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header2.xml" ContentType="application/vnd.openxmlformats-officedocument.wordprocessingml.head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drawings/drawing1.xml" ContentType="application/vnd.openxmlformats-officedocument.drawingml.chartshapes+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header8.xml" ContentType="application/vnd.openxmlformats-officedocument.wordprocessingml.header+xml"/>
  <Override PartName="/word/footer8.xml" ContentType="application/vnd.openxmlformats-officedocument.wordprocessingml.footer+xml"/>
  <Override PartName="/word/header9.xml" ContentType="application/vnd.openxmlformats-officedocument.wordprocessingml.header+xml"/>
  <Override PartName="/word/footer9.xml" ContentType="application/vnd.openxmlformats-officedocument.wordprocessingml.footer+xml"/>
  <Override PartName="/word/header10.xml" ContentType="application/vnd.openxmlformats-officedocument.wordprocessingml.header+xml"/>
  <Override PartName="/word/footer10.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D4F9E21" w14:textId="2A79A61D" w:rsidR="00F9486B" w:rsidRPr="00502BD6" w:rsidRDefault="00F9486B" w:rsidP="00502BD6">
      <w:pPr>
        <w:tabs>
          <w:tab w:val="left" w:pos="567"/>
        </w:tabs>
        <w:rPr>
          <w:b/>
          <w:bCs/>
          <w:color w:val="auto"/>
          <w:lang w:val="en-US"/>
        </w:rPr>
      </w:pPr>
      <w:bookmarkStart w:id="0" w:name="_Toc73558297"/>
      <w:bookmarkStart w:id="1" w:name="_Toc73559158"/>
      <w:bookmarkStart w:id="2" w:name="_Toc73559264"/>
      <w:bookmarkStart w:id="3" w:name="_Toc73736931"/>
      <w:bookmarkStart w:id="4" w:name="_Toc73093137"/>
      <w:bookmarkStart w:id="5" w:name="_Toc73558298"/>
      <w:bookmarkStart w:id="6" w:name="_Toc73559159"/>
      <w:bookmarkStart w:id="7" w:name="_Toc73559265"/>
      <w:bookmarkStart w:id="8" w:name="_Toc73736932"/>
      <w:r w:rsidRPr="00502BD6">
        <w:rPr>
          <w:color w:val="auto"/>
          <w:lang w:val="en-US" w:eastAsia="en-US"/>
        </w:rPr>
        <w:t>BỘ</w:t>
      </w:r>
      <w:r w:rsidRPr="00502BD6">
        <w:rPr>
          <w:color w:val="auto"/>
          <w:lang w:eastAsia="en-US"/>
        </w:rPr>
        <w:t xml:space="preserve"> GIÁO DỤC </w:t>
      </w:r>
      <w:r w:rsidR="00800252" w:rsidRPr="00502BD6">
        <w:rPr>
          <w:color w:val="auto"/>
          <w:lang w:eastAsia="en-US"/>
        </w:rPr>
        <w:t>VÀ Đ</w:t>
      </w:r>
      <w:r w:rsidRPr="00502BD6">
        <w:rPr>
          <w:color w:val="auto"/>
          <w:lang w:eastAsia="en-US"/>
        </w:rPr>
        <w:t>ÀO TẠO</w:t>
      </w:r>
      <w:r w:rsidRPr="00502BD6">
        <w:rPr>
          <w:color w:val="auto"/>
          <w:lang w:eastAsia="en-US"/>
        </w:rPr>
        <w:tab/>
      </w:r>
      <w:r w:rsidRPr="00502BD6">
        <w:rPr>
          <w:color w:val="auto"/>
          <w:lang w:eastAsia="en-US"/>
        </w:rPr>
        <w:tab/>
      </w:r>
      <w:r w:rsidRPr="00502BD6">
        <w:rPr>
          <w:color w:val="auto"/>
          <w:lang w:eastAsia="en-US"/>
        </w:rPr>
        <w:tab/>
      </w:r>
      <w:r w:rsidRPr="00502BD6">
        <w:rPr>
          <w:color w:val="auto"/>
          <w:lang w:eastAsia="en-US"/>
        </w:rPr>
        <w:tab/>
      </w:r>
      <w:r w:rsidRPr="00502BD6">
        <w:rPr>
          <w:color w:val="auto"/>
          <w:lang w:val="en-US"/>
        </w:rPr>
        <w:t>BỘ QUỐC PHÒNG</w:t>
      </w:r>
    </w:p>
    <w:p w14:paraId="06C5E301" w14:textId="10091728" w:rsidR="00F9486B" w:rsidRPr="00502BD6" w:rsidRDefault="00CB253A" w:rsidP="00502BD6">
      <w:pPr>
        <w:tabs>
          <w:tab w:val="left" w:pos="567"/>
        </w:tabs>
        <w:spacing w:before="240" w:after="240"/>
        <w:jc w:val="center"/>
        <w:rPr>
          <w:b/>
          <w:bCs/>
          <w:color w:val="auto"/>
          <w:sz w:val="36"/>
          <w:szCs w:val="36"/>
          <w:lang w:eastAsia="en-US"/>
        </w:rPr>
      </w:pPr>
      <w:r w:rsidRPr="00502BD6">
        <w:rPr>
          <w:b/>
          <w:bCs/>
          <w:noProof/>
          <w:color w:val="auto"/>
          <w:sz w:val="36"/>
          <w:szCs w:val="36"/>
          <w:lang w:val="en-US" w:eastAsia="en-US"/>
        </w:rPr>
        <mc:AlternateContent>
          <mc:Choice Requires="wps">
            <w:drawing>
              <wp:anchor distT="0" distB="0" distL="114300" distR="114300" simplePos="0" relativeHeight="251592704" behindDoc="0" locked="0" layoutInCell="1" allowOverlap="1" wp14:anchorId="47CA0E81" wp14:editId="1378049D">
                <wp:simplePos x="0" y="0"/>
                <wp:positionH relativeFrom="column">
                  <wp:posOffset>2396595</wp:posOffset>
                </wp:positionH>
                <wp:positionV relativeFrom="paragraph">
                  <wp:posOffset>522347</wp:posOffset>
                </wp:positionV>
                <wp:extent cx="974690" cy="0"/>
                <wp:effectExtent l="0" t="0" r="0" b="0"/>
                <wp:wrapNone/>
                <wp:docPr id="62" name="Straight Connector 62"/>
                <wp:cNvGraphicFramePr/>
                <a:graphic xmlns:a="http://schemas.openxmlformats.org/drawingml/2006/main">
                  <a:graphicData uri="http://schemas.microsoft.com/office/word/2010/wordprocessingShape">
                    <wps:wsp>
                      <wps:cNvCnPr/>
                      <wps:spPr>
                        <a:xfrm>
                          <a:off x="0" y="0"/>
                          <a:ext cx="974690" cy="0"/>
                        </a:xfrm>
                        <a:prstGeom prst="line">
                          <a:avLst/>
                        </a:prstGeom>
                        <a:ln w="19050"/>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4395E485" id="Straight Connector 62" o:spid="_x0000_s1026" style="position:absolute;z-index:251592704;visibility:visible;mso-wrap-style:square;mso-wrap-distance-left:9pt;mso-wrap-distance-top:0;mso-wrap-distance-right:9pt;mso-wrap-distance-bottom:0;mso-position-horizontal:absolute;mso-position-horizontal-relative:text;mso-position-vertical:absolute;mso-position-vertical-relative:text" from="188.7pt,41.15pt" to="265.45pt,41.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" strokecolor="black [3200]" strokeweight="1.5pt">
                <v:stroke joinstyle="miter"/>
              </v:line>
            </w:pict>
          </mc:Fallback>
        </mc:AlternateContent>
      </w:r>
      <w:r w:rsidR="00F9486B" w:rsidRPr="00502BD6">
        <w:rPr>
          <w:b/>
          <w:bCs/>
          <w:color w:val="auto"/>
          <w:sz w:val="36"/>
          <w:szCs w:val="36"/>
          <w:lang w:val="en-US" w:eastAsia="en-US"/>
        </w:rPr>
        <w:t>HỌC</w:t>
      </w:r>
      <w:r w:rsidR="00F9486B" w:rsidRPr="00502BD6">
        <w:rPr>
          <w:b/>
          <w:bCs/>
          <w:color w:val="auto"/>
          <w:sz w:val="36"/>
          <w:szCs w:val="36"/>
          <w:lang w:eastAsia="en-US"/>
        </w:rPr>
        <w:t xml:space="preserve"> VIỆN QUÂN Y</w:t>
      </w:r>
    </w:p>
    <w:p w14:paraId="03A35CF2" w14:textId="77777777" w:rsidR="00F9486B" w:rsidRPr="00502BD6" w:rsidRDefault="00F9486B" w:rsidP="00502BD6">
      <w:pPr>
        <w:tabs>
          <w:tab w:val="left" w:pos="567"/>
        </w:tabs>
        <w:jc w:val="center"/>
        <w:rPr>
          <w:b/>
          <w:color w:val="auto"/>
          <w:sz w:val="32"/>
          <w:szCs w:val="32"/>
          <w:lang w:eastAsia="en-US"/>
        </w:rPr>
      </w:pPr>
    </w:p>
    <w:p w14:paraId="7FD1C797" w14:textId="259698AB" w:rsidR="00DF73CF" w:rsidRPr="00502BD6" w:rsidRDefault="009C6A63" w:rsidP="00502BD6">
      <w:pPr>
        <w:tabs>
          <w:tab w:val="left" w:pos="567"/>
          <w:tab w:val="left" w:pos="1172"/>
        </w:tabs>
        <w:rPr>
          <w:b/>
          <w:color w:val="auto"/>
          <w:sz w:val="32"/>
          <w:szCs w:val="32"/>
          <w:lang w:eastAsia="en-US"/>
        </w:rPr>
      </w:pPr>
      <w:r w:rsidRPr="00502BD6">
        <w:rPr>
          <w:b/>
          <w:color w:val="auto"/>
          <w:sz w:val="32"/>
          <w:szCs w:val="32"/>
          <w:lang w:eastAsia="en-US"/>
        </w:rPr>
        <w:tab/>
      </w:r>
      <w:r w:rsidRPr="00502BD6">
        <w:rPr>
          <w:b/>
          <w:color w:val="auto"/>
          <w:sz w:val="32"/>
          <w:szCs w:val="32"/>
          <w:lang w:eastAsia="en-US"/>
        </w:rPr>
        <w:tab/>
      </w:r>
    </w:p>
    <w:p w14:paraId="727253B1" w14:textId="2D3169C3" w:rsidR="00F9486B" w:rsidRPr="00502BD6" w:rsidRDefault="00F9486B" w:rsidP="00502BD6">
      <w:pPr>
        <w:tabs>
          <w:tab w:val="left" w:pos="567"/>
        </w:tabs>
        <w:jc w:val="center"/>
        <w:rPr>
          <w:b/>
          <w:color w:val="auto"/>
          <w:sz w:val="32"/>
          <w:szCs w:val="32"/>
          <w:lang w:eastAsia="en-US"/>
        </w:rPr>
      </w:pPr>
      <w:r w:rsidRPr="00502BD6">
        <w:rPr>
          <w:b/>
          <w:color w:val="auto"/>
          <w:sz w:val="32"/>
          <w:szCs w:val="32"/>
          <w:lang w:eastAsia="en-US"/>
        </w:rPr>
        <w:t>NGUYỄN TRƯƠNG THIỆN</w:t>
      </w:r>
    </w:p>
    <w:p w14:paraId="2701A94F" w14:textId="77777777" w:rsidR="00F9486B" w:rsidRPr="00502BD6" w:rsidRDefault="00F9486B" w:rsidP="00502BD6">
      <w:pPr>
        <w:tabs>
          <w:tab w:val="left" w:pos="567"/>
        </w:tabs>
        <w:jc w:val="center"/>
        <w:rPr>
          <w:color w:val="auto"/>
          <w:lang w:val="en-US" w:eastAsia="en-US"/>
        </w:rPr>
      </w:pPr>
    </w:p>
    <w:p w14:paraId="05C906DB" w14:textId="623CEA3A" w:rsidR="00F9486B" w:rsidRPr="00502BD6" w:rsidRDefault="00F9486B" w:rsidP="00502BD6">
      <w:pPr>
        <w:tabs>
          <w:tab w:val="left" w:pos="567"/>
        </w:tabs>
        <w:jc w:val="center"/>
        <w:rPr>
          <w:b/>
          <w:bCs/>
          <w:color w:val="auto"/>
          <w:lang w:val="en-US" w:eastAsia="en-US"/>
        </w:rPr>
      </w:pPr>
    </w:p>
    <w:p w14:paraId="7F853C84" w14:textId="77777777" w:rsidR="00DF0370" w:rsidRPr="00502BD6" w:rsidRDefault="00DF0370" w:rsidP="00502BD6">
      <w:pPr>
        <w:tabs>
          <w:tab w:val="left" w:pos="567"/>
        </w:tabs>
        <w:jc w:val="center"/>
        <w:rPr>
          <w:b/>
          <w:color w:val="auto"/>
          <w:sz w:val="36"/>
          <w:szCs w:val="36"/>
          <w:lang w:eastAsia="en-US"/>
        </w:rPr>
      </w:pPr>
    </w:p>
    <w:p w14:paraId="1403DABF" w14:textId="77777777" w:rsidR="00DF0370" w:rsidRPr="00502BD6" w:rsidRDefault="00DF0370" w:rsidP="00502BD6">
      <w:pPr>
        <w:tabs>
          <w:tab w:val="left" w:pos="567"/>
        </w:tabs>
        <w:jc w:val="center"/>
        <w:rPr>
          <w:b/>
          <w:color w:val="auto"/>
          <w:sz w:val="36"/>
          <w:szCs w:val="36"/>
          <w:lang w:eastAsia="en-US"/>
        </w:rPr>
      </w:pPr>
    </w:p>
    <w:p w14:paraId="631169E3" w14:textId="77777777" w:rsidR="00026561" w:rsidRDefault="008F4F95" w:rsidP="00026561">
      <w:pPr>
        <w:tabs>
          <w:tab w:val="left" w:pos="567"/>
        </w:tabs>
        <w:jc w:val="center"/>
        <w:rPr>
          <w:b/>
          <w:color w:val="auto"/>
          <w:sz w:val="36"/>
          <w:szCs w:val="36"/>
          <w:lang w:eastAsia="en-US"/>
        </w:rPr>
      </w:pPr>
      <w:r>
        <w:rPr>
          <w:b/>
          <w:color w:val="auto"/>
          <w:sz w:val="36"/>
          <w:szCs w:val="36"/>
          <w:lang w:eastAsia="en-US"/>
        </w:rPr>
        <w:t>NGHIÊN CỨU</w:t>
      </w:r>
      <w:r w:rsidR="00F9486B" w:rsidRPr="00502BD6">
        <w:rPr>
          <w:b/>
          <w:color w:val="auto"/>
          <w:sz w:val="36"/>
          <w:szCs w:val="36"/>
          <w:lang w:eastAsia="en-US"/>
        </w:rPr>
        <w:t xml:space="preserve"> KẾT QUẢ ĐIỀU TRỊ </w:t>
      </w:r>
    </w:p>
    <w:p w14:paraId="6FC419A3" w14:textId="77777777" w:rsidR="00026561" w:rsidRDefault="008F4F95" w:rsidP="00026561">
      <w:pPr>
        <w:tabs>
          <w:tab w:val="left" w:pos="567"/>
        </w:tabs>
        <w:jc w:val="center"/>
        <w:rPr>
          <w:b/>
          <w:color w:val="auto"/>
          <w:sz w:val="36"/>
          <w:szCs w:val="36"/>
          <w:lang w:eastAsia="en-US"/>
        </w:rPr>
      </w:pPr>
      <w:r w:rsidRPr="00502BD6">
        <w:rPr>
          <w:b/>
          <w:color w:val="auto"/>
          <w:sz w:val="36"/>
          <w:szCs w:val="36"/>
          <w:lang w:eastAsia="en-US"/>
        </w:rPr>
        <w:t xml:space="preserve">UNG THƯ BIỂU MÔ TUYẾN VÚ GIAI ĐOẠN III </w:t>
      </w:r>
    </w:p>
    <w:p w14:paraId="3E3F0F8E" w14:textId="2E182805" w:rsidR="00F9486B" w:rsidRPr="00502BD6" w:rsidRDefault="00026561" w:rsidP="00026561">
      <w:pPr>
        <w:tabs>
          <w:tab w:val="left" w:pos="567"/>
        </w:tabs>
        <w:jc w:val="center"/>
        <w:rPr>
          <w:b/>
          <w:color w:val="auto"/>
          <w:sz w:val="36"/>
          <w:szCs w:val="36"/>
          <w:lang w:eastAsia="en-US"/>
        </w:rPr>
      </w:pPr>
      <w:r>
        <w:rPr>
          <w:b/>
          <w:color w:val="auto"/>
          <w:sz w:val="36"/>
          <w:szCs w:val="36"/>
          <w:lang w:eastAsia="en-US"/>
        </w:rPr>
        <w:t xml:space="preserve">BẰNG </w:t>
      </w:r>
      <w:r w:rsidRPr="00502BD6">
        <w:rPr>
          <w:b/>
          <w:color w:val="auto"/>
          <w:sz w:val="36"/>
          <w:szCs w:val="36"/>
          <w:lang w:eastAsia="en-US"/>
        </w:rPr>
        <w:t>PHẪU THUẬT</w:t>
      </w:r>
      <w:r>
        <w:rPr>
          <w:b/>
          <w:color w:val="auto"/>
          <w:sz w:val="36"/>
          <w:szCs w:val="36"/>
          <w:lang w:eastAsia="en-US"/>
        </w:rPr>
        <w:t xml:space="preserve"> SAU </w:t>
      </w:r>
      <w:r w:rsidR="00F9486B" w:rsidRPr="00502BD6">
        <w:rPr>
          <w:b/>
          <w:color w:val="auto"/>
          <w:sz w:val="36"/>
          <w:szCs w:val="36"/>
          <w:lang w:eastAsia="en-US"/>
        </w:rPr>
        <w:t xml:space="preserve">HÓA CHẤT TÂN BỔ TRỢ  </w:t>
      </w:r>
    </w:p>
    <w:p w14:paraId="23D7041A" w14:textId="77777777" w:rsidR="00F9486B" w:rsidRPr="00502BD6" w:rsidRDefault="00F9486B" w:rsidP="00502BD6">
      <w:pPr>
        <w:tabs>
          <w:tab w:val="left" w:pos="567"/>
        </w:tabs>
        <w:jc w:val="center"/>
        <w:rPr>
          <w:b/>
          <w:bCs/>
          <w:i/>
          <w:iCs/>
          <w:color w:val="auto"/>
          <w:lang w:val="en-US" w:eastAsia="en-US"/>
        </w:rPr>
      </w:pPr>
    </w:p>
    <w:p w14:paraId="0AC52474" w14:textId="7600F56B" w:rsidR="00F9486B" w:rsidRPr="00502BD6" w:rsidRDefault="00F9486B" w:rsidP="00502BD6">
      <w:pPr>
        <w:tabs>
          <w:tab w:val="left" w:pos="567"/>
        </w:tabs>
        <w:jc w:val="center"/>
        <w:rPr>
          <w:b/>
          <w:bCs/>
          <w:i/>
          <w:iCs/>
          <w:color w:val="auto"/>
          <w:lang w:val="en-US" w:eastAsia="en-US"/>
        </w:rPr>
      </w:pPr>
    </w:p>
    <w:p w14:paraId="1DD40668" w14:textId="7FCABFD0" w:rsidR="00744417" w:rsidRPr="00502BD6" w:rsidRDefault="00744417" w:rsidP="00502BD6">
      <w:pPr>
        <w:tabs>
          <w:tab w:val="left" w:pos="567"/>
        </w:tabs>
        <w:jc w:val="center"/>
        <w:rPr>
          <w:b/>
          <w:bCs/>
          <w:i/>
          <w:iCs/>
          <w:color w:val="auto"/>
          <w:lang w:val="en-US" w:eastAsia="en-US"/>
        </w:rPr>
      </w:pPr>
    </w:p>
    <w:p w14:paraId="202D9489" w14:textId="77777777" w:rsidR="00744417" w:rsidRPr="00502BD6" w:rsidRDefault="00744417" w:rsidP="00502BD6">
      <w:pPr>
        <w:tabs>
          <w:tab w:val="left" w:pos="567"/>
        </w:tabs>
        <w:jc w:val="center"/>
        <w:rPr>
          <w:b/>
          <w:bCs/>
          <w:i/>
          <w:iCs/>
          <w:color w:val="auto"/>
          <w:lang w:val="en-US" w:eastAsia="en-US"/>
        </w:rPr>
      </w:pPr>
    </w:p>
    <w:p w14:paraId="082EF93D" w14:textId="77777777" w:rsidR="00F9486B" w:rsidRPr="00502BD6" w:rsidRDefault="00F9486B" w:rsidP="00502BD6">
      <w:pPr>
        <w:tabs>
          <w:tab w:val="left" w:pos="567"/>
        </w:tabs>
        <w:jc w:val="center"/>
        <w:rPr>
          <w:color w:val="auto"/>
          <w:lang w:val="en-US" w:eastAsia="en-US"/>
        </w:rPr>
      </w:pPr>
    </w:p>
    <w:p w14:paraId="0D1C4C1D" w14:textId="79ACA923" w:rsidR="00F9486B" w:rsidRPr="00502BD6" w:rsidRDefault="00F9486B" w:rsidP="00502BD6">
      <w:pPr>
        <w:tabs>
          <w:tab w:val="left" w:pos="567"/>
        </w:tabs>
        <w:jc w:val="center"/>
        <w:rPr>
          <w:b/>
          <w:bCs/>
          <w:color w:val="auto"/>
          <w:lang w:eastAsia="en-US"/>
        </w:rPr>
      </w:pPr>
      <w:r w:rsidRPr="00502BD6">
        <w:rPr>
          <w:b/>
          <w:bCs/>
          <w:color w:val="auto"/>
          <w:lang w:eastAsia="en-US"/>
        </w:rPr>
        <w:t xml:space="preserve">LUẬN ÁN </w:t>
      </w:r>
      <w:r w:rsidRPr="00502BD6">
        <w:rPr>
          <w:b/>
          <w:bCs/>
          <w:color w:val="auto"/>
          <w:lang w:val="en-US" w:eastAsia="en-US"/>
        </w:rPr>
        <w:t>TIẾN</w:t>
      </w:r>
      <w:r w:rsidRPr="00502BD6">
        <w:rPr>
          <w:b/>
          <w:bCs/>
          <w:color w:val="auto"/>
          <w:lang w:eastAsia="en-US"/>
        </w:rPr>
        <w:t xml:space="preserve"> SĨ Y HỌC</w:t>
      </w:r>
    </w:p>
    <w:p w14:paraId="0972260E" w14:textId="7B2AA414" w:rsidR="00DF73CF" w:rsidRPr="00502BD6" w:rsidRDefault="00DF73CF" w:rsidP="00502BD6">
      <w:pPr>
        <w:tabs>
          <w:tab w:val="left" w:pos="567"/>
          <w:tab w:val="center" w:pos="4392"/>
          <w:tab w:val="left" w:pos="5592"/>
        </w:tabs>
        <w:jc w:val="center"/>
        <w:rPr>
          <w:color w:val="auto"/>
          <w:lang w:val="en-US" w:eastAsia="en-US"/>
        </w:rPr>
      </w:pPr>
    </w:p>
    <w:p w14:paraId="2DE57E8E" w14:textId="5834DC7C" w:rsidR="00DF73CF" w:rsidRPr="00502BD6" w:rsidRDefault="00DF73CF" w:rsidP="00502BD6">
      <w:pPr>
        <w:tabs>
          <w:tab w:val="left" w:pos="567"/>
          <w:tab w:val="center" w:pos="4392"/>
          <w:tab w:val="left" w:pos="5592"/>
        </w:tabs>
        <w:jc w:val="center"/>
        <w:rPr>
          <w:color w:val="auto"/>
          <w:lang w:val="en-US" w:eastAsia="en-US"/>
        </w:rPr>
      </w:pPr>
    </w:p>
    <w:p w14:paraId="5D542B33" w14:textId="010A25B0" w:rsidR="00DF73CF" w:rsidRPr="00502BD6" w:rsidRDefault="00DF73CF" w:rsidP="00502BD6">
      <w:pPr>
        <w:tabs>
          <w:tab w:val="left" w:pos="567"/>
          <w:tab w:val="center" w:pos="4392"/>
          <w:tab w:val="left" w:pos="5592"/>
        </w:tabs>
        <w:jc w:val="center"/>
        <w:rPr>
          <w:color w:val="auto"/>
          <w:lang w:val="en-US" w:eastAsia="en-US"/>
        </w:rPr>
      </w:pPr>
    </w:p>
    <w:p w14:paraId="46E85BF2" w14:textId="406BCEEE" w:rsidR="00857EA3" w:rsidRPr="00502BD6" w:rsidRDefault="00857EA3" w:rsidP="00502BD6">
      <w:pPr>
        <w:tabs>
          <w:tab w:val="left" w:pos="567"/>
          <w:tab w:val="center" w:pos="4392"/>
          <w:tab w:val="left" w:pos="5592"/>
        </w:tabs>
        <w:jc w:val="center"/>
        <w:rPr>
          <w:color w:val="auto"/>
          <w:lang w:val="en-US" w:eastAsia="en-US"/>
        </w:rPr>
      </w:pPr>
    </w:p>
    <w:p w14:paraId="02EE55F5" w14:textId="77777777" w:rsidR="00862184" w:rsidRPr="00502BD6" w:rsidRDefault="00862184" w:rsidP="00502BD6">
      <w:pPr>
        <w:tabs>
          <w:tab w:val="left" w:pos="567"/>
          <w:tab w:val="center" w:pos="4392"/>
          <w:tab w:val="left" w:pos="5592"/>
        </w:tabs>
        <w:jc w:val="center"/>
        <w:rPr>
          <w:color w:val="auto"/>
          <w:sz w:val="44"/>
          <w:szCs w:val="44"/>
          <w:lang w:val="en-US" w:eastAsia="en-US"/>
        </w:rPr>
      </w:pPr>
    </w:p>
    <w:p w14:paraId="5F6737BA" w14:textId="14F9C06B" w:rsidR="00E94152" w:rsidRPr="00502BD6" w:rsidRDefault="00F9486B" w:rsidP="00502BD6">
      <w:pPr>
        <w:tabs>
          <w:tab w:val="left" w:pos="567"/>
        </w:tabs>
        <w:jc w:val="center"/>
        <w:rPr>
          <w:color w:val="auto"/>
          <w:lang w:val="en-US" w:eastAsia="en-US"/>
        </w:rPr>
      </w:pPr>
      <w:r w:rsidRPr="00502BD6">
        <w:rPr>
          <w:color w:val="auto"/>
          <w:lang w:val="en-US" w:eastAsia="en-US"/>
        </w:rPr>
        <w:t>HÀ NỘI</w:t>
      </w:r>
      <w:r w:rsidR="0089741F">
        <w:rPr>
          <w:color w:val="auto"/>
          <w:lang w:val="en-US" w:eastAsia="en-US"/>
        </w:rPr>
        <w:t>-</w:t>
      </w:r>
      <w:r w:rsidR="002639DC" w:rsidRPr="00502BD6">
        <w:rPr>
          <w:color w:val="auto"/>
          <w:lang w:val="en-US" w:eastAsia="en-US"/>
        </w:rPr>
        <w:t>2025</w:t>
      </w:r>
    </w:p>
    <w:p w14:paraId="654B494B" w14:textId="785A3578" w:rsidR="00DF73CF" w:rsidRPr="00502BD6" w:rsidRDefault="00DF73CF" w:rsidP="00502BD6">
      <w:pPr>
        <w:tabs>
          <w:tab w:val="left" w:pos="567"/>
        </w:tabs>
        <w:rPr>
          <w:b/>
          <w:bCs/>
          <w:color w:val="auto"/>
          <w:lang w:val="en-US"/>
        </w:rPr>
      </w:pPr>
      <w:r w:rsidRPr="00502BD6">
        <w:rPr>
          <w:color w:val="auto"/>
          <w:lang w:val="en-US" w:eastAsia="en-US"/>
        </w:rPr>
        <w:lastRenderedPageBreak/>
        <w:t>BỘ</w:t>
      </w:r>
      <w:r w:rsidRPr="00502BD6">
        <w:rPr>
          <w:color w:val="auto"/>
          <w:lang w:eastAsia="en-US"/>
        </w:rPr>
        <w:t xml:space="preserve"> GIÁO DỤC </w:t>
      </w:r>
      <w:r w:rsidR="00800252" w:rsidRPr="00502BD6">
        <w:rPr>
          <w:color w:val="auto"/>
          <w:lang w:eastAsia="en-US"/>
        </w:rPr>
        <w:t>VÀ Đ</w:t>
      </w:r>
      <w:r w:rsidRPr="00502BD6">
        <w:rPr>
          <w:color w:val="auto"/>
          <w:lang w:eastAsia="en-US"/>
        </w:rPr>
        <w:t>ÀO TẠO</w:t>
      </w:r>
      <w:r w:rsidRPr="00502BD6">
        <w:rPr>
          <w:color w:val="auto"/>
          <w:lang w:eastAsia="en-US"/>
        </w:rPr>
        <w:tab/>
      </w:r>
      <w:r w:rsidRPr="00502BD6">
        <w:rPr>
          <w:color w:val="auto"/>
          <w:lang w:eastAsia="en-US"/>
        </w:rPr>
        <w:tab/>
      </w:r>
      <w:r w:rsidRPr="00502BD6">
        <w:rPr>
          <w:color w:val="auto"/>
          <w:lang w:eastAsia="en-US"/>
        </w:rPr>
        <w:tab/>
      </w:r>
      <w:r w:rsidRPr="00502BD6">
        <w:rPr>
          <w:color w:val="auto"/>
          <w:lang w:eastAsia="en-US"/>
        </w:rPr>
        <w:tab/>
      </w:r>
      <w:r w:rsidRPr="00502BD6">
        <w:rPr>
          <w:color w:val="auto"/>
          <w:lang w:val="en-US"/>
        </w:rPr>
        <w:t>BỘ QUỐC PHÒNG</w:t>
      </w:r>
    </w:p>
    <w:p w14:paraId="1447ADB2" w14:textId="77777777" w:rsidR="00DF73CF" w:rsidRPr="00502BD6" w:rsidRDefault="00DF73CF" w:rsidP="00502BD6">
      <w:pPr>
        <w:tabs>
          <w:tab w:val="left" w:pos="567"/>
        </w:tabs>
        <w:spacing w:before="240" w:after="240"/>
        <w:jc w:val="center"/>
        <w:rPr>
          <w:b/>
          <w:bCs/>
          <w:color w:val="auto"/>
          <w:sz w:val="36"/>
          <w:szCs w:val="36"/>
          <w:lang w:eastAsia="en-US"/>
        </w:rPr>
      </w:pPr>
      <w:r w:rsidRPr="00502BD6">
        <w:rPr>
          <w:b/>
          <w:bCs/>
          <w:color w:val="auto"/>
          <w:sz w:val="36"/>
          <w:szCs w:val="36"/>
          <w:lang w:val="en-US" w:eastAsia="en-US"/>
        </w:rPr>
        <w:t>HỌC</w:t>
      </w:r>
      <w:r w:rsidRPr="00502BD6">
        <w:rPr>
          <w:b/>
          <w:bCs/>
          <w:color w:val="auto"/>
          <w:sz w:val="36"/>
          <w:szCs w:val="36"/>
          <w:lang w:eastAsia="en-US"/>
        </w:rPr>
        <w:t xml:space="preserve"> VIỆN QUÂN Y</w:t>
      </w:r>
    </w:p>
    <w:p w14:paraId="6ABED6D6" w14:textId="000C7B21" w:rsidR="00F9486B" w:rsidRPr="00502BD6" w:rsidRDefault="00F9486B" w:rsidP="00502BD6">
      <w:pPr>
        <w:tabs>
          <w:tab w:val="left" w:pos="567"/>
        </w:tabs>
        <w:jc w:val="center"/>
        <w:rPr>
          <w:color w:val="auto"/>
          <w:lang w:val="en-US" w:eastAsia="en-US"/>
        </w:rPr>
      </w:pPr>
    </w:p>
    <w:p w14:paraId="3644C049" w14:textId="77777777" w:rsidR="00F9486B" w:rsidRPr="00502BD6" w:rsidRDefault="00F9486B" w:rsidP="00502BD6">
      <w:pPr>
        <w:tabs>
          <w:tab w:val="left" w:pos="567"/>
        </w:tabs>
        <w:jc w:val="center"/>
        <w:rPr>
          <w:color w:val="auto"/>
          <w:lang w:val="en-US" w:eastAsia="en-US"/>
        </w:rPr>
      </w:pPr>
    </w:p>
    <w:p w14:paraId="0691839E" w14:textId="77777777" w:rsidR="00F9486B" w:rsidRPr="00502BD6" w:rsidRDefault="00F9486B" w:rsidP="00502BD6">
      <w:pPr>
        <w:tabs>
          <w:tab w:val="left" w:pos="567"/>
        </w:tabs>
        <w:jc w:val="center"/>
        <w:rPr>
          <w:b/>
          <w:color w:val="auto"/>
          <w:sz w:val="32"/>
          <w:szCs w:val="32"/>
          <w:lang w:eastAsia="en-US"/>
        </w:rPr>
      </w:pPr>
      <w:r w:rsidRPr="00502BD6">
        <w:rPr>
          <w:b/>
          <w:color w:val="auto"/>
          <w:sz w:val="32"/>
          <w:szCs w:val="32"/>
          <w:lang w:eastAsia="en-US"/>
        </w:rPr>
        <w:t>NGUYỄN TRƯƠNG THIỆN</w:t>
      </w:r>
    </w:p>
    <w:p w14:paraId="177308BC" w14:textId="77777777" w:rsidR="00F9486B" w:rsidRPr="00502BD6" w:rsidRDefault="00F9486B" w:rsidP="00502BD6">
      <w:pPr>
        <w:tabs>
          <w:tab w:val="left" w:pos="567"/>
        </w:tabs>
        <w:jc w:val="center"/>
        <w:rPr>
          <w:color w:val="auto"/>
          <w:lang w:val="en-US" w:eastAsia="en-US"/>
        </w:rPr>
      </w:pPr>
    </w:p>
    <w:p w14:paraId="3322E0F3" w14:textId="77777777" w:rsidR="00F9486B" w:rsidRPr="00502BD6" w:rsidRDefault="00F9486B" w:rsidP="00502BD6">
      <w:pPr>
        <w:tabs>
          <w:tab w:val="left" w:pos="567"/>
        </w:tabs>
        <w:jc w:val="center"/>
        <w:rPr>
          <w:b/>
          <w:bCs/>
          <w:color w:val="auto"/>
          <w:lang w:val="en-US" w:eastAsia="en-US"/>
        </w:rPr>
      </w:pPr>
    </w:p>
    <w:p w14:paraId="5C1C9D26" w14:textId="77777777" w:rsidR="00F9486B" w:rsidRPr="00502BD6" w:rsidRDefault="00F9486B" w:rsidP="00502BD6">
      <w:pPr>
        <w:tabs>
          <w:tab w:val="left" w:pos="567"/>
        </w:tabs>
        <w:jc w:val="center"/>
        <w:rPr>
          <w:b/>
          <w:bCs/>
          <w:color w:val="auto"/>
          <w:lang w:val="en-US" w:eastAsia="en-US"/>
        </w:rPr>
      </w:pPr>
    </w:p>
    <w:p w14:paraId="491EA537" w14:textId="77777777" w:rsidR="00DF0370" w:rsidRPr="00502BD6" w:rsidRDefault="00DF0370" w:rsidP="00502BD6">
      <w:pPr>
        <w:tabs>
          <w:tab w:val="left" w:pos="567"/>
        </w:tabs>
        <w:jc w:val="center"/>
        <w:rPr>
          <w:b/>
          <w:bCs/>
          <w:color w:val="auto"/>
          <w:lang w:val="en-US" w:eastAsia="en-US"/>
        </w:rPr>
      </w:pPr>
    </w:p>
    <w:p w14:paraId="678B0849" w14:textId="77777777" w:rsidR="00026561" w:rsidRDefault="00026561" w:rsidP="00026561">
      <w:pPr>
        <w:tabs>
          <w:tab w:val="left" w:pos="567"/>
        </w:tabs>
        <w:jc w:val="center"/>
        <w:rPr>
          <w:b/>
          <w:color w:val="auto"/>
          <w:sz w:val="36"/>
          <w:szCs w:val="36"/>
          <w:lang w:eastAsia="en-US"/>
        </w:rPr>
      </w:pPr>
      <w:r>
        <w:rPr>
          <w:b/>
          <w:color w:val="auto"/>
          <w:sz w:val="36"/>
          <w:szCs w:val="36"/>
          <w:lang w:eastAsia="en-US"/>
        </w:rPr>
        <w:t>NGHIÊN CỨU</w:t>
      </w:r>
      <w:r w:rsidRPr="00502BD6">
        <w:rPr>
          <w:b/>
          <w:color w:val="auto"/>
          <w:sz w:val="36"/>
          <w:szCs w:val="36"/>
          <w:lang w:eastAsia="en-US"/>
        </w:rPr>
        <w:t xml:space="preserve"> KẾT QUẢ ĐIỀU TRỊ </w:t>
      </w:r>
    </w:p>
    <w:p w14:paraId="5BC9C70A" w14:textId="77777777" w:rsidR="00026561" w:rsidRDefault="00026561" w:rsidP="00026561">
      <w:pPr>
        <w:tabs>
          <w:tab w:val="left" w:pos="567"/>
        </w:tabs>
        <w:jc w:val="center"/>
        <w:rPr>
          <w:b/>
          <w:color w:val="auto"/>
          <w:sz w:val="36"/>
          <w:szCs w:val="36"/>
          <w:lang w:eastAsia="en-US"/>
        </w:rPr>
      </w:pPr>
      <w:r w:rsidRPr="00502BD6">
        <w:rPr>
          <w:b/>
          <w:color w:val="auto"/>
          <w:sz w:val="36"/>
          <w:szCs w:val="36"/>
          <w:lang w:eastAsia="en-US"/>
        </w:rPr>
        <w:t xml:space="preserve">UNG THƯ BIỂU MÔ TUYẾN VÚ GIAI ĐOẠN III </w:t>
      </w:r>
    </w:p>
    <w:p w14:paraId="66E5A166" w14:textId="77777777" w:rsidR="00026561" w:rsidRPr="00502BD6" w:rsidRDefault="00026561" w:rsidP="00026561">
      <w:pPr>
        <w:tabs>
          <w:tab w:val="left" w:pos="567"/>
        </w:tabs>
        <w:jc w:val="center"/>
        <w:rPr>
          <w:b/>
          <w:color w:val="auto"/>
          <w:sz w:val="36"/>
          <w:szCs w:val="36"/>
          <w:lang w:eastAsia="en-US"/>
        </w:rPr>
      </w:pPr>
      <w:r>
        <w:rPr>
          <w:b/>
          <w:color w:val="auto"/>
          <w:sz w:val="36"/>
          <w:szCs w:val="36"/>
          <w:lang w:eastAsia="en-US"/>
        </w:rPr>
        <w:t xml:space="preserve">BẰNG </w:t>
      </w:r>
      <w:r w:rsidRPr="00502BD6">
        <w:rPr>
          <w:b/>
          <w:color w:val="auto"/>
          <w:sz w:val="36"/>
          <w:szCs w:val="36"/>
          <w:lang w:eastAsia="en-US"/>
        </w:rPr>
        <w:t>PHẪU THUẬT</w:t>
      </w:r>
      <w:r>
        <w:rPr>
          <w:b/>
          <w:color w:val="auto"/>
          <w:sz w:val="36"/>
          <w:szCs w:val="36"/>
          <w:lang w:eastAsia="en-US"/>
        </w:rPr>
        <w:t xml:space="preserve"> SAU </w:t>
      </w:r>
      <w:r w:rsidRPr="00502BD6">
        <w:rPr>
          <w:b/>
          <w:color w:val="auto"/>
          <w:sz w:val="36"/>
          <w:szCs w:val="36"/>
          <w:lang w:eastAsia="en-US"/>
        </w:rPr>
        <w:t xml:space="preserve">HÓA CHẤT TÂN BỔ TRỢ  </w:t>
      </w:r>
    </w:p>
    <w:p w14:paraId="54101FDF" w14:textId="77777777" w:rsidR="00F9486B" w:rsidRPr="00502BD6" w:rsidRDefault="00F9486B" w:rsidP="00502BD6">
      <w:pPr>
        <w:tabs>
          <w:tab w:val="left" w:pos="567"/>
        </w:tabs>
        <w:jc w:val="center"/>
        <w:rPr>
          <w:b/>
          <w:bCs/>
          <w:i/>
          <w:iCs/>
          <w:color w:val="auto"/>
          <w:lang w:val="en-US" w:eastAsia="en-US"/>
        </w:rPr>
      </w:pPr>
    </w:p>
    <w:p w14:paraId="2152EEA2" w14:textId="77777777" w:rsidR="00DF73CF" w:rsidRPr="00502BD6" w:rsidRDefault="00DF73CF" w:rsidP="00502BD6">
      <w:pPr>
        <w:tabs>
          <w:tab w:val="left" w:pos="567"/>
        </w:tabs>
        <w:jc w:val="center"/>
        <w:rPr>
          <w:b/>
          <w:bCs/>
          <w:i/>
          <w:iCs/>
          <w:color w:val="auto"/>
          <w:lang w:val="en-US" w:eastAsia="en-US"/>
        </w:rPr>
      </w:pPr>
    </w:p>
    <w:p w14:paraId="6509608D" w14:textId="500C4E98" w:rsidR="00F9486B" w:rsidRPr="00502BD6" w:rsidRDefault="00DE26C2" w:rsidP="00502BD6">
      <w:pPr>
        <w:tabs>
          <w:tab w:val="left" w:pos="567"/>
          <w:tab w:val="left" w:pos="3192"/>
        </w:tabs>
        <w:jc w:val="center"/>
        <w:rPr>
          <w:bCs/>
          <w:iCs/>
          <w:color w:val="auto"/>
          <w:lang w:val="en-US" w:eastAsia="en-US"/>
        </w:rPr>
      </w:pPr>
      <w:r>
        <w:rPr>
          <w:bCs/>
          <w:iCs/>
          <w:color w:val="auto"/>
          <w:lang w:val="en-US" w:eastAsia="en-US"/>
        </w:rPr>
        <w:t>N</w:t>
      </w:r>
      <w:r w:rsidR="00F9486B" w:rsidRPr="00502BD6">
        <w:rPr>
          <w:bCs/>
          <w:iCs/>
          <w:color w:val="auto"/>
          <w:lang w:val="en-US" w:eastAsia="en-US"/>
        </w:rPr>
        <w:t>gành</w:t>
      </w:r>
      <w:r w:rsidR="003C3695" w:rsidRPr="00502BD6">
        <w:rPr>
          <w:bCs/>
          <w:iCs/>
          <w:color w:val="auto"/>
          <w:lang w:val="en-US" w:eastAsia="en-US"/>
        </w:rPr>
        <w:t xml:space="preserve">: </w:t>
      </w:r>
      <w:r w:rsidR="00812349" w:rsidRPr="00502BD6">
        <w:rPr>
          <w:bCs/>
          <w:iCs/>
          <w:color w:val="auto"/>
          <w:lang w:val="en-US" w:eastAsia="en-US"/>
        </w:rPr>
        <w:t>N</w:t>
      </w:r>
      <w:r w:rsidR="00F9486B" w:rsidRPr="00502BD6">
        <w:rPr>
          <w:bCs/>
          <w:iCs/>
          <w:color w:val="auto"/>
          <w:lang w:eastAsia="en-US"/>
        </w:rPr>
        <w:t xml:space="preserve">goại </w:t>
      </w:r>
      <w:r w:rsidR="00812349" w:rsidRPr="00502BD6">
        <w:rPr>
          <w:bCs/>
          <w:iCs/>
          <w:color w:val="auto"/>
          <w:lang w:val="en-US" w:eastAsia="en-US"/>
        </w:rPr>
        <w:t>K</w:t>
      </w:r>
      <w:r w:rsidR="00F9486B" w:rsidRPr="00502BD6">
        <w:rPr>
          <w:bCs/>
          <w:iCs/>
          <w:color w:val="auto"/>
          <w:lang w:val="en-US" w:eastAsia="en-US"/>
        </w:rPr>
        <w:t>hoa</w:t>
      </w:r>
    </w:p>
    <w:p w14:paraId="33C9E7CD" w14:textId="77777777" w:rsidR="00F9486B" w:rsidRPr="00502BD6" w:rsidRDefault="00F9486B" w:rsidP="00502BD6">
      <w:pPr>
        <w:tabs>
          <w:tab w:val="left" w:pos="567"/>
          <w:tab w:val="left" w:pos="720"/>
          <w:tab w:val="left" w:pos="1440"/>
          <w:tab w:val="left" w:pos="2160"/>
        </w:tabs>
        <w:jc w:val="center"/>
        <w:rPr>
          <w:color w:val="auto"/>
          <w:lang w:val="en-US" w:eastAsia="en-US"/>
        </w:rPr>
      </w:pPr>
      <w:r w:rsidRPr="00502BD6">
        <w:rPr>
          <w:iCs/>
          <w:color w:val="auto"/>
          <w:lang w:val="en-US" w:eastAsia="en-US"/>
        </w:rPr>
        <w:t>Mã số:</w:t>
      </w:r>
      <w:r w:rsidRPr="00502BD6">
        <w:rPr>
          <w:b/>
          <w:color w:val="auto"/>
          <w:lang w:val="en-US"/>
        </w:rPr>
        <w:t xml:space="preserve"> </w:t>
      </w:r>
      <w:r w:rsidRPr="00DE26C2">
        <w:rPr>
          <w:bCs/>
          <w:color w:val="auto"/>
          <w:lang w:val="en-US"/>
        </w:rPr>
        <w:t>9720104</w:t>
      </w:r>
    </w:p>
    <w:p w14:paraId="63CE707F" w14:textId="77777777" w:rsidR="00F9486B" w:rsidRPr="00502BD6" w:rsidRDefault="00F9486B" w:rsidP="00502BD6">
      <w:pPr>
        <w:tabs>
          <w:tab w:val="left" w:pos="567"/>
        </w:tabs>
        <w:jc w:val="center"/>
        <w:rPr>
          <w:color w:val="auto"/>
          <w:lang w:val="en-US" w:eastAsia="en-US"/>
        </w:rPr>
      </w:pPr>
    </w:p>
    <w:p w14:paraId="6BCD28CC" w14:textId="2610DC9C" w:rsidR="00DF73CF" w:rsidRPr="00502BD6" w:rsidRDefault="00DF73CF" w:rsidP="00502BD6">
      <w:pPr>
        <w:tabs>
          <w:tab w:val="left" w:pos="567"/>
        </w:tabs>
        <w:jc w:val="center"/>
        <w:rPr>
          <w:color w:val="auto"/>
          <w:lang w:val="en-US" w:eastAsia="en-US"/>
        </w:rPr>
      </w:pPr>
    </w:p>
    <w:p w14:paraId="0B204563" w14:textId="0ADE2347" w:rsidR="00F9486B" w:rsidRPr="00502BD6" w:rsidRDefault="00F9486B" w:rsidP="00502BD6">
      <w:pPr>
        <w:tabs>
          <w:tab w:val="left" w:pos="567"/>
        </w:tabs>
        <w:jc w:val="center"/>
        <w:rPr>
          <w:b/>
          <w:bCs/>
          <w:color w:val="auto"/>
          <w:lang w:eastAsia="en-US"/>
        </w:rPr>
      </w:pPr>
      <w:r w:rsidRPr="00502BD6">
        <w:rPr>
          <w:b/>
          <w:bCs/>
          <w:color w:val="auto"/>
          <w:lang w:eastAsia="en-US"/>
        </w:rPr>
        <w:t xml:space="preserve">LUẬN ÁN </w:t>
      </w:r>
      <w:r w:rsidRPr="00502BD6">
        <w:rPr>
          <w:b/>
          <w:bCs/>
          <w:color w:val="auto"/>
          <w:lang w:val="en-US" w:eastAsia="en-US"/>
        </w:rPr>
        <w:t>TIẾN</w:t>
      </w:r>
      <w:r w:rsidRPr="00502BD6">
        <w:rPr>
          <w:b/>
          <w:bCs/>
          <w:color w:val="auto"/>
          <w:lang w:eastAsia="en-US"/>
        </w:rPr>
        <w:t xml:space="preserve"> SĨ Y HỌC</w:t>
      </w:r>
    </w:p>
    <w:p w14:paraId="70129B7D" w14:textId="133B4082" w:rsidR="00F9486B" w:rsidRPr="00502BD6" w:rsidRDefault="008C63BA" w:rsidP="00502BD6">
      <w:pPr>
        <w:tabs>
          <w:tab w:val="left" w:pos="567"/>
          <w:tab w:val="left" w:pos="4253"/>
        </w:tabs>
        <w:jc w:val="center"/>
        <w:rPr>
          <w:b/>
          <w:bCs/>
          <w:color w:val="auto"/>
          <w:lang w:eastAsia="en-US"/>
        </w:rPr>
      </w:pPr>
      <w:r w:rsidRPr="00502BD6">
        <w:rPr>
          <w:b/>
          <w:bCs/>
          <w:color w:val="auto"/>
          <w:lang w:val="en-US" w:eastAsia="en-US"/>
        </w:rPr>
        <w:tab/>
      </w:r>
      <w:r w:rsidR="00DF0370" w:rsidRPr="00502BD6">
        <w:rPr>
          <w:b/>
          <w:bCs/>
          <w:color w:val="auto"/>
          <w:lang w:val="en-US" w:eastAsia="en-US"/>
        </w:rPr>
        <w:t>Hướng</w:t>
      </w:r>
      <w:r w:rsidR="00DF0370" w:rsidRPr="00502BD6">
        <w:rPr>
          <w:b/>
          <w:bCs/>
          <w:color w:val="auto"/>
          <w:lang w:eastAsia="en-US"/>
        </w:rPr>
        <w:t xml:space="preserve"> dẫn khoa học:</w:t>
      </w:r>
    </w:p>
    <w:p w14:paraId="08653482" w14:textId="77777777" w:rsidR="00DF0370" w:rsidRPr="00502BD6" w:rsidRDefault="00DF0370" w:rsidP="00502BD6">
      <w:pPr>
        <w:tabs>
          <w:tab w:val="left" w:pos="567"/>
          <w:tab w:val="left" w:pos="4395"/>
        </w:tabs>
        <w:rPr>
          <w:color w:val="auto"/>
          <w:lang w:eastAsia="en-US"/>
        </w:rPr>
      </w:pPr>
      <w:r w:rsidRPr="00502BD6">
        <w:rPr>
          <w:color w:val="auto"/>
          <w:lang w:eastAsia="en-US"/>
        </w:rPr>
        <w:tab/>
      </w:r>
      <w:r w:rsidRPr="00502BD6">
        <w:rPr>
          <w:color w:val="auto"/>
          <w:lang w:eastAsia="en-US"/>
        </w:rPr>
        <w:tab/>
        <w:t>1. PGS. TS. Lê Hồng Quang</w:t>
      </w:r>
    </w:p>
    <w:p w14:paraId="39980C34" w14:textId="5915E316" w:rsidR="00DF0370" w:rsidRPr="00502BD6" w:rsidRDefault="00DF0370" w:rsidP="00502BD6">
      <w:pPr>
        <w:tabs>
          <w:tab w:val="left" w:pos="567"/>
          <w:tab w:val="left" w:pos="4395"/>
        </w:tabs>
        <w:rPr>
          <w:color w:val="auto"/>
          <w:lang w:eastAsia="en-US"/>
        </w:rPr>
      </w:pPr>
      <w:r w:rsidRPr="00502BD6">
        <w:rPr>
          <w:color w:val="auto"/>
          <w:lang w:eastAsia="en-US"/>
        </w:rPr>
        <w:tab/>
      </w:r>
      <w:r w:rsidRPr="00502BD6">
        <w:rPr>
          <w:color w:val="auto"/>
          <w:lang w:eastAsia="en-US"/>
        </w:rPr>
        <w:tab/>
        <w:t>2. PGS. TS. Nguyễn Ngọc Trung</w:t>
      </w:r>
    </w:p>
    <w:p w14:paraId="0F87BCA4" w14:textId="4D19149B" w:rsidR="00DF73CF" w:rsidRPr="00502BD6" w:rsidRDefault="00DF73CF" w:rsidP="00502BD6">
      <w:pPr>
        <w:tabs>
          <w:tab w:val="left" w:pos="567"/>
          <w:tab w:val="center" w:pos="4392"/>
          <w:tab w:val="left" w:pos="5592"/>
        </w:tabs>
        <w:jc w:val="center"/>
        <w:rPr>
          <w:color w:val="auto"/>
          <w:sz w:val="56"/>
          <w:szCs w:val="56"/>
          <w:lang w:val="en-US" w:eastAsia="en-US"/>
        </w:rPr>
      </w:pPr>
    </w:p>
    <w:p w14:paraId="56384A36" w14:textId="77777777" w:rsidR="00AA4030" w:rsidRPr="00502BD6" w:rsidRDefault="00AA4030" w:rsidP="00502BD6">
      <w:pPr>
        <w:tabs>
          <w:tab w:val="left" w:pos="567"/>
          <w:tab w:val="center" w:pos="4392"/>
          <w:tab w:val="left" w:pos="5592"/>
        </w:tabs>
        <w:jc w:val="center"/>
        <w:rPr>
          <w:color w:val="auto"/>
          <w:sz w:val="20"/>
          <w:szCs w:val="20"/>
          <w:lang w:val="en-US" w:eastAsia="en-US"/>
        </w:rPr>
      </w:pPr>
    </w:p>
    <w:p w14:paraId="0B10236E" w14:textId="55389DC2" w:rsidR="00F9486B" w:rsidRPr="00502BD6" w:rsidRDefault="00F9486B" w:rsidP="00502BD6">
      <w:pPr>
        <w:tabs>
          <w:tab w:val="left" w:pos="567"/>
        </w:tabs>
        <w:jc w:val="center"/>
        <w:rPr>
          <w:b/>
          <w:color w:val="auto"/>
          <w:lang w:val="en-US" w:eastAsia="en-US"/>
        </w:rPr>
        <w:sectPr w:rsidR="00F9486B" w:rsidRPr="00502BD6" w:rsidSect="00F01247">
          <w:footerReference w:type="default" r:id="rId8"/>
          <w:pgSz w:w="11907" w:h="16840" w:code="9"/>
          <w:pgMar w:top="1701" w:right="1134" w:bottom="1701" w:left="1701" w:header="720" w:footer="720" w:gutter="0"/>
          <w:pgBorders>
            <w:top w:val="twistedLines1" w:sz="18" w:space="4" w:color="auto"/>
            <w:left w:val="twistedLines1" w:sz="18" w:space="4" w:color="auto"/>
            <w:bottom w:val="twistedLines1" w:sz="18" w:space="4" w:color="auto"/>
            <w:right w:val="twistedLines1" w:sz="18" w:space="4" w:color="auto"/>
          </w:pgBorders>
          <w:cols w:space="720"/>
          <w:docGrid w:linePitch="381"/>
        </w:sectPr>
      </w:pPr>
      <w:r w:rsidRPr="00502BD6">
        <w:rPr>
          <w:color w:val="auto"/>
          <w:lang w:val="en-US" w:eastAsia="en-US"/>
        </w:rPr>
        <w:t>HÀ NỘI</w:t>
      </w:r>
      <w:r w:rsidR="0089741F">
        <w:rPr>
          <w:color w:val="auto"/>
          <w:lang w:val="en-US" w:eastAsia="en-US"/>
        </w:rPr>
        <w:t>-</w:t>
      </w:r>
      <w:r w:rsidR="002639DC" w:rsidRPr="00502BD6">
        <w:rPr>
          <w:color w:val="auto"/>
          <w:lang w:val="en-US" w:eastAsia="en-US"/>
        </w:rPr>
        <w:t>2025</w:t>
      </w:r>
      <w:r w:rsidRPr="00502BD6">
        <w:rPr>
          <w:color w:val="auto"/>
          <w:lang w:val="en-US" w:eastAsia="en-US"/>
        </w:rPr>
        <w:tab/>
      </w:r>
    </w:p>
    <w:p w14:paraId="04151312" w14:textId="77777777" w:rsidR="00701C32" w:rsidRDefault="00701C32" w:rsidP="00502BD6">
      <w:pPr>
        <w:tabs>
          <w:tab w:val="left" w:pos="567"/>
        </w:tabs>
        <w:jc w:val="center"/>
        <w:rPr>
          <w:b/>
          <w:color w:val="auto"/>
          <w:sz w:val="32"/>
          <w:szCs w:val="32"/>
          <w:lang w:val="en-US" w:eastAsia="en-US"/>
        </w:rPr>
      </w:pPr>
    </w:p>
    <w:p w14:paraId="052BE5C4" w14:textId="7D5013D0" w:rsidR="00F9486B" w:rsidRPr="00701C32" w:rsidRDefault="00F9486B" w:rsidP="00502BD6">
      <w:pPr>
        <w:tabs>
          <w:tab w:val="left" w:pos="567"/>
        </w:tabs>
        <w:jc w:val="center"/>
        <w:rPr>
          <w:b/>
          <w:color w:val="auto"/>
          <w:sz w:val="32"/>
          <w:szCs w:val="32"/>
          <w:lang w:eastAsia="en-US"/>
        </w:rPr>
      </w:pPr>
      <w:r w:rsidRPr="00701C32">
        <w:rPr>
          <w:b/>
          <w:color w:val="auto"/>
          <w:sz w:val="32"/>
          <w:szCs w:val="32"/>
          <w:lang w:val="en-US" w:eastAsia="en-US"/>
        </w:rPr>
        <w:t>LỜI</w:t>
      </w:r>
      <w:r w:rsidRPr="00701C32">
        <w:rPr>
          <w:b/>
          <w:color w:val="auto"/>
          <w:sz w:val="32"/>
          <w:szCs w:val="32"/>
          <w:lang w:eastAsia="en-US"/>
        </w:rPr>
        <w:t xml:space="preserve"> CAM ĐOAN</w:t>
      </w:r>
    </w:p>
    <w:p w14:paraId="001A4987" w14:textId="77777777" w:rsidR="00F9486B" w:rsidRPr="00502BD6" w:rsidRDefault="00F9486B" w:rsidP="00502BD6">
      <w:pPr>
        <w:tabs>
          <w:tab w:val="left" w:pos="567"/>
        </w:tabs>
        <w:jc w:val="center"/>
        <w:rPr>
          <w:b/>
          <w:color w:val="auto"/>
          <w:lang w:eastAsia="en-US"/>
        </w:rPr>
      </w:pPr>
    </w:p>
    <w:p w14:paraId="7E95EC66" w14:textId="65815216" w:rsidR="00F67F56" w:rsidRPr="00502BD6" w:rsidRDefault="00F9486B" w:rsidP="00502BD6">
      <w:pPr>
        <w:tabs>
          <w:tab w:val="left" w:pos="567"/>
        </w:tabs>
        <w:rPr>
          <w:bCs/>
          <w:color w:val="auto"/>
          <w:lang w:eastAsia="en-US"/>
        </w:rPr>
      </w:pPr>
      <w:r w:rsidRPr="00502BD6">
        <w:rPr>
          <w:bCs/>
          <w:color w:val="auto"/>
          <w:lang w:eastAsia="en-US"/>
        </w:rPr>
        <w:tab/>
      </w:r>
      <w:r w:rsidR="00F67F56" w:rsidRPr="00502BD6">
        <w:rPr>
          <w:bCs/>
          <w:color w:val="auto"/>
          <w:lang w:eastAsia="en-US"/>
        </w:rPr>
        <w:t xml:space="preserve">Tôi xin cam đoan đây là công trình nghiên cứu của tôi với sự hướng dẫn khoa học </w:t>
      </w:r>
      <w:r w:rsidR="00FB00FC" w:rsidRPr="00502BD6">
        <w:rPr>
          <w:bCs/>
          <w:color w:val="auto"/>
          <w:lang w:eastAsia="en-US"/>
        </w:rPr>
        <w:t>của tập thể cán bộ hướng dẫn.</w:t>
      </w:r>
    </w:p>
    <w:p w14:paraId="0B8371CD" w14:textId="6ACD4438" w:rsidR="00F9486B" w:rsidRPr="00502BD6" w:rsidRDefault="00F67F56" w:rsidP="00502BD6">
      <w:pPr>
        <w:tabs>
          <w:tab w:val="left" w:pos="567"/>
        </w:tabs>
        <w:rPr>
          <w:bCs/>
          <w:color w:val="auto"/>
          <w:lang w:eastAsia="en-US"/>
        </w:rPr>
      </w:pPr>
      <w:r w:rsidRPr="00502BD6">
        <w:rPr>
          <w:bCs/>
          <w:color w:val="auto"/>
          <w:lang w:eastAsia="en-US"/>
        </w:rPr>
        <w:tab/>
        <w:t xml:space="preserve">Các kết quả nêu trong luận án là trung thực và </w:t>
      </w:r>
      <w:r w:rsidR="00FA7BD0" w:rsidRPr="00502BD6">
        <w:rPr>
          <w:bCs/>
          <w:color w:val="auto"/>
          <w:lang w:eastAsia="en-US"/>
        </w:rPr>
        <w:t>đư</w:t>
      </w:r>
      <w:r w:rsidRPr="00502BD6">
        <w:rPr>
          <w:bCs/>
          <w:color w:val="auto"/>
          <w:lang w:eastAsia="en-US"/>
        </w:rPr>
        <w:t>ợc công bố một phần trong các</w:t>
      </w:r>
      <w:r w:rsidR="00A50A4D" w:rsidRPr="00502BD6">
        <w:rPr>
          <w:bCs/>
          <w:color w:val="auto"/>
          <w:lang w:eastAsia="en-US"/>
        </w:rPr>
        <w:t xml:space="preserve"> </w:t>
      </w:r>
      <w:r w:rsidRPr="00502BD6">
        <w:rPr>
          <w:bCs/>
          <w:color w:val="auto"/>
          <w:lang w:eastAsia="en-US"/>
        </w:rPr>
        <w:t xml:space="preserve">bài báo khoa học. Luận án </w:t>
      </w:r>
      <w:r w:rsidR="00A50A4D" w:rsidRPr="00502BD6">
        <w:rPr>
          <w:bCs/>
          <w:color w:val="auto"/>
          <w:lang w:eastAsia="en-US"/>
        </w:rPr>
        <w:t>chư</w:t>
      </w:r>
      <w:r w:rsidRPr="00502BD6">
        <w:rPr>
          <w:bCs/>
          <w:color w:val="auto"/>
          <w:lang w:eastAsia="en-US"/>
        </w:rPr>
        <w:t xml:space="preserve">a từng </w:t>
      </w:r>
      <w:r w:rsidR="00A50A4D" w:rsidRPr="00502BD6">
        <w:rPr>
          <w:bCs/>
          <w:color w:val="auto"/>
          <w:lang w:eastAsia="en-US"/>
        </w:rPr>
        <w:t>đư</w:t>
      </w:r>
      <w:r w:rsidRPr="00502BD6">
        <w:rPr>
          <w:bCs/>
          <w:color w:val="auto"/>
          <w:lang w:eastAsia="en-US"/>
        </w:rPr>
        <w:t>ợc công bố. Nếu có điều gì sai tôi xin hoàn toàn</w:t>
      </w:r>
      <w:r w:rsidR="00A50A4D" w:rsidRPr="00502BD6">
        <w:rPr>
          <w:bCs/>
          <w:color w:val="auto"/>
          <w:lang w:eastAsia="en-US"/>
        </w:rPr>
        <w:t xml:space="preserve"> </w:t>
      </w:r>
      <w:r w:rsidRPr="00502BD6">
        <w:rPr>
          <w:bCs/>
          <w:color w:val="auto"/>
          <w:lang w:eastAsia="en-US"/>
        </w:rPr>
        <w:t>chịu trách nhiệm.</w:t>
      </w:r>
    </w:p>
    <w:p w14:paraId="4CB169F7" w14:textId="77777777" w:rsidR="00F9486B" w:rsidRPr="00502BD6" w:rsidRDefault="00F9486B" w:rsidP="00502BD6">
      <w:pPr>
        <w:tabs>
          <w:tab w:val="left" w:pos="567"/>
        </w:tabs>
        <w:rPr>
          <w:bCs/>
          <w:color w:val="auto"/>
          <w:lang w:eastAsia="en-US"/>
        </w:rPr>
      </w:pPr>
    </w:p>
    <w:p w14:paraId="4D3AFC31" w14:textId="77777777" w:rsidR="00F9486B" w:rsidRPr="00502BD6" w:rsidRDefault="00F9486B" w:rsidP="00502BD6">
      <w:pPr>
        <w:tabs>
          <w:tab w:val="left" w:pos="567"/>
        </w:tabs>
        <w:rPr>
          <w:bCs/>
          <w:color w:val="auto"/>
          <w:lang w:eastAsia="en-US"/>
        </w:rPr>
      </w:pPr>
      <w:r w:rsidRPr="00502BD6">
        <w:rPr>
          <w:bCs/>
          <w:color w:val="auto"/>
          <w:lang w:eastAsia="en-US"/>
        </w:rPr>
        <w:tab/>
      </w:r>
      <w:r w:rsidRPr="00502BD6">
        <w:rPr>
          <w:bCs/>
          <w:color w:val="auto"/>
          <w:lang w:eastAsia="en-US"/>
        </w:rPr>
        <w:tab/>
      </w:r>
      <w:r w:rsidRPr="00502BD6">
        <w:rPr>
          <w:bCs/>
          <w:color w:val="auto"/>
          <w:lang w:eastAsia="en-US"/>
        </w:rPr>
        <w:tab/>
      </w:r>
      <w:r w:rsidRPr="00502BD6">
        <w:rPr>
          <w:bCs/>
          <w:color w:val="auto"/>
          <w:lang w:eastAsia="en-US"/>
        </w:rPr>
        <w:tab/>
      </w:r>
      <w:r w:rsidRPr="00502BD6">
        <w:rPr>
          <w:bCs/>
          <w:color w:val="auto"/>
          <w:lang w:eastAsia="en-US"/>
        </w:rPr>
        <w:tab/>
      </w:r>
      <w:r w:rsidRPr="00502BD6">
        <w:rPr>
          <w:bCs/>
          <w:color w:val="auto"/>
          <w:lang w:eastAsia="en-US"/>
        </w:rPr>
        <w:tab/>
      </w:r>
      <w:r w:rsidRPr="00502BD6">
        <w:rPr>
          <w:bCs/>
          <w:color w:val="auto"/>
          <w:lang w:eastAsia="en-US"/>
        </w:rPr>
        <w:tab/>
      </w:r>
      <w:r w:rsidRPr="00502BD6">
        <w:rPr>
          <w:bCs/>
          <w:color w:val="auto"/>
          <w:lang w:eastAsia="en-US"/>
        </w:rPr>
        <w:tab/>
      </w:r>
      <w:r w:rsidRPr="00502BD6">
        <w:rPr>
          <w:bCs/>
          <w:color w:val="auto"/>
          <w:lang w:eastAsia="en-US"/>
        </w:rPr>
        <w:tab/>
        <w:t>Tác giả</w:t>
      </w:r>
    </w:p>
    <w:p w14:paraId="631F71E3" w14:textId="77777777" w:rsidR="00EF3EE5" w:rsidRPr="00502BD6" w:rsidRDefault="00EF3EE5" w:rsidP="00502BD6">
      <w:pPr>
        <w:tabs>
          <w:tab w:val="left" w:pos="567"/>
        </w:tabs>
        <w:rPr>
          <w:bCs/>
          <w:color w:val="auto"/>
          <w:lang w:eastAsia="en-US"/>
        </w:rPr>
      </w:pPr>
    </w:p>
    <w:p w14:paraId="4B9CC513" w14:textId="77777777" w:rsidR="00EF3EE5" w:rsidRPr="00502BD6" w:rsidRDefault="00EF3EE5" w:rsidP="00502BD6">
      <w:pPr>
        <w:tabs>
          <w:tab w:val="left" w:pos="567"/>
        </w:tabs>
        <w:rPr>
          <w:bCs/>
          <w:color w:val="auto"/>
          <w:lang w:eastAsia="en-US"/>
        </w:rPr>
      </w:pPr>
    </w:p>
    <w:p w14:paraId="3151EA88" w14:textId="4860FB7D" w:rsidR="00F9486B" w:rsidRPr="00502BD6" w:rsidRDefault="00F9486B" w:rsidP="00502BD6">
      <w:pPr>
        <w:tabs>
          <w:tab w:val="left" w:pos="567"/>
        </w:tabs>
        <w:rPr>
          <w:bCs/>
          <w:color w:val="auto"/>
          <w:lang w:eastAsia="en-US"/>
        </w:rPr>
      </w:pPr>
      <w:r w:rsidRPr="00502BD6">
        <w:rPr>
          <w:bCs/>
          <w:color w:val="auto"/>
          <w:lang w:eastAsia="en-US"/>
        </w:rPr>
        <w:tab/>
      </w:r>
      <w:r w:rsidRPr="00502BD6">
        <w:rPr>
          <w:bCs/>
          <w:color w:val="auto"/>
          <w:lang w:eastAsia="en-US"/>
        </w:rPr>
        <w:tab/>
      </w:r>
      <w:r w:rsidRPr="00502BD6">
        <w:rPr>
          <w:bCs/>
          <w:color w:val="auto"/>
          <w:lang w:eastAsia="en-US"/>
        </w:rPr>
        <w:tab/>
      </w:r>
      <w:r w:rsidRPr="00502BD6">
        <w:rPr>
          <w:bCs/>
          <w:color w:val="auto"/>
          <w:lang w:eastAsia="en-US"/>
        </w:rPr>
        <w:tab/>
      </w:r>
      <w:r w:rsidRPr="00502BD6">
        <w:rPr>
          <w:bCs/>
          <w:color w:val="auto"/>
          <w:lang w:eastAsia="en-US"/>
        </w:rPr>
        <w:tab/>
      </w:r>
      <w:r w:rsidRPr="00502BD6">
        <w:rPr>
          <w:bCs/>
          <w:color w:val="auto"/>
          <w:lang w:eastAsia="en-US"/>
        </w:rPr>
        <w:tab/>
      </w:r>
      <w:r w:rsidRPr="00502BD6">
        <w:rPr>
          <w:bCs/>
          <w:color w:val="auto"/>
          <w:lang w:eastAsia="en-US"/>
        </w:rPr>
        <w:tab/>
      </w:r>
    </w:p>
    <w:p w14:paraId="2E9F3DFF" w14:textId="185A9BA3" w:rsidR="00701C32" w:rsidRPr="00701C32" w:rsidRDefault="00F9486B" w:rsidP="00502BD6">
      <w:pPr>
        <w:tabs>
          <w:tab w:val="left" w:pos="567"/>
        </w:tabs>
        <w:rPr>
          <w:b/>
          <w:color w:val="auto"/>
          <w:lang w:eastAsia="en-US"/>
        </w:rPr>
      </w:pPr>
      <w:r w:rsidRPr="00502BD6">
        <w:rPr>
          <w:bCs/>
          <w:color w:val="auto"/>
          <w:lang w:eastAsia="en-US"/>
        </w:rPr>
        <w:tab/>
      </w:r>
      <w:r w:rsidRPr="00502BD6">
        <w:rPr>
          <w:bCs/>
          <w:color w:val="auto"/>
          <w:lang w:eastAsia="en-US"/>
        </w:rPr>
        <w:tab/>
      </w:r>
      <w:r w:rsidRPr="00502BD6">
        <w:rPr>
          <w:bCs/>
          <w:color w:val="auto"/>
          <w:lang w:eastAsia="en-US"/>
        </w:rPr>
        <w:tab/>
      </w:r>
      <w:r w:rsidRPr="00502BD6">
        <w:rPr>
          <w:bCs/>
          <w:color w:val="auto"/>
          <w:lang w:eastAsia="en-US"/>
        </w:rPr>
        <w:tab/>
      </w:r>
      <w:r w:rsidRPr="00502BD6">
        <w:rPr>
          <w:bCs/>
          <w:color w:val="auto"/>
          <w:lang w:eastAsia="en-US"/>
        </w:rPr>
        <w:tab/>
      </w:r>
      <w:r w:rsidRPr="00502BD6">
        <w:rPr>
          <w:bCs/>
          <w:color w:val="auto"/>
          <w:lang w:eastAsia="en-US"/>
        </w:rPr>
        <w:tab/>
      </w:r>
      <w:r w:rsidR="007B375D" w:rsidRPr="00502BD6">
        <w:rPr>
          <w:bCs/>
          <w:color w:val="auto"/>
          <w:lang w:eastAsia="en-US"/>
        </w:rPr>
        <w:t xml:space="preserve">     </w:t>
      </w:r>
      <w:r w:rsidRPr="00502BD6">
        <w:rPr>
          <w:bCs/>
          <w:color w:val="auto"/>
          <w:lang w:eastAsia="en-US"/>
        </w:rPr>
        <w:tab/>
      </w:r>
      <w:r w:rsidR="007B375D" w:rsidRPr="00502BD6">
        <w:rPr>
          <w:bCs/>
          <w:color w:val="auto"/>
          <w:lang w:val="en-US" w:eastAsia="en-US"/>
        </w:rPr>
        <w:t xml:space="preserve">    </w:t>
      </w:r>
      <w:r w:rsidRPr="00502BD6">
        <w:rPr>
          <w:bCs/>
          <w:color w:val="auto"/>
          <w:lang w:eastAsia="en-US"/>
        </w:rPr>
        <w:t xml:space="preserve"> </w:t>
      </w:r>
      <w:r w:rsidR="00EF3EE5" w:rsidRPr="00502BD6">
        <w:rPr>
          <w:bCs/>
          <w:color w:val="auto"/>
          <w:lang w:eastAsia="en-US"/>
        </w:rPr>
        <w:t xml:space="preserve">   </w:t>
      </w:r>
      <w:r w:rsidRPr="00701C32">
        <w:rPr>
          <w:b/>
          <w:color w:val="auto"/>
          <w:lang w:eastAsia="en-US"/>
        </w:rPr>
        <w:t>Nguyễn Trương Thiện</w:t>
      </w:r>
    </w:p>
    <w:p w14:paraId="67117BE7" w14:textId="77777777" w:rsidR="00701C32" w:rsidRDefault="00701C32">
      <w:pPr>
        <w:rPr>
          <w:bCs/>
          <w:color w:val="auto"/>
          <w:lang w:eastAsia="en-US"/>
        </w:rPr>
      </w:pPr>
      <w:r>
        <w:rPr>
          <w:bCs/>
          <w:color w:val="auto"/>
          <w:lang w:eastAsia="en-US"/>
        </w:rPr>
        <w:br w:type="page"/>
      </w:r>
    </w:p>
    <w:p w14:paraId="22B442E3" w14:textId="77777777" w:rsidR="00701C32" w:rsidRDefault="00701C32" w:rsidP="00701C32">
      <w:pPr>
        <w:pStyle w:val="NormalWeb"/>
        <w:spacing w:before="0" w:beforeAutospacing="0" w:after="0" w:afterAutospacing="0" w:line="360" w:lineRule="auto"/>
        <w:jc w:val="center"/>
        <w:rPr>
          <w:rStyle w:val="Strong"/>
          <w:rFonts w:eastAsiaTheme="majorEastAsia"/>
          <w:sz w:val="32"/>
          <w:szCs w:val="32"/>
        </w:rPr>
      </w:pPr>
    </w:p>
    <w:p w14:paraId="24CB35E5" w14:textId="2312C8F6" w:rsidR="00701C32" w:rsidRDefault="00701C32" w:rsidP="00701C32">
      <w:pPr>
        <w:pStyle w:val="NormalWeb"/>
        <w:spacing w:before="0" w:beforeAutospacing="0" w:after="0" w:afterAutospacing="0" w:line="360" w:lineRule="auto"/>
        <w:jc w:val="center"/>
        <w:rPr>
          <w:rStyle w:val="Strong"/>
          <w:rFonts w:eastAsiaTheme="majorEastAsia"/>
          <w:sz w:val="32"/>
          <w:szCs w:val="32"/>
        </w:rPr>
      </w:pPr>
      <w:r w:rsidRPr="004B2E01">
        <w:rPr>
          <w:rStyle w:val="Strong"/>
          <w:rFonts w:eastAsiaTheme="majorEastAsia"/>
          <w:sz w:val="32"/>
          <w:szCs w:val="32"/>
        </w:rPr>
        <w:t>LỜI CẢM ƠN</w:t>
      </w:r>
    </w:p>
    <w:p w14:paraId="7820FB17" w14:textId="77777777" w:rsidR="00FC28A2" w:rsidRPr="004B2E01" w:rsidRDefault="00FC28A2" w:rsidP="00FC28A2">
      <w:pPr>
        <w:pStyle w:val="NormalWeb"/>
        <w:spacing w:before="0" w:beforeAutospacing="0" w:after="0" w:afterAutospacing="0" w:line="440" w:lineRule="exact"/>
        <w:jc w:val="center"/>
        <w:rPr>
          <w:sz w:val="32"/>
          <w:szCs w:val="32"/>
        </w:rPr>
      </w:pPr>
    </w:p>
    <w:p w14:paraId="22DF5807" w14:textId="77777777" w:rsidR="00701C32" w:rsidRPr="00CB65AF" w:rsidRDefault="00701C32" w:rsidP="00FC28A2">
      <w:pPr>
        <w:pStyle w:val="NormalWeb"/>
        <w:spacing w:before="0" w:beforeAutospacing="0" w:after="0" w:afterAutospacing="0" w:line="440" w:lineRule="exact"/>
        <w:ind w:firstLine="720"/>
        <w:jc w:val="both"/>
        <w:rPr>
          <w:sz w:val="28"/>
          <w:szCs w:val="28"/>
        </w:rPr>
      </w:pPr>
      <w:r w:rsidRPr="00CB65AF">
        <w:rPr>
          <w:sz w:val="28"/>
          <w:szCs w:val="28"/>
        </w:rPr>
        <w:t xml:space="preserve">Trước tiên, tôi xin bày tỏ lòng biết ơn sâu sắc tới </w:t>
      </w:r>
      <w:r w:rsidRPr="004B2E01">
        <w:rPr>
          <w:b/>
          <w:bCs/>
          <w:sz w:val="28"/>
          <w:szCs w:val="28"/>
        </w:rPr>
        <w:t xml:space="preserve">quý thầy cô và Đảng ủy – Ban Giám đốc Học viện Quân y </w:t>
      </w:r>
      <w:r w:rsidRPr="00CB65AF">
        <w:rPr>
          <w:sz w:val="28"/>
          <w:szCs w:val="28"/>
        </w:rPr>
        <w:t>đã tạo mọi điều kiện thuận lợi để tôi được học tập, nghiên cứu và hoàn thành luận văn này.</w:t>
      </w:r>
    </w:p>
    <w:p w14:paraId="6D40C31B" w14:textId="77777777" w:rsidR="00701C32" w:rsidRPr="00CB65AF" w:rsidRDefault="00701C32" w:rsidP="00FC28A2">
      <w:pPr>
        <w:pStyle w:val="NormalWeb"/>
        <w:spacing w:before="0" w:beforeAutospacing="0" w:after="0" w:afterAutospacing="0" w:line="440" w:lineRule="exact"/>
        <w:ind w:firstLine="720"/>
        <w:jc w:val="both"/>
        <w:rPr>
          <w:sz w:val="28"/>
          <w:szCs w:val="28"/>
        </w:rPr>
      </w:pPr>
      <w:r w:rsidRPr="00CB65AF">
        <w:rPr>
          <w:sz w:val="28"/>
          <w:szCs w:val="28"/>
        </w:rPr>
        <w:t xml:space="preserve">Tôi xin trân trọng cảm ơn </w:t>
      </w:r>
      <w:r w:rsidRPr="004B2E01">
        <w:rPr>
          <w:b/>
          <w:bCs/>
          <w:sz w:val="28"/>
          <w:szCs w:val="28"/>
        </w:rPr>
        <w:t>PGS.TS Lê Hồng Quang</w:t>
      </w:r>
      <w:r w:rsidRPr="00CB65AF">
        <w:rPr>
          <w:sz w:val="28"/>
          <w:szCs w:val="28"/>
        </w:rPr>
        <w:t xml:space="preserve"> và </w:t>
      </w:r>
      <w:r w:rsidRPr="004B2E01">
        <w:rPr>
          <w:b/>
          <w:bCs/>
          <w:sz w:val="28"/>
          <w:szCs w:val="28"/>
        </w:rPr>
        <w:t xml:space="preserve">PGS.TS Nguyễn Ngọc Trung </w:t>
      </w:r>
      <w:r w:rsidRPr="00CB65AF">
        <w:rPr>
          <w:sz w:val="28"/>
          <w:szCs w:val="28"/>
        </w:rPr>
        <w:t>– hai thầy hướng dẫn khoa học đã luôn tận tình chỉ bảo, định hướng chuyên môn và đồng hành cùng tôi trong suốt quá trình thực hiện đề tài.</w:t>
      </w:r>
    </w:p>
    <w:p w14:paraId="6889D659" w14:textId="77777777" w:rsidR="00701C32" w:rsidRPr="00CB65AF" w:rsidRDefault="00701C32" w:rsidP="00FC28A2">
      <w:pPr>
        <w:pStyle w:val="NormalWeb"/>
        <w:spacing w:before="0" w:beforeAutospacing="0" w:after="0" w:afterAutospacing="0" w:line="440" w:lineRule="exact"/>
        <w:ind w:firstLine="720"/>
        <w:jc w:val="both"/>
        <w:rPr>
          <w:sz w:val="28"/>
          <w:szCs w:val="28"/>
        </w:rPr>
      </w:pPr>
      <w:r w:rsidRPr="00CB65AF">
        <w:rPr>
          <w:sz w:val="28"/>
          <w:szCs w:val="28"/>
        </w:rPr>
        <w:t xml:space="preserve">Tôi cũng xin chân thành cảm ơn </w:t>
      </w:r>
      <w:r w:rsidRPr="004B2E01">
        <w:rPr>
          <w:b/>
          <w:bCs/>
          <w:sz w:val="28"/>
          <w:szCs w:val="28"/>
        </w:rPr>
        <w:t>quý thầy cô trong Bộ môn – Khoa Ngoại Lồng ngực, Bệnh viện Quân y 103</w:t>
      </w:r>
      <w:r w:rsidRPr="00CB65AF">
        <w:rPr>
          <w:sz w:val="28"/>
          <w:szCs w:val="28"/>
        </w:rPr>
        <w:t xml:space="preserve">, cùng </w:t>
      </w:r>
      <w:r w:rsidRPr="004B2E01">
        <w:rPr>
          <w:b/>
          <w:bCs/>
          <w:sz w:val="28"/>
          <w:szCs w:val="28"/>
        </w:rPr>
        <w:t>Đảng ủy – Ban Giám đốc Bệnh viện Quân y 103</w:t>
      </w:r>
      <w:r w:rsidRPr="00CB65AF">
        <w:rPr>
          <w:sz w:val="28"/>
          <w:szCs w:val="28"/>
        </w:rPr>
        <w:t xml:space="preserve"> và các thành viên </w:t>
      </w:r>
      <w:r w:rsidRPr="004B2E01">
        <w:rPr>
          <w:b/>
          <w:bCs/>
          <w:sz w:val="28"/>
          <w:szCs w:val="28"/>
        </w:rPr>
        <w:t>Hội đồng khoa học</w:t>
      </w:r>
      <w:r w:rsidRPr="00CB65AF">
        <w:rPr>
          <w:sz w:val="28"/>
          <w:szCs w:val="28"/>
        </w:rPr>
        <w:t xml:space="preserve"> đã dành nhiều ý kiến quý báu giúp tôi hoàn thiện quá trình học tập và nghiên cứu.</w:t>
      </w:r>
    </w:p>
    <w:p w14:paraId="0AF0F1C5" w14:textId="77777777" w:rsidR="00701C32" w:rsidRPr="00CB65AF" w:rsidRDefault="00701C32" w:rsidP="00FC28A2">
      <w:pPr>
        <w:pStyle w:val="NormalWeb"/>
        <w:spacing w:before="0" w:beforeAutospacing="0" w:after="0" w:afterAutospacing="0" w:line="440" w:lineRule="exact"/>
        <w:ind w:firstLine="720"/>
        <w:jc w:val="both"/>
        <w:rPr>
          <w:sz w:val="28"/>
          <w:szCs w:val="28"/>
        </w:rPr>
      </w:pPr>
      <w:r w:rsidRPr="00CB65AF">
        <w:rPr>
          <w:sz w:val="28"/>
          <w:szCs w:val="28"/>
        </w:rPr>
        <w:t xml:space="preserve">Tôi xin cảm ơn </w:t>
      </w:r>
      <w:r w:rsidRPr="004B2E01">
        <w:rPr>
          <w:b/>
          <w:bCs/>
          <w:sz w:val="28"/>
          <w:szCs w:val="28"/>
        </w:rPr>
        <w:t>lãnh đạo và các cán bộ, thầy cô tại Khoa Ngoại Vú, Khoa Nội 5 và Nội 6 – Bệnh viện K</w:t>
      </w:r>
      <w:r w:rsidRPr="00CB65AF">
        <w:rPr>
          <w:sz w:val="28"/>
          <w:szCs w:val="28"/>
        </w:rPr>
        <w:t>, những người đã hỗ trợ tôi tận tình trong quá trình thu thập số liệu và tiếp cận thực tiễn điều trị.</w:t>
      </w:r>
    </w:p>
    <w:p w14:paraId="5877D973" w14:textId="77777777" w:rsidR="00701C32" w:rsidRPr="00CB65AF" w:rsidRDefault="00701C32" w:rsidP="00FC28A2">
      <w:pPr>
        <w:pStyle w:val="NormalWeb"/>
        <w:spacing w:before="0" w:beforeAutospacing="0" w:after="0" w:afterAutospacing="0" w:line="440" w:lineRule="exact"/>
        <w:ind w:firstLine="720"/>
        <w:jc w:val="both"/>
        <w:rPr>
          <w:sz w:val="28"/>
          <w:szCs w:val="28"/>
        </w:rPr>
      </w:pPr>
      <w:r w:rsidRPr="00CB65AF">
        <w:rPr>
          <w:sz w:val="28"/>
          <w:szCs w:val="28"/>
        </w:rPr>
        <w:t xml:space="preserve">Tôi cũng xin cảm ơn </w:t>
      </w:r>
      <w:r w:rsidRPr="004B2E01">
        <w:rPr>
          <w:b/>
          <w:bCs/>
          <w:sz w:val="28"/>
          <w:szCs w:val="28"/>
        </w:rPr>
        <w:t xml:space="preserve">Đảng ủy – Ban Giám đốc Bệnh viện Quân y </w:t>
      </w:r>
      <w:r>
        <w:rPr>
          <w:b/>
          <w:bCs/>
          <w:sz w:val="28"/>
          <w:szCs w:val="28"/>
        </w:rPr>
        <w:t>7A -</w:t>
      </w:r>
      <w:r w:rsidRPr="004B2E01">
        <w:rPr>
          <w:b/>
          <w:bCs/>
          <w:sz w:val="28"/>
          <w:szCs w:val="28"/>
        </w:rPr>
        <w:t xml:space="preserve"> Cục Hậu cần Kỹ thuật – Quân khu 7</w:t>
      </w:r>
      <w:r w:rsidRPr="00CB65AF">
        <w:rPr>
          <w:sz w:val="28"/>
          <w:szCs w:val="28"/>
        </w:rPr>
        <w:t>, đã tạo điều kiện và động viên tôi trong suốt quá trình học tập.</w:t>
      </w:r>
    </w:p>
    <w:p w14:paraId="08DDE42D" w14:textId="77777777" w:rsidR="00701C32" w:rsidRDefault="00701C32" w:rsidP="00FC28A2">
      <w:pPr>
        <w:pStyle w:val="NormalWeb"/>
        <w:spacing w:before="0" w:beforeAutospacing="0" w:after="0" w:afterAutospacing="0" w:line="440" w:lineRule="exact"/>
        <w:ind w:firstLine="720"/>
        <w:jc w:val="both"/>
        <w:rPr>
          <w:sz w:val="28"/>
          <w:szCs w:val="28"/>
        </w:rPr>
      </w:pPr>
      <w:r w:rsidRPr="00CB65AF">
        <w:rPr>
          <w:sz w:val="28"/>
          <w:szCs w:val="28"/>
        </w:rPr>
        <w:t xml:space="preserve">Tôi xin gửi lời tri ân sâu sắc tới những bệnh nhân đã tin tưởng, hợp tác và góp phần quan trọng tạo nên giá trị của nghiên cứu này. </w:t>
      </w:r>
      <w:r>
        <w:rPr>
          <w:sz w:val="28"/>
          <w:szCs w:val="28"/>
        </w:rPr>
        <w:t>Xin cám ơn</w:t>
      </w:r>
      <w:r w:rsidRPr="004B2E01">
        <w:rPr>
          <w:sz w:val="28"/>
          <w:szCs w:val="28"/>
        </w:rPr>
        <w:t xml:space="preserve"> </w:t>
      </w:r>
      <w:r w:rsidRPr="004B2E01">
        <w:rPr>
          <w:b/>
          <w:bCs/>
          <w:sz w:val="28"/>
          <w:szCs w:val="28"/>
        </w:rPr>
        <w:t>các đồng nghiệp và bạn bè</w:t>
      </w:r>
      <w:r w:rsidRPr="004B2E01">
        <w:rPr>
          <w:sz w:val="28"/>
          <w:szCs w:val="28"/>
        </w:rPr>
        <w:t xml:space="preserve"> đã luôn tin tưởng, động viên và đồng hành cùng tôi trong hành trình học tập, nghiên cứu và cuộc sống.</w:t>
      </w:r>
    </w:p>
    <w:p w14:paraId="7EFC4C66" w14:textId="55F1BAD2" w:rsidR="00701C32" w:rsidRDefault="00701C32" w:rsidP="00FC28A2">
      <w:pPr>
        <w:pStyle w:val="NormalWeb"/>
        <w:spacing w:before="0" w:beforeAutospacing="0" w:after="0" w:afterAutospacing="0" w:line="440" w:lineRule="exact"/>
        <w:ind w:firstLine="720"/>
        <w:jc w:val="both"/>
        <w:rPr>
          <w:sz w:val="28"/>
          <w:szCs w:val="28"/>
        </w:rPr>
      </w:pPr>
      <w:r w:rsidRPr="00CB65AF">
        <w:rPr>
          <w:sz w:val="28"/>
          <w:szCs w:val="28"/>
        </w:rPr>
        <w:t xml:space="preserve">Cuối cùng, tôi xin trân trọng dành tặng công trình nhỏ bé này tới </w:t>
      </w:r>
      <w:r w:rsidRPr="004B2E01">
        <w:rPr>
          <w:b/>
          <w:bCs/>
          <w:sz w:val="28"/>
          <w:szCs w:val="28"/>
        </w:rPr>
        <w:t>cha mẹ, người vợ thân yêu và các con</w:t>
      </w:r>
      <w:r w:rsidRPr="00CB65AF">
        <w:rPr>
          <w:sz w:val="28"/>
          <w:szCs w:val="28"/>
        </w:rPr>
        <w:t xml:space="preserve"> – </w:t>
      </w:r>
      <w:r>
        <w:rPr>
          <w:sz w:val="28"/>
          <w:szCs w:val="28"/>
        </w:rPr>
        <w:t>những người</w:t>
      </w:r>
      <w:r w:rsidRPr="00CB65AF">
        <w:rPr>
          <w:sz w:val="28"/>
          <w:szCs w:val="28"/>
        </w:rPr>
        <w:t xml:space="preserve"> luôn</w:t>
      </w:r>
      <w:r>
        <w:rPr>
          <w:sz w:val="28"/>
          <w:szCs w:val="28"/>
        </w:rPr>
        <w:t xml:space="preserve"> yêu thương, đồng hành và</w:t>
      </w:r>
      <w:r w:rsidRPr="00CB65AF">
        <w:rPr>
          <w:sz w:val="28"/>
          <w:szCs w:val="28"/>
        </w:rPr>
        <w:t xml:space="preserve"> là điểm tựa vững chắc trong</w:t>
      </w:r>
      <w:r>
        <w:rPr>
          <w:sz w:val="28"/>
          <w:szCs w:val="28"/>
        </w:rPr>
        <w:t xml:space="preserve"> suốt</w:t>
      </w:r>
      <w:r w:rsidRPr="00CB65AF">
        <w:rPr>
          <w:sz w:val="28"/>
          <w:szCs w:val="28"/>
        </w:rPr>
        <w:t xml:space="preserve"> hành trình học tập và trưởng thành của tôi. </w:t>
      </w:r>
    </w:p>
    <w:p w14:paraId="3882D655" w14:textId="136A2F22" w:rsidR="00701C32" w:rsidRPr="00CB65AF" w:rsidRDefault="00701C32" w:rsidP="00701C32">
      <w:pPr>
        <w:pStyle w:val="NormalWeb"/>
        <w:spacing w:before="0" w:beforeAutospacing="0" w:after="0" w:afterAutospacing="0" w:line="360" w:lineRule="auto"/>
        <w:ind w:left="5040" w:firstLine="720"/>
        <w:jc w:val="both"/>
        <w:rPr>
          <w:sz w:val="28"/>
          <w:szCs w:val="28"/>
        </w:rPr>
      </w:pPr>
      <w:r w:rsidRPr="00CB65AF">
        <w:rPr>
          <w:sz w:val="28"/>
          <w:szCs w:val="28"/>
        </w:rPr>
        <w:t>Hà Nội, năm 2025</w:t>
      </w:r>
    </w:p>
    <w:p w14:paraId="0E654F40" w14:textId="77777777" w:rsidR="00701C32" w:rsidRPr="00CB65AF" w:rsidRDefault="00701C32" w:rsidP="00701C32">
      <w:pPr>
        <w:pStyle w:val="NormalWeb"/>
        <w:spacing w:before="0" w:beforeAutospacing="0" w:after="0" w:afterAutospacing="0" w:line="360" w:lineRule="auto"/>
        <w:ind w:left="6480" w:firstLine="720"/>
        <w:jc w:val="both"/>
        <w:rPr>
          <w:rStyle w:val="Strong"/>
          <w:rFonts w:eastAsiaTheme="majorEastAsia"/>
        </w:rPr>
      </w:pPr>
      <w:r w:rsidRPr="00CB65AF">
        <w:rPr>
          <w:rStyle w:val="Strong"/>
          <w:rFonts w:eastAsiaTheme="majorEastAsia"/>
        </w:rPr>
        <w:t>Tác giả</w:t>
      </w:r>
    </w:p>
    <w:p w14:paraId="2E1A2A44" w14:textId="7876B6CF" w:rsidR="00F9486B" w:rsidRPr="00502BD6" w:rsidRDefault="00701C32" w:rsidP="00701C32">
      <w:pPr>
        <w:pStyle w:val="NormalWeb"/>
        <w:spacing w:before="0" w:beforeAutospacing="0" w:after="0" w:afterAutospacing="0" w:line="360" w:lineRule="auto"/>
        <w:ind w:left="5760"/>
        <w:jc w:val="both"/>
        <w:rPr>
          <w:b/>
          <w:lang w:val="en-US"/>
        </w:rPr>
      </w:pPr>
      <w:r>
        <w:rPr>
          <w:rStyle w:val="Strong"/>
          <w:rFonts w:eastAsiaTheme="majorEastAsia"/>
        </w:rPr>
        <w:t xml:space="preserve">          </w:t>
      </w:r>
      <w:r w:rsidRPr="00CB65AF">
        <w:rPr>
          <w:rStyle w:val="Strong"/>
          <w:rFonts w:eastAsiaTheme="majorEastAsia"/>
        </w:rPr>
        <w:t>Nguyễn Trương Thiện</w:t>
      </w:r>
    </w:p>
    <w:p w14:paraId="3CD4493F" w14:textId="77777777" w:rsidR="00F9486B" w:rsidRPr="00502BD6" w:rsidRDefault="00F9486B" w:rsidP="00502BD6">
      <w:pPr>
        <w:tabs>
          <w:tab w:val="left" w:pos="567"/>
        </w:tabs>
        <w:jc w:val="center"/>
        <w:rPr>
          <w:b/>
          <w:color w:val="auto"/>
          <w:lang w:val="en-US" w:eastAsia="en-US"/>
        </w:rPr>
        <w:sectPr w:rsidR="00F9486B" w:rsidRPr="00502BD6" w:rsidSect="00F9486B">
          <w:headerReference w:type="default" r:id="rId9"/>
          <w:footerReference w:type="default" r:id="rId10"/>
          <w:pgSz w:w="11907" w:h="16840" w:code="9"/>
          <w:pgMar w:top="1701" w:right="1134" w:bottom="1701" w:left="1701" w:header="720" w:footer="720" w:gutter="0"/>
          <w:pgBorders>
            <w:top w:val="single" w:sz="12" w:space="1" w:color="auto"/>
            <w:left w:val="single" w:sz="12" w:space="4" w:color="auto"/>
            <w:bottom w:val="single" w:sz="12" w:space="1" w:color="auto"/>
            <w:right w:val="single" w:sz="12" w:space="4" w:color="auto"/>
          </w:pgBorders>
          <w:cols w:space="720"/>
          <w:docGrid w:linePitch="381"/>
        </w:sectPr>
      </w:pPr>
    </w:p>
    <w:p w14:paraId="370AC7DC" w14:textId="4654DED8" w:rsidR="00F9486B" w:rsidRPr="00502BD6" w:rsidRDefault="00F9486B" w:rsidP="00502BD6">
      <w:pPr>
        <w:tabs>
          <w:tab w:val="left" w:pos="567"/>
        </w:tabs>
        <w:jc w:val="center"/>
        <w:rPr>
          <w:b/>
          <w:color w:val="auto"/>
          <w:lang w:val="en-US" w:eastAsia="en-US"/>
        </w:rPr>
      </w:pPr>
      <w:r w:rsidRPr="00502BD6">
        <w:rPr>
          <w:b/>
          <w:color w:val="auto"/>
          <w:lang w:val="en-US" w:eastAsia="en-US"/>
        </w:rPr>
        <w:lastRenderedPageBreak/>
        <w:t>MỤC LỤC</w:t>
      </w:r>
    </w:p>
    <w:p w14:paraId="33A211D3" w14:textId="77777777" w:rsidR="00F9486B" w:rsidRPr="00B92296" w:rsidRDefault="00F9486B" w:rsidP="00502BD6">
      <w:pPr>
        <w:tabs>
          <w:tab w:val="left" w:pos="567"/>
        </w:tabs>
        <w:jc w:val="right"/>
        <w:rPr>
          <w:b/>
          <w:color w:val="auto"/>
          <w:lang w:val="en-US" w:eastAsia="en-US"/>
        </w:rPr>
      </w:pPr>
      <w:r w:rsidRPr="00B92296">
        <w:rPr>
          <w:b/>
          <w:color w:val="auto"/>
          <w:lang w:val="en-US" w:eastAsia="en-US"/>
        </w:rPr>
        <w:t>Trang</w:t>
      </w:r>
    </w:p>
    <w:p w14:paraId="6B928964" w14:textId="056069A7" w:rsidR="00F9486B" w:rsidRPr="00976F12" w:rsidRDefault="00375648" w:rsidP="00976F12">
      <w:pPr>
        <w:tabs>
          <w:tab w:val="left" w:pos="567"/>
        </w:tabs>
        <w:spacing w:line="460" w:lineRule="exact"/>
        <w:rPr>
          <w:b/>
          <w:color w:val="auto"/>
          <w:lang w:eastAsia="en-US"/>
        </w:rPr>
      </w:pPr>
      <w:r w:rsidRPr="00976F12">
        <w:rPr>
          <w:b/>
          <w:color w:val="auto"/>
          <w:lang w:eastAsia="en-US"/>
        </w:rPr>
        <w:t>Trang phụ bìa</w:t>
      </w:r>
    </w:p>
    <w:p w14:paraId="6FADB4F1" w14:textId="509FC8D5" w:rsidR="00F9486B" w:rsidRPr="00976F12" w:rsidRDefault="00375648" w:rsidP="00976F12">
      <w:pPr>
        <w:tabs>
          <w:tab w:val="left" w:pos="567"/>
        </w:tabs>
        <w:spacing w:line="460" w:lineRule="exact"/>
        <w:rPr>
          <w:b/>
          <w:color w:val="auto"/>
          <w:lang w:eastAsia="en-US"/>
        </w:rPr>
      </w:pPr>
      <w:r w:rsidRPr="00976F12">
        <w:rPr>
          <w:b/>
          <w:color w:val="auto"/>
          <w:lang w:eastAsia="en-US"/>
        </w:rPr>
        <w:t>Lời cam đoan</w:t>
      </w:r>
    </w:p>
    <w:p w14:paraId="62AE02CF" w14:textId="1F72E3D3" w:rsidR="001E131A" w:rsidRPr="00976F12" w:rsidRDefault="00375648" w:rsidP="00976F12">
      <w:pPr>
        <w:tabs>
          <w:tab w:val="left" w:pos="567"/>
        </w:tabs>
        <w:spacing w:line="460" w:lineRule="exact"/>
        <w:rPr>
          <w:b/>
          <w:color w:val="auto"/>
          <w:lang w:eastAsia="en-US"/>
        </w:rPr>
      </w:pPr>
      <w:r w:rsidRPr="00976F12">
        <w:rPr>
          <w:b/>
          <w:color w:val="auto"/>
          <w:lang w:eastAsia="en-US"/>
        </w:rPr>
        <w:t>Lời cảm ơn</w:t>
      </w:r>
    </w:p>
    <w:p w14:paraId="760365E0" w14:textId="6EC3C16A" w:rsidR="00F9486B" w:rsidRPr="00976F12" w:rsidRDefault="00375648" w:rsidP="00976F12">
      <w:pPr>
        <w:tabs>
          <w:tab w:val="left" w:pos="567"/>
        </w:tabs>
        <w:spacing w:line="460" w:lineRule="exact"/>
        <w:rPr>
          <w:b/>
          <w:color w:val="auto"/>
          <w:lang w:eastAsia="en-US"/>
        </w:rPr>
      </w:pPr>
      <w:r w:rsidRPr="00976F12">
        <w:rPr>
          <w:b/>
          <w:color w:val="auto"/>
          <w:lang w:eastAsia="en-US"/>
        </w:rPr>
        <w:t>Mục lục</w:t>
      </w:r>
    </w:p>
    <w:p w14:paraId="7B684AF7" w14:textId="3A397CAD" w:rsidR="00F9486B" w:rsidRPr="00976F12" w:rsidRDefault="00375648" w:rsidP="00976F12">
      <w:pPr>
        <w:tabs>
          <w:tab w:val="left" w:pos="567"/>
        </w:tabs>
        <w:spacing w:line="460" w:lineRule="exact"/>
        <w:rPr>
          <w:b/>
          <w:color w:val="auto"/>
          <w:lang w:eastAsia="en-US"/>
        </w:rPr>
      </w:pPr>
      <w:r w:rsidRPr="00976F12">
        <w:rPr>
          <w:b/>
          <w:color w:val="auto"/>
          <w:lang w:eastAsia="en-US"/>
        </w:rPr>
        <w:t>Danh mục chữ viết tắt trong luận án</w:t>
      </w:r>
    </w:p>
    <w:p w14:paraId="6B10EB07" w14:textId="636F7134" w:rsidR="00F9486B" w:rsidRPr="00976F12" w:rsidRDefault="00375648" w:rsidP="00976F12">
      <w:pPr>
        <w:tabs>
          <w:tab w:val="left" w:pos="567"/>
        </w:tabs>
        <w:spacing w:line="460" w:lineRule="exact"/>
        <w:rPr>
          <w:b/>
          <w:color w:val="auto"/>
          <w:lang w:eastAsia="en-US"/>
        </w:rPr>
      </w:pPr>
      <w:r w:rsidRPr="00976F12">
        <w:rPr>
          <w:b/>
          <w:color w:val="auto"/>
          <w:lang w:eastAsia="en-US"/>
        </w:rPr>
        <w:t>Danh mục bảng</w:t>
      </w:r>
    </w:p>
    <w:p w14:paraId="03154AC8" w14:textId="2F42872D" w:rsidR="00F9486B" w:rsidRPr="00976F12" w:rsidRDefault="00375648" w:rsidP="00976F12">
      <w:pPr>
        <w:tabs>
          <w:tab w:val="left" w:pos="567"/>
        </w:tabs>
        <w:spacing w:line="460" w:lineRule="exact"/>
        <w:rPr>
          <w:b/>
          <w:color w:val="auto"/>
          <w:lang w:val="en-US" w:eastAsia="en-US"/>
        </w:rPr>
      </w:pPr>
      <w:r w:rsidRPr="00976F12">
        <w:rPr>
          <w:b/>
          <w:color w:val="auto"/>
          <w:lang w:eastAsia="en-US"/>
        </w:rPr>
        <w:t>Danh mục biểu đồ</w:t>
      </w:r>
      <w:r w:rsidR="00E0512F" w:rsidRPr="00976F12">
        <w:rPr>
          <w:b/>
          <w:color w:val="auto"/>
          <w:lang w:val="en-US" w:eastAsia="en-US"/>
        </w:rPr>
        <w:t xml:space="preserve"> </w:t>
      </w:r>
    </w:p>
    <w:p w14:paraId="62E28909" w14:textId="56FBF7AF" w:rsidR="00F9486B" w:rsidRPr="00976F12" w:rsidRDefault="00375648" w:rsidP="00976F12">
      <w:pPr>
        <w:tabs>
          <w:tab w:val="left" w:pos="567"/>
        </w:tabs>
        <w:spacing w:line="460" w:lineRule="exact"/>
        <w:rPr>
          <w:b/>
          <w:color w:val="auto"/>
          <w:lang w:eastAsia="en-US"/>
        </w:rPr>
      </w:pPr>
      <w:r w:rsidRPr="00976F12">
        <w:rPr>
          <w:b/>
          <w:color w:val="auto"/>
          <w:lang w:val="en-US" w:eastAsia="en-US"/>
        </w:rPr>
        <w:t>Danh mục</w:t>
      </w:r>
      <w:r w:rsidRPr="00976F12">
        <w:rPr>
          <w:b/>
          <w:color w:val="auto"/>
          <w:lang w:eastAsia="en-US"/>
        </w:rPr>
        <w:t xml:space="preserve"> hình</w:t>
      </w:r>
    </w:p>
    <w:p w14:paraId="414A51E3" w14:textId="3D951471" w:rsidR="00523C11" w:rsidRPr="00976F12" w:rsidRDefault="00EF6C6D" w:rsidP="00976F12">
      <w:pPr>
        <w:pStyle w:val="TOC1"/>
        <w:spacing w:line="460" w:lineRule="exact"/>
        <w:rPr>
          <w:rFonts w:ascii="Times New Roman" w:eastAsiaTheme="minorEastAsia" w:hAnsi="Times New Roman" w:cs="Times New Roman"/>
          <w:b w:val="0"/>
          <w:bCs w:val="0"/>
          <w:caps w:val="0"/>
          <w:noProof/>
          <w:color w:val="auto"/>
          <w:sz w:val="28"/>
          <w:szCs w:val="28"/>
          <w:lang w:val="en-US" w:eastAsia="en-US"/>
        </w:rPr>
      </w:pPr>
      <w:r w:rsidRPr="00976F12">
        <w:rPr>
          <w:rFonts w:ascii="Times New Roman" w:hAnsi="Times New Roman" w:cs="Times New Roman"/>
          <w:color w:val="auto"/>
          <w:sz w:val="28"/>
          <w:szCs w:val="28"/>
          <w:lang w:eastAsia="en-US"/>
        </w:rPr>
        <w:fldChar w:fldCharType="begin"/>
      </w:r>
      <w:r w:rsidRPr="00976F12">
        <w:rPr>
          <w:rFonts w:ascii="Times New Roman" w:hAnsi="Times New Roman" w:cs="Times New Roman"/>
          <w:color w:val="auto"/>
          <w:sz w:val="28"/>
          <w:szCs w:val="28"/>
          <w:lang w:eastAsia="en-US"/>
        </w:rPr>
        <w:instrText xml:space="preserve"> TOC \o "1-2" \h \z \u \t "Heading 3,3" </w:instrText>
      </w:r>
      <w:r w:rsidRPr="00976F12">
        <w:rPr>
          <w:rFonts w:ascii="Times New Roman" w:hAnsi="Times New Roman" w:cs="Times New Roman"/>
          <w:color w:val="auto"/>
          <w:sz w:val="28"/>
          <w:szCs w:val="28"/>
          <w:lang w:eastAsia="en-US"/>
        </w:rPr>
        <w:fldChar w:fldCharType="separate"/>
      </w:r>
      <w:hyperlink w:anchor="_Toc200386657" w:history="1">
        <w:r w:rsidR="00523C11" w:rsidRPr="00976F12">
          <w:rPr>
            <w:rStyle w:val="Hyperlink"/>
            <w:rFonts w:ascii="Times New Roman" w:hAnsi="Times New Roman" w:cs="Times New Roman"/>
            <w:noProof/>
            <w:sz w:val="28"/>
            <w:szCs w:val="28"/>
          </w:rPr>
          <w:t>ĐẶT VẤN ĐỀ</w:t>
        </w:r>
        <w:r w:rsidR="00523C11" w:rsidRPr="00976F12">
          <w:rPr>
            <w:rFonts w:ascii="Times New Roman" w:hAnsi="Times New Roman" w:cs="Times New Roman"/>
            <w:noProof/>
            <w:webHidden/>
            <w:sz w:val="28"/>
            <w:szCs w:val="28"/>
          </w:rPr>
          <w:tab/>
        </w:r>
        <w:r w:rsidR="00523C11" w:rsidRPr="00976F12">
          <w:rPr>
            <w:rFonts w:ascii="Times New Roman" w:hAnsi="Times New Roman" w:cs="Times New Roman"/>
            <w:noProof/>
            <w:webHidden/>
            <w:sz w:val="28"/>
            <w:szCs w:val="28"/>
          </w:rPr>
          <w:fldChar w:fldCharType="begin"/>
        </w:r>
        <w:r w:rsidR="00523C11" w:rsidRPr="00976F12">
          <w:rPr>
            <w:rFonts w:ascii="Times New Roman" w:hAnsi="Times New Roman" w:cs="Times New Roman"/>
            <w:noProof/>
            <w:webHidden/>
            <w:sz w:val="28"/>
            <w:szCs w:val="28"/>
          </w:rPr>
          <w:instrText xml:space="preserve"> PAGEREF _Toc200386657 \h </w:instrText>
        </w:r>
        <w:r w:rsidR="00523C11" w:rsidRPr="00976F12">
          <w:rPr>
            <w:rFonts w:ascii="Times New Roman" w:hAnsi="Times New Roman" w:cs="Times New Roman"/>
            <w:noProof/>
            <w:webHidden/>
            <w:sz w:val="28"/>
            <w:szCs w:val="28"/>
          </w:rPr>
        </w:r>
        <w:r w:rsidR="00523C11" w:rsidRPr="00976F12">
          <w:rPr>
            <w:rFonts w:ascii="Times New Roman" w:hAnsi="Times New Roman" w:cs="Times New Roman"/>
            <w:noProof/>
            <w:webHidden/>
            <w:sz w:val="28"/>
            <w:szCs w:val="28"/>
          </w:rPr>
          <w:fldChar w:fldCharType="separate"/>
        </w:r>
        <w:r w:rsidR="00F709E8">
          <w:rPr>
            <w:rFonts w:ascii="Times New Roman" w:hAnsi="Times New Roman" w:cs="Times New Roman"/>
            <w:noProof/>
            <w:webHidden/>
            <w:sz w:val="28"/>
            <w:szCs w:val="28"/>
          </w:rPr>
          <w:t>1</w:t>
        </w:r>
        <w:r w:rsidR="00523C11" w:rsidRPr="00976F12">
          <w:rPr>
            <w:rFonts w:ascii="Times New Roman" w:hAnsi="Times New Roman" w:cs="Times New Roman"/>
            <w:noProof/>
            <w:webHidden/>
            <w:sz w:val="28"/>
            <w:szCs w:val="28"/>
          </w:rPr>
          <w:fldChar w:fldCharType="end"/>
        </w:r>
      </w:hyperlink>
    </w:p>
    <w:p w14:paraId="5B343DBE" w14:textId="6FD65FB5" w:rsidR="00523C11" w:rsidRPr="00976F12" w:rsidRDefault="003D6EE5" w:rsidP="00976F12">
      <w:pPr>
        <w:pStyle w:val="TOC1"/>
        <w:spacing w:line="460" w:lineRule="exact"/>
        <w:rPr>
          <w:rFonts w:ascii="Times New Roman" w:eastAsiaTheme="minorEastAsia" w:hAnsi="Times New Roman" w:cs="Times New Roman"/>
          <w:b w:val="0"/>
          <w:bCs w:val="0"/>
          <w:caps w:val="0"/>
          <w:noProof/>
          <w:color w:val="auto"/>
          <w:sz w:val="28"/>
          <w:szCs w:val="28"/>
          <w:lang w:val="en-US" w:eastAsia="en-US"/>
        </w:rPr>
      </w:pPr>
      <w:hyperlink w:anchor="_Toc200386658" w:history="1">
        <w:r w:rsidR="00523C11" w:rsidRPr="00976F12">
          <w:rPr>
            <w:rStyle w:val="Hyperlink"/>
            <w:rFonts w:ascii="Times New Roman" w:hAnsi="Times New Roman" w:cs="Times New Roman"/>
            <w:noProof/>
            <w:sz w:val="28"/>
            <w:szCs w:val="28"/>
          </w:rPr>
          <w:t>C</w:t>
        </w:r>
        <w:r w:rsidR="009C003F" w:rsidRPr="00976F12">
          <w:rPr>
            <w:rStyle w:val="Hyperlink"/>
            <w:rFonts w:ascii="Times New Roman" w:hAnsi="Times New Roman" w:cs="Times New Roman"/>
            <w:caps w:val="0"/>
            <w:noProof/>
            <w:sz w:val="28"/>
            <w:szCs w:val="28"/>
          </w:rPr>
          <w:t>hương 1.</w:t>
        </w:r>
        <w:r w:rsidR="00523C11" w:rsidRPr="00976F12">
          <w:rPr>
            <w:rFonts w:ascii="Times New Roman" w:eastAsiaTheme="minorEastAsia" w:hAnsi="Times New Roman" w:cs="Times New Roman"/>
            <w:b w:val="0"/>
            <w:bCs w:val="0"/>
            <w:caps w:val="0"/>
            <w:noProof/>
            <w:color w:val="auto"/>
            <w:sz w:val="28"/>
            <w:szCs w:val="28"/>
            <w:lang w:eastAsia="en-US"/>
          </w:rPr>
          <w:t xml:space="preserve"> </w:t>
        </w:r>
        <w:r w:rsidR="00523C11" w:rsidRPr="00976F12">
          <w:rPr>
            <w:rStyle w:val="Hyperlink"/>
            <w:rFonts w:ascii="Times New Roman" w:hAnsi="Times New Roman" w:cs="Times New Roman"/>
            <w:noProof/>
            <w:sz w:val="28"/>
            <w:szCs w:val="28"/>
          </w:rPr>
          <w:t>TỔNG QUAN TÀI LIỆU</w:t>
        </w:r>
        <w:r w:rsidR="00523C11" w:rsidRPr="00976F12">
          <w:rPr>
            <w:rFonts w:ascii="Times New Roman" w:hAnsi="Times New Roman" w:cs="Times New Roman"/>
            <w:noProof/>
            <w:webHidden/>
            <w:sz w:val="28"/>
            <w:szCs w:val="28"/>
          </w:rPr>
          <w:tab/>
        </w:r>
        <w:r w:rsidR="00523C11" w:rsidRPr="00976F12">
          <w:rPr>
            <w:rFonts w:ascii="Times New Roman" w:hAnsi="Times New Roman" w:cs="Times New Roman"/>
            <w:noProof/>
            <w:webHidden/>
            <w:sz w:val="28"/>
            <w:szCs w:val="28"/>
          </w:rPr>
          <w:fldChar w:fldCharType="begin"/>
        </w:r>
        <w:r w:rsidR="00523C11" w:rsidRPr="00976F12">
          <w:rPr>
            <w:rFonts w:ascii="Times New Roman" w:hAnsi="Times New Roman" w:cs="Times New Roman"/>
            <w:noProof/>
            <w:webHidden/>
            <w:sz w:val="28"/>
            <w:szCs w:val="28"/>
          </w:rPr>
          <w:instrText xml:space="preserve"> PAGEREF _Toc200386658 \h </w:instrText>
        </w:r>
        <w:r w:rsidR="00523C11" w:rsidRPr="00976F12">
          <w:rPr>
            <w:rFonts w:ascii="Times New Roman" w:hAnsi="Times New Roman" w:cs="Times New Roman"/>
            <w:noProof/>
            <w:webHidden/>
            <w:sz w:val="28"/>
            <w:szCs w:val="28"/>
          </w:rPr>
        </w:r>
        <w:r w:rsidR="00523C11" w:rsidRPr="00976F12">
          <w:rPr>
            <w:rFonts w:ascii="Times New Roman" w:hAnsi="Times New Roman" w:cs="Times New Roman"/>
            <w:noProof/>
            <w:webHidden/>
            <w:sz w:val="28"/>
            <w:szCs w:val="28"/>
          </w:rPr>
          <w:fldChar w:fldCharType="separate"/>
        </w:r>
        <w:r w:rsidR="00F709E8">
          <w:rPr>
            <w:rFonts w:ascii="Times New Roman" w:hAnsi="Times New Roman" w:cs="Times New Roman"/>
            <w:noProof/>
            <w:webHidden/>
            <w:sz w:val="28"/>
            <w:szCs w:val="28"/>
          </w:rPr>
          <w:t>3</w:t>
        </w:r>
        <w:r w:rsidR="00523C11" w:rsidRPr="00976F12">
          <w:rPr>
            <w:rFonts w:ascii="Times New Roman" w:hAnsi="Times New Roman" w:cs="Times New Roman"/>
            <w:noProof/>
            <w:webHidden/>
            <w:sz w:val="28"/>
            <w:szCs w:val="28"/>
          </w:rPr>
          <w:fldChar w:fldCharType="end"/>
        </w:r>
      </w:hyperlink>
    </w:p>
    <w:p w14:paraId="7E31786A" w14:textId="5E404BE0" w:rsidR="00523C11" w:rsidRPr="00976F12" w:rsidRDefault="003D6EE5" w:rsidP="00976F12">
      <w:pPr>
        <w:pStyle w:val="TOC2"/>
        <w:tabs>
          <w:tab w:val="right" w:leader="dot" w:pos="9062"/>
        </w:tabs>
        <w:spacing w:before="0" w:line="460" w:lineRule="exact"/>
        <w:rPr>
          <w:rFonts w:ascii="Times New Roman" w:eastAsiaTheme="minorEastAsia" w:hAnsi="Times New Roman" w:cs="Times New Roman"/>
          <w:b w:val="0"/>
          <w:bCs w:val="0"/>
          <w:noProof/>
          <w:color w:val="auto"/>
          <w:sz w:val="28"/>
          <w:szCs w:val="28"/>
          <w:lang w:val="en-US" w:eastAsia="en-US"/>
        </w:rPr>
      </w:pPr>
      <w:hyperlink w:anchor="_Toc200386659" w:history="1">
        <w:r w:rsidR="00523C11" w:rsidRPr="00976F12">
          <w:rPr>
            <w:rStyle w:val="Hyperlink"/>
            <w:rFonts w:ascii="Times New Roman" w:hAnsi="Times New Roman" w:cs="Times New Roman"/>
            <w:noProof/>
            <w:sz w:val="28"/>
            <w:szCs w:val="28"/>
          </w:rPr>
          <w:t>1.1. Giải phẫu ứng dụng tuyến vú và hạch nách</w:t>
        </w:r>
        <w:r w:rsidR="00523C11" w:rsidRPr="00976F12">
          <w:rPr>
            <w:rFonts w:ascii="Times New Roman" w:hAnsi="Times New Roman" w:cs="Times New Roman"/>
            <w:noProof/>
            <w:webHidden/>
            <w:sz w:val="28"/>
            <w:szCs w:val="28"/>
          </w:rPr>
          <w:tab/>
        </w:r>
        <w:r w:rsidR="00523C11" w:rsidRPr="00976F12">
          <w:rPr>
            <w:rFonts w:ascii="Times New Roman" w:hAnsi="Times New Roman" w:cs="Times New Roman"/>
            <w:noProof/>
            <w:webHidden/>
            <w:sz w:val="28"/>
            <w:szCs w:val="28"/>
          </w:rPr>
          <w:fldChar w:fldCharType="begin"/>
        </w:r>
        <w:r w:rsidR="00523C11" w:rsidRPr="00976F12">
          <w:rPr>
            <w:rFonts w:ascii="Times New Roman" w:hAnsi="Times New Roman" w:cs="Times New Roman"/>
            <w:noProof/>
            <w:webHidden/>
            <w:sz w:val="28"/>
            <w:szCs w:val="28"/>
          </w:rPr>
          <w:instrText xml:space="preserve"> PAGEREF _Toc200386659 \h </w:instrText>
        </w:r>
        <w:r w:rsidR="00523C11" w:rsidRPr="00976F12">
          <w:rPr>
            <w:rFonts w:ascii="Times New Roman" w:hAnsi="Times New Roman" w:cs="Times New Roman"/>
            <w:noProof/>
            <w:webHidden/>
            <w:sz w:val="28"/>
            <w:szCs w:val="28"/>
          </w:rPr>
        </w:r>
        <w:r w:rsidR="00523C11" w:rsidRPr="00976F12">
          <w:rPr>
            <w:rFonts w:ascii="Times New Roman" w:hAnsi="Times New Roman" w:cs="Times New Roman"/>
            <w:noProof/>
            <w:webHidden/>
            <w:sz w:val="28"/>
            <w:szCs w:val="28"/>
          </w:rPr>
          <w:fldChar w:fldCharType="separate"/>
        </w:r>
        <w:r w:rsidR="00F709E8">
          <w:rPr>
            <w:rFonts w:ascii="Times New Roman" w:hAnsi="Times New Roman" w:cs="Times New Roman"/>
            <w:noProof/>
            <w:webHidden/>
            <w:sz w:val="28"/>
            <w:szCs w:val="28"/>
          </w:rPr>
          <w:t>3</w:t>
        </w:r>
        <w:r w:rsidR="00523C11" w:rsidRPr="00976F12">
          <w:rPr>
            <w:rFonts w:ascii="Times New Roman" w:hAnsi="Times New Roman" w:cs="Times New Roman"/>
            <w:noProof/>
            <w:webHidden/>
            <w:sz w:val="28"/>
            <w:szCs w:val="28"/>
          </w:rPr>
          <w:fldChar w:fldCharType="end"/>
        </w:r>
      </w:hyperlink>
    </w:p>
    <w:p w14:paraId="4AE564E8" w14:textId="4D939BCC" w:rsidR="00523C11" w:rsidRPr="00976F12" w:rsidRDefault="003D6EE5" w:rsidP="00976F12">
      <w:pPr>
        <w:pStyle w:val="TOC2"/>
        <w:tabs>
          <w:tab w:val="right" w:leader="dot" w:pos="9062"/>
        </w:tabs>
        <w:spacing w:before="0" w:line="460" w:lineRule="exact"/>
        <w:rPr>
          <w:rFonts w:ascii="Times New Roman" w:eastAsiaTheme="minorEastAsia" w:hAnsi="Times New Roman" w:cs="Times New Roman"/>
          <w:b w:val="0"/>
          <w:bCs w:val="0"/>
          <w:noProof/>
          <w:color w:val="auto"/>
          <w:sz w:val="28"/>
          <w:szCs w:val="28"/>
          <w:lang w:val="en-US" w:eastAsia="en-US"/>
        </w:rPr>
      </w:pPr>
      <w:hyperlink w:anchor="_Toc200386660" w:history="1">
        <w:r w:rsidR="00523C11" w:rsidRPr="00976F12">
          <w:rPr>
            <w:rStyle w:val="Hyperlink"/>
            <w:rFonts w:ascii="Times New Roman" w:hAnsi="Times New Roman" w:cs="Times New Roman"/>
            <w:noProof/>
            <w:sz w:val="28"/>
            <w:szCs w:val="28"/>
          </w:rPr>
          <w:t>1.2. Dịch tễ học ung thư vú</w:t>
        </w:r>
        <w:r w:rsidR="00523C11" w:rsidRPr="00976F12">
          <w:rPr>
            <w:rFonts w:ascii="Times New Roman" w:hAnsi="Times New Roman" w:cs="Times New Roman"/>
            <w:noProof/>
            <w:webHidden/>
            <w:sz w:val="28"/>
            <w:szCs w:val="28"/>
          </w:rPr>
          <w:tab/>
        </w:r>
        <w:r w:rsidR="00523C11" w:rsidRPr="00976F12">
          <w:rPr>
            <w:rFonts w:ascii="Times New Roman" w:hAnsi="Times New Roman" w:cs="Times New Roman"/>
            <w:noProof/>
            <w:webHidden/>
            <w:sz w:val="28"/>
            <w:szCs w:val="28"/>
          </w:rPr>
          <w:fldChar w:fldCharType="begin"/>
        </w:r>
        <w:r w:rsidR="00523C11" w:rsidRPr="00976F12">
          <w:rPr>
            <w:rFonts w:ascii="Times New Roman" w:hAnsi="Times New Roman" w:cs="Times New Roman"/>
            <w:noProof/>
            <w:webHidden/>
            <w:sz w:val="28"/>
            <w:szCs w:val="28"/>
          </w:rPr>
          <w:instrText xml:space="preserve"> PAGEREF _Toc200386660 \h </w:instrText>
        </w:r>
        <w:r w:rsidR="00523C11" w:rsidRPr="00976F12">
          <w:rPr>
            <w:rFonts w:ascii="Times New Roman" w:hAnsi="Times New Roman" w:cs="Times New Roman"/>
            <w:noProof/>
            <w:webHidden/>
            <w:sz w:val="28"/>
            <w:szCs w:val="28"/>
          </w:rPr>
        </w:r>
        <w:r w:rsidR="00523C11" w:rsidRPr="00976F12">
          <w:rPr>
            <w:rFonts w:ascii="Times New Roman" w:hAnsi="Times New Roman" w:cs="Times New Roman"/>
            <w:noProof/>
            <w:webHidden/>
            <w:sz w:val="28"/>
            <w:szCs w:val="28"/>
          </w:rPr>
          <w:fldChar w:fldCharType="separate"/>
        </w:r>
        <w:r w:rsidR="00F709E8">
          <w:rPr>
            <w:rFonts w:ascii="Times New Roman" w:hAnsi="Times New Roman" w:cs="Times New Roman"/>
            <w:noProof/>
            <w:webHidden/>
            <w:sz w:val="28"/>
            <w:szCs w:val="28"/>
          </w:rPr>
          <w:t>6</w:t>
        </w:r>
        <w:r w:rsidR="00523C11" w:rsidRPr="00976F12">
          <w:rPr>
            <w:rFonts w:ascii="Times New Roman" w:hAnsi="Times New Roman" w:cs="Times New Roman"/>
            <w:noProof/>
            <w:webHidden/>
            <w:sz w:val="28"/>
            <w:szCs w:val="28"/>
          </w:rPr>
          <w:fldChar w:fldCharType="end"/>
        </w:r>
      </w:hyperlink>
    </w:p>
    <w:p w14:paraId="5D5CEF6C" w14:textId="723878F0" w:rsidR="00523C11" w:rsidRPr="00976F12" w:rsidRDefault="003D6EE5" w:rsidP="00976F12">
      <w:pPr>
        <w:pStyle w:val="TOC2"/>
        <w:tabs>
          <w:tab w:val="right" w:leader="dot" w:pos="9062"/>
        </w:tabs>
        <w:spacing w:before="0" w:line="460" w:lineRule="exact"/>
        <w:rPr>
          <w:rFonts w:ascii="Times New Roman" w:eastAsiaTheme="minorEastAsia" w:hAnsi="Times New Roman" w:cs="Times New Roman"/>
          <w:b w:val="0"/>
          <w:bCs w:val="0"/>
          <w:noProof/>
          <w:color w:val="auto"/>
          <w:sz w:val="28"/>
          <w:szCs w:val="28"/>
          <w:lang w:val="en-US" w:eastAsia="en-US"/>
        </w:rPr>
      </w:pPr>
      <w:hyperlink w:anchor="_Toc200386661" w:history="1">
        <w:r w:rsidR="00523C11" w:rsidRPr="00976F12">
          <w:rPr>
            <w:rStyle w:val="Hyperlink"/>
            <w:rFonts w:ascii="Times New Roman" w:hAnsi="Times New Roman" w:cs="Times New Roman"/>
            <w:noProof/>
            <w:sz w:val="28"/>
            <w:szCs w:val="28"/>
          </w:rPr>
          <w:t>1.3. Chẩn đoán ung thư vú</w:t>
        </w:r>
        <w:r w:rsidR="00523C11" w:rsidRPr="00976F12">
          <w:rPr>
            <w:rFonts w:ascii="Times New Roman" w:hAnsi="Times New Roman" w:cs="Times New Roman"/>
            <w:noProof/>
            <w:webHidden/>
            <w:sz w:val="28"/>
            <w:szCs w:val="28"/>
          </w:rPr>
          <w:tab/>
        </w:r>
        <w:r w:rsidR="00523C11" w:rsidRPr="00976F12">
          <w:rPr>
            <w:rFonts w:ascii="Times New Roman" w:hAnsi="Times New Roman" w:cs="Times New Roman"/>
            <w:noProof/>
            <w:webHidden/>
            <w:sz w:val="28"/>
            <w:szCs w:val="28"/>
          </w:rPr>
          <w:fldChar w:fldCharType="begin"/>
        </w:r>
        <w:r w:rsidR="00523C11" w:rsidRPr="00976F12">
          <w:rPr>
            <w:rFonts w:ascii="Times New Roman" w:hAnsi="Times New Roman" w:cs="Times New Roman"/>
            <w:noProof/>
            <w:webHidden/>
            <w:sz w:val="28"/>
            <w:szCs w:val="28"/>
          </w:rPr>
          <w:instrText xml:space="preserve"> PAGEREF _Toc200386661 \h </w:instrText>
        </w:r>
        <w:r w:rsidR="00523C11" w:rsidRPr="00976F12">
          <w:rPr>
            <w:rFonts w:ascii="Times New Roman" w:hAnsi="Times New Roman" w:cs="Times New Roman"/>
            <w:noProof/>
            <w:webHidden/>
            <w:sz w:val="28"/>
            <w:szCs w:val="28"/>
          </w:rPr>
        </w:r>
        <w:r w:rsidR="00523C11" w:rsidRPr="00976F12">
          <w:rPr>
            <w:rFonts w:ascii="Times New Roman" w:hAnsi="Times New Roman" w:cs="Times New Roman"/>
            <w:noProof/>
            <w:webHidden/>
            <w:sz w:val="28"/>
            <w:szCs w:val="28"/>
          </w:rPr>
          <w:fldChar w:fldCharType="separate"/>
        </w:r>
        <w:r w:rsidR="00F709E8">
          <w:rPr>
            <w:rFonts w:ascii="Times New Roman" w:hAnsi="Times New Roman" w:cs="Times New Roman"/>
            <w:noProof/>
            <w:webHidden/>
            <w:sz w:val="28"/>
            <w:szCs w:val="28"/>
          </w:rPr>
          <w:t>6</w:t>
        </w:r>
        <w:r w:rsidR="00523C11" w:rsidRPr="00976F12">
          <w:rPr>
            <w:rFonts w:ascii="Times New Roman" w:hAnsi="Times New Roman" w:cs="Times New Roman"/>
            <w:noProof/>
            <w:webHidden/>
            <w:sz w:val="28"/>
            <w:szCs w:val="28"/>
          </w:rPr>
          <w:fldChar w:fldCharType="end"/>
        </w:r>
      </w:hyperlink>
    </w:p>
    <w:p w14:paraId="5159E597" w14:textId="282D191D" w:rsidR="00523C11" w:rsidRPr="00976F12" w:rsidRDefault="003D6EE5" w:rsidP="00976F12">
      <w:pPr>
        <w:pStyle w:val="TOC3"/>
        <w:spacing w:line="460" w:lineRule="exact"/>
        <w:rPr>
          <w:rFonts w:ascii="Times New Roman" w:eastAsiaTheme="minorEastAsia" w:hAnsi="Times New Roman" w:cs="Times New Roman"/>
          <w:noProof/>
          <w:color w:val="auto"/>
          <w:sz w:val="28"/>
          <w:szCs w:val="28"/>
          <w:lang w:val="en-US" w:eastAsia="en-US"/>
        </w:rPr>
      </w:pPr>
      <w:hyperlink w:anchor="_Toc200386662" w:history="1">
        <w:r w:rsidR="00523C11" w:rsidRPr="00976F12">
          <w:rPr>
            <w:rStyle w:val="Hyperlink"/>
            <w:rFonts w:ascii="Times New Roman" w:hAnsi="Times New Roman" w:cs="Times New Roman"/>
            <w:noProof/>
            <w:sz w:val="28"/>
            <w:szCs w:val="28"/>
          </w:rPr>
          <w:t>1.3.1. Khám lâm sàng</w:t>
        </w:r>
        <w:r w:rsidR="00523C11" w:rsidRPr="00976F12">
          <w:rPr>
            <w:rFonts w:ascii="Times New Roman" w:hAnsi="Times New Roman" w:cs="Times New Roman"/>
            <w:noProof/>
            <w:webHidden/>
            <w:sz w:val="28"/>
            <w:szCs w:val="28"/>
          </w:rPr>
          <w:tab/>
        </w:r>
        <w:r w:rsidR="00523C11" w:rsidRPr="00976F12">
          <w:rPr>
            <w:rFonts w:ascii="Times New Roman" w:hAnsi="Times New Roman" w:cs="Times New Roman"/>
            <w:noProof/>
            <w:webHidden/>
            <w:sz w:val="28"/>
            <w:szCs w:val="28"/>
          </w:rPr>
          <w:fldChar w:fldCharType="begin"/>
        </w:r>
        <w:r w:rsidR="00523C11" w:rsidRPr="00976F12">
          <w:rPr>
            <w:rFonts w:ascii="Times New Roman" w:hAnsi="Times New Roman" w:cs="Times New Roman"/>
            <w:noProof/>
            <w:webHidden/>
            <w:sz w:val="28"/>
            <w:szCs w:val="28"/>
          </w:rPr>
          <w:instrText xml:space="preserve"> PAGEREF _Toc200386662 \h </w:instrText>
        </w:r>
        <w:r w:rsidR="00523C11" w:rsidRPr="00976F12">
          <w:rPr>
            <w:rFonts w:ascii="Times New Roman" w:hAnsi="Times New Roman" w:cs="Times New Roman"/>
            <w:noProof/>
            <w:webHidden/>
            <w:sz w:val="28"/>
            <w:szCs w:val="28"/>
          </w:rPr>
        </w:r>
        <w:r w:rsidR="00523C11" w:rsidRPr="00976F12">
          <w:rPr>
            <w:rFonts w:ascii="Times New Roman" w:hAnsi="Times New Roman" w:cs="Times New Roman"/>
            <w:noProof/>
            <w:webHidden/>
            <w:sz w:val="28"/>
            <w:szCs w:val="28"/>
          </w:rPr>
          <w:fldChar w:fldCharType="separate"/>
        </w:r>
        <w:r w:rsidR="00F709E8">
          <w:rPr>
            <w:rFonts w:ascii="Times New Roman" w:hAnsi="Times New Roman" w:cs="Times New Roman"/>
            <w:noProof/>
            <w:webHidden/>
            <w:sz w:val="28"/>
            <w:szCs w:val="28"/>
          </w:rPr>
          <w:t>7</w:t>
        </w:r>
        <w:r w:rsidR="00523C11" w:rsidRPr="00976F12">
          <w:rPr>
            <w:rFonts w:ascii="Times New Roman" w:hAnsi="Times New Roman" w:cs="Times New Roman"/>
            <w:noProof/>
            <w:webHidden/>
            <w:sz w:val="28"/>
            <w:szCs w:val="28"/>
          </w:rPr>
          <w:fldChar w:fldCharType="end"/>
        </w:r>
      </w:hyperlink>
    </w:p>
    <w:p w14:paraId="00C9A627" w14:textId="786824CA" w:rsidR="00523C11" w:rsidRPr="00976F12" w:rsidRDefault="003D6EE5" w:rsidP="00976F12">
      <w:pPr>
        <w:pStyle w:val="TOC3"/>
        <w:spacing w:line="460" w:lineRule="exact"/>
        <w:rPr>
          <w:rFonts w:ascii="Times New Roman" w:eastAsiaTheme="minorEastAsia" w:hAnsi="Times New Roman" w:cs="Times New Roman"/>
          <w:noProof/>
          <w:color w:val="auto"/>
          <w:sz w:val="28"/>
          <w:szCs w:val="28"/>
          <w:lang w:val="en-US" w:eastAsia="en-US"/>
        </w:rPr>
      </w:pPr>
      <w:hyperlink w:anchor="_Toc200386663" w:history="1">
        <w:r w:rsidR="00523C11" w:rsidRPr="00976F12">
          <w:rPr>
            <w:rStyle w:val="Hyperlink"/>
            <w:rFonts w:ascii="Times New Roman" w:hAnsi="Times New Roman" w:cs="Times New Roman"/>
            <w:noProof/>
            <w:sz w:val="28"/>
            <w:szCs w:val="28"/>
          </w:rPr>
          <w:t>1.3.2. Chẩn đoán hình ảnh</w:t>
        </w:r>
        <w:r w:rsidR="00523C11" w:rsidRPr="00976F12">
          <w:rPr>
            <w:rFonts w:ascii="Times New Roman" w:hAnsi="Times New Roman" w:cs="Times New Roman"/>
            <w:noProof/>
            <w:webHidden/>
            <w:sz w:val="28"/>
            <w:szCs w:val="28"/>
          </w:rPr>
          <w:tab/>
        </w:r>
        <w:r w:rsidR="00523C11" w:rsidRPr="00976F12">
          <w:rPr>
            <w:rFonts w:ascii="Times New Roman" w:hAnsi="Times New Roman" w:cs="Times New Roman"/>
            <w:noProof/>
            <w:webHidden/>
            <w:sz w:val="28"/>
            <w:szCs w:val="28"/>
          </w:rPr>
          <w:fldChar w:fldCharType="begin"/>
        </w:r>
        <w:r w:rsidR="00523C11" w:rsidRPr="00976F12">
          <w:rPr>
            <w:rFonts w:ascii="Times New Roman" w:hAnsi="Times New Roman" w:cs="Times New Roman"/>
            <w:noProof/>
            <w:webHidden/>
            <w:sz w:val="28"/>
            <w:szCs w:val="28"/>
          </w:rPr>
          <w:instrText xml:space="preserve"> PAGEREF _Toc200386663 \h </w:instrText>
        </w:r>
        <w:r w:rsidR="00523C11" w:rsidRPr="00976F12">
          <w:rPr>
            <w:rFonts w:ascii="Times New Roman" w:hAnsi="Times New Roman" w:cs="Times New Roman"/>
            <w:noProof/>
            <w:webHidden/>
            <w:sz w:val="28"/>
            <w:szCs w:val="28"/>
          </w:rPr>
        </w:r>
        <w:r w:rsidR="00523C11" w:rsidRPr="00976F12">
          <w:rPr>
            <w:rFonts w:ascii="Times New Roman" w:hAnsi="Times New Roman" w:cs="Times New Roman"/>
            <w:noProof/>
            <w:webHidden/>
            <w:sz w:val="28"/>
            <w:szCs w:val="28"/>
          </w:rPr>
          <w:fldChar w:fldCharType="separate"/>
        </w:r>
        <w:r w:rsidR="00F709E8">
          <w:rPr>
            <w:rFonts w:ascii="Times New Roman" w:hAnsi="Times New Roman" w:cs="Times New Roman"/>
            <w:noProof/>
            <w:webHidden/>
            <w:sz w:val="28"/>
            <w:szCs w:val="28"/>
          </w:rPr>
          <w:t>7</w:t>
        </w:r>
        <w:r w:rsidR="00523C11" w:rsidRPr="00976F12">
          <w:rPr>
            <w:rFonts w:ascii="Times New Roman" w:hAnsi="Times New Roman" w:cs="Times New Roman"/>
            <w:noProof/>
            <w:webHidden/>
            <w:sz w:val="28"/>
            <w:szCs w:val="28"/>
          </w:rPr>
          <w:fldChar w:fldCharType="end"/>
        </w:r>
      </w:hyperlink>
    </w:p>
    <w:p w14:paraId="52F7E6E8" w14:textId="2E046628" w:rsidR="00523C11" w:rsidRPr="00976F12" w:rsidRDefault="003D6EE5" w:rsidP="00976F12">
      <w:pPr>
        <w:pStyle w:val="TOC3"/>
        <w:spacing w:line="460" w:lineRule="exact"/>
        <w:rPr>
          <w:rFonts w:ascii="Times New Roman" w:eastAsiaTheme="minorEastAsia" w:hAnsi="Times New Roman" w:cs="Times New Roman"/>
          <w:noProof/>
          <w:color w:val="auto"/>
          <w:sz w:val="28"/>
          <w:szCs w:val="28"/>
          <w:lang w:val="en-US" w:eastAsia="en-US"/>
        </w:rPr>
      </w:pPr>
      <w:hyperlink w:anchor="_Toc200386664" w:history="1">
        <w:r w:rsidR="00523C11" w:rsidRPr="00976F12">
          <w:rPr>
            <w:rStyle w:val="Hyperlink"/>
            <w:rFonts w:ascii="Times New Roman" w:hAnsi="Times New Roman" w:cs="Times New Roman"/>
            <w:noProof/>
            <w:sz w:val="28"/>
            <w:szCs w:val="28"/>
          </w:rPr>
          <w:t>1.3.3. Mô bệnh học- tế bào học</w:t>
        </w:r>
        <w:r w:rsidR="00523C11" w:rsidRPr="00976F12">
          <w:rPr>
            <w:rFonts w:ascii="Times New Roman" w:hAnsi="Times New Roman" w:cs="Times New Roman"/>
            <w:noProof/>
            <w:webHidden/>
            <w:sz w:val="28"/>
            <w:szCs w:val="28"/>
          </w:rPr>
          <w:tab/>
        </w:r>
        <w:r w:rsidR="00523C11" w:rsidRPr="00976F12">
          <w:rPr>
            <w:rFonts w:ascii="Times New Roman" w:hAnsi="Times New Roman" w:cs="Times New Roman"/>
            <w:noProof/>
            <w:webHidden/>
            <w:sz w:val="28"/>
            <w:szCs w:val="28"/>
          </w:rPr>
          <w:fldChar w:fldCharType="begin"/>
        </w:r>
        <w:r w:rsidR="00523C11" w:rsidRPr="00976F12">
          <w:rPr>
            <w:rFonts w:ascii="Times New Roman" w:hAnsi="Times New Roman" w:cs="Times New Roman"/>
            <w:noProof/>
            <w:webHidden/>
            <w:sz w:val="28"/>
            <w:szCs w:val="28"/>
          </w:rPr>
          <w:instrText xml:space="preserve"> PAGEREF _Toc200386664 \h </w:instrText>
        </w:r>
        <w:r w:rsidR="00523C11" w:rsidRPr="00976F12">
          <w:rPr>
            <w:rFonts w:ascii="Times New Roman" w:hAnsi="Times New Roman" w:cs="Times New Roman"/>
            <w:noProof/>
            <w:webHidden/>
            <w:sz w:val="28"/>
            <w:szCs w:val="28"/>
          </w:rPr>
        </w:r>
        <w:r w:rsidR="00523C11" w:rsidRPr="00976F12">
          <w:rPr>
            <w:rFonts w:ascii="Times New Roman" w:hAnsi="Times New Roman" w:cs="Times New Roman"/>
            <w:noProof/>
            <w:webHidden/>
            <w:sz w:val="28"/>
            <w:szCs w:val="28"/>
          </w:rPr>
          <w:fldChar w:fldCharType="separate"/>
        </w:r>
        <w:r w:rsidR="00F709E8">
          <w:rPr>
            <w:rFonts w:ascii="Times New Roman" w:hAnsi="Times New Roman" w:cs="Times New Roman"/>
            <w:noProof/>
            <w:webHidden/>
            <w:sz w:val="28"/>
            <w:szCs w:val="28"/>
          </w:rPr>
          <w:t>8</w:t>
        </w:r>
        <w:r w:rsidR="00523C11" w:rsidRPr="00976F12">
          <w:rPr>
            <w:rFonts w:ascii="Times New Roman" w:hAnsi="Times New Roman" w:cs="Times New Roman"/>
            <w:noProof/>
            <w:webHidden/>
            <w:sz w:val="28"/>
            <w:szCs w:val="28"/>
          </w:rPr>
          <w:fldChar w:fldCharType="end"/>
        </w:r>
      </w:hyperlink>
    </w:p>
    <w:p w14:paraId="0B6229BA" w14:textId="3378ADB7" w:rsidR="00523C11" w:rsidRPr="00976F12" w:rsidRDefault="003D6EE5" w:rsidP="00976F12">
      <w:pPr>
        <w:pStyle w:val="TOC2"/>
        <w:tabs>
          <w:tab w:val="right" w:leader="dot" w:pos="9062"/>
        </w:tabs>
        <w:spacing w:before="0" w:line="460" w:lineRule="exact"/>
        <w:rPr>
          <w:rFonts w:ascii="Times New Roman" w:eastAsiaTheme="minorEastAsia" w:hAnsi="Times New Roman" w:cs="Times New Roman"/>
          <w:b w:val="0"/>
          <w:bCs w:val="0"/>
          <w:noProof/>
          <w:color w:val="auto"/>
          <w:sz w:val="28"/>
          <w:szCs w:val="28"/>
          <w:lang w:val="en-US" w:eastAsia="en-US"/>
        </w:rPr>
      </w:pPr>
      <w:hyperlink w:anchor="_Toc200386665" w:history="1">
        <w:r w:rsidR="00523C11" w:rsidRPr="00976F12">
          <w:rPr>
            <w:rStyle w:val="Hyperlink"/>
            <w:rFonts w:ascii="Times New Roman" w:hAnsi="Times New Roman" w:cs="Times New Roman"/>
            <w:noProof/>
            <w:sz w:val="28"/>
            <w:szCs w:val="28"/>
          </w:rPr>
          <w:t>1.4. Phân loại ung thư vú</w:t>
        </w:r>
        <w:r w:rsidR="00523C11" w:rsidRPr="00976F12">
          <w:rPr>
            <w:rFonts w:ascii="Times New Roman" w:hAnsi="Times New Roman" w:cs="Times New Roman"/>
            <w:noProof/>
            <w:webHidden/>
            <w:sz w:val="28"/>
            <w:szCs w:val="28"/>
          </w:rPr>
          <w:tab/>
        </w:r>
        <w:r w:rsidR="00523C11" w:rsidRPr="00976F12">
          <w:rPr>
            <w:rFonts w:ascii="Times New Roman" w:hAnsi="Times New Roman" w:cs="Times New Roman"/>
            <w:noProof/>
            <w:webHidden/>
            <w:sz w:val="28"/>
            <w:szCs w:val="28"/>
          </w:rPr>
          <w:fldChar w:fldCharType="begin"/>
        </w:r>
        <w:r w:rsidR="00523C11" w:rsidRPr="00976F12">
          <w:rPr>
            <w:rFonts w:ascii="Times New Roman" w:hAnsi="Times New Roman" w:cs="Times New Roman"/>
            <w:noProof/>
            <w:webHidden/>
            <w:sz w:val="28"/>
            <w:szCs w:val="28"/>
          </w:rPr>
          <w:instrText xml:space="preserve"> PAGEREF _Toc200386665 \h </w:instrText>
        </w:r>
        <w:r w:rsidR="00523C11" w:rsidRPr="00976F12">
          <w:rPr>
            <w:rFonts w:ascii="Times New Roman" w:hAnsi="Times New Roman" w:cs="Times New Roman"/>
            <w:noProof/>
            <w:webHidden/>
            <w:sz w:val="28"/>
            <w:szCs w:val="28"/>
          </w:rPr>
        </w:r>
        <w:r w:rsidR="00523C11" w:rsidRPr="00976F12">
          <w:rPr>
            <w:rFonts w:ascii="Times New Roman" w:hAnsi="Times New Roman" w:cs="Times New Roman"/>
            <w:noProof/>
            <w:webHidden/>
            <w:sz w:val="28"/>
            <w:szCs w:val="28"/>
          </w:rPr>
          <w:fldChar w:fldCharType="separate"/>
        </w:r>
        <w:r w:rsidR="00F709E8">
          <w:rPr>
            <w:rFonts w:ascii="Times New Roman" w:hAnsi="Times New Roman" w:cs="Times New Roman"/>
            <w:noProof/>
            <w:webHidden/>
            <w:sz w:val="28"/>
            <w:szCs w:val="28"/>
          </w:rPr>
          <w:t>9</w:t>
        </w:r>
        <w:r w:rsidR="00523C11" w:rsidRPr="00976F12">
          <w:rPr>
            <w:rFonts w:ascii="Times New Roman" w:hAnsi="Times New Roman" w:cs="Times New Roman"/>
            <w:noProof/>
            <w:webHidden/>
            <w:sz w:val="28"/>
            <w:szCs w:val="28"/>
          </w:rPr>
          <w:fldChar w:fldCharType="end"/>
        </w:r>
      </w:hyperlink>
    </w:p>
    <w:p w14:paraId="4FE78289" w14:textId="085AD5AC" w:rsidR="00523C11" w:rsidRPr="00976F12" w:rsidRDefault="003D6EE5" w:rsidP="00976F12">
      <w:pPr>
        <w:pStyle w:val="TOC3"/>
        <w:spacing w:line="460" w:lineRule="exact"/>
        <w:rPr>
          <w:rFonts w:ascii="Times New Roman" w:eastAsiaTheme="minorEastAsia" w:hAnsi="Times New Roman" w:cs="Times New Roman"/>
          <w:noProof/>
          <w:color w:val="auto"/>
          <w:sz w:val="28"/>
          <w:szCs w:val="28"/>
          <w:lang w:val="en-US" w:eastAsia="en-US"/>
        </w:rPr>
      </w:pPr>
      <w:hyperlink w:anchor="_Toc200386666" w:history="1">
        <w:r w:rsidR="00523C11" w:rsidRPr="00976F12">
          <w:rPr>
            <w:rStyle w:val="Hyperlink"/>
            <w:rFonts w:ascii="Times New Roman" w:hAnsi="Times New Roman" w:cs="Times New Roman"/>
            <w:noProof/>
            <w:sz w:val="28"/>
            <w:szCs w:val="28"/>
          </w:rPr>
          <w:t>1.4.1. Phân loại giai đoạn theo TNM.</w:t>
        </w:r>
        <w:r w:rsidR="00523C11" w:rsidRPr="00976F12">
          <w:rPr>
            <w:rFonts w:ascii="Times New Roman" w:hAnsi="Times New Roman" w:cs="Times New Roman"/>
            <w:noProof/>
            <w:webHidden/>
            <w:sz w:val="28"/>
            <w:szCs w:val="28"/>
          </w:rPr>
          <w:tab/>
        </w:r>
        <w:r w:rsidR="00523C11" w:rsidRPr="00976F12">
          <w:rPr>
            <w:rFonts w:ascii="Times New Roman" w:hAnsi="Times New Roman" w:cs="Times New Roman"/>
            <w:noProof/>
            <w:webHidden/>
            <w:sz w:val="28"/>
            <w:szCs w:val="28"/>
          </w:rPr>
          <w:fldChar w:fldCharType="begin"/>
        </w:r>
        <w:r w:rsidR="00523C11" w:rsidRPr="00976F12">
          <w:rPr>
            <w:rFonts w:ascii="Times New Roman" w:hAnsi="Times New Roman" w:cs="Times New Roman"/>
            <w:noProof/>
            <w:webHidden/>
            <w:sz w:val="28"/>
            <w:szCs w:val="28"/>
          </w:rPr>
          <w:instrText xml:space="preserve"> PAGEREF _Toc200386666 \h </w:instrText>
        </w:r>
        <w:r w:rsidR="00523C11" w:rsidRPr="00976F12">
          <w:rPr>
            <w:rFonts w:ascii="Times New Roman" w:hAnsi="Times New Roman" w:cs="Times New Roman"/>
            <w:noProof/>
            <w:webHidden/>
            <w:sz w:val="28"/>
            <w:szCs w:val="28"/>
          </w:rPr>
        </w:r>
        <w:r w:rsidR="00523C11" w:rsidRPr="00976F12">
          <w:rPr>
            <w:rFonts w:ascii="Times New Roman" w:hAnsi="Times New Roman" w:cs="Times New Roman"/>
            <w:noProof/>
            <w:webHidden/>
            <w:sz w:val="28"/>
            <w:szCs w:val="28"/>
          </w:rPr>
          <w:fldChar w:fldCharType="separate"/>
        </w:r>
        <w:r w:rsidR="00F709E8">
          <w:rPr>
            <w:rFonts w:ascii="Times New Roman" w:hAnsi="Times New Roman" w:cs="Times New Roman"/>
            <w:noProof/>
            <w:webHidden/>
            <w:sz w:val="28"/>
            <w:szCs w:val="28"/>
          </w:rPr>
          <w:t>9</w:t>
        </w:r>
        <w:r w:rsidR="00523C11" w:rsidRPr="00976F12">
          <w:rPr>
            <w:rFonts w:ascii="Times New Roman" w:hAnsi="Times New Roman" w:cs="Times New Roman"/>
            <w:noProof/>
            <w:webHidden/>
            <w:sz w:val="28"/>
            <w:szCs w:val="28"/>
          </w:rPr>
          <w:fldChar w:fldCharType="end"/>
        </w:r>
      </w:hyperlink>
    </w:p>
    <w:p w14:paraId="7F87A3EC" w14:textId="35E235FE" w:rsidR="00523C11" w:rsidRPr="00976F12" w:rsidRDefault="003D6EE5" w:rsidP="00976F12">
      <w:pPr>
        <w:pStyle w:val="TOC3"/>
        <w:spacing w:line="460" w:lineRule="exact"/>
        <w:rPr>
          <w:rFonts w:ascii="Times New Roman" w:eastAsiaTheme="minorEastAsia" w:hAnsi="Times New Roman" w:cs="Times New Roman"/>
          <w:noProof/>
          <w:color w:val="auto"/>
          <w:sz w:val="28"/>
          <w:szCs w:val="28"/>
          <w:lang w:val="en-US" w:eastAsia="en-US"/>
        </w:rPr>
      </w:pPr>
      <w:hyperlink w:anchor="_Toc200386667" w:history="1">
        <w:r w:rsidR="00523C11" w:rsidRPr="00976F12">
          <w:rPr>
            <w:rStyle w:val="Hyperlink"/>
            <w:rFonts w:ascii="Times New Roman" w:hAnsi="Times New Roman" w:cs="Times New Roman"/>
            <w:noProof/>
            <w:sz w:val="28"/>
            <w:szCs w:val="28"/>
          </w:rPr>
          <w:t>1.4.2. Phân loại mô bệnh học</w:t>
        </w:r>
        <w:r w:rsidR="00523C11" w:rsidRPr="00976F12">
          <w:rPr>
            <w:rFonts w:ascii="Times New Roman" w:hAnsi="Times New Roman" w:cs="Times New Roman"/>
            <w:noProof/>
            <w:webHidden/>
            <w:sz w:val="28"/>
            <w:szCs w:val="28"/>
          </w:rPr>
          <w:tab/>
        </w:r>
        <w:r w:rsidR="00523C11" w:rsidRPr="00976F12">
          <w:rPr>
            <w:rFonts w:ascii="Times New Roman" w:hAnsi="Times New Roman" w:cs="Times New Roman"/>
            <w:noProof/>
            <w:webHidden/>
            <w:sz w:val="28"/>
            <w:szCs w:val="28"/>
          </w:rPr>
          <w:fldChar w:fldCharType="begin"/>
        </w:r>
        <w:r w:rsidR="00523C11" w:rsidRPr="00976F12">
          <w:rPr>
            <w:rFonts w:ascii="Times New Roman" w:hAnsi="Times New Roman" w:cs="Times New Roman"/>
            <w:noProof/>
            <w:webHidden/>
            <w:sz w:val="28"/>
            <w:szCs w:val="28"/>
          </w:rPr>
          <w:instrText xml:space="preserve"> PAGEREF _Toc200386667 \h </w:instrText>
        </w:r>
        <w:r w:rsidR="00523C11" w:rsidRPr="00976F12">
          <w:rPr>
            <w:rFonts w:ascii="Times New Roman" w:hAnsi="Times New Roman" w:cs="Times New Roman"/>
            <w:noProof/>
            <w:webHidden/>
            <w:sz w:val="28"/>
            <w:szCs w:val="28"/>
          </w:rPr>
        </w:r>
        <w:r w:rsidR="00523C11" w:rsidRPr="00976F12">
          <w:rPr>
            <w:rFonts w:ascii="Times New Roman" w:hAnsi="Times New Roman" w:cs="Times New Roman"/>
            <w:noProof/>
            <w:webHidden/>
            <w:sz w:val="28"/>
            <w:szCs w:val="28"/>
          </w:rPr>
          <w:fldChar w:fldCharType="separate"/>
        </w:r>
        <w:r w:rsidR="00F709E8">
          <w:rPr>
            <w:rFonts w:ascii="Times New Roman" w:hAnsi="Times New Roman" w:cs="Times New Roman"/>
            <w:noProof/>
            <w:webHidden/>
            <w:sz w:val="28"/>
            <w:szCs w:val="28"/>
          </w:rPr>
          <w:t>9</w:t>
        </w:r>
        <w:r w:rsidR="00523C11" w:rsidRPr="00976F12">
          <w:rPr>
            <w:rFonts w:ascii="Times New Roman" w:hAnsi="Times New Roman" w:cs="Times New Roman"/>
            <w:noProof/>
            <w:webHidden/>
            <w:sz w:val="28"/>
            <w:szCs w:val="28"/>
          </w:rPr>
          <w:fldChar w:fldCharType="end"/>
        </w:r>
      </w:hyperlink>
    </w:p>
    <w:p w14:paraId="11A892FE" w14:textId="6287F18E" w:rsidR="00523C11" w:rsidRPr="00976F12" w:rsidRDefault="003D6EE5" w:rsidP="00976F12">
      <w:pPr>
        <w:pStyle w:val="TOC3"/>
        <w:spacing w:line="460" w:lineRule="exact"/>
        <w:rPr>
          <w:rFonts w:ascii="Times New Roman" w:eastAsiaTheme="minorEastAsia" w:hAnsi="Times New Roman" w:cs="Times New Roman"/>
          <w:noProof/>
          <w:color w:val="auto"/>
          <w:sz w:val="28"/>
          <w:szCs w:val="28"/>
          <w:lang w:val="en-US" w:eastAsia="en-US"/>
        </w:rPr>
      </w:pPr>
      <w:hyperlink w:anchor="_Toc200386668" w:history="1">
        <w:r w:rsidR="00523C11" w:rsidRPr="00976F12">
          <w:rPr>
            <w:rStyle w:val="Hyperlink"/>
            <w:rFonts w:ascii="Times New Roman" w:hAnsi="Times New Roman" w:cs="Times New Roman"/>
            <w:noProof/>
            <w:sz w:val="28"/>
            <w:szCs w:val="28"/>
          </w:rPr>
          <w:t>1.4.3. Phân loại phân tử ung thư vú</w:t>
        </w:r>
        <w:r w:rsidR="00523C11" w:rsidRPr="00976F12">
          <w:rPr>
            <w:rFonts w:ascii="Times New Roman" w:hAnsi="Times New Roman" w:cs="Times New Roman"/>
            <w:noProof/>
            <w:webHidden/>
            <w:sz w:val="28"/>
            <w:szCs w:val="28"/>
          </w:rPr>
          <w:tab/>
        </w:r>
        <w:r w:rsidR="00523C11" w:rsidRPr="00976F12">
          <w:rPr>
            <w:rFonts w:ascii="Times New Roman" w:hAnsi="Times New Roman" w:cs="Times New Roman"/>
            <w:noProof/>
            <w:webHidden/>
            <w:sz w:val="28"/>
            <w:szCs w:val="28"/>
          </w:rPr>
          <w:fldChar w:fldCharType="begin"/>
        </w:r>
        <w:r w:rsidR="00523C11" w:rsidRPr="00976F12">
          <w:rPr>
            <w:rFonts w:ascii="Times New Roman" w:hAnsi="Times New Roman" w:cs="Times New Roman"/>
            <w:noProof/>
            <w:webHidden/>
            <w:sz w:val="28"/>
            <w:szCs w:val="28"/>
          </w:rPr>
          <w:instrText xml:space="preserve"> PAGEREF _Toc200386668 \h </w:instrText>
        </w:r>
        <w:r w:rsidR="00523C11" w:rsidRPr="00976F12">
          <w:rPr>
            <w:rFonts w:ascii="Times New Roman" w:hAnsi="Times New Roman" w:cs="Times New Roman"/>
            <w:noProof/>
            <w:webHidden/>
            <w:sz w:val="28"/>
            <w:szCs w:val="28"/>
          </w:rPr>
        </w:r>
        <w:r w:rsidR="00523C11" w:rsidRPr="00976F12">
          <w:rPr>
            <w:rFonts w:ascii="Times New Roman" w:hAnsi="Times New Roman" w:cs="Times New Roman"/>
            <w:noProof/>
            <w:webHidden/>
            <w:sz w:val="28"/>
            <w:szCs w:val="28"/>
          </w:rPr>
          <w:fldChar w:fldCharType="separate"/>
        </w:r>
        <w:r w:rsidR="00F709E8">
          <w:rPr>
            <w:rFonts w:ascii="Times New Roman" w:hAnsi="Times New Roman" w:cs="Times New Roman"/>
            <w:noProof/>
            <w:webHidden/>
            <w:sz w:val="28"/>
            <w:szCs w:val="28"/>
          </w:rPr>
          <w:t>9</w:t>
        </w:r>
        <w:r w:rsidR="00523C11" w:rsidRPr="00976F12">
          <w:rPr>
            <w:rFonts w:ascii="Times New Roman" w:hAnsi="Times New Roman" w:cs="Times New Roman"/>
            <w:noProof/>
            <w:webHidden/>
            <w:sz w:val="28"/>
            <w:szCs w:val="28"/>
          </w:rPr>
          <w:fldChar w:fldCharType="end"/>
        </w:r>
      </w:hyperlink>
    </w:p>
    <w:p w14:paraId="0B1BD04D" w14:textId="12F7FBE8" w:rsidR="00523C11" w:rsidRPr="00976F12" w:rsidRDefault="003D6EE5" w:rsidP="00976F12">
      <w:pPr>
        <w:pStyle w:val="TOC2"/>
        <w:tabs>
          <w:tab w:val="right" w:leader="dot" w:pos="9062"/>
        </w:tabs>
        <w:spacing w:before="0" w:line="460" w:lineRule="exact"/>
        <w:rPr>
          <w:rFonts w:ascii="Times New Roman" w:eastAsiaTheme="minorEastAsia" w:hAnsi="Times New Roman" w:cs="Times New Roman"/>
          <w:b w:val="0"/>
          <w:bCs w:val="0"/>
          <w:noProof/>
          <w:color w:val="auto"/>
          <w:sz w:val="28"/>
          <w:szCs w:val="28"/>
          <w:lang w:val="en-US" w:eastAsia="en-US"/>
        </w:rPr>
      </w:pPr>
      <w:hyperlink w:anchor="_Toc200386669" w:history="1">
        <w:r w:rsidR="00523C11" w:rsidRPr="00976F12">
          <w:rPr>
            <w:rStyle w:val="Hyperlink"/>
            <w:rFonts w:ascii="Times New Roman" w:hAnsi="Times New Roman" w:cs="Times New Roman"/>
            <w:noProof/>
            <w:sz w:val="28"/>
            <w:szCs w:val="28"/>
          </w:rPr>
          <w:t>1.5. Điều trị ung thư vú</w:t>
        </w:r>
        <w:r w:rsidR="00523C11" w:rsidRPr="00976F12">
          <w:rPr>
            <w:rFonts w:ascii="Times New Roman" w:hAnsi="Times New Roman" w:cs="Times New Roman"/>
            <w:noProof/>
            <w:webHidden/>
            <w:sz w:val="28"/>
            <w:szCs w:val="28"/>
          </w:rPr>
          <w:tab/>
        </w:r>
        <w:r w:rsidR="00523C11" w:rsidRPr="00976F12">
          <w:rPr>
            <w:rFonts w:ascii="Times New Roman" w:hAnsi="Times New Roman" w:cs="Times New Roman"/>
            <w:noProof/>
            <w:webHidden/>
            <w:sz w:val="28"/>
            <w:szCs w:val="28"/>
          </w:rPr>
          <w:fldChar w:fldCharType="begin"/>
        </w:r>
        <w:r w:rsidR="00523C11" w:rsidRPr="00976F12">
          <w:rPr>
            <w:rFonts w:ascii="Times New Roman" w:hAnsi="Times New Roman" w:cs="Times New Roman"/>
            <w:noProof/>
            <w:webHidden/>
            <w:sz w:val="28"/>
            <w:szCs w:val="28"/>
          </w:rPr>
          <w:instrText xml:space="preserve"> PAGEREF _Toc200386669 \h </w:instrText>
        </w:r>
        <w:r w:rsidR="00523C11" w:rsidRPr="00976F12">
          <w:rPr>
            <w:rFonts w:ascii="Times New Roman" w:hAnsi="Times New Roman" w:cs="Times New Roman"/>
            <w:noProof/>
            <w:webHidden/>
            <w:sz w:val="28"/>
            <w:szCs w:val="28"/>
          </w:rPr>
        </w:r>
        <w:r w:rsidR="00523C11" w:rsidRPr="00976F12">
          <w:rPr>
            <w:rFonts w:ascii="Times New Roman" w:hAnsi="Times New Roman" w:cs="Times New Roman"/>
            <w:noProof/>
            <w:webHidden/>
            <w:sz w:val="28"/>
            <w:szCs w:val="28"/>
          </w:rPr>
          <w:fldChar w:fldCharType="separate"/>
        </w:r>
        <w:r w:rsidR="00F709E8">
          <w:rPr>
            <w:rFonts w:ascii="Times New Roman" w:hAnsi="Times New Roman" w:cs="Times New Roman"/>
            <w:noProof/>
            <w:webHidden/>
            <w:sz w:val="28"/>
            <w:szCs w:val="28"/>
          </w:rPr>
          <w:t>11</w:t>
        </w:r>
        <w:r w:rsidR="00523C11" w:rsidRPr="00976F12">
          <w:rPr>
            <w:rFonts w:ascii="Times New Roman" w:hAnsi="Times New Roman" w:cs="Times New Roman"/>
            <w:noProof/>
            <w:webHidden/>
            <w:sz w:val="28"/>
            <w:szCs w:val="28"/>
          </w:rPr>
          <w:fldChar w:fldCharType="end"/>
        </w:r>
      </w:hyperlink>
    </w:p>
    <w:p w14:paraId="4512CC06" w14:textId="46A7A00B" w:rsidR="00523C11" w:rsidRPr="00976F12" w:rsidRDefault="003D6EE5" w:rsidP="00976F12">
      <w:pPr>
        <w:pStyle w:val="TOC3"/>
        <w:spacing w:line="460" w:lineRule="exact"/>
        <w:rPr>
          <w:rFonts w:ascii="Times New Roman" w:eastAsiaTheme="minorEastAsia" w:hAnsi="Times New Roman" w:cs="Times New Roman"/>
          <w:noProof/>
          <w:color w:val="auto"/>
          <w:sz w:val="28"/>
          <w:szCs w:val="28"/>
          <w:lang w:val="en-US" w:eastAsia="en-US"/>
        </w:rPr>
      </w:pPr>
      <w:hyperlink w:anchor="_Toc200386670" w:history="1">
        <w:r w:rsidR="00523C11" w:rsidRPr="00976F12">
          <w:rPr>
            <w:rStyle w:val="Hyperlink"/>
            <w:rFonts w:ascii="Times New Roman" w:hAnsi="Times New Roman" w:cs="Times New Roman"/>
            <w:noProof/>
            <w:sz w:val="28"/>
            <w:szCs w:val="28"/>
          </w:rPr>
          <w:t>1.5.1. Điều trị tại chỗ</w:t>
        </w:r>
        <w:r w:rsidR="00523C11" w:rsidRPr="00976F12">
          <w:rPr>
            <w:rFonts w:ascii="Times New Roman" w:hAnsi="Times New Roman" w:cs="Times New Roman"/>
            <w:noProof/>
            <w:webHidden/>
            <w:sz w:val="28"/>
            <w:szCs w:val="28"/>
          </w:rPr>
          <w:tab/>
        </w:r>
        <w:r w:rsidR="00523C11" w:rsidRPr="00976F12">
          <w:rPr>
            <w:rFonts w:ascii="Times New Roman" w:hAnsi="Times New Roman" w:cs="Times New Roman"/>
            <w:noProof/>
            <w:webHidden/>
            <w:sz w:val="28"/>
            <w:szCs w:val="28"/>
          </w:rPr>
          <w:fldChar w:fldCharType="begin"/>
        </w:r>
        <w:r w:rsidR="00523C11" w:rsidRPr="00976F12">
          <w:rPr>
            <w:rFonts w:ascii="Times New Roman" w:hAnsi="Times New Roman" w:cs="Times New Roman"/>
            <w:noProof/>
            <w:webHidden/>
            <w:sz w:val="28"/>
            <w:szCs w:val="28"/>
          </w:rPr>
          <w:instrText xml:space="preserve"> PAGEREF _Toc200386670 \h </w:instrText>
        </w:r>
        <w:r w:rsidR="00523C11" w:rsidRPr="00976F12">
          <w:rPr>
            <w:rFonts w:ascii="Times New Roman" w:hAnsi="Times New Roman" w:cs="Times New Roman"/>
            <w:noProof/>
            <w:webHidden/>
            <w:sz w:val="28"/>
            <w:szCs w:val="28"/>
          </w:rPr>
        </w:r>
        <w:r w:rsidR="00523C11" w:rsidRPr="00976F12">
          <w:rPr>
            <w:rFonts w:ascii="Times New Roman" w:hAnsi="Times New Roman" w:cs="Times New Roman"/>
            <w:noProof/>
            <w:webHidden/>
            <w:sz w:val="28"/>
            <w:szCs w:val="28"/>
          </w:rPr>
          <w:fldChar w:fldCharType="separate"/>
        </w:r>
        <w:r w:rsidR="00F709E8">
          <w:rPr>
            <w:rFonts w:ascii="Times New Roman" w:hAnsi="Times New Roman" w:cs="Times New Roman"/>
            <w:noProof/>
            <w:webHidden/>
            <w:sz w:val="28"/>
            <w:szCs w:val="28"/>
          </w:rPr>
          <w:t>11</w:t>
        </w:r>
        <w:r w:rsidR="00523C11" w:rsidRPr="00976F12">
          <w:rPr>
            <w:rFonts w:ascii="Times New Roman" w:hAnsi="Times New Roman" w:cs="Times New Roman"/>
            <w:noProof/>
            <w:webHidden/>
            <w:sz w:val="28"/>
            <w:szCs w:val="28"/>
          </w:rPr>
          <w:fldChar w:fldCharType="end"/>
        </w:r>
      </w:hyperlink>
    </w:p>
    <w:p w14:paraId="7D29E8E7" w14:textId="30BCE9C7" w:rsidR="00523C11" w:rsidRPr="00976F12" w:rsidRDefault="003D6EE5" w:rsidP="00976F12">
      <w:pPr>
        <w:pStyle w:val="TOC3"/>
        <w:spacing w:line="460" w:lineRule="exact"/>
        <w:rPr>
          <w:rFonts w:ascii="Times New Roman" w:eastAsiaTheme="minorEastAsia" w:hAnsi="Times New Roman" w:cs="Times New Roman"/>
          <w:noProof/>
          <w:color w:val="auto"/>
          <w:sz w:val="28"/>
          <w:szCs w:val="28"/>
          <w:lang w:val="en-US" w:eastAsia="en-US"/>
        </w:rPr>
      </w:pPr>
      <w:hyperlink w:anchor="_Toc200386671" w:history="1">
        <w:r w:rsidR="00523C11" w:rsidRPr="00976F12">
          <w:rPr>
            <w:rStyle w:val="Hyperlink"/>
            <w:rFonts w:ascii="Times New Roman" w:hAnsi="Times New Roman" w:cs="Times New Roman"/>
            <w:noProof/>
            <w:sz w:val="28"/>
            <w:szCs w:val="28"/>
          </w:rPr>
          <w:t>1.5.2. Các phương pháp toàn thân</w:t>
        </w:r>
        <w:r w:rsidR="00523C11" w:rsidRPr="00976F12">
          <w:rPr>
            <w:rFonts w:ascii="Times New Roman" w:hAnsi="Times New Roman" w:cs="Times New Roman"/>
            <w:noProof/>
            <w:webHidden/>
            <w:sz w:val="28"/>
            <w:szCs w:val="28"/>
          </w:rPr>
          <w:tab/>
        </w:r>
        <w:r w:rsidR="00523C11" w:rsidRPr="00976F12">
          <w:rPr>
            <w:rFonts w:ascii="Times New Roman" w:hAnsi="Times New Roman" w:cs="Times New Roman"/>
            <w:noProof/>
            <w:webHidden/>
            <w:sz w:val="28"/>
            <w:szCs w:val="28"/>
          </w:rPr>
          <w:fldChar w:fldCharType="begin"/>
        </w:r>
        <w:r w:rsidR="00523C11" w:rsidRPr="00976F12">
          <w:rPr>
            <w:rFonts w:ascii="Times New Roman" w:hAnsi="Times New Roman" w:cs="Times New Roman"/>
            <w:noProof/>
            <w:webHidden/>
            <w:sz w:val="28"/>
            <w:szCs w:val="28"/>
          </w:rPr>
          <w:instrText xml:space="preserve"> PAGEREF _Toc200386671 \h </w:instrText>
        </w:r>
        <w:r w:rsidR="00523C11" w:rsidRPr="00976F12">
          <w:rPr>
            <w:rFonts w:ascii="Times New Roman" w:hAnsi="Times New Roman" w:cs="Times New Roman"/>
            <w:noProof/>
            <w:webHidden/>
            <w:sz w:val="28"/>
            <w:szCs w:val="28"/>
          </w:rPr>
        </w:r>
        <w:r w:rsidR="00523C11" w:rsidRPr="00976F12">
          <w:rPr>
            <w:rFonts w:ascii="Times New Roman" w:hAnsi="Times New Roman" w:cs="Times New Roman"/>
            <w:noProof/>
            <w:webHidden/>
            <w:sz w:val="28"/>
            <w:szCs w:val="28"/>
          </w:rPr>
          <w:fldChar w:fldCharType="separate"/>
        </w:r>
        <w:r w:rsidR="00F709E8">
          <w:rPr>
            <w:rFonts w:ascii="Times New Roman" w:hAnsi="Times New Roman" w:cs="Times New Roman"/>
            <w:noProof/>
            <w:webHidden/>
            <w:sz w:val="28"/>
            <w:szCs w:val="28"/>
          </w:rPr>
          <w:t>11</w:t>
        </w:r>
        <w:r w:rsidR="00523C11" w:rsidRPr="00976F12">
          <w:rPr>
            <w:rFonts w:ascii="Times New Roman" w:hAnsi="Times New Roman" w:cs="Times New Roman"/>
            <w:noProof/>
            <w:webHidden/>
            <w:sz w:val="28"/>
            <w:szCs w:val="28"/>
          </w:rPr>
          <w:fldChar w:fldCharType="end"/>
        </w:r>
      </w:hyperlink>
    </w:p>
    <w:p w14:paraId="4BD8E73E" w14:textId="61306582" w:rsidR="00523C11" w:rsidRPr="00976F12" w:rsidRDefault="003D6EE5" w:rsidP="00976F12">
      <w:pPr>
        <w:pStyle w:val="TOC2"/>
        <w:tabs>
          <w:tab w:val="right" w:leader="dot" w:pos="9062"/>
        </w:tabs>
        <w:spacing w:before="0" w:line="460" w:lineRule="exact"/>
        <w:rPr>
          <w:rFonts w:ascii="Times New Roman" w:eastAsiaTheme="minorEastAsia" w:hAnsi="Times New Roman" w:cs="Times New Roman"/>
          <w:b w:val="0"/>
          <w:bCs w:val="0"/>
          <w:noProof/>
          <w:color w:val="auto"/>
          <w:sz w:val="28"/>
          <w:szCs w:val="28"/>
          <w:lang w:val="en-US" w:eastAsia="en-US"/>
        </w:rPr>
      </w:pPr>
      <w:hyperlink w:anchor="_Toc200386672" w:history="1">
        <w:r w:rsidR="00523C11" w:rsidRPr="00976F12">
          <w:rPr>
            <w:rStyle w:val="Hyperlink"/>
            <w:rFonts w:ascii="Times New Roman" w:hAnsi="Times New Roman" w:cs="Times New Roman"/>
            <w:noProof/>
            <w:sz w:val="28"/>
            <w:szCs w:val="28"/>
          </w:rPr>
          <w:t>1.6. Điều trị hóa chất tân bổ trợ</w:t>
        </w:r>
        <w:r w:rsidR="00523C11" w:rsidRPr="00976F12">
          <w:rPr>
            <w:rFonts w:ascii="Times New Roman" w:hAnsi="Times New Roman" w:cs="Times New Roman"/>
            <w:noProof/>
            <w:webHidden/>
            <w:sz w:val="28"/>
            <w:szCs w:val="28"/>
          </w:rPr>
          <w:tab/>
        </w:r>
        <w:r w:rsidR="00523C11" w:rsidRPr="00976F12">
          <w:rPr>
            <w:rFonts w:ascii="Times New Roman" w:hAnsi="Times New Roman" w:cs="Times New Roman"/>
            <w:noProof/>
            <w:webHidden/>
            <w:sz w:val="28"/>
            <w:szCs w:val="28"/>
          </w:rPr>
          <w:fldChar w:fldCharType="begin"/>
        </w:r>
        <w:r w:rsidR="00523C11" w:rsidRPr="00976F12">
          <w:rPr>
            <w:rFonts w:ascii="Times New Roman" w:hAnsi="Times New Roman" w:cs="Times New Roman"/>
            <w:noProof/>
            <w:webHidden/>
            <w:sz w:val="28"/>
            <w:szCs w:val="28"/>
          </w:rPr>
          <w:instrText xml:space="preserve"> PAGEREF _Toc200386672 \h </w:instrText>
        </w:r>
        <w:r w:rsidR="00523C11" w:rsidRPr="00976F12">
          <w:rPr>
            <w:rFonts w:ascii="Times New Roman" w:hAnsi="Times New Roman" w:cs="Times New Roman"/>
            <w:noProof/>
            <w:webHidden/>
            <w:sz w:val="28"/>
            <w:szCs w:val="28"/>
          </w:rPr>
        </w:r>
        <w:r w:rsidR="00523C11" w:rsidRPr="00976F12">
          <w:rPr>
            <w:rFonts w:ascii="Times New Roman" w:hAnsi="Times New Roman" w:cs="Times New Roman"/>
            <w:noProof/>
            <w:webHidden/>
            <w:sz w:val="28"/>
            <w:szCs w:val="28"/>
          </w:rPr>
          <w:fldChar w:fldCharType="separate"/>
        </w:r>
        <w:r w:rsidR="00F709E8">
          <w:rPr>
            <w:rFonts w:ascii="Times New Roman" w:hAnsi="Times New Roman" w:cs="Times New Roman"/>
            <w:noProof/>
            <w:webHidden/>
            <w:sz w:val="28"/>
            <w:szCs w:val="28"/>
          </w:rPr>
          <w:t>13</w:t>
        </w:r>
        <w:r w:rsidR="00523C11" w:rsidRPr="00976F12">
          <w:rPr>
            <w:rFonts w:ascii="Times New Roman" w:hAnsi="Times New Roman" w:cs="Times New Roman"/>
            <w:noProof/>
            <w:webHidden/>
            <w:sz w:val="28"/>
            <w:szCs w:val="28"/>
          </w:rPr>
          <w:fldChar w:fldCharType="end"/>
        </w:r>
      </w:hyperlink>
    </w:p>
    <w:p w14:paraId="5B2C2324" w14:textId="27194A8E" w:rsidR="00523C11" w:rsidRPr="00976F12" w:rsidRDefault="003D6EE5" w:rsidP="00976F12">
      <w:pPr>
        <w:pStyle w:val="TOC3"/>
        <w:spacing w:line="460" w:lineRule="exact"/>
        <w:rPr>
          <w:rFonts w:ascii="Times New Roman" w:eastAsiaTheme="minorEastAsia" w:hAnsi="Times New Roman" w:cs="Times New Roman"/>
          <w:noProof/>
          <w:color w:val="auto"/>
          <w:sz w:val="28"/>
          <w:szCs w:val="28"/>
          <w:lang w:val="en-US" w:eastAsia="en-US"/>
        </w:rPr>
      </w:pPr>
      <w:hyperlink w:anchor="_Toc200386673" w:history="1">
        <w:r w:rsidR="00523C11" w:rsidRPr="00976F12">
          <w:rPr>
            <w:rStyle w:val="Hyperlink"/>
            <w:rFonts w:ascii="Times New Roman" w:hAnsi="Times New Roman" w:cs="Times New Roman"/>
            <w:noProof/>
            <w:sz w:val="28"/>
            <w:szCs w:val="28"/>
          </w:rPr>
          <w:t>1.6.1. Khái niệm và tổng quan</w:t>
        </w:r>
        <w:r w:rsidR="00523C11" w:rsidRPr="00976F12">
          <w:rPr>
            <w:rFonts w:ascii="Times New Roman" w:hAnsi="Times New Roman" w:cs="Times New Roman"/>
            <w:noProof/>
            <w:webHidden/>
            <w:sz w:val="28"/>
            <w:szCs w:val="28"/>
          </w:rPr>
          <w:tab/>
        </w:r>
        <w:r w:rsidR="00523C11" w:rsidRPr="00976F12">
          <w:rPr>
            <w:rFonts w:ascii="Times New Roman" w:hAnsi="Times New Roman" w:cs="Times New Roman"/>
            <w:noProof/>
            <w:webHidden/>
            <w:sz w:val="28"/>
            <w:szCs w:val="28"/>
          </w:rPr>
          <w:fldChar w:fldCharType="begin"/>
        </w:r>
        <w:r w:rsidR="00523C11" w:rsidRPr="00976F12">
          <w:rPr>
            <w:rFonts w:ascii="Times New Roman" w:hAnsi="Times New Roman" w:cs="Times New Roman"/>
            <w:noProof/>
            <w:webHidden/>
            <w:sz w:val="28"/>
            <w:szCs w:val="28"/>
          </w:rPr>
          <w:instrText xml:space="preserve"> PAGEREF _Toc200386673 \h </w:instrText>
        </w:r>
        <w:r w:rsidR="00523C11" w:rsidRPr="00976F12">
          <w:rPr>
            <w:rFonts w:ascii="Times New Roman" w:hAnsi="Times New Roman" w:cs="Times New Roman"/>
            <w:noProof/>
            <w:webHidden/>
            <w:sz w:val="28"/>
            <w:szCs w:val="28"/>
          </w:rPr>
        </w:r>
        <w:r w:rsidR="00523C11" w:rsidRPr="00976F12">
          <w:rPr>
            <w:rFonts w:ascii="Times New Roman" w:hAnsi="Times New Roman" w:cs="Times New Roman"/>
            <w:noProof/>
            <w:webHidden/>
            <w:sz w:val="28"/>
            <w:szCs w:val="28"/>
          </w:rPr>
          <w:fldChar w:fldCharType="separate"/>
        </w:r>
        <w:r w:rsidR="00F709E8">
          <w:rPr>
            <w:rFonts w:ascii="Times New Roman" w:hAnsi="Times New Roman" w:cs="Times New Roman"/>
            <w:noProof/>
            <w:webHidden/>
            <w:sz w:val="28"/>
            <w:szCs w:val="28"/>
          </w:rPr>
          <w:t>13</w:t>
        </w:r>
        <w:r w:rsidR="00523C11" w:rsidRPr="00976F12">
          <w:rPr>
            <w:rFonts w:ascii="Times New Roman" w:hAnsi="Times New Roman" w:cs="Times New Roman"/>
            <w:noProof/>
            <w:webHidden/>
            <w:sz w:val="28"/>
            <w:szCs w:val="28"/>
          </w:rPr>
          <w:fldChar w:fldCharType="end"/>
        </w:r>
      </w:hyperlink>
    </w:p>
    <w:p w14:paraId="474D1251" w14:textId="1B67C3F6" w:rsidR="00523C11" w:rsidRPr="00976F12" w:rsidRDefault="003D6EE5" w:rsidP="00976F12">
      <w:pPr>
        <w:pStyle w:val="TOC3"/>
        <w:spacing w:line="460" w:lineRule="exact"/>
        <w:rPr>
          <w:rFonts w:ascii="Times New Roman" w:eastAsiaTheme="minorEastAsia" w:hAnsi="Times New Roman" w:cs="Times New Roman"/>
          <w:noProof/>
          <w:color w:val="auto"/>
          <w:sz w:val="28"/>
          <w:szCs w:val="28"/>
          <w:lang w:val="en-US" w:eastAsia="en-US"/>
        </w:rPr>
      </w:pPr>
      <w:hyperlink w:anchor="_Toc200386674" w:history="1">
        <w:r w:rsidR="00523C11" w:rsidRPr="00976F12">
          <w:rPr>
            <w:rStyle w:val="Hyperlink"/>
            <w:rFonts w:ascii="Times New Roman" w:hAnsi="Times New Roman" w:cs="Times New Roman"/>
            <w:noProof/>
            <w:sz w:val="28"/>
            <w:szCs w:val="28"/>
          </w:rPr>
          <w:t>1.6.2. Ưu và nhược điểm của điều trị hóa chất tân bổ trợ</w:t>
        </w:r>
        <w:r w:rsidR="00523C11" w:rsidRPr="00976F12">
          <w:rPr>
            <w:rFonts w:ascii="Times New Roman" w:hAnsi="Times New Roman" w:cs="Times New Roman"/>
            <w:noProof/>
            <w:webHidden/>
            <w:sz w:val="28"/>
            <w:szCs w:val="28"/>
          </w:rPr>
          <w:tab/>
        </w:r>
        <w:r w:rsidR="00523C11" w:rsidRPr="00976F12">
          <w:rPr>
            <w:rFonts w:ascii="Times New Roman" w:hAnsi="Times New Roman" w:cs="Times New Roman"/>
            <w:noProof/>
            <w:webHidden/>
            <w:sz w:val="28"/>
            <w:szCs w:val="28"/>
          </w:rPr>
          <w:fldChar w:fldCharType="begin"/>
        </w:r>
        <w:r w:rsidR="00523C11" w:rsidRPr="00976F12">
          <w:rPr>
            <w:rFonts w:ascii="Times New Roman" w:hAnsi="Times New Roman" w:cs="Times New Roman"/>
            <w:noProof/>
            <w:webHidden/>
            <w:sz w:val="28"/>
            <w:szCs w:val="28"/>
          </w:rPr>
          <w:instrText xml:space="preserve"> PAGEREF _Toc200386674 \h </w:instrText>
        </w:r>
        <w:r w:rsidR="00523C11" w:rsidRPr="00976F12">
          <w:rPr>
            <w:rFonts w:ascii="Times New Roman" w:hAnsi="Times New Roman" w:cs="Times New Roman"/>
            <w:noProof/>
            <w:webHidden/>
            <w:sz w:val="28"/>
            <w:szCs w:val="28"/>
          </w:rPr>
        </w:r>
        <w:r w:rsidR="00523C11" w:rsidRPr="00976F12">
          <w:rPr>
            <w:rFonts w:ascii="Times New Roman" w:hAnsi="Times New Roman" w:cs="Times New Roman"/>
            <w:noProof/>
            <w:webHidden/>
            <w:sz w:val="28"/>
            <w:szCs w:val="28"/>
          </w:rPr>
          <w:fldChar w:fldCharType="separate"/>
        </w:r>
        <w:r w:rsidR="00F709E8">
          <w:rPr>
            <w:rFonts w:ascii="Times New Roman" w:hAnsi="Times New Roman" w:cs="Times New Roman"/>
            <w:noProof/>
            <w:webHidden/>
            <w:sz w:val="28"/>
            <w:szCs w:val="28"/>
          </w:rPr>
          <w:t>13</w:t>
        </w:r>
        <w:r w:rsidR="00523C11" w:rsidRPr="00976F12">
          <w:rPr>
            <w:rFonts w:ascii="Times New Roman" w:hAnsi="Times New Roman" w:cs="Times New Roman"/>
            <w:noProof/>
            <w:webHidden/>
            <w:sz w:val="28"/>
            <w:szCs w:val="28"/>
          </w:rPr>
          <w:fldChar w:fldCharType="end"/>
        </w:r>
      </w:hyperlink>
    </w:p>
    <w:p w14:paraId="72C47907" w14:textId="7819ABCE" w:rsidR="00523C11" w:rsidRPr="00976F12" w:rsidRDefault="003D6EE5" w:rsidP="00976F12">
      <w:pPr>
        <w:pStyle w:val="TOC3"/>
        <w:spacing w:line="460" w:lineRule="exact"/>
        <w:rPr>
          <w:rFonts w:ascii="Times New Roman" w:eastAsiaTheme="minorEastAsia" w:hAnsi="Times New Roman" w:cs="Times New Roman"/>
          <w:noProof/>
          <w:color w:val="auto"/>
          <w:sz w:val="28"/>
          <w:szCs w:val="28"/>
          <w:lang w:val="en-US" w:eastAsia="en-US"/>
        </w:rPr>
      </w:pPr>
      <w:hyperlink w:anchor="_Toc200386675" w:history="1">
        <w:r w:rsidR="00523C11" w:rsidRPr="00976F12">
          <w:rPr>
            <w:rStyle w:val="Hyperlink"/>
            <w:rFonts w:ascii="Times New Roman" w:hAnsi="Times New Roman" w:cs="Times New Roman"/>
            <w:noProof/>
            <w:sz w:val="28"/>
            <w:szCs w:val="28"/>
          </w:rPr>
          <w:t>1.6.3. Chỉ định điều trị hóa chất tân bổ trợ</w:t>
        </w:r>
        <w:r w:rsidR="00523C11" w:rsidRPr="00976F12">
          <w:rPr>
            <w:rFonts w:ascii="Times New Roman" w:hAnsi="Times New Roman" w:cs="Times New Roman"/>
            <w:noProof/>
            <w:webHidden/>
            <w:sz w:val="28"/>
            <w:szCs w:val="28"/>
          </w:rPr>
          <w:tab/>
        </w:r>
        <w:r w:rsidR="00523C11" w:rsidRPr="00976F12">
          <w:rPr>
            <w:rFonts w:ascii="Times New Roman" w:hAnsi="Times New Roman" w:cs="Times New Roman"/>
            <w:noProof/>
            <w:webHidden/>
            <w:sz w:val="28"/>
            <w:szCs w:val="28"/>
          </w:rPr>
          <w:fldChar w:fldCharType="begin"/>
        </w:r>
        <w:r w:rsidR="00523C11" w:rsidRPr="00976F12">
          <w:rPr>
            <w:rFonts w:ascii="Times New Roman" w:hAnsi="Times New Roman" w:cs="Times New Roman"/>
            <w:noProof/>
            <w:webHidden/>
            <w:sz w:val="28"/>
            <w:szCs w:val="28"/>
          </w:rPr>
          <w:instrText xml:space="preserve"> PAGEREF _Toc200386675 \h </w:instrText>
        </w:r>
        <w:r w:rsidR="00523C11" w:rsidRPr="00976F12">
          <w:rPr>
            <w:rFonts w:ascii="Times New Roman" w:hAnsi="Times New Roman" w:cs="Times New Roman"/>
            <w:noProof/>
            <w:webHidden/>
            <w:sz w:val="28"/>
            <w:szCs w:val="28"/>
          </w:rPr>
        </w:r>
        <w:r w:rsidR="00523C11" w:rsidRPr="00976F12">
          <w:rPr>
            <w:rFonts w:ascii="Times New Roman" w:hAnsi="Times New Roman" w:cs="Times New Roman"/>
            <w:noProof/>
            <w:webHidden/>
            <w:sz w:val="28"/>
            <w:szCs w:val="28"/>
          </w:rPr>
          <w:fldChar w:fldCharType="separate"/>
        </w:r>
        <w:r w:rsidR="00F709E8">
          <w:rPr>
            <w:rFonts w:ascii="Times New Roman" w:hAnsi="Times New Roman" w:cs="Times New Roman"/>
            <w:noProof/>
            <w:webHidden/>
            <w:sz w:val="28"/>
            <w:szCs w:val="28"/>
          </w:rPr>
          <w:t>14</w:t>
        </w:r>
        <w:r w:rsidR="00523C11" w:rsidRPr="00976F12">
          <w:rPr>
            <w:rFonts w:ascii="Times New Roman" w:hAnsi="Times New Roman" w:cs="Times New Roman"/>
            <w:noProof/>
            <w:webHidden/>
            <w:sz w:val="28"/>
            <w:szCs w:val="28"/>
          </w:rPr>
          <w:fldChar w:fldCharType="end"/>
        </w:r>
      </w:hyperlink>
    </w:p>
    <w:p w14:paraId="7663E5F2" w14:textId="4F9BAD1B" w:rsidR="00523C11" w:rsidRPr="00976F12" w:rsidRDefault="003D6EE5" w:rsidP="00976F12">
      <w:pPr>
        <w:pStyle w:val="TOC3"/>
        <w:spacing w:line="460" w:lineRule="exact"/>
        <w:rPr>
          <w:rFonts w:ascii="Times New Roman" w:eastAsiaTheme="minorEastAsia" w:hAnsi="Times New Roman" w:cs="Times New Roman"/>
          <w:noProof/>
          <w:color w:val="auto"/>
          <w:sz w:val="28"/>
          <w:szCs w:val="28"/>
          <w:lang w:val="en-US" w:eastAsia="en-US"/>
        </w:rPr>
      </w:pPr>
      <w:hyperlink w:anchor="_Toc200386676" w:history="1">
        <w:r w:rsidR="00523C11" w:rsidRPr="00976F12">
          <w:rPr>
            <w:rStyle w:val="Hyperlink"/>
            <w:rFonts w:ascii="Times New Roman" w:hAnsi="Times New Roman" w:cs="Times New Roman"/>
            <w:noProof/>
            <w:sz w:val="28"/>
            <w:szCs w:val="28"/>
          </w:rPr>
          <w:t>1.6.4. Phác đồ điều trị hóa chất tân bổ trợ</w:t>
        </w:r>
        <w:r w:rsidR="00523C11" w:rsidRPr="00976F12">
          <w:rPr>
            <w:rFonts w:ascii="Times New Roman" w:hAnsi="Times New Roman" w:cs="Times New Roman"/>
            <w:noProof/>
            <w:webHidden/>
            <w:sz w:val="28"/>
            <w:szCs w:val="28"/>
          </w:rPr>
          <w:tab/>
        </w:r>
        <w:r w:rsidR="00523C11" w:rsidRPr="00976F12">
          <w:rPr>
            <w:rFonts w:ascii="Times New Roman" w:hAnsi="Times New Roman" w:cs="Times New Roman"/>
            <w:noProof/>
            <w:webHidden/>
            <w:sz w:val="28"/>
            <w:szCs w:val="28"/>
          </w:rPr>
          <w:fldChar w:fldCharType="begin"/>
        </w:r>
        <w:r w:rsidR="00523C11" w:rsidRPr="00976F12">
          <w:rPr>
            <w:rFonts w:ascii="Times New Roman" w:hAnsi="Times New Roman" w:cs="Times New Roman"/>
            <w:noProof/>
            <w:webHidden/>
            <w:sz w:val="28"/>
            <w:szCs w:val="28"/>
          </w:rPr>
          <w:instrText xml:space="preserve"> PAGEREF _Toc200386676 \h </w:instrText>
        </w:r>
        <w:r w:rsidR="00523C11" w:rsidRPr="00976F12">
          <w:rPr>
            <w:rFonts w:ascii="Times New Roman" w:hAnsi="Times New Roman" w:cs="Times New Roman"/>
            <w:noProof/>
            <w:webHidden/>
            <w:sz w:val="28"/>
            <w:szCs w:val="28"/>
          </w:rPr>
        </w:r>
        <w:r w:rsidR="00523C11" w:rsidRPr="00976F12">
          <w:rPr>
            <w:rFonts w:ascii="Times New Roman" w:hAnsi="Times New Roman" w:cs="Times New Roman"/>
            <w:noProof/>
            <w:webHidden/>
            <w:sz w:val="28"/>
            <w:szCs w:val="28"/>
          </w:rPr>
          <w:fldChar w:fldCharType="separate"/>
        </w:r>
        <w:r w:rsidR="00F709E8">
          <w:rPr>
            <w:rFonts w:ascii="Times New Roman" w:hAnsi="Times New Roman" w:cs="Times New Roman"/>
            <w:noProof/>
            <w:webHidden/>
            <w:sz w:val="28"/>
            <w:szCs w:val="28"/>
          </w:rPr>
          <w:t>15</w:t>
        </w:r>
        <w:r w:rsidR="00523C11" w:rsidRPr="00976F12">
          <w:rPr>
            <w:rFonts w:ascii="Times New Roman" w:hAnsi="Times New Roman" w:cs="Times New Roman"/>
            <w:noProof/>
            <w:webHidden/>
            <w:sz w:val="28"/>
            <w:szCs w:val="28"/>
          </w:rPr>
          <w:fldChar w:fldCharType="end"/>
        </w:r>
      </w:hyperlink>
    </w:p>
    <w:p w14:paraId="71795E09" w14:textId="7679C99E" w:rsidR="00523C11" w:rsidRPr="00976F12" w:rsidRDefault="003D6EE5" w:rsidP="00976F12">
      <w:pPr>
        <w:pStyle w:val="TOC3"/>
        <w:spacing w:line="460" w:lineRule="exact"/>
        <w:rPr>
          <w:rFonts w:ascii="Times New Roman" w:eastAsiaTheme="minorEastAsia" w:hAnsi="Times New Roman" w:cs="Times New Roman"/>
          <w:noProof/>
          <w:color w:val="auto"/>
          <w:sz w:val="28"/>
          <w:szCs w:val="28"/>
          <w:lang w:val="en-US" w:eastAsia="en-US"/>
        </w:rPr>
      </w:pPr>
      <w:hyperlink w:anchor="_Toc200386677" w:history="1">
        <w:r w:rsidR="00523C11" w:rsidRPr="00976F12">
          <w:rPr>
            <w:rStyle w:val="Hyperlink"/>
            <w:rFonts w:ascii="Times New Roman" w:hAnsi="Times New Roman" w:cs="Times New Roman"/>
            <w:noProof/>
            <w:sz w:val="28"/>
            <w:szCs w:val="28"/>
          </w:rPr>
          <w:t>1.6.5. Lựa chọn phác đồ trong điều trị giai đoạn III</w:t>
        </w:r>
        <w:r w:rsidR="00523C11" w:rsidRPr="00976F12">
          <w:rPr>
            <w:rFonts w:ascii="Times New Roman" w:hAnsi="Times New Roman" w:cs="Times New Roman"/>
            <w:noProof/>
            <w:webHidden/>
            <w:sz w:val="28"/>
            <w:szCs w:val="28"/>
          </w:rPr>
          <w:tab/>
        </w:r>
        <w:r w:rsidR="00523C11" w:rsidRPr="00976F12">
          <w:rPr>
            <w:rFonts w:ascii="Times New Roman" w:hAnsi="Times New Roman" w:cs="Times New Roman"/>
            <w:noProof/>
            <w:webHidden/>
            <w:sz w:val="28"/>
            <w:szCs w:val="28"/>
          </w:rPr>
          <w:fldChar w:fldCharType="begin"/>
        </w:r>
        <w:r w:rsidR="00523C11" w:rsidRPr="00976F12">
          <w:rPr>
            <w:rFonts w:ascii="Times New Roman" w:hAnsi="Times New Roman" w:cs="Times New Roman"/>
            <w:noProof/>
            <w:webHidden/>
            <w:sz w:val="28"/>
            <w:szCs w:val="28"/>
          </w:rPr>
          <w:instrText xml:space="preserve"> PAGEREF _Toc200386677 \h </w:instrText>
        </w:r>
        <w:r w:rsidR="00523C11" w:rsidRPr="00976F12">
          <w:rPr>
            <w:rFonts w:ascii="Times New Roman" w:hAnsi="Times New Roman" w:cs="Times New Roman"/>
            <w:noProof/>
            <w:webHidden/>
            <w:sz w:val="28"/>
            <w:szCs w:val="28"/>
          </w:rPr>
        </w:r>
        <w:r w:rsidR="00523C11" w:rsidRPr="00976F12">
          <w:rPr>
            <w:rFonts w:ascii="Times New Roman" w:hAnsi="Times New Roman" w:cs="Times New Roman"/>
            <w:noProof/>
            <w:webHidden/>
            <w:sz w:val="28"/>
            <w:szCs w:val="28"/>
          </w:rPr>
          <w:fldChar w:fldCharType="separate"/>
        </w:r>
        <w:r w:rsidR="00F709E8">
          <w:rPr>
            <w:rFonts w:ascii="Times New Roman" w:hAnsi="Times New Roman" w:cs="Times New Roman"/>
            <w:noProof/>
            <w:webHidden/>
            <w:sz w:val="28"/>
            <w:szCs w:val="28"/>
          </w:rPr>
          <w:t>17</w:t>
        </w:r>
        <w:r w:rsidR="00523C11" w:rsidRPr="00976F12">
          <w:rPr>
            <w:rFonts w:ascii="Times New Roman" w:hAnsi="Times New Roman" w:cs="Times New Roman"/>
            <w:noProof/>
            <w:webHidden/>
            <w:sz w:val="28"/>
            <w:szCs w:val="28"/>
          </w:rPr>
          <w:fldChar w:fldCharType="end"/>
        </w:r>
      </w:hyperlink>
    </w:p>
    <w:p w14:paraId="5819797A" w14:textId="4F876B59" w:rsidR="00523C11" w:rsidRPr="00976F12" w:rsidRDefault="003D6EE5" w:rsidP="00976F12">
      <w:pPr>
        <w:pStyle w:val="TOC3"/>
        <w:spacing w:line="460" w:lineRule="exact"/>
        <w:rPr>
          <w:rFonts w:ascii="Times New Roman" w:eastAsiaTheme="minorEastAsia" w:hAnsi="Times New Roman" w:cs="Times New Roman"/>
          <w:noProof/>
          <w:color w:val="auto"/>
          <w:sz w:val="28"/>
          <w:szCs w:val="28"/>
          <w:lang w:val="en-US" w:eastAsia="en-US"/>
        </w:rPr>
      </w:pPr>
      <w:hyperlink w:anchor="_Toc200386678" w:history="1">
        <w:r w:rsidR="00523C11" w:rsidRPr="00976F12">
          <w:rPr>
            <w:rStyle w:val="Hyperlink"/>
            <w:rFonts w:ascii="Times New Roman" w:hAnsi="Times New Roman" w:cs="Times New Roman"/>
            <w:noProof/>
            <w:sz w:val="28"/>
            <w:szCs w:val="28"/>
          </w:rPr>
          <w:t>1.6.6. Theo dõi và xử trí tác dụng phụ khi điều trị hóa chất tân bổ trợ</w:t>
        </w:r>
        <w:r w:rsidR="00523C11" w:rsidRPr="00976F12">
          <w:rPr>
            <w:rFonts w:ascii="Times New Roman" w:hAnsi="Times New Roman" w:cs="Times New Roman"/>
            <w:noProof/>
            <w:webHidden/>
            <w:sz w:val="28"/>
            <w:szCs w:val="28"/>
          </w:rPr>
          <w:tab/>
        </w:r>
        <w:r w:rsidR="00523C11" w:rsidRPr="00976F12">
          <w:rPr>
            <w:rFonts w:ascii="Times New Roman" w:hAnsi="Times New Roman" w:cs="Times New Roman"/>
            <w:noProof/>
            <w:webHidden/>
            <w:sz w:val="28"/>
            <w:szCs w:val="28"/>
          </w:rPr>
          <w:fldChar w:fldCharType="begin"/>
        </w:r>
        <w:r w:rsidR="00523C11" w:rsidRPr="00976F12">
          <w:rPr>
            <w:rFonts w:ascii="Times New Roman" w:hAnsi="Times New Roman" w:cs="Times New Roman"/>
            <w:noProof/>
            <w:webHidden/>
            <w:sz w:val="28"/>
            <w:szCs w:val="28"/>
          </w:rPr>
          <w:instrText xml:space="preserve"> PAGEREF _Toc200386678 \h </w:instrText>
        </w:r>
        <w:r w:rsidR="00523C11" w:rsidRPr="00976F12">
          <w:rPr>
            <w:rFonts w:ascii="Times New Roman" w:hAnsi="Times New Roman" w:cs="Times New Roman"/>
            <w:noProof/>
            <w:webHidden/>
            <w:sz w:val="28"/>
            <w:szCs w:val="28"/>
          </w:rPr>
        </w:r>
        <w:r w:rsidR="00523C11" w:rsidRPr="00976F12">
          <w:rPr>
            <w:rFonts w:ascii="Times New Roman" w:hAnsi="Times New Roman" w:cs="Times New Roman"/>
            <w:noProof/>
            <w:webHidden/>
            <w:sz w:val="28"/>
            <w:szCs w:val="28"/>
          </w:rPr>
          <w:fldChar w:fldCharType="separate"/>
        </w:r>
        <w:r w:rsidR="00F709E8">
          <w:rPr>
            <w:rFonts w:ascii="Times New Roman" w:hAnsi="Times New Roman" w:cs="Times New Roman"/>
            <w:noProof/>
            <w:webHidden/>
            <w:sz w:val="28"/>
            <w:szCs w:val="28"/>
          </w:rPr>
          <w:t>17</w:t>
        </w:r>
        <w:r w:rsidR="00523C11" w:rsidRPr="00976F12">
          <w:rPr>
            <w:rFonts w:ascii="Times New Roman" w:hAnsi="Times New Roman" w:cs="Times New Roman"/>
            <w:noProof/>
            <w:webHidden/>
            <w:sz w:val="28"/>
            <w:szCs w:val="28"/>
          </w:rPr>
          <w:fldChar w:fldCharType="end"/>
        </w:r>
      </w:hyperlink>
    </w:p>
    <w:p w14:paraId="6456210C" w14:textId="19955F4D" w:rsidR="00523C11" w:rsidRPr="00976F12" w:rsidRDefault="003D6EE5" w:rsidP="00976F12">
      <w:pPr>
        <w:pStyle w:val="TOC3"/>
        <w:spacing w:line="460" w:lineRule="exact"/>
        <w:rPr>
          <w:rFonts w:ascii="Times New Roman" w:eastAsiaTheme="minorEastAsia" w:hAnsi="Times New Roman" w:cs="Times New Roman"/>
          <w:noProof/>
          <w:color w:val="auto"/>
          <w:sz w:val="28"/>
          <w:szCs w:val="28"/>
          <w:lang w:val="en-US" w:eastAsia="en-US"/>
        </w:rPr>
      </w:pPr>
      <w:hyperlink w:anchor="_Toc200386679" w:history="1">
        <w:r w:rsidR="00523C11" w:rsidRPr="00976F12">
          <w:rPr>
            <w:rStyle w:val="Hyperlink"/>
            <w:rFonts w:ascii="Times New Roman" w:hAnsi="Times New Roman" w:cs="Times New Roman"/>
            <w:noProof/>
            <w:sz w:val="28"/>
            <w:szCs w:val="28"/>
          </w:rPr>
          <w:t>1.6.7. Đánh giá đáp ứng sau điều trị hóa chất tân bổ trợ</w:t>
        </w:r>
        <w:r w:rsidR="00523C11" w:rsidRPr="00976F12">
          <w:rPr>
            <w:rFonts w:ascii="Times New Roman" w:hAnsi="Times New Roman" w:cs="Times New Roman"/>
            <w:noProof/>
            <w:webHidden/>
            <w:sz w:val="28"/>
            <w:szCs w:val="28"/>
          </w:rPr>
          <w:tab/>
        </w:r>
        <w:r w:rsidR="00523C11" w:rsidRPr="00976F12">
          <w:rPr>
            <w:rFonts w:ascii="Times New Roman" w:hAnsi="Times New Roman" w:cs="Times New Roman"/>
            <w:noProof/>
            <w:webHidden/>
            <w:sz w:val="28"/>
            <w:szCs w:val="28"/>
          </w:rPr>
          <w:fldChar w:fldCharType="begin"/>
        </w:r>
        <w:r w:rsidR="00523C11" w:rsidRPr="00976F12">
          <w:rPr>
            <w:rFonts w:ascii="Times New Roman" w:hAnsi="Times New Roman" w:cs="Times New Roman"/>
            <w:noProof/>
            <w:webHidden/>
            <w:sz w:val="28"/>
            <w:szCs w:val="28"/>
          </w:rPr>
          <w:instrText xml:space="preserve"> PAGEREF _Toc200386679 \h </w:instrText>
        </w:r>
        <w:r w:rsidR="00523C11" w:rsidRPr="00976F12">
          <w:rPr>
            <w:rFonts w:ascii="Times New Roman" w:hAnsi="Times New Roman" w:cs="Times New Roman"/>
            <w:noProof/>
            <w:webHidden/>
            <w:sz w:val="28"/>
            <w:szCs w:val="28"/>
          </w:rPr>
        </w:r>
        <w:r w:rsidR="00523C11" w:rsidRPr="00976F12">
          <w:rPr>
            <w:rFonts w:ascii="Times New Roman" w:hAnsi="Times New Roman" w:cs="Times New Roman"/>
            <w:noProof/>
            <w:webHidden/>
            <w:sz w:val="28"/>
            <w:szCs w:val="28"/>
          </w:rPr>
          <w:fldChar w:fldCharType="separate"/>
        </w:r>
        <w:r w:rsidR="00F709E8">
          <w:rPr>
            <w:rFonts w:ascii="Times New Roman" w:hAnsi="Times New Roman" w:cs="Times New Roman"/>
            <w:noProof/>
            <w:webHidden/>
            <w:sz w:val="28"/>
            <w:szCs w:val="28"/>
          </w:rPr>
          <w:t>18</w:t>
        </w:r>
        <w:r w:rsidR="00523C11" w:rsidRPr="00976F12">
          <w:rPr>
            <w:rFonts w:ascii="Times New Roman" w:hAnsi="Times New Roman" w:cs="Times New Roman"/>
            <w:noProof/>
            <w:webHidden/>
            <w:sz w:val="28"/>
            <w:szCs w:val="28"/>
          </w:rPr>
          <w:fldChar w:fldCharType="end"/>
        </w:r>
      </w:hyperlink>
    </w:p>
    <w:p w14:paraId="573EC07F" w14:textId="4DDD057D" w:rsidR="00523C11" w:rsidRPr="00976F12" w:rsidRDefault="003D6EE5" w:rsidP="00976F12">
      <w:pPr>
        <w:pStyle w:val="TOC2"/>
        <w:tabs>
          <w:tab w:val="right" w:leader="dot" w:pos="9062"/>
        </w:tabs>
        <w:spacing w:before="0" w:line="460" w:lineRule="exact"/>
        <w:rPr>
          <w:rFonts w:ascii="Times New Roman" w:eastAsiaTheme="minorEastAsia" w:hAnsi="Times New Roman" w:cs="Times New Roman"/>
          <w:b w:val="0"/>
          <w:bCs w:val="0"/>
          <w:noProof/>
          <w:color w:val="auto"/>
          <w:sz w:val="28"/>
          <w:szCs w:val="28"/>
          <w:lang w:val="en-US" w:eastAsia="en-US"/>
        </w:rPr>
      </w:pPr>
      <w:hyperlink w:anchor="_Toc200386680" w:history="1">
        <w:r w:rsidR="00523C11" w:rsidRPr="00976F12">
          <w:rPr>
            <w:rStyle w:val="Hyperlink"/>
            <w:rFonts w:ascii="Times New Roman" w:hAnsi="Times New Roman" w:cs="Times New Roman"/>
            <w:noProof/>
            <w:sz w:val="28"/>
            <w:szCs w:val="28"/>
          </w:rPr>
          <w:t>1.7. Điều trị phẫu thuật sau điều trị tân bổ trợ</w:t>
        </w:r>
        <w:r w:rsidR="00523C11" w:rsidRPr="00976F12">
          <w:rPr>
            <w:rFonts w:ascii="Times New Roman" w:hAnsi="Times New Roman" w:cs="Times New Roman"/>
            <w:noProof/>
            <w:webHidden/>
            <w:sz w:val="28"/>
            <w:szCs w:val="28"/>
          </w:rPr>
          <w:tab/>
        </w:r>
        <w:r w:rsidR="00523C11" w:rsidRPr="00976F12">
          <w:rPr>
            <w:rFonts w:ascii="Times New Roman" w:hAnsi="Times New Roman" w:cs="Times New Roman"/>
            <w:noProof/>
            <w:webHidden/>
            <w:sz w:val="28"/>
            <w:szCs w:val="28"/>
          </w:rPr>
          <w:fldChar w:fldCharType="begin"/>
        </w:r>
        <w:r w:rsidR="00523C11" w:rsidRPr="00976F12">
          <w:rPr>
            <w:rFonts w:ascii="Times New Roman" w:hAnsi="Times New Roman" w:cs="Times New Roman"/>
            <w:noProof/>
            <w:webHidden/>
            <w:sz w:val="28"/>
            <w:szCs w:val="28"/>
          </w:rPr>
          <w:instrText xml:space="preserve"> PAGEREF _Toc200386680 \h </w:instrText>
        </w:r>
        <w:r w:rsidR="00523C11" w:rsidRPr="00976F12">
          <w:rPr>
            <w:rFonts w:ascii="Times New Roman" w:hAnsi="Times New Roman" w:cs="Times New Roman"/>
            <w:noProof/>
            <w:webHidden/>
            <w:sz w:val="28"/>
            <w:szCs w:val="28"/>
          </w:rPr>
        </w:r>
        <w:r w:rsidR="00523C11" w:rsidRPr="00976F12">
          <w:rPr>
            <w:rFonts w:ascii="Times New Roman" w:hAnsi="Times New Roman" w:cs="Times New Roman"/>
            <w:noProof/>
            <w:webHidden/>
            <w:sz w:val="28"/>
            <w:szCs w:val="28"/>
          </w:rPr>
          <w:fldChar w:fldCharType="separate"/>
        </w:r>
        <w:r w:rsidR="00F709E8">
          <w:rPr>
            <w:rFonts w:ascii="Times New Roman" w:hAnsi="Times New Roman" w:cs="Times New Roman"/>
            <w:noProof/>
            <w:webHidden/>
            <w:sz w:val="28"/>
            <w:szCs w:val="28"/>
          </w:rPr>
          <w:t>22</w:t>
        </w:r>
        <w:r w:rsidR="00523C11" w:rsidRPr="00976F12">
          <w:rPr>
            <w:rFonts w:ascii="Times New Roman" w:hAnsi="Times New Roman" w:cs="Times New Roman"/>
            <w:noProof/>
            <w:webHidden/>
            <w:sz w:val="28"/>
            <w:szCs w:val="28"/>
          </w:rPr>
          <w:fldChar w:fldCharType="end"/>
        </w:r>
      </w:hyperlink>
    </w:p>
    <w:p w14:paraId="1D6B9AA3" w14:textId="2EB9A481" w:rsidR="00523C11" w:rsidRPr="00976F12" w:rsidRDefault="003D6EE5" w:rsidP="00976F12">
      <w:pPr>
        <w:pStyle w:val="TOC3"/>
        <w:spacing w:line="460" w:lineRule="exact"/>
        <w:rPr>
          <w:rFonts w:ascii="Times New Roman" w:eastAsiaTheme="minorEastAsia" w:hAnsi="Times New Roman" w:cs="Times New Roman"/>
          <w:noProof/>
          <w:color w:val="auto"/>
          <w:sz w:val="28"/>
          <w:szCs w:val="28"/>
          <w:lang w:val="en-US" w:eastAsia="en-US"/>
        </w:rPr>
      </w:pPr>
      <w:hyperlink w:anchor="_Toc200386681" w:history="1">
        <w:r w:rsidR="00523C11" w:rsidRPr="00976F12">
          <w:rPr>
            <w:rStyle w:val="Hyperlink"/>
            <w:rFonts w:ascii="Times New Roman" w:hAnsi="Times New Roman" w:cs="Times New Roman"/>
            <w:noProof/>
            <w:sz w:val="28"/>
            <w:szCs w:val="28"/>
          </w:rPr>
          <w:t>1.7.1. Lịch sử điều trị phẫu thuật ung thư vú</w:t>
        </w:r>
        <w:r w:rsidR="00523C11" w:rsidRPr="00976F12">
          <w:rPr>
            <w:rFonts w:ascii="Times New Roman" w:hAnsi="Times New Roman" w:cs="Times New Roman"/>
            <w:noProof/>
            <w:webHidden/>
            <w:sz w:val="28"/>
            <w:szCs w:val="28"/>
          </w:rPr>
          <w:tab/>
        </w:r>
        <w:r w:rsidR="00523C11" w:rsidRPr="00976F12">
          <w:rPr>
            <w:rFonts w:ascii="Times New Roman" w:hAnsi="Times New Roman" w:cs="Times New Roman"/>
            <w:noProof/>
            <w:webHidden/>
            <w:sz w:val="28"/>
            <w:szCs w:val="28"/>
          </w:rPr>
          <w:fldChar w:fldCharType="begin"/>
        </w:r>
        <w:r w:rsidR="00523C11" w:rsidRPr="00976F12">
          <w:rPr>
            <w:rFonts w:ascii="Times New Roman" w:hAnsi="Times New Roman" w:cs="Times New Roman"/>
            <w:noProof/>
            <w:webHidden/>
            <w:sz w:val="28"/>
            <w:szCs w:val="28"/>
          </w:rPr>
          <w:instrText xml:space="preserve"> PAGEREF _Toc200386681 \h </w:instrText>
        </w:r>
        <w:r w:rsidR="00523C11" w:rsidRPr="00976F12">
          <w:rPr>
            <w:rFonts w:ascii="Times New Roman" w:hAnsi="Times New Roman" w:cs="Times New Roman"/>
            <w:noProof/>
            <w:webHidden/>
            <w:sz w:val="28"/>
            <w:szCs w:val="28"/>
          </w:rPr>
        </w:r>
        <w:r w:rsidR="00523C11" w:rsidRPr="00976F12">
          <w:rPr>
            <w:rFonts w:ascii="Times New Roman" w:hAnsi="Times New Roman" w:cs="Times New Roman"/>
            <w:noProof/>
            <w:webHidden/>
            <w:sz w:val="28"/>
            <w:szCs w:val="28"/>
          </w:rPr>
          <w:fldChar w:fldCharType="separate"/>
        </w:r>
        <w:r w:rsidR="00F709E8">
          <w:rPr>
            <w:rFonts w:ascii="Times New Roman" w:hAnsi="Times New Roman" w:cs="Times New Roman"/>
            <w:noProof/>
            <w:webHidden/>
            <w:sz w:val="28"/>
            <w:szCs w:val="28"/>
          </w:rPr>
          <w:t>22</w:t>
        </w:r>
        <w:r w:rsidR="00523C11" w:rsidRPr="00976F12">
          <w:rPr>
            <w:rFonts w:ascii="Times New Roman" w:hAnsi="Times New Roman" w:cs="Times New Roman"/>
            <w:noProof/>
            <w:webHidden/>
            <w:sz w:val="28"/>
            <w:szCs w:val="28"/>
          </w:rPr>
          <w:fldChar w:fldCharType="end"/>
        </w:r>
      </w:hyperlink>
    </w:p>
    <w:p w14:paraId="4418122B" w14:textId="524C558F" w:rsidR="00523C11" w:rsidRPr="00976F12" w:rsidRDefault="003D6EE5" w:rsidP="00976F12">
      <w:pPr>
        <w:pStyle w:val="TOC3"/>
        <w:spacing w:line="460" w:lineRule="exact"/>
        <w:rPr>
          <w:rFonts w:ascii="Times New Roman" w:eastAsiaTheme="minorEastAsia" w:hAnsi="Times New Roman" w:cs="Times New Roman"/>
          <w:noProof/>
          <w:color w:val="auto"/>
          <w:sz w:val="28"/>
          <w:szCs w:val="28"/>
          <w:lang w:val="en-US" w:eastAsia="en-US"/>
        </w:rPr>
      </w:pPr>
      <w:hyperlink w:anchor="_Toc200386682" w:history="1">
        <w:r w:rsidR="00523C11" w:rsidRPr="00976F12">
          <w:rPr>
            <w:rStyle w:val="Hyperlink"/>
            <w:rFonts w:ascii="Times New Roman" w:hAnsi="Times New Roman" w:cs="Times New Roman"/>
            <w:noProof/>
            <w:sz w:val="28"/>
            <w:szCs w:val="28"/>
          </w:rPr>
          <w:t>1.7.2. Các phương pháp phẫu thuật điều trị ung thư biểu mô tuyến vú</w:t>
        </w:r>
        <w:r w:rsidR="00523C11" w:rsidRPr="00976F12">
          <w:rPr>
            <w:rFonts w:ascii="Times New Roman" w:hAnsi="Times New Roman" w:cs="Times New Roman"/>
            <w:noProof/>
            <w:webHidden/>
            <w:sz w:val="28"/>
            <w:szCs w:val="28"/>
          </w:rPr>
          <w:tab/>
        </w:r>
        <w:r w:rsidR="00523C11" w:rsidRPr="00976F12">
          <w:rPr>
            <w:rFonts w:ascii="Times New Roman" w:hAnsi="Times New Roman" w:cs="Times New Roman"/>
            <w:noProof/>
            <w:webHidden/>
            <w:sz w:val="28"/>
            <w:szCs w:val="28"/>
          </w:rPr>
          <w:fldChar w:fldCharType="begin"/>
        </w:r>
        <w:r w:rsidR="00523C11" w:rsidRPr="00976F12">
          <w:rPr>
            <w:rFonts w:ascii="Times New Roman" w:hAnsi="Times New Roman" w:cs="Times New Roman"/>
            <w:noProof/>
            <w:webHidden/>
            <w:sz w:val="28"/>
            <w:szCs w:val="28"/>
          </w:rPr>
          <w:instrText xml:space="preserve"> PAGEREF _Toc200386682 \h </w:instrText>
        </w:r>
        <w:r w:rsidR="00523C11" w:rsidRPr="00976F12">
          <w:rPr>
            <w:rFonts w:ascii="Times New Roman" w:hAnsi="Times New Roman" w:cs="Times New Roman"/>
            <w:noProof/>
            <w:webHidden/>
            <w:sz w:val="28"/>
            <w:szCs w:val="28"/>
          </w:rPr>
        </w:r>
        <w:r w:rsidR="00523C11" w:rsidRPr="00976F12">
          <w:rPr>
            <w:rFonts w:ascii="Times New Roman" w:hAnsi="Times New Roman" w:cs="Times New Roman"/>
            <w:noProof/>
            <w:webHidden/>
            <w:sz w:val="28"/>
            <w:szCs w:val="28"/>
          </w:rPr>
          <w:fldChar w:fldCharType="separate"/>
        </w:r>
        <w:r w:rsidR="00F709E8">
          <w:rPr>
            <w:rFonts w:ascii="Times New Roman" w:hAnsi="Times New Roman" w:cs="Times New Roman"/>
            <w:noProof/>
            <w:webHidden/>
            <w:sz w:val="28"/>
            <w:szCs w:val="28"/>
          </w:rPr>
          <w:t>23</w:t>
        </w:r>
        <w:r w:rsidR="00523C11" w:rsidRPr="00976F12">
          <w:rPr>
            <w:rFonts w:ascii="Times New Roman" w:hAnsi="Times New Roman" w:cs="Times New Roman"/>
            <w:noProof/>
            <w:webHidden/>
            <w:sz w:val="28"/>
            <w:szCs w:val="28"/>
          </w:rPr>
          <w:fldChar w:fldCharType="end"/>
        </w:r>
      </w:hyperlink>
    </w:p>
    <w:p w14:paraId="6A7DC2E0" w14:textId="72682D13" w:rsidR="00523C11" w:rsidRPr="00976F12" w:rsidRDefault="003D6EE5" w:rsidP="00976F12">
      <w:pPr>
        <w:pStyle w:val="TOC3"/>
        <w:spacing w:line="460" w:lineRule="exact"/>
        <w:rPr>
          <w:rFonts w:ascii="Times New Roman" w:eastAsiaTheme="minorEastAsia" w:hAnsi="Times New Roman" w:cs="Times New Roman"/>
          <w:noProof/>
          <w:color w:val="auto"/>
          <w:sz w:val="28"/>
          <w:szCs w:val="28"/>
          <w:lang w:val="en-US" w:eastAsia="en-US"/>
        </w:rPr>
      </w:pPr>
      <w:hyperlink w:anchor="_Toc200386683" w:history="1">
        <w:r w:rsidR="00523C11" w:rsidRPr="00976F12">
          <w:rPr>
            <w:rStyle w:val="Hyperlink"/>
            <w:rFonts w:ascii="Times New Roman" w:hAnsi="Times New Roman" w:cs="Times New Roman"/>
            <w:noProof/>
            <w:sz w:val="28"/>
            <w:szCs w:val="28"/>
          </w:rPr>
          <w:t>1.7.3. Vai trò của phẫu thuật sau điều trị tân bổ trợ</w:t>
        </w:r>
        <w:r w:rsidR="00523C11" w:rsidRPr="00976F12">
          <w:rPr>
            <w:rFonts w:ascii="Times New Roman" w:hAnsi="Times New Roman" w:cs="Times New Roman"/>
            <w:noProof/>
            <w:webHidden/>
            <w:sz w:val="28"/>
            <w:szCs w:val="28"/>
          </w:rPr>
          <w:tab/>
        </w:r>
        <w:r w:rsidR="00523C11" w:rsidRPr="00976F12">
          <w:rPr>
            <w:rFonts w:ascii="Times New Roman" w:hAnsi="Times New Roman" w:cs="Times New Roman"/>
            <w:noProof/>
            <w:webHidden/>
            <w:sz w:val="28"/>
            <w:szCs w:val="28"/>
          </w:rPr>
          <w:fldChar w:fldCharType="begin"/>
        </w:r>
        <w:r w:rsidR="00523C11" w:rsidRPr="00976F12">
          <w:rPr>
            <w:rFonts w:ascii="Times New Roman" w:hAnsi="Times New Roman" w:cs="Times New Roman"/>
            <w:noProof/>
            <w:webHidden/>
            <w:sz w:val="28"/>
            <w:szCs w:val="28"/>
          </w:rPr>
          <w:instrText xml:space="preserve"> PAGEREF _Toc200386683 \h </w:instrText>
        </w:r>
        <w:r w:rsidR="00523C11" w:rsidRPr="00976F12">
          <w:rPr>
            <w:rFonts w:ascii="Times New Roman" w:hAnsi="Times New Roman" w:cs="Times New Roman"/>
            <w:noProof/>
            <w:webHidden/>
            <w:sz w:val="28"/>
            <w:szCs w:val="28"/>
          </w:rPr>
        </w:r>
        <w:r w:rsidR="00523C11" w:rsidRPr="00976F12">
          <w:rPr>
            <w:rFonts w:ascii="Times New Roman" w:hAnsi="Times New Roman" w:cs="Times New Roman"/>
            <w:noProof/>
            <w:webHidden/>
            <w:sz w:val="28"/>
            <w:szCs w:val="28"/>
          </w:rPr>
          <w:fldChar w:fldCharType="separate"/>
        </w:r>
        <w:r w:rsidR="00F709E8">
          <w:rPr>
            <w:rFonts w:ascii="Times New Roman" w:hAnsi="Times New Roman" w:cs="Times New Roman"/>
            <w:noProof/>
            <w:webHidden/>
            <w:sz w:val="28"/>
            <w:szCs w:val="28"/>
          </w:rPr>
          <w:t>25</w:t>
        </w:r>
        <w:r w:rsidR="00523C11" w:rsidRPr="00976F12">
          <w:rPr>
            <w:rFonts w:ascii="Times New Roman" w:hAnsi="Times New Roman" w:cs="Times New Roman"/>
            <w:noProof/>
            <w:webHidden/>
            <w:sz w:val="28"/>
            <w:szCs w:val="28"/>
          </w:rPr>
          <w:fldChar w:fldCharType="end"/>
        </w:r>
      </w:hyperlink>
    </w:p>
    <w:p w14:paraId="75AA019C" w14:textId="1A6063BC" w:rsidR="00523C11" w:rsidRPr="00976F12" w:rsidRDefault="003D6EE5" w:rsidP="00976F12">
      <w:pPr>
        <w:pStyle w:val="TOC3"/>
        <w:spacing w:line="460" w:lineRule="exact"/>
        <w:rPr>
          <w:rFonts w:ascii="Times New Roman" w:eastAsiaTheme="minorEastAsia" w:hAnsi="Times New Roman" w:cs="Times New Roman"/>
          <w:noProof/>
          <w:color w:val="auto"/>
          <w:sz w:val="28"/>
          <w:szCs w:val="28"/>
          <w:lang w:val="en-US" w:eastAsia="en-US"/>
        </w:rPr>
      </w:pPr>
      <w:hyperlink w:anchor="_Toc200386684" w:history="1">
        <w:r w:rsidR="00523C11" w:rsidRPr="00976F12">
          <w:rPr>
            <w:rStyle w:val="Hyperlink"/>
            <w:rFonts w:ascii="Times New Roman" w:hAnsi="Times New Roman" w:cs="Times New Roman"/>
            <w:noProof/>
            <w:sz w:val="28"/>
            <w:szCs w:val="28"/>
          </w:rPr>
          <w:t>1.7.4. Định vị tổn thương trước điều trị hóa chất tân bổ trợ</w:t>
        </w:r>
        <w:r w:rsidR="00523C11" w:rsidRPr="00976F12">
          <w:rPr>
            <w:rFonts w:ascii="Times New Roman" w:hAnsi="Times New Roman" w:cs="Times New Roman"/>
            <w:noProof/>
            <w:webHidden/>
            <w:sz w:val="28"/>
            <w:szCs w:val="28"/>
          </w:rPr>
          <w:tab/>
        </w:r>
        <w:r w:rsidR="00523C11" w:rsidRPr="00976F12">
          <w:rPr>
            <w:rFonts w:ascii="Times New Roman" w:hAnsi="Times New Roman" w:cs="Times New Roman"/>
            <w:noProof/>
            <w:webHidden/>
            <w:sz w:val="28"/>
            <w:szCs w:val="28"/>
          </w:rPr>
          <w:fldChar w:fldCharType="begin"/>
        </w:r>
        <w:r w:rsidR="00523C11" w:rsidRPr="00976F12">
          <w:rPr>
            <w:rFonts w:ascii="Times New Roman" w:hAnsi="Times New Roman" w:cs="Times New Roman"/>
            <w:noProof/>
            <w:webHidden/>
            <w:sz w:val="28"/>
            <w:szCs w:val="28"/>
          </w:rPr>
          <w:instrText xml:space="preserve"> PAGEREF _Toc200386684 \h </w:instrText>
        </w:r>
        <w:r w:rsidR="00523C11" w:rsidRPr="00976F12">
          <w:rPr>
            <w:rFonts w:ascii="Times New Roman" w:hAnsi="Times New Roman" w:cs="Times New Roman"/>
            <w:noProof/>
            <w:webHidden/>
            <w:sz w:val="28"/>
            <w:szCs w:val="28"/>
          </w:rPr>
        </w:r>
        <w:r w:rsidR="00523C11" w:rsidRPr="00976F12">
          <w:rPr>
            <w:rFonts w:ascii="Times New Roman" w:hAnsi="Times New Roman" w:cs="Times New Roman"/>
            <w:noProof/>
            <w:webHidden/>
            <w:sz w:val="28"/>
            <w:szCs w:val="28"/>
          </w:rPr>
          <w:fldChar w:fldCharType="separate"/>
        </w:r>
        <w:r w:rsidR="00F709E8">
          <w:rPr>
            <w:rFonts w:ascii="Times New Roman" w:hAnsi="Times New Roman" w:cs="Times New Roman"/>
            <w:noProof/>
            <w:webHidden/>
            <w:sz w:val="28"/>
            <w:szCs w:val="28"/>
          </w:rPr>
          <w:t>26</w:t>
        </w:r>
        <w:r w:rsidR="00523C11" w:rsidRPr="00976F12">
          <w:rPr>
            <w:rFonts w:ascii="Times New Roman" w:hAnsi="Times New Roman" w:cs="Times New Roman"/>
            <w:noProof/>
            <w:webHidden/>
            <w:sz w:val="28"/>
            <w:szCs w:val="28"/>
          </w:rPr>
          <w:fldChar w:fldCharType="end"/>
        </w:r>
      </w:hyperlink>
    </w:p>
    <w:p w14:paraId="160CAFA4" w14:textId="45276402" w:rsidR="00523C11" w:rsidRPr="00976F12" w:rsidRDefault="003D6EE5" w:rsidP="00976F12">
      <w:pPr>
        <w:pStyle w:val="TOC3"/>
        <w:spacing w:line="460" w:lineRule="exact"/>
        <w:rPr>
          <w:rFonts w:ascii="Times New Roman" w:eastAsiaTheme="minorEastAsia" w:hAnsi="Times New Roman" w:cs="Times New Roman"/>
          <w:noProof/>
          <w:color w:val="auto"/>
          <w:sz w:val="28"/>
          <w:szCs w:val="28"/>
          <w:lang w:val="en-US" w:eastAsia="en-US"/>
        </w:rPr>
      </w:pPr>
      <w:hyperlink w:anchor="_Toc200386685" w:history="1">
        <w:r w:rsidR="00523C11" w:rsidRPr="00976F12">
          <w:rPr>
            <w:rStyle w:val="Hyperlink"/>
            <w:rFonts w:ascii="Times New Roman" w:hAnsi="Times New Roman" w:cs="Times New Roman"/>
            <w:noProof/>
            <w:sz w:val="28"/>
            <w:szCs w:val="28"/>
          </w:rPr>
          <w:t>1.7.5. Lựa chọn phẫu thuật sau điều trị hóa chất tân bổ trợ</w:t>
        </w:r>
        <w:r w:rsidR="00523C11" w:rsidRPr="00976F12">
          <w:rPr>
            <w:rFonts w:ascii="Times New Roman" w:hAnsi="Times New Roman" w:cs="Times New Roman"/>
            <w:noProof/>
            <w:webHidden/>
            <w:sz w:val="28"/>
            <w:szCs w:val="28"/>
          </w:rPr>
          <w:tab/>
        </w:r>
        <w:r w:rsidR="00523C11" w:rsidRPr="00976F12">
          <w:rPr>
            <w:rFonts w:ascii="Times New Roman" w:hAnsi="Times New Roman" w:cs="Times New Roman"/>
            <w:noProof/>
            <w:webHidden/>
            <w:sz w:val="28"/>
            <w:szCs w:val="28"/>
          </w:rPr>
          <w:fldChar w:fldCharType="begin"/>
        </w:r>
        <w:r w:rsidR="00523C11" w:rsidRPr="00976F12">
          <w:rPr>
            <w:rFonts w:ascii="Times New Roman" w:hAnsi="Times New Roman" w:cs="Times New Roman"/>
            <w:noProof/>
            <w:webHidden/>
            <w:sz w:val="28"/>
            <w:szCs w:val="28"/>
          </w:rPr>
          <w:instrText xml:space="preserve"> PAGEREF _Toc200386685 \h </w:instrText>
        </w:r>
        <w:r w:rsidR="00523C11" w:rsidRPr="00976F12">
          <w:rPr>
            <w:rFonts w:ascii="Times New Roman" w:hAnsi="Times New Roman" w:cs="Times New Roman"/>
            <w:noProof/>
            <w:webHidden/>
            <w:sz w:val="28"/>
            <w:szCs w:val="28"/>
          </w:rPr>
        </w:r>
        <w:r w:rsidR="00523C11" w:rsidRPr="00976F12">
          <w:rPr>
            <w:rFonts w:ascii="Times New Roman" w:hAnsi="Times New Roman" w:cs="Times New Roman"/>
            <w:noProof/>
            <w:webHidden/>
            <w:sz w:val="28"/>
            <w:szCs w:val="28"/>
          </w:rPr>
          <w:fldChar w:fldCharType="separate"/>
        </w:r>
        <w:r w:rsidR="00F709E8">
          <w:rPr>
            <w:rFonts w:ascii="Times New Roman" w:hAnsi="Times New Roman" w:cs="Times New Roman"/>
            <w:noProof/>
            <w:webHidden/>
            <w:sz w:val="28"/>
            <w:szCs w:val="28"/>
          </w:rPr>
          <w:t>28</w:t>
        </w:r>
        <w:r w:rsidR="00523C11" w:rsidRPr="00976F12">
          <w:rPr>
            <w:rFonts w:ascii="Times New Roman" w:hAnsi="Times New Roman" w:cs="Times New Roman"/>
            <w:noProof/>
            <w:webHidden/>
            <w:sz w:val="28"/>
            <w:szCs w:val="28"/>
          </w:rPr>
          <w:fldChar w:fldCharType="end"/>
        </w:r>
      </w:hyperlink>
    </w:p>
    <w:p w14:paraId="7FBAE4B1" w14:textId="5F26A028" w:rsidR="00523C11" w:rsidRPr="00976F12" w:rsidRDefault="003D6EE5" w:rsidP="00976F12">
      <w:pPr>
        <w:pStyle w:val="TOC2"/>
        <w:tabs>
          <w:tab w:val="right" w:leader="dot" w:pos="9062"/>
        </w:tabs>
        <w:spacing w:before="0" w:line="460" w:lineRule="exact"/>
        <w:rPr>
          <w:rFonts w:ascii="Times New Roman" w:eastAsiaTheme="minorEastAsia" w:hAnsi="Times New Roman" w:cs="Times New Roman"/>
          <w:b w:val="0"/>
          <w:bCs w:val="0"/>
          <w:noProof/>
          <w:color w:val="auto"/>
          <w:sz w:val="28"/>
          <w:szCs w:val="28"/>
          <w:lang w:val="en-US" w:eastAsia="en-US"/>
        </w:rPr>
      </w:pPr>
      <w:hyperlink w:anchor="_Toc200386686" w:history="1">
        <w:r w:rsidR="00523C11" w:rsidRPr="00976F12">
          <w:rPr>
            <w:rStyle w:val="Hyperlink"/>
            <w:rFonts w:ascii="Times New Roman" w:hAnsi="Times New Roman" w:cs="Times New Roman"/>
            <w:noProof/>
            <w:sz w:val="28"/>
            <w:szCs w:val="28"/>
          </w:rPr>
          <w:t>1.8. Kết quả nghiên cứu hóa chất tân bổ trợ và phẫu thuật giai đoạn III</w:t>
        </w:r>
        <w:r w:rsidR="00523C11" w:rsidRPr="00976F12">
          <w:rPr>
            <w:rFonts w:ascii="Times New Roman" w:hAnsi="Times New Roman" w:cs="Times New Roman"/>
            <w:noProof/>
            <w:webHidden/>
            <w:sz w:val="28"/>
            <w:szCs w:val="28"/>
          </w:rPr>
          <w:tab/>
        </w:r>
        <w:r w:rsidR="00523C11" w:rsidRPr="00976F12">
          <w:rPr>
            <w:rFonts w:ascii="Times New Roman" w:hAnsi="Times New Roman" w:cs="Times New Roman"/>
            <w:noProof/>
            <w:webHidden/>
            <w:sz w:val="28"/>
            <w:szCs w:val="28"/>
          </w:rPr>
          <w:fldChar w:fldCharType="begin"/>
        </w:r>
        <w:r w:rsidR="00523C11" w:rsidRPr="00976F12">
          <w:rPr>
            <w:rFonts w:ascii="Times New Roman" w:hAnsi="Times New Roman" w:cs="Times New Roman"/>
            <w:noProof/>
            <w:webHidden/>
            <w:sz w:val="28"/>
            <w:szCs w:val="28"/>
          </w:rPr>
          <w:instrText xml:space="preserve"> PAGEREF _Toc200386686 \h </w:instrText>
        </w:r>
        <w:r w:rsidR="00523C11" w:rsidRPr="00976F12">
          <w:rPr>
            <w:rFonts w:ascii="Times New Roman" w:hAnsi="Times New Roman" w:cs="Times New Roman"/>
            <w:noProof/>
            <w:webHidden/>
            <w:sz w:val="28"/>
            <w:szCs w:val="28"/>
          </w:rPr>
        </w:r>
        <w:r w:rsidR="00523C11" w:rsidRPr="00976F12">
          <w:rPr>
            <w:rFonts w:ascii="Times New Roman" w:hAnsi="Times New Roman" w:cs="Times New Roman"/>
            <w:noProof/>
            <w:webHidden/>
            <w:sz w:val="28"/>
            <w:szCs w:val="28"/>
          </w:rPr>
          <w:fldChar w:fldCharType="separate"/>
        </w:r>
        <w:r w:rsidR="00F709E8">
          <w:rPr>
            <w:rFonts w:ascii="Times New Roman" w:hAnsi="Times New Roman" w:cs="Times New Roman"/>
            <w:noProof/>
            <w:webHidden/>
            <w:sz w:val="28"/>
            <w:szCs w:val="28"/>
          </w:rPr>
          <w:t>29</w:t>
        </w:r>
        <w:r w:rsidR="00523C11" w:rsidRPr="00976F12">
          <w:rPr>
            <w:rFonts w:ascii="Times New Roman" w:hAnsi="Times New Roman" w:cs="Times New Roman"/>
            <w:noProof/>
            <w:webHidden/>
            <w:sz w:val="28"/>
            <w:szCs w:val="28"/>
          </w:rPr>
          <w:fldChar w:fldCharType="end"/>
        </w:r>
      </w:hyperlink>
    </w:p>
    <w:p w14:paraId="3FE44A65" w14:textId="594B8598" w:rsidR="00523C11" w:rsidRPr="00976F12" w:rsidRDefault="003D6EE5" w:rsidP="00976F12">
      <w:pPr>
        <w:pStyle w:val="TOC3"/>
        <w:spacing w:line="460" w:lineRule="exact"/>
        <w:rPr>
          <w:rFonts w:ascii="Times New Roman" w:eastAsiaTheme="minorEastAsia" w:hAnsi="Times New Roman" w:cs="Times New Roman"/>
          <w:noProof/>
          <w:color w:val="auto"/>
          <w:sz w:val="28"/>
          <w:szCs w:val="28"/>
          <w:lang w:val="en-US" w:eastAsia="en-US"/>
        </w:rPr>
      </w:pPr>
      <w:hyperlink w:anchor="_Toc200386687" w:history="1">
        <w:r w:rsidR="00523C11" w:rsidRPr="00976F12">
          <w:rPr>
            <w:rStyle w:val="Hyperlink"/>
            <w:rFonts w:ascii="Times New Roman" w:hAnsi="Times New Roman" w:cs="Times New Roman"/>
            <w:noProof/>
            <w:sz w:val="28"/>
            <w:szCs w:val="28"/>
          </w:rPr>
          <w:t>1.8.1. Trên thế giới</w:t>
        </w:r>
        <w:r w:rsidR="00523C11" w:rsidRPr="00976F12">
          <w:rPr>
            <w:rFonts w:ascii="Times New Roman" w:hAnsi="Times New Roman" w:cs="Times New Roman"/>
            <w:noProof/>
            <w:webHidden/>
            <w:sz w:val="28"/>
            <w:szCs w:val="28"/>
          </w:rPr>
          <w:tab/>
        </w:r>
        <w:r w:rsidR="00523C11" w:rsidRPr="00976F12">
          <w:rPr>
            <w:rFonts w:ascii="Times New Roman" w:hAnsi="Times New Roman" w:cs="Times New Roman"/>
            <w:noProof/>
            <w:webHidden/>
            <w:sz w:val="28"/>
            <w:szCs w:val="28"/>
          </w:rPr>
          <w:fldChar w:fldCharType="begin"/>
        </w:r>
        <w:r w:rsidR="00523C11" w:rsidRPr="00976F12">
          <w:rPr>
            <w:rFonts w:ascii="Times New Roman" w:hAnsi="Times New Roman" w:cs="Times New Roman"/>
            <w:noProof/>
            <w:webHidden/>
            <w:sz w:val="28"/>
            <w:szCs w:val="28"/>
          </w:rPr>
          <w:instrText xml:space="preserve"> PAGEREF _Toc200386687 \h </w:instrText>
        </w:r>
        <w:r w:rsidR="00523C11" w:rsidRPr="00976F12">
          <w:rPr>
            <w:rFonts w:ascii="Times New Roman" w:hAnsi="Times New Roman" w:cs="Times New Roman"/>
            <w:noProof/>
            <w:webHidden/>
            <w:sz w:val="28"/>
            <w:szCs w:val="28"/>
          </w:rPr>
        </w:r>
        <w:r w:rsidR="00523C11" w:rsidRPr="00976F12">
          <w:rPr>
            <w:rFonts w:ascii="Times New Roman" w:hAnsi="Times New Roman" w:cs="Times New Roman"/>
            <w:noProof/>
            <w:webHidden/>
            <w:sz w:val="28"/>
            <w:szCs w:val="28"/>
          </w:rPr>
          <w:fldChar w:fldCharType="separate"/>
        </w:r>
        <w:r w:rsidR="00F709E8">
          <w:rPr>
            <w:rFonts w:ascii="Times New Roman" w:hAnsi="Times New Roman" w:cs="Times New Roman"/>
            <w:noProof/>
            <w:webHidden/>
            <w:sz w:val="28"/>
            <w:szCs w:val="28"/>
          </w:rPr>
          <w:t>29</w:t>
        </w:r>
        <w:r w:rsidR="00523C11" w:rsidRPr="00976F12">
          <w:rPr>
            <w:rFonts w:ascii="Times New Roman" w:hAnsi="Times New Roman" w:cs="Times New Roman"/>
            <w:noProof/>
            <w:webHidden/>
            <w:sz w:val="28"/>
            <w:szCs w:val="28"/>
          </w:rPr>
          <w:fldChar w:fldCharType="end"/>
        </w:r>
      </w:hyperlink>
    </w:p>
    <w:p w14:paraId="3406D457" w14:textId="58EA408D" w:rsidR="00523C11" w:rsidRPr="00976F12" w:rsidRDefault="003D6EE5" w:rsidP="00976F12">
      <w:pPr>
        <w:pStyle w:val="TOC3"/>
        <w:spacing w:line="460" w:lineRule="exact"/>
        <w:rPr>
          <w:rFonts w:ascii="Times New Roman" w:eastAsiaTheme="minorEastAsia" w:hAnsi="Times New Roman" w:cs="Times New Roman"/>
          <w:noProof/>
          <w:color w:val="auto"/>
          <w:sz w:val="28"/>
          <w:szCs w:val="28"/>
          <w:lang w:val="en-US" w:eastAsia="en-US"/>
        </w:rPr>
      </w:pPr>
      <w:hyperlink w:anchor="_Toc200386688" w:history="1">
        <w:r w:rsidR="00523C11" w:rsidRPr="00976F12">
          <w:rPr>
            <w:rStyle w:val="Hyperlink"/>
            <w:rFonts w:ascii="Times New Roman" w:hAnsi="Times New Roman" w:cs="Times New Roman"/>
            <w:noProof/>
            <w:sz w:val="28"/>
            <w:szCs w:val="28"/>
          </w:rPr>
          <w:t>1.8.2. Tại Việt Nam</w:t>
        </w:r>
        <w:r w:rsidR="00523C11" w:rsidRPr="00976F12">
          <w:rPr>
            <w:rFonts w:ascii="Times New Roman" w:hAnsi="Times New Roman" w:cs="Times New Roman"/>
            <w:noProof/>
            <w:webHidden/>
            <w:sz w:val="28"/>
            <w:szCs w:val="28"/>
          </w:rPr>
          <w:tab/>
        </w:r>
        <w:r w:rsidR="00523C11" w:rsidRPr="00976F12">
          <w:rPr>
            <w:rFonts w:ascii="Times New Roman" w:hAnsi="Times New Roman" w:cs="Times New Roman"/>
            <w:noProof/>
            <w:webHidden/>
            <w:sz w:val="28"/>
            <w:szCs w:val="28"/>
          </w:rPr>
          <w:fldChar w:fldCharType="begin"/>
        </w:r>
        <w:r w:rsidR="00523C11" w:rsidRPr="00976F12">
          <w:rPr>
            <w:rFonts w:ascii="Times New Roman" w:hAnsi="Times New Roman" w:cs="Times New Roman"/>
            <w:noProof/>
            <w:webHidden/>
            <w:sz w:val="28"/>
            <w:szCs w:val="28"/>
          </w:rPr>
          <w:instrText xml:space="preserve"> PAGEREF _Toc200386688 \h </w:instrText>
        </w:r>
        <w:r w:rsidR="00523C11" w:rsidRPr="00976F12">
          <w:rPr>
            <w:rFonts w:ascii="Times New Roman" w:hAnsi="Times New Roman" w:cs="Times New Roman"/>
            <w:noProof/>
            <w:webHidden/>
            <w:sz w:val="28"/>
            <w:szCs w:val="28"/>
          </w:rPr>
        </w:r>
        <w:r w:rsidR="00523C11" w:rsidRPr="00976F12">
          <w:rPr>
            <w:rFonts w:ascii="Times New Roman" w:hAnsi="Times New Roman" w:cs="Times New Roman"/>
            <w:noProof/>
            <w:webHidden/>
            <w:sz w:val="28"/>
            <w:szCs w:val="28"/>
          </w:rPr>
          <w:fldChar w:fldCharType="separate"/>
        </w:r>
        <w:r w:rsidR="00F709E8">
          <w:rPr>
            <w:rFonts w:ascii="Times New Roman" w:hAnsi="Times New Roman" w:cs="Times New Roman"/>
            <w:noProof/>
            <w:webHidden/>
            <w:sz w:val="28"/>
            <w:szCs w:val="28"/>
          </w:rPr>
          <w:t>31</w:t>
        </w:r>
        <w:r w:rsidR="00523C11" w:rsidRPr="00976F12">
          <w:rPr>
            <w:rFonts w:ascii="Times New Roman" w:hAnsi="Times New Roman" w:cs="Times New Roman"/>
            <w:noProof/>
            <w:webHidden/>
            <w:sz w:val="28"/>
            <w:szCs w:val="28"/>
          </w:rPr>
          <w:fldChar w:fldCharType="end"/>
        </w:r>
      </w:hyperlink>
    </w:p>
    <w:p w14:paraId="050CEAAC" w14:textId="05B58561" w:rsidR="00523C11" w:rsidRPr="00976F12" w:rsidRDefault="003D6EE5" w:rsidP="00976F12">
      <w:pPr>
        <w:pStyle w:val="TOC1"/>
        <w:spacing w:line="460" w:lineRule="exact"/>
        <w:rPr>
          <w:rFonts w:ascii="Times New Roman" w:eastAsiaTheme="minorEastAsia" w:hAnsi="Times New Roman" w:cs="Times New Roman"/>
          <w:b w:val="0"/>
          <w:bCs w:val="0"/>
          <w:caps w:val="0"/>
          <w:noProof/>
          <w:color w:val="auto"/>
          <w:sz w:val="28"/>
          <w:szCs w:val="28"/>
          <w:lang w:val="en-US" w:eastAsia="en-US"/>
        </w:rPr>
      </w:pPr>
      <w:hyperlink w:anchor="_Toc200386689" w:history="1">
        <w:r w:rsidR="00523C11" w:rsidRPr="00976F12">
          <w:rPr>
            <w:rStyle w:val="Hyperlink"/>
            <w:rFonts w:ascii="Times New Roman" w:hAnsi="Times New Roman" w:cs="Times New Roman"/>
            <w:noProof/>
            <w:sz w:val="28"/>
            <w:szCs w:val="28"/>
          </w:rPr>
          <w:t>C</w:t>
        </w:r>
        <w:r w:rsidR="009C003F" w:rsidRPr="00976F12">
          <w:rPr>
            <w:rStyle w:val="Hyperlink"/>
            <w:rFonts w:ascii="Times New Roman" w:hAnsi="Times New Roman" w:cs="Times New Roman"/>
            <w:caps w:val="0"/>
            <w:noProof/>
            <w:sz w:val="28"/>
            <w:szCs w:val="28"/>
          </w:rPr>
          <w:t>hương 2</w:t>
        </w:r>
        <w:r w:rsidR="00523C11" w:rsidRPr="00976F12">
          <w:rPr>
            <w:rStyle w:val="Hyperlink"/>
            <w:rFonts w:ascii="Times New Roman" w:hAnsi="Times New Roman" w:cs="Times New Roman"/>
            <w:noProof/>
            <w:sz w:val="28"/>
            <w:szCs w:val="28"/>
          </w:rPr>
          <w:t>. ĐỐI TƯỢNG VÀ PHƯƠNG PHÁP NGHIÊN CỨU</w:t>
        </w:r>
        <w:r w:rsidR="00523C11" w:rsidRPr="00976F12">
          <w:rPr>
            <w:rFonts w:ascii="Times New Roman" w:hAnsi="Times New Roman" w:cs="Times New Roman"/>
            <w:noProof/>
            <w:webHidden/>
            <w:sz w:val="28"/>
            <w:szCs w:val="28"/>
          </w:rPr>
          <w:tab/>
        </w:r>
        <w:r w:rsidR="00523C11" w:rsidRPr="00976F12">
          <w:rPr>
            <w:rFonts w:ascii="Times New Roman" w:hAnsi="Times New Roman" w:cs="Times New Roman"/>
            <w:noProof/>
            <w:webHidden/>
            <w:sz w:val="28"/>
            <w:szCs w:val="28"/>
          </w:rPr>
          <w:fldChar w:fldCharType="begin"/>
        </w:r>
        <w:r w:rsidR="00523C11" w:rsidRPr="00976F12">
          <w:rPr>
            <w:rFonts w:ascii="Times New Roman" w:hAnsi="Times New Roman" w:cs="Times New Roman"/>
            <w:noProof/>
            <w:webHidden/>
            <w:sz w:val="28"/>
            <w:szCs w:val="28"/>
          </w:rPr>
          <w:instrText xml:space="preserve"> PAGEREF _Toc200386689 \h </w:instrText>
        </w:r>
        <w:r w:rsidR="00523C11" w:rsidRPr="00976F12">
          <w:rPr>
            <w:rFonts w:ascii="Times New Roman" w:hAnsi="Times New Roman" w:cs="Times New Roman"/>
            <w:noProof/>
            <w:webHidden/>
            <w:sz w:val="28"/>
            <w:szCs w:val="28"/>
          </w:rPr>
        </w:r>
        <w:r w:rsidR="00523C11" w:rsidRPr="00976F12">
          <w:rPr>
            <w:rFonts w:ascii="Times New Roman" w:hAnsi="Times New Roman" w:cs="Times New Roman"/>
            <w:noProof/>
            <w:webHidden/>
            <w:sz w:val="28"/>
            <w:szCs w:val="28"/>
          </w:rPr>
          <w:fldChar w:fldCharType="separate"/>
        </w:r>
        <w:r w:rsidR="00F709E8">
          <w:rPr>
            <w:rFonts w:ascii="Times New Roman" w:hAnsi="Times New Roman" w:cs="Times New Roman"/>
            <w:noProof/>
            <w:webHidden/>
            <w:sz w:val="28"/>
            <w:szCs w:val="28"/>
          </w:rPr>
          <w:t>34</w:t>
        </w:r>
        <w:r w:rsidR="00523C11" w:rsidRPr="00976F12">
          <w:rPr>
            <w:rFonts w:ascii="Times New Roman" w:hAnsi="Times New Roman" w:cs="Times New Roman"/>
            <w:noProof/>
            <w:webHidden/>
            <w:sz w:val="28"/>
            <w:szCs w:val="28"/>
          </w:rPr>
          <w:fldChar w:fldCharType="end"/>
        </w:r>
      </w:hyperlink>
    </w:p>
    <w:p w14:paraId="5B936C86" w14:textId="3B7A16D2" w:rsidR="00523C11" w:rsidRPr="00976F12" w:rsidRDefault="003D6EE5" w:rsidP="00976F12">
      <w:pPr>
        <w:pStyle w:val="TOC2"/>
        <w:tabs>
          <w:tab w:val="right" w:leader="dot" w:pos="9062"/>
        </w:tabs>
        <w:spacing w:before="0" w:line="460" w:lineRule="exact"/>
        <w:rPr>
          <w:rFonts w:ascii="Times New Roman" w:eastAsiaTheme="minorEastAsia" w:hAnsi="Times New Roman" w:cs="Times New Roman"/>
          <w:b w:val="0"/>
          <w:bCs w:val="0"/>
          <w:noProof/>
          <w:color w:val="auto"/>
          <w:sz w:val="28"/>
          <w:szCs w:val="28"/>
          <w:lang w:val="en-US" w:eastAsia="en-US"/>
        </w:rPr>
      </w:pPr>
      <w:hyperlink w:anchor="_Toc200386690" w:history="1">
        <w:r w:rsidR="00523C11" w:rsidRPr="00976F12">
          <w:rPr>
            <w:rStyle w:val="Hyperlink"/>
            <w:rFonts w:ascii="Times New Roman" w:hAnsi="Times New Roman" w:cs="Times New Roman"/>
            <w:noProof/>
            <w:sz w:val="28"/>
            <w:szCs w:val="28"/>
          </w:rPr>
          <w:t>2.1. Đối tượng nghiên cứu</w:t>
        </w:r>
        <w:r w:rsidR="00523C11" w:rsidRPr="00976F12">
          <w:rPr>
            <w:rFonts w:ascii="Times New Roman" w:hAnsi="Times New Roman" w:cs="Times New Roman"/>
            <w:noProof/>
            <w:webHidden/>
            <w:sz w:val="28"/>
            <w:szCs w:val="28"/>
          </w:rPr>
          <w:tab/>
        </w:r>
        <w:r w:rsidR="00523C11" w:rsidRPr="00976F12">
          <w:rPr>
            <w:rFonts w:ascii="Times New Roman" w:hAnsi="Times New Roman" w:cs="Times New Roman"/>
            <w:noProof/>
            <w:webHidden/>
            <w:sz w:val="28"/>
            <w:szCs w:val="28"/>
          </w:rPr>
          <w:fldChar w:fldCharType="begin"/>
        </w:r>
        <w:r w:rsidR="00523C11" w:rsidRPr="00976F12">
          <w:rPr>
            <w:rFonts w:ascii="Times New Roman" w:hAnsi="Times New Roman" w:cs="Times New Roman"/>
            <w:noProof/>
            <w:webHidden/>
            <w:sz w:val="28"/>
            <w:szCs w:val="28"/>
          </w:rPr>
          <w:instrText xml:space="preserve"> PAGEREF _Toc200386690 \h </w:instrText>
        </w:r>
        <w:r w:rsidR="00523C11" w:rsidRPr="00976F12">
          <w:rPr>
            <w:rFonts w:ascii="Times New Roman" w:hAnsi="Times New Roman" w:cs="Times New Roman"/>
            <w:noProof/>
            <w:webHidden/>
            <w:sz w:val="28"/>
            <w:szCs w:val="28"/>
          </w:rPr>
        </w:r>
        <w:r w:rsidR="00523C11" w:rsidRPr="00976F12">
          <w:rPr>
            <w:rFonts w:ascii="Times New Roman" w:hAnsi="Times New Roman" w:cs="Times New Roman"/>
            <w:noProof/>
            <w:webHidden/>
            <w:sz w:val="28"/>
            <w:szCs w:val="28"/>
          </w:rPr>
          <w:fldChar w:fldCharType="separate"/>
        </w:r>
        <w:r w:rsidR="00F709E8">
          <w:rPr>
            <w:rFonts w:ascii="Times New Roman" w:hAnsi="Times New Roman" w:cs="Times New Roman"/>
            <w:noProof/>
            <w:webHidden/>
            <w:sz w:val="28"/>
            <w:szCs w:val="28"/>
          </w:rPr>
          <w:t>34</w:t>
        </w:r>
        <w:r w:rsidR="00523C11" w:rsidRPr="00976F12">
          <w:rPr>
            <w:rFonts w:ascii="Times New Roman" w:hAnsi="Times New Roman" w:cs="Times New Roman"/>
            <w:noProof/>
            <w:webHidden/>
            <w:sz w:val="28"/>
            <w:szCs w:val="28"/>
          </w:rPr>
          <w:fldChar w:fldCharType="end"/>
        </w:r>
      </w:hyperlink>
    </w:p>
    <w:p w14:paraId="41B738AE" w14:textId="4E344ADE" w:rsidR="00523C11" w:rsidRPr="00976F12" w:rsidRDefault="003D6EE5" w:rsidP="00976F12">
      <w:pPr>
        <w:pStyle w:val="TOC3"/>
        <w:spacing w:line="460" w:lineRule="exact"/>
        <w:rPr>
          <w:rFonts w:ascii="Times New Roman" w:eastAsiaTheme="minorEastAsia" w:hAnsi="Times New Roman" w:cs="Times New Roman"/>
          <w:noProof/>
          <w:color w:val="auto"/>
          <w:sz w:val="28"/>
          <w:szCs w:val="28"/>
          <w:lang w:val="en-US" w:eastAsia="en-US"/>
        </w:rPr>
      </w:pPr>
      <w:hyperlink w:anchor="_Toc200386691" w:history="1">
        <w:r w:rsidR="00523C11" w:rsidRPr="00976F12">
          <w:rPr>
            <w:rStyle w:val="Hyperlink"/>
            <w:rFonts w:ascii="Times New Roman" w:hAnsi="Times New Roman" w:cs="Times New Roman"/>
            <w:noProof/>
            <w:sz w:val="28"/>
            <w:szCs w:val="28"/>
          </w:rPr>
          <w:t>2.1.1. Tiêu chuẩn lựa chọn</w:t>
        </w:r>
        <w:r w:rsidR="00523C11" w:rsidRPr="00976F12">
          <w:rPr>
            <w:rFonts w:ascii="Times New Roman" w:hAnsi="Times New Roman" w:cs="Times New Roman"/>
            <w:noProof/>
            <w:webHidden/>
            <w:sz w:val="28"/>
            <w:szCs w:val="28"/>
          </w:rPr>
          <w:tab/>
        </w:r>
        <w:r w:rsidR="00523C11" w:rsidRPr="00976F12">
          <w:rPr>
            <w:rFonts w:ascii="Times New Roman" w:hAnsi="Times New Roman" w:cs="Times New Roman"/>
            <w:noProof/>
            <w:webHidden/>
            <w:sz w:val="28"/>
            <w:szCs w:val="28"/>
          </w:rPr>
          <w:fldChar w:fldCharType="begin"/>
        </w:r>
        <w:r w:rsidR="00523C11" w:rsidRPr="00976F12">
          <w:rPr>
            <w:rFonts w:ascii="Times New Roman" w:hAnsi="Times New Roman" w:cs="Times New Roman"/>
            <w:noProof/>
            <w:webHidden/>
            <w:sz w:val="28"/>
            <w:szCs w:val="28"/>
          </w:rPr>
          <w:instrText xml:space="preserve"> PAGEREF _Toc200386691 \h </w:instrText>
        </w:r>
        <w:r w:rsidR="00523C11" w:rsidRPr="00976F12">
          <w:rPr>
            <w:rFonts w:ascii="Times New Roman" w:hAnsi="Times New Roman" w:cs="Times New Roman"/>
            <w:noProof/>
            <w:webHidden/>
            <w:sz w:val="28"/>
            <w:szCs w:val="28"/>
          </w:rPr>
        </w:r>
        <w:r w:rsidR="00523C11" w:rsidRPr="00976F12">
          <w:rPr>
            <w:rFonts w:ascii="Times New Roman" w:hAnsi="Times New Roman" w:cs="Times New Roman"/>
            <w:noProof/>
            <w:webHidden/>
            <w:sz w:val="28"/>
            <w:szCs w:val="28"/>
          </w:rPr>
          <w:fldChar w:fldCharType="separate"/>
        </w:r>
        <w:r w:rsidR="00F709E8">
          <w:rPr>
            <w:rFonts w:ascii="Times New Roman" w:hAnsi="Times New Roman" w:cs="Times New Roman"/>
            <w:noProof/>
            <w:webHidden/>
            <w:sz w:val="28"/>
            <w:szCs w:val="28"/>
          </w:rPr>
          <w:t>34</w:t>
        </w:r>
        <w:r w:rsidR="00523C11" w:rsidRPr="00976F12">
          <w:rPr>
            <w:rFonts w:ascii="Times New Roman" w:hAnsi="Times New Roman" w:cs="Times New Roman"/>
            <w:noProof/>
            <w:webHidden/>
            <w:sz w:val="28"/>
            <w:szCs w:val="28"/>
          </w:rPr>
          <w:fldChar w:fldCharType="end"/>
        </w:r>
      </w:hyperlink>
    </w:p>
    <w:p w14:paraId="2D06498C" w14:textId="0932E209" w:rsidR="00523C11" w:rsidRPr="00976F12" w:rsidRDefault="003D6EE5" w:rsidP="00976F12">
      <w:pPr>
        <w:pStyle w:val="TOC3"/>
        <w:spacing w:line="460" w:lineRule="exact"/>
        <w:rPr>
          <w:rFonts w:ascii="Times New Roman" w:eastAsiaTheme="minorEastAsia" w:hAnsi="Times New Roman" w:cs="Times New Roman"/>
          <w:noProof/>
          <w:color w:val="auto"/>
          <w:sz w:val="28"/>
          <w:szCs w:val="28"/>
          <w:lang w:val="en-US" w:eastAsia="en-US"/>
        </w:rPr>
      </w:pPr>
      <w:hyperlink w:anchor="_Toc200386692" w:history="1">
        <w:r w:rsidR="00523C11" w:rsidRPr="00976F12">
          <w:rPr>
            <w:rStyle w:val="Hyperlink"/>
            <w:rFonts w:ascii="Times New Roman" w:hAnsi="Times New Roman" w:cs="Times New Roman"/>
            <w:noProof/>
            <w:sz w:val="28"/>
            <w:szCs w:val="28"/>
          </w:rPr>
          <w:t>2.1.2. Tiêu chẩn loại trừ</w:t>
        </w:r>
        <w:r w:rsidR="00523C11" w:rsidRPr="00976F12">
          <w:rPr>
            <w:rFonts w:ascii="Times New Roman" w:hAnsi="Times New Roman" w:cs="Times New Roman"/>
            <w:noProof/>
            <w:webHidden/>
            <w:sz w:val="28"/>
            <w:szCs w:val="28"/>
          </w:rPr>
          <w:tab/>
        </w:r>
        <w:r w:rsidR="00523C11" w:rsidRPr="00976F12">
          <w:rPr>
            <w:rFonts w:ascii="Times New Roman" w:hAnsi="Times New Roman" w:cs="Times New Roman"/>
            <w:noProof/>
            <w:webHidden/>
            <w:sz w:val="28"/>
            <w:szCs w:val="28"/>
          </w:rPr>
          <w:fldChar w:fldCharType="begin"/>
        </w:r>
        <w:r w:rsidR="00523C11" w:rsidRPr="00976F12">
          <w:rPr>
            <w:rFonts w:ascii="Times New Roman" w:hAnsi="Times New Roman" w:cs="Times New Roman"/>
            <w:noProof/>
            <w:webHidden/>
            <w:sz w:val="28"/>
            <w:szCs w:val="28"/>
          </w:rPr>
          <w:instrText xml:space="preserve"> PAGEREF _Toc200386692 \h </w:instrText>
        </w:r>
        <w:r w:rsidR="00523C11" w:rsidRPr="00976F12">
          <w:rPr>
            <w:rFonts w:ascii="Times New Roman" w:hAnsi="Times New Roman" w:cs="Times New Roman"/>
            <w:noProof/>
            <w:webHidden/>
            <w:sz w:val="28"/>
            <w:szCs w:val="28"/>
          </w:rPr>
        </w:r>
        <w:r w:rsidR="00523C11" w:rsidRPr="00976F12">
          <w:rPr>
            <w:rFonts w:ascii="Times New Roman" w:hAnsi="Times New Roman" w:cs="Times New Roman"/>
            <w:noProof/>
            <w:webHidden/>
            <w:sz w:val="28"/>
            <w:szCs w:val="28"/>
          </w:rPr>
          <w:fldChar w:fldCharType="separate"/>
        </w:r>
        <w:r w:rsidR="00F709E8">
          <w:rPr>
            <w:rFonts w:ascii="Times New Roman" w:hAnsi="Times New Roman" w:cs="Times New Roman"/>
            <w:noProof/>
            <w:webHidden/>
            <w:sz w:val="28"/>
            <w:szCs w:val="28"/>
          </w:rPr>
          <w:t>34</w:t>
        </w:r>
        <w:r w:rsidR="00523C11" w:rsidRPr="00976F12">
          <w:rPr>
            <w:rFonts w:ascii="Times New Roman" w:hAnsi="Times New Roman" w:cs="Times New Roman"/>
            <w:noProof/>
            <w:webHidden/>
            <w:sz w:val="28"/>
            <w:szCs w:val="28"/>
          </w:rPr>
          <w:fldChar w:fldCharType="end"/>
        </w:r>
      </w:hyperlink>
    </w:p>
    <w:p w14:paraId="65404DA2" w14:textId="6F182531" w:rsidR="00523C11" w:rsidRPr="00976F12" w:rsidRDefault="003D6EE5" w:rsidP="00976F12">
      <w:pPr>
        <w:pStyle w:val="TOC3"/>
        <w:spacing w:line="460" w:lineRule="exact"/>
        <w:rPr>
          <w:rFonts w:ascii="Times New Roman" w:eastAsiaTheme="minorEastAsia" w:hAnsi="Times New Roman" w:cs="Times New Roman"/>
          <w:noProof/>
          <w:color w:val="auto"/>
          <w:sz w:val="28"/>
          <w:szCs w:val="28"/>
          <w:lang w:val="en-US" w:eastAsia="en-US"/>
        </w:rPr>
      </w:pPr>
      <w:hyperlink w:anchor="_Toc200386693" w:history="1">
        <w:r w:rsidR="00523C11" w:rsidRPr="00976F12">
          <w:rPr>
            <w:rStyle w:val="Hyperlink"/>
            <w:rFonts w:ascii="Times New Roman" w:hAnsi="Times New Roman" w:cs="Times New Roman"/>
            <w:noProof/>
            <w:sz w:val="28"/>
            <w:szCs w:val="28"/>
          </w:rPr>
          <w:t>2.1.3. Tiêu chuẩn loại khỏi nghiên cứu</w:t>
        </w:r>
        <w:r w:rsidR="00523C11" w:rsidRPr="00976F12">
          <w:rPr>
            <w:rFonts w:ascii="Times New Roman" w:hAnsi="Times New Roman" w:cs="Times New Roman"/>
            <w:noProof/>
            <w:webHidden/>
            <w:sz w:val="28"/>
            <w:szCs w:val="28"/>
          </w:rPr>
          <w:tab/>
        </w:r>
        <w:r w:rsidR="00523C11" w:rsidRPr="00976F12">
          <w:rPr>
            <w:rFonts w:ascii="Times New Roman" w:hAnsi="Times New Roman" w:cs="Times New Roman"/>
            <w:noProof/>
            <w:webHidden/>
            <w:sz w:val="28"/>
            <w:szCs w:val="28"/>
          </w:rPr>
          <w:fldChar w:fldCharType="begin"/>
        </w:r>
        <w:r w:rsidR="00523C11" w:rsidRPr="00976F12">
          <w:rPr>
            <w:rFonts w:ascii="Times New Roman" w:hAnsi="Times New Roman" w:cs="Times New Roman"/>
            <w:noProof/>
            <w:webHidden/>
            <w:sz w:val="28"/>
            <w:szCs w:val="28"/>
          </w:rPr>
          <w:instrText xml:space="preserve"> PAGEREF _Toc200386693 \h </w:instrText>
        </w:r>
        <w:r w:rsidR="00523C11" w:rsidRPr="00976F12">
          <w:rPr>
            <w:rFonts w:ascii="Times New Roman" w:hAnsi="Times New Roman" w:cs="Times New Roman"/>
            <w:noProof/>
            <w:webHidden/>
            <w:sz w:val="28"/>
            <w:szCs w:val="28"/>
          </w:rPr>
        </w:r>
        <w:r w:rsidR="00523C11" w:rsidRPr="00976F12">
          <w:rPr>
            <w:rFonts w:ascii="Times New Roman" w:hAnsi="Times New Roman" w:cs="Times New Roman"/>
            <w:noProof/>
            <w:webHidden/>
            <w:sz w:val="28"/>
            <w:szCs w:val="28"/>
          </w:rPr>
          <w:fldChar w:fldCharType="separate"/>
        </w:r>
        <w:r w:rsidR="00F709E8">
          <w:rPr>
            <w:rFonts w:ascii="Times New Roman" w:hAnsi="Times New Roman" w:cs="Times New Roman"/>
            <w:noProof/>
            <w:webHidden/>
            <w:sz w:val="28"/>
            <w:szCs w:val="28"/>
          </w:rPr>
          <w:t>34</w:t>
        </w:r>
        <w:r w:rsidR="00523C11" w:rsidRPr="00976F12">
          <w:rPr>
            <w:rFonts w:ascii="Times New Roman" w:hAnsi="Times New Roman" w:cs="Times New Roman"/>
            <w:noProof/>
            <w:webHidden/>
            <w:sz w:val="28"/>
            <w:szCs w:val="28"/>
          </w:rPr>
          <w:fldChar w:fldCharType="end"/>
        </w:r>
      </w:hyperlink>
    </w:p>
    <w:p w14:paraId="6EEF2E85" w14:textId="1BECEB99" w:rsidR="00523C11" w:rsidRPr="00976F12" w:rsidRDefault="003D6EE5" w:rsidP="00976F12">
      <w:pPr>
        <w:pStyle w:val="TOC2"/>
        <w:tabs>
          <w:tab w:val="right" w:leader="dot" w:pos="9062"/>
        </w:tabs>
        <w:spacing w:before="0" w:line="460" w:lineRule="exact"/>
        <w:rPr>
          <w:rFonts w:ascii="Times New Roman" w:eastAsiaTheme="minorEastAsia" w:hAnsi="Times New Roman" w:cs="Times New Roman"/>
          <w:b w:val="0"/>
          <w:bCs w:val="0"/>
          <w:noProof/>
          <w:color w:val="auto"/>
          <w:sz w:val="28"/>
          <w:szCs w:val="28"/>
          <w:lang w:val="en-US" w:eastAsia="en-US"/>
        </w:rPr>
      </w:pPr>
      <w:hyperlink w:anchor="_Toc200386694" w:history="1">
        <w:r w:rsidR="00523C11" w:rsidRPr="00976F12">
          <w:rPr>
            <w:rStyle w:val="Hyperlink"/>
            <w:rFonts w:ascii="Times New Roman" w:hAnsi="Times New Roman" w:cs="Times New Roman"/>
            <w:noProof/>
            <w:sz w:val="28"/>
            <w:szCs w:val="28"/>
          </w:rPr>
          <w:t>2.2. Phương pháp nghiên cứu</w:t>
        </w:r>
        <w:r w:rsidR="00523C11" w:rsidRPr="00976F12">
          <w:rPr>
            <w:rFonts w:ascii="Times New Roman" w:hAnsi="Times New Roman" w:cs="Times New Roman"/>
            <w:noProof/>
            <w:webHidden/>
            <w:sz w:val="28"/>
            <w:szCs w:val="28"/>
          </w:rPr>
          <w:tab/>
        </w:r>
        <w:r w:rsidR="00523C11" w:rsidRPr="00976F12">
          <w:rPr>
            <w:rFonts w:ascii="Times New Roman" w:hAnsi="Times New Roman" w:cs="Times New Roman"/>
            <w:noProof/>
            <w:webHidden/>
            <w:sz w:val="28"/>
            <w:szCs w:val="28"/>
          </w:rPr>
          <w:fldChar w:fldCharType="begin"/>
        </w:r>
        <w:r w:rsidR="00523C11" w:rsidRPr="00976F12">
          <w:rPr>
            <w:rFonts w:ascii="Times New Roman" w:hAnsi="Times New Roman" w:cs="Times New Roman"/>
            <w:noProof/>
            <w:webHidden/>
            <w:sz w:val="28"/>
            <w:szCs w:val="28"/>
          </w:rPr>
          <w:instrText xml:space="preserve"> PAGEREF _Toc200386694 \h </w:instrText>
        </w:r>
        <w:r w:rsidR="00523C11" w:rsidRPr="00976F12">
          <w:rPr>
            <w:rFonts w:ascii="Times New Roman" w:hAnsi="Times New Roman" w:cs="Times New Roman"/>
            <w:noProof/>
            <w:webHidden/>
            <w:sz w:val="28"/>
            <w:szCs w:val="28"/>
          </w:rPr>
        </w:r>
        <w:r w:rsidR="00523C11" w:rsidRPr="00976F12">
          <w:rPr>
            <w:rFonts w:ascii="Times New Roman" w:hAnsi="Times New Roman" w:cs="Times New Roman"/>
            <w:noProof/>
            <w:webHidden/>
            <w:sz w:val="28"/>
            <w:szCs w:val="28"/>
          </w:rPr>
          <w:fldChar w:fldCharType="separate"/>
        </w:r>
        <w:r w:rsidR="00F709E8">
          <w:rPr>
            <w:rFonts w:ascii="Times New Roman" w:hAnsi="Times New Roman" w:cs="Times New Roman"/>
            <w:noProof/>
            <w:webHidden/>
            <w:sz w:val="28"/>
            <w:szCs w:val="28"/>
          </w:rPr>
          <w:t>35</w:t>
        </w:r>
        <w:r w:rsidR="00523C11" w:rsidRPr="00976F12">
          <w:rPr>
            <w:rFonts w:ascii="Times New Roman" w:hAnsi="Times New Roman" w:cs="Times New Roman"/>
            <w:noProof/>
            <w:webHidden/>
            <w:sz w:val="28"/>
            <w:szCs w:val="28"/>
          </w:rPr>
          <w:fldChar w:fldCharType="end"/>
        </w:r>
      </w:hyperlink>
    </w:p>
    <w:p w14:paraId="68D88905" w14:textId="6F5E0F1B" w:rsidR="00523C11" w:rsidRPr="00976F12" w:rsidRDefault="003D6EE5" w:rsidP="00976F12">
      <w:pPr>
        <w:pStyle w:val="TOC3"/>
        <w:spacing w:line="460" w:lineRule="exact"/>
        <w:rPr>
          <w:rFonts w:ascii="Times New Roman" w:eastAsiaTheme="minorEastAsia" w:hAnsi="Times New Roman" w:cs="Times New Roman"/>
          <w:noProof/>
          <w:color w:val="auto"/>
          <w:sz w:val="28"/>
          <w:szCs w:val="28"/>
          <w:lang w:val="en-US" w:eastAsia="en-US"/>
        </w:rPr>
      </w:pPr>
      <w:hyperlink w:anchor="_Toc200386695" w:history="1">
        <w:r w:rsidR="00523C11" w:rsidRPr="00976F12">
          <w:rPr>
            <w:rStyle w:val="Hyperlink"/>
            <w:rFonts w:ascii="Times New Roman" w:hAnsi="Times New Roman" w:cs="Times New Roman"/>
            <w:noProof/>
            <w:sz w:val="28"/>
            <w:szCs w:val="28"/>
          </w:rPr>
          <w:t>2.2.1. Thiết kế nghiên cứu</w:t>
        </w:r>
        <w:r w:rsidR="00523C11" w:rsidRPr="00976F12">
          <w:rPr>
            <w:rFonts w:ascii="Times New Roman" w:hAnsi="Times New Roman" w:cs="Times New Roman"/>
            <w:noProof/>
            <w:webHidden/>
            <w:sz w:val="28"/>
            <w:szCs w:val="28"/>
          </w:rPr>
          <w:tab/>
        </w:r>
        <w:r w:rsidR="00523C11" w:rsidRPr="00976F12">
          <w:rPr>
            <w:rFonts w:ascii="Times New Roman" w:hAnsi="Times New Roman" w:cs="Times New Roman"/>
            <w:noProof/>
            <w:webHidden/>
            <w:sz w:val="28"/>
            <w:szCs w:val="28"/>
          </w:rPr>
          <w:fldChar w:fldCharType="begin"/>
        </w:r>
        <w:r w:rsidR="00523C11" w:rsidRPr="00976F12">
          <w:rPr>
            <w:rFonts w:ascii="Times New Roman" w:hAnsi="Times New Roman" w:cs="Times New Roman"/>
            <w:noProof/>
            <w:webHidden/>
            <w:sz w:val="28"/>
            <w:szCs w:val="28"/>
          </w:rPr>
          <w:instrText xml:space="preserve"> PAGEREF _Toc200386695 \h </w:instrText>
        </w:r>
        <w:r w:rsidR="00523C11" w:rsidRPr="00976F12">
          <w:rPr>
            <w:rFonts w:ascii="Times New Roman" w:hAnsi="Times New Roman" w:cs="Times New Roman"/>
            <w:noProof/>
            <w:webHidden/>
            <w:sz w:val="28"/>
            <w:szCs w:val="28"/>
          </w:rPr>
        </w:r>
        <w:r w:rsidR="00523C11" w:rsidRPr="00976F12">
          <w:rPr>
            <w:rFonts w:ascii="Times New Roman" w:hAnsi="Times New Roman" w:cs="Times New Roman"/>
            <w:noProof/>
            <w:webHidden/>
            <w:sz w:val="28"/>
            <w:szCs w:val="28"/>
          </w:rPr>
          <w:fldChar w:fldCharType="separate"/>
        </w:r>
        <w:r w:rsidR="00F709E8">
          <w:rPr>
            <w:rFonts w:ascii="Times New Roman" w:hAnsi="Times New Roman" w:cs="Times New Roman"/>
            <w:noProof/>
            <w:webHidden/>
            <w:sz w:val="28"/>
            <w:szCs w:val="28"/>
          </w:rPr>
          <w:t>35</w:t>
        </w:r>
        <w:r w:rsidR="00523C11" w:rsidRPr="00976F12">
          <w:rPr>
            <w:rFonts w:ascii="Times New Roman" w:hAnsi="Times New Roman" w:cs="Times New Roman"/>
            <w:noProof/>
            <w:webHidden/>
            <w:sz w:val="28"/>
            <w:szCs w:val="28"/>
          </w:rPr>
          <w:fldChar w:fldCharType="end"/>
        </w:r>
      </w:hyperlink>
    </w:p>
    <w:p w14:paraId="560D6373" w14:textId="0972392C" w:rsidR="00523C11" w:rsidRPr="00976F12" w:rsidRDefault="003D6EE5" w:rsidP="00976F12">
      <w:pPr>
        <w:pStyle w:val="TOC3"/>
        <w:spacing w:line="460" w:lineRule="exact"/>
        <w:rPr>
          <w:rFonts w:ascii="Times New Roman" w:eastAsiaTheme="minorEastAsia" w:hAnsi="Times New Roman" w:cs="Times New Roman"/>
          <w:noProof/>
          <w:color w:val="auto"/>
          <w:sz w:val="28"/>
          <w:szCs w:val="28"/>
          <w:lang w:val="en-US" w:eastAsia="en-US"/>
        </w:rPr>
      </w:pPr>
      <w:hyperlink w:anchor="_Toc200386696" w:history="1">
        <w:r w:rsidR="00523C11" w:rsidRPr="00976F12">
          <w:rPr>
            <w:rStyle w:val="Hyperlink"/>
            <w:rFonts w:ascii="Times New Roman" w:hAnsi="Times New Roman" w:cs="Times New Roman"/>
            <w:noProof/>
            <w:sz w:val="28"/>
            <w:szCs w:val="28"/>
          </w:rPr>
          <w:t>2.2.2. Cỡ mẫu nghiên cứu</w:t>
        </w:r>
        <w:r w:rsidR="00523C11" w:rsidRPr="00976F12">
          <w:rPr>
            <w:rFonts w:ascii="Times New Roman" w:hAnsi="Times New Roman" w:cs="Times New Roman"/>
            <w:noProof/>
            <w:webHidden/>
            <w:sz w:val="28"/>
            <w:szCs w:val="28"/>
          </w:rPr>
          <w:tab/>
        </w:r>
        <w:r w:rsidR="00523C11" w:rsidRPr="00976F12">
          <w:rPr>
            <w:rFonts w:ascii="Times New Roman" w:hAnsi="Times New Roman" w:cs="Times New Roman"/>
            <w:noProof/>
            <w:webHidden/>
            <w:sz w:val="28"/>
            <w:szCs w:val="28"/>
          </w:rPr>
          <w:fldChar w:fldCharType="begin"/>
        </w:r>
        <w:r w:rsidR="00523C11" w:rsidRPr="00976F12">
          <w:rPr>
            <w:rFonts w:ascii="Times New Roman" w:hAnsi="Times New Roman" w:cs="Times New Roman"/>
            <w:noProof/>
            <w:webHidden/>
            <w:sz w:val="28"/>
            <w:szCs w:val="28"/>
          </w:rPr>
          <w:instrText xml:space="preserve"> PAGEREF _Toc200386696 \h </w:instrText>
        </w:r>
        <w:r w:rsidR="00523C11" w:rsidRPr="00976F12">
          <w:rPr>
            <w:rFonts w:ascii="Times New Roman" w:hAnsi="Times New Roman" w:cs="Times New Roman"/>
            <w:noProof/>
            <w:webHidden/>
            <w:sz w:val="28"/>
            <w:szCs w:val="28"/>
          </w:rPr>
        </w:r>
        <w:r w:rsidR="00523C11" w:rsidRPr="00976F12">
          <w:rPr>
            <w:rFonts w:ascii="Times New Roman" w:hAnsi="Times New Roman" w:cs="Times New Roman"/>
            <w:noProof/>
            <w:webHidden/>
            <w:sz w:val="28"/>
            <w:szCs w:val="28"/>
          </w:rPr>
          <w:fldChar w:fldCharType="separate"/>
        </w:r>
        <w:r w:rsidR="00F709E8">
          <w:rPr>
            <w:rFonts w:ascii="Times New Roman" w:hAnsi="Times New Roman" w:cs="Times New Roman"/>
            <w:noProof/>
            <w:webHidden/>
            <w:sz w:val="28"/>
            <w:szCs w:val="28"/>
          </w:rPr>
          <w:t>35</w:t>
        </w:r>
        <w:r w:rsidR="00523C11" w:rsidRPr="00976F12">
          <w:rPr>
            <w:rFonts w:ascii="Times New Roman" w:hAnsi="Times New Roman" w:cs="Times New Roman"/>
            <w:noProof/>
            <w:webHidden/>
            <w:sz w:val="28"/>
            <w:szCs w:val="28"/>
          </w:rPr>
          <w:fldChar w:fldCharType="end"/>
        </w:r>
      </w:hyperlink>
    </w:p>
    <w:p w14:paraId="5AAD1C6D" w14:textId="11857D62" w:rsidR="00523C11" w:rsidRPr="00976F12" w:rsidRDefault="003D6EE5" w:rsidP="00976F12">
      <w:pPr>
        <w:pStyle w:val="TOC3"/>
        <w:spacing w:line="460" w:lineRule="exact"/>
        <w:rPr>
          <w:rFonts w:ascii="Times New Roman" w:eastAsiaTheme="minorEastAsia" w:hAnsi="Times New Roman" w:cs="Times New Roman"/>
          <w:noProof/>
          <w:color w:val="auto"/>
          <w:sz w:val="28"/>
          <w:szCs w:val="28"/>
          <w:lang w:val="en-US" w:eastAsia="en-US"/>
        </w:rPr>
      </w:pPr>
      <w:hyperlink w:anchor="_Toc200386697" w:history="1">
        <w:r w:rsidR="00523C11" w:rsidRPr="00976F12">
          <w:rPr>
            <w:rStyle w:val="Hyperlink"/>
            <w:rFonts w:ascii="Times New Roman" w:hAnsi="Times New Roman" w:cs="Times New Roman"/>
            <w:noProof/>
            <w:sz w:val="28"/>
            <w:szCs w:val="28"/>
          </w:rPr>
          <w:t>2.2.3. Phương tiện nghiên cứu</w:t>
        </w:r>
        <w:r w:rsidR="00523C11" w:rsidRPr="00976F12">
          <w:rPr>
            <w:rFonts w:ascii="Times New Roman" w:hAnsi="Times New Roman" w:cs="Times New Roman"/>
            <w:noProof/>
            <w:webHidden/>
            <w:sz w:val="28"/>
            <w:szCs w:val="28"/>
          </w:rPr>
          <w:tab/>
        </w:r>
        <w:r w:rsidR="00523C11" w:rsidRPr="00976F12">
          <w:rPr>
            <w:rFonts w:ascii="Times New Roman" w:hAnsi="Times New Roman" w:cs="Times New Roman"/>
            <w:noProof/>
            <w:webHidden/>
            <w:sz w:val="28"/>
            <w:szCs w:val="28"/>
          </w:rPr>
          <w:fldChar w:fldCharType="begin"/>
        </w:r>
        <w:r w:rsidR="00523C11" w:rsidRPr="00976F12">
          <w:rPr>
            <w:rFonts w:ascii="Times New Roman" w:hAnsi="Times New Roman" w:cs="Times New Roman"/>
            <w:noProof/>
            <w:webHidden/>
            <w:sz w:val="28"/>
            <w:szCs w:val="28"/>
          </w:rPr>
          <w:instrText xml:space="preserve"> PAGEREF _Toc200386697 \h </w:instrText>
        </w:r>
        <w:r w:rsidR="00523C11" w:rsidRPr="00976F12">
          <w:rPr>
            <w:rFonts w:ascii="Times New Roman" w:hAnsi="Times New Roman" w:cs="Times New Roman"/>
            <w:noProof/>
            <w:webHidden/>
            <w:sz w:val="28"/>
            <w:szCs w:val="28"/>
          </w:rPr>
        </w:r>
        <w:r w:rsidR="00523C11" w:rsidRPr="00976F12">
          <w:rPr>
            <w:rFonts w:ascii="Times New Roman" w:hAnsi="Times New Roman" w:cs="Times New Roman"/>
            <w:noProof/>
            <w:webHidden/>
            <w:sz w:val="28"/>
            <w:szCs w:val="28"/>
          </w:rPr>
          <w:fldChar w:fldCharType="separate"/>
        </w:r>
        <w:r w:rsidR="00F709E8">
          <w:rPr>
            <w:rFonts w:ascii="Times New Roman" w:hAnsi="Times New Roman" w:cs="Times New Roman"/>
            <w:noProof/>
            <w:webHidden/>
            <w:sz w:val="28"/>
            <w:szCs w:val="28"/>
          </w:rPr>
          <w:t>37</w:t>
        </w:r>
        <w:r w:rsidR="00523C11" w:rsidRPr="00976F12">
          <w:rPr>
            <w:rFonts w:ascii="Times New Roman" w:hAnsi="Times New Roman" w:cs="Times New Roman"/>
            <w:noProof/>
            <w:webHidden/>
            <w:sz w:val="28"/>
            <w:szCs w:val="28"/>
          </w:rPr>
          <w:fldChar w:fldCharType="end"/>
        </w:r>
      </w:hyperlink>
    </w:p>
    <w:p w14:paraId="3E285FC8" w14:textId="167C7090" w:rsidR="00523C11" w:rsidRPr="00976F12" w:rsidRDefault="003D6EE5" w:rsidP="00976F12">
      <w:pPr>
        <w:pStyle w:val="TOC3"/>
        <w:spacing w:line="460" w:lineRule="exact"/>
        <w:rPr>
          <w:rFonts w:ascii="Times New Roman" w:eastAsiaTheme="minorEastAsia" w:hAnsi="Times New Roman" w:cs="Times New Roman"/>
          <w:noProof/>
          <w:color w:val="auto"/>
          <w:sz w:val="28"/>
          <w:szCs w:val="28"/>
          <w:lang w:val="en-US" w:eastAsia="en-US"/>
        </w:rPr>
      </w:pPr>
      <w:hyperlink w:anchor="_Toc200386698" w:history="1">
        <w:r w:rsidR="00523C11" w:rsidRPr="00976F12">
          <w:rPr>
            <w:rStyle w:val="Hyperlink"/>
            <w:rFonts w:ascii="Times New Roman" w:hAnsi="Times New Roman" w:cs="Times New Roman"/>
            <w:noProof/>
            <w:sz w:val="28"/>
            <w:szCs w:val="28"/>
          </w:rPr>
          <w:t>2.2.4. Quy trình nghiên cứu</w:t>
        </w:r>
        <w:r w:rsidR="00523C11" w:rsidRPr="00976F12">
          <w:rPr>
            <w:rFonts w:ascii="Times New Roman" w:hAnsi="Times New Roman" w:cs="Times New Roman"/>
            <w:noProof/>
            <w:webHidden/>
            <w:sz w:val="28"/>
            <w:szCs w:val="28"/>
          </w:rPr>
          <w:tab/>
        </w:r>
        <w:r w:rsidR="00523C11" w:rsidRPr="00976F12">
          <w:rPr>
            <w:rFonts w:ascii="Times New Roman" w:hAnsi="Times New Roman" w:cs="Times New Roman"/>
            <w:noProof/>
            <w:webHidden/>
            <w:sz w:val="28"/>
            <w:szCs w:val="28"/>
          </w:rPr>
          <w:fldChar w:fldCharType="begin"/>
        </w:r>
        <w:r w:rsidR="00523C11" w:rsidRPr="00976F12">
          <w:rPr>
            <w:rFonts w:ascii="Times New Roman" w:hAnsi="Times New Roman" w:cs="Times New Roman"/>
            <w:noProof/>
            <w:webHidden/>
            <w:sz w:val="28"/>
            <w:szCs w:val="28"/>
          </w:rPr>
          <w:instrText xml:space="preserve"> PAGEREF _Toc200386698 \h </w:instrText>
        </w:r>
        <w:r w:rsidR="00523C11" w:rsidRPr="00976F12">
          <w:rPr>
            <w:rFonts w:ascii="Times New Roman" w:hAnsi="Times New Roman" w:cs="Times New Roman"/>
            <w:noProof/>
            <w:webHidden/>
            <w:sz w:val="28"/>
            <w:szCs w:val="28"/>
          </w:rPr>
        </w:r>
        <w:r w:rsidR="00523C11" w:rsidRPr="00976F12">
          <w:rPr>
            <w:rFonts w:ascii="Times New Roman" w:hAnsi="Times New Roman" w:cs="Times New Roman"/>
            <w:noProof/>
            <w:webHidden/>
            <w:sz w:val="28"/>
            <w:szCs w:val="28"/>
          </w:rPr>
          <w:fldChar w:fldCharType="separate"/>
        </w:r>
        <w:r w:rsidR="00F709E8">
          <w:rPr>
            <w:rFonts w:ascii="Times New Roman" w:hAnsi="Times New Roman" w:cs="Times New Roman"/>
            <w:noProof/>
            <w:webHidden/>
            <w:sz w:val="28"/>
            <w:szCs w:val="28"/>
          </w:rPr>
          <w:t>35</w:t>
        </w:r>
        <w:r w:rsidR="00523C11" w:rsidRPr="00976F12">
          <w:rPr>
            <w:rFonts w:ascii="Times New Roman" w:hAnsi="Times New Roman" w:cs="Times New Roman"/>
            <w:noProof/>
            <w:webHidden/>
            <w:sz w:val="28"/>
            <w:szCs w:val="28"/>
          </w:rPr>
          <w:fldChar w:fldCharType="end"/>
        </w:r>
      </w:hyperlink>
    </w:p>
    <w:p w14:paraId="2DEF61DC" w14:textId="23871251" w:rsidR="00523C11" w:rsidRPr="00976F12" w:rsidRDefault="003D6EE5" w:rsidP="00976F12">
      <w:pPr>
        <w:pStyle w:val="TOC3"/>
        <w:spacing w:line="460" w:lineRule="exact"/>
        <w:rPr>
          <w:rFonts w:ascii="Times New Roman" w:eastAsiaTheme="minorEastAsia" w:hAnsi="Times New Roman" w:cs="Times New Roman"/>
          <w:noProof/>
          <w:color w:val="auto"/>
          <w:sz w:val="28"/>
          <w:szCs w:val="28"/>
          <w:lang w:val="en-US" w:eastAsia="en-US"/>
        </w:rPr>
      </w:pPr>
      <w:hyperlink w:anchor="_Toc200386699" w:history="1">
        <w:r w:rsidR="00523C11" w:rsidRPr="00976F12">
          <w:rPr>
            <w:rStyle w:val="Hyperlink"/>
            <w:rFonts w:ascii="Times New Roman" w:hAnsi="Times New Roman" w:cs="Times New Roman"/>
            <w:noProof/>
            <w:sz w:val="28"/>
            <w:szCs w:val="28"/>
          </w:rPr>
          <w:t>2.2.5. Qui trình phẫu thuật cắt vú triệt căn cải biên tại Bệnh viện K</w:t>
        </w:r>
        <w:r w:rsidR="00523C11" w:rsidRPr="00976F12">
          <w:rPr>
            <w:rFonts w:ascii="Times New Roman" w:hAnsi="Times New Roman" w:cs="Times New Roman"/>
            <w:noProof/>
            <w:webHidden/>
            <w:sz w:val="28"/>
            <w:szCs w:val="28"/>
          </w:rPr>
          <w:tab/>
        </w:r>
        <w:r w:rsidR="00523C11" w:rsidRPr="00976F12">
          <w:rPr>
            <w:rFonts w:ascii="Times New Roman" w:hAnsi="Times New Roman" w:cs="Times New Roman"/>
            <w:noProof/>
            <w:webHidden/>
            <w:sz w:val="28"/>
            <w:szCs w:val="28"/>
          </w:rPr>
          <w:fldChar w:fldCharType="begin"/>
        </w:r>
        <w:r w:rsidR="00523C11" w:rsidRPr="00976F12">
          <w:rPr>
            <w:rFonts w:ascii="Times New Roman" w:hAnsi="Times New Roman" w:cs="Times New Roman"/>
            <w:noProof/>
            <w:webHidden/>
            <w:sz w:val="28"/>
            <w:szCs w:val="28"/>
          </w:rPr>
          <w:instrText xml:space="preserve"> PAGEREF _Toc200386699 \h </w:instrText>
        </w:r>
        <w:r w:rsidR="00523C11" w:rsidRPr="00976F12">
          <w:rPr>
            <w:rFonts w:ascii="Times New Roman" w:hAnsi="Times New Roman" w:cs="Times New Roman"/>
            <w:noProof/>
            <w:webHidden/>
            <w:sz w:val="28"/>
            <w:szCs w:val="28"/>
          </w:rPr>
        </w:r>
        <w:r w:rsidR="00523C11" w:rsidRPr="00976F12">
          <w:rPr>
            <w:rFonts w:ascii="Times New Roman" w:hAnsi="Times New Roman" w:cs="Times New Roman"/>
            <w:noProof/>
            <w:webHidden/>
            <w:sz w:val="28"/>
            <w:szCs w:val="28"/>
          </w:rPr>
          <w:fldChar w:fldCharType="separate"/>
        </w:r>
        <w:r w:rsidR="00F709E8">
          <w:rPr>
            <w:rFonts w:ascii="Times New Roman" w:hAnsi="Times New Roman" w:cs="Times New Roman"/>
            <w:noProof/>
            <w:webHidden/>
            <w:sz w:val="28"/>
            <w:szCs w:val="28"/>
          </w:rPr>
          <w:t>38</w:t>
        </w:r>
        <w:r w:rsidR="00523C11" w:rsidRPr="00976F12">
          <w:rPr>
            <w:rFonts w:ascii="Times New Roman" w:hAnsi="Times New Roman" w:cs="Times New Roman"/>
            <w:noProof/>
            <w:webHidden/>
            <w:sz w:val="28"/>
            <w:szCs w:val="28"/>
          </w:rPr>
          <w:fldChar w:fldCharType="end"/>
        </w:r>
      </w:hyperlink>
    </w:p>
    <w:p w14:paraId="538A0578" w14:textId="2F7B4224" w:rsidR="00523C11" w:rsidRPr="00976F12" w:rsidRDefault="003D6EE5" w:rsidP="00976F12">
      <w:pPr>
        <w:pStyle w:val="TOC3"/>
        <w:spacing w:line="460" w:lineRule="exact"/>
        <w:rPr>
          <w:rFonts w:ascii="Times New Roman" w:eastAsiaTheme="minorEastAsia" w:hAnsi="Times New Roman" w:cs="Times New Roman"/>
          <w:noProof/>
          <w:color w:val="auto"/>
          <w:sz w:val="28"/>
          <w:szCs w:val="28"/>
          <w:lang w:val="en-US" w:eastAsia="en-US"/>
        </w:rPr>
      </w:pPr>
      <w:hyperlink w:anchor="_Toc200386700" w:history="1">
        <w:r w:rsidR="00523C11" w:rsidRPr="00976F12">
          <w:rPr>
            <w:rStyle w:val="Hyperlink"/>
            <w:rFonts w:ascii="Times New Roman" w:hAnsi="Times New Roman" w:cs="Times New Roman"/>
            <w:noProof/>
            <w:sz w:val="28"/>
            <w:szCs w:val="28"/>
          </w:rPr>
          <w:t>2.2.6. Các chỉ tiêu nghiên cứu</w:t>
        </w:r>
        <w:r w:rsidR="00523C11" w:rsidRPr="00976F12">
          <w:rPr>
            <w:rFonts w:ascii="Times New Roman" w:hAnsi="Times New Roman" w:cs="Times New Roman"/>
            <w:noProof/>
            <w:webHidden/>
            <w:sz w:val="28"/>
            <w:szCs w:val="28"/>
          </w:rPr>
          <w:tab/>
        </w:r>
        <w:r w:rsidR="00523C11" w:rsidRPr="00976F12">
          <w:rPr>
            <w:rFonts w:ascii="Times New Roman" w:hAnsi="Times New Roman" w:cs="Times New Roman"/>
            <w:noProof/>
            <w:webHidden/>
            <w:sz w:val="28"/>
            <w:szCs w:val="28"/>
          </w:rPr>
          <w:fldChar w:fldCharType="begin"/>
        </w:r>
        <w:r w:rsidR="00523C11" w:rsidRPr="00976F12">
          <w:rPr>
            <w:rFonts w:ascii="Times New Roman" w:hAnsi="Times New Roman" w:cs="Times New Roman"/>
            <w:noProof/>
            <w:webHidden/>
            <w:sz w:val="28"/>
            <w:szCs w:val="28"/>
          </w:rPr>
          <w:instrText xml:space="preserve"> PAGEREF _Toc200386700 \h </w:instrText>
        </w:r>
        <w:r w:rsidR="00523C11" w:rsidRPr="00976F12">
          <w:rPr>
            <w:rFonts w:ascii="Times New Roman" w:hAnsi="Times New Roman" w:cs="Times New Roman"/>
            <w:noProof/>
            <w:webHidden/>
            <w:sz w:val="28"/>
            <w:szCs w:val="28"/>
          </w:rPr>
        </w:r>
        <w:r w:rsidR="00523C11" w:rsidRPr="00976F12">
          <w:rPr>
            <w:rFonts w:ascii="Times New Roman" w:hAnsi="Times New Roman" w:cs="Times New Roman"/>
            <w:noProof/>
            <w:webHidden/>
            <w:sz w:val="28"/>
            <w:szCs w:val="28"/>
          </w:rPr>
          <w:fldChar w:fldCharType="separate"/>
        </w:r>
        <w:r w:rsidR="00F709E8">
          <w:rPr>
            <w:rFonts w:ascii="Times New Roman" w:hAnsi="Times New Roman" w:cs="Times New Roman"/>
            <w:noProof/>
            <w:webHidden/>
            <w:sz w:val="28"/>
            <w:szCs w:val="28"/>
          </w:rPr>
          <w:t>44</w:t>
        </w:r>
        <w:r w:rsidR="00523C11" w:rsidRPr="00976F12">
          <w:rPr>
            <w:rFonts w:ascii="Times New Roman" w:hAnsi="Times New Roman" w:cs="Times New Roman"/>
            <w:noProof/>
            <w:webHidden/>
            <w:sz w:val="28"/>
            <w:szCs w:val="28"/>
          </w:rPr>
          <w:fldChar w:fldCharType="end"/>
        </w:r>
      </w:hyperlink>
    </w:p>
    <w:p w14:paraId="7100B08C" w14:textId="2A772D34" w:rsidR="00523C11" w:rsidRPr="00976F12" w:rsidRDefault="003D6EE5" w:rsidP="00976F12">
      <w:pPr>
        <w:pStyle w:val="TOC3"/>
        <w:spacing w:line="460" w:lineRule="exact"/>
        <w:rPr>
          <w:rFonts w:ascii="Times New Roman" w:eastAsiaTheme="minorEastAsia" w:hAnsi="Times New Roman" w:cs="Times New Roman"/>
          <w:noProof/>
          <w:color w:val="auto"/>
          <w:sz w:val="28"/>
          <w:szCs w:val="28"/>
          <w:lang w:val="en-US" w:eastAsia="en-US"/>
        </w:rPr>
      </w:pPr>
      <w:hyperlink w:anchor="_Toc200386701" w:history="1">
        <w:r w:rsidR="00523C11" w:rsidRPr="00976F12">
          <w:rPr>
            <w:rStyle w:val="Hyperlink"/>
            <w:rFonts w:ascii="Times New Roman" w:hAnsi="Times New Roman" w:cs="Times New Roman"/>
            <w:noProof/>
            <w:sz w:val="28"/>
            <w:szCs w:val="28"/>
          </w:rPr>
          <w:t>2.2.7. Các tiêu chuẩn, thuật ngữ và cách đánh giá chỉ tiêu nghiên cứu</w:t>
        </w:r>
        <w:r w:rsidR="00523C11" w:rsidRPr="00976F12">
          <w:rPr>
            <w:rFonts w:ascii="Times New Roman" w:hAnsi="Times New Roman" w:cs="Times New Roman"/>
            <w:noProof/>
            <w:webHidden/>
            <w:sz w:val="28"/>
            <w:szCs w:val="28"/>
          </w:rPr>
          <w:tab/>
        </w:r>
        <w:r w:rsidR="00523C11" w:rsidRPr="00976F12">
          <w:rPr>
            <w:rFonts w:ascii="Times New Roman" w:hAnsi="Times New Roman" w:cs="Times New Roman"/>
            <w:noProof/>
            <w:webHidden/>
            <w:sz w:val="28"/>
            <w:szCs w:val="28"/>
          </w:rPr>
          <w:fldChar w:fldCharType="begin"/>
        </w:r>
        <w:r w:rsidR="00523C11" w:rsidRPr="00976F12">
          <w:rPr>
            <w:rFonts w:ascii="Times New Roman" w:hAnsi="Times New Roman" w:cs="Times New Roman"/>
            <w:noProof/>
            <w:webHidden/>
            <w:sz w:val="28"/>
            <w:szCs w:val="28"/>
          </w:rPr>
          <w:instrText xml:space="preserve"> PAGEREF _Toc200386701 \h </w:instrText>
        </w:r>
        <w:r w:rsidR="00523C11" w:rsidRPr="00976F12">
          <w:rPr>
            <w:rFonts w:ascii="Times New Roman" w:hAnsi="Times New Roman" w:cs="Times New Roman"/>
            <w:noProof/>
            <w:webHidden/>
            <w:sz w:val="28"/>
            <w:szCs w:val="28"/>
          </w:rPr>
        </w:r>
        <w:r w:rsidR="00523C11" w:rsidRPr="00976F12">
          <w:rPr>
            <w:rFonts w:ascii="Times New Roman" w:hAnsi="Times New Roman" w:cs="Times New Roman"/>
            <w:noProof/>
            <w:webHidden/>
            <w:sz w:val="28"/>
            <w:szCs w:val="28"/>
          </w:rPr>
          <w:fldChar w:fldCharType="separate"/>
        </w:r>
        <w:r w:rsidR="00F709E8">
          <w:rPr>
            <w:rFonts w:ascii="Times New Roman" w:hAnsi="Times New Roman" w:cs="Times New Roman"/>
            <w:noProof/>
            <w:webHidden/>
            <w:sz w:val="28"/>
            <w:szCs w:val="28"/>
          </w:rPr>
          <w:t>49</w:t>
        </w:r>
        <w:r w:rsidR="00523C11" w:rsidRPr="00976F12">
          <w:rPr>
            <w:rFonts w:ascii="Times New Roman" w:hAnsi="Times New Roman" w:cs="Times New Roman"/>
            <w:noProof/>
            <w:webHidden/>
            <w:sz w:val="28"/>
            <w:szCs w:val="28"/>
          </w:rPr>
          <w:fldChar w:fldCharType="end"/>
        </w:r>
      </w:hyperlink>
    </w:p>
    <w:p w14:paraId="4281D08A" w14:textId="638A7D21" w:rsidR="00523C11" w:rsidRPr="00976F12" w:rsidRDefault="003D6EE5" w:rsidP="00976F12">
      <w:pPr>
        <w:pStyle w:val="TOC3"/>
        <w:spacing w:line="460" w:lineRule="exact"/>
        <w:rPr>
          <w:rFonts w:ascii="Times New Roman" w:eastAsiaTheme="minorEastAsia" w:hAnsi="Times New Roman" w:cs="Times New Roman"/>
          <w:noProof/>
          <w:color w:val="auto"/>
          <w:sz w:val="28"/>
          <w:szCs w:val="28"/>
          <w:lang w:val="en-US" w:eastAsia="en-US"/>
        </w:rPr>
      </w:pPr>
      <w:hyperlink w:anchor="_Toc200386702" w:history="1">
        <w:r w:rsidR="00523C11" w:rsidRPr="00976F12">
          <w:rPr>
            <w:rStyle w:val="Hyperlink"/>
            <w:rFonts w:ascii="Times New Roman" w:hAnsi="Times New Roman" w:cs="Times New Roman"/>
            <w:noProof/>
            <w:sz w:val="28"/>
            <w:szCs w:val="28"/>
          </w:rPr>
          <w:t>2.2.8. Thu thập, phân tích và xử lý số liệu.</w:t>
        </w:r>
        <w:r w:rsidR="00523C11" w:rsidRPr="00976F12">
          <w:rPr>
            <w:rFonts w:ascii="Times New Roman" w:hAnsi="Times New Roman" w:cs="Times New Roman"/>
            <w:noProof/>
            <w:webHidden/>
            <w:sz w:val="28"/>
            <w:szCs w:val="28"/>
          </w:rPr>
          <w:tab/>
        </w:r>
        <w:r w:rsidR="00523C11" w:rsidRPr="00976F12">
          <w:rPr>
            <w:rFonts w:ascii="Times New Roman" w:hAnsi="Times New Roman" w:cs="Times New Roman"/>
            <w:noProof/>
            <w:webHidden/>
            <w:sz w:val="28"/>
            <w:szCs w:val="28"/>
          </w:rPr>
          <w:fldChar w:fldCharType="begin"/>
        </w:r>
        <w:r w:rsidR="00523C11" w:rsidRPr="00976F12">
          <w:rPr>
            <w:rFonts w:ascii="Times New Roman" w:hAnsi="Times New Roman" w:cs="Times New Roman"/>
            <w:noProof/>
            <w:webHidden/>
            <w:sz w:val="28"/>
            <w:szCs w:val="28"/>
          </w:rPr>
          <w:instrText xml:space="preserve"> PAGEREF _Toc200386702 \h </w:instrText>
        </w:r>
        <w:r w:rsidR="00523C11" w:rsidRPr="00976F12">
          <w:rPr>
            <w:rFonts w:ascii="Times New Roman" w:hAnsi="Times New Roman" w:cs="Times New Roman"/>
            <w:noProof/>
            <w:webHidden/>
            <w:sz w:val="28"/>
            <w:szCs w:val="28"/>
          </w:rPr>
        </w:r>
        <w:r w:rsidR="00523C11" w:rsidRPr="00976F12">
          <w:rPr>
            <w:rFonts w:ascii="Times New Roman" w:hAnsi="Times New Roman" w:cs="Times New Roman"/>
            <w:noProof/>
            <w:webHidden/>
            <w:sz w:val="28"/>
            <w:szCs w:val="28"/>
          </w:rPr>
          <w:fldChar w:fldCharType="separate"/>
        </w:r>
        <w:r w:rsidR="00F709E8">
          <w:rPr>
            <w:rFonts w:ascii="Times New Roman" w:hAnsi="Times New Roman" w:cs="Times New Roman"/>
            <w:noProof/>
            <w:webHidden/>
            <w:sz w:val="28"/>
            <w:szCs w:val="28"/>
          </w:rPr>
          <w:t>54</w:t>
        </w:r>
        <w:r w:rsidR="00523C11" w:rsidRPr="00976F12">
          <w:rPr>
            <w:rFonts w:ascii="Times New Roman" w:hAnsi="Times New Roman" w:cs="Times New Roman"/>
            <w:noProof/>
            <w:webHidden/>
            <w:sz w:val="28"/>
            <w:szCs w:val="28"/>
          </w:rPr>
          <w:fldChar w:fldCharType="end"/>
        </w:r>
      </w:hyperlink>
    </w:p>
    <w:p w14:paraId="092A0458" w14:textId="3F4BA95C" w:rsidR="00523C11" w:rsidRPr="00976F12" w:rsidRDefault="003D6EE5" w:rsidP="00976F12">
      <w:pPr>
        <w:pStyle w:val="TOC3"/>
        <w:spacing w:line="460" w:lineRule="exact"/>
        <w:rPr>
          <w:rFonts w:ascii="Times New Roman" w:eastAsiaTheme="minorEastAsia" w:hAnsi="Times New Roman" w:cs="Times New Roman"/>
          <w:noProof/>
          <w:color w:val="auto"/>
          <w:sz w:val="28"/>
          <w:szCs w:val="28"/>
          <w:lang w:val="en-US" w:eastAsia="en-US"/>
        </w:rPr>
      </w:pPr>
      <w:hyperlink w:anchor="_Toc200386703" w:history="1">
        <w:r w:rsidR="00523C11" w:rsidRPr="00976F12">
          <w:rPr>
            <w:rStyle w:val="Hyperlink"/>
            <w:rFonts w:ascii="Times New Roman" w:hAnsi="Times New Roman" w:cs="Times New Roman"/>
            <w:noProof/>
            <w:sz w:val="28"/>
            <w:szCs w:val="28"/>
          </w:rPr>
          <w:t>2.2.9. Vấn đề đạo đức trong nghiên cứu.</w:t>
        </w:r>
        <w:r w:rsidR="00523C11" w:rsidRPr="00976F12">
          <w:rPr>
            <w:rFonts w:ascii="Times New Roman" w:hAnsi="Times New Roman" w:cs="Times New Roman"/>
            <w:noProof/>
            <w:webHidden/>
            <w:sz w:val="28"/>
            <w:szCs w:val="28"/>
          </w:rPr>
          <w:tab/>
        </w:r>
        <w:r w:rsidR="00523C11" w:rsidRPr="00976F12">
          <w:rPr>
            <w:rFonts w:ascii="Times New Roman" w:hAnsi="Times New Roman" w:cs="Times New Roman"/>
            <w:noProof/>
            <w:webHidden/>
            <w:sz w:val="28"/>
            <w:szCs w:val="28"/>
          </w:rPr>
          <w:fldChar w:fldCharType="begin"/>
        </w:r>
        <w:r w:rsidR="00523C11" w:rsidRPr="00976F12">
          <w:rPr>
            <w:rFonts w:ascii="Times New Roman" w:hAnsi="Times New Roman" w:cs="Times New Roman"/>
            <w:noProof/>
            <w:webHidden/>
            <w:sz w:val="28"/>
            <w:szCs w:val="28"/>
          </w:rPr>
          <w:instrText xml:space="preserve"> PAGEREF _Toc200386703 \h </w:instrText>
        </w:r>
        <w:r w:rsidR="00523C11" w:rsidRPr="00976F12">
          <w:rPr>
            <w:rFonts w:ascii="Times New Roman" w:hAnsi="Times New Roman" w:cs="Times New Roman"/>
            <w:noProof/>
            <w:webHidden/>
            <w:sz w:val="28"/>
            <w:szCs w:val="28"/>
          </w:rPr>
        </w:r>
        <w:r w:rsidR="00523C11" w:rsidRPr="00976F12">
          <w:rPr>
            <w:rFonts w:ascii="Times New Roman" w:hAnsi="Times New Roman" w:cs="Times New Roman"/>
            <w:noProof/>
            <w:webHidden/>
            <w:sz w:val="28"/>
            <w:szCs w:val="28"/>
          </w:rPr>
          <w:fldChar w:fldCharType="separate"/>
        </w:r>
        <w:r w:rsidR="00F709E8">
          <w:rPr>
            <w:rFonts w:ascii="Times New Roman" w:hAnsi="Times New Roman" w:cs="Times New Roman"/>
            <w:noProof/>
            <w:webHidden/>
            <w:sz w:val="28"/>
            <w:szCs w:val="28"/>
          </w:rPr>
          <w:t>55</w:t>
        </w:r>
        <w:r w:rsidR="00523C11" w:rsidRPr="00976F12">
          <w:rPr>
            <w:rFonts w:ascii="Times New Roman" w:hAnsi="Times New Roman" w:cs="Times New Roman"/>
            <w:noProof/>
            <w:webHidden/>
            <w:sz w:val="28"/>
            <w:szCs w:val="28"/>
          </w:rPr>
          <w:fldChar w:fldCharType="end"/>
        </w:r>
      </w:hyperlink>
    </w:p>
    <w:p w14:paraId="2BF55F04" w14:textId="0ACCDEEA" w:rsidR="00523C11" w:rsidRPr="00976F12" w:rsidRDefault="003D6EE5" w:rsidP="00976F12">
      <w:pPr>
        <w:pStyle w:val="TOC1"/>
        <w:spacing w:line="460" w:lineRule="exact"/>
        <w:rPr>
          <w:rFonts w:ascii="Times New Roman" w:eastAsiaTheme="minorEastAsia" w:hAnsi="Times New Roman" w:cs="Times New Roman"/>
          <w:b w:val="0"/>
          <w:bCs w:val="0"/>
          <w:caps w:val="0"/>
          <w:noProof/>
          <w:color w:val="auto"/>
          <w:sz w:val="28"/>
          <w:szCs w:val="28"/>
          <w:lang w:val="en-US" w:eastAsia="en-US"/>
        </w:rPr>
      </w:pPr>
      <w:hyperlink w:anchor="_Toc200386704" w:history="1">
        <w:r w:rsidR="00523C11" w:rsidRPr="00976F12">
          <w:rPr>
            <w:rStyle w:val="Hyperlink"/>
            <w:rFonts w:ascii="Times New Roman" w:hAnsi="Times New Roman" w:cs="Times New Roman"/>
            <w:noProof/>
            <w:sz w:val="28"/>
            <w:szCs w:val="28"/>
          </w:rPr>
          <w:t>C</w:t>
        </w:r>
        <w:r w:rsidR="009C003F" w:rsidRPr="00976F12">
          <w:rPr>
            <w:rStyle w:val="Hyperlink"/>
            <w:rFonts w:ascii="Times New Roman" w:hAnsi="Times New Roman" w:cs="Times New Roman"/>
            <w:caps w:val="0"/>
            <w:noProof/>
            <w:sz w:val="28"/>
            <w:szCs w:val="28"/>
          </w:rPr>
          <w:t>hương</w:t>
        </w:r>
        <w:r w:rsidR="00523C11" w:rsidRPr="00976F12">
          <w:rPr>
            <w:rStyle w:val="Hyperlink"/>
            <w:rFonts w:ascii="Times New Roman" w:hAnsi="Times New Roman" w:cs="Times New Roman"/>
            <w:noProof/>
            <w:sz w:val="28"/>
            <w:szCs w:val="28"/>
          </w:rPr>
          <w:t xml:space="preserve"> 3. KẾT QUẢ NGHIÊN CỨU</w:t>
        </w:r>
        <w:r w:rsidR="00523C11" w:rsidRPr="00976F12">
          <w:rPr>
            <w:rFonts w:ascii="Times New Roman" w:hAnsi="Times New Roman" w:cs="Times New Roman"/>
            <w:noProof/>
            <w:webHidden/>
            <w:sz w:val="28"/>
            <w:szCs w:val="28"/>
          </w:rPr>
          <w:tab/>
        </w:r>
        <w:r w:rsidR="00523C11" w:rsidRPr="00976F12">
          <w:rPr>
            <w:rFonts w:ascii="Times New Roman" w:hAnsi="Times New Roman" w:cs="Times New Roman"/>
            <w:noProof/>
            <w:webHidden/>
            <w:sz w:val="28"/>
            <w:szCs w:val="28"/>
          </w:rPr>
          <w:fldChar w:fldCharType="begin"/>
        </w:r>
        <w:r w:rsidR="00523C11" w:rsidRPr="00976F12">
          <w:rPr>
            <w:rFonts w:ascii="Times New Roman" w:hAnsi="Times New Roman" w:cs="Times New Roman"/>
            <w:noProof/>
            <w:webHidden/>
            <w:sz w:val="28"/>
            <w:szCs w:val="28"/>
          </w:rPr>
          <w:instrText xml:space="preserve"> PAGEREF _Toc200386704 \h </w:instrText>
        </w:r>
        <w:r w:rsidR="00523C11" w:rsidRPr="00976F12">
          <w:rPr>
            <w:rFonts w:ascii="Times New Roman" w:hAnsi="Times New Roman" w:cs="Times New Roman"/>
            <w:noProof/>
            <w:webHidden/>
            <w:sz w:val="28"/>
            <w:szCs w:val="28"/>
          </w:rPr>
        </w:r>
        <w:r w:rsidR="00523C11" w:rsidRPr="00976F12">
          <w:rPr>
            <w:rFonts w:ascii="Times New Roman" w:hAnsi="Times New Roman" w:cs="Times New Roman"/>
            <w:noProof/>
            <w:webHidden/>
            <w:sz w:val="28"/>
            <w:szCs w:val="28"/>
          </w:rPr>
          <w:fldChar w:fldCharType="separate"/>
        </w:r>
        <w:r w:rsidR="00F709E8">
          <w:rPr>
            <w:rFonts w:ascii="Times New Roman" w:hAnsi="Times New Roman" w:cs="Times New Roman"/>
            <w:noProof/>
            <w:webHidden/>
            <w:sz w:val="28"/>
            <w:szCs w:val="28"/>
          </w:rPr>
          <w:t>57</w:t>
        </w:r>
        <w:r w:rsidR="00523C11" w:rsidRPr="00976F12">
          <w:rPr>
            <w:rFonts w:ascii="Times New Roman" w:hAnsi="Times New Roman" w:cs="Times New Roman"/>
            <w:noProof/>
            <w:webHidden/>
            <w:sz w:val="28"/>
            <w:szCs w:val="28"/>
          </w:rPr>
          <w:fldChar w:fldCharType="end"/>
        </w:r>
      </w:hyperlink>
    </w:p>
    <w:p w14:paraId="7F4AD505" w14:textId="713A92BB" w:rsidR="00523C11" w:rsidRPr="00976F12" w:rsidRDefault="003D6EE5" w:rsidP="00976F12">
      <w:pPr>
        <w:pStyle w:val="TOC2"/>
        <w:tabs>
          <w:tab w:val="right" w:leader="dot" w:pos="9062"/>
        </w:tabs>
        <w:spacing w:before="0" w:line="460" w:lineRule="exact"/>
        <w:rPr>
          <w:rFonts w:ascii="Times New Roman" w:eastAsiaTheme="minorEastAsia" w:hAnsi="Times New Roman" w:cs="Times New Roman"/>
          <w:b w:val="0"/>
          <w:bCs w:val="0"/>
          <w:noProof/>
          <w:color w:val="auto"/>
          <w:sz w:val="28"/>
          <w:szCs w:val="28"/>
          <w:lang w:val="en-US" w:eastAsia="en-US"/>
        </w:rPr>
      </w:pPr>
      <w:hyperlink w:anchor="_Toc200386705" w:history="1">
        <w:r w:rsidR="00523C11" w:rsidRPr="00976F12">
          <w:rPr>
            <w:rStyle w:val="Hyperlink"/>
            <w:rFonts w:ascii="Times New Roman" w:hAnsi="Times New Roman" w:cs="Times New Roman"/>
            <w:noProof/>
            <w:sz w:val="28"/>
            <w:szCs w:val="28"/>
          </w:rPr>
          <w:t>3.1. Đặc điểm bệnh nhân</w:t>
        </w:r>
        <w:r w:rsidR="00523C11" w:rsidRPr="00976F12">
          <w:rPr>
            <w:rFonts w:ascii="Times New Roman" w:hAnsi="Times New Roman" w:cs="Times New Roman"/>
            <w:noProof/>
            <w:webHidden/>
            <w:sz w:val="28"/>
            <w:szCs w:val="28"/>
          </w:rPr>
          <w:tab/>
        </w:r>
        <w:r w:rsidR="00523C11" w:rsidRPr="00976F12">
          <w:rPr>
            <w:rFonts w:ascii="Times New Roman" w:hAnsi="Times New Roman" w:cs="Times New Roman"/>
            <w:noProof/>
            <w:webHidden/>
            <w:sz w:val="28"/>
            <w:szCs w:val="28"/>
          </w:rPr>
          <w:fldChar w:fldCharType="begin"/>
        </w:r>
        <w:r w:rsidR="00523C11" w:rsidRPr="00976F12">
          <w:rPr>
            <w:rFonts w:ascii="Times New Roman" w:hAnsi="Times New Roman" w:cs="Times New Roman"/>
            <w:noProof/>
            <w:webHidden/>
            <w:sz w:val="28"/>
            <w:szCs w:val="28"/>
          </w:rPr>
          <w:instrText xml:space="preserve"> PAGEREF _Toc200386705 \h </w:instrText>
        </w:r>
        <w:r w:rsidR="00523C11" w:rsidRPr="00976F12">
          <w:rPr>
            <w:rFonts w:ascii="Times New Roman" w:hAnsi="Times New Roman" w:cs="Times New Roman"/>
            <w:noProof/>
            <w:webHidden/>
            <w:sz w:val="28"/>
            <w:szCs w:val="28"/>
          </w:rPr>
        </w:r>
        <w:r w:rsidR="00523C11" w:rsidRPr="00976F12">
          <w:rPr>
            <w:rFonts w:ascii="Times New Roman" w:hAnsi="Times New Roman" w:cs="Times New Roman"/>
            <w:noProof/>
            <w:webHidden/>
            <w:sz w:val="28"/>
            <w:szCs w:val="28"/>
          </w:rPr>
          <w:fldChar w:fldCharType="separate"/>
        </w:r>
        <w:r w:rsidR="00F709E8">
          <w:rPr>
            <w:rFonts w:ascii="Times New Roman" w:hAnsi="Times New Roman" w:cs="Times New Roman"/>
            <w:noProof/>
            <w:webHidden/>
            <w:sz w:val="28"/>
            <w:szCs w:val="28"/>
          </w:rPr>
          <w:t>57</w:t>
        </w:r>
        <w:r w:rsidR="00523C11" w:rsidRPr="00976F12">
          <w:rPr>
            <w:rFonts w:ascii="Times New Roman" w:hAnsi="Times New Roman" w:cs="Times New Roman"/>
            <w:noProof/>
            <w:webHidden/>
            <w:sz w:val="28"/>
            <w:szCs w:val="28"/>
          </w:rPr>
          <w:fldChar w:fldCharType="end"/>
        </w:r>
      </w:hyperlink>
    </w:p>
    <w:p w14:paraId="74DB2656" w14:textId="21117292" w:rsidR="00523C11" w:rsidRPr="00976F12" w:rsidRDefault="003D6EE5" w:rsidP="00976F12">
      <w:pPr>
        <w:pStyle w:val="TOC3"/>
        <w:spacing w:line="460" w:lineRule="exact"/>
        <w:rPr>
          <w:rFonts w:ascii="Times New Roman" w:eastAsiaTheme="minorEastAsia" w:hAnsi="Times New Roman" w:cs="Times New Roman"/>
          <w:noProof/>
          <w:color w:val="auto"/>
          <w:sz w:val="28"/>
          <w:szCs w:val="28"/>
          <w:lang w:val="en-US" w:eastAsia="en-US"/>
        </w:rPr>
      </w:pPr>
      <w:hyperlink w:anchor="_Toc200386706" w:history="1">
        <w:r w:rsidR="00523C11" w:rsidRPr="00976F12">
          <w:rPr>
            <w:rStyle w:val="Hyperlink"/>
            <w:rFonts w:ascii="Times New Roman" w:hAnsi="Times New Roman" w:cs="Times New Roman"/>
            <w:noProof/>
            <w:sz w:val="28"/>
            <w:szCs w:val="28"/>
          </w:rPr>
          <w:t>3.1.1. Tuổi</w:t>
        </w:r>
        <w:r w:rsidR="00523C11" w:rsidRPr="00976F12">
          <w:rPr>
            <w:rFonts w:ascii="Times New Roman" w:hAnsi="Times New Roman" w:cs="Times New Roman"/>
            <w:noProof/>
            <w:webHidden/>
            <w:sz w:val="28"/>
            <w:szCs w:val="28"/>
          </w:rPr>
          <w:tab/>
        </w:r>
        <w:r w:rsidR="00523C11" w:rsidRPr="00976F12">
          <w:rPr>
            <w:rFonts w:ascii="Times New Roman" w:hAnsi="Times New Roman" w:cs="Times New Roman"/>
            <w:noProof/>
            <w:webHidden/>
            <w:sz w:val="28"/>
            <w:szCs w:val="28"/>
          </w:rPr>
          <w:fldChar w:fldCharType="begin"/>
        </w:r>
        <w:r w:rsidR="00523C11" w:rsidRPr="00976F12">
          <w:rPr>
            <w:rFonts w:ascii="Times New Roman" w:hAnsi="Times New Roman" w:cs="Times New Roman"/>
            <w:noProof/>
            <w:webHidden/>
            <w:sz w:val="28"/>
            <w:szCs w:val="28"/>
          </w:rPr>
          <w:instrText xml:space="preserve"> PAGEREF _Toc200386706 \h </w:instrText>
        </w:r>
        <w:r w:rsidR="00523C11" w:rsidRPr="00976F12">
          <w:rPr>
            <w:rFonts w:ascii="Times New Roman" w:hAnsi="Times New Roman" w:cs="Times New Roman"/>
            <w:noProof/>
            <w:webHidden/>
            <w:sz w:val="28"/>
            <w:szCs w:val="28"/>
          </w:rPr>
        </w:r>
        <w:r w:rsidR="00523C11" w:rsidRPr="00976F12">
          <w:rPr>
            <w:rFonts w:ascii="Times New Roman" w:hAnsi="Times New Roman" w:cs="Times New Roman"/>
            <w:noProof/>
            <w:webHidden/>
            <w:sz w:val="28"/>
            <w:szCs w:val="28"/>
          </w:rPr>
          <w:fldChar w:fldCharType="separate"/>
        </w:r>
        <w:r w:rsidR="00F709E8">
          <w:rPr>
            <w:rFonts w:ascii="Times New Roman" w:hAnsi="Times New Roman" w:cs="Times New Roman"/>
            <w:noProof/>
            <w:webHidden/>
            <w:sz w:val="28"/>
            <w:szCs w:val="28"/>
          </w:rPr>
          <w:t>57</w:t>
        </w:r>
        <w:r w:rsidR="00523C11" w:rsidRPr="00976F12">
          <w:rPr>
            <w:rFonts w:ascii="Times New Roman" w:hAnsi="Times New Roman" w:cs="Times New Roman"/>
            <w:noProof/>
            <w:webHidden/>
            <w:sz w:val="28"/>
            <w:szCs w:val="28"/>
          </w:rPr>
          <w:fldChar w:fldCharType="end"/>
        </w:r>
      </w:hyperlink>
    </w:p>
    <w:p w14:paraId="165AA575" w14:textId="7FBB51A7" w:rsidR="00523C11" w:rsidRPr="00976F12" w:rsidRDefault="003D6EE5" w:rsidP="00976F12">
      <w:pPr>
        <w:pStyle w:val="TOC3"/>
        <w:spacing w:line="460" w:lineRule="exact"/>
        <w:rPr>
          <w:rFonts w:ascii="Times New Roman" w:eastAsiaTheme="minorEastAsia" w:hAnsi="Times New Roman" w:cs="Times New Roman"/>
          <w:noProof/>
          <w:color w:val="auto"/>
          <w:sz w:val="28"/>
          <w:szCs w:val="28"/>
          <w:lang w:val="en-US" w:eastAsia="en-US"/>
        </w:rPr>
      </w:pPr>
      <w:hyperlink w:anchor="_Toc200386707" w:history="1">
        <w:r w:rsidR="00523C11" w:rsidRPr="00976F12">
          <w:rPr>
            <w:rStyle w:val="Hyperlink"/>
            <w:rFonts w:ascii="Times New Roman" w:hAnsi="Times New Roman" w:cs="Times New Roman"/>
            <w:noProof/>
            <w:sz w:val="28"/>
            <w:szCs w:val="28"/>
          </w:rPr>
          <w:t>3.1.2. Dịch tễ</w:t>
        </w:r>
        <w:r w:rsidR="00523C11" w:rsidRPr="00976F12">
          <w:rPr>
            <w:rFonts w:ascii="Times New Roman" w:hAnsi="Times New Roman" w:cs="Times New Roman"/>
            <w:noProof/>
            <w:webHidden/>
            <w:sz w:val="28"/>
            <w:szCs w:val="28"/>
          </w:rPr>
          <w:tab/>
        </w:r>
        <w:r w:rsidR="00523C11" w:rsidRPr="00976F12">
          <w:rPr>
            <w:rFonts w:ascii="Times New Roman" w:hAnsi="Times New Roman" w:cs="Times New Roman"/>
            <w:noProof/>
            <w:webHidden/>
            <w:sz w:val="28"/>
            <w:szCs w:val="28"/>
          </w:rPr>
          <w:fldChar w:fldCharType="begin"/>
        </w:r>
        <w:r w:rsidR="00523C11" w:rsidRPr="00976F12">
          <w:rPr>
            <w:rFonts w:ascii="Times New Roman" w:hAnsi="Times New Roman" w:cs="Times New Roman"/>
            <w:noProof/>
            <w:webHidden/>
            <w:sz w:val="28"/>
            <w:szCs w:val="28"/>
          </w:rPr>
          <w:instrText xml:space="preserve"> PAGEREF _Toc200386707 \h </w:instrText>
        </w:r>
        <w:r w:rsidR="00523C11" w:rsidRPr="00976F12">
          <w:rPr>
            <w:rFonts w:ascii="Times New Roman" w:hAnsi="Times New Roman" w:cs="Times New Roman"/>
            <w:noProof/>
            <w:webHidden/>
            <w:sz w:val="28"/>
            <w:szCs w:val="28"/>
          </w:rPr>
        </w:r>
        <w:r w:rsidR="00523C11" w:rsidRPr="00976F12">
          <w:rPr>
            <w:rFonts w:ascii="Times New Roman" w:hAnsi="Times New Roman" w:cs="Times New Roman"/>
            <w:noProof/>
            <w:webHidden/>
            <w:sz w:val="28"/>
            <w:szCs w:val="28"/>
          </w:rPr>
          <w:fldChar w:fldCharType="separate"/>
        </w:r>
        <w:r w:rsidR="00F709E8">
          <w:rPr>
            <w:rFonts w:ascii="Times New Roman" w:hAnsi="Times New Roman" w:cs="Times New Roman"/>
            <w:noProof/>
            <w:webHidden/>
            <w:sz w:val="28"/>
            <w:szCs w:val="28"/>
          </w:rPr>
          <w:t>58</w:t>
        </w:r>
        <w:r w:rsidR="00523C11" w:rsidRPr="00976F12">
          <w:rPr>
            <w:rFonts w:ascii="Times New Roman" w:hAnsi="Times New Roman" w:cs="Times New Roman"/>
            <w:noProof/>
            <w:webHidden/>
            <w:sz w:val="28"/>
            <w:szCs w:val="28"/>
          </w:rPr>
          <w:fldChar w:fldCharType="end"/>
        </w:r>
      </w:hyperlink>
    </w:p>
    <w:p w14:paraId="2E8A48DB" w14:textId="22FB2A27" w:rsidR="00523C11" w:rsidRPr="00976F12" w:rsidRDefault="003D6EE5" w:rsidP="00976F12">
      <w:pPr>
        <w:pStyle w:val="TOC3"/>
        <w:spacing w:line="460" w:lineRule="exact"/>
        <w:rPr>
          <w:rFonts w:ascii="Times New Roman" w:eastAsiaTheme="minorEastAsia" w:hAnsi="Times New Roman" w:cs="Times New Roman"/>
          <w:noProof/>
          <w:color w:val="auto"/>
          <w:sz w:val="28"/>
          <w:szCs w:val="28"/>
          <w:lang w:val="en-US" w:eastAsia="en-US"/>
        </w:rPr>
      </w:pPr>
      <w:hyperlink w:anchor="_Toc200386708" w:history="1">
        <w:r w:rsidR="00523C11" w:rsidRPr="00976F12">
          <w:rPr>
            <w:rStyle w:val="Hyperlink"/>
            <w:rFonts w:ascii="Times New Roman" w:hAnsi="Times New Roman" w:cs="Times New Roman"/>
            <w:noProof/>
            <w:sz w:val="28"/>
            <w:szCs w:val="28"/>
          </w:rPr>
          <w:t>3.1.3. Lâm sàng</w:t>
        </w:r>
        <w:r w:rsidR="00523C11" w:rsidRPr="00976F12">
          <w:rPr>
            <w:rFonts w:ascii="Times New Roman" w:hAnsi="Times New Roman" w:cs="Times New Roman"/>
            <w:noProof/>
            <w:webHidden/>
            <w:sz w:val="28"/>
            <w:szCs w:val="28"/>
          </w:rPr>
          <w:tab/>
        </w:r>
        <w:r w:rsidR="00523C11" w:rsidRPr="00976F12">
          <w:rPr>
            <w:rFonts w:ascii="Times New Roman" w:hAnsi="Times New Roman" w:cs="Times New Roman"/>
            <w:noProof/>
            <w:webHidden/>
            <w:sz w:val="28"/>
            <w:szCs w:val="28"/>
          </w:rPr>
          <w:fldChar w:fldCharType="begin"/>
        </w:r>
        <w:r w:rsidR="00523C11" w:rsidRPr="00976F12">
          <w:rPr>
            <w:rFonts w:ascii="Times New Roman" w:hAnsi="Times New Roman" w:cs="Times New Roman"/>
            <w:noProof/>
            <w:webHidden/>
            <w:sz w:val="28"/>
            <w:szCs w:val="28"/>
          </w:rPr>
          <w:instrText xml:space="preserve"> PAGEREF _Toc200386708 \h </w:instrText>
        </w:r>
        <w:r w:rsidR="00523C11" w:rsidRPr="00976F12">
          <w:rPr>
            <w:rFonts w:ascii="Times New Roman" w:hAnsi="Times New Roman" w:cs="Times New Roman"/>
            <w:noProof/>
            <w:webHidden/>
            <w:sz w:val="28"/>
            <w:szCs w:val="28"/>
          </w:rPr>
        </w:r>
        <w:r w:rsidR="00523C11" w:rsidRPr="00976F12">
          <w:rPr>
            <w:rFonts w:ascii="Times New Roman" w:hAnsi="Times New Roman" w:cs="Times New Roman"/>
            <w:noProof/>
            <w:webHidden/>
            <w:sz w:val="28"/>
            <w:szCs w:val="28"/>
          </w:rPr>
          <w:fldChar w:fldCharType="separate"/>
        </w:r>
        <w:r w:rsidR="00F709E8">
          <w:rPr>
            <w:rFonts w:ascii="Times New Roman" w:hAnsi="Times New Roman" w:cs="Times New Roman"/>
            <w:noProof/>
            <w:webHidden/>
            <w:sz w:val="28"/>
            <w:szCs w:val="28"/>
          </w:rPr>
          <w:t>59</w:t>
        </w:r>
        <w:r w:rsidR="00523C11" w:rsidRPr="00976F12">
          <w:rPr>
            <w:rFonts w:ascii="Times New Roman" w:hAnsi="Times New Roman" w:cs="Times New Roman"/>
            <w:noProof/>
            <w:webHidden/>
            <w:sz w:val="28"/>
            <w:szCs w:val="28"/>
          </w:rPr>
          <w:fldChar w:fldCharType="end"/>
        </w:r>
      </w:hyperlink>
    </w:p>
    <w:p w14:paraId="0A19BAC0" w14:textId="71E728FE" w:rsidR="00523C11" w:rsidRPr="00976F12" w:rsidRDefault="003D6EE5" w:rsidP="00976F12">
      <w:pPr>
        <w:pStyle w:val="TOC3"/>
        <w:spacing w:line="460" w:lineRule="exact"/>
        <w:rPr>
          <w:rFonts w:ascii="Times New Roman" w:eastAsiaTheme="minorEastAsia" w:hAnsi="Times New Roman" w:cs="Times New Roman"/>
          <w:noProof/>
          <w:color w:val="auto"/>
          <w:sz w:val="28"/>
          <w:szCs w:val="28"/>
          <w:lang w:val="en-US" w:eastAsia="en-US"/>
        </w:rPr>
      </w:pPr>
      <w:hyperlink w:anchor="_Toc200386709" w:history="1">
        <w:r w:rsidR="00523C11" w:rsidRPr="00976F12">
          <w:rPr>
            <w:rStyle w:val="Hyperlink"/>
            <w:rFonts w:ascii="Times New Roman" w:hAnsi="Times New Roman" w:cs="Times New Roman"/>
            <w:noProof/>
            <w:sz w:val="28"/>
            <w:szCs w:val="28"/>
          </w:rPr>
          <w:t>3.1.4. Chẩn đoán hình ảnh</w:t>
        </w:r>
        <w:r w:rsidR="00523C11" w:rsidRPr="00976F12">
          <w:rPr>
            <w:rFonts w:ascii="Times New Roman" w:hAnsi="Times New Roman" w:cs="Times New Roman"/>
            <w:noProof/>
            <w:webHidden/>
            <w:sz w:val="28"/>
            <w:szCs w:val="28"/>
          </w:rPr>
          <w:tab/>
        </w:r>
        <w:r w:rsidR="00523C11" w:rsidRPr="00976F12">
          <w:rPr>
            <w:rFonts w:ascii="Times New Roman" w:hAnsi="Times New Roman" w:cs="Times New Roman"/>
            <w:noProof/>
            <w:webHidden/>
            <w:sz w:val="28"/>
            <w:szCs w:val="28"/>
          </w:rPr>
          <w:fldChar w:fldCharType="begin"/>
        </w:r>
        <w:r w:rsidR="00523C11" w:rsidRPr="00976F12">
          <w:rPr>
            <w:rFonts w:ascii="Times New Roman" w:hAnsi="Times New Roman" w:cs="Times New Roman"/>
            <w:noProof/>
            <w:webHidden/>
            <w:sz w:val="28"/>
            <w:szCs w:val="28"/>
          </w:rPr>
          <w:instrText xml:space="preserve"> PAGEREF _Toc200386709 \h </w:instrText>
        </w:r>
        <w:r w:rsidR="00523C11" w:rsidRPr="00976F12">
          <w:rPr>
            <w:rFonts w:ascii="Times New Roman" w:hAnsi="Times New Roman" w:cs="Times New Roman"/>
            <w:noProof/>
            <w:webHidden/>
            <w:sz w:val="28"/>
            <w:szCs w:val="28"/>
          </w:rPr>
        </w:r>
        <w:r w:rsidR="00523C11" w:rsidRPr="00976F12">
          <w:rPr>
            <w:rFonts w:ascii="Times New Roman" w:hAnsi="Times New Roman" w:cs="Times New Roman"/>
            <w:noProof/>
            <w:webHidden/>
            <w:sz w:val="28"/>
            <w:szCs w:val="28"/>
          </w:rPr>
          <w:fldChar w:fldCharType="separate"/>
        </w:r>
        <w:r w:rsidR="00F709E8">
          <w:rPr>
            <w:rFonts w:ascii="Times New Roman" w:hAnsi="Times New Roman" w:cs="Times New Roman"/>
            <w:noProof/>
            <w:webHidden/>
            <w:sz w:val="28"/>
            <w:szCs w:val="28"/>
          </w:rPr>
          <w:t>61</w:t>
        </w:r>
        <w:r w:rsidR="00523C11" w:rsidRPr="00976F12">
          <w:rPr>
            <w:rFonts w:ascii="Times New Roman" w:hAnsi="Times New Roman" w:cs="Times New Roman"/>
            <w:noProof/>
            <w:webHidden/>
            <w:sz w:val="28"/>
            <w:szCs w:val="28"/>
          </w:rPr>
          <w:fldChar w:fldCharType="end"/>
        </w:r>
      </w:hyperlink>
    </w:p>
    <w:p w14:paraId="181E0C47" w14:textId="7D019572" w:rsidR="00523C11" w:rsidRPr="00976F12" w:rsidRDefault="003D6EE5" w:rsidP="00976F12">
      <w:pPr>
        <w:pStyle w:val="TOC3"/>
        <w:spacing w:line="460" w:lineRule="exact"/>
        <w:rPr>
          <w:rFonts w:ascii="Times New Roman" w:eastAsiaTheme="minorEastAsia" w:hAnsi="Times New Roman" w:cs="Times New Roman"/>
          <w:noProof/>
          <w:color w:val="auto"/>
          <w:sz w:val="28"/>
          <w:szCs w:val="28"/>
          <w:lang w:val="en-US" w:eastAsia="en-US"/>
        </w:rPr>
      </w:pPr>
      <w:hyperlink w:anchor="_Toc200386710" w:history="1">
        <w:r w:rsidR="00523C11" w:rsidRPr="00976F12">
          <w:rPr>
            <w:rStyle w:val="Hyperlink"/>
            <w:rFonts w:ascii="Times New Roman" w:hAnsi="Times New Roman" w:cs="Times New Roman"/>
            <w:noProof/>
            <w:sz w:val="28"/>
            <w:szCs w:val="28"/>
          </w:rPr>
          <w:t>3.1.5. Mô bệnh học và hóa mô miễn dịch</w:t>
        </w:r>
        <w:r w:rsidR="00523C11" w:rsidRPr="00976F12">
          <w:rPr>
            <w:rFonts w:ascii="Times New Roman" w:hAnsi="Times New Roman" w:cs="Times New Roman"/>
            <w:noProof/>
            <w:webHidden/>
            <w:sz w:val="28"/>
            <w:szCs w:val="28"/>
          </w:rPr>
          <w:tab/>
        </w:r>
        <w:r w:rsidR="00523C11" w:rsidRPr="00976F12">
          <w:rPr>
            <w:rFonts w:ascii="Times New Roman" w:hAnsi="Times New Roman" w:cs="Times New Roman"/>
            <w:noProof/>
            <w:webHidden/>
            <w:sz w:val="28"/>
            <w:szCs w:val="28"/>
          </w:rPr>
          <w:fldChar w:fldCharType="begin"/>
        </w:r>
        <w:r w:rsidR="00523C11" w:rsidRPr="00976F12">
          <w:rPr>
            <w:rFonts w:ascii="Times New Roman" w:hAnsi="Times New Roman" w:cs="Times New Roman"/>
            <w:noProof/>
            <w:webHidden/>
            <w:sz w:val="28"/>
            <w:szCs w:val="28"/>
          </w:rPr>
          <w:instrText xml:space="preserve"> PAGEREF _Toc200386710 \h </w:instrText>
        </w:r>
        <w:r w:rsidR="00523C11" w:rsidRPr="00976F12">
          <w:rPr>
            <w:rFonts w:ascii="Times New Roman" w:hAnsi="Times New Roman" w:cs="Times New Roman"/>
            <w:noProof/>
            <w:webHidden/>
            <w:sz w:val="28"/>
            <w:szCs w:val="28"/>
          </w:rPr>
        </w:r>
        <w:r w:rsidR="00523C11" w:rsidRPr="00976F12">
          <w:rPr>
            <w:rFonts w:ascii="Times New Roman" w:hAnsi="Times New Roman" w:cs="Times New Roman"/>
            <w:noProof/>
            <w:webHidden/>
            <w:sz w:val="28"/>
            <w:szCs w:val="28"/>
          </w:rPr>
          <w:fldChar w:fldCharType="separate"/>
        </w:r>
        <w:r w:rsidR="00F709E8">
          <w:rPr>
            <w:rFonts w:ascii="Times New Roman" w:hAnsi="Times New Roman" w:cs="Times New Roman"/>
            <w:noProof/>
            <w:webHidden/>
            <w:sz w:val="28"/>
            <w:szCs w:val="28"/>
          </w:rPr>
          <w:t>62</w:t>
        </w:r>
        <w:r w:rsidR="00523C11" w:rsidRPr="00976F12">
          <w:rPr>
            <w:rFonts w:ascii="Times New Roman" w:hAnsi="Times New Roman" w:cs="Times New Roman"/>
            <w:noProof/>
            <w:webHidden/>
            <w:sz w:val="28"/>
            <w:szCs w:val="28"/>
          </w:rPr>
          <w:fldChar w:fldCharType="end"/>
        </w:r>
      </w:hyperlink>
    </w:p>
    <w:p w14:paraId="53C9BFEE" w14:textId="6694D28F" w:rsidR="00523C11" w:rsidRPr="00976F12" w:rsidRDefault="003D6EE5" w:rsidP="00976F12">
      <w:pPr>
        <w:pStyle w:val="TOC3"/>
        <w:spacing w:line="460" w:lineRule="exact"/>
        <w:rPr>
          <w:rFonts w:ascii="Times New Roman" w:eastAsiaTheme="minorEastAsia" w:hAnsi="Times New Roman" w:cs="Times New Roman"/>
          <w:noProof/>
          <w:color w:val="auto"/>
          <w:sz w:val="28"/>
          <w:szCs w:val="28"/>
          <w:lang w:val="en-US" w:eastAsia="en-US"/>
        </w:rPr>
      </w:pPr>
      <w:hyperlink w:anchor="_Toc200386711" w:history="1">
        <w:r w:rsidR="00523C11" w:rsidRPr="00976F12">
          <w:rPr>
            <w:rStyle w:val="Hyperlink"/>
            <w:rFonts w:ascii="Times New Roman" w:hAnsi="Times New Roman" w:cs="Times New Roman"/>
            <w:noProof/>
            <w:sz w:val="28"/>
            <w:szCs w:val="28"/>
          </w:rPr>
          <w:t>3.1.6. Phân loại giai đoạn TNM</w:t>
        </w:r>
        <w:r w:rsidR="00523C11" w:rsidRPr="00976F12">
          <w:rPr>
            <w:rFonts w:ascii="Times New Roman" w:hAnsi="Times New Roman" w:cs="Times New Roman"/>
            <w:noProof/>
            <w:webHidden/>
            <w:sz w:val="28"/>
            <w:szCs w:val="28"/>
          </w:rPr>
          <w:tab/>
        </w:r>
        <w:r w:rsidR="00523C11" w:rsidRPr="00976F12">
          <w:rPr>
            <w:rFonts w:ascii="Times New Roman" w:hAnsi="Times New Roman" w:cs="Times New Roman"/>
            <w:noProof/>
            <w:webHidden/>
            <w:sz w:val="28"/>
            <w:szCs w:val="28"/>
          </w:rPr>
          <w:fldChar w:fldCharType="begin"/>
        </w:r>
        <w:r w:rsidR="00523C11" w:rsidRPr="00976F12">
          <w:rPr>
            <w:rFonts w:ascii="Times New Roman" w:hAnsi="Times New Roman" w:cs="Times New Roman"/>
            <w:noProof/>
            <w:webHidden/>
            <w:sz w:val="28"/>
            <w:szCs w:val="28"/>
          </w:rPr>
          <w:instrText xml:space="preserve"> PAGEREF _Toc200386711 \h </w:instrText>
        </w:r>
        <w:r w:rsidR="00523C11" w:rsidRPr="00976F12">
          <w:rPr>
            <w:rFonts w:ascii="Times New Roman" w:hAnsi="Times New Roman" w:cs="Times New Roman"/>
            <w:noProof/>
            <w:webHidden/>
            <w:sz w:val="28"/>
            <w:szCs w:val="28"/>
          </w:rPr>
        </w:r>
        <w:r w:rsidR="00523C11" w:rsidRPr="00976F12">
          <w:rPr>
            <w:rFonts w:ascii="Times New Roman" w:hAnsi="Times New Roman" w:cs="Times New Roman"/>
            <w:noProof/>
            <w:webHidden/>
            <w:sz w:val="28"/>
            <w:szCs w:val="28"/>
          </w:rPr>
          <w:fldChar w:fldCharType="separate"/>
        </w:r>
        <w:r w:rsidR="00F709E8">
          <w:rPr>
            <w:rFonts w:ascii="Times New Roman" w:hAnsi="Times New Roman" w:cs="Times New Roman"/>
            <w:noProof/>
            <w:webHidden/>
            <w:sz w:val="28"/>
            <w:szCs w:val="28"/>
          </w:rPr>
          <w:t>63</w:t>
        </w:r>
        <w:r w:rsidR="00523C11" w:rsidRPr="00976F12">
          <w:rPr>
            <w:rFonts w:ascii="Times New Roman" w:hAnsi="Times New Roman" w:cs="Times New Roman"/>
            <w:noProof/>
            <w:webHidden/>
            <w:sz w:val="28"/>
            <w:szCs w:val="28"/>
          </w:rPr>
          <w:fldChar w:fldCharType="end"/>
        </w:r>
      </w:hyperlink>
    </w:p>
    <w:p w14:paraId="7DD4F9E1" w14:textId="257BDF03" w:rsidR="00523C11" w:rsidRPr="00976F12" w:rsidRDefault="003D6EE5" w:rsidP="00976F12">
      <w:pPr>
        <w:pStyle w:val="TOC3"/>
        <w:spacing w:line="460" w:lineRule="exact"/>
        <w:rPr>
          <w:rFonts w:ascii="Times New Roman" w:eastAsiaTheme="minorEastAsia" w:hAnsi="Times New Roman" w:cs="Times New Roman"/>
          <w:noProof/>
          <w:color w:val="auto"/>
          <w:sz w:val="28"/>
          <w:szCs w:val="28"/>
          <w:lang w:val="en-US" w:eastAsia="en-US"/>
        </w:rPr>
      </w:pPr>
      <w:hyperlink w:anchor="_Toc200386712" w:history="1">
        <w:r w:rsidR="00523C11" w:rsidRPr="00976F12">
          <w:rPr>
            <w:rStyle w:val="Hyperlink"/>
            <w:rFonts w:ascii="Times New Roman" w:hAnsi="Times New Roman" w:cs="Times New Roman"/>
            <w:noProof/>
            <w:sz w:val="28"/>
            <w:szCs w:val="28"/>
          </w:rPr>
          <w:t>3.1.7. Phân nhóm phân tử theo S.Gallen 2015</w:t>
        </w:r>
        <w:r w:rsidR="00523C11" w:rsidRPr="00976F12">
          <w:rPr>
            <w:rFonts w:ascii="Times New Roman" w:hAnsi="Times New Roman" w:cs="Times New Roman"/>
            <w:noProof/>
            <w:webHidden/>
            <w:sz w:val="28"/>
            <w:szCs w:val="28"/>
          </w:rPr>
          <w:tab/>
        </w:r>
        <w:r w:rsidR="00523C11" w:rsidRPr="00976F12">
          <w:rPr>
            <w:rFonts w:ascii="Times New Roman" w:hAnsi="Times New Roman" w:cs="Times New Roman"/>
            <w:noProof/>
            <w:webHidden/>
            <w:sz w:val="28"/>
            <w:szCs w:val="28"/>
          </w:rPr>
          <w:fldChar w:fldCharType="begin"/>
        </w:r>
        <w:r w:rsidR="00523C11" w:rsidRPr="00976F12">
          <w:rPr>
            <w:rFonts w:ascii="Times New Roman" w:hAnsi="Times New Roman" w:cs="Times New Roman"/>
            <w:noProof/>
            <w:webHidden/>
            <w:sz w:val="28"/>
            <w:szCs w:val="28"/>
          </w:rPr>
          <w:instrText xml:space="preserve"> PAGEREF _Toc200386712 \h </w:instrText>
        </w:r>
        <w:r w:rsidR="00523C11" w:rsidRPr="00976F12">
          <w:rPr>
            <w:rFonts w:ascii="Times New Roman" w:hAnsi="Times New Roman" w:cs="Times New Roman"/>
            <w:noProof/>
            <w:webHidden/>
            <w:sz w:val="28"/>
            <w:szCs w:val="28"/>
          </w:rPr>
        </w:r>
        <w:r w:rsidR="00523C11" w:rsidRPr="00976F12">
          <w:rPr>
            <w:rFonts w:ascii="Times New Roman" w:hAnsi="Times New Roman" w:cs="Times New Roman"/>
            <w:noProof/>
            <w:webHidden/>
            <w:sz w:val="28"/>
            <w:szCs w:val="28"/>
          </w:rPr>
          <w:fldChar w:fldCharType="separate"/>
        </w:r>
        <w:r w:rsidR="00F709E8">
          <w:rPr>
            <w:rFonts w:ascii="Times New Roman" w:hAnsi="Times New Roman" w:cs="Times New Roman"/>
            <w:noProof/>
            <w:webHidden/>
            <w:sz w:val="28"/>
            <w:szCs w:val="28"/>
          </w:rPr>
          <w:t>64</w:t>
        </w:r>
        <w:r w:rsidR="00523C11" w:rsidRPr="00976F12">
          <w:rPr>
            <w:rFonts w:ascii="Times New Roman" w:hAnsi="Times New Roman" w:cs="Times New Roman"/>
            <w:noProof/>
            <w:webHidden/>
            <w:sz w:val="28"/>
            <w:szCs w:val="28"/>
          </w:rPr>
          <w:fldChar w:fldCharType="end"/>
        </w:r>
      </w:hyperlink>
    </w:p>
    <w:p w14:paraId="6E832692" w14:textId="2A0CFC53" w:rsidR="00523C11" w:rsidRPr="00976F12" w:rsidRDefault="003D6EE5" w:rsidP="00976F12">
      <w:pPr>
        <w:pStyle w:val="TOC2"/>
        <w:tabs>
          <w:tab w:val="right" w:leader="dot" w:pos="9062"/>
        </w:tabs>
        <w:spacing w:before="0" w:line="460" w:lineRule="exact"/>
        <w:rPr>
          <w:rFonts w:ascii="Times New Roman" w:eastAsiaTheme="minorEastAsia" w:hAnsi="Times New Roman" w:cs="Times New Roman"/>
          <w:b w:val="0"/>
          <w:bCs w:val="0"/>
          <w:noProof/>
          <w:color w:val="auto"/>
          <w:sz w:val="28"/>
          <w:szCs w:val="28"/>
          <w:lang w:val="en-US" w:eastAsia="en-US"/>
        </w:rPr>
      </w:pPr>
      <w:hyperlink w:anchor="_Toc200386713" w:history="1">
        <w:r w:rsidR="00523C11" w:rsidRPr="00976F12">
          <w:rPr>
            <w:rStyle w:val="Hyperlink"/>
            <w:rFonts w:ascii="Times New Roman" w:hAnsi="Times New Roman" w:cs="Times New Roman"/>
            <w:noProof/>
            <w:sz w:val="28"/>
            <w:szCs w:val="28"/>
            <w:lang w:val="en-US"/>
          </w:rPr>
          <w:t>3.2.</w:t>
        </w:r>
        <w:r w:rsidR="00523C11" w:rsidRPr="00976F12">
          <w:rPr>
            <w:rStyle w:val="Hyperlink"/>
            <w:rFonts w:ascii="Times New Roman" w:hAnsi="Times New Roman" w:cs="Times New Roman"/>
            <w:noProof/>
            <w:sz w:val="28"/>
            <w:szCs w:val="28"/>
          </w:rPr>
          <w:t xml:space="preserve"> Kết quả điều trị hóa chất tân bổ trợ</w:t>
        </w:r>
        <w:r w:rsidR="00523C11" w:rsidRPr="00976F12">
          <w:rPr>
            <w:rFonts w:ascii="Times New Roman" w:hAnsi="Times New Roman" w:cs="Times New Roman"/>
            <w:noProof/>
            <w:webHidden/>
            <w:sz w:val="28"/>
            <w:szCs w:val="28"/>
          </w:rPr>
          <w:tab/>
        </w:r>
        <w:r w:rsidR="00523C11" w:rsidRPr="00976F12">
          <w:rPr>
            <w:rFonts w:ascii="Times New Roman" w:hAnsi="Times New Roman" w:cs="Times New Roman"/>
            <w:noProof/>
            <w:webHidden/>
            <w:sz w:val="28"/>
            <w:szCs w:val="28"/>
          </w:rPr>
          <w:fldChar w:fldCharType="begin"/>
        </w:r>
        <w:r w:rsidR="00523C11" w:rsidRPr="00976F12">
          <w:rPr>
            <w:rFonts w:ascii="Times New Roman" w:hAnsi="Times New Roman" w:cs="Times New Roman"/>
            <w:noProof/>
            <w:webHidden/>
            <w:sz w:val="28"/>
            <w:szCs w:val="28"/>
          </w:rPr>
          <w:instrText xml:space="preserve"> PAGEREF _Toc200386713 \h </w:instrText>
        </w:r>
        <w:r w:rsidR="00523C11" w:rsidRPr="00976F12">
          <w:rPr>
            <w:rFonts w:ascii="Times New Roman" w:hAnsi="Times New Roman" w:cs="Times New Roman"/>
            <w:noProof/>
            <w:webHidden/>
            <w:sz w:val="28"/>
            <w:szCs w:val="28"/>
          </w:rPr>
        </w:r>
        <w:r w:rsidR="00523C11" w:rsidRPr="00976F12">
          <w:rPr>
            <w:rFonts w:ascii="Times New Roman" w:hAnsi="Times New Roman" w:cs="Times New Roman"/>
            <w:noProof/>
            <w:webHidden/>
            <w:sz w:val="28"/>
            <w:szCs w:val="28"/>
          </w:rPr>
          <w:fldChar w:fldCharType="separate"/>
        </w:r>
        <w:r w:rsidR="00F709E8">
          <w:rPr>
            <w:rFonts w:ascii="Times New Roman" w:hAnsi="Times New Roman" w:cs="Times New Roman"/>
            <w:noProof/>
            <w:webHidden/>
            <w:sz w:val="28"/>
            <w:szCs w:val="28"/>
          </w:rPr>
          <w:t>65</w:t>
        </w:r>
        <w:r w:rsidR="00523C11" w:rsidRPr="00976F12">
          <w:rPr>
            <w:rFonts w:ascii="Times New Roman" w:hAnsi="Times New Roman" w:cs="Times New Roman"/>
            <w:noProof/>
            <w:webHidden/>
            <w:sz w:val="28"/>
            <w:szCs w:val="28"/>
          </w:rPr>
          <w:fldChar w:fldCharType="end"/>
        </w:r>
      </w:hyperlink>
    </w:p>
    <w:p w14:paraId="386B965E" w14:textId="5225C691" w:rsidR="00523C11" w:rsidRPr="00976F12" w:rsidRDefault="003D6EE5" w:rsidP="00976F12">
      <w:pPr>
        <w:pStyle w:val="TOC3"/>
        <w:spacing w:line="460" w:lineRule="exact"/>
        <w:rPr>
          <w:rFonts w:ascii="Times New Roman" w:eastAsiaTheme="minorEastAsia" w:hAnsi="Times New Roman" w:cs="Times New Roman"/>
          <w:noProof/>
          <w:color w:val="auto"/>
          <w:sz w:val="28"/>
          <w:szCs w:val="28"/>
          <w:lang w:val="en-US" w:eastAsia="en-US"/>
        </w:rPr>
      </w:pPr>
      <w:hyperlink w:anchor="_Toc200386714" w:history="1">
        <w:r w:rsidR="00523C11" w:rsidRPr="00976F12">
          <w:rPr>
            <w:rStyle w:val="Hyperlink"/>
            <w:rFonts w:ascii="Times New Roman" w:hAnsi="Times New Roman" w:cs="Times New Roman"/>
            <w:noProof/>
            <w:sz w:val="28"/>
            <w:szCs w:val="28"/>
          </w:rPr>
          <w:t>3.2.1. Phác đồ sử dụng trong điều trị</w:t>
        </w:r>
        <w:r w:rsidR="00523C11" w:rsidRPr="00976F12">
          <w:rPr>
            <w:rFonts w:ascii="Times New Roman" w:hAnsi="Times New Roman" w:cs="Times New Roman"/>
            <w:noProof/>
            <w:webHidden/>
            <w:sz w:val="28"/>
            <w:szCs w:val="28"/>
          </w:rPr>
          <w:tab/>
        </w:r>
        <w:r w:rsidR="00523C11" w:rsidRPr="00976F12">
          <w:rPr>
            <w:rFonts w:ascii="Times New Roman" w:hAnsi="Times New Roman" w:cs="Times New Roman"/>
            <w:noProof/>
            <w:webHidden/>
            <w:sz w:val="28"/>
            <w:szCs w:val="28"/>
          </w:rPr>
          <w:fldChar w:fldCharType="begin"/>
        </w:r>
        <w:r w:rsidR="00523C11" w:rsidRPr="00976F12">
          <w:rPr>
            <w:rFonts w:ascii="Times New Roman" w:hAnsi="Times New Roman" w:cs="Times New Roman"/>
            <w:noProof/>
            <w:webHidden/>
            <w:sz w:val="28"/>
            <w:szCs w:val="28"/>
          </w:rPr>
          <w:instrText xml:space="preserve"> PAGEREF _Toc200386714 \h </w:instrText>
        </w:r>
        <w:r w:rsidR="00523C11" w:rsidRPr="00976F12">
          <w:rPr>
            <w:rFonts w:ascii="Times New Roman" w:hAnsi="Times New Roman" w:cs="Times New Roman"/>
            <w:noProof/>
            <w:webHidden/>
            <w:sz w:val="28"/>
            <w:szCs w:val="28"/>
          </w:rPr>
        </w:r>
        <w:r w:rsidR="00523C11" w:rsidRPr="00976F12">
          <w:rPr>
            <w:rFonts w:ascii="Times New Roman" w:hAnsi="Times New Roman" w:cs="Times New Roman"/>
            <w:noProof/>
            <w:webHidden/>
            <w:sz w:val="28"/>
            <w:szCs w:val="28"/>
          </w:rPr>
          <w:fldChar w:fldCharType="separate"/>
        </w:r>
        <w:r w:rsidR="00F709E8">
          <w:rPr>
            <w:rFonts w:ascii="Times New Roman" w:hAnsi="Times New Roman" w:cs="Times New Roman"/>
            <w:noProof/>
            <w:webHidden/>
            <w:sz w:val="28"/>
            <w:szCs w:val="28"/>
          </w:rPr>
          <w:t>65</w:t>
        </w:r>
        <w:r w:rsidR="00523C11" w:rsidRPr="00976F12">
          <w:rPr>
            <w:rFonts w:ascii="Times New Roman" w:hAnsi="Times New Roman" w:cs="Times New Roman"/>
            <w:noProof/>
            <w:webHidden/>
            <w:sz w:val="28"/>
            <w:szCs w:val="28"/>
          </w:rPr>
          <w:fldChar w:fldCharType="end"/>
        </w:r>
      </w:hyperlink>
    </w:p>
    <w:p w14:paraId="12745A36" w14:textId="357913E2" w:rsidR="00523C11" w:rsidRPr="00976F12" w:rsidRDefault="003D6EE5" w:rsidP="00976F12">
      <w:pPr>
        <w:pStyle w:val="TOC3"/>
        <w:spacing w:line="460" w:lineRule="exact"/>
        <w:rPr>
          <w:rFonts w:ascii="Times New Roman" w:eastAsiaTheme="minorEastAsia" w:hAnsi="Times New Roman" w:cs="Times New Roman"/>
          <w:noProof/>
          <w:color w:val="auto"/>
          <w:sz w:val="28"/>
          <w:szCs w:val="28"/>
          <w:lang w:val="en-US" w:eastAsia="en-US"/>
        </w:rPr>
      </w:pPr>
      <w:hyperlink w:anchor="_Toc200386715" w:history="1">
        <w:r w:rsidR="00523C11" w:rsidRPr="00976F12">
          <w:rPr>
            <w:rStyle w:val="Hyperlink"/>
            <w:rFonts w:ascii="Times New Roman" w:hAnsi="Times New Roman" w:cs="Times New Roman"/>
            <w:noProof/>
            <w:sz w:val="28"/>
            <w:szCs w:val="28"/>
          </w:rPr>
          <w:t>3.2.2. Thay đổi phác đồ</w:t>
        </w:r>
        <w:r w:rsidR="00523C11" w:rsidRPr="00976F12">
          <w:rPr>
            <w:rFonts w:ascii="Times New Roman" w:hAnsi="Times New Roman" w:cs="Times New Roman"/>
            <w:noProof/>
            <w:webHidden/>
            <w:sz w:val="28"/>
            <w:szCs w:val="28"/>
          </w:rPr>
          <w:tab/>
        </w:r>
        <w:r w:rsidR="00523C11" w:rsidRPr="00976F12">
          <w:rPr>
            <w:rFonts w:ascii="Times New Roman" w:hAnsi="Times New Roman" w:cs="Times New Roman"/>
            <w:noProof/>
            <w:webHidden/>
            <w:sz w:val="28"/>
            <w:szCs w:val="28"/>
          </w:rPr>
          <w:fldChar w:fldCharType="begin"/>
        </w:r>
        <w:r w:rsidR="00523C11" w:rsidRPr="00976F12">
          <w:rPr>
            <w:rFonts w:ascii="Times New Roman" w:hAnsi="Times New Roman" w:cs="Times New Roman"/>
            <w:noProof/>
            <w:webHidden/>
            <w:sz w:val="28"/>
            <w:szCs w:val="28"/>
          </w:rPr>
          <w:instrText xml:space="preserve"> PAGEREF _Toc200386715 \h </w:instrText>
        </w:r>
        <w:r w:rsidR="00523C11" w:rsidRPr="00976F12">
          <w:rPr>
            <w:rFonts w:ascii="Times New Roman" w:hAnsi="Times New Roman" w:cs="Times New Roman"/>
            <w:noProof/>
            <w:webHidden/>
            <w:sz w:val="28"/>
            <w:szCs w:val="28"/>
          </w:rPr>
        </w:r>
        <w:r w:rsidR="00523C11" w:rsidRPr="00976F12">
          <w:rPr>
            <w:rFonts w:ascii="Times New Roman" w:hAnsi="Times New Roman" w:cs="Times New Roman"/>
            <w:noProof/>
            <w:webHidden/>
            <w:sz w:val="28"/>
            <w:szCs w:val="28"/>
          </w:rPr>
          <w:fldChar w:fldCharType="separate"/>
        </w:r>
        <w:r w:rsidR="00F709E8">
          <w:rPr>
            <w:rFonts w:ascii="Times New Roman" w:hAnsi="Times New Roman" w:cs="Times New Roman"/>
            <w:noProof/>
            <w:webHidden/>
            <w:sz w:val="28"/>
            <w:szCs w:val="28"/>
          </w:rPr>
          <w:t>66</w:t>
        </w:r>
        <w:r w:rsidR="00523C11" w:rsidRPr="00976F12">
          <w:rPr>
            <w:rFonts w:ascii="Times New Roman" w:hAnsi="Times New Roman" w:cs="Times New Roman"/>
            <w:noProof/>
            <w:webHidden/>
            <w:sz w:val="28"/>
            <w:szCs w:val="28"/>
          </w:rPr>
          <w:fldChar w:fldCharType="end"/>
        </w:r>
      </w:hyperlink>
    </w:p>
    <w:p w14:paraId="14B576BA" w14:textId="779547C5" w:rsidR="00523C11" w:rsidRPr="00976F12" w:rsidRDefault="003D6EE5" w:rsidP="00976F12">
      <w:pPr>
        <w:pStyle w:val="TOC3"/>
        <w:spacing w:line="460" w:lineRule="exact"/>
        <w:rPr>
          <w:rFonts w:ascii="Times New Roman" w:eastAsiaTheme="minorEastAsia" w:hAnsi="Times New Roman" w:cs="Times New Roman"/>
          <w:noProof/>
          <w:color w:val="auto"/>
          <w:sz w:val="28"/>
          <w:szCs w:val="28"/>
          <w:lang w:val="en-US" w:eastAsia="en-US"/>
        </w:rPr>
      </w:pPr>
      <w:hyperlink w:anchor="_Toc200386716" w:history="1">
        <w:r w:rsidR="00523C11" w:rsidRPr="00976F12">
          <w:rPr>
            <w:rStyle w:val="Hyperlink"/>
            <w:rFonts w:ascii="Times New Roman" w:hAnsi="Times New Roman" w:cs="Times New Roman"/>
            <w:noProof/>
            <w:sz w:val="28"/>
            <w:szCs w:val="28"/>
          </w:rPr>
          <w:t>3.2.3. Tuân thủ điều trị</w:t>
        </w:r>
        <w:r w:rsidR="00523C11" w:rsidRPr="00976F12">
          <w:rPr>
            <w:rFonts w:ascii="Times New Roman" w:hAnsi="Times New Roman" w:cs="Times New Roman"/>
            <w:noProof/>
            <w:webHidden/>
            <w:sz w:val="28"/>
            <w:szCs w:val="28"/>
          </w:rPr>
          <w:tab/>
        </w:r>
        <w:r w:rsidR="00523C11" w:rsidRPr="00976F12">
          <w:rPr>
            <w:rFonts w:ascii="Times New Roman" w:hAnsi="Times New Roman" w:cs="Times New Roman"/>
            <w:noProof/>
            <w:webHidden/>
            <w:sz w:val="28"/>
            <w:szCs w:val="28"/>
          </w:rPr>
          <w:fldChar w:fldCharType="begin"/>
        </w:r>
        <w:r w:rsidR="00523C11" w:rsidRPr="00976F12">
          <w:rPr>
            <w:rFonts w:ascii="Times New Roman" w:hAnsi="Times New Roman" w:cs="Times New Roman"/>
            <w:noProof/>
            <w:webHidden/>
            <w:sz w:val="28"/>
            <w:szCs w:val="28"/>
          </w:rPr>
          <w:instrText xml:space="preserve"> PAGEREF _Toc200386716 \h </w:instrText>
        </w:r>
        <w:r w:rsidR="00523C11" w:rsidRPr="00976F12">
          <w:rPr>
            <w:rFonts w:ascii="Times New Roman" w:hAnsi="Times New Roman" w:cs="Times New Roman"/>
            <w:noProof/>
            <w:webHidden/>
            <w:sz w:val="28"/>
            <w:szCs w:val="28"/>
          </w:rPr>
        </w:r>
        <w:r w:rsidR="00523C11" w:rsidRPr="00976F12">
          <w:rPr>
            <w:rFonts w:ascii="Times New Roman" w:hAnsi="Times New Roman" w:cs="Times New Roman"/>
            <w:noProof/>
            <w:webHidden/>
            <w:sz w:val="28"/>
            <w:szCs w:val="28"/>
          </w:rPr>
          <w:fldChar w:fldCharType="separate"/>
        </w:r>
        <w:r w:rsidR="00F709E8">
          <w:rPr>
            <w:rFonts w:ascii="Times New Roman" w:hAnsi="Times New Roman" w:cs="Times New Roman"/>
            <w:noProof/>
            <w:webHidden/>
            <w:sz w:val="28"/>
            <w:szCs w:val="28"/>
          </w:rPr>
          <w:t>66</w:t>
        </w:r>
        <w:r w:rsidR="00523C11" w:rsidRPr="00976F12">
          <w:rPr>
            <w:rFonts w:ascii="Times New Roman" w:hAnsi="Times New Roman" w:cs="Times New Roman"/>
            <w:noProof/>
            <w:webHidden/>
            <w:sz w:val="28"/>
            <w:szCs w:val="28"/>
          </w:rPr>
          <w:fldChar w:fldCharType="end"/>
        </w:r>
      </w:hyperlink>
    </w:p>
    <w:p w14:paraId="10987E63" w14:textId="5AEC3F02" w:rsidR="00523C11" w:rsidRPr="00976F12" w:rsidRDefault="003D6EE5" w:rsidP="00976F12">
      <w:pPr>
        <w:pStyle w:val="TOC3"/>
        <w:spacing w:line="460" w:lineRule="exact"/>
        <w:rPr>
          <w:rFonts w:ascii="Times New Roman" w:eastAsiaTheme="minorEastAsia" w:hAnsi="Times New Roman" w:cs="Times New Roman"/>
          <w:noProof/>
          <w:color w:val="auto"/>
          <w:sz w:val="28"/>
          <w:szCs w:val="28"/>
          <w:lang w:val="en-US" w:eastAsia="en-US"/>
        </w:rPr>
      </w:pPr>
      <w:hyperlink w:anchor="_Toc200386717" w:history="1">
        <w:r w:rsidR="00523C11" w:rsidRPr="00976F12">
          <w:rPr>
            <w:rStyle w:val="Hyperlink"/>
            <w:rFonts w:ascii="Times New Roman" w:hAnsi="Times New Roman" w:cs="Times New Roman"/>
            <w:noProof/>
            <w:sz w:val="28"/>
            <w:szCs w:val="28"/>
          </w:rPr>
          <w:t>3.2.4. Độc tính và tác dụng không mong muốn</w:t>
        </w:r>
        <w:r w:rsidR="00523C11" w:rsidRPr="00976F12">
          <w:rPr>
            <w:rFonts w:ascii="Times New Roman" w:hAnsi="Times New Roman" w:cs="Times New Roman"/>
            <w:noProof/>
            <w:webHidden/>
            <w:sz w:val="28"/>
            <w:szCs w:val="28"/>
          </w:rPr>
          <w:tab/>
        </w:r>
        <w:r w:rsidR="00523C11" w:rsidRPr="00976F12">
          <w:rPr>
            <w:rFonts w:ascii="Times New Roman" w:hAnsi="Times New Roman" w:cs="Times New Roman"/>
            <w:noProof/>
            <w:webHidden/>
            <w:sz w:val="28"/>
            <w:szCs w:val="28"/>
          </w:rPr>
          <w:fldChar w:fldCharType="begin"/>
        </w:r>
        <w:r w:rsidR="00523C11" w:rsidRPr="00976F12">
          <w:rPr>
            <w:rFonts w:ascii="Times New Roman" w:hAnsi="Times New Roman" w:cs="Times New Roman"/>
            <w:noProof/>
            <w:webHidden/>
            <w:sz w:val="28"/>
            <w:szCs w:val="28"/>
          </w:rPr>
          <w:instrText xml:space="preserve"> PAGEREF _Toc200386717 \h </w:instrText>
        </w:r>
        <w:r w:rsidR="00523C11" w:rsidRPr="00976F12">
          <w:rPr>
            <w:rFonts w:ascii="Times New Roman" w:hAnsi="Times New Roman" w:cs="Times New Roman"/>
            <w:noProof/>
            <w:webHidden/>
            <w:sz w:val="28"/>
            <w:szCs w:val="28"/>
          </w:rPr>
        </w:r>
        <w:r w:rsidR="00523C11" w:rsidRPr="00976F12">
          <w:rPr>
            <w:rFonts w:ascii="Times New Roman" w:hAnsi="Times New Roman" w:cs="Times New Roman"/>
            <w:noProof/>
            <w:webHidden/>
            <w:sz w:val="28"/>
            <w:szCs w:val="28"/>
          </w:rPr>
          <w:fldChar w:fldCharType="separate"/>
        </w:r>
        <w:r w:rsidR="00F709E8">
          <w:rPr>
            <w:rFonts w:ascii="Times New Roman" w:hAnsi="Times New Roman" w:cs="Times New Roman"/>
            <w:noProof/>
            <w:webHidden/>
            <w:sz w:val="28"/>
            <w:szCs w:val="28"/>
          </w:rPr>
          <w:t>67</w:t>
        </w:r>
        <w:r w:rsidR="00523C11" w:rsidRPr="00976F12">
          <w:rPr>
            <w:rFonts w:ascii="Times New Roman" w:hAnsi="Times New Roman" w:cs="Times New Roman"/>
            <w:noProof/>
            <w:webHidden/>
            <w:sz w:val="28"/>
            <w:szCs w:val="28"/>
          </w:rPr>
          <w:fldChar w:fldCharType="end"/>
        </w:r>
      </w:hyperlink>
    </w:p>
    <w:p w14:paraId="45355403" w14:textId="32EF6171" w:rsidR="00523C11" w:rsidRPr="00976F12" w:rsidRDefault="003D6EE5" w:rsidP="00976F12">
      <w:pPr>
        <w:pStyle w:val="TOC3"/>
        <w:spacing w:line="460" w:lineRule="exact"/>
        <w:rPr>
          <w:rFonts w:ascii="Times New Roman" w:eastAsiaTheme="minorEastAsia" w:hAnsi="Times New Roman" w:cs="Times New Roman"/>
          <w:noProof/>
          <w:color w:val="auto"/>
          <w:sz w:val="28"/>
          <w:szCs w:val="28"/>
          <w:lang w:val="en-US" w:eastAsia="en-US"/>
        </w:rPr>
      </w:pPr>
      <w:hyperlink w:anchor="_Toc200386718" w:history="1">
        <w:r w:rsidR="00523C11" w:rsidRPr="00976F12">
          <w:rPr>
            <w:rStyle w:val="Hyperlink"/>
            <w:rFonts w:ascii="Times New Roman" w:hAnsi="Times New Roman" w:cs="Times New Roman"/>
            <w:noProof/>
            <w:sz w:val="28"/>
            <w:szCs w:val="28"/>
          </w:rPr>
          <w:t>3.2.5. Đánh giá đáp ứng điều trị hóa chất tân bổ trợ</w:t>
        </w:r>
        <w:r w:rsidR="00523C11" w:rsidRPr="00976F12">
          <w:rPr>
            <w:rFonts w:ascii="Times New Roman" w:hAnsi="Times New Roman" w:cs="Times New Roman"/>
            <w:noProof/>
            <w:webHidden/>
            <w:sz w:val="28"/>
            <w:szCs w:val="28"/>
          </w:rPr>
          <w:tab/>
        </w:r>
        <w:r w:rsidR="00523C11" w:rsidRPr="00976F12">
          <w:rPr>
            <w:rFonts w:ascii="Times New Roman" w:hAnsi="Times New Roman" w:cs="Times New Roman"/>
            <w:noProof/>
            <w:webHidden/>
            <w:sz w:val="28"/>
            <w:szCs w:val="28"/>
          </w:rPr>
          <w:fldChar w:fldCharType="begin"/>
        </w:r>
        <w:r w:rsidR="00523C11" w:rsidRPr="00976F12">
          <w:rPr>
            <w:rFonts w:ascii="Times New Roman" w:hAnsi="Times New Roman" w:cs="Times New Roman"/>
            <w:noProof/>
            <w:webHidden/>
            <w:sz w:val="28"/>
            <w:szCs w:val="28"/>
          </w:rPr>
          <w:instrText xml:space="preserve"> PAGEREF _Toc200386718 \h </w:instrText>
        </w:r>
        <w:r w:rsidR="00523C11" w:rsidRPr="00976F12">
          <w:rPr>
            <w:rFonts w:ascii="Times New Roman" w:hAnsi="Times New Roman" w:cs="Times New Roman"/>
            <w:noProof/>
            <w:webHidden/>
            <w:sz w:val="28"/>
            <w:szCs w:val="28"/>
          </w:rPr>
        </w:r>
        <w:r w:rsidR="00523C11" w:rsidRPr="00976F12">
          <w:rPr>
            <w:rFonts w:ascii="Times New Roman" w:hAnsi="Times New Roman" w:cs="Times New Roman"/>
            <w:noProof/>
            <w:webHidden/>
            <w:sz w:val="28"/>
            <w:szCs w:val="28"/>
          </w:rPr>
          <w:fldChar w:fldCharType="separate"/>
        </w:r>
        <w:r w:rsidR="00F709E8">
          <w:rPr>
            <w:rFonts w:ascii="Times New Roman" w:hAnsi="Times New Roman" w:cs="Times New Roman"/>
            <w:noProof/>
            <w:webHidden/>
            <w:sz w:val="28"/>
            <w:szCs w:val="28"/>
          </w:rPr>
          <w:t>69</w:t>
        </w:r>
        <w:r w:rsidR="00523C11" w:rsidRPr="00976F12">
          <w:rPr>
            <w:rFonts w:ascii="Times New Roman" w:hAnsi="Times New Roman" w:cs="Times New Roman"/>
            <w:noProof/>
            <w:webHidden/>
            <w:sz w:val="28"/>
            <w:szCs w:val="28"/>
          </w:rPr>
          <w:fldChar w:fldCharType="end"/>
        </w:r>
      </w:hyperlink>
    </w:p>
    <w:p w14:paraId="29E4CBD6" w14:textId="76F63C5F" w:rsidR="00523C11" w:rsidRPr="00976F12" w:rsidRDefault="003D6EE5" w:rsidP="00976F12">
      <w:pPr>
        <w:pStyle w:val="TOC2"/>
        <w:tabs>
          <w:tab w:val="right" w:leader="dot" w:pos="9062"/>
        </w:tabs>
        <w:spacing w:before="0" w:line="460" w:lineRule="exact"/>
        <w:rPr>
          <w:rFonts w:ascii="Times New Roman" w:eastAsiaTheme="minorEastAsia" w:hAnsi="Times New Roman" w:cs="Times New Roman"/>
          <w:b w:val="0"/>
          <w:bCs w:val="0"/>
          <w:noProof/>
          <w:color w:val="auto"/>
          <w:sz w:val="28"/>
          <w:szCs w:val="28"/>
          <w:lang w:val="en-US" w:eastAsia="en-US"/>
        </w:rPr>
      </w:pPr>
      <w:hyperlink w:anchor="_Toc200386719" w:history="1">
        <w:r w:rsidR="00523C11" w:rsidRPr="00976F12">
          <w:rPr>
            <w:rStyle w:val="Hyperlink"/>
            <w:rFonts w:ascii="Times New Roman" w:hAnsi="Times New Roman" w:cs="Times New Roman"/>
            <w:noProof/>
            <w:sz w:val="28"/>
            <w:szCs w:val="28"/>
          </w:rPr>
          <w:t>3.3. Kết quả phẫu thuật</w:t>
        </w:r>
        <w:r w:rsidR="00523C11" w:rsidRPr="00976F12">
          <w:rPr>
            <w:rFonts w:ascii="Times New Roman" w:hAnsi="Times New Roman" w:cs="Times New Roman"/>
            <w:noProof/>
            <w:webHidden/>
            <w:sz w:val="28"/>
            <w:szCs w:val="28"/>
          </w:rPr>
          <w:tab/>
        </w:r>
        <w:r w:rsidR="00523C11" w:rsidRPr="00976F12">
          <w:rPr>
            <w:rFonts w:ascii="Times New Roman" w:hAnsi="Times New Roman" w:cs="Times New Roman"/>
            <w:noProof/>
            <w:webHidden/>
            <w:sz w:val="28"/>
            <w:szCs w:val="28"/>
          </w:rPr>
          <w:fldChar w:fldCharType="begin"/>
        </w:r>
        <w:r w:rsidR="00523C11" w:rsidRPr="00976F12">
          <w:rPr>
            <w:rFonts w:ascii="Times New Roman" w:hAnsi="Times New Roman" w:cs="Times New Roman"/>
            <w:noProof/>
            <w:webHidden/>
            <w:sz w:val="28"/>
            <w:szCs w:val="28"/>
          </w:rPr>
          <w:instrText xml:space="preserve"> PAGEREF _Toc200386719 \h </w:instrText>
        </w:r>
        <w:r w:rsidR="00523C11" w:rsidRPr="00976F12">
          <w:rPr>
            <w:rFonts w:ascii="Times New Roman" w:hAnsi="Times New Roman" w:cs="Times New Roman"/>
            <w:noProof/>
            <w:webHidden/>
            <w:sz w:val="28"/>
            <w:szCs w:val="28"/>
          </w:rPr>
        </w:r>
        <w:r w:rsidR="00523C11" w:rsidRPr="00976F12">
          <w:rPr>
            <w:rFonts w:ascii="Times New Roman" w:hAnsi="Times New Roman" w:cs="Times New Roman"/>
            <w:noProof/>
            <w:webHidden/>
            <w:sz w:val="28"/>
            <w:szCs w:val="28"/>
          </w:rPr>
          <w:fldChar w:fldCharType="separate"/>
        </w:r>
        <w:r w:rsidR="00F709E8">
          <w:rPr>
            <w:rFonts w:ascii="Times New Roman" w:hAnsi="Times New Roman" w:cs="Times New Roman"/>
            <w:noProof/>
            <w:webHidden/>
            <w:sz w:val="28"/>
            <w:szCs w:val="28"/>
          </w:rPr>
          <w:t>70</w:t>
        </w:r>
        <w:r w:rsidR="00523C11" w:rsidRPr="00976F12">
          <w:rPr>
            <w:rFonts w:ascii="Times New Roman" w:hAnsi="Times New Roman" w:cs="Times New Roman"/>
            <w:noProof/>
            <w:webHidden/>
            <w:sz w:val="28"/>
            <w:szCs w:val="28"/>
          </w:rPr>
          <w:fldChar w:fldCharType="end"/>
        </w:r>
      </w:hyperlink>
    </w:p>
    <w:p w14:paraId="496C94ED" w14:textId="70CD71E2" w:rsidR="00523C11" w:rsidRPr="00976F12" w:rsidRDefault="003D6EE5" w:rsidP="00976F12">
      <w:pPr>
        <w:pStyle w:val="TOC3"/>
        <w:spacing w:line="460" w:lineRule="exact"/>
        <w:rPr>
          <w:rFonts w:ascii="Times New Roman" w:eastAsiaTheme="minorEastAsia" w:hAnsi="Times New Roman" w:cs="Times New Roman"/>
          <w:noProof/>
          <w:color w:val="auto"/>
          <w:sz w:val="28"/>
          <w:szCs w:val="28"/>
          <w:lang w:val="en-US" w:eastAsia="en-US"/>
        </w:rPr>
      </w:pPr>
      <w:hyperlink w:anchor="_Toc200386720" w:history="1">
        <w:r w:rsidR="00523C11" w:rsidRPr="00976F12">
          <w:rPr>
            <w:rStyle w:val="Hyperlink"/>
            <w:rFonts w:ascii="Times New Roman" w:hAnsi="Times New Roman" w:cs="Times New Roman"/>
            <w:noProof/>
            <w:sz w:val="28"/>
            <w:szCs w:val="28"/>
          </w:rPr>
          <w:t>3.3.1. Hình thái và thời gian phẫu thuật</w:t>
        </w:r>
        <w:r w:rsidR="00523C11" w:rsidRPr="00976F12">
          <w:rPr>
            <w:rFonts w:ascii="Times New Roman" w:hAnsi="Times New Roman" w:cs="Times New Roman"/>
            <w:noProof/>
            <w:webHidden/>
            <w:sz w:val="28"/>
            <w:szCs w:val="28"/>
          </w:rPr>
          <w:tab/>
        </w:r>
        <w:r w:rsidR="00523C11" w:rsidRPr="00976F12">
          <w:rPr>
            <w:rFonts w:ascii="Times New Roman" w:hAnsi="Times New Roman" w:cs="Times New Roman"/>
            <w:noProof/>
            <w:webHidden/>
            <w:sz w:val="28"/>
            <w:szCs w:val="28"/>
          </w:rPr>
          <w:fldChar w:fldCharType="begin"/>
        </w:r>
        <w:r w:rsidR="00523C11" w:rsidRPr="00976F12">
          <w:rPr>
            <w:rFonts w:ascii="Times New Roman" w:hAnsi="Times New Roman" w:cs="Times New Roman"/>
            <w:noProof/>
            <w:webHidden/>
            <w:sz w:val="28"/>
            <w:szCs w:val="28"/>
          </w:rPr>
          <w:instrText xml:space="preserve"> PAGEREF _Toc200386720 \h </w:instrText>
        </w:r>
        <w:r w:rsidR="00523C11" w:rsidRPr="00976F12">
          <w:rPr>
            <w:rFonts w:ascii="Times New Roman" w:hAnsi="Times New Roman" w:cs="Times New Roman"/>
            <w:noProof/>
            <w:webHidden/>
            <w:sz w:val="28"/>
            <w:szCs w:val="28"/>
          </w:rPr>
        </w:r>
        <w:r w:rsidR="00523C11" w:rsidRPr="00976F12">
          <w:rPr>
            <w:rFonts w:ascii="Times New Roman" w:hAnsi="Times New Roman" w:cs="Times New Roman"/>
            <w:noProof/>
            <w:webHidden/>
            <w:sz w:val="28"/>
            <w:szCs w:val="28"/>
          </w:rPr>
          <w:fldChar w:fldCharType="separate"/>
        </w:r>
        <w:r w:rsidR="00F709E8">
          <w:rPr>
            <w:rFonts w:ascii="Times New Roman" w:hAnsi="Times New Roman" w:cs="Times New Roman"/>
            <w:noProof/>
            <w:webHidden/>
            <w:sz w:val="28"/>
            <w:szCs w:val="28"/>
          </w:rPr>
          <w:t>70</w:t>
        </w:r>
        <w:r w:rsidR="00523C11" w:rsidRPr="00976F12">
          <w:rPr>
            <w:rFonts w:ascii="Times New Roman" w:hAnsi="Times New Roman" w:cs="Times New Roman"/>
            <w:noProof/>
            <w:webHidden/>
            <w:sz w:val="28"/>
            <w:szCs w:val="28"/>
          </w:rPr>
          <w:fldChar w:fldCharType="end"/>
        </w:r>
      </w:hyperlink>
    </w:p>
    <w:p w14:paraId="659A2D2D" w14:textId="7A3B9EC5" w:rsidR="00523C11" w:rsidRPr="00976F12" w:rsidRDefault="003D6EE5" w:rsidP="00976F12">
      <w:pPr>
        <w:pStyle w:val="TOC3"/>
        <w:spacing w:line="460" w:lineRule="exact"/>
        <w:rPr>
          <w:rFonts w:ascii="Times New Roman" w:eastAsiaTheme="minorEastAsia" w:hAnsi="Times New Roman" w:cs="Times New Roman"/>
          <w:noProof/>
          <w:color w:val="auto"/>
          <w:sz w:val="28"/>
          <w:szCs w:val="28"/>
          <w:lang w:val="en-US" w:eastAsia="en-US"/>
        </w:rPr>
      </w:pPr>
      <w:hyperlink w:anchor="_Toc200386721" w:history="1">
        <w:r w:rsidR="00523C11" w:rsidRPr="00976F12">
          <w:rPr>
            <w:rStyle w:val="Hyperlink"/>
            <w:rFonts w:ascii="Times New Roman" w:hAnsi="Times New Roman" w:cs="Times New Roman"/>
            <w:noProof/>
            <w:sz w:val="28"/>
            <w:szCs w:val="28"/>
          </w:rPr>
          <w:t>3.3.2. Kết quả kỹ thuật mổ</w:t>
        </w:r>
        <w:r w:rsidR="00523C11" w:rsidRPr="00976F12">
          <w:rPr>
            <w:rFonts w:ascii="Times New Roman" w:hAnsi="Times New Roman" w:cs="Times New Roman"/>
            <w:noProof/>
            <w:webHidden/>
            <w:sz w:val="28"/>
            <w:szCs w:val="28"/>
          </w:rPr>
          <w:tab/>
        </w:r>
        <w:r w:rsidR="00523C11" w:rsidRPr="00976F12">
          <w:rPr>
            <w:rFonts w:ascii="Times New Roman" w:hAnsi="Times New Roman" w:cs="Times New Roman"/>
            <w:noProof/>
            <w:webHidden/>
            <w:sz w:val="28"/>
            <w:szCs w:val="28"/>
          </w:rPr>
          <w:fldChar w:fldCharType="begin"/>
        </w:r>
        <w:r w:rsidR="00523C11" w:rsidRPr="00976F12">
          <w:rPr>
            <w:rFonts w:ascii="Times New Roman" w:hAnsi="Times New Roman" w:cs="Times New Roman"/>
            <w:noProof/>
            <w:webHidden/>
            <w:sz w:val="28"/>
            <w:szCs w:val="28"/>
          </w:rPr>
          <w:instrText xml:space="preserve"> PAGEREF _Toc200386721 \h </w:instrText>
        </w:r>
        <w:r w:rsidR="00523C11" w:rsidRPr="00976F12">
          <w:rPr>
            <w:rFonts w:ascii="Times New Roman" w:hAnsi="Times New Roman" w:cs="Times New Roman"/>
            <w:noProof/>
            <w:webHidden/>
            <w:sz w:val="28"/>
            <w:szCs w:val="28"/>
          </w:rPr>
        </w:r>
        <w:r w:rsidR="00523C11" w:rsidRPr="00976F12">
          <w:rPr>
            <w:rFonts w:ascii="Times New Roman" w:hAnsi="Times New Roman" w:cs="Times New Roman"/>
            <w:noProof/>
            <w:webHidden/>
            <w:sz w:val="28"/>
            <w:szCs w:val="28"/>
          </w:rPr>
          <w:fldChar w:fldCharType="separate"/>
        </w:r>
        <w:r w:rsidR="00F709E8">
          <w:rPr>
            <w:rFonts w:ascii="Times New Roman" w:hAnsi="Times New Roman" w:cs="Times New Roman"/>
            <w:noProof/>
            <w:webHidden/>
            <w:sz w:val="28"/>
            <w:szCs w:val="28"/>
          </w:rPr>
          <w:t>70</w:t>
        </w:r>
        <w:r w:rsidR="00523C11" w:rsidRPr="00976F12">
          <w:rPr>
            <w:rFonts w:ascii="Times New Roman" w:hAnsi="Times New Roman" w:cs="Times New Roman"/>
            <w:noProof/>
            <w:webHidden/>
            <w:sz w:val="28"/>
            <w:szCs w:val="28"/>
          </w:rPr>
          <w:fldChar w:fldCharType="end"/>
        </w:r>
      </w:hyperlink>
    </w:p>
    <w:p w14:paraId="66C3F275" w14:textId="2787D9A0" w:rsidR="00523C11" w:rsidRPr="00976F12" w:rsidRDefault="003D6EE5" w:rsidP="00976F12">
      <w:pPr>
        <w:pStyle w:val="TOC3"/>
        <w:spacing w:line="460" w:lineRule="exact"/>
        <w:rPr>
          <w:rFonts w:ascii="Times New Roman" w:eastAsiaTheme="minorEastAsia" w:hAnsi="Times New Roman" w:cs="Times New Roman"/>
          <w:noProof/>
          <w:color w:val="auto"/>
          <w:sz w:val="28"/>
          <w:szCs w:val="28"/>
          <w:lang w:val="en-US" w:eastAsia="en-US"/>
        </w:rPr>
      </w:pPr>
      <w:hyperlink w:anchor="_Toc200386722" w:history="1">
        <w:r w:rsidR="00523C11" w:rsidRPr="00976F12">
          <w:rPr>
            <w:rStyle w:val="Hyperlink"/>
            <w:rFonts w:ascii="Times New Roman" w:hAnsi="Times New Roman" w:cs="Times New Roman"/>
            <w:noProof/>
            <w:sz w:val="28"/>
            <w:szCs w:val="28"/>
          </w:rPr>
          <w:t>3.3.3. Kết quả chăm sóc hậu phẫu</w:t>
        </w:r>
        <w:r w:rsidR="00523C11" w:rsidRPr="00976F12">
          <w:rPr>
            <w:rFonts w:ascii="Times New Roman" w:hAnsi="Times New Roman" w:cs="Times New Roman"/>
            <w:noProof/>
            <w:webHidden/>
            <w:sz w:val="28"/>
            <w:szCs w:val="28"/>
          </w:rPr>
          <w:tab/>
        </w:r>
        <w:r w:rsidR="00523C11" w:rsidRPr="00976F12">
          <w:rPr>
            <w:rFonts w:ascii="Times New Roman" w:hAnsi="Times New Roman" w:cs="Times New Roman"/>
            <w:noProof/>
            <w:webHidden/>
            <w:sz w:val="28"/>
            <w:szCs w:val="28"/>
          </w:rPr>
          <w:fldChar w:fldCharType="begin"/>
        </w:r>
        <w:r w:rsidR="00523C11" w:rsidRPr="00976F12">
          <w:rPr>
            <w:rFonts w:ascii="Times New Roman" w:hAnsi="Times New Roman" w:cs="Times New Roman"/>
            <w:noProof/>
            <w:webHidden/>
            <w:sz w:val="28"/>
            <w:szCs w:val="28"/>
          </w:rPr>
          <w:instrText xml:space="preserve"> PAGEREF _Toc200386722 \h </w:instrText>
        </w:r>
        <w:r w:rsidR="00523C11" w:rsidRPr="00976F12">
          <w:rPr>
            <w:rFonts w:ascii="Times New Roman" w:hAnsi="Times New Roman" w:cs="Times New Roman"/>
            <w:noProof/>
            <w:webHidden/>
            <w:sz w:val="28"/>
            <w:szCs w:val="28"/>
          </w:rPr>
        </w:r>
        <w:r w:rsidR="00523C11" w:rsidRPr="00976F12">
          <w:rPr>
            <w:rFonts w:ascii="Times New Roman" w:hAnsi="Times New Roman" w:cs="Times New Roman"/>
            <w:noProof/>
            <w:webHidden/>
            <w:sz w:val="28"/>
            <w:szCs w:val="28"/>
          </w:rPr>
          <w:fldChar w:fldCharType="separate"/>
        </w:r>
        <w:r w:rsidR="00F709E8">
          <w:rPr>
            <w:rFonts w:ascii="Times New Roman" w:hAnsi="Times New Roman" w:cs="Times New Roman"/>
            <w:noProof/>
            <w:webHidden/>
            <w:sz w:val="28"/>
            <w:szCs w:val="28"/>
          </w:rPr>
          <w:t>71</w:t>
        </w:r>
        <w:r w:rsidR="00523C11" w:rsidRPr="00976F12">
          <w:rPr>
            <w:rFonts w:ascii="Times New Roman" w:hAnsi="Times New Roman" w:cs="Times New Roman"/>
            <w:noProof/>
            <w:webHidden/>
            <w:sz w:val="28"/>
            <w:szCs w:val="28"/>
          </w:rPr>
          <w:fldChar w:fldCharType="end"/>
        </w:r>
      </w:hyperlink>
    </w:p>
    <w:p w14:paraId="06396DEA" w14:textId="2539BD29" w:rsidR="00523C11" w:rsidRPr="00976F12" w:rsidRDefault="003D6EE5" w:rsidP="00976F12">
      <w:pPr>
        <w:pStyle w:val="TOC3"/>
        <w:spacing w:line="460" w:lineRule="exact"/>
        <w:rPr>
          <w:rFonts w:ascii="Times New Roman" w:eastAsiaTheme="minorEastAsia" w:hAnsi="Times New Roman" w:cs="Times New Roman"/>
          <w:noProof/>
          <w:color w:val="auto"/>
          <w:sz w:val="28"/>
          <w:szCs w:val="28"/>
          <w:lang w:val="en-US" w:eastAsia="en-US"/>
        </w:rPr>
      </w:pPr>
      <w:hyperlink w:anchor="_Toc200386723" w:history="1">
        <w:r w:rsidR="00523C11" w:rsidRPr="00976F12">
          <w:rPr>
            <w:rStyle w:val="Hyperlink"/>
            <w:rFonts w:ascii="Times New Roman" w:hAnsi="Times New Roman" w:cs="Times New Roman"/>
            <w:noProof/>
            <w:sz w:val="28"/>
            <w:szCs w:val="28"/>
          </w:rPr>
          <w:t>3.3.4. Các biến chứng hậu phẫu</w:t>
        </w:r>
        <w:r w:rsidR="00523C11" w:rsidRPr="00976F12">
          <w:rPr>
            <w:rFonts w:ascii="Times New Roman" w:hAnsi="Times New Roman" w:cs="Times New Roman"/>
            <w:noProof/>
            <w:webHidden/>
            <w:sz w:val="28"/>
            <w:szCs w:val="28"/>
          </w:rPr>
          <w:tab/>
        </w:r>
        <w:r w:rsidR="00523C11" w:rsidRPr="00976F12">
          <w:rPr>
            <w:rFonts w:ascii="Times New Roman" w:hAnsi="Times New Roman" w:cs="Times New Roman"/>
            <w:noProof/>
            <w:webHidden/>
            <w:sz w:val="28"/>
            <w:szCs w:val="28"/>
          </w:rPr>
          <w:fldChar w:fldCharType="begin"/>
        </w:r>
        <w:r w:rsidR="00523C11" w:rsidRPr="00976F12">
          <w:rPr>
            <w:rFonts w:ascii="Times New Roman" w:hAnsi="Times New Roman" w:cs="Times New Roman"/>
            <w:noProof/>
            <w:webHidden/>
            <w:sz w:val="28"/>
            <w:szCs w:val="28"/>
          </w:rPr>
          <w:instrText xml:space="preserve"> PAGEREF _Toc200386723 \h </w:instrText>
        </w:r>
        <w:r w:rsidR="00523C11" w:rsidRPr="00976F12">
          <w:rPr>
            <w:rFonts w:ascii="Times New Roman" w:hAnsi="Times New Roman" w:cs="Times New Roman"/>
            <w:noProof/>
            <w:webHidden/>
            <w:sz w:val="28"/>
            <w:szCs w:val="28"/>
          </w:rPr>
        </w:r>
        <w:r w:rsidR="00523C11" w:rsidRPr="00976F12">
          <w:rPr>
            <w:rFonts w:ascii="Times New Roman" w:hAnsi="Times New Roman" w:cs="Times New Roman"/>
            <w:noProof/>
            <w:webHidden/>
            <w:sz w:val="28"/>
            <w:szCs w:val="28"/>
          </w:rPr>
          <w:fldChar w:fldCharType="separate"/>
        </w:r>
        <w:r w:rsidR="00F709E8">
          <w:rPr>
            <w:rFonts w:ascii="Times New Roman" w:hAnsi="Times New Roman" w:cs="Times New Roman"/>
            <w:noProof/>
            <w:webHidden/>
            <w:sz w:val="28"/>
            <w:szCs w:val="28"/>
          </w:rPr>
          <w:t>72</w:t>
        </w:r>
        <w:r w:rsidR="00523C11" w:rsidRPr="00976F12">
          <w:rPr>
            <w:rFonts w:ascii="Times New Roman" w:hAnsi="Times New Roman" w:cs="Times New Roman"/>
            <w:noProof/>
            <w:webHidden/>
            <w:sz w:val="28"/>
            <w:szCs w:val="28"/>
          </w:rPr>
          <w:fldChar w:fldCharType="end"/>
        </w:r>
      </w:hyperlink>
    </w:p>
    <w:p w14:paraId="643A63B3" w14:textId="20540C76" w:rsidR="00523C11" w:rsidRPr="00976F12" w:rsidRDefault="003D6EE5" w:rsidP="00976F12">
      <w:pPr>
        <w:pStyle w:val="TOC3"/>
        <w:spacing w:line="460" w:lineRule="exact"/>
        <w:rPr>
          <w:rFonts w:ascii="Times New Roman" w:eastAsiaTheme="minorEastAsia" w:hAnsi="Times New Roman" w:cs="Times New Roman"/>
          <w:noProof/>
          <w:color w:val="auto"/>
          <w:sz w:val="28"/>
          <w:szCs w:val="28"/>
          <w:lang w:val="en-US" w:eastAsia="en-US"/>
        </w:rPr>
      </w:pPr>
      <w:hyperlink w:anchor="_Toc200386724" w:history="1">
        <w:r w:rsidR="00523C11" w:rsidRPr="00976F12">
          <w:rPr>
            <w:rStyle w:val="Hyperlink"/>
            <w:rFonts w:ascii="Times New Roman" w:hAnsi="Times New Roman" w:cs="Times New Roman"/>
            <w:noProof/>
            <w:sz w:val="28"/>
            <w:szCs w:val="28"/>
          </w:rPr>
          <w:t>3.3.5. Tình trạng vết mổ và mức độ đau ngày đầu sau mổ</w:t>
        </w:r>
        <w:r w:rsidR="00523C11" w:rsidRPr="00976F12">
          <w:rPr>
            <w:rFonts w:ascii="Times New Roman" w:hAnsi="Times New Roman" w:cs="Times New Roman"/>
            <w:noProof/>
            <w:webHidden/>
            <w:sz w:val="28"/>
            <w:szCs w:val="28"/>
          </w:rPr>
          <w:tab/>
        </w:r>
        <w:r w:rsidR="00523C11" w:rsidRPr="00976F12">
          <w:rPr>
            <w:rFonts w:ascii="Times New Roman" w:hAnsi="Times New Roman" w:cs="Times New Roman"/>
            <w:noProof/>
            <w:webHidden/>
            <w:sz w:val="28"/>
            <w:szCs w:val="28"/>
          </w:rPr>
          <w:fldChar w:fldCharType="begin"/>
        </w:r>
        <w:r w:rsidR="00523C11" w:rsidRPr="00976F12">
          <w:rPr>
            <w:rFonts w:ascii="Times New Roman" w:hAnsi="Times New Roman" w:cs="Times New Roman"/>
            <w:noProof/>
            <w:webHidden/>
            <w:sz w:val="28"/>
            <w:szCs w:val="28"/>
          </w:rPr>
          <w:instrText xml:space="preserve"> PAGEREF _Toc200386724 \h </w:instrText>
        </w:r>
        <w:r w:rsidR="00523C11" w:rsidRPr="00976F12">
          <w:rPr>
            <w:rFonts w:ascii="Times New Roman" w:hAnsi="Times New Roman" w:cs="Times New Roman"/>
            <w:noProof/>
            <w:webHidden/>
            <w:sz w:val="28"/>
            <w:szCs w:val="28"/>
          </w:rPr>
        </w:r>
        <w:r w:rsidR="00523C11" w:rsidRPr="00976F12">
          <w:rPr>
            <w:rFonts w:ascii="Times New Roman" w:hAnsi="Times New Roman" w:cs="Times New Roman"/>
            <w:noProof/>
            <w:webHidden/>
            <w:sz w:val="28"/>
            <w:szCs w:val="28"/>
          </w:rPr>
          <w:fldChar w:fldCharType="separate"/>
        </w:r>
        <w:r w:rsidR="00F709E8">
          <w:rPr>
            <w:rFonts w:ascii="Times New Roman" w:hAnsi="Times New Roman" w:cs="Times New Roman"/>
            <w:noProof/>
            <w:webHidden/>
            <w:sz w:val="28"/>
            <w:szCs w:val="28"/>
          </w:rPr>
          <w:t>72</w:t>
        </w:r>
        <w:r w:rsidR="00523C11" w:rsidRPr="00976F12">
          <w:rPr>
            <w:rFonts w:ascii="Times New Roman" w:hAnsi="Times New Roman" w:cs="Times New Roman"/>
            <w:noProof/>
            <w:webHidden/>
            <w:sz w:val="28"/>
            <w:szCs w:val="28"/>
          </w:rPr>
          <w:fldChar w:fldCharType="end"/>
        </w:r>
      </w:hyperlink>
    </w:p>
    <w:p w14:paraId="2F0FC4FC" w14:textId="5FA4ECCC" w:rsidR="00523C11" w:rsidRPr="00976F12" w:rsidRDefault="003D6EE5" w:rsidP="00976F12">
      <w:pPr>
        <w:pStyle w:val="TOC3"/>
        <w:spacing w:line="460" w:lineRule="exact"/>
        <w:rPr>
          <w:rFonts w:ascii="Times New Roman" w:eastAsiaTheme="minorEastAsia" w:hAnsi="Times New Roman" w:cs="Times New Roman"/>
          <w:noProof/>
          <w:color w:val="auto"/>
          <w:sz w:val="28"/>
          <w:szCs w:val="28"/>
          <w:lang w:val="en-US" w:eastAsia="en-US"/>
        </w:rPr>
      </w:pPr>
      <w:hyperlink w:anchor="_Toc200386725" w:history="1">
        <w:r w:rsidR="00523C11" w:rsidRPr="00976F12">
          <w:rPr>
            <w:rStyle w:val="Hyperlink"/>
            <w:rFonts w:ascii="Times New Roman" w:hAnsi="Times New Roman" w:cs="Times New Roman"/>
            <w:noProof/>
            <w:sz w:val="28"/>
            <w:szCs w:val="28"/>
          </w:rPr>
          <w:t>3.3.6. Phân loại biến chứng hậu phẫu theo hệ thống Clavien-Dindo</w:t>
        </w:r>
        <w:r w:rsidR="00523C11" w:rsidRPr="00976F12">
          <w:rPr>
            <w:rFonts w:ascii="Times New Roman" w:hAnsi="Times New Roman" w:cs="Times New Roman"/>
            <w:noProof/>
            <w:webHidden/>
            <w:sz w:val="28"/>
            <w:szCs w:val="28"/>
          </w:rPr>
          <w:tab/>
        </w:r>
        <w:r w:rsidR="00523C11" w:rsidRPr="00976F12">
          <w:rPr>
            <w:rFonts w:ascii="Times New Roman" w:hAnsi="Times New Roman" w:cs="Times New Roman"/>
            <w:noProof/>
            <w:webHidden/>
            <w:sz w:val="28"/>
            <w:szCs w:val="28"/>
          </w:rPr>
          <w:fldChar w:fldCharType="begin"/>
        </w:r>
        <w:r w:rsidR="00523C11" w:rsidRPr="00976F12">
          <w:rPr>
            <w:rFonts w:ascii="Times New Roman" w:hAnsi="Times New Roman" w:cs="Times New Roman"/>
            <w:noProof/>
            <w:webHidden/>
            <w:sz w:val="28"/>
            <w:szCs w:val="28"/>
          </w:rPr>
          <w:instrText xml:space="preserve"> PAGEREF _Toc200386725 \h </w:instrText>
        </w:r>
        <w:r w:rsidR="00523C11" w:rsidRPr="00976F12">
          <w:rPr>
            <w:rFonts w:ascii="Times New Roman" w:hAnsi="Times New Roman" w:cs="Times New Roman"/>
            <w:noProof/>
            <w:webHidden/>
            <w:sz w:val="28"/>
            <w:szCs w:val="28"/>
          </w:rPr>
        </w:r>
        <w:r w:rsidR="00523C11" w:rsidRPr="00976F12">
          <w:rPr>
            <w:rFonts w:ascii="Times New Roman" w:hAnsi="Times New Roman" w:cs="Times New Roman"/>
            <w:noProof/>
            <w:webHidden/>
            <w:sz w:val="28"/>
            <w:szCs w:val="28"/>
          </w:rPr>
          <w:fldChar w:fldCharType="separate"/>
        </w:r>
        <w:r w:rsidR="00F709E8">
          <w:rPr>
            <w:rFonts w:ascii="Times New Roman" w:hAnsi="Times New Roman" w:cs="Times New Roman"/>
            <w:noProof/>
            <w:webHidden/>
            <w:sz w:val="28"/>
            <w:szCs w:val="28"/>
          </w:rPr>
          <w:t>73</w:t>
        </w:r>
        <w:r w:rsidR="00523C11" w:rsidRPr="00976F12">
          <w:rPr>
            <w:rFonts w:ascii="Times New Roman" w:hAnsi="Times New Roman" w:cs="Times New Roman"/>
            <w:noProof/>
            <w:webHidden/>
            <w:sz w:val="28"/>
            <w:szCs w:val="28"/>
          </w:rPr>
          <w:fldChar w:fldCharType="end"/>
        </w:r>
      </w:hyperlink>
    </w:p>
    <w:p w14:paraId="0B04D429" w14:textId="5B363F94" w:rsidR="00523C11" w:rsidRPr="00976F12" w:rsidRDefault="003D6EE5" w:rsidP="00976F12">
      <w:pPr>
        <w:pStyle w:val="TOC2"/>
        <w:tabs>
          <w:tab w:val="right" w:leader="dot" w:pos="9062"/>
        </w:tabs>
        <w:spacing w:before="0" w:line="460" w:lineRule="exact"/>
        <w:rPr>
          <w:rFonts w:ascii="Times New Roman" w:eastAsiaTheme="minorEastAsia" w:hAnsi="Times New Roman" w:cs="Times New Roman"/>
          <w:b w:val="0"/>
          <w:bCs w:val="0"/>
          <w:noProof/>
          <w:color w:val="auto"/>
          <w:sz w:val="28"/>
          <w:szCs w:val="28"/>
          <w:lang w:val="en-US" w:eastAsia="en-US"/>
        </w:rPr>
      </w:pPr>
      <w:hyperlink w:anchor="_Toc200386726" w:history="1">
        <w:r w:rsidR="00523C11" w:rsidRPr="00976F12">
          <w:rPr>
            <w:rStyle w:val="Hyperlink"/>
            <w:rFonts w:ascii="Times New Roman" w:hAnsi="Times New Roman" w:cs="Times New Roman"/>
            <w:noProof/>
            <w:sz w:val="28"/>
            <w:szCs w:val="28"/>
          </w:rPr>
          <w:t>3.4. Kết quả mô bệnh học sau điều trị</w:t>
        </w:r>
        <w:r w:rsidR="00523C11" w:rsidRPr="00976F12">
          <w:rPr>
            <w:rFonts w:ascii="Times New Roman" w:hAnsi="Times New Roman" w:cs="Times New Roman"/>
            <w:noProof/>
            <w:webHidden/>
            <w:sz w:val="28"/>
            <w:szCs w:val="28"/>
          </w:rPr>
          <w:tab/>
        </w:r>
        <w:r w:rsidR="00523C11" w:rsidRPr="00976F12">
          <w:rPr>
            <w:rFonts w:ascii="Times New Roman" w:hAnsi="Times New Roman" w:cs="Times New Roman"/>
            <w:noProof/>
            <w:webHidden/>
            <w:sz w:val="28"/>
            <w:szCs w:val="28"/>
          </w:rPr>
          <w:fldChar w:fldCharType="begin"/>
        </w:r>
        <w:r w:rsidR="00523C11" w:rsidRPr="00976F12">
          <w:rPr>
            <w:rFonts w:ascii="Times New Roman" w:hAnsi="Times New Roman" w:cs="Times New Roman"/>
            <w:noProof/>
            <w:webHidden/>
            <w:sz w:val="28"/>
            <w:szCs w:val="28"/>
          </w:rPr>
          <w:instrText xml:space="preserve"> PAGEREF _Toc200386726 \h </w:instrText>
        </w:r>
        <w:r w:rsidR="00523C11" w:rsidRPr="00976F12">
          <w:rPr>
            <w:rFonts w:ascii="Times New Roman" w:hAnsi="Times New Roman" w:cs="Times New Roman"/>
            <w:noProof/>
            <w:webHidden/>
            <w:sz w:val="28"/>
            <w:szCs w:val="28"/>
          </w:rPr>
        </w:r>
        <w:r w:rsidR="00523C11" w:rsidRPr="00976F12">
          <w:rPr>
            <w:rFonts w:ascii="Times New Roman" w:hAnsi="Times New Roman" w:cs="Times New Roman"/>
            <w:noProof/>
            <w:webHidden/>
            <w:sz w:val="28"/>
            <w:szCs w:val="28"/>
          </w:rPr>
          <w:fldChar w:fldCharType="separate"/>
        </w:r>
        <w:r w:rsidR="00F709E8">
          <w:rPr>
            <w:rFonts w:ascii="Times New Roman" w:hAnsi="Times New Roman" w:cs="Times New Roman"/>
            <w:noProof/>
            <w:webHidden/>
            <w:sz w:val="28"/>
            <w:szCs w:val="28"/>
          </w:rPr>
          <w:t>73</w:t>
        </w:r>
        <w:r w:rsidR="00523C11" w:rsidRPr="00976F12">
          <w:rPr>
            <w:rFonts w:ascii="Times New Roman" w:hAnsi="Times New Roman" w:cs="Times New Roman"/>
            <w:noProof/>
            <w:webHidden/>
            <w:sz w:val="28"/>
            <w:szCs w:val="28"/>
          </w:rPr>
          <w:fldChar w:fldCharType="end"/>
        </w:r>
      </w:hyperlink>
    </w:p>
    <w:p w14:paraId="534BEFDA" w14:textId="543BB6E7" w:rsidR="00523C11" w:rsidRPr="00976F12" w:rsidRDefault="003D6EE5" w:rsidP="00976F12">
      <w:pPr>
        <w:pStyle w:val="TOC3"/>
        <w:spacing w:line="460" w:lineRule="exact"/>
        <w:rPr>
          <w:rFonts w:ascii="Times New Roman" w:eastAsiaTheme="minorEastAsia" w:hAnsi="Times New Roman" w:cs="Times New Roman"/>
          <w:noProof/>
          <w:color w:val="auto"/>
          <w:sz w:val="28"/>
          <w:szCs w:val="28"/>
          <w:lang w:val="en-US" w:eastAsia="en-US"/>
        </w:rPr>
      </w:pPr>
      <w:hyperlink w:anchor="_Toc200386727" w:history="1">
        <w:r w:rsidR="00523C11" w:rsidRPr="00976F12">
          <w:rPr>
            <w:rStyle w:val="Hyperlink"/>
            <w:rFonts w:ascii="Times New Roman" w:hAnsi="Times New Roman" w:cs="Times New Roman"/>
            <w:noProof/>
            <w:sz w:val="28"/>
            <w:szCs w:val="28"/>
          </w:rPr>
          <w:t>3.4.1. Đặc điểm u</w:t>
        </w:r>
        <w:r w:rsidR="00523C11" w:rsidRPr="00976F12">
          <w:rPr>
            <w:rFonts w:ascii="Times New Roman" w:hAnsi="Times New Roman" w:cs="Times New Roman"/>
            <w:noProof/>
            <w:webHidden/>
            <w:sz w:val="28"/>
            <w:szCs w:val="28"/>
          </w:rPr>
          <w:tab/>
        </w:r>
        <w:r w:rsidR="00523C11" w:rsidRPr="00976F12">
          <w:rPr>
            <w:rFonts w:ascii="Times New Roman" w:hAnsi="Times New Roman" w:cs="Times New Roman"/>
            <w:noProof/>
            <w:webHidden/>
            <w:sz w:val="28"/>
            <w:szCs w:val="28"/>
          </w:rPr>
          <w:fldChar w:fldCharType="begin"/>
        </w:r>
        <w:r w:rsidR="00523C11" w:rsidRPr="00976F12">
          <w:rPr>
            <w:rFonts w:ascii="Times New Roman" w:hAnsi="Times New Roman" w:cs="Times New Roman"/>
            <w:noProof/>
            <w:webHidden/>
            <w:sz w:val="28"/>
            <w:szCs w:val="28"/>
          </w:rPr>
          <w:instrText xml:space="preserve"> PAGEREF _Toc200386727 \h </w:instrText>
        </w:r>
        <w:r w:rsidR="00523C11" w:rsidRPr="00976F12">
          <w:rPr>
            <w:rFonts w:ascii="Times New Roman" w:hAnsi="Times New Roman" w:cs="Times New Roman"/>
            <w:noProof/>
            <w:webHidden/>
            <w:sz w:val="28"/>
            <w:szCs w:val="28"/>
          </w:rPr>
        </w:r>
        <w:r w:rsidR="00523C11" w:rsidRPr="00976F12">
          <w:rPr>
            <w:rFonts w:ascii="Times New Roman" w:hAnsi="Times New Roman" w:cs="Times New Roman"/>
            <w:noProof/>
            <w:webHidden/>
            <w:sz w:val="28"/>
            <w:szCs w:val="28"/>
          </w:rPr>
          <w:fldChar w:fldCharType="separate"/>
        </w:r>
        <w:r w:rsidR="00F709E8">
          <w:rPr>
            <w:rFonts w:ascii="Times New Roman" w:hAnsi="Times New Roman" w:cs="Times New Roman"/>
            <w:noProof/>
            <w:webHidden/>
            <w:sz w:val="28"/>
            <w:szCs w:val="28"/>
          </w:rPr>
          <w:t>73</w:t>
        </w:r>
        <w:r w:rsidR="00523C11" w:rsidRPr="00976F12">
          <w:rPr>
            <w:rFonts w:ascii="Times New Roman" w:hAnsi="Times New Roman" w:cs="Times New Roman"/>
            <w:noProof/>
            <w:webHidden/>
            <w:sz w:val="28"/>
            <w:szCs w:val="28"/>
          </w:rPr>
          <w:fldChar w:fldCharType="end"/>
        </w:r>
      </w:hyperlink>
    </w:p>
    <w:p w14:paraId="233D5890" w14:textId="0B9F4AA4" w:rsidR="00523C11" w:rsidRPr="00976F12" w:rsidRDefault="003D6EE5" w:rsidP="00976F12">
      <w:pPr>
        <w:pStyle w:val="TOC3"/>
        <w:spacing w:line="460" w:lineRule="exact"/>
        <w:rPr>
          <w:rFonts w:ascii="Times New Roman" w:eastAsiaTheme="minorEastAsia" w:hAnsi="Times New Roman" w:cs="Times New Roman"/>
          <w:noProof/>
          <w:color w:val="auto"/>
          <w:sz w:val="28"/>
          <w:szCs w:val="28"/>
          <w:lang w:val="en-US" w:eastAsia="en-US"/>
        </w:rPr>
      </w:pPr>
      <w:hyperlink w:anchor="_Toc200386728" w:history="1">
        <w:r w:rsidR="00523C11" w:rsidRPr="00976F12">
          <w:rPr>
            <w:rStyle w:val="Hyperlink"/>
            <w:rFonts w:ascii="Times New Roman" w:hAnsi="Times New Roman" w:cs="Times New Roman"/>
            <w:noProof/>
            <w:sz w:val="28"/>
            <w:szCs w:val="28"/>
          </w:rPr>
          <w:t>3.4.2. Đặc điểm hạch</w:t>
        </w:r>
        <w:r w:rsidR="00523C11" w:rsidRPr="00976F12">
          <w:rPr>
            <w:rFonts w:ascii="Times New Roman" w:hAnsi="Times New Roman" w:cs="Times New Roman"/>
            <w:noProof/>
            <w:webHidden/>
            <w:sz w:val="28"/>
            <w:szCs w:val="28"/>
          </w:rPr>
          <w:tab/>
        </w:r>
        <w:r w:rsidR="00523C11" w:rsidRPr="00976F12">
          <w:rPr>
            <w:rFonts w:ascii="Times New Roman" w:hAnsi="Times New Roman" w:cs="Times New Roman"/>
            <w:noProof/>
            <w:webHidden/>
            <w:sz w:val="28"/>
            <w:szCs w:val="28"/>
          </w:rPr>
          <w:fldChar w:fldCharType="begin"/>
        </w:r>
        <w:r w:rsidR="00523C11" w:rsidRPr="00976F12">
          <w:rPr>
            <w:rFonts w:ascii="Times New Roman" w:hAnsi="Times New Roman" w:cs="Times New Roman"/>
            <w:noProof/>
            <w:webHidden/>
            <w:sz w:val="28"/>
            <w:szCs w:val="28"/>
          </w:rPr>
          <w:instrText xml:space="preserve"> PAGEREF _Toc200386728 \h </w:instrText>
        </w:r>
        <w:r w:rsidR="00523C11" w:rsidRPr="00976F12">
          <w:rPr>
            <w:rFonts w:ascii="Times New Roman" w:hAnsi="Times New Roman" w:cs="Times New Roman"/>
            <w:noProof/>
            <w:webHidden/>
            <w:sz w:val="28"/>
            <w:szCs w:val="28"/>
          </w:rPr>
        </w:r>
        <w:r w:rsidR="00523C11" w:rsidRPr="00976F12">
          <w:rPr>
            <w:rFonts w:ascii="Times New Roman" w:hAnsi="Times New Roman" w:cs="Times New Roman"/>
            <w:noProof/>
            <w:webHidden/>
            <w:sz w:val="28"/>
            <w:szCs w:val="28"/>
          </w:rPr>
          <w:fldChar w:fldCharType="separate"/>
        </w:r>
        <w:r w:rsidR="00F709E8">
          <w:rPr>
            <w:rFonts w:ascii="Times New Roman" w:hAnsi="Times New Roman" w:cs="Times New Roman"/>
            <w:noProof/>
            <w:webHidden/>
            <w:sz w:val="28"/>
            <w:szCs w:val="28"/>
          </w:rPr>
          <w:t>74</w:t>
        </w:r>
        <w:r w:rsidR="00523C11" w:rsidRPr="00976F12">
          <w:rPr>
            <w:rFonts w:ascii="Times New Roman" w:hAnsi="Times New Roman" w:cs="Times New Roman"/>
            <w:noProof/>
            <w:webHidden/>
            <w:sz w:val="28"/>
            <w:szCs w:val="28"/>
          </w:rPr>
          <w:fldChar w:fldCharType="end"/>
        </w:r>
      </w:hyperlink>
    </w:p>
    <w:p w14:paraId="037B420A" w14:textId="6FA5F1F4" w:rsidR="00523C11" w:rsidRPr="00976F12" w:rsidRDefault="003D6EE5" w:rsidP="00976F12">
      <w:pPr>
        <w:pStyle w:val="TOC3"/>
        <w:spacing w:line="460" w:lineRule="exact"/>
        <w:rPr>
          <w:rFonts w:ascii="Times New Roman" w:eastAsiaTheme="minorEastAsia" w:hAnsi="Times New Roman" w:cs="Times New Roman"/>
          <w:noProof/>
          <w:color w:val="auto"/>
          <w:sz w:val="28"/>
          <w:szCs w:val="28"/>
          <w:lang w:val="en-US" w:eastAsia="en-US"/>
        </w:rPr>
      </w:pPr>
      <w:hyperlink w:anchor="_Toc200386729" w:history="1">
        <w:r w:rsidR="00523C11" w:rsidRPr="00976F12">
          <w:rPr>
            <w:rStyle w:val="Hyperlink"/>
            <w:rFonts w:ascii="Times New Roman" w:hAnsi="Times New Roman" w:cs="Times New Roman"/>
            <w:noProof/>
            <w:sz w:val="28"/>
            <w:szCs w:val="28"/>
          </w:rPr>
          <w:t>3.4.3. Phân loại giai đoạn theo ypTNM</w:t>
        </w:r>
        <w:r w:rsidR="00523C11" w:rsidRPr="00976F12">
          <w:rPr>
            <w:rFonts w:ascii="Times New Roman" w:hAnsi="Times New Roman" w:cs="Times New Roman"/>
            <w:noProof/>
            <w:webHidden/>
            <w:sz w:val="28"/>
            <w:szCs w:val="28"/>
          </w:rPr>
          <w:tab/>
        </w:r>
        <w:r w:rsidR="00523C11" w:rsidRPr="00976F12">
          <w:rPr>
            <w:rFonts w:ascii="Times New Roman" w:hAnsi="Times New Roman" w:cs="Times New Roman"/>
            <w:noProof/>
            <w:webHidden/>
            <w:sz w:val="28"/>
            <w:szCs w:val="28"/>
          </w:rPr>
          <w:fldChar w:fldCharType="begin"/>
        </w:r>
        <w:r w:rsidR="00523C11" w:rsidRPr="00976F12">
          <w:rPr>
            <w:rFonts w:ascii="Times New Roman" w:hAnsi="Times New Roman" w:cs="Times New Roman"/>
            <w:noProof/>
            <w:webHidden/>
            <w:sz w:val="28"/>
            <w:szCs w:val="28"/>
          </w:rPr>
          <w:instrText xml:space="preserve"> PAGEREF _Toc200386729 \h </w:instrText>
        </w:r>
        <w:r w:rsidR="00523C11" w:rsidRPr="00976F12">
          <w:rPr>
            <w:rFonts w:ascii="Times New Roman" w:hAnsi="Times New Roman" w:cs="Times New Roman"/>
            <w:noProof/>
            <w:webHidden/>
            <w:sz w:val="28"/>
            <w:szCs w:val="28"/>
          </w:rPr>
        </w:r>
        <w:r w:rsidR="00523C11" w:rsidRPr="00976F12">
          <w:rPr>
            <w:rFonts w:ascii="Times New Roman" w:hAnsi="Times New Roman" w:cs="Times New Roman"/>
            <w:noProof/>
            <w:webHidden/>
            <w:sz w:val="28"/>
            <w:szCs w:val="28"/>
          </w:rPr>
          <w:fldChar w:fldCharType="separate"/>
        </w:r>
        <w:r w:rsidR="00F709E8">
          <w:rPr>
            <w:rFonts w:ascii="Times New Roman" w:hAnsi="Times New Roman" w:cs="Times New Roman"/>
            <w:noProof/>
            <w:webHidden/>
            <w:sz w:val="28"/>
            <w:szCs w:val="28"/>
          </w:rPr>
          <w:t>75</w:t>
        </w:r>
        <w:r w:rsidR="00523C11" w:rsidRPr="00976F12">
          <w:rPr>
            <w:rFonts w:ascii="Times New Roman" w:hAnsi="Times New Roman" w:cs="Times New Roman"/>
            <w:noProof/>
            <w:webHidden/>
            <w:sz w:val="28"/>
            <w:szCs w:val="28"/>
          </w:rPr>
          <w:fldChar w:fldCharType="end"/>
        </w:r>
      </w:hyperlink>
    </w:p>
    <w:p w14:paraId="2AA1362D" w14:textId="51B7855F" w:rsidR="00523C11" w:rsidRPr="00976F12" w:rsidRDefault="003D6EE5" w:rsidP="00976F12">
      <w:pPr>
        <w:pStyle w:val="TOC3"/>
        <w:spacing w:line="460" w:lineRule="exact"/>
        <w:rPr>
          <w:rFonts w:ascii="Times New Roman" w:eastAsiaTheme="minorEastAsia" w:hAnsi="Times New Roman" w:cs="Times New Roman"/>
          <w:noProof/>
          <w:color w:val="auto"/>
          <w:sz w:val="28"/>
          <w:szCs w:val="28"/>
          <w:lang w:val="en-US" w:eastAsia="en-US"/>
        </w:rPr>
      </w:pPr>
      <w:hyperlink w:anchor="_Toc200386730" w:history="1">
        <w:r w:rsidR="00523C11" w:rsidRPr="00976F12">
          <w:rPr>
            <w:rStyle w:val="Hyperlink"/>
            <w:rFonts w:ascii="Times New Roman" w:hAnsi="Times New Roman" w:cs="Times New Roman"/>
            <w:noProof/>
            <w:sz w:val="28"/>
            <w:szCs w:val="28"/>
          </w:rPr>
          <w:t>3.4.4. Kết quả đáp ứng mô bệnh học sau điều trị</w:t>
        </w:r>
        <w:r w:rsidR="00523C11" w:rsidRPr="00976F12">
          <w:rPr>
            <w:rFonts w:ascii="Times New Roman" w:hAnsi="Times New Roman" w:cs="Times New Roman"/>
            <w:noProof/>
            <w:webHidden/>
            <w:sz w:val="28"/>
            <w:szCs w:val="28"/>
          </w:rPr>
          <w:tab/>
        </w:r>
        <w:r w:rsidR="00523C11" w:rsidRPr="00976F12">
          <w:rPr>
            <w:rFonts w:ascii="Times New Roman" w:hAnsi="Times New Roman" w:cs="Times New Roman"/>
            <w:noProof/>
            <w:webHidden/>
            <w:sz w:val="28"/>
            <w:szCs w:val="28"/>
          </w:rPr>
          <w:fldChar w:fldCharType="begin"/>
        </w:r>
        <w:r w:rsidR="00523C11" w:rsidRPr="00976F12">
          <w:rPr>
            <w:rFonts w:ascii="Times New Roman" w:hAnsi="Times New Roman" w:cs="Times New Roman"/>
            <w:noProof/>
            <w:webHidden/>
            <w:sz w:val="28"/>
            <w:szCs w:val="28"/>
          </w:rPr>
          <w:instrText xml:space="preserve"> PAGEREF _Toc200386730 \h </w:instrText>
        </w:r>
        <w:r w:rsidR="00523C11" w:rsidRPr="00976F12">
          <w:rPr>
            <w:rFonts w:ascii="Times New Roman" w:hAnsi="Times New Roman" w:cs="Times New Roman"/>
            <w:noProof/>
            <w:webHidden/>
            <w:sz w:val="28"/>
            <w:szCs w:val="28"/>
          </w:rPr>
        </w:r>
        <w:r w:rsidR="00523C11" w:rsidRPr="00976F12">
          <w:rPr>
            <w:rFonts w:ascii="Times New Roman" w:hAnsi="Times New Roman" w:cs="Times New Roman"/>
            <w:noProof/>
            <w:webHidden/>
            <w:sz w:val="28"/>
            <w:szCs w:val="28"/>
          </w:rPr>
          <w:fldChar w:fldCharType="separate"/>
        </w:r>
        <w:r w:rsidR="00F709E8">
          <w:rPr>
            <w:rFonts w:ascii="Times New Roman" w:hAnsi="Times New Roman" w:cs="Times New Roman"/>
            <w:noProof/>
            <w:webHidden/>
            <w:sz w:val="28"/>
            <w:szCs w:val="28"/>
          </w:rPr>
          <w:t>76</w:t>
        </w:r>
        <w:r w:rsidR="00523C11" w:rsidRPr="00976F12">
          <w:rPr>
            <w:rFonts w:ascii="Times New Roman" w:hAnsi="Times New Roman" w:cs="Times New Roman"/>
            <w:noProof/>
            <w:webHidden/>
            <w:sz w:val="28"/>
            <w:szCs w:val="28"/>
          </w:rPr>
          <w:fldChar w:fldCharType="end"/>
        </w:r>
      </w:hyperlink>
    </w:p>
    <w:p w14:paraId="05A82D33" w14:textId="5C0787A6" w:rsidR="00523C11" w:rsidRPr="00976F12" w:rsidRDefault="003D6EE5" w:rsidP="00976F12">
      <w:pPr>
        <w:pStyle w:val="TOC3"/>
        <w:spacing w:line="460" w:lineRule="exact"/>
        <w:rPr>
          <w:rFonts w:ascii="Times New Roman" w:eastAsiaTheme="minorEastAsia" w:hAnsi="Times New Roman" w:cs="Times New Roman"/>
          <w:noProof/>
          <w:color w:val="auto"/>
          <w:sz w:val="28"/>
          <w:szCs w:val="28"/>
          <w:lang w:val="en-US" w:eastAsia="en-US"/>
        </w:rPr>
      </w:pPr>
      <w:hyperlink w:anchor="_Toc200386731" w:history="1">
        <w:r w:rsidR="00523C11" w:rsidRPr="00976F12">
          <w:rPr>
            <w:rStyle w:val="Hyperlink"/>
            <w:rFonts w:ascii="Times New Roman" w:hAnsi="Times New Roman" w:cs="Times New Roman"/>
            <w:noProof/>
            <w:sz w:val="28"/>
            <w:szCs w:val="28"/>
          </w:rPr>
          <w:t>3.4.5. Các phương pháp điều trị bổ trợ sau phẫu thuật</w:t>
        </w:r>
        <w:r w:rsidR="00523C11" w:rsidRPr="00976F12">
          <w:rPr>
            <w:rFonts w:ascii="Times New Roman" w:hAnsi="Times New Roman" w:cs="Times New Roman"/>
            <w:noProof/>
            <w:webHidden/>
            <w:sz w:val="28"/>
            <w:szCs w:val="28"/>
          </w:rPr>
          <w:tab/>
        </w:r>
        <w:r w:rsidR="00523C11" w:rsidRPr="00976F12">
          <w:rPr>
            <w:rFonts w:ascii="Times New Roman" w:hAnsi="Times New Roman" w:cs="Times New Roman"/>
            <w:noProof/>
            <w:webHidden/>
            <w:sz w:val="28"/>
            <w:szCs w:val="28"/>
          </w:rPr>
          <w:fldChar w:fldCharType="begin"/>
        </w:r>
        <w:r w:rsidR="00523C11" w:rsidRPr="00976F12">
          <w:rPr>
            <w:rFonts w:ascii="Times New Roman" w:hAnsi="Times New Roman" w:cs="Times New Roman"/>
            <w:noProof/>
            <w:webHidden/>
            <w:sz w:val="28"/>
            <w:szCs w:val="28"/>
          </w:rPr>
          <w:instrText xml:space="preserve"> PAGEREF _Toc200386731 \h </w:instrText>
        </w:r>
        <w:r w:rsidR="00523C11" w:rsidRPr="00976F12">
          <w:rPr>
            <w:rFonts w:ascii="Times New Roman" w:hAnsi="Times New Roman" w:cs="Times New Roman"/>
            <w:noProof/>
            <w:webHidden/>
            <w:sz w:val="28"/>
            <w:szCs w:val="28"/>
          </w:rPr>
        </w:r>
        <w:r w:rsidR="00523C11" w:rsidRPr="00976F12">
          <w:rPr>
            <w:rFonts w:ascii="Times New Roman" w:hAnsi="Times New Roman" w:cs="Times New Roman"/>
            <w:noProof/>
            <w:webHidden/>
            <w:sz w:val="28"/>
            <w:szCs w:val="28"/>
          </w:rPr>
          <w:fldChar w:fldCharType="separate"/>
        </w:r>
        <w:r w:rsidR="00F709E8">
          <w:rPr>
            <w:rFonts w:ascii="Times New Roman" w:hAnsi="Times New Roman" w:cs="Times New Roman"/>
            <w:noProof/>
            <w:webHidden/>
            <w:sz w:val="28"/>
            <w:szCs w:val="28"/>
          </w:rPr>
          <w:t>79</w:t>
        </w:r>
        <w:r w:rsidR="00523C11" w:rsidRPr="00976F12">
          <w:rPr>
            <w:rFonts w:ascii="Times New Roman" w:hAnsi="Times New Roman" w:cs="Times New Roman"/>
            <w:noProof/>
            <w:webHidden/>
            <w:sz w:val="28"/>
            <w:szCs w:val="28"/>
          </w:rPr>
          <w:fldChar w:fldCharType="end"/>
        </w:r>
      </w:hyperlink>
    </w:p>
    <w:p w14:paraId="1FDAB0A1" w14:textId="1C867C24" w:rsidR="00523C11" w:rsidRPr="00976F12" w:rsidRDefault="003D6EE5" w:rsidP="00976F12">
      <w:pPr>
        <w:pStyle w:val="TOC2"/>
        <w:tabs>
          <w:tab w:val="right" w:leader="dot" w:pos="9062"/>
        </w:tabs>
        <w:spacing w:before="0" w:line="460" w:lineRule="exact"/>
        <w:rPr>
          <w:rFonts w:ascii="Times New Roman" w:eastAsiaTheme="minorEastAsia" w:hAnsi="Times New Roman" w:cs="Times New Roman"/>
          <w:b w:val="0"/>
          <w:bCs w:val="0"/>
          <w:noProof/>
          <w:color w:val="auto"/>
          <w:sz w:val="28"/>
          <w:szCs w:val="28"/>
          <w:lang w:val="en-US" w:eastAsia="en-US"/>
        </w:rPr>
      </w:pPr>
      <w:hyperlink w:anchor="_Toc200386732" w:history="1">
        <w:r w:rsidR="00523C11" w:rsidRPr="00976F12">
          <w:rPr>
            <w:rStyle w:val="Hyperlink"/>
            <w:rFonts w:ascii="Times New Roman" w:hAnsi="Times New Roman" w:cs="Times New Roman"/>
            <w:noProof/>
            <w:sz w:val="28"/>
            <w:szCs w:val="28"/>
          </w:rPr>
          <w:t>3.5. Kết quả theo dõi</w:t>
        </w:r>
        <w:r w:rsidR="00523C11" w:rsidRPr="00976F12">
          <w:rPr>
            <w:rFonts w:ascii="Times New Roman" w:hAnsi="Times New Roman" w:cs="Times New Roman"/>
            <w:noProof/>
            <w:webHidden/>
            <w:sz w:val="28"/>
            <w:szCs w:val="28"/>
          </w:rPr>
          <w:tab/>
        </w:r>
        <w:r w:rsidR="00523C11" w:rsidRPr="00976F12">
          <w:rPr>
            <w:rFonts w:ascii="Times New Roman" w:hAnsi="Times New Roman" w:cs="Times New Roman"/>
            <w:noProof/>
            <w:webHidden/>
            <w:sz w:val="28"/>
            <w:szCs w:val="28"/>
          </w:rPr>
          <w:fldChar w:fldCharType="begin"/>
        </w:r>
        <w:r w:rsidR="00523C11" w:rsidRPr="00976F12">
          <w:rPr>
            <w:rFonts w:ascii="Times New Roman" w:hAnsi="Times New Roman" w:cs="Times New Roman"/>
            <w:noProof/>
            <w:webHidden/>
            <w:sz w:val="28"/>
            <w:szCs w:val="28"/>
          </w:rPr>
          <w:instrText xml:space="preserve"> PAGEREF _Toc200386732 \h </w:instrText>
        </w:r>
        <w:r w:rsidR="00523C11" w:rsidRPr="00976F12">
          <w:rPr>
            <w:rFonts w:ascii="Times New Roman" w:hAnsi="Times New Roman" w:cs="Times New Roman"/>
            <w:noProof/>
            <w:webHidden/>
            <w:sz w:val="28"/>
            <w:szCs w:val="28"/>
          </w:rPr>
        </w:r>
        <w:r w:rsidR="00523C11" w:rsidRPr="00976F12">
          <w:rPr>
            <w:rFonts w:ascii="Times New Roman" w:hAnsi="Times New Roman" w:cs="Times New Roman"/>
            <w:noProof/>
            <w:webHidden/>
            <w:sz w:val="28"/>
            <w:szCs w:val="28"/>
          </w:rPr>
          <w:fldChar w:fldCharType="separate"/>
        </w:r>
        <w:r w:rsidR="00F709E8">
          <w:rPr>
            <w:rFonts w:ascii="Times New Roman" w:hAnsi="Times New Roman" w:cs="Times New Roman"/>
            <w:noProof/>
            <w:webHidden/>
            <w:sz w:val="28"/>
            <w:szCs w:val="28"/>
          </w:rPr>
          <w:t>80</w:t>
        </w:r>
        <w:r w:rsidR="00523C11" w:rsidRPr="00976F12">
          <w:rPr>
            <w:rFonts w:ascii="Times New Roman" w:hAnsi="Times New Roman" w:cs="Times New Roman"/>
            <w:noProof/>
            <w:webHidden/>
            <w:sz w:val="28"/>
            <w:szCs w:val="28"/>
          </w:rPr>
          <w:fldChar w:fldCharType="end"/>
        </w:r>
      </w:hyperlink>
    </w:p>
    <w:p w14:paraId="23B6E5AF" w14:textId="53BB8982" w:rsidR="00523C11" w:rsidRPr="00976F12" w:rsidRDefault="003D6EE5" w:rsidP="00976F12">
      <w:pPr>
        <w:pStyle w:val="TOC3"/>
        <w:spacing w:line="460" w:lineRule="exact"/>
        <w:rPr>
          <w:rFonts w:ascii="Times New Roman" w:eastAsiaTheme="minorEastAsia" w:hAnsi="Times New Roman" w:cs="Times New Roman"/>
          <w:noProof/>
          <w:color w:val="auto"/>
          <w:sz w:val="28"/>
          <w:szCs w:val="28"/>
          <w:lang w:val="en-US" w:eastAsia="en-US"/>
        </w:rPr>
      </w:pPr>
      <w:hyperlink w:anchor="_Toc200386733" w:history="1">
        <w:r w:rsidR="00523C11" w:rsidRPr="00976F12">
          <w:rPr>
            <w:rStyle w:val="Hyperlink"/>
            <w:rFonts w:ascii="Times New Roman" w:hAnsi="Times New Roman" w:cs="Times New Roman"/>
            <w:noProof/>
            <w:sz w:val="28"/>
            <w:szCs w:val="28"/>
          </w:rPr>
          <w:t>3.5.1. Các biến cố trong và sau điều trị</w:t>
        </w:r>
        <w:r w:rsidR="00523C11" w:rsidRPr="00976F12">
          <w:rPr>
            <w:rFonts w:ascii="Times New Roman" w:hAnsi="Times New Roman" w:cs="Times New Roman"/>
            <w:noProof/>
            <w:webHidden/>
            <w:sz w:val="28"/>
            <w:szCs w:val="28"/>
          </w:rPr>
          <w:tab/>
        </w:r>
        <w:r w:rsidR="00523C11" w:rsidRPr="00976F12">
          <w:rPr>
            <w:rFonts w:ascii="Times New Roman" w:hAnsi="Times New Roman" w:cs="Times New Roman"/>
            <w:noProof/>
            <w:webHidden/>
            <w:sz w:val="28"/>
            <w:szCs w:val="28"/>
          </w:rPr>
          <w:fldChar w:fldCharType="begin"/>
        </w:r>
        <w:r w:rsidR="00523C11" w:rsidRPr="00976F12">
          <w:rPr>
            <w:rFonts w:ascii="Times New Roman" w:hAnsi="Times New Roman" w:cs="Times New Roman"/>
            <w:noProof/>
            <w:webHidden/>
            <w:sz w:val="28"/>
            <w:szCs w:val="28"/>
          </w:rPr>
          <w:instrText xml:space="preserve"> PAGEREF _Toc200386733 \h </w:instrText>
        </w:r>
        <w:r w:rsidR="00523C11" w:rsidRPr="00976F12">
          <w:rPr>
            <w:rFonts w:ascii="Times New Roman" w:hAnsi="Times New Roman" w:cs="Times New Roman"/>
            <w:noProof/>
            <w:webHidden/>
            <w:sz w:val="28"/>
            <w:szCs w:val="28"/>
          </w:rPr>
        </w:r>
        <w:r w:rsidR="00523C11" w:rsidRPr="00976F12">
          <w:rPr>
            <w:rFonts w:ascii="Times New Roman" w:hAnsi="Times New Roman" w:cs="Times New Roman"/>
            <w:noProof/>
            <w:webHidden/>
            <w:sz w:val="28"/>
            <w:szCs w:val="28"/>
          </w:rPr>
          <w:fldChar w:fldCharType="separate"/>
        </w:r>
        <w:r w:rsidR="00F709E8">
          <w:rPr>
            <w:rFonts w:ascii="Times New Roman" w:hAnsi="Times New Roman" w:cs="Times New Roman"/>
            <w:noProof/>
            <w:webHidden/>
            <w:sz w:val="28"/>
            <w:szCs w:val="28"/>
          </w:rPr>
          <w:t>80</w:t>
        </w:r>
        <w:r w:rsidR="00523C11" w:rsidRPr="00976F12">
          <w:rPr>
            <w:rFonts w:ascii="Times New Roman" w:hAnsi="Times New Roman" w:cs="Times New Roman"/>
            <w:noProof/>
            <w:webHidden/>
            <w:sz w:val="28"/>
            <w:szCs w:val="28"/>
          </w:rPr>
          <w:fldChar w:fldCharType="end"/>
        </w:r>
      </w:hyperlink>
    </w:p>
    <w:p w14:paraId="3A963235" w14:textId="2B17D820" w:rsidR="00523C11" w:rsidRPr="00976F12" w:rsidRDefault="003D6EE5" w:rsidP="00976F12">
      <w:pPr>
        <w:pStyle w:val="TOC3"/>
        <w:spacing w:line="460" w:lineRule="exact"/>
        <w:rPr>
          <w:rFonts w:ascii="Times New Roman" w:eastAsiaTheme="minorEastAsia" w:hAnsi="Times New Roman" w:cs="Times New Roman"/>
          <w:noProof/>
          <w:color w:val="auto"/>
          <w:sz w:val="28"/>
          <w:szCs w:val="28"/>
          <w:lang w:val="en-US" w:eastAsia="en-US"/>
        </w:rPr>
      </w:pPr>
      <w:hyperlink w:anchor="_Toc200386734" w:history="1">
        <w:r w:rsidR="00523C11" w:rsidRPr="00976F12">
          <w:rPr>
            <w:rStyle w:val="Hyperlink"/>
            <w:rFonts w:ascii="Times New Roman" w:hAnsi="Times New Roman" w:cs="Times New Roman"/>
            <w:noProof/>
            <w:sz w:val="28"/>
            <w:szCs w:val="28"/>
          </w:rPr>
          <w:t>3.5.2.</w:t>
        </w:r>
        <w:r w:rsidR="00523C11" w:rsidRPr="00976F12">
          <w:rPr>
            <w:rStyle w:val="Hyperlink"/>
            <w:rFonts w:ascii="Times New Roman" w:eastAsiaTheme="minorHAnsi" w:hAnsi="Times New Roman" w:cs="Times New Roman"/>
            <w:noProof/>
            <w:sz w:val="28"/>
            <w:szCs w:val="28"/>
          </w:rPr>
          <w:t xml:space="preserve"> </w:t>
        </w:r>
        <w:r w:rsidR="00523C11" w:rsidRPr="00976F12">
          <w:rPr>
            <w:rStyle w:val="Hyperlink"/>
            <w:rFonts w:ascii="Times New Roman" w:hAnsi="Times New Roman" w:cs="Times New Roman"/>
            <w:noProof/>
            <w:sz w:val="28"/>
            <w:szCs w:val="28"/>
          </w:rPr>
          <w:t>Kết quả sống thêm</w:t>
        </w:r>
        <w:r w:rsidR="00523C11" w:rsidRPr="00976F12">
          <w:rPr>
            <w:rFonts w:ascii="Times New Roman" w:hAnsi="Times New Roman" w:cs="Times New Roman"/>
            <w:noProof/>
            <w:webHidden/>
            <w:sz w:val="28"/>
            <w:szCs w:val="28"/>
          </w:rPr>
          <w:tab/>
        </w:r>
        <w:r w:rsidR="00523C11" w:rsidRPr="00976F12">
          <w:rPr>
            <w:rFonts w:ascii="Times New Roman" w:hAnsi="Times New Roman" w:cs="Times New Roman"/>
            <w:noProof/>
            <w:webHidden/>
            <w:sz w:val="28"/>
            <w:szCs w:val="28"/>
          </w:rPr>
          <w:fldChar w:fldCharType="begin"/>
        </w:r>
        <w:r w:rsidR="00523C11" w:rsidRPr="00976F12">
          <w:rPr>
            <w:rFonts w:ascii="Times New Roman" w:hAnsi="Times New Roman" w:cs="Times New Roman"/>
            <w:noProof/>
            <w:webHidden/>
            <w:sz w:val="28"/>
            <w:szCs w:val="28"/>
          </w:rPr>
          <w:instrText xml:space="preserve"> PAGEREF _Toc200386734 \h </w:instrText>
        </w:r>
        <w:r w:rsidR="00523C11" w:rsidRPr="00976F12">
          <w:rPr>
            <w:rFonts w:ascii="Times New Roman" w:hAnsi="Times New Roman" w:cs="Times New Roman"/>
            <w:noProof/>
            <w:webHidden/>
            <w:sz w:val="28"/>
            <w:szCs w:val="28"/>
          </w:rPr>
        </w:r>
        <w:r w:rsidR="00523C11" w:rsidRPr="00976F12">
          <w:rPr>
            <w:rFonts w:ascii="Times New Roman" w:hAnsi="Times New Roman" w:cs="Times New Roman"/>
            <w:noProof/>
            <w:webHidden/>
            <w:sz w:val="28"/>
            <w:szCs w:val="28"/>
          </w:rPr>
          <w:fldChar w:fldCharType="separate"/>
        </w:r>
        <w:r w:rsidR="00F709E8">
          <w:rPr>
            <w:rFonts w:ascii="Times New Roman" w:hAnsi="Times New Roman" w:cs="Times New Roman"/>
            <w:noProof/>
            <w:webHidden/>
            <w:sz w:val="28"/>
            <w:szCs w:val="28"/>
          </w:rPr>
          <w:t>81</w:t>
        </w:r>
        <w:r w:rsidR="00523C11" w:rsidRPr="00976F12">
          <w:rPr>
            <w:rFonts w:ascii="Times New Roman" w:hAnsi="Times New Roman" w:cs="Times New Roman"/>
            <w:noProof/>
            <w:webHidden/>
            <w:sz w:val="28"/>
            <w:szCs w:val="28"/>
          </w:rPr>
          <w:fldChar w:fldCharType="end"/>
        </w:r>
      </w:hyperlink>
    </w:p>
    <w:p w14:paraId="2F10E79B" w14:textId="266CF8F5" w:rsidR="00523C11" w:rsidRPr="00976F12" w:rsidRDefault="003D6EE5" w:rsidP="00976F12">
      <w:pPr>
        <w:pStyle w:val="TOC2"/>
        <w:tabs>
          <w:tab w:val="right" w:leader="dot" w:pos="9062"/>
        </w:tabs>
        <w:spacing w:before="0" w:line="460" w:lineRule="exact"/>
        <w:rPr>
          <w:rFonts w:ascii="Times New Roman" w:eastAsiaTheme="minorEastAsia" w:hAnsi="Times New Roman" w:cs="Times New Roman"/>
          <w:b w:val="0"/>
          <w:bCs w:val="0"/>
          <w:noProof/>
          <w:color w:val="auto"/>
          <w:sz w:val="28"/>
          <w:szCs w:val="28"/>
          <w:lang w:val="en-US" w:eastAsia="en-US"/>
        </w:rPr>
      </w:pPr>
      <w:hyperlink w:anchor="_Toc200386735" w:history="1">
        <w:r w:rsidR="00523C11" w:rsidRPr="00976F12">
          <w:rPr>
            <w:rStyle w:val="Hyperlink"/>
            <w:rFonts w:ascii="Times New Roman" w:hAnsi="Times New Roman" w:cs="Times New Roman"/>
            <w:noProof/>
            <w:sz w:val="28"/>
            <w:szCs w:val="28"/>
          </w:rPr>
          <w:t>3.6. Một số yếu tố liên quan đến kết quả điều trị</w:t>
        </w:r>
        <w:r w:rsidR="00523C11" w:rsidRPr="00976F12">
          <w:rPr>
            <w:rFonts w:ascii="Times New Roman" w:hAnsi="Times New Roman" w:cs="Times New Roman"/>
            <w:noProof/>
            <w:webHidden/>
            <w:sz w:val="28"/>
            <w:szCs w:val="28"/>
          </w:rPr>
          <w:tab/>
        </w:r>
        <w:r w:rsidR="00523C11" w:rsidRPr="00976F12">
          <w:rPr>
            <w:rFonts w:ascii="Times New Roman" w:hAnsi="Times New Roman" w:cs="Times New Roman"/>
            <w:noProof/>
            <w:webHidden/>
            <w:sz w:val="28"/>
            <w:szCs w:val="28"/>
          </w:rPr>
          <w:fldChar w:fldCharType="begin"/>
        </w:r>
        <w:r w:rsidR="00523C11" w:rsidRPr="00976F12">
          <w:rPr>
            <w:rFonts w:ascii="Times New Roman" w:hAnsi="Times New Roman" w:cs="Times New Roman"/>
            <w:noProof/>
            <w:webHidden/>
            <w:sz w:val="28"/>
            <w:szCs w:val="28"/>
          </w:rPr>
          <w:instrText xml:space="preserve"> PAGEREF _Toc200386735 \h </w:instrText>
        </w:r>
        <w:r w:rsidR="00523C11" w:rsidRPr="00976F12">
          <w:rPr>
            <w:rFonts w:ascii="Times New Roman" w:hAnsi="Times New Roman" w:cs="Times New Roman"/>
            <w:noProof/>
            <w:webHidden/>
            <w:sz w:val="28"/>
            <w:szCs w:val="28"/>
          </w:rPr>
        </w:r>
        <w:r w:rsidR="00523C11" w:rsidRPr="00976F12">
          <w:rPr>
            <w:rFonts w:ascii="Times New Roman" w:hAnsi="Times New Roman" w:cs="Times New Roman"/>
            <w:noProof/>
            <w:webHidden/>
            <w:sz w:val="28"/>
            <w:szCs w:val="28"/>
          </w:rPr>
          <w:fldChar w:fldCharType="separate"/>
        </w:r>
        <w:r w:rsidR="00F709E8">
          <w:rPr>
            <w:rFonts w:ascii="Times New Roman" w:hAnsi="Times New Roman" w:cs="Times New Roman"/>
            <w:noProof/>
            <w:webHidden/>
            <w:sz w:val="28"/>
            <w:szCs w:val="28"/>
          </w:rPr>
          <w:t>82</w:t>
        </w:r>
        <w:r w:rsidR="00523C11" w:rsidRPr="00976F12">
          <w:rPr>
            <w:rFonts w:ascii="Times New Roman" w:hAnsi="Times New Roman" w:cs="Times New Roman"/>
            <w:noProof/>
            <w:webHidden/>
            <w:sz w:val="28"/>
            <w:szCs w:val="28"/>
          </w:rPr>
          <w:fldChar w:fldCharType="end"/>
        </w:r>
      </w:hyperlink>
    </w:p>
    <w:p w14:paraId="369202AC" w14:textId="7B60D8BA" w:rsidR="00523C11" w:rsidRPr="00976F12" w:rsidRDefault="003D6EE5" w:rsidP="00976F12">
      <w:pPr>
        <w:pStyle w:val="TOC3"/>
        <w:spacing w:line="460" w:lineRule="exact"/>
        <w:rPr>
          <w:rFonts w:ascii="Times New Roman" w:eastAsiaTheme="minorEastAsia" w:hAnsi="Times New Roman" w:cs="Times New Roman"/>
          <w:noProof/>
          <w:color w:val="auto"/>
          <w:sz w:val="28"/>
          <w:szCs w:val="28"/>
          <w:lang w:val="en-US" w:eastAsia="en-US"/>
        </w:rPr>
      </w:pPr>
      <w:hyperlink w:anchor="_Toc200386736" w:history="1">
        <w:r w:rsidR="00523C11" w:rsidRPr="00976F12">
          <w:rPr>
            <w:rStyle w:val="Hyperlink"/>
            <w:rFonts w:ascii="Times New Roman" w:hAnsi="Times New Roman" w:cs="Times New Roman"/>
            <w:noProof/>
            <w:sz w:val="28"/>
            <w:szCs w:val="28"/>
          </w:rPr>
          <w:t>3.6.1. Giai đoạn bệnh</w:t>
        </w:r>
        <w:r w:rsidR="00523C11" w:rsidRPr="00976F12">
          <w:rPr>
            <w:rFonts w:ascii="Times New Roman" w:hAnsi="Times New Roman" w:cs="Times New Roman"/>
            <w:noProof/>
            <w:webHidden/>
            <w:sz w:val="28"/>
            <w:szCs w:val="28"/>
          </w:rPr>
          <w:tab/>
        </w:r>
        <w:r w:rsidR="00523C11" w:rsidRPr="00976F12">
          <w:rPr>
            <w:rFonts w:ascii="Times New Roman" w:hAnsi="Times New Roman" w:cs="Times New Roman"/>
            <w:noProof/>
            <w:webHidden/>
            <w:sz w:val="28"/>
            <w:szCs w:val="28"/>
          </w:rPr>
          <w:fldChar w:fldCharType="begin"/>
        </w:r>
        <w:r w:rsidR="00523C11" w:rsidRPr="00976F12">
          <w:rPr>
            <w:rFonts w:ascii="Times New Roman" w:hAnsi="Times New Roman" w:cs="Times New Roman"/>
            <w:noProof/>
            <w:webHidden/>
            <w:sz w:val="28"/>
            <w:szCs w:val="28"/>
          </w:rPr>
          <w:instrText xml:space="preserve"> PAGEREF _Toc200386736 \h </w:instrText>
        </w:r>
        <w:r w:rsidR="00523C11" w:rsidRPr="00976F12">
          <w:rPr>
            <w:rFonts w:ascii="Times New Roman" w:hAnsi="Times New Roman" w:cs="Times New Roman"/>
            <w:noProof/>
            <w:webHidden/>
            <w:sz w:val="28"/>
            <w:szCs w:val="28"/>
          </w:rPr>
        </w:r>
        <w:r w:rsidR="00523C11" w:rsidRPr="00976F12">
          <w:rPr>
            <w:rFonts w:ascii="Times New Roman" w:hAnsi="Times New Roman" w:cs="Times New Roman"/>
            <w:noProof/>
            <w:webHidden/>
            <w:sz w:val="28"/>
            <w:szCs w:val="28"/>
          </w:rPr>
          <w:fldChar w:fldCharType="separate"/>
        </w:r>
        <w:r w:rsidR="00F709E8">
          <w:rPr>
            <w:rFonts w:ascii="Times New Roman" w:hAnsi="Times New Roman" w:cs="Times New Roman"/>
            <w:noProof/>
            <w:webHidden/>
            <w:sz w:val="28"/>
            <w:szCs w:val="28"/>
          </w:rPr>
          <w:t>82</w:t>
        </w:r>
        <w:r w:rsidR="00523C11" w:rsidRPr="00976F12">
          <w:rPr>
            <w:rFonts w:ascii="Times New Roman" w:hAnsi="Times New Roman" w:cs="Times New Roman"/>
            <w:noProof/>
            <w:webHidden/>
            <w:sz w:val="28"/>
            <w:szCs w:val="28"/>
          </w:rPr>
          <w:fldChar w:fldCharType="end"/>
        </w:r>
      </w:hyperlink>
    </w:p>
    <w:p w14:paraId="1A7D4067" w14:textId="10F554CD" w:rsidR="00523C11" w:rsidRPr="00976F12" w:rsidRDefault="003D6EE5" w:rsidP="00976F12">
      <w:pPr>
        <w:pStyle w:val="TOC3"/>
        <w:spacing w:line="460" w:lineRule="exact"/>
        <w:rPr>
          <w:rFonts w:ascii="Times New Roman" w:eastAsiaTheme="minorEastAsia" w:hAnsi="Times New Roman" w:cs="Times New Roman"/>
          <w:noProof/>
          <w:color w:val="auto"/>
          <w:sz w:val="28"/>
          <w:szCs w:val="28"/>
          <w:lang w:val="en-US" w:eastAsia="en-US"/>
        </w:rPr>
      </w:pPr>
      <w:hyperlink w:anchor="_Toc200386737" w:history="1">
        <w:r w:rsidR="00523C11" w:rsidRPr="00976F12">
          <w:rPr>
            <w:rStyle w:val="Hyperlink"/>
            <w:rFonts w:ascii="Times New Roman" w:hAnsi="Times New Roman" w:cs="Times New Roman"/>
            <w:noProof/>
            <w:sz w:val="28"/>
            <w:szCs w:val="28"/>
          </w:rPr>
          <w:t>3.6.2. Kích thước u</w:t>
        </w:r>
        <w:r w:rsidR="00523C11" w:rsidRPr="00976F12">
          <w:rPr>
            <w:rFonts w:ascii="Times New Roman" w:hAnsi="Times New Roman" w:cs="Times New Roman"/>
            <w:noProof/>
            <w:webHidden/>
            <w:sz w:val="28"/>
            <w:szCs w:val="28"/>
          </w:rPr>
          <w:tab/>
        </w:r>
        <w:r w:rsidR="00523C11" w:rsidRPr="00976F12">
          <w:rPr>
            <w:rFonts w:ascii="Times New Roman" w:hAnsi="Times New Roman" w:cs="Times New Roman"/>
            <w:noProof/>
            <w:webHidden/>
            <w:sz w:val="28"/>
            <w:szCs w:val="28"/>
          </w:rPr>
          <w:fldChar w:fldCharType="begin"/>
        </w:r>
        <w:r w:rsidR="00523C11" w:rsidRPr="00976F12">
          <w:rPr>
            <w:rFonts w:ascii="Times New Roman" w:hAnsi="Times New Roman" w:cs="Times New Roman"/>
            <w:noProof/>
            <w:webHidden/>
            <w:sz w:val="28"/>
            <w:szCs w:val="28"/>
          </w:rPr>
          <w:instrText xml:space="preserve"> PAGEREF _Toc200386737 \h </w:instrText>
        </w:r>
        <w:r w:rsidR="00523C11" w:rsidRPr="00976F12">
          <w:rPr>
            <w:rFonts w:ascii="Times New Roman" w:hAnsi="Times New Roman" w:cs="Times New Roman"/>
            <w:noProof/>
            <w:webHidden/>
            <w:sz w:val="28"/>
            <w:szCs w:val="28"/>
          </w:rPr>
        </w:r>
        <w:r w:rsidR="00523C11" w:rsidRPr="00976F12">
          <w:rPr>
            <w:rFonts w:ascii="Times New Roman" w:hAnsi="Times New Roman" w:cs="Times New Roman"/>
            <w:noProof/>
            <w:webHidden/>
            <w:sz w:val="28"/>
            <w:szCs w:val="28"/>
          </w:rPr>
          <w:fldChar w:fldCharType="separate"/>
        </w:r>
        <w:r w:rsidR="00F709E8">
          <w:rPr>
            <w:rFonts w:ascii="Times New Roman" w:hAnsi="Times New Roman" w:cs="Times New Roman"/>
            <w:noProof/>
            <w:webHidden/>
            <w:sz w:val="28"/>
            <w:szCs w:val="28"/>
          </w:rPr>
          <w:t>84</w:t>
        </w:r>
        <w:r w:rsidR="00523C11" w:rsidRPr="00976F12">
          <w:rPr>
            <w:rFonts w:ascii="Times New Roman" w:hAnsi="Times New Roman" w:cs="Times New Roman"/>
            <w:noProof/>
            <w:webHidden/>
            <w:sz w:val="28"/>
            <w:szCs w:val="28"/>
          </w:rPr>
          <w:fldChar w:fldCharType="end"/>
        </w:r>
      </w:hyperlink>
    </w:p>
    <w:p w14:paraId="521C6092" w14:textId="072E7272" w:rsidR="00523C11" w:rsidRPr="00976F12" w:rsidRDefault="003D6EE5" w:rsidP="00976F12">
      <w:pPr>
        <w:pStyle w:val="TOC3"/>
        <w:spacing w:line="460" w:lineRule="exact"/>
        <w:rPr>
          <w:rFonts w:ascii="Times New Roman" w:eastAsiaTheme="minorEastAsia" w:hAnsi="Times New Roman" w:cs="Times New Roman"/>
          <w:noProof/>
          <w:color w:val="auto"/>
          <w:sz w:val="28"/>
          <w:szCs w:val="28"/>
          <w:lang w:val="en-US" w:eastAsia="en-US"/>
        </w:rPr>
      </w:pPr>
      <w:hyperlink w:anchor="_Toc200386738" w:history="1">
        <w:r w:rsidR="00523C11" w:rsidRPr="00976F12">
          <w:rPr>
            <w:rStyle w:val="Hyperlink"/>
            <w:rFonts w:ascii="Times New Roman" w:hAnsi="Times New Roman" w:cs="Times New Roman"/>
            <w:noProof/>
            <w:sz w:val="28"/>
            <w:szCs w:val="28"/>
          </w:rPr>
          <w:t>3.6.3. Phân loại hạch</w:t>
        </w:r>
        <w:r w:rsidR="00523C11" w:rsidRPr="00976F12">
          <w:rPr>
            <w:rFonts w:ascii="Times New Roman" w:hAnsi="Times New Roman" w:cs="Times New Roman"/>
            <w:noProof/>
            <w:webHidden/>
            <w:sz w:val="28"/>
            <w:szCs w:val="28"/>
          </w:rPr>
          <w:tab/>
        </w:r>
        <w:r w:rsidR="00523C11" w:rsidRPr="00976F12">
          <w:rPr>
            <w:rFonts w:ascii="Times New Roman" w:hAnsi="Times New Roman" w:cs="Times New Roman"/>
            <w:noProof/>
            <w:webHidden/>
            <w:sz w:val="28"/>
            <w:szCs w:val="28"/>
          </w:rPr>
          <w:fldChar w:fldCharType="begin"/>
        </w:r>
        <w:r w:rsidR="00523C11" w:rsidRPr="00976F12">
          <w:rPr>
            <w:rFonts w:ascii="Times New Roman" w:hAnsi="Times New Roman" w:cs="Times New Roman"/>
            <w:noProof/>
            <w:webHidden/>
            <w:sz w:val="28"/>
            <w:szCs w:val="28"/>
          </w:rPr>
          <w:instrText xml:space="preserve"> PAGEREF _Toc200386738 \h </w:instrText>
        </w:r>
        <w:r w:rsidR="00523C11" w:rsidRPr="00976F12">
          <w:rPr>
            <w:rFonts w:ascii="Times New Roman" w:hAnsi="Times New Roman" w:cs="Times New Roman"/>
            <w:noProof/>
            <w:webHidden/>
            <w:sz w:val="28"/>
            <w:szCs w:val="28"/>
          </w:rPr>
        </w:r>
        <w:r w:rsidR="00523C11" w:rsidRPr="00976F12">
          <w:rPr>
            <w:rFonts w:ascii="Times New Roman" w:hAnsi="Times New Roman" w:cs="Times New Roman"/>
            <w:noProof/>
            <w:webHidden/>
            <w:sz w:val="28"/>
            <w:szCs w:val="28"/>
          </w:rPr>
          <w:fldChar w:fldCharType="separate"/>
        </w:r>
        <w:r w:rsidR="00F709E8">
          <w:rPr>
            <w:rFonts w:ascii="Times New Roman" w:hAnsi="Times New Roman" w:cs="Times New Roman"/>
            <w:noProof/>
            <w:webHidden/>
            <w:sz w:val="28"/>
            <w:szCs w:val="28"/>
          </w:rPr>
          <w:t>86</w:t>
        </w:r>
        <w:r w:rsidR="00523C11" w:rsidRPr="00976F12">
          <w:rPr>
            <w:rFonts w:ascii="Times New Roman" w:hAnsi="Times New Roman" w:cs="Times New Roman"/>
            <w:noProof/>
            <w:webHidden/>
            <w:sz w:val="28"/>
            <w:szCs w:val="28"/>
          </w:rPr>
          <w:fldChar w:fldCharType="end"/>
        </w:r>
      </w:hyperlink>
    </w:p>
    <w:p w14:paraId="25B1A0E0" w14:textId="5BAE4DDF" w:rsidR="00523C11" w:rsidRPr="00976F12" w:rsidRDefault="003D6EE5" w:rsidP="00976F12">
      <w:pPr>
        <w:pStyle w:val="TOC3"/>
        <w:spacing w:line="460" w:lineRule="exact"/>
        <w:rPr>
          <w:rFonts w:ascii="Times New Roman" w:eastAsiaTheme="minorEastAsia" w:hAnsi="Times New Roman" w:cs="Times New Roman"/>
          <w:noProof/>
          <w:color w:val="auto"/>
          <w:sz w:val="28"/>
          <w:szCs w:val="28"/>
          <w:lang w:val="en-US" w:eastAsia="en-US"/>
        </w:rPr>
      </w:pPr>
      <w:hyperlink w:anchor="_Toc200386739" w:history="1">
        <w:r w:rsidR="00523C11" w:rsidRPr="00976F12">
          <w:rPr>
            <w:rStyle w:val="Hyperlink"/>
            <w:rFonts w:ascii="Times New Roman" w:hAnsi="Times New Roman" w:cs="Times New Roman"/>
            <w:noProof/>
            <w:sz w:val="28"/>
            <w:szCs w:val="28"/>
          </w:rPr>
          <w:t>3.6.4. Phân týp mô bệnh học</w:t>
        </w:r>
        <w:r w:rsidR="00523C11" w:rsidRPr="00976F12">
          <w:rPr>
            <w:rFonts w:ascii="Times New Roman" w:hAnsi="Times New Roman" w:cs="Times New Roman"/>
            <w:noProof/>
            <w:webHidden/>
            <w:sz w:val="28"/>
            <w:szCs w:val="28"/>
          </w:rPr>
          <w:tab/>
        </w:r>
        <w:r w:rsidR="00523C11" w:rsidRPr="00976F12">
          <w:rPr>
            <w:rFonts w:ascii="Times New Roman" w:hAnsi="Times New Roman" w:cs="Times New Roman"/>
            <w:noProof/>
            <w:webHidden/>
            <w:sz w:val="28"/>
            <w:szCs w:val="28"/>
          </w:rPr>
          <w:fldChar w:fldCharType="begin"/>
        </w:r>
        <w:r w:rsidR="00523C11" w:rsidRPr="00976F12">
          <w:rPr>
            <w:rFonts w:ascii="Times New Roman" w:hAnsi="Times New Roman" w:cs="Times New Roman"/>
            <w:noProof/>
            <w:webHidden/>
            <w:sz w:val="28"/>
            <w:szCs w:val="28"/>
          </w:rPr>
          <w:instrText xml:space="preserve"> PAGEREF _Toc200386739 \h </w:instrText>
        </w:r>
        <w:r w:rsidR="00523C11" w:rsidRPr="00976F12">
          <w:rPr>
            <w:rFonts w:ascii="Times New Roman" w:hAnsi="Times New Roman" w:cs="Times New Roman"/>
            <w:noProof/>
            <w:webHidden/>
            <w:sz w:val="28"/>
            <w:szCs w:val="28"/>
          </w:rPr>
        </w:r>
        <w:r w:rsidR="00523C11" w:rsidRPr="00976F12">
          <w:rPr>
            <w:rFonts w:ascii="Times New Roman" w:hAnsi="Times New Roman" w:cs="Times New Roman"/>
            <w:noProof/>
            <w:webHidden/>
            <w:sz w:val="28"/>
            <w:szCs w:val="28"/>
          </w:rPr>
          <w:fldChar w:fldCharType="separate"/>
        </w:r>
        <w:r w:rsidR="00F709E8">
          <w:rPr>
            <w:rFonts w:ascii="Times New Roman" w:hAnsi="Times New Roman" w:cs="Times New Roman"/>
            <w:noProof/>
            <w:webHidden/>
            <w:sz w:val="28"/>
            <w:szCs w:val="28"/>
          </w:rPr>
          <w:t>88</w:t>
        </w:r>
        <w:r w:rsidR="00523C11" w:rsidRPr="00976F12">
          <w:rPr>
            <w:rFonts w:ascii="Times New Roman" w:hAnsi="Times New Roman" w:cs="Times New Roman"/>
            <w:noProof/>
            <w:webHidden/>
            <w:sz w:val="28"/>
            <w:szCs w:val="28"/>
          </w:rPr>
          <w:fldChar w:fldCharType="end"/>
        </w:r>
      </w:hyperlink>
    </w:p>
    <w:p w14:paraId="2A757111" w14:textId="776B7E7E" w:rsidR="00523C11" w:rsidRPr="00976F12" w:rsidRDefault="003D6EE5" w:rsidP="00976F12">
      <w:pPr>
        <w:pStyle w:val="TOC3"/>
        <w:spacing w:line="460" w:lineRule="exact"/>
        <w:rPr>
          <w:rFonts w:ascii="Times New Roman" w:eastAsiaTheme="minorEastAsia" w:hAnsi="Times New Roman" w:cs="Times New Roman"/>
          <w:noProof/>
          <w:color w:val="auto"/>
          <w:sz w:val="28"/>
          <w:szCs w:val="28"/>
          <w:lang w:val="en-US" w:eastAsia="en-US"/>
        </w:rPr>
      </w:pPr>
      <w:hyperlink w:anchor="_Toc200386740" w:history="1">
        <w:r w:rsidR="00523C11" w:rsidRPr="00976F12">
          <w:rPr>
            <w:rStyle w:val="Hyperlink"/>
            <w:rFonts w:ascii="Times New Roman" w:hAnsi="Times New Roman" w:cs="Times New Roman"/>
            <w:noProof/>
            <w:sz w:val="28"/>
            <w:szCs w:val="28"/>
          </w:rPr>
          <w:t>3.6.5. Quá trình điều trị hóa chất</w:t>
        </w:r>
        <w:r w:rsidR="00523C11" w:rsidRPr="00976F12">
          <w:rPr>
            <w:rFonts w:ascii="Times New Roman" w:hAnsi="Times New Roman" w:cs="Times New Roman"/>
            <w:noProof/>
            <w:webHidden/>
            <w:sz w:val="28"/>
            <w:szCs w:val="28"/>
          </w:rPr>
          <w:tab/>
        </w:r>
        <w:r w:rsidR="00523C11" w:rsidRPr="00976F12">
          <w:rPr>
            <w:rFonts w:ascii="Times New Roman" w:hAnsi="Times New Roman" w:cs="Times New Roman"/>
            <w:noProof/>
            <w:webHidden/>
            <w:sz w:val="28"/>
            <w:szCs w:val="28"/>
          </w:rPr>
          <w:fldChar w:fldCharType="begin"/>
        </w:r>
        <w:r w:rsidR="00523C11" w:rsidRPr="00976F12">
          <w:rPr>
            <w:rFonts w:ascii="Times New Roman" w:hAnsi="Times New Roman" w:cs="Times New Roman"/>
            <w:noProof/>
            <w:webHidden/>
            <w:sz w:val="28"/>
            <w:szCs w:val="28"/>
          </w:rPr>
          <w:instrText xml:space="preserve"> PAGEREF _Toc200386740 \h </w:instrText>
        </w:r>
        <w:r w:rsidR="00523C11" w:rsidRPr="00976F12">
          <w:rPr>
            <w:rFonts w:ascii="Times New Roman" w:hAnsi="Times New Roman" w:cs="Times New Roman"/>
            <w:noProof/>
            <w:webHidden/>
            <w:sz w:val="28"/>
            <w:szCs w:val="28"/>
          </w:rPr>
        </w:r>
        <w:r w:rsidR="00523C11" w:rsidRPr="00976F12">
          <w:rPr>
            <w:rFonts w:ascii="Times New Roman" w:hAnsi="Times New Roman" w:cs="Times New Roman"/>
            <w:noProof/>
            <w:webHidden/>
            <w:sz w:val="28"/>
            <w:szCs w:val="28"/>
          </w:rPr>
          <w:fldChar w:fldCharType="separate"/>
        </w:r>
        <w:r w:rsidR="00F709E8">
          <w:rPr>
            <w:rFonts w:ascii="Times New Roman" w:hAnsi="Times New Roman" w:cs="Times New Roman"/>
            <w:noProof/>
            <w:webHidden/>
            <w:sz w:val="28"/>
            <w:szCs w:val="28"/>
          </w:rPr>
          <w:t>89</w:t>
        </w:r>
        <w:r w:rsidR="00523C11" w:rsidRPr="00976F12">
          <w:rPr>
            <w:rFonts w:ascii="Times New Roman" w:hAnsi="Times New Roman" w:cs="Times New Roman"/>
            <w:noProof/>
            <w:webHidden/>
            <w:sz w:val="28"/>
            <w:szCs w:val="28"/>
          </w:rPr>
          <w:fldChar w:fldCharType="end"/>
        </w:r>
      </w:hyperlink>
    </w:p>
    <w:p w14:paraId="767F5BC9" w14:textId="51D29C91" w:rsidR="00523C11" w:rsidRPr="00976F12" w:rsidRDefault="003D6EE5" w:rsidP="00976F12">
      <w:pPr>
        <w:pStyle w:val="TOC3"/>
        <w:spacing w:line="460" w:lineRule="exact"/>
        <w:rPr>
          <w:rFonts w:ascii="Times New Roman" w:eastAsiaTheme="minorEastAsia" w:hAnsi="Times New Roman" w:cs="Times New Roman"/>
          <w:noProof/>
          <w:color w:val="auto"/>
          <w:sz w:val="28"/>
          <w:szCs w:val="28"/>
          <w:lang w:val="en-US" w:eastAsia="en-US"/>
        </w:rPr>
      </w:pPr>
      <w:hyperlink w:anchor="_Toc200386741" w:history="1">
        <w:r w:rsidR="00523C11" w:rsidRPr="00976F12">
          <w:rPr>
            <w:rStyle w:val="Hyperlink"/>
            <w:rFonts w:ascii="Times New Roman" w:hAnsi="Times New Roman" w:cs="Times New Roman"/>
            <w:noProof/>
            <w:sz w:val="28"/>
            <w:szCs w:val="28"/>
          </w:rPr>
          <w:t>3.6.6. Đáp ứng lâm sàng</w:t>
        </w:r>
        <w:r w:rsidR="00523C11" w:rsidRPr="00976F12">
          <w:rPr>
            <w:rFonts w:ascii="Times New Roman" w:hAnsi="Times New Roman" w:cs="Times New Roman"/>
            <w:noProof/>
            <w:webHidden/>
            <w:sz w:val="28"/>
            <w:szCs w:val="28"/>
          </w:rPr>
          <w:tab/>
        </w:r>
        <w:r w:rsidR="00523C11" w:rsidRPr="00976F12">
          <w:rPr>
            <w:rFonts w:ascii="Times New Roman" w:hAnsi="Times New Roman" w:cs="Times New Roman"/>
            <w:noProof/>
            <w:webHidden/>
            <w:sz w:val="28"/>
            <w:szCs w:val="28"/>
          </w:rPr>
          <w:fldChar w:fldCharType="begin"/>
        </w:r>
        <w:r w:rsidR="00523C11" w:rsidRPr="00976F12">
          <w:rPr>
            <w:rFonts w:ascii="Times New Roman" w:hAnsi="Times New Roman" w:cs="Times New Roman"/>
            <w:noProof/>
            <w:webHidden/>
            <w:sz w:val="28"/>
            <w:szCs w:val="28"/>
          </w:rPr>
          <w:instrText xml:space="preserve"> PAGEREF _Toc200386741 \h </w:instrText>
        </w:r>
        <w:r w:rsidR="00523C11" w:rsidRPr="00976F12">
          <w:rPr>
            <w:rFonts w:ascii="Times New Roman" w:hAnsi="Times New Roman" w:cs="Times New Roman"/>
            <w:noProof/>
            <w:webHidden/>
            <w:sz w:val="28"/>
            <w:szCs w:val="28"/>
          </w:rPr>
        </w:r>
        <w:r w:rsidR="00523C11" w:rsidRPr="00976F12">
          <w:rPr>
            <w:rFonts w:ascii="Times New Roman" w:hAnsi="Times New Roman" w:cs="Times New Roman"/>
            <w:noProof/>
            <w:webHidden/>
            <w:sz w:val="28"/>
            <w:szCs w:val="28"/>
          </w:rPr>
          <w:fldChar w:fldCharType="separate"/>
        </w:r>
        <w:r w:rsidR="00F709E8">
          <w:rPr>
            <w:rFonts w:ascii="Times New Roman" w:hAnsi="Times New Roman" w:cs="Times New Roman"/>
            <w:noProof/>
            <w:webHidden/>
            <w:sz w:val="28"/>
            <w:szCs w:val="28"/>
          </w:rPr>
          <w:t>93</w:t>
        </w:r>
        <w:r w:rsidR="00523C11" w:rsidRPr="00976F12">
          <w:rPr>
            <w:rFonts w:ascii="Times New Roman" w:hAnsi="Times New Roman" w:cs="Times New Roman"/>
            <w:noProof/>
            <w:webHidden/>
            <w:sz w:val="28"/>
            <w:szCs w:val="28"/>
          </w:rPr>
          <w:fldChar w:fldCharType="end"/>
        </w:r>
      </w:hyperlink>
    </w:p>
    <w:p w14:paraId="0EF11A38" w14:textId="36D7E925" w:rsidR="00523C11" w:rsidRPr="00976F12" w:rsidRDefault="003D6EE5" w:rsidP="00976F12">
      <w:pPr>
        <w:pStyle w:val="TOC3"/>
        <w:tabs>
          <w:tab w:val="left" w:pos="2802"/>
        </w:tabs>
        <w:spacing w:line="460" w:lineRule="exact"/>
        <w:rPr>
          <w:rFonts w:ascii="Times New Roman" w:eastAsiaTheme="minorEastAsia" w:hAnsi="Times New Roman" w:cs="Times New Roman"/>
          <w:noProof/>
          <w:color w:val="auto"/>
          <w:sz w:val="28"/>
          <w:szCs w:val="28"/>
          <w:lang w:val="en-US" w:eastAsia="en-US"/>
        </w:rPr>
      </w:pPr>
      <w:hyperlink w:anchor="_Toc200386742" w:history="1">
        <w:r w:rsidR="00523C11" w:rsidRPr="00976F12">
          <w:rPr>
            <w:rStyle w:val="Hyperlink"/>
            <w:rFonts w:ascii="Times New Roman" w:hAnsi="Times New Roman" w:cs="Times New Roman"/>
            <w:noProof/>
            <w:sz w:val="28"/>
            <w:szCs w:val="28"/>
          </w:rPr>
          <w:t>3.6.7. Đáp ứng mô bệnh học</w:t>
        </w:r>
        <w:r w:rsidR="00523C11" w:rsidRPr="00976F12">
          <w:rPr>
            <w:rFonts w:ascii="Times New Roman" w:hAnsi="Times New Roman" w:cs="Times New Roman"/>
            <w:noProof/>
            <w:webHidden/>
            <w:sz w:val="28"/>
            <w:szCs w:val="28"/>
          </w:rPr>
          <w:tab/>
        </w:r>
        <w:r w:rsidR="00523C11" w:rsidRPr="00976F12">
          <w:rPr>
            <w:rFonts w:ascii="Times New Roman" w:hAnsi="Times New Roman" w:cs="Times New Roman"/>
            <w:noProof/>
            <w:webHidden/>
            <w:sz w:val="28"/>
            <w:szCs w:val="28"/>
          </w:rPr>
          <w:fldChar w:fldCharType="begin"/>
        </w:r>
        <w:r w:rsidR="00523C11" w:rsidRPr="00976F12">
          <w:rPr>
            <w:rFonts w:ascii="Times New Roman" w:hAnsi="Times New Roman" w:cs="Times New Roman"/>
            <w:noProof/>
            <w:webHidden/>
            <w:sz w:val="28"/>
            <w:szCs w:val="28"/>
          </w:rPr>
          <w:instrText xml:space="preserve"> PAGEREF _Toc200386742 \h </w:instrText>
        </w:r>
        <w:r w:rsidR="00523C11" w:rsidRPr="00976F12">
          <w:rPr>
            <w:rFonts w:ascii="Times New Roman" w:hAnsi="Times New Roman" w:cs="Times New Roman"/>
            <w:noProof/>
            <w:webHidden/>
            <w:sz w:val="28"/>
            <w:szCs w:val="28"/>
          </w:rPr>
        </w:r>
        <w:r w:rsidR="00523C11" w:rsidRPr="00976F12">
          <w:rPr>
            <w:rFonts w:ascii="Times New Roman" w:hAnsi="Times New Roman" w:cs="Times New Roman"/>
            <w:noProof/>
            <w:webHidden/>
            <w:sz w:val="28"/>
            <w:szCs w:val="28"/>
          </w:rPr>
          <w:fldChar w:fldCharType="separate"/>
        </w:r>
        <w:r w:rsidR="00F709E8">
          <w:rPr>
            <w:rFonts w:ascii="Times New Roman" w:hAnsi="Times New Roman" w:cs="Times New Roman"/>
            <w:noProof/>
            <w:webHidden/>
            <w:sz w:val="28"/>
            <w:szCs w:val="28"/>
          </w:rPr>
          <w:t>94</w:t>
        </w:r>
        <w:r w:rsidR="00523C11" w:rsidRPr="00976F12">
          <w:rPr>
            <w:rFonts w:ascii="Times New Roman" w:hAnsi="Times New Roman" w:cs="Times New Roman"/>
            <w:noProof/>
            <w:webHidden/>
            <w:sz w:val="28"/>
            <w:szCs w:val="28"/>
          </w:rPr>
          <w:fldChar w:fldCharType="end"/>
        </w:r>
      </w:hyperlink>
    </w:p>
    <w:p w14:paraId="528794E8" w14:textId="789D05D8" w:rsidR="00523C11" w:rsidRPr="00976F12" w:rsidRDefault="003D6EE5" w:rsidP="00976F12">
      <w:pPr>
        <w:pStyle w:val="TOC1"/>
        <w:spacing w:line="460" w:lineRule="exact"/>
        <w:rPr>
          <w:rFonts w:ascii="Times New Roman" w:eastAsiaTheme="minorEastAsia" w:hAnsi="Times New Roman" w:cs="Times New Roman"/>
          <w:b w:val="0"/>
          <w:bCs w:val="0"/>
          <w:caps w:val="0"/>
          <w:noProof/>
          <w:color w:val="auto"/>
          <w:sz w:val="28"/>
          <w:szCs w:val="28"/>
          <w:lang w:val="en-US" w:eastAsia="en-US"/>
        </w:rPr>
      </w:pPr>
      <w:hyperlink w:anchor="_Toc200386743" w:history="1">
        <w:r w:rsidR="00523C11" w:rsidRPr="00976F12">
          <w:rPr>
            <w:rStyle w:val="Hyperlink"/>
            <w:rFonts w:ascii="Times New Roman" w:hAnsi="Times New Roman" w:cs="Times New Roman"/>
            <w:noProof/>
            <w:sz w:val="28"/>
            <w:szCs w:val="28"/>
          </w:rPr>
          <w:t>C</w:t>
        </w:r>
        <w:r w:rsidR="009C003F" w:rsidRPr="00976F12">
          <w:rPr>
            <w:rStyle w:val="Hyperlink"/>
            <w:rFonts w:ascii="Times New Roman" w:hAnsi="Times New Roman" w:cs="Times New Roman"/>
            <w:caps w:val="0"/>
            <w:noProof/>
            <w:sz w:val="28"/>
            <w:szCs w:val="28"/>
          </w:rPr>
          <w:t>hương 4</w:t>
        </w:r>
        <w:r w:rsidR="00523C11" w:rsidRPr="00976F12">
          <w:rPr>
            <w:rStyle w:val="Hyperlink"/>
            <w:rFonts w:ascii="Times New Roman" w:hAnsi="Times New Roman" w:cs="Times New Roman"/>
            <w:noProof/>
            <w:sz w:val="28"/>
            <w:szCs w:val="28"/>
          </w:rPr>
          <w:t>.</w:t>
        </w:r>
        <w:r w:rsidR="00523C11" w:rsidRPr="00976F12">
          <w:rPr>
            <w:rStyle w:val="Hyperlink"/>
            <w:rFonts w:ascii="Times New Roman" w:hAnsi="Times New Roman" w:cs="Times New Roman"/>
            <w:noProof/>
            <w:sz w:val="28"/>
            <w:szCs w:val="28"/>
            <w:lang w:val="en-US"/>
          </w:rPr>
          <w:t xml:space="preserve"> BÀN</w:t>
        </w:r>
        <w:r w:rsidR="00523C11" w:rsidRPr="00976F12">
          <w:rPr>
            <w:rStyle w:val="Hyperlink"/>
            <w:rFonts w:ascii="Times New Roman" w:hAnsi="Times New Roman" w:cs="Times New Roman"/>
            <w:noProof/>
            <w:sz w:val="28"/>
            <w:szCs w:val="28"/>
          </w:rPr>
          <w:t xml:space="preserve"> LUẬN</w:t>
        </w:r>
        <w:r w:rsidR="00523C11" w:rsidRPr="00976F12">
          <w:rPr>
            <w:rFonts w:ascii="Times New Roman" w:hAnsi="Times New Roman" w:cs="Times New Roman"/>
            <w:noProof/>
            <w:webHidden/>
            <w:sz w:val="28"/>
            <w:szCs w:val="28"/>
          </w:rPr>
          <w:tab/>
        </w:r>
        <w:r w:rsidR="00523C11" w:rsidRPr="00976F12">
          <w:rPr>
            <w:rFonts w:ascii="Times New Roman" w:hAnsi="Times New Roman" w:cs="Times New Roman"/>
            <w:noProof/>
            <w:webHidden/>
            <w:sz w:val="28"/>
            <w:szCs w:val="28"/>
          </w:rPr>
          <w:fldChar w:fldCharType="begin"/>
        </w:r>
        <w:r w:rsidR="00523C11" w:rsidRPr="00976F12">
          <w:rPr>
            <w:rFonts w:ascii="Times New Roman" w:hAnsi="Times New Roman" w:cs="Times New Roman"/>
            <w:noProof/>
            <w:webHidden/>
            <w:sz w:val="28"/>
            <w:szCs w:val="28"/>
          </w:rPr>
          <w:instrText xml:space="preserve"> PAGEREF _Toc200386743 \h </w:instrText>
        </w:r>
        <w:r w:rsidR="00523C11" w:rsidRPr="00976F12">
          <w:rPr>
            <w:rFonts w:ascii="Times New Roman" w:hAnsi="Times New Roman" w:cs="Times New Roman"/>
            <w:noProof/>
            <w:webHidden/>
            <w:sz w:val="28"/>
            <w:szCs w:val="28"/>
          </w:rPr>
        </w:r>
        <w:r w:rsidR="00523C11" w:rsidRPr="00976F12">
          <w:rPr>
            <w:rFonts w:ascii="Times New Roman" w:hAnsi="Times New Roman" w:cs="Times New Roman"/>
            <w:noProof/>
            <w:webHidden/>
            <w:sz w:val="28"/>
            <w:szCs w:val="28"/>
          </w:rPr>
          <w:fldChar w:fldCharType="separate"/>
        </w:r>
        <w:r w:rsidR="00F709E8">
          <w:rPr>
            <w:rFonts w:ascii="Times New Roman" w:hAnsi="Times New Roman" w:cs="Times New Roman"/>
            <w:noProof/>
            <w:webHidden/>
            <w:sz w:val="28"/>
            <w:szCs w:val="28"/>
          </w:rPr>
          <w:t>96</w:t>
        </w:r>
        <w:r w:rsidR="00523C11" w:rsidRPr="00976F12">
          <w:rPr>
            <w:rFonts w:ascii="Times New Roman" w:hAnsi="Times New Roman" w:cs="Times New Roman"/>
            <w:noProof/>
            <w:webHidden/>
            <w:sz w:val="28"/>
            <w:szCs w:val="28"/>
          </w:rPr>
          <w:fldChar w:fldCharType="end"/>
        </w:r>
      </w:hyperlink>
    </w:p>
    <w:p w14:paraId="36687BD2" w14:textId="0F8A4283" w:rsidR="00523C11" w:rsidRPr="00976F12" w:rsidRDefault="003D6EE5" w:rsidP="00976F12">
      <w:pPr>
        <w:pStyle w:val="TOC2"/>
        <w:tabs>
          <w:tab w:val="right" w:leader="dot" w:pos="9062"/>
        </w:tabs>
        <w:spacing w:before="0" w:line="460" w:lineRule="exact"/>
        <w:rPr>
          <w:rFonts w:ascii="Times New Roman" w:eastAsiaTheme="minorEastAsia" w:hAnsi="Times New Roman" w:cs="Times New Roman"/>
          <w:b w:val="0"/>
          <w:bCs w:val="0"/>
          <w:noProof/>
          <w:color w:val="auto"/>
          <w:sz w:val="28"/>
          <w:szCs w:val="28"/>
          <w:lang w:val="en-US" w:eastAsia="en-US"/>
        </w:rPr>
      </w:pPr>
      <w:hyperlink w:anchor="_Toc200386744" w:history="1">
        <w:r w:rsidR="00523C11" w:rsidRPr="00976F12">
          <w:rPr>
            <w:rStyle w:val="Hyperlink"/>
            <w:rFonts w:ascii="Times New Roman" w:hAnsi="Times New Roman" w:cs="Times New Roman"/>
            <w:noProof/>
            <w:sz w:val="28"/>
            <w:szCs w:val="28"/>
          </w:rPr>
          <w:t>4.1. Đặc điểm lâm sàng và cận lâm sàng</w:t>
        </w:r>
        <w:r w:rsidR="00523C11" w:rsidRPr="00976F12">
          <w:rPr>
            <w:rFonts w:ascii="Times New Roman" w:hAnsi="Times New Roman" w:cs="Times New Roman"/>
            <w:noProof/>
            <w:webHidden/>
            <w:sz w:val="28"/>
            <w:szCs w:val="28"/>
          </w:rPr>
          <w:tab/>
        </w:r>
        <w:r w:rsidR="00523C11" w:rsidRPr="00976F12">
          <w:rPr>
            <w:rFonts w:ascii="Times New Roman" w:hAnsi="Times New Roman" w:cs="Times New Roman"/>
            <w:noProof/>
            <w:webHidden/>
            <w:sz w:val="28"/>
            <w:szCs w:val="28"/>
          </w:rPr>
          <w:fldChar w:fldCharType="begin"/>
        </w:r>
        <w:r w:rsidR="00523C11" w:rsidRPr="00976F12">
          <w:rPr>
            <w:rFonts w:ascii="Times New Roman" w:hAnsi="Times New Roman" w:cs="Times New Roman"/>
            <w:noProof/>
            <w:webHidden/>
            <w:sz w:val="28"/>
            <w:szCs w:val="28"/>
          </w:rPr>
          <w:instrText xml:space="preserve"> PAGEREF _Toc200386744 \h </w:instrText>
        </w:r>
        <w:r w:rsidR="00523C11" w:rsidRPr="00976F12">
          <w:rPr>
            <w:rFonts w:ascii="Times New Roman" w:hAnsi="Times New Roman" w:cs="Times New Roman"/>
            <w:noProof/>
            <w:webHidden/>
            <w:sz w:val="28"/>
            <w:szCs w:val="28"/>
          </w:rPr>
        </w:r>
        <w:r w:rsidR="00523C11" w:rsidRPr="00976F12">
          <w:rPr>
            <w:rFonts w:ascii="Times New Roman" w:hAnsi="Times New Roman" w:cs="Times New Roman"/>
            <w:noProof/>
            <w:webHidden/>
            <w:sz w:val="28"/>
            <w:szCs w:val="28"/>
          </w:rPr>
          <w:fldChar w:fldCharType="separate"/>
        </w:r>
        <w:r w:rsidR="00F709E8">
          <w:rPr>
            <w:rFonts w:ascii="Times New Roman" w:hAnsi="Times New Roman" w:cs="Times New Roman"/>
            <w:noProof/>
            <w:webHidden/>
            <w:sz w:val="28"/>
            <w:szCs w:val="28"/>
          </w:rPr>
          <w:t>96</w:t>
        </w:r>
        <w:r w:rsidR="00523C11" w:rsidRPr="00976F12">
          <w:rPr>
            <w:rFonts w:ascii="Times New Roman" w:hAnsi="Times New Roman" w:cs="Times New Roman"/>
            <w:noProof/>
            <w:webHidden/>
            <w:sz w:val="28"/>
            <w:szCs w:val="28"/>
          </w:rPr>
          <w:fldChar w:fldCharType="end"/>
        </w:r>
      </w:hyperlink>
    </w:p>
    <w:p w14:paraId="61630493" w14:textId="499C8F5A" w:rsidR="00523C11" w:rsidRPr="00976F12" w:rsidRDefault="003D6EE5" w:rsidP="00976F12">
      <w:pPr>
        <w:pStyle w:val="TOC3"/>
        <w:spacing w:line="460" w:lineRule="exact"/>
        <w:rPr>
          <w:rFonts w:ascii="Times New Roman" w:eastAsiaTheme="minorEastAsia" w:hAnsi="Times New Roman" w:cs="Times New Roman"/>
          <w:noProof/>
          <w:color w:val="auto"/>
          <w:sz w:val="28"/>
          <w:szCs w:val="28"/>
          <w:lang w:val="en-US" w:eastAsia="en-US"/>
        </w:rPr>
      </w:pPr>
      <w:hyperlink w:anchor="_Toc200386745" w:history="1">
        <w:r w:rsidR="00523C11" w:rsidRPr="00976F12">
          <w:rPr>
            <w:rStyle w:val="Hyperlink"/>
            <w:rFonts w:ascii="Times New Roman" w:hAnsi="Times New Roman" w:cs="Times New Roman"/>
            <w:noProof/>
            <w:sz w:val="28"/>
            <w:szCs w:val="28"/>
          </w:rPr>
          <w:t>4.1.1. Phân bố độ tuổi trong nghiên cứu</w:t>
        </w:r>
        <w:r w:rsidR="00523C11" w:rsidRPr="00976F12">
          <w:rPr>
            <w:rFonts w:ascii="Times New Roman" w:hAnsi="Times New Roman" w:cs="Times New Roman"/>
            <w:noProof/>
            <w:webHidden/>
            <w:sz w:val="28"/>
            <w:szCs w:val="28"/>
          </w:rPr>
          <w:tab/>
        </w:r>
        <w:r w:rsidR="00523C11" w:rsidRPr="00976F12">
          <w:rPr>
            <w:rFonts w:ascii="Times New Roman" w:hAnsi="Times New Roman" w:cs="Times New Roman"/>
            <w:noProof/>
            <w:webHidden/>
            <w:sz w:val="28"/>
            <w:szCs w:val="28"/>
          </w:rPr>
          <w:fldChar w:fldCharType="begin"/>
        </w:r>
        <w:r w:rsidR="00523C11" w:rsidRPr="00976F12">
          <w:rPr>
            <w:rFonts w:ascii="Times New Roman" w:hAnsi="Times New Roman" w:cs="Times New Roman"/>
            <w:noProof/>
            <w:webHidden/>
            <w:sz w:val="28"/>
            <w:szCs w:val="28"/>
          </w:rPr>
          <w:instrText xml:space="preserve"> PAGEREF _Toc200386745 \h </w:instrText>
        </w:r>
        <w:r w:rsidR="00523C11" w:rsidRPr="00976F12">
          <w:rPr>
            <w:rFonts w:ascii="Times New Roman" w:hAnsi="Times New Roman" w:cs="Times New Roman"/>
            <w:noProof/>
            <w:webHidden/>
            <w:sz w:val="28"/>
            <w:szCs w:val="28"/>
          </w:rPr>
        </w:r>
        <w:r w:rsidR="00523C11" w:rsidRPr="00976F12">
          <w:rPr>
            <w:rFonts w:ascii="Times New Roman" w:hAnsi="Times New Roman" w:cs="Times New Roman"/>
            <w:noProof/>
            <w:webHidden/>
            <w:sz w:val="28"/>
            <w:szCs w:val="28"/>
          </w:rPr>
          <w:fldChar w:fldCharType="separate"/>
        </w:r>
        <w:r w:rsidR="00F709E8">
          <w:rPr>
            <w:rFonts w:ascii="Times New Roman" w:hAnsi="Times New Roman" w:cs="Times New Roman"/>
            <w:noProof/>
            <w:webHidden/>
            <w:sz w:val="28"/>
            <w:szCs w:val="28"/>
          </w:rPr>
          <w:t>96</w:t>
        </w:r>
        <w:r w:rsidR="00523C11" w:rsidRPr="00976F12">
          <w:rPr>
            <w:rFonts w:ascii="Times New Roman" w:hAnsi="Times New Roman" w:cs="Times New Roman"/>
            <w:noProof/>
            <w:webHidden/>
            <w:sz w:val="28"/>
            <w:szCs w:val="28"/>
          </w:rPr>
          <w:fldChar w:fldCharType="end"/>
        </w:r>
      </w:hyperlink>
    </w:p>
    <w:p w14:paraId="2EB35AB6" w14:textId="6FEA3372" w:rsidR="00523C11" w:rsidRPr="00976F12" w:rsidRDefault="003D6EE5" w:rsidP="00976F12">
      <w:pPr>
        <w:pStyle w:val="TOC3"/>
        <w:spacing w:line="460" w:lineRule="exact"/>
        <w:rPr>
          <w:rFonts w:ascii="Times New Roman" w:eastAsiaTheme="minorEastAsia" w:hAnsi="Times New Roman" w:cs="Times New Roman"/>
          <w:noProof/>
          <w:color w:val="auto"/>
          <w:sz w:val="28"/>
          <w:szCs w:val="28"/>
          <w:lang w:val="en-US" w:eastAsia="en-US"/>
        </w:rPr>
      </w:pPr>
      <w:hyperlink w:anchor="_Toc200386746" w:history="1">
        <w:r w:rsidR="00523C11" w:rsidRPr="00976F12">
          <w:rPr>
            <w:rStyle w:val="Hyperlink"/>
            <w:rFonts w:ascii="Times New Roman" w:hAnsi="Times New Roman" w:cs="Times New Roman"/>
            <w:noProof/>
            <w:sz w:val="28"/>
            <w:szCs w:val="28"/>
          </w:rPr>
          <w:t>4.1.2. Lý do vào viện và thời gian phát hiện bệnh</w:t>
        </w:r>
        <w:r w:rsidR="00523C11" w:rsidRPr="00976F12">
          <w:rPr>
            <w:rFonts w:ascii="Times New Roman" w:hAnsi="Times New Roman" w:cs="Times New Roman"/>
            <w:noProof/>
            <w:webHidden/>
            <w:sz w:val="28"/>
            <w:szCs w:val="28"/>
          </w:rPr>
          <w:tab/>
        </w:r>
        <w:r w:rsidR="00523C11" w:rsidRPr="00976F12">
          <w:rPr>
            <w:rFonts w:ascii="Times New Roman" w:hAnsi="Times New Roman" w:cs="Times New Roman"/>
            <w:noProof/>
            <w:webHidden/>
            <w:sz w:val="28"/>
            <w:szCs w:val="28"/>
          </w:rPr>
          <w:fldChar w:fldCharType="begin"/>
        </w:r>
        <w:r w:rsidR="00523C11" w:rsidRPr="00976F12">
          <w:rPr>
            <w:rFonts w:ascii="Times New Roman" w:hAnsi="Times New Roman" w:cs="Times New Roman"/>
            <w:noProof/>
            <w:webHidden/>
            <w:sz w:val="28"/>
            <w:szCs w:val="28"/>
          </w:rPr>
          <w:instrText xml:space="preserve"> PAGEREF _Toc200386746 \h </w:instrText>
        </w:r>
        <w:r w:rsidR="00523C11" w:rsidRPr="00976F12">
          <w:rPr>
            <w:rFonts w:ascii="Times New Roman" w:hAnsi="Times New Roman" w:cs="Times New Roman"/>
            <w:noProof/>
            <w:webHidden/>
            <w:sz w:val="28"/>
            <w:szCs w:val="28"/>
          </w:rPr>
        </w:r>
        <w:r w:rsidR="00523C11" w:rsidRPr="00976F12">
          <w:rPr>
            <w:rFonts w:ascii="Times New Roman" w:hAnsi="Times New Roman" w:cs="Times New Roman"/>
            <w:noProof/>
            <w:webHidden/>
            <w:sz w:val="28"/>
            <w:szCs w:val="28"/>
          </w:rPr>
          <w:fldChar w:fldCharType="separate"/>
        </w:r>
        <w:r w:rsidR="00F709E8">
          <w:rPr>
            <w:rFonts w:ascii="Times New Roman" w:hAnsi="Times New Roman" w:cs="Times New Roman"/>
            <w:noProof/>
            <w:webHidden/>
            <w:sz w:val="28"/>
            <w:szCs w:val="28"/>
          </w:rPr>
          <w:t>97</w:t>
        </w:r>
        <w:r w:rsidR="00523C11" w:rsidRPr="00976F12">
          <w:rPr>
            <w:rFonts w:ascii="Times New Roman" w:hAnsi="Times New Roman" w:cs="Times New Roman"/>
            <w:noProof/>
            <w:webHidden/>
            <w:sz w:val="28"/>
            <w:szCs w:val="28"/>
          </w:rPr>
          <w:fldChar w:fldCharType="end"/>
        </w:r>
      </w:hyperlink>
    </w:p>
    <w:p w14:paraId="31ABD3C1" w14:textId="3EE754A9" w:rsidR="00523C11" w:rsidRPr="00976F12" w:rsidRDefault="003D6EE5" w:rsidP="00976F12">
      <w:pPr>
        <w:pStyle w:val="TOC3"/>
        <w:spacing w:line="460" w:lineRule="exact"/>
        <w:rPr>
          <w:rFonts w:ascii="Times New Roman" w:eastAsiaTheme="minorEastAsia" w:hAnsi="Times New Roman" w:cs="Times New Roman"/>
          <w:noProof/>
          <w:color w:val="auto"/>
          <w:sz w:val="28"/>
          <w:szCs w:val="28"/>
          <w:lang w:val="en-US" w:eastAsia="en-US"/>
        </w:rPr>
      </w:pPr>
      <w:hyperlink w:anchor="_Toc200386747" w:history="1">
        <w:r w:rsidR="00523C11" w:rsidRPr="00976F12">
          <w:rPr>
            <w:rStyle w:val="Hyperlink"/>
            <w:rFonts w:ascii="Times New Roman" w:hAnsi="Times New Roman" w:cs="Times New Roman"/>
            <w:noProof/>
            <w:sz w:val="28"/>
            <w:szCs w:val="28"/>
          </w:rPr>
          <w:t>4.1.3. Tình trạng kinh nguyệt và bệnh kết hợp</w:t>
        </w:r>
        <w:r w:rsidR="00523C11" w:rsidRPr="00976F12">
          <w:rPr>
            <w:rFonts w:ascii="Times New Roman" w:hAnsi="Times New Roman" w:cs="Times New Roman"/>
            <w:noProof/>
            <w:webHidden/>
            <w:sz w:val="28"/>
            <w:szCs w:val="28"/>
          </w:rPr>
          <w:tab/>
        </w:r>
        <w:r w:rsidR="00523C11" w:rsidRPr="00976F12">
          <w:rPr>
            <w:rFonts w:ascii="Times New Roman" w:hAnsi="Times New Roman" w:cs="Times New Roman"/>
            <w:noProof/>
            <w:webHidden/>
            <w:sz w:val="28"/>
            <w:szCs w:val="28"/>
          </w:rPr>
          <w:fldChar w:fldCharType="begin"/>
        </w:r>
        <w:r w:rsidR="00523C11" w:rsidRPr="00976F12">
          <w:rPr>
            <w:rFonts w:ascii="Times New Roman" w:hAnsi="Times New Roman" w:cs="Times New Roman"/>
            <w:noProof/>
            <w:webHidden/>
            <w:sz w:val="28"/>
            <w:szCs w:val="28"/>
          </w:rPr>
          <w:instrText xml:space="preserve"> PAGEREF _Toc200386747 \h </w:instrText>
        </w:r>
        <w:r w:rsidR="00523C11" w:rsidRPr="00976F12">
          <w:rPr>
            <w:rFonts w:ascii="Times New Roman" w:hAnsi="Times New Roman" w:cs="Times New Roman"/>
            <w:noProof/>
            <w:webHidden/>
            <w:sz w:val="28"/>
            <w:szCs w:val="28"/>
          </w:rPr>
        </w:r>
        <w:r w:rsidR="00523C11" w:rsidRPr="00976F12">
          <w:rPr>
            <w:rFonts w:ascii="Times New Roman" w:hAnsi="Times New Roman" w:cs="Times New Roman"/>
            <w:noProof/>
            <w:webHidden/>
            <w:sz w:val="28"/>
            <w:szCs w:val="28"/>
          </w:rPr>
          <w:fldChar w:fldCharType="separate"/>
        </w:r>
        <w:r w:rsidR="00F709E8">
          <w:rPr>
            <w:rFonts w:ascii="Times New Roman" w:hAnsi="Times New Roman" w:cs="Times New Roman"/>
            <w:noProof/>
            <w:webHidden/>
            <w:sz w:val="28"/>
            <w:szCs w:val="28"/>
          </w:rPr>
          <w:t>97</w:t>
        </w:r>
        <w:r w:rsidR="00523C11" w:rsidRPr="00976F12">
          <w:rPr>
            <w:rFonts w:ascii="Times New Roman" w:hAnsi="Times New Roman" w:cs="Times New Roman"/>
            <w:noProof/>
            <w:webHidden/>
            <w:sz w:val="28"/>
            <w:szCs w:val="28"/>
          </w:rPr>
          <w:fldChar w:fldCharType="end"/>
        </w:r>
      </w:hyperlink>
    </w:p>
    <w:p w14:paraId="27E77293" w14:textId="7C63AFA9" w:rsidR="00523C11" w:rsidRPr="00976F12" w:rsidRDefault="003D6EE5" w:rsidP="00976F12">
      <w:pPr>
        <w:pStyle w:val="TOC3"/>
        <w:spacing w:line="460" w:lineRule="exact"/>
        <w:rPr>
          <w:rFonts w:ascii="Times New Roman" w:eastAsiaTheme="minorEastAsia" w:hAnsi="Times New Roman" w:cs="Times New Roman"/>
          <w:noProof/>
          <w:color w:val="auto"/>
          <w:sz w:val="28"/>
          <w:szCs w:val="28"/>
          <w:lang w:val="en-US" w:eastAsia="en-US"/>
        </w:rPr>
      </w:pPr>
      <w:hyperlink w:anchor="_Toc200386748" w:history="1">
        <w:r w:rsidR="00523C11" w:rsidRPr="00976F12">
          <w:rPr>
            <w:rStyle w:val="Hyperlink"/>
            <w:rFonts w:ascii="Times New Roman" w:hAnsi="Times New Roman" w:cs="Times New Roman"/>
            <w:noProof/>
            <w:sz w:val="28"/>
            <w:szCs w:val="28"/>
          </w:rPr>
          <w:t>4.1.4. Tiền sử gia đình</w:t>
        </w:r>
        <w:r w:rsidR="00523C11" w:rsidRPr="00976F12">
          <w:rPr>
            <w:rFonts w:ascii="Times New Roman" w:hAnsi="Times New Roman" w:cs="Times New Roman"/>
            <w:noProof/>
            <w:webHidden/>
            <w:sz w:val="28"/>
            <w:szCs w:val="28"/>
          </w:rPr>
          <w:tab/>
        </w:r>
        <w:r w:rsidR="00523C11" w:rsidRPr="00976F12">
          <w:rPr>
            <w:rFonts w:ascii="Times New Roman" w:hAnsi="Times New Roman" w:cs="Times New Roman"/>
            <w:noProof/>
            <w:webHidden/>
            <w:sz w:val="28"/>
            <w:szCs w:val="28"/>
          </w:rPr>
          <w:fldChar w:fldCharType="begin"/>
        </w:r>
        <w:r w:rsidR="00523C11" w:rsidRPr="00976F12">
          <w:rPr>
            <w:rFonts w:ascii="Times New Roman" w:hAnsi="Times New Roman" w:cs="Times New Roman"/>
            <w:noProof/>
            <w:webHidden/>
            <w:sz w:val="28"/>
            <w:szCs w:val="28"/>
          </w:rPr>
          <w:instrText xml:space="preserve"> PAGEREF _Toc200386748 \h </w:instrText>
        </w:r>
        <w:r w:rsidR="00523C11" w:rsidRPr="00976F12">
          <w:rPr>
            <w:rFonts w:ascii="Times New Roman" w:hAnsi="Times New Roman" w:cs="Times New Roman"/>
            <w:noProof/>
            <w:webHidden/>
            <w:sz w:val="28"/>
            <w:szCs w:val="28"/>
          </w:rPr>
        </w:r>
        <w:r w:rsidR="00523C11" w:rsidRPr="00976F12">
          <w:rPr>
            <w:rFonts w:ascii="Times New Roman" w:hAnsi="Times New Roman" w:cs="Times New Roman"/>
            <w:noProof/>
            <w:webHidden/>
            <w:sz w:val="28"/>
            <w:szCs w:val="28"/>
          </w:rPr>
          <w:fldChar w:fldCharType="separate"/>
        </w:r>
        <w:r w:rsidR="00F709E8">
          <w:rPr>
            <w:rFonts w:ascii="Times New Roman" w:hAnsi="Times New Roman" w:cs="Times New Roman"/>
            <w:noProof/>
            <w:webHidden/>
            <w:sz w:val="28"/>
            <w:szCs w:val="28"/>
          </w:rPr>
          <w:t>98</w:t>
        </w:r>
        <w:r w:rsidR="00523C11" w:rsidRPr="00976F12">
          <w:rPr>
            <w:rFonts w:ascii="Times New Roman" w:hAnsi="Times New Roman" w:cs="Times New Roman"/>
            <w:noProof/>
            <w:webHidden/>
            <w:sz w:val="28"/>
            <w:szCs w:val="28"/>
          </w:rPr>
          <w:fldChar w:fldCharType="end"/>
        </w:r>
      </w:hyperlink>
    </w:p>
    <w:p w14:paraId="7523349C" w14:textId="7DE195D8" w:rsidR="00523C11" w:rsidRPr="00976F12" w:rsidRDefault="003D6EE5" w:rsidP="00976F12">
      <w:pPr>
        <w:pStyle w:val="TOC3"/>
        <w:spacing w:line="460" w:lineRule="exact"/>
        <w:rPr>
          <w:rFonts w:ascii="Times New Roman" w:eastAsiaTheme="minorEastAsia" w:hAnsi="Times New Roman" w:cs="Times New Roman"/>
          <w:noProof/>
          <w:color w:val="auto"/>
          <w:sz w:val="28"/>
          <w:szCs w:val="28"/>
          <w:lang w:val="en-US" w:eastAsia="en-US"/>
        </w:rPr>
      </w:pPr>
      <w:hyperlink w:anchor="_Toc200386749" w:history="1">
        <w:r w:rsidR="00523C11" w:rsidRPr="00976F12">
          <w:rPr>
            <w:rStyle w:val="Hyperlink"/>
            <w:rFonts w:ascii="Times New Roman" w:hAnsi="Times New Roman" w:cs="Times New Roman"/>
            <w:noProof/>
            <w:sz w:val="28"/>
            <w:szCs w:val="28"/>
          </w:rPr>
          <w:t>4.1.5. Lâm sàng</w:t>
        </w:r>
        <w:r w:rsidR="00523C11" w:rsidRPr="00976F12">
          <w:rPr>
            <w:rFonts w:ascii="Times New Roman" w:hAnsi="Times New Roman" w:cs="Times New Roman"/>
            <w:noProof/>
            <w:webHidden/>
            <w:sz w:val="28"/>
            <w:szCs w:val="28"/>
          </w:rPr>
          <w:tab/>
        </w:r>
        <w:r w:rsidR="00523C11" w:rsidRPr="00976F12">
          <w:rPr>
            <w:rFonts w:ascii="Times New Roman" w:hAnsi="Times New Roman" w:cs="Times New Roman"/>
            <w:noProof/>
            <w:webHidden/>
            <w:sz w:val="28"/>
            <w:szCs w:val="28"/>
          </w:rPr>
          <w:fldChar w:fldCharType="begin"/>
        </w:r>
        <w:r w:rsidR="00523C11" w:rsidRPr="00976F12">
          <w:rPr>
            <w:rFonts w:ascii="Times New Roman" w:hAnsi="Times New Roman" w:cs="Times New Roman"/>
            <w:noProof/>
            <w:webHidden/>
            <w:sz w:val="28"/>
            <w:szCs w:val="28"/>
          </w:rPr>
          <w:instrText xml:space="preserve"> PAGEREF _Toc200386749 \h </w:instrText>
        </w:r>
        <w:r w:rsidR="00523C11" w:rsidRPr="00976F12">
          <w:rPr>
            <w:rFonts w:ascii="Times New Roman" w:hAnsi="Times New Roman" w:cs="Times New Roman"/>
            <w:noProof/>
            <w:webHidden/>
            <w:sz w:val="28"/>
            <w:szCs w:val="28"/>
          </w:rPr>
        </w:r>
        <w:r w:rsidR="00523C11" w:rsidRPr="00976F12">
          <w:rPr>
            <w:rFonts w:ascii="Times New Roman" w:hAnsi="Times New Roman" w:cs="Times New Roman"/>
            <w:noProof/>
            <w:webHidden/>
            <w:sz w:val="28"/>
            <w:szCs w:val="28"/>
          </w:rPr>
          <w:fldChar w:fldCharType="separate"/>
        </w:r>
        <w:r w:rsidR="00F709E8">
          <w:rPr>
            <w:rFonts w:ascii="Times New Roman" w:hAnsi="Times New Roman" w:cs="Times New Roman"/>
            <w:noProof/>
            <w:webHidden/>
            <w:sz w:val="28"/>
            <w:szCs w:val="28"/>
          </w:rPr>
          <w:t>98</w:t>
        </w:r>
        <w:r w:rsidR="00523C11" w:rsidRPr="00976F12">
          <w:rPr>
            <w:rFonts w:ascii="Times New Roman" w:hAnsi="Times New Roman" w:cs="Times New Roman"/>
            <w:noProof/>
            <w:webHidden/>
            <w:sz w:val="28"/>
            <w:szCs w:val="28"/>
          </w:rPr>
          <w:fldChar w:fldCharType="end"/>
        </w:r>
      </w:hyperlink>
    </w:p>
    <w:p w14:paraId="62A64240" w14:textId="4016F970" w:rsidR="00523C11" w:rsidRPr="00976F12" w:rsidRDefault="003D6EE5" w:rsidP="00976F12">
      <w:pPr>
        <w:pStyle w:val="TOC3"/>
        <w:spacing w:line="460" w:lineRule="exact"/>
        <w:rPr>
          <w:rFonts w:ascii="Times New Roman" w:eastAsiaTheme="minorEastAsia" w:hAnsi="Times New Roman" w:cs="Times New Roman"/>
          <w:noProof/>
          <w:color w:val="auto"/>
          <w:sz w:val="28"/>
          <w:szCs w:val="28"/>
          <w:lang w:val="en-US" w:eastAsia="en-US"/>
        </w:rPr>
      </w:pPr>
      <w:hyperlink w:anchor="_Toc200386750" w:history="1">
        <w:r w:rsidR="00523C11" w:rsidRPr="00976F12">
          <w:rPr>
            <w:rStyle w:val="Hyperlink"/>
            <w:rFonts w:ascii="Times New Roman" w:hAnsi="Times New Roman" w:cs="Times New Roman"/>
            <w:noProof/>
            <w:sz w:val="28"/>
            <w:szCs w:val="28"/>
          </w:rPr>
          <w:t>4.1.6. Chẩn đoán hình ảnh</w:t>
        </w:r>
        <w:r w:rsidR="00523C11" w:rsidRPr="00976F12">
          <w:rPr>
            <w:rFonts w:ascii="Times New Roman" w:hAnsi="Times New Roman" w:cs="Times New Roman"/>
            <w:noProof/>
            <w:webHidden/>
            <w:sz w:val="28"/>
            <w:szCs w:val="28"/>
          </w:rPr>
          <w:tab/>
        </w:r>
        <w:r w:rsidR="00523C11" w:rsidRPr="00976F12">
          <w:rPr>
            <w:rFonts w:ascii="Times New Roman" w:hAnsi="Times New Roman" w:cs="Times New Roman"/>
            <w:noProof/>
            <w:webHidden/>
            <w:sz w:val="28"/>
            <w:szCs w:val="28"/>
          </w:rPr>
          <w:fldChar w:fldCharType="begin"/>
        </w:r>
        <w:r w:rsidR="00523C11" w:rsidRPr="00976F12">
          <w:rPr>
            <w:rFonts w:ascii="Times New Roman" w:hAnsi="Times New Roman" w:cs="Times New Roman"/>
            <w:noProof/>
            <w:webHidden/>
            <w:sz w:val="28"/>
            <w:szCs w:val="28"/>
          </w:rPr>
          <w:instrText xml:space="preserve"> PAGEREF _Toc200386750 \h </w:instrText>
        </w:r>
        <w:r w:rsidR="00523C11" w:rsidRPr="00976F12">
          <w:rPr>
            <w:rFonts w:ascii="Times New Roman" w:hAnsi="Times New Roman" w:cs="Times New Roman"/>
            <w:noProof/>
            <w:webHidden/>
            <w:sz w:val="28"/>
            <w:szCs w:val="28"/>
          </w:rPr>
        </w:r>
        <w:r w:rsidR="00523C11" w:rsidRPr="00976F12">
          <w:rPr>
            <w:rFonts w:ascii="Times New Roman" w:hAnsi="Times New Roman" w:cs="Times New Roman"/>
            <w:noProof/>
            <w:webHidden/>
            <w:sz w:val="28"/>
            <w:szCs w:val="28"/>
          </w:rPr>
          <w:fldChar w:fldCharType="separate"/>
        </w:r>
        <w:r w:rsidR="00F709E8">
          <w:rPr>
            <w:rFonts w:ascii="Times New Roman" w:hAnsi="Times New Roman" w:cs="Times New Roman"/>
            <w:noProof/>
            <w:webHidden/>
            <w:sz w:val="28"/>
            <w:szCs w:val="28"/>
          </w:rPr>
          <w:t>100</w:t>
        </w:r>
        <w:r w:rsidR="00523C11" w:rsidRPr="00976F12">
          <w:rPr>
            <w:rFonts w:ascii="Times New Roman" w:hAnsi="Times New Roman" w:cs="Times New Roman"/>
            <w:noProof/>
            <w:webHidden/>
            <w:sz w:val="28"/>
            <w:szCs w:val="28"/>
          </w:rPr>
          <w:fldChar w:fldCharType="end"/>
        </w:r>
      </w:hyperlink>
    </w:p>
    <w:p w14:paraId="1F487B93" w14:textId="6BFFEE7E" w:rsidR="00523C11" w:rsidRPr="00976F12" w:rsidRDefault="003D6EE5" w:rsidP="00976F12">
      <w:pPr>
        <w:pStyle w:val="TOC3"/>
        <w:spacing w:line="460" w:lineRule="exact"/>
        <w:rPr>
          <w:rFonts w:ascii="Times New Roman" w:eastAsiaTheme="minorEastAsia" w:hAnsi="Times New Roman" w:cs="Times New Roman"/>
          <w:noProof/>
          <w:color w:val="auto"/>
          <w:sz w:val="28"/>
          <w:szCs w:val="28"/>
          <w:lang w:val="en-US" w:eastAsia="en-US"/>
        </w:rPr>
      </w:pPr>
      <w:hyperlink w:anchor="_Toc200386751" w:history="1">
        <w:r w:rsidR="00523C11" w:rsidRPr="00976F12">
          <w:rPr>
            <w:rStyle w:val="Hyperlink"/>
            <w:rFonts w:ascii="Times New Roman" w:hAnsi="Times New Roman" w:cs="Times New Roman"/>
            <w:noProof/>
            <w:sz w:val="28"/>
            <w:szCs w:val="28"/>
          </w:rPr>
          <w:t>4.1.7. Mô bệnh học và hóa mô miễn dịch</w:t>
        </w:r>
        <w:r w:rsidR="00523C11" w:rsidRPr="00976F12">
          <w:rPr>
            <w:rFonts w:ascii="Times New Roman" w:hAnsi="Times New Roman" w:cs="Times New Roman"/>
            <w:noProof/>
            <w:webHidden/>
            <w:sz w:val="28"/>
            <w:szCs w:val="28"/>
          </w:rPr>
          <w:tab/>
        </w:r>
        <w:r w:rsidR="00523C11" w:rsidRPr="00976F12">
          <w:rPr>
            <w:rFonts w:ascii="Times New Roman" w:hAnsi="Times New Roman" w:cs="Times New Roman"/>
            <w:noProof/>
            <w:webHidden/>
            <w:sz w:val="28"/>
            <w:szCs w:val="28"/>
          </w:rPr>
          <w:fldChar w:fldCharType="begin"/>
        </w:r>
        <w:r w:rsidR="00523C11" w:rsidRPr="00976F12">
          <w:rPr>
            <w:rFonts w:ascii="Times New Roman" w:hAnsi="Times New Roman" w:cs="Times New Roman"/>
            <w:noProof/>
            <w:webHidden/>
            <w:sz w:val="28"/>
            <w:szCs w:val="28"/>
          </w:rPr>
          <w:instrText xml:space="preserve"> PAGEREF _Toc200386751 \h </w:instrText>
        </w:r>
        <w:r w:rsidR="00523C11" w:rsidRPr="00976F12">
          <w:rPr>
            <w:rFonts w:ascii="Times New Roman" w:hAnsi="Times New Roman" w:cs="Times New Roman"/>
            <w:noProof/>
            <w:webHidden/>
            <w:sz w:val="28"/>
            <w:szCs w:val="28"/>
          </w:rPr>
        </w:r>
        <w:r w:rsidR="00523C11" w:rsidRPr="00976F12">
          <w:rPr>
            <w:rFonts w:ascii="Times New Roman" w:hAnsi="Times New Roman" w:cs="Times New Roman"/>
            <w:noProof/>
            <w:webHidden/>
            <w:sz w:val="28"/>
            <w:szCs w:val="28"/>
          </w:rPr>
          <w:fldChar w:fldCharType="separate"/>
        </w:r>
        <w:r w:rsidR="00F709E8">
          <w:rPr>
            <w:rFonts w:ascii="Times New Roman" w:hAnsi="Times New Roman" w:cs="Times New Roman"/>
            <w:noProof/>
            <w:webHidden/>
            <w:sz w:val="28"/>
            <w:szCs w:val="28"/>
          </w:rPr>
          <w:t>103</w:t>
        </w:r>
        <w:r w:rsidR="00523C11" w:rsidRPr="00976F12">
          <w:rPr>
            <w:rFonts w:ascii="Times New Roman" w:hAnsi="Times New Roman" w:cs="Times New Roman"/>
            <w:noProof/>
            <w:webHidden/>
            <w:sz w:val="28"/>
            <w:szCs w:val="28"/>
          </w:rPr>
          <w:fldChar w:fldCharType="end"/>
        </w:r>
      </w:hyperlink>
    </w:p>
    <w:p w14:paraId="3AB98694" w14:textId="021140C8" w:rsidR="00523C11" w:rsidRPr="00976F12" w:rsidRDefault="003D6EE5" w:rsidP="00976F12">
      <w:pPr>
        <w:pStyle w:val="TOC3"/>
        <w:spacing w:line="460" w:lineRule="exact"/>
        <w:rPr>
          <w:rFonts w:ascii="Times New Roman" w:eastAsiaTheme="minorEastAsia" w:hAnsi="Times New Roman" w:cs="Times New Roman"/>
          <w:noProof/>
          <w:color w:val="auto"/>
          <w:sz w:val="28"/>
          <w:szCs w:val="28"/>
          <w:lang w:val="en-US" w:eastAsia="en-US"/>
        </w:rPr>
      </w:pPr>
      <w:hyperlink w:anchor="_Toc200386752" w:history="1">
        <w:r w:rsidR="00523C11" w:rsidRPr="00976F12">
          <w:rPr>
            <w:rStyle w:val="Hyperlink"/>
            <w:rFonts w:ascii="Times New Roman" w:hAnsi="Times New Roman" w:cs="Times New Roman"/>
            <w:noProof/>
            <w:sz w:val="28"/>
            <w:szCs w:val="28"/>
          </w:rPr>
          <w:t>4.1.8. Phân loại giai đoạn cTNM</w:t>
        </w:r>
        <w:r w:rsidR="00523C11" w:rsidRPr="00976F12">
          <w:rPr>
            <w:rFonts w:ascii="Times New Roman" w:hAnsi="Times New Roman" w:cs="Times New Roman"/>
            <w:noProof/>
            <w:webHidden/>
            <w:sz w:val="28"/>
            <w:szCs w:val="28"/>
          </w:rPr>
          <w:tab/>
        </w:r>
        <w:r w:rsidR="00523C11" w:rsidRPr="00976F12">
          <w:rPr>
            <w:rFonts w:ascii="Times New Roman" w:hAnsi="Times New Roman" w:cs="Times New Roman"/>
            <w:noProof/>
            <w:webHidden/>
            <w:sz w:val="28"/>
            <w:szCs w:val="28"/>
          </w:rPr>
          <w:fldChar w:fldCharType="begin"/>
        </w:r>
        <w:r w:rsidR="00523C11" w:rsidRPr="00976F12">
          <w:rPr>
            <w:rFonts w:ascii="Times New Roman" w:hAnsi="Times New Roman" w:cs="Times New Roman"/>
            <w:noProof/>
            <w:webHidden/>
            <w:sz w:val="28"/>
            <w:szCs w:val="28"/>
          </w:rPr>
          <w:instrText xml:space="preserve"> PAGEREF _Toc200386752 \h </w:instrText>
        </w:r>
        <w:r w:rsidR="00523C11" w:rsidRPr="00976F12">
          <w:rPr>
            <w:rFonts w:ascii="Times New Roman" w:hAnsi="Times New Roman" w:cs="Times New Roman"/>
            <w:noProof/>
            <w:webHidden/>
            <w:sz w:val="28"/>
            <w:szCs w:val="28"/>
          </w:rPr>
        </w:r>
        <w:r w:rsidR="00523C11" w:rsidRPr="00976F12">
          <w:rPr>
            <w:rFonts w:ascii="Times New Roman" w:hAnsi="Times New Roman" w:cs="Times New Roman"/>
            <w:noProof/>
            <w:webHidden/>
            <w:sz w:val="28"/>
            <w:szCs w:val="28"/>
          </w:rPr>
          <w:fldChar w:fldCharType="separate"/>
        </w:r>
        <w:r w:rsidR="00F709E8">
          <w:rPr>
            <w:rFonts w:ascii="Times New Roman" w:hAnsi="Times New Roman" w:cs="Times New Roman"/>
            <w:noProof/>
            <w:webHidden/>
            <w:sz w:val="28"/>
            <w:szCs w:val="28"/>
          </w:rPr>
          <w:t>105</w:t>
        </w:r>
        <w:r w:rsidR="00523C11" w:rsidRPr="00976F12">
          <w:rPr>
            <w:rFonts w:ascii="Times New Roman" w:hAnsi="Times New Roman" w:cs="Times New Roman"/>
            <w:noProof/>
            <w:webHidden/>
            <w:sz w:val="28"/>
            <w:szCs w:val="28"/>
          </w:rPr>
          <w:fldChar w:fldCharType="end"/>
        </w:r>
      </w:hyperlink>
    </w:p>
    <w:p w14:paraId="7A6C9CE0" w14:textId="695BD7BE" w:rsidR="00523C11" w:rsidRPr="00976F12" w:rsidRDefault="003D6EE5" w:rsidP="00976F12">
      <w:pPr>
        <w:pStyle w:val="TOC3"/>
        <w:spacing w:line="460" w:lineRule="exact"/>
        <w:rPr>
          <w:rFonts w:ascii="Times New Roman" w:eastAsiaTheme="minorEastAsia" w:hAnsi="Times New Roman" w:cs="Times New Roman"/>
          <w:noProof/>
          <w:color w:val="auto"/>
          <w:sz w:val="28"/>
          <w:szCs w:val="28"/>
          <w:lang w:val="en-US" w:eastAsia="en-US"/>
        </w:rPr>
      </w:pPr>
      <w:hyperlink w:anchor="_Toc200386753" w:history="1">
        <w:r w:rsidR="00523C11" w:rsidRPr="00976F12">
          <w:rPr>
            <w:rStyle w:val="Hyperlink"/>
            <w:rFonts w:ascii="Times New Roman" w:hAnsi="Times New Roman" w:cs="Times New Roman"/>
            <w:noProof/>
            <w:sz w:val="28"/>
            <w:szCs w:val="28"/>
          </w:rPr>
          <w:t>4.1.9. Phân nhóm phân tử theo St. Gallen 2015</w:t>
        </w:r>
        <w:r w:rsidR="00523C11" w:rsidRPr="00976F12">
          <w:rPr>
            <w:rFonts w:ascii="Times New Roman" w:hAnsi="Times New Roman" w:cs="Times New Roman"/>
            <w:noProof/>
            <w:webHidden/>
            <w:sz w:val="28"/>
            <w:szCs w:val="28"/>
          </w:rPr>
          <w:tab/>
        </w:r>
        <w:r w:rsidR="00523C11" w:rsidRPr="00976F12">
          <w:rPr>
            <w:rFonts w:ascii="Times New Roman" w:hAnsi="Times New Roman" w:cs="Times New Roman"/>
            <w:noProof/>
            <w:webHidden/>
            <w:sz w:val="28"/>
            <w:szCs w:val="28"/>
          </w:rPr>
          <w:fldChar w:fldCharType="begin"/>
        </w:r>
        <w:r w:rsidR="00523C11" w:rsidRPr="00976F12">
          <w:rPr>
            <w:rFonts w:ascii="Times New Roman" w:hAnsi="Times New Roman" w:cs="Times New Roman"/>
            <w:noProof/>
            <w:webHidden/>
            <w:sz w:val="28"/>
            <w:szCs w:val="28"/>
          </w:rPr>
          <w:instrText xml:space="preserve"> PAGEREF _Toc200386753 \h </w:instrText>
        </w:r>
        <w:r w:rsidR="00523C11" w:rsidRPr="00976F12">
          <w:rPr>
            <w:rFonts w:ascii="Times New Roman" w:hAnsi="Times New Roman" w:cs="Times New Roman"/>
            <w:noProof/>
            <w:webHidden/>
            <w:sz w:val="28"/>
            <w:szCs w:val="28"/>
          </w:rPr>
        </w:r>
        <w:r w:rsidR="00523C11" w:rsidRPr="00976F12">
          <w:rPr>
            <w:rFonts w:ascii="Times New Roman" w:hAnsi="Times New Roman" w:cs="Times New Roman"/>
            <w:noProof/>
            <w:webHidden/>
            <w:sz w:val="28"/>
            <w:szCs w:val="28"/>
          </w:rPr>
          <w:fldChar w:fldCharType="separate"/>
        </w:r>
        <w:r w:rsidR="00F709E8">
          <w:rPr>
            <w:rFonts w:ascii="Times New Roman" w:hAnsi="Times New Roman" w:cs="Times New Roman"/>
            <w:noProof/>
            <w:webHidden/>
            <w:sz w:val="28"/>
            <w:szCs w:val="28"/>
          </w:rPr>
          <w:t>106</w:t>
        </w:r>
        <w:r w:rsidR="00523C11" w:rsidRPr="00976F12">
          <w:rPr>
            <w:rFonts w:ascii="Times New Roman" w:hAnsi="Times New Roman" w:cs="Times New Roman"/>
            <w:noProof/>
            <w:webHidden/>
            <w:sz w:val="28"/>
            <w:szCs w:val="28"/>
          </w:rPr>
          <w:fldChar w:fldCharType="end"/>
        </w:r>
      </w:hyperlink>
    </w:p>
    <w:p w14:paraId="33CB37A9" w14:textId="0CF3F4C9" w:rsidR="00523C11" w:rsidRPr="00976F12" w:rsidRDefault="003D6EE5" w:rsidP="00976F12">
      <w:pPr>
        <w:pStyle w:val="TOC2"/>
        <w:tabs>
          <w:tab w:val="right" w:leader="dot" w:pos="9062"/>
        </w:tabs>
        <w:spacing w:before="0" w:line="460" w:lineRule="exact"/>
        <w:rPr>
          <w:rFonts w:ascii="Times New Roman" w:eastAsiaTheme="minorEastAsia" w:hAnsi="Times New Roman" w:cs="Times New Roman"/>
          <w:b w:val="0"/>
          <w:bCs w:val="0"/>
          <w:noProof/>
          <w:color w:val="auto"/>
          <w:sz w:val="28"/>
          <w:szCs w:val="28"/>
          <w:lang w:val="en-US" w:eastAsia="en-US"/>
        </w:rPr>
      </w:pPr>
      <w:hyperlink w:anchor="_Toc200386754" w:history="1">
        <w:r w:rsidR="00523C11" w:rsidRPr="00976F12">
          <w:rPr>
            <w:rStyle w:val="Hyperlink"/>
            <w:rFonts w:ascii="Times New Roman" w:hAnsi="Times New Roman" w:cs="Times New Roman"/>
            <w:noProof/>
            <w:sz w:val="28"/>
            <w:szCs w:val="28"/>
          </w:rPr>
          <w:t>4.2. Kết quả điều trị hóa chất tân bổ trợ</w:t>
        </w:r>
        <w:r w:rsidR="00523C11" w:rsidRPr="00976F12">
          <w:rPr>
            <w:rFonts w:ascii="Times New Roman" w:hAnsi="Times New Roman" w:cs="Times New Roman"/>
            <w:noProof/>
            <w:webHidden/>
            <w:sz w:val="28"/>
            <w:szCs w:val="28"/>
          </w:rPr>
          <w:tab/>
        </w:r>
        <w:r w:rsidR="00523C11" w:rsidRPr="00976F12">
          <w:rPr>
            <w:rFonts w:ascii="Times New Roman" w:hAnsi="Times New Roman" w:cs="Times New Roman"/>
            <w:noProof/>
            <w:webHidden/>
            <w:sz w:val="28"/>
            <w:szCs w:val="28"/>
          </w:rPr>
          <w:fldChar w:fldCharType="begin"/>
        </w:r>
        <w:r w:rsidR="00523C11" w:rsidRPr="00976F12">
          <w:rPr>
            <w:rFonts w:ascii="Times New Roman" w:hAnsi="Times New Roman" w:cs="Times New Roman"/>
            <w:noProof/>
            <w:webHidden/>
            <w:sz w:val="28"/>
            <w:szCs w:val="28"/>
          </w:rPr>
          <w:instrText xml:space="preserve"> PAGEREF _Toc200386754 \h </w:instrText>
        </w:r>
        <w:r w:rsidR="00523C11" w:rsidRPr="00976F12">
          <w:rPr>
            <w:rFonts w:ascii="Times New Roman" w:hAnsi="Times New Roman" w:cs="Times New Roman"/>
            <w:noProof/>
            <w:webHidden/>
            <w:sz w:val="28"/>
            <w:szCs w:val="28"/>
          </w:rPr>
        </w:r>
        <w:r w:rsidR="00523C11" w:rsidRPr="00976F12">
          <w:rPr>
            <w:rFonts w:ascii="Times New Roman" w:hAnsi="Times New Roman" w:cs="Times New Roman"/>
            <w:noProof/>
            <w:webHidden/>
            <w:sz w:val="28"/>
            <w:szCs w:val="28"/>
          </w:rPr>
          <w:fldChar w:fldCharType="separate"/>
        </w:r>
        <w:r w:rsidR="00F709E8">
          <w:rPr>
            <w:rFonts w:ascii="Times New Roman" w:hAnsi="Times New Roman" w:cs="Times New Roman"/>
            <w:noProof/>
            <w:webHidden/>
            <w:sz w:val="28"/>
            <w:szCs w:val="28"/>
          </w:rPr>
          <w:t>107</w:t>
        </w:r>
        <w:r w:rsidR="00523C11" w:rsidRPr="00976F12">
          <w:rPr>
            <w:rFonts w:ascii="Times New Roman" w:hAnsi="Times New Roman" w:cs="Times New Roman"/>
            <w:noProof/>
            <w:webHidden/>
            <w:sz w:val="28"/>
            <w:szCs w:val="28"/>
          </w:rPr>
          <w:fldChar w:fldCharType="end"/>
        </w:r>
      </w:hyperlink>
    </w:p>
    <w:p w14:paraId="162312A8" w14:textId="28DBE88D" w:rsidR="00523C11" w:rsidRPr="00976F12" w:rsidRDefault="003D6EE5" w:rsidP="00976F12">
      <w:pPr>
        <w:pStyle w:val="TOC3"/>
        <w:spacing w:line="460" w:lineRule="exact"/>
        <w:rPr>
          <w:rFonts w:ascii="Times New Roman" w:eastAsiaTheme="minorEastAsia" w:hAnsi="Times New Roman" w:cs="Times New Roman"/>
          <w:noProof/>
          <w:color w:val="auto"/>
          <w:sz w:val="28"/>
          <w:szCs w:val="28"/>
          <w:lang w:val="en-US" w:eastAsia="en-US"/>
        </w:rPr>
      </w:pPr>
      <w:hyperlink w:anchor="_Toc200386755" w:history="1">
        <w:r w:rsidR="00523C11" w:rsidRPr="00976F12">
          <w:rPr>
            <w:rStyle w:val="Hyperlink"/>
            <w:rFonts w:ascii="Times New Roman" w:hAnsi="Times New Roman" w:cs="Times New Roman"/>
            <w:noProof/>
            <w:sz w:val="28"/>
            <w:szCs w:val="28"/>
          </w:rPr>
          <w:t>4.2.1. Các phác đồ điều trị sử dụng trong nghiên cứu</w:t>
        </w:r>
        <w:r w:rsidR="00523C11" w:rsidRPr="00976F12">
          <w:rPr>
            <w:rFonts w:ascii="Times New Roman" w:hAnsi="Times New Roman" w:cs="Times New Roman"/>
            <w:noProof/>
            <w:webHidden/>
            <w:sz w:val="28"/>
            <w:szCs w:val="28"/>
          </w:rPr>
          <w:tab/>
        </w:r>
        <w:r w:rsidR="00523C11" w:rsidRPr="00976F12">
          <w:rPr>
            <w:rFonts w:ascii="Times New Roman" w:hAnsi="Times New Roman" w:cs="Times New Roman"/>
            <w:noProof/>
            <w:webHidden/>
            <w:sz w:val="28"/>
            <w:szCs w:val="28"/>
          </w:rPr>
          <w:fldChar w:fldCharType="begin"/>
        </w:r>
        <w:r w:rsidR="00523C11" w:rsidRPr="00976F12">
          <w:rPr>
            <w:rFonts w:ascii="Times New Roman" w:hAnsi="Times New Roman" w:cs="Times New Roman"/>
            <w:noProof/>
            <w:webHidden/>
            <w:sz w:val="28"/>
            <w:szCs w:val="28"/>
          </w:rPr>
          <w:instrText xml:space="preserve"> PAGEREF _Toc200386755 \h </w:instrText>
        </w:r>
        <w:r w:rsidR="00523C11" w:rsidRPr="00976F12">
          <w:rPr>
            <w:rFonts w:ascii="Times New Roman" w:hAnsi="Times New Roman" w:cs="Times New Roman"/>
            <w:noProof/>
            <w:webHidden/>
            <w:sz w:val="28"/>
            <w:szCs w:val="28"/>
          </w:rPr>
        </w:r>
        <w:r w:rsidR="00523C11" w:rsidRPr="00976F12">
          <w:rPr>
            <w:rFonts w:ascii="Times New Roman" w:hAnsi="Times New Roman" w:cs="Times New Roman"/>
            <w:noProof/>
            <w:webHidden/>
            <w:sz w:val="28"/>
            <w:szCs w:val="28"/>
          </w:rPr>
          <w:fldChar w:fldCharType="separate"/>
        </w:r>
        <w:r w:rsidR="00F709E8">
          <w:rPr>
            <w:rFonts w:ascii="Times New Roman" w:hAnsi="Times New Roman" w:cs="Times New Roman"/>
            <w:noProof/>
            <w:webHidden/>
            <w:sz w:val="28"/>
            <w:szCs w:val="28"/>
          </w:rPr>
          <w:t>107</w:t>
        </w:r>
        <w:r w:rsidR="00523C11" w:rsidRPr="00976F12">
          <w:rPr>
            <w:rFonts w:ascii="Times New Roman" w:hAnsi="Times New Roman" w:cs="Times New Roman"/>
            <w:noProof/>
            <w:webHidden/>
            <w:sz w:val="28"/>
            <w:szCs w:val="28"/>
          </w:rPr>
          <w:fldChar w:fldCharType="end"/>
        </w:r>
      </w:hyperlink>
    </w:p>
    <w:p w14:paraId="5A8F7CB7" w14:textId="04A6BC03" w:rsidR="00523C11" w:rsidRPr="00976F12" w:rsidRDefault="003D6EE5" w:rsidP="00976F12">
      <w:pPr>
        <w:pStyle w:val="TOC3"/>
        <w:spacing w:line="460" w:lineRule="exact"/>
        <w:rPr>
          <w:rFonts w:ascii="Times New Roman" w:eastAsiaTheme="minorEastAsia" w:hAnsi="Times New Roman" w:cs="Times New Roman"/>
          <w:noProof/>
          <w:color w:val="auto"/>
          <w:sz w:val="28"/>
          <w:szCs w:val="28"/>
          <w:lang w:val="en-US" w:eastAsia="en-US"/>
        </w:rPr>
      </w:pPr>
      <w:hyperlink w:anchor="_Toc200386756" w:history="1">
        <w:r w:rsidR="00523C11" w:rsidRPr="00976F12">
          <w:rPr>
            <w:rStyle w:val="Hyperlink"/>
            <w:rFonts w:ascii="Times New Roman" w:hAnsi="Times New Roman" w:cs="Times New Roman"/>
            <w:noProof/>
            <w:sz w:val="28"/>
            <w:szCs w:val="28"/>
          </w:rPr>
          <w:t>4.2.2. Tuân thủ điều trị</w:t>
        </w:r>
        <w:r w:rsidR="00523C11" w:rsidRPr="00976F12">
          <w:rPr>
            <w:rFonts w:ascii="Times New Roman" w:hAnsi="Times New Roman" w:cs="Times New Roman"/>
            <w:noProof/>
            <w:webHidden/>
            <w:sz w:val="28"/>
            <w:szCs w:val="28"/>
          </w:rPr>
          <w:tab/>
        </w:r>
        <w:r w:rsidR="00523C11" w:rsidRPr="00976F12">
          <w:rPr>
            <w:rFonts w:ascii="Times New Roman" w:hAnsi="Times New Roman" w:cs="Times New Roman"/>
            <w:noProof/>
            <w:webHidden/>
            <w:sz w:val="28"/>
            <w:szCs w:val="28"/>
          </w:rPr>
          <w:fldChar w:fldCharType="begin"/>
        </w:r>
        <w:r w:rsidR="00523C11" w:rsidRPr="00976F12">
          <w:rPr>
            <w:rFonts w:ascii="Times New Roman" w:hAnsi="Times New Roman" w:cs="Times New Roman"/>
            <w:noProof/>
            <w:webHidden/>
            <w:sz w:val="28"/>
            <w:szCs w:val="28"/>
          </w:rPr>
          <w:instrText xml:space="preserve"> PAGEREF _Toc200386756 \h </w:instrText>
        </w:r>
        <w:r w:rsidR="00523C11" w:rsidRPr="00976F12">
          <w:rPr>
            <w:rFonts w:ascii="Times New Roman" w:hAnsi="Times New Roman" w:cs="Times New Roman"/>
            <w:noProof/>
            <w:webHidden/>
            <w:sz w:val="28"/>
            <w:szCs w:val="28"/>
          </w:rPr>
        </w:r>
        <w:r w:rsidR="00523C11" w:rsidRPr="00976F12">
          <w:rPr>
            <w:rFonts w:ascii="Times New Roman" w:hAnsi="Times New Roman" w:cs="Times New Roman"/>
            <w:noProof/>
            <w:webHidden/>
            <w:sz w:val="28"/>
            <w:szCs w:val="28"/>
          </w:rPr>
          <w:fldChar w:fldCharType="separate"/>
        </w:r>
        <w:r w:rsidR="00F709E8">
          <w:rPr>
            <w:rFonts w:ascii="Times New Roman" w:hAnsi="Times New Roman" w:cs="Times New Roman"/>
            <w:noProof/>
            <w:webHidden/>
            <w:sz w:val="28"/>
            <w:szCs w:val="28"/>
          </w:rPr>
          <w:t>109</w:t>
        </w:r>
        <w:r w:rsidR="00523C11" w:rsidRPr="00976F12">
          <w:rPr>
            <w:rFonts w:ascii="Times New Roman" w:hAnsi="Times New Roman" w:cs="Times New Roman"/>
            <w:noProof/>
            <w:webHidden/>
            <w:sz w:val="28"/>
            <w:szCs w:val="28"/>
          </w:rPr>
          <w:fldChar w:fldCharType="end"/>
        </w:r>
      </w:hyperlink>
    </w:p>
    <w:p w14:paraId="4DB04F79" w14:textId="651DC389" w:rsidR="00523C11" w:rsidRPr="00976F12" w:rsidRDefault="003D6EE5" w:rsidP="00976F12">
      <w:pPr>
        <w:pStyle w:val="TOC3"/>
        <w:spacing w:line="460" w:lineRule="exact"/>
        <w:rPr>
          <w:rFonts w:ascii="Times New Roman" w:eastAsiaTheme="minorEastAsia" w:hAnsi="Times New Roman" w:cs="Times New Roman"/>
          <w:noProof/>
          <w:color w:val="auto"/>
          <w:sz w:val="28"/>
          <w:szCs w:val="28"/>
          <w:lang w:val="en-US" w:eastAsia="en-US"/>
        </w:rPr>
      </w:pPr>
      <w:hyperlink w:anchor="_Toc200386757" w:history="1">
        <w:r w:rsidR="00523C11" w:rsidRPr="00976F12">
          <w:rPr>
            <w:rStyle w:val="Hyperlink"/>
            <w:rFonts w:ascii="Times New Roman" w:hAnsi="Times New Roman" w:cs="Times New Roman"/>
            <w:noProof/>
            <w:sz w:val="28"/>
            <w:szCs w:val="28"/>
          </w:rPr>
          <w:t>4.2.3. Độc tính của điều trị hóa chất tân bổ trợ</w:t>
        </w:r>
        <w:r w:rsidR="00523C11" w:rsidRPr="00976F12">
          <w:rPr>
            <w:rFonts w:ascii="Times New Roman" w:hAnsi="Times New Roman" w:cs="Times New Roman"/>
            <w:noProof/>
            <w:webHidden/>
            <w:sz w:val="28"/>
            <w:szCs w:val="28"/>
          </w:rPr>
          <w:tab/>
        </w:r>
        <w:r w:rsidR="00523C11" w:rsidRPr="00976F12">
          <w:rPr>
            <w:rFonts w:ascii="Times New Roman" w:hAnsi="Times New Roman" w:cs="Times New Roman"/>
            <w:noProof/>
            <w:webHidden/>
            <w:sz w:val="28"/>
            <w:szCs w:val="28"/>
          </w:rPr>
          <w:fldChar w:fldCharType="begin"/>
        </w:r>
        <w:r w:rsidR="00523C11" w:rsidRPr="00976F12">
          <w:rPr>
            <w:rFonts w:ascii="Times New Roman" w:hAnsi="Times New Roman" w:cs="Times New Roman"/>
            <w:noProof/>
            <w:webHidden/>
            <w:sz w:val="28"/>
            <w:szCs w:val="28"/>
          </w:rPr>
          <w:instrText xml:space="preserve"> PAGEREF _Toc200386757 \h </w:instrText>
        </w:r>
        <w:r w:rsidR="00523C11" w:rsidRPr="00976F12">
          <w:rPr>
            <w:rFonts w:ascii="Times New Roman" w:hAnsi="Times New Roman" w:cs="Times New Roman"/>
            <w:noProof/>
            <w:webHidden/>
            <w:sz w:val="28"/>
            <w:szCs w:val="28"/>
          </w:rPr>
        </w:r>
        <w:r w:rsidR="00523C11" w:rsidRPr="00976F12">
          <w:rPr>
            <w:rFonts w:ascii="Times New Roman" w:hAnsi="Times New Roman" w:cs="Times New Roman"/>
            <w:noProof/>
            <w:webHidden/>
            <w:sz w:val="28"/>
            <w:szCs w:val="28"/>
          </w:rPr>
          <w:fldChar w:fldCharType="separate"/>
        </w:r>
        <w:r w:rsidR="00F709E8">
          <w:rPr>
            <w:rFonts w:ascii="Times New Roman" w:hAnsi="Times New Roman" w:cs="Times New Roman"/>
            <w:noProof/>
            <w:webHidden/>
            <w:sz w:val="28"/>
            <w:szCs w:val="28"/>
          </w:rPr>
          <w:t>109</w:t>
        </w:r>
        <w:r w:rsidR="00523C11" w:rsidRPr="00976F12">
          <w:rPr>
            <w:rFonts w:ascii="Times New Roman" w:hAnsi="Times New Roman" w:cs="Times New Roman"/>
            <w:noProof/>
            <w:webHidden/>
            <w:sz w:val="28"/>
            <w:szCs w:val="28"/>
          </w:rPr>
          <w:fldChar w:fldCharType="end"/>
        </w:r>
      </w:hyperlink>
    </w:p>
    <w:p w14:paraId="7FE5AA5F" w14:textId="4A6ECBC0" w:rsidR="00523C11" w:rsidRPr="00976F12" w:rsidRDefault="003D6EE5" w:rsidP="00976F12">
      <w:pPr>
        <w:pStyle w:val="TOC3"/>
        <w:spacing w:line="460" w:lineRule="exact"/>
        <w:rPr>
          <w:rFonts w:ascii="Times New Roman" w:eastAsiaTheme="minorEastAsia" w:hAnsi="Times New Roman" w:cs="Times New Roman"/>
          <w:noProof/>
          <w:color w:val="auto"/>
          <w:sz w:val="28"/>
          <w:szCs w:val="28"/>
          <w:lang w:val="en-US" w:eastAsia="en-US"/>
        </w:rPr>
      </w:pPr>
      <w:hyperlink w:anchor="_Toc200386758" w:history="1">
        <w:r w:rsidR="00523C11" w:rsidRPr="00976F12">
          <w:rPr>
            <w:rStyle w:val="Hyperlink"/>
            <w:rFonts w:ascii="Times New Roman" w:hAnsi="Times New Roman" w:cs="Times New Roman"/>
            <w:noProof/>
            <w:sz w:val="28"/>
            <w:szCs w:val="28"/>
          </w:rPr>
          <w:t>4.2.4. Đánh giá đáp ứng điều trị hóa chất tân bổ trợ</w:t>
        </w:r>
        <w:r w:rsidR="00523C11" w:rsidRPr="00976F12">
          <w:rPr>
            <w:rFonts w:ascii="Times New Roman" w:hAnsi="Times New Roman" w:cs="Times New Roman"/>
            <w:noProof/>
            <w:webHidden/>
            <w:sz w:val="28"/>
            <w:szCs w:val="28"/>
          </w:rPr>
          <w:tab/>
        </w:r>
        <w:r w:rsidR="00523C11" w:rsidRPr="00976F12">
          <w:rPr>
            <w:rFonts w:ascii="Times New Roman" w:hAnsi="Times New Roman" w:cs="Times New Roman"/>
            <w:noProof/>
            <w:webHidden/>
            <w:sz w:val="28"/>
            <w:szCs w:val="28"/>
          </w:rPr>
          <w:fldChar w:fldCharType="begin"/>
        </w:r>
        <w:r w:rsidR="00523C11" w:rsidRPr="00976F12">
          <w:rPr>
            <w:rFonts w:ascii="Times New Roman" w:hAnsi="Times New Roman" w:cs="Times New Roman"/>
            <w:noProof/>
            <w:webHidden/>
            <w:sz w:val="28"/>
            <w:szCs w:val="28"/>
          </w:rPr>
          <w:instrText xml:space="preserve"> PAGEREF _Toc200386758 \h </w:instrText>
        </w:r>
        <w:r w:rsidR="00523C11" w:rsidRPr="00976F12">
          <w:rPr>
            <w:rFonts w:ascii="Times New Roman" w:hAnsi="Times New Roman" w:cs="Times New Roman"/>
            <w:noProof/>
            <w:webHidden/>
            <w:sz w:val="28"/>
            <w:szCs w:val="28"/>
          </w:rPr>
        </w:r>
        <w:r w:rsidR="00523C11" w:rsidRPr="00976F12">
          <w:rPr>
            <w:rFonts w:ascii="Times New Roman" w:hAnsi="Times New Roman" w:cs="Times New Roman"/>
            <w:noProof/>
            <w:webHidden/>
            <w:sz w:val="28"/>
            <w:szCs w:val="28"/>
          </w:rPr>
          <w:fldChar w:fldCharType="separate"/>
        </w:r>
        <w:r w:rsidR="00F709E8">
          <w:rPr>
            <w:rFonts w:ascii="Times New Roman" w:hAnsi="Times New Roman" w:cs="Times New Roman"/>
            <w:noProof/>
            <w:webHidden/>
            <w:sz w:val="28"/>
            <w:szCs w:val="28"/>
          </w:rPr>
          <w:t>111</w:t>
        </w:r>
        <w:r w:rsidR="00523C11" w:rsidRPr="00976F12">
          <w:rPr>
            <w:rFonts w:ascii="Times New Roman" w:hAnsi="Times New Roman" w:cs="Times New Roman"/>
            <w:noProof/>
            <w:webHidden/>
            <w:sz w:val="28"/>
            <w:szCs w:val="28"/>
          </w:rPr>
          <w:fldChar w:fldCharType="end"/>
        </w:r>
      </w:hyperlink>
    </w:p>
    <w:p w14:paraId="28C6016A" w14:textId="58B2D8C9" w:rsidR="00523C11" w:rsidRPr="00976F12" w:rsidRDefault="003D6EE5" w:rsidP="00976F12">
      <w:pPr>
        <w:pStyle w:val="TOC2"/>
        <w:tabs>
          <w:tab w:val="right" w:leader="dot" w:pos="9062"/>
        </w:tabs>
        <w:spacing w:before="0" w:line="460" w:lineRule="exact"/>
        <w:rPr>
          <w:rFonts w:ascii="Times New Roman" w:eastAsiaTheme="minorEastAsia" w:hAnsi="Times New Roman" w:cs="Times New Roman"/>
          <w:b w:val="0"/>
          <w:bCs w:val="0"/>
          <w:noProof/>
          <w:color w:val="auto"/>
          <w:sz w:val="28"/>
          <w:szCs w:val="28"/>
          <w:lang w:val="en-US" w:eastAsia="en-US"/>
        </w:rPr>
      </w:pPr>
      <w:hyperlink w:anchor="_Toc200386759" w:history="1">
        <w:r w:rsidR="00523C11" w:rsidRPr="00976F12">
          <w:rPr>
            <w:rStyle w:val="Hyperlink"/>
            <w:rFonts w:ascii="Times New Roman" w:hAnsi="Times New Roman" w:cs="Times New Roman"/>
            <w:noProof/>
            <w:sz w:val="28"/>
            <w:szCs w:val="28"/>
          </w:rPr>
          <w:t>4.3. Kết quả phẫu thuật</w:t>
        </w:r>
        <w:r w:rsidR="00523C11" w:rsidRPr="00976F12">
          <w:rPr>
            <w:rFonts w:ascii="Times New Roman" w:hAnsi="Times New Roman" w:cs="Times New Roman"/>
            <w:noProof/>
            <w:webHidden/>
            <w:sz w:val="28"/>
            <w:szCs w:val="28"/>
          </w:rPr>
          <w:tab/>
        </w:r>
        <w:r w:rsidR="00523C11" w:rsidRPr="00976F12">
          <w:rPr>
            <w:rFonts w:ascii="Times New Roman" w:hAnsi="Times New Roman" w:cs="Times New Roman"/>
            <w:noProof/>
            <w:webHidden/>
            <w:sz w:val="28"/>
            <w:szCs w:val="28"/>
          </w:rPr>
          <w:fldChar w:fldCharType="begin"/>
        </w:r>
        <w:r w:rsidR="00523C11" w:rsidRPr="00976F12">
          <w:rPr>
            <w:rFonts w:ascii="Times New Roman" w:hAnsi="Times New Roman" w:cs="Times New Roman"/>
            <w:noProof/>
            <w:webHidden/>
            <w:sz w:val="28"/>
            <w:szCs w:val="28"/>
          </w:rPr>
          <w:instrText xml:space="preserve"> PAGEREF _Toc200386759 \h </w:instrText>
        </w:r>
        <w:r w:rsidR="00523C11" w:rsidRPr="00976F12">
          <w:rPr>
            <w:rFonts w:ascii="Times New Roman" w:hAnsi="Times New Roman" w:cs="Times New Roman"/>
            <w:noProof/>
            <w:webHidden/>
            <w:sz w:val="28"/>
            <w:szCs w:val="28"/>
          </w:rPr>
        </w:r>
        <w:r w:rsidR="00523C11" w:rsidRPr="00976F12">
          <w:rPr>
            <w:rFonts w:ascii="Times New Roman" w:hAnsi="Times New Roman" w:cs="Times New Roman"/>
            <w:noProof/>
            <w:webHidden/>
            <w:sz w:val="28"/>
            <w:szCs w:val="28"/>
          </w:rPr>
          <w:fldChar w:fldCharType="separate"/>
        </w:r>
        <w:r w:rsidR="00F709E8">
          <w:rPr>
            <w:rFonts w:ascii="Times New Roman" w:hAnsi="Times New Roman" w:cs="Times New Roman"/>
            <w:noProof/>
            <w:webHidden/>
            <w:sz w:val="28"/>
            <w:szCs w:val="28"/>
          </w:rPr>
          <w:t>112</w:t>
        </w:r>
        <w:r w:rsidR="00523C11" w:rsidRPr="00976F12">
          <w:rPr>
            <w:rFonts w:ascii="Times New Roman" w:hAnsi="Times New Roman" w:cs="Times New Roman"/>
            <w:noProof/>
            <w:webHidden/>
            <w:sz w:val="28"/>
            <w:szCs w:val="28"/>
          </w:rPr>
          <w:fldChar w:fldCharType="end"/>
        </w:r>
      </w:hyperlink>
    </w:p>
    <w:p w14:paraId="4F30FF92" w14:textId="31A86C25" w:rsidR="00523C11" w:rsidRPr="00976F12" w:rsidRDefault="003D6EE5" w:rsidP="00976F12">
      <w:pPr>
        <w:pStyle w:val="TOC3"/>
        <w:spacing w:line="460" w:lineRule="exact"/>
        <w:rPr>
          <w:rFonts w:ascii="Times New Roman" w:eastAsiaTheme="minorEastAsia" w:hAnsi="Times New Roman" w:cs="Times New Roman"/>
          <w:noProof/>
          <w:color w:val="auto"/>
          <w:sz w:val="28"/>
          <w:szCs w:val="28"/>
          <w:lang w:val="en-US" w:eastAsia="en-US"/>
        </w:rPr>
      </w:pPr>
      <w:hyperlink w:anchor="_Toc200386760" w:history="1">
        <w:r w:rsidR="00523C11" w:rsidRPr="00976F12">
          <w:rPr>
            <w:rStyle w:val="Hyperlink"/>
            <w:rFonts w:ascii="Times New Roman" w:hAnsi="Times New Roman" w:cs="Times New Roman"/>
            <w:noProof/>
            <w:sz w:val="28"/>
            <w:szCs w:val="28"/>
          </w:rPr>
          <w:t>4.3.1. Thời gian phẫu thuật và can thiệp phối hợp</w:t>
        </w:r>
        <w:r w:rsidR="00523C11" w:rsidRPr="00976F12">
          <w:rPr>
            <w:rFonts w:ascii="Times New Roman" w:hAnsi="Times New Roman" w:cs="Times New Roman"/>
            <w:noProof/>
            <w:webHidden/>
            <w:sz w:val="28"/>
            <w:szCs w:val="28"/>
          </w:rPr>
          <w:tab/>
        </w:r>
        <w:r w:rsidR="00523C11" w:rsidRPr="00976F12">
          <w:rPr>
            <w:rFonts w:ascii="Times New Roman" w:hAnsi="Times New Roman" w:cs="Times New Roman"/>
            <w:noProof/>
            <w:webHidden/>
            <w:sz w:val="28"/>
            <w:szCs w:val="28"/>
          </w:rPr>
          <w:fldChar w:fldCharType="begin"/>
        </w:r>
        <w:r w:rsidR="00523C11" w:rsidRPr="00976F12">
          <w:rPr>
            <w:rFonts w:ascii="Times New Roman" w:hAnsi="Times New Roman" w:cs="Times New Roman"/>
            <w:noProof/>
            <w:webHidden/>
            <w:sz w:val="28"/>
            <w:szCs w:val="28"/>
          </w:rPr>
          <w:instrText xml:space="preserve"> PAGEREF _Toc200386760 \h </w:instrText>
        </w:r>
        <w:r w:rsidR="00523C11" w:rsidRPr="00976F12">
          <w:rPr>
            <w:rFonts w:ascii="Times New Roman" w:hAnsi="Times New Roman" w:cs="Times New Roman"/>
            <w:noProof/>
            <w:webHidden/>
            <w:sz w:val="28"/>
            <w:szCs w:val="28"/>
          </w:rPr>
        </w:r>
        <w:r w:rsidR="00523C11" w:rsidRPr="00976F12">
          <w:rPr>
            <w:rFonts w:ascii="Times New Roman" w:hAnsi="Times New Roman" w:cs="Times New Roman"/>
            <w:noProof/>
            <w:webHidden/>
            <w:sz w:val="28"/>
            <w:szCs w:val="28"/>
          </w:rPr>
          <w:fldChar w:fldCharType="separate"/>
        </w:r>
        <w:r w:rsidR="00F709E8">
          <w:rPr>
            <w:rFonts w:ascii="Times New Roman" w:hAnsi="Times New Roman" w:cs="Times New Roman"/>
            <w:noProof/>
            <w:webHidden/>
            <w:sz w:val="28"/>
            <w:szCs w:val="28"/>
          </w:rPr>
          <w:t>113</w:t>
        </w:r>
        <w:r w:rsidR="00523C11" w:rsidRPr="00976F12">
          <w:rPr>
            <w:rFonts w:ascii="Times New Roman" w:hAnsi="Times New Roman" w:cs="Times New Roman"/>
            <w:noProof/>
            <w:webHidden/>
            <w:sz w:val="28"/>
            <w:szCs w:val="28"/>
          </w:rPr>
          <w:fldChar w:fldCharType="end"/>
        </w:r>
      </w:hyperlink>
    </w:p>
    <w:p w14:paraId="25C9697E" w14:textId="13AEE4FD" w:rsidR="00523C11" w:rsidRPr="00976F12" w:rsidRDefault="003D6EE5" w:rsidP="00976F12">
      <w:pPr>
        <w:pStyle w:val="TOC3"/>
        <w:spacing w:line="460" w:lineRule="exact"/>
        <w:rPr>
          <w:rFonts w:ascii="Times New Roman" w:eastAsiaTheme="minorEastAsia" w:hAnsi="Times New Roman" w:cs="Times New Roman"/>
          <w:noProof/>
          <w:color w:val="auto"/>
          <w:sz w:val="28"/>
          <w:szCs w:val="28"/>
          <w:lang w:val="en-US" w:eastAsia="en-US"/>
        </w:rPr>
      </w:pPr>
      <w:hyperlink w:anchor="_Toc200386761" w:history="1">
        <w:r w:rsidR="00523C11" w:rsidRPr="00976F12">
          <w:rPr>
            <w:rStyle w:val="Hyperlink"/>
            <w:rFonts w:ascii="Times New Roman" w:hAnsi="Times New Roman" w:cs="Times New Roman"/>
            <w:noProof/>
            <w:sz w:val="28"/>
            <w:szCs w:val="28"/>
          </w:rPr>
          <w:t>4.3.2. Kỹ thuật mổ và khả năng kiểm soát tổn thương</w:t>
        </w:r>
        <w:r w:rsidR="00523C11" w:rsidRPr="00976F12">
          <w:rPr>
            <w:rFonts w:ascii="Times New Roman" w:hAnsi="Times New Roman" w:cs="Times New Roman"/>
            <w:noProof/>
            <w:webHidden/>
            <w:sz w:val="28"/>
            <w:szCs w:val="28"/>
          </w:rPr>
          <w:tab/>
        </w:r>
        <w:r w:rsidR="00523C11" w:rsidRPr="00976F12">
          <w:rPr>
            <w:rFonts w:ascii="Times New Roman" w:hAnsi="Times New Roman" w:cs="Times New Roman"/>
            <w:noProof/>
            <w:webHidden/>
            <w:sz w:val="28"/>
            <w:szCs w:val="28"/>
          </w:rPr>
          <w:fldChar w:fldCharType="begin"/>
        </w:r>
        <w:r w:rsidR="00523C11" w:rsidRPr="00976F12">
          <w:rPr>
            <w:rFonts w:ascii="Times New Roman" w:hAnsi="Times New Roman" w:cs="Times New Roman"/>
            <w:noProof/>
            <w:webHidden/>
            <w:sz w:val="28"/>
            <w:szCs w:val="28"/>
          </w:rPr>
          <w:instrText xml:space="preserve"> PAGEREF _Toc200386761 \h </w:instrText>
        </w:r>
        <w:r w:rsidR="00523C11" w:rsidRPr="00976F12">
          <w:rPr>
            <w:rFonts w:ascii="Times New Roman" w:hAnsi="Times New Roman" w:cs="Times New Roman"/>
            <w:noProof/>
            <w:webHidden/>
            <w:sz w:val="28"/>
            <w:szCs w:val="28"/>
          </w:rPr>
        </w:r>
        <w:r w:rsidR="00523C11" w:rsidRPr="00976F12">
          <w:rPr>
            <w:rFonts w:ascii="Times New Roman" w:hAnsi="Times New Roman" w:cs="Times New Roman"/>
            <w:noProof/>
            <w:webHidden/>
            <w:sz w:val="28"/>
            <w:szCs w:val="28"/>
          </w:rPr>
          <w:fldChar w:fldCharType="separate"/>
        </w:r>
        <w:r w:rsidR="00F709E8">
          <w:rPr>
            <w:rFonts w:ascii="Times New Roman" w:hAnsi="Times New Roman" w:cs="Times New Roman"/>
            <w:noProof/>
            <w:webHidden/>
            <w:sz w:val="28"/>
            <w:szCs w:val="28"/>
          </w:rPr>
          <w:t>114</w:t>
        </w:r>
        <w:r w:rsidR="00523C11" w:rsidRPr="00976F12">
          <w:rPr>
            <w:rFonts w:ascii="Times New Roman" w:hAnsi="Times New Roman" w:cs="Times New Roman"/>
            <w:noProof/>
            <w:webHidden/>
            <w:sz w:val="28"/>
            <w:szCs w:val="28"/>
          </w:rPr>
          <w:fldChar w:fldCharType="end"/>
        </w:r>
      </w:hyperlink>
    </w:p>
    <w:p w14:paraId="3AE0DE5E" w14:textId="2EF02EF3" w:rsidR="00523C11" w:rsidRPr="00976F12" w:rsidRDefault="003D6EE5" w:rsidP="00976F12">
      <w:pPr>
        <w:pStyle w:val="TOC3"/>
        <w:spacing w:line="460" w:lineRule="exact"/>
        <w:rPr>
          <w:rFonts w:ascii="Times New Roman" w:eastAsiaTheme="minorEastAsia" w:hAnsi="Times New Roman" w:cs="Times New Roman"/>
          <w:noProof/>
          <w:color w:val="auto"/>
          <w:sz w:val="28"/>
          <w:szCs w:val="28"/>
          <w:lang w:val="en-US" w:eastAsia="en-US"/>
        </w:rPr>
      </w:pPr>
      <w:hyperlink w:anchor="_Toc200386762" w:history="1">
        <w:r w:rsidR="00523C11" w:rsidRPr="00976F12">
          <w:rPr>
            <w:rStyle w:val="Hyperlink"/>
            <w:rFonts w:ascii="Times New Roman" w:hAnsi="Times New Roman" w:cs="Times New Roman"/>
            <w:noProof/>
            <w:sz w:val="28"/>
            <w:szCs w:val="28"/>
          </w:rPr>
          <w:t>4.3.3. Tình trạng vết mổ và mức độ đau sau mổ</w:t>
        </w:r>
        <w:r w:rsidR="00523C11" w:rsidRPr="00976F12">
          <w:rPr>
            <w:rFonts w:ascii="Times New Roman" w:hAnsi="Times New Roman" w:cs="Times New Roman"/>
            <w:noProof/>
            <w:webHidden/>
            <w:sz w:val="28"/>
            <w:szCs w:val="28"/>
          </w:rPr>
          <w:tab/>
        </w:r>
        <w:r w:rsidR="00523C11" w:rsidRPr="00976F12">
          <w:rPr>
            <w:rFonts w:ascii="Times New Roman" w:hAnsi="Times New Roman" w:cs="Times New Roman"/>
            <w:noProof/>
            <w:webHidden/>
            <w:sz w:val="28"/>
            <w:szCs w:val="28"/>
          </w:rPr>
          <w:fldChar w:fldCharType="begin"/>
        </w:r>
        <w:r w:rsidR="00523C11" w:rsidRPr="00976F12">
          <w:rPr>
            <w:rFonts w:ascii="Times New Roman" w:hAnsi="Times New Roman" w:cs="Times New Roman"/>
            <w:noProof/>
            <w:webHidden/>
            <w:sz w:val="28"/>
            <w:szCs w:val="28"/>
          </w:rPr>
          <w:instrText xml:space="preserve"> PAGEREF _Toc200386762 \h </w:instrText>
        </w:r>
        <w:r w:rsidR="00523C11" w:rsidRPr="00976F12">
          <w:rPr>
            <w:rFonts w:ascii="Times New Roman" w:hAnsi="Times New Roman" w:cs="Times New Roman"/>
            <w:noProof/>
            <w:webHidden/>
            <w:sz w:val="28"/>
            <w:szCs w:val="28"/>
          </w:rPr>
        </w:r>
        <w:r w:rsidR="00523C11" w:rsidRPr="00976F12">
          <w:rPr>
            <w:rFonts w:ascii="Times New Roman" w:hAnsi="Times New Roman" w:cs="Times New Roman"/>
            <w:noProof/>
            <w:webHidden/>
            <w:sz w:val="28"/>
            <w:szCs w:val="28"/>
          </w:rPr>
          <w:fldChar w:fldCharType="separate"/>
        </w:r>
        <w:r w:rsidR="00F709E8">
          <w:rPr>
            <w:rFonts w:ascii="Times New Roman" w:hAnsi="Times New Roman" w:cs="Times New Roman"/>
            <w:noProof/>
            <w:webHidden/>
            <w:sz w:val="28"/>
            <w:szCs w:val="28"/>
          </w:rPr>
          <w:t>116</w:t>
        </w:r>
        <w:r w:rsidR="00523C11" w:rsidRPr="00976F12">
          <w:rPr>
            <w:rFonts w:ascii="Times New Roman" w:hAnsi="Times New Roman" w:cs="Times New Roman"/>
            <w:noProof/>
            <w:webHidden/>
            <w:sz w:val="28"/>
            <w:szCs w:val="28"/>
          </w:rPr>
          <w:fldChar w:fldCharType="end"/>
        </w:r>
      </w:hyperlink>
    </w:p>
    <w:p w14:paraId="5FBF7C96" w14:textId="465A9375" w:rsidR="00523C11" w:rsidRPr="00976F12" w:rsidRDefault="003D6EE5" w:rsidP="00976F12">
      <w:pPr>
        <w:pStyle w:val="TOC3"/>
        <w:spacing w:line="460" w:lineRule="exact"/>
        <w:rPr>
          <w:rFonts w:ascii="Times New Roman" w:eastAsiaTheme="minorEastAsia" w:hAnsi="Times New Roman" w:cs="Times New Roman"/>
          <w:noProof/>
          <w:color w:val="auto"/>
          <w:sz w:val="28"/>
          <w:szCs w:val="28"/>
          <w:lang w:val="en-US" w:eastAsia="en-US"/>
        </w:rPr>
      </w:pPr>
      <w:hyperlink w:anchor="_Toc200386763" w:history="1">
        <w:r w:rsidR="00523C11" w:rsidRPr="00976F12">
          <w:rPr>
            <w:rStyle w:val="Hyperlink"/>
            <w:rFonts w:ascii="Times New Roman" w:hAnsi="Times New Roman" w:cs="Times New Roman"/>
            <w:noProof/>
            <w:sz w:val="28"/>
            <w:szCs w:val="28"/>
          </w:rPr>
          <w:t>4.3.4. Tai biến và biến chứng</w:t>
        </w:r>
        <w:r w:rsidR="00523C11" w:rsidRPr="00976F12">
          <w:rPr>
            <w:rFonts w:ascii="Times New Roman" w:hAnsi="Times New Roman" w:cs="Times New Roman"/>
            <w:noProof/>
            <w:webHidden/>
            <w:sz w:val="28"/>
            <w:szCs w:val="28"/>
          </w:rPr>
          <w:tab/>
        </w:r>
        <w:r w:rsidR="00523C11" w:rsidRPr="00976F12">
          <w:rPr>
            <w:rFonts w:ascii="Times New Roman" w:hAnsi="Times New Roman" w:cs="Times New Roman"/>
            <w:noProof/>
            <w:webHidden/>
            <w:sz w:val="28"/>
            <w:szCs w:val="28"/>
          </w:rPr>
          <w:fldChar w:fldCharType="begin"/>
        </w:r>
        <w:r w:rsidR="00523C11" w:rsidRPr="00976F12">
          <w:rPr>
            <w:rFonts w:ascii="Times New Roman" w:hAnsi="Times New Roman" w:cs="Times New Roman"/>
            <w:noProof/>
            <w:webHidden/>
            <w:sz w:val="28"/>
            <w:szCs w:val="28"/>
          </w:rPr>
          <w:instrText xml:space="preserve"> PAGEREF _Toc200386763 \h </w:instrText>
        </w:r>
        <w:r w:rsidR="00523C11" w:rsidRPr="00976F12">
          <w:rPr>
            <w:rFonts w:ascii="Times New Roman" w:hAnsi="Times New Roman" w:cs="Times New Roman"/>
            <w:noProof/>
            <w:webHidden/>
            <w:sz w:val="28"/>
            <w:szCs w:val="28"/>
          </w:rPr>
        </w:r>
        <w:r w:rsidR="00523C11" w:rsidRPr="00976F12">
          <w:rPr>
            <w:rFonts w:ascii="Times New Roman" w:hAnsi="Times New Roman" w:cs="Times New Roman"/>
            <w:noProof/>
            <w:webHidden/>
            <w:sz w:val="28"/>
            <w:szCs w:val="28"/>
          </w:rPr>
          <w:fldChar w:fldCharType="separate"/>
        </w:r>
        <w:r w:rsidR="00F709E8">
          <w:rPr>
            <w:rFonts w:ascii="Times New Roman" w:hAnsi="Times New Roman" w:cs="Times New Roman"/>
            <w:noProof/>
            <w:webHidden/>
            <w:sz w:val="28"/>
            <w:szCs w:val="28"/>
          </w:rPr>
          <w:t>117</w:t>
        </w:r>
        <w:r w:rsidR="00523C11" w:rsidRPr="00976F12">
          <w:rPr>
            <w:rFonts w:ascii="Times New Roman" w:hAnsi="Times New Roman" w:cs="Times New Roman"/>
            <w:noProof/>
            <w:webHidden/>
            <w:sz w:val="28"/>
            <w:szCs w:val="28"/>
          </w:rPr>
          <w:fldChar w:fldCharType="end"/>
        </w:r>
      </w:hyperlink>
    </w:p>
    <w:p w14:paraId="501B686C" w14:textId="3DFE218A" w:rsidR="00523C11" w:rsidRPr="00976F12" w:rsidRDefault="003D6EE5" w:rsidP="00976F12">
      <w:pPr>
        <w:pStyle w:val="TOC2"/>
        <w:tabs>
          <w:tab w:val="right" w:leader="dot" w:pos="9062"/>
        </w:tabs>
        <w:spacing w:before="0" w:line="460" w:lineRule="exact"/>
        <w:rPr>
          <w:rFonts w:ascii="Times New Roman" w:eastAsiaTheme="minorEastAsia" w:hAnsi="Times New Roman" w:cs="Times New Roman"/>
          <w:b w:val="0"/>
          <w:bCs w:val="0"/>
          <w:noProof/>
          <w:color w:val="auto"/>
          <w:sz w:val="28"/>
          <w:szCs w:val="28"/>
          <w:lang w:val="en-US" w:eastAsia="en-US"/>
        </w:rPr>
      </w:pPr>
      <w:hyperlink w:anchor="_Toc200386764" w:history="1">
        <w:r w:rsidR="00523C11" w:rsidRPr="00976F12">
          <w:rPr>
            <w:rStyle w:val="Hyperlink"/>
            <w:rFonts w:ascii="Times New Roman" w:hAnsi="Times New Roman" w:cs="Times New Roman"/>
            <w:noProof/>
            <w:sz w:val="28"/>
            <w:szCs w:val="28"/>
          </w:rPr>
          <w:t>4.4. Kết quả mô bệnh học sau điều trị</w:t>
        </w:r>
        <w:r w:rsidR="00523C11" w:rsidRPr="00976F12">
          <w:rPr>
            <w:rFonts w:ascii="Times New Roman" w:hAnsi="Times New Roman" w:cs="Times New Roman"/>
            <w:noProof/>
            <w:webHidden/>
            <w:sz w:val="28"/>
            <w:szCs w:val="28"/>
          </w:rPr>
          <w:tab/>
        </w:r>
        <w:r w:rsidR="00523C11" w:rsidRPr="00976F12">
          <w:rPr>
            <w:rFonts w:ascii="Times New Roman" w:hAnsi="Times New Roman" w:cs="Times New Roman"/>
            <w:noProof/>
            <w:webHidden/>
            <w:sz w:val="28"/>
            <w:szCs w:val="28"/>
          </w:rPr>
          <w:fldChar w:fldCharType="begin"/>
        </w:r>
        <w:r w:rsidR="00523C11" w:rsidRPr="00976F12">
          <w:rPr>
            <w:rFonts w:ascii="Times New Roman" w:hAnsi="Times New Roman" w:cs="Times New Roman"/>
            <w:noProof/>
            <w:webHidden/>
            <w:sz w:val="28"/>
            <w:szCs w:val="28"/>
          </w:rPr>
          <w:instrText xml:space="preserve"> PAGEREF _Toc200386764 \h </w:instrText>
        </w:r>
        <w:r w:rsidR="00523C11" w:rsidRPr="00976F12">
          <w:rPr>
            <w:rFonts w:ascii="Times New Roman" w:hAnsi="Times New Roman" w:cs="Times New Roman"/>
            <w:noProof/>
            <w:webHidden/>
            <w:sz w:val="28"/>
            <w:szCs w:val="28"/>
          </w:rPr>
        </w:r>
        <w:r w:rsidR="00523C11" w:rsidRPr="00976F12">
          <w:rPr>
            <w:rFonts w:ascii="Times New Roman" w:hAnsi="Times New Roman" w:cs="Times New Roman"/>
            <w:noProof/>
            <w:webHidden/>
            <w:sz w:val="28"/>
            <w:szCs w:val="28"/>
          </w:rPr>
          <w:fldChar w:fldCharType="separate"/>
        </w:r>
        <w:r w:rsidR="00F709E8">
          <w:rPr>
            <w:rFonts w:ascii="Times New Roman" w:hAnsi="Times New Roman" w:cs="Times New Roman"/>
            <w:noProof/>
            <w:webHidden/>
            <w:sz w:val="28"/>
            <w:szCs w:val="28"/>
          </w:rPr>
          <w:t>119</w:t>
        </w:r>
        <w:r w:rsidR="00523C11" w:rsidRPr="00976F12">
          <w:rPr>
            <w:rFonts w:ascii="Times New Roman" w:hAnsi="Times New Roman" w:cs="Times New Roman"/>
            <w:noProof/>
            <w:webHidden/>
            <w:sz w:val="28"/>
            <w:szCs w:val="28"/>
          </w:rPr>
          <w:fldChar w:fldCharType="end"/>
        </w:r>
      </w:hyperlink>
    </w:p>
    <w:p w14:paraId="4681E095" w14:textId="5C37C024" w:rsidR="00523C11" w:rsidRPr="00976F12" w:rsidRDefault="003D6EE5" w:rsidP="00976F12">
      <w:pPr>
        <w:pStyle w:val="TOC3"/>
        <w:spacing w:line="460" w:lineRule="exact"/>
        <w:rPr>
          <w:rFonts w:ascii="Times New Roman" w:eastAsiaTheme="minorEastAsia" w:hAnsi="Times New Roman" w:cs="Times New Roman"/>
          <w:noProof/>
          <w:color w:val="auto"/>
          <w:sz w:val="28"/>
          <w:szCs w:val="28"/>
          <w:lang w:val="en-US" w:eastAsia="en-US"/>
        </w:rPr>
      </w:pPr>
      <w:hyperlink w:anchor="_Toc200386765" w:history="1">
        <w:r w:rsidR="00523C11" w:rsidRPr="00976F12">
          <w:rPr>
            <w:rStyle w:val="Hyperlink"/>
            <w:rFonts w:ascii="Times New Roman" w:hAnsi="Times New Roman" w:cs="Times New Roman"/>
            <w:noProof/>
            <w:sz w:val="28"/>
            <w:szCs w:val="28"/>
          </w:rPr>
          <w:t>4.4.1. Đặc điểm u</w:t>
        </w:r>
        <w:r w:rsidR="00523C11" w:rsidRPr="00976F12">
          <w:rPr>
            <w:rFonts w:ascii="Times New Roman" w:hAnsi="Times New Roman" w:cs="Times New Roman"/>
            <w:noProof/>
            <w:webHidden/>
            <w:sz w:val="28"/>
            <w:szCs w:val="28"/>
          </w:rPr>
          <w:tab/>
        </w:r>
        <w:r w:rsidR="00523C11" w:rsidRPr="00976F12">
          <w:rPr>
            <w:rFonts w:ascii="Times New Roman" w:hAnsi="Times New Roman" w:cs="Times New Roman"/>
            <w:noProof/>
            <w:webHidden/>
            <w:sz w:val="28"/>
            <w:szCs w:val="28"/>
          </w:rPr>
          <w:fldChar w:fldCharType="begin"/>
        </w:r>
        <w:r w:rsidR="00523C11" w:rsidRPr="00976F12">
          <w:rPr>
            <w:rFonts w:ascii="Times New Roman" w:hAnsi="Times New Roman" w:cs="Times New Roman"/>
            <w:noProof/>
            <w:webHidden/>
            <w:sz w:val="28"/>
            <w:szCs w:val="28"/>
          </w:rPr>
          <w:instrText xml:space="preserve"> PAGEREF _Toc200386765 \h </w:instrText>
        </w:r>
        <w:r w:rsidR="00523C11" w:rsidRPr="00976F12">
          <w:rPr>
            <w:rFonts w:ascii="Times New Roman" w:hAnsi="Times New Roman" w:cs="Times New Roman"/>
            <w:noProof/>
            <w:webHidden/>
            <w:sz w:val="28"/>
            <w:szCs w:val="28"/>
          </w:rPr>
        </w:r>
        <w:r w:rsidR="00523C11" w:rsidRPr="00976F12">
          <w:rPr>
            <w:rFonts w:ascii="Times New Roman" w:hAnsi="Times New Roman" w:cs="Times New Roman"/>
            <w:noProof/>
            <w:webHidden/>
            <w:sz w:val="28"/>
            <w:szCs w:val="28"/>
          </w:rPr>
          <w:fldChar w:fldCharType="separate"/>
        </w:r>
        <w:r w:rsidR="00F709E8">
          <w:rPr>
            <w:rFonts w:ascii="Times New Roman" w:hAnsi="Times New Roman" w:cs="Times New Roman"/>
            <w:noProof/>
            <w:webHidden/>
            <w:sz w:val="28"/>
            <w:szCs w:val="28"/>
          </w:rPr>
          <w:t>119</w:t>
        </w:r>
        <w:r w:rsidR="00523C11" w:rsidRPr="00976F12">
          <w:rPr>
            <w:rFonts w:ascii="Times New Roman" w:hAnsi="Times New Roman" w:cs="Times New Roman"/>
            <w:noProof/>
            <w:webHidden/>
            <w:sz w:val="28"/>
            <w:szCs w:val="28"/>
          </w:rPr>
          <w:fldChar w:fldCharType="end"/>
        </w:r>
      </w:hyperlink>
    </w:p>
    <w:p w14:paraId="7F919CCD" w14:textId="7AB79EEE" w:rsidR="00523C11" w:rsidRPr="00976F12" w:rsidRDefault="003D6EE5" w:rsidP="00976F12">
      <w:pPr>
        <w:pStyle w:val="TOC3"/>
        <w:spacing w:line="460" w:lineRule="exact"/>
        <w:rPr>
          <w:rFonts w:ascii="Times New Roman" w:eastAsiaTheme="minorEastAsia" w:hAnsi="Times New Roman" w:cs="Times New Roman"/>
          <w:noProof/>
          <w:color w:val="auto"/>
          <w:sz w:val="28"/>
          <w:szCs w:val="28"/>
          <w:lang w:val="en-US" w:eastAsia="en-US"/>
        </w:rPr>
      </w:pPr>
      <w:hyperlink w:anchor="_Toc200386766" w:history="1">
        <w:r w:rsidR="00523C11" w:rsidRPr="00976F12">
          <w:rPr>
            <w:rStyle w:val="Hyperlink"/>
            <w:rFonts w:ascii="Times New Roman" w:hAnsi="Times New Roman" w:cs="Times New Roman"/>
            <w:noProof/>
            <w:sz w:val="28"/>
            <w:szCs w:val="28"/>
          </w:rPr>
          <w:t>4.4.2. Đặc điểm hạch</w:t>
        </w:r>
        <w:r w:rsidR="00523C11" w:rsidRPr="00976F12">
          <w:rPr>
            <w:rFonts w:ascii="Times New Roman" w:hAnsi="Times New Roman" w:cs="Times New Roman"/>
            <w:noProof/>
            <w:webHidden/>
            <w:sz w:val="28"/>
            <w:szCs w:val="28"/>
          </w:rPr>
          <w:tab/>
        </w:r>
        <w:r w:rsidR="00523C11" w:rsidRPr="00976F12">
          <w:rPr>
            <w:rFonts w:ascii="Times New Roman" w:hAnsi="Times New Roman" w:cs="Times New Roman"/>
            <w:noProof/>
            <w:webHidden/>
            <w:sz w:val="28"/>
            <w:szCs w:val="28"/>
          </w:rPr>
          <w:fldChar w:fldCharType="begin"/>
        </w:r>
        <w:r w:rsidR="00523C11" w:rsidRPr="00976F12">
          <w:rPr>
            <w:rFonts w:ascii="Times New Roman" w:hAnsi="Times New Roman" w:cs="Times New Roman"/>
            <w:noProof/>
            <w:webHidden/>
            <w:sz w:val="28"/>
            <w:szCs w:val="28"/>
          </w:rPr>
          <w:instrText xml:space="preserve"> PAGEREF _Toc200386766 \h </w:instrText>
        </w:r>
        <w:r w:rsidR="00523C11" w:rsidRPr="00976F12">
          <w:rPr>
            <w:rFonts w:ascii="Times New Roman" w:hAnsi="Times New Roman" w:cs="Times New Roman"/>
            <w:noProof/>
            <w:webHidden/>
            <w:sz w:val="28"/>
            <w:szCs w:val="28"/>
          </w:rPr>
        </w:r>
        <w:r w:rsidR="00523C11" w:rsidRPr="00976F12">
          <w:rPr>
            <w:rFonts w:ascii="Times New Roman" w:hAnsi="Times New Roman" w:cs="Times New Roman"/>
            <w:noProof/>
            <w:webHidden/>
            <w:sz w:val="28"/>
            <w:szCs w:val="28"/>
          </w:rPr>
          <w:fldChar w:fldCharType="separate"/>
        </w:r>
        <w:r w:rsidR="00F709E8">
          <w:rPr>
            <w:rFonts w:ascii="Times New Roman" w:hAnsi="Times New Roman" w:cs="Times New Roman"/>
            <w:noProof/>
            <w:webHidden/>
            <w:sz w:val="28"/>
            <w:szCs w:val="28"/>
          </w:rPr>
          <w:t>120</w:t>
        </w:r>
        <w:r w:rsidR="00523C11" w:rsidRPr="00976F12">
          <w:rPr>
            <w:rFonts w:ascii="Times New Roman" w:hAnsi="Times New Roman" w:cs="Times New Roman"/>
            <w:noProof/>
            <w:webHidden/>
            <w:sz w:val="28"/>
            <w:szCs w:val="28"/>
          </w:rPr>
          <w:fldChar w:fldCharType="end"/>
        </w:r>
      </w:hyperlink>
    </w:p>
    <w:p w14:paraId="10395B2A" w14:textId="010959B3" w:rsidR="00523C11" w:rsidRPr="00976F12" w:rsidRDefault="003D6EE5" w:rsidP="00976F12">
      <w:pPr>
        <w:pStyle w:val="TOC3"/>
        <w:spacing w:line="460" w:lineRule="exact"/>
        <w:rPr>
          <w:rFonts w:ascii="Times New Roman" w:eastAsiaTheme="minorEastAsia" w:hAnsi="Times New Roman" w:cs="Times New Roman"/>
          <w:noProof/>
          <w:color w:val="auto"/>
          <w:sz w:val="28"/>
          <w:szCs w:val="28"/>
          <w:lang w:val="en-US" w:eastAsia="en-US"/>
        </w:rPr>
      </w:pPr>
      <w:hyperlink w:anchor="_Toc200386767" w:history="1">
        <w:r w:rsidR="00523C11" w:rsidRPr="00976F12">
          <w:rPr>
            <w:rStyle w:val="Hyperlink"/>
            <w:rFonts w:ascii="Times New Roman" w:hAnsi="Times New Roman" w:cs="Times New Roman"/>
            <w:noProof/>
            <w:sz w:val="28"/>
            <w:szCs w:val="28"/>
          </w:rPr>
          <w:t>4.4.3. Phân loại giai đoạn TNM sau điều trị</w:t>
        </w:r>
        <w:r w:rsidR="00523C11" w:rsidRPr="00976F12">
          <w:rPr>
            <w:rFonts w:ascii="Times New Roman" w:hAnsi="Times New Roman" w:cs="Times New Roman"/>
            <w:noProof/>
            <w:webHidden/>
            <w:sz w:val="28"/>
            <w:szCs w:val="28"/>
          </w:rPr>
          <w:tab/>
        </w:r>
        <w:r w:rsidR="00523C11" w:rsidRPr="00976F12">
          <w:rPr>
            <w:rFonts w:ascii="Times New Roman" w:hAnsi="Times New Roman" w:cs="Times New Roman"/>
            <w:noProof/>
            <w:webHidden/>
            <w:sz w:val="28"/>
            <w:szCs w:val="28"/>
          </w:rPr>
          <w:fldChar w:fldCharType="begin"/>
        </w:r>
        <w:r w:rsidR="00523C11" w:rsidRPr="00976F12">
          <w:rPr>
            <w:rFonts w:ascii="Times New Roman" w:hAnsi="Times New Roman" w:cs="Times New Roman"/>
            <w:noProof/>
            <w:webHidden/>
            <w:sz w:val="28"/>
            <w:szCs w:val="28"/>
          </w:rPr>
          <w:instrText xml:space="preserve"> PAGEREF _Toc200386767 \h </w:instrText>
        </w:r>
        <w:r w:rsidR="00523C11" w:rsidRPr="00976F12">
          <w:rPr>
            <w:rFonts w:ascii="Times New Roman" w:hAnsi="Times New Roman" w:cs="Times New Roman"/>
            <w:noProof/>
            <w:webHidden/>
            <w:sz w:val="28"/>
            <w:szCs w:val="28"/>
          </w:rPr>
        </w:r>
        <w:r w:rsidR="00523C11" w:rsidRPr="00976F12">
          <w:rPr>
            <w:rFonts w:ascii="Times New Roman" w:hAnsi="Times New Roman" w:cs="Times New Roman"/>
            <w:noProof/>
            <w:webHidden/>
            <w:sz w:val="28"/>
            <w:szCs w:val="28"/>
          </w:rPr>
          <w:fldChar w:fldCharType="separate"/>
        </w:r>
        <w:r w:rsidR="00F709E8">
          <w:rPr>
            <w:rFonts w:ascii="Times New Roman" w:hAnsi="Times New Roman" w:cs="Times New Roman"/>
            <w:noProof/>
            <w:webHidden/>
            <w:sz w:val="28"/>
            <w:szCs w:val="28"/>
          </w:rPr>
          <w:t>121</w:t>
        </w:r>
        <w:r w:rsidR="00523C11" w:rsidRPr="00976F12">
          <w:rPr>
            <w:rFonts w:ascii="Times New Roman" w:hAnsi="Times New Roman" w:cs="Times New Roman"/>
            <w:noProof/>
            <w:webHidden/>
            <w:sz w:val="28"/>
            <w:szCs w:val="28"/>
          </w:rPr>
          <w:fldChar w:fldCharType="end"/>
        </w:r>
      </w:hyperlink>
    </w:p>
    <w:p w14:paraId="036B02F3" w14:textId="72830B85" w:rsidR="00523C11" w:rsidRPr="00976F12" w:rsidRDefault="003D6EE5" w:rsidP="00976F12">
      <w:pPr>
        <w:pStyle w:val="TOC3"/>
        <w:spacing w:line="460" w:lineRule="exact"/>
        <w:rPr>
          <w:rFonts w:ascii="Times New Roman" w:eastAsiaTheme="minorEastAsia" w:hAnsi="Times New Roman" w:cs="Times New Roman"/>
          <w:noProof/>
          <w:color w:val="auto"/>
          <w:sz w:val="28"/>
          <w:szCs w:val="28"/>
          <w:lang w:val="en-US" w:eastAsia="en-US"/>
        </w:rPr>
      </w:pPr>
      <w:hyperlink w:anchor="_Toc200386768" w:history="1">
        <w:r w:rsidR="00523C11" w:rsidRPr="00976F12">
          <w:rPr>
            <w:rStyle w:val="Hyperlink"/>
            <w:rFonts w:ascii="Times New Roman" w:hAnsi="Times New Roman" w:cs="Times New Roman"/>
            <w:noProof/>
            <w:sz w:val="28"/>
            <w:szCs w:val="28"/>
          </w:rPr>
          <w:t>4.4.4. Đáp ứng mô học sau điều trị</w:t>
        </w:r>
        <w:r w:rsidR="00523C11" w:rsidRPr="00976F12">
          <w:rPr>
            <w:rFonts w:ascii="Times New Roman" w:hAnsi="Times New Roman" w:cs="Times New Roman"/>
            <w:noProof/>
            <w:webHidden/>
            <w:sz w:val="28"/>
            <w:szCs w:val="28"/>
          </w:rPr>
          <w:tab/>
        </w:r>
        <w:r w:rsidR="00523C11" w:rsidRPr="00976F12">
          <w:rPr>
            <w:rFonts w:ascii="Times New Roman" w:hAnsi="Times New Roman" w:cs="Times New Roman"/>
            <w:noProof/>
            <w:webHidden/>
            <w:sz w:val="28"/>
            <w:szCs w:val="28"/>
          </w:rPr>
          <w:fldChar w:fldCharType="begin"/>
        </w:r>
        <w:r w:rsidR="00523C11" w:rsidRPr="00976F12">
          <w:rPr>
            <w:rFonts w:ascii="Times New Roman" w:hAnsi="Times New Roman" w:cs="Times New Roman"/>
            <w:noProof/>
            <w:webHidden/>
            <w:sz w:val="28"/>
            <w:szCs w:val="28"/>
          </w:rPr>
          <w:instrText xml:space="preserve"> PAGEREF _Toc200386768 \h </w:instrText>
        </w:r>
        <w:r w:rsidR="00523C11" w:rsidRPr="00976F12">
          <w:rPr>
            <w:rFonts w:ascii="Times New Roman" w:hAnsi="Times New Roman" w:cs="Times New Roman"/>
            <w:noProof/>
            <w:webHidden/>
            <w:sz w:val="28"/>
            <w:szCs w:val="28"/>
          </w:rPr>
        </w:r>
        <w:r w:rsidR="00523C11" w:rsidRPr="00976F12">
          <w:rPr>
            <w:rFonts w:ascii="Times New Roman" w:hAnsi="Times New Roman" w:cs="Times New Roman"/>
            <w:noProof/>
            <w:webHidden/>
            <w:sz w:val="28"/>
            <w:szCs w:val="28"/>
          </w:rPr>
          <w:fldChar w:fldCharType="separate"/>
        </w:r>
        <w:r w:rsidR="00F709E8">
          <w:rPr>
            <w:rFonts w:ascii="Times New Roman" w:hAnsi="Times New Roman" w:cs="Times New Roman"/>
            <w:noProof/>
            <w:webHidden/>
            <w:sz w:val="28"/>
            <w:szCs w:val="28"/>
          </w:rPr>
          <w:t>123</w:t>
        </w:r>
        <w:r w:rsidR="00523C11" w:rsidRPr="00976F12">
          <w:rPr>
            <w:rFonts w:ascii="Times New Roman" w:hAnsi="Times New Roman" w:cs="Times New Roman"/>
            <w:noProof/>
            <w:webHidden/>
            <w:sz w:val="28"/>
            <w:szCs w:val="28"/>
          </w:rPr>
          <w:fldChar w:fldCharType="end"/>
        </w:r>
      </w:hyperlink>
    </w:p>
    <w:p w14:paraId="3B5CC998" w14:textId="33D5D6DD" w:rsidR="00523C11" w:rsidRPr="00976F12" w:rsidRDefault="003D6EE5" w:rsidP="00976F12">
      <w:pPr>
        <w:pStyle w:val="TOC3"/>
        <w:spacing w:line="460" w:lineRule="exact"/>
        <w:rPr>
          <w:rFonts w:ascii="Times New Roman" w:eastAsiaTheme="minorEastAsia" w:hAnsi="Times New Roman" w:cs="Times New Roman"/>
          <w:noProof/>
          <w:color w:val="auto"/>
          <w:sz w:val="28"/>
          <w:szCs w:val="28"/>
          <w:lang w:val="en-US" w:eastAsia="en-US"/>
        </w:rPr>
      </w:pPr>
      <w:hyperlink w:anchor="_Toc200386769" w:history="1">
        <w:r w:rsidR="00523C11" w:rsidRPr="00976F12">
          <w:rPr>
            <w:rStyle w:val="Hyperlink"/>
            <w:rFonts w:ascii="Times New Roman" w:hAnsi="Times New Roman" w:cs="Times New Roman"/>
            <w:noProof/>
            <w:sz w:val="28"/>
            <w:szCs w:val="28"/>
          </w:rPr>
          <w:t>4.4.5. Các phương pháp điều trị bổ trợ sau điều trị hóa chất tân bổ trợ</w:t>
        </w:r>
        <w:r w:rsidR="00523C11" w:rsidRPr="00976F12">
          <w:rPr>
            <w:rFonts w:ascii="Times New Roman" w:hAnsi="Times New Roman" w:cs="Times New Roman"/>
            <w:noProof/>
            <w:webHidden/>
            <w:sz w:val="28"/>
            <w:szCs w:val="28"/>
          </w:rPr>
          <w:tab/>
        </w:r>
        <w:r w:rsidR="00523C11" w:rsidRPr="00976F12">
          <w:rPr>
            <w:rFonts w:ascii="Times New Roman" w:hAnsi="Times New Roman" w:cs="Times New Roman"/>
            <w:noProof/>
            <w:webHidden/>
            <w:sz w:val="28"/>
            <w:szCs w:val="28"/>
          </w:rPr>
          <w:fldChar w:fldCharType="begin"/>
        </w:r>
        <w:r w:rsidR="00523C11" w:rsidRPr="00976F12">
          <w:rPr>
            <w:rFonts w:ascii="Times New Roman" w:hAnsi="Times New Roman" w:cs="Times New Roman"/>
            <w:noProof/>
            <w:webHidden/>
            <w:sz w:val="28"/>
            <w:szCs w:val="28"/>
          </w:rPr>
          <w:instrText xml:space="preserve"> PAGEREF _Toc200386769 \h </w:instrText>
        </w:r>
        <w:r w:rsidR="00523C11" w:rsidRPr="00976F12">
          <w:rPr>
            <w:rFonts w:ascii="Times New Roman" w:hAnsi="Times New Roman" w:cs="Times New Roman"/>
            <w:noProof/>
            <w:webHidden/>
            <w:sz w:val="28"/>
            <w:szCs w:val="28"/>
          </w:rPr>
        </w:r>
        <w:r w:rsidR="00523C11" w:rsidRPr="00976F12">
          <w:rPr>
            <w:rFonts w:ascii="Times New Roman" w:hAnsi="Times New Roman" w:cs="Times New Roman"/>
            <w:noProof/>
            <w:webHidden/>
            <w:sz w:val="28"/>
            <w:szCs w:val="28"/>
          </w:rPr>
          <w:fldChar w:fldCharType="separate"/>
        </w:r>
        <w:r w:rsidR="00F709E8">
          <w:rPr>
            <w:rFonts w:ascii="Times New Roman" w:hAnsi="Times New Roman" w:cs="Times New Roman"/>
            <w:noProof/>
            <w:webHidden/>
            <w:sz w:val="28"/>
            <w:szCs w:val="28"/>
          </w:rPr>
          <w:t>125</w:t>
        </w:r>
        <w:r w:rsidR="00523C11" w:rsidRPr="00976F12">
          <w:rPr>
            <w:rFonts w:ascii="Times New Roman" w:hAnsi="Times New Roman" w:cs="Times New Roman"/>
            <w:noProof/>
            <w:webHidden/>
            <w:sz w:val="28"/>
            <w:szCs w:val="28"/>
          </w:rPr>
          <w:fldChar w:fldCharType="end"/>
        </w:r>
      </w:hyperlink>
    </w:p>
    <w:p w14:paraId="71AE913A" w14:textId="0855685D" w:rsidR="00523C11" w:rsidRPr="00976F12" w:rsidRDefault="003D6EE5" w:rsidP="00976F12">
      <w:pPr>
        <w:pStyle w:val="TOC3"/>
        <w:spacing w:line="460" w:lineRule="exact"/>
        <w:rPr>
          <w:rFonts w:ascii="Times New Roman" w:eastAsiaTheme="minorEastAsia" w:hAnsi="Times New Roman" w:cs="Times New Roman"/>
          <w:noProof/>
          <w:color w:val="auto"/>
          <w:sz w:val="28"/>
          <w:szCs w:val="28"/>
          <w:lang w:val="en-US" w:eastAsia="en-US"/>
        </w:rPr>
      </w:pPr>
      <w:hyperlink w:anchor="_Toc200386770" w:history="1">
        <w:r w:rsidR="00523C11" w:rsidRPr="00976F12">
          <w:rPr>
            <w:rStyle w:val="Hyperlink"/>
            <w:rFonts w:ascii="Times New Roman" w:hAnsi="Times New Roman" w:cs="Times New Roman"/>
            <w:noProof/>
            <w:sz w:val="28"/>
            <w:szCs w:val="28"/>
          </w:rPr>
          <w:t>4.4.6. Tiến triển và di căn sau điều trị</w:t>
        </w:r>
        <w:r w:rsidR="00523C11" w:rsidRPr="00976F12">
          <w:rPr>
            <w:rFonts w:ascii="Times New Roman" w:hAnsi="Times New Roman" w:cs="Times New Roman"/>
            <w:noProof/>
            <w:webHidden/>
            <w:sz w:val="28"/>
            <w:szCs w:val="28"/>
          </w:rPr>
          <w:tab/>
        </w:r>
        <w:r w:rsidR="00523C11" w:rsidRPr="00976F12">
          <w:rPr>
            <w:rFonts w:ascii="Times New Roman" w:hAnsi="Times New Roman" w:cs="Times New Roman"/>
            <w:noProof/>
            <w:webHidden/>
            <w:sz w:val="28"/>
            <w:szCs w:val="28"/>
          </w:rPr>
          <w:fldChar w:fldCharType="begin"/>
        </w:r>
        <w:r w:rsidR="00523C11" w:rsidRPr="00976F12">
          <w:rPr>
            <w:rFonts w:ascii="Times New Roman" w:hAnsi="Times New Roman" w:cs="Times New Roman"/>
            <w:noProof/>
            <w:webHidden/>
            <w:sz w:val="28"/>
            <w:szCs w:val="28"/>
          </w:rPr>
          <w:instrText xml:space="preserve"> PAGEREF _Toc200386770 \h </w:instrText>
        </w:r>
        <w:r w:rsidR="00523C11" w:rsidRPr="00976F12">
          <w:rPr>
            <w:rFonts w:ascii="Times New Roman" w:hAnsi="Times New Roman" w:cs="Times New Roman"/>
            <w:noProof/>
            <w:webHidden/>
            <w:sz w:val="28"/>
            <w:szCs w:val="28"/>
          </w:rPr>
        </w:r>
        <w:r w:rsidR="00523C11" w:rsidRPr="00976F12">
          <w:rPr>
            <w:rFonts w:ascii="Times New Roman" w:hAnsi="Times New Roman" w:cs="Times New Roman"/>
            <w:noProof/>
            <w:webHidden/>
            <w:sz w:val="28"/>
            <w:szCs w:val="28"/>
          </w:rPr>
          <w:fldChar w:fldCharType="separate"/>
        </w:r>
        <w:r w:rsidR="00F709E8">
          <w:rPr>
            <w:rFonts w:ascii="Times New Roman" w:hAnsi="Times New Roman" w:cs="Times New Roman"/>
            <w:noProof/>
            <w:webHidden/>
            <w:sz w:val="28"/>
            <w:szCs w:val="28"/>
          </w:rPr>
          <w:t>127</w:t>
        </w:r>
        <w:r w:rsidR="00523C11" w:rsidRPr="00976F12">
          <w:rPr>
            <w:rFonts w:ascii="Times New Roman" w:hAnsi="Times New Roman" w:cs="Times New Roman"/>
            <w:noProof/>
            <w:webHidden/>
            <w:sz w:val="28"/>
            <w:szCs w:val="28"/>
          </w:rPr>
          <w:fldChar w:fldCharType="end"/>
        </w:r>
      </w:hyperlink>
    </w:p>
    <w:p w14:paraId="51064313" w14:textId="17DE25C0" w:rsidR="00523C11" w:rsidRPr="00976F12" w:rsidRDefault="003D6EE5" w:rsidP="00976F12">
      <w:pPr>
        <w:pStyle w:val="TOC3"/>
        <w:spacing w:line="460" w:lineRule="exact"/>
        <w:rPr>
          <w:rFonts w:ascii="Times New Roman" w:eastAsiaTheme="minorEastAsia" w:hAnsi="Times New Roman" w:cs="Times New Roman"/>
          <w:noProof/>
          <w:color w:val="auto"/>
          <w:sz w:val="28"/>
          <w:szCs w:val="28"/>
          <w:lang w:val="en-US" w:eastAsia="en-US"/>
        </w:rPr>
      </w:pPr>
      <w:hyperlink w:anchor="_Toc200386771" w:history="1">
        <w:r w:rsidR="00523C11" w:rsidRPr="00976F12">
          <w:rPr>
            <w:rStyle w:val="Hyperlink"/>
            <w:rFonts w:ascii="Times New Roman" w:hAnsi="Times New Roman" w:cs="Times New Roman"/>
            <w:noProof/>
            <w:sz w:val="28"/>
            <w:szCs w:val="28"/>
          </w:rPr>
          <w:t>4.4.7. Kết quả sống thêm</w:t>
        </w:r>
        <w:r w:rsidR="00523C11" w:rsidRPr="00976F12">
          <w:rPr>
            <w:rFonts w:ascii="Times New Roman" w:hAnsi="Times New Roman" w:cs="Times New Roman"/>
            <w:noProof/>
            <w:webHidden/>
            <w:sz w:val="28"/>
            <w:szCs w:val="28"/>
          </w:rPr>
          <w:tab/>
        </w:r>
        <w:r w:rsidR="00523C11" w:rsidRPr="00976F12">
          <w:rPr>
            <w:rFonts w:ascii="Times New Roman" w:hAnsi="Times New Roman" w:cs="Times New Roman"/>
            <w:noProof/>
            <w:webHidden/>
            <w:sz w:val="28"/>
            <w:szCs w:val="28"/>
          </w:rPr>
          <w:fldChar w:fldCharType="begin"/>
        </w:r>
        <w:r w:rsidR="00523C11" w:rsidRPr="00976F12">
          <w:rPr>
            <w:rFonts w:ascii="Times New Roman" w:hAnsi="Times New Roman" w:cs="Times New Roman"/>
            <w:noProof/>
            <w:webHidden/>
            <w:sz w:val="28"/>
            <w:szCs w:val="28"/>
          </w:rPr>
          <w:instrText xml:space="preserve"> PAGEREF _Toc200386771 \h </w:instrText>
        </w:r>
        <w:r w:rsidR="00523C11" w:rsidRPr="00976F12">
          <w:rPr>
            <w:rFonts w:ascii="Times New Roman" w:hAnsi="Times New Roman" w:cs="Times New Roman"/>
            <w:noProof/>
            <w:webHidden/>
            <w:sz w:val="28"/>
            <w:szCs w:val="28"/>
          </w:rPr>
        </w:r>
        <w:r w:rsidR="00523C11" w:rsidRPr="00976F12">
          <w:rPr>
            <w:rFonts w:ascii="Times New Roman" w:hAnsi="Times New Roman" w:cs="Times New Roman"/>
            <w:noProof/>
            <w:webHidden/>
            <w:sz w:val="28"/>
            <w:szCs w:val="28"/>
          </w:rPr>
          <w:fldChar w:fldCharType="separate"/>
        </w:r>
        <w:r w:rsidR="00F709E8">
          <w:rPr>
            <w:rFonts w:ascii="Times New Roman" w:hAnsi="Times New Roman" w:cs="Times New Roman"/>
            <w:noProof/>
            <w:webHidden/>
            <w:sz w:val="28"/>
            <w:szCs w:val="28"/>
          </w:rPr>
          <w:t>128</w:t>
        </w:r>
        <w:r w:rsidR="00523C11" w:rsidRPr="00976F12">
          <w:rPr>
            <w:rFonts w:ascii="Times New Roman" w:hAnsi="Times New Roman" w:cs="Times New Roman"/>
            <w:noProof/>
            <w:webHidden/>
            <w:sz w:val="28"/>
            <w:szCs w:val="28"/>
          </w:rPr>
          <w:fldChar w:fldCharType="end"/>
        </w:r>
      </w:hyperlink>
    </w:p>
    <w:p w14:paraId="7848040B" w14:textId="7A4BAB13" w:rsidR="00523C11" w:rsidRPr="00976F12" w:rsidRDefault="003D6EE5" w:rsidP="00976F12">
      <w:pPr>
        <w:pStyle w:val="TOC2"/>
        <w:tabs>
          <w:tab w:val="right" w:leader="dot" w:pos="9062"/>
        </w:tabs>
        <w:spacing w:before="0" w:line="460" w:lineRule="exact"/>
        <w:rPr>
          <w:rFonts w:ascii="Times New Roman" w:eastAsiaTheme="minorEastAsia" w:hAnsi="Times New Roman" w:cs="Times New Roman"/>
          <w:b w:val="0"/>
          <w:bCs w:val="0"/>
          <w:noProof/>
          <w:color w:val="auto"/>
          <w:sz w:val="28"/>
          <w:szCs w:val="28"/>
          <w:lang w:val="en-US" w:eastAsia="en-US"/>
        </w:rPr>
      </w:pPr>
      <w:hyperlink w:anchor="_Toc200386772" w:history="1">
        <w:r w:rsidR="00523C11" w:rsidRPr="00976F12">
          <w:rPr>
            <w:rStyle w:val="Hyperlink"/>
            <w:rFonts w:ascii="Times New Roman" w:hAnsi="Times New Roman" w:cs="Times New Roman"/>
            <w:noProof/>
            <w:sz w:val="28"/>
            <w:szCs w:val="28"/>
          </w:rPr>
          <w:t>4.5. Các yếu tố liên quan đến kết quả điều trị</w:t>
        </w:r>
        <w:r w:rsidR="00523C11" w:rsidRPr="00976F12">
          <w:rPr>
            <w:rFonts w:ascii="Times New Roman" w:hAnsi="Times New Roman" w:cs="Times New Roman"/>
            <w:noProof/>
            <w:webHidden/>
            <w:sz w:val="28"/>
            <w:szCs w:val="28"/>
          </w:rPr>
          <w:tab/>
        </w:r>
        <w:r w:rsidR="00523C11" w:rsidRPr="00976F12">
          <w:rPr>
            <w:rFonts w:ascii="Times New Roman" w:hAnsi="Times New Roman" w:cs="Times New Roman"/>
            <w:noProof/>
            <w:webHidden/>
            <w:sz w:val="28"/>
            <w:szCs w:val="28"/>
          </w:rPr>
          <w:fldChar w:fldCharType="begin"/>
        </w:r>
        <w:r w:rsidR="00523C11" w:rsidRPr="00976F12">
          <w:rPr>
            <w:rFonts w:ascii="Times New Roman" w:hAnsi="Times New Roman" w:cs="Times New Roman"/>
            <w:noProof/>
            <w:webHidden/>
            <w:sz w:val="28"/>
            <w:szCs w:val="28"/>
          </w:rPr>
          <w:instrText xml:space="preserve"> PAGEREF _Toc200386772 \h </w:instrText>
        </w:r>
        <w:r w:rsidR="00523C11" w:rsidRPr="00976F12">
          <w:rPr>
            <w:rFonts w:ascii="Times New Roman" w:hAnsi="Times New Roman" w:cs="Times New Roman"/>
            <w:noProof/>
            <w:webHidden/>
            <w:sz w:val="28"/>
            <w:szCs w:val="28"/>
          </w:rPr>
        </w:r>
        <w:r w:rsidR="00523C11" w:rsidRPr="00976F12">
          <w:rPr>
            <w:rFonts w:ascii="Times New Roman" w:hAnsi="Times New Roman" w:cs="Times New Roman"/>
            <w:noProof/>
            <w:webHidden/>
            <w:sz w:val="28"/>
            <w:szCs w:val="28"/>
          </w:rPr>
          <w:fldChar w:fldCharType="separate"/>
        </w:r>
        <w:r w:rsidR="00F709E8">
          <w:rPr>
            <w:rFonts w:ascii="Times New Roman" w:hAnsi="Times New Roman" w:cs="Times New Roman"/>
            <w:noProof/>
            <w:webHidden/>
            <w:sz w:val="28"/>
            <w:szCs w:val="28"/>
          </w:rPr>
          <w:t>129</w:t>
        </w:r>
        <w:r w:rsidR="00523C11" w:rsidRPr="00976F12">
          <w:rPr>
            <w:rFonts w:ascii="Times New Roman" w:hAnsi="Times New Roman" w:cs="Times New Roman"/>
            <w:noProof/>
            <w:webHidden/>
            <w:sz w:val="28"/>
            <w:szCs w:val="28"/>
          </w:rPr>
          <w:fldChar w:fldCharType="end"/>
        </w:r>
      </w:hyperlink>
    </w:p>
    <w:p w14:paraId="7DD01985" w14:textId="4323C4CC" w:rsidR="00523C11" w:rsidRPr="00976F12" w:rsidRDefault="003D6EE5" w:rsidP="00976F12">
      <w:pPr>
        <w:pStyle w:val="TOC3"/>
        <w:spacing w:line="460" w:lineRule="exact"/>
        <w:rPr>
          <w:rFonts w:ascii="Times New Roman" w:eastAsiaTheme="minorEastAsia" w:hAnsi="Times New Roman" w:cs="Times New Roman"/>
          <w:noProof/>
          <w:color w:val="auto"/>
          <w:sz w:val="28"/>
          <w:szCs w:val="28"/>
          <w:lang w:val="en-US" w:eastAsia="en-US"/>
        </w:rPr>
      </w:pPr>
      <w:hyperlink w:anchor="_Toc200386773" w:history="1">
        <w:r w:rsidR="00523C11" w:rsidRPr="00976F12">
          <w:rPr>
            <w:rStyle w:val="Hyperlink"/>
            <w:rFonts w:ascii="Times New Roman" w:hAnsi="Times New Roman" w:cs="Times New Roman"/>
            <w:noProof/>
            <w:sz w:val="28"/>
            <w:szCs w:val="28"/>
          </w:rPr>
          <w:t>4.5.1. Giai đoạn bệnh</w:t>
        </w:r>
        <w:r w:rsidR="00523C11" w:rsidRPr="00976F12">
          <w:rPr>
            <w:rFonts w:ascii="Times New Roman" w:hAnsi="Times New Roman" w:cs="Times New Roman"/>
            <w:noProof/>
            <w:webHidden/>
            <w:sz w:val="28"/>
            <w:szCs w:val="28"/>
          </w:rPr>
          <w:tab/>
        </w:r>
        <w:r w:rsidR="00523C11" w:rsidRPr="00976F12">
          <w:rPr>
            <w:rFonts w:ascii="Times New Roman" w:hAnsi="Times New Roman" w:cs="Times New Roman"/>
            <w:noProof/>
            <w:webHidden/>
            <w:sz w:val="28"/>
            <w:szCs w:val="28"/>
          </w:rPr>
          <w:fldChar w:fldCharType="begin"/>
        </w:r>
        <w:r w:rsidR="00523C11" w:rsidRPr="00976F12">
          <w:rPr>
            <w:rFonts w:ascii="Times New Roman" w:hAnsi="Times New Roman" w:cs="Times New Roman"/>
            <w:noProof/>
            <w:webHidden/>
            <w:sz w:val="28"/>
            <w:szCs w:val="28"/>
          </w:rPr>
          <w:instrText xml:space="preserve"> PAGEREF _Toc200386773 \h </w:instrText>
        </w:r>
        <w:r w:rsidR="00523C11" w:rsidRPr="00976F12">
          <w:rPr>
            <w:rFonts w:ascii="Times New Roman" w:hAnsi="Times New Roman" w:cs="Times New Roman"/>
            <w:noProof/>
            <w:webHidden/>
            <w:sz w:val="28"/>
            <w:szCs w:val="28"/>
          </w:rPr>
        </w:r>
        <w:r w:rsidR="00523C11" w:rsidRPr="00976F12">
          <w:rPr>
            <w:rFonts w:ascii="Times New Roman" w:hAnsi="Times New Roman" w:cs="Times New Roman"/>
            <w:noProof/>
            <w:webHidden/>
            <w:sz w:val="28"/>
            <w:szCs w:val="28"/>
          </w:rPr>
          <w:fldChar w:fldCharType="separate"/>
        </w:r>
        <w:r w:rsidR="00F709E8">
          <w:rPr>
            <w:rFonts w:ascii="Times New Roman" w:hAnsi="Times New Roman" w:cs="Times New Roman"/>
            <w:noProof/>
            <w:webHidden/>
            <w:sz w:val="28"/>
            <w:szCs w:val="28"/>
          </w:rPr>
          <w:t>129</w:t>
        </w:r>
        <w:r w:rsidR="00523C11" w:rsidRPr="00976F12">
          <w:rPr>
            <w:rFonts w:ascii="Times New Roman" w:hAnsi="Times New Roman" w:cs="Times New Roman"/>
            <w:noProof/>
            <w:webHidden/>
            <w:sz w:val="28"/>
            <w:szCs w:val="28"/>
          </w:rPr>
          <w:fldChar w:fldCharType="end"/>
        </w:r>
      </w:hyperlink>
    </w:p>
    <w:p w14:paraId="33700984" w14:textId="47629649" w:rsidR="00523C11" w:rsidRPr="00976F12" w:rsidRDefault="003D6EE5" w:rsidP="00976F12">
      <w:pPr>
        <w:pStyle w:val="TOC3"/>
        <w:spacing w:line="460" w:lineRule="exact"/>
        <w:rPr>
          <w:rFonts w:ascii="Times New Roman" w:eastAsiaTheme="minorEastAsia" w:hAnsi="Times New Roman" w:cs="Times New Roman"/>
          <w:noProof/>
          <w:color w:val="auto"/>
          <w:sz w:val="28"/>
          <w:szCs w:val="28"/>
          <w:lang w:val="en-US" w:eastAsia="en-US"/>
        </w:rPr>
      </w:pPr>
      <w:hyperlink w:anchor="_Toc200386774" w:history="1">
        <w:r w:rsidR="00523C11" w:rsidRPr="00976F12">
          <w:rPr>
            <w:rStyle w:val="Hyperlink"/>
            <w:rFonts w:ascii="Times New Roman" w:hAnsi="Times New Roman" w:cs="Times New Roman"/>
            <w:noProof/>
            <w:sz w:val="28"/>
            <w:szCs w:val="28"/>
          </w:rPr>
          <w:t>4.5.2. Kích thước khối u trước và sau điều trị</w:t>
        </w:r>
        <w:r w:rsidR="00523C11" w:rsidRPr="00976F12">
          <w:rPr>
            <w:rFonts w:ascii="Times New Roman" w:hAnsi="Times New Roman" w:cs="Times New Roman"/>
            <w:noProof/>
            <w:webHidden/>
            <w:sz w:val="28"/>
            <w:szCs w:val="28"/>
          </w:rPr>
          <w:tab/>
        </w:r>
        <w:r w:rsidR="00523C11" w:rsidRPr="00976F12">
          <w:rPr>
            <w:rFonts w:ascii="Times New Roman" w:hAnsi="Times New Roman" w:cs="Times New Roman"/>
            <w:noProof/>
            <w:webHidden/>
            <w:sz w:val="28"/>
            <w:szCs w:val="28"/>
          </w:rPr>
          <w:fldChar w:fldCharType="begin"/>
        </w:r>
        <w:r w:rsidR="00523C11" w:rsidRPr="00976F12">
          <w:rPr>
            <w:rFonts w:ascii="Times New Roman" w:hAnsi="Times New Roman" w:cs="Times New Roman"/>
            <w:noProof/>
            <w:webHidden/>
            <w:sz w:val="28"/>
            <w:szCs w:val="28"/>
          </w:rPr>
          <w:instrText xml:space="preserve"> PAGEREF _Toc200386774 \h </w:instrText>
        </w:r>
        <w:r w:rsidR="00523C11" w:rsidRPr="00976F12">
          <w:rPr>
            <w:rFonts w:ascii="Times New Roman" w:hAnsi="Times New Roman" w:cs="Times New Roman"/>
            <w:noProof/>
            <w:webHidden/>
            <w:sz w:val="28"/>
            <w:szCs w:val="28"/>
          </w:rPr>
        </w:r>
        <w:r w:rsidR="00523C11" w:rsidRPr="00976F12">
          <w:rPr>
            <w:rFonts w:ascii="Times New Roman" w:hAnsi="Times New Roman" w:cs="Times New Roman"/>
            <w:noProof/>
            <w:webHidden/>
            <w:sz w:val="28"/>
            <w:szCs w:val="28"/>
          </w:rPr>
          <w:fldChar w:fldCharType="separate"/>
        </w:r>
        <w:r w:rsidR="00F709E8">
          <w:rPr>
            <w:rFonts w:ascii="Times New Roman" w:hAnsi="Times New Roman" w:cs="Times New Roman"/>
            <w:noProof/>
            <w:webHidden/>
            <w:sz w:val="28"/>
            <w:szCs w:val="28"/>
          </w:rPr>
          <w:t>131</w:t>
        </w:r>
        <w:r w:rsidR="00523C11" w:rsidRPr="00976F12">
          <w:rPr>
            <w:rFonts w:ascii="Times New Roman" w:hAnsi="Times New Roman" w:cs="Times New Roman"/>
            <w:noProof/>
            <w:webHidden/>
            <w:sz w:val="28"/>
            <w:szCs w:val="28"/>
          </w:rPr>
          <w:fldChar w:fldCharType="end"/>
        </w:r>
      </w:hyperlink>
    </w:p>
    <w:p w14:paraId="6C29CCB7" w14:textId="38AD30EF" w:rsidR="00523C11" w:rsidRPr="00976F12" w:rsidRDefault="003D6EE5" w:rsidP="00976F12">
      <w:pPr>
        <w:pStyle w:val="TOC3"/>
        <w:spacing w:line="460" w:lineRule="exact"/>
        <w:rPr>
          <w:rFonts w:ascii="Times New Roman" w:eastAsiaTheme="minorEastAsia" w:hAnsi="Times New Roman" w:cs="Times New Roman"/>
          <w:noProof/>
          <w:color w:val="auto"/>
          <w:sz w:val="28"/>
          <w:szCs w:val="28"/>
          <w:lang w:val="en-US" w:eastAsia="en-US"/>
        </w:rPr>
      </w:pPr>
      <w:hyperlink w:anchor="_Toc200386775" w:history="1">
        <w:r w:rsidR="00523C11" w:rsidRPr="00976F12">
          <w:rPr>
            <w:rStyle w:val="Hyperlink"/>
            <w:rFonts w:ascii="Times New Roman" w:hAnsi="Times New Roman" w:cs="Times New Roman"/>
            <w:noProof/>
            <w:sz w:val="28"/>
            <w:szCs w:val="28"/>
          </w:rPr>
          <w:t>4.5.3. Tình trạng hạch trước và sau điều trị</w:t>
        </w:r>
        <w:r w:rsidR="00523C11" w:rsidRPr="00976F12">
          <w:rPr>
            <w:rFonts w:ascii="Times New Roman" w:hAnsi="Times New Roman" w:cs="Times New Roman"/>
            <w:noProof/>
            <w:webHidden/>
            <w:sz w:val="28"/>
            <w:szCs w:val="28"/>
          </w:rPr>
          <w:tab/>
        </w:r>
        <w:r w:rsidR="00523C11" w:rsidRPr="00976F12">
          <w:rPr>
            <w:rFonts w:ascii="Times New Roman" w:hAnsi="Times New Roman" w:cs="Times New Roman"/>
            <w:noProof/>
            <w:webHidden/>
            <w:sz w:val="28"/>
            <w:szCs w:val="28"/>
          </w:rPr>
          <w:fldChar w:fldCharType="begin"/>
        </w:r>
        <w:r w:rsidR="00523C11" w:rsidRPr="00976F12">
          <w:rPr>
            <w:rFonts w:ascii="Times New Roman" w:hAnsi="Times New Roman" w:cs="Times New Roman"/>
            <w:noProof/>
            <w:webHidden/>
            <w:sz w:val="28"/>
            <w:szCs w:val="28"/>
          </w:rPr>
          <w:instrText xml:space="preserve"> PAGEREF _Toc200386775 \h </w:instrText>
        </w:r>
        <w:r w:rsidR="00523C11" w:rsidRPr="00976F12">
          <w:rPr>
            <w:rFonts w:ascii="Times New Roman" w:hAnsi="Times New Roman" w:cs="Times New Roman"/>
            <w:noProof/>
            <w:webHidden/>
            <w:sz w:val="28"/>
            <w:szCs w:val="28"/>
          </w:rPr>
        </w:r>
        <w:r w:rsidR="00523C11" w:rsidRPr="00976F12">
          <w:rPr>
            <w:rFonts w:ascii="Times New Roman" w:hAnsi="Times New Roman" w:cs="Times New Roman"/>
            <w:noProof/>
            <w:webHidden/>
            <w:sz w:val="28"/>
            <w:szCs w:val="28"/>
          </w:rPr>
          <w:fldChar w:fldCharType="separate"/>
        </w:r>
        <w:r w:rsidR="00F709E8">
          <w:rPr>
            <w:rFonts w:ascii="Times New Roman" w:hAnsi="Times New Roman" w:cs="Times New Roman"/>
            <w:noProof/>
            <w:webHidden/>
            <w:sz w:val="28"/>
            <w:szCs w:val="28"/>
          </w:rPr>
          <w:t>132</w:t>
        </w:r>
        <w:r w:rsidR="00523C11" w:rsidRPr="00976F12">
          <w:rPr>
            <w:rFonts w:ascii="Times New Roman" w:hAnsi="Times New Roman" w:cs="Times New Roman"/>
            <w:noProof/>
            <w:webHidden/>
            <w:sz w:val="28"/>
            <w:szCs w:val="28"/>
          </w:rPr>
          <w:fldChar w:fldCharType="end"/>
        </w:r>
      </w:hyperlink>
    </w:p>
    <w:p w14:paraId="1A9F786D" w14:textId="5E80FFB3" w:rsidR="00523C11" w:rsidRPr="00976F12" w:rsidRDefault="003D6EE5" w:rsidP="00976F12">
      <w:pPr>
        <w:pStyle w:val="TOC3"/>
        <w:spacing w:line="460" w:lineRule="exact"/>
        <w:rPr>
          <w:rFonts w:ascii="Times New Roman" w:eastAsiaTheme="minorEastAsia" w:hAnsi="Times New Roman" w:cs="Times New Roman"/>
          <w:noProof/>
          <w:color w:val="auto"/>
          <w:sz w:val="28"/>
          <w:szCs w:val="28"/>
          <w:lang w:val="en-US" w:eastAsia="en-US"/>
        </w:rPr>
      </w:pPr>
      <w:hyperlink w:anchor="_Toc200386776" w:history="1">
        <w:r w:rsidR="00523C11" w:rsidRPr="00976F12">
          <w:rPr>
            <w:rStyle w:val="Hyperlink"/>
            <w:rFonts w:ascii="Times New Roman" w:hAnsi="Times New Roman" w:cs="Times New Roman"/>
            <w:noProof/>
            <w:sz w:val="28"/>
            <w:szCs w:val="28"/>
          </w:rPr>
          <w:t>4.5.4. Nhóm týp phân tử</w:t>
        </w:r>
        <w:r w:rsidR="00523C11" w:rsidRPr="00976F12">
          <w:rPr>
            <w:rFonts w:ascii="Times New Roman" w:hAnsi="Times New Roman" w:cs="Times New Roman"/>
            <w:noProof/>
            <w:webHidden/>
            <w:sz w:val="28"/>
            <w:szCs w:val="28"/>
          </w:rPr>
          <w:tab/>
        </w:r>
        <w:r w:rsidR="00523C11" w:rsidRPr="00976F12">
          <w:rPr>
            <w:rFonts w:ascii="Times New Roman" w:hAnsi="Times New Roman" w:cs="Times New Roman"/>
            <w:noProof/>
            <w:webHidden/>
            <w:sz w:val="28"/>
            <w:szCs w:val="28"/>
          </w:rPr>
          <w:fldChar w:fldCharType="begin"/>
        </w:r>
        <w:r w:rsidR="00523C11" w:rsidRPr="00976F12">
          <w:rPr>
            <w:rFonts w:ascii="Times New Roman" w:hAnsi="Times New Roman" w:cs="Times New Roman"/>
            <w:noProof/>
            <w:webHidden/>
            <w:sz w:val="28"/>
            <w:szCs w:val="28"/>
          </w:rPr>
          <w:instrText xml:space="preserve"> PAGEREF _Toc200386776 \h </w:instrText>
        </w:r>
        <w:r w:rsidR="00523C11" w:rsidRPr="00976F12">
          <w:rPr>
            <w:rFonts w:ascii="Times New Roman" w:hAnsi="Times New Roman" w:cs="Times New Roman"/>
            <w:noProof/>
            <w:webHidden/>
            <w:sz w:val="28"/>
            <w:szCs w:val="28"/>
          </w:rPr>
        </w:r>
        <w:r w:rsidR="00523C11" w:rsidRPr="00976F12">
          <w:rPr>
            <w:rFonts w:ascii="Times New Roman" w:hAnsi="Times New Roman" w:cs="Times New Roman"/>
            <w:noProof/>
            <w:webHidden/>
            <w:sz w:val="28"/>
            <w:szCs w:val="28"/>
          </w:rPr>
          <w:fldChar w:fldCharType="separate"/>
        </w:r>
        <w:r w:rsidR="00F709E8">
          <w:rPr>
            <w:rFonts w:ascii="Times New Roman" w:hAnsi="Times New Roman" w:cs="Times New Roman"/>
            <w:noProof/>
            <w:webHidden/>
            <w:sz w:val="28"/>
            <w:szCs w:val="28"/>
          </w:rPr>
          <w:t>135</w:t>
        </w:r>
        <w:r w:rsidR="00523C11" w:rsidRPr="00976F12">
          <w:rPr>
            <w:rFonts w:ascii="Times New Roman" w:hAnsi="Times New Roman" w:cs="Times New Roman"/>
            <w:noProof/>
            <w:webHidden/>
            <w:sz w:val="28"/>
            <w:szCs w:val="28"/>
          </w:rPr>
          <w:fldChar w:fldCharType="end"/>
        </w:r>
      </w:hyperlink>
    </w:p>
    <w:p w14:paraId="72DBAF75" w14:textId="0F488B31" w:rsidR="00523C11" w:rsidRPr="00976F12" w:rsidRDefault="003D6EE5" w:rsidP="00976F12">
      <w:pPr>
        <w:pStyle w:val="TOC3"/>
        <w:spacing w:line="460" w:lineRule="exact"/>
        <w:rPr>
          <w:rFonts w:ascii="Times New Roman" w:eastAsiaTheme="minorEastAsia" w:hAnsi="Times New Roman" w:cs="Times New Roman"/>
          <w:noProof/>
          <w:color w:val="auto"/>
          <w:sz w:val="28"/>
          <w:szCs w:val="28"/>
          <w:lang w:val="en-US" w:eastAsia="en-US"/>
        </w:rPr>
      </w:pPr>
      <w:hyperlink w:anchor="_Toc200386777" w:history="1">
        <w:r w:rsidR="00523C11" w:rsidRPr="00976F12">
          <w:rPr>
            <w:rStyle w:val="Hyperlink"/>
            <w:rFonts w:ascii="Times New Roman" w:hAnsi="Times New Roman" w:cs="Times New Roman"/>
            <w:noProof/>
            <w:sz w:val="28"/>
            <w:szCs w:val="28"/>
          </w:rPr>
          <w:t>4.5.5. Phác đồ điều trị</w:t>
        </w:r>
        <w:r w:rsidR="00523C11" w:rsidRPr="00976F12">
          <w:rPr>
            <w:rFonts w:ascii="Times New Roman" w:hAnsi="Times New Roman" w:cs="Times New Roman"/>
            <w:noProof/>
            <w:webHidden/>
            <w:sz w:val="28"/>
            <w:szCs w:val="28"/>
          </w:rPr>
          <w:tab/>
        </w:r>
        <w:r w:rsidR="00523C11" w:rsidRPr="00976F12">
          <w:rPr>
            <w:rFonts w:ascii="Times New Roman" w:hAnsi="Times New Roman" w:cs="Times New Roman"/>
            <w:noProof/>
            <w:webHidden/>
            <w:sz w:val="28"/>
            <w:szCs w:val="28"/>
          </w:rPr>
          <w:fldChar w:fldCharType="begin"/>
        </w:r>
        <w:r w:rsidR="00523C11" w:rsidRPr="00976F12">
          <w:rPr>
            <w:rFonts w:ascii="Times New Roman" w:hAnsi="Times New Roman" w:cs="Times New Roman"/>
            <w:noProof/>
            <w:webHidden/>
            <w:sz w:val="28"/>
            <w:szCs w:val="28"/>
          </w:rPr>
          <w:instrText xml:space="preserve"> PAGEREF _Toc200386777 \h </w:instrText>
        </w:r>
        <w:r w:rsidR="00523C11" w:rsidRPr="00976F12">
          <w:rPr>
            <w:rFonts w:ascii="Times New Roman" w:hAnsi="Times New Roman" w:cs="Times New Roman"/>
            <w:noProof/>
            <w:webHidden/>
            <w:sz w:val="28"/>
            <w:szCs w:val="28"/>
          </w:rPr>
        </w:r>
        <w:r w:rsidR="00523C11" w:rsidRPr="00976F12">
          <w:rPr>
            <w:rFonts w:ascii="Times New Roman" w:hAnsi="Times New Roman" w:cs="Times New Roman"/>
            <w:noProof/>
            <w:webHidden/>
            <w:sz w:val="28"/>
            <w:szCs w:val="28"/>
          </w:rPr>
          <w:fldChar w:fldCharType="separate"/>
        </w:r>
        <w:r w:rsidR="00F709E8">
          <w:rPr>
            <w:rFonts w:ascii="Times New Roman" w:hAnsi="Times New Roman" w:cs="Times New Roman"/>
            <w:noProof/>
            <w:webHidden/>
            <w:sz w:val="28"/>
            <w:szCs w:val="28"/>
          </w:rPr>
          <w:t>136</w:t>
        </w:r>
        <w:r w:rsidR="00523C11" w:rsidRPr="00976F12">
          <w:rPr>
            <w:rFonts w:ascii="Times New Roman" w:hAnsi="Times New Roman" w:cs="Times New Roman"/>
            <w:noProof/>
            <w:webHidden/>
            <w:sz w:val="28"/>
            <w:szCs w:val="28"/>
          </w:rPr>
          <w:fldChar w:fldCharType="end"/>
        </w:r>
      </w:hyperlink>
    </w:p>
    <w:p w14:paraId="70E70EBE" w14:textId="2E593A2F" w:rsidR="00523C11" w:rsidRPr="00976F12" w:rsidRDefault="003D6EE5" w:rsidP="00976F12">
      <w:pPr>
        <w:pStyle w:val="TOC3"/>
        <w:spacing w:line="460" w:lineRule="exact"/>
        <w:rPr>
          <w:rFonts w:ascii="Times New Roman" w:eastAsiaTheme="minorEastAsia" w:hAnsi="Times New Roman" w:cs="Times New Roman"/>
          <w:noProof/>
          <w:color w:val="auto"/>
          <w:sz w:val="28"/>
          <w:szCs w:val="28"/>
          <w:lang w:val="en-US" w:eastAsia="en-US"/>
        </w:rPr>
      </w:pPr>
      <w:hyperlink w:anchor="_Toc200386778" w:history="1">
        <w:r w:rsidR="00523C11" w:rsidRPr="00976F12">
          <w:rPr>
            <w:rStyle w:val="Hyperlink"/>
            <w:rFonts w:ascii="Times New Roman" w:hAnsi="Times New Roman" w:cs="Times New Roman"/>
            <w:noProof/>
            <w:sz w:val="28"/>
            <w:szCs w:val="28"/>
          </w:rPr>
          <w:t>4.5.6. Tuân thủ điều trị</w:t>
        </w:r>
        <w:r w:rsidR="00523C11" w:rsidRPr="00976F12">
          <w:rPr>
            <w:rFonts w:ascii="Times New Roman" w:hAnsi="Times New Roman" w:cs="Times New Roman"/>
            <w:noProof/>
            <w:webHidden/>
            <w:sz w:val="28"/>
            <w:szCs w:val="28"/>
          </w:rPr>
          <w:tab/>
        </w:r>
        <w:r w:rsidR="00523C11" w:rsidRPr="00976F12">
          <w:rPr>
            <w:rFonts w:ascii="Times New Roman" w:hAnsi="Times New Roman" w:cs="Times New Roman"/>
            <w:noProof/>
            <w:webHidden/>
            <w:sz w:val="28"/>
            <w:szCs w:val="28"/>
          </w:rPr>
          <w:fldChar w:fldCharType="begin"/>
        </w:r>
        <w:r w:rsidR="00523C11" w:rsidRPr="00976F12">
          <w:rPr>
            <w:rFonts w:ascii="Times New Roman" w:hAnsi="Times New Roman" w:cs="Times New Roman"/>
            <w:noProof/>
            <w:webHidden/>
            <w:sz w:val="28"/>
            <w:szCs w:val="28"/>
          </w:rPr>
          <w:instrText xml:space="preserve"> PAGEREF _Toc200386778 \h </w:instrText>
        </w:r>
        <w:r w:rsidR="00523C11" w:rsidRPr="00976F12">
          <w:rPr>
            <w:rFonts w:ascii="Times New Roman" w:hAnsi="Times New Roman" w:cs="Times New Roman"/>
            <w:noProof/>
            <w:webHidden/>
            <w:sz w:val="28"/>
            <w:szCs w:val="28"/>
          </w:rPr>
        </w:r>
        <w:r w:rsidR="00523C11" w:rsidRPr="00976F12">
          <w:rPr>
            <w:rFonts w:ascii="Times New Roman" w:hAnsi="Times New Roman" w:cs="Times New Roman"/>
            <w:noProof/>
            <w:webHidden/>
            <w:sz w:val="28"/>
            <w:szCs w:val="28"/>
          </w:rPr>
          <w:fldChar w:fldCharType="separate"/>
        </w:r>
        <w:r w:rsidR="00F709E8">
          <w:rPr>
            <w:rFonts w:ascii="Times New Roman" w:hAnsi="Times New Roman" w:cs="Times New Roman"/>
            <w:noProof/>
            <w:webHidden/>
            <w:sz w:val="28"/>
            <w:szCs w:val="28"/>
          </w:rPr>
          <w:t>138</w:t>
        </w:r>
        <w:r w:rsidR="00523C11" w:rsidRPr="00976F12">
          <w:rPr>
            <w:rFonts w:ascii="Times New Roman" w:hAnsi="Times New Roman" w:cs="Times New Roman"/>
            <w:noProof/>
            <w:webHidden/>
            <w:sz w:val="28"/>
            <w:szCs w:val="28"/>
          </w:rPr>
          <w:fldChar w:fldCharType="end"/>
        </w:r>
      </w:hyperlink>
    </w:p>
    <w:p w14:paraId="6B2D76F2" w14:textId="6ACCB299" w:rsidR="00523C11" w:rsidRPr="00976F12" w:rsidRDefault="003D6EE5" w:rsidP="00976F12">
      <w:pPr>
        <w:pStyle w:val="TOC3"/>
        <w:spacing w:line="460" w:lineRule="exact"/>
        <w:rPr>
          <w:rFonts w:ascii="Times New Roman" w:eastAsiaTheme="minorEastAsia" w:hAnsi="Times New Roman" w:cs="Times New Roman"/>
          <w:noProof/>
          <w:color w:val="auto"/>
          <w:sz w:val="28"/>
          <w:szCs w:val="28"/>
          <w:lang w:val="en-US" w:eastAsia="en-US"/>
        </w:rPr>
      </w:pPr>
      <w:hyperlink w:anchor="_Toc200386779" w:history="1">
        <w:r w:rsidR="00523C11" w:rsidRPr="00976F12">
          <w:rPr>
            <w:rStyle w:val="Hyperlink"/>
            <w:rFonts w:ascii="Times New Roman" w:hAnsi="Times New Roman" w:cs="Times New Roman"/>
            <w:noProof/>
            <w:sz w:val="28"/>
            <w:szCs w:val="28"/>
          </w:rPr>
          <w:t>4.5.7. Đáp ứng lâm sàng theo RECIST</w:t>
        </w:r>
        <w:r w:rsidR="00523C11" w:rsidRPr="00976F12">
          <w:rPr>
            <w:rFonts w:ascii="Times New Roman" w:hAnsi="Times New Roman" w:cs="Times New Roman"/>
            <w:noProof/>
            <w:webHidden/>
            <w:sz w:val="28"/>
            <w:szCs w:val="28"/>
          </w:rPr>
          <w:tab/>
        </w:r>
        <w:r w:rsidR="00523C11" w:rsidRPr="00976F12">
          <w:rPr>
            <w:rFonts w:ascii="Times New Roman" w:hAnsi="Times New Roman" w:cs="Times New Roman"/>
            <w:noProof/>
            <w:webHidden/>
            <w:sz w:val="28"/>
            <w:szCs w:val="28"/>
          </w:rPr>
          <w:fldChar w:fldCharType="begin"/>
        </w:r>
        <w:r w:rsidR="00523C11" w:rsidRPr="00976F12">
          <w:rPr>
            <w:rFonts w:ascii="Times New Roman" w:hAnsi="Times New Roman" w:cs="Times New Roman"/>
            <w:noProof/>
            <w:webHidden/>
            <w:sz w:val="28"/>
            <w:szCs w:val="28"/>
          </w:rPr>
          <w:instrText xml:space="preserve"> PAGEREF _Toc200386779 \h </w:instrText>
        </w:r>
        <w:r w:rsidR="00523C11" w:rsidRPr="00976F12">
          <w:rPr>
            <w:rFonts w:ascii="Times New Roman" w:hAnsi="Times New Roman" w:cs="Times New Roman"/>
            <w:noProof/>
            <w:webHidden/>
            <w:sz w:val="28"/>
            <w:szCs w:val="28"/>
          </w:rPr>
        </w:r>
        <w:r w:rsidR="00523C11" w:rsidRPr="00976F12">
          <w:rPr>
            <w:rFonts w:ascii="Times New Roman" w:hAnsi="Times New Roman" w:cs="Times New Roman"/>
            <w:noProof/>
            <w:webHidden/>
            <w:sz w:val="28"/>
            <w:szCs w:val="28"/>
          </w:rPr>
          <w:fldChar w:fldCharType="separate"/>
        </w:r>
        <w:r w:rsidR="00F709E8">
          <w:rPr>
            <w:rFonts w:ascii="Times New Roman" w:hAnsi="Times New Roman" w:cs="Times New Roman"/>
            <w:noProof/>
            <w:webHidden/>
            <w:sz w:val="28"/>
            <w:szCs w:val="28"/>
          </w:rPr>
          <w:t>140</w:t>
        </w:r>
        <w:r w:rsidR="00523C11" w:rsidRPr="00976F12">
          <w:rPr>
            <w:rFonts w:ascii="Times New Roman" w:hAnsi="Times New Roman" w:cs="Times New Roman"/>
            <w:noProof/>
            <w:webHidden/>
            <w:sz w:val="28"/>
            <w:szCs w:val="28"/>
          </w:rPr>
          <w:fldChar w:fldCharType="end"/>
        </w:r>
      </w:hyperlink>
    </w:p>
    <w:p w14:paraId="4A391FB8" w14:textId="1162EFFB" w:rsidR="00523C11" w:rsidRPr="00976F12" w:rsidRDefault="003D6EE5" w:rsidP="00976F12">
      <w:pPr>
        <w:pStyle w:val="TOC3"/>
        <w:spacing w:line="460" w:lineRule="exact"/>
        <w:rPr>
          <w:rFonts w:ascii="Times New Roman" w:eastAsiaTheme="minorEastAsia" w:hAnsi="Times New Roman" w:cs="Times New Roman"/>
          <w:noProof/>
          <w:color w:val="auto"/>
          <w:sz w:val="28"/>
          <w:szCs w:val="28"/>
          <w:lang w:val="en-US" w:eastAsia="en-US"/>
        </w:rPr>
      </w:pPr>
      <w:hyperlink w:anchor="_Toc200386780" w:history="1">
        <w:r w:rsidR="00523C11" w:rsidRPr="00976F12">
          <w:rPr>
            <w:rStyle w:val="Hyperlink"/>
            <w:rFonts w:ascii="Times New Roman" w:hAnsi="Times New Roman" w:cs="Times New Roman"/>
            <w:noProof/>
            <w:sz w:val="28"/>
            <w:szCs w:val="28"/>
          </w:rPr>
          <w:t>4.5.8. Đáp ứng mô bệnh học</w:t>
        </w:r>
        <w:r w:rsidR="00523C11" w:rsidRPr="00976F12">
          <w:rPr>
            <w:rFonts w:ascii="Times New Roman" w:hAnsi="Times New Roman" w:cs="Times New Roman"/>
            <w:noProof/>
            <w:webHidden/>
            <w:sz w:val="28"/>
            <w:szCs w:val="28"/>
          </w:rPr>
          <w:tab/>
        </w:r>
        <w:r w:rsidR="00523C11" w:rsidRPr="00976F12">
          <w:rPr>
            <w:rFonts w:ascii="Times New Roman" w:hAnsi="Times New Roman" w:cs="Times New Roman"/>
            <w:noProof/>
            <w:webHidden/>
            <w:sz w:val="28"/>
            <w:szCs w:val="28"/>
          </w:rPr>
          <w:fldChar w:fldCharType="begin"/>
        </w:r>
        <w:r w:rsidR="00523C11" w:rsidRPr="00976F12">
          <w:rPr>
            <w:rFonts w:ascii="Times New Roman" w:hAnsi="Times New Roman" w:cs="Times New Roman"/>
            <w:noProof/>
            <w:webHidden/>
            <w:sz w:val="28"/>
            <w:szCs w:val="28"/>
          </w:rPr>
          <w:instrText xml:space="preserve"> PAGEREF _Toc200386780 \h </w:instrText>
        </w:r>
        <w:r w:rsidR="00523C11" w:rsidRPr="00976F12">
          <w:rPr>
            <w:rFonts w:ascii="Times New Roman" w:hAnsi="Times New Roman" w:cs="Times New Roman"/>
            <w:noProof/>
            <w:webHidden/>
            <w:sz w:val="28"/>
            <w:szCs w:val="28"/>
          </w:rPr>
        </w:r>
        <w:r w:rsidR="00523C11" w:rsidRPr="00976F12">
          <w:rPr>
            <w:rFonts w:ascii="Times New Roman" w:hAnsi="Times New Roman" w:cs="Times New Roman"/>
            <w:noProof/>
            <w:webHidden/>
            <w:sz w:val="28"/>
            <w:szCs w:val="28"/>
          </w:rPr>
          <w:fldChar w:fldCharType="separate"/>
        </w:r>
        <w:r w:rsidR="00F709E8">
          <w:rPr>
            <w:rFonts w:ascii="Times New Roman" w:hAnsi="Times New Roman" w:cs="Times New Roman"/>
            <w:noProof/>
            <w:webHidden/>
            <w:sz w:val="28"/>
            <w:szCs w:val="28"/>
          </w:rPr>
          <w:t>141</w:t>
        </w:r>
        <w:r w:rsidR="00523C11" w:rsidRPr="00976F12">
          <w:rPr>
            <w:rFonts w:ascii="Times New Roman" w:hAnsi="Times New Roman" w:cs="Times New Roman"/>
            <w:noProof/>
            <w:webHidden/>
            <w:sz w:val="28"/>
            <w:szCs w:val="28"/>
          </w:rPr>
          <w:fldChar w:fldCharType="end"/>
        </w:r>
      </w:hyperlink>
    </w:p>
    <w:p w14:paraId="0C82AEC9" w14:textId="77DAEBA4" w:rsidR="00523C11" w:rsidRPr="00976F12" w:rsidRDefault="003D6EE5" w:rsidP="00976F12">
      <w:pPr>
        <w:pStyle w:val="TOC1"/>
        <w:spacing w:line="460" w:lineRule="exact"/>
        <w:rPr>
          <w:rFonts w:ascii="Times New Roman" w:eastAsiaTheme="minorEastAsia" w:hAnsi="Times New Roman" w:cs="Times New Roman"/>
          <w:b w:val="0"/>
          <w:bCs w:val="0"/>
          <w:caps w:val="0"/>
          <w:noProof/>
          <w:color w:val="auto"/>
          <w:sz w:val="28"/>
          <w:szCs w:val="28"/>
          <w:lang w:val="en-US" w:eastAsia="en-US"/>
        </w:rPr>
      </w:pPr>
      <w:hyperlink w:anchor="_Toc200386781" w:history="1">
        <w:r w:rsidR="00523C11" w:rsidRPr="00976F12">
          <w:rPr>
            <w:rStyle w:val="Hyperlink"/>
            <w:rFonts w:ascii="Times New Roman" w:hAnsi="Times New Roman" w:cs="Times New Roman"/>
            <w:noProof/>
            <w:sz w:val="28"/>
            <w:szCs w:val="28"/>
          </w:rPr>
          <w:t>KẾT LUẬN</w:t>
        </w:r>
        <w:r w:rsidR="00523C11" w:rsidRPr="00976F12">
          <w:rPr>
            <w:rFonts w:ascii="Times New Roman" w:hAnsi="Times New Roman" w:cs="Times New Roman"/>
            <w:noProof/>
            <w:webHidden/>
            <w:sz w:val="28"/>
            <w:szCs w:val="28"/>
          </w:rPr>
          <w:tab/>
        </w:r>
        <w:r w:rsidR="00523C11" w:rsidRPr="00976F12">
          <w:rPr>
            <w:rFonts w:ascii="Times New Roman" w:hAnsi="Times New Roman" w:cs="Times New Roman"/>
            <w:noProof/>
            <w:webHidden/>
            <w:sz w:val="28"/>
            <w:szCs w:val="28"/>
          </w:rPr>
          <w:fldChar w:fldCharType="begin"/>
        </w:r>
        <w:r w:rsidR="00523C11" w:rsidRPr="00976F12">
          <w:rPr>
            <w:rFonts w:ascii="Times New Roman" w:hAnsi="Times New Roman" w:cs="Times New Roman"/>
            <w:noProof/>
            <w:webHidden/>
            <w:sz w:val="28"/>
            <w:szCs w:val="28"/>
          </w:rPr>
          <w:instrText xml:space="preserve"> PAGEREF _Toc200386781 \h </w:instrText>
        </w:r>
        <w:r w:rsidR="00523C11" w:rsidRPr="00976F12">
          <w:rPr>
            <w:rFonts w:ascii="Times New Roman" w:hAnsi="Times New Roman" w:cs="Times New Roman"/>
            <w:noProof/>
            <w:webHidden/>
            <w:sz w:val="28"/>
            <w:szCs w:val="28"/>
          </w:rPr>
        </w:r>
        <w:r w:rsidR="00523C11" w:rsidRPr="00976F12">
          <w:rPr>
            <w:rFonts w:ascii="Times New Roman" w:hAnsi="Times New Roman" w:cs="Times New Roman"/>
            <w:noProof/>
            <w:webHidden/>
            <w:sz w:val="28"/>
            <w:szCs w:val="28"/>
          </w:rPr>
          <w:fldChar w:fldCharType="separate"/>
        </w:r>
        <w:r w:rsidR="00F709E8">
          <w:rPr>
            <w:rFonts w:ascii="Times New Roman" w:hAnsi="Times New Roman" w:cs="Times New Roman"/>
            <w:noProof/>
            <w:webHidden/>
            <w:sz w:val="28"/>
            <w:szCs w:val="28"/>
          </w:rPr>
          <w:t>145</w:t>
        </w:r>
        <w:r w:rsidR="00523C11" w:rsidRPr="00976F12">
          <w:rPr>
            <w:rFonts w:ascii="Times New Roman" w:hAnsi="Times New Roman" w:cs="Times New Roman"/>
            <w:noProof/>
            <w:webHidden/>
            <w:sz w:val="28"/>
            <w:szCs w:val="28"/>
          </w:rPr>
          <w:fldChar w:fldCharType="end"/>
        </w:r>
      </w:hyperlink>
    </w:p>
    <w:p w14:paraId="0C781FCD" w14:textId="1741BFA8" w:rsidR="00523C11" w:rsidRPr="00976F12" w:rsidRDefault="003D6EE5" w:rsidP="00976F12">
      <w:pPr>
        <w:pStyle w:val="TOC1"/>
        <w:spacing w:line="460" w:lineRule="exact"/>
        <w:rPr>
          <w:rFonts w:ascii="Times New Roman" w:eastAsiaTheme="minorEastAsia" w:hAnsi="Times New Roman" w:cs="Times New Roman"/>
          <w:b w:val="0"/>
          <w:bCs w:val="0"/>
          <w:caps w:val="0"/>
          <w:noProof/>
          <w:color w:val="auto"/>
          <w:sz w:val="28"/>
          <w:szCs w:val="28"/>
          <w:lang w:val="en-US" w:eastAsia="en-US"/>
        </w:rPr>
      </w:pPr>
      <w:hyperlink w:anchor="_Toc200386782" w:history="1">
        <w:r w:rsidR="00523C11" w:rsidRPr="00976F12">
          <w:rPr>
            <w:rStyle w:val="Hyperlink"/>
            <w:rFonts w:ascii="Times New Roman" w:hAnsi="Times New Roman" w:cs="Times New Roman"/>
            <w:noProof/>
            <w:sz w:val="28"/>
            <w:szCs w:val="28"/>
          </w:rPr>
          <w:t>KHUYẾN NGHỊ</w:t>
        </w:r>
        <w:r w:rsidR="00523C11" w:rsidRPr="00976F12">
          <w:rPr>
            <w:rFonts w:ascii="Times New Roman" w:hAnsi="Times New Roman" w:cs="Times New Roman"/>
            <w:noProof/>
            <w:webHidden/>
            <w:sz w:val="28"/>
            <w:szCs w:val="28"/>
          </w:rPr>
          <w:tab/>
        </w:r>
        <w:r w:rsidR="00523C11" w:rsidRPr="00976F12">
          <w:rPr>
            <w:rFonts w:ascii="Times New Roman" w:hAnsi="Times New Roman" w:cs="Times New Roman"/>
            <w:noProof/>
            <w:webHidden/>
            <w:sz w:val="28"/>
            <w:szCs w:val="28"/>
          </w:rPr>
          <w:fldChar w:fldCharType="begin"/>
        </w:r>
        <w:r w:rsidR="00523C11" w:rsidRPr="00976F12">
          <w:rPr>
            <w:rFonts w:ascii="Times New Roman" w:hAnsi="Times New Roman" w:cs="Times New Roman"/>
            <w:noProof/>
            <w:webHidden/>
            <w:sz w:val="28"/>
            <w:szCs w:val="28"/>
          </w:rPr>
          <w:instrText xml:space="preserve"> PAGEREF _Toc200386782 \h </w:instrText>
        </w:r>
        <w:r w:rsidR="00523C11" w:rsidRPr="00976F12">
          <w:rPr>
            <w:rFonts w:ascii="Times New Roman" w:hAnsi="Times New Roman" w:cs="Times New Roman"/>
            <w:noProof/>
            <w:webHidden/>
            <w:sz w:val="28"/>
            <w:szCs w:val="28"/>
          </w:rPr>
        </w:r>
        <w:r w:rsidR="00523C11" w:rsidRPr="00976F12">
          <w:rPr>
            <w:rFonts w:ascii="Times New Roman" w:hAnsi="Times New Roman" w:cs="Times New Roman"/>
            <w:noProof/>
            <w:webHidden/>
            <w:sz w:val="28"/>
            <w:szCs w:val="28"/>
          </w:rPr>
          <w:fldChar w:fldCharType="separate"/>
        </w:r>
        <w:r w:rsidR="00F709E8">
          <w:rPr>
            <w:rFonts w:ascii="Times New Roman" w:hAnsi="Times New Roman" w:cs="Times New Roman"/>
            <w:noProof/>
            <w:webHidden/>
            <w:sz w:val="28"/>
            <w:szCs w:val="28"/>
          </w:rPr>
          <w:t>147</w:t>
        </w:r>
        <w:r w:rsidR="00523C11" w:rsidRPr="00976F12">
          <w:rPr>
            <w:rFonts w:ascii="Times New Roman" w:hAnsi="Times New Roman" w:cs="Times New Roman"/>
            <w:noProof/>
            <w:webHidden/>
            <w:sz w:val="28"/>
            <w:szCs w:val="28"/>
          </w:rPr>
          <w:fldChar w:fldCharType="end"/>
        </w:r>
      </w:hyperlink>
    </w:p>
    <w:p w14:paraId="7768B996" w14:textId="5F3BEB8A" w:rsidR="00523C11" w:rsidRPr="00976F12" w:rsidRDefault="003D6EE5" w:rsidP="00976F12">
      <w:pPr>
        <w:pStyle w:val="TOC1"/>
        <w:spacing w:line="460" w:lineRule="exact"/>
        <w:rPr>
          <w:rFonts w:ascii="Times New Roman" w:eastAsiaTheme="minorEastAsia" w:hAnsi="Times New Roman" w:cs="Times New Roman"/>
          <w:b w:val="0"/>
          <w:bCs w:val="0"/>
          <w:caps w:val="0"/>
          <w:noProof/>
          <w:color w:val="auto"/>
          <w:sz w:val="28"/>
          <w:szCs w:val="28"/>
          <w:lang w:val="en-US" w:eastAsia="en-US"/>
        </w:rPr>
      </w:pPr>
      <w:hyperlink w:anchor="_Toc200386783" w:history="1">
        <w:r w:rsidR="001000B7" w:rsidRPr="00976F12">
          <w:rPr>
            <w:rStyle w:val="Hyperlink"/>
            <w:rFonts w:ascii="Times New Roman" w:hAnsi="Times New Roman" w:cs="Times New Roman"/>
            <w:caps w:val="0"/>
            <w:noProof/>
            <w:sz w:val="28"/>
            <w:szCs w:val="28"/>
            <w:lang w:val="en-US" w:eastAsia="en-US"/>
          </w:rPr>
          <w:t>Danh</w:t>
        </w:r>
        <w:r w:rsidR="001000B7" w:rsidRPr="00976F12">
          <w:rPr>
            <w:rStyle w:val="Hyperlink"/>
            <w:rFonts w:ascii="Times New Roman" w:hAnsi="Times New Roman" w:cs="Times New Roman"/>
            <w:caps w:val="0"/>
            <w:noProof/>
            <w:sz w:val="28"/>
            <w:szCs w:val="28"/>
            <w:lang w:eastAsia="en-US"/>
          </w:rPr>
          <w:t xml:space="preserve"> mục các công trình nghiên cứu của tác giả</w:t>
        </w:r>
      </w:hyperlink>
    </w:p>
    <w:p w14:paraId="07A49F97" w14:textId="18C7FA62" w:rsidR="00523C11" w:rsidRPr="00976F12" w:rsidRDefault="003D6EE5" w:rsidP="00976F12">
      <w:pPr>
        <w:pStyle w:val="TOC1"/>
        <w:spacing w:line="460" w:lineRule="exact"/>
        <w:rPr>
          <w:rFonts w:ascii="Times New Roman" w:eastAsiaTheme="minorEastAsia" w:hAnsi="Times New Roman" w:cs="Times New Roman"/>
          <w:b w:val="0"/>
          <w:bCs w:val="0"/>
          <w:caps w:val="0"/>
          <w:noProof/>
          <w:color w:val="auto"/>
          <w:sz w:val="28"/>
          <w:szCs w:val="28"/>
          <w:lang w:val="en-US" w:eastAsia="en-US"/>
        </w:rPr>
      </w:pPr>
      <w:hyperlink w:anchor="_Toc200386784" w:history="1">
        <w:r w:rsidR="001000B7" w:rsidRPr="00976F12">
          <w:rPr>
            <w:rStyle w:val="Hyperlink"/>
            <w:rFonts w:ascii="Times New Roman" w:hAnsi="Times New Roman" w:cs="Times New Roman"/>
            <w:caps w:val="0"/>
            <w:noProof/>
            <w:sz w:val="28"/>
            <w:szCs w:val="28"/>
            <w:lang w:val="pt-BR"/>
          </w:rPr>
          <w:t>Tài liệu tham khảo</w:t>
        </w:r>
      </w:hyperlink>
    </w:p>
    <w:p w14:paraId="518B0D24" w14:textId="4ADD2EA2" w:rsidR="00523C11" w:rsidRPr="00976F12" w:rsidRDefault="003D6EE5" w:rsidP="00976F12">
      <w:pPr>
        <w:pStyle w:val="TOC1"/>
        <w:spacing w:line="460" w:lineRule="exact"/>
        <w:rPr>
          <w:rFonts w:ascii="Times New Roman" w:eastAsiaTheme="minorEastAsia" w:hAnsi="Times New Roman" w:cs="Times New Roman"/>
          <w:b w:val="0"/>
          <w:bCs w:val="0"/>
          <w:caps w:val="0"/>
          <w:noProof/>
          <w:color w:val="auto"/>
          <w:sz w:val="28"/>
          <w:szCs w:val="28"/>
          <w:lang w:val="en-US" w:eastAsia="en-US"/>
        </w:rPr>
      </w:pPr>
      <w:hyperlink w:anchor="_Toc200386785" w:history="1">
        <w:r w:rsidR="001000B7" w:rsidRPr="00976F12">
          <w:rPr>
            <w:rStyle w:val="Hyperlink"/>
            <w:rFonts w:ascii="Times New Roman" w:hAnsi="Times New Roman" w:cs="Times New Roman"/>
            <w:caps w:val="0"/>
            <w:noProof/>
            <w:sz w:val="28"/>
            <w:szCs w:val="28"/>
            <w:lang w:val="en-US"/>
          </w:rPr>
          <w:t>Phụ</w:t>
        </w:r>
        <w:r w:rsidR="001000B7" w:rsidRPr="00976F12">
          <w:rPr>
            <w:rStyle w:val="Hyperlink"/>
            <w:rFonts w:ascii="Times New Roman" w:hAnsi="Times New Roman" w:cs="Times New Roman"/>
            <w:caps w:val="0"/>
            <w:noProof/>
            <w:sz w:val="28"/>
            <w:szCs w:val="28"/>
          </w:rPr>
          <w:t xml:space="preserve"> lục 1</w:t>
        </w:r>
      </w:hyperlink>
    </w:p>
    <w:p w14:paraId="5E83FB23" w14:textId="2252DD10" w:rsidR="00523C11" w:rsidRPr="00976F12" w:rsidRDefault="003D6EE5" w:rsidP="00976F12">
      <w:pPr>
        <w:pStyle w:val="TOC1"/>
        <w:spacing w:line="460" w:lineRule="exact"/>
        <w:rPr>
          <w:rFonts w:ascii="Times New Roman" w:eastAsiaTheme="minorEastAsia" w:hAnsi="Times New Roman" w:cs="Times New Roman"/>
          <w:b w:val="0"/>
          <w:bCs w:val="0"/>
          <w:caps w:val="0"/>
          <w:noProof/>
          <w:color w:val="auto"/>
          <w:sz w:val="28"/>
          <w:szCs w:val="28"/>
          <w:lang w:val="en-US" w:eastAsia="en-US"/>
        </w:rPr>
      </w:pPr>
      <w:hyperlink w:anchor="_Toc200386786" w:history="1">
        <w:r w:rsidR="001000B7" w:rsidRPr="00976F12">
          <w:rPr>
            <w:rStyle w:val="Hyperlink"/>
            <w:rFonts w:ascii="Times New Roman" w:hAnsi="Times New Roman" w:cs="Times New Roman"/>
            <w:caps w:val="0"/>
            <w:noProof/>
            <w:sz w:val="28"/>
            <w:szCs w:val="28"/>
          </w:rPr>
          <w:t>Phụ lục 2</w:t>
        </w:r>
      </w:hyperlink>
    </w:p>
    <w:p w14:paraId="08465E7C" w14:textId="5FF76AFA" w:rsidR="00523C11" w:rsidRPr="00976F12" w:rsidRDefault="003D6EE5" w:rsidP="00976F12">
      <w:pPr>
        <w:pStyle w:val="TOC1"/>
        <w:spacing w:line="460" w:lineRule="exact"/>
        <w:rPr>
          <w:rFonts w:ascii="Times New Roman" w:eastAsiaTheme="minorEastAsia" w:hAnsi="Times New Roman" w:cs="Times New Roman"/>
          <w:b w:val="0"/>
          <w:bCs w:val="0"/>
          <w:caps w:val="0"/>
          <w:noProof/>
          <w:color w:val="auto"/>
          <w:sz w:val="28"/>
          <w:szCs w:val="28"/>
          <w:lang w:val="en-US" w:eastAsia="en-US"/>
        </w:rPr>
      </w:pPr>
      <w:hyperlink w:anchor="_Toc200386787" w:history="1">
        <w:r w:rsidR="001000B7" w:rsidRPr="00976F12">
          <w:rPr>
            <w:rStyle w:val="Hyperlink"/>
            <w:rFonts w:ascii="Times New Roman" w:hAnsi="Times New Roman" w:cs="Times New Roman"/>
            <w:caps w:val="0"/>
            <w:noProof/>
            <w:sz w:val="28"/>
            <w:szCs w:val="28"/>
            <w:lang w:val="en-US"/>
          </w:rPr>
          <w:t>Phụ</w:t>
        </w:r>
        <w:r w:rsidR="001000B7" w:rsidRPr="00976F12">
          <w:rPr>
            <w:rStyle w:val="Hyperlink"/>
            <w:rFonts w:ascii="Times New Roman" w:hAnsi="Times New Roman" w:cs="Times New Roman"/>
            <w:caps w:val="0"/>
            <w:noProof/>
            <w:sz w:val="28"/>
            <w:szCs w:val="28"/>
          </w:rPr>
          <w:t xml:space="preserve"> lục 3</w:t>
        </w:r>
      </w:hyperlink>
    </w:p>
    <w:p w14:paraId="0EA37CB0" w14:textId="31CFF38E" w:rsidR="00523C11" w:rsidRPr="00976F12" w:rsidRDefault="003D6EE5" w:rsidP="00976F12">
      <w:pPr>
        <w:pStyle w:val="TOC1"/>
        <w:spacing w:line="460" w:lineRule="exact"/>
        <w:rPr>
          <w:rFonts w:ascii="Times New Roman" w:eastAsiaTheme="minorEastAsia" w:hAnsi="Times New Roman" w:cs="Times New Roman"/>
          <w:b w:val="0"/>
          <w:bCs w:val="0"/>
          <w:caps w:val="0"/>
          <w:noProof/>
          <w:color w:val="auto"/>
          <w:sz w:val="28"/>
          <w:szCs w:val="28"/>
          <w:lang w:val="en-US" w:eastAsia="en-US"/>
        </w:rPr>
      </w:pPr>
      <w:hyperlink w:anchor="_Toc200386788" w:history="1">
        <w:r w:rsidR="001000B7" w:rsidRPr="00976F12">
          <w:rPr>
            <w:rStyle w:val="Hyperlink"/>
            <w:rFonts w:ascii="Times New Roman" w:hAnsi="Times New Roman" w:cs="Times New Roman"/>
            <w:caps w:val="0"/>
            <w:noProof/>
            <w:sz w:val="28"/>
            <w:szCs w:val="28"/>
            <w:lang w:val="en-US"/>
          </w:rPr>
          <w:t>Một</w:t>
        </w:r>
        <w:r w:rsidR="001000B7" w:rsidRPr="00976F12">
          <w:rPr>
            <w:rStyle w:val="Hyperlink"/>
            <w:rFonts w:ascii="Times New Roman" w:hAnsi="Times New Roman" w:cs="Times New Roman"/>
            <w:caps w:val="0"/>
            <w:noProof/>
            <w:sz w:val="28"/>
            <w:szCs w:val="28"/>
          </w:rPr>
          <w:t xml:space="preserve"> số hình ảnh nghiên cứu</w:t>
        </w:r>
      </w:hyperlink>
    </w:p>
    <w:p w14:paraId="30F323E9" w14:textId="11BF564C" w:rsidR="00523C11" w:rsidRPr="00976F12" w:rsidRDefault="003D6EE5" w:rsidP="00976F12">
      <w:pPr>
        <w:pStyle w:val="TOC1"/>
        <w:spacing w:line="460" w:lineRule="exact"/>
        <w:rPr>
          <w:rStyle w:val="Hyperlink"/>
          <w:rFonts w:ascii="Times New Roman" w:hAnsi="Times New Roman" w:cs="Times New Roman"/>
          <w:noProof/>
          <w:sz w:val="28"/>
          <w:szCs w:val="28"/>
        </w:rPr>
      </w:pPr>
      <w:hyperlink w:anchor="_Toc200386789" w:history="1">
        <w:r w:rsidR="001000B7" w:rsidRPr="00976F12">
          <w:rPr>
            <w:rStyle w:val="Hyperlink"/>
            <w:rFonts w:ascii="Times New Roman" w:hAnsi="Times New Roman" w:cs="Times New Roman"/>
            <w:caps w:val="0"/>
            <w:noProof/>
            <w:sz w:val="28"/>
            <w:szCs w:val="28"/>
          </w:rPr>
          <w:t>Mẫu bệnh án nghiên cứu</w:t>
        </w:r>
      </w:hyperlink>
    </w:p>
    <w:p w14:paraId="6E8C7BB8" w14:textId="7B38D6B7" w:rsidR="00E0512F" w:rsidRDefault="001000B7" w:rsidP="00976F12">
      <w:pPr>
        <w:spacing w:line="460" w:lineRule="exact"/>
        <w:rPr>
          <w:bCs/>
          <w:color w:val="auto"/>
          <w:lang w:eastAsia="en-US"/>
        </w:rPr>
      </w:pPr>
      <w:r w:rsidRPr="00976F12">
        <w:rPr>
          <w:rFonts w:eastAsiaTheme="minorEastAsia"/>
          <w:b/>
          <w:bCs/>
          <w:noProof/>
        </w:rPr>
        <w:t>Danh sách bệnh nhân nghiên cứu</w:t>
      </w:r>
      <w:r w:rsidR="00EF6C6D" w:rsidRPr="00976F12">
        <w:rPr>
          <w:bCs/>
          <w:color w:val="auto"/>
          <w:lang w:eastAsia="en-US"/>
        </w:rPr>
        <w:fldChar w:fldCharType="end"/>
      </w:r>
      <w:r w:rsidR="00E0512F">
        <w:rPr>
          <w:bCs/>
          <w:color w:val="auto"/>
          <w:lang w:eastAsia="en-US"/>
        </w:rPr>
        <w:br w:type="page"/>
      </w:r>
    </w:p>
    <w:p w14:paraId="6AEF6389" w14:textId="7CAC06C4" w:rsidR="00F9486B" w:rsidRDefault="00F9486B" w:rsidP="008F6506">
      <w:pPr>
        <w:tabs>
          <w:tab w:val="left" w:pos="567"/>
        </w:tabs>
        <w:jc w:val="center"/>
        <w:rPr>
          <w:b/>
          <w:bCs/>
          <w:color w:val="auto"/>
          <w:lang w:eastAsia="en-US"/>
        </w:rPr>
      </w:pPr>
      <w:r w:rsidRPr="00502BD6">
        <w:rPr>
          <w:b/>
          <w:bCs/>
          <w:color w:val="auto"/>
          <w:lang w:val="en-US" w:eastAsia="en-US"/>
        </w:rPr>
        <w:lastRenderedPageBreak/>
        <w:t>DANH</w:t>
      </w:r>
      <w:r w:rsidRPr="00502BD6">
        <w:rPr>
          <w:b/>
          <w:bCs/>
          <w:color w:val="auto"/>
          <w:lang w:eastAsia="en-US"/>
        </w:rPr>
        <w:t xml:space="preserve"> MỤC CHỮ VIẾT TẮT </w:t>
      </w:r>
      <w:r w:rsidR="00214712" w:rsidRPr="00502BD6">
        <w:rPr>
          <w:b/>
          <w:bCs/>
          <w:color w:val="auto"/>
          <w:lang w:eastAsia="en-US"/>
        </w:rPr>
        <w:t>TRONG LUẬN ÁN</w:t>
      </w:r>
    </w:p>
    <w:p w14:paraId="7FA5B3C8" w14:textId="77777777" w:rsidR="00FC28A2" w:rsidRPr="00502BD6" w:rsidRDefault="00FC28A2" w:rsidP="008F6506">
      <w:pPr>
        <w:tabs>
          <w:tab w:val="left" w:pos="567"/>
        </w:tabs>
        <w:jc w:val="center"/>
        <w:rPr>
          <w:b/>
          <w:bCs/>
          <w:color w:val="auto"/>
          <w:lang w:eastAsia="en-US"/>
        </w:rPr>
      </w:pPr>
    </w:p>
    <w:tbl>
      <w:tblPr>
        <w:tblStyle w:val="PlainTable2"/>
        <w:tblW w:w="4922" w:type="pct"/>
        <w:tblBorders>
          <w:top w:val="single" w:sz="12" w:space="0" w:color="auto"/>
          <w:bottom w:val="single" w:sz="12" w:space="0" w:color="auto"/>
          <w:insideH w:val="single" w:sz="4" w:space="0" w:color="7F7F7F" w:themeColor="text1" w:themeTint="80"/>
        </w:tblBorders>
        <w:tblLook w:val="04A0" w:firstRow="1" w:lastRow="0" w:firstColumn="1" w:lastColumn="0" w:noHBand="0" w:noVBand="1"/>
      </w:tblPr>
      <w:tblGrid>
        <w:gridCol w:w="591"/>
        <w:gridCol w:w="2386"/>
        <w:gridCol w:w="5953"/>
      </w:tblGrid>
      <w:tr w:rsidR="0016214B" w:rsidRPr="00502BD6" w14:paraId="4388317E" w14:textId="77777777" w:rsidTr="00525F62">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331" w:type="pct"/>
            <w:tcBorders>
              <w:top w:val="single" w:sz="12" w:space="0" w:color="auto"/>
              <w:bottom w:val="single" w:sz="12" w:space="0" w:color="auto"/>
            </w:tcBorders>
          </w:tcPr>
          <w:p w14:paraId="70D76B23" w14:textId="77777777" w:rsidR="0016214B" w:rsidRPr="00502BD6" w:rsidRDefault="0016214B" w:rsidP="00A7702F">
            <w:pPr>
              <w:tabs>
                <w:tab w:val="left" w:pos="567"/>
              </w:tabs>
              <w:spacing w:line="360" w:lineRule="auto"/>
              <w:jc w:val="center"/>
              <w:rPr>
                <w:color w:val="auto"/>
                <w:lang w:val="en-US" w:eastAsia="en-US"/>
              </w:rPr>
            </w:pPr>
            <w:r w:rsidRPr="00502BD6">
              <w:rPr>
                <w:color w:val="auto"/>
                <w:lang w:val="en-US" w:eastAsia="en-US"/>
              </w:rPr>
              <w:t>TT</w:t>
            </w:r>
          </w:p>
        </w:tc>
        <w:tc>
          <w:tcPr>
            <w:tcW w:w="1336" w:type="pct"/>
            <w:tcBorders>
              <w:top w:val="single" w:sz="12" w:space="0" w:color="auto"/>
              <w:bottom w:val="single" w:sz="12" w:space="0" w:color="auto"/>
            </w:tcBorders>
            <w:hideMark/>
          </w:tcPr>
          <w:p w14:paraId="13360259" w14:textId="77777777" w:rsidR="0016214B" w:rsidRPr="00502BD6" w:rsidRDefault="0016214B" w:rsidP="00A7702F">
            <w:pPr>
              <w:tabs>
                <w:tab w:val="left" w:pos="567"/>
              </w:tabs>
              <w:spacing w:line="360" w:lineRule="auto"/>
              <w:jc w:val="center"/>
              <w:cnfStyle w:val="100000000000" w:firstRow="1" w:lastRow="0" w:firstColumn="0" w:lastColumn="0" w:oddVBand="0" w:evenVBand="0" w:oddHBand="0" w:evenHBand="0" w:firstRowFirstColumn="0" w:firstRowLastColumn="0" w:lastRowFirstColumn="0" w:lastRowLastColumn="0"/>
              <w:rPr>
                <w:color w:val="auto"/>
                <w:lang w:val="en-US" w:eastAsia="en-US"/>
              </w:rPr>
            </w:pPr>
            <w:r w:rsidRPr="00502BD6">
              <w:rPr>
                <w:color w:val="auto"/>
                <w:lang w:val="en-US" w:eastAsia="en-US"/>
              </w:rPr>
              <w:t>Phần viết tắt</w:t>
            </w:r>
          </w:p>
        </w:tc>
        <w:tc>
          <w:tcPr>
            <w:tcW w:w="3333" w:type="pct"/>
            <w:tcBorders>
              <w:top w:val="single" w:sz="12" w:space="0" w:color="auto"/>
              <w:bottom w:val="single" w:sz="12" w:space="0" w:color="auto"/>
            </w:tcBorders>
            <w:hideMark/>
          </w:tcPr>
          <w:p w14:paraId="1A04C1B6" w14:textId="77777777" w:rsidR="0016214B" w:rsidRPr="00502BD6" w:rsidRDefault="0016214B" w:rsidP="00A7702F">
            <w:pPr>
              <w:tabs>
                <w:tab w:val="left" w:pos="567"/>
              </w:tabs>
              <w:spacing w:line="360" w:lineRule="auto"/>
              <w:jc w:val="center"/>
              <w:cnfStyle w:val="100000000000" w:firstRow="1" w:lastRow="0" w:firstColumn="0" w:lastColumn="0" w:oddVBand="0" w:evenVBand="0" w:oddHBand="0" w:evenHBand="0" w:firstRowFirstColumn="0" w:firstRowLastColumn="0" w:lastRowFirstColumn="0" w:lastRowLastColumn="0"/>
              <w:rPr>
                <w:color w:val="auto"/>
                <w:lang w:eastAsia="en-US"/>
              </w:rPr>
            </w:pPr>
            <w:r w:rsidRPr="00502BD6">
              <w:rPr>
                <w:color w:val="auto"/>
                <w:lang w:val="en-US" w:eastAsia="en-US"/>
              </w:rPr>
              <w:t>Phần</w:t>
            </w:r>
            <w:r w:rsidRPr="00502BD6">
              <w:rPr>
                <w:color w:val="auto"/>
                <w:lang w:eastAsia="en-US"/>
              </w:rPr>
              <w:t xml:space="preserve"> viết đầy đủ</w:t>
            </w:r>
          </w:p>
        </w:tc>
      </w:tr>
      <w:tr w:rsidR="0016214B" w:rsidRPr="00502BD6" w14:paraId="4DA85323" w14:textId="77777777" w:rsidTr="00525F6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1" w:type="pct"/>
            <w:tcBorders>
              <w:top w:val="single" w:sz="12" w:space="0" w:color="auto"/>
              <w:bottom w:val="nil"/>
            </w:tcBorders>
          </w:tcPr>
          <w:p w14:paraId="5ADF8876" w14:textId="77777777" w:rsidR="0016214B" w:rsidRPr="00502BD6" w:rsidRDefault="0016214B" w:rsidP="00546759">
            <w:pPr>
              <w:pStyle w:val="ListParagraph"/>
              <w:numPr>
                <w:ilvl w:val="0"/>
                <w:numId w:val="1"/>
              </w:numPr>
              <w:tabs>
                <w:tab w:val="left" w:pos="567"/>
              </w:tabs>
              <w:spacing w:line="460" w:lineRule="exact"/>
              <w:ind w:left="0" w:firstLine="0"/>
              <w:contextualSpacing w:val="0"/>
              <w:jc w:val="center"/>
              <w:rPr>
                <w:b w:val="0"/>
                <w:bCs w:val="0"/>
                <w:color w:val="auto"/>
                <w:lang w:val="en-US" w:eastAsia="en-US"/>
              </w:rPr>
            </w:pPr>
          </w:p>
        </w:tc>
        <w:tc>
          <w:tcPr>
            <w:tcW w:w="1336" w:type="pct"/>
            <w:tcBorders>
              <w:top w:val="single" w:sz="12" w:space="0" w:color="auto"/>
              <w:bottom w:val="nil"/>
            </w:tcBorders>
            <w:hideMark/>
          </w:tcPr>
          <w:p w14:paraId="4C8300F7" w14:textId="77777777" w:rsidR="0016214B" w:rsidRPr="00502BD6" w:rsidRDefault="0016214B" w:rsidP="00546759">
            <w:pPr>
              <w:tabs>
                <w:tab w:val="left" w:pos="567"/>
              </w:tabs>
              <w:spacing w:line="460" w:lineRule="exact"/>
              <w:jc w:val="center"/>
              <w:cnfStyle w:val="000000100000" w:firstRow="0" w:lastRow="0" w:firstColumn="0" w:lastColumn="0" w:oddVBand="0" w:evenVBand="0" w:oddHBand="1" w:evenHBand="0" w:firstRowFirstColumn="0" w:firstRowLastColumn="0" w:lastRowFirstColumn="0" w:lastRowLastColumn="0"/>
              <w:rPr>
                <w:color w:val="auto"/>
                <w:lang w:val="en-US" w:eastAsia="en-US"/>
              </w:rPr>
            </w:pPr>
            <w:r w:rsidRPr="00502BD6">
              <w:rPr>
                <w:color w:val="auto"/>
                <w:lang w:val="en-US" w:eastAsia="en-US"/>
              </w:rPr>
              <w:t>AJCC</w:t>
            </w:r>
          </w:p>
        </w:tc>
        <w:tc>
          <w:tcPr>
            <w:tcW w:w="3333" w:type="pct"/>
            <w:tcBorders>
              <w:top w:val="single" w:sz="12" w:space="0" w:color="auto"/>
              <w:bottom w:val="nil"/>
            </w:tcBorders>
            <w:hideMark/>
          </w:tcPr>
          <w:p w14:paraId="58C8E55C" w14:textId="2370D12F" w:rsidR="0016214B" w:rsidRPr="00502BD6" w:rsidRDefault="0016214B" w:rsidP="00546759">
            <w:pPr>
              <w:tabs>
                <w:tab w:val="left" w:pos="567"/>
              </w:tabs>
              <w:spacing w:line="460" w:lineRule="exact"/>
              <w:cnfStyle w:val="000000100000" w:firstRow="0" w:lastRow="0" w:firstColumn="0" w:lastColumn="0" w:oddVBand="0" w:evenVBand="0" w:oddHBand="1" w:evenHBand="0" w:firstRowFirstColumn="0" w:firstRowLastColumn="0" w:lastRowFirstColumn="0" w:lastRowLastColumn="0"/>
              <w:rPr>
                <w:color w:val="auto"/>
              </w:rPr>
            </w:pPr>
            <w:r w:rsidRPr="00502BD6">
              <w:rPr>
                <w:color w:val="auto"/>
              </w:rPr>
              <w:t>American Joint Committee on Cancer</w:t>
            </w:r>
          </w:p>
          <w:p w14:paraId="2E13EE43" w14:textId="77777777" w:rsidR="0016214B" w:rsidRPr="00502BD6" w:rsidRDefault="0016214B" w:rsidP="00546759">
            <w:pPr>
              <w:tabs>
                <w:tab w:val="left" w:pos="567"/>
              </w:tabs>
              <w:spacing w:line="460" w:lineRule="exact"/>
              <w:cnfStyle w:val="000000100000" w:firstRow="0" w:lastRow="0" w:firstColumn="0" w:lastColumn="0" w:oddVBand="0" w:evenVBand="0" w:oddHBand="1" w:evenHBand="0" w:firstRowFirstColumn="0" w:firstRowLastColumn="0" w:lastRowFirstColumn="0" w:lastRowLastColumn="0"/>
              <w:rPr>
                <w:color w:val="auto"/>
                <w:lang w:val="en-US" w:eastAsia="en-US"/>
              </w:rPr>
            </w:pPr>
            <w:r w:rsidRPr="00502BD6">
              <w:rPr>
                <w:color w:val="auto"/>
              </w:rPr>
              <w:t>(Ủy ban Liên hợp về Ung thư Hoa Kỳ)</w:t>
            </w:r>
          </w:p>
        </w:tc>
      </w:tr>
      <w:tr w:rsidR="0016214B" w:rsidRPr="00502BD6" w14:paraId="0CB7E1B9" w14:textId="77777777" w:rsidTr="00525F62">
        <w:tc>
          <w:tcPr>
            <w:cnfStyle w:val="001000000000" w:firstRow="0" w:lastRow="0" w:firstColumn="1" w:lastColumn="0" w:oddVBand="0" w:evenVBand="0" w:oddHBand="0" w:evenHBand="0" w:firstRowFirstColumn="0" w:firstRowLastColumn="0" w:lastRowFirstColumn="0" w:lastRowLastColumn="0"/>
            <w:tcW w:w="331" w:type="pct"/>
            <w:tcBorders>
              <w:top w:val="nil"/>
              <w:bottom w:val="nil"/>
            </w:tcBorders>
          </w:tcPr>
          <w:p w14:paraId="4828A863" w14:textId="77777777" w:rsidR="0016214B" w:rsidRPr="00502BD6" w:rsidRDefault="0016214B" w:rsidP="00546759">
            <w:pPr>
              <w:pStyle w:val="ListParagraph"/>
              <w:numPr>
                <w:ilvl w:val="0"/>
                <w:numId w:val="1"/>
              </w:numPr>
              <w:tabs>
                <w:tab w:val="left" w:pos="567"/>
              </w:tabs>
              <w:spacing w:line="460" w:lineRule="exact"/>
              <w:ind w:left="0" w:firstLine="0"/>
              <w:contextualSpacing w:val="0"/>
              <w:jc w:val="center"/>
              <w:rPr>
                <w:b w:val="0"/>
                <w:bCs w:val="0"/>
                <w:color w:val="auto"/>
                <w:lang w:val="en-US" w:eastAsia="en-US"/>
              </w:rPr>
            </w:pPr>
          </w:p>
        </w:tc>
        <w:tc>
          <w:tcPr>
            <w:tcW w:w="1336" w:type="pct"/>
            <w:tcBorders>
              <w:top w:val="nil"/>
              <w:bottom w:val="nil"/>
            </w:tcBorders>
            <w:hideMark/>
          </w:tcPr>
          <w:p w14:paraId="5AD0A838" w14:textId="77777777" w:rsidR="0016214B" w:rsidRPr="00502BD6" w:rsidRDefault="0016214B" w:rsidP="00546759">
            <w:pPr>
              <w:tabs>
                <w:tab w:val="left" w:pos="567"/>
              </w:tabs>
              <w:spacing w:line="460" w:lineRule="exact"/>
              <w:jc w:val="center"/>
              <w:cnfStyle w:val="000000000000" w:firstRow="0" w:lastRow="0" w:firstColumn="0" w:lastColumn="0" w:oddVBand="0" w:evenVBand="0" w:oddHBand="0" w:evenHBand="0" w:firstRowFirstColumn="0" w:firstRowLastColumn="0" w:lastRowFirstColumn="0" w:lastRowLastColumn="0"/>
              <w:rPr>
                <w:color w:val="auto"/>
                <w:lang w:val="en-US" w:eastAsia="en-US"/>
              </w:rPr>
            </w:pPr>
            <w:r w:rsidRPr="00502BD6">
              <w:rPr>
                <w:color w:val="auto"/>
                <w:lang w:val="en-US" w:eastAsia="en-US"/>
              </w:rPr>
              <w:t>ASCO</w:t>
            </w:r>
          </w:p>
        </w:tc>
        <w:tc>
          <w:tcPr>
            <w:tcW w:w="3333" w:type="pct"/>
            <w:tcBorders>
              <w:top w:val="nil"/>
              <w:bottom w:val="nil"/>
            </w:tcBorders>
            <w:hideMark/>
          </w:tcPr>
          <w:p w14:paraId="11D251E0" w14:textId="3A15CB18" w:rsidR="0016214B" w:rsidRPr="00502BD6" w:rsidRDefault="0016214B" w:rsidP="00546759">
            <w:pPr>
              <w:tabs>
                <w:tab w:val="left" w:pos="567"/>
              </w:tabs>
              <w:spacing w:line="460" w:lineRule="exact"/>
              <w:cnfStyle w:val="000000000000" w:firstRow="0" w:lastRow="0" w:firstColumn="0" w:lastColumn="0" w:oddVBand="0" w:evenVBand="0" w:oddHBand="0" w:evenHBand="0" w:firstRowFirstColumn="0" w:firstRowLastColumn="0" w:lastRowFirstColumn="0" w:lastRowLastColumn="0"/>
              <w:rPr>
                <w:color w:val="auto"/>
              </w:rPr>
            </w:pPr>
            <w:r w:rsidRPr="00502BD6">
              <w:rPr>
                <w:color w:val="auto"/>
              </w:rPr>
              <w:t>The American Society of Clinical Oncology</w:t>
            </w:r>
          </w:p>
          <w:p w14:paraId="4C9BB692" w14:textId="77777777" w:rsidR="0016214B" w:rsidRPr="00502BD6" w:rsidRDefault="0016214B" w:rsidP="00546759">
            <w:pPr>
              <w:tabs>
                <w:tab w:val="left" w:pos="567"/>
              </w:tabs>
              <w:spacing w:line="460" w:lineRule="exact"/>
              <w:cnfStyle w:val="000000000000" w:firstRow="0" w:lastRow="0" w:firstColumn="0" w:lastColumn="0" w:oddVBand="0" w:evenVBand="0" w:oddHBand="0" w:evenHBand="0" w:firstRowFirstColumn="0" w:firstRowLastColumn="0" w:lastRowFirstColumn="0" w:lastRowLastColumn="0"/>
              <w:rPr>
                <w:color w:val="auto"/>
                <w:lang w:val="en-US" w:eastAsia="en-US"/>
              </w:rPr>
            </w:pPr>
            <w:r w:rsidRPr="00502BD6">
              <w:rPr>
                <w:color w:val="auto"/>
              </w:rPr>
              <w:t>(Hiệp hội Ung thư Lâm sàng Hoa Kỳ)</w:t>
            </w:r>
          </w:p>
        </w:tc>
      </w:tr>
      <w:tr w:rsidR="0016214B" w:rsidRPr="00502BD6" w14:paraId="6CB2EE38" w14:textId="77777777" w:rsidTr="00525F6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1" w:type="pct"/>
            <w:tcBorders>
              <w:top w:val="nil"/>
              <w:bottom w:val="nil"/>
            </w:tcBorders>
          </w:tcPr>
          <w:p w14:paraId="0FE5D045" w14:textId="77777777" w:rsidR="0016214B" w:rsidRPr="00502BD6" w:rsidRDefault="0016214B" w:rsidP="00546759">
            <w:pPr>
              <w:pStyle w:val="ListParagraph"/>
              <w:numPr>
                <w:ilvl w:val="0"/>
                <w:numId w:val="1"/>
              </w:numPr>
              <w:tabs>
                <w:tab w:val="left" w:pos="567"/>
              </w:tabs>
              <w:spacing w:line="460" w:lineRule="exact"/>
              <w:ind w:left="0" w:firstLine="0"/>
              <w:contextualSpacing w:val="0"/>
              <w:jc w:val="center"/>
              <w:rPr>
                <w:b w:val="0"/>
                <w:bCs w:val="0"/>
                <w:color w:val="auto"/>
                <w:lang w:val="en-US" w:eastAsia="en-US"/>
              </w:rPr>
            </w:pPr>
          </w:p>
        </w:tc>
        <w:tc>
          <w:tcPr>
            <w:tcW w:w="1336" w:type="pct"/>
            <w:tcBorders>
              <w:top w:val="nil"/>
              <w:bottom w:val="nil"/>
            </w:tcBorders>
          </w:tcPr>
          <w:p w14:paraId="7E739871" w14:textId="77777777" w:rsidR="0016214B" w:rsidRDefault="0016214B" w:rsidP="00546759">
            <w:pPr>
              <w:tabs>
                <w:tab w:val="left" w:pos="567"/>
              </w:tabs>
              <w:spacing w:line="460" w:lineRule="exact"/>
              <w:jc w:val="center"/>
              <w:cnfStyle w:val="000000100000" w:firstRow="0" w:lastRow="0" w:firstColumn="0" w:lastColumn="0" w:oddVBand="0" w:evenVBand="0" w:oddHBand="1" w:evenHBand="0" w:firstRowFirstColumn="0" w:firstRowLastColumn="0" w:lastRowFirstColumn="0" w:lastRowLastColumn="0"/>
              <w:rPr>
                <w:color w:val="auto"/>
                <w:lang w:val="en-US" w:eastAsia="en-US"/>
              </w:rPr>
            </w:pPr>
            <w:r>
              <w:rPr>
                <w:color w:val="auto"/>
                <w:lang w:val="en-US" w:eastAsia="en-US"/>
              </w:rPr>
              <w:t>cALND</w:t>
            </w:r>
          </w:p>
        </w:tc>
        <w:tc>
          <w:tcPr>
            <w:tcW w:w="3333" w:type="pct"/>
            <w:tcBorders>
              <w:top w:val="nil"/>
              <w:bottom w:val="nil"/>
            </w:tcBorders>
          </w:tcPr>
          <w:p w14:paraId="33AC1BCA" w14:textId="0ADCF8D7" w:rsidR="0016214B" w:rsidRPr="00502BD6" w:rsidRDefault="0016214B" w:rsidP="00546759">
            <w:pPr>
              <w:tabs>
                <w:tab w:val="left" w:pos="567"/>
              </w:tabs>
              <w:spacing w:line="460" w:lineRule="exact"/>
              <w:cnfStyle w:val="000000100000" w:firstRow="0" w:lastRow="0" w:firstColumn="0" w:lastColumn="0" w:oddVBand="0" w:evenVBand="0" w:oddHBand="1" w:evenHBand="0" w:firstRowFirstColumn="0" w:firstRowLastColumn="0" w:lastRowFirstColumn="0" w:lastRowLastColumn="0"/>
              <w:rPr>
                <w:color w:val="auto"/>
              </w:rPr>
            </w:pPr>
            <w:r w:rsidRPr="00695EDF">
              <w:rPr>
                <w:color w:val="auto"/>
              </w:rPr>
              <w:t xml:space="preserve">Completion Axillary Lymph Node Dissection </w:t>
            </w:r>
            <w:r w:rsidR="00996941">
              <w:rPr>
                <w:color w:val="auto"/>
              </w:rPr>
              <w:t xml:space="preserve"> </w:t>
            </w:r>
            <w:r>
              <w:rPr>
                <w:color w:val="auto"/>
              </w:rPr>
              <w:t>(Vét hạch nách toàn bộ)</w:t>
            </w:r>
          </w:p>
        </w:tc>
      </w:tr>
      <w:tr w:rsidR="0016214B" w:rsidRPr="00502BD6" w14:paraId="746E8E03" w14:textId="77777777" w:rsidTr="00525F62">
        <w:tc>
          <w:tcPr>
            <w:cnfStyle w:val="001000000000" w:firstRow="0" w:lastRow="0" w:firstColumn="1" w:lastColumn="0" w:oddVBand="0" w:evenVBand="0" w:oddHBand="0" w:evenHBand="0" w:firstRowFirstColumn="0" w:firstRowLastColumn="0" w:lastRowFirstColumn="0" w:lastRowLastColumn="0"/>
            <w:tcW w:w="331" w:type="pct"/>
            <w:tcBorders>
              <w:top w:val="nil"/>
              <w:bottom w:val="nil"/>
            </w:tcBorders>
          </w:tcPr>
          <w:p w14:paraId="2769D261" w14:textId="77777777" w:rsidR="0016214B" w:rsidRPr="00502BD6" w:rsidRDefault="0016214B" w:rsidP="00546759">
            <w:pPr>
              <w:pStyle w:val="ListParagraph"/>
              <w:numPr>
                <w:ilvl w:val="0"/>
                <w:numId w:val="1"/>
              </w:numPr>
              <w:tabs>
                <w:tab w:val="left" w:pos="567"/>
              </w:tabs>
              <w:spacing w:line="460" w:lineRule="exact"/>
              <w:ind w:left="0" w:firstLine="0"/>
              <w:contextualSpacing w:val="0"/>
              <w:jc w:val="center"/>
              <w:rPr>
                <w:b w:val="0"/>
                <w:bCs w:val="0"/>
                <w:color w:val="auto"/>
                <w:lang w:val="en-US" w:eastAsia="en-US"/>
              </w:rPr>
            </w:pPr>
          </w:p>
        </w:tc>
        <w:tc>
          <w:tcPr>
            <w:tcW w:w="1336" w:type="pct"/>
            <w:tcBorders>
              <w:top w:val="nil"/>
              <w:bottom w:val="nil"/>
            </w:tcBorders>
            <w:hideMark/>
          </w:tcPr>
          <w:p w14:paraId="21B8ACC8" w14:textId="77777777" w:rsidR="0016214B" w:rsidRPr="00502BD6" w:rsidRDefault="0016214B" w:rsidP="00546759">
            <w:pPr>
              <w:tabs>
                <w:tab w:val="left" w:pos="567"/>
              </w:tabs>
              <w:spacing w:line="460" w:lineRule="exact"/>
              <w:jc w:val="center"/>
              <w:cnfStyle w:val="000000000000" w:firstRow="0" w:lastRow="0" w:firstColumn="0" w:lastColumn="0" w:oddVBand="0" w:evenVBand="0" w:oddHBand="0" w:evenHBand="0" w:firstRowFirstColumn="0" w:firstRowLastColumn="0" w:lastRowFirstColumn="0" w:lastRowLastColumn="0"/>
              <w:rPr>
                <w:color w:val="auto"/>
                <w:lang w:val="en-US" w:eastAsia="en-US"/>
              </w:rPr>
            </w:pPr>
            <w:r w:rsidRPr="00502BD6">
              <w:rPr>
                <w:color w:val="auto"/>
                <w:lang w:val="en-US" w:eastAsia="en-US"/>
              </w:rPr>
              <w:t>cCR</w:t>
            </w:r>
          </w:p>
        </w:tc>
        <w:tc>
          <w:tcPr>
            <w:tcW w:w="3333" w:type="pct"/>
            <w:tcBorders>
              <w:top w:val="nil"/>
              <w:bottom w:val="nil"/>
            </w:tcBorders>
            <w:hideMark/>
          </w:tcPr>
          <w:p w14:paraId="44C92A74" w14:textId="77777777" w:rsidR="0016214B" w:rsidRPr="00502BD6" w:rsidRDefault="0016214B" w:rsidP="00546759">
            <w:pPr>
              <w:tabs>
                <w:tab w:val="left" w:pos="567"/>
              </w:tabs>
              <w:spacing w:line="460" w:lineRule="exact"/>
              <w:cnfStyle w:val="000000000000" w:firstRow="0" w:lastRow="0" w:firstColumn="0" w:lastColumn="0" w:oddVBand="0" w:evenVBand="0" w:oddHBand="0" w:evenHBand="0" w:firstRowFirstColumn="0" w:firstRowLastColumn="0" w:lastRowFirstColumn="0" w:lastRowLastColumn="0"/>
              <w:rPr>
                <w:color w:val="auto"/>
                <w:lang w:val="en-US" w:eastAsia="en-US"/>
              </w:rPr>
            </w:pPr>
            <w:r w:rsidRPr="00502BD6">
              <w:rPr>
                <w:color w:val="auto"/>
              </w:rPr>
              <w:t>Clinical Complete Response (Đáp ứng lâm sàng hoàn toàn)</w:t>
            </w:r>
          </w:p>
        </w:tc>
      </w:tr>
      <w:tr w:rsidR="0016214B" w:rsidRPr="00502BD6" w14:paraId="728D2E94" w14:textId="77777777" w:rsidTr="00525F6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1" w:type="pct"/>
            <w:tcBorders>
              <w:top w:val="nil"/>
              <w:bottom w:val="nil"/>
            </w:tcBorders>
          </w:tcPr>
          <w:p w14:paraId="504AFC2E" w14:textId="77777777" w:rsidR="0016214B" w:rsidRPr="00502BD6" w:rsidRDefault="0016214B" w:rsidP="00546759">
            <w:pPr>
              <w:pStyle w:val="ListParagraph"/>
              <w:numPr>
                <w:ilvl w:val="0"/>
                <w:numId w:val="1"/>
              </w:numPr>
              <w:tabs>
                <w:tab w:val="left" w:pos="567"/>
              </w:tabs>
              <w:spacing w:line="460" w:lineRule="exact"/>
              <w:ind w:left="0" w:firstLine="0"/>
              <w:contextualSpacing w:val="0"/>
              <w:jc w:val="center"/>
              <w:rPr>
                <w:b w:val="0"/>
                <w:bCs w:val="0"/>
                <w:color w:val="auto"/>
                <w:lang w:val="en-US" w:eastAsia="en-US"/>
              </w:rPr>
            </w:pPr>
          </w:p>
        </w:tc>
        <w:tc>
          <w:tcPr>
            <w:tcW w:w="1336" w:type="pct"/>
            <w:tcBorders>
              <w:top w:val="nil"/>
              <w:bottom w:val="nil"/>
            </w:tcBorders>
          </w:tcPr>
          <w:p w14:paraId="67B94A8C" w14:textId="4DAA8901" w:rsidR="0016214B" w:rsidRPr="00502BD6" w:rsidRDefault="0016214B" w:rsidP="00546759">
            <w:pPr>
              <w:tabs>
                <w:tab w:val="left" w:pos="567"/>
              </w:tabs>
              <w:spacing w:line="460" w:lineRule="exact"/>
              <w:jc w:val="center"/>
              <w:cnfStyle w:val="000000100000" w:firstRow="0" w:lastRow="0" w:firstColumn="0" w:lastColumn="0" w:oddVBand="0" w:evenVBand="0" w:oddHBand="1" w:evenHBand="0" w:firstRowFirstColumn="0" w:firstRowLastColumn="0" w:lastRowFirstColumn="0" w:lastRowLastColumn="0"/>
              <w:rPr>
                <w:color w:val="auto"/>
                <w:lang w:val="en-US" w:eastAsia="en-US"/>
              </w:rPr>
            </w:pPr>
            <w:r w:rsidRPr="00502BD6">
              <w:rPr>
                <w:color w:val="auto"/>
                <w:lang w:val="en-US" w:eastAsia="en-US"/>
              </w:rPr>
              <w:t>CT</w:t>
            </w:r>
          </w:p>
        </w:tc>
        <w:tc>
          <w:tcPr>
            <w:tcW w:w="3333" w:type="pct"/>
            <w:tcBorders>
              <w:top w:val="nil"/>
              <w:bottom w:val="nil"/>
            </w:tcBorders>
          </w:tcPr>
          <w:p w14:paraId="4A6DD4E5" w14:textId="77777777" w:rsidR="0016214B" w:rsidRPr="00502BD6" w:rsidRDefault="0016214B" w:rsidP="00546759">
            <w:pPr>
              <w:tabs>
                <w:tab w:val="left" w:pos="567"/>
              </w:tabs>
              <w:spacing w:line="460" w:lineRule="exact"/>
              <w:cnfStyle w:val="000000100000" w:firstRow="0" w:lastRow="0" w:firstColumn="0" w:lastColumn="0" w:oddVBand="0" w:evenVBand="0" w:oddHBand="1" w:evenHBand="0" w:firstRowFirstColumn="0" w:firstRowLastColumn="0" w:lastRowFirstColumn="0" w:lastRowLastColumn="0"/>
              <w:rPr>
                <w:color w:val="auto"/>
              </w:rPr>
            </w:pPr>
            <w:r w:rsidRPr="00502BD6">
              <w:rPr>
                <w:color w:val="auto"/>
                <w:lang w:val="en-US"/>
              </w:rPr>
              <w:t>Computed Tomography (Chụp</w:t>
            </w:r>
            <w:r w:rsidRPr="00502BD6">
              <w:rPr>
                <w:color w:val="auto"/>
              </w:rPr>
              <w:t xml:space="preserve"> cắt lớp vi tính)</w:t>
            </w:r>
          </w:p>
        </w:tc>
      </w:tr>
      <w:tr w:rsidR="00C21FE2" w:rsidRPr="00502BD6" w14:paraId="7D5123E2" w14:textId="77777777" w:rsidTr="00525F62">
        <w:tc>
          <w:tcPr>
            <w:cnfStyle w:val="001000000000" w:firstRow="0" w:lastRow="0" w:firstColumn="1" w:lastColumn="0" w:oddVBand="0" w:evenVBand="0" w:oddHBand="0" w:evenHBand="0" w:firstRowFirstColumn="0" w:firstRowLastColumn="0" w:lastRowFirstColumn="0" w:lastRowLastColumn="0"/>
            <w:tcW w:w="331" w:type="pct"/>
            <w:tcBorders>
              <w:top w:val="nil"/>
              <w:bottom w:val="nil"/>
            </w:tcBorders>
          </w:tcPr>
          <w:p w14:paraId="788AD2F0" w14:textId="77777777" w:rsidR="00C21FE2" w:rsidRPr="00502BD6" w:rsidRDefault="00C21FE2" w:rsidP="00546759">
            <w:pPr>
              <w:pStyle w:val="ListParagraph"/>
              <w:numPr>
                <w:ilvl w:val="0"/>
                <w:numId w:val="1"/>
              </w:numPr>
              <w:tabs>
                <w:tab w:val="left" w:pos="567"/>
              </w:tabs>
              <w:spacing w:line="460" w:lineRule="exact"/>
              <w:ind w:left="0" w:firstLine="0"/>
              <w:contextualSpacing w:val="0"/>
              <w:jc w:val="center"/>
              <w:rPr>
                <w:b w:val="0"/>
                <w:bCs w:val="0"/>
                <w:color w:val="auto"/>
                <w:lang w:val="en-US" w:eastAsia="en-US"/>
              </w:rPr>
            </w:pPr>
          </w:p>
        </w:tc>
        <w:tc>
          <w:tcPr>
            <w:tcW w:w="1336" w:type="pct"/>
            <w:tcBorders>
              <w:top w:val="nil"/>
              <w:bottom w:val="nil"/>
            </w:tcBorders>
          </w:tcPr>
          <w:p w14:paraId="00CB4464" w14:textId="246C5E09" w:rsidR="00C21FE2" w:rsidRPr="00A8290F" w:rsidRDefault="00A8290F" w:rsidP="00546759">
            <w:pPr>
              <w:tabs>
                <w:tab w:val="left" w:pos="567"/>
              </w:tabs>
              <w:spacing w:line="460" w:lineRule="exact"/>
              <w:jc w:val="center"/>
              <w:cnfStyle w:val="000000000000" w:firstRow="0" w:lastRow="0" w:firstColumn="0" w:lastColumn="0" w:oddVBand="0" w:evenVBand="0" w:oddHBand="0" w:evenHBand="0" w:firstRowFirstColumn="0" w:firstRowLastColumn="0" w:lastRowFirstColumn="0" w:lastRowLastColumn="0"/>
              <w:rPr>
                <w:color w:val="auto"/>
                <w:lang w:eastAsia="en-US"/>
              </w:rPr>
            </w:pPr>
            <w:r>
              <w:rPr>
                <w:color w:val="auto"/>
                <w:lang w:val="en-US" w:eastAsia="en-US"/>
              </w:rPr>
              <w:t>CS</w:t>
            </w:r>
          </w:p>
        </w:tc>
        <w:tc>
          <w:tcPr>
            <w:tcW w:w="3333" w:type="pct"/>
            <w:tcBorders>
              <w:top w:val="nil"/>
              <w:bottom w:val="nil"/>
            </w:tcBorders>
          </w:tcPr>
          <w:p w14:paraId="110B65E8" w14:textId="2A5A2942" w:rsidR="00C21FE2" w:rsidRPr="00C21FE2" w:rsidRDefault="00C21FE2" w:rsidP="00546759">
            <w:pPr>
              <w:tabs>
                <w:tab w:val="left" w:pos="567"/>
              </w:tabs>
              <w:spacing w:line="460" w:lineRule="exact"/>
              <w:cnfStyle w:val="000000000000" w:firstRow="0" w:lastRow="0" w:firstColumn="0" w:lastColumn="0" w:oddVBand="0" w:evenVBand="0" w:oddHBand="0" w:evenHBand="0" w:firstRowFirstColumn="0" w:firstRowLastColumn="0" w:lastRowFirstColumn="0" w:lastRowLastColumn="0"/>
              <w:rPr>
                <w:color w:val="auto"/>
              </w:rPr>
            </w:pPr>
            <w:r>
              <w:rPr>
                <w:color w:val="auto"/>
                <w:lang w:val="en-US"/>
              </w:rPr>
              <w:t>Cộng</w:t>
            </w:r>
            <w:r>
              <w:rPr>
                <w:color w:val="auto"/>
              </w:rPr>
              <w:t xml:space="preserve"> sự </w:t>
            </w:r>
            <w:r w:rsidR="00746938">
              <w:rPr>
                <w:color w:val="auto"/>
              </w:rPr>
              <w:t>(</w:t>
            </w:r>
            <w:r w:rsidR="00746938" w:rsidRPr="00746938">
              <w:rPr>
                <w:color w:val="auto"/>
              </w:rPr>
              <w:t xml:space="preserve">et alia </w:t>
            </w:r>
            <w:r w:rsidR="00546759">
              <w:rPr>
                <w:color w:val="auto"/>
              </w:rPr>
              <w:t xml:space="preserve">- </w:t>
            </w:r>
            <w:r w:rsidR="00746938" w:rsidRPr="00746938">
              <w:rPr>
                <w:color w:val="auto"/>
              </w:rPr>
              <w:t>and others</w:t>
            </w:r>
            <w:r w:rsidR="00746938">
              <w:rPr>
                <w:color w:val="auto"/>
              </w:rPr>
              <w:t>)</w:t>
            </w:r>
          </w:p>
        </w:tc>
      </w:tr>
      <w:tr w:rsidR="0016214B" w:rsidRPr="00502BD6" w14:paraId="70BEE003" w14:textId="77777777" w:rsidTr="00525F6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1" w:type="pct"/>
            <w:tcBorders>
              <w:top w:val="nil"/>
              <w:bottom w:val="nil"/>
            </w:tcBorders>
          </w:tcPr>
          <w:p w14:paraId="2D40D85B" w14:textId="77777777" w:rsidR="0016214B" w:rsidRPr="00502BD6" w:rsidRDefault="0016214B" w:rsidP="00546759">
            <w:pPr>
              <w:pStyle w:val="ListParagraph"/>
              <w:numPr>
                <w:ilvl w:val="0"/>
                <w:numId w:val="1"/>
              </w:numPr>
              <w:tabs>
                <w:tab w:val="left" w:pos="567"/>
              </w:tabs>
              <w:spacing w:line="460" w:lineRule="exact"/>
              <w:ind w:left="0" w:firstLine="0"/>
              <w:contextualSpacing w:val="0"/>
              <w:jc w:val="center"/>
              <w:rPr>
                <w:b w:val="0"/>
                <w:bCs w:val="0"/>
                <w:color w:val="auto"/>
                <w:lang w:val="en-US" w:eastAsia="en-US"/>
              </w:rPr>
            </w:pPr>
          </w:p>
        </w:tc>
        <w:tc>
          <w:tcPr>
            <w:tcW w:w="1336" w:type="pct"/>
            <w:tcBorders>
              <w:top w:val="nil"/>
              <w:bottom w:val="nil"/>
            </w:tcBorders>
            <w:hideMark/>
          </w:tcPr>
          <w:p w14:paraId="2BB8E6D0" w14:textId="77777777" w:rsidR="0016214B" w:rsidRPr="00502BD6" w:rsidRDefault="0016214B" w:rsidP="00546759">
            <w:pPr>
              <w:tabs>
                <w:tab w:val="left" w:pos="567"/>
              </w:tabs>
              <w:spacing w:line="460" w:lineRule="exact"/>
              <w:jc w:val="center"/>
              <w:cnfStyle w:val="000000100000" w:firstRow="0" w:lastRow="0" w:firstColumn="0" w:lastColumn="0" w:oddVBand="0" w:evenVBand="0" w:oddHBand="1" w:evenHBand="0" w:firstRowFirstColumn="0" w:firstRowLastColumn="0" w:lastRowFirstColumn="0" w:lastRowLastColumn="0"/>
              <w:rPr>
                <w:color w:val="auto"/>
                <w:lang w:val="en-US" w:eastAsia="en-US"/>
              </w:rPr>
            </w:pPr>
            <w:r w:rsidRPr="00502BD6">
              <w:rPr>
                <w:color w:val="auto"/>
                <w:lang w:val="en-US" w:eastAsia="en-US"/>
              </w:rPr>
              <w:t>cPR</w:t>
            </w:r>
          </w:p>
        </w:tc>
        <w:tc>
          <w:tcPr>
            <w:tcW w:w="3333" w:type="pct"/>
            <w:tcBorders>
              <w:top w:val="nil"/>
              <w:bottom w:val="nil"/>
            </w:tcBorders>
            <w:hideMark/>
          </w:tcPr>
          <w:p w14:paraId="6F7B858A" w14:textId="77777777" w:rsidR="0016214B" w:rsidRPr="00502BD6" w:rsidRDefault="0016214B" w:rsidP="00546759">
            <w:pPr>
              <w:tabs>
                <w:tab w:val="left" w:pos="567"/>
              </w:tabs>
              <w:spacing w:line="460" w:lineRule="exact"/>
              <w:cnfStyle w:val="000000100000" w:firstRow="0" w:lastRow="0" w:firstColumn="0" w:lastColumn="0" w:oddVBand="0" w:evenVBand="0" w:oddHBand="1" w:evenHBand="0" w:firstRowFirstColumn="0" w:firstRowLastColumn="0" w:lastRowFirstColumn="0" w:lastRowLastColumn="0"/>
              <w:rPr>
                <w:color w:val="auto"/>
                <w:lang w:val="en-US" w:eastAsia="en-US"/>
              </w:rPr>
            </w:pPr>
            <w:r w:rsidRPr="00502BD6">
              <w:rPr>
                <w:color w:val="auto"/>
              </w:rPr>
              <w:t>Clinical Partial Response (Đáp ứng lâm sàng một phần)</w:t>
            </w:r>
          </w:p>
        </w:tc>
      </w:tr>
      <w:tr w:rsidR="0016214B" w:rsidRPr="00502BD6" w14:paraId="49B16FC3" w14:textId="77777777" w:rsidTr="00525F62">
        <w:tc>
          <w:tcPr>
            <w:cnfStyle w:val="001000000000" w:firstRow="0" w:lastRow="0" w:firstColumn="1" w:lastColumn="0" w:oddVBand="0" w:evenVBand="0" w:oddHBand="0" w:evenHBand="0" w:firstRowFirstColumn="0" w:firstRowLastColumn="0" w:lastRowFirstColumn="0" w:lastRowLastColumn="0"/>
            <w:tcW w:w="331" w:type="pct"/>
            <w:tcBorders>
              <w:top w:val="nil"/>
              <w:bottom w:val="nil"/>
            </w:tcBorders>
          </w:tcPr>
          <w:p w14:paraId="65A4CE0C" w14:textId="77777777" w:rsidR="0016214B" w:rsidRPr="00502BD6" w:rsidRDefault="0016214B" w:rsidP="00546759">
            <w:pPr>
              <w:pStyle w:val="ListParagraph"/>
              <w:numPr>
                <w:ilvl w:val="0"/>
                <w:numId w:val="1"/>
              </w:numPr>
              <w:tabs>
                <w:tab w:val="left" w:pos="567"/>
              </w:tabs>
              <w:spacing w:line="460" w:lineRule="exact"/>
              <w:ind w:left="0" w:firstLine="0"/>
              <w:contextualSpacing w:val="0"/>
              <w:jc w:val="center"/>
              <w:rPr>
                <w:b w:val="0"/>
                <w:bCs w:val="0"/>
                <w:color w:val="auto"/>
                <w:lang w:val="en-US" w:eastAsia="en-US"/>
              </w:rPr>
            </w:pPr>
          </w:p>
        </w:tc>
        <w:tc>
          <w:tcPr>
            <w:tcW w:w="1336" w:type="pct"/>
            <w:tcBorders>
              <w:top w:val="nil"/>
              <w:bottom w:val="nil"/>
            </w:tcBorders>
            <w:hideMark/>
          </w:tcPr>
          <w:p w14:paraId="7E817F0B" w14:textId="77777777" w:rsidR="0016214B" w:rsidRPr="00502BD6" w:rsidRDefault="0016214B" w:rsidP="00546759">
            <w:pPr>
              <w:tabs>
                <w:tab w:val="left" w:pos="567"/>
              </w:tabs>
              <w:spacing w:line="460" w:lineRule="exact"/>
              <w:jc w:val="center"/>
              <w:cnfStyle w:val="000000000000" w:firstRow="0" w:lastRow="0" w:firstColumn="0" w:lastColumn="0" w:oddVBand="0" w:evenVBand="0" w:oddHBand="0" w:evenHBand="0" w:firstRowFirstColumn="0" w:firstRowLastColumn="0" w:lastRowFirstColumn="0" w:lastRowLastColumn="0"/>
              <w:rPr>
                <w:color w:val="auto"/>
                <w:lang w:val="en-US" w:eastAsia="en-US"/>
              </w:rPr>
            </w:pPr>
            <w:r w:rsidRPr="00502BD6">
              <w:rPr>
                <w:color w:val="auto"/>
                <w:lang w:val="en-US" w:eastAsia="en-US"/>
              </w:rPr>
              <w:t>DCIS</w:t>
            </w:r>
          </w:p>
        </w:tc>
        <w:tc>
          <w:tcPr>
            <w:tcW w:w="3333" w:type="pct"/>
            <w:tcBorders>
              <w:top w:val="nil"/>
              <w:bottom w:val="nil"/>
            </w:tcBorders>
            <w:hideMark/>
          </w:tcPr>
          <w:p w14:paraId="48F3BD49" w14:textId="77777777" w:rsidR="0016214B" w:rsidRPr="00502BD6" w:rsidRDefault="0016214B" w:rsidP="00546759">
            <w:pPr>
              <w:tabs>
                <w:tab w:val="left" w:pos="567"/>
              </w:tabs>
              <w:spacing w:line="460" w:lineRule="exact"/>
              <w:cnfStyle w:val="000000000000" w:firstRow="0" w:lastRow="0" w:firstColumn="0" w:lastColumn="0" w:oddVBand="0" w:evenVBand="0" w:oddHBand="0" w:evenHBand="0" w:firstRowFirstColumn="0" w:firstRowLastColumn="0" w:lastRowFirstColumn="0" w:lastRowLastColumn="0"/>
              <w:rPr>
                <w:color w:val="auto"/>
                <w:lang w:val="en-US" w:eastAsia="en-US"/>
              </w:rPr>
            </w:pPr>
            <w:r w:rsidRPr="00502BD6">
              <w:rPr>
                <w:color w:val="auto"/>
              </w:rPr>
              <w:t>Ductal Carcinoma In Situ (Ung thư biểu mô ống tại chỗ)</w:t>
            </w:r>
          </w:p>
        </w:tc>
      </w:tr>
      <w:tr w:rsidR="0016214B" w:rsidRPr="00502BD6" w14:paraId="2AF51F19" w14:textId="77777777" w:rsidTr="00525F6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1" w:type="pct"/>
            <w:tcBorders>
              <w:top w:val="nil"/>
              <w:bottom w:val="nil"/>
            </w:tcBorders>
          </w:tcPr>
          <w:p w14:paraId="3719684D" w14:textId="77777777" w:rsidR="0016214B" w:rsidRPr="00502BD6" w:rsidRDefault="0016214B" w:rsidP="00546759">
            <w:pPr>
              <w:pStyle w:val="ListParagraph"/>
              <w:numPr>
                <w:ilvl w:val="0"/>
                <w:numId w:val="1"/>
              </w:numPr>
              <w:tabs>
                <w:tab w:val="left" w:pos="567"/>
              </w:tabs>
              <w:spacing w:line="460" w:lineRule="exact"/>
              <w:ind w:left="0" w:firstLine="0"/>
              <w:contextualSpacing w:val="0"/>
              <w:jc w:val="center"/>
              <w:rPr>
                <w:b w:val="0"/>
                <w:bCs w:val="0"/>
                <w:color w:val="auto"/>
                <w:lang w:val="en-US" w:eastAsia="en-US"/>
              </w:rPr>
            </w:pPr>
          </w:p>
        </w:tc>
        <w:tc>
          <w:tcPr>
            <w:tcW w:w="1336" w:type="pct"/>
            <w:tcBorders>
              <w:top w:val="nil"/>
              <w:bottom w:val="nil"/>
            </w:tcBorders>
          </w:tcPr>
          <w:p w14:paraId="64C3315B" w14:textId="77777777" w:rsidR="0016214B" w:rsidRPr="00502BD6" w:rsidRDefault="0016214B" w:rsidP="00546759">
            <w:pPr>
              <w:tabs>
                <w:tab w:val="left" w:pos="567"/>
              </w:tabs>
              <w:spacing w:line="460" w:lineRule="exact"/>
              <w:jc w:val="center"/>
              <w:cnfStyle w:val="000000100000" w:firstRow="0" w:lastRow="0" w:firstColumn="0" w:lastColumn="0" w:oddVBand="0" w:evenVBand="0" w:oddHBand="1" w:evenHBand="0" w:firstRowFirstColumn="0" w:firstRowLastColumn="0" w:lastRowFirstColumn="0" w:lastRowLastColumn="0"/>
              <w:rPr>
                <w:color w:val="auto"/>
                <w:lang w:val="en-US" w:eastAsia="en-US"/>
              </w:rPr>
            </w:pPr>
            <w:r w:rsidRPr="00502BD6">
              <w:rPr>
                <w:color w:val="auto"/>
                <w:lang w:val="en-US" w:eastAsia="en-US"/>
              </w:rPr>
              <w:t>DFS</w:t>
            </w:r>
          </w:p>
        </w:tc>
        <w:tc>
          <w:tcPr>
            <w:tcW w:w="3333" w:type="pct"/>
            <w:tcBorders>
              <w:top w:val="nil"/>
              <w:bottom w:val="nil"/>
            </w:tcBorders>
          </w:tcPr>
          <w:p w14:paraId="2F4952AA" w14:textId="77777777" w:rsidR="0016214B" w:rsidRPr="00502BD6" w:rsidRDefault="0016214B" w:rsidP="00546759">
            <w:pPr>
              <w:tabs>
                <w:tab w:val="left" w:pos="567"/>
              </w:tabs>
              <w:spacing w:line="460" w:lineRule="exact"/>
              <w:cnfStyle w:val="000000100000" w:firstRow="0" w:lastRow="0" w:firstColumn="0" w:lastColumn="0" w:oddVBand="0" w:evenVBand="0" w:oddHBand="1" w:evenHBand="0" w:firstRowFirstColumn="0" w:firstRowLastColumn="0" w:lastRowFirstColumn="0" w:lastRowLastColumn="0"/>
              <w:rPr>
                <w:color w:val="auto"/>
                <w:lang w:val="en-US" w:eastAsia="en-US"/>
              </w:rPr>
            </w:pPr>
            <w:r w:rsidRPr="00502BD6">
              <w:rPr>
                <w:color w:val="auto"/>
              </w:rPr>
              <w:t>Disease</w:t>
            </w:r>
            <w:r>
              <w:rPr>
                <w:color w:val="auto"/>
              </w:rPr>
              <w:t>-</w:t>
            </w:r>
            <w:r w:rsidRPr="00502BD6">
              <w:rPr>
                <w:color w:val="auto"/>
              </w:rPr>
              <w:t>Free Survival (Sống thêm không bệnh)</w:t>
            </w:r>
          </w:p>
        </w:tc>
      </w:tr>
      <w:tr w:rsidR="0016214B" w:rsidRPr="00502BD6" w14:paraId="42FFF1DA" w14:textId="77777777" w:rsidTr="00525F62">
        <w:tc>
          <w:tcPr>
            <w:cnfStyle w:val="001000000000" w:firstRow="0" w:lastRow="0" w:firstColumn="1" w:lastColumn="0" w:oddVBand="0" w:evenVBand="0" w:oddHBand="0" w:evenHBand="0" w:firstRowFirstColumn="0" w:firstRowLastColumn="0" w:lastRowFirstColumn="0" w:lastRowLastColumn="0"/>
            <w:tcW w:w="331" w:type="pct"/>
            <w:tcBorders>
              <w:top w:val="nil"/>
              <w:bottom w:val="nil"/>
            </w:tcBorders>
          </w:tcPr>
          <w:p w14:paraId="18B6C5AC" w14:textId="77777777" w:rsidR="0016214B" w:rsidRPr="00502BD6" w:rsidRDefault="0016214B" w:rsidP="00546759">
            <w:pPr>
              <w:pStyle w:val="ListParagraph"/>
              <w:numPr>
                <w:ilvl w:val="0"/>
                <w:numId w:val="1"/>
              </w:numPr>
              <w:tabs>
                <w:tab w:val="left" w:pos="567"/>
              </w:tabs>
              <w:spacing w:line="460" w:lineRule="exact"/>
              <w:ind w:left="0" w:firstLine="0"/>
              <w:contextualSpacing w:val="0"/>
              <w:jc w:val="center"/>
              <w:rPr>
                <w:b w:val="0"/>
                <w:bCs w:val="0"/>
                <w:color w:val="auto"/>
                <w:lang w:val="en-US" w:eastAsia="en-US"/>
              </w:rPr>
            </w:pPr>
          </w:p>
        </w:tc>
        <w:tc>
          <w:tcPr>
            <w:tcW w:w="1336" w:type="pct"/>
            <w:tcBorders>
              <w:top w:val="nil"/>
              <w:bottom w:val="nil"/>
            </w:tcBorders>
          </w:tcPr>
          <w:p w14:paraId="36CA04D1" w14:textId="77777777" w:rsidR="0016214B" w:rsidRPr="00502BD6" w:rsidRDefault="0016214B" w:rsidP="00546759">
            <w:pPr>
              <w:tabs>
                <w:tab w:val="left" w:pos="567"/>
              </w:tabs>
              <w:spacing w:line="460" w:lineRule="exact"/>
              <w:jc w:val="center"/>
              <w:cnfStyle w:val="000000000000" w:firstRow="0" w:lastRow="0" w:firstColumn="0" w:lastColumn="0" w:oddVBand="0" w:evenVBand="0" w:oddHBand="0" w:evenHBand="0" w:firstRowFirstColumn="0" w:firstRowLastColumn="0" w:lastRowFirstColumn="0" w:lastRowLastColumn="0"/>
              <w:rPr>
                <w:color w:val="auto"/>
                <w:lang w:val="en-US" w:eastAsia="en-US"/>
              </w:rPr>
            </w:pPr>
            <w:r w:rsidRPr="00502BD6">
              <w:rPr>
                <w:color w:val="auto"/>
                <w:lang w:val="en-US" w:eastAsia="en-US"/>
              </w:rPr>
              <w:t>ECOG</w:t>
            </w:r>
          </w:p>
        </w:tc>
        <w:tc>
          <w:tcPr>
            <w:tcW w:w="3333" w:type="pct"/>
            <w:tcBorders>
              <w:top w:val="nil"/>
              <w:bottom w:val="nil"/>
            </w:tcBorders>
          </w:tcPr>
          <w:p w14:paraId="7F279BA4" w14:textId="711D3B72" w:rsidR="0016214B" w:rsidRPr="00502BD6" w:rsidRDefault="0016214B" w:rsidP="00546759">
            <w:pPr>
              <w:tabs>
                <w:tab w:val="left" w:pos="567"/>
              </w:tabs>
              <w:spacing w:line="460" w:lineRule="exact"/>
              <w:cnfStyle w:val="000000000000" w:firstRow="0" w:lastRow="0" w:firstColumn="0" w:lastColumn="0" w:oddVBand="0" w:evenVBand="0" w:oddHBand="0" w:evenHBand="0" w:firstRowFirstColumn="0" w:firstRowLastColumn="0" w:lastRowFirstColumn="0" w:lastRowLastColumn="0"/>
              <w:rPr>
                <w:color w:val="auto"/>
              </w:rPr>
            </w:pPr>
            <w:r w:rsidRPr="00502BD6">
              <w:rPr>
                <w:color w:val="auto"/>
              </w:rPr>
              <w:t>Eastern Cooperative Oncology Group</w:t>
            </w:r>
          </w:p>
          <w:p w14:paraId="2D8ADAFD" w14:textId="77777777" w:rsidR="0016214B" w:rsidRPr="00502BD6" w:rsidRDefault="0016214B" w:rsidP="00546759">
            <w:pPr>
              <w:tabs>
                <w:tab w:val="left" w:pos="567"/>
              </w:tabs>
              <w:spacing w:line="460" w:lineRule="exact"/>
              <w:cnfStyle w:val="000000000000" w:firstRow="0" w:lastRow="0" w:firstColumn="0" w:lastColumn="0" w:oddVBand="0" w:evenVBand="0" w:oddHBand="0" w:evenHBand="0" w:firstRowFirstColumn="0" w:firstRowLastColumn="0" w:lastRowFirstColumn="0" w:lastRowLastColumn="0"/>
              <w:rPr>
                <w:color w:val="auto"/>
                <w:lang w:eastAsia="en-US"/>
              </w:rPr>
            </w:pPr>
            <w:r w:rsidRPr="00502BD6">
              <w:rPr>
                <w:color w:val="auto"/>
              </w:rPr>
              <w:t>(Nhóm Hợp tác Ung thư Miền Đông)</w:t>
            </w:r>
          </w:p>
        </w:tc>
      </w:tr>
      <w:tr w:rsidR="0016214B" w:rsidRPr="00502BD6" w14:paraId="0E835122" w14:textId="77777777" w:rsidTr="00525F6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1" w:type="pct"/>
            <w:tcBorders>
              <w:top w:val="nil"/>
              <w:bottom w:val="nil"/>
            </w:tcBorders>
          </w:tcPr>
          <w:p w14:paraId="6FEE1F25" w14:textId="77777777" w:rsidR="0016214B" w:rsidRPr="00502BD6" w:rsidRDefault="0016214B" w:rsidP="00546759">
            <w:pPr>
              <w:pStyle w:val="ListParagraph"/>
              <w:numPr>
                <w:ilvl w:val="0"/>
                <w:numId w:val="1"/>
              </w:numPr>
              <w:tabs>
                <w:tab w:val="left" w:pos="567"/>
              </w:tabs>
              <w:spacing w:line="460" w:lineRule="exact"/>
              <w:ind w:left="0" w:firstLine="0"/>
              <w:contextualSpacing w:val="0"/>
              <w:jc w:val="center"/>
              <w:rPr>
                <w:b w:val="0"/>
                <w:bCs w:val="0"/>
                <w:color w:val="auto"/>
                <w:lang w:val="en-US" w:eastAsia="en-US"/>
              </w:rPr>
            </w:pPr>
          </w:p>
        </w:tc>
        <w:tc>
          <w:tcPr>
            <w:tcW w:w="1336" w:type="pct"/>
            <w:tcBorders>
              <w:top w:val="nil"/>
              <w:bottom w:val="nil"/>
            </w:tcBorders>
          </w:tcPr>
          <w:p w14:paraId="1D2DBE50" w14:textId="77777777" w:rsidR="0016214B" w:rsidRPr="00502BD6" w:rsidRDefault="0016214B" w:rsidP="00546759">
            <w:pPr>
              <w:tabs>
                <w:tab w:val="left" w:pos="567"/>
              </w:tabs>
              <w:spacing w:line="460" w:lineRule="exact"/>
              <w:jc w:val="center"/>
              <w:cnfStyle w:val="000000100000" w:firstRow="0" w:lastRow="0" w:firstColumn="0" w:lastColumn="0" w:oddVBand="0" w:evenVBand="0" w:oddHBand="1" w:evenHBand="0" w:firstRowFirstColumn="0" w:firstRowLastColumn="0" w:lastRowFirstColumn="0" w:lastRowLastColumn="0"/>
              <w:rPr>
                <w:color w:val="auto"/>
                <w:lang w:val="en-US" w:eastAsia="en-US"/>
              </w:rPr>
            </w:pPr>
            <w:r w:rsidRPr="00502BD6">
              <w:rPr>
                <w:color w:val="auto"/>
                <w:lang w:val="en-US" w:eastAsia="en-US"/>
              </w:rPr>
              <w:t xml:space="preserve">EFS </w:t>
            </w:r>
          </w:p>
        </w:tc>
        <w:tc>
          <w:tcPr>
            <w:tcW w:w="3333" w:type="pct"/>
            <w:tcBorders>
              <w:top w:val="nil"/>
              <w:bottom w:val="nil"/>
            </w:tcBorders>
          </w:tcPr>
          <w:p w14:paraId="7EEABDE1" w14:textId="77777777" w:rsidR="0016214B" w:rsidRPr="00502BD6" w:rsidRDefault="0016214B" w:rsidP="00546759">
            <w:pPr>
              <w:tabs>
                <w:tab w:val="left" w:pos="567"/>
              </w:tabs>
              <w:spacing w:line="460" w:lineRule="exact"/>
              <w:cnfStyle w:val="000000100000" w:firstRow="0" w:lastRow="0" w:firstColumn="0" w:lastColumn="0" w:oddVBand="0" w:evenVBand="0" w:oddHBand="1" w:evenHBand="0" w:firstRowFirstColumn="0" w:firstRowLastColumn="0" w:lastRowFirstColumn="0" w:lastRowLastColumn="0"/>
              <w:rPr>
                <w:color w:val="auto"/>
                <w:lang w:eastAsia="en-US"/>
              </w:rPr>
            </w:pPr>
            <w:r w:rsidRPr="00502BD6">
              <w:rPr>
                <w:color w:val="auto"/>
              </w:rPr>
              <w:t>Event</w:t>
            </w:r>
            <w:r>
              <w:rPr>
                <w:color w:val="auto"/>
              </w:rPr>
              <w:t>-</w:t>
            </w:r>
            <w:r w:rsidRPr="00502BD6">
              <w:rPr>
                <w:color w:val="auto"/>
              </w:rPr>
              <w:t>Free Survival (Sống thêm không biến cố)</w:t>
            </w:r>
          </w:p>
        </w:tc>
      </w:tr>
      <w:tr w:rsidR="0016214B" w:rsidRPr="00502BD6" w14:paraId="0DA5E799" w14:textId="77777777" w:rsidTr="00525F62">
        <w:tc>
          <w:tcPr>
            <w:cnfStyle w:val="001000000000" w:firstRow="0" w:lastRow="0" w:firstColumn="1" w:lastColumn="0" w:oddVBand="0" w:evenVBand="0" w:oddHBand="0" w:evenHBand="0" w:firstRowFirstColumn="0" w:firstRowLastColumn="0" w:lastRowFirstColumn="0" w:lastRowLastColumn="0"/>
            <w:tcW w:w="331" w:type="pct"/>
            <w:tcBorders>
              <w:top w:val="nil"/>
              <w:bottom w:val="nil"/>
            </w:tcBorders>
          </w:tcPr>
          <w:p w14:paraId="5ECC4A82" w14:textId="77777777" w:rsidR="0016214B" w:rsidRPr="00502BD6" w:rsidRDefault="0016214B" w:rsidP="00546759">
            <w:pPr>
              <w:pStyle w:val="ListParagraph"/>
              <w:numPr>
                <w:ilvl w:val="0"/>
                <w:numId w:val="1"/>
              </w:numPr>
              <w:tabs>
                <w:tab w:val="left" w:pos="567"/>
              </w:tabs>
              <w:spacing w:line="460" w:lineRule="exact"/>
              <w:ind w:left="0" w:firstLine="0"/>
              <w:contextualSpacing w:val="0"/>
              <w:jc w:val="center"/>
              <w:rPr>
                <w:b w:val="0"/>
                <w:bCs w:val="0"/>
                <w:color w:val="auto"/>
                <w:lang w:val="en-US" w:eastAsia="en-US"/>
              </w:rPr>
            </w:pPr>
          </w:p>
        </w:tc>
        <w:tc>
          <w:tcPr>
            <w:tcW w:w="1336" w:type="pct"/>
            <w:tcBorders>
              <w:top w:val="nil"/>
              <w:bottom w:val="nil"/>
            </w:tcBorders>
            <w:hideMark/>
          </w:tcPr>
          <w:p w14:paraId="5E53502A" w14:textId="77777777" w:rsidR="0016214B" w:rsidRPr="00502BD6" w:rsidRDefault="0016214B" w:rsidP="00546759">
            <w:pPr>
              <w:tabs>
                <w:tab w:val="left" w:pos="567"/>
              </w:tabs>
              <w:spacing w:line="460" w:lineRule="exact"/>
              <w:jc w:val="center"/>
              <w:cnfStyle w:val="000000000000" w:firstRow="0" w:lastRow="0" w:firstColumn="0" w:lastColumn="0" w:oddVBand="0" w:evenVBand="0" w:oddHBand="0" w:evenHBand="0" w:firstRowFirstColumn="0" w:firstRowLastColumn="0" w:lastRowFirstColumn="0" w:lastRowLastColumn="0"/>
              <w:rPr>
                <w:color w:val="auto"/>
                <w:lang w:val="en-US" w:eastAsia="en-US"/>
              </w:rPr>
            </w:pPr>
            <w:r w:rsidRPr="00502BD6">
              <w:rPr>
                <w:color w:val="auto"/>
                <w:lang w:val="en-US" w:eastAsia="en-US"/>
              </w:rPr>
              <w:t>ER</w:t>
            </w:r>
          </w:p>
        </w:tc>
        <w:tc>
          <w:tcPr>
            <w:tcW w:w="3333" w:type="pct"/>
            <w:tcBorders>
              <w:top w:val="nil"/>
              <w:bottom w:val="nil"/>
            </w:tcBorders>
            <w:hideMark/>
          </w:tcPr>
          <w:p w14:paraId="3D374D86" w14:textId="77777777" w:rsidR="0016214B" w:rsidRPr="00502BD6" w:rsidRDefault="0016214B" w:rsidP="00546759">
            <w:pPr>
              <w:tabs>
                <w:tab w:val="left" w:pos="567"/>
              </w:tabs>
              <w:spacing w:line="460" w:lineRule="exact"/>
              <w:cnfStyle w:val="000000000000" w:firstRow="0" w:lastRow="0" w:firstColumn="0" w:lastColumn="0" w:oddVBand="0" w:evenVBand="0" w:oddHBand="0" w:evenHBand="0" w:firstRowFirstColumn="0" w:firstRowLastColumn="0" w:lastRowFirstColumn="0" w:lastRowLastColumn="0"/>
              <w:rPr>
                <w:color w:val="auto"/>
                <w:lang w:val="en-US" w:eastAsia="en-US"/>
              </w:rPr>
            </w:pPr>
            <w:r w:rsidRPr="00502BD6">
              <w:rPr>
                <w:color w:val="auto"/>
              </w:rPr>
              <w:t>Estrogen Receptor (Thụ thể Estrogen)</w:t>
            </w:r>
          </w:p>
        </w:tc>
      </w:tr>
      <w:tr w:rsidR="0016214B" w:rsidRPr="00502BD6" w14:paraId="3FC53A0A" w14:textId="77777777" w:rsidTr="00525F6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1" w:type="pct"/>
            <w:tcBorders>
              <w:top w:val="nil"/>
              <w:bottom w:val="nil"/>
            </w:tcBorders>
          </w:tcPr>
          <w:p w14:paraId="30B28ADC" w14:textId="77777777" w:rsidR="0016214B" w:rsidRPr="00502BD6" w:rsidRDefault="0016214B" w:rsidP="00546759">
            <w:pPr>
              <w:pStyle w:val="ListParagraph"/>
              <w:numPr>
                <w:ilvl w:val="0"/>
                <w:numId w:val="1"/>
              </w:numPr>
              <w:tabs>
                <w:tab w:val="left" w:pos="567"/>
              </w:tabs>
              <w:spacing w:line="460" w:lineRule="exact"/>
              <w:ind w:left="0" w:firstLine="0"/>
              <w:contextualSpacing w:val="0"/>
              <w:jc w:val="center"/>
              <w:rPr>
                <w:b w:val="0"/>
                <w:bCs w:val="0"/>
                <w:color w:val="auto"/>
                <w:lang w:val="en-US" w:eastAsia="en-US"/>
              </w:rPr>
            </w:pPr>
          </w:p>
        </w:tc>
        <w:tc>
          <w:tcPr>
            <w:tcW w:w="1336" w:type="pct"/>
            <w:tcBorders>
              <w:top w:val="nil"/>
              <w:bottom w:val="nil"/>
            </w:tcBorders>
            <w:hideMark/>
          </w:tcPr>
          <w:p w14:paraId="4C85EF31" w14:textId="77777777" w:rsidR="0016214B" w:rsidRPr="00502BD6" w:rsidRDefault="0016214B" w:rsidP="00546759">
            <w:pPr>
              <w:tabs>
                <w:tab w:val="left" w:pos="567"/>
              </w:tabs>
              <w:spacing w:line="460" w:lineRule="exact"/>
              <w:jc w:val="center"/>
              <w:cnfStyle w:val="000000100000" w:firstRow="0" w:lastRow="0" w:firstColumn="0" w:lastColumn="0" w:oddVBand="0" w:evenVBand="0" w:oddHBand="1" w:evenHBand="0" w:firstRowFirstColumn="0" w:firstRowLastColumn="0" w:lastRowFirstColumn="0" w:lastRowLastColumn="0"/>
              <w:rPr>
                <w:color w:val="auto"/>
                <w:lang w:val="en-US" w:eastAsia="en-US"/>
              </w:rPr>
            </w:pPr>
            <w:r w:rsidRPr="00502BD6">
              <w:rPr>
                <w:color w:val="auto"/>
                <w:lang w:val="en-US" w:eastAsia="en-US"/>
              </w:rPr>
              <w:t>ESMO</w:t>
            </w:r>
          </w:p>
        </w:tc>
        <w:tc>
          <w:tcPr>
            <w:tcW w:w="3333" w:type="pct"/>
            <w:tcBorders>
              <w:top w:val="nil"/>
              <w:bottom w:val="nil"/>
            </w:tcBorders>
            <w:hideMark/>
          </w:tcPr>
          <w:p w14:paraId="4935F966" w14:textId="097E7B8E" w:rsidR="0016214B" w:rsidRPr="00502BD6" w:rsidRDefault="0016214B" w:rsidP="00546759">
            <w:pPr>
              <w:tabs>
                <w:tab w:val="left" w:pos="567"/>
              </w:tabs>
              <w:spacing w:line="460" w:lineRule="exact"/>
              <w:cnfStyle w:val="000000100000" w:firstRow="0" w:lastRow="0" w:firstColumn="0" w:lastColumn="0" w:oddVBand="0" w:evenVBand="0" w:oddHBand="1" w:evenHBand="0" w:firstRowFirstColumn="0" w:firstRowLastColumn="0" w:lastRowFirstColumn="0" w:lastRowLastColumn="0"/>
              <w:rPr>
                <w:color w:val="auto"/>
              </w:rPr>
            </w:pPr>
            <w:r w:rsidRPr="00502BD6">
              <w:rPr>
                <w:color w:val="auto"/>
              </w:rPr>
              <w:t>European Society for Medical Oncology</w:t>
            </w:r>
          </w:p>
          <w:p w14:paraId="36ADACA6" w14:textId="77777777" w:rsidR="0016214B" w:rsidRPr="00502BD6" w:rsidRDefault="0016214B" w:rsidP="00546759">
            <w:pPr>
              <w:tabs>
                <w:tab w:val="left" w:pos="567"/>
              </w:tabs>
              <w:spacing w:line="460" w:lineRule="exact"/>
              <w:cnfStyle w:val="000000100000" w:firstRow="0" w:lastRow="0" w:firstColumn="0" w:lastColumn="0" w:oddVBand="0" w:evenVBand="0" w:oddHBand="1" w:evenHBand="0" w:firstRowFirstColumn="0" w:firstRowLastColumn="0" w:lastRowFirstColumn="0" w:lastRowLastColumn="0"/>
              <w:rPr>
                <w:color w:val="auto"/>
                <w:lang w:val="en-US" w:eastAsia="en-US"/>
              </w:rPr>
            </w:pPr>
            <w:r w:rsidRPr="00502BD6">
              <w:rPr>
                <w:color w:val="auto"/>
              </w:rPr>
              <w:t>(Hiệp hội Nội khoa Ung thư Châu Âu)</w:t>
            </w:r>
          </w:p>
        </w:tc>
      </w:tr>
      <w:tr w:rsidR="00444355" w:rsidRPr="00502BD6" w14:paraId="49774038" w14:textId="77777777" w:rsidTr="00525F62">
        <w:tc>
          <w:tcPr>
            <w:cnfStyle w:val="001000000000" w:firstRow="0" w:lastRow="0" w:firstColumn="1" w:lastColumn="0" w:oddVBand="0" w:evenVBand="0" w:oddHBand="0" w:evenHBand="0" w:firstRowFirstColumn="0" w:firstRowLastColumn="0" w:lastRowFirstColumn="0" w:lastRowLastColumn="0"/>
            <w:tcW w:w="331" w:type="pct"/>
            <w:tcBorders>
              <w:top w:val="nil"/>
              <w:bottom w:val="nil"/>
            </w:tcBorders>
          </w:tcPr>
          <w:p w14:paraId="0F008640" w14:textId="77777777" w:rsidR="00444355" w:rsidRPr="00502BD6" w:rsidRDefault="00444355" w:rsidP="00546759">
            <w:pPr>
              <w:pStyle w:val="ListParagraph"/>
              <w:numPr>
                <w:ilvl w:val="0"/>
                <w:numId w:val="1"/>
              </w:numPr>
              <w:tabs>
                <w:tab w:val="left" w:pos="567"/>
              </w:tabs>
              <w:spacing w:line="460" w:lineRule="exact"/>
              <w:ind w:left="0" w:firstLine="0"/>
              <w:contextualSpacing w:val="0"/>
              <w:jc w:val="center"/>
              <w:rPr>
                <w:b w:val="0"/>
                <w:bCs w:val="0"/>
                <w:color w:val="auto"/>
                <w:lang w:val="en-US" w:eastAsia="en-US"/>
              </w:rPr>
            </w:pPr>
          </w:p>
        </w:tc>
        <w:tc>
          <w:tcPr>
            <w:tcW w:w="1336" w:type="pct"/>
            <w:tcBorders>
              <w:top w:val="nil"/>
              <w:bottom w:val="nil"/>
            </w:tcBorders>
          </w:tcPr>
          <w:p w14:paraId="222AEE3D" w14:textId="5F48B139" w:rsidR="00444355" w:rsidRPr="00502BD6" w:rsidRDefault="00444355" w:rsidP="00546759">
            <w:pPr>
              <w:tabs>
                <w:tab w:val="left" w:pos="567"/>
              </w:tabs>
              <w:spacing w:line="460" w:lineRule="exact"/>
              <w:jc w:val="center"/>
              <w:cnfStyle w:val="000000000000" w:firstRow="0" w:lastRow="0" w:firstColumn="0" w:lastColumn="0" w:oddVBand="0" w:evenVBand="0" w:oddHBand="0" w:evenHBand="0" w:firstRowFirstColumn="0" w:firstRowLastColumn="0" w:lastRowFirstColumn="0" w:lastRowLastColumn="0"/>
              <w:rPr>
                <w:color w:val="auto"/>
                <w:lang w:val="en-US" w:eastAsia="en-US"/>
              </w:rPr>
            </w:pPr>
            <w:r w:rsidRPr="00EB7095">
              <w:rPr>
                <w:color w:val="auto"/>
              </w:rPr>
              <w:t>G-</w:t>
            </w:r>
            <w:r>
              <w:rPr>
                <w:color w:val="auto"/>
              </w:rPr>
              <w:t>CSF</w:t>
            </w:r>
          </w:p>
        </w:tc>
        <w:tc>
          <w:tcPr>
            <w:tcW w:w="3333" w:type="pct"/>
            <w:tcBorders>
              <w:top w:val="nil"/>
              <w:bottom w:val="nil"/>
            </w:tcBorders>
          </w:tcPr>
          <w:p w14:paraId="64025B59" w14:textId="28F4F43B" w:rsidR="00444355" w:rsidRPr="00502BD6" w:rsidRDefault="00444355" w:rsidP="00546759">
            <w:pPr>
              <w:tabs>
                <w:tab w:val="left" w:pos="567"/>
              </w:tabs>
              <w:spacing w:line="460" w:lineRule="exact"/>
              <w:cnfStyle w:val="000000000000" w:firstRow="0" w:lastRow="0" w:firstColumn="0" w:lastColumn="0" w:oddVBand="0" w:evenVBand="0" w:oddHBand="0" w:evenHBand="0" w:firstRowFirstColumn="0" w:firstRowLastColumn="0" w:lastRowFirstColumn="0" w:lastRowLastColumn="0"/>
              <w:rPr>
                <w:color w:val="auto"/>
              </w:rPr>
            </w:pPr>
            <w:r w:rsidRPr="00444355">
              <w:rPr>
                <w:rStyle w:val="Strong"/>
                <w:rFonts w:eastAsiaTheme="majorEastAsia"/>
                <w:b w:val="0"/>
                <w:bCs w:val="0"/>
              </w:rPr>
              <w:t>Granulocyte Colony-Stimulating Factor</w:t>
            </w:r>
            <w:r>
              <w:t xml:space="preserve"> (yếu tố kích thích dòng bạch cầu hạt)</w:t>
            </w:r>
          </w:p>
        </w:tc>
      </w:tr>
      <w:tr w:rsidR="0016214B" w:rsidRPr="00502BD6" w14:paraId="537D5398" w14:textId="77777777" w:rsidTr="00525F6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1" w:type="pct"/>
            <w:tcBorders>
              <w:top w:val="nil"/>
              <w:bottom w:val="nil"/>
            </w:tcBorders>
          </w:tcPr>
          <w:p w14:paraId="5E8C4576" w14:textId="77777777" w:rsidR="0016214B" w:rsidRPr="00502BD6" w:rsidRDefault="0016214B" w:rsidP="00546759">
            <w:pPr>
              <w:pStyle w:val="ListParagraph"/>
              <w:numPr>
                <w:ilvl w:val="0"/>
                <w:numId w:val="1"/>
              </w:numPr>
              <w:tabs>
                <w:tab w:val="left" w:pos="567"/>
              </w:tabs>
              <w:spacing w:line="460" w:lineRule="exact"/>
              <w:ind w:left="0" w:firstLine="0"/>
              <w:contextualSpacing w:val="0"/>
              <w:jc w:val="center"/>
              <w:rPr>
                <w:b w:val="0"/>
                <w:bCs w:val="0"/>
                <w:color w:val="auto"/>
                <w:lang w:val="en-US" w:eastAsia="en-US"/>
              </w:rPr>
            </w:pPr>
          </w:p>
        </w:tc>
        <w:tc>
          <w:tcPr>
            <w:tcW w:w="1336" w:type="pct"/>
            <w:tcBorders>
              <w:top w:val="nil"/>
              <w:bottom w:val="nil"/>
            </w:tcBorders>
            <w:hideMark/>
          </w:tcPr>
          <w:p w14:paraId="4651B355" w14:textId="404D6A25" w:rsidR="0016214B" w:rsidRPr="000A4099" w:rsidRDefault="000A4099" w:rsidP="00546759">
            <w:pPr>
              <w:tabs>
                <w:tab w:val="left" w:pos="567"/>
              </w:tabs>
              <w:spacing w:line="460" w:lineRule="exact"/>
              <w:jc w:val="center"/>
              <w:cnfStyle w:val="000000100000" w:firstRow="0" w:lastRow="0" w:firstColumn="0" w:lastColumn="0" w:oddVBand="0" w:evenVBand="0" w:oddHBand="1" w:evenHBand="0" w:firstRowFirstColumn="0" w:firstRowLastColumn="0" w:lastRowFirstColumn="0" w:lastRowLastColumn="0"/>
              <w:rPr>
                <w:color w:val="auto"/>
                <w:lang w:eastAsia="en-US"/>
              </w:rPr>
            </w:pPr>
            <w:r>
              <w:rPr>
                <w:color w:val="auto"/>
                <w:lang w:val="en-US" w:eastAsia="en-US"/>
              </w:rPr>
              <w:t>NACT</w:t>
            </w:r>
            <w:r>
              <w:rPr>
                <w:color w:val="auto"/>
                <w:lang w:eastAsia="en-US"/>
              </w:rPr>
              <w:t xml:space="preserve"> (</w:t>
            </w:r>
            <w:r>
              <w:rPr>
                <w:color w:val="auto"/>
                <w:lang w:val="en-US" w:eastAsia="en-US"/>
              </w:rPr>
              <w:t>HCTBT</w:t>
            </w:r>
            <w:r>
              <w:rPr>
                <w:color w:val="auto"/>
                <w:lang w:eastAsia="en-US"/>
              </w:rPr>
              <w:t>)</w:t>
            </w:r>
          </w:p>
        </w:tc>
        <w:tc>
          <w:tcPr>
            <w:tcW w:w="3333" w:type="pct"/>
            <w:tcBorders>
              <w:top w:val="nil"/>
              <w:bottom w:val="nil"/>
            </w:tcBorders>
            <w:hideMark/>
          </w:tcPr>
          <w:p w14:paraId="47599A32" w14:textId="77777777" w:rsidR="0016214B" w:rsidRPr="00502BD6" w:rsidRDefault="0016214B" w:rsidP="00546759">
            <w:pPr>
              <w:tabs>
                <w:tab w:val="left" w:pos="567"/>
              </w:tabs>
              <w:spacing w:line="460" w:lineRule="exact"/>
              <w:cnfStyle w:val="000000100000" w:firstRow="0" w:lastRow="0" w:firstColumn="0" w:lastColumn="0" w:oddVBand="0" w:evenVBand="0" w:oddHBand="1" w:evenHBand="0" w:firstRowFirstColumn="0" w:firstRowLastColumn="0" w:lastRowFirstColumn="0" w:lastRowLastColumn="0"/>
              <w:rPr>
                <w:color w:val="auto"/>
                <w:lang w:val="en-US" w:eastAsia="en-US"/>
              </w:rPr>
            </w:pPr>
            <w:r w:rsidRPr="00502BD6">
              <w:rPr>
                <w:color w:val="auto"/>
              </w:rPr>
              <w:t>Neoadjuvant Chemotherapy (Điều trị hóa chất tân bổ trợ)</w:t>
            </w:r>
          </w:p>
        </w:tc>
      </w:tr>
      <w:tr w:rsidR="0016214B" w:rsidRPr="00502BD6" w14:paraId="6B81A7F4" w14:textId="77777777" w:rsidTr="00525F62">
        <w:tc>
          <w:tcPr>
            <w:cnfStyle w:val="001000000000" w:firstRow="0" w:lastRow="0" w:firstColumn="1" w:lastColumn="0" w:oddVBand="0" w:evenVBand="0" w:oddHBand="0" w:evenHBand="0" w:firstRowFirstColumn="0" w:firstRowLastColumn="0" w:lastRowFirstColumn="0" w:lastRowLastColumn="0"/>
            <w:tcW w:w="331" w:type="pct"/>
            <w:tcBorders>
              <w:top w:val="nil"/>
              <w:bottom w:val="nil"/>
            </w:tcBorders>
          </w:tcPr>
          <w:p w14:paraId="09FCC97C" w14:textId="77777777" w:rsidR="0016214B" w:rsidRPr="00502BD6" w:rsidRDefault="0016214B" w:rsidP="00546759">
            <w:pPr>
              <w:pStyle w:val="ListParagraph"/>
              <w:numPr>
                <w:ilvl w:val="0"/>
                <w:numId w:val="1"/>
              </w:numPr>
              <w:tabs>
                <w:tab w:val="left" w:pos="567"/>
              </w:tabs>
              <w:spacing w:line="460" w:lineRule="exact"/>
              <w:ind w:left="0" w:firstLine="0"/>
              <w:contextualSpacing w:val="0"/>
              <w:jc w:val="center"/>
              <w:rPr>
                <w:b w:val="0"/>
                <w:bCs w:val="0"/>
                <w:color w:val="auto"/>
                <w:lang w:val="en-US" w:eastAsia="en-US"/>
              </w:rPr>
            </w:pPr>
          </w:p>
        </w:tc>
        <w:tc>
          <w:tcPr>
            <w:tcW w:w="1336" w:type="pct"/>
            <w:tcBorders>
              <w:top w:val="nil"/>
              <w:bottom w:val="nil"/>
            </w:tcBorders>
            <w:hideMark/>
          </w:tcPr>
          <w:p w14:paraId="41CA56AA" w14:textId="77777777" w:rsidR="0016214B" w:rsidRPr="00502BD6" w:rsidRDefault="0016214B" w:rsidP="00546759">
            <w:pPr>
              <w:tabs>
                <w:tab w:val="left" w:pos="567"/>
              </w:tabs>
              <w:spacing w:line="460" w:lineRule="exact"/>
              <w:jc w:val="center"/>
              <w:cnfStyle w:val="000000000000" w:firstRow="0" w:lastRow="0" w:firstColumn="0" w:lastColumn="0" w:oddVBand="0" w:evenVBand="0" w:oddHBand="0" w:evenHBand="0" w:firstRowFirstColumn="0" w:firstRowLastColumn="0" w:lastRowFirstColumn="0" w:lastRowLastColumn="0"/>
              <w:rPr>
                <w:color w:val="auto"/>
                <w:lang w:val="en-US" w:eastAsia="en-US"/>
              </w:rPr>
            </w:pPr>
            <w:r w:rsidRPr="00502BD6">
              <w:rPr>
                <w:color w:val="auto"/>
                <w:lang w:val="en-US" w:eastAsia="en-US"/>
              </w:rPr>
              <w:t>HER2</w:t>
            </w:r>
          </w:p>
        </w:tc>
        <w:tc>
          <w:tcPr>
            <w:tcW w:w="3333" w:type="pct"/>
            <w:tcBorders>
              <w:top w:val="nil"/>
              <w:bottom w:val="nil"/>
            </w:tcBorders>
            <w:hideMark/>
          </w:tcPr>
          <w:p w14:paraId="0A6B8F94" w14:textId="5456A2DE" w:rsidR="0016214B" w:rsidRPr="00502BD6" w:rsidRDefault="0016214B" w:rsidP="00546759">
            <w:pPr>
              <w:tabs>
                <w:tab w:val="left" w:pos="567"/>
              </w:tabs>
              <w:spacing w:line="460" w:lineRule="exact"/>
              <w:cnfStyle w:val="000000000000" w:firstRow="0" w:lastRow="0" w:firstColumn="0" w:lastColumn="0" w:oddVBand="0" w:evenVBand="0" w:oddHBand="0" w:evenHBand="0" w:firstRowFirstColumn="0" w:firstRowLastColumn="0" w:lastRowFirstColumn="0" w:lastRowLastColumn="0"/>
              <w:rPr>
                <w:color w:val="auto"/>
              </w:rPr>
            </w:pPr>
            <w:r w:rsidRPr="00502BD6">
              <w:rPr>
                <w:color w:val="auto"/>
              </w:rPr>
              <w:t>Human Epidermal Growth Factor Receptor 2</w:t>
            </w:r>
          </w:p>
          <w:p w14:paraId="5B6FCFBF" w14:textId="77777777" w:rsidR="0016214B" w:rsidRPr="00502BD6" w:rsidRDefault="0016214B" w:rsidP="00546759">
            <w:pPr>
              <w:tabs>
                <w:tab w:val="left" w:pos="567"/>
              </w:tabs>
              <w:spacing w:line="460" w:lineRule="exact"/>
              <w:cnfStyle w:val="000000000000" w:firstRow="0" w:lastRow="0" w:firstColumn="0" w:lastColumn="0" w:oddVBand="0" w:evenVBand="0" w:oddHBand="0" w:evenHBand="0" w:firstRowFirstColumn="0" w:firstRowLastColumn="0" w:lastRowFirstColumn="0" w:lastRowLastColumn="0"/>
              <w:rPr>
                <w:color w:val="auto"/>
                <w:lang w:val="en-US" w:eastAsia="en-US"/>
              </w:rPr>
            </w:pPr>
            <w:r w:rsidRPr="00502BD6">
              <w:rPr>
                <w:color w:val="auto"/>
              </w:rPr>
              <w:t>(Thụ thể yếu tố tăng trưởng biểu bì người 2)</w:t>
            </w:r>
          </w:p>
        </w:tc>
      </w:tr>
      <w:tr w:rsidR="0016214B" w:rsidRPr="00502BD6" w14:paraId="7953B78D" w14:textId="77777777" w:rsidTr="00525F6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1" w:type="pct"/>
            <w:tcBorders>
              <w:top w:val="nil"/>
              <w:bottom w:val="nil"/>
            </w:tcBorders>
          </w:tcPr>
          <w:p w14:paraId="3AFEADA5" w14:textId="77777777" w:rsidR="0016214B" w:rsidRPr="00502BD6" w:rsidRDefault="0016214B" w:rsidP="00546759">
            <w:pPr>
              <w:pStyle w:val="ListParagraph"/>
              <w:numPr>
                <w:ilvl w:val="0"/>
                <w:numId w:val="1"/>
              </w:numPr>
              <w:tabs>
                <w:tab w:val="left" w:pos="567"/>
              </w:tabs>
              <w:spacing w:line="460" w:lineRule="exact"/>
              <w:ind w:left="0" w:firstLine="0"/>
              <w:contextualSpacing w:val="0"/>
              <w:jc w:val="center"/>
              <w:rPr>
                <w:b w:val="0"/>
                <w:bCs w:val="0"/>
                <w:color w:val="auto"/>
                <w:lang w:val="en-US" w:eastAsia="en-US"/>
              </w:rPr>
            </w:pPr>
          </w:p>
        </w:tc>
        <w:tc>
          <w:tcPr>
            <w:tcW w:w="1336" w:type="pct"/>
            <w:tcBorders>
              <w:top w:val="nil"/>
              <w:bottom w:val="nil"/>
            </w:tcBorders>
            <w:hideMark/>
          </w:tcPr>
          <w:p w14:paraId="57585DF2" w14:textId="77777777" w:rsidR="0016214B" w:rsidRPr="00502BD6" w:rsidRDefault="0016214B" w:rsidP="00546759">
            <w:pPr>
              <w:tabs>
                <w:tab w:val="left" w:pos="567"/>
              </w:tabs>
              <w:spacing w:line="460" w:lineRule="exact"/>
              <w:jc w:val="center"/>
              <w:cnfStyle w:val="000000100000" w:firstRow="0" w:lastRow="0" w:firstColumn="0" w:lastColumn="0" w:oddVBand="0" w:evenVBand="0" w:oddHBand="1" w:evenHBand="0" w:firstRowFirstColumn="0" w:firstRowLastColumn="0" w:lastRowFirstColumn="0" w:lastRowLastColumn="0"/>
              <w:rPr>
                <w:color w:val="auto"/>
                <w:lang w:val="en-US" w:eastAsia="en-US"/>
              </w:rPr>
            </w:pPr>
            <w:r w:rsidRPr="00502BD6">
              <w:rPr>
                <w:color w:val="auto"/>
                <w:lang w:val="en-US" w:eastAsia="en-US"/>
              </w:rPr>
              <w:t>MRI</w:t>
            </w:r>
          </w:p>
        </w:tc>
        <w:tc>
          <w:tcPr>
            <w:tcW w:w="3333" w:type="pct"/>
            <w:tcBorders>
              <w:top w:val="nil"/>
              <w:bottom w:val="nil"/>
            </w:tcBorders>
            <w:hideMark/>
          </w:tcPr>
          <w:p w14:paraId="7418DFEF" w14:textId="77777777" w:rsidR="0016214B" w:rsidRPr="00502BD6" w:rsidRDefault="0016214B" w:rsidP="00546759">
            <w:pPr>
              <w:tabs>
                <w:tab w:val="left" w:pos="567"/>
              </w:tabs>
              <w:spacing w:line="460" w:lineRule="exact"/>
              <w:cnfStyle w:val="000000100000" w:firstRow="0" w:lastRow="0" w:firstColumn="0" w:lastColumn="0" w:oddVBand="0" w:evenVBand="0" w:oddHBand="1" w:evenHBand="0" w:firstRowFirstColumn="0" w:firstRowLastColumn="0" w:lastRowFirstColumn="0" w:lastRowLastColumn="0"/>
              <w:rPr>
                <w:color w:val="auto"/>
                <w:lang w:val="en-US" w:eastAsia="en-US"/>
              </w:rPr>
            </w:pPr>
            <w:r w:rsidRPr="00502BD6">
              <w:rPr>
                <w:color w:val="auto"/>
              </w:rPr>
              <w:t>Magnetic Resonance Imaging (Chụp cộng hưởng từ)</w:t>
            </w:r>
          </w:p>
        </w:tc>
      </w:tr>
      <w:tr w:rsidR="0016214B" w:rsidRPr="00502BD6" w14:paraId="35903A9C" w14:textId="77777777" w:rsidTr="00525F62">
        <w:tc>
          <w:tcPr>
            <w:cnfStyle w:val="001000000000" w:firstRow="0" w:lastRow="0" w:firstColumn="1" w:lastColumn="0" w:oddVBand="0" w:evenVBand="0" w:oddHBand="0" w:evenHBand="0" w:firstRowFirstColumn="0" w:firstRowLastColumn="0" w:lastRowFirstColumn="0" w:lastRowLastColumn="0"/>
            <w:tcW w:w="331" w:type="pct"/>
            <w:tcBorders>
              <w:top w:val="nil"/>
              <w:bottom w:val="nil"/>
            </w:tcBorders>
          </w:tcPr>
          <w:p w14:paraId="1BB59370" w14:textId="77777777" w:rsidR="0016214B" w:rsidRPr="00502BD6" w:rsidRDefault="0016214B" w:rsidP="00546759">
            <w:pPr>
              <w:pStyle w:val="ListParagraph"/>
              <w:numPr>
                <w:ilvl w:val="0"/>
                <w:numId w:val="1"/>
              </w:numPr>
              <w:tabs>
                <w:tab w:val="left" w:pos="567"/>
              </w:tabs>
              <w:spacing w:line="460" w:lineRule="exact"/>
              <w:ind w:left="0" w:firstLine="0"/>
              <w:contextualSpacing w:val="0"/>
              <w:jc w:val="center"/>
              <w:rPr>
                <w:b w:val="0"/>
                <w:bCs w:val="0"/>
                <w:color w:val="auto"/>
                <w:lang w:val="en-US" w:eastAsia="en-US"/>
              </w:rPr>
            </w:pPr>
          </w:p>
        </w:tc>
        <w:tc>
          <w:tcPr>
            <w:tcW w:w="1336" w:type="pct"/>
            <w:tcBorders>
              <w:top w:val="nil"/>
              <w:bottom w:val="nil"/>
            </w:tcBorders>
          </w:tcPr>
          <w:p w14:paraId="1FE5E2DE" w14:textId="77777777" w:rsidR="0016214B" w:rsidRPr="00502BD6" w:rsidRDefault="0016214B" w:rsidP="00546759">
            <w:pPr>
              <w:tabs>
                <w:tab w:val="left" w:pos="567"/>
              </w:tabs>
              <w:spacing w:line="460" w:lineRule="exact"/>
              <w:jc w:val="center"/>
              <w:cnfStyle w:val="000000000000" w:firstRow="0" w:lastRow="0" w:firstColumn="0" w:lastColumn="0" w:oddVBand="0" w:evenVBand="0" w:oddHBand="0" w:evenHBand="0" w:firstRowFirstColumn="0" w:firstRowLastColumn="0" w:lastRowFirstColumn="0" w:lastRowLastColumn="0"/>
              <w:rPr>
                <w:color w:val="auto"/>
                <w:lang w:val="en-US" w:eastAsia="en-US"/>
              </w:rPr>
            </w:pPr>
            <w:r w:rsidRPr="00502BD6">
              <w:rPr>
                <w:color w:val="auto"/>
                <w:lang w:val="en-US" w:eastAsia="en-US"/>
              </w:rPr>
              <w:t>MRM</w:t>
            </w:r>
          </w:p>
        </w:tc>
        <w:tc>
          <w:tcPr>
            <w:tcW w:w="3333" w:type="pct"/>
            <w:tcBorders>
              <w:top w:val="nil"/>
              <w:bottom w:val="nil"/>
            </w:tcBorders>
          </w:tcPr>
          <w:p w14:paraId="513D1472" w14:textId="60F62DEE" w:rsidR="0016214B" w:rsidRPr="00502BD6" w:rsidRDefault="0016214B" w:rsidP="00546759">
            <w:pPr>
              <w:tabs>
                <w:tab w:val="left" w:pos="567"/>
              </w:tabs>
              <w:spacing w:line="460" w:lineRule="exact"/>
              <w:cnfStyle w:val="000000000000" w:firstRow="0" w:lastRow="0" w:firstColumn="0" w:lastColumn="0" w:oddVBand="0" w:evenVBand="0" w:oddHBand="0" w:evenHBand="0" w:firstRowFirstColumn="0" w:firstRowLastColumn="0" w:lastRowFirstColumn="0" w:lastRowLastColumn="0"/>
              <w:rPr>
                <w:color w:val="auto"/>
              </w:rPr>
            </w:pPr>
            <w:r w:rsidRPr="00502BD6">
              <w:rPr>
                <w:color w:val="auto"/>
              </w:rPr>
              <w:t>Modified Radical Mastectomy</w:t>
            </w:r>
          </w:p>
          <w:p w14:paraId="2F46434A" w14:textId="77777777" w:rsidR="0016214B" w:rsidRPr="00502BD6" w:rsidRDefault="0016214B" w:rsidP="00546759">
            <w:pPr>
              <w:tabs>
                <w:tab w:val="left" w:pos="567"/>
              </w:tabs>
              <w:spacing w:line="460" w:lineRule="exact"/>
              <w:cnfStyle w:val="000000000000" w:firstRow="0" w:lastRow="0" w:firstColumn="0" w:lastColumn="0" w:oddVBand="0" w:evenVBand="0" w:oddHBand="0" w:evenHBand="0" w:firstRowFirstColumn="0" w:firstRowLastColumn="0" w:lastRowFirstColumn="0" w:lastRowLastColumn="0"/>
              <w:rPr>
                <w:color w:val="auto"/>
                <w:lang w:eastAsia="en-US"/>
              </w:rPr>
            </w:pPr>
            <w:r w:rsidRPr="00502BD6">
              <w:rPr>
                <w:color w:val="auto"/>
              </w:rPr>
              <w:t>(Phẫu thuật cắt vú triệt căn cải biên)</w:t>
            </w:r>
          </w:p>
        </w:tc>
      </w:tr>
      <w:tr w:rsidR="0016214B" w:rsidRPr="00502BD6" w14:paraId="7FFD4E6D" w14:textId="77777777" w:rsidTr="00525F6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1" w:type="pct"/>
            <w:tcBorders>
              <w:top w:val="nil"/>
              <w:bottom w:val="nil"/>
            </w:tcBorders>
          </w:tcPr>
          <w:p w14:paraId="79254C82" w14:textId="77777777" w:rsidR="0016214B" w:rsidRPr="00502BD6" w:rsidRDefault="0016214B" w:rsidP="00546759">
            <w:pPr>
              <w:pStyle w:val="ListParagraph"/>
              <w:numPr>
                <w:ilvl w:val="0"/>
                <w:numId w:val="1"/>
              </w:numPr>
              <w:tabs>
                <w:tab w:val="left" w:pos="567"/>
              </w:tabs>
              <w:spacing w:line="460" w:lineRule="exact"/>
              <w:ind w:left="0" w:firstLine="0"/>
              <w:contextualSpacing w:val="0"/>
              <w:jc w:val="center"/>
              <w:rPr>
                <w:b w:val="0"/>
                <w:bCs w:val="0"/>
                <w:color w:val="auto"/>
                <w:lang w:val="en-US" w:eastAsia="en-US"/>
              </w:rPr>
            </w:pPr>
          </w:p>
        </w:tc>
        <w:tc>
          <w:tcPr>
            <w:tcW w:w="1336" w:type="pct"/>
            <w:tcBorders>
              <w:top w:val="nil"/>
              <w:bottom w:val="nil"/>
            </w:tcBorders>
          </w:tcPr>
          <w:p w14:paraId="26F50F43" w14:textId="77777777" w:rsidR="0016214B" w:rsidRPr="00502BD6" w:rsidRDefault="0016214B" w:rsidP="00546759">
            <w:pPr>
              <w:tabs>
                <w:tab w:val="left" w:pos="567"/>
              </w:tabs>
              <w:spacing w:line="460" w:lineRule="exact"/>
              <w:jc w:val="center"/>
              <w:cnfStyle w:val="000000100000" w:firstRow="0" w:lastRow="0" w:firstColumn="0" w:lastColumn="0" w:oddVBand="0" w:evenVBand="0" w:oddHBand="1" w:evenHBand="0" w:firstRowFirstColumn="0" w:firstRowLastColumn="0" w:lastRowFirstColumn="0" w:lastRowLastColumn="0"/>
              <w:rPr>
                <w:color w:val="auto"/>
                <w:lang w:val="en-US" w:eastAsia="en-US"/>
              </w:rPr>
            </w:pPr>
            <w:r w:rsidRPr="00502BD6">
              <w:rPr>
                <w:color w:val="auto"/>
                <w:lang w:val="en-US" w:eastAsia="en-US"/>
              </w:rPr>
              <w:t>NCCN</w:t>
            </w:r>
          </w:p>
        </w:tc>
        <w:tc>
          <w:tcPr>
            <w:tcW w:w="3333" w:type="pct"/>
            <w:tcBorders>
              <w:top w:val="nil"/>
              <w:bottom w:val="nil"/>
            </w:tcBorders>
          </w:tcPr>
          <w:p w14:paraId="225756E2" w14:textId="5F4CFA72" w:rsidR="0016214B" w:rsidRPr="00502BD6" w:rsidRDefault="0016214B" w:rsidP="00546759">
            <w:pPr>
              <w:tabs>
                <w:tab w:val="left" w:pos="567"/>
              </w:tabs>
              <w:spacing w:line="460" w:lineRule="exact"/>
              <w:cnfStyle w:val="000000100000" w:firstRow="0" w:lastRow="0" w:firstColumn="0" w:lastColumn="0" w:oddVBand="0" w:evenVBand="0" w:oddHBand="1" w:evenHBand="0" w:firstRowFirstColumn="0" w:firstRowLastColumn="0" w:lastRowFirstColumn="0" w:lastRowLastColumn="0"/>
              <w:rPr>
                <w:color w:val="auto"/>
              </w:rPr>
            </w:pPr>
            <w:r w:rsidRPr="00502BD6">
              <w:rPr>
                <w:color w:val="auto"/>
              </w:rPr>
              <w:t>National Comprehensive Cancer Network</w:t>
            </w:r>
          </w:p>
          <w:p w14:paraId="0BACD1E7" w14:textId="77777777" w:rsidR="0016214B" w:rsidRPr="00502BD6" w:rsidRDefault="0016214B" w:rsidP="00546759">
            <w:pPr>
              <w:tabs>
                <w:tab w:val="left" w:pos="567"/>
              </w:tabs>
              <w:spacing w:line="460" w:lineRule="exact"/>
              <w:cnfStyle w:val="000000100000" w:firstRow="0" w:lastRow="0" w:firstColumn="0" w:lastColumn="0" w:oddVBand="0" w:evenVBand="0" w:oddHBand="1" w:evenHBand="0" w:firstRowFirstColumn="0" w:firstRowLastColumn="0" w:lastRowFirstColumn="0" w:lastRowLastColumn="0"/>
              <w:rPr>
                <w:color w:val="auto"/>
                <w:lang w:eastAsia="en-US"/>
              </w:rPr>
            </w:pPr>
            <w:r w:rsidRPr="00502BD6">
              <w:rPr>
                <w:color w:val="auto"/>
              </w:rPr>
              <w:t>(Mạng lưới Toàn diện về Ung thư Hoa Kỳ)</w:t>
            </w:r>
          </w:p>
        </w:tc>
      </w:tr>
      <w:tr w:rsidR="0016214B" w:rsidRPr="00502BD6" w14:paraId="03C2EB46" w14:textId="77777777" w:rsidTr="00525F62">
        <w:tc>
          <w:tcPr>
            <w:cnfStyle w:val="001000000000" w:firstRow="0" w:lastRow="0" w:firstColumn="1" w:lastColumn="0" w:oddVBand="0" w:evenVBand="0" w:oddHBand="0" w:evenHBand="0" w:firstRowFirstColumn="0" w:firstRowLastColumn="0" w:lastRowFirstColumn="0" w:lastRowLastColumn="0"/>
            <w:tcW w:w="331" w:type="pct"/>
            <w:tcBorders>
              <w:top w:val="nil"/>
              <w:bottom w:val="nil"/>
            </w:tcBorders>
          </w:tcPr>
          <w:p w14:paraId="33B69EB0" w14:textId="77777777" w:rsidR="0016214B" w:rsidRPr="00502BD6" w:rsidRDefault="0016214B" w:rsidP="00546759">
            <w:pPr>
              <w:pStyle w:val="ListParagraph"/>
              <w:numPr>
                <w:ilvl w:val="0"/>
                <w:numId w:val="1"/>
              </w:numPr>
              <w:tabs>
                <w:tab w:val="left" w:pos="567"/>
              </w:tabs>
              <w:spacing w:line="460" w:lineRule="exact"/>
              <w:ind w:left="0" w:firstLine="0"/>
              <w:contextualSpacing w:val="0"/>
              <w:jc w:val="center"/>
              <w:rPr>
                <w:b w:val="0"/>
                <w:bCs w:val="0"/>
                <w:color w:val="auto"/>
                <w:lang w:val="en-US" w:eastAsia="en-US"/>
              </w:rPr>
            </w:pPr>
          </w:p>
        </w:tc>
        <w:tc>
          <w:tcPr>
            <w:tcW w:w="1336" w:type="pct"/>
            <w:tcBorders>
              <w:top w:val="nil"/>
              <w:bottom w:val="nil"/>
            </w:tcBorders>
            <w:hideMark/>
          </w:tcPr>
          <w:p w14:paraId="7FF29FC6" w14:textId="77777777" w:rsidR="0016214B" w:rsidRPr="00502BD6" w:rsidRDefault="0016214B" w:rsidP="00546759">
            <w:pPr>
              <w:tabs>
                <w:tab w:val="left" w:pos="567"/>
              </w:tabs>
              <w:spacing w:line="460" w:lineRule="exact"/>
              <w:jc w:val="center"/>
              <w:cnfStyle w:val="000000000000" w:firstRow="0" w:lastRow="0" w:firstColumn="0" w:lastColumn="0" w:oddVBand="0" w:evenVBand="0" w:oddHBand="0" w:evenHBand="0" w:firstRowFirstColumn="0" w:firstRowLastColumn="0" w:lastRowFirstColumn="0" w:lastRowLastColumn="0"/>
              <w:rPr>
                <w:color w:val="auto"/>
                <w:lang w:val="en-US" w:eastAsia="en-US"/>
              </w:rPr>
            </w:pPr>
            <w:r w:rsidRPr="00502BD6">
              <w:rPr>
                <w:color w:val="auto"/>
                <w:lang w:val="en-US" w:eastAsia="en-US"/>
              </w:rPr>
              <w:t>NSABP</w:t>
            </w:r>
          </w:p>
        </w:tc>
        <w:tc>
          <w:tcPr>
            <w:tcW w:w="3333" w:type="pct"/>
            <w:tcBorders>
              <w:top w:val="nil"/>
              <w:bottom w:val="nil"/>
            </w:tcBorders>
            <w:hideMark/>
          </w:tcPr>
          <w:p w14:paraId="19E866F8" w14:textId="77777777" w:rsidR="0016214B" w:rsidRPr="00502BD6" w:rsidRDefault="0016214B" w:rsidP="00546759">
            <w:pPr>
              <w:tabs>
                <w:tab w:val="left" w:pos="567"/>
              </w:tabs>
              <w:spacing w:line="460" w:lineRule="exact"/>
              <w:cnfStyle w:val="000000000000" w:firstRow="0" w:lastRow="0" w:firstColumn="0" w:lastColumn="0" w:oddVBand="0" w:evenVBand="0" w:oddHBand="0" w:evenHBand="0" w:firstRowFirstColumn="0" w:firstRowLastColumn="0" w:lastRowFirstColumn="0" w:lastRowLastColumn="0"/>
              <w:rPr>
                <w:color w:val="auto"/>
              </w:rPr>
            </w:pPr>
            <w:r w:rsidRPr="00502BD6">
              <w:rPr>
                <w:color w:val="auto"/>
              </w:rPr>
              <w:t>National Surgical Adjuvant Breast and Bowel Project (Dự án quốc gia về điều trị bổ trợ cho phẫu thuật vú và đại tràng)</w:t>
            </w:r>
          </w:p>
        </w:tc>
      </w:tr>
      <w:tr w:rsidR="0016214B" w:rsidRPr="00502BD6" w14:paraId="06197979" w14:textId="77777777" w:rsidTr="00525F6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1" w:type="pct"/>
            <w:tcBorders>
              <w:top w:val="nil"/>
              <w:bottom w:val="nil"/>
            </w:tcBorders>
          </w:tcPr>
          <w:p w14:paraId="37C9A909" w14:textId="77777777" w:rsidR="0016214B" w:rsidRPr="00502BD6" w:rsidRDefault="0016214B" w:rsidP="00546759">
            <w:pPr>
              <w:pStyle w:val="ListParagraph"/>
              <w:numPr>
                <w:ilvl w:val="0"/>
                <w:numId w:val="1"/>
              </w:numPr>
              <w:tabs>
                <w:tab w:val="left" w:pos="567"/>
              </w:tabs>
              <w:spacing w:line="460" w:lineRule="exact"/>
              <w:ind w:left="0" w:firstLine="0"/>
              <w:contextualSpacing w:val="0"/>
              <w:jc w:val="center"/>
              <w:rPr>
                <w:b w:val="0"/>
                <w:bCs w:val="0"/>
                <w:color w:val="auto"/>
                <w:lang w:val="en-US" w:eastAsia="en-US"/>
              </w:rPr>
            </w:pPr>
          </w:p>
        </w:tc>
        <w:tc>
          <w:tcPr>
            <w:tcW w:w="1336" w:type="pct"/>
            <w:tcBorders>
              <w:top w:val="nil"/>
              <w:bottom w:val="nil"/>
            </w:tcBorders>
            <w:hideMark/>
          </w:tcPr>
          <w:p w14:paraId="4E669A6E" w14:textId="77777777" w:rsidR="0016214B" w:rsidRPr="00502BD6" w:rsidRDefault="0016214B" w:rsidP="00546759">
            <w:pPr>
              <w:tabs>
                <w:tab w:val="left" w:pos="567"/>
              </w:tabs>
              <w:spacing w:line="460" w:lineRule="exact"/>
              <w:jc w:val="center"/>
              <w:cnfStyle w:val="000000100000" w:firstRow="0" w:lastRow="0" w:firstColumn="0" w:lastColumn="0" w:oddVBand="0" w:evenVBand="0" w:oddHBand="1" w:evenHBand="0" w:firstRowFirstColumn="0" w:firstRowLastColumn="0" w:lastRowFirstColumn="0" w:lastRowLastColumn="0"/>
              <w:rPr>
                <w:color w:val="auto"/>
                <w:lang w:val="en-US" w:eastAsia="en-US"/>
              </w:rPr>
            </w:pPr>
            <w:r w:rsidRPr="00502BD6">
              <w:rPr>
                <w:color w:val="auto"/>
                <w:lang w:val="en-US" w:eastAsia="en-US"/>
              </w:rPr>
              <w:t>NST</w:t>
            </w:r>
          </w:p>
        </w:tc>
        <w:tc>
          <w:tcPr>
            <w:tcW w:w="3333" w:type="pct"/>
            <w:tcBorders>
              <w:top w:val="nil"/>
              <w:bottom w:val="nil"/>
            </w:tcBorders>
            <w:hideMark/>
          </w:tcPr>
          <w:p w14:paraId="513F57D5" w14:textId="77777777" w:rsidR="0016214B" w:rsidRPr="00502BD6" w:rsidRDefault="0016214B" w:rsidP="00546759">
            <w:pPr>
              <w:tabs>
                <w:tab w:val="left" w:pos="567"/>
              </w:tabs>
              <w:spacing w:line="460" w:lineRule="exact"/>
              <w:cnfStyle w:val="000000100000" w:firstRow="0" w:lastRow="0" w:firstColumn="0" w:lastColumn="0" w:oddVBand="0" w:evenVBand="0" w:oddHBand="1" w:evenHBand="0" w:firstRowFirstColumn="0" w:firstRowLastColumn="0" w:lastRowFirstColumn="0" w:lastRowLastColumn="0"/>
              <w:rPr>
                <w:color w:val="auto"/>
                <w:lang w:val="en-US" w:eastAsia="en-US"/>
              </w:rPr>
            </w:pPr>
            <w:r w:rsidRPr="00502BD6">
              <w:rPr>
                <w:color w:val="auto"/>
              </w:rPr>
              <w:t>No Special Type (Thể không đặc biệt)</w:t>
            </w:r>
          </w:p>
        </w:tc>
      </w:tr>
      <w:tr w:rsidR="0016214B" w:rsidRPr="00502BD6" w14:paraId="6D7DE7C4" w14:textId="77777777" w:rsidTr="00525F62">
        <w:tc>
          <w:tcPr>
            <w:cnfStyle w:val="001000000000" w:firstRow="0" w:lastRow="0" w:firstColumn="1" w:lastColumn="0" w:oddVBand="0" w:evenVBand="0" w:oddHBand="0" w:evenHBand="0" w:firstRowFirstColumn="0" w:firstRowLastColumn="0" w:lastRowFirstColumn="0" w:lastRowLastColumn="0"/>
            <w:tcW w:w="331" w:type="pct"/>
            <w:tcBorders>
              <w:top w:val="nil"/>
              <w:bottom w:val="nil"/>
            </w:tcBorders>
          </w:tcPr>
          <w:p w14:paraId="1A55CA6F" w14:textId="77777777" w:rsidR="0016214B" w:rsidRPr="00502BD6" w:rsidRDefault="0016214B" w:rsidP="00546759">
            <w:pPr>
              <w:pStyle w:val="ListParagraph"/>
              <w:numPr>
                <w:ilvl w:val="0"/>
                <w:numId w:val="1"/>
              </w:numPr>
              <w:tabs>
                <w:tab w:val="left" w:pos="567"/>
              </w:tabs>
              <w:spacing w:line="460" w:lineRule="exact"/>
              <w:ind w:left="0" w:firstLine="0"/>
              <w:contextualSpacing w:val="0"/>
              <w:jc w:val="center"/>
              <w:rPr>
                <w:b w:val="0"/>
                <w:bCs w:val="0"/>
                <w:color w:val="auto"/>
                <w:lang w:val="en-US" w:eastAsia="en-US"/>
              </w:rPr>
            </w:pPr>
          </w:p>
        </w:tc>
        <w:tc>
          <w:tcPr>
            <w:tcW w:w="1336" w:type="pct"/>
            <w:tcBorders>
              <w:top w:val="nil"/>
              <w:bottom w:val="nil"/>
            </w:tcBorders>
            <w:hideMark/>
          </w:tcPr>
          <w:p w14:paraId="6843D5FE" w14:textId="77777777" w:rsidR="0016214B" w:rsidRPr="00502BD6" w:rsidRDefault="0016214B" w:rsidP="00546759">
            <w:pPr>
              <w:tabs>
                <w:tab w:val="left" w:pos="567"/>
              </w:tabs>
              <w:spacing w:line="460" w:lineRule="exact"/>
              <w:jc w:val="center"/>
              <w:cnfStyle w:val="000000000000" w:firstRow="0" w:lastRow="0" w:firstColumn="0" w:lastColumn="0" w:oddVBand="0" w:evenVBand="0" w:oddHBand="0" w:evenHBand="0" w:firstRowFirstColumn="0" w:firstRowLastColumn="0" w:lastRowFirstColumn="0" w:lastRowLastColumn="0"/>
              <w:rPr>
                <w:color w:val="auto"/>
                <w:lang w:val="en-US" w:eastAsia="en-US"/>
              </w:rPr>
            </w:pPr>
            <w:r w:rsidRPr="00502BD6">
              <w:rPr>
                <w:color w:val="auto"/>
                <w:lang w:val="en-US" w:eastAsia="en-US"/>
              </w:rPr>
              <w:t>OS</w:t>
            </w:r>
          </w:p>
        </w:tc>
        <w:tc>
          <w:tcPr>
            <w:tcW w:w="3333" w:type="pct"/>
            <w:tcBorders>
              <w:top w:val="nil"/>
              <w:bottom w:val="nil"/>
            </w:tcBorders>
            <w:hideMark/>
          </w:tcPr>
          <w:p w14:paraId="0D757108" w14:textId="77777777" w:rsidR="0016214B" w:rsidRPr="00502BD6" w:rsidRDefault="0016214B" w:rsidP="00546759">
            <w:pPr>
              <w:tabs>
                <w:tab w:val="left" w:pos="567"/>
              </w:tabs>
              <w:spacing w:line="460" w:lineRule="exact"/>
              <w:cnfStyle w:val="000000000000" w:firstRow="0" w:lastRow="0" w:firstColumn="0" w:lastColumn="0" w:oddVBand="0" w:evenVBand="0" w:oddHBand="0" w:evenHBand="0" w:firstRowFirstColumn="0" w:firstRowLastColumn="0" w:lastRowFirstColumn="0" w:lastRowLastColumn="0"/>
              <w:rPr>
                <w:color w:val="auto"/>
                <w:lang w:val="en-US" w:eastAsia="en-US"/>
              </w:rPr>
            </w:pPr>
            <w:r w:rsidRPr="00502BD6">
              <w:rPr>
                <w:color w:val="auto"/>
              </w:rPr>
              <w:t>Overall Survival (Sống thêm toàn bộ)</w:t>
            </w:r>
          </w:p>
        </w:tc>
      </w:tr>
      <w:tr w:rsidR="0016214B" w:rsidRPr="00502BD6" w14:paraId="35B00C70" w14:textId="77777777" w:rsidTr="00525F6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1" w:type="pct"/>
            <w:tcBorders>
              <w:top w:val="nil"/>
              <w:bottom w:val="nil"/>
            </w:tcBorders>
          </w:tcPr>
          <w:p w14:paraId="12313C52" w14:textId="77777777" w:rsidR="0016214B" w:rsidRPr="00502BD6" w:rsidRDefault="0016214B" w:rsidP="00546759">
            <w:pPr>
              <w:pStyle w:val="ListParagraph"/>
              <w:numPr>
                <w:ilvl w:val="0"/>
                <w:numId w:val="1"/>
              </w:numPr>
              <w:tabs>
                <w:tab w:val="left" w:pos="567"/>
              </w:tabs>
              <w:spacing w:line="460" w:lineRule="exact"/>
              <w:ind w:left="0" w:firstLine="0"/>
              <w:contextualSpacing w:val="0"/>
              <w:jc w:val="center"/>
              <w:rPr>
                <w:b w:val="0"/>
                <w:bCs w:val="0"/>
                <w:color w:val="auto"/>
                <w:lang w:val="en-US" w:eastAsia="en-US"/>
              </w:rPr>
            </w:pPr>
          </w:p>
        </w:tc>
        <w:tc>
          <w:tcPr>
            <w:tcW w:w="1336" w:type="pct"/>
            <w:tcBorders>
              <w:top w:val="nil"/>
              <w:bottom w:val="nil"/>
            </w:tcBorders>
            <w:hideMark/>
          </w:tcPr>
          <w:p w14:paraId="05E3E1D8" w14:textId="77777777" w:rsidR="0016214B" w:rsidRPr="00502BD6" w:rsidRDefault="0016214B" w:rsidP="00546759">
            <w:pPr>
              <w:tabs>
                <w:tab w:val="left" w:pos="567"/>
              </w:tabs>
              <w:spacing w:line="460" w:lineRule="exact"/>
              <w:jc w:val="center"/>
              <w:cnfStyle w:val="000000100000" w:firstRow="0" w:lastRow="0" w:firstColumn="0" w:lastColumn="0" w:oddVBand="0" w:evenVBand="0" w:oddHBand="1" w:evenHBand="0" w:firstRowFirstColumn="0" w:firstRowLastColumn="0" w:lastRowFirstColumn="0" w:lastRowLastColumn="0"/>
              <w:rPr>
                <w:color w:val="auto"/>
                <w:lang w:val="en-US" w:eastAsia="en-US"/>
              </w:rPr>
            </w:pPr>
            <w:r w:rsidRPr="00502BD6">
              <w:rPr>
                <w:color w:val="auto"/>
                <w:lang w:val="en-US" w:eastAsia="en-US"/>
              </w:rPr>
              <w:t>pCR</w:t>
            </w:r>
          </w:p>
        </w:tc>
        <w:tc>
          <w:tcPr>
            <w:tcW w:w="3333" w:type="pct"/>
            <w:tcBorders>
              <w:top w:val="nil"/>
              <w:bottom w:val="nil"/>
            </w:tcBorders>
            <w:hideMark/>
          </w:tcPr>
          <w:p w14:paraId="125BDCF6" w14:textId="17020ECD" w:rsidR="0016214B" w:rsidRPr="00502BD6" w:rsidRDefault="0016214B" w:rsidP="00546759">
            <w:pPr>
              <w:tabs>
                <w:tab w:val="left" w:pos="567"/>
              </w:tabs>
              <w:spacing w:line="460" w:lineRule="exact"/>
              <w:cnfStyle w:val="000000100000" w:firstRow="0" w:lastRow="0" w:firstColumn="0" w:lastColumn="0" w:oddVBand="0" w:evenVBand="0" w:oddHBand="1" w:evenHBand="0" w:firstRowFirstColumn="0" w:firstRowLastColumn="0" w:lastRowFirstColumn="0" w:lastRowLastColumn="0"/>
              <w:rPr>
                <w:color w:val="auto"/>
              </w:rPr>
            </w:pPr>
            <w:r w:rsidRPr="00502BD6">
              <w:rPr>
                <w:color w:val="auto"/>
              </w:rPr>
              <w:t>Pathological Complete Response</w:t>
            </w:r>
          </w:p>
          <w:p w14:paraId="69387366" w14:textId="77777777" w:rsidR="0016214B" w:rsidRPr="00502BD6" w:rsidRDefault="0016214B" w:rsidP="00546759">
            <w:pPr>
              <w:tabs>
                <w:tab w:val="left" w:pos="567"/>
              </w:tabs>
              <w:spacing w:line="460" w:lineRule="exact"/>
              <w:cnfStyle w:val="000000100000" w:firstRow="0" w:lastRow="0" w:firstColumn="0" w:lastColumn="0" w:oddVBand="0" w:evenVBand="0" w:oddHBand="1" w:evenHBand="0" w:firstRowFirstColumn="0" w:firstRowLastColumn="0" w:lastRowFirstColumn="0" w:lastRowLastColumn="0"/>
              <w:rPr>
                <w:color w:val="auto"/>
                <w:lang w:val="en-US" w:eastAsia="en-US"/>
              </w:rPr>
            </w:pPr>
            <w:r w:rsidRPr="00502BD6">
              <w:rPr>
                <w:color w:val="auto"/>
              </w:rPr>
              <w:t>(Đáp ứng mô học hoàn toàn)</w:t>
            </w:r>
          </w:p>
        </w:tc>
      </w:tr>
      <w:tr w:rsidR="0016214B" w:rsidRPr="00502BD6" w14:paraId="52D13AD6" w14:textId="77777777" w:rsidTr="00525F62">
        <w:tc>
          <w:tcPr>
            <w:cnfStyle w:val="001000000000" w:firstRow="0" w:lastRow="0" w:firstColumn="1" w:lastColumn="0" w:oddVBand="0" w:evenVBand="0" w:oddHBand="0" w:evenHBand="0" w:firstRowFirstColumn="0" w:firstRowLastColumn="0" w:lastRowFirstColumn="0" w:lastRowLastColumn="0"/>
            <w:tcW w:w="331" w:type="pct"/>
            <w:tcBorders>
              <w:top w:val="nil"/>
              <w:bottom w:val="nil"/>
            </w:tcBorders>
          </w:tcPr>
          <w:p w14:paraId="3DD9EC3F" w14:textId="77777777" w:rsidR="0016214B" w:rsidRPr="00502BD6" w:rsidRDefault="0016214B" w:rsidP="00546759">
            <w:pPr>
              <w:pStyle w:val="ListParagraph"/>
              <w:numPr>
                <w:ilvl w:val="0"/>
                <w:numId w:val="1"/>
              </w:numPr>
              <w:tabs>
                <w:tab w:val="left" w:pos="567"/>
              </w:tabs>
              <w:spacing w:line="460" w:lineRule="exact"/>
              <w:ind w:left="0" w:firstLine="0"/>
              <w:contextualSpacing w:val="0"/>
              <w:jc w:val="center"/>
              <w:rPr>
                <w:b w:val="0"/>
                <w:bCs w:val="0"/>
                <w:color w:val="auto"/>
                <w:lang w:val="en-US" w:eastAsia="en-US"/>
              </w:rPr>
            </w:pPr>
          </w:p>
        </w:tc>
        <w:tc>
          <w:tcPr>
            <w:tcW w:w="1336" w:type="pct"/>
            <w:tcBorders>
              <w:top w:val="nil"/>
              <w:bottom w:val="nil"/>
            </w:tcBorders>
            <w:hideMark/>
          </w:tcPr>
          <w:p w14:paraId="6C48F245" w14:textId="77777777" w:rsidR="0016214B" w:rsidRPr="00502BD6" w:rsidRDefault="0016214B" w:rsidP="00546759">
            <w:pPr>
              <w:tabs>
                <w:tab w:val="left" w:pos="567"/>
              </w:tabs>
              <w:spacing w:line="460" w:lineRule="exact"/>
              <w:jc w:val="center"/>
              <w:cnfStyle w:val="000000000000" w:firstRow="0" w:lastRow="0" w:firstColumn="0" w:lastColumn="0" w:oddVBand="0" w:evenVBand="0" w:oddHBand="0" w:evenHBand="0" w:firstRowFirstColumn="0" w:firstRowLastColumn="0" w:lastRowFirstColumn="0" w:lastRowLastColumn="0"/>
              <w:rPr>
                <w:color w:val="auto"/>
                <w:lang w:val="en-US" w:eastAsia="en-US"/>
              </w:rPr>
            </w:pPr>
            <w:r w:rsidRPr="00502BD6">
              <w:rPr>
                <w:color w:val="auto"/>
                <w:lang w:val="en-US" w:eastAsia="en-US"/>
              </w:rPr>
              <w:t>PD</w:t>
            </w:r>
          </w:p>
        </w:tc>
        <w:tc>
          <w:tcPr>
            <w:tcW w:w="3333" w:type="pct"/>
            <w:tcBorders>
              <w:top w:val="nil"/>
              <w:bottom w:val="nil"/>
            </w:tcBorders>
            <w:hideMark/>
          </w:tcPr>
          <w:p w14:paraId="4583228C" w14:textId="77777777" w:rsidR="0016214B" w:rsidRPr="00502BD6" w:rsidRDefault="0016214B" w:rsidP="00546759">
            <w:pPr>
              <w:tabs>
                <w:tab w:val="left" w:pos="567"/>
              </w:tabs>
              <w:spacing w:line="460" w:lineRule="exact"/>
              <w:cnfStyle w:val="000000000000" w:firstRow="0" w:lastRow="0" w:firstColumn="0" w:lastColumn="0" w:oddVBand="0" w:evenVBand="0" w:oddHBand="0" w:evenHBand="0" w:firstRowFirstColumn="0" w:firstRowLastColumn="0" w:lastRowFirstColumn="0" w:lastRowLastColumn="0"/>
              <w:rPr>
                <w:color w:val="auto"/>
                <w:lang w:val="en-US" w:eastAsia="en-US"/>
              </w:rPr>
            </w:pPr>
            <w:r w:rsidRPr="00502BD6">
              <w:rPr>
                <w:color w:val="auto"/>
              </w:rPr>
              <w:t>Progressive Disease (Bệnh tiến triển)</w:t>
            </w:r>
          </w:p>
        </w:tc>
      </w:tr>
      <w:tr w:rsidR="0016214B" w:rsidRPr="00502BD6" w14:paraId="108DBD9D" w14:textId="77777777" w:rsidTr="00525F6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1" w:type="pct"/>
            <w:tcBorders>
              <w:top w:val="nil"/>
              <w:bottom w:val="nil"/>
            </w:tcBorders>
          </w:tcPr>
          <w:p w14:paraId="3FCB05C0" w14:textId="77777777" w:rsidR="0016214B" w:rsidRPr="00502BD6" w:rsidRDefault="0016214B" w:rsidP="00546759">
            <w:pPr>
              <w:pStyle w:val="ListParagraph"/>
              <w:numPr>
                <w:ilvl w:val="0"/>
                <w:numId w:val="1"/>
              </w:numPr>
              <w:tabs>
                <w:tab w:val="left" w:pos="567"/>
              </w:tabs>
              <w:spacing w:line="460" w:lineRule="exact"/>
              <w:ind w:left="0" w:firstLine="0"/>
              <w:contextualSpacing w:val="0"/>
              <w:jc w:val="center"/>
              <w:rPr>
                <w:b w:val="0"/>
                <w:bCs w:val="0"/>
                <w:color w:val="auto"/>
                <w:lang w:val="en-US" w:eastAsia="en-US"/>
              </w:rPr>
            </w:pPr>
          </w:p>
        </w:tc>
        <w:tc>
          <w:tcPr>
            <w:tcW w:w="1336" w:type="pct"/>
            <w:tcBorders>
              <w:top w:val="nil"/>
              <w:bottom w:val="nil"/>
            </w:tcBorders>
          </w:tcPr>
          <w:p w14:paraId="6AA860B4" w14:textId="77777777" w:rsidR="0016214B" w:rsidRPr="00502BD6" w:rsidRDefault="0016214B" w:rsidP="00546759">
            <w:pPr>
              <w:tabs>
                <w:tab w:val="left" w:pos="567"/>
              </w:tabs>
              <w:spacing w:line="460" w:lineRule="exact"/>
              <w:jc w:val="center"/>
              <w:cnfStyle w:val="000000100000" w:firstRow="0" w:lastRow="0" w:firstColumn="0" w:lastColumn="0" w:oddVBand="0" w:evenVBand="0" w:oddHBand="1" w:evenHBand="0" w:firstRowFirstColumn="0" w:firstRowLastColumn="0" w:lastRowFirstColumn="0" w:lastRowLastColumn="0"/>
              <w:rPr>
                <w:color w:val="auto"/>
                <w:lang w:eastAsia="en-US"/>
              </w:rPr>
            </w:pPr>
            <w:r w:rsidRPr="00502BD6">
              <w:rPr>
                <w:color w:val="auto"/>
                <w:lang w:val="en-US" w:eastAsia="en-US"/>
              </w:rPr>
              <w:t>PET</w:t>
            </w:r>
            <w:r>
              <w:rPr>
                <w:color w:val="auto"/>
                <w:lang w:eastAsia="en-US"/>
              </w:rPr>
              <w:t>-</w:t>
            </w:r>
            <w:r w:rsidRPr="00502BD6">
              <w:rPr>
                <w:color w:val="auto"/>
                <w:lang w:eastAsia="en-US"/>
              </w:rPr>
              <w:t>CT</w:t>
            </w:r>
          </w:p>
        </w:tc>
        <w:tc>
          <w:tcPr>
            <w:tcW w:w="3333" w:type="pct"/>
            <w:tcBorders>
              <w:top w:val="nil"/>
              <w:bottom w:val="nil"/>
            </w:tcBorders>
          </w:tcPr>
          <w:p w14:paraId="5892BDF1" w14:textId="77777777" w:rsidR="0016214B" w:rsidRPr="00502BD6" w:rsidRDefault="0016214B" w:rsidP="00546759">
            <w:pPr>
              <w:tabs>
                <w:tab w:val="left" w:pos="567"/>
              </w:tabs>
              <w:spacing w:line="460" w:lineRule="exact"/>
              <w:cnfStyle w:val="000000100000" w:firstRow="0" w:lastRow="0" w:firstColumn="0" w:lastColumn="0" w:oddVBand="0" w:evenVBand="0" w:oddHBand="1" w:evenHBand="0" w:firstRowFirstColumn="0" w:firstRowLastColumn="0" w:lastRowFirstColumn="0" w:lastRowLastColumn="0"/>
              <w:rPr>
                <w:color w:val="auto"/>
              </w:rPr>
            </w:pPr>
            <w:r w:rsidRPr="00502BD6">
              <w:rPr>
                <w:color w:val="auto"/>
              </w:rPr>
              <w:t>Positron Emission Tomography</w:t>
            </w:r>
            <w:r>
              <w:rPr>
                <w:color w:val="auto"/>
              </w:rPr>
              <w:t>-</w:t>
            </w:r>
            <w:r w:rsidRPr="00502BD6">
              <w:rPr>
                <w:color w:val="auto"/>
              </w:rPr>
              <w:t>Computed Tomography (Chụp cắt lớp phát xạ positron kết hợp chụp cắt lớp vi tính)</w:t>
            </w:r>
          </w:p>
        </w:tc>
      </w:tr>
      <w:tr w:rsidR="0016214B" w:rsidRPr="00502BD6" w14:paraId="473F46B8" w14:textId="77777777" w:rsidTr="00525F62">
        <w:tc>
          <w:tcPr>
            <w:cnfStyle w:val="001000000000" w:firstRow="0" w:lastRow="0" w:firstColumn="1" w:lastColumn="0" w:oddVBand="0" w:evenVBand="0" w:oddHBand="0" w:evenHBand="0" w:firstRowFirstColumn="0" w:firstRowLastColumn="0" w:lastRowFirstColumn="0" w:lastRowLastColumn="0"/>
            <w:tcW w:w="331" w:type="pct"/>
            <w:tcBorders>
              <w:top w:val="nil"/>
              <w:bottom w:val="nil"/>
            </w:tcBorders>
          </w:tcPr>
          <w:p w14:paraId="6604E618" w14:textId="77777777" w:rsidR="0016214B" w:rsidRPr="00502BD6" w:rsidRDefault="0016214B" w:rsidP="00546759">
            <w:pPr>
              <w:pStyle w:val="ListParagraph"/>
              <w:numPr>
                <w:ilvl w:val="0"/>
                <w:numId w:val="1"/>
              </w:numPr>
              <w:tabs>
                <w:tab w:val="left" w:pos="567"/>
              </w:tabs>
              <w:spacing w:line="460" w:lineRule="exact"/>
              <w:ind w:left="0" w:firstLine="0"/>
              <w:contextualSpacing w:val="0"/>
              <w:jc w:val="center"/>
              <w:rPr>
                <w:b w:val="0"/>
                <w:bCs w:val="0"/>
                <w:color w:val="auto"/>
                <w:lang w:val="en-US" w:eastAsia="en-US"/>
              </w:rPr>
            </w:pPr>
          </w:p>
        </w:tc>
        <w:tc>
          <w:tcPr>
            <w:tcW w:w="1336" w:type="pct"/>
            <w:tcBorders>
              <w:top w:val="nil"/>
              <w:bottom w:val="nil"/>
            </w:tcBorders>
            <w:hideMark/>
          </w:tcPr>
          <w:p w14:paraId="64FC268B" w14:textId="77777777" w:rsidR="0016214B" w:rsidRPr="00502BD6" w:rsidRDefault="0016214B" w:rsidP="00546759">
            <w:pPr>
              <w:tabs>
                <w:tab w:val="left" w:pos="567"/>
              </w:tabs>
              <w:spacing w:line="460" w:lineRule="exact"/>
              <w:jc w:val="center"/>
              <w:cnfStyle w:val="000000000000" w:firstRow="0" w:lastRow="0" w:firstColumn="0" w:lastColumn="0" w:oddVBand="0" w:evenVBand="0" w:oddHBand="0" w:evenHBand="0" w:firstRowFirstColumn="0" w:firstRowLastColumn="0" w:lastRowFirstColumn="0" w:lastRowLastColumn="0"/>
              <w:rPr>
                <w:color w:val="auto"/>
                <w:lang w:val="en-US" w:eastAsia="en-US"/>
              </w:rPr>
            </w:pPr>
            <w:r w:rsidRPr="00502BD6">
              <w:rPr>
                <w:color w:val="auto"/>
                <w:lang w:val="en-US" w:eastAsia="en-US"/>
              </w:rPr>
              <w:t>PR</w:t>
            </w:r>
          </w:p>
        </w:tc>
        <w:tc>
          <w:tcPr>
            <w:tcW w:w="3333" w:type="pct"/>
            <w:tcBorders>
              <w:top w:val="nil"/>
              <w:bottom w:val="nil"/>
            </w:tcBorders>
            <w:hideMark/>
          </w:tcPr>
          <w:p w14:paraId="385F9E0E" w14:textId="77777777" w:rsidR="0016214B" w:rsidRPr="00502BD6" w:rsidRDefault="0016214B" w:rsidP="00546759">
            <w:pPr>
              <w:tabs>
                <w:tab w:val="left" w:pos="567"/>
              </w:tabs>
              <w:spacing w:line="460" w:lineRule="exact"/>
              <w:cnfStyle w:val="000000000000" w:firstRow="0" w:lastRow="0" w:firstColumn="0" w:lastColumn="0" w:oddVBand="0" w:evenVBand="0" w:oddHBand="0" w:evenHBand="0" w:firstRowFirstColumn="0" w:firstRowLastColumn="0" w:lastRowFirstColumn="0" w:lastRowLastColumn="0"/>
              <w:rPr>
                <w:color w:val="auto"/>
                <w:lang w:val="en-US" w:eastAsia="en-US"/>
              </w:rPr>
            </w:pPr>
            <w:r w:rsidRPr="00502BD6">
              <w:rPr>
                <w:color w:val="auto"/>
              </w:rPr>
              <w:t>Progesterone Receptor (Thụ thể Progesterone)</w:t>
            </w:r>
          </w:p>
        </w:tc>
      </w:tr>
      <w:tr w:rsidR="0016214B" w:rsidRPr="00502BD6" w14:paraId="4946D485" w14:textId="77777777" w:rsidTr="00525F6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1" w:type="pct"/>
            <w:tcBorders>
              <w:top w:val="nil"/>
              <w:bottom w:val="nil"/>
            </w:tcBorders>
          </w:tcPr>
          <w:p w14:paraId="6188CD32" w14:textId="77777777" w:rsidR="0016214B" w:rsidRPr="00502BD6" w:rsidRDefault="0016214B" w:rsidP="00546759">
            <w:pPr>
              <w:pStyle w:val="ListParagraph"/>
              <w:numPr>
                <w:ilvl w:val="0"/>
                <w:numId w:val="1"/>
              </w:numPr>
              <w:tabs>
                <w:tab w:val="left" w:pos="567"/>
              </w:tabs>
              <w:spacing w:line="460" w:lineRule="exact"/>
              <w:ind w:left="0" w:firstLine="0"/>
              <w:contextualSpacing w:val="0"/>
              <w:jc w:val="center"/>
              <w:rPr>
                <w:b w:val="0"/>
                <w:bCs w:val="0"/>
                <w:color w:val="auto"/>
                <w:lang w:val="en-US" w:eastAsia="en-US"/>
              </w:rPr>
            </w:pPr>
          </w:p>
        </w:tc>
        <w:tc>
          <w:tcPr>
            <w:tcW w:w="1336" w:type="pct"/>
            <w:tcBorders>
              <w:top w:val="nil"/>
              <w:bottom w:val="nil"/>
            </w:tcBorders>
            <w:hideMark/>
          </w:tcPr>
          <w:p w14:paraId="5834D486" w14:textId="77777777" w:rsidR="0016214B" w:rsidRPr="00502BD6" w:rsidRDefault="0016214B" w:rsidP="00546759">
            <w:pPr>
              <w:tabs>
                <w:tab w:val="left" w:pos="567"/>
              </w:tabs>
              <w:spacing w:line="460" w:lineRule="exact"/>
              <w:jc w:val="center"/>
              <w:cnfStyle w:val="000000100000" w:firstRow="0" w:lastRow="0" w:firstColumn="0" w:lastColumn="0" w:oddVBand="0" w:evenVBand="0" w:oddHBand="1" w:evenHBand="0" w:firstRowFirstColumn="0" w:firstRowLastColumn="0" w:lastRowFirstColumn="0" w:lastRowLastColumn="0"/>
              <w:rPr>
                <w:color w:val="auto"/>
                <w:lang w:val="en-US" w:eastAsia="en-US"/>
              </w:rPr>
            </w:pPr>
            <w:r w:rsidRPr="00502BD6">
              <w:rPr>
                <w:color w:val="auto"/>
                <w:lang w:val="en-US" w:eastAsia="en-US"/>
              </w:rPr>
              <w:t>RCB</w:t>
            </w:r>
          </w:p>
        </w:tc>
        <w:tc>
          <w:tcPr>
            <w:tcW w:w="3333" w:type="pct"/>
            <w:tcBorders>
              <w:top w:val="nil"/>
              <w:bottom w:val="nil"/>
            </w:tcBorders>
            <w:hideMark/>
          </w:tcPr>
          <w:p w14:paraId="7DC9FEF4" w14:textId="77777777" w:rsidR="0016214B" w:rsidRPr="00502BD6" w:rsidRDefault="0016214B" w:rsidP="00546759">
            <w:pPr>
              <w:tabs>
                <w:tab w:val="left" w:pos="567"/>
              </w:tabs>
              <w:spacing w:line="460" w:lineRule="exact"/>
              <w:cnfStyle w:val="000000100000" w:firstRow="0" w:lastRow="0" w:firstColumn="0" w:lastColumn="0" w:oddVBand="0" w:evenVBand="0" w:oddHBand="1" w:evenHBand="0" w:firstRowFirstColumn="0" w:firstRowLastColumn="0" w:lastRowFirstColumn="0" w:lastRowLastColumn="0"/>
              <w:rPr>
                <w:color w:val="auto"/>
                <w:lang w:val="en-US" w:eastAsia="en-US"/>
              </w:rPr>
            </w:pPr>
            <w:r w:rsidRPr="00502BD6">
              <w:rPr>
                <w:color w:val="auto"/>
              </w:rPr>
              <w:t>Residual Cancer Burden (Gánh nặng ung thư còn sót lại)</w:t>
            </w:r>
          </w:p>
        </w:tc>
      </w:tr>
      <w:tr w:rsidR="0016214B" w:rsidRPr="00502BD6" w14:paraId="542560DF" w14:textId="77777777" w:rsidTr="00525F62">
        <w:tc>
          <w:tcPr>
            <w:cnfStyle w:val="001000000000" w:firstRow="0" w:lastRow="0" w:firstColumn="1" w:lastColumn="0" w:oddVBand="0" w:evenVBand="0" w:oddHBand="0" w:evenHBand="0" w:firstRowFirstColumn="0" w:firstRowLastColumn="0" w:lastRowFirstColumn="0" w:lastRowLastColumn="0"/>
            <w:tcW w:w="331" w:type="pct"/>
            <w:tcBorders>
              <w:top w:val="nil"/>
              <w:bottom w:val="nil"/>
            </w:tcBorders>
          </w:tcPr>
          <w:p w14:paraId="3D53D226" w14:textId="77777777" w:rsidR="0016214B" w:rsidRPr="00502BD6" w:rsidRDefault="0016214B" w:rsidP="00546759">
            <w:pPr>
              <w:pStyle w:val="ListParagraph"/>
              <w:numPr>
                <w:ilvl w:val="0"/>
                <w:numId w:val="1"/>
              </w:numPr>
              <w:tabs>
                <w:tab w:val="left" w:pos="567"/>
              </w:tabs>
              <w:spacing w:line="460" w:lineRule="exact"/>
              <w:ind w:left="0" w:firstLine="0"/>
              <w:contextualSpacing w:val="0"/>
              <w:jc w:val="center"/>
              <w:rPr>
                <w:b w:val="0"/>
                <w:bCs w:val="0"/>
                <w:color w:val="auto"/>
                <w:lang w:val="en-US" w:eastAsia="en-US"/>
              </w:rPr>
            </w:pPr>
          </w:p>
        </w:tc>
        <w:tc>
          <w:tcPr>
            <w:tcW w:w="1336" w:type="pct"/>
            <w:tcBorders>
              <w:top w:val="nil"/>
              <w:bottom w:val="nil"/>
            </w:tcBorders>
            <w:hideMark/>
          </w:tcPr>
          <w:p w14:paraId="53B1E1DB" w14:textId="77777777" w:rsidR="0016214B" w:rsidRPr="00502BD6" w:rsidRDefault="0016214B" w:rsidP="00546759">
            <w:pPr>
              <w:tabs>
                <w:tab w:val="left" w:pos="567"/>
              </w:tabs>
              <w:spacing w:line="460" w:lineRule="exact"/>
              <w:jc w:val="center"/>
              <w:cnfStyle w:val="000000000000" w:firstRow="0" w:lastRow="0" w:firstColumn="0" w:lastColumn="0" w:oddVBand="0" w:evenVBand="0" w:oddHBand="0" w:evenHBand="0" w:firstRowFirstColumn="0" w:firstRowLastColumn="0" w:lastRowFirstColumn="0" w:lastRowLastColumn="0"/>
              <w:rPr>
                <w:color w:val="auto"/>
                <w:lang w:val="en-US" w:eastAsia="en-US"/>
              </w:rPr>
            </w:pPr>
            <w:r w:rsidRPr="00502BD6">
              <w:rPr>
                <w:color w:val="auto"/>
                <w:lang w:val="en-US" w:eastAsia="en-US"/>
              </w:rPr>
              <w:t>RECIST</w:t>
            </w:r>
          </w:p>
        </w:tc>
        <w:tc>
          <w:tcPr>
            <w:tcW w:w="3333" w:type="pct"/>
            <w:tcBorders>
              <w:top w:val="nil"/>
              <w:bottom w:val="nil"/>
            </w:tcBorders>
            <w:hideMark/>
          </w:tcPr>
          <w:p w14:paraId="6A327788" w14:textId="44FE94FB" w:rsidR="0016214B" w:rsidRPr="00502BD6" w:rsidRDefault="0016214B" w:rsidP="00546759">
            <w:pPr>
              <w:tabs>
                <w:tab w:val="left" w:pos="567"/>
              </w:tabs>
              <w:spacing w:line="460" w:lineRule="exact"/>
              <w:cnfStyle w:val="000000000000" w:firstRow="0" w:lastRow="0" w:firstColumn="0" w:lastColumn="0" w:oddVBand="0" w:evenVBand="0" w:oddHBand="0" w:evenHBand="0" w:firstRowFirstColumn="0" w:firstRowLastColumn="0" w:lastRowFirstColumn="0" w:lastRowLastColumn="0"/>
              <w:rPr>
                <w:color w:val="auto"/>
              </w:rPr>
            </w:pPr>
            <w:r w:rsidRPr="00502BD6">
              <w:rPr>
                <w:color w:val="auto"/>
              </w:rPr>
              <w:t>Response Evaluation Criteria In Solid Tumors</w:t>
            </w:r>
          </w:p>
          <w:p w14:paraId="2D20889B" w14:textId="77777777" w:rsidR="0016214B" w:rsidRPr="00502BD6" w:rsidRDefault="0016214B" w:rsidP="00546759">
            <w:pPr>
              <w:tabs>
                <w:tab w:val="left" w:pos="567"/>
              </w:tabs>
              <w:spacing w:line="460" w:lineRule="exact"/>
              <w:cnfStyle w:val="000000000000" w:firstRow="0" w:lastRow="0" w:firstColumn="0" w:lastColumn="0" w:oddVBand="0" w:evenVBand="0" w:oddHBand="0" w:evenHBand="0" w:firstRowFirstColumn="0" w:firstRowLastColumn="0" w:lastRowFirstColumn="0" w:lastRowLastColumn="0"/>
              <w:rPr>
                <w:color w:val="auto"/>
                <w:lang w:val="en-US" w:eastAsia="en-US"/>
              </w:rPr>
            </w:pPr>
            <w:r w:rsidRPr="00502BD6">
              <w:rPr>
                <w:color w:val="auto"/>
              </w:rPr>
              <w:t>(Tiêu chí đánh giá đáp ứng trong khối u rắn)</w:t>
            </w:r>
          </w:p>
        </w:tc>
      </w:tr>
      <w:tr w:rsidR="00996941" w:rsidRPr="00502BD6" w14:paraId="432DECD9" w14:textId="77777777" w:rsidTr="00525F6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1" w:type="pct"/>
            <w:tcBorders>
              <w:top w:val="nil"/>
              <w:bottom w:val="nil"/>
            </w:tcBorders>
          </w:tcPr>
          <w:p w14:paraId="7708C5EB" w14:textId="77777777" w:rsidR="00996941" w:rsidRPr="00502BD6" w:rsidRDefault="00996941" w:rsidP="00546759">
            <w:pPr>
              <w:pStyle w:val="ListParagraph"/>
              <w:numPr>
                <w:ilvl w:val="0"/>
                <w:numId w:val="1"/>
              </w:numPr>
              <w:tabs>
                <w:tab w:val="left" w:pos="567"/>
              </w:tabs>
              <w:spacing w:line="460" w:lineRule="exact"/>
              <w:ind w:left="0" w:firstLine="0"/>
              <w:contextualSpacing w:val="0"/>
              <w:jc w:val="center"/>
              <w:rPr>
                <w:b w:val="0"/>
                <w:bCs w:val="0"/>
                <w:color w:val="auto"/>
                <w:lang w:val="en-US" w:eastAsia="en-US"/>
              </w:rPr>
            </w:pPr>
          </w:p>
        </w:tc>
        <w:tc>
          <w:tcPr>
            <w:tcW w:w="1336" w:type="pct"/>
            <w:tcBorders>
              <w:top w:val="nil"/>
              <w:bottom w:val="nil"/>
            </w:tcBorders>
          </w:tcPr>
          <w:p w14:paraId="269DC4AE" w14:textId="262DED26" w:rsidR="00996941" w:rsidRPr="00502BD6" w:rsidRDefault="00996941" w:rsidP="00546759">
            <w:pPr>
              <w:tabs>
                <w:tab w:val="left" w:pos="567"/>
              </w:tabs>
              <w:spacing w:line="460" w:lineRule="exact"/>
              <w:jc w:val="center"/>
              <w:cnfStyle w:val="000000100000" w:firstRow="0" w:lastRow="0" w:firstColumn="0" w:lastColumn="0" w:oddVBand="0" w:evenVBand="0" w:oddHBand="1" w:evenHBand="0" w:firstRowFirstColumn="0" w:firstRowLastColumn="0" w:lastRowFirstColumn="0" w:lastRowLastColumn="0"/>
              <w:rPr>
                <w:color w:val="auto"/>
                <w:lang w:val="en-US" w:eastAsia="en-US"/>
              </w:rPr>
            </w:pPr>
            <w:r w:rsidRPr="001C5B86">
              <w:t>SLNB</w:t>
            </w:r>
          </w:p>
        </w:tc>
        <w:tc>
          <w:tcPr>
            <w:tcW w:w="3333" w:type="pct"/>
            <w:tcBorders>
              <w:top w:val="nil"/>
              <w:bottom w:val="nil"/>
            </w:tcBorders>
          </w:tcPr>
          <w:p w14:paraId="0D8F07E1" w14:textId="5A330AE4" w:rsidR="00996941" w:rsidRPr="00502BD6" w:rsidRDefault="00996941" w:rsidP="00546759">
            <w:pPr>
              <w:tabs>
                <w:tab w:val="left" w:pos="567"/>
              </w:tabs>
              <w:spacing w:line="460" w:lineRule="exact"/>
              <w:cnfStyle w:val="000000100000" w:firstRow="0" w:lastRow="0" w:firstColumn="0" w:lastColumn="0" w:oddVBand="0" w:evenVBand="0" w:oddHBand="1" w:evenHBand="0" w:firstRowFirstColumn="0" w:firstRowLastColumn="0" w:lastRowFirstColumn="0" w:lastRowLastColumn="0"/>
              <w:rPr>
                <w:color w:val="auto"/>
              </w:rPr>
            </w:pPr>
            <w:r w:rsidRPr="00EE05F9">
              <w:t xml:space="preserve">Sentinel Lymph Node </w:t>
            </w:r>
            <w:r>
              <w:t xml:space="preserve">Biopsy(Sinh thiết hạch cửa </w:t>
            </w:r>
            <w:r w:rsidRPr="001C5B86">
              <w:t>)</w:t>
            </w:r>
          </w:p>
        </w:tc>
      </w:tr>
      <w:tr w:rsidR="0016214B" w:rsidRPr="00502BD6" w14:paraId="5B826800" w14:textId="77777777" w:rsidTr="00525F62">
        <w:tc>
          <w:tcPr>
            <w:cnfStyle w:val="001000000000" w:firstRow="0" w:lastRow="0" w:firstColumn="1" w:lastColumn="0" w:oddVBand="0" w:evenVBand="0" w:oddHBand="0" w:evenHBand="0" w:firstRowFirstColumn="0" w:firstRowLastColumn="0" w:lastRowFirstColumn="0" w:lastRowLastColumn="0"/>
            <w:tcW w:w="331" w:type="pct"/>
            <w:tcBorders>
              <w:top w:val="nil"/>
              <w:bottom w:val="nil"/>
            </w:tcBorders>
          </w:tcPr>
          <w:p w14:paraId="31C53126" w14:textId="77777777" w:rsidR="0016214B" w:rsidRPr="00502BD6" w:rsidRDefault="0016214B" w:rsidP="00546759">
            <w:pPr>
              <w:pStyle w:val="ListParagraph"/>
              <w:numPr>
                <w:ilvl w:val="0"/>
                <w:numId w:val="1"/>
              </w:numPr>
              <w:tabs>
                <w:tab w:val="left" w:pos="567"/>
              </w:tabs>
              <w:spacing w:line="460" w:lineRule="exact"/>
              <w:ind w:left="0" w:firstLine="0"/>
              <w:contextualSpacing w:val="0"/>
              <w:jc w:val="center"/>
              <w:rPr>
                <w:b w:val="0"/>
                <w:bCs w:val="0"/>
                <w:color w:val="auto"/>
                <w:lang w:val="en-US" w:eastAsia="en-US"/>
              </w:rPr>
            </w:pPr>
          </w:p>
        </w:tc>
        <w:tc>
          <w:tcPr>
            <w:tcW w:w="1336" w:type="pct"/>
            <w:tcBorders>
              <w:top w:val="nil"/>
              <w:bottom w:val="nil"/>
            </w:tcBorders>
            <w:hideMark/>
          </w:tcPr>
          <w:p w14:paraId="74FB562B" w14:textId="77777777" w:rsidR="0016214B" w:rsidRPr="00502BD6" w:rsidRDefault="0016214B" w:rsidP="00546759">
            <w:pPr>
              <w:tabs>
                <w:tab w:val="left" w:pos="567"/>
              </w:tabs>
              <w:spacing w:line="460" w:lineRule="exact"/>
              <w:jc w:val="center"/>
              <w:cnfStyle w:val="000000000000" w:firstRow="0" w:lastRow="0" w:firstColumn="0" w:lastColumn="0" w:oddVBand="0" w:evenVBand="0" w:oddHBand="0" w:evenHBand="0" w:firstRowFirstColumn="0" w:firstRowLastColumn="0" w:lastRowFirstColumn="0" w:lastRowLastColumn="0"/>
              <w:rPr>
                <w:color w:val="auto"/>
                <w:lang w:val="en-US" w:eastAsia="en-US"/>
              </w:rPr>
            </w:pPr>
            <w:r w:rsidRPr="00502BD6">
              <w:rPr>
                <w:color w:val="auto"/>
                <w:lang w:val="en-US" w:eastAsia="en-US"/>
              </w:rPr>
              <w:t>TNM</w:t>
            </w:r>
          </w:p>
        </w:tc>
        <w:tc>
          <w:tcPr>
            <w:tcW w:w="3333" w:type="pct"/>
            <w:tcBorders>
              <w:top w:val="nil"/>
              <w:bottom w:val="nil"/>
            </w:tcBorders>
            <w:hideMark/>
          </w:tcPr>
          <w:p w14:paraId="6925A7E1" w14:textId="75A63819" w:rsidR="0016214B" w:rsidRPr="00502BD6" w:rsidRDefault="0016214B" w:rsidP="00546759">
            <w:pPr>
              <w:tabs>
                <w:tab w:val="left" w:pos="567"/>
              </w:tabs>
              <w:spacing w:line="460" w:lineRule="exact"/>
              <w:cnfStyle w:val="000000000000" w:firstRow="0" w:lastRow="0" w:firstColumn="0" w:lastColumn="0" w:oddVBand="0" w:evenVBand="0" w:oddHBand="0" w:evenHBand="0" w:firstRowFirstColumn="0" w:firstRowLastColumn="0" w:lastRowFirstColumn="0" w:lastRowLastColumn="0"/>
              <w:rPr>
                <w:color w:val="auto"/>
              </w:rPr>
            </w:pPr>
            <w:r w:rsidRPr="00502BD6">
              <w:rPr>
                <w:color w:val="auto"/>
              </w:rPr>
              <w:t>Tumor, Node, and Metastasis</w:t>
            </w:r>
          </w:p>
          <w:p w14:paraId="64A6511B" w14:textId="77777777" w:rsidR="0016214B" w:rsidRPr="00502BD6" w:rsidRDefault="0016214B" w:rsidP="00546759">
            <w:pPr>
              <w:tabs>
                <w:tab w:val="left" w:pos="567"/>
              </w:tabs>
              <w:spacing w:line="460" w:lineRule="exact"/>
              <w:cnfStyle w:val="000000000000" w:firstRow="0" w:lastRow="0" w:firstColumn="0" w:lastColumn="0" w:oddVBand="0" w:evenVBand="0" w:oddHBand="0" w:evenHBand="0" w:firstRowFirstColumn="0" w:firstRowLastColumn="0" w:lastRowFirstColumn="0" w:lastRowLastColumn="0"/>
              <w:rPr>
                <w:color w:val="auto"/>
                <w:lang w:val="en-US" w:eastAsia="en-US"/>
              </w:rPr>
            </w:pPr>
            <w:r w:rsidRPr="00502BD6">
              <w:rPr>
                <w:color w:val="auto"/>
              </w:rPr>
              <w:t>(Giai đoạn theo u, hạch và di căn)</w:t>
            </w:r>
          </w:p>
        </w:tc>
      </w:tr>
      <w:tr w:rsidR="0016214B" w:rsidRPr="00502BD6" w14:paraId="244F9FA4" w14:textId="77777777" w:rsidTr="00525F6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1" w:type="pct"/>
            <w:tcBorders>
              <w:top w:val="nil"/>
              <w:bottom w:val="nil"/>
            </w:tcBorders>
          </w:tcPr>
          <w:p w14:paraId="3660DD06" w14:textId="77777777" w:rsidR="0016214B" w:rsidRPr="00502BD6" w:rsidRDefault="0016214B" w:rsidP="00546759">
            <w:pPr>
              <w:pStyle w:val="ListParagraph"/>
              <w:numPr>
                <w:ilvl w:val="0"/>
                <w:numId w:val="1"/>
              </w:numPr>
              <w:tabs>
                <w:tab w:val="left" w:pos="567"/>
              </w:tabs>
              <w:spacing w:line="460" w:lineRule="exact"/>
              <w:ind w:left="0" w:firstLine="0"/>
              <w:contextualSpacing w:val="0"/>
              <w:jc w:val="center"/>
              <w:rPr>
                <w:b w:val="0"/>
                <w:bCs w:val="0"/>
                <w:color w:val="auto"/>
                <w:lang w:val="en-US" w:eastAsia="en-US"/>
              </w:rPr>
            </w:pPr>
          </w:p>
        </w:tc>
        <w:tc>
          <w:tcPr>
            <w:tcW w:w="1336" w:type="pct"/>
            <w:tcBorders>
              <w:top w:val="nil"/>
              <w:bottom w:val="nil"/>
            </w:tcBorders>
            <w:hideMark/>
          </w:tcPr>
          <w:p w14:paraId="3D0BFD7B" w14:textId="77777777" w:rsidR="0016214B" w:rsidRPr="00502BD6" w:rsidRDefault="0016214B" w:rsidP="00546759">
            <w:pPr>
              <w:tabs>
                <w:tab w:val="left" w:pos="567"/>
              </w:tabs>
              <w:spacing w:line="460" w:lineRule="exact"/>
              <w:jc w:val="center"/>
              <w:cnfStyle w:val="000000100000" w:firstRow="0" w:lastRow="0" w:firstColumn="0" w:lastColumn="0" w:oddVBand="0" w:evenVBand="0" w:oddHBand="1" w:evenHBand="0" w:firstRowFirstColumn="0" w:firstRowLastColumn="0" w:lastRowFirstColumn="0" w:lastRowLastColumn="0"/>
              <w:rPr>
                <w:color w:val="auto"/>
                <w:lang w:val="en-US" w:eastAsia="en-US"/>
              </w:rPr>
            </w:pPr>
            <w:r w:rsidRPr="00502BD6">
              <w:rPr>
                <w:color w:val="auto"/>
                <w:lang w:val="en-US" w:eastAsia="en-US"/>
              </w:rPr>
              <w:t>WHO</w:t>
            </w:r>
          </w:p>
        </w:tc>
        <w:tc>
          <w:tcPr>
            <w:tcW w:w="3333" w:type="pct"/>
            <w:tcBorders>
              <w:top w:val="nil"/>
              <w:bottom w:val="nil"/>
            </w:tcBorders>
            <w:hideMark/>
          </w:tcPr>
          <w:p w14:paraId="10082A68" w14:textId="77777777" w:rsidR="0016214B" w:rsidRPr="00502BD6" w:rsidRDefault="0016214B" w:rsidP="00546759">
            <w:pPr>
              <w:tabs>
                <w:tab w:val="left" w:pos="567"/>
              </w:tabs>
              <w:spacing w:line="460" w:lineRule="exact"/>
              <w:cnfStyle w:val="000000100000" w:firstRow="0" w:lastRow="0" w:firstColumn="0" w:lastColumn="0" w:oddVBand="0" w:evenVBand="0" w:oddHBand="1" w:evenHBand="0" w:firstRowFirstColumn="0" w:firstRowLastColumn="0" w:lastRowFirstColumn="0" w:lastRowLastColumn="0"/>
              <w:rPr>
                <w:color w:val="auto"/>
                <w:lang w:eastAsia="en-US"/>
              </w:rPr>
            </w:pPr>
            <w:r w:rsidRPr="00502BD6">
              <w:rPr>
                <w:color w:val="auto"/>
              </w:rPr>
              <w:t>World Health Organization (Tổ chức Y tế Thế giới)</w:t>
            </w:r>
          </w:p>
        </w:tc>
      </w:tr>
    </w:tbl>
    <w:p w14:paraId="73BFA350" w14:textId="4C55E2BF" w:rsidR="00F9486B" w:rsidRDefault="00F9486B" w:rsidP="00502BD6">
      <w:pPr>
        <w:tabs>
          <w:tab w:val="left" w:pos="567"/>
        </w:tabs>
        <w:jc w:val="center"/>
        <w:rPr>
          <w:b/>
          <w:bCs/>
          <w:color w:val="auto"/>
          <w:lang w:eastAsia="en-US"/>
        </w:rPr>
      </w:pPr>
      <w:r w:rsidRPr="00502BD6">
        <w:rPr>
          <w:b/>
          <w:bCs/>
          <w:color w:val="auto"/>
          <w:lang w:val="en-US" w:eastAsia="en-US"/>
        </w:rPr>
        <w:lastRenderedPageBreak/>
        <w:t>DANH</w:t>
      </w:r>
      <w:r w:rsidRPr="00502BD6">
        <w:rPr>
          <w:b/>
          <w:bCs/>
          <w:color w:val="auto"/>
          <w:lang w:eastAsia="en-US"/>
        </w:rPr>
        <w:t xml:space="preserve"> MỤC BẢNG</w:t>
      </w:r>
    </w:p>
    <w:p w14:paraId="65719F85" w14:textId="77777777" w:rsidR="00FC28A2" w:rsidRPr="00502BD6" w:rsidRDefault="00FC28A2" w:rsidP="00502BD6">
      <w:pPr>
        <w:tabs>
          <w:tab w:val="left" w:pos="567"/>
        </w:tabs>
        <w:jc w:val="center"/>
        <w:rPr>
          <w:b/>
          <w:bCs/>
          <w:color w:val="auto"/>
          <w:lang w:eastAsia="en-US"/>
        </w:rPr>
      </w:pPr>
    </w:p>
    <w:tbl>
      <w:tblPr>
        <w:tblStyle w:val="TableGrid"/>
        <w:tblW w:w="5101"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6A0" w:firstRow="1" w:lastRow="0" w:firstColumn="1" w:lastColumn="0" w:noHBand="1" w:noVBand="1"/>
      </w:tblPr>
      <w:tblGrid>
        <w:gridCol w:w="992"/>
        <w:gridCol w:w="7276"/>
        <w:gridCol w:w="987"/>
      </w:tblGrid>
      <w:tr w:rsidR="00502BD6" w:rsidRPr="00502BD6" w14:paraId="52C8D787" w14:textId="77777777" w:rsidTr="00FC28A2">
        <w:trPr>
          <w:tblHeader/>
        </w:trPr>
        <w:tc>
          <w:tcPr>
            <w:tcW w:w="536" w:type="pct"/>
            <w:tcBorders>
              <w:top w:val="single" w:sz="12" w:space="0" w:color="auto"/>
              <w:bottom w:val="single" w:sz="12" w:space="0" w:color="auto"/>
            </w:tcBorders>
          </w:tcPr>
          <w:p w14:paraId="19E92F66" w14:textId="77777777" w:rsidR="00F9486B" w:rsidRPr="00502BD6" w:rsidRDefault="00F9486B" w:rsidP="00502BD6">
            <w:pPr>
              <w:pStyle w:val="TableofFigures"/>
              <w:tabs>
                <w:tab w:val="left" w:pos="567"/>
                <w:tab w:val="left" w:pos="1134"/>
                <w:tab w:val="right" w:leader="dot" w:pos="9062"/>
              </w:tabs>
              <w:spacing w:line="360" w:lineRule="auto"/>
              <w:ind w:left="0" w:firstLine="0"/>
              <w:jc w:val="center"/>
              <w:rPr>
                <w:rFonts w:ascii="Times New Roman" w:hAnsi="Times New Roman" w:cs="Times New Roman"/>
                <w:color w:val="auto"/>
                <w:sz w:val="28"/>
                <w:szCs w:val="28"/>
                <w:lang w:eastAsia="en-US"/>
              </w:rPr>
            </w:pPr>
            <w:bookmarkStart w:id="9" w:name="_Hlk181187801"/>
            <w:r w:rsidRPr="00502BD6">
              <w:rPr>
                <w:rFonts w:ascii="Times New Roman" w:hAnsi="Times New Roman" w:cs="Times New Roman"/>
                <w:color w:val="auto"/>
                <w:sz w:val="28"/>
                <w:szCs w:val="28"/>
                <w:lang w:eastAsia="en-US"/>
              </w:rPr>
              <w:t>Bảng</w:t>
            </w:r>
          </w:p>
        </w:tc>
        <w:tc>
          <w:tcPr>
            <w:tcW w:w="3931" w:type="pct"/>
            <w:tcBorders>
              <w:top w:val="single" w:sz="12" w:space="0" w:color="auto"/>
              <w:bottom w:val="single" w:sz="12" w:space="0" w:color="auto"/>
            </w:tcBorders>
          </w:tcPr>
          <w:p w14:paraId="21CC0EEF" w14:textId="77777777" w:rsidR="00F9486B" w:rsidRPr="00502BD6" w:rsidRDefault="00F9486B" w:rsidP="00502BD6">
            <w:pPr>
              <w:pStyle w:val="TableofFigures"/>
              <w:tabs>
                <w:tab w:val="left" w:pos="567"/>
                <w:tab w:val="left" w:pos="1134"/>
                <w:tab w:val="right" w:leader="dot" w:pos="9062"/>
              </w:tabs>
              <w:spacing w:line="360" w:lineRule="auto"/>
              <w:ind w:left="0" w:firstLine="0"/>
              <w:jc w:val="center"/>
              <w:rPr>
                <w:rFonts w:ascii="Times New Roman" w:hAnsi="Times New Roman" w:cs="Times New Roman"/>
                <w:color w:val="auto"/>
                <w:sz w:val="28"/>
                <w:szCs w:val="28"/>
                <w:lang w:eastAsia="en-US"/>
              </w:rPr>
            </w:pPr>
            <w:r w:rsidRPr="00502BD6">
              <w:rPr>
                <w:rFonts w:ascii="Times New Roman" w:hAnsi="Times New Roman" w:cs="Times New Roman"/>
                <w:color w:val="auto"/>
                <w:sz w:val="28"/>
                <w:szCs w:val="28"/>
                <w:lang w:eastAsia="en-US"/>
              </w:rPr>
              <w:t>Tên bảng</w:t>
            </w:r>
          </w:p>
        </w:tc>
        <w:tc>
          <w:tcPr>
            <w:tcW w:w="533" w:type="pct"/>
            <w:tcBorders>
              <w:top w:val="single" w:sz="12" w:space="0" w:color="auto"/>
              <w:bottom w:val="single" w:sz="12" w:space="0" w:color="auto"/>
            </w:tcBorders>
          </w:tcPr>
          <w:p w14:paraId="2C65A71D" w14:textId="77777777" w:rsidR="00F9486B" w:rsidRPr="00502BD6" w:rsidRDefault="00F9486B" w:rsidP="00502BD6">
            <w:pPr>
              <w:pStyle w:val="TableofFigures"/>
              <w:tabs>
                <w:tab w:val="left" w:pos="567"/>
                <w:tab w:val="left" w:pos="820"/>
                <w:tab w:val="right" w:leader="dot" w:pos="9062"/>
              </w:tabs>
              <w:spacing w:line="360" w:lineRule="auto"/>
              <w:ind w:left="0" w:firstLine="0"/>
              <w:jc w:val="center"/>
              <w:rPr>
                <w:rFonts w:ascii="Times New Roman" w:hAnsi="Times New Roman" w:cs="Times New Roman"/>
                <w:color w:val="auto"/>
                <w:sz w:val="28"/>
                <w:szCs w:val="28"/>
                <w:lang w:eastAsia="en-US"/>
              </w:rPr>
            </w:pPr>
            <w:r w:rsidRPr="00502BD6">
              <w:rPr>
                <w:rFonts w:ascii="Times New Roman" w:hAnsi="Times New Roman" w:cs="Times New Roman"/>
                <w:color w:val="auto"/>
                <w:sz w:val="28"/>
                <w:szCs w:val="28"/>
                <w:lang w:eastAsia="en-US"/>
              </w:rPr>
              <w:t>Trang</w:t>
            </w:r>
          </w:p>
        </w:tc>
      </w:tr>
      <w:tr w:rsidR="008655CA" w:rsidRPr="002B50DC" w14:paraId="309963A3" w14:textId="77777777" w:rsidTr="00FC28A2">
        <w:tc>
          <w:tcPr>
            <w:tcW w:w="5000" w:type="pct"/>
            <w:gridSpan w:val="3"/>
            <w:tcBorders>
              <w:top w:val="single" w:sz="12" w:space="0" w:color="auto"/>
            </w:tcBorders>
          </w:tcPr>
          <w:p w14:paraId="25BA39D0" w14:textId="29128693" w:rsidR="002120C2" w:rsidRPr="00674FD8" w:rsidRDefault="00EA03B4" w:rsidP="00674FD8">
            <w:pPr>
              <w:pStyle w:val="TableofFigures"/>
              <w:tabs>
                <w:tab w:val="right" w:leader="dot" w:pos="9062"/>
              </w:tabs>
              <w:spacing w:line="360" w:lineRule="auto"/>
              <w:jc w:val="both"/>
              <w:rPr>
                <w:rFonts w:ascii="Times New Roman" w:eastAsiaTheme="minorEastAsia" w:hAnsi="Times New Roman" w:cs="Times New Roman"/>
                <w:b w:val="0"/>
                <w:bCs w:val="0"/>
                <w:noProof/>
                <w:color w:val="auto"/>
                <w:sz w:val="28"/>
                <w:szCs w:val="28"/>
                <w:lang w:val="en-US" w:eastAsia="en-US"/>
              </w:rPr>
            </w:pPr>
            <w:r w:rsidRPr="00674FD8">
              <w:rPr>
                <w:rFonts w:ascii="Times New Roman" w:hAnsi="Times New Roman" w:cs="Times New Roman"/>
                <w:b w:val="0"/>
                <w:bCs w:val="0"/>
                <w:color w:val="auto"/>
                <w:sz w:val="28"/>
                <w:szCs w:val="28"/>
                <w:lang w:eastAsia="en-US"/>
              </w:rPr>
              <w:fldChar w:fldCharType="begin"/>
            </w:r>
            <w:r w:rsidRPr="00674FD8">
              <w:rPr>
                <w:rFonts w:ascii="Times New Roman" w:hAnsi="Times New Roman" w:cs="Times New Roman"/>
                <w:b w:val="0"/>
                <w:bCs w:val="0"/>
                <w:color w:val="auto"/>
                <w:sz w:val="28"/>
                <w:szCs w:val="28"/>
                <w:lang w:eastAsia="en-US"/>
              </w:rPr>
              <w:instrText xml:space="preserve"> TOC \h \z \t "1Bang" \c </w:instrText>
            </w:r>
            <w:r w:rsidRPr="00674FD8">
              <w:rPr>
                <w:rFonts w:ascii="Times New Roman" w:hAnsi="Times New Roman" w:cs="Times New Roman"/>
                <w:b w:val="0"/>
                <w:bCs w:val="0"/>
                <w:color w:val="auto"/>
                <w:sz w:val="28"/>
                <w:szCs w:val="28"/>
                <w:lang w:eastAsia="en-US"/>
              </w:rPr>
              <w:fldChar w:fldCharType="separate"/>
            </w:r>
            <w:hyperlink w:anchor="_Toc206775501" w:history="1">
              <w:r w:rsidR="002120C2" w:rsidRPr="00674FD8">
                <w:rPr>
                  <w:rStyle w:val="Hyperlink"/>
                  <w:rFonts w:ascii="Times New Roman" w:eastAsiaTheme="majorEastAsia" w:hAnsi="Times New Roman" w:cs="Times New Roman"/>
                  <w:b w:val="0"/>
                  <w:bCs w:val="0"/>
                  <w:noProof/>
                  <w:sz w:val="28"/>
                  <w:szCs w:val="28"/>
                </w:rPr>
                <w:t xml:space="preserve"> 1.1. Các thể phân tử theo Hội nghị đồng thuận St. Gallen 2015</w:t>
              </w:r>
              <w:r w:rsidR="002120C2" w:rsidRPr="00674FD8">
                <w:rPr>
                  <w:rFonts w:ascii="Times New Roman" w:hAnsi="Times New Roman" w:cs="Times New Roman"/>
                  <w:b w:val="0"/>
                  <w:bCs w:val="0"/>
                  <w:noProof/>
                  <w:webHidden/>
                  <w:sz w:val="28"/>
                  <w:szCs w:val="28"/>
                </w:rPr>
                <w:tab/>
              </w:r>
              <w:r w:rsidR="002120C2" w:rsidRPr="00674FD8">
                <w:rPr>
                  <w:rFonts w:ascii="Times New Roman" w:hAnsi="Times New Roman" w:cs="Times New Roman"/>
                  <w:b w:val="0"/>
                  <w:bCs w:val="0"/>
                  <w:noProof/>
                  <w:webHidden/>
                  <w:sz w:val="28"/>
                  <w:szCs w:val="28"/>
                </w:rPr>
                <w:fldChar w:fldCharType="begin"/>
              </w:r>
              <w:r w:rsidR="002120C2" w:rsidRPr="00674FD8">
                <w:rPr>
                  <w:rFonts w:ascii="Times New Roman" w:hAnsi="Times New Roman" w:cs="Times New Roman"/>
                  <w:b w:val="0"/>
                  <w:bCs w:val="0"/>
                  <w:noProof/>
                  <w:webHidden/>
                  <w:sz w:val="28"/>
                  <w:szCs w:val="28"/>
                </w:rPr>
                <w:instrText xml:space="preserve"> PAGEREF _Toc206775501 \h </w:instrText>
              </w:r>
              <w:r w:rsidR="002120C2" w:rsidRPr="00674FD8">
                <w:rPr>
                  <w:rFonts w:ascii="Times New Roman" w:hAnsi="Times New Roman" w:cs="Times New Roman"/>
                  <w:b w:val="0"/>
                  <w:bCs w:val="0"/>
                  <w:noProof/>
                  <w:webHidden/>
                  <w:sz w:val="28"/>
                  <w:szCs w:val="28"/>
                </w:rPr>
              </w:r>
              <w:r w:rsidR="002120C2" w:rsidRPr="00674FD8">
                <w:rPr>
                  <w:rFonts w:ascii="Times New Roman" w:hAnsi="Times New Roman" w:cs="Times New Roman"/>
                  <w:b w:val="0"/>
                  <w:bCs w:val="0"/>
                  <w:noProof/>
                  <w:webHidden/>
                  <w:sz w:val="28"/>
                  <w:szCs w:val="28"/>
                </w:rPr>
                <w:fldChar w:fldCharType="separate"/>
              </w:r>
              <w:r w:rsidR="00F709E8">
                <w:rPr>
                  <w:rFonts w:ascii="Times New Roman" w:hAnsi="Times New Roman" w:cs="Times New Roman"/>
                  <w:b w:val="0"/>
                  <w:bCs w:val="0"/>
                  <w:noProof/>
                  <w:webHidden/>
                  <w:sz w:val="28"/>
                  <w:szCs w:val="28"/>
                </w:rPr>
                <w:t>10</w:t>
              </w:r>
              <w:r w:rsidR="002120C2" w:rsidRPr="00674FD8">
                <w:rPr>
                  <w:rFonts w:ascii="Times New Roman" w:hAnsi="Times New Roman" w:cs="Times New Roman"/>
                  <w:b w:val="0"/>
                  <w:bCs w:val="0"/>
                  <w:noProof/>
                  <w:webHidden/>
                  <w:sz w:val="28"/>
                  <w:szCs w:val="28"/>
                </w:rPr>
                <w:fldChar w:fldCharType="end"/>
              </w:r>
            </w:hyperlink>
          </w:p>
          <w:p w14:paraId="74489A08" w14:textId="08090D13" w:rsidR="002120C2" w:rsidRPr="00674FD8" w:rsidRDefault="003D6EE5" w:rsidP="00674FD8">
            <w:pPr>
              <w:pStyle w:val="TableofFigures"/>
              <w:tabs>
                <w:tab w:val="right" w:leader="dot" w:pos="9062"/>
              </w:tabs>
              <w:spacing w:line="360" w:lineRule="auto"/>
              <w:jc w:val="both"/>
              <w:rPr>
                <w:rFonts w:ascii="Times New Roman" w:eastAsiaTheme="minorEastAsia" w:hAnsi="Times New Roman" w:cs="Times New Roman"/>
                <w:b w:val="0"/>
                <w:bCs w:val="0"/>
                <w:noProof/>
                <w:color w:val="auto"/>
                <w:sz w:val="28"/>
                <w:szCs w:val="28"/>
                <w:lang w:val="en-US" w:eastAsia="en-US"/>
              </w:rPr>
            </w:pPr>
            <w:hyperlink w:anchor="_Toc206775502" w:history="1">
              <w:r w:rsidR="002120C2" w:rsidRPr="00674FD8">
                <w:rPr>
                  <w:rStyle w:val="Hyperlink"/>
                  <w:rFonts w:ascii="Times New Roman" w:eastAsiaTheme="majorEastAsia" w:hAnsi="Times New Roman" w:cs="Times New Roman"/>
                  <w:b w:val="0"/>
                  <w:bCs w:val="0"/>
                  <w:noProof/>
                  <w:sz w:val="28"/>
                  <w:szCs w:val="28"/>
                </w:rPr>
                <w:t xml:space="preserve"> 1.2. Thang điểm thể trạng ECOG</w:t>
              </w:r>
              <w:r w:rsidR="002120C2" w:rsidRPr="00674FD8">
                <w:rPr>
                  <w:rFonts w:ascii="Times New Roman" w:hAnsi="Times New Roman" w:cs="Times New Roman"/>
                  <w:b w:val="0"/>
                  <w:bCs w:val="0"/>
                  <w:noProof/>
                  <w:webHidden/>
                  <w:sz w:val="28"/>
                  <w:szCs w:val="28"/>
                </w:rPr>
                <w:tab/>
              </w:r>
              <w:r w:rsidR="002120C2" w:rsidRPr="00674FD8">
                <w:rPr>
                  <w:rFonts w:ascii="Times New Roman" w:hAnsi="Times New Roman" w:cs="Times New Roman"/>
                  <w:b w:val="0"/>
                  <w:bCs w:val="0"/>
                  <w:noProof/>
                  <w:webHidden/>
                  <w:sz w:val="28"/>
                  <w:szCs w:val="28"/>
                </w:rPr>
                <w:fldChar w:fldCharType="begin"/>
              </w:r>
              <w:r w:rsidR="002120C2" w:rsidRPr="00674FD8">
                <w:rPr>
                  <w:rFonts w:ascii="Times New Roman" w:hAnsi="Times New Roman" w:cs="Times New Roman"/>
                  <w:b w:val="0"/>
                  <w:bCs w:val="0"/>
                  <w:noProof/>
                  <w:webHidden/>
                  <w:sz w:val="28"/>
                  <w:szCs w:val="28"/>
                </w:rPr>
                <w:instrText xml:space="preserve"> PAGEREF _Toc206775502 \h </w:instrText>
              </w:r>
              <w:r w:rsidR="002120C2" w:rsidRPr="00674FD8">
                <w:rPr>
                  <w:rFonts w:ascii="Times New Roman" w:hAnsi="Times New Roman" w:cs="Times New Roman"/>
                  <w:b w:val="0"/>
                  <w:bCs w:val="0"/>
                  <w:noProof/>
                  <w:webHidden/>
                  <w:sz w:val="28"/>
                  <w:szCs w:val="28"/>
                </w:rPr>
              </w:r>
              <w:r w:rsidR="002120C2" w:rsidRPr="00674FD8">
                <w:rPr>
                  <w:rFonts w:ascii="Times New Roman" w:hAnsi="Times New Roman" w:cs="Times New Roman"/>
                  <w:b w:val="0"/>
                  <w:bCs w:val="0"/>
                  <w:noProof/>
                  <w:webHidden/>
                  <w:sz w:val="28"/>
                  <w:szCs w:val="28"/>
                </w:rPr>
                <w:fldChar w:fldCharType="separate"/>
              </w:r>
              <w:r w:rsidR="00F709E8">
                <w:rPr>
                  <w:rFonts w:ascii="Times New Roman" w:hAnsi="Times New Roman" w:cs="Times New Roman"/>
                  <w:b w:val="0"/>
                  <w:bCs w:val="0"/>
                  <w:noProof/>
                  <w:webHidden/>
                  <w:sz w:val="28"/>
                  <w:szCs w:val="28"/>
                </w:rPr>
                <w:t>17</w:t>
              </w:r>
              <w:r w:rsidR="002120C2" w:rsidRPr="00674FD8">
                <w:rPr>
                  <w:rFonts w:ascii="Times New Roman" w:hAnsi="Times New Roman" w:cs="Times New Roman"/>
                  <w:b w:val="0"/>
                  <w:bCs w:val="0"/>
                  <w:noProof/>
                  <w:webHidden/>
                  <w:sz w:val="28"/>
                  <w:szCs w:val="28"/>
                </w:rPr>
                <w:fldChar w:fldCharType="end"/>
              </w:r>
            </w:hyperlink>
          </w:p>
          <w:p w14:paraId="204A0AF6" w14:textId="6E1B18F8" w:rsidR="002120C2" w:rsidRPr="00674FD8" w:rsidRDefault="003D6EE5" w:rsidP="00674FD8">
            <w:pPr>
              <w:pStyle w:val="TableofFigures"/>
              <w:tabs>
                <w:tab w:val="right" w:leader="dot" w:pos="9062"/>
              </w:tabs>
              <w:spacing w:line="360" w:lineRule="auto"/>
              <w:jc w:val="both"/>
              <w:rPr>
                <w:rFonts w:ascii="Times New Roman" w:eastAsiaTheme="minorEastAsia" w:hAnsi="Times New Roman" w:cs="Times New Roman"/>
                <w:b w:val="0"/>
                <w:bCs w:val="0"/>
                <w:noProof/>
                <w:color w:val="auto"/>
                <w:sz w:val="28"/>
                <w:szCs w:val="28"/>
                <w:lang w:val="en-US" w:eastAsia="en-US"/>
              </w:rPr>
            </w:pPr>
            <w:hyperlink w:anchor="_Toc206775503" w:history="1">
              <w:r w:rsidR="002120C2" w:rsidRPr="00674FD8">
                <w:rPr>
                  <w:rStyle w:val="Hyperlink"/>
                  <w:rFonts w:ascii="Times New Roman" w:eastAsiaTheme="majorEastAsia" w:hAnsi="Times New Roman" w:cs="Times New Roman"/>
                  <w:b w:val="0"/>
                  <w:bCs w:val="0"/>
                  <w:noProof/>
                  <w:sz w:val="28"/>
                  <w:szCs w:val="28"/>
                </w:rPr>
                <w:t xml:space="preserve"> 3.1. Các chỉ số về tuổi</w:t>
              </w:r>
              <w:r w:rsidR="002120C2" w:rsidRPr="00674FD8">
                <w:rPr>
                  <w:rFonts w:ascii="Times New Roman" w:hAnsi="Times New Roman" w:cs="Times New Roman"/>
                  <w:b w:val="0"/>
                  <w:bCs w:val="0"/>
                  <w:noProof/>
                  <w:webHidden/>
                  <w:sz w:val="28"/>
                  <w:szCs w:val="28"/>
                </w:rPr>
                <w:tab/>
              </w:r>
              <w:r w:rsidR="002120C2" w:rsidRPr="00674FD8">
                <w:rPr>
                  <w:rFonts w:ascii="Times New Roman" w:hAnsi="Times New Roman" w:cs="Times New Roman"/>
                  <w:b w:val="0"/>
                  <w:bCs w:val="0"/>
                  <w:noProof/>
                  <w:webHidden/>
                  <w:sz w:val="28"/>
                  <w:szCs w:val="28"/>
                </w:rPr>
                <w:fldChar w:fldCharType="begin"/>
              </w:r>
              <w:r w:rsidR="002120C2" w:rsidRPr="00674FD8">
                <w:rPr>
                  <w:rFonts w:ascii="Times New Roman" w:hAnsi="Times New Roman" w:cs="Times New Roman"/>
                  <w:b w:val="0"/>
                  <w:bCs w:val="0"/>
                  <w:noProof/>
                  <w:webHidden/>
                  <w:sz w:val="28"/>
                  <w:szCs w:val="28"/>
                </w:rPr>
                <w:instrText xml:space="preserve"> PAGEREF _Toc206775503 \h </w:instrText>
              </w:r>
              <w:r w:rsidR="002120C2" w:rsidRPr="00674FD8">
                <w:rPr>
                  <w:rFonts w:ascii="Times New Roman" w:hAnsi="Times New Roman" w:cs="Times New Roman"/>
                  <w:b w:val="0"/>
                  <w:bCs w:val="0"/>
                  <w:noProof/>
                  <w:webHidden/>
                  <w:sz w:val="28"/>
                  <w:szCs w:val="28"/>
                </w:rPr>
              </w:r>
              <w:r w:rsidR="002120C2" w:rsidRPr="00674FD8">
                <w:rPr>
                  <w:rFonts w:ascii="Times New Roman" w:hAnsi="Times New Roman" w:cs="Times New Roman"/>
                  <w:b w:val="0"/>
                  <w:bCs w:val="0"/>
                  <w:noProof/>
                  <w:webHidden/>
                  <w:sz w:val="28"/>
                  <w:szCs w:val="28"/>
                </w:rPr>
                <w:fldChar w:fldCharType="separate"/>
              </w:r>
              <w:r w:rsidR="00F709E8">
                <w:rPr>
                  <w:rFonts w:ascii="Times New Roman" w:hAnsi="Times New Roman" w:cs="Times New Roman"/>
                  <w:b w:val="0"/>
                  <w:bCs w:val="0"/>
                  <w:noProof/>
                  <w:webHidden/>
                  <w:sz w:val="28"/>
                  <w:szCs w:val="28"/>
                </w:rPr>
                <w:t>57</w:t>
              </w:r>
              <w:r w:rsidR="002120C2" w:rsidRPr="00674FD8">
                <w:rPr>
                  <w:rFonts w:ascii="Times New Roman" w:hAnsi="Times New Roman" w:cs="Times New Roman"/>
                  <w:b w:val="0"/>
                  <w:bCs w:val="0"/>
                  <w:noProof/>
                  <w:webHidden/>
                  <w:sz w:val="28"/>
                  <w:szCs w:val="28"/>
                </w:rPr>
                <w:fldChar w:fldCharType="end"/>
              </w:r>
            </w:hyperlink>
          </w:p>
          <w:p w14:paraId="53934221" w14:textId="499CBA04" w:rsidR="002120C2" w:rsidRPr="00674FD8" w:rsidRDefault="003D6EE5" w:rsidP="00674FD8">
            <w:pPr>
              <w:pStyle w:val="TableofFigures"/>
              <w:tabs>
                <w:tab w:val="right" w:leader="dot" w:pos="9062"/>
              </w:tabs>
              <w:spacing w:line="360" w:lineRule="auto"/>
              <w:jc w:val="both"/>
              <w:rPr>
                <w:rFonts w:ascii="Times New Roman" w:eastAsiaTheme="minorEastAsia" w:hAnsi="Times New Roman" w:cs="Times New Roman"/>
                <w:b w:val="0"/>
                <w:bCs w:val="0"/>
                <w:noProof/>
                <w:color w:val="auto"/>
                <w:sz w:val="28"/>
                <w:szCs w:val="28"/>
                <w:lang w:val="en-US" w:eastAsia="en-US"/>
              </w:rPr>
            </w:pPr>
            <w:hyperlink w:anchor="_Toc206775504" w:history="1">
              <w:r w:rsidR="002120C2" w:rsidRPr="00674FD8">
                <w:rPr>
                  <w:rStyle w:val="Hyperlink"/>
                  <w:rFonts w:ascii="Times New Roman" w:eastAsiaTheme="majorEastAsia" w:hAnsi="Times New Roman" w:cs="Times New Roman"/>
                  <w:b w:val="0"/>
                  <w:bCs w:val="0"/>
                  <w:noProof/>
                  <w:sz w:val="28"/>
                  <w:szCs w:val="28"/>
                </w:rPr>
                <w:t xml:space="preserve"> 3.2. Đặc điểm dịch tễ bệnh nhân nghiên cứu</w:t>
              </w:r>
              <w:r w:rsidR="002120C2" w:rsidRPr="00674FD8">
                <w:rPr>
                  <w:rFonts w:ascii="Times New Roman" w:hAnsi="Times New Roman" w:cs="Times New Roman"/>
                  <w:b w:val="0"/>
                  <w:bCs w:val="0"/>
                  <w:noProof/>
                  <w:webHidden/>
                  <w:sz w:val="28"/>
                  <w:szCs w:val="28"/>
                </w:rPr>
                <w:tab/>
              </w:r>
              <w:r w:rsidR="002120C2" w:rsidRPr="00674FD8">
                <w:rPr>
                  <w:rFonts w:ascii="Times New Roman" w:hAnsi="Times New Roman" w:cs="Times New Roman"/>
                  <w:b w:val="0"/>
                  <w:bCs w:val="0"/>
                  <w:noProof/>
                  <w:webHidden/>
                  <w:sz w:val="28"/>
                  <w:szCs w:val="28"/>
                </w:rPr>
                <w:fldChar w:fldCharType="begin"/>
              </w:r>
              <w:r w:rsidR="002120C2" w:rsidRPr="00674FD8">
                <w:rPr>
                  <w:rFonts w:ascii="Times New Roman" w:hAnsi="Times New Roman" w:cs="Times New Roman"/>
                  <w:b w:val="0"/>
                  <w:bCs w:val="0"/>
                  <w:noProof/>
                  <w:webHidden/>
                  <w:sz w:val="28"/>
                  <w:szCs w:val="28"/>
                </w:rPr>
                <w:instrText xml:space="preserve"> PAGEREF _Toc206775504 \h </w:instrText>
              </w:r>
              <w:r w:rsidR="002120C2" w:rsidRPr="00674FD8">
                <w:rPr>
                  <w:rFonts w:ascii="Times New Roman" w:hAnsi="Times New Roman" w:cs="Times New Roman"/>
                  <w:b w:val="0"/>
                  <w:bCs w:val="0"/>
                  <w:noProof/>
                  <w:webHidden/>
                  <w:sz w:val="28"/>
                  <w:szCs w:val="28"/>
                </w:rPr>
              </w:r>
              <w:r w:rsidR="002120C2" w:rsidRPr="00674FD8">
                <w:rPr>
                  <w:rFonts w:ascii="Times New Roman" w:hAnsi="Times New Roman" w:cs="Times New Roman"/>
                  <w:b w:val="0"/>
                  <w:bCs w:val="0"/>
                  <w:noProof/>
                  <w:webHidden/>
                  <w:sz w:val="28"/>
                  <w:szCs w:val="28"/>
                </w:rPr>
                <w:fldChar w:fldCharType="separate"/>
              </w:r>
              <w:r w:rsidR="00F709E8">
                <w:rPr>
                  <w:rFonts w:ascii="Times New Roman" w:hAnsi="Times New Roman" w:cs="Times New Roman"/>
                  <w:b w:val="0"/>
                  <w:bCs w:val="0"/>
                  <w:noProof/>
                  <w:webHidden/>
                  <w:sz w:val="28"/>
                  <w:szCs w:val="28"/>
                </w:rPr>
                <w:t>58</w:t>
              </w:r>
              <w:r w:rsidR="002120C2" w:rsidRPr="00674FD8">
                <w:rPr>
                  <w:rFonts w:ascii="Times New Roman" w:hAnsi="Times New Roman" w:cs="Times New Roman"/>
                  <w:b w:val="0"/>
                  <w:bCs w:val="0"/>
                  <w:noProof/>
                  <w:webHidden/>
                  <w:sz w:val="28"/>
                  <w:szCs w:val="28"/>
                </w:rPr>
                <w:fldChar w:fldCharType="end"/>
              </w:r>
            </w:hyperlink>
          </w:p>
          <w:p w14:paraId="535CBFC2" w14:textId="34E00642" w:rsidR="002120C2" w:rsidRPr="00674FD8" w:rsidRDefault="003D6EE5" w:rsidP="00674FD8">
            <w:pPr>
              <w:pStyle w:val="TableofFigures"/>
              <w:tabs>
                <w:tab w:val="right" w:leader="dot" w:pos="9062"/>
              </w:tabs>
              <w:spacing w:line="360" w:lineRule="auto"/>
              <w:jc w:val="both"/>
              <w:rPr>
                <w:rFonts w:ascii="Times New Roman" w:eastAsiaTheme="minorEastAsia" w:hAnsi="Times New Roman" w:cs="Times New Roman"/>
                <w:b w:val="0"/>
                <w:bCs w:val="0"/>
                <w:noProof/>
                <w:color w:val="auto"/>
                <w:sz w:val="28"/>
                <w:szCs w:val="28"/>
                <w:lang w:val="en-US" w:eastAsia="en-US"/>
              </w:rPr>
            </w:pPr>
            <w:hyperlink w:anchor="_Toc206775505" w:history="1">
              <w:r w:rsidR="002120C2" w:rsidRPr="00674FD8">
                <w:rPr>
                  <w:rStyle w:val="Hyperlink"/>
                  <w:rFonts w:ascii="Times New Roman" w:eastAsiaTheme="majorEastAsia" w:hAnsi="Times New Roman" w:cs="Times New Roman"/>
                  <w:b w:val="0"/>
                  <w:bCs w:val="0"/>
                  <w:noProof/>
                  <w:sz w:val="28"/>
                  <w:szCs w:val="28"/>
                </w:rPr>
                <w:t xml:space="preserve"> 3.3</w:t>
              </w:r>
              <w:r w:rsidR="002120C2" w:rsidRPr="00674FD8">
                <w:rPr>
                  <w:rStyle w:val="Hyperlink"/>
                  <w:rFonts w:ascii="Times New Roman" w:eastAsiaTheme="majorEastAsia" w:hAnsi="Times New Roman" w:cs="Times New Roman"/>
                  <w:b w:val="0"/>
                  <w:bCs w:val="0"/>
                  <w:noProof/>
                  <w:sz w:val="28"/>
                  <w:szCs w:val="28"/>
                  <w:lang w:val="en-US"/>
                </w:rPr>
                <w:t>.</w:t>
              </w:r>
              <w:r w:rsidR="002120C2" w:rsidRPr="00674FD8">
                <w:rPr>
                  <w:rStyle w:val="Hyperlink"/>
                  <w:rFonts w:ascii="Times New Roman" w:eastAsiaTheme="majorEastAsia" w:hAnsi="Times New Roman" w:cs="Times New Roman"/>
                  <w:b w:val="0"/>
                  <w:bCs w:val="0"/>
                  <w:noProof/>
                  <w:sz w:val="28"/>
                  <w:szCs w:val="28"/>
                </w:rPr>
                <w:t xml:space="preserve"> Đặc điểm lâm sàng khối u</w:t>
              </w:r>
              <w:r w:rsidR="002120C2" w:rsidRPr="00674FD8">
                <w:rPr>
                  <w:rFonts w:ascii="Times New Roman" w:hAnsi="Times New Roman" w:cs="Times New Roman"/>
                  <w:b w:val="0"/>
                  <w:bCs w:val="0"/>
                  <w:noProof/>
                  <w:webHidden/>
                  <w:sz w:val="28"/>
                  <w:szCs w:val="28"/>
                </w:rPr>
                <w:tab/>
              </w:r>
              <w:r w:rsidR="002120C2" w:rsidRPr="00674FD8">
                <w:rPr>
                  <w:rFonts w:ascii="Times New Roman" w:hAnsi="Times New Roman" w:cs="Times New Roman"/>
                  <w:b w:val="0"/>
                  <w:bCs w:val="0"/>
                  <w:noProof/>
                  <w:webHidden/>
                  <w:sz w:val="28"/>
                  <w:szCs w:val="28"/>
                </w:rPr>
                <w:fldChar w:fldCharType="begin"/>
              </w:r>
              <w:r w:rsidR="002120C2" w:rsidRPr="00674FD8">
                <w:rPr>
                  <w:rFonts w:ascii="Times New Roman" w:hAnsi="Times New Roman" w:cs="Times New Roman"/>
                  <w:b w:val="0"/>
                  <w:bCs w:val="0"/>
                  <w:noProof/>
                  <w:webHidden/>
                  <w:sz w:val="28"/>
                  <w:szCs w:val="28"/>
                </w:rPr>
                <w:instrText xml:space="preserve"> PAGEREF _Toc206775505 \h </w:instrText>
              </w:r>
              <w:r w:rsidR="002120C2" w:rsidRPr="00674FD8">
                <w:rPr>
                  <w:rFonts w:ascii="Times New Roman" w:hAnsi="Times New Roman" w:cs="Times New Roman"/>
                  <w:b w:val="0"/>
                  <w:bCs w:val="0"/>
                  <w:noProof/>
                  <w:webHidden/>
                  <w:sz w:val="28"/>
                  <w:szCs w:val="28"/>
                </w:rPr>
              </w:r>
              <w:r w:rsidR="002120C2" w:rsidRPr="00674FD8">
                <w:rPr>
                  <w:rFonts w:ascii="Times New Roman" w:hAnsi="Times New Roman" w:cs="Times New Roman"/>
                  <w:b w:val="0"/>
                  <w:bCs w:val="0"/>
                  <w:noProof/>
                  <w:webHidden/>
                  <w:sz w:val="28"/>
                  <w:szCs w:val="28"/>
                </w:rPr>
                <w:fldChar w:fldCharType="separate"/>
              </w:r>
              <w:r w:rsidR="00F709E8">
                <w:rPr>
                  <w:rFonts w:ascii="Times New Roman" w:hAnsi="Times New Roman" w:cs="Times New Roman"/>
                  <w:b w:val="0"/>
                  <w:bCs w:val="0"/>
                  <w:noProof/>
                  <w:webHidden/>
                  <w:sz w:val="28"/>
                  <w:szCs w:val="28"/>
                </w:rPr>
                <w:t>59</w:t>
              </w:r>
              <w:r w:rsidR="002120C2" w:rsidRPr="00674FD8">
                <w:rPr>
                  <w:rFonts w:ascii="Times New Roman" w:hAnsi="Times New Roman" w:cs="Times New Roman"/>
                  <w:b w:val="0"/>
                  <w:bCs w:val="0"/>
                  <w:noProof/>
                  <w:webHidden/>
                  <w:sz w:val="28"/>
                  <w:szCs w:val="28"/>
                </w:rPr>
                <w:fldChar w:fldCharType="end"/>
              </w:r>
            </w:hyperlink>
          </w:p>
          <w:p w14:paraId="2835522A" w14:textId="30829421" w:rsidR="002120C2" w:rsidRPr="00674FD8" w:rsidRDefault="003D6EE5" w:rsidP="00674FD8">
            <w:pPr>
              <w:pStyle w:val="TableofFigures"/>
              <w:tabs>
                <w:tab w:val="right" w:leader="dot" w:pos="9062"/>
              </w:tabs>
              <w:spacing w:line="360" w:lineRule="auto"/>
              <w:jc w:val="both"/>
              <w:rPr>
                <w:rFonts w:ascii="Times New Roman" w:eastAsiaTheme="minorEastAsia" w:hAnsi="Times New Roman" w:cs="Times New Roman"/>
                <w:b w:val="0"/>
                <w:bCs w:val="0"/>
                <w:noProof/>
                <w:color w:val="auto"/>
                <w:sz w:val="28"/>
                <w:szCs w:val="28"/>
                <w:lang w:val="en-US" w:eastAsia="en-US"/>
              </w:rPr>
            </w:pPr>
            <w:hyperlink w:anchor="_Toc206775506" w:history="1">
              <w:r w:rsidR="002120C2" w:rsidRPr="00674FD8">
                <w:rPr>
                  <w:rStyle w:val="Hyperlink"/>
                  <w:rFonts w:ascii="Times New Roman" w:eastAsiaTheme="majorEastAsia" w:hAnsi="Times New Roman" w:cs="Times New Roman"/>
                  <w:b w:val="0"/>
                  <w:bCs w:val="0"/>
                  <w:noProof/>
                  <w:sz w:val="28"/>
                  <w:szCs w:val="28"/>
                </w:rPr>
                <w:t xml:space="preserve"> 3.4</w:t>
              </w:r>
              <w:r w:rsidR="002120C2" w:rsidRPr="00674FD8">
                <w:rPr>
                  <w:rStyle w:val="Hyperlink"/>
                  <w:rFonts w:ascii="Times New Roman" w:eastAsiaTheme="majorEastAsia" w:hAnsi="Times New Roman" w:cs="Times New Roman"/>
                  <w:b w:val="0"/>
                  <w:bCs w:val="0"/>
                  <w:noProof/>
                  <w:sz w:val="28"/>
                  <w:szCs w:val="28"/>
                  <w:lang w:val="en-US"/>
                </w:rPr>
                <w:t>.</w:t>
              </w:r>
              <w:r w:rsidR="002120C2" w:rsidRPr="00674FD8">
                <w:rPr>
                  <w:rStyle w:val="Hyperlink"/>
                  <w:rFonts w:ascii="Times New Roman" w:eastAsiaTheme="majorEastAsia" w:hAnsi="Times New Roman" w:cs="Times New Roman"/>
                  <w:b w:val="0"/>
                  <w:bCs w:val="0"/>
                  <w:noProof/>
                  <w:sz w:val="28"/>
                  <w:szCs w:val="28"/>
                </w:rPr>
                <w:t xml:space="preserve"> Đặc điểm lâm sàng hạch</w:t>
              </w:r>
              <w:r w:rsidR="002120C2" w:rsidRPr="00674FD8">
                <w:rPr>
                  <w:rFonts w:ascii="Times New Roman" w:hAnsi="Times New Roman" w:cs="Times New Roman"/>
                  <w:b w:val="0"/>
                  <w:bCs w:val="0"/>
                  <w:noProof/>
                  <w:webHidden/>
                  <w:sz w:val="28"/>
                  <w:szCs w:val="28"/>
                </w:rPr>
                <w:tab/>
              </w:r>
              <w:r w:rsidR="002120C2" w:rsidRPr="00674FD8">
                <w:rPr>
                  <w:rFonts w:ascii="Times New Roman" w:hAnsi="Times New Roman" w:cs="Times New Roman"/>
                  <w:b w:val="0"/>
                  <w:bCs w:val="0"/>
                  <w:noProof/>
                  <w:webHidden/>
                  <w:sz w:val="28"/>
                  <w:szCs w:val="28"/>
                </w:rPr>
                <w:fldChar w:fldCharType="begin"/>
              </w:r>
              <w:r w:rsidR="002120C2" w:rsidRPr="00674FD8">
                <w:rPr>
                  <w:rFonts w:ascii="Times New Roman" w:hAnsi="Times New Roman" w:cs="Times New Roman"/>
                  <w:b w:val="0"/>
                  <w:bCs w:val="0"/>
                  <w:noProof/>
                  <w:webHidden/>
                  <w:sz w:val="28"/>
                  <w:szCs w:val="28"/>
                </w:rPr>
                <w:instrText xml:space="preserve"> PAGEREF _Toc206775506 \h </w:instrText>
              </w:r>
              <w:r w:rsidR="002120C2" w:rsidRPr="00674FD8">
                <w:rPr>
                  <w:rFonts w:ascii="Times New Roman" w:hAnsi="Times New Roman" w:cs="Times New Roman"/>
                  <w:b w:val="0"/>
                  <w:bCs w:val="0"/>
                  <w:noProof/>
                  <w:webHidden/>
                  <w:sz w:val="28"/>
                  <w:szCs w:val="28"/>
                </w:rPr>
              </w:r>
              <w:r w:rsidR="002120C2" w:rsidRPr="00674FD8">
                <w:rPr>
                  <w:rFonts w:ascii="Times New Roman" w:hAnsi="Times New Roman" w:cs="Times New Roman"/>
                  <w:b w:val="0"/>
                  <w:bCs w:val="0"/>
                  <w:noProof/>
                  <w:webHidden/>
                  <w:sz w:val="28"/>
                  <w:szCs w:val="28"/>
                </w:rPr>
                <w:fldChar w:fldCharType="separate"/>
              </w:r>
              <w:r w:rsidR="00F709E8">
                <w:rPr>
                  <w:rFonts w:ascii="Times New Roman" w:hAnsi="Times New Roman" w:cs="Times New Roman"/>
                  <w:b w:val="0"/>
                  <w:bCs w:val="0"/>
                  <w:noProof/>
                  <w:webHidden/>
                  <w:sz w:val="28"/>
                  <w:szCs w:val="28"/>
                </w:rPr>
                <w:t>60</w:t>
              </w:r>
              <w:r w:rsidR="002120C2" w:rsidRPr="00674FD8">
                <w:rPr>
                  <w:rFonts w:ascii="Times New Roman" w:hAnsi="Times New Roman" w:cs="Times New Roman"/>
                  <w:b w:val="0"/>
                  <w:bCs w:val="0"/>
                  <w:noProof/>
                  <w:webHidden/>
                  <w:sz w:val="28"/>
                  <w:szCs w:val="28"/>
                </w:rPr>
                <w:fldChar w:fldCharType="end"/>
              </w:r>
            </w:hyperlink>
          </w:p>
          <w:p w14:paraId="209DE32F" w14:textId="7F502105" w:rsidR="002120C2" w:rsidRPr="00674FD8" w:rsidRDefault="003D6EE5" w:rsidP="00674FD8">
            <w:pPr>
              <w:pStyle w:val="TableofFigures"/>
              <w:tabs>
                <w:tab w:val="right" w:leader="dot" w:pos="9062"/>
              </w:tabs>
              <w:spacing w:line="360" w:lineRule="auto"/>
              <w:jc w:val="both"/>
              <w:rPr>
                <w:rFonts w:ascii="Times New Roman" w:eastAsiaTheme="minorEastAsia" w:hAnsi="Times New Roman" w:cs="Times New Roman"/>
                <w:b w:val="0"/>
                <w:bCs w:val="0"/>
                <w:noProof/>
                <w:color w:val="auto"/>
                <w:sz w:val="28"/>
                <w:szCs w:val="28"/>
                <w:lang w:val="en-US" w:eastAsia="en-US"/>
              </w:rPr>
            </w:pPr>
            <w:hyperlink w:anchor="_Toc206775507" w:history="1">
              <w:r w:rsidR="002120C2" w:rsidRPr="00674FD8">
                <w:rPr>
                  <w:rStyle w:val="Hyperlink"/>
                  <w:rFonts w:ascii="Times New Roman" w:eastAsiaTheme="majorEastAsia" w:hAnsi="Times New Roman" w:cs="Times New Roman"/>
                  <w:b w:val="0"/>
                  <w:bCs w:val="0"/>
                  <w:noProof/>
                  <w:sz w:val="28"/>
                  <w:szCs w:val="28"/>
                </w:rPr>
                <w:t xml:space="preserve"> 3.5. </w:t>
              </w:r>
              <w:r w:rsidR="002120C2" w:rsidRPr="00674FD8">
                <w:rPr>
                  <w:rStyle w:val="Hyperlink"/>
                  <w:rFonts w:ascii="Times New Roman" w:eastAsiaTheme="majorEastAsia" w:hAnsi="Times New Roman" w:cs="Times New Roman"/>
                  <w:b w:val="0"/>
                  <w:bCs w:val="0"/>
                  <w:noProof/>
                  <w:sz w:val="28"/>
                  <w:szCs w:val="28"/>
                  <w:lang w:val="en-US"/>
                </w:rPr>
                <w:t>Số</w:t>
              </w:r>
              <w:r w:rsidR="002120C2" w:rsidRPr="00674FD8">
                <w:rPr>
                  <w:rStyle w:val="Hyperlink"/>
                  <w:rFonts w:ascii="Times New Roman" w:eastAsiaTheme="majorEastAsia" w:hAnsi="Times New Roman" w:cs="Times New Roman"/>
                  <w:b w:val="0"/>
                  <w:bCs w:val="0"/>
                  <w:noProof/>
                  <w:sz w:val="28"/>
                  <w:szCs w:val="28"/>
                </w:rPr>
                <w:t xml:space="preserve"> lượng và kích thước u trên siêu âm vú</w:t>
              </w:r>
              <w:r w:rsidR="002120C2" w:rsidRPr="00674FD8">
                <w:rPr>
                  <w:rFonts w:ascii="Times New Roman" w:hAnsi="Times New Roman" w:cs="Times New Roman"/>
                  <w:b w:val="0"/>
                  <w:bCs w:val="0"/>
                  <w:noProof/>
                  <w:webHidden/>
                  <w:sz w:val="28"/>
                  <w:szCs w:val="28"/>
                </w:rPr>
                <w:tab/>
              </w:r>
              <w:r w:rsidR="002120C2" w:rsidRPr="00674FD8">
                <w:rPr>
                  <w:rFonts w:ascii="Times New Roman" w:hAnsi="Times New Roman" w:cs="Times New Roman"/>
                  <w:b w:val="0"/>
                  <w:bCs w:val="0"/>
                  <w:noProof/>
                  <w:webHidden/>
                  <w:sz w:val="28"/>
                  <w:szCs w:val="28"/>
                </w:rPr>
                <w:fldChar w:fldCharType="begin"/>
              </w:r>
              <w:r w:rsidR="002120C2" w:rsidRPr="00674FD8">
                <w:rPr>
                  <w:rFonts w:ascii="Times New Roman" w:hAnsi="Times New Roman" w:cs="Times New Roman"/>
                  <w:b w:val="0"/>
                  <w:bCs w:val="0"/>
                  <w:noProof/>
                  <w:webHidden/>
                  <w:sz w:val="28"/>
                  <w:szCs w:val="28"/>
                </w:rPr>
                <w:instrText xml:space="preserve"> PAGEREF _Toc206775507 \h </w:instrText>
              </w:r>
              <w:r w:rsidR="002120C2" w:rsidRPr="00674FD8">
                <w:rPr>
                  <w:rFonts w:ascii="Times New Roman" w:hAnsi="Times New Roman" w:cs="Times New Roman"/>
                  <w:b w:val="0"/>
                  <w:bCs w:val="0"/>
                  <w:noProof/>
                  <w:webHidden/>
                  <w:sz w:val="28"/>
                  <w:szCs w:val="28"/>
                </w:rPr>
              </w:r>
              <w:r w:rsidR="002120C2" w:rsidRPr="00674FD8">
                <w:rPr>
                  <w:rFonts w:ascii="Times New Roman" w:hAnsi="Times New Roman" w:cs="Times New Roman"/>
                  <w:b w:val="0"/>
                  <w:bCs w:val="0"/>
                  <w:noProof/>
                  <w:webHidden/>
                  <w:sz w:val="28"/>
                  <w:szCs w:val="28"/>
                </w:rPr>
                <w:fldChar w:fldCharType="separate"/>
              </w:r>
              <w:r w:rsidR="00F709E8">
                <w:rPr>
                  <w:rFonts w:ascii="Times New Roman" w:hAnsi="Times New Roman" w:cs="Times New Roman"/>
                  <w:b w:val="0"/>
                  <w:bCs w:val="0"/>
                  <w:noProof/>
                  <w:webHidden/>
                  <w:sz w:val="28"/>
                  <w:szCs w:val="28"/>
                </w:rPr>
                <w:t>61</w:t>
              </w:r>
              <w:r w:rsidR="002120C2" w:rsidRPr="00674FD8">
                <w:rPr>
                  <w:rFonts w:ascii="Times New Roman" w:hAnsi="Times New Roman" w:cs="Times New Roman"/>
                  <w:b w:val="0"/>
                  <w:bCs w:val="0"/>
                  <w:noProof/>
                  <w:webHidden/>
                  <w:sz w:val="28"/>
                  <w:szCs w:val="28"/>
                </w:rPr>
                <w:fldChar w:fldCharType="end"/>
              </w:r>
            </w:hyperlink>
          </w:p>
          <w:p w14:paraId="64215851" w14:textId="359FA854" w:rsidR="002120C2" w:rsidRPr="00674FD8" w:rsidRDefault="003D6EE5" w:rsidP="00674FD8">
            <w:pPr>
              <w:pStyle w:val="TableofFigures"/>
              <w:tabs>
                <w:tab w:val="right" w:leader="dot" w:pos="9062"/>
              </w:tabs>
              <w:spacing w:line="360" w:lineRule="auto"/>
              <w:jc w:val="both"/>
              <w:rPr>
                <w:rFonts w:ascii="Times New Roman" w:eastAsiaTheme="minorEastAsia" w:hAnsi="Times New Roman" w:cs="Times New Roman"/>
                <w:b w:val="0"/>
                <w:bCs w:val="0"/>
                <w:noProof/>
                <w:color w:val="auto"/>
                <w:sz w:val="28"/>
                <w:szCs w:val="28"/>
                <w:lang w:val="en-US" w:eastAsia="en-US"/>
              </w:rPr>
            </w:pPr>
            <w:hyperlink w:anchor="_Toc206775508" w:history="1">
              <w:r w:rsidR="002120C2" w:rsidRPr="00674FD8">
                <w:rPr>
                  <w:rStyle w:val="Hyperlink"/>
                  <w:rFonts w:ascii="Times New Roman" w:eastAsiaTheme="majorEastAsia" w:hAnsi="Times New Roman" w:cs="Times New Roman"/>
                  <w:b w:val="0"/>
                  <w:bCs w:val="0"/>
                  <w:noProof/>
                  <w:sz w:val="28"/>
                  <w:szCs w:val="28"/>
                </w:rPr>
                <w:t xml:space="preserve"> 3.6. Đặc điểm u trên x-quang, siêu âm và MRI vú trước điều trị</w:t>
              </w:r>
              <w:r w:rsidR="002120C2" w:rsidRPr="00674FD8">
                <w:rPr>
                  <w:rFonts w:ascii="Times New Roman" w:hAnsi="Times New Roman" w:cs="Times New Roman"/>
                  <w:b w:val="0"/>
                  <w:bCs w:val="0"/>
                  <w:noProof/>
                  <w:webHidden/>
                  <w:sz w:val="28"/>
                  <w:szCs w:val="28"/>
                </w:rPr>
                <w:tab/>
              </w:r>
              <w:r w:rsidR="002120C2" w:rsidRPr="00674FD8">
                <w:rPr>
                  <w:rFonts w:ascii="Times New Roman" w:hAnsi="Times New Roman" w:cs="Times New Roman"/>
                  <w:b w:val="0"/>
                  <w:bCs w:val="0"/>
                  <w:noProof/>
                  <w:webHidden/>
                  <w:sz w:val="28"/>
                  <w:szCs w:val="28"/>
                </w:rPr>
                <w:fldChar w:fldCharType="begin"/>
              </w:r>
              <w:r w:rsidR="002120C2" w:rsidRPr="00674FD8">
                <w:rPr>
                  <w:rFonts w:ascii="Times New Roman" w:hAnsi="Times New Roman" w:cs="Times New Roman"/>
                  <w:b w:val="0"/>
                  <w:bCs w:val="0"/>
                  <w:noProof/>
                  <w:webHidden/>
                  <w:sz w:val="28"/>
                  <w:szCs w:val="28"/>
                </w:rPr>
                <w:instrText xml:space="preserve"> PAGEREF _Toc206775508 \h </w:instrText>
              </w:r>
              <w:r w:rsidR="002120C2" w:rsidRPr="00674FD8">
                <w:rPr>
                  <w:rFonts w:ascii="Times New Roman" w:hAnsi="Times New Roman" w:cs="Times New Roman"/>
                  <w:b w:val="0"/>
                  <w:bCs w:val="0"/>
                  <w:noProof/>
                  <w:webHidden/>
                  <w:sz w:val="28"/>
                  <w:szCs w:val="28"/>
                </w:rPr>
              </w:r>
              <w:r w:rsidR="002120C2" w:rsidRPr="00674FD8">
                <w:rPr>
                  <w:rFonts w:ascii="Times New Roman" w:hAnsi="Times New Roman" w:cs="Times New Roman"/>
                  <w:b w:val="0"/>
                  <w:bCs w:val="0"/>
                  <w:noProof/>
                  <w:webHidden/>
                  <w:sz w:val="28"/>
                  <w:szCs w:val="28"/>
                </w:rPr>
                <w:fldChar w:fldCharType="separate"/>
              </w:r>
              <w:r w:rsidR="00F709E8">
                <w:rPr>
                  <w:rFonts w:ascii="Times New Roman" w:hAnsi="Times New Roman" w:cs="Times New Roman"/>
                  <w:b w:val="0"/>
                  <w:bCs w:val="0"/>
                  <w:noProof/>
                  <w:webHidden/>
                  <w:sz w:val="28"/>
                  <w:szCs w:val="28"/>
                </w:rPr>
                <w:t>61</w:t>
              </w:r>
              <w:r w:rsidR="002120C2" w:rsidRPr="00674FD8">
                <w:rPr>
                  <w:rFonts w:ascii="Times New Roman" w:hAnsi="Times New Roman" w:cs="Times New Roman"/>
                  <w:b w:val="0"/>
                  <w:bCs w:val="0"/>
                  <w:noProof/>
                  <w:webHidden/>
                  <w:sz w:val="28"/>
                  <w:szCs w:val="28"/>
                </w:rPr>
                <w:fldChar w:fldCharType="end"/>
              </w:r>
            </w:hyperlink>
          </w:p>
          <w:p w14:paraId="6E45F7E3" w14:textId="08614F01" w:rsidR="002120C2" w:rsidRPr="00674FD8" w:rsidRDefault="003D6EE5" w:rsidP="00674FD8">
            <w:pPr>
              <w:pStyle w:val="TableofFigures"/>
              <w:tabs>
                <w:tab w:val="right" w:leader="dot" w:pos="9062"/>
              </w:tabs>
              <w:spacing w:line="360" w:lineRule="auto"/>
              <w:jc w:val="both"/>
              <w:rPr>
                <w:rFonts w:ascii="Times New Roman" w:eastAsiaTheme="minorEastAsia" w:hAnsi="Times New Roman" w:cs="Times New Roman"/>
                <w:b w:val="0"/>
                <w:bCs w:val="0"/>
                <w:noProof/>
                <w:color w:val="auto"/>
                <w:sz w:val="28"/>
                <w:szCs w:val="28"/>
                <w:lang w:val="en-US" w:eastAsia="en-US"/>
              </w:rPr>
            </w:pPr>
            <w:hyperlink w:anchor="_Toc206775509" w:history="1">
              <w:r w:rsidR="002120C2" w:rsidRPr="00674FD8">
                <w:rPr>
                  <w:rStyle w:val="Hyperlink"/>
                  <w:rFonts w:ascii="Times New Roman" w:eastAsiaTheme="majorEastAsia" w:hAnsi="Times New Roman" w:cs="Times New Roman"/>
                  <w:b w:val="0"/>
                  <w:bCs w:val="0"/>
                  <w:noProof/>
                  <w:sz w:val="28"/>
                  <w:szCs w:val="28"/>
                </w:rPr>
                <w:t xml:space="preserve"> 3.7. Đặc điểm hạch trên x-quang, siêu âm và MRI vú trước điều trị</w:t>
              </w:r>
              <w:r w:rsidR="002120C2" w:rsidRPr="00674FD8">
                <w:rPr>
                  <w:rFonts w:ascii="Times New Roman" w:hAnsi="Times New Roman" w:cs="Times New Roman"/>
                  <w:b w:val="0"/>
                  <w:bCs w:val="0"/>
                  <w:noProof/>
                  <w:webHidden/>
                  <w:sz w:val="28"/>
                  <w:szCs w:val="28"/>
                </w:rPr>
                <w:tab/>
              </w:r>
              <w:r w:rsidR="002120C2" w:rsidRPr="00674FD8">
                <w:rPr>
                  <w:rFonts w:ascii="Times New Roman" w:hAnsi="Times New Roman" w:cs="Times New Roman"/>
                  <w:b w:val="0"/>
                  <w:bCs w:val="0"/>
                  <w:noProof/>
                  <w:webHidden/>
                  <w:sz w:val="28"/>
                  <w:szCs w:val="28"/>
                </w:rPr>
                <w:fldChar w:fldCharType="begin"/>
              </w:r>
              <w:r w:rsidR="002120C2" w:rsidRPr="00674FD8">
                <w:rPr>
                  <w:rFonts w:ascii="Times New Roman" w:hAnsi="Times New Roman" w:cs="Times New Roman"/>
                  <w:b w:val="0"/>
                  <w:bCs w:val="0"/>
                  <w:noProof/>
                  <w:webHidden/>
                  <w:sz w:val="28"/>
                  <w:szCs w:val="28"/>
                </w:rPr>
                <w:instrText xml:space="preserve"> PAGEREF _Toc206775509 \h </w:instrText>
              </w:r>
              <w:r w:rsidR="002120C2" w:rsidRPr="00674FD8">
                <w:rPr>
                  <w:rFonts w:ascii="Times New Roman" w:hAnsi="Times New Roman" w:cs="Times New Roman"/>
                  <w:b w:val="0"/>
                  <w:bCs w:val="0"/>
                  <w:noProof/>
                  <w:webHidden/>
                  <w:sz w:val="28"/>
                  <w:szCs w:val="28"/>
                </w:rPr>
              </w:r>
              <w:r w:rsidR="002120C2" w:rsidRPr="00674FD8">
                <w:rPr>
                  <w:rFonts w:ascii="Times New Roman" w:hAnsi="Times New Roman" w:cs="Times New Roman"/>
                  <w:b w:val="0"/>
                  <w:bCs w:val="0"/>
                  <w:noProof/>
                  <w:webHidden/>
                  <w:sz w:val="28"/>
                  <w:szCs w:val="28"/>
                </w:rPr>
                <w:fldChar w:fldCharType="separate"/>
              </w:r>
              <w:r w:rsidR="00F709E8">
                <w:rPr>
                  <w:rFonts w:ascii="Times New Roman" w:hAnsi="Times New Roman" w:cs="Times New Roman"/>
                  <w:b w:val="0"/>
                  <w:bCs w:val="0"/>
                  <w:noProof/>
                  <w:webHidden/>
                  <w:sz w:val="28"/>
                  <w:szCs w:val="28"/>
                </w:rPr>
                <w:t>62</w:t>
              </w:r>
              <w:r w:rsidR="002120C2" w:rsidRPr="00674FD8">
                <w:rPr>
                  <w:rFonts w:ascii="Times New Roman" w:hAnsi="Times New Roman" w:cs="Times New Roman"/>
                  <w:b w:val="0"/>
                  <w:bCs w:val="0"/>
                  <w:noProof/>
                  <w:webHidden/>
                  <w:sz w:val="28"/>
                  <w:szCs w:val="28"/>
                </w:rPr>
                <w:fldChar w:fldCharType="end"/>
              </w:r>
            </w:hyperlink>
          </w:p>
          <w:p w14:paraId="0D439EDA" w14:textId="3665A7A5" w:rsidR="002120C2" w:rsidRPr="00674FD8" w:rsidRDefault="003D6EE5" w:rsidP="00674FD8">
            <w:pPr>
              <w:pStyle w:val="TableofFigures"/>
              <w:tabs>
                <w:tab w:val="right" w:leader="dot" w:pos="9062"/>
              </w:tabs>
              <w:spacing w:line="360" w:lineRule="auto"/>
              <w:jc w:val="both"/>
              <w:rPr>
                <w:rFonts w:ascii="Times New Roman" w:eastAsiaTheme="minorEastAsia" w:hAnsi="Times New Roman" w:cs="Times New Roman"/>
                <w:b w:val="0"/>
                <w:bCs w:val="0"/>
                <w:noProof/>
                <w:color w:val="auto"/>
                <w:sz w:val="28"/>
                <w:szCs w:val="28"/>
                <w:lang w:val="en-US" w:eastAsia="en-US"/>
              </w:rPr>
            </w:pPr>
            <w:hyperlink w:anchor="_Toc206775510" w:history="1">
              <w:r w:rsidR="002120C2" w:rsidRPr="00674FD8">
                <w:rPr>
                  <w:rStyle w:val="Hyperlink"/>
                  <w:rFonts w:ascii="Times New Roman" w:eastAsiaTheme="majorEastAsia" w:hAnsi="Times New Roman" w:cs="Times New Roman"/>
                  <w:b w:val="0"/>
                  <w:bCs w:val="0"/>
                  <w:noProof/>
                  <w:sz w:val="28"/>
                  <w:szCs w:val="28"/>
                </w:rPr>
                <w:t xml:space="preserve"> 3.8. </w:t>
              </w:r>
              <w:r w:rsidR="002120C2" w:rsidRPr="00674FD8">
                <w:rPr>
                  <w:rStyle w:val="Hyperlink"/>
                  <w:rFonts w:ascii="Times New Roman" w:eastAsiaTheme="majorEastAsia" w:hAnsi="Times New Roman" w:cs="Times New Roman"/>
                  <w:b w:val="0"/>
                  <w:bCs w:val="0"/>
                  <w:iCs/>
                  <w:noProof/>
                  <w:sz w:val="28"/>
                  <w:szCs w:val="28"/>
                </w:rPr>
                <w:t>Phân loại mô bệnh học theo kết quả sinh thiết kim</w:t>
              </w:r>
              <w:r w:rsidR="002120C2" w:rsidRPr="00674FD8">
                <w:rPr>
                  <w:rFonts w:ascii="Times New Roman" w:hAnsi="Times New Roman" w:cs="Times New Roman"/>
                  <w:b w:val="0"/>
                  <w:bCs w:val="0"/>
                  <w:noProof/>
                  <w:webHidden/>
                  <w:sz w:val="28"/>
                  <w:szCs w:val="28"/>
                </w:rPr>
                <w:tab/>
              </w:r>
              <w:r w:rsidR="002120C2" w:rsidRPr="00674FD8">
                <w:rPr>
                  <w:rFonts w:ascii="Times New Roman" w:hAnsi="Times New Roman" w:cs="Times New Roman"/>
                  <w:b w:val="0"/>
                  <w:bCs w:val="0"/>
                  <w:noProof/>
                  <w:webHidden/>
                  <w:sz w:val="28"/>
                  <w:szCs w:val="28"/>
                </w:rPr>
                <w:fldChar w:fldCharType="begin"/>
              </w:r>
              <w:r w:rsidR="002120C2" w:rsidRPr="00674FD8">
                <w:rPr>
                  <w:rFonts w:ascii="Times New Roman" w:hAnsi="Times New Roman" w:cs="Times New Roman"/>
                  <w:b w:val="0"/>
                  <w:bCs w:val="0"/>
                  <w:noProof/>
                  <w:webHidden/>
                  <w:sz w:val="28"/>
                  <w:szCs w:val="28"/>
                </w:rPr>
                <w:instrText xml:space="preserve"> PAGEREF _Toc206775510 \h </w:instrText>
              </w:r>
              <w:r w:rsidR="002120C2" w:rsidRPr="00674FD8">
                <w:rPr>
                  <w:rFonts w:ascii="Times New Roman" w:hAnsi="Times New Roman" w:cs="Times New Roman"/>
                  <w:b w:val="0"/>
                  <w:bCs w:val="0"/>
                  <w:noProof/>
                  <w:webHidden/>
                  <w:sz w:val="28"/>
                  <w:szCs w:val="28"/>
                </w:rPr>
              </w:r>
              <w:r w:rsidR="002120C2" w:rsidRPr="00674FD8">
                <w:rPr>
                  <w:rFonts w:ascii="Times New Roman" w:hAnsi="Times New Roman" w:cs="Times New Roman"/>
                  <w:b w:val="0"/>
                  <w:bCs w:val="0"/>
                  <w:noProof/>
                  <w:webHidden/>
                  <w:sz w:val="28"/>
                  <w:szCs w:val="28"/>
                </w:rPr>
                <w:fldChar w:fldCharType="separate"/>
              </w:r>
              <w:r w:rsidR="00F709E8">
                <w:rPr>
                  <w:rFonts w:ascii="Times New Roman" w:hAnsi="Times New Roman" w:cs="Times New Roman"/>
                  <w:b w:val="0"/>
                  <w:bCs w:val="0"/>
                  <w:noProof/>
                  <w:webHidden/>
                  <w:sz w:val="28"/>
                  <w:szCs w:val="28"/>
                </w:rPr>
                <w:t>62</w:t>
              </w:r>
              <w:r w:rsidR="002120C2" w:rsidRPr="00674FD8">
                <w:rPr>
                  <w:rFonts w:ascii="Times New Roman" w:hAnsi="Times New Roman" w:cs="Times New Roman"/>
                  <w:b w:val="0"/>
                  <w:bCs w:val="0"/>
                  <w:noProof/>
                  <w:webHidden/>
                  <w:sz w:val="28"/>
                  <w:szCs w:val="28"/>
                </w:rPr>
                <w:fldChar w:fldCharType="end"/>
              </w:r>
            </w:hyperlink>
          </w:p>
          <w:p w14:paraId="7631CD82" w14:textId="6681F30B" w:rsidR="002120C2" w:rsidRPr="00674FD8" w:rsidRDefault="003D6EE5" w:rsidP="00674FD8">
            <w:pPr>
              <w:pStyle w:val="TableofFigures"/>
              <w:tabs>
                <w:tab w:val="right" w:leader="dot" w:pos="9062"/>
              </w:tabs>
              <w:spacing w:line="360" w:lineRule="auto"/>
              <w:jc w:val="both"/>
              <w:rPr>
                <w:rFonts w:ascii="Times New Roman" w:eastAsiaTheme="minorEastAsia" w:hAnsi="Times New Roman" w:cs="Times New Roman"/>
                <w:b w:val="0"/>
                <w:bCs w:val="0"/>
                <w:noProof/>
                <w:color w:val="auto"/>
                <w:sz w:val="28"/>
                <w:szCs w:val="28"/>
                <w:lang w:val="en-US" w:eastAsia="en-US"/>
              </w:rPr>
            </w:pPr>
            <w:hyperlink w:anchor="_Toc206775511" w:history="1">
              <w:r w:rsidR="002120C2" w:rsidRPr="00674FD8">
                <w:rPr>
                  <w:rStyle w:val="Hyperlink"/>
                  <w:rFonts w:ascii="Times New Roman" w:eastAsiaTheme="majorEastAsia" w:hAnsi="Times New Roman" w:cs="Times New Roman"/>
                  <w:b w:val="0"/>
                  <w:bCs w:val="0"/>
                  <w:iCs/>
                  <w:noProof/>
                  <w:sz w:val="28"/>
                  <w:szCs w:val="28"/>
                </w:rPr>
                <w:t xml:space="preserve"> 3.9. Kết quả hóa mô miễn dịch ung thư vú</w:t>
              </w:r>
              <w:r w:rsidR="002120C2" w:rsidRPr="00674FD8">
                <w:rPr>
                  <w:rFonts w:ascii="Times New Roman" w:hAnsi="Times New Roman" w:cs="Times New Roman"/>
                  <w:b w:val="0"/>
                  <w:bCs w:val="0"/>
                  <w:noProof/>
                  <w:webHidden/>
                  <w:sz w:val="28"/>
                  <w:szCs w:val="28"/>
                </w:rPr>
                <w:tab/>
              </w:r>
              <w:r w:rsidR="002120C2" w:rsidRPr="00674FD8">
                <w:rPr>
                  <w:rFonts w:ascii="Times New Roman" w:hAnsi="Times New Roman" w:cs="Times New Roman"/>
                  <w:b w:val="0"/>
                  <w:bCs w:val="0"/>
                  <w:noProof/>
                  <w:webHidden/>
                  <w:sz w:val="28"/>
                  <w:szCs w:val="28"/>
                </w:rPr>
                <w:fldChar w:fldCharType="begin"/>
              </w:r>
              <w:r w:rsidR="002120C2" w:rsidRPr="00674FD8">
                <w:rPr>
                  <w:rFonts w:ascii="Times New Roman" w:hAnsi="Times New Roman" w:cs="Times New Roman"/>
                  <w:b w:val="0"/>
                  <w:bCs w:val="0"/>
                  <w:noProof/>
                  <w:webHidden/>
                  <w:sz w:val="28"/>
                  <w:szCs w:val="28"/>
                </w:rPr>
                <w:instrText xml:space="preserve"> PAGEREF _Toc206775511 \h </w:instrText>
              </w:r>
              <w:r w:rsidR="002120C2" w:rsidRPr="00674FD8">
                <w:rPr>
                  <w:rFonts w:ascii="Times New Roman" w:hAnsi="Times New Roman" w:cs="Times New Roman"/>
                  <w:b w:val="0"/>
                  <w:bCs w:val="0"/>
                  <w:noProof/>
                  <w:webHidden/>
                  <w:sz w:val="28"/>
                  <w:szCs w:val="28"/>
                </w:rPr>
              </w:r>
              <w:r w:rsidR="002120C2" w:rsidRPr="00674FD8">
                <w:rPr>
                  <w:rFonts w:ascii="Times New Roman" w:hAnsi="Times New Roman" w:cs="Times New Roman"/>
                  <w:b w:val="0"/>
                  <w:bCs w:val="0"/>
                  <w:noProof/>
                  <w:webHidden/>
                  <w:sz w:val="28"/>
                  <w:szCs w:val="28"/>
                </w:rPr>
                <w:fldChar w:fldCharType="separate"/>
              </w:r>
              <w:r w:rsidR="00F709E8">
                <w:rPr>
                  <w:rFonts w:ascii="Times New Roman" w:hAnsi="Times New Roman" w:cs="Times New Roman"/>
                  <w:b w:val="0"/>
                  <w:bCs w:val="0"/>
                  <w:noProof/>
                  <w:webHidden/>
                  <w:sz w:val="28"/>
                  <w:szCs w:val="28"/>
                </w:rPr>
                <w:t>63</w:t>
              </w:r>
              <w:r w:rsidR="002120C2" w:rsidRPr="00674FD8">
                <w:rPr>
                  <w:rFonts w:ascii="Times New Roman" w:hAnsi="Times New Roman" w:cs="Times New Roman"/>
                  <w:b w:val="0"/>
                  <w:bCs w:val="0"/>
                  <w:noProof/>
                  <w:webHidden/>
                  <w:sz w:val="28"/>
                  <w:szCs w:val="28"/>
                </w:rPr>
                <w:fldChar w:fldCharType="end"/>
              </w:r>
            </w:hyperlink>
          </w:p>
          <w:p w14:paraId="6FA5FCE5" w14:textId="5124011E" w:rsidR="002120C2" w:rsidRPr="00674FD8" w:rsidRDefault="003D6EE5" w:rsidP="00674FD8">
            <w:pPr>
              <w:pStyle w:val="TableofFigures"/>
              <w:tabs>
                <w:tab w:val="right" w:leader="dot" w:pos="9062"/>
              </w:tabs>
              <w:spacing w:line="360" w:lineRule="auto"/>
              <w:jc w:val="both"/>
              <w:rPr>
                <w:rFonts w:ascii="Times New Roman" w:eastAsiaTheme="minorEastAsia" w:hAnsi="Times New Roman" w:cs="Times New Roman"/>
                <w:b w:val="0"/>
                <w:bCs w:val="0"/>
                <w:noProof/>
                <w:color w:val="auto"/>
                <w:sz w:val="28"/>
                <w:szCs w:val="28"/>
                <w:lang w:val="en-US" w:eastAsia="en-US"/>
              </w:rPr>
            </w:pPr>
            <w:hyperlink w:anchor="_Toc206775512" w:history="1">
              <w:r w:rsidR="002120C2" w:rsidRPr="00674FD8">
                <w:rPr>
                  <w:rStyle w:val="Hyperlink"/>
                  <w:rFonts w:ascii="Times New Roman" w:eastAsiaTheme="majorEastAsia" w:hAnsi="Times New Roman" w:cs="Times New Roman"/>
                  <w:b w:val="0"/>
                  <w:bCs w:val="0"/>
                  <w:noProof/>
                  <w:sz w:val="28"/>
                  <w:szCs w:val="28"/>
                </w:rPr>
                <w:t xml:space="preserve"> 3.10. </w:t>
              </w:r>
              <w:r w:rsidR="002120C2" w:rsidRPr="00674FD8">
                <w:rPr>
                  <w:rStyle w:val="Hyperlink"/>
                  <w:rFonts w:ascii="Times New Roman" w:eastAsiaTheme="majorEastAsia" w:hAnsi="Times New Roman" w:cs="Times New Roman"/>
                  <w:b w:val="0"/>
                  <w:bCs w:val="0"/>
                  <w:iCs/>
                  <w:noProof/>
                  <w:sz w:val="28"/>
                  <w:szCs w:val="28"/>
                </w:rPr>
                <w:t>Phân loại giai đoạn cTNM của nhóm bệnh nhân nghiên cứu</w:t>
              </w:r>
              <w:r w:rsidR="002120C2" w:rsidRPr="00674FD8">
                <w:rPr>
                  <w:rFonts w:ascii="Times New Roman" w:hAnsi="Times New Roman" w:cs="Times New Roman"/>
                  <w:b w:val="0"/>
                  <w:bCs w:val="0"/>
                  <w:noProof/>
                  <w:webHidden/>
                  <w:sz w:val="28"/>
                  <w:szCs w:val="28"/>
                </w:rPr>
                <w:tab/>
              </w:r>
              <w:r w:rsidR="002120C2" w:rsidRPr="00674FD8">
                <w:rPr>
                  <w:rFonts w:ascii="Times New Roman" w:hAnsi="Times New Roman" w:cs="Times New Roman"/>
                  <w:b w:val="0"/>
                  <w:bCs w:val="0"/>
                  <w:noProof/>
                  <w:webHidden/>
                  <w:sz w:val="28"/>
                  <w:szCs w:val="28"/>
                </w:rPr>
                <w:fldChar w:fldCharType="begin"/>
              </w:r>
              <w:r w:rsidR="002120C2" w:rsidRPr="00674FD8">
                <w:rPr>
                  <w:rFonts w:ascii="Times New Roman" w:hAnsi="Times New Roman" w:cs="Times New Roman"/>
                  <w:b w:val="0"/>
                  <w:bCs w:val="0"/>
                  <w:noProof/>
                  <w:webHidden/>
                  <w:sz w:val="28"/>
                  <w:szCs w:val="28"/>
                </w:rPr>
                <w:instrText xml:space="preserve"> PAGEREF _Toc206775512 \h </w:instrText>
              </w:r>
              <w:r w:rsidR="002120C2" w:rsidRPr="00674FD8">
                <w:rPr>
                  <w:rFonts w:ascii="Times New Roman" w:hAnsi="Times New Roman" w:cs="Times New Roman"/>
                  <w:b w:val="0"/>
                  <w:bCs w:val="0"/>
                  <w:noProof/>
                  <w:webHidden/>
                  <w:sz w:val="28"/>
                  <w:szCs w:val="28"/>
                </w:rPr>
              </w:r>
              <w:r w:rsidR="002120C2" w:rsidRPr="00674FD8">
                <w:rPr>
                  <w:rFonts w:ascii="Times New Roman" w:hAnsi="Times New Roman" w:cs="Times New Roman"/>
                  <w:b w:val="0"/>
                  <w:bCs w:val="0"/>
                  <w:noProof/>
                  <w:webHidden/>
                  <w:sz w:val="28"/>
                  <w:szCs w:val="28"/>
                </w:rPr>
                <w:fldChar w:fldCharType="separate"/>
              </w:r>
              <w:r w:rsidR="00F709E8">
                <w:rPr>
                  <w:rFonts w:ascii="Times New Roman" w:hAnsi="Times New Roman" w:cs="Times New Roman"/>
                  <w:b w:val="0"/>
                  <w:bCs w:val="0"/>
                  <w:noProof/>
                  <w:webHidden/>
                  <w:sz w:val="28"/>
                  <w:szCs w:val="28"/>
                </w:rPr>
                <w:t>63</w:t>
              </w:r>
              <w:r w:rsidR="002120C2" w:rsidRPr="00674FD8">
                <w:rPr>
                  <w:rFonts w:ascii="Times New Roman" w:hAnsi="Times New Roman" w:cs="Times New Roman"/>
                  <w:b w:val="0"/>
                  <w:bCs w:val="0"/>
                  <w:noProof/>
                  <w:webHidden/>
                  <w:sz w:val="28"/>
                  <w:szCs w:val="28"/>
                </w:rPr>
                <w:fldChar w:fldCharType="end"/>
              </w:r>
            </w:hyperlink>
          </w:p>
          <w:p w14:paraId="4DE3C305" w14:textId="0F22C755" w:rsidR="002120C2" w:rsidRPr="00674FD8" w:rsidRDefault="003D6EE5" w:rsidP="00674FD8">
            <w:pPr>
              <w:pStyle w:val="TableofFigures"/>
              <w:tabs>
                <w:tab w:val="right" w:leader="dot" w:pos="9062"/>
              </w:tabs>
              <w:spacing w:line="360" w:lineRule="auto"/>
              <w:jc w:val="both"/>
              <w:rPr>
                <w:rFonts w:ascii="Times New Roman" w:eastAsiaTheme="minorEastAsia" w:hAnsi="Times New Roman" w:cs="Times New Roman"/>
                <w:b w:val="0"/>
                <w:bCs w:val="0"/>
                <w:noProof/>
                <w:color w:val="auto"/>
                <w:sz w:val="28"/>
                <w:szCs w:val="28"/>
                <w:lang w:val="en-US" w:eastAsia="en-US"/>
              </w:rPr>
            </w:pPr>
            <w:hyperlink w:anchor="_Toc206775513" w:history="1">
              <w:r w:rsidR="002120C2" w:rsidRPr="00674FD8">
                <w:rPr>
                  <w:rStyle w:val="Hyperlink"/>
                  <w:rFonts w:ascii="Times New Roman" w:eastAsiaTheme="majorEastAsia" w:hAnsi="Times New Roman" w:cs="Times New Roman"/>
                  <w:b w:val="0"/>
                  <w:bCs w:val="0"/>
                  <w:noProof/>
                  <w:sz w:val="28"/>
                  <w:szCs w:val="28"/>
                </w:rPr>
                <w:t xml:space="preserve"> 3.11. Phân nhóm phân tử theo hội nghị đồng thuận St.Gallen 2015</w:t>
              </w:r>
              <w:r w:rsidR="002120C2" w:rsidRPr="00674FD8">
                <w:rPr>
                  <w:rFonts w:ascii="Times New Roman" w:hAnsi="Times New Roman" w:cs="Times New Roman"/>
                  <w:b w:val="0"/>
                  <w:bCs w:val="0"/>
                  <w:noProof/>
                  <w:webHidden/>
                  <w:sz w:val="28"/>
                  <w:szCs w:val="28"/>
                </w:rPr>
                <w:tab/>
              </w:r>
              <w:r w:rsidR="002120C2" w:rsidRPr="00674FD8">
                <w:rPr>
                  <w:rFonts w:ascii="Times New Roman" w:hAnsi="Times New Roman" w:cs="Times New Roman"/>
                  <w:b w:val="0"/>
                  <w:bCs w:val="0"/>
                  <w:noProof/>
                  <w:webHidden/>
                  <w:sz w:val="28"/>
                  <w:szCs w:val="28"/>
                </w:rPr>
                <w:fldChar w:fldCharType="begin"/>
              </w:r>
              <w:r w:rsidR="002120C2" w:rsidRPr="00674FD8">
                <w:rPr>
                  <w:rFonts w:ascii="Times New Roman" w:hAnsi="Times New Roman" w:cs="Times New Roman"/>
                  <w:b w:val="0"/>
                  <w:bCs w:val="0"/>
                  <w:noProof/>
                  <w:webHidden/>
                  <w:sz w:val="28"/>
                  <w:szCs w:val="28"/>
                </w:rPr>
                <w:instrText xml:space="preserve"> PAGEREF _Toc206775513 \h </w:instrText>
              </w:r>
              <w:r w:rsidR="002120C2" w:rsidRPr="00674FD8">
                <w:rPr>
                  <w:rFonts w:ascii="Times New Roman" w:hAnsi="Times New Roman" w:cs="Times New Roman"/>
                  <w:b w:val="0"/>
                  <w:bCs w:val="0"/>
                  <w:noProof/>
                  <w:webHidden/>
                  <w:sz w:val="28"/>
                  <w:szCs w:val="28"/>
                </w:rPr>
              </w:r>
              <w:r w:rsidR="002120C2" w:rsidRPr="00674FD8">
                <w:rPr>
                  <w:rFonts w:ascii="Times New Roman" w:hAnsi="Times New Roman" w:cs="Times New Roman"/>
                  <w:b w:val="0"/>
                  <w:bCs w:val="0"/>
                  <w:noProof/>
                  <w:webHidden/>
                  <w:sz w:val="28"/>
                  <w:szCs w:val="28"/>
                </w:rPr>
                <w:fldChar w:fldCharType="separate"/>
              </w:r>
              <w:r w:rsidR="00F709E8">
                <w:rPr>
                  <w:rFonts w:ascii="Times New Roman" w:hAnsi="Times New Roman" w:cs="Times New Roman"/>
                  <w:b w:val="0"/>
                  <w:bCs w:val="0"/>
                  <w:noProof/>
                  <w:webHidden/>
                  <w:sz w:val="28"/>
                  <w:szCs w:val="28"/>
                </w:rPr>
                <w:t>64</w:t>
              </w:r>
              <w:r w:rsidR="002120C2" w:rsidRPr="00674FD8">
                <w:rPr>
                  <w:rFonts w:ascii="Times New Roman" w:hAnsi="Times New Roman" w:cs="Times New Roman"/>
                  <w:b w:val="0"/>
                  <w:bCs w:val="0"/>
                  <w:noProof/>
                  <w:webHidden/>
                  <w:sz w:val="28"/>
                  <w:szCs w:val="28"/>
                </w:rPr>
                <w:fldChar w:fldCharType="end"/>
              </w:r>
            </w:hyperlink>
          </w:p>
          <w:p w14:paraId="35BD6AF6" w14:textId="4298DF13" w:rsidR="002120C2" w:rsidRPr="00674FD8" w:rsidRDefault="003D6EE5" w:rsidP="00674FD8">
            <w:pPr>
              <w:pStyle w:val="TableofFigures"/>
              <w:tabs>
                <w:tab w:val="right" w:leader="dot" w:pos="9062"/>
              </w:tabs>
              <w:spacing w:line="360" w:lineRule="auto"/>
              <w:jc w:val="both"/>
              <w:rPr>
                <w:rFonts w:ascii="Times New Roman" w:eastAsiaTheme="minorEastAsia" w:hAnsi="Times New Roman" w:cs="Times New Roman"/>
                <w:b w:val="0"/>
                <w:bCs w:val="0"/>
                <w:noProof/>
                <w:color w:val="auto"/>
                <w:sz w:val="28"/>
                <w:szCs w:val="28"/>
                <w:lang w:val="en-US" w:eastAsia="en-US"/>
              </w:rPr>
            </w:pPr>
            <w:hyperlink w:anchor="_Toc206775514" w:history="1">
              <w:r w:rsidR="002120C2" w:rsidRPr="00674FD8">
                <w:rPr>
                  <w:rStyle w:val="Hyperlink"/>
                  <w:rFonts w:ascii="Times New Roman" w:eastAsiaTheme="majorEastAsia" w:hAnsi="Times New Roman" w:cs="Times New Roman"/>
                  <w:b w:val="0"/>
                  <w:bCs w:val="0"/>
                  <w:iCs/>
                  <w:noProof/>
                  <w:sz w:val="28"/>
                  <w:szCs w:val="28"/>
                </w:rPr>
                <w:t xml:space="preserve"> 3.12. Phác đồ điều trị sử dụng trong nghiên</w:t>
              </w:r>
              <w:r w:rsidR="002120C2" w:rsidRPr="00674FD8">
                <w:rPr>
                  <w:rFonts w:ascii="Times New Roman" w:hAnsi="Times New Roman" w:cs="Times New Roman"/>
                  <w:b w:val="0"/>
                  <w:bCs w:val="0"/>
                  <w:noProof/>
                  <w:webHidden/>
                  <w:sz w:val="28"/>
                  <w:szCs w:val="28"/>
                </w:rPr>
                <w:tab/>
              </w:r>
              <w:r w:rsidR="002120C2" w:rsidRPr="00674FD8">
                <w:rPr>
                  <w:rFonts w:ascii="Times New Roman" w:hAnsi="Times New Roman" w:cs="Times New Roman"/>
                  <w:b w:val="0"/>
                  <w:bCs w:val="0"/>
                  <w:noProof/>
                  <w:webHidden/>
                  <w:sz w:val="28"/>
                  <w:szCs w:val="28"/>
                </w:rPr>
                <w:fldChar w:fldCharType="begin"/>
              </w:r>
              <w:r w:rsidR="002120C2" w:rsidRPr="00674FD8">
                <w:rPr>
                  <w:rFonts w:ascii="Times New Roman" w:hAnsi="Times New Roman" w:cs="Times New Roman"/>
                  <w:b w:val="0"/>
                  <w:bCs w:val="0"/>
                  <w:noProof/>
                  <w:webHidden/>
                  <w:sz w:val="28"/>
                  <w:szCs w:val="28"/>
                </w:rPr>
                <w:instrText xml:space="preserve"> PAGEREF _Toc206775514 \h </w:instrText>
              </w:r>
              <w:r w:rsidR="002120C2" w:rsidRPr="00674FD8">
                <w:rPr>
                  <w:rFonts w:ascii="Times New Roman" w:hAnsi="Times New Roman" w:cs="Times New Roman"/>
                  <w:b w:val="0"/>
                  <w:bCs w:val="0"/>
                  <w:noProof/>
                  <w:webHidden/>
                  <w:sz w:val="28"/>
                  <w:szCs w:val="28"/>
                </w:rPr>
              </w:r>
              <w:r w:rsidR="002120C2" w:rsidRPr="00674FD8">
                <w:rPr>
                  <w:rFonts w:ascii="Times New Roman" w:hAnsi="Times New Roman" w:cs="Times New Roman"/>
                  <w:b w:val="0"/>
                  <w:bCs w:val="0"/>
                  <w:noProof/>
                  <w:webHidden/>
                  <w:sz w:val="28"/>
                  <w:szCs w:val="28"/>
                </w:rPr>
                <w:fldChar w:fldCharType="separate"/>
              </w:r>
              <w:r w:rsidR="00F709E8">
                <w:rPr>
                  <w:rFonts w:ascii="Times New Roman" w:hAnsi="Times New Roman" w:cs="Times New Roman"/>
                  <w:b w:val="0"/>
                  <w:bCs w:val="0"/>
                  <w:noProof/>
                  <w:webHidden/>
                  <w:sz w:val="28"/>
                  <w:szCs w:val="28"/>
                </w:rPr>
                <w:t>65</w:t>
              </w:r>
              <w:r w:rsidR="002120C2" w:rsidRPr="00674FD8">
                <w:rPr>
                  <w:rFonts w:ascii="Times New Roman" w:hAnsi="Times New Roman" w:cs="Times New Roman"/>
                  <w:b w:val="0"/>
                  <w:bCs w:val="0"/>
                  <w:noProof/>
                  <w:webHidden/>
                  <w:sz w:val="28"/>
                  <w:szCs w:val="28"/>
                </w:rPr>
                <w:fldChar w:fldCharType="end"/>
              </w:r>
            </w:hyperlink>
          </w:p>
          <w:p w14:paraId="3EBD3888" w14:textId="4CA543AD" w:rsidR="002120C2" w:rsidRPr="00674FD8" w:rsidRDefault="003D6EE5" w:rsidP="00674FD8">
            <w:pPr>
              <w:pStyle w:val="TableofFigures"/>
              <w:tabs>
                <w:tab w:val="right" w:leader="dot" w:pos="9062"/>
              </w:tabs>
              <w:spacing w:line="360" w:lineRule="auto"/>
              <w:jc w:val="both"/>
              <w:rPr>
                <w:rFonts w:ascii="Times New Roman" w:eastAsiaTheme="minorEastAsia" w:hAnsi="Times New Roman" w:cs="Times New Roman"/>
                <w:b w:val="0"/>
                <w:bCs w:val="0"/>
                <w:noProof/>
                <w:color w:val="auto"/>
                <w:sz w:val="28"/>
                <w:szCs w:val="28"/>
                <w:lang w:val="en-US" w:eastAsia="en-US"/>
              </w:rPr>
            </w:pPr>
            <w:hyperlink w:anchor="_Toc206775515" w:history="1">
              <w:r w:rsidR="002120C2" w:rsidRPr="00674FD8">
                <w:rPr>
                  <w:rStyle w:val="Hyperlink"/>
                  <w:rFonts w:ascii="Times New Roman" w:eastAsiaTheme="majorEastAsia" w:hAnsi="Times New Roman" w:cs="Times New Roman"/>
                  <w:b w:val="0"/>
                  <w:bCs w:val="0"/>
                  <w:noProof/>
                  <w:sz w:val="28"/>
                  <w:szCs w:val="28"/>
                </w:rPr>
                <w:t xml:space="preserve"> 3.13. Tỉ lệ và nguyên nhân thay đổi phác đồ</w:t>
              </w:r>
              <w:r w:rsidR="002120C2" w:rsidRPr="00674FD8">
                <w:rPr>
                  <w:rFonts w:ascii="Times New Roman" w:hAnsi="Times New Roman" w:cs="Times New Roman"/>
                  <w:b w:val="0"/>
                  <w:bCs w:val="0"/>
                  <w:noProof/>
                  <w:webHidden/>
                  <w:sz w:val="28"/>
                  <w:szCs w:val="28"/>
                </w:rPr>
                <w:tab/>
              </w:r>
              <w:r w:rsidR="002120C2" w:rsidRPr="00674FD8">
                <w:rPr>
                  <w:rFonts w:ascii="Times New Roman" w:hAnsi="Times New Roman" w:cs="Times New Roman"/>
                  <w:b w:val="0"/>
                  <w:bCs w:val="0"/>
                  <w:noProof/>
                  <w:webHidden/>
                  <w:sz w:val="28"/>
                  <w:szCs w:val="28"/>
                </w:rPr>
                <w:fldChar w:fldCharType="begin"/>
              </w:r>
              <w:r w:rsidR="002120C2" w:rsidRPr="00674FD8">
                <w:rPr>
                  <w:rFonts w:ascii="Times New Roman" w:hAnsi="Times New Roman" w:cs="Times New Roman"/>
                  <w:b w:val="0"/>
                  <w:bCs w:val="0"/>
                  <w:noProof/>
                  <w:webHidden/>
                  <w:sz w:val="28"/>
                  <w:szCs w:val="28"/>
                </w:rPr>
                <w:instrText xml:space="preserve"> PAGEREF _Toc206775515 \h </w:instrText>
              </w:r>
              <w:r w:rsidR="002120C2" w:rsidRPr="00674FD8">
                <w:rPr>
                  <w:rFonts w:ascii="Times New Roman" w:hAnsi="Times New Roman" w:cs="Times New Roman"/>
                  <w:b w:val="0"/>
                  <w:bCs w:val="0"/>
                  <w:noProof/>
                  <w:webHidden/>
                  <w:sz w:val="28"/>
                  <w:szCs w:val="28"/>
                </w:rPr>
              </w:r>
              <w:r w:rsidR="002120C2" w:rsidRPr="00674FD8">
                <w:rPr>
                  <w:rFonts w:ascii="Times New Roman" w:hAnsi="Times New Roman" w:cs="Times New Roman"/>
                  <w:b w:val="0"/>
                  <w:bCs w:val="0"/>
                  <w:noProof/>
                  <w:webHidden/>
                  <w:sz w:val="28"/>
                  <w:szCs w:val="28"/>
                </w:rPr>
                <w:fldChar w:fldCharType="separate"/>
              </w:r>
              <w:r w:rsidR="00F709E8">
                <w:rPr>
                  <w:rFonts w:ascii="Times New Roman" w:hAnsi="Times New Roman" w:cs="Times New Roman"/>
                  <w:b w:val="0"/>
                  <w:bCs w:val="0"/>
                  <w:noProof/>
                  <w:webHidden/>
                  <w:sz w:val="28"/>
                  <w:szCs w:val="28"/>
                </w:rPr>
                <w:t>66</w:t>
              </w:r>
              <w:r w:rsidR="002120C2" w:rsidRPr="00674FD8">
                <w:rPr>
                  <w:rFonts w:ascii="Times New Roman" w:hAnsi="Times New Roman" w:cs="Times New Roman"/>
                  <w:b w:val="0"/>
                  <w:bCs w:val="0"/>
                  <w:noProof/>
                  <w:webHidden/>
                  <w:sz w:val="28"/>
                  <w:szCs w:val="28"/>
                </w:rPr>
                <w:fldChar w:fldCharType="end"/>
              </w:r>
            </w:hyperlink>
          </w:p>
          <w:p w14:paraId="7C2E9916" w14:textId="68BCA4E1" w:rsidR="002120C2" w:rsidRPr="00674FD8" w:rsidRDefault="003D6EE5" w:rsidP="00674FD8">
            <w:pPr>
              <w:pStyle w:val="TableofFigures"/>
              <w:tabs>
                <w:tab w:val="right" w:leader="dot" w:pos="9062"/>
              </w:tabs>
              <w:spacing w:line="360" w:lineRule="auto"/>
              <w:jc w:val="both"/>
              <w:rPr>
                <w:rFonts w:ascii="Times New Roman" w:eastAsiaTheme="minorEastAsia" w:hAnsi="Times New Roman" w:cs="Times New Roman"/>
                <w:b w:val="0"/>
                <w:bCs w:val="0"/>
                <w:noProof/>
                <w:color w:val="auto"/>
                <w:sz w:val="28"/>
                <w:szCs w:val="28"/>
                <w:lang w:val="en-US" w:eastAsia="en-US"/>
              </w:rPr>
            </w:pPr>
            <w:hyperlink w:anchor="_Toc206775516" w:history="1">
              <w:r w:rsidR="002120C2" w:rsidRPr="00674FD8">
                <w:rPr>
                  <w:rStyle w:val="Hyperlink"/>
                  <w:rFonts w:ascii="Times New Roman" w:eastAsiaTheme="majorEastAsia" w:hAnsi="Times New Roman" w:cs="Times New Roman"/>
                  <w:b w:val="0"/>
                  <w:bCs w:val="0"/>
                  <w:noProof/>
                  <w:sz w:val="28"/>
                  <w:szCs w:val="28"/>
                </w:rPr>
                <w:t xml:space="preserve"> 3.</w:t>
              </w:r>
              <w:r w:rsidR="002120C2" w:rsidRPr="00674FD8">
                <w:rPr>
                  <w:rStyle w:val="Hyperlink"/>
                  <w:rFonts w:ascii="Times New Roman" w:eastAsiaTheme="majorEastAsia" w:hAnsi="Times New Roman" w:cs="Times New Roman"/>
                  <w:b w:val="0"/>
                  <w:bCs w:val="0"/>
                  <w:noProof/>
                  <w:sz w:val="28"/>
                  <w:szCs w:val="28"/>
                  <w:lang w:val="en-US"/>
                </w:rPr>
                <w:t>14.</w:t>
              </w:r>
              <w:r w:rsidR="002120C2" w:rsidRPr="00674FD8">
                <w:rPr>
                  <w:rStyle w:val="Hyperlink"/>
                  <w:rFonts w:ascii="Times New Roman" w:eastAsiaTheme="majorEastAsia" w:hAnsi="Times New Roman" w:cs="Times New Roman"/>
                  <w:b w:val="0"/>
                  <w:bCs w:val="0"/>
                  <w:noProof/>
                  <w:sz w:val="28"/>
                  <w:szCs w:val="28"/>
                </w:rPr>
                <w:t xml:space="preserve"> Tuân thủ điều trị</w:t>
              </w:r>
              <w:r w:rsidR="002120C2" w:rsidRPr="00674FD8">
                <w:rPr>
                  <w:rFonts w:ascii="Times New Roman" w:hAnsi="Times New Roman" w:cs="Times New Roman"/>
                  <w:b w:val="0"/>
                  <w:bCs w:val="0"/>
                  <w:noProof/>
                  <w:webHidden/>
                  <w:sz w:val="28"/>
                  <w:szCs w:val="28"/>
                </w:rPr>
                <w:tab/>
              </w:r>
              <w:r w:rsidR="002120C2" w:rsidRPr="00674FD8">
                <w:rPr>
                  <w:rFonts w:ascii="Times New Roman" w:hAnsi="Times New Roman" w:cs="Times New Roman"/>
                  <w:b w:val="0"/>
                  <w:bCs w:val="0"/>
                  <w:noProof/>
                  <w:webHidden/>
                  <w:sz w:val="28"/>
                  <w:szCs w:val="28"/>
                </w:rPr>
                <w:fldChar w:fldCharType="begin"/>
              </w:r>
              <w:r w:rsidR="002120C2" w:rsidRPr="00674FD8">
                <w:rPr>
                  <w:rFonts w:ascii="Times New Roman" w:hAnsi="Times New Roman" w:cs="Times New Roman"/>
                  <w:b w:val="0"/>
                  <w:bCs w:val="0"/>
                  <w:noProof/>
                  <w:webHidden/>
                  <w:sz w:val="28"/>
                  <w:szCs w:val="28"/>
                </w:rPr>
                <w:instrText xml:space="preserve"> PAGEREF _Toc206775516 \h </w:instrText>
              </w:r>
              <w:r w:rsidR="002120C2" w:rsidRPr="00674FD8">
                <w:rPr>
                  <w:rFonts w:ascii="Times New Roman" w:hAnsi="Times New Roman" w:cs="Times New Roman"/>
                  <w:b w:val="0"/>
                  <w:bCs w:val="0"/>
                  <w:noProof/>
                  <w:webHidden/>
                  <w:sz w:val="28"/>
                  <w:szCs w:val="28"/>
                </w:rPr>
              </w:r>
              <w:r w:rsidR="002120C2" w:rsidRPr="00674FD8">
                <w:rPr>
                  <w:rFonts w:ascii="Times New Roman" w:hAnsi="Times New Roman" w:cs="Times New Roman"/>
                  <w:b w:val="0"/>
                  <w:bCs w:val="0"/>
                  <w:noProof/>
                  <w:webHidden/>
                  <w:sz w:val="28"/>
                  <w:szCs w:val="28"/>
                </w:rPr>
                <w:fldChar w:fldCharType="separate"/>
              </w:r>
              <w:r w:rsidR="00F709E8">
                <w:rPr>
                  <w:rFonts w:ascii="Times New Roman" w:hAnsi="Times New Roman" w:cs="Times New Roman"/>
                  <w:b w:val="0"/>
                  <w:bCs w:val="0"/>
                  <w:noProof/>
                  <w:webHidden/>
                  <w:sz w:val="28"/>
                  <w:szCs w:val="28"/>
                </w:rPr>
                <w:t>66</w:t>
              </w:r>
              <w:r w:rsidR="002120C2" w:rsidRPr="00674FD8">
                <w:rPr>
                  <w:rFonts w:ascii="Times New Roman" w:hAnsi="Times New Roman" w:cs="Times New Roman"/>
                  <w:b w:val="0"/>
                  <w:bCs w:val="0"/>
                  <w:noProof/>
                  <w:webHidden/>
                  <w:sz w:val="28"/>
                  <w:szCs w:val="28"/>
                </w:rPr>
                <w:fldChar w:fldCharType="end"/>
              </w:r>
            </w:hyperlink>
          </w:p>
          <w:p w14:paraId="22B3DF79" w14:textId="4733B1D8" w:rsidR="002120C2" w:rsidRPr="00674FD8" w:rsidRDefault="003D6EE5" w:rsidP="00674FD8">
            <w:pPr>
              <w:pStyle w:val="TableofFigures"/>
              <w:tabs>
                <w:tab w:val="right" w:leader="dot" w:pos="9062"/>
              </w:tabs>
              <w:spacing w:line="360" w:lineRule="auto"/>
              <w:jc w:val="both"/>
              <w:rPr>
                <w:rFonts w:ascii="Times New Roman" w:eastAsiaTheme="minorEastAsia" w:hAnsi="Times New Roman" w:cs="Times New Roman"/>
                <w:b w:val="0"/>
                <w:bCs w:val="0"/>
                <w:noProof/>
                <w:color w:val="auto"/>
                <w:sz w:val="28"/>
                <w:szCs w:val="28"/>
                <w:lang w:val="en-US" w:eastAsia="en-US"/>
              </w:rPr>
            </w:pPr>
            <w:hyperlink w:anchor="_Toc206775517" w:history="1">
              <w:r w:rsidR="002120C2" w:rsidRPr="00674FD8">
                <w:rPr>
                  <w:rStyle w:val="Hyperlink"/>
                  <w:rFonts w:ascii="Times New Roman" w:eastAsiaTheme="majorEastAsia" w:hAnsi="Times New Roman" w:cs="Times New Roman"/>
                  <w:b w:val="0"/>
                  <w:bCs w:val="0"/>
                  <w:noProof/>
                  <w:sz w:val="28"/>
                  <w:szCs w:val="28"/>
                </w:rPr>
                <w:t xml:space="preserve"> 3.15. Tác dụng phụ trên hệ tạo huyết</w:t>
              </w:r>
              <w:r w:rsidR="002120C2" w:rsidRPr="00674FD8">
                <w:rPr>
                  <w:rFonts w:ascii="Times New Roman" w:hAnsi="Times New Roman" w:cs="Times New Roman"/>
                  <w:b w:val="0"/>
                  <w:bCs w:val="0"/>
                  <w:noProof/>
                  <w:webHidden/>
                  <w:sz w:val="28"/>
                  <w:szCs w:val="28"/>
                </w:rPr>
                <w:tab/>
              </w:r>
              <w:r w:rsidR="002120C2" w:rsidRPr="00674FD8">
                <w:rPr>
                  <w:rFonts w:ascii="Times New Roman" w:hAnsi="Times New Roman" w:cs="Times New Roman"/>
                  <w:b w:val="0"/>
                  <w:bCs w:val="0"/>
                  <w:noProof/>
                  <w:webHidden/>
                  <w:sz w:val="28"/>
                  <w:szCs w:val="28"/>
                </w:rPr>
                <w:fldChar w:fldCharType="begin"/>
              </w:r>
              <w:r w:rsidR="002120C2" w:rsidRPr="00674FD8">
                <w:rPr>
                  <w:rFonts w:ascii="Times New Roman" w:hAnsi="Times New Roman" w:cs="Times New Roman"/>
                  <w:b w:val="0"/>
                  <w:bCs w:val="0"/>
                  <w:noProof/>
                  <w:webHidden/>
                  <w:sz w:val="28"/>
                  <w:szCs w:val="28"/>
                </w:rPr>
                <w:instrText xml:space="preserve"> PAGEREF _Toc206775517 \h </w:instrText>
              </w:r>
              <w:r w:rsidR="002120C2" w:rsidRPr="00674FD8">
                <w:rPr>
                  <w:rFonts w:ascii="Times New Roman" w:hAnsi="Times New Roman" w:cs="Times New Roman"/>
                  <w:b w:val="0"/>
                  <w:bCs w:val="0"/>
                  <w:noProof/>
                  <w:webHidden/>
                  <w:sz w:val="28"/>
                  <w:szCs w:val="28"/>
                </w:rPr>
              </w:r>
              <w:r w:rsidR="002120C2" w:rsidRPr="00674FD8">
                <w:rPr>
                  <w:rFonts w:ascii="Times New Roman" w:hAnsi="Times New Roman" w:cs="Times New Roman"/>
                  <w:b w:val="0"/>
                  <w:bCs w:val="0"/>
                  <w:noProof/>
                  <w:webHidden/>
                  <w:sz w:val="28"/>
                  <w:szCs w:val="28"/>
                </w:rPr>
                <w:fldChar w:fldCharType="separate"/>
              </w:r>
              <w:r w:rsidR="00F709E8">
                <w:rPr>
                  <w:rFonts w:ascii="Times New Roman" w:hAnsi="Times New Roman" w:cs="Times New Roman"/>
                  <w:b w:val="0"/>
                  <w:bCs w:val="0"/>
                  <w:noProof/>
                  <w:webHidden/>
                  <w:sz w:val="28"/>
                  <w:szCs w:val="28"/>
                </w:rPr>
                <w:t>67</w:t>
              </w:r>
              <w:r w:rsidR="002120C2" w:rsidRPr="00674FD8">
                <w:rPr>
                  <w:rFonts w:ascii="Times New Roman" w:hAnsi="Times New Roman" w:cs="Times New Roman"/>
                  <w:b w:val="0"/>
                  <w:bCs w:val="0"/>
                  <w:noProof/>
                  <w:webHidden/>
                  <w:sz w:val="28"/>
                  <w:szCs w:val="28"/>
                </w:rPr>
                <w:fldChar w:fldCharType="end"/>
              </w:r>
            </w:hyperlink>
          </w:p>
          <w:p w14:paraId="6990EFCF" w14:textId="511339A1" w:rsidR="002120C2" w:rsidRPr="00674FD8" w:rsidRDefault="003D6EE5" w:rsidP="00674FD8">
            <w:pPr>
              <w:pStyle w:val="TableofFigures"/>
              <w:tabs>
                <w:tab w:val="right" w:leader="dot" w:pos="9062"/>
              </w:tabs>
              <w:spacing w:line="360" w:lineRule="auto"/>
              <w:jc w:val="both"/>
              <w:rPr>
                <w:rFonts w:ascii="Times New Roman" w:eastAsiaTheme="minorEastAsia" w:hAnsi="Times New Roman" w:cs="Times New Roman"/>
                <w:b w:val="0"/>
                <w:bCs w:val="0"/>
                <w:noProof/>
                <w:color w:val="auto"/>
                <w:sz w:val="28"/>
                <w:szCs w:val="28"/>
                <w:lang w:val="en-US" w:eastAsia="en-US"/>
              </w:rPr>
            </w:pPr>
            <w:hyperlink w:anchor="_Toc206775518" w:history="1">
              <w:r w:rsidR="002120C2" w:rsidRPr="00674FD8">
                <w:rPr>
                  <w:rStyle w:val="Hyperlink"/>
                  <w:rFonts w:ascii="Times New Roman" w:eastAsiaTheme="majorEastAsia" w:hAnsi="Times New Roman" w:cs="Times New Roman"/>
                  <w:b w:val="0"/>
                  <w:bCs w:val="0"/>
                  <w:noProof/>
                  <w:sz w:val="28"/>
                  <w:szCs w:val="28"/>
                </w:rPr>
                <w:t xml:space="preserve"> 3.16. Tác dụng phụ trên chức năng gan- thận</w:t>
              </w:r>
              <w:r w:rsidR="002120C2" w:rsidRPr="00674FD8">
                <w:rPr>
                  <w:rFonts w:ascii="Times New Roman" w:hAnsi="Times New Roman" w:cs="Times New Roman"/>
                  <w:b w:val="0"/>
                  <w:bCs w:val="0"/>
                  <w:noProof/>
                  <w:webHidden/>
                  <w:sz w:val="28"/>
                  <w:szCs w:val="28"/>
                </w:rPr>
                <w:tab/>
              </w:r>
              <w:r w:rsidR="002120C2" w:rsidRPr="00674FD8">
                <w:rPr>
                  <w:rFonts w:ascii="Times New Roman" w:hAnsi="Times New Roman" w:cs="Times New Roman"/>
                  <w:b w:val="0"/>
                  <w:bCs w:val="0"/>
                  <w:noProof/>
                  <w:webHidden/>
                  <w:sz w:val="28"/>
                  <w:szCs w:val="28"/>
                </w:rPr>
                <w:fldChar w:fldCharType="begin"/>
              </w:r>
              <w:r w:rsidR="002120C2" w:rsidRPr="00674FD8">
                <w:rPr>
                  <w:rFonts w:ascii="Times New Roman" w:hAnsi="Times New Roman" w:cs="Times New Roman"/>
                  <w:b w:val="0"/>
                  <w:bCs w:val="0"/>
                  <w:noProof/>
                  <w:webHidden/>
                  <w:sz w:val="28"/>
                  <w:szCs w:val="28"/>
                </w:rPr>
                <w:instrText xml:space="preserve"> PAGEREF _Toc206775518 \h </w:instrText>
              </w:r>
              <w:r w:rsidR="002120C2" w:rsidRPr="00674FD8">
                <w:rPr>
                  <w:rFonts w:ascii="Times New Roman" w:hAnsi="Times New Roman" w:cs="Times New Roman"/>
                  <w:b w:val="0"/>
                  <w:bCs w:val="0"/>
                  <w:noProof/>
                  <w:webHidden/>
                  <w:sz w:val="28"/>
                  <w:szCs w:val="28"/>
                </w:rPr>
              </w:r>
              <w:r w:rsidR="002120C2" w:rsidRPr="00674FD8">
                <w:rPr>
                  <w:rFonts w:ascii="Times New Roman" w:hAnsi="Times New Roman" w:cs="Times New Roman"/>
                  <w:b w:val="0"/>
                  <w:bCs w:val="0"/>
                  <w:noProof/>
                  <w:webHidden/>
                  <w:sz w:val="28"/>
                  <w:szCs w:val="28"/>
                </w:rPr>
                <w:fldChar w:fldCharType="separate"/>
              </w:r>
              <w:r w:rsidR="00F709E8">
                <w:rPr>
                  <w:rFonts w:ascii="Times New Roman" w:hAnsi="Times New Roman" w:cs="Times New Roman"/>
                  <w:b w:val="0"/>
                  <w:bCs w:val="0"/>
                  <w:noProof/>
                  <w:webHidden/>
                  <w:sz w:val="28"/>
                  <w:szCs w:val="28"/>
                </w:rPr>
                <w:t>68</w:t>
              </w:r>
              <w:r w:rsidR="002120C2" w:rsidRPr="00674FD8">
                <w:rPr>
                  <w:rFonts w:ascii="Times New Roman" w:hAnsi="Times New Roman" w:cs="Times New Roman"/>
                  <w:b w:val="0"/>
                  <w:bCs w:val="0"/>
                  <w:noProof/>
                  <w:webHidden/>
                  <w:sz w:val="28"/>
                  <w:szCs w:val="28"/>
                </w:rPr>
                <w:fldChar w:fldCharType="end"/>
              </w:r>
            </w:hyperlink>
          </w:p>
          <w:p w14:paraId="784CC3A5" w14:textId="55FBEDBD" w:rsidR="002120C2" w:rsidRPr="00674FD8" w:rsidRDefault="003D6EE5" w:rsidP="00674FD8">
            <w:pPr>
              <w:pStyle w:val="TableofFigures"/>
              <w:tabs>
                <w:tab w:val="right" w:leader="dot" w:pos="9062"/>
              </w:tabs>
              <w:spacing w:line="360" w:lineRule="auto"/>
              <w:jc w:val="both"/>
              <w:rPr>
                <w:rFonts w:ascii="Times New Roman" w:eastAsiaTheme="minorEastAsia" w:hAnsi="Times New Roman" w:cs="Times New Roman"/>
                <w:b w:val="0"/>
                <w:bCs w:val="0"/>
                <w:noProof/>
                <w:color w:val="auto"/>
                <w:sz w:val="28"/>
                <w:szCs w:val="28"/>
                <w:lang w:val="en-US" w:eastAsia="en-US"/>
              </w:rPr>
            </w:pPr>
            <w:hyperlink w:anchor="_Toc206775519" w:history="1">
              <w:r w:rsidR="002120C2" w:rsidRPr="00674FD8">
                <w:rPr>
                  <w:rStyle w:val="Hyperlink"/>
                  <w:rFonts w:ascii="Times New Roman" w:eastAsiaTheme="majorEastAsia" w:hAnsi="Times New Roman" w:cs="Times New Roman"/>
                  <w:b w:val="0"/>
                  <w:bCs w:val="0"/>
                  <w:noProof/>
                  <w:sz w:val="28"/>
                  <w:szCs w:val="28"/>
                </w:rPr>
                <w:t xml:space="preserve"> 3.17. Đáp ứng lâm sàng về kích thước u và hạch</w:t>
              </w:r>
              <w:r w:rsidR="002120C2" w:rsidRPr="00674FD8">
                <w:rPr>
                  <w:rFonts w:ascii="Times New Roman" w:hAnsi="Times New Roman" w:cs="Times New Roman"/>
                  <w:b w:val="0"/>
                  <w:bCs w:val="0"/>
                  <w:noProof/>
                  <w:webHidden/>
                  <w:sz w:val="28"/>
                  <w:szCs w:val="28"/>
                </w:rPr>
                <w:tab/>
              </w:r>
              <w:r w:rsidR="002120C2" w:rsidRPr="00674FD8">
                <w:rPr>
                  <w:rFonts w:ascii="Times New Roman" w:hAnsi="Times New Roman" w:cs="Times New Roman"/>
                  <w:b w:val="0"/>
                  <w:bCs w:val="0"/>
                  <w:noProof/>
                  <w:webHidden/>
                  <w:sz w:val="28"/>
                  <w:szCs w:val="28"/>
                </w:rPr>
                <w:fldChar w:fldCharType="begin"/>
              </w:r>
              <w:r w:rsidR="002120C2" w:rsidRPr="00674FD8">
                <w:rPr>
                  <w:rFonts w:ascii="Times New Roman" w:hAnsi="Times New Roman" w:cs="Times New Roman"/>
                  <w:b w:val="0"/>
                  <w:bCs w:val="0"/>
                  <w:noProof/>
                  <w:webHidden/>
                  <w:sz w:val="28"/>
                  <w:szCs w:val="28"/>
                </w:rPr>
                <w:instrText xml:space="preserve"> PAGEREF _Toc206775519 \h </w:instrText>
              </w:r>
              <w:r w:rsidR="002120C2" w:rsidRPr="00674FD8">
                <w:rPr>
                  <w:rFonts w:ascii="Times New Roman" w:hAnsi="Times New Roman" w:cs="Times New Roman"/>
                  <w:b w:val="0"/>
                  <w:bCs w:val="0"/>
                  <w:noProof/>
                  <w:webHidden/>
                  <w:sz w:val="28"/>
                  <w:szCs w:val="28"/>
                </w:rPr>
              </w:r>
              <w:r w:rsidR="002120C2" w:rsidRPr="00674FD8">
                <w:rPr>
                  <w:rFonts w:ascii="Times New Roman" w:hAnsi="Times New Roman" w:cs="Times New Roman"/>
                  <w:b w:val="0"/>
                  <w:bCs w:val="0"/>
                  <w:noProof/>
                  <w:webHidden/>
                  <w:sz w:val="28"/>
                  <w:szCs w:val="28"/>
                </w:rPr>
                <w:fldChar w:fldCharType="separate"/>
              </w:r>
              <w:r w:rsidR="00F709E8">
                <w:rPr>
                  <w:rFonts w:ascii="Times New Roman" w:hAnsi="Times New Roman" w:cs="Times New Roman"/>
                  <w:b w:val="0"/>
                  <w:bCs w:val="0"/>
                  <w:noProof/>
                  <w:webHidden/>
                  <w:sz w:val="28"/>
                  <w:szCs w:val="28"/>
                </w:rPr>
                <w:t>69</w:t>
              </w:r>
              <w:r w:rsidR="002120C2" w:rsidRPr="00674FD8">
                <w:rPr>
                  <w:rFonts w:ascii="Times New Roman" w:hAnsi="Times New Roman" w:cs="Times New Roman"/>
                  <w:b w:val="0"/>
                  <w:bCs w:val="0"/>
                  <w:noProof/>
                  <w:webHidden/>
                  <w:sz w:val="28"/>
                  <w:szCs w:val="28"/>
                </w:rPr>
                <w:fldChar w:fldCharType="end"/>
              </w:r>
            </w:hyperlink>
          </w:p>
          <w:p w14:paraId="33FA7CEA" w14:textId="6854DD54" w:rsidR="002120C2" w:rsidRPr="00674FD8" w:rsidRDefault="003D6EE5" w:rsidP="00674FD8">
            <w:pPr>
              <w:pStyle w:val="TableofFigures"/>
              <w:tabs>
                <w:tab w:val="right" w:leader="dot" w:pos="9062"/>
              </w:tabs>
              <w:spacing w:line="360" w:lineRule="auto"/>
              <w:jc w:val="both"/>
              <w:rPr>
                <w:rFonts w:ascii="Times New Roman" w:eastAsiaTheme="minorEastAsia" w:hAnsi="Times New Roman" w:cs="Times New Roman"/>
                <w:b w:val="0"/>
                <w:bCs w:val="0"/>
                <w:noProof/>
                <w:color w:val="auto"/>
                <w:sz w:val="28"/>
                <w:szCs w:val="28"/>
                <w:lang w:val="en-US" w:eastAsia="en-US"/>
              </w:rPr>
            </w:pPr>
            <w:hyperlink w:anchor="_Toc206775520" w:history="1">
              <w:r w:rsidR="002120C2" w:rsidRPr="00674FD8">
                <w:rPr>
                  <w:rStyle w:val="Hyperlink"/>
                  <w:rFonts w:ascii="Times New Roman" w:eastAsiaTheme="majorEastAsia" w:hAnsi="Times New Roman" w:cs="Times New Roman"/>
                  <w:b w:val="0"/>
                  <w:bCs w:val="0"/>
                  <w:noProof/>
                  <w:sz w:val="28"/>
                  <w:szCs w:val="28"/>
                </w:rPr>
                <w:t xml:space="preserve"> 3.18. Hình thái và thời gian phẫu thuật</w:t>
              </w:r>
              <w:r w:rsidR="002120C2" w:rsidRPr="00674FD8">
                <w:rPr>
                  <w:rFonts w:ascii="Times New Roman" w:hAnsi="Times New Roman" w:cs="Times New Roman"/>
                  <w:b w:val="0"/>
                  <w:bCs w:val="0"/>
                  <w:noProof/>
                  <w:webHidden/>
                  <w:sz w:val="28"/>
                  <w:szCs w:val="28"/>
                </w:rPr>
                <w:tab/>
              </w:r>
              <w:r w:rsidR="002120C2" w:rsidRPr="00674FD8">
                <w:rPr>
                  <w:rFonts w:ascii="Times New Roman" w:hAnsi="Times New Roman" w:cs="Times New Roman"/>
                  <w:b w:val="0"/>
                  <w:bCs w:val="0"/>
                  <w:noProof/>
                  <w:webHidden/>
                  <w:sz w:val="28"/>
                  <w:szCs w:val="28"/>
                </w:rPr>
                <w:fldChar w:fldCharType="begin"/>
              </w:r>
              <w:r w:rsidR="002120C2" w:rsidRPr="00674FD8">
                <w:rPr>
                  <w:rFonts w:ascii="Times New Roman" w:hAnsi="Times New Roman" w:cs="Times New Roman"/>
                  <w:b w:val="0"/>
                  <w:bCs w:val="0"/>
                  <w:noProof/>
                  <w:webHidden/>
                  <w:sz w:val="28"/>
                  <w:szCs w:val="28"/>
                </w:rPr>
                <w:instrText xml:space="preserve"> PAGEREF _Toc206775520 \h </w:instrText>
              </w:r>
              <w:r w:rsidR="002120C2" w:rsidRPr="00674FD8">
                <w:rPr>
                  <w:rFonts w:ascii="Times New Roman" w:hAnsi="Times New Roman" w:cs="Times New Roman"/>
                  <w:b w:val="0"/>
                  <w:bCs w:val="0"/>
                  <w:noProof/>
                  <w:webHidden/>
                  <w:sz w:val="28"/>
                  <w:szCs w:val="28"/>
                </w:rPr>
              </w:r>
              <w:r w:rsidR="002120C2" w:rsidRPr="00674FD8">
                <w:rPr>
                  <w:rFonts w:ascii="Times New Roman" w:hAnsi="Times New Roman" w:cs="Times New Roman"/>
                  <w:b w:val="0"/>
                  <w:bCs w:val="0"/>
                  <w:noProof/>
                  <w:webHidden/>
                  <w:sz w:val="28"/>
                  <w:szCs w:val="28"/>
                </w:rPr>
                <w:fldChar w:fldCharType="separate"/>
              </w:r>
              <w:r w:rsidR="00F709E8">
                <w:rPr>
                  <w:rFonts w:ascii="Times New Roman" w:hAnsi="Times New Roman" w:cs="Times New Roman"/>
                  <w:b w:val="0"/>
                  <w:bCs w:val="0"/>
                  <w:noProof/>
                  <w:webHidden/>
                  <w:sz w:val="28"/>
                  <w:szCs w:val="28"/>
                </w:rPr>
                <w:t>70</w:t>
              </w:r>
              <w:r w:rsidR="002120C2" w:rsidRPr="00674FD8">
                <w:rPr>
                  <w:rFonts w:ascii="Times New Roman" w:hAnsi="Times New Roman" w:cs="Times New Roman"/>
                  <w:b w:val="0"/>
                  <w:bCs w:val="0"/>
                  <w:noProof/>
                  <w:webHidden/>
                  <w:sz w:val="28"/>
                  <w:szCs w:val="28"/>
                </w:rPr>
                <w:fldChar w:fldCharType="end"/>
              </w:r>
            </w:hyperlink>
          </w:p>
          <w:p w14:paraId="2B96ED1C" w14:textId="2F41240B" w:rsidR="002120C2" w:rsidRPr="00674FD8" w:rsidRDefault="003D6EE5" w:rsidP="00674FD8">
            <w:pPr>
              <w:pStyle w:val="TableofFigures"/>
              <w:tabs>
                <w:tab w:val="right" w:leader="dot" w:pos="9062"/>
              </w:tabs>
              <w:spacing w:line="360" w:lineRule="auto"/>
              <w:jc w:val="both"/>
              <w:rPr>
                <w:rFonts w:ascii="Times New Roman" w:eastAsiaTheme="minorEastAsia" w:hAnsi="Times New Roman" w:cs="Times New Roman"/>
                <w:b w:val="0"/>
                <w:bCs w:val="0"/>
                <w:noProof/>
                <w:color w:val="auto"/>
                <w:sz w:val="28"/>
                <w:szCs w:val="28"/>
                <w:lang w:val="en-US" w:eastAsia="en-US"/>
              </w:rPr>
            </w:pPr>
            <w:hyperlink w:anchor="_Toc206775521" w:history="1">
              <w:r w:rsidR="002120C2" w:rsidRPr="00674FD8">
                <w:rPr>
                  <w:rStyle w:val="Hyperlink"/>
                  <w:rFonts w:ascii="Times New Roman" w:eastAsiaTheme="majorEastAsia" w:hAnsi="Times New Roman" w:cs="Times New Roman"/>
                  <w:b w:val="0"/>
                  <w:bCs w:val="0"/>
                  <w:noProof/>
                  <w:sz w:val="28"/>
                  <w:szCs w:val="28"/>
                </w:rPr>
                <w:t xml:space="preserve"> 3.19. Kết quả cắt tuyến vú</w:t>
              </w:r>
              <w:r w:rsidR="002120C2" w:rsidRPr="00674FD8">
                <w:rPr>
                  <w:rFonts w:ascii="Times New Roman" w:hAnsi="Times New Roman" w:cs="Times New Roman"/>
                  <w:b w:val="0"/>
                  <w:bCs w:val="0"/>
                  <w:noProof/>
                  <w:webHidden/>
                  <w:sz w:val="28"/>
                  <w:szCs w:val="28"/>
                </w:rPr>
                <w:tab/>
              </w:r>
              <w:r w:rsidR="002120C2" w:rsidRPr="00674FD8">
                <w:rPr>
                  <w:rFonts w:ascii="Times New Roman" w:hAnsi="Times New Roman" w:cs="Times New Roman"/>
                  <w:b w:val="0"/>
                  <w:bCs w:val="0"/>
                  <w:noProof/>
                  <w:webHidden/>
                  <w:sz w:val="28"/>
                  <w:szCs w:val="28"/>
                </w:rPr>
                <w:fldChar w:fldCharType="begin"/>
              </w:r>
              <w:r w:rsidR="002120C2" w:rsidRPr="00674FD8">
                <w:rPr>
                  <w:rFonts w:ascii="Times New Roman" w:hAnsi="Times New Roman" w:cs="Times New Roman"/>
                  <w:b w:val="0"/>
                  <w:bCs w:val="0"/>
                  <w:noProof/>
                  <w:webHidden/>
                  <w:sz w:val="28"/>
                  <w:szCs w:val="28"/>
                </w:rPr>
                <w:instrText xml:space="preserve"> PAGEREF _Toc206775521 \h </w:instrText>
              </w:r>
              <w:r w:rsidR="002120C2" w:rsidRPr="00674FD8">
                <w:rPr>
                  <w:rFonts w:ascii="Times New Roman" w:hAnsi="Times New Roman" w:cs="Times New Roman"/>
                  <w:b w:val="0"/>
                  <w:bCs w:val="0"/>
                  <w:noProof/>
                  <w:webHidden/>
                  <w:sz w:val="28"/>
                  <w:szCs w:val="28"/>
                </w:rPr>
              </w:r>
              <w:r w:rsidR="002120C2" w:rsidRPr="00674FD8">
                <w:rPr>
                  <w:rFonts w:ascii="Times New Roman" w:hAnsi="Times New Roman" w:cs="Times New Roman"/>
                  <w:b w:val="0"/>
                  <w:bCs w:val="0"/>
                  <w:noProof/>
                  <w:webHidden/>
                  <w:sz w:val="28"/>
                  <w:szCs w:val="28"/>
                </w:rPr>
                <w:fldChar w:fldCharType="separate"/>
              </w:r>
              <w:r w:rsidR="00F709E8">
                <w:rPr>
                  <w:rFonts w:ascii="Times New Roman" w:hAnsi="Times New Roman" w:cs="Times New Roman"/>
                  <w:b w:val="0"/>
                  <w:bCs w:val="0"/>
                  <w:noProof/>
                  <w:webHidden/>
                  <w:sz w:val="28"/>
                  <w:szCs w:val="28"/>
                </w:rPr>
                <w:t>70</w:t>
              </w:r>
              <w:r w:rsidR="002120C2" w:rsidRPr="00674FD8">
                <w:rPr>
                  <w:rFonts w:ascii="Times New Roman" w:hAnsi="Times New Roman" w:cs="Times New Roman"/>
                  <w:b w:val="0"/>
                  <w:bCs w:val="0"/>
                  <w:noProof/>
                  <w:webHidden/>
                  <w:sz w:val="28"/>
                  <w:szCs w:val="28"/>
                </w:rPr>
                <w:fldChar w:fldCharType="end"/>
              </w:r>
            </w:hyperlink>
          </w:p>
          <w:p w14:paraId="58130551" w14:textId="1FC5BB4D" w:rsidR="002120C2" w:rsidRPr="00674FD8" w:rsidRDefault="003D6EE5" w:rsidP="00674FD8">
            <w:pPr>
              <w:pStyle w:val="TableofFigures"/>
              <w:tabs>
                <w:tab w:val="right" w:leader="dot" w:pos="9062"/>
              </w:tabs>
              <w:spacing w:line="360" w:lineRule="auto"/>
              <w:jc w:val="both"/>
              <w:rPr>
                <w:rFonts w:ascii="Times New Roman" w:eastAsiaTheme="minorEastAsia" w:hAnsi="Times New Roman" w:cs="Times New Roman"/>
                <w:b w:val="0"/>
                <w:bCs w:val="0"/>
                <w:noProof/>
                <w:color w:val="auto"/>
                <w:sz w:val="28"/>
                <w:szCs w:val="28"/>
                <w:lang w:val="en-US" w:eastAsia="en-US"/>
              </w:rPr>
            </w:pPr>
            <w:hyperlink w:anchor="_Toc206775522" w:history="1">
              <w:r w:rsidR="002120C2" w:rsidRPr="00674FD8">
                <w:rPr>
                  <w:rStyle w:val="Hyperlink"/>
                  <w:rFonts w:ascii="Times New Roman" w:eastAsiaTheme="majorEastAsia" w:hAnsi="Times New Roman" w:cs="Times New Roman"/>
                  <w:b w:val="0"/>
                  <w:bCs w:val="0"/>
                  <w:noProof/>
                  <w:sz w:val="28"/>
                  <w:szCs w:val="28"/>
                </w:rPr>
                <w:t xml:space="preserve"> 3.20. Kết quả nạo hạch</w:t>
              </w:r>
              <w:r w:rsidR="002120C2" w:rsidRPr="00674FD8">
                <w:rPr>
                  <w:rFonts w:ascii="Times New Roman" w:hAnsi="Times New Roman" w:cs="Times New Roman"/>
                  <w:b w:val="0"/>
                  <w:bCs w:val="0"/>
                  <w:noProof/>
                  <w:webHidden/>
                  <w:sz w:val="28"/>
                  <w:szCs w:val="28"/>
                </w:rPr>
                <w:tab/>
              </w:r>
              <w:r w:rsidR="002120C2" w:rsidRPr="00674FD8">
                <w:rPr>
                  <w:rFonts w:ascii="Times New Roman" w:hAnsi="Times New Roman" w:cs="Times New Roman"/>
                  <w:b w:val="0"/>
                  <w:bCs w:val="0"/>
                  <w:noProof/>
                  <w:webHidden/>
                  <w:sz w:val="28"/>
                  <w:szCs w:val="28"/>
                </w:rPr>
                <w:fldChar w:fldCharType="begin"/>
              </w:r>
              <w:r w:rsidR="002120C2" w:rsidRPr="00674FD8">
                <w:rPr>
                  <w:rFonts w:ascii="Times New Roman" w:hAnsi="Times New Roman" w:cs="Times New Roman"/>
                  <w:b w:val="0"/>
                  <w:bCs w:val="0"/>
                  <w:noProof/>
                  <w:webHidden/>
                  <w:sz w:val="28"/>
                  <w:szCs w:val="28"/>
                </w:rPr>
                <w:instrText xml:space="preserve"> PAGEREF _Toc206775522 \h </w:instrText>
              </w:r>
              <w:r w:rsidR="002120C2" w:rsidRPr="00674FD8">
                <w:rPr>
                  <w:rFonts w:ascii="Times New Roman" w:hAnsi="Times New Roman" w:cs="Times New Roman"/>
                  <w:b w:val="0"/>
                  <w:bCs w:val="0"/>
                  <w:noProof/>
                  <w:webHidden/>
                  <w:sz w:val="28"/>
                  <w:szCs w:val="28"/>
                </w:rPr>
              </w:r>
              <w:r w:rsidR="002120C2" w:rsidRPr="00674FD8">
                <w:rPr>
                  <w:rFonts w:ascii="Times New Roman" w:hAnsi="Times New Roman" w:cs="Times New Roman"/>
                  <w:b w:val="0"/>
                  <w:bCs w:val="0"/>
                  <w:noProof/>
                  <w:webHidden/>
                  <w:sz w:val="28"/>
                  <w:szCs w:val="28"/>
                </w:rPr>
                <w:fldChar w:fldCharType="separate"/>
              </w:r>
              <w:r w:rsidR="00F709E8">
                <w:rPr>
                  <w:rFonts w:ascii="Times New Roman" w:hAnsi="Times New Roman" w:cs="Times New Roman"/>
                  <w:b w:val="0"/>
                  <w:bCs w:val="0"/>
                  <w:noProof/>
                  <w:webHidden/>
                  <w:sz w:val="28"/>
                  <w:szCs w:val="28"/>
                </w:rPr>
                <w:t>71</w:t>
              </w:r>
              <w:r w:rsidR="002120C2" w:rsidRPr="00674FD8">
                <w:rPr>
                  <w:rFonts w:ascii="Times New Roman" w:hAnsi="Times New Roman" w:cs="Times New Roman"/>
                  <w:b w:val="0"/>
                  <w:bCs w:val="0"/>
                  <w:noProof/>
                  <w:webHidden/>
                  <w:sz w:val="28"/>
                  <w:szCs w:val="28"/>
                </w:rPr>
                <w:fldChar w:fldCharType="end"/>
              </w:r>
            </w:hyperlink>
          </w:p>
          <w:p w14:paraId="6CBFCC77" w14:textId="01B2E223" w:rsidR="002120C2" w:rsidRPr="00674FD8" w:rsidRDefault="003D6EE5" w:rsidP="00674FD8">
            <w:pPr>
              <w:pStyle w:val="TableofFigures"/>
              <w:tabs>
                <w:tab w:val="right" w:leader="dot" w:pos="9062"/>
              </w:tabs>
              <w:spacing w:line="360" w:lineRule="auto"/>
              <w:jc w:val="both"/>
              <w:rPr>
                <w:rFonts w:ascii="Times New Roman" w:eastAsiaTheme="minorEastAsia" w:hAnsi="Times New Roman" w:cs="Times New Roman"/>
                <w:b w:val="0"/>
                <w:bCs w:val="0"/>
                <w:noProof/>
                <w:color w:val="auto"/>
                <w:sz w:val="28"/>
                <w:szCs w:val="28"/>
                <w:lang w:val="en-US" w:eastAsia="en-US"/>
              </w:rPr>
            </w:pPr>
            <w:hyperlink w:anchor="_Toc206775523" w:history="1">
              <w:r w:rsidR="002120C2" w:rsidRPr="00674FD8">
                <w:rPr>
                  <w:rStyle w:val="Hyperlink"/>
                  <w:rFonts w:ascii="Times New Roman" w:eastAsiaTheme="majorEastAsia" w:hAnsi="Times New Roman" w:cs="Times New Roman"/>
                  <w:b w:val="0"/>
                  <w:bCs w:val="0"/>
                  <w:noProof/>
                  <w:sz w:val="28"/>
                  <w:szCs w:val="28"/>
                </w:rPr>
                <w:t xml:space="preserve"> 3.21. Đặc điểm đại thể hạch</w:t>
              </w:r>
              <w:r w:rsidR="002120C2" w:rsidRPr="00674FD8">
                <w:rPr>
                  <w:rFonts w:ascii="Times New Roman" w:hAnsi="Times New Roman" w:cs="Times New Roman"/>
                  <w:b w:val="0"/>
                  <w:bCs w:val="0"/>
                  <w:noProof/>
                  <w:webHidden/>
                  <w:sz w:val="28"/>
                  <w:szCs w:val="28"/>
                </w:rPr>
                <w:tab/>
              </w:r>
              <w:r w:rsidR="002120C2" w:rsidRPr="00674FD8">
                <w:rPr>
                  <w:rFonts w:ascii="Times New Roman" w:hAnsi="Times New Roman" w:cs="Times New Roman"/>
                  <w:b w:val="0"/>
                  <w:bCs w:val="0"/>
                  <w:noProof/>
                  <w:webHidden/>
                  <w:sz w:val="28"/>
                  <w:szCs w:val="28"/>
                </w:rPr>
                <w:fldChar w:fldCharType="begin"/>
              </w:r>
              <w:r w:rsidR="002120C2" w:rsidRPr="00674FD8">
                <w:rPr>
                  <w:rFonts w:ascii="Times New Roman" w:hAnsi="Times New Roman" w:cs="Times New Roman"/>
                  <w:b w:val="0"/>
                  <w:bCs w:val="0"/>
                  <w:noProof/>
                  <w:webHidden/>
                  <w:sz w:val="28"/>
                  <w:szCs w:val="28"/>
                </w:rPr>
                <w:instrText xml:space="preserve"> PAGEREF _Toc206775523 \h </w:instrText>
              </w:r>
              <w:r w:rsidR="002120C2" w:rsidRPr="00674FD8">
                <w:rPr>
                  <w:rFonts w:ascii="Times New Roman" w:hAnsi="Times New Roman" w:cs="Times New Roman"/>
                  <w:b w:val="0"/>
                  <w:bCs w:val="0"/>
                  <w:noProof/>
                  <w:webHidden/>
                  <w:sz w:val="28"/>
                  <w:szCs w:val="28"/>
                </w:rPr>
              </w:r>
              <w:r w:rsidR="002120C2" w:rsidRPr="00674FD8">
                <w:rPr>
                  <w:rFonts w:ascii="Times New Roman" w:hAnsi="Times New Roman" w:cs="Times New Roman"/>
                  <w:b w:val="0"/>
                  <w:bCs w:val="0"/>
                  <w:noProof/>
                  <w:webHidden/>
                  <w:sz w:val="28"/>
                  <w:szCs w:val="28"/>
                </w:rPr>
                <w:fldChar w:fldCharType="separate"/>
              </w:r>
              <w:r w:rsidR="00F709E8">
                <w:rPr>
                  <w:rFonts w:ascii="Times New Roman" w:hAnsi="Times New Roman" w:cs="Times New Roman"/>
                  <w:b w:val="0"/>
                  <w:bCs w:val="0"/>
                  <w:noProof/>
                  <w:webHidden/>
                  <w:sz w:val="28"/>
                  <w:szCs w:val="28"/>
                </w:rPr>
                <w:t>71</w:t>
              </w:r>
              <w:r w:rsidR="002120C2" w:rsidRPr="00674FD8">
                <w:rPr>
                  <w:rFonts w:ascii="Times New Roman" w:hAnsi="Times New Roman" w:cs="Times New Roman"/>
                  <w:b w:val="0"/>
                  <w:bCs w:val="0"/>
                  <w:noProof/>
                  <w:webHidden/>
                  <w:sz w:val="28"/>
                  <w:szCs w:val="28"/>
                </w:rPr>
                <w:fldChar w:fldCharType="end"/>
              </w:r>
            </w:hyperlink>
          </w:p>
          <w:p w14:paraId="1513DB7B" w14:textId="20C0EF3C" w:rsidR="002120C2" w:rsidRPr="00674FD8" w:rsidRDefault="003D6EE5" w:rsidP="00674FD8">
            <w:pPr>
              <w:pStyle w:val="TableofFigures"/>
              <w:tabs>
                <w:tab w:val="right" w:leader="dot" w:pos="9062"/>
              </w:tabs>
              <w:spacing w:line="360" w:lineRule="auto"/>
              <w:jc w:val="both"/>
              <w:rPr>
                <w:rFonts w:ascii="Times New Roman" w:eastAsiaTheme="minorEastAsia" w:hAnsi="Times New Roman" w:cs="Times New Roman"/>
                <w:b w:val="0"/>
                <w:bCs w:val="0"/>
                <w:noProof/>
                <w:color w:val="auto"/>
                <w:sz w:val="28"/>
                <w:szCs w:val="28"/>
                <w:lang w:val="en-US" w:eastAsia="en-US"/>
              </w:rPr>
            </w:pPr>
            <w:hyperlink w:anchor="_Toc206775524" w:history="1">
              <w:r w:rsidR="002120C2" w:rsidRPr="00674FD8">
                <w:rPr>
                  <w:rStyle w:val="Hyperlink"/>
                  <w:rFonts w:ascii="Times New Roman" w:eastAsiaTheme="majorEastAsia" w:hAnsi="Times New Roman" w:cs="Times New Roman"/>
                  <w:b w:val="0"/>
                  <w:bCs w:val="0"/>
                  <w:noProof/>
                  <w:sz w:val="28"/>
                  <w:szCs w:val="28"/>
                </w:rPr>
                <w:t xml:space="preserve"> 3.22. Các chỉ số định lượng sau mổ</w:t>
              </w:r>
              <w:r w:rsidR="002120C2" w:rsidRPr="00674FD8">
                <w:rPr>
                  <w:rFonts w:ascii="Times New Roman" w:hAnsi="Times New Roman" w:cs="Times New Roman"/>
                  <w:b w:val="0"/>
                  <w:bCs w:val="0"/>
                  <w:noProof/>
                  <w:webHidden/>
                  <w:sz w:val="28"/>
                  <w:szCs w:val="28"/>
                </w:rPr>
                <w:tab/>
              </w:r>
              <w:r w:rsidR="002120C2" w:rsidRPr="00674FD8">
                <w:rPr>
                  <w:rFonts w:ascii="Times New Roman" w:hAnsi="Times New Roman" w:cs="Times New Roman"/>
                  <w:b w:val="0"/>
                  <w:bCs w:val="0"/>
                  <w:noProof/>
                  <w:webHidden/>
                  <w:sz w:val="28"/>
                  <w:szCs w:val="28"/>
                </w:rPr>
                <w:fldChar w:fldCharType="begin"/>
              </w:r>
              <w:r w:rsidR="002120C2" w:rsidRPr="00674FD8">
                <w:rPr>
                  <w:rFonts w:ascii="Times New Roman" w:hAnsi="Times New Roman" w:cs="Times New Roman"/>
                  <w:b w:val="0"/>
                  <w:bCs w:val="0"/>
                  <w:noProof/>
                  <w:webHidden/>
                  <w:sz w:val="28"/>
                  <w:szCs w:val="28"/>
                </w:rPr>
                <w:instrText xml:space="preserve"> PAGEREF _Toc206775524 \h </w:instrText>
              </w:r>
              <w:r w:rsidR="002120C2" w:rsidRPr="00674FD8">
                <w:rPr>
                  <w:rFonts w:ascii="Times New Roman" w:hAnsi="Times New Roman" w:cs="Times New Roman"/>
                  <w:b w:val="0"/>
                  <w:bCs w:val="0"/>
                  <w:noProof/>
                  <w:webHidden/>
                  <w:sz w:val="28"/>
                  <w:szCs w:val="28"/>
                </w:rPr>
              </w:r>
              <w:r w:rsidR="002120C2" w:rsidRPr="00674FD8">
                <w:rPr>
                  <w:rFonts w:ascii="Times New Roman" w:hAnsi="Times New Roman" w:cs="Times New Roman"/>
                  <w:b w:val="0"/>
                  <w:bCs w:val="0"/>
                  <w:noProof/>
                  <w:webHidden/>
                  <w:sz w:val="28"/>
                  <w:szCs w:val="28"/>
                </w:rPr>
                <w:fldChar w:fldCharType="separate"/>
              </w:r>
              <w:r w:rsidR="00F709E8">
                <w:rPr>
                  <w:rFonts w:ascii="Times New Roman" w:hAnsi="Times New Roman" w:cs="Times New Roman"/>
                  <w:b w:val="0"/>
                  <w:bCs w:val="0"/>
                  <w:noProof/>
                  <w:webHidden/>
                  <w:sz w:val="28"/>
                  <w:szCs w:val="28"/>
                </w:rPr>
                <w:t>71</w:t>
              </w:r>
              <w:r w:rsidR="002120C2" w:rsidRPr="00674FD8">
                <w:rPr>
                  <w:rFonts w:ascii="Times New Roman" w:hAnsi="Times New Roman" w:cs="Times New Roman"/>
                  <w:b w:val="0"/>
                  <w:bCs w:val="0"/>
                  <w:noProof/>
                  <w:webHidden/>
                  <w:sz w:val="28"/>
                  <w:szCs w:val="28"/>
                </w:rPr>
                <w:fldChar w:fldCharType="end"/>
              </w:r>
            </w:hyperlink>
          </w:p>
          <w:p w14:paraId="35D7C70A" w14:textId="23D11BBB" w:rsidR="002120C2" w:rsidRPr="00674FD8" w:rsidRDefault="003D6EE5" w:rsidP="00674FD8">
            <w:pPr>
              <w:pStyle w:val="TableofFigures"/>
              <w:tabs>
                <w:tab w:val="right" w:leader="dot" w:pos="9062"/>
              </w:tabs>
              <w:spacing w:line="360" w:lineRule="auto"/>
              <w:jc w:val="both"/>
              <w:rPr>
                <w:rFonts w:ascii="Times New Roman" w:eastAsiaTheme="minorEastAsia" w:hAnsi="Times New Roman" w:cs="Times New Roman"/>
                <w:b w:val="0"/>
                <w:bCs w:val="0"/>
                <w:noProof/>
                <w:color w:val="auto"/>
                <w:sz w:val="28"/>
                <w:szCs w:val="28"/>
                <w:lang w:val="en-US" w:eastAsia="en-US"/>
              </w:rPr>
            </w:pPr>
            <w:hyperlink w:anchor="_Toc206775525" w:history="1">
              <w:r w:rsidR="002120C2" w:rsidRPr="00674FD8">
                <w:rPr>
                  <w:rStyle w:val="Hyperlink"/>
                  <w:rFonts w:ascii="Times New Roman" w:eastAsiaTheme="majorEastAsia" w:hAnsi="Times New Roman" w:cs="Times New Roman"/>
                  <w:b w:val="0"/>
                  <w:bCs w:val="0"/>
                  <w:noProof/>
                  <w:sz w:val="28"/>
                  <w:szCs w:val="28"/>
                </w:rPr>
                <w:t xml:space="preserve"> 3.23. Đặc điểm hậu phẫu</w:t>
              </w:r>
              <w:r w:rsidR="002120C2" w:rsidRPr="00674FD8">
                <w:rPr>
                  <w:rFonts w:ascii="Times New Roman" w:hAnsi="Times New Roman" w:cs="Times New Roman"/>
                  <w:b w:val="0"/>
                  <w:bCs w:val="0"/>
                  <w:noProof/>
                  <w:webHidden/>
                  <w:sz w:val="28"/>
                  <w:szCs w:val="28"/>
                </w:rPr>
                <w:tab/>
              </w:r>
              <w:r w:rsidR="002120C2" w:rsidRPr="00674FD8">
                <w:rPr>
                  <w:rFonts w:ascii="Times New Roman" w:hAnsi="Times New Roman" w:cs="Times New Roman"/>
                  <w:b w:val="0"/>
                  <w:bCs w:val="0"/>
                  <w:noProof/>
                  <w:webHidden/>
                  <w:sz w:val="28"/>
                  <w:szCs w:val="28"/>
                </w:rPr>
                <w:fldChar w:fldCharType="begin"/>
              </w:r>
              <w:r w:rsidR="002120C2" w:rsidRPr="00674FD8">
                <w:rPr>
                  <w:rFonts w:ascii="Times New Roman" w:hAnsi="Times New Roman" w:cs="Times New Roman"/>
                  <w:b w:val="0"/>
                  <w:bCs w:val="0"/>
                  <w:noProof/>
                  <w:webHidden/>
                  <w:sz w:val="28"/>
                  <w:szCs w:val="28"/>
                </w:rPr>
                <w:instrText xml:space="preserve"> PAGEREF _Toc206775525 \h </w:instrText>
              </w:r>
              <w:r w:rsidR="002120C2" w:rsidRPr="00674FD8">
                <w:rPr>
                  <w:rFonts w:ascii="Times New Roman" w:hAnsi="Times New Roman" w:cs="Times New Roman"/>
                  <w:b w:val="0"/>
                  <w:bCs w:val="0"/>
                  <w:noProof/>
                  <w:webHidden/>
                  <w:sz w:val="28"/>
                  <w:szCs w:val="28"/>
                </w:rPr>
              </w:r>
              <w:r w:rsidR="002120C2" w:rsidRPr="00674FD8">
                <w:rPr>
                  <w:rFonts w:ascii="Times New Roman" w:hAnsi="Times New Roman" w:cs="Times New Roman"/>
                  <w:b w:val="0"/>
                  <w:bCs w:val="0"/>
                  <w:noProof/>
                  <w:webHidden/>
                  <w:sz w:val="28"/>
                  <w:szCs w:val="28"/>
                </w:rPr>
                <w:fldChar w:fldCharType="separate"/>
              </w:r>
              <w:r w:rsidR="00F709E8">
                <w:rPr>
                  <w:rFonts w:ascii="Times New Roman" w:hAnsi="Times New Roman" w:cs="Times New Roman"/>
                  <w:b w:val="0"/>
                  <w:bCs w:val="0"/>
                  <w:noProof/>
                  <w:webHidden/>
                  <w:sz w:val="28"/>
                  <w:szCs w:val="28"/>
                </w:rPr>
                <w:t>72</w:t>
              </w:r>
              <w:r w:rsidR="002120C2" w:rsidRPr="00674FD8">
                <w:rPr>
                  <w:rFonts w:ascii="Times New Roman" w:hAnsi="Times New Roman" w:cs="Times New Roman"/>
                  <w:b w:val="0"/>
                  <w:bCs w:val="0"/>
                  <w:noProof/>
                  <w:webHidden/>
                  <w:sz w:val="28"/>
                  <w:szCs w:val="28"/>
                </w:rPr>
                <w:fldChar w:fldCharType="end"/>
              </w:r>
            </w:hyperlink>
          </w:p>
          <w:p w14:paraId="31FB9DCE" w14:textId="2E745C87" w:rsidR="002120C2" w:rsidRPr="00674FD8" w:rsidRDefault="003D6EE5" w:rsidP="00674FD8">
            <w:pPr>
              <w:pStyle w:val="TableofFigures"/>
              <w:tabs>
                <w:tab w:val="right" w:leader="dot" w:pos="9062"/>
              </w:tabs>
              <w:spacing w:line="360" w:lineRule="auto"/>
              <w:jc w:val="both"/>
              <w:rPr>
                <w:rFonts w:ascii="Times New Roman" w:eastAsiaTheme="minorEastAsia" w:hAnsi="Times New Roman" w:cs="Times New Roman"/>
                <w:b w:val="0"/>
                <w:bCs w:val="0"/>
                <w:noProof/>
                <w:color w:val="auto"/>
                <w:sz w:val="28"/>
                <w:szCs w:val="28"/>
                <w:lang w:val="en-US" w:eastAsia="en-US"/>
              </w:rPr>
            </w:pPr>
            <w:hyperlink w:anchor="_Toc206775526" w:history="1">
              <w:r w:rsidR="002120C2" w:rsidRPr="00674FD8">
                <w:rPr>
                  <w:rStyle w:val="Hyperlink"/>
                  <w:rFonts w:ascii="Times New Roman" w:eastAsiaTheme="majorEastAsia" w:hAnsi="Times New Roman" w:cs="Times New Roman"/>
                  <w:b w:val="0"/>
                  <w:bCs w:val="0"/>
                  <w:noProof/>
                  <w:sz w:val="28"/>
                  <w:szCs w:val="28"/>
                </w:rPr>
                <w:t xml:space="preserve"> 3.24. Tình trạng vết mổ</w:t>
              </w:r>
              <w:r w:rsidR="002120C2" w:rsidRPr="00674FD8">
                <w:rPr>
                  <w:rFonts w:ascii="Times New Roman" w:hAnsi="Times New Roman" w:cs="Times New Roman"/>
                  <w:b w:val="0"/>
                  <w:bCs w:val="0"/>
                  <w:noProof/>
                  <w:webHidden/>
                  <w:sz w:val="28"/>
                  <w:szCs w:val="28"/>
                </w:rPr>
                <w:tab/>
              </w:r>
              <w:r w:rsidR="002120C2" w:rsidRPr="00674FD8">
                <w:rPr>
                  <w:rFonts w:ascii="Times New Roman" w:hAnsi="Times New Roman" w:cs="Times New Roman"/>
                  <w:b w:val="0"/>
                  <w:bCs w:val="0"/>
                  <w:noProof/>
                  <w:webHidden/>
                  <w:sz w:val="28"/>
                  <w:szCs w:val="28"/>
                </w:rPr>
                <w:fldChar w:fldCharType="begin"/>
              </w:r>
              <w:r w:rsidR="002120C2" w:rsidRPr="00674FD8">
                <w:rPr>
                  <w:rFonts w:ascii="Times New Roman" w:hAnsi="Times New Roman" w:cs="Times New Roman"/>
                  <w:b w:val="0"/>
                  <w:bCs w:val="0"/>
                  <w:noProof/>
                  <w:webHidden/>
                  <w:sz w:val="28"/>
                  <w:szCs w:val="28"/>
                </w:rPr>
                <w:instrText xml:space="preserve"> PAGEREF _Toc206775526 \h </w:instrText>
              </w:r>
              <w:r w:rsidR="002120C2" w:rsidRPr="00674FD8">
                <w:rPr>
                  <w:rFonts w:ascii="Times New Roman" w:hAnsi="Times New Roman" w:cs="Times New Roman"/>
                  <w:b w:val="0"/>
                  <w:bCs w:val="0"/>
                  <w:noProof/>
                  <w:webHidden/>
                  <w:sz w:val="28"/>
                  <w:szCs w:val="28"/>
                </w:rPr>
              </w:r>
              <w:r w:rsidR="002120C2" w:rsidRPr="00674FD8">
                <w:rPr>
                  <w:rFonts w:ascii="Times New Roman" w:hAnsi="Times New Roman" w:cs="Times New Roman"/>
                  <w:b w:val="0"/>
                  <w:bCs w:val="0"/>
                  <w:noProof/>
                  <w:webHidden/>
                  <w:sz w:val="28"/>
                  <w:szCs w:val="28"/>
                </w:rPr>
                <w:fldChar w:fldCharType="separate"/>
              </w:r>
              <w:r w:rsidR="00F709E8">
                <w:rPr>
                  <w:rFonts w:ascii="Times New Roman" w:hAnsi="Times New Roman" w:cs="Times New Roman"/>
                  <w:b w:val="0"/>
                  <w:bCs w:val="0"/>
                  <w:noProof/>
                  <w:webHidden/>
                  <w:sz w:val="28"/>
                  <w:szCs w:val="28"/>
                </w:rPr>
                <w:t>72</w:t>
              </w:r>
              <w:r w:rsidR="002120C2" w:rsidRPr="00674FD8">
                <w:rPr>
                  <w:rFonts w:ascii="Times New Roman" w:hAnsi="Times New Roman" w:cs="Times New Roman"/>
                  <w:b w:val="0"/>
                  <w:bCs w:val="0"/>
                  <w:noProof/>
                  <w:webHidden/>
                  <w:sz w:val="28"/>
                  <w:szCs w:val="28"/>
                </w:rPr>
                <w:fldChar w:fldCharType="end"/>
              </w:r>
            </w:hyperlink>
          </w:p>
          <w:p w14:paraId="1CE1B324" w14:textId="6100B77A" w:rsidR="002120C2" w:rsidRPr="00674FD8" w:rsidRDefault="003D6EE5" w:rsidP="00674FD8">
            <w:pPr>
              <w:pStyle w:val="TableofFigures"/>
              <w:tabs>
                <w:tab w:val="right" w:leader="dot" w:pos="9062"/>
              </w:tabs>
              <w:spacing w:line="360" w:lineRule="auto"/>
              <w:jc w:val="both"/>
              <w:rPr>
                <w:rFonts w:ascii="Times New Roman" w:eastAsiaTheme="minorEastAsia" w:hAnsi="Times New Roman" w:cs="Times New Roman"/>
                <w:b w:val="0"/>
                <w:bCs w:val="0"/>
                <w:noProof/>
                <w:color w:val="auto"/>
                <w:sz w:val="28"/>
                <w:szCs w:val="28"/>
                <w:lang w:val="en-US" w:eastAsia="en-US"/>
              </w:rPr>
            </w:pPr>
            <w:hyperlink w:anchor="_Toc206775527" w:history="1">
              <w:r w:rsidR="002120C2" w:rsidRPr="00674FD8">
                <w:rPr>
                  <w:rStyle w:val="Hyperlink"/>
                  <w:rFonts w:ascii="Times New Roman" w:eastAsiaTheme="majorEastAsia" w:hAnsi="Times New Roman" w:cs="Times New Roman"/>
                  <w:b w:val="0"/>
                  <w:bCs w:val="0"/>
                  <w:noProof/>
                  <w:sz w:val="28"/>
                  <w:szCs w:val="28"/>
                </w:rPr>
                <w:t xml:space="preserve"> 3.25. Mức độ đau sau mổ</w:t>
              </w:r>
              <w:r w:rsidR="002120C2" w:rsidRPr="00674FD8">
                <w:rPr>
                  <w:rFonts w:ascii="Times New Roman" w:hAnsi="Times New Roman" w:cs="Times New Roman"/>
                  <w:b w:val="0"/>
                  <w:bCs w:val="0"/>
                  <w:noProof/>
                  <w:webHidden/>
                  <w:sz w:val="28"/>
                  <w:szCs w:val="28"/>
                </w:rPr>
                <w:tab/>
              </w:r>
              <w:r w:rsidR="002120C2" w:rsidRPr="00674FD8">
                <w:rPr>
                  <w:rFonts w:ascii="Times New Roman" w:hAnsi="Times New Roman" w:cs="Times New Roman"/>
                  <w:b w:val="0"/>
                  <w:bCs w:val="0"/>
                  <w:noProof/>
                  <w:webHidden/>
                  <w:sz w:val="28"/>
                  <w:szCs w:val="28"/>
                </w:rPr>
                <w:fldChar w:fldCharType="begin"/>
              </w:r>
              <w:r w:rsidR="002120C2" w:rsidRPr="00674FD8">
                <w:rPr>
                  <w:rFonts w:ascii="Times New Roman" w:hAnsi="Times New Roman" w:cs="Times New Roman"/>
                  <w:b w:val="0"/>
                  <w:bCs w:val="0"/>
                  <w:noProof/>
                  <w:webHidden/>
                  <w:sz w:val="28"/>
                  <w:szCs w:val="28"/>
                </w:rPr>
                <w:instrText xml:space="preserve"> PAGEREF _Toc206775527 \h </w:instrText>
              </w:r>
              <w:r w:rsidR="002120C2" w:rsidRPr="00674FD8">
                <w:rPr>
                  <w:rFonts w:ascii="Times New Roman" w:hAnsi="Times New Roman" w:cs="Times New Roman"/>
                  <w:b w:val="0"/>
                  <w:bCs w:val="0"/>
                  <w:noProof/>
                  <w:webHidden/>
                  <w:sz w:val="28"/>
                  <w:szCs w:val="28"/>
                </w:rPr>
              </w:r>
              <w:r w:rsidR="002120C2" w:rsidRPr="00674FD8">
                <w:rPr>
                  <w:rFonts w:ascii="Times New Roman" w:hAnsi="Times New Roman" w:cs="Times New Roman"/>
                  <w:b w:val="0"/>
                  <w:bCs w:val="0"/>
                  <w:noProof/>
                  <w:webHidden/>
                  <w:sz w:val="28"/>
                  <w:szCs w:val="28"/>
                </w:rPr>
                <w:fldChar w:fldCharType="separate"/>
              </w:r>
              <w:r w:rsidR="00F709E8">
                <w:rPr>
                  <w:rFonts w:ascii="Times New Roman" w:hAnsi="Times New Roman" w:cs="Times New Roman"/>
                  <w:b w:val="0"/>
                  <w:bCs w:val="0"/>
                  <w:noProof/>
                  <w:webHidden/>
                  <w:sz w:val="28"/>
                  <w:szCs w:val="28"/>
                </w:rPr>
                <w:t>72</w:t>
              </w:r>
              <w:r w:rsidR="002120C2" w:rsidRPr="00674FD8">
                <w:rPr>
                  <w:rFonts w:ascii="Times New Roman" w:hAnsi="Times New Roman" w:cs="Times New Roman"/>
                  <w:b w:val="0"/>
                  <w:bCs w:val="0"/>
                  <w:noProof/>
                  <w:webHidden/>
                  <w:sz w:val="28"/>
                  <w:szCs w:val="28"/>
                </w:rPr>
                <w:fldChar w:fldCharType="end"/>
              </w:r>
            </w:hyperlink>
          </w:p>
          <w:p w14:paraId="19A2349D" w14:textId="4DE821C4" w:rsidR="002120C2" w:rsidRPr="00674FD8" w:rsidRDefault="003D6EE5" w:rsidP="00674FD8">
            <w:pPr>
              <w:pStyle w:val="TableofFigures"/>
              <w:tabs>
                <w:tab w:val="right" w:leader="dot" w:pos="9062"/>
              </w:tabs>
              <w:spacing w:line="360" w:lineRule="auto"/>
              <w:jc w:val="both"/>
              <w:rPr>
                <w:rFonts w:ascii="Times New Roman" w:eastAsiaTheme="minorEastAsia" w:hAnsi="Times New Roman" w:cs="Times New Roman"/>
                <w:b w:val="0"/>
                <w:bCs w:val="0"/>
                <w:noProof/>
                <w:color w:val="auto"/>
                <w:sz w:val="28"/>
                <w:szCs w:val="28"/>
                <w:lang w:val="en-US" w:eastAsia="en-US"/>
              </w:rPr>
            </w:pPr>
            <w:hyperlink w:anchor="_Toc206775528" w:history="1">
              <w:r w:rsidR="002120C2" w:rsidRPr="00674FD8">
                <w:rPr>
                  <w:rStyle w:val="Hyperlink"/>
                  <w:rFonts w:ascii="Times New Roman" w:eastAsiaTheme="majorEastAsia" w:hAnsi="Times New Roman" w:cs="Times New Roman"/>
                  <w:b w:val="0"/>
                  <w:bCs w:val="0"/>
                  <w:noProof/>
                  <w:sz w:val="28"/>
                  <w:szCs w:val="28"/>
                </w:rPr>
                <w:t xml:space="preserve"> 3.26. Phân loại biến chứng theo Clavien-Dindo</w:t>
              </w:r>
              <w:r w:rsidR="002120C2" w:rsidRPr="00674FD8">
                <w:rPr>
                  <w:rFonts w:ascii="Times New Roman" w:hAnsi="Times New Roman" w:cs="Times New Roman"/>
                  <w:b w:val="0"/>
                  <w:bCs w:val="0"/>
                  <w:noProof/>
                  <w:webHidden/>
                  <w:sz w:val="28"/>
                  <w:szCs w:val="28"/>
                </w:rPr>
                <w:tab/>
              </w:r>
              <w:r w:rsidR="002120C2" w:rsidRPr="00674FD8">
                <w:rPr>
                  <w:rFonts w:ascii="Times New Roman" w:hAnsi="Times New Roman" w:cs="Times New Roman"/>
                  <w:b w:val="0"/>
                  <w:bCs w:val="0"/>
                  <w:noProof/>
                  <w:webHidden/>
                  <w:sz w:val="28"/>
                  <w:szCs w:val="28"/>
                </w:rPr>
                <w:fldChar w:fldCharType="begin"/>
              </w:r>
              <w:r w:rsidR="002120C2" w:rsidRPr="00674FD8">
                <w:rPr>
                  <w:rFonts w:ascii="Times New Roman" w:hAnsi="Times New Roman" w:cs="Times New Roman"/>
                  <w:b w:val="0"/>
                  <w:bCs w:val="0"/>
                  <w:noProof/>
                  <w:webHidden/>
                  <w:sz w:val="28"/>
                  <w:szCs w:val="28"/>
                </w:rPr>
                <w:instrText xml:space="preserve"> PAGEREF _Toc206775528 \h </w:instrText>
              </w:r>
              <w:r w:rsidR="002120C2" w:rsidRPr="00674FD8">
                <w:rPr>
                  <w:rFonts w:ascii="Times New Roman" w:hAnsi="Times New Roman" w:cs="Times New Roman"/>
                  <w:b w:val="0"/>
                  <w:bCs w:val="0"/>
                  <w:noProof/>
                  <w:webHidden/>
                  <w:sz w:val="28"/>
                  <w:szCs w:val="28"/>
                </w:rPr>
              </w:r>
              <w:r w:rsidR="002120C2" w:rsidRPr="00674FD8">
                <w:rPr>
                  <w:rFonts w:ascii="Times New Roman" w:hAnsi="Times New Roman" w:cs="Times New Roman"/>
                  <w:b w:val="0"/>
                  <w:bCs w:val="0"/>
                  <w:noProof/>
                  <w:webHidden/>
                  <w:sz w:val="28"/>
                  <w:szCs w:val="28"/>
                </w:rPr>
                <w:fldChar w:fldCharType="separate"/>
              </w:r>
              <w:r w:rsidR="00F709E8">
                <w:rPr>
                  <w:rFonts w:ascii="Times New Roman" w:hAnsi="Times New Roman" w:cs="Times New Roman"/>
                  <w:b w:val="0"/>
                  <w:bCs w:val="0"/>
                  <w:noProof/>
                  <w:webHidden/>
                  <w:sz w:val="28"/>
                  <w:szCs w:val="28"/>
                </w:rPr>
                <w:t>73</w:t>
              </w:r>
              <w:r w:rsidR="002120C2" w:rsidRPr="00674FD8">
                <w:rPr>
                  <w:rFonts w:ascii="Times New Roman" w:hAnsi="Times New Roman" w:cs="Times New Roman"/>
                  <w:b w:val="0"/>
                  <w:bCs w:val="0"/>
                  <w:noProof/>
                  <w:webHidden/>
                  <w:sz w:val="28"/>
                  <w:szCs w:val="28"/>
                </w:rPr>
                <w:fldChar w:fldCharType="end"/>
              </w:r>
            </w:hyperlink>
          </w:p>
          <w:p w14:paraId="7EC917EA" w14:textId="676BE1D3" w:rsidR="002120C2" w:rsidRPr="00674FD8" w:rsidRDefault="003D6EE5" w:rsidP="00674FD8">
            <w:pPr>
              <w:pStyle w:val="TableofFigures"/>
              <w:tabs>
                <w:tab w:val="right" w:leader="dot" w:pos="9062"/>
              </w:tabs>
              <w:spacing w:line="360" w:lineRule="auto"/>
              <w:jc w:val="both"/>
              <w:rPr>
                <w:rFonts w:ascii="Times New Roman" w:eastAsiaTheme="minorEastAsia" w:hAnsi="Times New Roman" w:cs="Times New Roman"/>
                <w:b w:val="0"/>
                <w:bCs w:val="0"/>
                <w:noProof/>
                <w:color w:val="auto"/>
                <w:sz w:val="28"/>
                <w:szCs w:val="28"/>
                <w:lang w:val="en-US" w:eastAsia="en-US"/>
              </w:rPr>
            </w:pPr>
            <w:hyperlink w:anchor="_Toc206775529" w:history="1">
              <w:r w:rsidR="002120C2" w:rsidRPr="00674FD8">
                <w:rPr>
                  <w:rStyle w:val="Hyperlink"/>
                  <w:rFonts w:ascii="Times New Roman" w:eastAsiaTheme="majorEastAsia" w:hAnsi="Times New Roman" w:cs="Times New Roman"/>
                  <w:b w:val="0"/>
                  <w:bCs w:val="0"/>
                  <w:noProof/>
                  <w:sz w:val="28"/>
                  <w:szCs w:val="28"/>
                </w:rPr>
                <w:t xml:space="preserve"> 3.27. Đặc điểm đại thể u</w:t>
              </w:r>
              <w:r w:rsidR="002120C2" w:rsidRPr="00674FD8">
                <w:rPr>
                  <w:rFonts w:ascii="Times New Roman" w:hAnsi="Times New Roman" w:cs="Times New Roman"/>
                  <w:b w:val="0"/>
                  <w:bCs w:val="0"/>
                  <w:noProof/>
                  <w:webHidden/>
                  <w:sz w:val="28"/>
                  <w:szCs w:val="28"/>
                </w:rPr>
                <w:tab/>
              </w:r>
              <w:r w:rsidR="002120C2" w:rsidRPr="00674FD8">
                <w:rPr>
                  <w:rFonts w:ascii="Times New Roman" w:hAnsi="Times New Roman" w:cs="Times New Roman"/>
                  <w:b w:val="0"/>
                  <w:bCs w:val="0"/>
                  <w:noProof/>
                  <w:webHidden/>
                  <w:sz w:val="28"/>
                  <w:szCs w:val="28"/>
                </w:rPr>
                <w:fldChar w:fldCharType="begin"/>
              </w:r>
              <w:r w:rsidR="002120C2" w:rsidRPr="00674FD8">
                <w:rPr>
                  <w:rFonts w:ascii="Times New Roman" w:hAnsi="Times New Roman" w:cs="Times New Roman"/>
                  <w:b w:val="0"/>
                  <w:bCs w:val="0"/>
                  <w:noProof/>
                  <w:webHidden/>
                  <w:sz w:val="28"/>
                  <w:szCs w:val="28"/>
                </w:rPr>
                <w:instrText xml:space="preserve"> PAGEREF _Toc206775529 \h </w:instrText>
              </w:r>
              <w:r w:rsidR="002120C2" w:rsidRPr="00674FD8">
                <w:rPr>
                  <w:rFonts w:ascii="Times New Roman" w:hAnsi="Times New Roman" w:cs="Times New Roman"/>
                  <w:b w:val="0"/>
                  <w:bCs w:val="0"/>
                  <w:noProof/>
                  <w:webHidden/>
                  <w:sz w:val="28"/>
                  <w:szCs w:val="28"/>
                </w:rPr>
              </w:r>
              <w:r w:rsidR="002120C2" w:rsidRPr="00674FD8">
                <w:rPr>
                  <w:rFonts w:ascii="Times New Roman" w:hAnsi="Times New Roman" w:cs="Times New Roman"/>
                  <w:b w:val="0"/>
                  <w:bCs w:val="0"/>
                  <w:noProof/>
                  <w:webHidden/>
                  <w:sz w:val="28"/>
                  <w:szCs w:val="28"/>
                </w:rPr>
                <w:fldChar w:fldCharType="separate"/>
              </w:r>
              <w:r w:rsidR="00F709E8">
                <w:rPr>
                  <w:rFonts w:ascii="Times New Roman" w:hAnsi="Times New Roman" w:cs="Times New Roman"/>
                  <w:b w:val="0"/>
                  <w:bCs w:val="0"/>
                  <w:noProof/>
                  <w:webHidden/>
                  <w:sz w:val="28"/>
                  <w:szCs w:val="28"/>
                </w:rPr>
                <w:t>73</w:t>
              </w:r>
              <w:r w:rsidR="002120C2" w:rsidRPr="00674FD8">
                <w:rPr>
                  <w:rFonts w:ascii="Times New Roman" w:hAnsi="Times New Roman" w:cs="Times New Roman"/>
                  <w:b w:val="0"/>
                  <w:bCs w:val="0"/>
                  <w:noProof/>
                  <w:webHidden/>
                  <w:sz w:val="28"/>
                  <w:szCs w:val="28"/>
                </w:rPr>
                <w:fldChar w:fldCharType="end"/>
              </w:r>
            </w:hyperlink>
          </w:p>
          <w:p w14:paraId="03A764A5" w14:textId="4C666EC1" w:rsidR="002120C2" w:rsidRPr="00674FD8" w:rsidRDefault="003D6EE5" w:rsidP="00674FD8">
            <w:pPr>
              <w:pStyle w:val="TableofFigures"/>
              <w:tabs>
                <w:tab w:val="right" w:leader="dot" w:pos="9062"/>
              </w:tabs>
              <w:spacing w:line="360" w:lineRule="auto"/>
              <w:jc w:val="both"/>
              <w:rPr>
                <w:rFonts w:ascii="Times New Roman" w:eastAsiaTheme="minorEastAsia" w:hAnsi="Times New Roman" w:cs="Times New Roman"/>
                <w:b w:val="0"/>
                <w:bCs w:val="0"/>
                <w:noProof/>
                <w:color w:val="auto"/>
                <w:sz w:val="28"/>
                <w:szCs w:val="28"/>
                <w:lang w:val="en-US" w:eastAsia="en-US"/>
              </w:rPr>
            </w:pPr>
            <w:hyperlink w:anchor="_Toc206775530" w:history="1">
              <w:r w:rsidR="002120C2" w:rsidRPr="00674FD8">
                <w:rPr>
                  <w:rStyle w:val="Hyperlink"/>
                  <w:rFonts w:ascii="Times New Roman" w:eastAsiaTheme="majorEastAsia" w:hAnsi="Times New Roman" w:cs="Times New Roman"/>
                  <w:b w:val="0"/>
                  <w:bCs w:val="0"/>
                  <w:noProof/>
                  <w:sz w:val="28"/>
                  <w:szCs w:val="28"/>
                </w:rPr>
                <w:t xml:space="preserve"> 3.28. Mô bệnh học sau điều trị</w:t>
              </w:r>
              <w:r w:rsidR="002120C2" w:rsidRPr="00674FD8">
                <w:rPr>
                  <w:rFonts w:ascii="Times New Roman" w:hAnsi="Times New Roman" w:cs="Times New Roman"/>
                  <w:b w:val="0"/>
                  <w:bCs w:val="0"/>
                  <w:noProof/>
                  <w:webHidden/>
                  <w:sz w:val="28"/>
                  <w:szCs w:val="28"/>
                </w:rPr>
                <w:tab/>
              </w:r>
              <w:r w:rsidR="002120C2" w:rsidRPr="00674FD8">
                <w:rPr>
                  <w:rFonts w:ascii="Times New Roman" w:hAnsi="Times New Roman" w:cs="Times New Roman"/>
                  <w:b w:val="0"/>
                  <w:bCs w:val="0"/>
                  <w:noProof/>
                  <w:webHidden/>
                  <w:sz w:val="28"/>
                  <w:szCs w:val="28"/>
                </w:rPr>
                <w:fldChar w:fldCharType="begin"/>
              </w:r>
              <w:r w:rsidR="002120C2" w:rsidRPr="00674FD8">
                <w:rPr>
                  <w:rFonts w:ascii="Times New Roman" w:hAnsi="Times New Roman" w:cs="Times New Roman"/>
                  <w:b w:val="0"/>
                  <w:bCs w:val="0"/>
                  <w:noProof/>
                  <w:webHidden/>
                  <w:sz w:val="28"/>
                  <w:szCs w:val="28"/>
                </w:rPr>
                <w:instrText xml:space="preserve"> PAGEREF _Toc206775530 \h </w:instrText>
              </w:r>
              <w:r w:rsidR="002120C2" w:rsidRPr="00674FD8">
                <w:rPr>
                  <w:rFonts w:ascii="Times New Roman" w:hAnsi="Times New Roman" w:cs="Times New Roman"/>
                  <w:b w:val="0"/>
                  <w:bCs w:val="0"/>
                  <w:noProof/>
                  <w:webHidden/>
                  <w:sz w:val="28"/>
                  <w:szCs w:val="28"/>
                </w:rPr>
              </w:r>
              <w:r w:rsidR="002120C2" w:rsidRPr="00674FD8">
                <w:rPr>
                  <w:rFonts w:ascii="Times New Roman" w:hAnsi="Times New Roman" w:cs="Times New Roman"/>
                  <w:b w:val="0"/>
                  <w:bCs w:val="0"/>
                  <w:noProof/>
                  <w:webHidden/>
                  <w:sz w:val="28"/>
                  <w:szCs w:val="28"/>
                </w:rPr>
                <w:fldChar w:fldCharType="separate"/>
              </w:r>
              <w:r w:rsidR="00F709E8">
                <w:rPr>
                  <w:rFonts w:ascii="Times New Roman" w:hAnsi="Times New Roman" w:cs="Times New Roman"/>
                  <w:b w:val="0"/>
                  <w:bCs w:val="0"/>
                  <w:noProof/>
                  <w:webHidden/>
                  <w:sz w:val="28"/>
                  <w:szCs w:val="28"/>
                </w:rPr>
                <w:t>74</w:t>
              </w:r>
              <w:r w:rsidR="002120C2" w:rsidRPr="00674FD8">
                <w:rPr>
                  <w:rFonts w:ascii="Times New Roman" w:hAnsi="Times New Roman" w:cs="Times New Roman"/>
                  <w:b w:val="0"/>
                  <w:bCs w:val="0"/>
                  <w:noProof/>
                  <w:webHidden/>
                  <w:sz w:val="28"/>
                  <w:szCs w:val="28"/>
                </w:rPr>
                <w:fldChar w:fldCharType="end"/>
              </w:r>
            </w:hyperlink>
          </w:p>
          <w:p w14:paraId="47CCD280" w14:textId="5BBF7FFB" w:rsidR="002120C2" w:rsidRPr="00674FD8" w:rsidRDefault="003D6EE5" w:rsidP="00674FD8">
            <w:pPr>
              <w:pStyle w:val="TableofFigures"/>
              <w:tabs>
                <w:tab w:val="right" w:leader="dot" w:pos="9062"/>
              </w:tabs>
              <w:spacing w:line="360" w:lineRule="auto"/>
              <w:jc w:val="both"/>
              <w:rPr>
                <w:rFonts w:ascii="Times New Roman" w:eastAsiaTheme="minorEastAsia" w:hAnsi="Times New Roman" w:cs="Times New Roman"/>
                <w:b w:val="0"/>
                <w:bCs w:val="0"/>
                <w:noProof/>
                <w:color w:val="auto"/>
                <w:sz w:val="28"/>
                <w:szCs w:val="28"/>
                <w:lang w:val="en-US" w:eastAsia="en-US"/>
              </w:rPr>
            </w:pPr>
            <w:hyperlink w:anchor="_Toc206775531" w:history="1">
              <w:r w:rsidR="002120C2" w:rsidRPr="00674FD8">
                <w:rPr>
                  <w:rStyle w:val="Hyperlink"/>
                  <w:rFonts w:ascii="Times New Roman" w:eastAsiaTheme="majorEastAsia" w:hAnsi="Times New Roman" w:cs="Times New Roman"/>
                  <w:b w:val="0"/>
                  <w:bCs w:val="0"/>
                  <w:noProof/>
                  <w:sz w:val="28"/>
                  <w:szCs w:val="28"/>
                </w:rPr>
                <w:t xml:space="preserve"> 3.29. Đặc điểm hạch trên giải phẫu bệnh</w:t>
              </w:r>
              <w:r w:rsidR="002120C2" w:rsidRPr="00674FD8">
                <w:rPr>
                  <w:rFonts w:ascii="Times New Roman" w:hAnsi="Times New Roman" w:cs="Times New Roman"/>
                  <w:b w:val="0"/>
                  <w:bCs w:val="0"/>
                  <w:noProof/>
                  <w:webHidden/>
                  <w:sz w:val="28"/>
                  <w:szCs w:val="28"/>
                </w:rPr>
                <w:tab/>
              </w:r>
              <w:r w:rsidR="002120C2" w:rsidRPr="00674FD8">
                <w:rPr>
                  <w:rFonts w:ascii="Times New Roman" w:hAnsi="Times New Roman" w:cs="Times New Roman"/>
                  <w:b w:val="0"/>
                  <w:bCs w:val="0"/>
                  <w:noProof/>
                  <w:webHidden/>
                  <w:sz w:val="28"/>
                  <w:szCs w:val="28"/>
                </w:rPr>
                <w:fldChar w:fldCharType="begin"/>
              </w:r>
              <w:r w:rsidR="002120C2" w:rsidRPr="00674FD8">
                <w:rPr>
                  <w:rFonts w:ascii="Times New Roman" w:hAnsi="Times New Roman" w:cs="Times New Roman"/>
                  <w:b w:val="0"/>
                  <w:bCs w:val="0"/>
                  <w:noProof/>
                  <w:webHidden/>
                  <w:sz w:val="28"/>
                  <w:szCs w:val="28"/>
                </w:rPr>
                <w:instrText xml:space="preserve"> PAGEREF _Toc206775531 \h </w:instrText>
              </w:r>
              <w:r w:rsidR="002120C2" w:rsidRPr="00674FD8">
                <w:rPr>
                  <w:rFonts w:ascii="Times New Roman" w:hAnsi="Times New Roman" w:cs="Times New Roman"/>
                  <w:b w:val="0"/>
                  <w:bCs w:val="0"/>
                  <w:noProof/>
                  <w:webHidden/>
                  <w:sz w:val="28"/>
                  <w:szCs w:val="28"/>
                </w:rPr>
              </w:r>
              <w:r w:rsidR="002120C2" w:rsidRPr="00674FD8">
                <w:rPr>
                  <w:rFonts w:ascii="Times New Roman" w:hAnsi="Times New Roman" w:cs="Times New Roman"/>
                  <w:b w:val="0"/>
                  <w:bCs w:val="0"/>
                  <w:noProof/>
                  <w:webHidden/>
                  <w:sz w:val="28"/>
                  <w:szCs w:val="28"/>
                </w:rPr>
                <w:fldChar w:fldCharType="separate"/>
              </w:r>
              <w:r w:rsidR="00F709E8">
                <w:rPr>
                  <w:rFonts w:ascii="Times New Roman" w:hAnsi="Times New Roman" w:cs="Times New Roman"/>
                  <w:b w:val="0"/>
                  <w:bCs w:val="0"/>
                  <w:noProof/>
                  <w:webHidden/>
                  <w:sz w:val="28"/>
                  <w:szCs w:val="28"/>
                </w:rPr>
                <w:t>74</w:t>
              </w:r>
              <w:r w:rsidR="002120C2" w:rsidRPr="00674FD8">
                <w:rPr>
                  <w:rFonts w:ascii="Times New Roman" w:hAnsi="Times New Roman" w:cs="Times New Roman"/>
                  <w:b w:val="0"/>
                  <w:bCs w:val="0"/>
                  <w:noProof/>
                  <w:webHidden/>
                  <w:sz w:val="28"/>
                  <w:szCs w:val="28"/>
                </w:rPr>
                <w:fldChar w:fldCharType="end"/>
              </w:r>
            </w:hyperlink>
          </w:p>
          <w:p w14:paraId="17B45A0F" w14:textId="2894828A" w:rsidR="002120C2" w:rsidRPr="00674FD8" w:rsidRDefault="003D6EE5" w:rsidP="00674FD8">
            <w:pPr>
              <w:pStyle w:val="TableofFigures"/>
              <w:tabs>
                <w:tab w:val="right" w:leader="dot" w:pos="9062"/>
              </w:tabs>
              <w:spacing w:line="360" w:lineRule="auto"/>
              <w:jc w:val="both"/>
              <w:rPr>
                <w:rFonts w:ascii="Times New Roman" w:eastAsiaTheme="minorEastAsia" w:hAnsi="Times New Roman" w:cs="Times New Roman"/>
                <w:b w:val="0"/>
                <w:bCs w:val="0"/>
                <w:noProof/>
                <w:color w:val="auto"/>
                <w:sz w:val="28"/>
                <w:szCs w:val="28"/>
                <w:lang w:val="en-US" w:eastAsia="en-US"/>
              </w:rPr>
            </w:pPr>
            <w:hyperlink w:anchor="_Toc206775532" w:history="1">
              <w:r w:rsidR="002120C2" w:rsidRPr="00674FD8">
                <w:rPr>
                  <w:rStyle w:val="Hyperlink"/>
                  <w:rFonts w:ascii="Times New Roman" w:eastAsiaTheme="majorEastAsia" w:hAnsi="Times New Roman" w:cs="Times New Roman"/>
                  <w:b w:val="0"/>
                  <w:bCs w:val="0"/>
                  <w:noProof/>
                  <w:sz w:val="28"/>
                  <w:szCs w:val="28"/>
                </w:rPr>
                <w:t xml:space="preserve"> 3.30. Phân loại giai đoạn ypTNM</w:t>
              </w:r>
              <w:r w:rsidR="002120C2" w:rsidRPr="00674FD8">
                <w:rPr>
                  <w:rFonts w:ascii="Times New Roman" w:hAnsi="Times New Roman" w:cs="Times New Roman"/>
                  <w:b w:val="0"/>
                  <w:bCs w:val="0"/>
                  <w:noProof/>
                  <w:webHidden/>
                  <w:sz w:val="28"/>
                  <w:szCs w:val="28"/>
                </w:rPr>
                <w:tab/>
              </w:r>
              <w:r w:rsidR="002120C2" w:rsidRPr="00674FD8">
                <w:rPr>
                  <w:rFonts w:ascii="Times New Roman" w:hAnsi="Times New Roman" w:cs="Times New Roman"/>
                  <w:b w:val="0"/>
                  <w:bCs w:val="0"/>
                  <w:noProof/>
                  <w:webHidden/>
                  <w:sz w:val="28"/>
                  <w:szCs w:val="28"/>
                </w:rPr>
                <w:fldChar w:fldCharType="begin"/>
              </w:r>
              <w:r w:rsidR="002120C2" w:rsidRPr="00674FD8">
                <w:rPr>
                  <w:rFonts w:ascii="Times New Roman" w:hAnsi="Times New Roman" w:cs="Times New Roman"/>
                  <w:b w:val="0"/>
                  <w:bCs w:val="0"/>
                  <w:noProof/>
                  <w:webHidden/>
                  <w:sz w:val="28"/>
                  <w:szCs w:val="28"/>
                </w:rPr>
                <w:instrText xml:space="preserve"> PAGEREF _Toc206775532 \h </w:instrText>
              </w:r>
              <w:r w:rsidR="002120C2" w:rsidRPr="00674FD8">
                <w:rPr>
                  <w:rFonts w:ascii="Times New Roman" w:hAnsi="Times New Roman" w:cs="Times New Roman"/>
                  <w:b w:val="0"/>
                  <w:bCs w:val="0"/>
                  <w:noProof/>
                  <w:webHidden/>
                  <w:sz w:val="28"/>
                  <w:szCs w:val="28"/>
                </w:rPr>
              </w:r>
              <w:r w:rsidR="002120C2" w:rsidRPr="00674FD8">
                <w:rPr>
                  <w:rFonts w:ascii="Times New Roman" w:hAnsi="Times New Roman" w:cs="Times New Roman"/>
                  <w:b w:val="0"/>
                  <w:bCs w:val="0"/>
                  <w:noProof/>
                  <w:webHidden/>
                  <w:sz w:val="28"/>
                  <w:szCs w:val="28"/>
                </w:rPr>
                <w:fldChar w:fldCharType="separate"/>
              </w:r>
              <w:r w:rsidR="00F709E8">
                <w:rPr>
                  <w:rFonts w:ascii="Times New Roman" w:hAnsi="Times New Roman" w:cs="Times New Roman"/>
                  <w:b w:val="0"/>
                  <w:bCs w:val="0"/>
                  <w:noProof/>
                  <w:webHidden/>
                  <w:sz w:val="28"/>
                  <w:szCs w:val="28"/>
                </w:rPr>
                <w:t>75</w:t>
              </w:r>
              <w:r w:rsidR="002120C2" w:rsidRPr="00674FD8">
                <w:rPr>
                  <w:rFonts w:ascii="Times New Roman" w:hAnsi="Times New Roman" w:cs="Times New Roman"/>
                  <w:b w:val="0"/>
                  <w:bCs w:val="0"/>
                  <w:noProof/>
                  <w:webHidden/>
                  <w:sz w:val="28"/>
                  <w:szCs w:val="28"/>
                </w:rPr>
                <w:fldChar w:fldCharType="end"/>
              </w:r>
            </w:hyperlink>
          </w:p>
          <w:p w14:paraId="7CEFB7F4" w14:textId="6B272B5B" w:rsidR="002120C2" w:rsidRPr="00674FD8" w:rsidRDefault="003D6EE5" w:rsidP="00674FD8">
            <w:pPr>
              <w:pStyle w:val="TableofFigures"/>
              <w:tabs>
                <w:tab w:val="right" w:leader="dot" w:pos="9062"/>
              </w:tabs>
              <w:spacing w:line="360" w:lineRule="auto"/>
              <w:jc w:val="both"/>
              <w:rPr>
                <w:rFonts w:ascii="Times New Roman" w:eastAsiaTheme="minorEastAsia" w:hAnsi="Times New Roman" w:cs="Times New Roman"/>
                <w:b w:val="0"/>
                <w:bCs w:val="0"/>
                <w:noProof/>
                <w:color w:val="auto"/>
                <w:sz w:val="28"/>
                <w:szCs w:val="28"/>
                <w:lang w:val="en-US" w:eastAsia="en-US"/>
              </w:rPr>
            </w:pPr>
            <w:hyperlink w:anchor="_Toc206775533" w:history="1">
              <w:r w:rsidR="002120C2" w:rsidRPr="00674FD8">
                <w:rPr>
                  <w:rStyle w:val="Hyperlink"/>
                  <w:rFonts w:ascii="Times New Roman" w:eastAsiaTheme="majorEastAsia" w:hAnsi="Times New Roman" w:cs="Times New Roman"/>
                  <w:b w:val="0"/>
                  <w:bCs w:val="0"/>
                  <w:noProof/>
                  <w:sz w:val="28"/>
                  <w:szCs w:val="28"/>
                </w:rPr>
                <w:t xml:space="preserve"> 3.31. Đáp ứng theo Chevallier</w:t>
              </w:r>
              <w:r w:rsidR="002120C2" w:rsidRPr="00674FD8">
                <w:rPr>
                  <w:rFonts w:ascii="Times New Roman" w:hAnsi="Times New Roman" w:cs="Times New Roman"/>
                  <w:b w:val="0"/>
                  <w:bCs w:val="0"/>
                  <w:noProof/>
                  <w:webHidden/>
                  <w:sz w:val="28"/>
                  <w:szCs w:val="28"/>
                </w:rPr>
                <w:tab/>
              </w:r>
              <w:r w:rsidR="002120C2" w:rsidRPr="00674FD8">
                <w:rPr>
                  <w:rFonts w:ascii="Times New Roman" w:hAnsi="Times New Roman" w:cs="Times New Roman"/>
                  <w:b w:val="0"/>
                  <w:bCs w:val="0"/>
                  <w:noProof/>
                  <w:webHidden/>
                  <w:sz w:val="28"/>
                  <w:szCs w:val="28"/>
                </w:rPr>
                <w:fldChar w:fldCharType="begin"/>
              </w:r>
              <w:r w:rsidR="002120C2" w:rsidRPr="00674FD8">
                <w:rPr>
                  <w:rFonts w:ascii="Times New Roman" w:hAnsi="Times New Roman" w:cs="Times New Roman"/>
                  <w:b w:val="0"/>
                  <w:bCs w:val="0"/>
                  <w:noProof/>
                  <w:webHidden/>
                  <w:sz w:val="28"/>
                  <w:szCs w:val="28"/>
                </w:rPr>
                <w:instrText xml:space="preserve"> PAGEREF _Toc206775533 \h </w:instrText>
              </w:r>
              <w:r w:rsidR="002120C2" w:rsidRPr="00674FD8">
                <w:rPr>
                  <w:rFonts w:ascii="Times New Roman" w:hAnsi="Times New Roman" w:cs="Times New Roman"/>
                  <w:b w:val="0"/>
                  <w:bCs w:val="0"/>
                  <w:noProof/>
                  <w:webHidden/>
                  <w:sz w:val="28"/>
                  <w:szCs w:val="28"/>
                </w:rPr>
              </w:r>
              <w:r w:rsidR="002120C2" w:rsidRPr="00674FD8">
                <w:rPr>
                  <w:rFonts w:ascii="Times New Roman" w:hAnsi="Times New Roman" w:cs="Times New Roman"/>
                  <w:b w:val="0"/>
                  <w:bCs w:val="0"/>
                  <w:noProof/>
                  <w:webHidden/>
                  <w:sz w:val="28"/>
                  <w:szCs w:val="28"/>
                </w:rPr>
                <w:fldChar w:fldCharType="separate"/>
              </w:r>
              <w:r w:rsidR="00F709E8">
                <w:rPr>
                  <w:rFonts w:ascii="Times New Roman" w:hAnsi="Times New Roman" w:cs="Times New Roman"/>
                  <w:b w:val="0"/>
                  <w:bCs w:val="0"/>
                  <w:noProof/>
                  <w:webHidden/>
                  <w:sz w:val="28"/>
                  <w:szCs w:val="28"/>
                </w:rPr>
                <w:t>76</w:t>
              </w:r>
              <w:r w:rsidR="002120C2" w:rsidRPr="00674FD8">
                <w:rPr>
                  <w:rFonts w:ascii="Times New Roman" w:hAnsi="Times New Roman" w:cs="Times New Roman"/>
                  <w:b w:val="0"/>
                  <w:bCs w:val="0"/>
                  <w:noProof/>
                  <w:webHidden/>
                  <w:sz w:val="28"/>
                  <w:szCs w:val="28"/>
                </w:rPr>
                <w:fldChar w:fldCharType="end"/>
              </w:r>
            </w:hyperlink>
          </w:p>
          <w:p w14:paraId="137108EC" w14:textId="07E36832" w:rsidR="002120C2" w:rsidRPr="00674FD8" w:rsidRDefault="003D6EE5" w:rsidP="00674FD8">
            <w:pPr>
              <w:pStyle w:val="TableofFigures"/>
              <w:tabs>
                <w:tab w:val="right" w:leader="dot" w:pos="9062"/>
              </w:tabs>
              <w:spacing w:line="360" w:lineRule="auto"/>
              <w:jc w:val="both"/>
              <w:rPr>
                <w:rFonts w:ascii="Times New Roman" w:eastAsiaTheme="minorEastAsia" w:hAnsi="Times New Roman" w:cs="Times New Roman"/>
                <w:b w:val="0"/>
                <w:bCs w:val="0"/>
                <w:noProof/>
                <w:color w:val="auto"/>
                <w:sz w:val="28"/>
                <w:szCs w:val="28"/>
                <w:lang w:val="en-US" w:eastAsia="en-US"/>
              </w:rPr>
            </w:pPr>
            <w:hyperlink w:anchor="_Toc206775534" w:history="1">
              <w:r w:rsidR="002120C2" w:rsidRPr="00674FD8">
                <w:rPr>
                  <w:rStyle w:val="Hyperlink"/>
                  <w:rFonts w:ascii="Times New Roman" w:eastAsiaTheme="majorEastAsia" w:hAnsi="Times New Roman" w:cs="Times New Roman"/>
                  <w:b w:val="0"/>
                  <w:bCs w:val="0"/>
                  <w:noProof/>
                  <w:sz w:val="28"/>
                  <w:szCs w:val="28"/>
                </w:rPr>
                <w:t xml:space="preserve"> 3.32. Đáp ứng hoàn toàn theo nhóm phân tử</w:t>
              </w:r>
              <w:r w:rsidR="002120C2" w:rsidRPr="00674FD8">
                <w:rPr>
                  <w:rFonts w:ascii="Times New Roman" w:hAnsi="Times New Roman" w:cs="Times New Roman"/>
                  <w:b w:val="0"/>
                  <w:bCs w:val="0"/>
                  <w:noProof/>
                  <w:webHidden/>
                  <w:sz w:val="28"/>
                  <w:szCs w:val="28"/>
                </w:rPr>
                <w:tab/>
              </w:r>
              <w:r w:rsidR="002120C2" w:rsidRPr="00674FD8">
                <w:rPr>
                  <w:rFonts w:ascii="Times New Roman" w:hAnsi="Times New Roman" w:cs="Times New Roman"/>
                  <w:b w:val="0"/>
                  <w:bCs w:val="0"/>
                  <w:noProof/>
                  <w:webHidden/>
                  <w:sz w:val="28"/>
                  <w:szCs w:val="28"/>
                </w:rPr>
                <w:fldChar w:fldCharType="begin"/>
              </w:r>
              <w:r w:rsidR="002120C2" w:rsidRPr="00674FD8">
                <w:rPr>
                  <w:rFonts w:ascii="Times New Roman" w:hAnsi="Times New Roman" w:cs="Times New Roman"/>
                  <w:b w:val="0"/>
                  <w:bCs w:val="0"/>
                  <w:noProof/>
                  <w:webHidden/>
                  <w:sz w:val="28"/>
                  <w:szCs w:val="28"/>
                </w:rPr>
                <w:instrText xml:space="preserve"> PAGEREF _Toc206775534 \h </w:instrText>
              </w:r>
              <w:r w:rsidR="002120C2" w:rsidRPr="00674FD8">
                <w:rPr>
                  <w:rFonts w:ascii="Times New Roman" w:hAnsi="Times New Roman" w:cs="Times New Roman"/>
                  <w:b w:val="0"/>
                  <w:bCs w:val="0"/>
                  <w:noProof/>
                  <w:webHidden/>
                  <w:sz w:val="28"/>
                  <w:szCs w:val="28"/>
                </w:rPr>
              </w:r>
              <w:r w:rsidR="002120C2" w:rsidRPr="00674FD8">
                <w:rPr>
                  <w:rFonts w:ascii="Times New Roman" w:hAnsi="Times New Roman" w:cs="Times New Roman"/>
                  <w:b w:val="0"/>
                  <w:bCs w:val="0"/>
                  <w:noProof/>
                  <w:webHidden/>
                  <w:sz w:val="28"/>
                  <w:szCs w:val="28"/>
                </w:rPr>
                <w:fldChar w:fldCharType="separate"/>
              </w:r>
              <w:r w:rsidR="00F709E8">
                <w:rPr>
                  <w:rFonts w:ascii="Times New Roman" w:hAnsi="Times New Roman" w:cs="Times New Roman"/>
                  <w:b w:val="0"/>
                  <w:bCs w:val="0"/>
                  <w:noProof/>
                  <w:webHidden/>
                  <w:sz w:val="28"/>
                  <w:szCs w:val="28"/>
                </w:rPr>
                <w:t>76</w:t>
              </w:r>
              <w:r w:rsidR="002120C2" w:rsidRPr="00674FD8">
                <w:rPr>
                  <w:rFonts w:ascii="Times New Roman" w:hAnsi="Times New Roman" w:cs="Times New Roman"/>
                  <w:b w:val="0"/>
                  <w:bCs w:val="0"/>
                  <w:noProof/>
                  <w:webHidden/>
                  <w:sz w:val="28"/>
                  <w:szCs w:val="28"/>
                </w:rPr>
                <w:fldChar w:fldCharType="end"/>
              </w:r>
            </w:hyperlink>
          </w:p>
          <w:p w14:paraId="7270142E" w14:textId="1F496C6A" w:rsidR="002120C2" w:rsidRPr="00674FD8" w:rsidRDefault="003D6EE5" w:rsidP="00674FD8">
            <w:pPr>
              <w:pStyle w:val="TableofFigures"/>
              <w:tabs>
                <w:tab w:val="right" w:leader="dot" w:pos="9062"/>
              </w:tabs>
              <w:spacing w:line="360" w:lineRule="auto"/>
              <w:jc w:val="both"/>
              <w:rPr>
                <w:rFonts w:ascii="Times New Roman" w:eastAsiaTheme="minorEastAsia" w:hAnsi="Times New Roman" w:cs="Times New Roman"/>
                <w:b w:val="0"/>
                <w:bCs w:val="0"/>
                <w:noProof/>
                <w:color w:val="auto"/>
                <w:sz w:val="28"/>
                <w:szCs w:val="28"/>
                <w:lang w:val="en-US" w:eastAsia="en-US"/>
              </w:rPr>
            </w:pPr>
            <w:hyperlink w:anchor="_Toc206775535" w:history="1">
              <w:r w:rsidR="002120C2" w:rsidRPr="00674FD8">
                <w:rPr>
                  <w:rStyle w:val="Hyperlink"/>
                  <w:rFonts w:ascii="Times New Roman" w:eastAsiaTheme="majorEastAsia" w:hAnsi="Times New Roman" w:cs="Times New Roman"/>
                  <w:b w:val="0"/>
                  <w:bCs w:val="0"/>
                  <w:noProof/>
                  <w:sz w:val="28"/>
                  <w:szCs w:val="28"/>
                </w:rPr>
                <w:t xml:space="preserve"> 3.33. Các yếu tố liên quan đến pCR (phân tích đơn biến)</w:t>
              </w:r>
              <w:r w:rsidR="002120C2" w:rsidRPr="00674FD8">
                <w:rPr>
                  <w:rFonts w:ascii="Times New Roman" w:hAnsi="Times New Roman" w:cs="Times New Roman"/>
                  <w:b w:val="0"/>
                  <w:bCs w:val="0"/>
                  <w:noProof/>
                  <w:webHidden/>
                  <w:sz w:val="28"/>
                  <w:szCs w:val="28"/>
                </w:rPr>
                <w:tab/>
              </w:r>
              <w:r w:rsidR="002120C2" w:rsidRPr="00674FD8">
                <w:rPr>
                  <w:rFonts w:ascii="Times New Roman" w:hAnsi="Times New Roman" w:cs="Times New Roman"/>
                  <w:b w:val="0"/>
                  <w:bCs w:val="0"/>
                  <w:noProof/>
                  <w:webHidden/>
                  <w:sz w:val="28"/>
                  <w:szCs w:val="28"/>
                </w:rPr>
                <w:fldChar w:fldCharType="begin"/>
              </w:r>
              <w:r w:rsidR="002120C2" w:rsidRPr="00674FD8">
                <w:rPr>
                  <w:rFonts w:ascii="Times New Roman" w:hAnsi="Times New Roman" w:cs="Times New Roman"/>
                  <w:b w:val="0"/>
                  <w:bCs w:val="0"/>
                  <w:noProof/>
                  <w:webHidden/>
                  <w:sz w:val="28"/>
                  <w:szCs w:val="28"/>
                </w:rPr>
                <w:instrText xml:space="preserve"> PAGEREF _Toc206775535 \h </w:instrText>
              </w:r>
              <w:r w:rsidR="002120C2" w:rsidRPr="00674FD8">
                <w:rPr>
                  <w:rFonts w:ascii="Times New Roman" w:hAnsi="Times New Roman" w:cs="Times New Roman"/>
                  <w:b w:val="0"/>
                  <w:bCs w:val="0"/>
                  <w:noProof/>
                  <w:webHidden/>
                  <w:sz w:val="28"/>
                  <w:szCs w:val="28"/>
                </w:rPr>
              </w:r>
              <w:r w:rsidR="002120C2" w:rsidRPr="00674FD8">
                <w:rPr>
                  <w:rFonts w:ascii="Times New Roman" w:hAnsi="Times New Roman" w:cs="Times New Roman"/>
                  <w:b w:val="0"/>
                  <w:bCs w:val="0"/>
                  <w:noProof/>
                  <w:webHidden/>
                  <w:sz w:val="28"/>
                  <w:szCs w:val="28"/>
                </w:rPr>
                <w:fldChar w:fldCharType="separate"/>
              </w:r>
              <w:r w:rsidR="00F709E8">
                <w:rPr>
                  <w:rFonts w:ascii="Times New Roman" w:hAnsi="Times New Roman" w:cs="Times New Roman"/>
                  <w:b w:val="0"/>
                  <w:bCs w:val="0"/>
                  <w:noProof/>
                  <w:webHidden/>
                  <w:sz w:val="28"/>
                  <w:szCs w:val="28"/>
                </w:rPr>
                <w:t>77</w:t>
              </w:r>
              <w:r w:rsidR="002120C2" w:rsidRPr="00674FD8">
                <w:rPr>
                  <w:rFonts w:ascii="Times New Roman" w:hAnsi="Times New Roman" w:cs="Times New Roman"/>
                  <w:b w:val="0"/>
                  <w:bCs w:val="0"/>
                  <w:noProof/>
                  <w:webHidden/>
                  <w:sz w:val="28"/>
                  <w:szCs w:val="28"/>
                </w:rPr>
                <w:fldChar w:fldCharType="end"/>
              </w:r>
            </w:hyperlink>
          </w:p>
          <w:p w14:paraId="50C32FBB" w14:textId="0EEBC181" w:rsidR="002120C2" w:rsidRPr="00674FD8" w:rsidRDefault="003D6EE5" w:rsidP="00674FD8">
            <w:pPr>
              <w:pStyle w:val="TableofFigures"/>
              <w:tabs>
                <w:tab w:val="right" w:leader="dot" w:pos="9062"/>
              </w:tabs>
              <w:spacing w:line="360" w:lineRule="auto"/>
              <w:jc w:val="both"/>
              <w:rPr>
                <w:rFonts w:ascii="Times New Roman" w:eastAsiaTheme="minorEastAsia" w:hAnsi="Times New Roman" w:cs="Times New Roman"/>
                <w:b w:val="0"/>
                <w:bCs w:val="0"/>
                <w:noProof/>
                <w:color w:val="auto"/>
                <w:sz w:val="28"/>
                <w:szCs w:val="28"/>
                <w:lang w:val="en-US" w:eastAsia="en-US"/>
              </w:rPr>
            </w:pPr>
            <w:hyperlink w:anchor="_Toc206775536" w:history="1">
              <w:r w:rsidR="002120C2" w:rsidRPr="00674FD8">
                <w:rPr>
                  <w:rStyle w:val="Hyperlink"/>
                  <w:rFonts w:ascii="Times New Roman" w:eastAsiaTheme="majorEastAsia" w:hAnsi="Times New Roman" w:cs="Times New Roman"/>
                  <w:b w:val="0"/>
                  <w:bCs w:val="0"/>
                  <w:noProof/>
                  <w:sz w:val="28"/>
                  <w:szCs w:val="28"/>
                </w:rPr>
                <w:t xml:space="preserve"> 3.34. Các yếu tố liên quan đến pCR (phân tích đa biến)</w:t>
              </w:r>
              <w:r w:rsidR="002120C2" w:rsidRPr="00674FD8">
                <w:rPr>
                  <w:rFonts w:ascii="Times New Roman" w:hAnsi="Times New Roman" w:cs="Times New Roman"/>
                  <w:b w:val="0"/>
                  <w:bCs w:val="0"/>
                  <w:noProof/>
                  <w:webHidden/>
                  <w:sz w:val="28"/>
                  <w:szCs w:val="28"/>
                </w:rPr>
                <w:tab/>
              </w:r>
              <w:r w:rsidR="002120C2" w:rsidRPr="00674FD8">
                <w:rPr>
                  <w:rFonts w:ascii="Times New Roman" w:hAnsi="Times New Roman" w:cs="Times New Roman"/>
                  <w:b w:val="0"/>
                  <w:bCs w:val="0"/>
                  <w:noProof/>
                  <w:webHidden/>
                  <w:sz w:val="28"/>
                  <w:szCs w:val="28"/>
                </w:rPr>
                <w:fldChar w:fldCharType="begin"/>
              </w:r>
              <w:r w:rsidR="002120C2" w:rsidRPr="00674FD8">
                <w:rPr>
                  <w:rFonts w:ascii="Times New Roman" w:hAnsi="Times New Roman" w:cs="Times New Roman"/>
                  <w:b w:val="0"/>
                  <w:bCs w:val="0"/>
                  <w:noProof/>
                  <w:webHidden/>
                  <w:sz w:val="28"/>
                  <w:szCs w:val="28"/>
                </w:rPr>
                <w:instrText xml:space="preserve"> PAGEREF _Toc206775536 \h </w:instrText>
              </w:r>
              <w:r w:rsidR="002120C2" w:rsidRPr="00674FD8">
                <w:rPr>
                  <w:rFonts w:ascii="Times New Roman" w:hAnsi="Times New Roman" w:cs="Times New Roman"/>
                  <w:b w:val="0"/>
                  <w:bCs w:val="0"/>
                  <w:noProof/>
                  <w:webHidden/>
                  <w:sz w:val="28"/>
                  <w:szCs w:val="28"/>
                </w:rPr>
              </w:r>
              <w:r w:rsidR="002120C2" w:rsidRPr="00674FD8">
                <w:rPr>
                  <w:rFonts w:ascii="Times New Roman" w:hAnsi="Times New Roman" w:cs="Times New Roman"/>
                  <w:b w:val="0"/>
                  <w:bCs w:val="0"/>
                  <w:noProof/>
                  <w:webHidden/>
                  <w:sz w:val="28"/>
                  <w:szCs w:val="28"/>
                </w:rPr>
                <w:fldChar w:fldCharType="separate"/>
              </w:r>
              <w:r w:rsidR="00F709E8">
                <w:rPr>
                  <w:rFonts w:ascii="Times New Roman" w:hAnsi="Times New Roman" w:cs="Times New Roman"/>
                  <w:b w:val="0"/>
                  <w:bCs w:val="0"/>
                  <w:noProof/>
                  <w:webHidden/>
                  <w:sz w:val="28"/>
                  <w:szCs w:val="28"/>
                </w:rPr>
                <w:t>78</w:t>
              </w:r>
              <w:r w:rsidR="002120C2" w:rsidRPr="00674FD8">
                <w:rPr>
                  <w:rFonts w:ascii="Times New Roman" w:hAnsi="Times New Roman" w:cs="Times New Roman"/>
                  <w:b w:val="0"/>
                  <w:bCs w:val="0"/>
                  <w:noProof/>
                  <w:webHidden/>
                  <w:sz w:val="28"/>
                  <w:szCs w:val="28"/>
                </w:rPr>
                <w:fldChar w:fldCharType="end"/>
              </w:r>
            </w:hyperlink>
          </w:p>
          <w:p w14:paraId="6B0AFF0F" w14:textId="796D78D2" w:rsidR="002120C2" w:rsidRPr="00674FD8" w:rsidRDefault="003D6EE5" w:rsidP="00674FD8">
            <w:pPr>
              <w:pStyle w:val="TableofFigures"/>
              <w:tabs>
                <w:tab w:val="right" w:leader="dot" w:pos="9062"/>
              </w:tabs>
              <w:spacing w:line="360" w:lineRule="auto"/>
              <w:jc w:val="both"/>
              <w:rPr>
                <w:rFonts w:ascii="Times New Roman" w:eastAsiaTheme="minorEastAsia" w:hAnsi="Times New Roman" w:cs="Times New Roman"/>
                <w:b w:val="0"/>
                <w:bCs w:val="0"/>
                <w:noProof/>
                <w:color w:val="auto"/>
                <w:sz w:val="28"/>
                <w:szCs w:val="28"/>
                <w:lang w:val="en-US" w:eastAsia="en-US"/>
              </w:rPr>
            </w:pPr>
            <w:hyperlink w:anchor="_Toc206775537" w:history="1">
              <w:r w:rsidR="002120C2" w:rsidRPr="00674FD8">
                <w:rPr>
                  <w:rStyle w:val="Hyperlink"/>
                  <w:rFonts w:ascii="Times New Roman" w:eastAsiaTheme="majorEastAsia" w:hAnsi="Times New Roman" w:cs="Times New Roman"/>
                  <w:b w:val="0"/>
                  <w:bCs w:val="0"/>
                  <w:noProof/>
                  <w:sz w:val="28"/>
                  <w:szCs w:val="28"/>
                </w:rPr>
                <w:t xml:space="preserve"> 3.35.</w:t>
              </w:r>
              <w:r w:rsidR="002120C2" w:rsidRPr="00674FD8">
                <w:rPr>
                  <w:rStyle w:val="Hyperlink"/>
                  <w:rFonts w:ascii="Times New Roman" w:eastAsiaTheme="majorEastAsia" w:hAnsi="Times New Roman" w:cs="Times New Roman"/>
                  <w:b w:val="0"/>
                  <w:bCs w:val="0"/>
                  <w:noProof/>
                  <w:sz w:val="28"/>
                  <w:szCs w:val="28"/>
                  <w:lang w:val="en-US"/>
                </w:rPr>
                <w:t xml:space="preserve"> Đ</w:t>
              </w:r>
              <w:r w:rsidR="002120C2" w:rsidRPr="00674FD8">
                <w:rPr>
                  <w:rStyle w:val="Hyperlink"/>
                  <w:rFonts w:ascii="Times New Roman" w:eastAsiaTheme="majorEastAsia" w:hAnsi="Times New Roman" w:cs="Times New Roman"/>
                  <w:b w:val="0"/>
                  <w:bCs w:val="0"/>
                  <w:noProof/>
                  <w:sz w:val="28"/>
                  <w:szCs w:val="28"/>
                </w:rPr>
                <w:t>iều trị bổ trợ</w:t>
              </w:r>
              <w:r w:rsidR="002120C2" w:rsidRPr="00674FD8">
                <w:rPr>
                  <w:rFonts w:ascii="Times New Roman" w:hAnsi="Times New Roman" w:cs="Times New Roman"/>
                  <w:b w:val="0"/>
                  <w:bCs w:val="0"/>
                  <w:noProof/>
                  <w:webHidden/>
                  <w:sz w:val="28"/>
                  <w:szCs w:val="28"/>
                </w:rPr>
                <w:tab/>
              </w:r>
              <w:r w:rsidR="002120C2" w:rsidRPr="00674FD8">
                <w:rPr>
                  <w:rFonts w:ascii="Times New Roman" w:hAnsi="Times New Roman" w:cs="Times New Roman"/>
                  <w:b w:val="0"/>
                  <w:bCs w:val="0"/>
                  <w:noProof/>
                  <w:webHidden/>
                  <w:sz w:val="28"/>
                  <w:szCs w:val="28"/>
                </w:rPr>
                <w:fldChar w:fldCharType="begin"/>
              </w:r>
              <w:r w:rsidR="002120C2" w:rsidRPr="00674FD8">
                <w:rPr>
                  <w:rFonts w:ascii="Times New Roman" w:hAnsi="Times New Roman" w:cs="Times New Roman"/>
                  <w:b w:val="0"/>
                  <w:bCs w:val="0"/>
                  <w:noProof/>
                  <w:webHidden/>
                  <w:sz w:val="28"/>
                  <w:szCs w:val="28"/>
                </w:rPr>
                <w:instrText xml:space="preserve"> PAGEREF _Toc206775537 \h </w:instrText>
              </w:r>
              <w:r w:rsidR="002120C2" w:rsidRPr="00674FD8">
                <w:rPr>
                  <w:rFonts w:ascii="Times New Roman" w:hAnsi="Times New Roman" w:cs="Times New Roman"/>
                  <w:b w:val="0"/>
                  <w:bCs w:val="0"/>
                  <w:noProof/>
                  <w:webHidden/>
                  <w:sz w:val="28"/>
                  <w:szCs w:val="28"/>
                </w:rPr>
              </w:r>
              <w:r w:rsidR="002120C2" w:rsidRPr="00674FD8">
                <w:rPr>
                  <w:rFonts w:ascii="Times New Roman" w:hAnsi="Times New Roman" w:cs="Times New Roman"/>
                  <w:b w:val="0"/>
                  <w:bCs w:val="0"/>
                  <w:noProof/>
                  <w:webHidden/>
                  <w:sz w:val="28"/>
                  <w:szCs w:val="28"/>
                </w:rPr>
                <w:fldChar w:fldCharType="separate"/>
              </w:r>
              <w:r w:rsidR="00F709E8">
                <w:rPr>
                  <w:rFonts w:ascii="Times New Roman" w:hAnsi="Times New Roman" w:cs="Times New Roman"/>
                  <w:b w:val="0"/>
                  <w:bCs w:val="0"/>
                  <w:noProof/>
                  <w:webHidden/>
                  <w:sz w:val="28"/>
                  <w:szCs w:val="28"/>
                </w:rPr>
                <w:t>79</w:t>
              </w:r>
              <w:r w:rsidR="002120C2" w:rsidRPr="00674FD8">
                <w:rPr>
                  <w:rFonts w:ascii="Times New Roman" w:hAnsi="Times New Roman" w:cs="Times New Roman"/>
                  <w:b w:val="0"/>
                  <w:bCs w:val="0"/>
                  <w:noProof/>
                  <w:webHidden/>
                  <w:sz w:val="28"/>
                  <w:szCs w:val="28"/>
                </w:rPr>
                <w:fldChar w:fldCharType="end"/>
              </w:r>
            </w:hyperlink>
          </w:p>
          <w:p w14:paraId="1FE7D265" w14:textId="413B8AA2" w:rsidR="002120C2" w:rsidRPr="00674FD8" w:rsidRDefault="003D6EE5" w:rsidP="00674FD8">
            <w:pPr>
              <w:pStyle w:val="TableofFigures"/>
              <w:tabs>
                <w:tab w:val="right" w:leader="dot" w:pos="9062"/>
              </w:tabs>
              <w:spacing w:line="360" w:lineRule="auto"/>
              <w:jc w:val="both"/>
              <w:rPr>
                <w:rFonts w:ascii="Times New Roman" w:eastAsiaTheme="minorEastAsia" w:hAnsi="Times New Roman" w:cs="Times New Roman"/>
                <w:b w:val="0"/>
                <w:bCs w:val="0"/>
                <w:noProof/>
                <w:color w:val="auto"/>
                <w:sz w:val="28"/>
                <w:szCs w:val="28"/>
                <w:lang w:val="en-US" w:eastAsia="en-US"/>
              </w:rPr>
            </w:pPr>
            <w:hyperlink w:anchor="_Toc206775538" w:history="1">
              <w:r w:rsidR="002120C2" w:rsidRPr="00674FD8">
                <w:rPr>
                  <w:rStyle w:val="Hyperlink"/>
                  <w:rFonts w:ascii="Times New Roman" w:eastAsiaTheme="majorEastAsia" w:hAnsi="Times New Roman" w:cs="Times New Roman"/>
                  <w:b w:val="0"/>
                  <w:bCs w:val="0"/>
                  <w:noProof/>
                  <w:sz w:val="28"/>
                  <w:szCs w:val="28"/>
                </w:rPr>
                <w:t xml:space="preserve"> 3.36. Vị trí tiến triển, tái phát và di căn</w:t>
              </w:r>
              <w:r w:rsidR="002120C2" w:rsidRPr="00674FD8">
                <w:rPr>
                  <w:rFonts w:ascii="Times New Roman" w:hAnsi="Times New Roman" w:cs="Times New Roman"/>
                  <w:b w:val="0"/>
                  <w:bCs w:val="0"/>
                  <w:noProof/>
                  <w:webHidden/>
                  <w:sz w:val="28"/>
                  <w:szCs w:val="28"/>
                </w:rPr>
                <w:tab/>
              </w:r>
              <w:r w:rsidR="002120C2" w:rsidRPr="00674FD8">
                <w:rPr>
                  <w:rFonts w:ascii="Times New Roman" w:hAnsi="Times New Roman" w:cs="Times New Roman"/>
                  <w:b w:val="0"/>
                  <w:bCs w:val="0"/>
                  <w:noProof/>
                  <w:webHidden/>
                  <w:sz w:val="28"/>
                  <w:szCs w:val="28"/>
                </w:rPr>
                <w:fldChar w:fldCharType="begin"/>
              </w:r>
              <w:r w:rsidR="002120C2" w:rsidRPr="00674FD8">
                <w:rPr>
                  <w:rFonts w:ascii="Times New Roman" w:hAnsi="Times New Roman" w:cs="Times New Roman"/>
                  <w:b w:val="0"/>
                  <w:bCs w:val="0"/>
                  <w:noProof/>
                  <w:webHidden/>
                  <w:sz w:val="28"/>
                  <w:szCs w:val="28"/>
                </w:rPr>
                <w:instrText xml:space="preserve"> PAGEREF _Toc206775538 \h </w:instrText>
              </w:r>
              <w:r w:rsidR="002120C2" w:rsidRPr="00674FD8">
                <w:rPr>
                  <w:rFonts w:ascii="Times New Roman" w:hAnsi="Times New Roman" w:cs="Times New Roman"/>
                  <w:b w:val="0"/>
                  <w:bCs w:val="0"/>
                  <w:noProof/>
                  <w:webHidden/>
                  <w:sz w:val="28"/>
                  <w:szCs w:val="28"/>
                </w:rPr>
              </w:r>
              <w:r w:rsidR="002120C2" w:rsidRPr="00674FD8">
                <w:rPr>
                  <w:rFonts w:ascii="Times New Roman" w:hAnsi="Times New Roman" w:cs="Times New Roman"/>
                  <w:b w:val="0"/>
                  <w:bCs w:val="0"/>
                  <w:noProof/>
                  <w:webHidden/>
                  <w:sz w:val="28"/>
                  <w:szCs w:val="28"/>
                </w:rPr>
                <w:fldChar w:fldCharType="separate"/>
              </w:r>
              <w:r w:rsidR="00F709E8">
                <w:rPr>
                  <w:rFonts w:ascii="Times New Roman" w:hAnsi="Times New Roman" w:cs="Times New Roman"/>
                  <w:b w:val="0"/>
                  <w:bCs w:val="0"/>
                  <w:noProof/>
                  <w:webHidden/>
                  <w:sz w:val="28"/>
                  <w:szCs w:val="28"/>
                </w:rPr>
                <w:t>80</w:t>
              </w:r>
              <w:r w:rsidR="002120C2" w:rsidRPr="00674FD8">
                <w:rPr>
                  <w:rFonts w:ascii="Times New Roman" w:hAnsi="Times New Roman" w:cs="Times New Roman"/>
                  <w:b w:val="0"/>
                  <w:bCs w:val="0"/>
                  <w:noProof/>
                  <w:webHidden/>
                  <w:sz w:val="28"/>
                  <w:szCs w:val="28"/>
                </w:rPr>
                <w:fldChar w:fldCharType="end"/>
              </w:r>
            </w:hyperlink>
          </w:p>
          <w:p w14:paraId="1B7F2E8E" w14:textId="1A5EF07F" w:rsidR="002120C2" w:rsidRPr="00674FD8" w:rsidRDefault="003D6EE5" w:rsidP="00674FD8">
            <w:pPr>
              <w:pStyle w:val="TableofFigures"/>
              <w:tabs>
                <w:tab w:val="right" w:leader="dot" w:pos="9062"/>
              </w:tabs>
              <w:spacing w:line="360" w:lineRule="auto"/>
              <w:jc w:val="both"/>
              <w:rPr>
                <w:rFonts w:ascii="Times New Roman" w:eastAsiaTheme="minorEastAsia" w:hAnsi="Times New Roman" w:cs="Times New Roman"/>
                <w:b w:val="0"/>
                <w:bCs w:val="0"/>
                <w:noProof/>
                <w:color w:val="auto"/>
                <w:sz w:val="28"/>
                <w:szCs w:val="28"/>
                <w:lang w:val="en-US" w:eastAsia="en-US"/>
              </w:rPr>
            </w:pPr>
            <w:hyperlink w:anchor="_Toc206775539" w:history="1">
              <w:r w:rsidR="002120C2" w:rsidRPr="00674FD8">
                <w:rPr>
                  <w:rStyle w:val="Hyperlink"/>
                  <w:rFonts w:ascii="Times New Roman" w:eastAsiaTheme="majorEastAsia" w:hAnsi="Times New Roman" w:cs="Times New Roman"/>
                  <w:b w:val="0"/>
                  <w:bCs w:val="0"/>
                  <w:noProof/>
                  <w:sz w:val="28"/>
                  <w:szCs w:val="28"/>
                </w:rPr>
                <w:t xml:space="preserve"> 3.37. Các yếu tố liên quan đến EFS trong điều trị hóa chất tân bổ trợ</w:t>
              </w:r>
              <w:r w:rsidR="002120C2" w:rsidRPr="00674FD8">
                <w:rPr>
                  <w:rFonts w:ascii="Times New Roman" w:hAnsi="Times New Roman" w:cs="Times New Roman"/>
                  <w:b w:val="0"/>
                  <w:bCs w:val="0"/>
                  <w:noProof/>
                  <w:webHidden/>
                  <w:sz w:val="28"/>
                  <w:szCs w:val="28"/>
                </w:rPr>
                <w:tab/>
              </w:r>
              <w:r w:rsidR="002120C2" w:rsidRPr="00674FD8">
                <w:rPr>
                  <w:rFonts w:ascii="Times New Roman" w:hAnsi="Times New Roman" w:cs="Times New Roman"/>
                  <w:b w:val="0"/>
                  <w:bCs w:val="0"/>
                  <w:noProof/>
                  <w:webHidden/>
                  <w:sz w:val="28"/>
                  <w:szCs w:val="28"/>
                </w:rPr>
                <w:fldChar w:fldCharType="begin"/>
              </w:r>
              <w:r w:rsidR="002120C2" w:rsidRPr="00674FD8">
                <w:rPr>
                  <w:rFonts w:ascii="Times New Roman" w:hAnsi="Times New Roman" w:cs="Times New Roman"/>
                  <w:b w:val="0"/>
                  <w:bCs w:val="0"/>
                  <w:noProof/>
                  <w:webHidden/>
                  <w:sz w:val="28"/>
                  <w:szCs w:val="28"/>
                </w:rPr>
                <w:instrText xml:space="preserve"> PAGEREF _Toc206775539 \h </w:instrText>
              </w:r>
              <w:r w:rsidR="002120C2" w:rsidRPr="00674FD8">
                <w:rPr>
                  <w:rFonts w:ascii="Times New Roman" w:hAnsi="Times New Roman" w:cs="Times New Roman"/>
                  <w:b w:val="0"/>
                  <w:bCs w:val="0"/>
                  <w:noProof/>
                  <w:webHidden/>
                  <w:sz w:val="28"/>
                  <w:szCs w:val="28"/>
                </w:rPr>
              </w:r>
              <w:r w:rsidR="002120C2" w:rsidRPr="00674FD8">
                <w:rPr>
                  <w:rFonts w:ascii="Times New Roman" w:hAnsi="Times New Roman" w:cs="Times New Roman"/>
                  <w:b w:val="0"/>
                  <w:bCs w:val="0"/>
                  <w:noProof/>
                  <w:webHidden/>
                  <w:sz w:val="28"/>
                  <w:szCs w:val="28"/>
                </w:rPr>
                <w:fldChar w:fldCharType="separate"/>
              </w:r>
              <w:r w:rsidR="00F709E8">
                <w:rPr>
                  <w:rFonts w:ascii="Times New Roman" w:hAnsi="Times New Roman" w:cs="Times New Roman"/>
                  <w:b w:val="0"/>
                  <w:bCs w:val="0"/>
                  <w:noProof/>
                  <w:webHidden/>
                  <w:sz w:val="28"/>
                  <w:szCs w:val="28"/>
                </w:rPr>
                <w:t>95</w:t>
              </w:r>
              <w:r w:rsidR="002120C2" w:rsidRPr="00674FD8">
                <w:rPr>
                  <w:rFonts w:ascii="Times New Roman" w:hAnsi="Times New Roman" w:cs="Times New Roman"/>
                  <w:b w:val="0"/>
                  <w:bCs w:val="0"/>
                  <w:noProof/>
                  <w:webHidden/>
                  <w:sz w:val="28"/>
                  <w:szCs w:val="28"/>
                </w:rPr>
                <w:fldChar w:fldCharType="end"/>
              </w:r>
            </w:hyperlink>
          </w:p>
          <w:p w14:paraId="7929CA76" w14:textId="091BE135" w:rsidR="002120C2" w:rsidRPr="00674FD8" w:rsidRDefault="003D6EE5" w:rsidP="00674FD8">
            <w:pPr>
              <w:pStyle w:val="TableofFigures"/>
              <w:tabs>
                <w:tab w:val="right" w:leader="dot" w:pos="9062"/>
              </w:tabs>
              <w:spacing w:line="360" w:lineRule="auto"/>
              <w:jc w:val="both"/>
              <w:rPr>
                <w:rFonts w:ascii="Times New Roman" w:eastAsiaTheme="minorEastAsia" w:hAnsi="Times New Roman" w:cs="Times New Roman"/>
                <w:b w:val="0"/>
                <w:bCs w:val="0"/>
                <w:noProof/>
                <w:color w:val="auto"/>
                <w:sz w:val="28"/>
                <w:szCs w:val="28"/>
                <w:lang w:val="en-US" w:eastAsia="en-US"/>
              </w:rPr>
            </w:pPr>
            <w:hyperlink w:anchor="_Toc206775540" w:history="1">
              <w:r w:rsidR="002120C2" w:rsidRPr="00674FD8">
                <w:rPr>
                  <w:rStyle w:val="Hyperlink"/>
                  <w:rFonts w:ascii="Times New Roman" w:eastAsiaTheme="majorEastAsia" w:hAnsi="Times New Roman" w:cs="Times New Roman"/>
                  <w:b w:val="0"/>
                  <w:bCs w:val="0"/>
                  <w:noProof/>
                  <w:sz w:val="28"/>
                  <w:szCs w:val="28"/>
                </w:rPr>
                <w:t xml:space="preserve"> 3.38. Các yếu tố liên quan đến EFS sau điều trị hóa chất tân bổ trợ</w:t>
              </w:r>
              <w:r w:rsidR="002120C2" w:rsidRPr="00674FD8">
                <w:rPr>
                  <w:rFonts w:ascii="Times New Roman" w:hAnsi="Times New Roman" w:cs="Times New Roman"/>
                  <w:b w:val="0"/>
                  <w:bCs w:val="0"/>
                  <w:noProof/>
                  <w:webHidden/>
                  <w:sz w:val="28"/>
                  <w:szCs w:val="28"/>
                </w:rPr>
                <w:tab/>
              </w:r>
              <w:r w:rsidR="002120C2" w:rsidRPr="00674FD8">
                <w:rPr>
                  <w:rFonts w:ascii="Times New Roman" w:hAnsi="Times New Roman" w:cs="Times New Roman"/>
                  <w:b w:val="0"/>
                  <w:bCs w:val="0"/>
                  <w:noProof/>
                  <w:webHidden/>
                  <w:sz w:val="28"/>
                  <w:szCs w:val="28"/>
                </w:rPr>
                <w:fldChar w:fldCharType="begin"/>
              </w:r>
              <w:r w:rsidR="002120C2" w:rsidRPr="00674FD8">
                <w:rPr>
                  <w:rFonts w:ascii="Times New Roman" w:hAnsi="Times New Roman" w:cs="Times New Roman"/>
                  <w:b w:val="0"/>
                  <w:bCs w:val="0"/>
                  <w:noProof/>
                  <w:webHidden/>
                  <w:sz w:val="28"/>
                  <w:szCs w:val="28"/>
                </w:rPr>
                <w:instrText xml:space="preserve"> PAGEREF _Toc206775540 \h </w:instrText>
              </w:r>
              <w:r w:rsidR="002120C2" w:rsidRPr="00674FD8">
                <w:rPr>
                  <w:rFonts w:ascii="Times New Roman" w:hAnsi="Times New Roman" w:cs="Times New Roman"/>
                  <w:b w:val="0"/>
                  <w:bCs w:val="0"/>
                  <w:noProof/>
                  <w:webHidden/>
                  <w:sz w:val="28"/>
                  <w:szCs w:val="28"/>
                </w:rPr>
              </w:r>
              <w:r w:rsidR="002120C2" w:rsidRPr="00674FD8">
                <w:rPr>
                  <w:rFonts w:ascii="Times New Roman" w:hAnsi="Times New Roman" w:cs="Times New Roman"/>
                  <w:b w:val="0"/>
                  <w:bCs w:val="0"/>
                  <w:noProof/>
                  <w:webHidden/>
                  <w:sz w:val="28"/>
                  <w:szCs w:val="28"/>
                </w:rPr>
                <w:fldChar w:fldCharType="separate"/>
              </w:r>
              <w:r w:rsidR="00F709E8">
                <w:rPr>
                  <w:rFonts w:ascii="Times New Roman" w:hAnsi="Times New Roman" w:cs="Times New Roman"/>
                  <w:b w:val="0"/>
                  <w:bCs w:val="0"/>
                  <w:noProof/>
                  <w:webHidden/>
                  <w:sz w:val="28"/>
                  <w:szCs w:val="28"/>
                </w:rPr>
                <w:t>95</w:t>
              </w:r>
              <w:r w:rsidR="002120C2" w:rsidRPr="00674FD8">
                <w:rPr>
                  <w:rFonts w:ascii="Times New Roman" w:hAnsi="Times New Roman" w:cs="Times New Roman"/>
                  <w:b w:val="0"/>
                  <w:bCs w:val="0"/>
                  <w:noProof/>
                  <w:webHidden/>
                  <w:sz w:val="28"/>
                  <w:szCs w:val="28"/>
                </w:rPr>
                <w:fldChar w:fldCharType="end"/>
              </w:r>
            </w:hyperlink>
          </w:p>
          <w:p w14:paraId="5348F8A4" w14:textId="1EB600F3" w:rsidR="002120C2" w:rsidRPr="00674FD8" w:rsidRDefault="003D6EE5" w:rsidP="00674FD8">
            <w:pPr>
              <w:pStyle w:val="TableofFigures"/>
              <w:tabs>
                <w:tab w:val="right" w:leader="dot" w:pos="9062"/>
              </w:tabs>
              <w:spacing w:line="360" w:lineRule="auto"/>
              <w:jc w:val="both"/>
              <w:rPr>
                <w:rFonts w:ascii="Times New Roman" w:eastAsiaTheme="minorEastAsia" w:hAnsi="Times New Roman" w:cs="Times New Roman"/>
                <w:b w:val="0"/>
                <w:bCs w:val="0"/>
                <w:noProof/>
                <w:color w:val="auto"/>
                <w:sz w:val="28"/>
                <w:szCs w:val="28"/>
                <w:lang w:val="en-US" w:eastAsia="en-US"/>
              </w:rPr>
            </w:pPr>
            <w:hyperlink w:anchor="_Toc206775541" w:history="1">
              <w:r w:rsidR="002120C2" w:rsidRPr="00674FD8">
                <w:rPr>
                  <w:rStyle w:val="Hyperlink"/>
                  <w:rFonts w:ascii="Times New Roman" w:eastAsiaTheme="majorEastAsia" w:hAnsi="Times New Roman" w:cs="Times New Roman"/>
                  <w:b w:val="0"/>
                  <w:bCs w:val="0"/>
                  <w:noProof/>
                  <w:sz w:val="28"/>
                  <w:szCs w:val="28"/>
                </w:rPr>
                <w:t xml:space="preserve"> 4.1. Kết quả đáp ứng lâm sàng nghiên cứu Việt Nam và quốc tế</w:t>
              </w:r>
              <w:r w:rsidR="002120C2" w:rsidRPr="00674FD8">
                <w:rPr>
                  <w:rFonts w:ascii="Times New Roman" w:hAnsi="Times New Roman" w:cs="Times New Roman"/>
                  <w:b w:val="0"/>
                  <w:bCs w:val="0"/>
                  <w:noProof/>
                  <w:webHidden/>
                  <w:sz w:val="28"/>
                  <w:szCs w:val="28"/>
                </w:rPr>
                <w:tab/>
              </w:r>
              <w:r w:rsidR="002120C2" w:rsidRPr="00674FD8">
                <w:rPr>
                  <w:rFonts w:ascii="Times New Roman" w:hAnsi="Times New Roman" w:cs="Times New Roman"/>
                  <w:b w:val="0"/>
                  <w:bCs w:val="0"/>
                  <w:noProof/>
                  <w:webHidden/>
                  <w:sz w:val="28"/>
                  <w:szCs w:val="28"/>
                </w:rPr>
                <w:fldChar w:fldCharType="begin"/>
              </w:r>
              <w:r w:rsidR="002120C2" w:rsidRPr="00674FD8">
                <w:rPr>
                  <w:rFonts w:ascii="Times New Roman" w:hAnsi="Times New Roman" w:cs="Times New Roman"/>
                  <w:b w:val="0"/>
                  <w:bCs w:val="0"/>
                  <w:noProof/>
                  <w:webHidden/>
                  <w:sz w:val="28"/>
                  <w:szCs w:val="28"/>
                </w:rPr>
                <w:instrText xml:space="preserve"> PAGEREF _Toc206775541 \h </w:instrText>
              </w:r>
              <w:r w:rsidR="002120C2" w:rsidRPr="00674FD8">
                <w:rPr>
                  <w:rFonts w:ascii="Times New Roman" w:hAnsi="Times New Roman" w:cs="Times New Roman"/>
                  <w:b w:val="0"/>
                  <w:bCs w:val="0"/>
                  <w:noProof/>
                  <w:webHidden/>
                  <w:sz w:val="28"/>
                  <w:szCs w:val="28"/>
                </w:rPr>
              </w:r>
              <w:r w:rsidR="002120C2" w:rsidRPr="00674FD8">
                <w:rPr>
                  <w:rFonts w:ascii="Times New Roman" w:hAnsi="Times New Roman" w:cs="Times New Roman"/>
                  <w:b w:val="0"/>
                  <w:bCs w:val="0"/>
                  <w:noProof/>
                  <w:webHidden/>
                  <w:sz w:val="28"/>
                  <w:szCs w:val="28"/>
                </w:rPr>
                <w:fldChar w:fldCharType="separate"/>
              </w:r>
              <w:r w:rsidR="00F709E8">
                <w:rPr>
                  <w:rFonts w:ascii="Times New Roman" w:hAnsi="Times New Roman" w:cs="Times New Roman"/>
                  <w:b w:val="0"/>
                  <w:bCs w:val="0"/>
                  <w:noProof/>
                  <w:webHidden/>
                  <w:sz w:val="28"/>
                  <w:szCs w:val="28"/>
                </w:rPr>
                <w:t>112</w:t>
              </w:r>
              <w:r w:rsidR="002120C2" w:rsidRPr="00674FD8">
                <w:rPr>
                  <w:rFonts w:ascii="Times New Roman" w:hAnsi="Times New Roman" w:cs="Times New Roman"/>
                  <w:b w:val="0"/>
                  <w:bCs w:val="0"/>
                  <w:noProof/>
                  <w:webHidden/>
                  <w:sz w:val="28"/>
                  <w:szCs w:val="28"/>
                </w:rPr>
                <w:fldChar w:fldCharType="end"/>
              </w:r>
            </w:hyperlink>
          </w:p>
          <w:p w14:paraId="31779B73" w14:textId="4500DB13" w:rsidR="002120C2" w:rsidRPr="00674FD8" w:rsidRDefault="003D6EE5" w:rsidP="00674FD8">
            <w:pPr>
              <w:pStyle w:val="TableofFigures"/>
              <w:tabs>
                <w:tab w:val="right" w:leader="dot" w:pos="9062"/>
              </w:tabs>
              <w:spacing w:line="360" w:lineRule="auto"/>
              <w:jc w:val="both"/>
              <w:rPr>
                <w:rFonts w:ascii="Times New Roman" w:eastAsiaTheme="minorEastAsia" w:hAnsi="Times New Roman" w:cs="Times New Roman"/>
                <w:b w:val="0"/>
                <w:bCs w:val="0"/>
                <w:noProof/>
                <w:color w:val="auto"/>
                <w:sz w:val="28"/>
                <w:szCs w:val="28"/>
                <w:lang w:val="en-US" w:eastAsia="en-US"/>
              </w:rPr>
            </w:pPr>
            <w:hyperlink w:anchor="_Toc206775542" w:history="1">
              <w:r w:rsidR="002120C2" w:rsidRPr="00674FD8">
                <w:rPr>
                  <w:rStyle w:val="Hyperlink"/>
                  <w:rFonts w:ascii="Times New Roman" w:eastAsiaTheme="majorEastAsia" w:hAnsi="Times New Roman" w:cs="Times New Roman"/>
                  <w:b w:val="0"/>
                  <w:bCs w:val="0"/>
                  <w:noProof/>
                  <w:sz w:val="28"/>
                  <w:szCs w:val="28"/>
                </w:rPr>
                <w:t xml:space="preserve"> 4.2. Kết quả đáp ứng mô bệnh học nghiên cứu Việt Nam và quốc tế</w:t>
              </w:r>
              <w:r w:rsidR="002120C2" w:rsidRPr="00674FD8">
                <w:rPr>
                  <w:rFonts w:ascii="Times New Roman" w:hAnsi="Times New Roman" w:cs="Times New Roman"/>
                  <w:b w:val="0"/>
                  <w:bCs w:val="0"/>
                  <w:noProof/>
                  <w:webHidden/>
                  <w:sz w:val="28"/>
                  <w:szCs w:val="28"/>
                </w:rPr>
                <w:tab/>
              </w:r>
              <w:r w:rsidR="002120C2" w:rsidRPr="00674FD8">
                <w:rPr>
                  <w:rFonts w:ascii="Times New Roman" w:hAnsi="Times New Roman" w:cs="Times New Roman"/>
                  <w:b w:val="0"/>
                  <w:bCs w:val="0"/>
                  <w:noProof/>
                  <w:webHidden/>
                  <w:sz w:val="28"/>
                  <w:szCs w:val="28"/>
                </w:rPr>
                <w:fldChar w:fldCharType="begin"/>
              </w:r>
              <w:r w:rsidR="002120C2" w:rsidRPr="00674FD8">
                <w:rPr>
                  <w:rFonts w:ascii="Times New Roman" w:hAnsi="Times New Roman" w:cs="Times New Roman"/>
                  <w:b w:val="0"/>
                  <w:bCs w:val="0"/>
                  <w:noProof/>
                  <w:webHidden/>
                  <w:sz w:val="28"/>
                  <w:szCs w:val="28"/>
                </w:rPr>
                <w:instrText xml:space="preserve"> PAGEREF _Toc206775542 \h </w:instrText>
              </w:r>
              <w:r w:rsidR="002120C2" w:rsidRPr="00674FD8">
                <w:rPr>
                  <w:rFonts w:ascii="Times New Roman" w:hAnsi="Times New Roman" w:cs="Times New Roman"/>
                  <w:b w:val="0"/>
                  <w:bCs w:val="0"/>
                  <w:noProof/>
                  <w:webHidden/>
                  <w:sz w:val="28"/>
                  <w:szCs w:val="28"/>
                </w:rPr>
              </w:r>
              <w:r w:rsidR="002120C2" w:rsidRPr="00674FD8">
                <w:rPr>
                  <w:rFonts w:ascii="Times New Roman" w:hAnsi="Times New Roman" w:cs="Times New Roman"/>
                  <w:b w:val="0"/>
                  <w:bCs w:val="0"/>
                  <w:noProof/>
                  <w:webHidden/>
                  <w:sz w:val="28"/>
                  <w:szCs w:val="28"/>
                </w:rPr>
                <w:fldChar w:fldCharType="separate"/>
              </w:r>
              <w:r w:rsidR="00F709E8">
                <w:rPr>
                  <w:rFonts w:ascii="Times New Roman" w:hAnsi="Times New Roman" w:cs="Times New Roman"/>
                  <w:b w:val="0"/>
                  <w:bCs w:val="0"/>
                  <w:noProof/>
                  <w:webHidden/>
                  <w:sz w:val="28"/>
                  <w:szCs w:val="28"/>
                </w:rPr>
                <w:t>125</w:t>
              </w:r>
              <w:r w:rsidR="002120C2" w:rsidRPr="00674FD8">
                <w:rPr>
                  <w:rFonts w:ascii="Times New Roman" w:hAnsi="Times New Roman" w:cs="Times New Roman"/>
                  <w:b w:val="0"/>
                  <w:bCs w:val="0"/>
                  <w:noProof/>
                  <w:webHidden/>
                  <w:sz w:val="28"/>
                  <w:szCs w:val="28"/>
                </w:rPr>
                <w:fldChar w:fldCharType="end"/>
              </w:r>
            </w:hyperlink>
          </w:p>
          <w:p w14:paraId="54934585" w14:textId="76CC7CE7" w:rsidR="002120C2" w:rsidRPr="00674FD8" w:rsidRDefault="003D6EE5" w:rsidP="00674FD8">
            <w:pPr>
              <w:pStyle w:val="TableofFigures"/>
              <w:tabs>
                <w:tab w:val="right" w:leader="dot" w:pos="9062"/>
              </w:tabs>
              <w:spacing w:line="360" w:lineRule="auto"/>
              <w:jc w:val="both"/>
              <w:rPr>
                <w:rFonts w:ascii="Times New Roman" w:eastAsiaTheme="minorEastAsia" w:hAnsi="Times New Roman" w:cs="Times New Roman"/>
                <w:b w:val="0"/>
                <w:bCs w:val="0"/>
                <w:noProof/>
                <w:color w:val="auto"/>
                <w:sz w:val="28"/>
                <w:szCs w:val="28"/>
                <w:lang w:val="en-US" w:eastAsia="en-US"/>
              </w:rPr>
            </w:pPr>
            <w:hyperlink w:anchor="_Toc206775543" w:history="1">
              <w:r w:rsidR="002120C2" w:rsidRPr="00674FD8">
                <w:rPr>
                  <w:rStyle w:val="Hyperlink"/>
                  <w:rFonts w:ascii="Times New Roman" w:eastAsiaTheme="majorEastAsia" w:hAnsi="Times New Roman" w:cs="Times New Roman"/>
                  <w:b w:val="0"/>
                  <w:bCs w:val="0"/>
                  <w:noProof/>
                  <w:sz w:val="28"/>
                  <w:szCs w:val="28"/>
                </w:rPr>
                <w:t xml:space="preserve"> 4.3. Kết quả sống thêm nghiên cứu tại Việt Nam và quốc tế</w:t>
              </w:r>
              <w:r w:rsidR="002120C2" w:rsidRPr="00674FD8">
                <w:rPr>
                  <w:rFonts w:ascii="Times New Roman" w:hAnsi="Times New Roman" w:cs="Times New Roman"/>
                  <w:b w:val="0"/>
                  <w:bCs w:val="0"/>
                  <w:noProof/>
                  <w:webHidden/>
                  <w:sz w:val="28"/>
                  <w:szCs w:val="28"/>
                </w:rPr>
                <w:tab/>
              </w:r>
              <w:r w:rsidR="002120C2" w:rsidRPr="00674FD8">
                <w:rPr>
                  <w:rFonts w:ascii="Times New Roman" w:hAnsi="Times New Roman" w:cs="Times New Roman"/>
                  <w:b w:val="0"/>
                  <w:bCs w:val="0"/>
                  <w:noProof/>
                  <w:webHidden/>
                  <w:sz w:val="28"/>
                  <w:szCs w:val="28"/>
                </w:rPr>
                <w:fldChar w:fldCharType="begin"/>
              </w:r>
              <w:r w:rsidR="002120C2" w:rsidRPr="00674FD8">
                <w:rPr>
                  <w:rFonts w:ascii="Times New Roman" w:hAnsi="Times New Roman" w:cs="Times New Roman"/>
                  <w:b w:val="0"/>
                  <w:bCs w:val="0"/>
                  <w:noProof/>
                  <w:webHidden/>
                  <w:sz w:val="28"/>
                  <w:szCs w:val="28"/>
                </w:rPr>
                <w:instrText xml:space="preserve"> PAGEREF _Toc206775543 \h </w:instrText>
              </w:r>
              <w:r w:rsidR="002120C2" w:rsidRPr="00674FD8">
                <w:rPr>
                  <w:rFonts w:ascii="Times New Roman" w:hAnsi="Times New Roman" w:cs="Times New Roman"/>
                  <w:b w:val="0"/>
                  <w:bCs w:val="0"/>
                  <w:noProof/>
                  <w:webHidden/>
                  <w:sz w:val="28"/>
                  <w:szCs w:val="28"/>
                </w:rPr>
              </w:r>
              <w:r w:rsidR="002120C2" w:rsidRPr="00674FD8">
                <w:rPr>
                  <w:rFonts w:ascii="Times New Roman" w:hAnsi="Times New Roman" w:cs="Times New Roman"/>
                  <w:b w:val="0"/>
                  <w:bCs w:val="0"/>
                  <w:noProof/>
                  <w:webHidden/>
                  <w:sz w:val="28"/>
                  <w:szCs w:val="28"/>
                </w:rPr>
                <w:fldChar w:fldCharType="separate"/>
              </w:r>
              <w:r w:rsidR="00F709E8">
                <w:rPr>
                  <w:rFonts w:ascii="Times New Roman" w:hAnsi="Times New Roman" w:cs="Times New Roman"/>
                  <w:b w:val="0"/>
                  <w:bCs w:val="0"/>
                  <w:noProof/>
                  <w:webHidden/>
                  <w:sz w:val="28"/>
                  <w:szCs w:val="28"/>
                </w:rPr>
                <w:t>129</w:t>
              </w:r>
              <w:r w:rsidR="002120C2" w:rsidRPr="00674FD8">
                <w:rPr>
                  <w:rFonts w:ascii="Times New Roman" w:hAnsi="Times New Roman" w:cs="Times New Roman"/>
                  <w:b w:val="0"/>
                  <w:bCs w:val="0"/>
                  <w:noProof/>
                  <w:webHidden/>
                  <w:sz w:val="28"/>
                  <w:szCs w:val="28"/>
                </w:rPr>
                <w:fldChar w:fldCharType="end"/>
              </w:r>
            </w:hyperlink>
          </w:p>
          <w:p w14:paraId="248F82CB" w14:textId="30DEE8BE" w:rsidR="008655CA" w:rsidRPr="002B50DC" w:rsidRDefault="00EA03B4" w:rsidP="00674FD8">
            <w:pPr>
              <w:pStyle w:val="TableofFigures"/>
              <w:tabs>
                <w:tab w:val="left" w:pos="567"/>
                <w:tab w:val="left" w:pos="820"/>
                <w:tab w:val="left" w:pos="8536"/>
                <w:tab w:val="right" w:leader="dot" w:pos="9062"/>
              </w:tabs>
              <w:spacing w:line="360" w:lineRule="auto"/>
              <w:ind w:left="0" w:firstLine="0"/>
              <w:jc w:val="both"/>
              <w:rPr>
                <w:rFonts w:ascii="Times New Roman" w:hAnsi="Times New Roman" w:cs="Times New Roman"/>
                <w:b w:val="0"/>
                <w:bCs w:val="0"/>
                <w:color w:val="auto"/>
                <w:sz w:val="28"/>
                <w:szCs w:val="28"/>
                <w:lang w:eastAsia="en-US"/>
              </w:rPr>
            </w:pPr>
            <w:r w:rsidRPr="00674FD8">
              <w:rPr>
                <w:rFonts w:ascii="Times New Roman" w:hAnsi="Times New Roman" w:cs="Times New Roman"/>
                <w:b w:val="0"/>
                <w:bCs w:val="0"/>
                <w:color w:val="auto"/>
                <w:sz w:val="28"/>
                <w:szCs w:val="28"/>
                <w:lang w:eastAsia="en-US"/>
              </w:rPr>
              <w:fldChar w:fldCharType="end"/>
            </w:r>
          </w:p>
        </w:tc>
      </w:tr>
      <w:tr w:rsidR="00FC28A2" w:rsidRPr="00873458" w14:paraId="55B38B7B" w14:textId="77777777" w:rsidTr="00FC28A2">
        <w:tc>
          <w:tcPr>
            <w:tcW w:w="5000" w:type="pct"/>
            <w:gridSpan w:val="3"/>
          </w:tcPr>
          <w:p w14:paraId="571B8469" w14:textId="77777777" w:rsidR="00FC28A2" w:rsidRPr="00FC28A2" w:rsidRDefault="00FC28A2" w:rsidP="00FC28A2">
            <w:pPr>
              <w:pStyle w:val="TableofFigures"/>
              <w:tabs>
                <w:tab w:val="right" w:leader="dot" w:pos="9062"/>
              </w:tabs>
              <w:jc w:val="both"/>
              <w:rPr>
                <w:rFonts w:ascii="Times New Roman" w:hAnsi="Times New Roman" w:cs="Times New Roman"/>
                <w:b w:val="0"/>
                <w:bCs w:val="0"/>
                <w:color w:val="auto"/>
                <w:sz w:val="28"/>
                <w:szCs w:val="28"/>
                <w:lang w:eastAsia="en-US"/>
              </w:rPr>
            </w:pPr>
          </w:p>
        </w:tc>
      </w:tr>
      <w:bookmarkEnd w:id="9"/>
    </w:tbl>
    <w:p w14:paraId="5E1515A5" w14:textId="5A0F0351" w:rsidR="008655CA" w:rsidRDefault="008655CA" w:rsidP="009F645F">
      <w:pPr>
        <w:tabs>
          <w:tab w:val="left" w:pos="567"/>
        </w:tabs>
        <w:jc w:val="center"/>
        <w:rPr>
          <w:b/>
          <w:bCs/>
          <w:color w:val="auto"/>
          <w:lang w:eastAsia="en-US"/>
        </w:rPr>
      </w:pPr>
    </w:p>
    <w:p w14:paraId="75B340D9" w14:textId="77777777" w:rsidR="008655CA" w:rsidRDefault="008655CA">
      <w:pPr>
        <w:rPr>
          <w:b/>
          <w:bCs/>
          <w:color w:val="auto"/>
          <w:lang w:eastAsia="en-US"/>
        </w:rPr>
      </w:pPr>
    </w:p>
    <w:p w14:paraId="261C098C" w14:textId="78CBCC99" w:rsidR="008655CA" w:rsidRDefault="008655CA">
      <w:pPr>
        <w:rPr>
          <w:b/>
          <w:bCs/>
          <w:color w:val="auto"/>
          <w:lang w:eastAsia="en-US"/>
        </w:rPr>
      </w:pPr>
      <w:r>
        <w:rPr>
          <w:b/>
          <w:bCs/>
          <w:color w:val="auto"/>
          <w:lang w:eastAsia="en-US"/>
        </w:rPr>
        <w:br w:type="page"/>
      </w:r>
    </w:p>
    <w:p w14:paraId="1B691991" w14:textId="69EC378D" w:rsidR="00F9486B" w:rsidRDefault="00F9486B" w:rsidP="009F645F">
      <w:pPr>
        <w:tabs>
          <w:tab w:val="left" w:pos="567"/>
        </w:tabs>
        <w:jc w:val="center"/>
        <w:rPr>
          <w:b/>
          <w:bCs/>
          <w:color w:val="auto"/>
          <w:lang w:eastAsia="en-US"/>
        </w:rPr>
      </w:pPr>
      <w:r w:rsidRPr="00502BD6">
        <w:rPr>
          <w:b/>
          <w:bCs/>
          <w:color w:val="auto"/>
          <w:lang w:eastAsia="en-US"/>
        </w:rPr>
        <w:lastRenderedPageBreak/>
        <w:t>DANH MỤC BIỂU ĐỒ</w:t>
      </w:r>
    </w:p>
    <w:p w14:paraId="104A0039" w14:textId="77777777" w:rsidR="00FC28A2" w:rsidRPr="00502BD6" w:rsidRDefault="00FC28A2" w:rsidP="009F645F">
      <w:pPr>
        <w:tabs>
          <w:tab w:val="left" w:pos="567"/>
        </w:tabs>
        <w:jc w:val="center"/>
        <w:rPr>
          <w:b/>
          <w:bCs/>
          <w:color w:val="auto"/>
          <w:lang w:eastAsia="en-US"/>
        </w:rPr>
      </w:pPr>
    </w:p>
    <w:tbl>
      <w:tblPr>
        <w:tblStyle w:val="TableGridLight"/>
        <w:tblW w:w="5063"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6A0" w:firstRow="1" w:lastRow="0" w:firstColumn="1" w:lastColumn="0" w:noHBand="1" w:noVBand="1"/>
      </w:tblPr>
      <w:tblGrid>
        <w:gridCol w:w="1134"/>
        <w:gridCol w:w="6902"/>
        <w:gridCol w:w="1150"/>
      </w:tblGrid>
      <w:tr w:rsidR="00502BD6" w:rsidRPr="00502BD6" w14:paraId="0945538B" w14:textId="77777777" w:rsidTr="009C3AC9">
        <w:tc>
          <w:tcPr>
            <w:tcW w:w="617" w:type="pct"/>
            <w:tcBorders>
              <w:top w:val="single" w:sz="12" w:space="0" w:color="auto"/>
              <w:bottom w:val="single" w:sz="12" w:space="0" w:color="auto"/>
            </w:tcBorders>
          </w:tcPr>
          <w:p w14:paraId="77621E6B" w14:textId="27FE1FFC" w:rsidR="00750FB2" w:rsidRPr="00502BD6" w:rsidRDefault="00750FB2" w:rsidP="00502BD6">
            <w:pPr>
              <w:pStyle w:val="TableofFigures"/>
              <w:tabs>
                <w:tab w:val="left" w:pos="567"/>
                <w:tab w:val="left" w:pos="1134"/>
                <w:tab w:val="right" w:leader="dot" w:pos="9062"/>
              </w:tabs>
              <w:spacing w:line="360" w:lineRule="auto"/>
              <w:ind w:left="0" w:firstLine="0"/>
              <w:rPr>
                <w:rFonts w:ascii="Times New Roman" w:hAnsi="Times New Roman" w:cs="Times New Roman"/>
                <w:b w:val="0"/>
                <w:bCs w:val="0"/>
                <w:color w:val="auto"/>
                <w:sz w:val="28"/>
                <w:szCs w:val="28"/>
                <w:lang w:eastAsia="en-US"/>
              </w:rPr>
            </w:pPr>
            <w:r w:rsidRPr="00502BD6">
              <w:rPr>
                <w:rFonts w:ascii="Times New Roman" w:hAnsi="Times New Roman" w:cs="Times New Roman"/>
                <w:color w:val="auto"/>
                <w:sz w:val="28"/>
                <w:szCs w:val="28"/>
                <w:lang w:eastAsia="en-US"/>
              </w:rPr>
              <w:t>Biểu đồ</w:t>
            </w:r>
          </w:p>
        </w:tc>
        <w:tc>
          <w:tcPr>
            <w:tcW w:w="3757" w:type="pct"/>
            <w:tcBorders>
              <w:top w:val="single" w:sz="12" w:space="0" w:color="auto"/>
              <w:bottom w:val="single" w:sz="12" w:space="0" w:color="auto"/>
            </w:tcBorders>
          </w:tcPr>
          <w:p w14:paraId="0A35F346" w14:textId="083CDDC0" w:rsidR="00750FB2" w:rsidRPr="00502BD6" w:rsidRDefault="00750FB2" w:rsidP="00502BD6">
            <w:pPr>
              <w:pStyle w:val="TableofFigures"/>
              <w:tabs>
                <w:tab w:val="left" w:pos="567"/>
                <w:tab w:val="left" w:pos="1134"/>
                <w:tab w:val="right" w:leader="dot" w:pos="9062"/>
              </w:tabs>
              <w:spacing w:line="360" w:lineRule="auto"/>
              <w:ind w:left="0" w:firstLine="0"/>
              <w:jc w:val="center"/>
              <w:rPr>
                <w:rFonts w:ascii="Times New Roman" w:hAnsi="Times New Roman" w:cs="Times New Roman"/>
                <w:b w:val="0"/>
                <w:bCs w:val="0"/>
                <w:color w:val="auto"/>
                <w:sz w:val="28"/>
                <w:szCs w:val="28"/>
                <w:lang w:eastAsia="en-US"/>
              </w:rPr>
            </w:pPr>
            <w:r w:rsidRPr="00502BD6">
              <w:rPr>
                <w:rFonts w:ascii="Times New Roman" w:hAnsi="Times New Roman" w:cs="Times New Roman"/>
                <w:color w:val="auto"/>
                <w:sz w:val="28"/>
                <w:szCs w:val="28"/>
                <w:lang w:eastAsia="en-US"/>
              </w:rPr>
              <w:t>Tên biểu đồ</w:t>
            </w:r>
          </w:p>
        </w:tc>
        <w:tc>
          <w:tcPr>
            <w:tcW w:w="626" w:type="pct"/>
            <w:tcBorders>
              <w:top w:val="single" w:sz="12" w:space="0" w:color="auto"/>
              <w:bottom w:val="single" w:sz="12" w:space="0" w:color="auto"/>
            </w:tcBorders>
          </w:tcPr>
          <w:p w14:paraId="52C27668" w14:textId="77777777" w:rsidR="00750FB2" w:rsidRPr="00502BD6" w:rsidRDefault="00750FB2" w:rsidP="00502BD6">
            <w:pPr>
              <w:pStyle w:val="TableofFigures"/>
              <w:tabs>
                <w:tab w:val="left" w:pos="567"/>
                <w:tab w:val="left" w:pos="820"/>
                <w:tab w:val="right" w:leader="dot" w:pos="9062"/>
              </w:tabs>
              <w:spacing w:line="360" w:lineRule="auto"/>
              <w:ind w:left="0" w:firstLine="0"/>
              <w:jc w:val="right"/>
              <w:rPr>
                <w:rFonts w:ascii="Times New Roman" w:hAnsi="Times New Roman" w:cs="Times New Roman"/>
                <w:b w:val="0"/>
                <w:bCs w:val="0"/>
                <w:color w:val="auto"/>
                <w:sz w:val="28"/>
                <w:szCs w:val="28"/>
                <w:lang w:eastAsia="en-US"/>
              </w:rPr>
            </w:pPr>
            <w:r w:rsidRPr="00502BD6">
              <w:rPr>
                <w:rFonts w:ascii="Times New Roman" w:hAnsi="Times New Roman" w:cs="Times New Roman"/>
                <w:color w:val="auto"/>
                <w:sz w:val="28"/>
                <w:szCs w:val="28"/>
                <w:lang w:eastAsia="en-US"/>
              </w:rPr>
              <w:t>Trang</w:t>
            </w:r>
          </w:p>
        </w:tc>
      </w:tr>
      <w:tr w:rsidR="008655CA" w:rsidRPr="00470D65" w14:paraId="3519F070" w14:textId="77777777" w:rsidTr="009C3AC9">
        <w:tc>
          <w:tcPr>
            <w:tcW w:w="5000" w:type="pct"/>
            <w:gridSpan w:val="3"/>
            <w:tcBorders>
              <w:top w:val="single" w:sz="12" w:space="0" w:color="auto"/>
            </w:tcBorders>
          </w:tcPr>
          <w:p w14:paraId="17425F9E" w14:textId="7014E723" w:rsidR="002120C2" w:rsidRPr="00674FD8" w:rsidRDefault="009C3AC9" w:rsidP="00674FD8">
            <w:pPr>
              <w:pStyle w:val="TableofFigures"/>
              <w:tabs>
                <w:tab w:val="right" w:leader="dot" w:pos="9062"/>
              </w:tabs>
              <w:spacing w:line="360" w:lineRule="auto"/>
              <w:ind w:left="561" w:hanging="561"/>
              <w:rPr>
                <w:rFonts w:ascii="Times New Roman" w:eastAsiaTheme="minorEastAsia" w:hAnsi="Times New Roman" w:cs="Times New Roman"/>
                <w:b w:val="0"/>
                <w:bCs w:val="0"/>
                <w:noProof/>
                <w:color w:val="auto"/>
                <w:sz w:val="28"/>
                <w:szCs w:val="28"/>
                <w:lang w:val="en-US" w:eastAsia="en-US"/>
              </w:rPr>
            </w:pPr>
            <w:r w:rsidRPr="002B50DC">
              <w:rPr>
                <w:rFonts w:ascii="Times New Roman" w:hAnsi="Times New Roman" w:cs="Times New Roman"/>
                <w:b w:val="0"/>
                <w:bCs w:val="0"/>
                <w:color w:val="000000" w:themeColor="text1"/>
                <w:sz w:val="28"/>
                <w:szCs w:val="28"/>
                <w:lang w:eastAsia="en-US"/>
              </w:rPr>
              <w:fldChar w:fldCharType="begin"/>
            </w:r>
            <w:r w:rsidRPr="002B50DC">
              <w:rPr>
                <w:rFonts w:ascii="Times New Roman" w:hAnsi="Times New Roman" w:cs="Times New Roman"/>
                <w:b w:val="0"/>
                <w:bCs w:val="0"/>
                <w:color w:val="000000" w:themeColor="text1"/>
                <w:sz w:val="28"/>
                <w:szCs w:val="28"/>
                <w:lang w:eastAsia="en-US"/>
              </w:rPr>
              <w:instrText xml:space="preserve"> TOC \h \z \t "1Bieudo" \c </w:instrText>
            </w:r>
            <w:r w:rsidRPr="002B50DC">
              <w:rPr>
                <w:rFonts w:ascii="Times New Roman" w:hAnsi="Times New Roman" w:cs="Times New Roman"/>
                <w:b w:val="0"/>
                <w:bCs w:val="0"/>
                <w:color w:val="000000" w:themeColor="text1"/>
                <w:sz w:val="28"/>
                <w:szCs w:val="28"/>
                <w:lang w:eastAsia="en-US"/>
              </w:rPr>
              <w:fldChar w:fldCharType="separate"/>
            </w:r>
            <w:hyperlink w:anchor="_Toc206775544" w:history="1">
              <w:r w:rsidR="002120C2" w:rsidRPr="00674FD8">
                <w:rPr>
                  <w:rStyle w:val="Hyperlink"/>
                  <w:rFonts w:ascii="Times New Roman" w:eastAsiaTheme="majorEastAsia" w:hAnsi="Times New Roman" w:cs="Times New Roman"/>
                  <w:b w:val="0"/>
                  <w:bCs w:val="0"/>
                  <w:noProof/>
                  <w:sz w:val="28"/>
                  <w:szCs w:val="28"/>
                </w:rPr>
                <w:t xml:space="preserve"> 3.1</w:t>
              </w:r>
              <w:r w:rsidR="002120C2" w:rsidRPr="00674FD8">
                <w:rPr>
                  <w:rStyle w:val="Hyperlink"/>
                  <w:rFonts w:ascii="Times New Roman" w:eastAsiaTheme="majorEastAsia" w:hAnsi="Times New Roman" w:cs="Times New Roman"/>
                  <w:b w:val="0"/>
                  <w:bCs w:val="0"/>
                  <w:noProof/>
                  <w:sz w:val="28"/>
                  <w:szCs w:val="28"/>
                  <w:lang w:val="en-US"/>
                </w:rPr>
                <w:t xml:space="preserve">. </w:t>
              </w:r>
              <w:r w:rsidR="002120C2" w:rsidRPr="00674FD8">
                <w:rPr>
                  <w:rStyle w:val="Hyperlink"/>
                  <w:rFonts w:ascii="Times New Roman" w:eastAsiaTheme="majorEastAsia" w:hAnsi="Times New Roman" w:cs="Times New Roman"/>
                  <w:b w:val="0"/>
                  <w:bCs w:val="0"/>
                  <w:noProof/>
                  <w:sz w:val="28"/>
                  <w:szCs w:val="28"/>
                </w:rPr>
                <w:t>Phân bố bệnh nhân theo nhóm tuổi</w:t>
              </w:r>
              <w:r w:rsidR="002120C2" w:rsidRPr="00674FD8">
                <w:rPr>
                  <w:rFonts w:ascii="Times New Roman" w:hAnsi="Times New Roman" w:cs="Times New Roman"/>
                  <w:b w:val="0"/>
                  <w:bCs w:val="0"/>
                  <w:noProof/>
                  <w:webHidden/>
                  <w:sz w:val="28"/>
                  <w:szCs w:val="28"/>
                </w:rPr>
                <w:tab/>
              </w:r>
              <w:r w:rsidR="002120C2" w:rsidRPr="00674FD8">
                <w:rPr>
                  <w:rFonts w:ascii="Times New Roman" w:hAnsi="Times New Roman" w:cs="Times New Roman"/>
                  <w:b w:val="0"/>
                  <w:bCs w:val="0"/>
                  <w:noProof/>
                  <w:webHidden/>
                  <w:sz w:val="28"/>
                  <w:szCs w:val="28"/>
                </w:rPr>
                <w:fldChar w:fldCharType="begin"/>
              </w:r>
              <w:r w:rsidR="002120C2" w:rsidRPr="00674FD8">
                <w:rPr>
                  <w:rFonts w:ascii="Times New Roman" w:hAnsi="Times New Roman" w:cs="Times New Roman"/>
                  <w:b w:val="0"/>
                  <w:bCs w:val="0"/>
                  <w:noProof/>
                  <w:webHidden/>
                  <w:sz w:val="28"/>
                  <w:szCs w:val="28"/>
                </w:rPr>
                <w:instrText xml:space="preserve"> PAGEREF _Toc206775544 \h </w:instrText>
              </w:r>
              <w:r w:rsidR="002120C2" w:rsidRPr="00674FD8">
                <w:rPr>
                  <w:rFonts w:ascii="Times New Roman" w:hAnsi="Times New Roman" w:cs="Times New Roman"/>
                  <w:b w:val="0"/>
                  <w:bCs w:val="0"/>
                  <w:noProof/>
                  <w:webHidden/>
                  <w:sz w:val="28"/>
                  <w:szCs w:val="28"/>
                </w:rPr>
              </w:r>
              <w:r w:rsidR="002120C2" w:rsidRPr="00674FD8">
                <w:rPr>
                  <w:rFonts w:ascii="Times New Roman" w:hAnsi="Times New Roman" w:cs="Times New Roman"/>
                  <w:b w:val="0"/>
                  <w:bCs w:val="0"/>
                  <w:noProof/>
                  <w:webHidden/>
                  <w:sz w:val="28"/>
                  <w:szCs w:val="28"/>
                </w:rPr>
                <w:fldChar w:fldCharType="separate"/>
              </w:r>
              <w:r w:rsidR="00F709E8">
                <w:rPr>
                  <w:rFonts w:ascii="Times New Roman" w:hAnsi="Times New Roman" w:cs="Times New Roman"/>
                  <w:b w:val="0"/>
                  <w:bCs w:val="0"/>
                  <w:noProof/>
                  <w:webHidden/>
                  <w:sz w:val="28"/>
                  <w:szCs w:val="28"/>
                </w:rPr>
                <w:t>57</w:t>
              </w:r>
              <w:r w:rsidR="002120C2" w:rsidRPr="00674FD8">
                <w:rPr>
                  <w:rFonts w:ascii="Times New Roman" w:hAnsi="Times New Roman" w:cs="Times New Roman"/>
                  <w:b w:val="0"/>
                  <w:bCs w:val="0"/>
                  <w:noProof/>
                  <w:webHidden/>
                  <w:sz w:val="28"/>
                  <w:szCs w:val="28"/>
                </w:rPr>
                <w:fldChar w:fldCharType="end"/>
              </w:r>
            </w:hyperlink>
          </w:p>
          <w:p w14:paraId="685AE1ED" w14:textId="694A441F" w:rsidR="002120C2" w:rsidRPr="00674FD8" w:rsidRDefault="003D6EE5" w:rsidP="00674FD8">
            <w:pPr>
              <w:pStyle w:val="TableofFigures"/>
              <w:tabs>
                <w:tab w:val="right" w:leader="dot" w:pos="9062"/>
              </w:tabs>
              <w:spacing w:line="360" w:lineRule="auto"/>
              <w:ind w:left="561" w:hanging="561"/>
              <w:rPr>
                <w:rFonts w:ascii="Times New Roman" w:eastAsiaTheme="minorEastAsia" w:hAnsi="Times New Roman" w:cs="Times New Roman"/>
                <w:b w:val="0"/>
                <w:bCs w:val="0"/>
                <w:noProof/>
                <w:color w:val="auto"/>
                <w:sz w:val="28"/>
                <w:szCs w:val="28"/>
                <w:lang w:val="en-US" w:eastAsia="en-US"/>
              </w:rPr>
            </w:pPr>
            <w:hyperlink w:anchor="_Toc206775545" w:history="1">
              <w:r w:rsidR="002120C2" w:rsidRPr="00674FD8">
                <w:rPr>
                  <w:rStyle w:val="Hyperlink"/>
                  <w:rFonts w:ascii="Times New Roman" w:eastAsiaTheme="majorEastAsia" w:hAnsi="Times New Roman" w:cs="Times New Roman"/>
                  <w:b w:val="0"/>
                  <w:bCs w:val="0"/>
                  <w:noProof/>
                  <w:sz w:val="28"/>
                  <w:szCs w:val="28"/>
                </w:rPr>
                <w:t xml:space="preserve"> 3.2. Phân loại giai đoạn lâm sàng theo cTNM</w:t>
              </w:r>
              <w:r w:rsidR="002120C2" w:rsidRPr="00674FD8">
                <w:rPr>
                  <w:rFonts w:ascii="Times New Roman" w:hAnsi="Times New Roman" w:cs="Times New Roman"/>
                  <w:b w:val="0"/>
                  <w:bCs w:val="0"/>
                  <w:noProof/>
                  <w:webHidden/>
                  <w:sz w:val="28"/>
                  <w:szCs w:val="28"/>
                </w:rPr>
                <w:tab/>
              </w:r>
              <w:r w:rsidR="002120C2" w:rsidRPr="00674FD8">
                <w:rPr>
                  <w:rFonts w:ascii="Times New Roman" w:hAnsi="Times New Roman" w:cs="Times New Roman"/>
                  <w:b w:val="0"/>
                  <w:bCs w:val="0"/>
                  <w:noProof/>
                  <w:webHidden/>
                  <w:sz w:val="28"/>
                  <w:szCs w:val="28"/>
                </w:rPr>
                <w:fldChar w:fldCharType="begin"/>
              </w:r>
              <w:r w:rsidR="002120C2" w:rsidRPr="00674FD8">
                <w:rPr>
                  <w:rFonts w:ascii="Times New Roman" w:hAnsi="Times New Roman" w:cs="Times New Roman"/>
                  <w:b w:val="0"/>
                  <w:bCs w:val="0"/>
                  <w:noProof/>
                  <w:webHidden/>
                  <w:sz w:val="28"/>
                  <w:szCs w:val="28"/>
                </w:rPr>
                <w:instrText xml:space="preserve"> PAGEREF _Toc206775545 \h </w:instrText>
              </w:r>
              <w:r w:rsidR="002120C2" w:rsidRPr="00674FD8">
                <w:rPr>
                  <w:rFonts w:ascii="Times New Roman" w:hAnsi="Times New Roman" w:cs="Times New Roman"/>
                  <w:b w:val="0"/>
                  <w:bCs w:val="0"/>
                  <w:noProof/>
                  <w:webHidden/>
                  <w:sz w:val="28"/>
                  <w:szCs w:val="28"/>
                </w:rPr>
              </w:r>
              <w:r w:rsidR="002120C2" w:rsidRPr="00674FD8">
                <w:rPr>
                  <w:rFonts w:ascii="Times New Roman" w:hAnsi="Times New Roman" w:cs="Times New Roman"/>
                  <w:b w:val="0"/>
                  <w:bCs w:val="0"/>
                  <w:noProof/>
                  <w:webHidden/>
                  <w:sz w:val="28"/>
                  <w:szCs w:val="28"/>
                </w:rPr>
                <w:fldChar w:fldCharType="separate"/>
              </w:r>
              <w:r w:rsidR="00F709E8">
                <w:rPr>
                  <w:rFonts w:ascii="Times New Roman" w:hAnsi="Times New Roman" w:cs="Times New Roman"/>
                  <w:b w:val="0"/>
                  <w:bCs w:val="0"/>
                  <w:noProof/>
                  <w:webHidden/>
                  <w:sz w:val="28"/>
                  <w:szCs w:val="28"/>
                </w:rPr>
                <w:t>64</w:t>
              </w:r>
              <w:r w:rsidR="002120C2" w:rsidRPr="00674FD8">
                <w:rPr>
                  <w:rFonts w:ascii="Times New Roman" w:hAnsi="Times New Roman" w:cs="Times New Roman"/>
                  <w:b w:val="0"/>
                  <w:bCs w:val="0"/>
                  <w:noProof/>
                  <w:webHidden/>
                  <w:sz w:val="28"/>
                  <w:szCs w:val="28"/>
                </w:rPr>
                <w:fldChar w:fldCharType="end"/>
              </w:r>
            </w:hyperlink>
          </w:p>
          <w:p w14:paraId="019A1D6A" w14:textId="45A3B44A" w:rsidR="002120C2" w:rsidRPr="00674FD8" w:rsidRDefault="003D6EE5" w:rsidP="00674FD8">
            <w:pPr>
              <w:pStyle w:val="TableofFigures"/>
              <w:tabs>
                <w:tab w:val="right" w:leader="dot" w:pos="9062"/>
              </w:tabs>
              <w:spacing w:line="360" w:lineRule="auto"/>
              <w:ind w:left="561" w:hanging="561"/>
              <w:rPr>
                <w:rFonts w:ascii="Times New Roman" w:eastAsiaTheme="minorEastAsia" w:hAnsi="Times New Roman" w:cs="Times New Roman"/>
                <w:b w:val="0"/>
                <w:bCs w:val="0"/>
                <w:noProof/>
                <w:color w:val="auto"/>
                <w:sz w:val="28"/>
                <w:szCs w:val="28"/>
                <w:lang w:val="en-US" w:eastAsia="en-US"/>
              </w:rPr>
            </w:pPr>
            <w:hyperlink w:anchor="_Toc206775546" w:history="1">
              <w:r w:rsidR="002120C2" w:rsidRPr="00674FD8">
                <w:rPr>
                  <w:rStyle w:val="Hyperlink"/>
                  <w:rFonts w:ascii="Times New Roman" w:eastAsiaTheme="majorEastAsia" w:hAnsi="Times New Roman" w:cs="Times New Roman"/>
                  <w:b w:val="0"/>
                  <w:bCs w:val="0"/>
                  <w:noProof/>
                  <w:sz w:val="28"/>
                  <w:szCs w:val="28"/>
                </w:rPr>
                <w:t xml:space="preserve"> 3.3. Tác dụng không mong muốn khác</w:t>
              </w:r>
              <w:r w:rsidR="002120C2" w:rsidRPr="00674FD8">
                <w:rPr>
                  <w:rFonts w:ascii="Times New Roman" w:hAnsi="Times New Roman" w:cs="Times New Roman"/>
                  <w:b w:val="0"/>
                  <w:bCs w:val="0"/>
                  <w:noProof/>
                  <w:webHidden/>
                  <w:sz w:val="28"/>
                  <w:szCs w:val="28"/>
                </w:rPr>
                <w:tab/>
              </w:r>
              <w:r w:rsidR="002120C2" w:rsidRPr="00674FD8">
                <w:rPr>
                  <w:rFonts w:ascii="Times New Roman" w:hAnsi="Times New Roman" w:cs="Times New Roman"/>
                  <w:b w:val="0"/>
                  <w:bCs w:val="0"/>
                  <w:noProof/>
                  <w:webHidden/>
                  <w:sz w:val="28"/>
                  <w:szCs w:val="28"/>
                </w:rPr>
                <w:fldChar w:fldCharType="begin"/>
              </w:r>
              <w:r w:rsidR="002120C2" w:rsidRPr="00674FD8">
                <w:rPr>
                  <w:rFonts w:ascii="Times New Roman" w:hAnsi="Times New Roman" w:cs="Times New Roman"/>
                  <w:b w:val="0"/>
                  <w:bCs w:val="0"/>
                  <w:noProof/>
                  <w:webHidden/>
                  <w:sz w:val="28"/>
                  <w:szCs w:val="28"/>
                </w:rPr>
                <w:instrText xml:space="preserve"> PAGEREF _Toc206775546 \h </w:instrText>
              </w:r>
              <w:r w:rsidR="002120C2" w:rsidRPr="00674FD8">
                <w:rPr>
                  <w:rFonts w:ascii="Times New Roman" w:hAnsi="Times New Roman" w:cs="Times New Roman"/>
                  <w:b w:val="0"/>
                  <w:bCs w:val="0"/>
                  <w:noProof/>
                  <w:webHidden/>
                  <w:sz w:val="28"/>
                  <w:szCs w:val="28"/>
                </w:rPr>
              </w:r>
              <w:r w:rsidR="002120C2" w:rsidRPr="00674FD8">
                <w:rPr>
                  <w:rFonts w:ascii="Times New Roman" w:hAnsi="Times New Roman" w:cs="Times New Roman"/>
                  <w:b w:val="0"/>
                  <w:bCs w:val="0"/>
                  <w:noProof/>
                  <w:webHidden/>
                  <w:sz w:val="28"/>
                  <w:szCs w:val="28"/>
                </w:rPr>
                <w:fldChar w:fldCharType="separate"/>
              </w:r>
              <w:r w:rsidR="00F709E8">
                <w:rPr>
                  <w:rFonts w:ascii="Times New Roman" w:hAnsi="Times New Roman" w:cs="Times New Roman"/>
                  <w:b w:val="0"/>
                  <w:bCs w:val="0"/>
                  <w:noProof/>
                  <w:webHidden/>
                  <w:sz w:val="28"/>
                  <w:szCs w:val="28"/>
                </w:rPr>
                <w:t>68</w:t>
              </w:r>
              <w:r w:rsidR="002120C2" w:rsidRPr="00674FD8">
                <w:rPr>
                  <w:rFonts w:ascii="Times New Roman" w:hAnsi="Times New Roman" w:cs="Times New Roman"/>
                  <w:b w:val="0"/>
                  <w:bCs w:val="0"/>
                  <w:noProof/>
                  <w:webHidden/>
                  <w:sz w:val="28"/>
                  <w:szCs w:val="28"/>
                </w:rPr>
                <w:fldChar w:fldCharType="end"/>
              </w:r>
            </w:hyperlink>
          </w:p>
          <w:p w14:paraId="10671698" w14:textId="54E45A84" w:rsidR="002120C2" w:rsidRPr="00674FD8" w:rsidRDefault="003D6EE5" w:rsidP="00674FD8">
            <w:pPr>
              <w:pStyle w:val="TableofFigures"/>
              <w:tabs>
                <w:tab w:val="right" w:leader="dot" w:pos="9062"/>
              </w:tabs>
              <w:spacing w:line="360" w:lineRule="auto"/>
              <w:ind w:left="561" w:hanging="561"/>
              <w:rPr>
                <w:rFonts w:ascii="Times New Roman" w:eastAsiaTheme="minorEastAsia" w:hAnsi="Times New Roman" w:cs="Times New Roman"/>
                <w:b w:val="0"/>
                <w:bCs w:val="0"/>
                <w:noProof/>
                <w:color w:val="auto"/>
                <w:sz w:val="28"/>
                <w:szCs w:val="28"/>
                <w:lang w:val="en-US" w:eastAsia="en-US"/>
              </w:rPr>
            </w:pPr>
            <w:hyperlink w:anchor="_Toc206775547" w:history="1">
              <w:r w:rsidR="002120C2" w:rsidRPr="00674FD8">
                <w:rPr>
                  <w:rStyle w:val="Hyperlink"/>
                  <w:rFonts w:ascii="Times New Roman" w:eastAsiaTheme="majorEastAsia" w:hAnsi="Times New Roman" w:cs="Times New Roman"/>
                  <w:b w:val="0"/>
                  <w:bCs w:val="0"/>
                  <w:noProof/>
                  <w:sz w:val="28"/>
                  <w:szCs w:val="28"/>
                </w:rPr>
                <w:t xml:space="preserve"> 3.4. Đáp ứng lâm sàng theo RECIST 1.1.</w:t>
              </w:r>
              <w:r w:rsidR="002120C2" w:rsidRPr="00674FD8">
                <w:rPr>
                  <w:rFonts w:ascii="Times New Roman" w:hAnsi="Times New Roman" w:cs="Times New Roman"/>
                  <w:b w:val="0"/>
                  <w:bCs w:val="0"/>
                  <w:noProof/>
                  <w:webHidden/>
                  <w:sz w:val="28"/>
                  <w:szCs w:val="28"/>
                </w:rPr>
                <w:tab/>
              </w:r>
              <w:r w:rsidR="002120C2" w:rsidRPr="00674FD8">
                <w:rPr>
                  <w:rFonts w:ascii="Times New Roman" w:hAnsi="Times New Roman" w:cs="Times New Roman"/>
                  <w:b w:val="0"/>
                  <w:bCs w:val="0"/>
                  <w:noProof/>
                  <w:webHidden/>
                  <w:sz w:val="28"/>
                  <w:szCs w:val="28"/>
                </w:rPr>
                <w:fldChar w:fldCharType="begin"/>
              </w:r>
              <w:r w:rsidR="002120C2" w:rsidRPr="00674FD8">
                <w:rPr>
                  <w:rFonts w:ascii="Times New Roman" w:hAnsi="Times New Roman" w:cs="Times New Roman"/>
                  <w:b w:val="0"/>
                  <w:bCs w:val="0"/>
                  <w:noProof/>
                  <w:webHidden/>
                  <w:sz w:val="28"/>
                  <w:szCs w:val="28"/>
                </w:rPr>
                <w:instrText xml:space="preserve"> PAGEREF _Toc206775547 \h </w:instrText>
              </w:r>
              <w:r w:rsidR="002120C2" w:rsidRPr="00674FD8">
                <w:rPr>
                  <w:rFonts w:ascii="Times New Roman" w:hAnsi="Times New Roman" w:cs="Times New Roman"/>
                  <w:b w:val="0"/>
                  <w:bCs w:val="0"/>
                  <w:noProof/>
                  <w:webHidden/>
                  <w:sz w:val="28"/>
                  <w:szCs w:val="28"/>
                </w:rPr>
              </w:r>
              <w:r w:rsidR="002120C2" w:rsidRPr="00674FD8">
                <w:rPr>
                  <w:rFonts w:ascii="Times New Roman" w:hAnsi="Times New Roman" w:cs="Times New Roman"/>
                  <w:b w:val="0"/>
                  <w:bCs w:val="0"/>
                  <w:noProof/>
                  <w:webHidden/>
                  <w:sz w:val="28"/>
                  <w:szCs w:val="28"/>
                </w:rPr>
                <w:fldChar w:fldCharType="separate"/>
              </w:r>
              <w:r w:rsidR="00F709E8">
                <w:rPr>
                  <w:rFonts w:ascii="Times New Roman" w:hAnsi="Times New Roman" w:cs="Times New Roman"/>
                  <w:b w:val="0"/>
                  <w:bCs w:val="0"/>
                  <w:noProof/>
                  <w:webHidden/>
                  <w:sz w:val="28"/>
                  <w:szCs w:val="28"/>
                </w:rPr>
                <w:t>69</w:t>
              </w:r>
              <w:r w:rsidR="002120C2" w:rsidRPr="00674FD8">
                <w:rPr>
                  <w:rFonts w:ascii="Times New Roman" w:hAnsi="Times New Roman" w:cs="Times New Roman"/>
                  <w:b w:val="0"/>
                  <w:bCs w:val="0"/>
                  <w:noProof/>
                  <w:webHidden/>
                  <w:sz w:val="28"/>
                  <w:szCs w:val="28"/>
                </w:rPr>
                <w:fldChar w:fldCharType="end"/>
              </w:r>
            </w:hyperlink>
          </w:p>
          <w:p w14:paraId="5DDA89B4" w14:textId="356E38F7" w:rsidR="002120C2" w:rsidRPr="00674FD8" w:rsidRDefault="003D6EE5" w:rsidP="00674FD8">
            <w:pPr>
              <w:pStyle w:val="TableofFigures"/>
              <w:tabs>
                <w:tab w:val="right" w:leader="dot" w:pos="9062"/>
              </w:tabs>
              <w:spacing w:line="360" w:lineRule="auto"/>
              <w:ind w:left="561" w:hanging="561"/>
              <w:rPr>
                <w:rFonts w:ascii="Times New Roman" w:eastAsiaTheme="minorEastAsia" w:hAnsi="Times New Roman" w:cs="Times New Roman"/>
                <w:b w:val="0"/>
                <w:bCs w:val="0"/>
                <w:noProof/>
                <w:color w:val="auto"/>
                <w:sz w:val="28"/>
                <w:szCs w:val="28"/>
                <w:lang w:val="en-US" w:eastAsia="en-US"/>
              </w:rPr>
            </w:pPr>
            <w:hyperlink w:anchor="_Toc206775548" w:history="1">
              <w:r w:rsidR="002120C2" w:rsidRPr="00674FD8">
                <w:rPr>
                  <w:rStyle w:val="Hyperlink"/>
                  <w:rFonts w:ascii="Times New Roman" w:eastAsiaTheme="majorEastAsia" w:hAnsi="Times New Roman" w:cs="Times New Roman"/>
                  <w:b w:val="0"/>
                  <w:bCs w:val="0"/>
                  <w:noProof/>
                  <w:sz w:val="28"/>
                  <w:szCs w:val="28"/>
                </w:rPr>
                <w:t xml:space="preserve"> 3.5. Phân loại giai đoạn theo ypTNM</w:t>
              </w:r>
              <w:r w:rsidR="002120C2" w:rsidRPr="00674FD8">
                <w:rPr>
                  <w:rFonts w:ascii="Times New Roman" w:hAnsi="Times New Roman" w:cs="Times New Roman"/>
                  <w:b w:val="0"/>
                  <w:bCs w:val="0"/>
                  <w:noProof/>
                  <w:webHidden/>
                  <w:sz w:val="28"/>
                  <w:szCs w:val="28"/>
                </w:rPr>
                <w:tab/>
              </w:r>
              <w:r w:rsidR="002120C2" w:rsidRPr="00674FD8">
                <w:rPr>
                  <w:rFonts w:ascii="Times New Roman" w:hAnsi="Times New Roman" w:cs="Times New Roman"/>
                  <w:b w:val="0"/>
                  <w:bCs w:val="0"/>
                  <w:noProof/>
                  <w:webHidden/>
                  <w:sz w:val="28"/>
                  <w:szCs w:val="28"/>
                </w:rPr>
                <w:fldChar w:fldCharType="begin"/>
              </w:r>
              <w:r w:rsidR="002120C2" w:rsidRPr="00674FD8">
                <w:rPr>
                  <w:rFonts w:ascii="Times New Roman" w:hAnsi="Times New Roman" w:cs="Times New Roman"/>
                  <w:b w:val="0"/>
                  <w:bCs w:val="0"/>
                  <w:noProof/>
                  <w:webHidden/>
                  <w:sz w:val="28"/>
                  <w:szCs w:val="28"/>
                </w:rPr>
                <w:instrText xml:space="preserve"> PAGEREF _Toc206775548 \h </w:instrText>
              </w:r>
              <w:r w:rsidR="002120C2" w:rsidRPr="00674FD8">
                <w:rPr>
                  <w:rFonts w:ascii="Times New Roman" w:hAnsi="Times New Roman" w:cs="Times New Roman"/>
                  <w:b w:val="0"/>
                  <w:bCs w:val="0"/>
                  <w:noProof/>
                  <w:webHidden/>
                  <w:sz w:val="28"/>
                  <w:szCs w:val="28"/>
                </w:rPr>
              </w:r>
              <w:r w:rsidR="002120C2" w:rsidRPr="00674FD8">
                <w:rPr>
                  <w:rFonts w:ascii="Times New Roman" w:hAnsi="Times New Roman" w:cs="Times New Roman"/>
                  <w:b w:val="0"/>
                  <w:bCs w:val="0"/>
                  <w:noProof/>
                  <w:webHidden/>
                  <w:sz w:val="28"/>
                  <w:szCs w:val="28"/>
                </w:rPr>
                <w:fldChar w:fldCharType="separate"/>
              </w:r>
              <w:r w:rsidR="00F709E8">
                <w:rPr>
                  <w:rFonts w:ascii="Times New Roman" w:hAnsi="Times New Roman" w:cs="Times New Roman"/>
                  <w:b w:val="0"/>
                  <w:bCs w:val="0"/>
                  <w:noProof/>
                  <w:webHidden/>
                  <w:sz w:val="28"/>
                  <w:szCs w:val="28"/>
                </w:rPr>
                <w:t>75</w:t>
              </w:r>
              <w:r w:rsidR="002120C2" w:rsidRPr="00674FD8">
                <w:rPr>
                  <w:rFonts w:ascii="Times New Roman" w:hAnsi="Times New Roman" w:cs="Times New Roman"/>
                  <w:b w:val="0"/>
                  <w:bCs w:val="0"/>
                  <w:noProof/>
                  <w:webHidden/>
                  <w:sz w:val="28"/>
                  <w:szCs w:val="28"/>
                </w:rPr>
                <w:fldChar w:fldCharType="end"/>
              </w:r>
            </w:hyperlink>
          </w:p>
          <w:p w14:paraId="23E1A47C" w14:textId="7D54BAB1" w:rsidR="002120C2" w:rsidRPr="00674FD8" w:rsidRDefault="003D6EE5" w:rsidP="00674FD8">
            <w:pPr>
              <w:pStyle w:val="TableofFigures"/>
              <w:tabs>
                <w:tab w:val="right" w:leader="dot" w:pos="9062"/>
              </w:tabs>
              <w:spacing w:line="360" w:lineRule="auto"/>
              <w:ind w:left="561" w:hanging="561"/>
              <w:rPr>
                <w:rFonts w:ascii="Times New Roman" w:eastAsiaTheme="minorEastAsia" w:hAnsi="Times New Roman" w:cs="Times New Roman"/>
                <w:b w:val="0"/>
                <w:bCs w:val="0"/>
                <w:noProof/>
                <w:color w:val="auto"/>
                <w:sz w:val="28"/>
                <w:szCs w:val="28"/>
                <w:lang w:val="en-US" w:eastAsia="en-US"/>
              </w:rPr>
            </w:pPr>
            <w:hyperlink w:anchor="_Toc206775549" w:history="1">
              <w:r w:rsidR="002120C2" w:rsidRPr="00674FD8">
                <w:rPr>
                  <w:rStyle w:val="Hyperlink"/>
                  <w:rFonts w:ascii="Times New Roman" w:eastAsiaTheme="majorEastAsia" w:hAnsi="Times New Roman" w:cs="Times New Roman"/>
                  <w:b w:val="0"/>
                  <w:bCs w:val="0"/>
                  <w:noProof/>
                  <w:sz w:val="28"/>
                  <w:szCs w:val="28"/>
                </w:rPr>
                <w:t xml:space="preserve"> 3.6.</w:t>
              </w:r>
              <w:r w:rsidR="002120C2" w:rsidRPr="00674FD8">
                <w:rPr>
                  <w:rStyle w:val="Hyperlink"/>
                  <w:rFonts w:ascii="Times New Roman" w:eastAsiaTheme="majorEastAsia" w:hAnsi="Times New Roman" w:cs="Times New Roman"/>
                  <w:b w:val="0"/>
                  <w:bCs w:val="0"/>
                  <w:noProof/>
                  <w:sz w:val="28"/>
                  <w:szCs w:val="28"/>
                  <w:lang w:val="en-US"/>
                </w:rPr>
                <w:t xml:space="preserve"> </w:t>
              </w:r>
              <w:r w:rsidR="002120C2" w:rsidRPr="00674FD8">
                <w:rPr>
                  <w:rStyle w:val="Hyperlink"/>
                  <w:rFonts w:ascii="Times New Roman" w:eastAsiaTheme="majorEastAsia" w:hAnsi="Times New Roman" w:cs="Times New Roman"/>
                  <w:b w:val="0"/>
                  <w:bCs w:val="0"/>
                  <w:noProof/>
                  <w:sz w:val="28"/>
                  <w:szCs w:val="28"/>
                </w:rPr>
                <w:t>Biến cố</w:t>
              </w:r>
              <w:r w:rsidR="002120C2" w:rsidRPr="00674FD8">
                <w:rPr>
                  <w:rStyle w:val="Hyperlink"/>
                  <w:rFonts w:ascii="Times New Roman" w:eastAsiaTheme="majorEastAsia" w:hAnsi="Times New Roman" w:cs="Times New Roman"/>
                  <w:b w:val="0"/>
                  <w:bCs w:val="0"/>
                  <w:noProof/>
                  <w:sz w:val="28"/>
                  <w:szCs w:val="28"/>
                  <w:lang w:val="en-US"/>
                </w:rPr>
                <w:t xml:space="preserve"> </w:t>
              </w:r>
              <w:r w:rsidR="002120C2" w:rsidRPr="00674FD8">
                <w:rPr>
                  <w:rStyle w:val="Hyperlink"/>
                  <w:rFonts w:ascii="Times New Roman" w:eastAsiaTheme="majorEastAsia" w:hAnsi="Times New Roman" w:cs="Times New Roman"/>
                  <w:b w:val="0"/>
                  <w:bCs w:val="0"/>
                  <w:noProof/>
                  <w:sz w:val="28"/>
                  <w:szCs w:val="28"/>
                </w:rPr>
                <w:t>tích lũy</w:t>
              </w:r>
              <w:r w:rsidR="002120C2" w:rsidRPr="00674FD8">
                <w:rPr>
                  <w:rFonts w:ascii="Times New Roman" w:hAnsi="Times New Roman" w:cs="Times New Roman"/>
                  <w:b w:val="0"/>
                  <w:bCs w:val="0"/>
                  <w:noProof/>
                  <w:webHidden/>
                  <w:sz w:val="28"/>
                  <w:szCs w:val="28"/>
                </w:rPr>
                <w:tab/>
              </w:r>
              <w:r w:rsidR="002120C2" w:rsidRPr="00674FD8">
                <w:rPr>
                  <w:rFonts w:ascii="Times New Roman" w:hAnsi="Times New Roman" w:cs="Times New Roman"/>
                  <w:b w:val="0"/>
                  <w:bCs w:val="0"/>
                  <w:noProof/>
                  <w:webHidden/>
                  <w:sz w:val="28"/>
                  <w:szCs w:val="28"/>
                </w:rPr>
                <w:fldChar w:fldCharType="begin"/>
              </w:r>
              <w:r w:rsidR="002120C2" w:rsidRPr="00674FD8">
                <w:rPr>
                  <w:rFonts w:ascii="Times New Roman" w:hAnsi="Times New Roman" w:cs="Times New Roman"/>
                  <w:b w:val="0"/>
                  <w:bCs w:val="0"/>
                  <w:noProof/>
                  <w:webHidden/>
                  <w:sz w:val="28"/>
                  <w:szCs w:val="28"/>
                </w:rPr>
                <w:instrText xml:space="preserve"> PAGEREF _Toc206775549 \h </w:instrText>
              </w:r>
              <w:r w:rsidR="002120C2" w:rsidRPr="00674FD8">
                <w:rPr>
                  <w:rFonts w:ascii="Times New Roman" w:hAnsi="Times New Roman" w:cs="Times New Roman"/>
                  <w:b w:val="0"/>
                  <w:bCs w:val="0"/>
                  <w:noProof/>
                  <w:webHidden/>
                  <w:sz w:val="28"/>
                  <w:szCs w:val="28"/>
                </w:rPr>
              </w:r>
              <w:r w:rsidR="002120C2" w:rsidRPr="00674FD8">
                <w:rPr>
                  <w:rFonts w:ascii="Times New Roman" w:hAnsi="Times New Roman" w:cs="Times New Roman"/>
                  <w:b w:val="0"/>
                  <w:bCs w:val="0"/>
                  <w:noProof/>
                  <w:webHidden/>
                  <w:sz w:val="28"/>
                  <w:szCs w:val="28"/>
                </w:rPr>
                <w:fldChar w:fldCharType="separate"/>
              </w:r>
              <w:r w:rsidR="00F709E8">
                <w:rPr>
                  <w:rFonts w:ascii="Times New Roman" w:hAnsi="Times New Roman" w:cs="Times New Roman"/>
                  <w:b w:val="0"/>
                  <w:bCs w:val="0"/>
                  <w:noProof/>
                  <w:webHidden/>
                  <w:sz w:val="28"/>
                  <w:szCs w:val="28"/>
                </w:rPr>
                <w:t>80</w:t>
              </w:r>
              <w:r w:rsidR="002120C2" w:rsidRPr="00674FD8">
                <w:rPr>
                  <w:rFonts w:ascii="Times New Roman" w:hAnsi="Times New Roman" w:cs="Times New Roman"/>
                  <w:b w:val="0"/>
                  <w:bCs w:val="0"/>
                  <w:noProof/>
                  <w:webHidden/>
                  <w:sz w:val="28"/>
                  <w:szCs w:val="28"/>
                </w:rPr>
                <w:fldChar w:fldCharType="end"/>
              </w:r>
            </w:hyperlink>
          </w:p>
          <w:p w14:paraId="226FDC00" w14:textId="10016C95" w:rsidR="002120C2" w:rsidRPr="00674FD8" w:rsidRDefault="003D6EE5" w:rsidP="00674FD8">
            <w:pPr>
              <w:pStyle w:val="TableofFigures"/>
              <w:tabs>
                <w:tab w:val="right" w:leader="dot" w:pos="9062"/>
              </w:tabs>
              <w:spacing w:line="360" w:lineRule="auto"/>
              <w:ind w:left="561" w:hanging="561"/>
              <w:rPr>
                <w:rFonts w:ascii="Times New Roman" w:eastAsiaTheme="minorEastAsia" w:hAnsi="Times New Roman" w:cs="Times New Roman"/>
                <w:b w:val="0"/>
                <w:bCs w:val="0"/>
                <w:noProof/>
                <w:color w:val="auto"/>
                <w:sz w:val="28"/>
                <w:szCs w:val="28"/>
                <w:lang w:val="en-US" w:eastAsia="en-US"/>
              </w:rPr>
            </w:pPr>
            <w:hyperlink w:anchor="_Toc206775550" w:history="1">
              <w:r w:rsidR="002120C2" w:rsidRPr="00674FD8">
                <w:rPr>
                  <w:rStyle w:val="Hyperlink"/>
                  <w:rFonts w:ascii="Times New Roman" w:eastAsiaTheme="majorEastAsia" w:hAnsi="Times New Roman" w:cs="Times New Roman"/>
                  <w:b w:val="0"/>
                  <w:bCs w:val="0"/>
                  <w:noProof/>
                  <w:sz w:val="28"/>
                  <w:szCs w:val="28"/>
                </w:rPr>
                <w:t xml:space="preserve"> 3.7.</w:t>
              </w:r>
              <w:r w:rsidR="002120C2" w:rsidRPr="00674FD8">
                <w:rPr>
                  <w:rStyle w:val="Hyperlink"/>
                  <w:rFonts w:ascii="Times New Roman" w:eastAsiaTheme="majorEastAsia" w:hAnsi="Times New Roman" w:cs="Times New Roman"/>
                  <w:b w:val="0"/>
                  <w:bCs w:val="0"/>
                  <w:noProof/>
                  <w:sz w:val="28"/>
                  <w:szCs w:val="28"/>
                  <w:lang w:val="en-US"/>
                </w:rPr>
                <w:t xml:space="preserve"> Kết</w:t>
              </w:r>
              <w:r w:rsidR="002120C2" w:rsidRPr="00674FD8">
                <w:rPr>
                  <w:rStyle w:val="Hyperlink"/>
                  <w:rFonts w:ascii="Times New Roman" w:eastAsiaTheme="majorEastAsia" w:hAnsi="Times New Roman" w:cs="Times New Roman"/>
                  <w:b w:val="0"/>
                  <w:bCs w:val="0"/>
                  <w:noProof/>
                  <w:sz w:val="28"/>
                  <w:szCs w:val="28"/>
                </w:rPr>
                <w:t xml:space="preserve"> quả sống thêm không biến cố và sống thêm toàn bộ</w:t>
              </w:r>
              <w:r w:rsidR="002120C2" w:rsidRPr="00674FD8">
                <w:rPr>
                  <w:rFonts w:ascii="Times New Roman" w:hAnsi="Times New Roman" w:cs="Times New Roman"/>
                  <w:b w:val="0"/>
                  <w:bCs w:val="0"/>
                  <w:noProof/>
                  <w:webHidden/>
                  <w:sz w:val="28"/>
                  <w:szCs w:val="28"/>
                </w:rPr>
                <w:tab/>
              </w:r>
              <w:r w:rsidR="002120C2" w:rsidRPr="00674FD8">
                <w:rPr>
                  <w:rFonts w:ascii="Times New Roman" w:hAnsi="Times New Roman" w:cs="Times New Roman"/>
                  <w:b w:val="0"/>
                  <w:bCs w:val="0"/>
                  <w:noProof/>
                  <w:webHidden/>
                  <w:sz w:val="28"/>
                  <w:szCs w:val="28"/>
                </w:rPr>
                <w:fldChar w:fldCharType="begin"/>
              </w:r>
              <w:r w:rsidR="002120C2" w:rsidRPr="00674FD8">
                <w:rPr>
                  <w:rFonts w:ascii="Times New Roman" w:hAnsi="Times New Roman" w:cs="Times New Roman"/>
                  <w:b w:val="0"/>
                  <w:bCs w:val="0"/>
                  <w:noProof/>
                  <w:webHidden/>
                  <w:sz w:val="28"/>
                  <w:szCs w:val="28"/>
                </w:rPr>
                <w:instrText xml:space="preserve"> PAGEREF _Toc206775550 \h </w:instrText>
              </w:r>
              <w:r w:rsidR="002120C2" w:rsidRPr="00674FD8">
                <w:rPr>
                  <w:rFonts w:ascii="Times New Roman" w:hAnsi="Times New Roman" w:cs="Times New Roman"/>
                  <w:b w:val="0"/>
                  <w:bCs w:val="0"/>
                  <w:noProof/>
                  <w:webHidden/>
                  <w:sz w:val="28"/>
                  <w:szCs w:val="28"/>
                </w:rPr>
              </w:r>
              <w:r w:rsidR="002120C2" w:rsidRPr="00674FD8">
                <w:rPr>
                  <w:rFonts w:ascii="Times New Roman" w:hAnsi="Times New Roman" w:cs="Times New Roman"/>
                  <w:b w:val="0"/>
                  <w:bCs w:val="0"/>
                  <w:noProof/>
                  <w:webHidden/>
                  <w:sz w:val="28"/>
                  <w:szCs w:val="28"/>
                </w:rPr>
                <w:fldChar w:fldCharType="separate"/>
              </w:r>
              <w:r w:rsidR="00F709E8">
                <w:rPr>
                  <w:rFonts w:ascii="Times New Roman" w:hAnsi="Times New Roman" w:cs="Times New Roman"/>
                  <w:b w:val="0"/>
                  <w:bCs w:val="0"/>
                  <w:noProof/>
                  <w:webHidden/>
                  <w:sz w:val="28"/>
                  <w:szCs w:val="28"/>
                </w:rPr>
                <w:t>81</w:t>
              </w:r>
              <w:r w:rsidR="002120C2" w:rsidRPr="00674FD8">
                <w:rPr>
                  <w:rFonts w:ascii="Times New Roman" w:hAnsi="Times New Roman" w:cs="Times New Roman"/>
                  <w:b w:val="0"/>
                  <w:bCs w:val="0"/>
                  <w:noProof/>
                  <w:webHidden/>
                  <w:sz w:val="28"/>
                  <w:szCs w:val="28"/>
                </w:rPr>
                <w:fldChar w:fldCharType="end"/>
              </w:r>
            </w:hyperlink>
          </w:p>
          <w:p w14:paraId="3857B342" w14:textId="5A71121C" w:rsidR="002120C2" w:rsidRPr="00674FD8" w:rsidRDefault="003D6EE5" w:rsidP="00674FD8">
            <w:pPr>
              <w:pStyle w:val="TableofFigures"/>
              <w:tabs>
                <w:tab w:val="right" w:leader="dot" w:pos="9062"/>
              </w:tabs>
              <w:spacing w:line="360" w:lineRule="auto"/>
              <w:ind w:left="561" w:hanging="561"/>
              <w:rPr>
                <w:rFonts w:ascii="Times New Roman" w:eastAsiaTheme="minorEastAsia" w:hAnsi="Times New Roman" w:cs="Times New Roman"/>
                <w:b w:val="0"/>
                <w:bCs w:val="0"/>
                <w:noProof/>
                <w:color w:val="auto"/>
                <w:sz w:val="28"/>
                <w:szCs w:val="28"/>
                <w:lang w:val="en-US" w:eastAsia="en-US"/>
              </w:rPr>
            </w:pPr>
            <w:hyperlink w:anchor="_Toc206775551" w:history="1">
              <w:r w:rsidR="002120C2" w:rsidRPr="00674FD8">
                <w:rPr>
                  <w:rStyle w:val="Hyperlink"/>
                  <w:rFonts w:ascii="Times New Roman" w:eastAsiaTheme="majorEastAsia" w:hAnsi="Times New Roman" w:cs="Times New Roman"/>
                  <w:b w:val="0"/>
                  <w:bCs w:val="0"/>
                  <w:noProof/>
                  <w:sz w:val="28"/>
                  <w:szCs w:val="28"/>
                </w:rPr>
                <w:t xml:space="preserve"> 3.8.</w:t>
              </w:r>
              <w:r w:rsidR="002120C2" w:rsidRPr="00674FD8">
                <w:rPr>
                  <w:rStyle w:val="Hyperlink"/>
                  <w:rFonts w:ascii="Times New Roman" w:eastAsiaTheme="majorEastAsia" w:hAnsi="Times New Roman" w:cs="Times New Roman"/>
                  <w:b w:val="0"/>
                  <w:bCs w:val="0"/>
                  <w:noProof/>
                  <w:sz w:val="28"/>
                  <w:szCs w:val="28"/>
                  <w:lang w:val="en-US"/>
                </w:rPr>
                <w:t xml:space="preserve"> </w:t>
              </w:r>
              <w:r w:rsidR="002120C2" w:rsidRPr="00674FD8">
                <w:rPr>
                  <w:rStyle w:val="Hyperlink"/>
                  <w:rFonts w:ascii="Times New Roman" w:eastAsiaTheme="majorEastAsia" w:hAnsi="Times New Roman" w:cs="Times New Roman"/>
                  <w:b w:val="0"/>
                  <w:bCs w:val="0"/>
                  <w:noProof/>
                  <w:sz w:val="28"/>
                  <w:szCs w:val="28"/>
                </w:rPr>
                <w:t xml:space="preserve">Sống thêm liên quan giai đoạn bệnh </w:t>
              </w:r>
              <w:r w:rsidR="002120C2" w:rsidRPr="00674FD8">
                <w:rPr>
                  <w:rStyle w:val="Hyperlink"/>
                  <w:rFonts w:ascii="Times New Roman" w:eastAsiaTheme="majorEastAsia" w:hAnsi="Times New Roman" w:cs="Times New Roman"/>
                  <w:b w:val="0"/>
                  <w:bCs w:val="0"/>
                  <w:noProof/>
                  <w:sz w:val="28"/>
                  <w:szCs w:val="28"/>
                  <w:lang w:val="en-US"/>
                </w:rPr>
                <w:t>trước</w:t>
              </w:r>
              <w:r w:rsidR="002120C2" w:rsidRPr="00674FD8">
                <w:rPr>
                  <w:rStyle w:val="Hyperlink"/>
                  <w:rFonts w:ascii="Times New Roman" w:eastAsiaTheme="majorEastAsia" w:hAnsi="Times New Roman" w:cs="Times New Roman"/>
                  <w:b w:val="0"/>
                  <w:bCs w:val="0"/>
                  <w:noProof/>
                  <w:sz w:val="28"/>
                  <w:szCs w:val="28"/>
                </w:rPr>
                <w:t xml:space="preserve"> điều trị</w:t>
              </w:r>
              <w:r w:rsidR="002120C2" w:rsidRPr="00674FD8">
                <w:rPr>
                  <w:rFonts w:ascii="Times New Roman" w:hAnsi="Times New Roman" w:cs="Times New Roman"/>
                  <w:b w:val="0"/>
                  <w:bCs w:val="0"/>
                  <w:noProof/>
                  <w:webHidden/>
                  <w:sz w:val="28"/>
                  <w:szCs w:val="28"/>
                </w:rPr>
                <w:tab/>
              </w:r>
              <w:r w:rsidR="002120C2" w:rsidRPr="00674FD8">
                <w:rPr>
                  <w:rFonts w:ascii="Times New Roman" w:hAnsi="Times New Roman" w:cs="Times New Roman"/>
                  <w:b w:val="0"/>
                  <w:bCs w:val="0"/>
                  <w:noProof/>
                  <w:webHidden/>
                  <w:sz w:val="28"/>
                  <w:szCs w:val="28"/>
                </w:rPr>
                <w:fldChar w:fldCharType="begin"/>
              </w:r>
              <w:r w:rsidR="002120C2" w:rsidRPr="00674FD8">
                <w:rPr>
                  <w:rFonts w:ascii="Times New Roman" w:hAnsi="Times New Roman" w:cs="Times New Roman"/>
                  <w:b w:val="0"/>
                  <w:bCs w:val="0"/>
                  <w:noProof/>
                  <w:webHidden/>
                  <w:sz w:val="28"/>
                  <w:szCs w:val="28"/>
                </w:rPr>
                <w:instrText xml:space="preserve"> PAGEREF _Toc206775551 \h </w:instrText>
              </w:r>
              <w:r w:rsidR="002120C2" w:rsidRPr="00674FD8">
                <w:rPr>
                  <w:rFonts w:ascii="Times New Roman" w:hAnsi="Times New Roman" w:cs="Times New Roman"/>
                  <w:b w:val="0"/>
                  <w:bCs w:val="0"/>
                  <w:noProof/>
                  <w:webHidden/>
                  <w:sz w:val="28"/>
                  <w:szCs w:val="28"/>
                </w:rPr>
              </w:r>
              <w:r w:rsidR="002120C2" w:rsidRPr="00674FD8">
                <w:rPr>
                  <w:rFonts w:ascii="Times New Roman" w:hAnsi="Times New Roman" w:cs="Times New Roman"/>
                  <w:b w:val="0"/>
                  <w:bCs w:val="0"/>
                  <w:noProof/>
                  <w:webHidden/>
                  <w:sz w:val="28"/>
                  <w:szCs w:val="28"/>
                </w:rPr>
                <w:fldChar w:fldCharType="separate"/>
              </w:r>
              <w:r w:rsidR="00F709E8">
                <w:rPr>
                  <w:rFonts w:ascii="Times New Roman" w:hAnsi="Times New Roman" w:cs="Times New Roman"/>
                  <w:b w:val="0"/>
                  <w:bCs w:val="0"/>
                  <w:noProof/>
                  <w:webHidden/>
                  <w:sz w:val="28"/>
                  <w:szCs w:val="28"/>
                </w:rPr>
                <w:t>82</w:t>
              </w:r>
              <w:r w:rsidR="002120C2" w:rsidRPr="00674FD8">
                <w:rPr>
                  <w:rFonts w:ascii="Times New Roman" w:hAnsi="Times New Roman" w:cs="Times New Roman"/>
                  <w:b w:val="0"/>
                  <w:bCs w:val="0"/>
                  <w:noProof/>
                  <w:webHidden/>
                  <w:sz w:val="28"/>
                  <w:szCs w:val="28"/>
                </w:rPr>
                <w:fldChar w:fldCharType="end"/>
              </w:r>
            </w:hyperlink>
          </w:p>
          <w:p w14:paraId="1784BADA" w14:textId="664AFDE7" w:rsidR="002120C2" w:rsidRPr="00674FD8" w:rsidRDefault="003D6EE5" w:rsidP="00674FD8">
            <w:pPr>
              <w:pStyle w:val="TableofFigures"/>
              <w:tabs>
                <w:tab w:val="right" w:leader="dot" w:pos="9062"/>
              </w:tabs>
              <w:spacing w:line="360" w:lineRule="auto"/>
              <w:ind w:left="561" w:hanging="561"/>
              <w:rPr>
                <w:rFonts w:ascii="Times New Roman" w:eastAsiaTheme="minorEastAsia" w:hAnsi="Times New Roman" w:cs="Times New Roman"/>
                <w:b w:val="0"/>
                <w:bCs w:val="0"/>
                <w:noProof/>
                <w:color w:val="auto"/>
                <w:sz w:val="28"/>
                <w:szCs w:val="28"/>
                <w:lang w:val="en-US" w:eastAsia="en-US"/>
              </w:rPr>
            </w:pPr>
            <w:hyperlink w:anchor="_Toc206775552" w:history="1">
              <w:r w:rsidR="002120C2" w:rsidRPr="00674FD8">
                <w:rPr>
                  <w:rStyle w:val="Hyperlink"/>
                  <w:rFonts w:ascii="Times New Roman" w:eastAsiaTheme="majorEastAsia" w:hAnsi="Times New Roman" w:cs="Times New Roman"/>
                  <w:b w:val="0"/>
                  <w:bCs w:val="0"/>
                  <w:noProof/>
                  <w:sz w:val="28"/>
                  <w:szCs w:val="28"/>
                </w:rPr>
                <w:t xml:space="preserve"> 3.9.</w:t>
              </w:r>
              <w:r w:rsidR="002120C2" w:rsidRPr="00674FD8">
                <w:rPr>
                  <w:rStyle w:val="Hyperlink"/>
                  <w:rFonts w:ascii="Times New Roman" w:eastAsiaTheme="majorEastAsia" w:hAnsi="Times New Roman" w:cs="Times New Roman"/>
                  <w:b w:val="0"/>
                  <w:bCs w:val="0"/>
                  <w:noProof/>
                  <w:sz w:val="28"/>
                  <w:szCs w:val="28"/>
                  <w:lang w:val="en-US"/>
                </w:rPr>
                <w:t xml:space="preserve"> </w:t>
              </w:r>
              <w:r w:rsidR="002120C2" w:rsidRPr="00674FD8">
                <w:rPr>
                  <w:rStyle w:val="Hyperlink"/>
                  <w:rFonts w:ascii="Times New Roman" w:eastAsiaTheme="majorEastAsia" w:hAnsi="Times New Roman" w:cs="Times New Roman"/>
                  <w:b w:val="0"/>
                  <w:bCs w:val="0"/>
                  <w:noProof/>
                  <w:sz w:val="28"/>
                  <w:szCs w:val="28"/>
                </w:rPr>
                <w:t>Sống thêm liên quan giai đoạn bệnh sau điều trị</w:t>
              </w:r>
              <w:r w:rsidR="002120C2" w:rsidRPr="00674FD8">
                <w:rPr>
                  <w:rFonts w:ascii="Times New Roman" w:hAnsi="Times New Roman" w:cs="Times New Roman"/>
                  <w:b w:val="0"/>
                  <w:bCs w:val="0"/>
                  <w:noProof/>
                  <w:webHidden/>
                  <w:sz w:val="28"/>
                  <w:szCs w:val="28"/>
                </w:rPr>
                <w:tab/>
              </w:r>
              <w:r w:rsidR="002120C2" w:rsidRPr="00674FD8">
                <w:rPr>
                  <w:rFonts w:ascii="Times New Roman" w:hAnsi="Times New Roman" w:cs="Times New Roman"/>
                  <w:b w:val="0"/>
                  <w:bCs w:val="0"/>
                  <w:noProof/>
                  <w:webHidden/>
                  <w:sz w:val="28"/>
                  <w:szCs w:val="28"/>
                </w:rPr>
                <w:fldChar w:fldCharType="begin"/>
              </w:r>
              <w:r w:rsidR="002120C2" w:rsidRPr="00674FD8">
                <w:rPr>
                  <w:rFonts w:ascii="Times New Roman" w:hAnsi="Times New Roman" w:cs="Times New Roman"/>
                  <w:b w:val="0"/>
                  <w:bCs w:val="0"/>
                  <w:noProof/>
                  <w:webHidden/>
                  <w:sz w:val="28"/>
                  <w:szCs w:val="28"/>
                </w:rPr>
                <w:instrText xml:space="preserve"> PAGEREF _Toc206775552 \h </w:instrText>
              </w:r>
              <w:r w:rsidR="002120C2" w:rsidRPr="00674FD8">
                <w:rPr>
                  <w:rFonts w:ascii="Times New Roman" w:hAnsi="Times New Roman" w:cs="Times New Roman"/>
                  <w:b w:val="0"/>
                  <w:bCs w:val="0"/>
                  <w:noProof/>
                  <w:webHidden/>
                  <w:sz w:val="28"/>
                  <w:szCs w:val="28"/>
                </w:rPr>
              </w:r>
              <w:r w:rsidR="002120C2" w:rsidRPr="00674FD8">
                <w:rPr>
                  <w:rFonts w:ascii="Times New Roman" w:hAnsi="Times New Roman" w:cs="Times New Roman"/>
                  <w:b w:val="0"/>
                  <w:bCs w:val="0"/>
                  <w:noProof/>
                  <w:webHidden/>
                  <w:sz w:val="28"/>
                  <w:szCs w:val="28"/>
                </w:rPr>
                <w:fldChar w:fldCharType="separate"/>
              </w:r>
              <w:r w:rsidR="00F709E8">
                <w:rPr>
                  <w:rFonts w:ascii="Times New Roman" w:hAnsi="Times New Roman" w:cs="Times New Roman"/>
                  <w:b w:val="0"/>
                  <w:bCs w:val="0"/>
                  <w:noProof/>
                  <w:webHidden/>
                  <w:sz w:val="28"/>
                  <w:szCs w:val="28"/>
                </w:rPr>
                <w:t>83</w:t>
              </w:r>
              <w:r w:rsidR="002120C2" w:rsidRPr="00674FD8">
                <w:rPr>
                  <w:rFonts w:ascii="Times New Roman" w:hAnsi="Times New Roman" w:cs="Times New Roman"/>
                  <w:b w:val="0"/>
                  <w:bCs w:val="0"/>
                  <w:noProof/>
                  <w:webHidden/>
                  <w:sz w:val="28"/>
                  <w:szCs w:val="28"/>
                </w:rPr>
                <w:fldChar w:fldCharType="end"/>
              </w:r>
            </w:hyperlink>
          </w:p>
          <w:p w14:paraId="5A0108CC" w14:textId="79E0CB72" w:rsidR="002120C2" w:rsidRPr="00674FD8" w:rsidRDefault="003D6EE5" w:rsidP="00674FD8">
            <w:pPr>
              <w:pStyle w:val="TableofFigures"/>
              <w:tabs>
                <w:tab w:val="right" w:leader="dot" w:pos="9062"/>
              </w:tabs>
              <w:spacing w:line="360" w:lineRule="auto"/>
              <w:ind w:left="561" w:hanging="561"/>
              <w:rPr>
                <w:rFonts w:ascii="Times New Roman" w:eastAsiaTheme="minorEastAsia" w:hAnsi="Times New Roman" w:cs="Times New Roman"/>
                <w:b w:val="0"/>
                <w:bCs w:val="0"/>
                <w:noProof/>
                <w:color w:val="auto"/>
                <w:sz w:val="28"/>
                <w:szCs w:val="28"/>
                <w:lang w:val="en-US" w:eastAsia="en-US"/>
              </w:rPr>
            </w:pPr>
            <w:hyperlink w:anchor="_Toc206775553" w:history="1">
              <w:r w:rsidR="002120C2" w:rsidRPr="00674FD8">
                <w:rPr>
                  <w:rStyle w:val="Hyperlink"/>
                  <w:rFonts w:ascii="Times New Roman" w:eastAsiaTheme="majorEastAsia" w:hAnsi="Times New Roman" w:cs="Times New Roman"/>
                  <w:b w:val="0"/>
                  <w:bCs w:val="0"/>
                  <w:noProof/>
                  <w:sz w:val="28"/>
                  <w:szCs w:val="28"/>
                </w:rPr>
                <w:t xml:space="preserve"> 3.10.</w:t>
              </w:r>
              <w:r w:rsidR="002120C2" w:rsidRPr="00674FD8">
                <w:rPr>
                  <w:rStyle w:val="Hyperlink"/>
                  <w:rFonts w:ascii="Times New Roman" w:eastAsiaTheme="majorEastAsia" w:hAnsi="Times New Roman" w:cs="Times New Roman"/>
                  <w:b w:val="0"/>
                  <w:bCs w:val="0"/>
                  <w:noProof/>
                  <w:sz w:val="28"/>
                  <w:szCs w:val="28"/>
                  <w:lang w:val="en-US"/>
                </w:rPr>
                <w:t xml:space="preserve"> </w:t>
              </w:r>
              <w:r w:rsidR="002120C2" w:rsidRPr="00674FD8">
                <w:rPr>
                  <w:rStyle w:val="Hyperlink"/>
                  <w:rFonts w:ascii="Times New Roman" w:eastAsiaTheme="majorEastAsia" w:hAnsi="Times New Roman" w:cs="Times New Roman"/>
                  <w:b w:val="0"/>
                  <w:bCs w:val="0"/>
                  <w:noProof/>
                  <w:sz w:val="28"/>
                  <w:szCs w:val="28"/>
                </w:rPr>
                <w:t>Sống thêm liên quan phân loại u trước điều trị</w:t>
              </w:r>
              <w:r w:rsidR="002120C2" w:rsidRPr="00674FD8">
                <w:rPr>
                  <w:rFonts w:ascii="Times New Roman" w:hAnsi="Times New Roman" w:cs="Times New Roman"/>
                  <w:b w:val="0"/>
                  <w:bCs w:val="0"/>
                  <w:noProof/>
                  <w:webHidden/>
                  <w:sz w:val="28"/>
                  <w:szCs w:val="28"/>
                </w:rPr>
                <w:tab/>
              </w:r>
              <w:r w:rsidR="002120C2" w:rsidRPr="00674FD8">
                <w:rPr>
                  <w:rFonts w:ascii="Times New Roman" w:hAnsi="Times New Roman" w:cs="Times New Roman"/>
                  <w:b w:val="0"/>
                  <w:bCs w:val="0"/>
                  <w:noProof/>
                  <w:webHidden/>
                  <w:sz w:val="28"/>
                  <w:szCs w:val="28"/>
                </w:rPr>
                <w:fldChar w:fldCharType="begin"/>
              </w:r>
              <w:r w:rsidR="002120C2" w:rsidRPr="00674FD8">
                <w:rPr>
                  <w:rFonts w:ascii="Times New Roman" w:hAnsi="Times New Roman" w:cs="Times New Roman"/>
                  <w:b w:val="0"/>
                  <w:bCs w:val="0"/>
                  <w:noProof/>
                  <w:webHidden/>
                  <w:sz w:val="28"/>
                  <w:szCs w:val="28"/>
                </w:rPr>
                <w:instrText xml:space="preserve"> PAGEREF _Toc206775553 \h </w:instrText>
              </w:r>
              <w:r w:rsidR="002120C2" w:rsidRPr="00674FD8">
                <w:rPr>
                  <w:rFonts w:ascii="Times New Roman" w:hAnsi="Times New Roman" w:cs="Times New Roman"/>
                  <w:b w:val="0"/>
                  <w:bCs w:val="0"/>
                  <w:noProof/>
                  <w:webHidden/>
                  <w:sz w:val="28"/>
                  <w:szCs w:val="28"/>
                </w:rPr>
              </w:r>
              <w:r w:rsidR="002120C2" w:rsidRPr="00674FD8">
                <w:rPr>
                  <w:rFonts w:ascii="Times New Roman" w:hAnsi="Times New Roman" w:cs="Times New Roman"/>
                  <w:b w:val="0"/>
                  <w:bCs w:val="0"/>
                  <w:noProof/>
                  <w:webHidden/>
                  <w:sz w:val="28"/>
                  <w:szCs w:val="28"/>
                </w:rPr>
                <w:fldChar w:fldCharType="separate"/>
              </w:r>
              <w:r w:rsidR="00F709E8">
                <w:rPr>
                  <w:rFonts w:ascii="Times New Roman" w:hAnsi="Times New Roman" w:cs="Times New Roman"/>
                  <w:b w:val="0"/>
                  <w:bCs w:val="0"/>
                  <w:noProof/>
                  <w:webHidden/>
                  <w:sz w:val="28"/>
                  <w:szCs w:val="28"/>
                </w:rPr>
                <w:t>84</w:t>
              </w:r>
              <w:r w:rsidR="002120C2" w:rsidRPr="00674FD8">
                <w:rPr>
                  <w:rFonts w:ascii="Times New Roman" w:hAnsi="Times New Roman" w:cs="Times New Roman"/>
                  <w:b w:val="0"/>
                  <w:bCs w:val="0"/>
                  <w:noProof/>
                  <w:webHidden/>
                  <w:sz w:val="28"/>
                  <w:szCs w:val="28"/>
                </w:rPr>
                <w:fldChar w:fldCharType="end"/>
              </w:r>
            </w:hyperlink>
          </w:p>
          <w:p w14:paraId="74BB5E83" w14:textId="0583861F" w:rsidR="002120C2" w:rsidRPr="00674FD8" w:rsidRDefault="003D6EE5" w:rsidP="00674FD8">
            <w:pPr>
              <w:pStyle w:val="TableofFigures"/>
              <w:tabs>
                <w:tab w:val="right" w:leader="dot" w:pos="9062"/>
              </w:tabs>
              <w:spacing w:line="360" w:lineRule="auto"/>
              <w:ind w:left="561" w:hanging="561"/>
              <w:rPr>
                <w:rFonts w:ascii="Times New Roman" w:eastAsiaTheme="minorEastAsia" w:hAnsi="Times New Roman" w:cs="Times New Roman"/>
                <w:b w:val="0"/>
                <w:bCs w:val="0"/>
                <w:noProof/>
                <w:color w:val="auto"/>
                <w:sz w:val="28"/>
                <w:szCs w:val="28"/>
                <w:lang w:val="en-US" w:eastAsia="en-US"/>
              </w:rPr>
            </w:pPr>
            <w:hyperlink w:anchor="_Toc206775554" w:history="1">
              <w:r w:rsidR="002120C2" w:rsidRPr="00674FD8">
                <w:rPr>
                  <w:rStyle w:val="Hyperlink"/>
                  <w:rFonts w:ascii="Times New Roman" w:eastAsiaTheme="majorEastAsia" w:hAnsi="Times New Roman" w:cs="Times New Roman"/>
                  <w:b w:val="0"/>
                  <w:bCs w:val="0"/>
                  <w:noProof/>
                  <w:sz w:val="28"/>
                  <w:szCs w:val="28"/>
                </w:rPr>
                <w:t xml:space="preserve"> 3.11. Sống thêm liên quan phân loại u sau điều trị</w:t>
              </w:r>
              <w:r w:rsidR="002120C2" w:rsidRPr="00674FD8">
                <w:rPr>
                  <w:rFonts w:ascii="Times New Roman" w:hAnsi="Times New Roman" w:cs="Times New Roman"/>
                  <w:b w:val="0"/>
                  <w:bCs w:val="0"/>
                  <w:noProof/>
                  <w:webHidden/>
                  <w:sz w:val="28"/>
                  <w:szCs w:val="28"/>
                </w:rPr>
                <w:tab/>
              </w:r>
              <w:r w:rsidR="002120C2" w:rsidRPr="00674FD8">
                <w:rPr>
                  <w:rFonts w:ascii="Times New Roman" w:hAnsi="Times New Roman" w:cs="Times New Roman"/>
                  <w:b w:val="0"/>
                  <w:bCs w:val="0"/>
                  <w:noProof/>
                  <w:webHidden/>
                  <w:sz w:val="28"/>
                  <w:szCs w:val="28"/>
                </w:rPr>
                <w:fldChar w:fldCharType="begin"/>
              </w:r>
              <w:r w:rsidR="002120C2" w:rsidRPr="00674FD8">
                <w:rPr>
                  <w:rFonts w:ascii="Times New Roman" w:hAnsi="Times New Roman" w:cs="Times New Roman"/>
                  <w:b w:val="0"/>
                  <w:bCs w:val="0"/>
                  <w:noProof/>
                  <w:webHidden/>
                  <w:sz w:val="28"/>
                  <w:szCs w:val="28"/>
                </w:rPr>
                <w:instrText xml:space="preserve"> PAGEREF _Toc206775554 \h </w:instrText>
              </w:r>
              <w:r w:rsidR="002120C2" w:rsidRPr="00674FD8">
                <w:rPr>
                  <w:rFonts w:ascii="Times New Roman" w:hAnsi="Times New Roman" w:cs="Times New Roman"/>
                  <w:b w:val="0"/>
                  <w:bCs w:val="0"/>
                  <w:noProof/>
                  <w:webHidden/>
                  <w:sz w:val="28"/>
                  <w:szCs w:val="28"/>
                </w:rPr>
              </w:r>
              <w:r w:rsidR="002120C2" w:rsidRPr="00674FD8">
                <w:rPr>
                  <w:rFonts w:ascii="Times New Roman" w:hAnsi="Times New Roman" w:cs="Times New Roman"/>
                  <w:b w:val="0"/>
                  <w:bCs w:val="0"/>
                  <w:noProof/>
                  <w:webHidden/>
                  <w:sz w:val="28"/>
                  <w:szCs w:val="28"/>
                </w:rPr>
                <w:fldChar w:fldCharType="separate"/>
              </w:r>
              <w:r w:rsidR="00F709E8">
                <w:rPr>
                  <w:rFonts w:ascii="Times New Roman" w:hAnsi="Times New Roman" w:cs="Times New Roman"/>
                  <w:b w:val="0"/>
                  <w:bCs w:val="0"/>
                  <w:noProof/>
                  <w:webHidden/>
                  <w:sz w:val="28"/>
                  <w:szCs w:val="28"/>
                </w:rPr>
                <w:t>85</w:t>
              </w:r>
              <w:r w:rsidR="002120C2" w:rsidRPr="00674FD8">
                <w:rPr>
                  <w:rFonts w:ascii="Times New Roman" w:hAnsi="Times New Roman" w:cs="Times New Roman"/>
                  <w:b w:val="0"/>
                  <w:bCs w:val="0"/>
                  <w:noProof/>
                  <w:webHidden/>
                  <w:sz w:val="28"/>
                  <w:szCs w:val="28"/>
                </w:rPr>
                <w:fldChar w:fldCharType="end"/>
              </w:r>
            </w:hyperlink>
          </w:p>
          <w:p w14:paraId="5325B0B7" w14:textId="6C4AEBBC" w:rsidR="002120C2" w:rsidRPr="00674FD8" w:rsidRDefault="003D6EE5" w:rsidP="00674FD8">
            <w:pPr>
              <w:pStyle w:val="TableofFigures"/>
              <w:tabs>
                <w:tab w:val="right" w:leader="dot" w:pos="9062"/>
              </w:tabs>
              <w:spacing w:line="360" w:lineRule="auto"/>
              <w:ind w:left="561" w:hanging="561"/>
              <w:rPr>
                <w:rFonts w:ascii="Times New Roman" w:eastAsiaTheme="minorEastAsia" w:hAnsi="Times New Roman" w:cs="Times New Roman"/>
                <w:b w:val="0"/>
                <w:bCs w:val="0"/>
                <w:noProof/>
                <w:color w:val="auto"/>
                <w:sz w:val="28"/>
                <w:szCs w:val="28"/>
                <w:lang w:val="en-US" w:eastAsia="en-US"/>
              </w:rPr>
            </w:pPr>
            <w:hyperlink w:anchor="_Toc206775555" w:history="1">
              <w:r w:rsidR="002120C2" w:rsidRPr="00674FD8">
                <w:rPr>
                  <w:rStyle w:val="Hyperlink"/>
                  <w:rFonts w:ascii="Times New Roman" w:eastAsiaTheme="majorEastAsia" w:hAnsi="Times New Roman" w:cs="Times New Roman"/>
                  <w:b w:val="0"/>
                  <w:bCs w:val="0"/>
                  <w:noProof/>
                  <w:sz w:val="28"/>
                  <w:szCs w:val="28"/>
                </w:rPr>
                <w:t xml:space="preserve"> 3.12.</w:t>
              </w:r>
              <w:r w:rsidR="002120C2" w:rsidRPr="00674FD8">
                <w:rPr>
                  <w:rStyle w:val="Hyperlink"/>
                  <w:rFonts w:ascii="Times New Roman" w:eastAsiaTheme="majorEastAsia" w:hAnsi="Times New Roman" w:cs="Times New Roman"/>
                  <w:b w:val="0"/>
                  <w:bCs w:val="0"/>
                  <w:noProof/>
                  <w:sz w:val="28"/>
                  <w:szCs w:val="28"/>
                  <w:lang w:val="en-US"/>
                </w:rPr>
                <w:t xml:space="preserve"> S</w:t>
              </w:r>
              <w:r w:rsidR="002120C2" w:rsidRPr="00674FD8">
                <w:rPr>
                  <w:rStyle w:val="Hyperlink"/>
                  <w:rFonts w:ascii="Times New Roman" w:eastAsiaTheme="majorEastAsia" w:hAnsi="Times New Roman" w:cs="Times New Roman"/>
                  <w:b w:val="0"/>
                  <w:bCs w:val="0"/>
                  <w:noProof/>
                  <w:sz w:val="28"/>
                  <w:szCs w:val="28"/>
                </w:rPr>
                <w:t>ống thêm liên quan phân loại hạch trước điều trị</w:t>
              </w:r>
              <w:r w:rsidR="002120C2" w:rsidRPr="00674FD8">
                <w:rPr>
                  <w:rFonts w:ascii="Times New Roman" w:hAnsi="Times New Roman" w:cs="Times New Roman"/>
                  <w:b w:val="0"/>
                  <w:bCs w:val="0"/>
                  <w:noProof/>
                  <w:webHidden/>
                  <w:sz w:val="28"/>
                  <w:szCs w:val="28"/>
                </w:rPr>
                <w:tab/>
              </w:r>
              <w:r w:rsidR="002120C2" w:rsidRPr="00674FD8">
                <w:rPr>
                  <w:rFonts w:ascii="Times New Roman" w:hAnsi="Times New Roman" w:cs="Times New Roman"/>
                  <w:b w:val="0"/>
                  <w:bCs w:val="0"/>
                  <w:noProof/>
                  <w:webHidden/>
                  <w:sz w:val="28"/>
                  <w:szCs w:val="28"/>
                </w:rPr>
                <w:fldChar w:fldCharType="begin"/>
              </w:r>
              <w:r w:rsidR="002120C2" w:rsidRPr="00674FD8">
                <w:rPr>
                  <w:rFonts w:ascii="Times New Roman" w:hAnsi="Times New Roman" w:cs="Times New Roman"/>
                  <w:b w:val="0"/>
                  <w:bCs w:val="0"/>
                  <w:noProof/>
                  <w:webHidden/>
                  <w:sz w:val="28"/>
                  <w:szCs w:val="28"/>
                </w:rPr>
                <w:instrText xml:space="preserve"> PAGEREF _Toc206775555 \h </w:instrText>
              </w:r>
              <w:r w:rsidR="002120C2" w:rsidRPr="00674FD8">
                <w:rPr>
                  <w:rFonts w:ascii="Times New Roman" w:hAnsi="Times New Roman" w:cs="Times New Roman"/>
                  <w:b w:val="0"/>
                  <w:bCs w:val="0"/>
                  <w:noProof/>
                  <w:webHidden/>
                  <w:sz w:val="28"/>
                  <w:szCs w:val="28"/>
                </w:rPr>
              </w:r>
              <w:r w:rsidR="002120C2" w:rsidRPr="00674FD8">
                <w:rPr>
                  <w:rFonts w:ascii="Times New Roman" w:hAnsi="Times New Roman" w:cs="Times New Roman"/>
                  <w:b w:val="0"/>
                  <w:bCs w:val="0"/>
                  <w:noProof/>
                  <w:webHidden/>
                  <w:sz w:val="28"/>
                  <w:szCs w:val="28"/>
                </w:rPr>
                <w:fldChar w:fldCharType="separate"/>
              </w:r>
              <w:r w:rsidR="00F709E8">
                <w:rPr>
                  <w:rFonts w:ascii="Times New Roman" w:hAnsi="Times New Roman" w:cs="Times New Roman"/>
                  <w:b w:val="0"/>
                  <w:bCs w:val="0"/>
                  <w:noProof/>
                  <w:webHidden/>
                  <w:sz w:val="28"/>
                  <w:szCs w:val="28"/>
                </w:rPr>
                <w:t>86</w:t>
              </w:r>
              <w:r w:rsidR="002120C2" w:rsidRPr="00674FD8">
                <w:rPr>
                  <w:rFonts w:ascii="Times New Roman" w:hAnsi="Times New Roman" w:cs="Times New Roman"/>
                  <w:b w:val="0"/>
                  <w:bCs w:val="0"/>
                  <w:noProof/>
                  <w:webHidden/>
                  <w:sz w:val="28"/>
                  <w:szCs w:val="28"/>
                </w:rPr>
                <w:fldChar w:fldCharType="end"/>
              </w:r>
            </w:hyperlink>
          </w:p>
          <w:p w14:paraId="67F93053" w14:textId="3E1CFFA2" w:rsidR="002120C2" w:rsidRPr="00674FD8" w:rsidRDefault="003D6EE5" w:rsidP="00674FD8">
            <w:pPr>
              <w:pStyle w:val="TableofFigures"/>
              <w:tabs>
                <w:tab w:val="right" w:leader="dot" w:pos="9062"/>
              </w:tabs>
              <w:spacing w:line="360" w:lineRule="auto"/>
              <w:ind w:left="561" w:hanging="561"/>
              <w:rPr>
                <w:rFonts w:ascii="Times New Roman" w:eastAsiaTheme="minorEastAsia" w:hAnsi="Times New Roman" w:cs="Times New Roman"/>
                <w:b w:val="0"/>
                <w:bCs w:val="0"/>
                <w:noProof/>
                <w:color w:val="auto"/>
                <w:sz w:val="28"/>
                <w:szCs w:val="28"/>
                <w:lang w:val="en-US" w:eastAsia="en-US"/>
              </w:rPr>
            </w:pPr>
            <w:hyperlink w:anchor="_Toc206775556" w:history="1">
              <w:r w:rsidR="002120C2" w:rsidRPr="00674FD8">
                <w:rPr>
                  <w:rStyle w:val="Hyperlink"/>
                  <w:rFonts w:ascii="Times New Roman" w:eastAsiaTheme="majorEastAsia" w:hAnsi="Times New Roman" w:cs="Times New Roman"/>
                  <w:b w:val="0"/>
                  <w:bCs w:val="0"/>
                  <w:noProof/>
                  <w:sz w:val="28"/>
                  <w:szCs w:val="28"/>
                </w:rPr>
                <w:t xml:space="preserve"> 3.13.</w:t>
              </w:r>
              <w:r w:rsidR="002120C2" w:rsidRPr="00674FD8">
                <w:rPr>
                  <w:rStyle w:val="Hyperlink"/>
                  <w:rFonts w:ascii="Times New Roman" w:eastAsiaTheme="majorEastAsia" w:hAnsi="Times New Roman" w:cs="Times New Roman"/>
                  <w:b w:val="0"/>
                  <w:bCs w:val="0"/>
                  <w:noProof/>
                  <w:sz w:val="28"/>
                  <w:szCs w:val="28"/>
                  <w:lang w:val="en-US"/>
                </w:rPr>
                <w:t xml:space="preserve"> </w:t>
              </w:r>
              <w:r w:rsidR="002120C2" w:rsidRPr="00674FD8">
                <w:rPr>
                  <w:rStyle w:val="Hyperlink"/>
                  <w:rFonts w:ascii="Times New Roman" w:eastAsiaTheme="majorEastAsia" w:hAnsi="Times New Roman" w:cs="Times New Roman"/>
                  <w:b w:val="0"/>
                  <w:bCs w:val="0"/>
                  <w:noProof/>
                  <w:sz w:val="28"/>
                  <w:szCs w:val="28"/>
                </w:rPr>
                <w:t>Sống thêm liên quan phân loại hạch sau điều trị</w:t>
              </w:r>
              <w:r w:rsidR="002120C2" w:rsidRPr="00674FD8">
                <w:rPr>
                  <w:rFonts w:ascii="Times New Roman" w:hAnsi="Times New Roman" w:cs="Times New Roman"/>
                  <w:b w:val="0"/>
                  <w:bCs w:val="0"/>
                  <w:noProof/>
                  <w:webHidden/>
                  <w:sz w:val="28"/>
                  <w:szCs w:val="28"/>
                </w:rPr>
                <w:tab/>
              </w:r>
              <w:r w:rsidR="002120C2" w:rsidRPr="00674FD8">
                <w:rPr>
                  <w:rFonts w:ascii="Times New Roman" w:hAnsi="Times New Roman" w:cs="Times New Roman"/>
                  <w:b w:val="0"/>
                  <w:bCs w:val="0"/>
                  <w:noProof/>
                  <w:webHidden/>
                  <w:sz w:val="28"/>
                  <w:szCs w:val="28"/>
                </w:rPr>
                <w:fldChar w:fldCharType="begin"/>
              </w:r>
              <w:r w:rsidR="002120C2" w:rsidRPr="00674FD8">
                <w:rPr>
                  <w:rFonts w:ascii="Times New Roman" w:hAnsi="Times New Roman" w:cs="Times New Roman"/>
                  <w:b w:val="0"/>
                  <w:bCs w:val="0"/>
                  <w:noProof/>
                  <w:webHidden/>
                  <w:sz w:val="28"/>
                  <w:szCs w:val="28"/>
                </w:rPr>
                <w:instrText xml:space="preserve"> PAGEREF _Toc206775556 \h </w:instrText>
              </w:r>
              <w:r w:rsidR="002120C2" w:rsidRPr="00674FD8">
                <w:rPr>
                  <w:rFonts w:ascii="Times New Roman" w:hAnsi="Times New Roman" w:cs="Times New Roman"/>
                  <w:b w:val="0"/>
                  <w:bCs w:val="0"/>
                  <w:noProof/>
                  <w:webHidden/>
                  <w:sz w:val="28"/>
                  <w:szCs w:val="28"/>
                </w:rPr>
              </w:r>
              <w:r w:rsidR="002120C2" w:rsidRPr="00674FD8">
                <w:rPr>
                  <w:rFonts w:ascii="Times New Roman" w:hAnsi="Times New Roman" w:cs="Times New Roman"/>
                  <w:b w:val="0"/>
                  <w:bCs w:val="0"/>
                  <w:noProof/>
                  <w:webHidden/>
                  <w:sz w:val="28"/>
                  <w:szCs w:val="28"/>
                </w:rPr>
                <w:fldChar w:fldCharType="separate"/>
              </w:r>
              <w:r w:rsidR="00F709E8">
                <w:rPr>
                  <w:rFonts w:ascii="Times New Roman" w:hAnsi="Times New Roman" w:cs="Times New Roman"/>
                  <w:b w:val="0"/>
                  <w:bCs w:val="0"/>
                  <w:noProof/>
                  <w:webHidden/>
                  <w:sz w:val="28"/>
                  <w:szCs w:val="28"/>
                </w:rPr>
                <w:t>87</w:t>
              </w:r>
              <w:r w:rsidR="002120C2" w:rsidRPr="00674FD8">
                <w:rPr>
                  <w:rFonts w:ascii="Times New Roman" w:hAnsi="Times New Roman" w:cs="Times New Roman"/>
                  <w:b w:val="0"/>
                  <w:bCs w:val="0"/>
                  <w:noProof/>
                  <w:webHidden/>
                  <w:sz w:val="28"/>
                  <w:szCs w:val="28"/>
                </w:rPr>
                <w:fldChar w:fldCharType="end"/>
              </w:r>
            </w:hyperlink>
          </w:p>
          <w:p w14:paraId="5DBFC3CE" w14:textId="68235234" w:rsidR="002120C2" w:rsidRPr="00674FD8" w:rsidRDefault="003D6EE5" w:rsidP="00674FD8">
            <w:pPr>
              <w:pStyle w:val="TableofFigures"/>
              <w:tabs>
                <w:tab w:val="right" w:leader="dot" w:pos="9062"/>
              </w:tabs>
              <w:spacing w:line="360" w:lineRule="auto"/>
              <w:ind w:left="561" w:hanging="561"/>
              <w:rPr>
                <w:rFonts w:ascii="Times New Roman" w:eastAsiaTheme="minorEastAsia" w:hAnsi="Times New Roman" w:cs="Times New Roman"/>
                <w:b w:val="0"/>
                <w:bCs w:val="0"/>
                <w:noProof/>
                <w:color w:val="auto"/>
                <w:sz w:val="28"/>
                <w:szCs w:val="28"/>
                <w:lang w:val="en-US" w:eastAsia="en-US"/>
              </w:rPr>
            </w:pPr>
            <w:hyperlink w:anchor="_Toc206775557" w:history="1">
              <w:r w:rsidR="002120C2" w:rsidRPr="00674FD8">
                <w:rPr>
                  <w:rStyle w:val="Hyperlink"/>
                  <w:rFonts w:ascii="Times New Roman" w:eastAsiaTheme="majorEastAsia" w:hAnsi="Times New Roman" w:cs="Times New Roman"/>
                  <w:b w:val="0"/>
                  <w:bCs w:val="0"/>
                  <w:noProof/>
                  <w:sz w:val="28"/>
                  <w:szCs w:val="28"/>
                </w:rPr>
                <w:t xml:space="preserve"> 3.14. Sống thêm liên quan đến týp phân tử</w:t>
              </w:r>
              <w:r w:rsidR="002120C2" w:rsidRPr="00674FD8">
                <w:rPr>
                  <w:rFonts w:ascii="Times New Roman" w:hAnsi="Times New Roman" w:cs="Times New Roman"/>
                  <w:b w:val="0"/>
                  <w:bCs w:val="0"/>
                  <w:noProof/>
                  <w:webHidden/>
                  <w:sz w:val="28"/>
                  <w:szCs w:val="28"/>
                </w:rPr>
                <w:tab/>
              </w:r>
              <w:r w:rsidR="002120C2" w:rsidRPr="00674FD8">
                <w:rPr>
                  <w:rFonts w:ascii="Times New Roman" w:hAnsi="Times New Roman" w:cs="Times New Roman"/>
                  <w:b w:val="0"/>
                  <w:bCs w:val="0"/>
                  <w:noProof/>
                  <w:webHidden/>
                  <w:sz w:val="28"/>
                  <w:szCs w:val="28"/>
                </w:rPr>
                <w:fldChar w:fldCharType="begin"/>
              </w:r>
              <w:r w:rsidR="002120C2" w:rsidRPr="00674FD8">
                <w:rPr>
                  <w:rFonts w:ascii="Times New Roman" w:hAnsi="Times New Roman" w:cs="Times New Roman"/>
                  <w:b w:val="0"/>
                  <w:bCs w:val="0"/>
                  <w:noProof/>
                  <w:webHidden/>
                  <w:sz w:val="28"/>
                  <w:szCs w:val="28"/>
                </w:rPr>
                <w:instrText xml:space="preserve"> PAGEREF _Toc206775557 \h </w:instrText>
              </w:r>
              <w:r w:rsidR="002120C2" w:rsidRPr="00674FD8">
                <w:rPr>
                  <w:rFonts w:ascii="Times New Roman" w:hAnsi="Times New Roman" w:cs="Times New Roman"/>
                  <w:b w:val="0"/>
                  <w:bCs w:val="0"/>
                  <w:noProof/>
                  <w:webHidden/>
                  <w:sz w:val="28"/>
                  <w:szCs w:val="28"/>
                </w:rPr>
              </w:r>
              <w:r w:rsidR="002120C2" w:rsidRPr="00674FD8">
                <w:rPr>
                  <w:rFonts w:ascii="Times New Roman" w:hAnsi="Times New Roman" w:cs="Times New Roman"/>
                  <w:b w:val="0"/>
                  <w:bCs w:val="0"/>
                  <w:noProof/>
                  <w:webHidden/>
                  <w:sz w:val="28"/>
                  <w:szCs w:val="28"/>
                </w:rPr>
                <w:fldChar w:fldCharType="separate"/>
              </w:r>
              <w:r w:rsidR="00F709E8">
                <w:rPr>
                  <w:rFonts w:ascii="Times New Roman" w:hAnsi="Times New Roman" w:cs="Times New Roman"/>
                  <w:b w:val="0"/>
                  <w:bCs w:val="0"/>
                  <w:noProof/>
                  <w:webHidden/>
                  <w:sz w:val="28"/>
                  <w:szCs w:val="28"/>
                </w:rPr>
                <w:t>88</w:t>
              </w:r>
              <w:r w:rsidR="002120C2" w:rsidRPr="00674FD8">
                <w:rPr>
                  <w:rFonts w:ascii="Times New Roman" w:hAnsi="Times New Roman" w:cs="Times New Roman"/>
                  <w:b w:val="0"/>
                  <w:bCs w:val="0"/>
                  <w:noProof/>
                  <w:webHidden/>
                  <w:sz w:val="28"/>
                  <w:szCs w:val="28"/>
                </w:rPr>
                <w:fldChar w:fldCharType="end"/>
              </w:r>
            </w:hyperlink>
          </w:p>
          <w:p w14:paraId="20C7A601" w14:textId="0B2860DD" w:rsidR="002120C2" w:rsidRPr="00674FD8" w:rsidRDefault="003D6EE5" w:rsidP="00674FD8">
            <w:pPr>
              <w:pStyle w:val="TableofFigures"/>
              <w:tabs>
                <w:tab w:val="right" w:leader="dot" w:pos="9062"/>
              </w:tabs>
              <w:spacing w:line="360" w:lineRule="auto"/>
              <w:ind w:left="561" w:hanging="561"/>
              <w:rPr>
                <w:rFonts w:ascii="Times New Roman" w:eastAsiaTheme="minorEastAsia" w:hAnsi="Times New Roman" w:cs="Times New Roman"/>
                <w:b w:val="0"/>
                <w:bCs w:val="0"/>
                <w:noProof/>
                <w:color w:val="auto"/>
                <w:sz w:val="28"/>
                <w:szCs w:val="28"/>
                <w:lang w:val="en-US" w:eastAsia="en-US"/>
              </w:rPr>
            </w:pPr>
            <w:hyperlink w:anchor="_Toc206775558" w:history="1">
              <w:r w:rsidR="002120C2" w:rsidRPr="00674FD8">
                <w:rPr>
                  <w:rStyle w:val="Hyperlink"/>
                  <w:rFonts w:ascii="Times New Roman" w:eastAsiaTheme="majorEastAsia" w:hAnsi="Times New Roman" w:cs="Times New Roman"/>
                  <w:b w:val="0"/>
                  <w:bCs w:val="0"/>
                  <w:noProof/>
                  <w:sz w:val="28"/>
                  <w:szCs w:val="28"/>
                </w:rPr>
                <w:t xml:space="preserve"> 3.15. Sống thêm liên quan đến phác đồ điều trị</w:t>
              </w:r>
              <w:r w:rsidR="002120C2" w:rsidRPr="00674FD8">
                <w:rPr>
                  <w:rFonts w:ascii="Times New Roman" w:hAnsi="Times New Roman" w:cs="Times New Roman"/>
                  <w:b w:val="0"/>
                  <w:bCs w:val="0"/>
                  <w:noProof/>
                  <w:webHidden/>
                  <w:sz w:val="28"/>
                  <w:szCs w:val="28"/>
                </w:rPr>
                <w:tab/>
              </w:r>
              <w:r w:rsidR="002120C2" w:rsidRPr="00674FD8">
                <w:rPr>
                  <w:rFonts w:ascii="Times New Roman" w:hAnsi="Times New Roman" w:cs="Times New Roman"/>
                  <w:b w:val="0"/>
                  <w:bCs w:val="0"/>
                  <w:noProof/>
                  <w:webHidden/>
                  <w:sz w:val="28"/>
                  <w:szCs w:val="28"/>
                </w:rPr>
                <w:fldChar w:fldCharType="begin"/>
              </w:r>
              <w:r w:rsidR="002120C2" w:rsidRPr="00674FD8">
                <w:rPr>
                  <w:rFonts w:ascii="Times New Roman" w:hAnsi="Times New Roman" w:cs="Times New Roman"/>
                  <w:b w:val="0"/>
                  <w:bCs w:val="0"/>
                  <w:noProof/>
                  <w:webHidden/>
                  <w:sz w:val="28"/>
                  <w:szCs w:val="28"/>
                </w:rPr>
                <w:instrText xml:space="preserve"> PAGEREF _Toc206775558 \h </w:instrText>
              </w:r>
              <w:r w:rsidR="002120C2" w:rsidRPr="00674FD8">
                <w:rPr>
                  <w:rFonts w:ascii="Times New Roman" w:hAnsi="Times New Roman" w:cs="Times New Roman"/>
                  <w:b w:val="0"/>
                  <w:bCs w:val="0"/>
                  <w:noProof/>
                  <w:webHidden/>
                  <w:sz w:val="28"/>
                  <w:szCs w:val="28"/>
                </w:rPr>
              </w:r>
              <w:r w:rsidR="002120C2" w:rsidRPr="00674FD8">
                <w:rPr>
                  <w:rFonts w:ascii="Times New Roman" w:hAnsi="Times New Roman" w:cs="Times New Roman"/>
                  <w:b w:val="0"/>
                  <w:bCs w:val="0"/>
                  <w:noProof/>
                  <w:webHidden/>
                  <w:sz w:val="28"/>
                  <w:szCs w:val="28"/>
                </w:rPr>
                <w:fldChar w:fldCharType="separate"/>
              </w:r>
              <w:r w:rsidR="00F709E8">
                <w:rPr>
                  <w:rFonts w:ascii="Times New Roman" w:hAnsi="Times New Roman" w:cs="Times New Roman"/>
                  <w:b w:val="0"/>
                  <w:bCs w:val="0"/>
                  <w:noProof/>
                  <w:webHidden/>
                  <w:sz w:val="28"/>
                  <w:szCs w:val="28"/>
                </w:rPr>
                <w:t>89</w:t>
              </w:r>
              <w:r w:rsidR="002120C2" w:rsidRPr="00674FD8">
                <w:rPr>
                  <w:rFonts w:ascii="Times New Roman" w:hAnsi="Times New Roman" w:cs="Times New Roman"/>
                  <w:b w:val="0"/>
                  <w:bCs w:val="0"/>
                  <w:noProof/>
                  <w:webHidden/>
                  <w:sz w:val="28"/>
                  <w:szCs w:val="28"/>
                </w:rPr>
                <w:fldChar w:fldCharType="end"/>
              </w:r>
            </w:hyperlink>
          </w:p>
          <w:p w14:paraId="26384AFB" w14:textId="785FE368" w:rsidR="002120C2" w:rsidRPr="00674FD8" w:rsidRDefault="003D6EE5" w:rsidP="00674FD8">
            <w:pPr>
              <w:pStyle w:val="TableofFigures"/>
              <w:tabs>
                <w:tab w:val="right" w:leader="dot" w:pos="9062"/>
              </w:tabs>
              <w:spacing w:line="360" w:lineRule="auto"/>
              <w:ind w:left="561" w:hanging="561"/>
              <w:rPr>
                <w:rFonts w:ascii="Times New Roman" w:eastAsiaTheme="minorEastAsia" w:hAnsi="Times New Roman" w:cs="Times New Roman"/>
                <w:b w:val="0"/>
                <w:bCs w:val="0"/>
                <w:noProof/>
                <w:color w:val="auto"/>
                <w:sz w:val="28"/>
                <w:szCs w:val="28"/>
                <w:lang w:val="en-US" w:eastAsia="en-US"/>
              </w:rPr>
            </w:pPr>
            <w:hyperlink w:anchor="_Toc206775559" w:history="1">
              <w:r w:rsidR="002120C2" w:rsidRPr="00674FD8">
                <w:rPr>
                  <w:rStyle w:val="Hyperlink"/>
                  <w:rFonts w:ascii="Times New Roman" w:eastAsiaTheme="majorEastAsia" w:hAnsi="Times New Roman" w:cs="Times New Roman"/>
                  <w:b w:val="0"/>
                  <w:bCs w:val="0"/>
                  <w:noProof/>
                  <w:sz w:val="28"/>
                  <w:szCs w:val="28"/>
                </w:rPr>
                <w:t xml:space="preserve"> 3.16. Sống thêm liên quan đến khoảng cách giữa các chu kỳ điều trị</w:t>
              </w:r>
              <w:r w:rsidR="002120C2" w:rsidRPr="00674FD8">
                <w:rPr>
                  <w:rFonts w:ascii="Times New Roman" w:hAnsi="Times New Roman" w:cs="Times New Roman"/>
                  <w:b w:val="0"/>
                  <w:bCs w:val="0"/>
                  <w:noProof/>
                  <w:webHidden/>
                  <w:sz w:val="28"/>
                  <w:szCs w:val="28"/>
                </w:rPr>
                <w:tab/>
              </w:r>
              <w:r w:rsidR="002120C2" w:rsidRPr="00674FD8">
                <w:rPr>
                  <w:rFonts w:ascii="Times New Roman" w:hAnsi="Times New Roman" w:cs="Times New Roman"/>
                  <w:b w:val="0"/>
                  <w:bCs w:val="0"/>
                  <w:noProof/>
                  <w:webHidden/>
                  <w:sz w:val="28"/>
                  <w:szCs w:val="28"/>
                </w:rPr>
                <w:fldChar w:fldCharType="begin"/>
              </w:r>
              <w:r w:rsidR="002120C2" w:rsidRPr="00674FD8">
                <w:rPr>
                  <w:rFonts w:ascii="Times New Roman" w:hAnsi="Times New Roman" w:cs="Times New Roman"/>
                  <w:b w:val="0"/>
                  <w:bCs w:val="0"/>
                  <w:noProof/>
                  <w:webHidden/>
                  <w:sz w:val="28"/>
                  <w:szCs w:val="28"/>
                </w:rPr>
                <w:instrText xml:space="preserve"> PAGEREF _Toc206775559 \h </w:instrText>
              </w:r>
              <w:r w:rsidR="002120C2" w:rsidRPr="00674FD8">
                <w:rPr>
                  <w:rFonts w:ascii="Times New Roman" w:hAnsi="Times New Roman" w:cs="Times New Roman"/>
                  <w:b w:val="0"/>
                  <w:bCs w:val="0"/>
                  <w:noProof/>
                  <w:webHidden/>
                  <w:sz w:val="28"/>
                  <w:szCs w:val="28"/>
                </w:rPr>
              </w:r>
              <w:r w:rsidR="002120C2" w:rsidRPr="00674FD8">
                <w:rPr>
                  <w:rFonts w:ascii="Times New Roman" w:hAnsi="Times New Roman" w:cs="Times New Roman"/>
                  <w:b w:val="0"/>
                  <w:bCs w:val="0"/>
                  <w:noProof/>
                  <w:webHidden/>
                  <w:sz w:val="28"/>
                  <w:szCs w:val="28"/>
                </w:rPr>
                <w:fldChar w:fldCharType="separate"/>
              </w:r>
              <w:r w:rsidR="00F709E8">
                <w:rPr>
                  <w:rFonts w:ascii="Times New Roman" w:hAnsi="Times New Roman" w:cs="Times New Roman"/>
                  <w:b w:val="0"/>
                  <w:bCs w:val="0"/>
                  <w:noProof/>
                  <w:webHidden/>
                  <w:sz w:val="28"/>
                  <w:szCs w:val="28"/>
                </w:rPr>
                <w:t>90</w:t>
              </w:r>
              <w:r w:rsidR="002120C2" w:rsidRPr="00674FD8">
                <w:rPr>
                  <w:rFonts w:ascii="Times New Roman" w:hAnsi="Times New Roman" w:cs="Times New Roman"/>
                  <w:b w:val="0"/>
                  <w:bCs w:val="0"/>
                  <w:noProof/>
                  <w:webHidden/>
                  <w:sz w:val="28"/>
                  <w:szCs w:val="28"/>
                </w:rPr>
                <w:fldChar w:fldCharType="end"/>
              </w:r>
            </w:hyperlink>
          </w:p>
          <w:p w14:paraId="58A1581F" w14:textId="5CD539D4" w:rsidR="002120C2" w:rsidRPr="00674FD8" w:rsidRDefault="003D6EE5" w:rsidP="00674FD8">
            <w:pPr>
              <w:pStyle w:val="TableofFigures"/>
              <w:tabs>
                <w:tab w:val="right" w:leader="dot" w:pos="9062"/>
              </w:tabs>
              <w:spacing w:line="360" w:lineRule="auto"/>
              <w:ind w:left="561" w:hanging="561"/>
              <w:rPr>
                <w:rFonts w:ascii="Times New Roman" w:eastAsiaTheme="minorEastAsia" w:hAnsi="Times New Roman" w:cs="Times New Roman"/>
                <w:b w:val="0"/>
                <w:bCs w:val="0"/>
                <w:noProof/>
                <w:color w:val="auto"/>
                <w:sz w:val="28"/>
                <w:szCs w:val="28"/>
                <w:lang w:val="en-US" w:eastAsia="en-US"/>
              </w:rPr>
            </w:pPr>
            <w:hyperlink w:anchor="_Toc206775560" w:history="1">
              <w:r w:rsidR="002120C2" w:rsidRPr="00674FD8">
                <w:rPr>
                  <w:rStyle w:val="Hyperlink"/>
                  <w:rFonts w:ascii="Times New Roman" w:eastAsiaTheme="majorEastAsia" w:hAnsi="Times New Roman" w:cs="Times New Roman"/>
                  <w:b w:val="0"/>
                  <w:bCs w:val="0"/>
                  <w:noProof/>
                  <w:sz w:val="28"/>
                  <w:szCs w:val="28"/>
                </w:rPr>
                <w:t xml:space="preserve"> 3.17. Sống thêm liên quan đến thay phác đồ</w:t>
              </w:r>
              <w:r w:rsidR="002120C2" w:rsidRPr="00674FD8">
                <w:rPr>
                  <w:rFonts w:ascii="Times New Roman" w:hAnsi="Times New Roman" w:cs="Times New Roman"/>
                  <w:b w:val="0"/>
                  <w:bCs w:val="0"/>
                  <w:noProof/>
                  <w:webHidden/>
                  <w:sz w:val="28"/>
                  <w:szCs w:val="28"/>
                </w:rPr>
                <w:tab/>
              </w:r>
              <w:r w:rsidR="002120C2" w:rsidRPr="00674FD8">
                <w:rPr>
                  <w:rFonts w:ascii="Times New Roman" w:hAnsi="Times New Roman" w:cs="Times New Roman"/>
                  <w:b w:val="0"/>
                  <w:bCs w:val="0"/>
                  <w:noProof/>
                  <w:webHidden/>
                  <w:sz w:val="28"/>
                  <w:szCs w:val="28"/>
                </w:rPr>
                <w:fldChar w:fldCharType="begin"/>
              </w:r>
              <w:r w:rsidR="002120C2" w:rsidRPr="00674FD8">
                <w:rPr>
                  <w:rFonts w:ascii="Times New Roman" w:hAnsi="Times New Roman" w:cs="Times New Roman"/>
                  <w:b w:val="0"/>
                  <w:bCs w:val="0"/>
                  <w:noProof/>
                  <w:webHidden/>
                  <w:sz w:val="28"/>
                  <w:szCs w:val="28"/>
                </w:rPr>
                <w:instrText xml:space="preserve"> PAGEREF _Toc206775560 \h </w:instrText>
              </w:r>
              <w:r w:rsidR="002120C2" w:rsidRPr="00674FD8">
                <w:rPr>
                  <w:rFonts w:ascii="Times New Roman" w:hAnsi="Times New Roman" w:cs="Times New Roman"/>
                  <w:b w:val="0"/>
                  <w:bCs w:val="0"/>
                  <w:noProof/>
                  <w:webHidden/>
                  <w:sz w:val="28"/>
                  <w:szCs w:val="28"/>
                </w:rPr>
              </w:r>
              <w:r w:rsidR="002120C2" w:rsidRPr="00674FD8">
                <w:rPr>
                  <w:rFonts w:ascii="Times New Roman" w:hAnsi="Times New Roman" w:cs="Times New Roman"/>
                  <w:b w:val="0"/>
                  <w:bCs w:val="0"/>
                  <w:noProof/>
                  <w:webHidden/>
                  <w:sz w:val="28"/>
                  <w:szCs w:val="28"/>
                </w:rPr>
                <w:fldChar w:fldCharType="separate"/>
              </w:r>
              <w:r w:rsidR="00F709E8">
                <w:rPr>
                  <w:rFonts w:ascii="Times New Roman" w:hAnsi="Times New Roman" w:cs="Times New Roman"/>
                  <w:b w:val="0"/>
                  <w:bCs w:val="0"/>
                  <w:noProof/>
                  <w:webHidden/>
                  <w:sz w:val="28"/>
                  <w:szCs w:val="28"/>
                </w:rPr>
                <w:t>91</w:t>
              </w:r>
              <w:r w:rsidR="002120C2" w:rsidRPr="00674FD8">
                <w:rPr>
                  <w:rFonts w:ascii="Times New Roman" w:hAnsi="Times New Roman" w:cs="Times New Roman"/>
                  <w:b w:val="0"/>
                  <w:bCs w:val="0"/>
                  <w:noProof/>
                  <w:webHidden/>
                  <w:sz w:val="28"/>
                  <w:szCs w:val="28"/>
                </w:rPr>
                <w:fldChar w:fldCharType="end"/>
              </w:r>
            </w:hyperlink>
          </w:p>
          <w:p w14:paraId="40BE8E67" w14:textId="70D41907" w:rsidR="002120C2" w:rsidRPr="00674FD8" w:rsidRDefault="003D6EE5" w:rsidP="00674FD8">
            <w:pPr>
              <w:pStyle w:val="TableofFigures"/>
              <w:tabs>
                <w:tab w:val="right" w:leader="dot" w:pos="9062"/>
              </w:tabs>
              <w:spacing w:line="360" w:lineRule="auto"/>
              <w:ind w:left="561" w:hanging="561"/>
              <w:rPr>
                <w:rFonts w:ascii="Times New Roman" w:eastAsiaTheme="minorEastAsia" w:hAnsi="Times New Roman" w:cs="Times New Roman"/>
                <w:b w:val="0"/>
                <w:bCs w:val="0"/>
                <w:noProof/>
                <w:color w:val="auto"/>
                <w:sz w:val="28"/>
                <w:szCs w:val="28"/>
                <w:lang w:val="en-US" w:eastAsia="en-US"/>
              </w:rPr>
            </w:pPr>
            <w:hyperlink w:anchor="_Toc206775561" w:history="1">
              <w:r w:rsidR="002120C2" w:rsidRPr="00674FD8">
                <w:rPr>
                  <w:rStyle w:val="Hyperlink"/>
                  <w:rFonts w:ascii="Times New Roman" w:eastAsiaTheme="majorEastAsia" w:hAnsi="Times New Roman" w:cs="Times New Roman"/>
                  <w:b w:val="0"/>
                  <w:bCs w:val="0"/>
                  <w:noProof/>
                  <w:sz w:val="28"/>
                  <w:szCs w:val="28"/>
                </w:rPr>
                <w:t xml:space="preserve"> 3.18. Sống thêm liên quan tuân thủ điều trị</w:t>
              </w:r>
              <w:r w:rsidR="002120C2" w:rsidRPr="00674FD8">
                <w:rPr>
                  <w:rFonts w:ascii="Times New Roman" w:hAnsi="Times New Roman" w:cs="Times New Roman"/>
                  <w:b w:val="0"/>
                  <w:bCs w:val="0"/>
                  <w:noProof/>
                  <w:webHidden/>
                  <w:sz w:val="28"/>
                  <w:szCs w:val="28"/>
                </w:rPr>
                <w:tab/>
              </w:r>
              <w:r w:rsidR="002120C2" w:rsidRPr="00674FD8">
                <w:rPr>
                  <w:rFonts w:ascii="Times New Roman" w:hAnsi="Times New Roman" w:cs="Times New Roman"/>
                  <w:b w:val="0"/>
                  <w:bCs w:val="0"/>
                  <w:noProof/>
                  <w:webHidden/>
                  <w:sz w:val="28"/>
                  <w:szCs w:val="28"/>
                </w:rPr>
                <w:fldChar w:fldCharType="begin"/>
              </w:r>
              <w:r w:rsidR="002120C2" w:rsidRPr="00674FD8">
                <w:rPr>
                  <w:rFonts w:ascii="Times New Roman" w:hAnsi="Times New Roman" w:cs="Times New Roman"/>
                  <w:b w:val="0"/>
                  <w:bCs w:val="0"/>
                  <w:noProof/>
                  <w:webHidden/>
                  <w:sz w:val="28"/>
                  <w:szCs w:val="28"/>
                </w:rPr>
                <w:instrText xml:space="preserve"> PAGEREF _Toc206775561 \h </w:instrText>
              </w:r>
              <w:r w:rsidR="002120C2" w:rsidRPr="00674FD8">
                <w:rPr>
                  <w:rFonts w:ascii="Times New Roman" w:hAnsi="Times New Roman" w:cs="Times New Roman"/>
                  <w:b w:val="0"/>
                  <w:bCs w:val="0"/>
                  <w:noProof/>
                  <w:webHidden/>
                  <w:sz w:val="28"/>
                  <w:szCs w:val="28"/>
                </w:rPr>
              </w:r>
              <w:r w:rsidR="002120C2" w:rsidRPr="00674FD8">
                <w:rPr>
                  <w:rFonts w:ascii="Times New Roman" w:hAnsi="Times New Roman" w:cs="Times New Roman"/>
                  <w:b w:val="0"/>
                  <w:bCs w:val="0"/>
                  <w:noProof/>
                  <w:webHidden/>
                  <w:sz w:val="28"/>
                  <w:szCs w:val="28"/>
                </w:rPr>
                <w:fldChar w:fldCharType="separate"/>
              </w:r>
              <w:r w:rsidR="00F709E8">
                <w:rPr>
                  <w:rFonts w:ascii="Times New Roman" w:hAnsi="Times New Roman" w:cs="Times New Roman"/>
                  <w:b w:val="0"/>
                  <w:bCs w:val="0"/>
                  <w:noProof/>
                  <w:webHidden/>
                  <w:sz w:val="28"/>
                  <w:szCs w:val="28"/>
                </w:rPr>
                <w:t>92</w:t>
              </w:r>
              <w:r w:rsidR="002120C2" w:rsidRPr="00674FD8">
                <w:rPr>
                  <w:rFonts w:ascii="Times New Roman" w:hAnsi="Times New Roman" w:cs="Times New Roman"/>
                  <w:b w:val="0"/>
                  <w:bCs w:val="0"/>
                  <w:noProof/>
                  <w:webHidden/>
                  <w:sz w:val="28"/>
                  <w:szCs w:val="28"/>
                </w:rPr>
                <w:fldChar w:fldCharType="end"/>
              </w:r>
            </w:hyperlink>
          </w:p>
          <w:p w14:paraId="6969E9E5" w14:textId="575381CA" w:rsidR="002120C2" w:rsidRPr="00674FD8" w:rsidRDefault="003D6EE5" w:rsidP="00674FD8">
            <w:pPr>
              <w:pStyle w:val="TableofFigures"/>
              <w:tabs>
                <w:tab w:val="right" w:leader="dot" w:pos="9062"/>
              </w:tabs>
              <w:spacing w:line="360" w:lineRule="auto"/>
              <w:ind w:left="561" w:hanging="561"/>
              <w:rPr>
                <w:rFonts w:ascii="Times New Roman" w:eastAsiaTheme="minorEastAsia" w:hAnsi="Times New Roman" w:cs="Times New Roman"/>
                <w:b w:val="0"/>
                <w:bCs w:val="0"/>
                <w:noProof/>
                <w:color w:val="auto"/>
                <w:sz w:val="28"/>
                <w:szCs w:val="28"/>
                <w:lang w:val="en-US" w:eastAsia="en-US"/>
              </w:rPr>
            </w:pPr>
            <w:hyperlink w:anchor="_Toc206775562" w:history="1">
              <w:r w:rsidR="002120C2" w:rsidRPr="00674FD8">
                <w:rPr>
                  <w:rStyle w:val="Hyperlink"/>
                  <w:rFonts w:ascii="Times New Roman" w:eastAsiaTheme="majorEastAsia" w:hAnsi="Times New Roman" w:cs="Times New Roman"/>
                  <w:b w:val="0"/>
                  <w:bCs w:val="0"/>
                  <w:noProof/>
                  <w:sz w:val="28"/>
                  <w:szCs w:val="28"/>
                </w:rPr>
                <w:t xml:space="preserve"> 3.19. Sống thêm với đáp ứng lâm sàng</w:t>
              </w:r>
              <w:r w:rsidR="002120C2" w:rsidRPr="00674FD8">
                <w:rPr>
                  <w:rFonts w:ascii="Times New Roman" w:hAnsi="Times New Roman" w:cs="Times New Roman"/>
                  <w:b w:val="0"/>
                  <w:bCs w:val="0"/>
                  <w:noProof/>
                  <w:webHidden/>
                  <w:sz w:val="28"/>
                  <w:szCs w:val="28"/>
                </w:rPr>
                <w:tab/>
              </w:r>
              <w:r w:rsidR="002120C2" w:rsidRPr="00674FD8">
                <w:rPr>
                  <w:rFonts w:ascii="Times New Roman" w:hAnsi="Times New Roman" w:cs="Times New Roman"/>
                  <w:b w:val="0"/>
                  <w:bCs w:val="0"/>
                  <w:noProof/>
                  <w:webHidden/>
                  <w:sz w:val="28"/>
                  <w:szCs w:val="28"/>
                </w:rPr>
                <w:fldChar w:fldCharType="begin"/>
              </w:r>
              <w:r w:rsidR="002120C2" w:rsidRPr="00674FD8">
                <w:rPr>
                  <w:rFonts w:ascii="Times New Roman" w:hAnsi="Times New Roman" w:cs="Times New Roman"/>
                  <w:b w:val="0"/>
                  <w:bCs w:val="0"/>
                  <w:noProof/>
                  <w:webHidden/>
                  <w:sz w:val="28"/>
                  <w:szCs w:val="28"/>
                </w:rPr>
                <w:instrText xml:space="preserve"> PAGEREF _Toc206775562 \h </w:instrText>
              </w:r>
              <w:r w:rsidR="002120C2" w:rsidRPr="00674FD8">
                <w:rPr>
                  <w:rFonts w:ascii="Times New Roman" w:hAnsi="Times New Roman" w:cs="Times New Roman"/>
                  <w:b w:val="0"/>
                  <w:bCs w:val="0"/>
                  <w:noProof/>
                  <w:webHidden/>
                  <w:sz w:val="28"/>
                  <w:szCs w:val="28"/>
                </w:rPr>
              </w:r>
              <w:r w:rsidR="002120C2" w:rsidRPr="00674FD8">
                <w:rPr>
                  <w:rFonts w:ascii="Times New Roman" w:hAnsi="Times New Roman" w:cs="Times New Roman"/>
                  <w:b w:val="0"/>
                  <w:bCs w:val="0"/>
                  <w:noProof/>
                  <w:webHidden/>
                  <w:sz w:val="28"/>
                  <w:szCs w:val="28"/>
                </w:rPr>
                <w:fldChar w:fldCharType="separate"/>
              </w:r>
              <w:r w:rsidR="00F709E8">
                <w:rPr>
                  <w:rFonts w:ascii="Times New Roman" w:hAnsi="Times New Roman" w:cs="Times New Roman"/>
                  <w:b w:val="0"/>
                  <w:bCs w:val="0"/>
                  <w:noProof/>
                  <w:webHidden/>
                  <w:sz w:val="28"/>
                  <w:szCs w:val="28"/>
                </w:rPr>
                <w:t>93</w:t>
              </w:r>
              <w:r w:rsidR="002120C2" w:rsidRPr="00674FD8">
                <w:rPr>
                  <w:rFonts w:ascii="Times New Roman" w:hAnsi="Times New Roman" w:cs="Times New Roman"/>
                  <w:b w:val="0"/>
                  <w:bCs w:val="0"/>
                  <w:noProof/>
                  <w:webHidden/>
                  <w:sz w:val="28"/>
                  <w:szCs w:val="28"/>
                </w:rPr>
                <w:fldChar w:fldCharType="end"/>
              </w:r>
            </w:hyperlink>
          </w:p>
          <w:p w14:paraId="1F3EE649" w14:textId="5903E766" w:rsidR="002120C2" w:rsidRPr="00674FD8" w:rsidRDefault="003D6EE5" w:rsidP="00674FD8">
            <w:pPr>
              <w:pStyle w:val="TableofFigures"/>
              <w:tabs>
                <w:tab w:val="right" w:leader="dot" w:pos="9062"/>
              </w:tabs>
              <w:spacing w:line="360" w:lineRule="auto"/>
              <w:ind w:left="561" w:hanging="561"/>
              <w:rPr>
                <w:rFonts w:ascii="Times New Roman" w:eastAsiaTheme="minorEastAsia" w:hAnsi="Times New Roman" w:cs="Times New Roman"/>
                <w:b w:val="0"/>
                <w:bCs w:val="0"/>
                <w:noProof/>
                <w:color w:val="auto"/>
                <w:sz w:val="28"/>
                <w:szCs w:val="28"/>
                <w:lang w:val="en-US" w:eastAsia="en-US"/>
              </w:rPr>
            </w:pPr>
            <w:hyperlink w:anchor="_Toc206775563" w:history="1">
              <w:r w:rsidR="002120C2" w:rsidRPr="00674FD8">
                <w:rPr>
                  <w:rStyle w:val="Hyperlink"/>
                  <w:rFonts w:ascii="Times New Roman" w:eastAsiaTheme="majorEastAsia" w:hAnsi="Times New Roman" w:cs="Times New Roman"/>
                  <w:b w:val="0"/>
                  <w:bCs w:val="0"/>
                  <w:noProof/>
                  <w:sz w:val="28"/>
                  <w:szCs w:val="28"/>
                </w:rPr>
                <w:t xml:space="preserve"> 3.20. Sống thêm với đáp ứng theo Chevallier</w:t>
              </w:r>
              <w:r w:rsidR="002120C2" w:rsidRPr="00674FD8">
                <w:rPr>
                  <w:rFonts w:ascii="Times New Roman" w:hAnsi="Times New Roman" w:cs="Times New Roman"/>
                  <w:b w:val="0"/>
                  <w:bCs w:val="0"/>
                  <w:noProof/>
                  <w:webHidden/>
                  <w:sz w:val="28"/>
                  <w:szCs w:val="28"/>
                </w:rPr>
                <w:tab/>
              </w:r>
              <w:r w:rsidR="002120C2" w:rsidRPr="00674FD8">
                <w:rPr>
                  <w:rFonts w:ascii="Times New Roman" w:hAnsi="Times New Roman" w:cs="Times New Roman"/>
                  <w:b w:val="0"/>
                  <w:bCs w:val="0"/>
                  <w:noProof/>
                  <w:webHidden/>
                  <w:sz w:val="28"/>
                  <w:szCs w:val="28"/>
                </w:rPr>
                <w:fldChar w:fldCharType="begin"/>
              </w:r>
              <w:r w:rsidR="002120C2" w:rsidRPr="00674FD8">
                <w:rPr>
                  <w:rFonts w:ascii="Times New Roman" w:hAnsi="Times New Roman" w:cs="Times New Roman"/>
                  <w:b w:val="0"/>
                  <w:bCs w:val="0"/>
                  <w:noProof/>
                  <w:webHidden/>
                  <w:sz w:val="28"/>
                  <w:szCs w:val="28"/>
                </w:rPr>
                <w:instrText xml:space="preserve"> PAGEREF _Toc206775563 \h </w:instrText>
              </w:r>
              <w:r w:rsidR="002120C2" w:rsidRPr="00674FD8">
                <w:rPr>
                  <w:rFonts w:ascii="Times New Roman" w:hAnsi="Times New Roman" w:cs="Times New Roman"/>
                  <w:b w:val="0"/>
                  <w:bCs w:val="0"/>
                  <w:noProof/>
                  <w:webHidden/>
                  <w:sz w:val="28"/>
                  <w:szCs w:val="28"/>
                </w:rPr>
              </w:r>
              <w:r w:rsidR="002120C2" w:rsidRPr="00674FD8">
                <w:rPr>
                  <w:rFonts w:ascii="Times New Roman" w:hAnsi="Times New Roman" w:cs="Times New Roman"/>
                  <w:b w:val="0"/>
                  <w:bCs w:val="0"/>
                  <w:noProof/>
                  <w:webHidden/>
                  <w:sz w:val="28"/>
                  <w:szCs w:val="28"/>
                </w:rPr>
                <w:fldChar w:fldCharType="separate"/>
              </w:r>
              <w:r w:rsidR="00F709E8">
                <w:rPr>
                  <w:rFonts w:ascii="Times New Roman" w:hAnsi="Times New Roman" w:cs="Times New Roman"/>
                  <w:b w:val="0"/>
                  <w:bCs w:val="0"/>
                  <w:noProof/>
                  <w:webHidden/>
                  <w:sz w:val="28"/>
                  <w:szCs w:val="28"/>
                </w:rPr>
                <w:t>94</w:t>
              </w:r>
              <w:r w:rsidR="002120C2" w:rsidRPr="00674FD8">
                <w:rPr>
                  <w:rFonts w:ascii="Times New Roman" w:hAnsi="Times New Roman" w:cs="Times New Roman"/>
                  <w:b w:val="0"/>
                  <w:bCs w:val="0"/>
                  <w:noProof/>
                  <w:webHidden/>
                  <w:sz w:val="28"/>
                  <w:szCs w:val="28"/>
                </w:rPr>
                <w:fldChar w:fldCharType="end"/>
              </w:r>
            </w:hyperlink>
          </w:p>
          <w:p w14:paraId="654F7A76" w14:textId="4B154E2B" w:rsidR="008655CA" w:rsidRPr="00470D65" w:rsidRDefault="009C3AC9" w:rsidP="002B50DC">
            <w:pPr>
              <w:tabs>
                <w:tab w:val="left" w:pos="567"/>
                <w:tab w:val="left" w:pos="993"/>
                <w:tab w:val="right" w:pos="1276"/>
              </w:tabs>
              <w:spacing w:line="360" w:lineRule="auto"/>
              <w:rPr>
                <w:color w:val="000000" w:themeColor="text1"/>
                <w:lang w:eastAsia="en-US"/>
              </w:rPr>
            </w:pPr>
            <w:r w:rsidRPr="002B50DC">
              <w:rPr>
                <w:color w:val="000000" w:themeColor="text1"/>
                <w:lang w:eastAsia="en-US"/>
              </w:rPr>
              <w:fldChar w:fldCharType="end"/>
            </w:r>
          </w:p>
        </w:tc>
      </w:tr>
    </w:tbl>
    <w:p w14:paraId="30C2F17C" w14:textId="5ED620BC" w:rsidR="00374F49" w:rsidRPr="00502BD6" w:rsidRDefault="00CF094E" w:rsidP="00502BD6">
      <w:pPr>
        <w:tabs>
          <w:tab w:val="left" w:pos="567"/>
          <w:tab w:val="left" w:pos="993"/>
          <w:tab w:val="right" w:pos="1276"/>
        </w:tabs>
        <w:rPr>
          <w:color w:val="auto"/>
          <w:lang w:eastAsia="en-US"/>
        </w:rPr>
      </w:pPr>
      <w:r w:rsidRPr="00502BD6">
        <w:rPr>
          <w:color w:val="auto"/>
          <w:lang w:eastAsia="en-US"/>
        </w:rPr>
        <w:br w:type="page"/>
      </w:r>
    </w:p>
    <w:p w14:paraId="79266C5D" w14:textId="278FEED5" w:rsidR="004251E2" w:rsidRDefault="004251E2" w:rsidP="00502BD6">
      <w:pPr>
        <w:tabs>
          <w:tab w:val="left" w:pos="567"/>
        </w:tabs>
        <w:spacing w:after="160" w:line="259" w:lineRule="auto"/>
        <w:jc w:val="center"/>
        <w:rPr>
          <w:b/>
          <w:bCs/>
          <w:color w:val="auto"/>
          <w:lang w:eastAsia="en-US"/>
        </w:rPr>
      </w:pPr>
      <w:r w:rsidRPr="00502BD6">
        <w:rPr>
          <w:b/>
          <w:bCs/>
          <w:color w:val="auto"/>
          <w:lang w:eastAsia="en-US"/>
        </w:rPr>
        <w:lastRenderedPageBreak/>
        <w:t>DANH MỤC HÌNH</w:t>
      </w:r>
    </w:p>
    <w:p w14:paraId="06C2CF9C" w14:textId="77777777" w:rsidR="00FC28A2" w:rsidRPr="00502BD6" w:rsidRDefault="00FC28A2" w:rsidP="00502BD6">
      <w:pPr>
        <w:tabs>
          <w:tab w:val="left" w:pos="567"/>
        </w:tabs>
        <w:spacing w:after="160" w:line="259" w:lineRule="auto"/>
        <w:jc w:val="center"/>
        <w:rPr>
          <w:b/>
          <w:bCs/>
          <w:color w:val="auto"/>
          <w:lang w:eastAsia="en-US"/>
        </w:rPr>
      </w:pPr>
    </w:p>
    <w:tbl>
      <w:tblPr>
        <w:tblStyle w:val="TableGridLight"/>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6A0" w:firstRow="1" w:lastRow="0" w:firstColumn="1" w:lastColumn="0" w:noHBand="1" w:noVBand="1"/>
      </w:tblPr>
      <w:tblGrid>
        <w:gridCol w:w="989"/>
        <w:gridCol w:w="6953"/>
        <w:gridCol w:w="1130"/>
      </w:tblGrid>
      <w:tr w:rsidR="00502BD6" w:rsidRPr="00502BD6" w14:paraId="056D6E73" w14:textId="77B534E1" w:rsidTr="009C3AC9">
        <w:tc>
          <w:tcPr>
            <w:tcW w:w="545" w:type="pct"/>
            <w:tcBorders>
              <w:top w:val="single" w:sz="12" w:space="0" w:color="auto"/>
              <w:bottom w:val="single" w:sz="12" w:space="0" w:color="auto"/>
            </w:tcBorders>
          </w:tcPr>
          <w:p w14:paraId="34A943BB" w14:textId="7B487ABA" w:rsidR="007805BB" w:rsidRPr="00502BD6" w:rsidRDefault="00B019E1" w:rsidP="00502BD6">
            <w:pPr>
              <w:pStyle w:val="TableofFigures"/>
              <w:tabs>
                <w:tab w:val="left" w:pos="567"/>
                <w:tab w:val="right" w:leader="dot" w:pos="9062"/>
              </w:tabs>
              <w:spacing w:line="360" w:lineRule="auto"/>
              <w:ind w:left="0" w:firstLine="0"/>
              <w:rPr>
                <w:rFonts w:ascii="Times New Roman" w:hAnsi="Times New Roman" w:cs="Times New Roman"/>
                <w:b w:val="0"/>
                <w:bCs w:val="0"/>
                <w:color w:val="auto"/>
                <w:sz w:val="28"/>
                <w:szCs w:val="28"/>
                <w:lang w:eastAsia="en-US"/>
              </w:rPr>
            </w:pPr>
            <w:r w:rsidRPr="00502BD6">
              <w:rPr>
                <w:rFonts w:ascii="Times New Roman" w:hAnsi="Times New Roman" w:cs="Times New Roman"/>
                <w:color w:val="auto"/>
                <w:sz w:val="28"/>
                <w:szCs w:val="28"/>
                <w:lang w:eastAsia="en-US"/>
              </w:rPr>
              <w:t xml:space="preserve">Hình    </w:t>
            </w:r>
          </w:p>
        </w:tc>
        <w:tc>
          <w:tcPr>
            <w:tcW w:w="3832" w:type="pct"/>
            <w:tcBorders>
              <w:top w:val="single" w:sz="12" w:space="0" w:color="auto"/>
              <w:bottom w:val="single" w:sz="12" w:space="0" w:color="auto"/>
            </w:tcBorders>
          </w:tcPr>
          <w:p w14:paraId="5218331B" w14:textId="6302BE39" w:rsidR="007805BB" w:rsidRPr="00502BD6" w:rsidRDefault="007805BB" w:rsidP="00502BD6">
            <w:pPr>
              <w:pStyle w:val="TableofFigures"/>
              <w:tabs>
                <w:tab w:val="left" w:pos="567"/>
                <w:tab w:val="right" w:leader="dot" w:pos="9062"/>
              </w:tabs>
              <w:spacing w:line="360" w:lineRule="auto"/>
              <w:ind w:left="0" w:firstLine="0"/>
              <w:rPr>
                <w:rFonts w:ascii="Times New Roman" w:hAnsi="Times New Roman" w:cs="Times New Roman"/>
                <w:b w:val="0"/>
                <w:bCs w:val="0"/>
                <w:color w:val="auto"/>
                <w:sz w:val="28"/>
                <w:szCs w:val="28"/>
                <w:lang w:eastAsia="en-US"/>
              </w:rPr>
            </w:pPr>
            <w:r w:rsidRPr="00502BD6">
              <w:rPr>
                <w:rFonts w:ascii="Times New Roman" w:hAnsi="Times New Roman" w:cs="Times New Roman"/>
                <w:color w:val="auto"/>
                <w:sz w:val="28"/>
                <w:szCs w:val="28"/>
                <w:lang w:eastAsia="en-US"/>
              </w:rPr>
              <w:t xml:space="preserve">                                   Tên hình                                                    </w:t>
            </w:r>
          </w:p>
        </w:tc>
        <w:tc>
          <w:tcPr>
            <w:tcW w:w="623" w:type="pct"/>
            <w:tcBorders>
              <w:top w:val="single" w:sz="12" w:space="0" w:color="auto"/>
              <w:bottom w:val="single" w:sz="12" w:space="0" w:color="auto"/>
            </w:tcBorders>
          </w:tcPr>
          <w:p w14:paraId="7DBA999D" w14:textId="1BE1CD02" w:rsidR="007805BB" w:rsidRPr="00502BD6" w:rsidRDefault="00B019E1" w:rsidP="00502BD6">
            <w:pPr>
              <w:pStyle w:val="TableofFigures"/>
              <w:tabs>
                <w:tab w:val="left" w:pos="567"/>
                <w:tab w:val="right" w:leader="dot" w:pos="9062"/>
              </w:tabs>
              <w:spacing w:line="360" w:lineRule="auto"/>
              <w:ind w:left="0" w:firstLine="0"/>
              <w:jc w:val="right"/>
              <w:rPr>
                <w:rFonts w:ascii="Times New Roman" w:hAnsi="Times New Roman" w:cs="Times New Roman"/>
                <w:b w:val="0"/>
                <w:bCs w:val="0"/>
                <w:color w:val="auto"/>
                <w:sz w:val="28"/>
                <w:szCs w:val="28"/>
                <w:lang w:eastAsia="en-US"/>
              </w:rPr>
            </w:pPr>
            <w:r w:rsidRPr="00502BD6">
              <w:rPr>
                <w:rFonts w:ascii="Times New Roman" w:hAnsi="Times New Roman" w:cs="Times New Roman"/>
                <w:color w:val="auto"/>
                <w:sz w:val="28"/>
                <w:szCs w:val="28"/>
                <w:lang w:eastAsia="en-US"/>
              </w:rPr>
              <w:t>Trang</w:t>
            </w:r>
          </w:p>
        </w:tc>
      </w:tr>
      <w:tr w:rsidR="008655CA" w:rsidRPr="00E71670" w14:paraId="2DA25921" w14:textId="7AA4223A" w:rsidTr="009C3AC9">
        <w:tc>
          <w:tcPr>
            <w:tcW w:w="5000" w:type="pct"/>
            <w:gridSpan w:val="3"/>
            <w:tcBorders>
              <w:top w:val="single" w:sz="12" w:space="0" w:color="auto"/>
            </w:tcBorders>
          </w:tcPr>
          <w:p w14:paraId="0E3D1FE9" w14:textId="437B946B" w:rsidR="002120C2" w:rsidRPr="00674FD8" w:rsidRDefault="009C3AC9" w:rsidP="00674FD8">
            <w:pPr>
              <w:pStyle w:val="TableofFigures"/>
              <w:tabs>
                <w:tab w:val="right" w:leader="dot" w:pos="9062"/>
              </w:tabs>
              <w:spacing w:line="360" w:lineRule="auto"/>
              <w:ind w:left="561" w:hanging="561"/>
              <w:rPr>
                <w:rFonts w:ascii="Times New Roman" w:eastAsiaTheme="minorEastAsia" w:hAnsi="Times New Roman" w:cs="Times New Roman"/>
                <w:b w:val="0"/>
                <w:bCs w:val="0"/>
                <w:noProof/>
                <w:color w:val="auto"/>
                <w:sz w:val="28"/>
                <w:szCs w:val="28"/>
                <w:lang w:val="en-US" w:eastAsia="en-US"/>
              </w:rPr>
            </w:pPr>
            <w:r w:rsidRPr="00E71670">
              <w:rPr>
                <w:rFonts w:ascii="Times New Roman" w:hAnsi="Times New Roman" w:cs="Times New Roman"/>
                <w:b w:val="0"/>
                <w:bCs w:val="0"/>
                <w:color w:val="000000" w:themeColor="text1"/>
                <w:sz w:val="28"/>
                <w:szCs w:val="28"/>
                <w:lang w:eastAsia="en-US"/>
              </w:rPr>
              <w:fldChar w:fldCharType="begin"/>
            </w:r>
            <w:r w:rsidRPr="00E71670">
              <w:rPr>
                <w:rFonts w:ascii="Times New Roman" w:hAnsi="Times New Roman" w:cs="Times New Roman"/>
                <w:b w:val="0"/>
                <w:bCs w:val="0"/>
                <w:color w:val="000000" w:themeColor="text1"/>
                <w:sz w:val="28"/>
                <w:szCs w:val="28"/>
                <w:lang w:eastAsia="en-US"/>
              </w:rPr>
              <w:instrText xml:space="preserve"> TOC \h \z \t "1hình" \c </w:instrText>
            </w:r>
            <w:r w:rsidRPr="00E71670">
              <w:rPr>
                <w:rFonts w:ascii="Times New Roman" w:hAnsi="Times New Roman" w:cs="Times New Roman"/>
                <w:b w:val="0"/>
                <w:bCs w:val="0"/>
                <w:color w:val="000000" w:themeColor="text1"/>
                <w:sz w:val="28"/>
                <w:szCs w:val="28"/>
                <w:lang w:eastAsia="en-US"/>
              </w:rPr>
              <w:fldChar w:fldCharType="separate"/>
            </w:r>
            <w:hyperlink w:anchor="_Toc206775564" w:history="1">
              <w:r w:rsidR="002120C2" w:rsidRPr="00674FD8">
                <w:rPr>
                  <w:rStyle w:val="Hyperlink"/>
                  <w:rFonts w:ascii="Times New Roman" w:eastAsiaTheme="majorEastAsia" w:hAnsi="Times New Roman" w:cs="Times New Roman"/>
                  <w:b w:val="0"/>
                  <w:bCs w:val="0"/>
                  <w:noProof/>
                  <w:sz w:val="28"/>
                  <w:szCs w:val="28"/>
                </w:rPr>
                <w:t xml:space="preserve"> 1.1. Cấu trúc tuyến vú ở phụ nữ trong độ tuổi sinh sản</w:t>
              </w:r>
              <w:r w:rsidR="002120C2" w:rsidRPr="00674FD8">
                <w:rPr>
                  <w:rFonts w:ascii="Times New Roman" w:hAnsi="Times New Roman" w:cs="Times New Roman"/>
                  <w:b w:val="0"/>
                  <w:bCs w:val="0"/>
                  <w:noProof/>
                  <w:webHidden/>
                  <w:sz w:val="28"/>
                  <w:szCs w:val="28"/>
                </w:rPr>
                <w:tab/>
              </w:r>
              <w:r w:rsidR="002120C2" w:rsidRPr="00674FD8">
                <w:rPr>
                  <w:rFonts w:ascii="Times New Roman" w:hAnsi="Times New Roman" w:cs="Times New Roman"/>
                  <w:b w:val="0"/>
                  <w:bCs w:val="0"/>
                  <w:noProof/>
                  <w:webHidden/>
                  <w:sz w:val="28"/>
                  <w:szCs w:val="28"/>
                </w:rPr>
                <w:fldChar w:fldCharType="begin"/>
              </w:r>
              <w:r w:rsidR="002120C2" w:rsidRPr="00674FD8">
                <w:rPr>
                  <w:rFonts w:ascii="Times New Roman" w:hAnsi="Times New Roman" w:cs="Times New Roman"/>
                  <w:b w:val="0"/>
                  <w:bCs w:val="0"/>
                  <w:noProof/>
                  <w:webHidden/>
                  <w:sz w:val="28"/>
                  <w:szCs w:val="28"/>
                </w:rPr>
                <w:instrText xml:space="preserve"> PAGEREF _Toc206775564 \h </w:instrText>
              </w:r>
              <w:r w:rsidR="002120C2" w:rsidRPr="00674FD8">
                <w:rPr>
                  <w:rFonts w:ascii="Times New Roman" w:hAnsi="Times New Roman" w:cs="Times New Roman"/>
                  <w:b w:val="0"/>
                  <w:bCs w:val="0"/>
                  <w:noProof/>
                  <w:webHidden/>
                  <w:sz w:val="28"/>
                  <w:szCs w:val="28"/>
                </w:rPr>
              </w:r>
              <w:r w:rsidR="002120C2" w:rsidRPr="00674FD8">
                <w:rPr>
                  <w:rFonts w:ascii="Times New Roman" w:hAnsi="Times New Roman" w:cs="Times New Roman"/>
                  <w:b w:val="0"/>
                  <w:bCs w:val="0"/>
                  <w:noProof/>
                  <w:webHidden/>
                  <w:sz w:val="28"/>
                  <w:szCs w:val="28"/>
                </w:rPr>
                <w:fldChar w:fldCharType="separate"/>
              </w:r>
              <w:r w:rsidR="00F709E8">
                <w:rPr>
                  <w:rFonts w:ascii="Times New Roman" w:hAnsi="Times New Roman" w:cs="Times New Roman"/>
                  <w:b w:val="0"/>
                  <w:bCs w:val="0"/>
                  <w:noProof/>
                  <w:webHidden/>
                  <w:sz w:val="28"/>
                  <w:szCs w:val="28"/>
                </w:rPr>
                <w:t>3</w:t>
              </w:r>
              <w:r w:rsidR="002120C2" w:rsidRPr="00674FD8">
                <w:rPr>
                  <w:rFonts w:ascii="Times New Roman" w:hAnsi="Times New Roman" w:cs="Times New Roman"/>
                  <w:b w:val="0"/>
                  <w:bCs w:val="0"/>
                  <w:noProof/>
                  <w:webHidden/>
                  <w:sz w:val="28"/>
                  <w:szCs w:val="28"/>
                </w:rPr>
                <w:fldChar w:fldCharType="end"/>
              </w:r>
            </w:hyperlink>
          </w:p>
          <w:p w14:paraId="59FDDE92" w14:textId="63C7F6EA" w:rsidR="002120C2" w:rsidRPr="00674FD8" w:rsidRDefault="003D6EE5" w:rsidP="00674FD8">
            <w:pPr>
              <w:pStyle w:val="TableofFigures"/>
              <w:tabs>
                <w:tab w:val="right" w:leader="dot" w:pos="9062"/>
              </w:tabs>
              <w:spacing w:line="360" w:lineRule="auto"/>
              <w:ind w:left="561" w:hanging="561"/>
              <w:rPr>
                <w:rFonts w:ascii="Times New Roman" w:eastAsiaTheme="minorEastAsia" w:hAnsi="Times New Roman" w:cs="Times New Roman"/>
                <w:b w:val="0"/>
                <w:bCs w:val="0"/>
                <w:noProof/>
                <w:color w:val="auto"/>
                <w:sz w:val="28"/>
                <w:szCs w:val="28"/>
                <w:lang w:val="en-US" w:eastAsia="en-US"/>
              </w:rPr>
            </w:pPr>
            <w:hyperlink w:anchor="_Toc206775565" w:history="1">
              <w:r w:rsidR="002120C2" w:rsidRPr="00674FD8">
                <w:rPr>
                  <w:rStyle w:val="Hyperlink"/>
                  <w:rFonts w:ascii="Times New Roman" w:eastAsiaTheme="majorEastAsia" w:hAnsi="Times New Roman" w:cs="Times New Roman"/>
                  <w:b w:val="0"/>
                  <w:bCs w:val="0"/>
                  <w:noProof/>
                  <w:sz w:val="28"/>
                  <w:szCs w:val="28"/>
                </w:rPr>
                <w:t xml:space="preserve"> 1.2. Động mạch nuôi tuyến vú</w:t>
              </w:r>
              <w:r w:rsidR="002120C2" w:rsidRPr="00674FD8">
                <w:rPr>
                  <w:rFonts w:ascii="Times New Roman" w:hAnsi="Times New Roman" w:cs="Times New Roman"/>
                  <w:b w:val="0"/>
                  <w:bCs w:val="0"/>
                  <w:noProof/>
                  <w:webHidden/>
                  <w:sz w:val="28"/>
                  <w:szCs w:val="28"/>
                </w:rPr>
                <w:tab/>
              </w:r>
              <w:r w:rsidR="002120C2" w:rsidRPr="00674FD8">
                <w:rPr>
                  <w:rFonts w:ascii="Times New Roman" w:hAnsi="Times New Roman" w:cs="Times New Roman"/>
                  <w:b w:val="0"/>
                  <w:bCs w:val="0"/>
                  <w:noProof/>
                  <w:webHidden/>
                  <w:sz w:val="28"/>
                  <w:szCs w:val="28"/>
                </w:rPr>
                <w:fldChar w:fldCharType="begin"/>
              </w:r>
              <w:r w:rsidR="002120C2" w:rsidRPr="00674FD8">
                <w:rPr>
                  <w:rFonts w:ascii="Times New Roman" w:hAnsi="Times New Roman" w:cs="Times New Roman"/>
                  <w:b w:val="0"/>
                  <w:bCs w:val="0"/>
                  <w:noProof/>
                  <w:webHidden/>
                  <w:sz w:val="28"/>
                  <w:szCs w:val="28"/>
                </w:rPr>
                <w:instrText xml:space="preserve"> PAGEREF _Toc206775565 \h </w:instrText>
              </w:r>
              <w:r w:rsidR="002120C2" w:rsidRPr="00674FD8">
                <w:rPr>
                  <w:rFonts w:ascii="Times New Roman" w:hAnsi="Times New Roman" w:cs="Times New Roman"/>
                  <w:b w:val="0"/>
                  <w:bCs w:val="0"/>
                  <w:noProof/>
                  <w:webHidden/>
                  <w:sz w:val="28"/>
                  <w:szCs w:val="28"/>
                </w:rPr>
              </w:r>
              <w:r w:rsidR="002120C2" w:rsidRPr="00674FD8">
                <w:rPr>
                  <w:rFonts w:ascii="Times New Roman" w:hAnsi="Times New Roman" w:cs="Times New Roman"/>
                  <w:b w:val="0"/>
                  <w:bCs w:val="0"/>
                  <w:noProof/>
                  <w:webHidden/>
                  <w:sz w:val="28"/>
                  <w:szCs w:val="28"/>
                </w:rPr>
                <w:fldChar w:fldCharType="separate"/>
              </w:r>
              <w:r w:rsidR="00F709E8">
                <w:rPr>
                  <w:rFonts w:ascii="Times New Roman" w:hAnsi="Times New Roman" w:cs="Times New Roman"/>
                  <w:b w:val="0"/>
                  <w:bCs w:val="0"/>
                  <w:noProof/>
                  <w:webHidden/>
                  <w:sz w:val="28"/>
                  <w:szCs w:val="28"/>
                </w:rPr>
                <w:t>4</w:t>
              </w:r>
              <w:r w:rsidR="002120C2" w:rsidRPr="00674FD8">
                <w:rPr>
                  <w:rFonts w:ascii="Times New Roman" w:hAnsi="Times New Roman" w:cs="Times New Roman"/>
                  <w:b w:val="0"/>
                  <w:bCs w:val="0"/>
                  <w:noProof/>
                  <w:webHidden/>
                  <w:sz w:val="28"/>
                  <w:szCs w:val="28"/>
                </w:rPr>
                <w:fldChar w:fldCharType="end"/>
              </w:r>
            </w:hyperlink>
          </w:p>
          <w:p w14:paraId="7B507854" w14:textId="1E989459" w:rsidR="002120C2" w:rsidRPr="00674FD8" w:rsidRDefault="003D6EE5" w:rsidP="00674FD8">
            <w:pPr>
              <w:pStyle w:val="TableofFigures"/>
              <w:tabs>
                <w:tab w:val="right" w:leader="dot" w:pos="9062"/>
              </w:tabs>
              <w:spacing w:line="360" w:lineRule="auto"/>
              <w:ind w:left="561" w:hanging="561"/>
              <w:rPr>
                <w:rFonts w:ascii="Times New Roman" w:eastAsiaTheme="minorEastAsia" w:hAnsi="Times New Roman" w:cs="Times New Roman"/>
                <w:b w:val="0"/>
                <w:bCs w:val="0"/>
                <w:noProof/>
                <w:color w:val="auto"/>
                <w:sz w:val="28"/>
                <w:szCs w:val="28"/>
                <w:lang w:val="en-US" w:eastAsia="en-US"/>
              </w:rPr>
            </w:pPr>
            <w:hyperlink w:anchor="_Toc206775566" w:history="1">
              <w:r w:rsidR="002120C2" w:rsidRPr="00674FD8">
                <w:rPr>
                  <w:rStyle w:val="Hyperlink"/>
                  <w:rFonts w:ascii="Times New Roman" w:eastAsiaTheme="majorEastAsia" w:hAnsi="Times New Roman" w:cs="Times New Roman"/>
                  <w:b w:val="0"/>
                  <w:bCs w:val="0"/>
                  <w:noProof/>
                  <w:sz w:val="28"/>
                  <w:szCs w:val="28"/>
                </w:rPr>
                <w:t xml:space="preserve"> 1.3. Hạch bạch huyết vùng vú</w:t>
              </w:r>
              <w:r w:rsidR="002120C2" w:rsidRPr="00674FD8">
                <w:rPr>
                  <w:rFonts w:ascii="Times New Roman" w:hAnsi="Times New Roman" w:cs="Times New Roman"/>
                  <w:b w:val="0"/>
                  <w:bCs w:val="0"/>
                  <w:noProof/>
                  <w:webHidden/>
                  <w:sz w:val="28"/>
                  <w:szCs w:val="28"/>
                </w:rPr>
                <w:tab/>
              </w:r>
              <w:r w:rsidR="002120C2" w:rsidRPr="00674FD8">
                <w:rPr>
                  <w:rFonts w:ascii="Times New Roman" w:hAnsi="Times New Roman" w:cs="Times New Roman"/>
                  <w:b w:val="0"/>
                  <w:bCs w:val="0"/>
                  <w:noProof/>
                  <w:webHidden/>
                  <w:sz w:val="28"/>
                  <w:szCs w:val="28"/>
                </w:rPr>
                <w:fldChar w:fldCharType="begin"/>
              </w:r>
              <w:r w:rsidR="002120C2" w:rsidRPr="00674FD8">
                <w:rPr>
                  <w:rFonts w:ascii="Times New Roman" w:hAnsi="Times New Roman" w:cs="Times New Roman"/>
                  <w:b w:val="0"/>
                  <w:bCs w:val="0"/>
                  <w:noProof/>
                  <w:webHidden/>
                  <w:sz w:val="28"/>
                  <w:szCs w:val="28"/>
                </w:rPr>
                <w:instrText xml:space="preserve"> PAGEREF _Toc206775566 \h </w:instrText>
              </w:r>
              <w:r w:rsidR="002120C2" w:rsidRPr="00674FD8">
                <w:rPr>
                  <w:rFonts w:ascii="Times New Roman" w:hAnsi="Times New Roman" w:cs="Times New Roman"/>
                  <w:b w:val="0"/>
                  <w:bCs w:val="0"/>
                  <w:noProof/>
                  <w:webHidden/>
                  <w:sz w:val="28"/>
                  <w:szCs w:val="28"/>
                </w:rPr>
              </w:r>
              <w:r w:rsidR="002120C2" w:rsidRPr="00674FD8">
                <w:rPr>
                  <w:rFonts w:ascii="Times New Roman" w:hAnsi="Times New Roman" w:cs="Times New Roman"/>
                  <w:b w:val="0"/>
                  <w:bCs w:val="0"/>
                  <w:noProof/>
                  <w:webHidden/>
                  <w:sz w:val="28"/>
                  <w:szCs w:val="28"/>
                </w:rPr>
                <w:fldChar w:fldCharType="separate"/>
              </w:r>
              <w:r w:rsidR="00F709E8">
                <w:rPr>
                  <w:rFonts w:ascii="Times New Roman" w:hAnsi="Times New Roman" w:cs="Times New Roman"/>
                  <w:b w:val="0"/>
                  <w:bCs w:val="0"/>
                  <w:noProof/>
                  <w:webHidden/>
                  <w:sz w:val="28"/>
                  <w:szCs w:val="28"/>
                </w:rPr>
                <w:t>5</w:t>
              </w:r>
              <w:r w:rsidR="002120C2" w:rsidRPr="00674FD8">
                <w:rPr>
                  <w:rFonts w:ascii="Times New Roman" w:hAnsi="Times New Roman" w:cs="Times New Roman"/>
                  <w:b w:val="0"/>
                  <w:bCs w:val="0"/>
                  <w:noProof/>
                  <w:webHidden/>
                  <w:sz w:val="28"/>
                  <w:szCs w:val="28"/>
                </w:rPr>
                <w:fldChar w:fldCharType="end"/>
              </w:r>
            </w:hyperlink>
          </w:p>
          <w:p w14:paraId="592520EE" w14:textId="67D951F0" w:rsidR="002120C2" w:rsidRPr="00674FD8" w:rsidRDefault="003D6EE5" w:rsidP="00674FD8">
            <w:pPr>
              <w:pStyle w:val="TableofFigures"/>
              <w:tabs>
                <w:tab w:val="right" w:leader="dot" w:pos="9062"/>
              </w:tabs>
              <w:spacing w:line="360" w:lineRule="auto"/>
              <w:ind w:left="561" w:hanging="561"/>
              <w:rPr>
                <w:rFonts w:ascii="Times New Roman" w:eastAsiaTheme="minorEastAsia" w:hAnsi="Times New Roman" w:cs="Times New Roman"/>
                <w:b w:val="0"/>
                <w:bCs w:val="0"/>
                <w:noProof/>
                <w:color w:val="auto"/>
                <w:sz w:val="28"/>
                <w:szCs w:val="28"/>
                <w:lang w:val="en-US" w:eastAsia="en-US"/>
              </w:rPr>
            </w:pPr>
            <w:hyperlink w:anchor="_Toc206775567" w:history="1">
              <w:r w:rsidR="002120C2" w:rsidRPr="00674FD8">
                <w:rPr>
                  <w:rStyle w:val="Hyperlink"/>
                  <w:rFonts w:ascii="Times New Roman" w:eastAsiaTheme="majorEastAsia" w:hAnsi="Times New Roman" w:cs="Times New Roman"/>
                  <w:b w:val="0"/>
                  <w:bCs w:val="0"/>
                  <w:noProof/>
                  <w:sz w:val="28"/>
                  <w:szCs w:val="28"/>
                </w:rPr>
                <w:t xml:space="preserve"> 1.4. Hình ảnh đặt clip phẫu thuật dưới hướng dẫn siêu âm</w:t>
              </w:r>
              <w:r w:rsidR="002120C2" w:rsidRPr="00674FD8">
                <w:rPr>
                  <w:rFonts w:ascii="Times New Roman" w:hAnsi="Times New Roman" w:cs="Times New Roman"/>
                  <w:b w:val="0"/>
                  <w:bCs w:val="0"/>
                  <w:noProof/>
                  <w:webHidden/>
                  <w:sz w:val="28"/>
                  <w:szCs w:val="28"/>
                </w:rPr>
                <w:tab/>
              </w:r>
              <w:r w:rsidR="002120C2" w:rsidRPr="00674FD8">
                <w:rPr>
                  <w:rFonts w:ascii="Times New Roman" w:hAnsi="Times New Roman" w:cs="Times New Roman"/>
                  <w:b w:val="0"/>
                  <w:bCs w:val="0"/>
                  <w:noProof/>
                  <w:webHidden/>
                  <w:sz w:val="28"/>
                  <w:szCs w:val="28"/>
                </w:rPr>
                <w:fldChar w:fldCharType="begin"/>
              </w:r>
              <w:r w:rsidR="002120C2" w:rsidRPr="00674FD8">
                <w:rPr>
                  <w:rFonts w:ascii="Times New Roman" w:hAnsi="Times New Roman" w:cs="Times New Roman"/>
                  <w:b w:val="0"/>
                  <w:bCs w:val="0"/>
                  <w:noProof/>
                  <w:webHidden/>
                  <w:sz w:val="28"/>
                  <w:szCs w:val="28"/>
                </w:rPr>
                <w:instrText xml:space="preserve"> PAGEREF _Toc206775567 \h </w:instrText>
              </w:r>
              <w:r w:rsidR="002120C2" w:rsidRPr="00674FD8">
                <w:rPr>
                  <w:rFonts w:ascii="Times New Roman" w:hAnsi="Times New Roman" w:cs="Times New Roman"/>
                  <w:b w:val="0"/>
                  <w:bCs w:val="0"/>
                  <w:noProof/>
                  <w:webHidden/>
                  <w:sz w:val="28"/>
                  <w:szCs w:val="28"/>
                </w:rPr>
              </w:r>
              <w:r w:rsidR="002120C2" w:rsidRPr="00674FD8">
                <w:rPr>
                  <w:rFonts w:ascii="Times New Roman" w:hAnsi="Times New Roman" w:cs="Times New Roman"/>
                  <w:b w:val="0"/>
                  <w:bCs w:val="0"/>
                  <w:noProof/>
                  <w:webHidden/>
                  <w:sz w:val="28"/>
                  <w:szCs w:val="28"/>
                </w:rPr>
                <w:fldChar w:fldCharType="separate"/>
              </w:r>
              <w:r w:rsidR="00F709E8">
                <w:rPr>
                  <w:rFonts w:ascii="Times New Roman" w:hAnsi="Times New Roman" w:cs="Times New Roman"/>
                  <w:b w:val="0"/>
                  <w:bCs w:val="0"/>
                  <w:noProof/>
                  <w:webHidden/>
                  <w:sz w:val="28"/>
                  <w:szCs w:val="28"/>
                </w:rPr>
                <w:t>27</w:t>
              </w:r>
              <w:r w:rsidR="002120C2" w:rsidRPr="00674FD8">
                <w:rPr>
                  <w:rFonts w:ascii="Times New Roman" w:hAnsi="Times New Roman" w:cs="Times New Roman"/>
                  <w:b w:val="0"/>
                  <w:bCs w:val="0"/>
                  <w:noProof/>
                  <w:webHidden/>
                  <w:sz w:val="28"/>
                  <w:szCs w:val="28"/>
                </w:rPr>
                <w:fldChar w:fldCharType="end"/>
              </w:r>
            </w:hyperlink>
          </w:p>
          <w:p w14:paraId="006D3264" w14:textId="284DF567" w:rsidR="002120C2" w:rsidRPr="00674FD8" w:rsidRDefault="003D6EE5" w:rsidP="00674FD8">
            <w:pPr>
              <w:pStyle w:val="TableofFigures"/>
              <w:tabs>
                <w:tab w:val="right" w:leader="dot" w:pos="9062"/>
              </w:tabs>
              <w:spacing w:line="360" w:lineRule="auto"/>
              <w:ind w:left="561" w:hanging="561"/>
              <w:rPr>
                <w:rFonts w:ascii="Times New Roman" w:eastAsiaTheme="minorEastAsia" w:hAnsi="Times New Roman" w:cs="Times New Roman"/>
                <w:b w:val="0"/>
                <w:bCs w:val="0"/>
                <w:noProof/>
                <w:color w:val="auto"/>
                <w:sz w:val="28"/>
                <w:szCs w:val="28"/>
                <w:lang w:val="en-US" w:eastAsia="en-US"/>
              </w:rPr>
            </w:pPr>
            <w:hyperlink w:anchor="_Toc206775568" w:history="1">
              <w:r w:rsidR="002120C2" w:rsidRPr="00674FD8">
                <w:rPr>
                  <w:rStyle w:val="Hyperlink"/>
                  <w:rFonts w:ascii="Times New Roman" w:eastAsiaTheme="majorEastAsia" w:hAnsi="Times New Roman" w:cs="Times New Roman"/>
                  <w:b w:val="0"/>
                  <w:bCs w:val="0"/>
                  <w:noProof/>
                  <w:sz w:val="28"/>
                  <w:szCs w:val="28"/>
                </w:rPr>
                <w:t xml:space="preserve"> 1.5. Hình ảnh clip phẫu thuật trước và sau điều trị hóa chất tân bổ trợ</w:t>
              </w:r>
              <w:r w:rsidR="002120C2" w:rsidRPr="00674FD8">
                <w:rPr>
                  <w:rFonts w:ascii="Times New Roman" w:hAnsi="Times New Roman" w:cs="Times New Roman"/>
                  <w:b w:val="0"/>
                  <w:bCs w:val="0"/>
                  <w:noProof/>
                  <w:webHidden/>
                  <w:sz w:val="28"/>
                  <w:szCs w:val="28"/>
                </w:rPr>
                <w:tab/>
              </w:r>
              <w:r w:rsidR="002120C2" w:rsidRPr="00674FD8">
                <w:rPr>
                  <w:rFonts w:ascii="Times New Roman" w:hAnsi="Times New Roman" w:cs="Times New Roman"/>
                  <w:b w:val="0"/>
                  <w:bCs w:val="0"/>
                  <w:noProof/>
                  <w:webHidden/>
                  <w:sz w:val="28"/>
                  <w:szCs w:val="28"/>
                </w:rPr>
                <w:fldChar w:fldCharType="begin"/>
              </w:r>
              <w:r w:rsidR="002120C2" w:rsidRPr="00674FD8">
                <w:rPr>
                  <w:rFonts w:ascii="Times New Roman" w:hAnsi="Times New Roman" w:cs="Times New Roman"/>
                  <w:b w:val="0"/>
                  <w:bCs w:val="0"/>
                  <w:noProof/>
                  <w:webHidden/>
                  <w:sz w:val="28"/>
                  <w:szCs w:val="28"/>
                </w:rPr>
                <w:instrText xml:space="preserve"> PAGEREF _Toc206775568 \h </w:instrText>
              </w:r>
              <w:r w:rsidR="002120C2" w:rsidRPr="00674FD8">
                <w:rPr>
                  <w:rFonts w:ascii="Times New Roman" w:hAnsi="Times New Roman" w:cs="Times New Roman"/>
                  <w:b w:val="0"/>
                  <w:bCs w:val="0"/>
                  <w:noProof/>
                  <w:webHidden/>
                  <w:sz w:val="28"/>
                  <w:szCs w:val="28"/>
                </w:rPr>
              </w:r>
              <w:r w:rsidR="002120C2" w:rsidRPr="00674FD8">
                <w:rPr>
                  <w:rFonts w:ascii="Times New Roman" w:hAnsi="Times New Roman" w:cs="Times New Roman"/>
                  <w:b w:val="0"/>
                  <w:bCs w:val="0"/>
                  <w:noProof/>
                  <w:webHidden/>
                  <w:sz w:val="28"/>
                  <w:szCs w:val="28"/>
                </w:rPr>
                <w:fldChar w:fldCharType="separate"/>
              </w:r>
              <w:r w:rsidR="00F709E8">
                <w:rPr>
                  <w:rFonts w:ascii="Times New Roman" w:hAnsi="Times New Roman" w:cs="Times New Roman"/>
                  <w:b w:val="0"/>
                  <w:bCs w:val="0"/>
                  <w:noProof/>
                  <w:webHidden/>
                  <w:sz w:val="28"/>
                  <w:szCs w:val="28"/>
                </w:rPr>
                <w:t>27</w:t>
              </w:r>
              <w:r w:rsidR="002120C2" w:rsidRPr="00674FD8">
                <w:rPr>
                  <w:rFonts w:ascii="Times New Roman" w:hAnsi="Times New Roman" w:cs="Times New Roman"/>
                  <w:b w:val="0"/>
                  <w:bCs w:val="0"/>
                  <w:noProof/>
                  <w:webHidden/>
                  <w:sz w:val="28"/>
                  <w:szCs w:val="28"/>
                </w:rPr>
                <w:fldChar w:fldCharType="end"/>
              </w:r>
            </w:hyperlink>
          </w:p>
          <w:p w14:paraId="7832D754" w14:textId="201F5324" w:rsidR="002120C2" w:rsidRPr="00674FD8" w:rsidRDefault="003D6EE5" w:rsidP="00674FD8">
            <w:pPr>
              <w:pStyle w:val="TableofFigures"/>
              <w:tabs>
                <w:tab w:val="right" w:leader="dot" w:pos="9062"/>
              </w:tabs>
              <w:spacing w:line="360" w:lineRule="auto"/>
              <w:ind w:left="561" w:hanging="561"/>
              <w:rPr>
                <w:rFonts w:ascii="Times New Roman" w:eastAsiaTheme="minorEastAsia" w:hAnsi="Times New Roman" w:cs="Times New Roman"/>
                <w:b w:val="0"/>
                <w:bCs w:val="0"/>
                <w:noProof/>
                <w:color w:val="auto"/>
                <w:sz w:val="28"/>
                <w:szCs w:val="28"/>
                <w:lang w:val="en-US" w:eastAsia="en-US"/>
              </w:rPr>
            </w:pPr>
            <w:hyperlink w:anchor="_Toc206775569" w:history="1">
              <w:r w:rsidR="002120C2" w:rsidRPr="00674FD8">
                <w:rPr>
                  <w:rStyle w:val="Hyperlink"/>
                  <w:rFonts w:ascii="Times New Roman" w:eastAsiaTheme="majorEastAsia" w:hAnsi="Times New Roman" w:cs="Times New Roman"/>
                  <w:b w:val="0"/>
                  <w:bCs w:val="0"/>
                  <w:noProof/>
                  <w:sz w:val="28"/>
                  <w:szCs w:val="28"/>
                </w:rPr>
                <w:t xml:space="preserve"> 2.1. Đánh dấu vết mổ</w:t>
              </w:r>
              <w:r w:rsidR="002120C2" w:rsidRPr="00674FD8">
                <w:rPr>
                  <w:rFonts w:ascii="Times New Roman" w:hAnsi="Times New Roman" w:cs="Times New Roman"/>
                  <w:b w:val="0"/>
                  <w:bCs w:val="0"/>
                  <w:noProof/>
                  <w:webHidden/>
                  <w:sz w:val="28"/>
                  <w:szCs w:val="28"/>
                </w:rPr>
                <w:tab/>
              </w:r>
              <w:r w:rsidR="002120C2" w:rsidRPr="00674FD8">
                <w:rPr>
                  <w:rFonts w:ascii="Times New Roman" w:hAnsi="Times New Roman" w:cs="Times New Roman"/>
                  <w:b w:val="0"/>
                  <w:bCs w:val="0"/>
                  <w:noProof/>
                  <w:webHidden/>
                  <w:sz w:val="28"/>
                  <w:szCs w:val="28"/>
                </w:rPr>
                <w:fldChar w:fldCharType="begin"/>
              </w:r>
              <w:r w:rsidR="002120C2" w:rsidRPr="00674FD8">
                <w:rPr>
                  <w:rFonts w:ascii="Times New Roman" w:hAnsi="Times New Roman" w:cs="Times New Roman"/>
                  <w:b w:val="0"/>
                  <w:bCs w:val="0"/>
                  <w:noProof/>
                  <w:webHidden/>
                  <w:sz w:val="28"/>
                  <w:szCs w:val="28"/>
                </w:rPr>
                <w:instrText xml:space="preserve"> PAGEREF _Toc206775569 \h </w:instrText>
              </w:r>
              <w:r w:rsidR="002120C2" w:rsidRPr="00674FD8">
                <w:rPr>
                  <w:rFonts w:ascii="Times New Roman" w:hAnsi="Times New Roman" w:cs="Times New Roman"/>
                  <w:b w:val="0"/>
                  <w:bCs w:val="0"/>
                  <w:noProof/>
                  <w:webHidden/>
                  <w:sz w:val="28"/>
                  <w:szCs w:val="28"/>
                </w:rPr>
              </w:r>
              <w:r w:rsidR="002120C2" w:rsidRPr="00674FD8">
                <w:rPr>
                  <w:rFonts w:ascii="Times New Roman" w:hAnsi="Times New Roman" w:cs="Times New Roman"/>
                  <w:b w:val="0"/>
                  <w:bCs w:val="0"/>
                  <w:noProof/>
                  <w:webHidden/>
                  <w:sz w:val="28"/>
                  <w:szCs w:val="28"/>
                </w:rPr>
                <w:fldChar w:fldCharType="separate"/>
              </w:r>
              <w:r w:rsidR="00F709E8">
                <w:rPr>
                  <w:rFonts w:ascii="Times New Roman" w:hAnsi="Times New Roman" w:cs="Times New Roman"/>
                  <w:b w:val="0"/>
                  <w:bCs w:val="0"/>
                  <w:noProof/>
                  <w:webHidden/>
                  <w:sz w:val="28"/>
                  <w:szCs w:val="28"/>
                </w:rPr>
                <w:t>40</w:t>
              </w:r>
              <w:r w:rsidR="002120C2" w:rsidRPr="00674FD8">
                <w:rPr>
                  <w:rFonts w:ascii="Times New Roman" w:hAnsi="Times New Roman" w:cs="Times New Roman"/>
                  <w:b w:val="0"/>
                  <w:bCs w:val="0"/>
                  <w:noProof/>
                  <w:webHidden/>
                  <w:sz w:val="28"/>
                  <w:szCs w:val="28"/>
                </w:rPr>
                <w:fldChar w:fldCharType="end"/>
              </w:r>
            </w:hyperlink>
          </w:p>
          <w:p w14:paraId="517BA9C7" w14:textId="6874219D" w:rsidR="002120C2" w:rsidRPr="00674FD8" w:rsidRDefault="003D6EE5" w:rsidP="00674FD8">
            <w:pPr>
              <w:pStyle w:val="TableofFigures"/>
              <w:tabs>
                <w:tab w:val="right" w:leader="dot" w:pos="9062"/>
              </w:tabs>
              <w:spacing w:line="360" w:lineRule="auto"/>
              <w:ind w:left="561" w:hanging="561"/>
              <w:rPr>
                <w:rFonts w:ascii="Times New Roman" w:eastAsiaTheme="minorEastAsia" w:hAnsi="Times New Roman" w:cs="Times New Roman"/>
                <w:b w:val="0"/>
                <w:bCs w:val="0"/>
                <w:noProof/>
                <w:color w:val="auto"/>
                <w:sz w:val="28"/>
                <w:szCs w:val="28"/>
                <w:lang w:val="en-US" w:eastAsia="en-US"/>
              </w:rPr>
            </w:pPr>
            <w:hyperlink w:anchor="_Toc206775570" w:history="1">
              <w:r w:rsidR="002120C2" w:rsidRPr="00674FD8">
                <w:rPr>
                  <w:rStyle w:val="Hyperlink"/>
                  <w:rFonts w:ascii="Times New Roman" w:eastAsiaTheme="majorEastAsia" w:hAnsi="Times New Roman" w:cs="Times New Roman"/>
                  <w:b w:val="0"/>
                  <w:bCs w:val="0"/>
                  <w:noProof/>
                  <w:sz w:val="28"/>
                  <w:szCs w:val="28"/>
                </w:rPr>
                <w:t xml:space="preserve"> 2.2. Cắt toàn bộ tuyến vú, khối bệnh phẫu mô vú (đã phẫu thuật)</w:t>
              </w:r>
              <w:r w:rsidR="002120C2" w:rsidRPr="00674FD8">
                <w:rPr>
                  <w:rFonts w:ascii="Times New Roman" w:hAnsi="Times New Roman" w:cs="Times New Roman"/>
                  <w:b w:val="0"/>
                  <w:bCs w:val="0"/>
                  <w:noProof/>
                  <w:webHidden/>
                  <w:sz w:val="28"/>
                  <w:szCs w:val="28"/>
                </w:rPr>
                <w:tab/>
              </w:r>
              <w:r w:rsidR="002120C2" w:rsidRPr="00674FD8">
                <w:rPr>
                  <w:rFonts w:ascii="Times New Roman" w:hAnsi="Times New Roman" w:cs="Times New Roman"/>
                  <w:b w:val="0"/>
                  <w:bCs w:val="0"/>
                  <w:noProof/>
                  <w:webHidden/>
                  <w:sz w:val="28"/>
                  <w:szCs w:val="28"/>
                </w:rPr>
                <w:fldChar w:fldCharType="begin"/>
              </w:r>
              <w:r w:rsidR="002120C2" w:rsidRPr="00674FD8">
                <w:rPr>
                  <w:rFonts w:ascii="Times New Roman" w:hAnsi="Times New Roman" w:cs="Times New Roman"/>
                  <w:b w:val="0"/>
                  <w:bCs w:val="0"/>
                  <w:noProof/>
                  <w:webHidden/>
                  <w:sz w:val="28"/>
                  <w:szCs w:val="28"/>
                </w:rPr>
                <w:instrText xml:space="preserve"> PAGEREF _Toc206775570 \h </w:instrText>
              </w:r>
              <w:r w:rsidR="002120C2" w:rsidRPr="00674FD8">
                <w:rPr>
                  <w:rFonts w:ascii="Times New Roman" w:hAnsi="Times New Roman" w:cs="Times New Roman"/>
                  <w:b w:val="0"/>
                  <w:bCs w:val="0"/>
                  <w:noProof/>
                  <w:webHidden/>
                  <w:sz w:val="28"/>
                  <w:szCs w:val="28"/>
                </w:rPr>
              </w:r>
              <w:r w:rsidR="002120C2" w:rsidRPr="00674FD8">
                <w:rPr>
                  <w:rFonts w:ascii="Times New Roman" w:hAnsi="Times New Roman" w:cs="Times New Roman"/>
                  <w:b w:val="0"/>
                  <w:bCs w:val="0"/>
                  <w:noProof/>
                  <w:webHidden/>
                  <w:sz w:val="28"/>
                  <w:szCs w:val="28"/>
                </w:rPr>
                <w:fldChar w:fldCharType="separate"/>
              </w:r>
              <w:r w:rsidR="00F709E8">
                <w:rPr>
                  <w:rFonts w:ascii="Times New Roman" w:hAnsi="Times New Roman" w:cs="Times New Roman"/>
                  <w:b w:val="0"/>
                  <w:bCs w:val="0"/>
                  <w:noProof/>
                  <w:webHidden/>
                  <w:sz w:val="28"/>
                  <w:szCs w:val="28"/>
                </w:rPr>
                <w:t>41</w:t>
              </w:r>
              <w:r w:rsidR="002120C2" w:rsidRPr="00674FD8">
                <w:rPr>
                  <w:rFonts w:ascii="Times New Roman" w:hAnsi="Times New Roman" w:cs="Times New Roman"/>
                  <w:b w:val="0"/>
                  <w:bCs w:val="0"/>
                  <w:noProof/>
                  <w:webHidden/>
                  <w:sz w:val="28"/>
                  <w:szCs w:val="28"/>
                </w:rPr>
                <w:fldChar w:fldCharType="end"/>
              </w:r>
            </w:hyperlink>
          </w:p>
          <w:p w14:paraId="102D0AD7" w14:textId="4120F325" w:rsidR="002120C2" w:rsidRPr="00674FD8" w:rsidRDefault="003D6EE5" w:rsidP="00674FD8">
            <w:pPr>
              <w:pStyle w:val="TableofFigures"/>
              <w:tabs>
                <w:tab w:val="right" w:leader="dot" w:pos="9062"/>
              </w:tabs>
              <w:spacing w:line="360" w:lineRule="auto"/>
              <w:ind w:left="561" w:hanging="561"/>
              <w:rPr>
                <w:rFonts w:ascii="Times New Roman" w:eastAsiaTheme="minorEastAsia" w:hAnsi="Times New Roman" w:cs="Times New Roman"/>
                <w:b w:val="0"/>
                <w:bCs w:val="0"/>
                <w:noProof/>
                <w:color w:val="auto"/>
                <w:sz w:val="28"/>
                <w:szCs w:val="28"/>
                <w:lang w:val="en-US" w:eastAsia="en-US"/>
              </w:rPr>
            </w:pPr>
            <w:hyperlink w:anchor="_Toc206775571" w:history="1">
              <w:r w:rsidR="002120C2" w:rsidRPr="00674FD8">
                <w:rPr>
                  <w:rStyle w:val="Hyperlink"/>
                  <w:rFonts w:ascii="Times New Roman" w:eastAsiaTheme="majorEastAsia" w:hAnsi="Times New Roman" w:cs="Times New Roman"/>
                  <w:b w:val="0"/>
                  <w:bCs w:val="0"/>
                  <w:noProof/>
                  <w:sz w:val="28"/>
                  <w:szCs w:val="28"/>
                </w:rPr>
                <w:t xml:space="preserve"> 2.3. Hố nách sau nạo hạch, bảo tồn dây thần kinh ngực</w:t>
              </w:r>
              <w:r w:rsidR="002120C2" w:rsidRPr="00674FD8">
                <w:rPr>
                  <w:rFonts w:ascii="Times New Roman" w:hAnsi="Times New Roman" w:cs="Times New Roman"/>
                  <w:b w:val="0"/>
                  <w:bCs w:val="0"/>
                  <w:noProof/>
                  <w:webHidden/>
                  <w:sz w:val="28"/>
                  <w:szCs w:val="28"/>
                </w:rPr>
                <w:tab/>
              </w:r>
              <w:r w:rsidR="002120C2" w:rsidRPr="00674FD8">
                <w:rPr>
                  <w:rFonts w:ascii="Times New Roman" w:hAnsi="Times New Roman" w:cs="Times New Roman"/>
                  <w:b w:val="0"/>
                  <w:bCs w:val="0"/>
                  <w:noProof/>
                  <w:webHidden/>
                  <w:sz w:val="28"/>
                  <w:szCs w:val="28"/>
                </w:rPr>
                <w:fldChar w:fldCharType="begin"/>
              </w:r>
              <w:r w:rsidR="002120C2" w:rsidRPr="00674FD8">
                <w:rPr>
                  <w:rFonts w:ascii="Times New Roman" w:hAnsi="Times New Roman" w:cs="Times New Roman"/>
                  <w:b w:val="0"/>
                  <w:bCs w:val="0"/>
                  <w:noProof/>
                  <w:webHidden/>
                  <w:sz w:val="28"/>
                  <w:szCs w:val="28"/>
                </w:rPr>
                <w:instrText xml:space="preserve"> PAGEREF _Toc206775571 \h </w:instrText>
              </w:r>
              <w:r w:rsidR="002120C2" w:rsidRPr="00674FD8">
                <w:rPr>
                  <w:rFonts w:ascii="Times New Roman" w:hAnsi="Times New Roman" w:cs="Times New Roman"/>
                  <w:b w:val="0"/>
                  <w:bCs w:val="0"/>
                  <w:noProof/>
                  <w:webHidden/>
                  <w:sz w:val="28"/>
                  <w:szCs w:val="28"/>
                </w:rPr>
              </w:r>
              <w:r w:rsidR="002120C2" w:rsidRPr="00674FD8">
                <w:rPr>
                  <w:rFonts w:ascii="Times New Roman" w:hAnsi="Times New Roman" w:cs="Times New Roman"/>
                  <w:b w:val="0"/>
                  <w:bCs w:val="0"/>
                  <w:noProof/>
                  <w:webHidden/>
                  <w:sz w:val="28"/>
                  <w:szCs w:val="28"/>
                </w:rPr>
                <w:fldChar w:fldCharType="separate"/>
              </w:r>
              <w:r w:rsidR="00F709E8">
                <w:rPr>
                  <w:rFonts w:ascii="Times New Roman" w:hAnsi="Times New Roman" w:cs="Times New Roman"/>
                  <w:b w:val="0"/>
                  <w:bCs w:val="0"/>
                  <w:noProof/>
                  <w:webHidden/>
                  <w:sz w:val="28"/>
                  <w:szCs w:val="28"/>
                </w:rPr>
                <w:t>41</w:t>
              </w:r>
              <w:r w:rsidR="002120C2" w:rsidRPr="00674FD8">
                <w:rPr>
                  <w:rFonts w:ascii="Times New Roman" w:hAnsi="Times New Roman" w:cs="Times New Roman"/>
                  <w:b w:val="0"/>
                  <w:bCs w:val="0"/>
                  <w:noProof/>
                  <w:webHidden/>
                  <w:sz w:val="28"/>
                  <w:szCs w:val="28"/>
                </w:rPr>
                <w:fldChar w:fldCharType="end"/>
              </w:r>
            </w:hyperlink>
          </w:p>
          <w:p w14:paraId="2B05A1E3" w14:textId="6D71EA31" w:rsidR="002120C2" w:rsidRPr="00674FD8" w:rsidRDefault="003D6EE5" w:rsidP="00674FD8">
            <w:pPr>
              <w:pStyle w:val="TableofFigures"/>
              <w:tabs>
                <w:tab w:val="right" w:leader="dot" w:pos="9062"/>
              </w:tabs>
              <w:spacing w:line="360" w:lineRule="auto"/>
              <w:ind w:left="561" w:hanging="561"/>
              <w:rPr>
                <w:rFonts w:ascii="Times New Roman" w:eastAsiaTheme="minorEastAsia" w:hAnsi="Times New Roman" w:cs="Times New Roman"/>
                <w:b w:val="0"/>
                <w:bCs w:val="0"/>
                <w:noProof/>
                <w:color w:val="auto"/>
                <w:sz w:val="28"/>
                <w:szCs w:val="28"/>
                <w:lang w:val="en-US" w:eastAsia="en-US"/>
              </w:rPr>
            </w:pPr>
            <w:hyperlink w:anchor="_Toc206775572" w:history="1">
              <w:r w:rsidR="002120C2" w:rsidRPr="00674FD8">
                <w:rPr>
                  <w:rStyle w:val="Hyperlink"/>
                  <w:rFonts w:ascii="Times New Roman" w:eastAsiaTheme="majorEastAsia" w:hAnsi="Times New Roman" w:cs="Times New Roman"/>
                  <w:b w:val="0"/>
                  <w:bCs w:val="0"/>
                  <w:noProof/>
                  <w:sz w:val="28"/>
                  <w:szCs w:val="28"/>
                </w:rPr>
                <w:t xml:space="preserve"> 2.4. Đóng vết mổ và đặt dẫn lưu</w:t>
              </w:r>
              <w:r w:rsidR="002120C2" w:rsidRPr="00674FD8">
                <w:rPr>
                  <w:rFonts w:ascii="Times New Roman" w:hAnsi="Times New Roman" w:cs="Times New Roman"/>
                  <w:b w:val="0"/>
                  <w:bCs w:val="0"/>
                  <w:noProof/>
                  <w:webHidden/>
                  <w:sz w:val="28"/>
                  <w:szCs w:val="28"/>
                </w:rPr>
                <w:tab/>
              </w:r>
              <w:r w:rsidR="002120C2" w:rsidRPr="00674FD8">
                <w:rPr>
                  <w:rFonts w:ascii="Times New Roman" w:hAnsi="Times New Roman" w:cs="Times New Roman"/>
                  <w:b w:val="0"/>
                  <w:bCs w:val="0"/>
                  <w:noProof/>
                  <w:webHidden/>
                  <w:sz w:val="28"/>
                  <w:szCs w:val="28"/>
                </w:rPr>
                <w:fldChar w:fldCharType="begin"/>
              </w:r>
              <w:r w:rsidR="002120C2" w:rsidRPr="00674FD8">
                <w:rPr>
                  <w:rFonts w:ascii="Times New Roman" w:hAnsi="Times New Roman" w:cs="Times New Roman"/>
                  <w:b w:val="0"/>
                  <w:bCs w:val="0"/>
                  <w:noProof/>
                  <w:webHidden/>
                  <w:sz w:val="28"/>
                  <w:szCs w:val="28"/>
                </w:rPr>
                <w:instrText xml:space="preserve"> PAGEREF _Toc206775572 \h </w:instrText>
              </w:r>
              <w:r w:rsidR="002120C2" w:rsidRPr="00674FD8">
                <w:rPr>
                  <w:rFonts w:ascii="Times New Roman" w:hAnsi="Times New Roman" w:cs="Times New Roman"/>
                  <w:b w:val="0"/>
                  <w:bCs w:val="0"/>
                  <w:noProof/>
                  <w:webHidden/>
                  <w:sz w:val="28"/>
                  <w:szCs w:val="28"/>
                </w:rPr>
              </w:r>
              <w:r w:rsidR="002120C2" w:rsidRPr="00674FD8">
                <w:rPr>
                  <w:rFonts w:ascii="Times New Roman" w:hAnsi="Times New Roman" w:cs="Times New Roman"/>
                  <w:b w:val="0"/>
                  <w:bCs w:val="0"/>
                  <w:noProof/>
                  <w:webHidden/>
                  <w:sz w:val="28"/>
                  <w:szCs w:val="28"/>
                </w:rPr>
                <w:fldChar w:fldCharType="separate"/>
              </w:r>
              <w:r w:rsidR="00F709E8">
                <w:rPr>
                  <w:rFonts w:ascii="Times New Roman" w:hAnsi="Times New Roman" w:cs="Times New Roman"/>
                  <w:b w:val="0"/>
                  <w:bCs w:val="0"/>
                  <w:noProof/>
                  <w:webHidden/>
                  <w:sz w:val="28"/>
                  <w:szCs w:val="28"/>
                </w:rPr>
                <w:t>42</w:t>
              </w:r>
              <w:r w:rsidR="002120C2" w:rsidRPr="00674FD8">
                <w:rPr>
                  <w:rFonts w:ascii="Times New Roman" w:hAnsi="Times New Roman" w:cs="Times New Roman"/>
                  <w:b w:val="0"/>
                  <w:bCs w:val="0"/>
                  <w:noProof/>
                  <w:webHidden/>
                  <w:sz w:val="28"/>
                  <w:szCs w:val="28"/>
                </w:rPr>
                <w:fldChar w:fldCharType="end"/>
              </w:r>
            </w:hyperlink>
          </w:p>
          <w:p w14:paraId="05C21791" w14:textId="12205BC2" w:rsidR="008655CA" w:rsidRPr="00E71670" w:rsidRDefault="009C3AC9" w:rsidP="00E71670">
            <w:pPr>
              <w:pStyle w:val="TableofFigures"/>
              <w:tabs>
                <w:tab w:val="right" w:pos="9062"/>
              </w:tabs>
              <w:spacing w:line="360" w:lineRule="auto"/>
              <w:ind w:left="561" w:hanging="561"/>
              <w:rPr>
                <w:rFonts w:ascii="Times New Roman" w:hAnsi="Times New Roman" w:cs="Times New Roman"/>
                <w:b w:val="0"/>
                <w:bCs w:val="0"/>
                <w:color w:val="000000" w:themeColor="text1"/>
                <w:sz w:val="28"/>
                <w:szCs w:val="28"/>
                <w:lang w:eastAsia="en-US"/>
              </w:rPr>
            </w:pPr>
            <w:r w:rsidRPr="00E71670">
              <w:rPr>
                <w:rFonts w:ascii="Times New Roman" w:hAnsi="Times New Roman" w:cs="Times New Roman"/>
                <w:b w:val="0"/>
                <w:bCs w:val="0"/>
                <w:color w:val="000000" w:themeColor="text1"/>
                <w:sz w:val="28"/>
                <w:szCs w:val="28"/>
                <w:lang w:eastAsia="en-US"/>
              </w:rPr>
              <w:fldChar w:fldCharType="end"/>
            </w:r>
          </w:p>
        </w:tc>
      </w:tr>
    </w:tbl>
    <w:p w14:paraId="74D9723C" w14:textId="77777777" w:rsidR="005C5455" w:rsidRDefault="005C5455" w:rsidP="00502BD6">
      <w:pPr>
        <w:tabs>
          <w:tab w:val="left" w:pos="567"/>
        </w:tabs>
        <w:rPr>
          <w:color w:val="auto"/>
          <w:lang w:val="en-US" w:eastAsia="en-US"/>
        </w:rPr>
      </w:pPr>
    </w:p>
    <w:p w14:paraId="6BDE33D6" w14:textId="77777777" w:rsidR="00D66C13" w:rsidRPr="00D66C13" w:rsidRDefault="00D66C13" w:rsidP="00D66C13">
      <w:pPr>
        <w:rPr>
          <w:lang w:val="en-US" w:eastAsia="en-US"/>
        </w:rPr>
      </w:pPr>
    </w:p>
    <w:p w14:paraId="742AF07C" w14:textId="77777777" w:rsidR="00D66C13" w:rsidRPr="00D66C13" w:rsidRDefault="00D66C13" w:rsidP="00D66C13">
      <w:pPr>
        <w:rPr>
          <w:lang w:val="en-US" w:eastAsia="en-US"/>
        </w:rPr>
      </w:pPr>
    </w:p>
    <w:p w14:paraId="1C7A721C" w14:textId="77777777" w:rsidR="00D66C13" w:rsidRDefault="00D66C13" w:rsidP="00D66C13">
      <w:pPr>
        <w:rPr>
          <w:color w:val="auto"/>
          <w:lang w:val="en-US" w:eastAsia="en-US"/>
        </w:rPr>
      </w:pPr>
    </w:p>
    <w:p w14:paraId="36A2B3FE" w14:textId="32AC7EE8" w:rsidR="008655CA" w:rsidRDefault="00D66C13" w:rsidP="008655CA">
      <w:pPr>
        <w:tabs>
          <w:tab w:val="left" w:pos="1725"/>
        </w:tabs>
        <w:rPr>
          <w:color w:val="auto"/>
          <w:lang w:val="en-US" w:eastAsia="en-US"/>
        </w:rPr>
      </w:pPr>
      <w:r>
        <w:rPr>
          <w:color w:val="auto"/>
          <w:lang w:val="en-US" w:eastAsia="en-US"/>
        </w:rPr>
        <w:tab/>
      </w:r>
    </w:p>
    <w:p w14:paraId="64D9EE9C" w14:textId="4DC809C3" w:rsidR="00D66C13" w:rsidRDefault="00D66C13" w:rsidP="00D66C13">
      <w:pPr>
        <w:tabs>
          <w:tab w:val="left" w:pos="1725"/>
        </w:tabs>
        <w:rPr>
          <w:color w:val="auto"/>
          <w:lang w:val="en-US" w:eastAsia="en-US"/>
        </w:rPr>
      </w:pPr>
    </w:p>
    <w:p w14:paraId="0B2B0389" w14:textId="5DC5EDF0" w:rsidR="00D66C13" w:rsidRPr="00D66C13" w:rsidRDefault="00D66C13" w:rsidP="00D66C13">
      <w:pPr>
        <w:tabs>
          <w:tab w:val="left" w:pos="1725"/>
        </w:tabs>
        <w:rPr>
          <w:lang w:val="en-US" w:eastAsia="en-US"/>
        </w:rPr>
        <w:sectPr w:rsidR="00D66C13" w:rsidRPr="00D66C13" w:rsidSect="005B5DD5">
          <w:headerReference w:type="default" r:id="rId11"/>
          <w:pgSz w:w="11907" w:h="16840" w:code="9"/>
          <w:pgMar w:top="1701" w:right="1134" w:bottom="1701" w:left="1701" w:header="720" w:footer="720" w:gutter="0"/>
          <w:cols w:space="720"/>
          <w:docGrid w:linePitch="381"/>
        </w:sectPr>
      </w:pPr>
      <w:r>
        <w:rPr>
          <w:lang w:val="en-US" w:eastAsia="en-US"/>
        </w:rPr>
        <w:tab/>
      </w:r>
    </w:p>
    <w:p w14:paraId="0C3343F0" w14:textId="287F6711" w:rsidR="00F9486B" w:rsidRDefault="00F9486B" w:rsidP="008308AB">
      <w:pPr>
        <w:pStyle w:val="Heading1"/>
        <w:numPr>
          <w:ilvl w:val="0"/>
          <w:numId w:val="0"/>
        </w:numPr>
        <w:tabs>
          <w:tab w:val="clear" w:pos="567"/>
          <w:tab w:val="left" w:pos="426"/>
        </w:tabs>
      </w:pPr>
      <w:bookmarkStart w:id="10" w:name="_Toc77164158"/>
      <w:bookmarkStart w:id="11" w:name="_Toc183910198"/>
      <w:bookmarkStart w:id="12" w:name="_Toc183910548"/>
      <w:bookmarkStart w:id="13" w:name="_Toc200386657"/>
      <w:r w:rsidRPr="00502BD6">
        <w:lastRenderedPageBreak/>
        <w:t>ĐẶT VẤN ĐỀ</w:t>
      </w:r>
      <w:bookmarkEnd w:id="0"/>
      <w:bookmarkEnd w:id="1"/>
      <w:bookmarkEnd w:id="2"/>
      <w:bookmarkEnd w:id="3"/>
      <w:bookmarkEnd w:id="10"/>
      <w:bookmarkEnd w:id="11"/>
      <w:bookmarkEnd w:id="12"/>
      <w:bookmarkEnd w:id="13"/>
    </w:p>
    <w:p w14:paraId="3AA1C613" w14:textId="77777777" w:rsidR="00DE26C2" w:rsidRPr="00DE26C2" w:rsidRDefault="00DE26C2" w:rsidP="00DE26C2"/>
    <w:p w14:paraId="15B0571D" w14:textId="095DCEA7" w:rsidR="00EC2191" w:rsidRPr="00502BD6" w:rsidRDefault="00F9486B" w:rsidP="008308AB">
      <w:pPr>
        <w:tabs>
          <w:tab w:val="left" w:pos="426"/>
        </w:tabs>
        <w:rPr>
          <w:color w:val="auto"/>
        </w:rPr>
      </w:pPr>
      <w:r w:rsidRPr="00502BD6">
        <w:rPr>
          <w:color w:val="auto"/>
          <w:lang w:val="en-US" w:eastAsia="en-US"/>
        </w:rPr>
        <w:tab/>
      </w:r>
      <w:r w:rsidR="00347A78" w:rsidRPr="00347A78">
        <w:rPr>
          <w:color w:val="auto"/>
          <w:lang w:val="en-US" w:eastAsia="en-US"/>
        </w:rPr>
        <w:t>Ung thư vú là loại ung thư phổ biến nhất ở nữ giới và đứng hàng thứ hai về tỷ lệ mắc trong tổng số các loại ung thư trên toàn cầu sau ung thư phổi. Theo GLOBOCAN 2022, ung thư vú ước tính có khoảng 2,</w:t>
      </w:r>
      <w:r w:rsidR="00B1571E">
        <w:rPr>
          <w:color w:val="auto"/>
          <w:lang w:val="en-US" w:eastAsia="en-US"/>
        </w:rPr>
        <w:t>31</w:t>
      </w:r>
      <w:r w:rsidR="00347A78" w:rsidRPr="00347A78">
        <w:rPr>
          <w:color w:val="auto"/>
          <w:lang w:val="en-US" w:eastAsia="en-US"/>
        </w:rPr>
        <w:t xml:space="preserve"> triệu ca mắc mới (chiếm 11,6% số ca ung thư) và gây ra khoảng 666.000 ca tử vong (6,9% tổng tử vong do ung thư)</w:t>
      </w:r>
      <w:r w:rsidR="00347A78">
        <w:rPr>
          <w:color w:val="auto"/>
          <w:lang w:eastAsia="en-US"/>
        </w:rPr>
        <w:t xml:space="preserve"> </w:t>
      </w:r>
      <w:r w:rsidR="002E69F2" w:rsidRPr="00502BD6">
        <w:rPr>
          <w:color w:val="auto"/>
          <w:lang w:val="en-US" w:eastAsia="en-US"/>
        </w:rPr>
        <w:fldChar w:fldCharType="begin">
          <w:fldData xml:space="preserve">PEVuZE5vdGU+PENpdGU+PEF1dGhvcj5CcmF5PC9BdXRob3I+PFllYXI+MjAyNDwvWWVhcj48UmVj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</w:fldData>
        </w:fldChar>
      </w:r>
      <w:r w:rsidR="00DC04F0">
        <w:rPr>
          <w:color w:val="auto"/>
          <w:lang w:val="en-US" w:eastAsia="en-US"/>
        </w:rPr>
        <w:instrText xml:space="preserve"> ADDIN EN.CITE </w:instrText>
      </w:r>
      <w:r w:rsidR="00DC04F0">
        <w:rPr>
          <w:color w:val="auto"/>
          <w:lang w:val="en-US" w:eastAsia="en-US"/>
        </w:rPr>
        <w:fldChar w:fldCharType="begin">
          <w:fldData xml:space="preserve">PEVuZE5vdGU+PENpdGU+PEF1dGhvcj5CcmF5PC9BdXRob3I+PFllYXI+MjAyNDwvWWVhcj48UmVj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</w:fldData>
        </w:fldChar>
      </w:r>
      <w:r w:rsidR="00DC04F0">
        <w:rPr>
          <w:color w:val="auto"/>
          <w:lang w:val="en-US" w:eastAsia="en-US"/>
        </w:rPr>
        <w:instrText xml:space="preserve"> ADDIN EN.CITE.DATA </w:instrText>
      </w:r>
      <w:r w:rsidR="00DC04F0">
        <w:rPr>
          <w:color w:val="auto"/>
          <w:lang w:val="en-US" w:eastAsia="en-US"/>
        </w:rPr>
      </w:r>
      <w:r w:rsidR="00DC04F0">
        <w:rPr>
          <w:color w:val="auto"/>
          <w:lang w:val="en-US" w:eastAsia="en-US"/>
        </w:rPr>
        <w:fldChar w:fldCharType="end"/>
      </w:r>
      <w:r w:rsidR="002E69F2" w:rsidRPr="00502BD6">
        <w:rPr>
          <w:color w:val="auto"/>
          <w:lang w:val="en-US" w:eastAsia="en-US"/>
        </w:rPr>
      </w:r>
      <w:r w:rsidR="002E69F2" w:rsidRPr="00502BD6">
        <w:rPr>
          <w:color w:val="auto"/>
          <w:lang w:val="en-US" w:eastAsia="en-US"/>
        </w:rPr>
        <w:fldChar w:fldCharType="separate"/>
      </w:r>
      <w:r w:rsidR="002E69F2" w:rsidRPr="00502BD6">
        <w:rPr>
          <w:noProof/>
          <w:color w:val="auto"/>
          <w:lang w:val="en-US" w:eastAsia="en-US"/>
        </w:rPr>
        <w:t>[</w:t>
      </w:r>
      <w:hyperlink w:anchor="_ENREF_1" w:tooltip="Bray, 2024 #28599" w:history="1">
        <w:r w:rsidR="002120C2" w:rsidRPr="00502BD6">
          <w:rPr>
            <w:noProof/>
            <w:color w:val="auto"/>
            <w:lang w:val="en-US" w:eastAsia="en-US"/>
          </w:rPr>
          <w:t>1</w:t>
        </w:r>
      </w:hyperlink>
      <w:r w:rsidR="002E69F2" w:rsidRPr="00502BD6">
        <w:rPr>
          <w:noProof/>
          <w:color w:val="auto"/>
          <w:lang w:val="en-US" w:eastAsia="en-US"/>
        </w:rPr>
        <w:t>]</w:t>
      </w:r>
      <w:r w:rsidR="002E69F2" w:rsidRPr="00502BD6">
        <w:rPr>
          <w:color w:val="auto"/>
          <w:lang w:val="en-US" w:eastAsia="en-US"/>
        </w:rPr>
        <w:fldChar w:fldCharType="end"/>
      </w:r>
      <w:r w:rsidR="002E69F2" w:rsidRPr="00502BD6">
        <w:rPr>
          <w:color w:val="auto"/>
          <w:lang w:eastAsia="en-US"/>
        </w:rPr>
        <w:t xml:space="preserve">. </w:t>
      </w:r>
      <w:r w:rsidR="00EC2191" w:rsidRPr="00502BD6">
        <w:rPr>
          <w:color w:val="auto"/>
          <w:lang w:val="en-US" w:eastAsia="en-US"/>
        </w:rPr>
        <w:t xml:space="preserve">Tại Việt Nam, </w:t>
      </w:r>
      <w:r w:rsidR="00995F70">
        <w:rPr>
          <w:color w:val="auto"/>
          <w:lang w:val="en-US" w:eastAsia="en-US"/>
        </w:rPr>
        <w:t>ung</w:t>
      </w:r>
      <w:r w:rsidR="00995F70">
        <w:rPr>
          <w:color w:val="auto"/>
          <w:lang w:eastAsia="en-US"/>
        </w:rPr>
        <w:t xml:space="preserve"> thư vú </w:t>
      </w:r>
      <w:r w:rsidR="00EC2191" w:rsidRPr="00502BD6">
        <w:rPr>
          <w:color w:val="auto"/>
          <w:lang w:eastAsia="en-US"/>
        </w:rPr>
        <w:t xml:space="preserve">tiếp tục </w:t>
      </w:r>
      <w:r w:rsidR="00EC2191" w:rsidRPr="00502BD6">
        <w:rPr>
          <w:color w:val="auto"/>
          <w:lang w:val="en-US" w:eastAsia="en-US"/>
        </w:rPr>
        <w:t>đứng đầu trong số các</w:t>
      </w:r>
      <w:r w:rsidR="00EC2191" w:rsidRPr="00502BD6">
        <w:rPr>
          <w:color w:val="auto"/>
          <w:lang w:eastAsia="en-US"/>
        </w:rPr>
        <w:t xml:space="preserve"> loại </w:t>
      </w:r>
      <w:r w:rsidR="00EC2191" w:rsidRPr="00502BD6">
        <w:rPr>
          <w:color w:val="auto"/>
          <w:lang w:val="en-US" w:eastAsia="en-US"/>
        </w:rPr>
        <w:t>ung thư thường gặp ở nữ giới</w:t>
      </w:r>
      <w:r w:rsidR="00EC2191" w:rsidRPr="00502BD6">
        <w:rPr>
          <w:color w:val="auto"/>
          <w:lang w:eastAsia="en-US"/>
        </w:rPr>
        <w:t xml:space="preserve"> </w:t>
      </w:r>
      <w:r w:rsidR="00EC2191" w:rsidRPr="00502BD6">
        <w:rPr>
          <w:color w:val="auto"/>
          <w:lang w:val="en-US" w:eastAsia="en-US"/>
        </w:rPr>
        <w:t>với 24.634 ca mắc mới hằng năm, chiếm 28,9%</w:t>
      </w:r>
      <w:r w:rsidR="00092890" w:rsidRPr="00502BD6">
        <w:rPr>
          <w:color w:val="auto"/>
          <w:lang w:val="en-US" w:eastAsia="en-US"/>
        </w:rPr>
        <w:t xml:space="preserve"> </w:t>
      </w:r>
      <w:r w:rsidR="00645CBC" w:rsidRPr="00502BD6">
        <w:rPr>
          <w:color w:val="auto"/>
        </w:rPr>
        <w:fldChar w:fldCharType="begin">
          <w:fldData xml:space="preserve">PEVuZE5vdGU+PENpdGU+PEF1dGhvcj5GZXJsYXk8L0F1dGhvcj48WWVhcj4yMDI0PC9ZZWFyPjxS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==
</w:fldData>
        </w:fldChar>
      </w:r>
      <w:r w:rsidR="00645CBC" w:rsidRPr="00502BD6">
        <w:rPr>
          <w:color w:val="auto"/>
        </w:rPr>
        <w:instrText xml:space="preserve"> ADDIN EN.CITE </w:instrText>
      </w:r>
      <w:r w:rsidR="00645CBC" w:rsidRPr="00502BD6">
        <w:rPr>
          <w:color w:val="auto"/>
        </w:rPr>
        <w:fldChar w:fldCharType="begin">
          <w:fldData xml:space="preserve">PEVuZE5vdGU+PENpdGU+PEF1dGhvcj5GZXJsYXk8L0F1dGhvcj48WWVhcj4yMDI0PC9ZZWFyPjxS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==
</w:fldData>
        </w:fldChar>
      </w:r>
      <w:r w:rsidR="00645CBC" w:rsidRPr="00502BD6">
        <w:rPr>
          <w:color w:val="auto"/>
        </w:rPr>
        <w:instrText xml:space="preserve"> ADDIN EN.CITE.DATA </w:instrText>
      </w:r>
      <w:r w:rsidR="00645CBC" w:rsidRPr="00502BD6">
        <w:rPr>
          <w:color w:val="auto"/>
        </w:rPr>
      </w:r>
      <w:r w:rsidR="00645CBC" w:rsidRPr="00502BD6">
        <w:rPr>
          <w:color w:val="auto"/>
        </w:rPr>
        <w:fldChar w:fldCharType="end"/>
      </w:r>
      <w:r w:rsidR="00645CBC" w:rsidRPr="00502BD6">
        <w:rPr>
          <w:color w:val="auto"/>
        </w:rPr>
      </w:r>
      <w:r w:rsidR="00645CBC" w:rsidRPr="00502BD6">
        <w:rPr>
          <w:color w:val="auto"/>
        </w:rPr>
        <w:fldChar w:fldCharType="separate"/>
      </w:r>
      <w:r w:rsidR="00645CBC" w:rsidRPr="00502BD6">
        <w:rPr>
          <w:noProof/>
          <w:color w:val="auto"/>
        </w:rPr>
        <w:t>[</w:t>
      </w:r>
      <w:hyperlink w:anchor="_ENREF_2" w:tooltip="Ferlay, 2024 #28501" w:history="1">
        <w:r w:rsidR="002120C2" w:rsidRPr="00502BD6">
          <w:rPr>
            <w:noProof/>
            <w:color w:val="auto"/>
          </w:rPr>
          <w:t>2</w:t>
        </w:r>
      </w:hyperlink>
      <w:r w:rsidR="00645CBC" w:rsidRPr="00502BD6">
        <w:rPr>
          <w:noProof/>
          <w:color w:val="auto"/>
        </w:rPr>
        <w:t>]</w:t>
      </w:r>
      <w:r w:rsidR="00645CBC" w:rsidRPr="00502BD6">
        <w:rPr>
          <w:color w:val="auto"/>
        </w:rPr>
        <w:fldChar w:fldCharType="end"/>
      </w:r>
      <w:r w:rsidR="00645CBC">
        <w:rPr>
          <w:color w:val="auto"/>
        </w:rPr>
        <w:t>.</w:t>
      </w:r>
    </w:p>
    <w:p w14:paraId="3B4DFE73" w14:textId="31639CD1" w:rsidR="001D662E" w:rsidRDefault="00EC2191" w:rsidP="008308AB">
      <w:pPr>
        <w:tabs>
          <w:tab w:val="left" w:pos="426"/>
        </w:tabs>
        <w:rPr>
          <w:color w:val="auto"/>
          <w:szCs w:val="26"/>
        </w:rPr>
      </w:pPr>
      <w:r w:rsidRPr="00502BD6">
        <w:rPr>
          <w:color w:val="auto"/>
        </w:rPr>
        <w:tab/>
      </w:r>
      <w:r w:rsidRPr="00502BD6">
        <w:rPr>
          <w:color w:val="auto"/>
          <w:lang w:val="en-US" w:eastAsia="en-US"/>
        </w:rPr>
        <w:t>Mặc dù</w:t>
      </w:r>
      <w:r w:rsidR="007C1F27" w:rsidRPr="00502BD6">
        <w:rPr>
          <w:color w:val="auto"/>
          <w:lang w:eastAsia="en-US"/>
        </w:rPr>
        <w:t xml:space="preserve"> các</w:t>
      </w:r>
      <w:r w:rsidRPr="00502BD6">
        <w:rPr>
          <w:color w:val="auto"/>
          <w:lang w:val="en-US" w:eastAsia="en-US"/>
        </w:rPr>
        <w:t xml:space="preserve"> tiến bộ trong sàng lọc và điều trị đã </w:t>
      </w:r>
      <w:r w:rsidR="00996072">
        <w:rPr>
          <w:color w:val="auto"/>
          <w:lang w:val="en-US" w:eastAsia="en-US"/>
        </w:rPr>
        <w:t>giúp</w:t>
      </w:r>
      <w:r w:rsidR="00996072">
        <w:rPr>
          <w:color w:val="auto"/>
          <w:lang w:eastAsia="en-US"/>
        </w:rPr>
        <w:t xml:space="preserve"> </w:t>
      </w:r>
      <w:r w:rsidRPr="00502BD6">
        <w:rPr>
          <w:color w:val="auto"/>
          <w:lang w:val="en-US" w:eastAsia="en-US"/>
        </w:rPr>
        <w:t xml:space="preserve">cải thiện đáng kể </w:t>
      </w:r>
      <w:r w:rsidR="00996072">
        <w:rPr>
          <w:color w:val="auto"/>
          <w:lang w:val="en-US" w:eastAsia="en-US"/>
        </w:rPr>
        <w:t>tiên</w:t>
      </w:r>
      <w:r w:rsidR="00996072">
        <w:rPr>
          <w:color w:val="auto"/>
          <w:lang w:eastAsia="en-US"/>
        </w:rPr>
        <w:t xml:space="preserve"> lượng bệnh</w:t>
      </w:r>
      <w:r w:rsidRPr="00502BD6">
        <w:rPr>
          <w:color w:val="auto"/>
          <w:lang w:val="en-US" w:eastAsia="en-US"/>
        </w:rPr>
        <w:t xml:space="preserve">, </w:t>
      </w:r>
      <w:r w:rsidR="00996072">
        <w:rPr>
          <w:color w:val="auto"/>
          <w:lang w:val="en-US" w:eastAsia="en-US"/>
        </w:rPr>
        <w:t>nhưng</w:t>
      </w:r>
      <w:r w:rsidR="00996072">
        <w:rPr>
          <w:color w:val="auto"/>
          <w:lang w:eastAsia="en-US"/>
        </w:rPr>
        <w:t xml:space="preserve"> một tỷ lệ không nhỏ </w:t>
      </w:r>
      <w:r w:rsidRPr="00502BD6">
        <w:rPr>
          <w:color w:val="auto"/>
          <w:lang w:val="en-US" w:eastAsia="en-US"/>
        </w:rPr>
        <w:t xml:space="preserve">bệnh nhân vẫn được chẩn đoán ở giai đoạn muộn, đặc biệt là giai đoạn </w:t>
      </w:r>
      <w:r w:rsidR="00C85C54">
        <w:rPr>
          <w:color w:val="auto"/>
          <w:lang w:val="en-US" w:eastAsia="en-US"/>
        </w:rPr>
        <w:t>III</w:t>
      </w:r>
      <w:r w:rsidR="0044464D">
        <w:rPr>
          <w:color w:val="auto"/>
          <w:lang w:eastAsia="en-US"/>
        </w:rPr>
        <w:t xml:space="preserve"> với</w:t>
      </w:r>
      <w:r w:rsidR="00C85C54">
        <w:rPr>
          <w:color w:val="auto"/>
          <w:lang w:eastAsia="en-US"/>
        </w:rPr>
        <w:t xml:space="preserve"> tổn thương u lớn, </w:t>
      </w:r>
      <w:r w:rsidR="0044464D">
        <w:rPr>
          <w:color w:val="auto"/>
          <w:lang w:eastAsia="en-US"/>
        </w:rPr>
        <w:t xml:space="preserve">xâm lấn thành ngực  hoặc da và </w:t>
      </w:r>
      <w:r w:rsidR="00C85C54">
        <w:rPr>
          <w:color w:val="auto"/>
          <w:lang w:eastAsia="en-US"/>
        </w:rPr>
        <w:t xml:space="preserve">di căn hạch nách </w:t>
      </w:r>
      <w:r w:rsidR="00645CBC" w:rsidRPr="00502BD6">
        <w:rPr>
          <w:color w:val="auto"/>
          <w:lang w:eastAsia="en-US"/>
        </w:rPr>
        <w:fldChar w:fldCharType="begin">
          <w:fldData xml:space="preserve">PEVuZE5vdGU+PENpdGU+PEF1dGhvcj5BZWJpPC9BdXRob3I+PFllYXI+MjAyMjwvWWVhcj48UmVj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</w:fldData>
        </w:fldChar>
      </w:r>
      <w:r w:rsidR="00E23E70">
        <w:rPr>
          <w:color w:val="auto"/>
          <w:lang w:eastAsia="en-US"/>
        </w:rPr>
        <w:instrText xml:space="preserve"> ADDIN EN.CITE </w:instrText>
      </w:r>
      <w:r w:rsidR="00E23E70">
        <w:rPr>
          <w:color w:val="auto"/>
          <w:lang w:eastAsia="en-US"/>
        </w:rPr>
        <w:fldChar w:fldCharType="begin">
          <w:fldData xml:space="preserve">PEVuZE5vdGU+PENpdGU+PEF1dGhvcj5BZWJpPC9BdXRob3I+PFllYXI+MjAyMjwvWWVhcj48UmVj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</w:fldData>
        </w:fldChar>
      </w:r>
      <w:r w:rsidR="00E23E70">
        <w:rPr>
          <w:color w:val="auto"/>
          <w:lang w:eastAsia="en-US"/>
        </w:rPr>
        <w:instrText xml:space="preserve"> ADDIN EN.CITE.DATA </w:instrText>
      </w:r>
      <w:r w:rsidR="00E23E70">
        <w:rPr>
          <w:color w:val="auto"/>
          <w:lang w:eastAsia="en-US"/>
        </w:rPr>
      </w:r>
      <w:r w:rsidR="00E23E70">
        <w:rPr>
          <w:color w:val="auto"/>
          <w:lang w:eastAsia="en-US"/>
        </w:rPr>
        <w:fldChar w:fldCharType="end"/>
      </w:r>
      <w:r w:rsidR="00645CBC" w:rsidRPr="00502BD6">
        <w:rPr>
          <w:color w:val="auto"/>
          <w:lang w:eastAsia="en-US"/>
        </w:rPr>
      </w:r>
      <w:r w:rsidR="00645CBC" w:rsidRPr="00502BD6">
        <w:rPr>
          <w:color w:val="auto"/>
          <w:lang w:eastAsia="en-US"/>
        </w:rPr>
        <w:fldChar w:fldCharType="separate"/>
      </w:r>
      <w:r w:rsidR="00E23E70">
        <w:rPr>
          <w:noProof/>
          <w:color w:val="auto"/>
          <w:lang w:eastAsia="en-US"/>
        </w:rPr>
        <w:t>[</w:t>
      </w:r>
      <w:hyperlink w:anchor="_ENREF_3" w:tooltip="Aebi, 2022 #25445" w:history="1">
        <w:r w:rsidR="002120C2">
          <w:rPr>
            <w:noProof/>
            <w:color w:val="auto"/>
            <w:lang w:eastAsia="en-US"/>
          </w:rPr>
          <w:t>3</w:t>
        </w:r>
      </w:hyperlink>
      <w:r w:rsidR="00E23E70">
        <w:rPr>
          <w:noProof/>
          <w:color w:val="auto"/>
          <w:lang w:eastAsia="en-US"/>
        </w:rPr>
        <w:t>], [</w:t>
      </w:r>
      <w:hyperlink w:anchor="_ENREF_4" w:tooltip="Krug, 2018 #20071" w:history="1">
        <w:r w:rsidR="002120C2">
          <w:rPr>
            <w:noProof/>
            <w:color w:val="auto"/>
            <w:lang w:eastAsia="en-US"/>
          </w:rPr>
          <w:t>4</w:t>
        </w:r>
      </w:hyperlink>
      <w:r w:rsidR="00E23E70">
        <w:rPr>
          <w:noProof/>
          <w:color w:val="auto"/>
          <w:lang w:eastAsia="en-US"/>
        </w:rPr>
        <w:t>], [</w:t>
      </w:r>
      <w:hyperlink w:anchor="_ENREF_5" w:tooltip="Deanasa, 2022 #28488" w:history="1">
        <w:r w:rsidR="002120C2">
          <w:rPr>
            <w:noProof/>
            <w:color w:val="auto"/>
            <w:lang w:eastAsia="en-US"/>
          </w:rPr>
          <w:t>5</w:t>
        </w:r>
      </w:hyperlink>
      <w:r w:rsidR="00E23E70">
        <w:rPr>
          <w:noProof/>
          <w:color w:val="auto"/>
          <w:lang w:eastAsia="en-US"/>
        </w:rPr>
        <w:t>]</w:t>
      </w:r>
      <w:r w:rsidR="00645CBC" w:rsidRPr="00502BD6">
        <w:rPr>
          <w:color w:val="auto"/>
          <w:lang w:eastAsia="en-US"/>
        </w:rPr>
        <w:fldChar w:fldCharType="end"/>
      </w:r>
      <w:r w:rsidR="00645CBC" w:rsidRPr="00502BD6">
        <w:rPr>
          <w:color w:val="auto"/>
          <w:szCs w:val="26"/>
        </w:rPr>
        <w:t xml:space="preserve">. </w:t>
      </w:r>
    </w:p>
    <w:p w14:paraId="7B1205CA" w14:textId="04DBC0E1" w:rsidR="00F0279B" w:rsidRDefault="007F025A" w:rsidP="008308AB">
      <w:pPr>
        <w:tabs>
          <w:tab w:val="left" w:pos="426"/>
        </w:tabs>
        <w:rPr>
          <w:color w:val="auto"/>
          <w:szCs w:val="26"/>
        </w:rPr>
      </w:pPr>
      <w:r>
        <w:rPr>
          <w:color w:val="auto"/>
          <w:szCs w:val="26"/>
        </w:rPr>
        <w:tab/>
      </w:r>
      <w:r w:rsidR="00093223" w:rsidRPr="00093223">
        <w:rPr>
          <w:color w:val="auto"/>
          <w:szCs w:val="26"/>
        </w:rPr>
        <w:t xml:space="preserve">Điều trị hóa chất tân bổ trợ hiện được xem là phương pháp chuẩn trong ung thư vú tiến triển tại chỗ, giúp thu nhỏ khối u, cải thiện khả năng phẫu thuật và cho phép đánh giá đáp ứng điều trị. Khi đạt được đáp ứng mô học hoàn </w:t>
      </w:r>
      <w:r w:rsidR="00093223">
        <w:rPr>
          <w:color w:val="auto"/>
          <w:szCs w:val="26"/>
        </w:rPr>
        <w:t>toàn,</w:t>
      </w:r>
      <w:r w:rsidR="00093223" w:rsidRPr="00093223">
        <w:rPr>
          <w:color w:val="auto"/>
          <w:szCs w:val="26"/>
        </w:rPr>
        <w:t xml:space="preserve"> tiên lượng </w:t>
      </w:r>
      <w:r w:rsidR="0080232D">
        <w:rPr>
          <w:color w:val="auto"/>
          <w:szCs w:val="26"/>
        </w:rPr>
        <w:t>sống thêm</w:t>
      </w:r>
      <w:r w:rsidR="00093223" w:rsidRPr="00093223">
        <w:rPr>
          <w:color w:val="auto"/>
          <w:szCs w:val="26"/>
        </w:rPr>
        <w:t xml:space="preserve"> dài hạn được cải thiện rõ </w:t>
      </w:r>
      <w:r w:rsidR="00093223">
        <w:rPr>
          <w:color w:val="auto"/>
          <w:szCs w:val="26"/>
        </w:rPr>
        <w:t>rệt,</w:t>
      </w:r>
      <w:r w:rsidR="00093223" w:rsidRPr="00093223">
        <w:rPr>
          <w:color w:val="auto"/>
          <w:szCs w:val="26"/>
        </w:rPr>
        <w:t xml:space="preserve"> </w:t>
      </w:r>
      <w:r w:rsidR="00093223">
        <w:rPr>
          <w:color w:val="auto"/>
          <w:szCs w:val="26"/>
        </w:rPr>
        <w:t>tỷ lệ hiện tại</w:t>
      </w:r>
      <w:r w:rsidR="00093223" w:rsidRPr="00093223">
        <w:rPr>
          <w:color w:val="auto"/>
          <w:szCs w:val="26"/>
        </w:rPr>
        <w:t xml:space="preserve"> </w:t>
      </w:r>
      <w:r w:rsidR="00093223">
        <w:rPr>
          <w:color w:val="auto"/>
          <w:szCs w:val="26"/>
        </w:rPr>
        <w:t xml:space="preserve">đạt được </w:t>
      </w:r>
      <w:r w:rsidR="00093223" w:rsidRPr="00093223">
        <w:rPr>
          <w:color w:val="auto"/>
          <w:szCs w:val="26"/>
        </w:rPr>
        <w:t>trong các nghiên cứu dao động từ 15–30%, phụ thuộc vào đặc điểm sinh học của khối u và phác đồ điều trị</w:t>
      </w:r>
      <w:r w:rsidR="00093223">
        <w:rPr>
          <w:color w:val="auto"/>
          <w:szCs w:val="26"/>
        </w:rPr>
        <w:t xml:space="preserve"> </w:t>
      </w:r>
      <w:r w:rsidR="00645CBC" w:rsidRPr="00502BD6">
        <w:rPr>
          <w:color w:val="auto"/>
          <w:szCs w:val="26"/>
        </w:rPr>
        <w:fldChar w:fldCharType="begin">
          <w:fldData xml:space="preserve">PEVuZE5vdGU+PENpdGU+PEF1dGhvcj5DYW1wYmVsbDwvQXV0aG9yPjxZZWFyPjIwMTc8L1llYXI+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</w:fldData>
        </w:fldChar>
      </w:r>
      <w:r w:rsidR="00E23E70">
        <w:rPr>
          <w:color w:val="auto"/>
          <w:szCs w:val="26"/>
        </w:rPr>
        <w:instrText xml:space="preserve"> ADDIN EN.CITE </w:instrText>
      </w:r>
      <w:r w:rsidR="00E23E70">
        <w:rPr>
          <w:color w:val="auto"/>
          <w:szCs w:val="26"/>
        </w:rPr>
        <w:fldChar w:fldCharType="begin">
          <w:fldData xml:space="preserve">PEVuZE5vdGU+PENpdGU+PEF1dGhvcj5DYW1wYmVsbDwvQXV0aG9yPjxZZWFyPjIwMTc8L1llYXI+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</w:fldData>
        </w:fldChar>
      </w:r>
      <w:r w:rsidR="00E23E70">
        <w:rPr>
          <w:color w:val="auto"/>
          <w:szCs w:val="26"/>
        </w:rPr>
        <w:instrText xml:space="preserve"> ADDIN EN.CITE.DATA </w:instrText>
      </w:r>
      <w:r w:rsidR="00E23E70">
        <w:rPr>
          <w:color w:val="auto"/>
          <w:szCs w:val="26"/>
        </w:rPr>
      </w:r>
      <w:r w:rsidR="00E23E70">
        <w:rPr>
          <w:color w:val="auto"/>
          <w:szCs w:val="26"/>
        </w:rPr>
        <w:fldChar w:fldCharType="end"/>
      </w:r>
      <w:r w:rsidR="00645CBC" w:rsidRPr="00502BD6">
        <w:rPr>
          <w:color w:val="auto"/>
          <w:szCs w:val="26"/>
        </w:rPr>
      </w:r>
      <w:r w:rsidR="00645CBC" w:rsidRPr="00502BD6">
        <w:rPr>
          <w:color w:val="auto"/>
          <w:szCs w:val="26"/>
        </w:rPr>
        <w:fldChar w:fldCharType="separate"/>
      </w:r>
      <w:r w:rsidR="00E23E70">
        <w:rPr>
          <w:noProof/>
          <w:color w:val="auto"/>
          <w:szCs w:val="26"/>
        </w:rPr>
        <w:t>[</w:t>
      </w:r>
      <w:hyperlink w:anchor="_ENREF_5" w:tooltip="Deanasa, 2022 #28488" w:history="1">
        <w:r w:rsidR="002120C2">
          <w:rPr>
            <w:noProof/>
            <w:color w:val="auto"/>
            <w:szCs w:val="26"/>
          </w:rPr>
          <w:t>5</w:t>
        </w:r>
      </w:hyperlink>
      <w:r w:rsidR="00E23E70">
        <w:rPr>
          <w:noProof/>
          <w:color w:val="auto"/>
          <w:szCs w:val="26"/>
        </w:rPr>
        <w:t>], [</w:t>
      </w:r>
      <w:hyperlink w:anchor="_ENREF_6" w:tooltip="Campbell, 2017 #24323" w:history="1">
        <w:r w:rsidR="002120C2">
          <w:rPr>
            <w:noProof/>
            <w:color w:val="auto"/>
            <w:szCs w:val="26"/>
          </w:rPr>
          <w:t>6</w:t>
        </w:r>
      </w:hyperlink>
      <w:r w:rsidR="00E23E70">
        <w:rPr>
          <w:noProof/>
          <w:color w:val="auto"/>
          <w:szCs w:val="26"/>
        </w:rPr>
        <w:t>], [</w:t>
      </w:r>
      <w:hyperlink w:anchor="_ENREF_7" w:tooltip="Alassas, 2005 #25544" w:history="1">
        <w:r w:rsidR="002120C2">
          <w:rPr>
            <w:noProof/>
            <w:color w:val="auto"/>
            <w:szCs w:val="26"/>
          </w:rPr>
          <w:t>7</w:t>
        </w:r>
      </w:hyperlink>
      <w:r w:rsidR="00E23E70">
        <w:rPr>
          <w:noProof/>
          <w:color w:val="auto"/>
          <w:szCs w:val="26"/>
        </w:rPr>
        <w:t>]</w:t>
      </w:r>
      <w:r w:rsidR="00645CBC" w:rsidRPr="00502BD6">
        <w:rPr>
          <w:color w:val="auto"/>
          <w:szCs w:val="26"/>
        </w:rPr>
        <w:fldChar w:fldCharType="end"/>
      </w:r>
      <w:r w:rsidR="00645CBC" w:rsidRPr="00502BD6">
        <w:rPr>
          <w:color w:val="auto"/>
          <w:szCs w:val="26"/>
        </w:rPr>
        <w:t>.</w:t>
      </w:r>
      <w:r w:rsidR="00F0279B">
        <w:rPr>
          <w:color w:val="auto"/>
          <w:szCs w:val="26"/>
        </w:rPr>
        <w:t xml:space="preserve"> </w:t>
      </w:r>
    </w:p>
    <w:p w14:paraId="730262A0" w14:textId="0277CCD6" w:rsidR="00234D78" w:rsidRPr="00234D78" w:rsidRDefault="00F0279B" w:rsidP="008308AB">
      <w:pPr>
        <w:tabs>
          <w:tab w:val="left" w:pos="426"/>
        </w:tabs>
        <w:rPr>
          <w:color w:val="auto"/>
          <w:szCs w:val="26"/>
        </w:rPr>
      </w:pPr>
      <w:r>
        <w:rPr>
          <w:color w:val="auto"/>
          <w:szCs w:val="26"/>
        </w:rPr>
        <w:tab/>
      </w:r>
      <w:r w:rsidR="00093223" w:rsidRPr="00093223">
        <w:rPr>
          <w:color w:val="auto"/>
          <w:szCs w:val="26"/>
        </w:rPr>
        <w:t>Phẫu thuật sau hóa chất tân bổ trợ vẫn đóng vai trò then chốt trong việc loại bỏ tổn thương còn lại, cung cấp thông tin mô bệnh học để đánh giá hiệu quả điều trị, đồng thời quyết định chiến lược tiếp theo như xạ trị hay điều trị toàn thân bổ trợ. Xu hướng quốc tế hiện nay ưu tiên các phương pháp bảo tồn vú khi đáp ứng tốt, kết hợp với các kỹ thuật xử trí hạch ít xâm lấn hơn như sinh thiết hạch gác hoặc bóc tách hạch mục tiêu, nhằm giảm thiểu biến chứng, đặc biệt là phù bạch huyết</w:t>
      </w:r>
      <w:r w:rsidR="00093223">
        <w:rPr>
          <w:color w:val="auto"/>
          <w:szCs w:val="26"/>
        </w:rPr>
        <w:t xml:space="preserve"> </w:t>
      </w:r>
      <w:r w:rsidR="00833FD2">
        <w:rPr>
          <w:color w:val="auto"/>
          <w:szCs w:val="26"/>
        </w:rPr>
        <w:fldChar w:fldCharType="begin">
          <w:fldData xml:space="preserve">PEVuZE5vdGU+PENpdGU+PEF1dGhvcj5CYWxvZ3VuPC9BdXRob3I+PFllYXI+MjAxNTwvWWVhcj48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</w:fldData>
        </w:fldChar>
      </w:r>
      <w:r w:rsidR="00E23E70">
        <w:rPr>
          <w:color w:val="auto"/>
          <w:szCs w:val="26"/>
        </w:rPr>
        <w:instrText xml:space="preserve"> ADDIN EN.CITE </w:instrText>
      </w:r>
      <w:r w:rsidR="00E23E70">
        <w:rPr>
          <w:color w:val="auto"/>
          <w:szCs w:val="26"/>
        </w:rPr>
        <w:fldChar w:fldCharType="begin">
          <w:fldData xml:space="preserve">PEVuZE5vdGU+PENpdGU+PEF1dGhvcj5CYWxvZ3VuPC9BdXRob3I+PFllYXI+MjAxNTwvWWVhcj48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</w:fldData>
        </w:fldChar>
      </w:r>
      <w:r w:rsidR="00E23E70">
        <w:rPr>
          <w:color w:val="auto"/>
          <w:szCs w:val="26"/>
        </w:rPr>
        <w:instrText xml:space="preserve"> ADDIN EN.CITE.DATA </w:instrText>
      </w:r>
      <w:r w:rsidR="00E23E70">
        <w:rPr>
          <w:color w:val="auto"/>
          <w:szCs w:val="26"/>
        </w:rPr>
      </w:r>
      <w:r w:rsidR="00E23E70">
        <w:rPr>
          <w:color w:val="auto"/>
          <w:szCs w:val="26"/>
        </w:rPr>
        <w:fldChar w:fldCharType="end"/>
      </w:r>
      <w:r w:rsidR="00833FD2">
        <w:rPr>
          <w:color w:val="auto"/>
          <w:szCs w:val="26"/>
        </w:rPr>
      </w:r>
      <w:r w:rsidR="00833FD2">
        <w:rPr>
          <w:color w:val="auto"/>
          <w:szCs w:val="26"/>
        </w:rPr>
        <w:fldChar w:fldCharType="separate"/>
      </w:r>
      <w:r w:rsidR="00E23E70">
        <w:rPr>
          <w:noProof/>
          <w:color w:val="auto"/>
          <w:szCs w:val="26"/>
        </w:rPr>
        <w:t>[</w:t>
      </w:r>
      <w:hyperlink w:anchor="_ENREF_8" w:tooltip="Balogun, 2015 #29105" w:history="1">
        <w:r w:rsidR="002120C2">
          <w:rPr>
            <w:noProof/>
            <w:color w:val="auto"/>
            <w:szCs w:val="26"/>
          </w:rPr>
          <w:t>8</w:t>
        </w:r>
      </w:hyperlink>
      <w:r w:rsidR="00E23E70">
        <w:rPr>
          <w:noProof/>
          <w:color w:val="auto"/>
          <w:szCs w:val="26"/>
        </w:rPr>
        <w:t>], [</w:t>
      </w:r>
      <w:hyperlink w:anchor="_ENREF_9" w:tooltip="Ziegler Rodriguez, 2025 #29106" w:history="1">
        <w:r w:rsidR="002120C2">
          <w:rPr>
            <w:noProof/>
            <w:color w:val="auto"/>
            <w:szCs w:val="26"/>
          </w:rPr>
          <w:t>9</w:t>
        </w:r>
      </w:hyperlink>
      <w:r w:rsidR="00E23E70">
        <w:rPr>
          <w:noProof/>
          <w:color w:val="auto"/>
          <w:szCs w:val="26"/>
        </w:rPr>
        <w:t>]</w:t>
      </w:r>
      <w:r w:rsidR="00833FD2">
        <w:rPr>
          <w:color w:val="auto"/>
          <w:szCs w:val="26"/>
        </w:rPr>
        <w:fldChar w:fldCharType="end"/>
      </w:r>
      <w:r w:rsidR="00833FD2">
        <w:rPr>
          <w:color w:val="auto"/>
          <w:szCs w:val="26"/>
        </w:rPr>
        <w:t>.</w:t>
      </w:r>
    </w:p>
    <w:p w14:paraId="3D8E9141" w14:textId="64F14B45" w:rsidR="00234D78" w:rsidRPr="00234D78" w:rsidRDefault="007F025A" w:rsidP="008308AB">
      <w:pPr>
        <w:tabs>
          <w:tab w:val="left" w:pos="426"/>
        </w:tabs>
        <w:rPr>
          <w:color w:val="auto"/>
          <w:szCs w:val="26"/>
        </w:rPr>
      </w:pPr>
      <w:r>
        <w:rPr>
          <w:color w:val="auto"/>
          <w:szCs w:val="26"/>
        </w:rPr>
        <w:tab/>
      </w:r>
      <w:r w:rsidR="00093223" w:rsidRPr="00093223">
        <w:rPr>
          <w:color w:val="auto"/>
          <w:szCs w:val="26"/>
        </w:rPr>
        <w:t xml:space="preserve">Tuy nhiên, tại Việt Nam, cắt vú triệt căn cải biên (modified radical mastectomy) vẫn là loại hình phẫu thuật chủ đạo sau hóa chất tân bổ trợ. Các nguyên nhân bao gồm: (1) tỷ lệ phát hiện bệnh muộn cao; (2) hạn chế trong tiếp </w:t>
      </w:r>
      <w:r w:rsidR="00093223" w:rsidRPr="00093223">
        <w:rPr>
          <w:color w:val="auto"/>
          <w:szCs w:val="26"/>
        </w:rPr>
        <w:lastRenderedPageBreak/>
        <w:t>cận xạ trị và kỹ thuật bảo tồn; (3) hạ tầng y tế chưa đồng đều; và (4) tâm lý e ngại tái phát khiến bệnh nhân và gia đình thường chủ động lựa chọn phẫu thuật triệt căn</w:t>
      </w:r>
      <w:r w:rsidR="00093223">
        <w:rPr>
          <w:color w:val="auto"/>
          <w:szCs w:val="26"/>
        </w:rPr>
        <w:t xml:space="preserve"> </w:t>
      </w:r>
      <w:r w:rsidR="00093223">
        <w:rPr>
          <w:color w:val="auto"/>
          <w:szCs w:val="26"/>
        </w:rPr>
        <w:fldChar w:fldCharType="begin">
          <w:fldData xml:space="preserve">PEVuZE5vdGU+PENpdGU+PEF1dGhvcj5CYWxvZ3VuPC9BdXRob3I+PFllYXI+MjAxNTwvWWVhcj48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</w:fldData>
        </w:fldChar>
      </w:r>
      <w:r w:rsidR="00E23E70">
        <w:rPr>
          <w:color w:val="auto"/>
          <w:szCs w:val="26"/>
        </w:rPr>
        <w:instrText xml:space="preserve"> ADDIN EN.CITE </w:instrText>
      </w:r>
      <w:r w:rsidR="00E23E70">
        <w:rPr>
          <w:color w:val="auto"/>
          <w:szCs w:val="26"/>
        </w:rPr>
        <w:fldChar w:fldCharType="begin">
          <w:fldData xml:space="preserve">PEVuZE5vdGU+PENpdGU+PEF1dGhvcj5CYWxvZ3VuPC9BdXRob3I+PFllYXI+MjAxNTwvWWVhcj48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</w:fldData>
        </w:fldChar>
      </w:r>
      <w:r w:rsidR="00E23E70">
        <w:rPr>
          <w:color w:val="auto"/>
          <w:szCs w:val="26"/>
        </w:rPr>
        <w:instrText xml:space="preserve"> ADDIN EN.CITE.DATA </w:instrText>
      </w:r>
      <w:r w:rsidR="00E23E70">
        <w:rPr>
          <w:color w:val="auto"/>
          <w:szCs w:val="26"/>
        </w:rPr>
      </w:r>
      <w:r w:rsidR="00E23E70">
        <w:rPr>
          <w:color w:val="auto"/>
          <w:szCs w:val="26"/>
        </w:rPr>
        <w:fldChar w:fldCharType="end"/>
      </w:r>
      <w:r w:rsidR="00093223">
        <w:rPr>
          <w:color w:val="auto"/>
          <w:szCs w:val="26"/>
        </w:rPr>
      </w:r>
      <w:r w:rsidR="00093223">
        <w:rPr>
          <w:color w:val="auto"/>
          <w:szCs w:val="26"/>
        </w:rPr>
        <w:fldChar w:fldCharType="separate"/>
      </w:r>
      <w:r w:rsidR="00E23E70">
        <w:rPr>
          <w:noProof/>
          <w:color w:val="auto"/>
          <w:szCs w:val="26"/>
        </w:rPr>
        <w:t>[</w:t>
      </w:r>
      <w:hyperlink w:anchor="_ENREF_8" w:tooltip="Balogun, 2015 #29105" w:history="1">
        <w:r w:rsidR="002120C2">
          <w:rPr>
            <w:noProof/>
            <w:color w:val="auto"/>
            <w:szCs w:val="26"/>
          </w:rPr>
          <w:t>8</w:t>
        </w:r>
      </w:hyperlink>
      <w:r w:rsidR="00E23E70">
        <w:rPr>
          <w:noProof/>
          <w:color w:val="auto"/>
          <w:szCs w:val="26"/>
        </w:rPr>
        <w:t>], [</w:t>
      </w:r>
      <w:hyperlink w:anchor="_ENREF_9" w:tooltip="Ziegler Rodriguez, 2025 #29106" w:history="1">
        <w:r w:rsidR="002120C2">
          <w:rPr>
            <w:noProof/>
            <w:color w:val="auto"/>
            <w:szCs w:val="26"/>
          </w:rPr>
          <w:t>9</w:t>
        </w:r>
      </w:hyperlink>
      <w:r w:rsidR="00E23E70">
        <w:rPr>
          <w:noProof/>
          <w:color w:val="auto"/>
          <w:szCs w:val="26"/>
        </w:rPr>
        <w:t>]</w:t>
      </w:r>
      <w:r w:rsidR="00093223">
        <w:rPr>
          <w:color w:val="auto"/>
          <w:szCs w:val="26"/>
        </w:rPr>
        <w:fldChar w:fldCharType="end"/>
      </w:r>
      <w:r w:rsidR="00093223">
        <w:rPr>
          <w:color w:val="auto"/>
          <w:szCs w:val="26"/>
        </w:rPr>
        <w:t xml:space="preserve">, </w:t>
      </w:r>
      <w:r w:rsidR="00093223">
        <w:rPr>
          <w:color w:val="auto"/>
          <w:szCs w:val="26"/>
        </w:rPr>
        <w:fldChar w:fldCharType="begin">
          <w:fldData xml:space="preserve">PEVuZE5vdGU+PENpdGU+PEF1dGhvcj5Tb248L0F1dGhvcj48WWVhcj4yMDIzPC9ZZWFyPjxSZWNO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</w:fldData>
        </w:fldChar>
      </w:r>
      <w:r w:rsidR="00A51514">
        <w:rPr>
          <w:color w:val="auto"/>
          <w:szCs w:val="26"/>
        </w:rPr>
        <w:instrText xml:space="preserve"> ADDIN EN.CITE </w:instrText>
      </w:r>
      <w:r w:rsidR="00A51514">
        <w:rPr>
          <w:color w:val="auto"/>
          <w:szCs w:val="26"/>
        </w:rPr>
        <w:fldChar w:fldCharType="begin">
          <w:fldData xml:space="preserve">PEVuZE5vdGU+PENpdGU+PEF1dGhvcj5Tb248L0F1dGhvcj48WWVhcj4yMDIzPC9ZZWFyPjxSZWNO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</w:fldData>
        </w:fldChar>
      </w:r>
      <w:r w:rsidR="00A51514">
        <w:rPr>
          <w:color w:val="auto"/>
          <w:szCs w:val="26"/>
        </w:rPr>
        <w:instrText xml:space="preserve"> ADDIN EN.CITE.DATA </w:instrText>
      </w:r>
      <w:r w:rsidR="00A51514">
        <w:rPr>
          <w:color w:val="auto"/>
          <w:szCs w:val="26"/>
        </w:rPr>
      </w:r>
      <w:r w:rsidR="00A51514">
        <w:rPr>
          <w:color w:val="auto"/>
          <w:szCs w:val="26"/>
        </w:rPr>
        <w:fldChar w:fldCharType="end"/>
      </w:r>
      <w:r w:rsidR="00093223">
        <w:rPr>
          <w:color w:val="auto"/>
          <w:szCs w:val="26"/>
        </w:rPr>
      </w:r>
      <w:r w:rsidR="00093223">
        <w:rPr>
          <w:color w:val="auto"/>
          <w:szCs w:val="26"/>
        </w:rPr>
        <w:fldChar w:fldCharType="separate"/>
      </w:r>
      <w:r w:rsidR="00A51514">
        <w:rPr>
          <w:noProof/>
          <w:color w:val="auto"/>
          <w:szCs w:val="26"/>
        </w:rPr>
        <w:t>[</w:t>
      </w:r>
      <w:hyperlink w:anchor="_ENREF_10" w:tooltip="Son, 2023 #29108" w:history="1">
        <w:r w:rsidR="002120C2">
          <w:rPr>
            <w:noProof/>
            <w:color w:val="auto"/>
            <w:szCs w:val="26"/>
          </w:rPr>
          <w:t>10</w:t>
        </w:r>
      </w:hyperlink>
      <w:r w:rsidR="00A51514">
        <w:rPr>
          <w:noProof/>
          <w:color w:val="auto"/>
          <w:szCs w:val="26"/>
        </w:rPr>
        <w:t>]</w:t>
      </w:r>
      <w:r w:rsidR="00093223">
        <w:rPr>
          <w:color w:val="auto"/>
          <w:szCs w:val="26"/>
        </w:rPr>
        <w:fldChar w:fldCharType="end"/>
      </w:r>
      <w:r w:rsidR="00445DDE" w:rsidRPr="00445DDE">
        <w:rPr>
          <w:color w:val="auto"/>
          <w:szCs w:val="26"/>
        </w:rPr>
        <w:t xml:space="preserve">. Thống kê tại Bệnh viện K cho thấy tỷ lệ phẫu thuật bảo tồn vú duy trì dưới 20% trong nhiều </w:t>
      </w:r>
      <w:r w:rsidR="00093223">
        <w:rPr>
          <w:color w:val="auto"/>
          <w:szCs w:val="26"/>
        </w:rPr>
        <w:t>năm, phản ảnh thực tế điều trị hiện tại ngay cả tuyến cuối về chuyên ngành ung thư học</w:t>
      </w:r>
      <w:r w:rsidR="00445DDE" w:rsidRPr="00445DDE">
        <w:rPr>
          <w:color w:val="auto"/>
          <w:szCs w:val="26"/>
        </w:rPr>
        <w:t xml:space="preserve"> </w:t>
      </w:r>
      <w:r w:rsidR="00FC3395">
        <w:rPr>
          <w:color w:val="auto"/>
          <w:szCs w:val="26"/>
        </w:rPr>
        <w:fldChar w:fldCharType="begin">
          <w:fldData xml:space="preserve">PEVuZE5vdGU+PENpdGU+PEF1dGhvcj5OZ3V5ZW48L0F1dGhvcj48WWVhcj4yMDIxPC9ZZWFyPjxS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</w:fldData>
        </w:fldChar>
      </w:r>
      <w:r w:rsidR="00EA3ED6">
        <w:rPr>
          <w:color w:val="auto"/>
          <w:szCs w:val="26"/>
        </w:rPr>
        <w:instrText xml:space="preserve"> ADDIN EN.CITE </w:instrText>
      </w:r>
      <w:r w:rsidR="00EA3ED6">
        <w:rPr>
          <w:color w:val="auto"/>
          <w:szCs w:val="26"/>
        </w:rPr>
        <w:fldChar w:fldCharType="begin">
          <w:fldData xml:space="preserve">PEVuZE5vdGU+PENpdGU+PEF1dGhvcj5OZ3V5ZW48L0F1dGhvcj48WWVhcj4yMDIxPC9ZZWFyPjxS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</w:fldData>
        </w:fldChar>
      </w:r>
      <w:r w:rsidR="00EA3ED6">
        <w:rPr>
          <w:color w:val="auto"/>
          <w:szCs w:val="26"/>
        </w:rPr>
        <w:instrText xml:space="preserve"> ADDIN EN.CITE.DATA </w:instrText>
      </w:r>
      <w:r w:rsidR="00EA3ED6">
        <w:rPr>
          <w:color w:val="auto"/>
          <w:szCs w:val="26"/>
        </w:rPr>
      </w:r>
      <w:r w:rsidR="00EA3ED6">
        <w:rPr>
          <w:color w:val="auto"/>
          <w:szCs w:val="26"/>
        </w:rPr>
        <w:fldChar w:fldCharType="end"/>
      </w:r>
      <w:r w:rsidR="00FC3395">
        <w:rPr>
          <w:color w:val="auto"/>
          <w:szCs w:val="26"/>
        </w:rPr>
      </w:r>
      <w:r w:rsidR="00FC3395">
        <w:rPr>
          <w:color w:val="auto"/>
          <w:szCs w:val="26"/>
        </w:rPr>
        <w:fldChar w:fldCharType="separate"/>
      </w:r>
      <w:r w:rsidR="00A51514">
        <w:rPr>
          <w:noProof/>
          <w:color w:val="auto"/>
          <w:szCs w:val="26"/>
        </w:rPr>
        <w:t>[</w:t>
      </w:r>
      <w:hyperlink w:anchor="_ENREF_11" w:tooltip="Nguyen, 2021 #28997" w:history="1">
        <w:r w:rsidR="002120C2">
          <w:rPr>
            <w:noProof/>
            <w:color w:val="auto"/>
            <w:szCs w:val="26"/>
          </w:rPr>
          <w:t>11</w:t>
        </w:r>
      </w:hyperlink>
      <w:r w:rsidR="00A51514">
        <w:rPr>
          <w:noProof/>
          <w:color w:val="auto"/>
          <w:szCs w:val="26"/>
        </w:rPr>
        <w:t>]</w:t>
      </w:r>
      <w:r w:rsidR="00FC3395">
        <w:rPr>
          <w:color w:val="auto"/>
          <w:szCs w:val="26"/>
        </w:rPr>
        <w:fldChar w:fldCharType="end"/>
      </w:r>
      <w:r w:rsidR="0097208D">
        <w:rPr>
          <w:color w:val="auto"/>
          <w:szCs w:val="26"/>
        </w:rPr>
        <w:t>.</w:t>
      </w:r>
      <w:r w:rsidR="00234D78" w:rsidRPr="00234D78">
        <w:rPr>
          <w:color w:val="auto"/>
          <w:szCs w:val="26"/>
        </w:rPr>
        <w:t xml:space="preserve"> </w:t>
      </w:r>
      <w:r w:rsidR="00093223" w:rsidRPr="00093223">
        <w:rPr>
          <w:color w:val="auto"/>
          <w:szCs w:val="26"/>
        </w:rPr>
        <w:t>Ngoài ra, việc tận dụng hóa chất tân bổ trợ để mở rộng chỉ định bảo tồn vú chưa được áp dụng rộng rãi, một phần do thiếu kế hoạch điều trị đa chuyên khoa từ đầu, thiếu tiêu chuẩn hóa đánh giá đáp ứng, và hạn chế về truyền thông tư vấn cho người bệnh</w:t>
      </w:r>
      <w:r w:rsidR="00093223">
        <w:rPr>
          <w:color w:val="auto"/>
          <w:szCs w:val="26"/>
        </w:rPr>
        <w:t xml:space="preserve"> </w:t>
      </w:r>
      <w:r w:rsidR="00FC3395">
        <w:rPr>
          <w:color w:val="auto"/>
          <w:szCs w:val="26"/>
        </w:rPr>
        <w:fldChar w:fldCharType="begin">
          <w:fldData xml:space="preserve">PEVuZE5vdGU+PENpdGU+PEF1dGhvcj5CdWNoaG9sejwvQXV0aG9yPjxZZWFyPjIwMTU8L1llYXI+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</w:fldData>
        </w:fldChar>
      </w:r>
      <w:r w:rsidR="00E23E70">
        <w:rPr>
          <w:color w:val="auto"/>
          <w:szCs w:val="26"/>
        </w:rPr>
        <w:instrText xml:space="preserve"> ADDIN EN.CITE </w:instrText>
      </w:r>
      <w:r w:rsidR="00E23E70">
        <w:rPr>
          <w:color w:val="auto"/>
          <w:szCs w:val="26"/>
        </w:rPr>
        <w:fldChar w:fldCharType="begin">
          <w:fldData xml:space="preserve">PEVuZE5vdGU+PENpdGU+PEF1dGhvcj5CdWNoaG9sejwvQXV0aG9yPjxZZWFyPjIwMTU8L1llYXI+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</w:fldData>
        </w:fldChar>
      </w:r>
      <w:r w:rsidR="00E23E70">
        <w:rPr>
          <w:color w:val="auto"/>
          <w:szCs w:val="26"/>
        </w:rPr>
        <w:instrText xml:space="preserve"> ADDIN EN.CITE.DATA </w:instrText>
      </w:r>
      <w:r w:rsidR="00E23E70">
        <w:rPr>
          <w:color w:val="auto"/>
          <w:szCs w:val="26"/>
        </w:rPr>
      </w:r>
      <w:r w:rsidR="00E23E70">
        <w:rPr>
          <w:color w:val="auto"/>
          <w:szCs w:val="26"/>
        </w:rPr>
        <w:fldChar w:fldCharType="end"/>
      </w:r>
      <w:r w:rsidR="00FC3395">
        <w:rPr>
          <w:color w:val="auto"/>
          <w:szCs w:val="26"/>
        </w:rPr>
      </w:r>
      <w:r w:rsidR="00FC3395">
        <w:rPr>
          <w:color w:val="auto"/>
          <w:szCs w:val="26"/>
        </w:rPr>
        <w:fldChar w:fldCharType="separate"/>
      </w:r>
      <w:r w:rsidR="00E23E70">
        <w:rPr>
          <w:noProof/>
          <w:color w:val="auto"/>
          <w:szCs w:val="26"/>
        </w:rPr>
        <w:t>[</w:t>
      </w:r>
      <w:hyperlink w:anchor="_ENREF_12" w:tooltip="Buchholz, 2015 #29100" w:history="1">
        <w:r w:rsidR="002120C2">
          <w:rPr>
            <w:noProof/>
            <w:color w:val="auto"/>
            <w:szCs w:val="26"/>
          </w:rPr>
          <w:t>12</w:t>
        </w:r>
      </w:hyperlink>
      <w:r w:rsidR="00E23E70">
        <w:rPr>
          <w:noProof/>
          <w:color w:val="auto"/>
          <w:szCs w:val="26"/>
        </w:rPr>
        <w:t>], [</w:t>
      </w:r>
      <w:hyperlink w:anchor="_ENREF_13" w:tooltip="Conti, 2023 #29104" w:history="1">
        <w:r w:rsidR="002120C2">
          <w:rPr>
            <w:noProof/>
            <w:color w:val="auto"/>
            <w:szCs w:val="26"/>
          </w:rPr>
          <w:t>13</w:t>
        </w:r>
      </w:hyperlink>
      <w:r w:rsidR="00E23E70">
        <w:rPr>
          <w:noProof/>
          <w:color w:val="auto"/>
          <w:szCs w:val="26"/>
        </w:rPr>
        <w:t>]</w:t>
      </w:r>
      <w:r w:rsidR="00FC3395">
        <w:rPr>
          <w:color w:val="auto"/>
          <w:szCs w:val="26"/>
        </w:rPr>
        <w:fldChar w:fldCharType="end"/>
      </w:r>
      <w:r w:rsidR="00234D78" w:rsidRPr="00234D78">
        <w:rPr>
          <w:color w:val="auto"/>
          <w:szCs w:val="26"/>
        </w:rPr>
        <w:t xml:space="preserve">. </w:t>
      </w:r>
    </w:p>
    <w:p w14:paraId="2B3CF1AB" w14:textId="68A228F1" w:rsidR="00093223" w:rsidRDefault="00860A6B" w:rsidP="008308AB">
      <w:pPr>
        <w:tabs>
          <w:tab w:val="left" w:pos="426"/>
        </w:tabs>
        <w:rPr>
          <w:color w:val="auto"/>
          <w:szCs w:val="26"/>
        </w:rPr>
      </w:pPr>
      <w:r>
        <w:rPr>
          <w:color w:val="auto"/>
          <w:szCs w:val="26"/>
        </w:rPr>
        <w:tab/>
      </w:r>
      <w:r w:rsidR="00093223" w:rsidRPr="00093223">
        <w:rPr>
          <w:color w:val="auto"/>
          <w:szCs w:val="26"/>
        </w:rPr>
        <w:t>Các nghiên cứu trong nước chủ yếu tập trung vào đáp ứng lâm sàng và mô bệnh học sau hóa chất tân bổ trợ. Những khía cạnh ngoại khoa như loại hình phẫu thuật, biến chứng sau mổ, đặc điểm mô bệnh học còn lại và mối liên quan với sống thêm chưa được đánh giá một cách hệ thống</w:t>
      </w:r>
      <w:r w:rsidR="009A150D">
        <w:rPr>
          <w:color w:val="auto"/>
          <w:szCs w:val="26"/>
        </w:rPr>
        <w:t xml:space="preserve"> </w:t>
      </w:r>
      <w:r w:rsidR="009A150D" w:rsidRPr="00502BD6">
        <w:rPr>
          <w:color w:val="auto"/>
          <w:szCs w:val="26"/>
        </w:rPr>
        <w:fldChar w:fldCharType="begin">
          <w:fldData xml:space="preserve">PEVuZE5vdGU+PENpdGU+PEF1dGhvcj5MZTwvQXV0aG9yPjxZZWFyPjIwMjM8L1llYXI+PFJlY051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</w:fldData>
        </w:fldChar>
      </w:r>
      <w:r w:rsidR="00E23E70">
        <w:rPr>
          <w:color w:val="auto"/>
          <w:szCs w:val="26"/>
        </w:rPr>
        <w:instrText xml:space="preserve"> ADDIN EN.CITE </w:instrText>
      </w:r>
      <w:r w:rsidR="00E23E70">
        <w:rPr>
          <w:color w:val="auto"/>
          <w:szCs w:val="26"/>
        </w:rPr>
        <w:fldChar w:fldCharType="begin">
          <w:fldData xml:space="preserve">PEVuZE5vdGU+PENpdGU+PEF1dGhvcj5MZTwvQXV0aG9yPjxZZWFyPjIwMjM8L1llYXI+PFJlY051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</w:fldData>
        </w:fldChar>
      </w:r>
      <w:r w:rsidR="00E23E70">
        <w:rPr>
          <w:color w:val="auto"/>
          <w:szCs w:val="26"/>
        </w:rPr>
        <w:instrText xml:space="preserve"> ADDIN EN.CITE.DATA </w:instrText>
      </w:r>
      <w:r w:rsidR="00E23E70">
        <w:rPr>
          <w:color w:val="auto"/>
          <w:szCs w:val="26"/>
        </w:rPr>
      </w:r>
      <w:r w:rsidR="00E23E70">
        <w:rPr>
          <w:color w:val="auto"/>
          <w:szCs w:val="26"/>
        </w:rPr>
        <w:fldChar w:fldCharType="end"/>
      </w:r>
      <w:r w:rsidR="009A150D" w:rsidRPr="00502BD6">
        <w:rPr>
          <w:color w:val="auto"/>
          <w:szCs w:val="26"/>
        </w:rPr>
      </w:r>
      <w:r w:rsidR="009A150D" w:rsidRPr="00502BD6">
        <w:rPr>
          <w:color w:val="auto"/>
          <w:szCs w:val="26"/>
        </w:rPr>
        <w:fldChar w:fldCharType="separate"/>
      </w:r>
      <w:r w:rsidR="00E23E70">
        <w:rPr>
          <w:noProof/>
          <w:color w:val="auto"/>
          <w:szCs w:val="26"/>
        </w:rPr>
        <w:t>[</w:t>
      </w:r>
      <w:hyperlink w:anchor="_ENREF_14" w:tooltip="Le, 2023 #28470" w:history="1">
        <w:r w:rsidR="002120C2">
          <w:rPr>
            <w:noProof/>
            <w:color w:val="auto"/>
            <w:szCs w:val="26"/>
          </w:rPr>
          <w:t>14</w:t>
        </w:r>
      </w:hyperlink>
      <w:r w:rsidR="00E23E70">
        <w:rPr>
          <w:noProof/>
          <w:color w:val="auto"/>
          <w:szCs w:val="26"/>
        </w:rPr>
        <w:t>], [</w:t>
      </w:r>
      <w:hyperlink w:anchor="_ENREF_15" w:tooltip="Nguyễn Thị Phương Thảo, 2021 #28059" w:history="1">
        <w:r w:rsidR="002120C2">
          <w:rPr>
            <w:noProof/>
            <w:color w:val="auto"/>
            <w:szCs w:val="26"/>
          </w:rPr>
          <w:t>15</w:t>
        </w:r>
      </w:hyperlink>
      <w:r w:rsidR="00E23E70">
        <w:rPr>
          <w:noProof/>
          <w:color w:val="auto"/>
          <w:szCs w:val="26"/>
        </w:rPr>
        <w:t>], [</w:t>
      </w:r>
      <w:hyperlink w:anchor="_ENREF_16" w:tooltip="Nguyễn Thị Minh Phương, 2022 #25902" w:history="1">
        <w:r w:rsidR="002120C2">
          <w:rPr>
            <w:noProof/>
            <w:color w:val="auto"/>
            <w:szCs w:val="26"/>
          </w:rPr>
          <w:t>16</w:t>
        </w:r>
      </w:hyperlink>
      <w:r w:rsidR="00E23E70">
        <w:rPr>
          <w:noProof/>
          <w:color w:val="auto"/>
          <w:szCs w:val="26"/>
        </w:rPr>
        <w:t>]</w:t>
      </w:r>
      <w:r w:rsidR="009A150D" w:rsidRPr="00502BD6">
        <w:rPr>
          <w:color w:val="auto"/>
          <w:szCs w:val="26"/>
        </w:rPr>
        <w:fldChar w:fldCharType="end"/>
      </w:r>
      <w:r w:rsidR="00093223">
        <w:rPr>
          <w:color w:val="auto"/>
          <w:szCs w:val="26"/>
        </w:rPr>
        <w:t>, đặc biệt trong bối cảnh ung thư vú giai đoạn tiến triển tại chỗ. Trái lại</w:t>
      </w:r>
      <w:r w:rsidR="00093223" w:rsidRPr="00093223">
        <w:rPr>
          <w:color w:val="auto"/>
          <w:szCs w:val="26"/>
        </w:rPr>
        <w:t xml:space="preserve">, nhiều nghiên cứu quốc tế đã chứng minh rằng phân tích </w:t>
      </w:r>
      <w:r w:rsidR="00093223">
        <w:rPr>
          <w:color w:val="auto"/>
          <w:szCs w:val="26"/>
        </w:rPr>
        <w:t xml:space="preserve">toàn diện </w:t>
      </w:r>
      <w:r w:rsidR="00093223" w:rsidRPr="00093223">
        <w:rPr>
          <w:color w:val="auto"/>
          <w:szCs w:val="26"/>
        </w:rPr>
        <w:t xml:space="preserve">kết quả phẫu thuật và các yếu tố liên quan có thể giúp điều chỉnh chiến lược điều trị, tối ưu hóa khả năng bảo tồn vú và cải thiện tiên lượng </w:t>
      </w:r>
      <w:r w:rsidR="00093223">
        <w:rPr>
          <w:color w:val="auto"/>
          <w:szCs w:val="26"/>
        </w:rPr>
        <w:t xml:space="preserve">sống </w:t>
      </w:r>
      <w:r w:rsidR="00093223" w:rsidRPr="00502BD6">
        <w:rPr>
          <w:color w:val="auto"/>
          <w:szCs w:val="26"/>
        </w:rPr>
        <w:fldChar w:fldCharType="begin">
          <w:fldData xml:space="preserve">PEVuZE5vdGU+PENpdGU+PEF1dGhvcj5DYW1wYmVsbDwvQXV0aG9yPjxZZWFyPjIwMTc8L1llYXI+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</w:fldData>
        </w:fldChar>
      </w:r>
      <w:r w:rsidR="00E23E70">
        <w:rPr>
          <w:color w:val="auto"/>
          <w:szCs w:val="26"/>
        </w:rPr>
        <w:instrText xml:space="preserve"> ADDIN EN.CITE </w:instrText>
      </w:r>
      <w:r w:rsidR="00E23E70">
        <w:rPr>
          <w:color w:val="auto"/>
          <w:szCs w:val="26"/>
        </w:rPr>
        <w:fldChar w:fldCharType="begin">
          <w:fldData xml:space="preserve">PEVuZE5vdGU+PENpdGU+PEF1dGhvcj5DYW1wYmVsbDwvQXV0aG9yPjxZZWFyPjIwMTc8L1llYXI+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</w:fldData>
        </w:fldChar>
      </w:r>
      <w:r w:rsidR="00E23E70">
        <w:rPr>
          <w:color w:val="auto"/>
          <w:szCs w:val="26"/>
        </w:rPr>
        <w:instrText xml:space="preserve"> ADDIN EN.CITE.DATA </w:instrText>
      </w:r>
      <w:r w:rsidR="00E23E70">
        <w:rPr>
          <w:color w:val="auto"/>
          <w:szCs w:val="26"/>
        </w:rPr>
      </w:r>
      <w:r w:rsidR="00E23E70">
        <w:rPr>
          <w:color w:val="auto"/>
          <w:szCs w:val="26"/>
        </w:rPr>
        <w:fldChar w:fldCharType="end"/>
      </w:r>
      <w:r w:rsidR="00093223" w:rsidRPr="00502BD6">
        <w:rPr>
          <w:color w:val="auto"/>
          <w:szCs w:val="26"/>
        </w:rPr>
      </w:r>
      <w:r w:rsidR="00093223" w:rsidRPr="00502BD6">
        <w:rPr>
          <w:color w:val="auto"/>
          <w:szCs w:val="26"/>
        </w:rPr>
        <w:fldChar w:fldCharType="separate"/>
      </w:r>
      <w:r w:rsidR="00E23E70">
        <w:rPr>
          <w:noProof/>
          <w:color w:val="auto"/>
          <w:szCs w:val="26"/>
        </w:rPr>
        <w:t>[</w:t>
      </w:r>
      <w:hyperlink w:anchor="_ENREF_5" w:tooltip="Deanasa, 2022 #28488" w:history="1">
        <w:r w:rsidR="002120C2">
          <w:rPr>
            <w:noProof/>
            <w:color w:val="auto"/>
            <w:szCs w:val="26"/>
          </w:rPr>
          <w:t>5</w:t>
        </w:r>
      </w:hyperlink>
      <w:r w:rsidR="00E23E70">
        <w:rPr>
          <w:noProof/>
          <w:color w:val="auto"/>
          <w:szCs w:val="26"/>
        </w:rPr>
        <w:t>], [</w:t>
      </w:r>
      <w:hyperlink w:anchor="_ENREF_6" w:tooltip="Campbell, 2017 #24323" w:history="1">
        <w:r w:rsidR="002120C2">
          <w:rPr>
            <w:noProof/>
            <w:color w:val="auto"/>
            <w:szCs w:val="26"/>
          </w:rPr>
          <w:t>6</w:t>
        </w:r>
      </w:hyperlink>
      <w:r w:rsidR="00E23E70">
        <w:rPr>
          <w:noProof/>
          <w:color w:val="auto"/>
          <w:szCs w:val="26"/>
        </w:rPr>
        <w:t>], [</w:t>
      </w:r>
      <w:hyperlink w:anchor="_ENREF_7" w:tooltip="Alassas, 2005 #25544" w:history="1">
        <w:r w:rsidR="002120C2">
          <w:rPr>
            <w:noProof/>
            <w:color w:val="auto"/>
            <w:szCs w:val="26"/>
          </w:rPr>
          <w:t>7</w:t>
        </w:r>
      </w:hyperlink>
      <w:r w:rsidR="00E23E70">
        <w:rPr>
          <w:noProof/>
          <w:color w:val="auto"/>
          <w:szCs w:val="26"/>
        </w:rPr>
        <w:t>]</w:t>
      </w:r>
      <w:r w:rsidR="00093223" w:rsidRPr="00502BD6">
        <w:rPr>
          <w:color w:val="auto"/>
          <w:szCs w:val="26"/>
        </w:rPr>
        <w:fldChar w:fldCharType="end"/>
      </w:r>
      <w:r w:rsidR="00093223">
        <w:rPr>
          <w:color w:val="auto"/>
          <w:szCs w:val="26"/>
        </w:rPr>
        <w:t xml:space="preserve">. </w:t>
      </w:r>
    </w:p>
    <w:p w14:paraId="2B6DA1DF" w14:textId="27E7C1ED" w:rsidR="00093223" w:rsidRDefault="00093223" w:rsidP="00093223">
      <w:pPr>
        <w:tabs>
          <w:tab w:val="left" w:pos="426"/>
        </w:tabs>
        <w:rPr>
          <w:color w:val="auto"/>
          <w:szCs w:val="26"/>
        </w:rPr>
      </w:pPr>
      <w:r>
        <w:rPr>
          <w:color w:val="auto"/>
          <w:szCs w:val="26"/>
        </w:rPr>
        <w:tab/>
      </w:r>
      <w:r w:rsidRPr="00093223">
        <w:rPr>
          <w:color w:val="auto"/>
          <w:szCs w:val="26"/>
        </w:rPr>
        <w:t>Vì vậy, việc thực hiện một nghiên cứu toàn diện tại Việt Nam để đánh giá kết quả điều trị phẫu thuật sau hóa chất tân bổ trợ, đồng thời phân tích mối liên hệ giữa các yếu tố lâm sàng, cận lâm sàng, mô bệnh học với tiên lượng sống là rất cần thiết, nhằm đóng góp bằng chứng khoa học cho việc hoạch định chiến lược điều trị tối ưu.</w:t>
      </w:r>
    </w:p>
    <w:p w14:paraId="19B11DA8" w14:textId="16D61CEE" w:rsidR="00F9486B" w:rsidRPr="00860A6B" w:rsidRDefault="00093223" w:rsidP="00093223">
      <w:pPr>
        <w:tabs>
          <w:tab w:val="left" w:pos="426"/>
        </w:tabs>
        <w:rPr>
          <w:color w:val="auto"/>
          <w:sz w:val="24"/>
          <w:szCs w:val="24"/>
          <w:lang w:val="en-US" w:eastAsia="en-US"/>
        </w:rPr>
      </w:pPr>
      <w:r>
        <w:rPr>
          <w:color w:val="auto"/>
          <w:szCs w:val="26"/>
        </w:rPr>
        <w:tab/>
      </w:r>
      <w:r w:rsidRPr="00093223">
        <w:rPr>
          <w:color w:val="auto"/>
          <w:szCs w:val="26"/>
        </w:rPr>
        <w:t>Từ bối cảnh và khoảng trống nêu trên, chúng tôi tiến hành nghiên cứu với đề tài</w:t>
      </w:r>
      <w:r w:rsidR="008D6337" w:rsidRPr="00860A6B">
        <w:rPr>
          <w:color w:val="auto"/>
          <w:lang w:val="en-US" w:eastAsia="en-US"/>
        </w:rPr>
        <w:t>:</w:t>
      </w:r>
      <w:r w:rsidR="008D6337" w:rsidRPr="00860A6B">
        <w:rPr>
          <w:color w:val="auto"/>
          <w:sz w:val="24"/>
          <w:szCs w:val="24"/>
          <w:lang w:eastAsia="en-US"/>
        </w:rPr>
        <w:t xml:space="preserve">  </w:t>
      </w:r>
      <w:r w:rsidR="00F9486B" w:rsidRPr="00860A6B">
        <w:rPr>
          <w:b/>
          <w:i/>
          <w:color w:val="auto"/>
          <w:lang w:val="en-US" w:eastAsia="en-US"/>
        </w:rPr>
        <w:t>”</w:t>
      </w:r>
      <w:r w:rsidR="009D695E" w:rsidRPr="00860A6B">
        <w:rPr>
          <w:b/>
          <w:iCs/>
          <w:color w:val="auto"/>
          <w:lang w:eastAsia="en-US"/>
        </w:rPr>
        <w:t>Nghiên cứu</w:t>
      </w:r>
      <w:r w:rsidR="00F9486B" w:rsidRPr="00860A6B">
        <w:rPr>
          <w:b/>
          <w:iCs/>
          <w:color w:val="auto"/>
          <w:lang w:eastAsia="en-US"/>
        </w:rPr>
        <w:t xml:space="preserve"> kết quả điều trị </w:t>
      </w:r>
      <w:r w:rsidR="009D695E" w:rsidRPr="00860A6B">
        <w:rPr>
          <w:b/>
          <w:iCs/>
          <w:color w:val="auto"/>
          <w:lang w:eastAsia="en-US"/>
        </w:rPr>
        <w:t xml:space="preserve">ung thư biểu mô tuyến vú giai đoạn III bằng phẫu thuật sau </w:t>
      </w:r>
      <w:r w:rsidR="00F9486B" w:rsidRPr="00860A6B">
        <w:rPr>
          <w:b/>
          <w:iCs/>
          <w:color w:val="auto"/>
          <w:lang w:eastAsia="en-US"/>
        </w:rPr>
        <w:t>hóa chất tân bổ trợ</w:t>
      </w:r>
      <w:r w:rsidR="00F9486B" w:rsidRPr="00860A6B">
        <w:rPr>
          <w:b/>
          <w:i/>
          <w:color w:val="auto"/>
          <w:lang w:val="en-US" w:eastAsia="en-US"/>
        </w:rPr>
        <w:t xml:space="preserve">” </w:t>
      </w:r>
      <w:r w:rsidR="00F9486B" w:rsidRPr="00860A6B">
        <w:rPr>
          <w:color w:val="auto"/>
          <w:lang w:val="en-US" w:eastAsia="en-US"/>
        </w:rPr>
        <w:t>với mục tiêu sau:</w:t>
      </w:r>
    </w:p>
    <w:p w14:paraId="66555942" w14:textId="4F1A3DBB" w:rsidR="00F9486B" w:rsidRPr="00860A6B" w:rsidRDefault="00ED6024" w:rsidP="008308AB">
      <w:pPr>
        <w:tabs>
          <w:tab w:val="left" w:pos="426"/>
        </w:tabs>
        <w:rPr>
          <w:b/>
          <w:i/>
          <w:color w:val="auto"/>
          <w:lang w:eastAsia="en-US"/>
        </w:rPr>
      </w:pPr>
      <w:r w:rsidRPr="00860A6B">
        <w:rPr>
          <w:b/>
          <w:i/>
          <w:color w:val="auto"/>
          <w:lang w:val="en-US" w:eastAsia="en-US"/>
        </w:rPr>
        <w:tab/>
      </w:r>
      <w:r w:rsidR="00F9486B" w:rsidRPr="00860A6B">
        <w:rPr>
          <w:b/>
          <w:i/>
          <w:color w:val="auto"/>
          <w:lang w:val="en-US" w:eastAsia="en-US"/>
        </w:rPr>
        <w:t xml:space="preserve">1. </w:t>
      </w:r>
      <w:r w:rsidR="004765EE" w:rsidRPr="00860A6B">
        <w:rPr>
          <w:b/>
          <w:i/>
          <w:color w:val="auto"/>
          <w:lang w:val="en-US" w:eastAsia="en-US"/>
        </w:rPr>
        <w:t>Nhận</w:t>
      </w:r>
      <w:r w:rsidR="004765EE" w:rsidRPr="00860A6B">
        <w:rPr>
          <w:b/>
          <w:i/>
          <w:color w:val="auto"/>
          <w:lang w:eastAsia="en-US"/>
        </w:rPr>
        <w:t xml:space="preserve"> xét một số đặc điểm lâm sàng, cận lâm sàng ở bệnh nhân ung thư biểu mô tuyến vú giai đoạn III </w:t>
      </w:r>
      <w:r w:rsidR="00E135C2" w:rsidRPr="00860A6B">
        <w:rPr>
          <w:b/>
          <w:i/>
          <w:color w:val="auto"/>
          <w:lang w:eastAsia="en-US"/>
        </w:rPr>
        <w:t xml:space="preserve">có chỉ định </w:t>
      </w:r>
      <w:r w:rsidR="004765EE" w:rsidRPr="00860A6B">
        <w:rPr>
          <w:b/>
          <w:i/>
          <w:color w:val="auto"/>
          <w:lang w:eastAsia="en-US"/>
        </w:rPr>
        <w:t>điều trị hóa chất tân bổ trợ.</w:t>
      </w:r>
    </w:p>
    <w:p w14:paraId="33DA6B94" w14:textId="63DEFBBA" w:rsidR="00F9486B" w:rsidRPr="00502BD6" w:rsidRDefault="00ED6024" w:rsidP="00093223">
      <w:pPr>
        <w:tabs>
          <w:tab w:val="left" w:pos="426"/>
        </w:tabs>
        <w:rPr>
          <w:b/>
          <w:color w:val="auto"/>
          <w:lang w:val="en-US"/>
        </w:rPr>
      </w:pPr>
      <w:r w:rsidRPr="00860A6B">
        <w:rPr>
          <w:b/>
          <w:i/>
          <w:color w:val="auto"/>
          <w:lang w:val="en-US" w:eastAsia="en-US"/>
        </w:rPr>
        <w:tab/>
      </w:r>
      <w:r w:rsidR="00F9486B" w:rsidRPr="00860A6B">
        <w:rPr>
          <w:b/>
          <w:i/>
          <w:color w:val="auto"/>
          <w:lang w:val="en-US" w:eastAsia="en-US"/>
        </w:rPr>
        <w:t>2. Đánh giá kết quả</w:t>
      </w:r>
      <w:r w:rsidR="00695A38" w:rsidRPr="00860A6B">
        <w:rPr>
          <w:b/>
          <w:i/>
          <w:color w:val="auto"/>
          <w:lang w:eastAsia="en-US"/>
        </w:rPr>
        <w:t xml:space="preserve"> điều trị</w:t>
      </w:r>
      <w:r w:rsidR="00F9486B" w:rsidRPr="00860A6B">
        <w:rPr>
          <w:b/>
          <w:i/>
          <w:color w:val="auto"/>
          <w:lang w:val="en-US" w:eastAsia="en-US"/>
        </w:rPr>
        <w:t xml:space="preserve"> </w:t>
      </w:r>
      <w:r w:rsidR="00E05BEE" w:rsidRPr="00860A6B">
        <w:rPr>
          <w:b/>
          <w:i/>
          <w:color w:val="auto"/>
          <w:lang w:val="en-US" w:eastAsia="en-US"/>
        </w:rPr>
        <w:t>ung thư vú</w:t>
      </w:r>
      <w:r w:rsidR="00E05BEE" w:rsidRPr="00860A6B">
        <w:rPr>
          <w:b/>
          <w:i/>
          <w:color w:val="auto"/>
          <w:lang w:eastAsia="en-US"/>
        </w:rPr>
        <w:t xml:space="preserve"> biểu mô tuyến vú</w:t>
      </w:r>
      <w:r w:rsidR="00E05BEE" w:rsidRPr="00860A6B">
        <w:rPr>
          <w:b/>
          <w:i/>
          <w:color w:val="auto"/>
          <w:lang w:val="en-US" w:eastAsia="en-US"/>
        </w:rPr>
        <w:t xml:space="preserve"> giai đoạn III</w:t>
      </w:r>
      <w:r w:rsidR="00E05BEE" w:rsidRPr="00860A6B">
        <w:rPr>
          <w:b/>
          <w:i/>
          <w:color w:val="auto"/>
          <w:lang w:eastAsia="en-US"/>
        </w:rPr>
        <w:t xml:space="preserve"> bằng</w:t>
      </w:r>
      <w:r w:rsidR="00E05BEE" w:rsidRPr="00860A6B">
        <w:rPr>
          <w:b/>
          <w:i/>
          <w:color w:val="auto"/>
          <w:lang w:val="en-US" w:eastAsia="en-US"/>
        </w:rPr>
        <w:t xml:space="preserve"> </w:t>
      </w:r>
      <w:r w:rsidR="00E05BEE" w:rsidRPr="00860A6B">
        <w:rPr>
          <w:b/>
          <w:i/>
          <w:color w:val="auto"/>
          <w:lang w:eastAsia="en-US"/>
        </w:rPr>
        <w:t xml:space="preserve">phẫu thuật </w:t>
      </w:r>
      <w:r w:rsidR="00E05BEE" w:rsidRPr="00860A6B">
        <w:rPr>
          <w:b/>
          <w:i/>
          <w:color w:val="auto"/>
          <w:lang w:val="en-US" w:eastAsia="en-US"/>
        </w:rPr>
        <w:t>sau hóa chất tân bổ trợ</w:t>
      </w:r>
      <w:r w:rsidR="00E05BEE" w:rsidRPr="00860A6B">
        <w:rPr>
          <w:b/>
          <w:i/>
          <w:color w:val="auto"/>
          <w:lang w:eastAsia="en-US"/>
        </w:rPr>
        <w:t xml:space="preserve"> </w:t>
      </w:r>
      <w:r w:rsidR="00F9486B" w:rsidRPr="00860A6B">
        <w:rPr>
          <w:b/>
          <w:i/>
          <w:color w:val="auto"/>
          <w:lang w:eastAsia="en-US"/>
        </w:rPr>
        <w:t>và</w:t>
      </w:r>
      <w:r w:rsidR="00323E81" w:rsidRPr="00860A6B">
        <w:rPr>
          <w:b/>
          <w:i/>
          <w:color w:val="auto"/>
          <w:lang w:eastAsia="en-US"/>
        </w:rPr>
        <w:t xml:space="preserve"> phân tích</w:t>
      </w:r>
      <w:r w:rsidR="00F9486B" w:rsidRPr="00860A6B">
        <w:rPr>
          <w:b/>
          <w:i/>
          <w:color w:val="auto"/>
          <w:lang w:eastAsia="en-US"/>
        </w:rPr>
        <w:t xml:space="preserve"> một số yếu tố liên </w:t>
      </w:r>
      <w:r w:rsidR="00323E81" w:rsidRPr="00860A6B">
        <w:rPr>
          <w:b/>
          <w:i/>
          <w:color w:val="auto"/>
          <w:lang w:eastAsia="en-US"/>
        </w:rPr>
        <w:t>quan.</w:t>
      </w:r>
      <w:bookmarkStart w:id="14" w:name="_Toc77164159"/>
      <w:r w:rsidR="00F9486B" w:rsidRPr="00502BD6">
        <w:rPr>
          <w:color w:val="auto"/>
        </w:rPr>
        <w:br w:type="page"/>
      </w:r>
    </w:p>
    <w:p w14:paraId="43BEBF82" w14:textId="77777777" w:rsidR="00976F12" w:rsidRDefault="00976F12" w:rsidP="008308AB">
      <w:pPr>
        <w:pStyle w:val="Heading1"/>
        <w:numPr>
          <w:ilvl w:val="0"/>
          <w:numId w:val="7"/>
        </w:numPr>
        <w:tabs>
          <w:tab w:val="clear" w:pos="567"/>
          <w:tab w:val="left" w:pos="426"/>
        </w:tabs>
        <w:ind w:left="0" w:firstLine="0"/>
      </w:pPr>
      <w:bookmarkStart w:id="15" w:name="_Toc183910199"/>
      <w:bookmarkStart w:id="16" w:name="_Toc183910549"/>
      <w:bookmarkStart w:id="17" w:name="_Toc200386658"/>
      <w:bookmarkEnd w:id="15"/>
      <w:bookmarkEnd w:id="16"/>
    </w:p>
    <w:p w14:paraId="1C20E12F" w14:textId="16FCB8DB" w:rsidR="0005075B" w:rsidRDefault="00976F12" w:rsidP="00976F12">
      <w:pPr>
        <w:jc w:val="center"/>
        <w:rPr>
          <w:b/>
          <w:bCs/>
        </w:rPr>
      </w:pPr>
      <w:r w:rsidRPr="00976F12">
        <w:rPr>
          <w:b/>
          <w:bCs/>
        </w:rPr>
        <w:t xml:space="preserve">TỔNG </w:t>
      </w:r>
      <w:r w:rsidR="00F9486B" w:rsidRPr="00976F12">
        <w:rPr>
          <w:b/>
          <w:bCs/>
        </w:rPr>
        <w:t>QUAN TÀI LIỆU</w:t>
      </w:r>
      <w:bookmarkEnd w:id="4"/>
      <w:bookmarkEnd w:id="5"/>
      <w:bookmarkEnd w:id="6"/>
      <w:bookmarkEnd w:id="7"/>
      <w:bookmarkEnd w:id="8"/>
      <w:bookmarkEnd w:id="14"/>
      <w:bookmarkEnd w:id="17"/>
    </w:p>
    <w:p w14:paraId="784C7708" w14:textId="77777777" w:rsidR="00DE26C2" w:rsidRPr="00976F12" w:rsidRDefault="00DE26C2" w:rsidP="00976F12">
      <w:pPr>
        <w:jc w:val="center"/>
        <w:rPr>
          <w:b/>
          <w:bCs/>
        </w:rPr>
      </w:pPr>
    </w:p>
    <w:p w14:paraId="1C20E130" w14:textId="3AA46709" w:rsidR="0005075B" w:rsidRPr="00502BD6" w:rsidRDefault="00FB3A18" w:rsidP="008308AB">
      <w:pPr>
        <w:pStyle w:val="Heading2"/>
        <w:rPr>
          <w:rStyle w:val="fontstyle01"/>
          <w:rFonts w:ascii="Times New Roman" w:hAnsi="Times New Roman" w:cs="Times New Roman"/>
          <w:color w:val="auto"/>
          <w:sz w:val="28"/>
          <w:szCs w:val="28"/>
        </w:rPr>
      </w:pPr>
      <w:bookmarkStart w:id="18" w:name="_Toc77164160"/>
      <w:bookmarkStart w:id="19" w:name="_Toc183910200"/>
      <w:bookmarkStart w:id="20" w:name="_Toc183910550"/>
      <w:bookmarkStart w:id="21" w:name="_Toc200386659"/>
      <w:r w:rsidRPr="00502BD6">
        <w:rPr>
          <w:rStyle w:val="fontstyle01"/>
          <w:rFonts w:ascii="Times New Roman" w:hAnsi="Times New Roman" w:cs="Times New Roman"/>
          <w:color w:val="auto"/>
          <w:sz w:val="28"/>
          <w:szCs w:val="28"/>
        </w:rPr>
        <w:t xml:space="preserve">Giải phẫu </w:t>
      </w:r>
      <w:bookmarkEnd w:id="18"/>
      <w:bookmarkEnd w:id="19"/>
      <w:bookmarkEnd w:id="20"/>
      <w:r w:rsidR="006A53D3">
        <w:rPr>
          <w:rStyle w:val="fontstyle01"/>
          <w:rFonts w:ascii="Times New Roman" w:hAnsi="Times New Roman" w:cs="Times New Roman"/>
          <w:color w:val="auto"/>
          <w:sz w:val="28"/>
          <w:szCs w:val="28"/>
        </w:rPr>
        <w:t>ứng dụng</w:t>
      </w:r>
      <w:r w:rsidR="00DE556A">
        <w:rPr>
          <w:rStyle w:val="fontstyle01"/>
          <w:rFonts w:ascii="Times New Roman" w:hAnsi="Times New Roman" w:cs="Times New Roman"/>
          <w:color w:val="auto"/>
          <w:sz w:val="28"/>
          <w:szCs w:val="28"/>
        </w:rPr>
        <w:t xml:space="preserve"> tuyến vú và hạch nách</w:t>
      </w:r>
      <w:bookmarkEnd w:id="21"/>
    </w:p>
    <w:p w14:paraId="19B58472" w14:textId="2FC24FBE" w:rsidR="004D24E4" w:rsidRDefault="0021776F" w:rsidP="008308AB">
      <w:pPr>
        <w:tabs>
          <w:tab w:val="left" w:pos="426"/>
        </w:tabs>
        <w:rPr>
          <w:rStyle w:val="fontstyle01"/>
          <w:rFonts w:ascii="Times New Roman" w:eastAsiaTheme="majorEastAsia" w:hAnsi="Times New Roman" w:cs="Times New Roman"/>
          <w:color w:val="auto"/>
          <w:sz w:val="28"/>
          <w:szCs w:val="28"/>
        </w:rPr>
      </w:pPr>
      <w:r w:rsidRPr="00502BD6">
        <w:rPr>
          <w:rStyle w:val="fontstyle01"/>
          <w:rFonts w:ascii="Times New Roman" w:eastAsiaTheme="majorEastAsia" w:hAnsi="Times New Roman" w:cs="Times New Roman"/>
          <w:color w:val="auto"/>
          <w:sz w:val="28"/>
          <w:szCs w:val="28"/>
        </w:rPr>
        <w:t xml:space="preserve"> </w:t>
      </w:r>
      <w:r w:rsidRPr="00502BD6">
        <w:rPr>
          <w:rStyle w:val="fontstyle01"/>
          <w:rFonts w:ascii="Times New Roman" w:eastAsiaTheme="majorEastAsia" w:hAnsi="Times New Roman" w:cs="Times New Roman"/>
          <w:color w:val="auto"/>
          <w:sz w:val="28"/>
          <w:szCs w:val="28"/>
        </w:rPr>
        <w:tab/>
      </w:r>
      <w:r w:rsidR="003B0281" w:rsidRPr="003B0281">
        <w:rPr>
          <w:rStyle w:val="fontstyle01"/>
          <w:rFonts w:ascii="Times New Roman" w:eastAsiaTheme="majorEastAsia" w:hAnsi="Times New Roman" w:cs="Times New Roman"/>
          <w:color w:val="auto"/>
          <w:sz w:val="28"/>
          <w:szCs w:val="28"/>
        </w:rPr>
        <w:t>Tuyến vú nữ giới khi phát triển thuộc loại đơn chế tiết, nằm trong tổ chức mỡ và tổ chức liên kết trên cơ ngực lớn, trải từ xương sườn II đến sụn sườn VI, giới hạn hai bên từ bờ xương ức đến đường nách giữa, với kích thước trung bình 10–12 cm, bề dày 5–7 cm. Mặt sau tuyến vú có lớp mỡ cho phép tuyến trượt dễ dàng trên cân cơ ngực lớn. Phía trước tuyến vú có cân xơ ngay dưới da gọi là dây chằng Cooper</w:t>
      </w:r>
      <w:r w:rsidR="004D24E4" w:rsidRPr="004D24E4">
        <w:rPr>
          <w:rStyle w:val="fontstyle01"/>
          <w:rFonts w:ascii="Times New Roman" w:eastAsiaTheme="majorEastAsia" w:hAnsi="Times New Roman" w:cs="Times New Roman"/>
          <w:iCs/>
          <w:color w:val="auto"/>
          <w:sz w:val="28"/>
          <w:szCs w:val="28"/>
        </w:rPr>
        <w:t xml:space="preserve"> </w:t>
      </w:r>
      <w:r w:rsidR="00A5410F">
        <w:rPr>
          <w:rStyle w:val="fontstyle01"/>
          <w:rFonts w:ascii="Times New Roman" w:eastAsiaTheme="majorEastAsia" w:hAnsi="Times New Roman" w:cs="Times New Roman"/>
          <w:iCs/>
          <w:color w:val="auto"/>
          <w:sz w:val="28"/>
          <w:szCs w:val="28"/>
        </w:rPr>
        <w:softHyphen/>
      </w:r>
      <w:r w:rsidR="00A5410F">
        <w:rPr>
          <w:rStyle w:val="fontstyle01"/>
          <w:rFonts w:ascii="Times New Roman" w:eastAsiaTheme="majorEastAsia" w:hAnsi="Times New Roman" w:cs="Times New Roman"/>
          <w:iCs/>
          <w:color w:val="auto"/>
          <w:sz w:val="28"/>
          <w:szCs w:val="28"/>
        </w:rPr>
        <w:softHyphen/>
        <w:t>- đây</w:t>
      </w:r>
      <w:r w:rsidR="004D24E4" w:rsidRPr="0062151E">
        <w:rPr>
          <w:rStyle w:val="fontstyle01"/>
          <w:rFonts w:ascii="Times New Roman" w:eastAsiaTheme="majorEastAsia" w:hAnsi="Times New Roman" w:cs="Times New Roman"/>
          <w:iCs/>
          <w:color w:val="auto"/>
          <w:sz w:val="28"/>
          <w:szCs w:val="28"/>
        </w:rPr>
        <w:t xml:space="preserve"> cũng là cấu trúc giải phẫu dễ bị xâm lấn bởi ung thư vú. Phẫu thuật viên cần lưu ý giải phóng đủ sâu dưới dây chằng để đạt được diện cắt an toàn về mặt mô học mà không gây tổn thương mô lành lân cận</w:t>
      </w:r>
      <w:r w:rsidR="004D24E4">
        <w:rPr>
          <w:rStyle w:val="fontstyle01"/>
          <w:rFonts w:ascii="Times New Roman" w:eastAsiaTheme="majorEastAsia" w:hAnsi="Times New Roman" w:cs="Times New Roman"/>
          <w:iCs/>
          <w:color w:val="auto"/>
          <w:sz w:val="28"/>
          <w:szCs w:val="28"/>
        </w:rPr>
        <w:t xml:space="preserve">  </w:t>
      </w:r>
      <w:r w:rsidR="004D24E4" w:rsidRPr="00502BD6">
        <w:rPr>
          <w:rStyle w:val="fontstyle01"/>
          <w:rFonts w:ascii="Times New Roman" w:eastAsiaTheme="majorEastAsia" w:hAnsi="Times New Roman" w:cs="Times New Roman"/>
          <w:iCs/>
          <w:color w:val="auto"/>
          <w:sz w:val="28"/>
          <w:szCs w:val="28"/>
        </w:rPr>
        <w:fldChar w:fldCharType="begin"/>
      </w:r>
      <w:r w:rsidR="004D24E4">
        <w:rPr>
          <w:rStyle w:val="fontstyle01"/>
          <w:rFonts w:ascii="Times New Roman" w:eastAsiaTheme="majorEastAsia" w:hAnsi="Times New Roman" w:cs="Times New Roman"/>
          <w:iCs/>
          <w:color w:val="auto"/>
          <w:sz w:val="28"/>
          <w:szCs w:val="28"/>
        </w:rPr>
        <w:instrText xml:space="preserve"> ADDIN EN.CITE &lt;EndNote&gt;&lt;Cite&gt;&lt;Author&gt;Jatoi&lt;/Author&gt;&lt;Year&gt;2020&lt;/Year&gt;&lt;RecNum&gt;28592&lt;/RecNum&gt;&lt;DisplayText&gt;[17]&lt;/DisplayText&gt;&lt;record&gt;&lt;rec-number&gt;28592&lt;/rec-number&gt;&lt;foreign-keys&gt;&lt;key app="EN" db-id="srtx5sfpzsxp0sed22n5re2bst2sr5svd0wd" timestamp="1730218169"&gt;28592&lt;/key&gt;&lt;/foreign-keys&gt;&lt;ref-type name="Book Section"&gt;5&lt;/ref-type&gt;&lt;contributors&gt;&lt;authors&gt;&lt;author&gt;Jatoi, Ismail&lt;/author&gt;&lt;author&gt;Benson, John&lt;/author&gt;&lt;author&gt;Sbitany, Hani&lt;/author&gt;&lt;/authors&gt;&lt;/contributors&gt;&lt;titles&gt;&lt;title&gt;Anatomy&lt;/title&gt;&lt;secondary-title&gt;Atlas of Breast Surgery&lt;/secondary-title&gt;&lt;/titles&gt;&lt;pages&gt;9-25&lt;/pages&gt;&lt;section&gt;Chapter 2&lt;/section&gt;&lt;dates&gt;&lt;year&gt;2020&lt;/year&gt;&lt;/dates&gt;&lt;pub-location&gt;Cham&lt;/pub-location&gt;&lt;publisher&gt;Springer International Publishing&lt;/publisher&gt;&lt;isbn&gt;978-3-030-45949-9&amp;#xD;978-3-030-45951-2&lt;/isbn&gt;&lt;label&gt;Jatoi2020&lt;/label&gt;&lt;urls&gt;&lt;related-urls&gt;&lt;url&gt;https://doi.org/10.1007/978-3-030-45951-2_2&lt;/url&gt;&lt;/related-urls&gt;&lt;/urls&gt;&lt;electronic-resource-num&gt;10.1007/978-3-030-45951-2_2&lt;/electronic-resource-num&gt;&lt;language&gt;17&lt;/language&gt;&lt;/record&gt;&lt;/Cite&gt;&lt;/EndNote&gt;</w:instrText>
      </w:r>
      <w:r w:rsidR="004D24E4" w:rsidRPr="00502BD6">
        <w:rPr>
          <w:rStyle w:val="fontstyle01"/>
          <w:rFonts w:ascii="Times New Roman" w:eastAsiaTheme="majorEastAsia" w:hAnsi="Times New Roman" w:cs="Times New Roman"/>
          <w:iCs/>
          <w:color w:val="auto"/>
          <w:sz w:val="28"/>
          <w:szCs w:val="28"/>
        </w:rPr>
        <w:fldChar w:fldCharType="separate"/>
      </w:r>
      <w:r w:rsidR="004D24E4">
        <w:rPr>
          <w:rStyle w:val="fontstyle01"/>
          <w:rFonts w:ascii="Times New Roman" w:eastAsiaTheme="majorEastAsia" w:hAnsi="Times New Roman" w:cs="Times New Roman"/>
          <w:iCs/>
          <w:noProof/>
          <w:color w:val="auto"/>
          <w:sz w:val="28"/>
          <w:szCs w:val="28"/>
        </w:rPr>
        <w:t>[</w:t>
      </w:r>
      <w:hyperlink w:anchor="_ENREF_17" w:tooltip="Jatoi, 2020 #28592" w:history="1">
        <w:r w:rsidR="002120C2">
          <w:rPr>
            <w:rStyle w:val="fontstyle01"/>
            <w:rFonts w:ascii="Times New Roman" w:eastAsiaTheme="majorEastAsia" w:hAnsi="Times New Roman" w:cs="Times New Roman"/>
            <w:iCs/>
            <w:noProof/>
            <w:color w:val="auto"/>
            <w:sz w:val="28"/>
            <w:szCs w:val="28"/>
          </w:rPr>
          <w:t>17</w:t>
        </w:r>
      </w:hyperlink>
      <w:r w:rsidR="004D24E4">
        <w:rPr>
          <w:rStyle w:val="fontstyle01"/>
          <w:rFonts w:ascii="Times New Roman" w:eastAsiaTheme="majorEastAsia" w:hAnsi="Times New Roman" w:cs="Times New Roman"/>
          <w:iCs/>
          <w:noProof/>
          <w:color w:val="auto"/>
          <w:sz w:val="28"/>
          <w:szCs w:val="28"/>
        </w:rPr>
        <w:t>]</w:t>
      </w:r>
      <w:r w:rsidR="004D24E4" w:rsidRPr="00502BD6">
        <w:rPr>
          <w:rStyle w:val="fontstyle01"/>
          <w:rFonts w:ascii="Times New Roman" w:eastAsiaTheme="majorEastAsia" w:hAnsi="Times New Roman" w:cs="Times New Roman"/>
          <w:iCs/>
          <w:color w:val="auto"/>
          <w:sz w:val="28"/>
          <w:szCs w:val="28"/>
        </w:rPr>
        <w:fldChar w:fldCharType="end"/>
      </w:r>
      <w:r w:rsidR="004D24E4" w:rsidRPr="0062151E">
        <w:rPr>
          <w:rStyle w:val="fontstyle01"/>
          <w:rFonts w:ascii="Times New Roman" w:eastAsiaTheme="majorEastAsia" w:hAnsi="Times New Roman" w:cs="Times New Roman"/>
          <w:iCs/>
          <w:color w:val="auto"/>
          <w:sz w:val="28"/>
          <w:szCs w:val="28"/>
        </w:rPr>
        <w:t>.</w:t>
      </w:r>
      <w:r w:rsidR="003B0281" w:rsidRPr="003B0281">
        <w:rPr>
          <w:rStyle w:val="fontstyle01"/>
          <w:rFonts w:ascii="Times New Roman" w:eastAsiaTheme="majorEastAsia" w:hAnsi="Times New Roman" w:cs="Times New Roman"/>
          <w:color w:val="auto"/>
          <w:sz w:val="28"/>
          <w:szCs w:val="28"/>
        </w:rPr>
        <w:t xml:space="preserve"> </w:t>
      </w:r>
    </w:p>
    <w:p w14:paraId="308F6868" w14:textId="60E48AD6" w:rsidR="004D24E4" w:rsidRDefault="00D51F0B" w:rsidP="008308AB">
      <w:pPr>
        <w:tabs>
          <w:tab w:val="left" w:pos="426"/>
        </w:tabs>
        <w:rPr>
          <w:rStyle w:val="fontstyle01"/>
          <w:rFonts w:ascii="Times New Roman" w:eastAsiaTheme="majorEastAsia" w:hAnsi="Times New Roman" w:cs="Times New Roman"/>
          <w:color w:val="auto"/>
          <w:sz w:val="28"/>
          <w:szCs w:val="28"/>
        </w:rPr>
      </w:pPr>
      <w:r w:rsidRPr="00502BD6">
        <w:rPr>
          <w:rFonts w:eastAsiaTheme="majorEastAsia"/>
          <w:noProof/>
          <w:color w:val="auto"/>
        </w:rPr>
        <mc:AlternateContent>
          <mc:Choice Requires="wps">
            <w:drawing>
              <wp:anchor distT="0" distB="0" distL="114300" distR="114300" simplePos="0" relativeHeight="251594752" behindDoc="0" locked="0" layoutInCell="1" allowOverlap="1" wp14:anchorId="79AF5FCB" wp14:editId="7E55AC1C">
                <wp:simplePos x="0" y="0"/>
                <wp:positionH relativeFrom="column">
                  <wp:posOffset>1762451</wp:posOffset>
                </wp:positionH>
                <wp:positionV relativeFrom="paragraph">
                  <wp:posOffset>1558724</wp:posOffset>
                </wp:positionV>
                <wp:extent cx="298827" cy="289711"/>
                <wp:effectExtent l="0" t="0" r="25400" b="34290"/>
                <wp:wrapNone/>
                <wp:docPr id="572" name="Straight Connector 572"/>
                <wp:cNvGraphicFramePr/>
                <a:graphic xmlns:a="http://schemas.openxmlformats.org/drawingml/2006/main">
                  <a:graphicData uri="http://schemas.microsoft.com/office/word/2010/wordprocessingShape">
                    <wps:wsp>
                      <wps:cNvCnPr/>
                      <wps:spPr>
                        <a:xfrm>
                          <a:off x="0" y="0"/>
                          <a:ext cx="298827" cy="289711"/>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5067192" id="Straight Connector 572" o:spid="_x0000_s1026" style="position:absolute;z-index:251594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38.8pt,122.75pt" to="162.35pt,14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" strokecolor="black [3200]" strokeweight=".5pt">
                <v:stroke joinstyle="miter"/>
              </v:line>
            </w:pict>
          </mc:Fallback>
        </mc:AlternateContent>
      </w:r>
      <w:r w:rsidRPr="00502BD6">
        <w:rPr>
          <w:rFonts w:eastAsiaTheme="majorEastAsia"/>
          <w:noProof/>
          <w:color w:val="auto"/>
        </w:rPr>
        <mc:AlternateContent>
          <mc:Choice Requires="wps">
            <w:drawing>
              <wp:anchor distT="0" distB="0" distL="114300" distR="114300" simplePos="0" relativeHeight="251604992" behindDoc="0" locked="0" layoutInCell="1" allowOverlap="1" wp14:anchorId="6429932B" wp14:editId="37B8AD67">
                <wp:simplePos x="0" y="0"/>
                <wp:positionH relativeFrom="column">
                  <wp:posOffset>1612343</wp:posOffset>
                </wp:positionH>
                <wp:positionV relativeFrom="paragraph">
                  <wp:posOffset>1765344</wp:posOffset>
                </wp:positionV>
                <wp:extent cx="1108030" cy="365760"/>
                <wp:effectExtent l="0" t="0" r="0" b="0"/>
                <wp:wrapNone/>
                <wp:docPr id="580" name="Rectangle 580"/>
                <wp:cNvGraphicFramePr/>
                <a:graphic xmlns:a="http://schemas.openxmlformats.org/drawingml/2006/main">
                  <a:graphicData uri="http://schemas.microsoft.com/office/word/2010/wordprocessingShape">
                    <wps:wsp>
                      <wps:cNvSpPr/>
                      <wps:spPr>
                        <a:xfrm>
                          <a:off x="0" y="0"/>
                          <a:ext cx="1108030" cy="36576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2667934" w14:textId="3E8DAAA7" w:rsidR="00A92209" w:rsidRPr="00623D9B" w:rsidRDefault="00A92209" w:rsidP="00A92209">
                            <w:pPr>
                              <w:jc w:val="center"/>
                              <w:rPr>
                                <w:sz w:val="24"/>
                                <w:szCs w:val="24"/>
                              </w:rPr>
                            </w:pPr>
                            <w:r>
                              <w:rPr>
                                <w:sz w:val="24"/>
                                <w:szCs w:val="24"/>
                              </w:rPr>
                              <w:t>Núm vú</w:t>
                            </w:r>
                            <w:r>
                              <w:rPr>
                                <w:sz w:val="24"/>
                                <w:szCs w:val="24"/>
                              </w:rPr>
                              <w:tab/>
                            </w:r>
                            <w:r>
                              <w:rPr>
                                <w:sz w:val="24"/>
                                <w:szCs w:val="24"/>
                              </w:rPr>
                              <w:tab/>
                            </w:r>
                            <w:r>
                              <w:rPr>
                                <w:sz w:val="24"/>
                                <w:szCs w:val="24"/>
                              </w:rPr>
                              <w:tab/>
                            </w:r>
                            <w:r>
                              <w:rPr>
                                <w:sz w:val="24"/>
                                <w:szCs w:val="24"/>
                              </w:rPr>
                              <w:tab/>
                              <w:t xml:space="preserve"> </w:t>
                            </w:r>
                            <w:r>
                              <w:rPr>
                                <w:sz w:val="24"/>
                                <w:szCs w:val="24"/>
                              </w:rPr>
                              <w:tab/>
                            </w:r>
                          </w:p>
                          <w:p w14:paraId="40449F93" w14:textId="77777777" w:rsidR="00A92209" w:rsidRPr="00623D9B" w:rsidRDefault="00A92209" w:rsidP="00A92209">
                            <w:pPr>
                              <w:jc w:val="center"/>
                              <w:rPr>
                                <w:sz w:val="24"/>
                                <w:szCs w:val="24"/>
                              </w:rPr>
                            </w:pPr>
                            <w:r w:rsidRPr="00623D9B">
                              <w:rPr>
                                <w:sz w:val="24"/>
                                <w:szCs w:val="24"/>
                              </w:rPr>
                              <w:t xml:space="preserve"> sữa</w:t>
                            </w:r>
                            <w:r w:rsidRPr="00623D9B">
                              <w:rPr>
                                <w:sz w:val="24"/>
                                <w:szCs w:val="24"/>
                              </w:rPr>
                              <w:tab/>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429932B" id="Rectangle 580" o:spid="_x0000_s1026" style="position:absolute;left:0;text-align:left;margin-left:126.95pt;margin-top:139pt;width:87.25pt;height:28.8pt;z-index:251604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" filled="f" stroked="f" strokeweight="1pt">
                <v:textbox>
                  <w:txbxContent>
                    <w:p w14:paraId="52667934" w14:textId="3E8DAAA7" w:rsidR="00A92209" w:rsidRPr="00623D9B" w:rsidRDefault="00A92209" w:rsidP="00A92209">
                      <w:pPr>
                        <w:jc w:val="center"/>
                        <w:rPr>
                          <w:sz w:val="24"/>
                          <w:szCs w:val="24"/>
                        </w:rPr>
                      </w:pPr>
                      <w:r>
                        <w:rPr>
                          <w:sz w:val="24"/>
                          <w:szCs w:val="24"/>
                        </w:rPr>
                        <w:t>Núm vú</w:t>
                      </w:r>
                      <w:r>
                        <w:rPr>
                          <w:sz w:val="24"/>
                          <w:szCs w:val="24"/>
                        </w:rPr>
                        <w:tab/>
                      </w:r>
                      <w:r>
                        <w:rPr>
                          <w:sz w:val="24"/>
                          <w:szCs w:val="24"/>
                        </w:rPr>
                        <w:tab/>
                      </w:r>
                      <w:r>
                        <w:rPr>
                          <w:sz w:val="24"/>
                          <w:szCs w:val="24"/>
                        </w:rPr>
                        <w:tab/>
                      </w:r>
                      <w:r>
                        <w:rPr>
                          <w:sz w:val="24"/>
                          <w:szCs w:val="24"/>
                        </w:rPr>
                        <w:tab/>
                        <w:t xml:space="preserve"> </w:t>
                      </w:r>
                      <w:r>
                        <w:rPr>
                          <w:sz w:val="24"/>
                          <w:szCs w:val="24"/>
                        </w:rPr>
                        <w:tab/>
                      </w:r>
                    </w:p>
                    <w:p w14:paraId="40449F93" w14:textId="77777777" w:rsidR="00A92209" w:rsidRPr="00623D9B" w:rsidRDefault="00A92209" w:rsidP="00A92209">
                      <w:pPr>
                        <w:jc w:val="center"/>
                        <w:rPr>
                          <w:sz w:val="24"/>
                          <w:szCs w:val="24"/>
                        </w:rPr>
                      </w:pPr>
                      <w:r w:rsidRPr="00623D9B">
                        <w:rPr>
                          <w:sz w:val="24"/>
                          <w:szCs w:val="24"/>
                        </w:rPr>
                        <w:t xml:space="preserve"> sữa</w:t>
                      </w:r>
                      <w:r w:rsidRPr="00623D9B">
                        <w:rPr>
                          <w:sz w:val="24"/>
                          <w:szCs w:val="24"/>
                        </w:rPr>
                        <w:tab/>
                      </w:r>
                    </w:p>
                  </w:txbxContent>
                </v:textbox>
              </v:rect>
            </w:pict>
          </mc:Fallback>
        </mc:AlternateContent>
      </w:r>
      <w:r>
        <w:rPr>
          <w:rFonts w:eastAsiaTheme="majorEastAsia"/>
          <w:noProof/>
          <w:color w:val="auto"/>
        </w:rPr>
        <mc:AlternateContent>
          <mc:Choice Requires="wpg">
            <w:drawing>
              <wp:inline distT="0" distB="0" distL="0" distR="0" wp14:anchorId="2101B30E" wp14:editId="42E10C61">
                <wp:extent cx="5209250" cy="2592912"/>
                <wp:effectExtent l="0" t="0" r="0" b="0"/>
                <wp:docPr id="7" name="Group 7"/>
                <wp:cNvGraphicFramePr/>
                <a:graphic xmlns:a="http://schemas.openxmlformats.org/drawingml/2006/main">
                  <a:graphicData uri="http://schemas.microsoft.com/office/word/2010/wordprocessingGroup">
                    <wpg:wgp>
                      <wpg:cNvGrpSpPr/>
                      <wpg:grpSpPr>
                        <a:xfrm>
                          <a:off x="0" y="0"/>
                          <a:ext cx="5209250" cy="2592912"/>
                          <a:chOff x="0" y="0"/>
                          <a:chExt cx="5209250" cy="2592912"/>
                        </a:xfrm>
                      </wpg:grpSpPr>
                      <wpg:grpSp>
                        <wpg:cNvPr id="329" name="Group 329"/>
                        <wpg:cNvGrpSpPr>
                          <a:grpSpLocks/>
                        </wpg:cNvGrpSpPr>
                        <wpg:grpSpPr bwMode="auto">
                          <a:xfrm>
                            <a:off x="0" y="0"/>
                            <a:ext cx="4779010" cy="2463800"/>
                            <a:chOff x="1551" y="-753"/>
                            <a:chExt cx="9321" cy="7174"/>
                          </a:xfrm>
                        </wpg:grpSpPr>
                        <pic:pic xmlns:pic="http://schemas.openxmlformats.org/drawingml/2006/picture">
                          <pic:nvPicPr>
                            <pic:cNvPr id="330" name="docshape4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1551" y="-753"/>
                              <a:ext cx="3761" cy="717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332" name="docshape44"/>
                          <wps:cNvSpPr>
                            <a:spLocks noChangeArrowheads="1"/>
                          </wps:cNvSpPr>
                          <wps:spPr bwMode="auto">
                            <a:xfrm>
                              <a:off x="3608" y="2789"/>
                              <a:ext cx="278" cy="257"/>
                            </a:xfrm>
                            <a:prstGeom prst="rect">
                              <a:avLst/>
                            </a:prstGeom>
                            <a:noFill/>
                            <a:ln w="12700">
                              <a:solidFill>
                                <a:srgbClr val="FFFFFF"/>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3" name="docshape45"/>
                          <wps:cNvSpPr>
                            <a:spLocks noChangeArrowheads="1"/>
                          </wps:cNvSpPr>
                          <wps:spPr bwMode="auto">
                            <a:xfrm>
                              <a:off x="3608" y="2789"/>
                              <a:ext cx="278" cy="257"/>
                            </a:xfrm>
                            <a:prstGeom prst="rect">
                              <a:avLst/>
                            </a:prstGeom>
                            <a:noFill/>
                            <a:ln w="6350">
                              <a:solidFill>
                                <a:srgbClr val="2B2A29"/>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334" name="docshape4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6430" y="1688"/>
                              <a:ext cx="3127" cy="234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35" name="docshape4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9551" y="1537"/>
                              <a:ext cx="1321" cy="374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36" name="docshape4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6258" y="4029"/>
                              <a:ext cx="3299" cy="124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337" name="docshape49"/>
                          <wps:cNvSpPr>
                            <a:spLocks/>
                          </wps:cNvSpPr>
                          <wps:spPr bwMode="auto">
                            <a:xfrm>
                              <a:off x="7011" y="1536"/>
                              <a:ext cx="3181" cy="3631"/>
                            </a:xfrm>
                            <a:custGeom>
                              <a:avLst/>
                              <a:gdLst>
                                <a:gd name="T0" fmla="+- 0 9490 7011"/>
                                <a:gd name="T1" fmla="*/ T0 w 3181"/>
                                <a:gd name="T2" fmla="+- 0 2512 1536"/>
                                <a:gd name="T3" fmla="*/ 2512 h 3631"/>
                                <a:gd name="T4" fmla="+- 0 9490 7011"/>
                                <a:gd name="T5" fmla="*/ T4 w 3181"/>
                                <a:gd name="T6" fmla="+- 0 1536 1536"/>
                                <a:gd name="T7" fmla="*/ 1536 h 3631"/>
                                <a:gd name="T8" fmla="+- 0 10191 7011"/>
                                <a:gd name="T9" fmla="*/ T8 w 3181"/>
                                <a:gd name="T10" fmla="+- 0 1536 1536"/>
                                <a:gd name="T11" fmla="*/ 1536 h 3631"/>
                                <a:gd name="T12" fmla="+- 0 10191 7011"/>
                                <a:gd name="T13" fmla="*/ T12 w 3181"/>
                                <a:gd name="T14" fmla="+- 0 1987 1536"/>
                                <a:gd name="T15" fmla="*/ 1987 h 3631"/>
                                <a:gd name="T16" fmla="+- 0 9874 7011"/>
                                <a:gd name="T17" fmla="*/ T16 w 3181"/>
                                <a:gd name="T18" fmla="+- 0 2667 1536"/>
                                <a:gd name="T19" fmla="*/ 2667 h 3631"/>
                                <a:gd name="T20" fmla="+- 0 9670 7011"/>
                                <a:gd name="T21" fmla="*/ T20 w 3181"/>
                                <a:gd name="T22" fmla="+- 0 4399 1536"/>
                                <a:gd name="T23" fmla="*/ 4399 h 3631"/>
                                <a:gd name="T24" fmla="+- 0 9393 7011"/>
                                <a:gd name="T25" fmla="*/ T24 w 3181"/>
                                <a:gd name="T26" fmla="+- 0 4399 1536"/>
                                <a:gd name="T27" fmla="*/ 4399 h 3631"/>
                                <a:gd name="T28" fmla="+- 0 8988 7011"/>
                                <a:gd name="T29" fmla="*/ T28 w 3181"/>
                                <a:gd name="T30" fmla="+- 0 3844 1536"/>
                                <a:gd name="T31" fmla="*/ 3844 h 3631"/>
                                <a:gd name="T32" fmla="+- 0 8465 7011"/>
                                <a:gd name="T33" fmla="*/ T32 w 3181"/>
                                <a:gd name="T34" fmla="+- 0 5167 1536"/>
                                <a:gd name="T35" fmla="*/ 5167 h 3631"/>
                                <a:gd name="T36" fmla="+- 0 8465 7011"/>
                                <a:gd name="T37" fmla="*/ T36 w 3181"/>
                                <a:gd name="T38" fmla="+- 0 4954 1536"/>
                                <a:gd name="T39" fmla="*/ 4954 h 3631"/>
                                <a:gd name="T40" fmla="+- 0 8579 7011"/>
                                <a:gd name="T41" fmla="*/ T40 w 3181"/>
                                <a:gd name="T42" fmla="+- 0 3869 1536"/>
                                <a:gd name="T43" fmla="*/ 3869 h 3631"/>
                                <a:gd name="T44" fmla="+- 0 7011 7011"/>
                                <a:gd name="T45" fmla="*/ T44 w 3181"/>
                                <a:gd name="T46" fmla="+- 0 4911 1536"/>
                                <a:gd name="T47" fmla="*/ 4911 h 3631"/>
                                <a:gd name="T48" fmla="+- 0 7011 7011"/>
                                <a:gd name="T49" fmla="*/ T48 w 3181"/>
                                <a:gd name="T50" fmla="+- 0 4478 1536"/>
                                <a:gd name="T51" fmla="*/ 4478 h 3631"/>
                                <a:gd name="T52" fmla="+- 0 7201 7011"/>
                                <a:gd name="T53" fmla="*/ T52 w 3181"/>
                                <a:gd name="T54" fmla="+- 0 4175 1536"/>
                                <a:gd name="T55" fmla="*/ 4175 h 3631"/>
                                <a:gd name="T56" fmla="+- 0 10191 7011"/>
                                <a:gd name="T57" fmla="*/ T56 w 3181"/>
                                <a:gd name="T58" fmla="+- 0 3050 1536"/>
                                <a:gd name="T59" fmla="*/ 3050 h 3631"/>
                                <a:gd name="T60" fmla="+- 0 10191 7011"/>
                                <a:gd name="T61" fmla="*/ T60 w 3181"/>
                                <a:gd name="T62" fmla="+- 0 1987 1536"/>
                                <a:gd name="T63" fmla="*/ 1987 h 3631"/>
                                <a:gd name="T64" fmla="+- 0 9976 7011"/>
                                <a:gd name="T65" fmla="*/ T64 w 3181"/>
                                <a:gd name="T66" fmla="+- 0 3259 1536"/>
                                <a:gd name="T67" fmla="*/ 3259 h 3631"/>
                                <a:gd name="T68" fmla="+- 0 10191 7011"/>
                                <a:gd name="T69" fmla="*/ T68 w 3181"/>
                                <a:gd name="T70" fmla="+- 0 1987 1536"/>
                                <a:gd name="T71" fmla="*/ 1987 h 3631"/>
                                <a:gd name="T72" fmla="+- 0 9947 7011"/>
                                <a:gd name="T73" fmla="*/ T72 w 3181"/>
                                <a:gd name="T74" fmla="+- 0 2842 1536"/>
                                <a:gd name="T75" fmla="*/ 2842 h 3631"/>
                                <a:gd name="T76" fmla="+- 0 7853 7011"/>
                                <a:gd name="T77" fmla="*/ T76 w 3181"/>
                                <a:gd name="T78" fmla="+- 0 4175 1536"/>
                                <a:gd name="T79" fmla="*/ 4175 h 3631"/>
                                <a:gd name="T80" fmla="+- 0 8465 7011"/>
                                <a:gd name="T81" fmla="*/ T80 w 3181"/>
                                <a:gd name="T82" fmla="+- 0 4954 1536"/>
                                <a:gd name="T83" fmla="*/ 4954 h 363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3181" h="3631">
                                  <a:moveTo>
                                    <a:pt x="2479" y="976"/>
                                  </a:moveTo>
                                  <a:lnTo>
                                    <a:pt x="2479" y="0"/>
                                  </a:lnTo>
                                  <a:moveTo>
                                    <a:pt x="3180" y="0"/>
                                  </a:moveTo>
                                  <a:lnTo>
                                    <a:pt x="3180" y="451"/>
                                  </a:lnTo>
                                  <a:lnTo>
                                    <a:pt x="2863" y="1131"/>
                                  </a:lnTo>
                                  <a:moveTo>
                                    <a:pt x="2659" y="2863"/>
                                  </a:moveTo>
                                  <a:lnTo>
                                    <a:pt x="2382" y="2863"/>
                                  </a:lnTo>
                                  <a:lnTo>
                                    <a:pt x="1977" y="2308"/>
                                  </a:lnTo>
                                  <a:moveTo>
                                    <a:pt x="1454" y="3631"/>
                                  </a:moveTo>
                                  <a:lnTo>
                                    <a:pt x="1454" y="3418"/>
                                  </a:lnTo>
                                  <a:lnTo>
                                    <a:pt x="1568" y="2333"/>
                                  </a:lnTo>
                                  <a:moveTo>
                                    <a:pt x="0" y="3375"/>
                                  </a:moveTo>
                                  <a:lnTo>
                                    <a:pt x="0" y="2942"/>
                                  </a:lnTo>
                                  <a:lnTo>
                                    <a:pt x="190" y="2639"/>
                                  </a:lnTo>
                                  <a:moveTo>
                                    <a:pt x="3180" y="1514"/>
                                  </a:moveTo>
                                  <a:lnTo>
                                    <a:pt x="3180" y="451"/>
                                  </a:lnTo>
                                  <a:lnTo>
                                    <a:pt x="2965" y="1723"/>
                                  </a:lnTo>
                                  <a:moveTo>
                                    <a:pt x="3180" y="451"/>
                                  </a:moveTo>
                                  <a:lnTo>
                                    <a:pt x="2936" y="1306"/>
                                  </a:lnTo>
                                  <a:moveTo>
                                    <a:pt x="842" y="2639"/>
                                  </a:moveTo>
                                  <a:lnTo>
                                    <a:pt x="1454" y="3418"/>
                                  </a:lnTo>
                                </a:path>
                              </a:pathLst>
                            </a:custGeom>
                            <a:noFill/>
                            <a:ln w="6350">
                              <a:solidFill>
                                <a:srgbClr val="2B2A29"/>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8" name="docshape50"/>
                          <wps:cNvSpPr>
                            <a:spLocks/>
                          </wps:cNvSpPr>
                          <wps:spPr bwMode="auto">
                            <a:xfrm>
                              <a:off x="6690" y="3379"/>
                              <a:ext cx="23" cy="53"/>
                            </a:xfrm>
                            <a:custGeom>
                              <a:avLst/>
                              <a:gdLst>
                                <a:gd name="T0" fmla="+- 0 6701 6690"/>
                                <a:gd name="T1" fmla="*/ T0 w 23"/>
                                <a:gd name="T2" fmla="+- 0 3405 3379"/>
                                <a:gd name="T3" fmla="*/ 3405 h 53"/>
                                <a:gd name="T4" fmla="+- 0 6690 6690"/>
                                <a:gd name="T5" fmla="*/ T4 w 23"/>
                                <a:gd name="T6" fmla="+- 0 3379 3379"/>
                                <a:gd name="T7" fmla="*/ 3379 h 53"/>
                                <a:gd name="T8" fmla="+- 0 6690 6690"/>
                                <a:gd name="T9" fmla="*/ T8 w 23"/>
                                <a:gd name="T10" fmla="+- 0 3431 3379"/>
                                <a:gd name="T11" fmla="*/ 3431 h 53"/>
                                <a:gd name="T12" fmla="+- 0 6701 6690"/>
                                <a:gd name="T13" fmla="*/ T12 w 23"/>
                                <a:gd name="T14" fmla="+- 0 3431 3379"/>
                                <a:gd name="T15" fmla="*/ 3431 h 53"/>
                                <a:gd name="T16" fmla="+- 0 6701 6690"/>
                                <a:gd name="T17" fmla="*/ T16 w 23"/>
                                <a:gd name="T18" fmla="+- 0 3405 3379"/>
                                <a:gd name="T19" fmla="*/ 3405 h 53"/>
                                <a:gd name="T20" fmla="+- 0 6713 6690"/>
                                <a:gd name="T21" fmla="*/ T20 w 23"/>
                                <a:gd name="T22" fmla="+- 0 3430 3379"/>
                                <a:gd name="T23" fmla="*/ 3430 h 53"/>
                                <a:gd name="T24" fmla="+- 0 6701 6690"/>
                                <a:gd name="T25" fmla="*/ T24 w 23"/>
                                <a:gd name="T26" fmla="+- 0 3405 3379"/>
                                <a:gd name="T27" fmla="*/ 3405 h 53"/>
                                <a:gd name="T28" fmla="+- 0 6701 6690"/>
                                <a:gd name="T29" fmla="*/ T28 w 23"/>
                                <a:gd name="T30" fmla="+- 0 3431 3379"/>
                                <a:gd name="T31" fmla="*/ 3431 h 53"/>
                                <a:gd name="T32" fmla="+- 0 6713 6690"/>
                                <a:gd name="T33" fmla="*/ T32 w 23"/>
                                <a:gd name="T34" fmla="+- 0 3430 3379"/>
                                <a:gd name="T35" fmla="*/ 3430 h 5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23" h="53">
                                  <a:moveTo>
                                    <a:pt x="11" y="26"/>
                                  </a:moveTo>
                                  <a:lnTo>
                                    <a:pt x="0" y="0"/>
                                  </a:lnTo>
                                  <a:lnTo>
                                    <a:pt x="0" y="52"/>
                                  </a:lnTo>
                                  <a:lnTo>
                                    <a:pt x="11" y="52"/>
                                  </a:lnTo>
                                  <a:lnTo>
                                    <a:pt x="11" y="26"/>
                                  </a:lnTo>
                                  <a:close/>
                                  <a:moveTo>
                                    <a:pt x="23" y="51"/>
                                  </a:moveTo>
                                  <a:lnTo>
                                    <a:pt x="11" y="26"/>
                                  </a:lnTo>
                                  <a:lnTo>
                                    <a:pt x="11" y="52"/>
                                  </a:lnTo>
                                  <a:lnTo>
                                    <a:pt x="23" y="51"/>
                                  </a:lnTo>
                                  <a:close/>
                                </a:path>
                              </a:pathLst>
                            </a:custGeom>
                            <a:solidFill>
                              <a:srgbClr val="00A0E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9" name="docshape51"/>
                          <wps:cNvSpPr>
                            <a:spLocks/>
                          </wps:cNvSpPr>
                          <wps:spPr bwMode="auto">
                            <a:xfrm>
                              <a:off x="6656" y="3302"/>
                              <a:ext cx="34" cy="131"/>
                            </a:xfrm>
                            <a:custGeom>
                              <a:avLst/>
                              <a:gdLst>
                                <a:gd name="T0" fmla="+- 0 6679 6656"/>
                                <a:gd name="T1" fmla="*/ T0 w 34"/>
                                <a:gd name="T2" fmla="+- 0 3354 3303"/>
                                <a:gd name="T3" fmla="*/ 3354 h 131"/>
                                <a:gd name="T4" fmla="+- 0 6668 6656"/>
                                <a:gd name="T5" fmla="*/ T4 w 34"/>
                                <a:gd name="T6" fmla="+- 0 3328 3303"/>
                                <a:gd name="T7" fmla="*/ 3328 h 131"/>
                                <a:gd name="T8" fmla="+- 0 6668 6656"/>
                                <a:gd name="T9" fmla="*/ T8 w 34"/>
                                <a:gd name="T10" fmla="+- 0 3328 3303"/>
                                <a:gd name="T11" fmla="*/ 3328 h 131"/>
                                <a:gd name="T12" fmla="+- 0 6656 6656"/>
                                <a:gd name="T13" fmla="*/ T12 w 34"/>
                                <a:gd name="T14" fmla="+- 0 3303 3303"/>
                                <a:gd name="T15" fmla="*/ 3303 h 131"/>
                                <a:gd name="T16" fmla="+- 0 6656 6656"/>
                                <a:gd name="T17" fmla="*/ T16 w 34"/>
                                <a:gd name="T18" fmla="+- 0 3433 3303"/>
                                <a:gd name="T19" fmla="*/ 3433 h 131"/>
                                <a:gd name="T20" fmla="+- 0 6668 6656"/>
                                <a:gd name="T21" fmla="*/ T20 w 34"/>
                                <a:gd name="T22" fmla="+- 0 3432 3303"/>
                                <a:gd name="T23" fmla="*/ 3432 h 131"/>
                                <a:gd name="T24" fmla="+- 0 6679 6656"/>
                                <a:gd name="T25" fmla="*/ T24 w 34"/>
                                <a:gd name="T26" fmla="+- 0 3432 3303"/>
                                <a:gd name="T27" fmla="*/ 3432 h 131"/>
                                <a:gd name="T28" fmla="+- 0 6679 6656"/>
                                <a:gd name="T29" fmla="*/ T28 w 34"/>
                                <a:gd name="T30" fmla="+- 0 3354 3303"/>
                                <a:gd name="T31" fmla="*/ 3354 h 131"/>
                                <a:gd name="T32" fmla="+- 0 6690 6656"/>
                                <a:gd name="T33" fmla="*/ T32 w 34"/>
                                <a:gd name="T34" fmla="+- 0 3379 3303"/>
                                <a:gd name="T35" fmla="*/ 3379 h 131"/>
                                <a:gd name="T36" fmla="+- 0 6679 6656"/>
                                <a:gd name="T37" fmla="*/ T36 w 34"/>
                                <a:gd name="T38" fmla="+- 0 3354 3303"/>
                                <a:gd name="T39" fmla="*/ 3354 h 131"/>
                                <a:gd name="T40" fmla="+- 0 6679 6656"/>
                                <a:gd name="T41" fmla="*/ T40 w 34"/>
                                <a:gd name="T42" fmla="+- 0 3432 3303"/>
                                <a:gd name="T43" fmla="*/ 3432 h 131"/>
                                <a:gd name="T44" fmla="+- 0 6690 6656"/>
                                <a:gd name="T45" fmla="*/ T44 w 34"/>
                                <a:gd name="T46" fmla="+- 0 3431 3303"/>
                                <a:gd name="T47" fmla="*/ 3431 h 131"/>
                                <a:gd name="T48" fmla="+- 0 6690 6656"/>
                                <a:gd name="T49" fmla="*/ T48 w 34"/>
                                <a:gd name="T50" fmla="+- 0 3379 3303"/>
                                <a:gd name="T51" fmla="*/ 3379 h 13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34" h="131">
                                  <a:moveTo>
                                    <a:pt x="23" y="51"/>
                                  </a:moveTo>
                                  <a:lnTo>
                                    <a:pt x="12" y="25"/>
                                  </a:lnTo>
                                  <a:lnTo>
                                    <a:pt x="0" y="0"/>
                                  </a:lnTo>
                                  <a:lnTo>
                                    <a:pt x="0" y="130"/>
                                  </a:lnTo>
                                  <a:lnTo>
                                    <a:pt x="12" y="129"/>
                                  </a:lnTo>
                                  <a:lnTo>
                                    <a:pt x="23" y="129"/>
                                  </a:lnTo>
                                  <a:lnTo>
                                    <a:pt x="23" y="51"/>
                                  </a:lnTo>
                                  <a:close/>
                                  <a:moveTo>
                                    <a:pt x="34" y="76"/>
                                  </a:moveTo>
                                  <a:lnTo>
                                    <a:pt x="23" y="51"/>
                                  </a:lnTo>
                                  <a:lnTo>
                                    <a:pt x="23" y="129"/>
                                  </a:lnTo>
                                  <a:lnTo>
                                    <a:pt x="34" y="128"/>
                                  </a:lnTo>
                                  <a:lnTo>
                                    <a:pt x="34" y="76"/>
                                  </a:lnTo>
                                  <a:close/>
                                </a:path>
                              </a:pathLst>
                            </a:custGeom>
                            <a:solidFill>
                              <a:srgbClr val="00A1E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0" name="docshape52"/>
                          <wps:cNvSpPr>
                            <a:spLocks/>
                          </wps:cNvSpPr>
                          <wps:spPr bwMode="auto">
                            <a:xfrm>
                              <a:off x="6645" y="3277"/>
                              <a:ext cx="12" cy="157"/>
                            </a:xfrm>
                            <a:custGeom>
                              <a:avLst/>
                              <a:gdLst>
                                <a:gd name="T0" fmla="+- 0 6645 6645"/>
                                <a:gd name="T1" fmla="*/ T0 w 12"/>
                                <a:gd name="T2" fmla="+- 0 3277 3277"/>
                                <a:gd name="T3" fmla="*/ 3277 h 157"/>
                                <a:gd name="T4" fmla="+- 0 6645 6645"/>
                                <a:gd name="T5" fmla="*/ T4 w 12"/>
                                <a:gd name="T6" fmla="+- 0 3434 3277"/>
                                <a:gd name="T7" fmla="*/ 3434 h 157"/>
                                <a:gd name="T8" fmla="+- 0 6656 6645"/>
                                <a:gd name="T9" fmla="*/ T8 w 12"/>
                                <a:gd name="T10" fmla="+- 0 3433 3277"/>
                                <a:gd name="T11" fmla="*/ 3433 h 157"/>
                                <a:gd name="T12" fmla="+- 0 6656 6645"/>
                                <a:gd name="T13" fmla="*/ T12 w 12"/>
                                <a:gd name="T14" fmla="+- 0 3303 3277"/>
                                <a:gd name="T15" fmla="*/ 3303 h 157"/>
                                <a:gd name="T16" fmla="+- 0 6645 6645"/>
                                <a:gd name="T17" fmla="*/ T16 w 12"/>
                                <a:gd name="T18" fmla="+- 0 3277 3277"/>
                                <a:gd name="T19" fmla="*/ 3277 h 157"/>
                              </a:gdLst>
                              <a:ahLst/>
                              <a:cxnLst>
                                <a:cxn ang="0">
                                  <a:pos x="T1" y="T3"/>
                                </a:cxn>
                                <a:cxn ang="0">
                                  <a:pos x="T5" y="T7"/>
                                </a:cxn>
                                <a:cxn ang="0">
                                  <a:pos x="T9" y="T11"/>
                                </a:cxn>
                                <a:cxn ang="0">
                                  <a:pos x="T13" y="T15"/>
                                </a:cxn>
                                <a:cxn ang="0">
                                  <a:pos x="T17" y="T19"/>
                                </a:cxn>
                              </a:cxnLst>
                              <a:rect l="0" t="0" r="r" b="b"/>
                              <a:pathLst>
                                <a:path w="12" h="157">
                                  <a:moveTo>
                                    <a:pt x="0" y="0"/>
                                  </a:moveTo>
                                  <a:lnTo>
                                    <a:pt x="0" y="157"/>
                                  </a:lnTo>
                                  <a:lnTo>
                                    <a:pt x="11" y="156"/>
                                  </a:lnTo>
                                  <a:lnTo>
                                    <a:pt x="11" y="26"/>
                                  </a:lnTo>
                                  <a:lnTo>
                                    <a:pt x="0" y="0"/>
                                  </a:lnTo>
                                  <a:close/>
                                </a:path>
                              </a:pathLst>
                            </a:custGeom>
                            <a:solidFill>
                              <a:srgbClr val="00A2E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1" name="docshape53"/>
                          <wps:cNvSpPr>
                            <a:spLocks/>
                          </wps:cNvSpPr>
                          <wps:spPr bwMode="auto">
                            <a:xfrm>
                              <a:off x="6622" y="3226"/>
                              <a:ext cx="23" cy="209"/>
                            </a:xfrm>
                            <a:custGeom>
                              <a:avLst/>
                              <a:gdLst>
                                <a:gd name="T0" fmla="+- 0 6634 6623"/>
                                <a:gd name="T1" fmla="*/ T0 w 23"/>
                                <a:gd name="T2" fmla="+- 0 3252 3226"/>
                                <a:gd name="T3" fmla="*/ 3252 h 209"/>
                                <a:gd name="T4" fmla="+- 0 6623 6623"/>
                                <a:gd name="T5" fmla="*/ T4 w 23"/>
                                <a:gd name="T6" fmla="+- 0 3226 3226"/>
                                <a:gd name="T7" fmla="*/ 3226 h 209"/>
                                <a:gd name="T8" fmla="+- 0 6623 6623"/>
                                <a:gd name="T9" fmla="*/ T8 w 23"/>
                                <a:gd name="T10" fmla="+- 0 3435 3226"/>
                                <a:gd name="T11" fmla="*/ 3435 h 209"/>
                                <a:gd name="T12" fmla="+- 0 6634 6623"/>
                                <a:gd name="T13" fmla="*/ T12 w 23"/>
                                <a:gd name="T14" fmla="+- 0 3434 3226"/>
                                <a:gd name="T15" fmla="*/ 3434 h 209"/>
                                <a:gd name="T16" fmla="+- 0 6634 6623"/>
                                <a:gd name="T17" fmla="*/ T16 w 23"/>
                                <a:gd name="T18" fmla="+- 0 3252 3226"/>
                                <a:gd name="T19" fmla="*/ 3252 h 209"/>
                                <a:gd name="T20" fmla="+- 0 6645 6623"/>
                                <a:gd name="T21" fmla="*/ T20 w 23"/>
                                <a:gd name="T22" fmla="+- 0 3277 3226"/>
                                <a:gd name="T23" fmla="*/ 3277 h 209"/>
                                <a:gd name="T24" fmla="+- 0 6634 6623"/>
                                <a:gd name="T25" fmla="*/ T24 w 23"/>
                                <a:gd name="T26" fmla="+- 0 3252 3226"/>
                                <a:gd name="T27" fmla="*/ 3252 h 209"/>
                                <a:gd name="T28" fmla="+- 0 6634 6623"/>
                                <a:gd name="T29" fmla="*/ T28 w 23"/>
                                <a:gd name="T30" fmla="+- 0 3434 3226"/>
                                <a:gd name="T31" fmla="*/ 3434 h 209"/>
                                <a:gd name="T32" fmla="+- 0 6645 6623"/>
                                <a:gd name="T33" fmla="*/ T32 w 23"/>
                                <a:gd name="T34" fmla="+- 0 3434 3226"/>
                                <a:gd name="T35" fmla="*/ 3434 h 209"/>
                                <a:gd name="T36" fmla="+- 0 6645 6623"/>
                                <a:gd name="T37" fmla="*/ T36 w 23"/>
                                <a:gd name="T38" fmla="+- 0 3277 3226"/>
                                <a:gd name="T39" fmla="*/ 3277 h 20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23" h="209">
                                  <a:moveTo>
                                    <a:pt x="11" y="26"/>
                                  </a:moveTo>
                                  <a:lnTo>
                                    <a:pt x="0" y="0"/>
                                  </a:lnTo>
                                  <a:lnTo>
                                    <a:pt x="0" y="209"/>
                                  </a:lnTo>
                                  <a:lnTo>
                                    <a:pt x="11" y="208"/>
                                  </a:lnTo>
                                  <a:lnTo>
                                    <a:pt x="11" y="26"/>
                                  </a:lnTo>
                                  <a:close/>
                                  <a:moveTo>
                                    <a:pt x="22" y="51"/>
                                  </a:moveTo>
                                  <a:lnTo>
                                    <a:pt x="11" y="26"/>
                                  </a:lnTo>
                                  <a:lnTo>
                                    <a:pt x="11" y="208"/>
                                  </a:lnTo>
                                  <a:lnTo>
                                    <a:pt x="22" y="208"/>
                                  </a:lnTo>
                                  <a:lnTo>
                                    <a:pt x="22" y="51"/>
                                  </a:lnTo>
                                  <a:close/>
                                </a:path>
                              </a:pathLst>
                            </a:custGeom>
                            <a:solidFill>
                              <a:srgbClr val="00A2E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2" name="docshape54"/>
                          <wps:cNvSpPr>
                            <a:spLocks/>
                          </wps:cNvSpPr>
                          <wps:spPr bwMode="auto">
                            <a:xfrm>
                              <a:off x="6588" y="3149"/>
                              <a:ext cx="34" cy="287"/>
                            </a:xfrm>
                            <a:custGeom>
                              <a:avLst/>
                              <a:gdLst>
                                <a:gd name="T0" fmla="+- 0 6611 6589"/>
                                <a:gd name="T1" fmla="*/ T0 w 34"/>
                                <a:gd name="T2" fmla="+- 0 3201 3150"/>
                                <a:gd name="T3" fmla="*/ 3201 h 287"/>
                                <a:gd name="T4" fmla="+- 0 6600 6589"/>
                                <a:gd name="T5" fmla="*/ T4 w 34"/>
                                <a:gd name="T6" fmla="+- 0 3175 3150"/>
                                <a:gd name="T7" fmla="*/ 3175 h 287"/>
                                <a:gd name="T8" fmla="+- 0 6600 6589"/>
                                <a:gd name="T9" fmla="*/ T8 w 34"/>
                                <a:gd name="T10" fmla="+- 0 3175 3150"/>
                                <a:gd name="T11" fmla="*/ 3175 h 287"/>
                                <a:gd name="T12" fmla="+- 0 6600 6589"/>
                                <a:gd name="T13" fmla="*/ T12 w 34"/>
                                <a:gd name="T14" fmla="+- 0 3175 3150"/>
                                <a:gd name="T15" fmla="*/ 3175 h 287"/>
                                <a:gd name="T16" fmla="+- 0 6589 6589"/>
                                <a:gd name="T17" fmla="*/ T16 w 34"/>
                                <a:gd name="T18" fmla="+- 0 3150 3150"/>
                                <a:gd name="T19" fmla="*/ 3150 h 287"/>
                                <a:gd name="T20" fmla="+- 0 6589 6589"/>
                                <a:gd name="T21" fmla="*/ T20 w 34"/>
                                <a:gd name="T22" fmla="+- 0 3436 3150"/>
                                <a:gd name="T23" fmla="*/ 3436 h 287"/>
                                <a:gd name="T24" fmla="+- 0 6600 6589"/>
                                <a:gd name="T25" fmla="*/ T24 w 34"/>
                                <a:gd name="T26" fmla="+- 0 3436 3150"/>
                                <a:gd name="T27" fmla="*/ 3436 h 287"/>
                                <a:gd name="T28" fmla="+- 0 6611 6589"/>
                                <a:gd name="T29" fmla="*/ T28 w 34"/>
                                <a:gd name="T30" fmla="+- 0 3435 3150"/>
                                <a:gd name="T31" fmla="*/ 3435 h 287"/>
                                <a:gd name="T32" fmla="+- 0 6611 6589"/>
                                <a:gd name="T33" fmla="*/ T32 w 34"/>
                                <a:gd name="T34" fmla="+- 0 3201 3150"/>
                                <a:gd name="T35" fmla="*/ 3201 h 287"/>
                                <a:gd name="T36" fmla="+- 0 6623 6589"/>
                                <a:gd name="T37" fmla="*/ T36 w 34"/>
                                <a:gd name="T38" fmla="+- 0 3226 3150"/>
                                <a:gd name="T39" fmla="*/ 3226 h 287"/>
                                <a:gd name="T40" fmla="+- 0 6611 6589"/>
                                <a:gd name="T41" fmla="*/ T40 w 34"/>
                                <a:gd name="T42" fmla="+- 0 3201 3150"/>
                                <a:gd name="T43" fmla="*/ 3201 h 287"/>
                                <a:gd name="T44" fmla="+- 0 6611 6589"/>
                                <a:gd name="T45" fmla="*/ T44 w 34"/>
                                <a:gd name="T46" fmla="+- 0 3435 3150"/>
                                <a:gd name="T47" fmla="*/ 3435 h 287"/>
                                <a:gd name="T48" fmla="+- 0 6623 6589"/>
                                <a:gd name="T49" fmla="*/ T48 w 34"/>
                                <a:gd name="T50" fmla="+- 0 3435 3150"/>
                                <a:gd name="T51" fmla="*/ 3435 h 287"/>
                                <a:gd name="T52" fmla="+- 0 6623 6589"/>
                                <a:gd name="T53" fmla="*/ T52 w 34"/>
                                <a:gd name="T54" fmla="+- 0 3226 3150"/>
                                <a:gd name="T55" fmla="*/ 3226 h 28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Lst>
                              <a:rect l="0" t="0" r="r" b="b"/>
                              <a:pathLst>
                                <a:path w="34" h="287">
                                  <a:moveTo>
                                    <a:pt x="22" y="51"/>
                                  </a:moveTo>
                                  <a:lnTo>
                                    <a:pt x="11" y="25"/>
                                  </a:lnTo>
                                  <a:lnTo>
                                    <a:pt x="0" y="0"/>
                                  </a:lnTo>
                                  <a:lnTo>
                                    <a:pt x="0" y="286"/>
                                  </a:lnTo>
                                  <a:lnTo>
                                    <a:pt x="11" y="286"/>
                                  </a:lnTo>
                                  <a:lnTo>
                                    <a:pt x="22" y="285"/>
                                  </a:lnTo>
                                  <a:lnTo>
                                    <a:pt x="22" y="51"/>
                                  </a:lnTo>
                                  <a:close/>
                                  <a:moveTo>
                                    <a:pt x="34" y="76"/>
                                  </a:moveTo>
                                  <a:lnTo>
                                    <a:pt x="22" y="51"/>
                                  </a:lnTo>
                                  <a:lnTo>
                                    <a:pt x="22" y="285"/>
                                  </a:lnTo>
                                  <a:lnTo>
                                    <a:pt x="34" y="285"/>
                                  </a:lnTo>
                                  <a:lnTo>
                                    <a:pt x="34" y="76"/>
                                  </a:lnTo>
                                  <a:close/>
                                </a:path>
                              </a:pathLst>
                            </a:custGeom>
                            <a:solidFill>
                              <a:srgbClr val="00A3E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3" name="docshape55"/>
                          <wps:cNvSpPr>
                            <a:spLocks/>
                          </wps:cNvSpPr>
                          <wps:spPr bwMode="auto">
                            <a:xfrm>
                              <a:off x="6577" y="3123"/>
                              <a:ext cx="12" cy="314"/>
                            </a:xfrm>
                            <a:custGeom>
                              <a:avLst/>
                              <a:gdLst>
                                <a:gd name="T0" fmla="+- 0 6578 6578"/>
                                <a:gd name="T1" fmla="*/ T0 w 12"/>
                                <a:gd name="T2" fmla="+- 0 3124 3124"/>
                                <a:gd name="T3" fmla="*/ 3124 h 314"/>
                                <a:gd name="T4" fmla="+- 0 6578 6578"/>
                                <a:gd name="T5" fmla="*/ T4 w 12"/>
                                <a:gd name="T6" fmla="+- 0 3437 3124"/>
                                <a:gd name="T7" fmla="*/ 3437 h 314"/>
                                <a:gd name="T8" fmla="+- 0 6589 6578"/>
                                <a:gd name="T9" fmla="*/ T8 w 12"/>
                                <a:gd name="T10" fmla="+- 0 3436 3124"/>
                                <a:gd name="T11" fmla="*/ 3436 h 314"/>
                                <a:gd name="T12" fmla="+- 0 6589 6578"/>
                                <a:gd name="T13" fmla="*/ T12 w 12"/>
                                <a:gd name="T14" fmla="+- 0 3149 3124"/>
                                <a:gd name="T15" fmla="*/ 3149 h 314"/>
                                <a:gd name="T16" fmla="+- 0 6578 6578"/>
                                <a:gd name="T17" fmla="*/ T16 w 12"/>
                                <a:gd name="T18" fmla="+- 0 3124 3124"/>
                                <a:gd name="T19" fmla="*/ 3124 h 314"/>
                              </a:gdLst>
                              <a:ahLst/>
                              <a:cxnLst>
                                <a:cxn ang="0">
                                  <a:pos x="T1" y="T3"/>
                                </a:cxn>
                                <a:cxn ang="0">
                                  <a:pos x="T5" y="T7"/>
                                </a:cxn>
                                <a:cxn ang="0">
                                  <a:pos x="T9" y="T11"/>
                                </a:cxn>
                                <a:cxn ang="0">
                                  <a:pos x="T13" y="T15"/>
                                </a:cxn>
                                <a:cxn ang="0">
                                  <a:pos x="T17" y="T19"/>
                                </a:cxn>
                              </a:cxnLst>
                              <a:rect l="0" t="0" r="r" b="b"/>
                              <a:pathLst>
                                <a:path w="12" h="314">
                                  <a:moveTo>
                                    <a:pt x="0" y="0"/>
                                  </a:moveTo>
                                  <a:lnTo>
                                    <a:pt x="0" y="313"/>
                                  </a:lnTo>
                                  <a:lnTo>
                                    <a:pt x="11" y="312"/>
                                  </a:lnTo>
                                  <a:lnTo>
                                    <a:pt x="11" y="25"/>
                                  </a:lnTo>
                                  <a:lnTo>
                                    <a:pt x="0" y="0"/>
                                  </a:lnTo>
                                  <a:close/>
                                </a:path>
                              </a:pathLst>
                            </a:custGeom>
                            <a:solidFill>
                              <a:srgbClr val="00A4E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4" name="docshape56"/>
                          <wps:cNvSpPr>
                            <a:spLocks/>
                          </wps:cNvSpPr>
                          <wps:spPr bwMode="auto">
                            <a:xfrm>
                              <a:off x="6566" y="3098"/>
                              <a:ext cx="12" cy="340"/>
                            </a:xfrm>
                            <a:custGeom>
                              <a:avLst/>
                              <a:gdLst>
                                <a:gd name="T0" fmla="+- 0 6566 6566"/>
                                <a:gd name="T1" fmla="*/ T0 w 12"/>
                                <a:gd name="T2" fmla="+- 0 3098 3098"/>
                                <a:gd name="T3" fmla="*/ 3098 h 340"/>
                                <a:gd name="T4" fmla="+- 0 6566 6566"/>
                                <a:gd name="T5" fmla="*/ T4 w 12"/>
                                <a:gd name="T6" fmla="+- 0 3438 3098"/>
                                <a:gd name="T7" fmla="*/ 3438 h 340"/>
                                <a:gd name="T8" fmla="+- 0 6578 6566"/>
                                <a:gd name="T9" fmla="*/ T8 w 12"/>
                                <a:gd name="T10" fmla="+- 0 3437 3098"/>
                                <a:gd name="T11" fmla="*/ 3437 h 340"/>
                                <a:gd name="T12" fmla="+- 0 6578 6566"/>
                                <a:gd name="T13" fmla="*/ T12 w 12"/>
                                <a:gd name="T14" fmla="+- 0 3124 3098"/>
                                <a:gd name="T15" fmla="*/ 3124 h 340"/>
                                <a:gd name="T16" fmla="+- 0 6566 6566"/>
                                <a:gd name="T17" fmla="*/ T16 w 12"/>
                                <a:gd name="T18" fmla="+- 0 3098 3098"/>
                                <a:gd name="T19" fmla="*/ 3098 h 340"/>
                              </a:gdLst>
                              <a:ahLst/>
                              <a:cxnLst>
                                <a:cxn ang="0">
                                  <a:pos x="T1" y="T3"/>
                                </a:cxn>
                                <a:cxn ang="0">
                                  <a:pos x="T5" y="T7"/>
                                </a:cxn>
                                <a:cxn ang="0">
                                  <a:pos x="T9" y="T11"/>
                                </a:cxn>
                                <a:cxn ang="0">
                                  <a:pos x="T13" y="T15"/>
                                </a:cxn>
                                <a:cxn ang="0">
                                  <a:pos x="T17" y="T19"/>
                                </a:cxn>
                              </a:cxnLst>
                              <a:rect l="0" t="0" r="r" b="b"/>
                              <a:pathLst>
                                <a:path w="12" h="340">
                                  <a:moveTo>
                                    <a:pt x="0" y="0"/>
                                  </a:moveTo>
                                  <a:lnTo>
                                    <a:pt x="0" y="340"/>
                                  </a:lnTo>
                                  <a:lnTo>
                                    <a:pt x="12" y="339"/>
                                  </a:lnTo>
                                  <a:lnTo>
                                    <a:pt x="12" y="26"/>
                                  </a:lnTo>
                                  <a:lnTo>
                                    <a:pt x="0" y="0"/>
                                  </a:lnTo>
                                  <a:close/>
                                </a:path>
                              </a:pathLst>
                            </a:custGeom>
                            <a:solidFill>
                              <a:srgbClr val="00A4E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5" name="docshape57"/>
                          <wps:cNvSpPr>
                            <a:spLocks/>
                          </wps:cNvSpPr>
                          <wps:spPr bwMode="auto">
                            <a:xfrm>
                              <a:off x="6532" y="3054"/>
                              <a:ext cx="34" cy="386"/>
                            </a:xfrm>
                            <a:custGeom>
                              <a:avLst/>
                              <a:gdLst>
                                <a:gd name="T0" fmla="+- 0 6544 6533"/>
                                <a:gd name="T1" fmla="*/ T0 w 34"/>
                                <a:gd name="T2" fmla="+- 0 3059 3054"/>
                                <a:gd name="T3" fmla="*/ 3059 h 386"/>
                                <a:gd name="T4" fmla="+- 0 6533 6533"/>
                                <a:gd name="T5" fmla="*/ T4 w 34"/>
                                <a:gd name="T6" fmla="+- 0 3077 3054"/>
                                <a:gd name="T7" fmla="*/ 3077 h 386"/>
                                <a:gd name="T8" fmla="+- 0 6533 6533"/>
                                <a:gd name="T9" fmla="*/ T8 w 34"/>
                                <a:gd name="T10" fmla="+- 0 3439 3054"/>
                                <a:gd name="T11" fmla="*/ 3439 h 386"/>
                                <a:gd name="T12" fmla="+- 0 6544 6533"/>
                                <a:gd name="T13" fmla="*/ T12 w 34"/>
                                <a:gd name="T14" fmla="+- 0 3439 3054"/>
                                <a:gd name="T15" fmla="*/ 3439 h 386"/>
                                <a:gd name="T16" fmla="+- 0 6544 6533"/>
                                <a:gd name="T17" fmla="*/ T16 w 34"/>
                                <a:gd name="T18" fmla="+- 0 3059 3054"/>
                                <a:gd name="T19" fmla="*/ 3059 h 386"/>
                                <a:gd name="T20" fmla="+- 0 6566 6533"/>
                                <a:gd name="T21" fmla="*/ T20 w 34"/>
                                <a:gd name="T22" fmla="+- 0 3098 3054"/>
                                <a:gd name="T23" fmla="*/ 3098 h 386"/>
                                <a:gd name="T24" fmla="+- 0 6555 6533"/>
                                <a:gd name="T25" fmla="*/ T24 w 34"/>
                                <a:gd name="T26" fmla="+- 0 3073 3054"/>
                                <a:gd name="T27" fmla="*/ 3073 h 386"/>
                                <a:gd name="T28" fmla="+- 0 6555 6533"/>
                                <a:gd name="T29" fmla="*/ T28 w 34"/>
                                <a:gd name="T30" fmla="+- 0 3073 3054"/>
                                <a:gd name="T31" fmla="*/ 3073 h 386"/>
                                <a:gd name="T32" fmla="+- 0 6555 6533"/>
                                <a:gd name="T33" fmla="*/ T32 w 34"/>
                                <a:gd name="T34" fmla="+- 0 3073 3054"/>
                                <a:gd name="T35" fmla="*/ 3073 h 386"/>
                                <a:gd name="T36" fmla="+- 0 6547 6533"/>
                                <a:gd name="T37" fmla="*/ T36 w 34"/>
                                <a:gd name="T38" fmla="+- 0 3054 3054"/>
                                <a:gd name="T39" fmla="*/ 3054 h 386"/>
                                <a:gd name="T40" fmla="+- 0 6544 6533"/>
                                <a:gd name="T41" fmla="*/ T40 w 34"/>
                                <a:gd name="T42" fmla="+- 0 3059 3054"/>
                                <a:gd name="T43" fmla="*/ 3059 h 386"/>
                                <a:gd name="T44" fmla="+- 0 6544 6533"/>
                                <a:gd name="T45" fmla="*/ T44 w 34"/>
                                <a:gd name="T46" fmla="+- 0 3439 3054"/>
                                <a:gd name="T47" fmla="*/ 3439 h 386"/>
                                <a:gd name="T48" fmla="+- 0 6555 6533"/>
                                <a:gd name="T49" fmla="*/ T48 w 34"/>
                                <a:gd name="T50" fmla="+- 0 3438 3054"/>
                                <a:gd name="T51" fmla="*/ 3438 h 386"/>
                                <a:gd name="T52" fmla="+- 0 6566 6533"/>
                                <a:gd name="T53" fmla="*/ T52 w 34"/>
                                <a:gd name="T54" fmla="+- 0 3438 3054"/>
                                <a:gd name="T55" fmla="*/ 3438 h 386"/>
                                <a:gd name="T56" fmla="+- 0 6566 6533"/>
                                <a:gd name="T57" fmla="*/ T56 w 34"/>
                                <a:gd name="T58" fmla="+- 0 3098 3054"/>
                                <a:gd name="T59" fmla="*/ 3098 h 38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Lst>
                              <a:rect l="0" t="0" r="r" b="b"/>
                              <a:pathLst>
                                <a:path w="34" h="386">
                                  <a:moveTo>
                                    <a:pt x="11" y="5"/>
                                  </a:moveTo>
                                  <a:lnTo>
                                    <a:pt x="0" y="23"/>
                                  </a:lnTo>
                                  <a:lnTo>
                                    <a:pt x="0" y="385"/>
                                  </a:lnTo>
                                  <a:lnTo>
                                    <a:pt x="11" y="385"/>
                                  </a:lnTo>
                                  <a:lnTo>
                                    <a:pt x="11" y="5"/>
                                  </a:lnTo>
                                  <a:close/>
                                  <a:moveTo>
                                    <a:pt x="33" y="44"/>
                                  </a:moveTo>
                                  <a:lnTo>
                                    <a:pt x="22" y="19"/>
                                  </a:lnTo>
                                  <a:lnTo>
                                    <a:pt x="14" y="0"/>
                                  </a:lnTo>
                                  <a:lnTo>
                                    <a:pt x="11" y="5"/>
                                  </a:lnTo>
                                  <a:lnTo>
                                    <a:pt x="11" y="385"/>
                                  </a:lnTo>
                                  <a:lnTo>
                                    <a:pt x="22" y="384"/>
                                  </a:lnTo>
                                  <a:lnTo>
                                    <a:pt x="33" y="384"/>
                                  </a:lnTo>
                                  <a:lnTo>
                                    <a:pt x="33" y="44"/>
                                  </a:lnTo>
                                  <a:close/>
                                </a:path>
                              </a:pathLst>
                            </a:custGeom>
                            <a:solidFill>
                              <a:srgbClr val="00A5E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6" name="docshape58"/>
                          <wps:cNvSpPr>
                            <a:spLocks/>
                          </wps:cNvSpPr>
                          <wps:spPr bwMode="auto">
                            <a:xfrm>
                              <a:off x="6498" y="3077"/>
                              <a:ext cx="34" cy="364"/>
                            </a:xfrm>
                            <a:custGeom>
                              <a:avLst/>
                              <a:gdLst>
                                <a:gd name="T0" fmla="+- 0 6521 6499"/>
                                <a:gd name="T1" fmla="*/ T0 w 34"/>
                                <a:gd name="T2" fmla="+- 0 3095 3077"/>
                                <a:gd name="T3" fmla="*/ 3095 h 364"/>
                                <a:gd name="T4" fmla="+- 0 6510 6499"/>
                                <a:gd name="T5" fmla="*/ T4 w 34"/>
                                <a:gd name="T6" fmla="+- 0 3114 3077"/>
                                <a:gd name="T7" fmla="*/ 3114 h 364"/>
                                <a:gd name="T8" fmla="+- 0 6510 6499"/>
                                <a:gd name="T9" fmla="*/ T8 w 34"/>
                                <a:gd name="T10" fmla="+- 0 3114 3077"/>
                                <a:gd name="T11" fmla="*/ 3114 h 364"/>
                                <a:gd name="T12" fmla="+- 0 6499 6499"/>
                                <a:gd name="T13" fmla="*/ T12 w 34"/>
                                <a:gd name="T14" fmla="+- 0 3132 3077"/>
                                <a:gd name="T15" fmla="*/ 3132 h 364"/>
                                <a:gd name="T16" fmla="+- 0 6499 6499"/>
                                <a:gd name="T17" fmla="*/ T16 w 34"/>
                                <a:gd name="T18" fmla="+- 0 3441 3077"/>
                                <a:gd name="T19" fmla="*/ 3441 h 364"/>
                                <a:gd name="T20" fmla="+- 0 6510 6499"/>
                                <a:gd name="T21" fmla="*/ T20 w 34"/>
                                <a:gd name="T22" fmla="+- 0 3440 3077"/>
                                <a:gd name="T23" fmla="*/ 3440 h 364"/>
                                <a:gd name="T24" fmla="+- 0 6521 6499"/>
                                <a:gd name="T25" fmla="*/ T24 w 34"/>
                                <a:gd name="T26" fmla="+- 0 3440 3077"/>
                                <a:gd name="T27" fmla="*/ 3440 h 364"/>
                                <a:gd name="T28" fmla="+- 0 6521 6499"/>
                                <a:gd name="T29" fmla="*/ T28 w 34"/>
                                <a:gd name="T30" fmla="+- 0 3095 3077"/>
                                <a:gd name="T31" fmla="*/ 3095 h 364"/>
                                <a:gd name="T32" fmla="+- 0 6533 6499"/>
                                <a:gd name="T33" fmla="*/ T32 w 34"/>
                                <a:gd name="T34" fmla="+- 0 3077 3077"/>
                                <a:gd name="T35" fmla="*/ 3077 h 364"/>
                                <a:gd name="T36" fmla="+- 0 6521 6499"/>
                                <a:gd name="T37" fmla="*/ T36 w 34"/>
                                <a:gd name="T38" fmla="+- 0 3095 3077"/>
                                <a:gd name="T39" fmla="*/ 3095 h 364"/>
                                <a:gd name="T40" fmla="+- 0 6521 6499"/>
                                <a:gd name="T41" fmla="*/ T40 w 34"/>
                                <a:gd name="T42" fmla="+- 0 3440 3077"/>
                                <a:gd name="T43" fmla="*/ 3440 h 364"/>
                                <a:gd name="T44" fmla="+- 0 6533 6499"/>
                                <a:gd name="T45" fmla="*/ T44 w 34"/>
                                <a:gd name="T46" fmla="+- 0 3439 3077"/>
                                <a:gd name="T47" fmla="*/ 3439 h 364"/>
                                <a:gd name="T48" fmla="+- 0 6533 6499"/>
                                <a:gd name="T49" fmla="*/ T48 w 34"/>
                                <a:gd name="T50" fmla="+- 0 3077 3077"/>
                                <a:gd name="T51" fmla="*/ 3077 h 36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34" h="364">
                                  <a:moveTo>
                                    <a:pt x="22" y="18"/>
                                  </a:moveTo>
                                  <a:lnTo>
                                    <a:pt x="11" y="37"/>
                                  </a:lnTo>
                                  <a:lnTo>
                                    <a:pt x="0" y="55"/>
                                  </a:lnTo>
                                  <a:lnTo>
                                    <a:pt x="0" y="364"/>
                                  </a:lnTo>
                                  <a:lnTo>
                                    <a:pt x="11" y="363"/>
                                  </a:lnTo>
                                  <a:lnTo>
                                    <a:pt x="22" y="363"/>
                                  </a:lnTo>
                                  <a:lnTo>
                                    <a:pt x="22" y="18"/>
                                  </a:lnTo>
                                  <a:close/>
                                  <a:moveTo>
                                    <a:pt x="34" y="0"/>
                                  </a:moveTo>
                                  <a:lnTo>
                                    <a:pt x="22" y="18"/>
                                  </a:lnTo>
                                  <a:lnTo>
                                    <a:pt x="22" y="363"/>
                                  </a:lnTo>
                                  <a:lnTo>
                                    <a:pt x="34" y="362"/>
                                  </a:lnTo>
                                  <a:lnTo>
                                    <a:pt x="34" y="0"/>
                                  </a:lnTo>
                                  <a:close/>
                                </a:path>
                              </a:pathLst>
                            </a:custGeom>
                            <a:solidFill>
                              <a:srgbClr val="00A6E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7" name="docshape59"/>
                          <wps:cNvSpPr>
                            <a:spLocks/>
                          </wps:cNvSpPr>
                          <wps:spPr bwMode="auto">
                            <a:xfrm>
                              <a:off x="6465" y="3131"/>
                              <a:ext cx="34" cy="311"/>
                            </a:xfrm>
                            <a:custGeom>
                              <a:avLst/>
                              <a:gdLst>
                                <a:gd name="T0" fmla="+- 0 6488 6465"/>
                                <a:gd name="T1" fmla="*/ T0 w 34"/>
                                <a:gd name="T2" fmla="+- 0 3149 3132"/>
                                <a:gd name="T3" fmla="*/ 3149 h 311"/>
                                <a:gd name="T4" fmla="+- 0 6476 6465"/>
                                <a:gd name="T5" fmla="*/ T4 w 34"/>
                                <a:gd name="T6" fmla="+- 0 3141 3132"/>
                                <a:gd name="T7" fmla="*/ 3141 h 311"/>
                                <a:gd name="T8" fmla="+- 0 6465 6465"/>
                                <a:gd name="T9" fmla="*/ T8 w 34"/>
                                <a:gd name="T10" fmla="+- 0 3134 3132"/>
                                <a:gd name="T11" fmla="*/ 3134 h 311"/>
                                <a:gd name="T12" fmla="+- 0 6465 6465"/>
                                <a:gd name="T13" fmla="*/ T12 w 34"/>
                                <a:gd name="T14" fmla="+- 0 3443 3132"/>
                                <a:gd name="T15" fmla="*/ 3443 h 311"/>
                                <a:gd name="T16" fmla="+- 0 6476 6465"/>
                                <a:gd name="T17" fmla="*/ T16 w 34"/>
                                <a:gd name="T18" fmla="+- 0 3442 3132"/>
                                <a:gd name="T19" fmla="*/ 3442 h 311"/>
                                <a:gd name="T20" fmla="+- 0 6488 6465"/>
                                <a:gd name="T21" fmla="*/ T20 w 34"/>
                                <a:gd name="T22" fmla="+- 0 3442 3132"/>
                                <a:gd name="T23" fmla="*/ 3442 h 311"/>
                                <a:gd name="T24" fmla="+- 0 6488 6465"/>
                                <a:gd name="T25" fmla="*/ T24 w 34"/>
                                <a:gd name="T26" fmla="+- 0 3149 3132"/>
                                <a:gd name="T27" fmla="*/ 3149 h 311"/>
                                <a:gd name="T28" fmla="+- 0 6499 6465"/>
                                <a:gd name="T29" fmla="*/ T28 w 34"/>
                                <a:gd name="T30" fmla="+- 0 3132 3132"/>
                                <a:gd name="T31" fmla="*/ 3132 h 311"/>
                                <a:gd name="T32" fmla="+- 0 6489 6465"/>
                                <a:gd name="T33" fmla="*/ T32 w 34"/>
                                <a:gd name="T34" fmla="+- 0 3149 3132"/>
                                <a:gd name="T35" fmla="*/ 3149 h 311"/>
                                <a:gd name="T36" fmla="+- 0 6488 6465"/>
                                <a:gd name="T37" fmla="*/ T36 w 34"/>
                                <a:gd name="T38" fmla="+- 0 3149 3132"/>
                                <a:gd name="T39" fmla="*/ 3149 h 311"/>
                                <a:gd name="T40" fmla="+- 0 6488 6465"/>
                                <a:gd name="T41" fmla="*/ T40 w 34"/>
                                <a:gd name="T42" fmla="+- 0 3441 3132"/>
                                <a:gd name="T43" fmla="*/ 3441 h 311"/>
                                <a:gd name="T44" fmla="+- 0 6488 6465"/>
                                <a:gd name="T45" fmla="*/ T44 w 34"/>
                                <a:gd name="T46" fmla="+- 0 3443 3132"/>
                                <a:gd name="T47" fmla="*/ 3443 h 311"/>
                                <a:gd name="T48" fmla="+- 0 6488 6465"/>
                                <a:gd name="T49" fmla="*/ T48 w 34"/>
                                <a:gd name="T50" fmla="+- 0 3443 3132"/>
                                <a:gd name="T51" fmla="*/ 3443 h 311"/>
                                <a:gd name="T52" fmla="+- 0 6488 6465"/>
                                <a:gd name="T53" fmla="*/ T52 w 34"/>
                                <a:gd name="T54" fmla="+- 0 3441 3132"/>
                                <a:gd name="T55" fmla="*/ 3441 h 311"/>
                                <a:gd name="T56" fmla="+- 0 6499 6465"/>
                                <a:gd name="T57" fmla="*/ T56 w 34"/>
                                <a:gd name="T58" fmla="+- 0 3441 3132"/>
                                <a:gd name="T59" fmla="*/ 3441 h 311"/>
                                <a:gd name="T60" fmla="+- 0 6499 6465"/>
                                <a:gd name="T61" fmla="*/ T60 w 34"/>
                                <a:gd name="T62" fmla="+- 0 3149 3132"/>
                                <a:gd name="T63" fmla="*/ 3149 h 311"/>
                                <a:gd name="T64" fmla="+- 0 6499 6465"/>
                                <a:gd name="T65" fmla="*/ T64 w 34"/>
                                <a:gd name="T66" fmla="+- 0 3149 3132"/>
                                <a:gd name="T67" fmla="*/ 3149 h 311"/>
                                <a:gd name="T68" fmla="+- 0 6499 6465"/>
                                <a:gd name="T69" fmla="*/ T68 w 34"/>
                                <a:gd name="T70" fmla="+- 0 3132 3132"/>
                                <a:gd name="T71" fmla="*/ 3132 h 31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Lst>
                              <a:rect l="0" t="0" r="r" b="b"/>
                              <a:pathLst>
                                <a:path w="34" h="311">
                                  <a:moveTo>
                                    <a:pt x="23" y="17"/>
                                  </a:moveTo>
                                  <a:lnTo>
                                    <a:pt x="11" y="9"/>
                                  </a:lnTo>
                                  <a:lnTo>
                                    <a:pt x="0" y="2"/>
                                  </a:lnTo>
                                  <a:lnTo>
                                    <a:pt x="0" y="311"/>
                                  </a:lnTo>
                                  <a:lnTo>
                                    <a:pt x="11" y="310"/>
                                  </a:lnTo>
                                  <a:lnTo>
                                    <a:pt x="23" y="310"/>
                                  </a:lnTo>
                                  <a:lnTo>
                                    <a:pt x="23" y="17"/>
                                  </a:lnTo>
                                  <a:close/>
                                  <a:moveTo>
                                    <a:pt x="34" y="0"/>
                                  </a:moveTo>
                                  <a:lnTo>
                                    <a:pt x="24" y="17"/>
                                  </a:lnTo>
                                  <a:lnTo>
                                    <a:pt x="23" y="17"/>
                                  </a:lnTo>
                                  <a:lnTo>
                                    <a:pt x="23" y="309"/>
                                  </a:lnTo>
                                  <a:lnTo>
                                    <a:pt x="23" y="311"/>
                                  </a:lnTo>
                                  <a:lnTo>
                                    <a:pt x="23" y="309"/>
                                  </a:lnTo>
                                  <a:lnTo>
                                    <a:pt x="34" y="309"/>
                                  </a:lnTo>
                                  <a:lnTo>
                                    <a:pt x="34" y="17"/>
                                  </a:lnTo>
                                  <a:lnTo>
                                    <a:pt x="34" y="0"/>
                                  </a:lnTo>
                                  <a:close/>
                                </a:path>
                              </a:pathLst>
                            </a:custGeom>
                            <a:solidFill>
                              <a:srgbClr val="00A7E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8" name="docshape60"/>
                          <wps:cNvSpPr>
                            <a:spLocks/>
                          </wps:cNvSpPr>
                          <wps:spPr bwMode="auto">
                            <a:xfrm>
                              <a:off x="6431" y="3110"/>
                              <a:ext cx="34" cy="335"/>
                            </a:xfrm>
                            <a:custGeom>
                              <a:avLst/>
                              <a:gdLst>
                                <a:gd name="T0" fmla="+- 0 6443 6431"/>
                                <a:gd name="T1" fmla="*/ T0 w 34"/>
                                <a:gd name="T2" fmla="+- 0 3118 3110"/>
                                <a:gd name="T3" fmla="*/ 3118 h 335"/>
                                <a:gd name="T4" fmla="+- 0 6431 6431"/>
                                <a:gd name="T5" fmla="*/ T4 w 34"/>
                                <a:gd name="T6" fmla="+- 0 3110 3110"/>
                                <a:gd name="T7" fmla="*/ 3110 h 335"/>
                                <a:gd name="T8" fmla="+- 0 6431 6431"/>
                                <a:gd name="T9" fmla="*/ T8 w 34"/>
                                <a:gd name="T10" fmla="+- 0 3444 3110"/>
                                <a:gd name="T11" fmla="*/ 3444 h 335"/>
                                <a:gd name="T12" fmla="+- 0 6443 6431"/>
                                <a:gd name="T13" fmla="*/ T12 w 34"/>
                                <a:gd name="T14" fmla="+- 0 3444 3110"/>
                                <a:gd name="T15" fmla="*/ 3444 h 335"/>
                                <a:gd name="T16" fmla="+- 0 6443 6431"/>
                                <a:gd name="T17" fmla="*/ T16 w 34"/>
                                <a:gd name="T18" fmla="+- 0 3118 3110"/>
                                <a:gd name="T19" fmla="*/ 3118 h 335"/>
                                <a:gd name="T20" fmla="+- 0 6465 6431"/>
                                <a:gd name="T21" fmla="*/ T20 w 34"/>
                                <a:gd name="T22" fmla="+- 0 3134 3110"/>
                                <a:gd name="T23" fmla="*/ 3134 h 335"/>
                                <a:gd name="T24" fmla="+- 0 6454 6431"/>
                                <a:gd name="T25" fmla="*/ T24 w 34"/>
                                <a:gd name="T26" fmla="+- 0 3126 3110"/>
                                <a:gd name="T27" fmla="*/ 3126 h 335"/>
                                <a:gd name="T28" fmla="+- 0 6443 6431"/>
                                <a:gd name="T29" fmla="*/ T28 w 34"/>
                                <a:gd name="T30" fmla="+- 0 3118 3110"/>
                                <a:gd name="T31" fmla="*/ 3118 h 335"/>
                                <a:gd name="T32" fmla="+- 0 6443 6431"/>
                                <a:gd name="T33" fmla="*/ T32 w 34"/>
                                <a:gd name="T34" fmla="+- 0 3444 3110"/>
                                <a:gd name="T35" fmla="*/ 3444 h 335"/>
                                <a:gd name="T36" fmla="+- 0 6454 6431"/>
                                <a:gd name="T37" fmla="*/ T36 w 34"/>
                                <a:gd name="T38" fmla="+- 0 3443 3110"/>
                                <a:gd name="T39" fmla="*/ 3443 h 335"/>
                                <a:gd name="T40" fmla="+- 0 6465 6431"/>
                                <a:gd name="T41" fmla="*/ T40 w 34"/>
                                <a:gd name="T42" fmla="+- 0 3443 3110"/>
                                <a:gd name="T43" fmla="*/ 3443 h 335"/>
                                <a:gd name="T44" fmla="+- 0 6465 6431"/>
                                <a:gd name="T45" fmla="*/ T44 w 34"/>
                                <a:gd name="T46" fmla="+- 0 3134 3110"/>
                                <a:gd name="T47" fmla="*/ 3134 h 33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Lst>
                              <a:rect l="0" t="0" r="r" b="b"/>
                              <a:pathLst>
                                <a:path w="34" h="335">
                                  <a:moveTo>
                                    <a:pt x="12" y="8"/>
                                  </a:moveTo>
                                  <a:lnTo>
                                    <a:pt x="0" y="0"/>
                                  </a:lnTo>
                                  <a:lnTo>
                                    <a:pt x="0" y="334"/>
                                  </a:lnTo>
                                  <a:lnTo>
                                    <a:pt x="12" y="334"/>
                                  </a:lnTo>
                                  <a:lnTo>
                                    <a:pt x="12" y="8"/>
                                  </a:lnTo>
                                  <a:close/>
                                  <a:moveTo>
                                    <a:pt x="34" y="24"/>
                                  </a:moveTo>
                                  <a:lnTo>
                                    <a:pt x="23" y="16"/>
                                  </a:lnTo>
                                  <a:lnTo>
                                    <a:pt x="12" y="8"/>
                                  </a:lnTo>
                                  <a:lnTo>
                                    <a:pt x="12" y="334"/>
                                  </a:lnTo>
                                  <a:lnTo>
                                    <a:pt x="23" y="333"/>
                                  </a:lnTo>
                                  <a:lnTo>
                                    <a:pt x="34" y="333"/>
                                  </a:lnTo>
                                  <a:lnTo>
                                    <a:pt x="34" y="24"/>
                                  </a:lnTo>
                                  <a:close/>
                                </a:path>
                              </a:pathLst>
                            </a:custGeom>
                            <a:solidFill>
                              <a:srgbClr val="00A8E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9" name="docshape61"/>
                          <wps:cNvSpPr>
                            <a:spLocks/>
                          </wps:cNvSpPr>
                          <wps:spPr bwMode="auto">
                            <a:xfrm>
                              <a:off x="6397" y="3087"/>
                              <a:ext cx="34" cy="360"/>
                            </a:xfrm>
                            <a:custGeom>
                              <a:avLst/>
                              <a:gdLst>
                                <a:gd name="T0" fmla="+- 0 6420 6398"/>
                                <a:gd name="T1" fmla="*/ T0 w 34"/>
                                <a:gd name="T2" fmla="+- 0 3103 3087"/>
                                <a:gd name="T3" fmla="*/ 3103 h 360"/>
                                <a:gd name="T4" fmla="+- 0 6409 6398"/>
                                <a:gd name="T5" fmla="*/ T4 w 34"/>
                                <a:gd name="T6" fmla="+- 0 3095 3087"/>
                                <a:gd name="T7" fmla="*/ 3095 h 360"/>
                                <a:gd name="T8" fmla="+- 0 6398 6398"/>
                                <a:gd name="T9" fmla="*/ T8 w 34"/>
                                <a:gd name="T10" fmla="+- 0 3087 3087"/>
                                <a:gd name="T11" fmla="*/ 3087 h 360"/>
                                <a:gd name="T12" fmla="+- 0 6398 6398"/>
                                <a:gd name="T13" fmla="*/ T12 w 34"/>
                                <a:gd name="T14" fmla="+- 0 3446 3087"/>
                                <a:gd name="T15" fmla="*/ 3446 h 360"/>
                                <a:gd name="T16" fmla="+- 0 6409 6398"/>
                                <a:gd name="T17" fmla="*/ T16 w 34"/>
                                <a:gd name="T18" fmla="+- 0 3446 3087"/>
                                <a:gd name="T19" fmla="*/ 3446 h 360"/>
                                <a:gd name="T20" fmla="+- 0 6420 6398"/>
                                <a:gd name="T21" fmla="*/ T20 w 34"/>
                                <a:gd name="T22" fmla="+- 0 3445 3087"/>
                                <a:gd name="T23" fmla="*/ 3445 h 360"/>
                                <a:gd name="T24" fmla="+- 0 6420 6398"/>
                                <a:gd name="T25" fmla="*/ T24 w 34"/>
                                <a:gd name="T26" fmla="+- 0 3103 3087"/>
                                <a:gd name="T27" fmla="*/ 3103 h 360"/>
                                <a:gd name="T28" fmla="+- 0 6431 6398"/>
                                <a:gd name="T29" fmla="*/ T28 w 34"/>
                                <a:gd name="T30" fmla="+- 0 3110 3087"/>
                                <a:gd name="T31" fmla="*/ 3110 h 360"/>
                                <a:gd name="T32" fmla="+- 0 6420 6398"/>
                                <a:gd name="T33" fmla="*/ T32 w 34"/>
                                <a:gd name="T34" fmla="+- 0 3103 3087"/>
                                <a:gd name="T35" fmla="*/ 3103 h 360"/>
                                <a:gd name="T36" fmla="+- 0 6420 6398"/>
                                <a:gd name="T37" fmla="*/ T36 w 34"/>
                                <a:gd name="T38" fmla="+- 0 3445 3087"/>
                                <a:gd name="T39" fmla="*/ 3445 h 360"/>
                                <a:gd name="T40" fmla="+- 0 6431 6398"/>
                                <a:gd name="T41" fmla="*/ T40 w 34"/>
                                <a:gd name="T42" fmla="+- 0 3444 3087"/>
                                <a:gd name="T43" fmla="*/ 3444 h 360"/>
                                <a:gd name="T44" fmla="+- 0 6431 6398"/>
                                <a:gd name="T45" fmla="*/ T44 w 34"/>
                                <a:gd name="T46" fmla="+- 0 3110 3087"/>
                                <a:gd name="T47" fmla="*/ 3110 h 36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Lst>
                              <a:rect l="0" t="0" r="r" b="b"/>
                              <a:pathLst>
                                <a:path w="34" h="360">
                                  <a:moveTo>
                                    <a:pt x="22" y="16"/>
                                  </a:moveTo>
                                  <a:lnTo>
                                    <a:pt x="11" y="8"/>
                                  </a:lnTo>
                                  <a:lnTo>
                                    <a:pt x="0" y="0"/>
                                  </a:lnTo>
                                  <a:lnTo>
                                    <a:pt x="0" y="359"/>
                                  </a:lnTo>
                                  <a:lnTo>
                                    <a:pt x="11" y="359"/>
                                  </a:lnTo>
                                  <a:lnTo>
                                    <a:pt x="22" y="358"/>
                                  </a:lnTo>
                                  <a:lnTo>
                                    <a:pt x="22" y="16"/>
                                  </a:lnTo>
                                  <a:close/>
                                  <a:moveTo>
                                    <a:pt x="33" y="23"/>
                                  </a:moveTo>
                                  <a:lnTo>
                                    <a:pt x="22" y="16"/>
                                  </a:lnTo>
                                  <a:lnTo>
                                    <a:pt x="22" y="358"/>
                                  </a:lnTo>
                                  <a:lnTo>
                                    <a:pt x="33" y="357"/>
                                  </a:lnTo>
                                  <a:lnTo>
                                    <a:pt x="33" y="23"/>
                                  </a:lnTo>
                                  <a:close/>
                                </a:path>
                              </a:pathLst>
                            </a:custGeom>
                            <a:solidFill>
                              <a:srgbClr val="00A9E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0" name="docshape62"/>
                          <wps:cNvSpPr>
                            <a:spLocks/>
                          </wps:cNvSpPr>
                          <wps:spPr bwMode="auto">
                            <a:xfrm>
                              <a:off x="6375" y="3071"/>
                              <a:ext cx="23" cy="376"/>
                            </a:xfrm>
                            <a:custGeom>
                              <a:avLst/>
                              <a:gdLst>
                                <a:gd name="T0" fmla="+- 0 6398 6375"/>
                                <a:gd name="T1" fmla="*/ T0 w 23"/>
                                <a:gd name="T2" fmla="+- 0 3087 3072"/>
                                <a:gd name="T3" fmla="*/ 3087 h 376"/>
                                <a:gd name="T4" fmla="+- 0 6386 6375"/>
                                <a:gd name="T5" fmla="*/ T4 w 23"/>
                                <a:gd name="T6" fmla="+- 0 3079 3072"/>
                                <a:gd name="T7" fmla="*/ 3079 h 376"/>
                                <a:gd name="T8" fmla="+- 0 6375 6375"/>
                                <a:gd name="T9" fmla="*/ T8 w 23"/>
                                <a:gd name="T10" fmla="+- 0 3072 3072"/>
                                <a:gd name="T11" fmla="*/ 3072 h 376"/>
                                <a:gd name="T12" fmla="+- 0 6375 6375"/>
                                <a:gd name="T13" fmla="*/ T12 w 23"/>
                                <a:gd name="T14" fmla="+- 0 3447 3072"/>
                                <a:gd name="T15" fmla="*/ 3447 h 376"/>
                                <a:gd name="T16" fmla="+- 0 6386 6375"/>
                                <a:gd name="T17" fmla="*/ T16 w 23"/>
                                <a:gd name="T18" fmla="+- 0 3447 3072"/>
                                <a:gd name="T19" fmla="*/ 3447 h 376"/>
                                <a:gd name="T20" fmla="+- 0 6398 6375"/>
                                <a:gd name="T21" fmla="*/ T20 w 23"/>
                                <a:gd name="T22" fmla="+- 0 3446 3072"/>
                                <a:gd name="T23" fmla="*/ 3446 h 376"/>
                                <a:gd name="T24" fmla="+- 0 6398 6375"/>
                                <a:gd name="T25" fmla="*/ T24 w 23"/>
                                <a:gd name="T26" fmla="+- 0 3087 3072"/>
                                <a:gd name="T27" fmla="*/ 3087 h 376"/>
                              </a:gdLst>
                              <a:ahLst/>
                              <a:cxnLst>
                                <a:cxn ang="0">
                                  <a:pos x="T1" y="T3"/>
                                </a:cxn>
                                <a:cxn ang="0">
                                  <a:pos x="T5" y="T7"/>
                                </a:cxn>
                                <a:cxn ang="0">
                                  <a:pos x="T9" y="T11"/>
                                </a:cxn>
                                <a:cxn ang="0">
                                  <a:pos x="T13" y="T15"/>
                                </a:cxn>
                                <a:cxn ang="0">
                                  <a:pos x="T17" y="T19"/>
                                </a:cxn>
                                <a:cxn ang="0">
                                  <a:pos x="T21" y="T23"/>
                                </a:cxn>
                                <a:cxn ang="0">
                                  <a:pos x="T25" y="T27"/>
                                </a:cxn>
                              </a:cxnLst>
                              <a:rect l="0" t="0" r="r" b="b"/>
                              <a:pathLst>
                                <a:path w="23" h="376">
                                  <a:moveTo>
                                    <a:pt x="23" y="15"/>
                                  </a:moveTo>
                                  <a:lnTo>
                                    <a:pt x="11" y="7"/>
                                  </a:lnTo>
                                  <a:lnTo>
                                    <a:pt x="0" y="0"/>
                                  </a:lnTo>
                                  <a:lnTo>
                                    <a:pt x="0" y="375"/>
                                  </a:lnTo>
                                  <a:lnTo>
                                    <a:pt x="11" y="375"/>
                                  </a:lnTo>
                                  <a:lnTo>
                                    <a:pt x="23" y="374"/>
                                  </a:lnTo>
                                  <a:lnTo>
                                    <a:pt x="23" y="15"/>
                                  </a:lnTo>
                                  <a:close/>
                                </a:path>
                              </a:pathLst>
                            </a:custGeom>
                            <a:solidFill>
                              <a:srgbClr val="00AAE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1" name="docshape63"/>
                          <wps:cNvSpPr>
                            <a:spLocks/>
                          </wps:cNvSpPr>
                          <wps:spPr bwMode="auto">
                            <a:xfrm>
                              <a:off x="6341" y="3048"/>
                              <a:ext cx="34" cy="401"/>
                            </a:xfrm>
                            <a:custGeom>
                              <a:avLst/>
                              <a:gdLst>
                                <a:gd name="T0" fmla="+- 0 6353 6341"/>
                                <a:gd name="T1" fmla="*/ T0 w 34"/>
                                <a:gd name="T2" fmla="+- 0 3369 3048"/>
                                <a:gd name="T3" fmla="*/ 3369 h 401"/>
                                <a:gd name="T4" fmla="+- 0 6341 6341"/>
                                <a:gd name="T5" fmla="*/ T4 w 34"/>
                                <a:gd name="T6" fmla="+- 0 3387 3048"/>
                                <a:gd name="T7" fmla="*/ 3387 h 401"/>
                                <a:gd name="T8" fmla="+- 0 6341 6341"/>
                                <a:gd name="T9" fmla="*/ T8 w 34"/>
                                <a:gd name="T10" fmla="+- 0 3449 3048"/>
                                <a:gd name="T11" fmla="*/ 3449 h 401"/>
                                <a:gd name="T12" fmla="+- 0 6353 6341"/>
                                <a:gd name="T13" fmla="*/ T12 w 34"/>
                                <a:gd name="T14" fmla="+- 0 3449 3048"/>
                                <a:gd name="T15" fmla="*/ 3449 h 401"/>
                                <a:gd name="T16" fmla="+- 0 6353 6341"/>
                                <a:gd name="T17" fmla="*/ T16 w 34"/>
                                <a:gd name="T18" fmla="+- 0 3369 3048"/>
                                <a:gd name="T19" fmla="*/ 3369 h 401"/>
                                <a:gd name="T20" fmla="+- 0 6353 6341"/>
                                <a:gd name="T21" fmla="*/ T20 w 34"/>
                                <a:gd name="T22" fmla="+- 0 3056 3048"/>
                                <a:gd name="T23" fmla="*/ 3056 h 401"/>
                                <a:gd name="T24" fmla="+- 0 6341 6341"/>
                                <a:gd name="T25" fmla="*/ T24 w 34"/>
                                <a:gd name="T26" fmla="+- 0 3048 3048"/>
                                <a:gd name="T27" fmla="*/ 3048 h 401"/>
                                <a:gd name="T28" fmla="+- 0 6341 6341"/>
                                <a:gd name="T29" fmla="*/ T28 w 34"/>
                                <a:gd name="T30" fmla="+- 0 3343 3048"/>
                                <a:gd name="T31" fmla="*/ 3343 h 401"/>
                                <a:gd name="T32" fmla="+- 0 6353 6341"/>
                                <a:gd name="T33" fmla="*/ T32 w 34"/>
                                <a:gd name="T34" fmla="+- 0 3350 3048"/>
                                <a:gd name="T35" fmla="*/ 3350 h 401"/>
                                <a:gd name="T36" fmla="+- 0 6353 6341"/>
                                <a:gd name="T37" fmla="*/ T36 w 34"/>
                                <a:gd name="T38" fmla="+- 0 3056 3048"/>
                                <a:gd name="T39" fmla="*/ 3056 h 401"/>
                                <a:gd name="T40" fmla="+- 0 6375 6341"/>
                                <a:gd name="T41" fmla="*/ T40 w 34"/>
                                <a:gd name="T42" fmla="+- 0 3072 3048"/>
                                <a:gd name="T43" fmla="*/ 3072 h 401"/>
                                <a:gd name="T44" fmla="+- 0 6364 6341"/>
                                <a:gd name="T45" fmla="*/ T44 w 34"/>
                                <a:gd name="T46" fmla="+- 0 3064 3048"/>
                                <a:gd name="T47" fmla="*/ 3064 h 401"/>
                                <a:gd name="T48" fmla="+- 0 6364 6341"/>
                                <a:gd name="T49" fmla="*/ T48 w 34"/>
                                <a:gd name="T50" fmla="+- 0 3065 3048"/>
                                <a:gd name="T51" fmla="*/ 3065 h 401"/>
                                <a:gd name="T52" fmla="+- 0 6359 6341"/>
                                <a:gd name="T53" fmla="*/ T52 w 34"/>
                                <a:gd name="T54" fmla="+- 0 3065 3048"/>
                                <a:gd name="T55" fmla="*/ 3065 h 401"/>
                                <a:gd name="T56" fmla="+- 0 6359 6341"/>
                                <a:gd name="T57" fmla="*/ T56 w 34"/>
                                <a:gd name="T58" fmla="+- 0 3057 3048"/>
                                <a:gd name="T59" fmla="*/ 3057 h 401"/>
                                <a:gd name="T60" fmla="+- 0 6353 6341"/>
                                <a:gd name="T61" fmla="*/ T60 w 34"/>
                                <a:gd name="T62" fmla="+- 0 3057 3048"/>
                                <a:gd name="T63" fmla="*/ 3057 h 401"/>
                                <a:gd name="T64" fmla="+- 0 6353 6341"/>
                                <a:gd name="T65" fmla="*/ T64 w 34"/>
                                <a:gd name="T66" fmla="+- 0 3065 3048"/>
                                <a:gd name="T67" fmla="*/ 3065 h 401"/>
                                <a:gd name="T68" fmla="+- 0 6353 6341"/>
                                <a:gd name="T69" fmla="*/ T68 w 34"/>
                                <a:gd name="T70" fmla="+- 0 3351 3048"/>
                                <a:gd name="T71" fmla="*/ 3351 h 401"/>
                                <a:gd name="T72" fmla="+- 0 6358 6341"/>
                                <a:gd name="T73" fmla="*/ T72 w 34"/>
                                <a:gd name="T74" fmla="+- 0 3351 3048"/>
                                <a:gd name="T75" fmla="*/ 3351 h 401"/>
                                <a:gd name="T76" fmla="+- 0 6358 6341"/>
                                <a:gd name="T77" fmla="*/ T76 w 34"/>
                                <a:gd name="T78" fmla="+- 0 3357 3048"/>
                                <a:gd name="T79" fmla="*/ 3357 h 401"/>
                                <a:gd name="T80" fmla="+- 0 6357 6341"/>
                                <a:gd name="T81" fmla="*/ T80 w 34"/>
                                <a:gd name="T82" fmla="+- 0 3357 3048"/>
                                <a:gd name="T83" fmla="*/ 3357 h 401"/>
                                <a:gd name="T84" fmla="+- 0 6357 6341"/>
                                <a:gd name="T85" fmla="*/ T84 w 34"/>
                                <a:gd name="T86" fmla="+- 0 3369 3048"/>
                                <a:gd name="T87" fmla="*/ 3369 h 401"/>
                                <a:gd name="T88" fmla="+- 0 6353 6341"/>
                                <a:gd name="T89" fmla="*/ T88 w 34"/>
                                <a:gd name="T90" fmla="+- 0 3369 3048"/>
                                <a:gd name="T91" fmla="*/ 3369 h 401"/>
                                <a:gd name="T92" fmla="+- 0 6353 6341"/>
                                <a:gd name="T93" fmla="*/ T92 w 34"/>
                                <a:gd name="T94" fmla="+- 0 3449 3048"/>
                                <a:gd name="T95" fmla="*/ 3449 h 401"/>
                                <a:gd name="T96" fmla="+- 0 6364 6341"/>
                                <a:gd name="T97" fmla="*/ T96 w 34"/>
                                <a:gd name="T98" fmla="+- 0 3449 3048"/>
                                <a:gd name="T99" fmla="*/ 3449 h 401"/>
                                <a:gd name="T100" fmla="+- 0 6364 6341"/>
                                <a:gd name="T101" fmla="*/ T100 w 34"/>
                                <a:gd name="T102" fmla="+- 0 3448 3048"/>
                                <a:gd name="T103" fmla="*/ 3448 h 401"/>
                                <a:gd name="T104" fmla="+- 0 6375 6341"/>
                                <a:gd name="T105" fmla="*/ T104 w 34"/>
                                <a:gd name="T106" fmla="+- 0 3447 3048"/>
                                <a:gd name="T107" fmla="*/ 3447 h 401"/>
                                <a:gd name="T108" fmla="+- 0 6375 6341"/>
                                <a:gd name="T109" fmla="*/ T108 w 34"/>
                                <a:gd name="T110" fmla="+- 0 3072 3048"/>
                                <a:gd name="T111" fmla="*/ 3072 h 40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Lst>
                              <a:rect l="0" t="0" r="r" b="b"/>
                              <a:pathLst>
                                <a:path w="34" h="401">
                                  <a:moveTo>
                                    <a:pt x="12" y="321"/>
                                  </a:moveTo>
                                  <a:lnTo>
                                    <a:pt x="0" y="339"/>
                                  </a:lnTo>
                                  <a:lnTo>
                                    <a:pt x="0" y="401"/>
                                  </a:lnTo>
                                  <a:lnTo>
                                    <a:pt x="12" y="401"/>
                                  </a:lnTo>
                                  <a:lnTo>
                                    <a:pt x="12" y="321"/>
                                  </a:lnTo>
                                  <a:close/>
                                  <a:moveTo>
                                    <a:pt x="12" y="8"/>
                                  </a:moveTo>
                                  <a:lnTo>
                                    <a:pt x="0" y="0"/>
                                  </a:lnTo>
                                  <a:lnTo>
                                    <a:pt x="0" y="295"/>
                                  </a:lnTo>
                                  <a:lnTo>
                                    <a:pt x="12" y="302"/>
                                  </a:lnTo>
                                  <a:lnTo>
                                    <a:pt x="12" y="8"/>
                                  </a:lnTo>
                                  <a:close/>
                                  <a:moveTo>
                                    <a:pt x="34" y="24"/>
                                  </a:moveTo>
                                  <a:lnTo>
                                    <a:pt x="23" y="16"/>
                                  </a:lnTo>
                                  <a:lnTo>
                                    <a:pt x="23" y="17"/>
                                  </a:lnTo>
                                  <a:lnTo>
                                    <a:pt x="18" y="17"/>
                                  </a:lnTo>
                                  <a:lnTo>
                                    <a:pt x="18" y="9"/>
                                  </a:lnTo>
                                  <a:lnTo>
                                    <a:pt x="12" y="9"/>
                                  </a:lnTo>
                                  <a:lnTo>
                                    <a:pt x="12" y="17"/>
                                  </a:lnTo>
                                  <a:lnTo>
                                    <a:pt x="12" y="303"/>
                                  </a:lnTo>
                                  <a:lnTo>
                                    <a:pt x="17" y="303"/>
                                  </a:lnTo>
                                  <a:lnTo>
                                    <a:pt x="17" y="309"/>
                                  </a:lnTo>
                                  <a:lnTo>
                                    <a:pt x="16" y="309"/>
                                  </a:lnTo>
                                  <a:lnTo>
                                    <a:pt x="16" y="321"/>
                                  </a:lnTo>
                                  <a:lnTo>
                                    <a:pt x="12" y="321"/>
                                  </a:lnTo>
                                  <a:lnTo>
                                    <a:pt x="12" y="401"/>
                                  </a:lnTo>
                                  <a:lnTo>
                                    <a:pt x="23" y="401"/>
                                  </a:lnTo>
                                  <a:lnTo>
                                    <a:pt x="23" y="400"/>
                                  </a:lnTo>
                                  <a:lnTo>
                                    <a:pt x="34" y="399"/>
                                  </a:lnTo>
                                  <a:lnTo>
                                    <a:pt x="34" y="24"/>
                                  </a:lnTo>
                                  <a:close/>
                                </a:path>
                              </a:pathLst>
                            </a:custGeom>
                            <a:solidFill>
                              <a:srgbClr val="00ABE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2" name="docshape64"/>
                          <wps:cNvSpPr>
                            <a:spLocks/>
                          </wps:cNvSpPr>
                          <wps:spPr bwMode="auto">
                            <a:xfrm>
                              <a:off x="6318" y="3032"/>
                              <a:ext cx="23" cy="418"/>
                            </a:xfrm>
                            <a:custGeom>
                              <a:avLst/>
                              <a:gdLst>
                                <a:gd name="T0" fmla="+- 0 6330 6319"/>
                                <a:gd name="T1" fmla="*/ T0 w 23"/>
                                <a:gd name="T2" fmla="+- 0 3406 3033"/>
                                <a:gd name="T3" fmla="*/ 3406 h 418"/>
                                <a:gd name="T4" fmla="+- 0 6319 6319"/>
                                <a:gd name="T5" fmla="*/ T4 w 23"/>
                                <a:gd name="T6" fmla="+- 0 3424 3033"/>
                                <a:gd name="T7" fmla="*/ 3424 h 418"/>
                                <a:gd name="T8" fmla="+- 0 6319 6319"/>
                                <a:gd name="T9" fmla="*/ T8 w 23"/>
                                <a:gd name="T10" fmla="+- 0 3450 3033"/>
                                <a:gd name="T11" fmla="*/ 3450 h 418"/>
                                <a:gd name="T12" fmla="+- 0 6330 6319"/>
                                <a:gd name="T13" fmla="*/ T12 w 23"/>
                                <a:gd name="T14" fmla="+- 0 3450 3033"/>
                                <a:gd name="T15" fmla="*/ 3450 h 418"/>
                                <a:gd name="T16" fmla="+- 0 6330 6319"/>
                                <a:gd name="T17" fmla="*/ T16 w 23"/>
                                <a:gd name="T18" fmla="+- 0 3406 3033"/>
                                <a:gd name="T19" fmla="*/ 3406 h 418"/>
                                <a:gd name="T20" fmla="+- 0 6330 6319"/>
                                <a:gd name="T21" fmla="*/ T20 w 23"/>
                                <a:gd name="T22" fmla="+- 0 3041 3033"/>
                                <a:gd name="T23" fmla="*/ 3041 h 418"/>
                                <a:gd name="T24" fmla="+- 0 6319 6319"/>
                                <a:gd name="T25" fmla="*/ T24 w 23"/>
                                <a:gd name="T26" fmla="+- 0 3033 3033"/>
                                <a:gd name="T27" fmla="*/ 3033 h 418"/>
                                <a:gd name="T28" fmla="+- 0 6319 6319"/>
                                <a:gd name="T29" fmla="*/ T28 w 23"/>
                                <a:gd name="T30" fmla="+- 0 3328 3033"/>
                                <a:gd name="T31" fmla="*/ 3328 h 418"/>
                                <a:gd name="T32" fmla="+- 0 6330 6319"/>
                                <a:gd name="T33" fmla="*/ T32 w 23"/>
                                <a:gd name="T34" fmla="+- 0 3335 3033"/>
                                <a:gd name="T35" fmla="*/ 3335 h 418"/>
                                <a:gd name="T36" fmla="+- 0 6330 6319"/>
                                <a:gd name="T37" fmla="*/ T36 w 23"/>
                                <a:gd name="T38" fmla="+- 0 3041 3033"/>
                                <a:gd name="T39" fmla="*/ 3041 h 418"/>
                                <a:gd name="T40" fmla="+- 0 6341 6319"/>
                                <a:gd name="T41" fmla="*/ T40 w 23"/>
                                <a:gd name="T42" fmla="+- 0 3387 3033"/>
                                <a:gd name="T43" fmla="*/ 3387 h 418"/>
                                <a:gd name="T44" fmla="+- 0 6330 6319"/>
                                <a:gd name="T45" fmla="*/ T44 w 23"/>
                                <a:gd name="T46" fmla="+- 0 3406 3033"/>
                                <a:gd name="T47" fmla="*/ 3406 h 418"/>
                                <a:gd name="T48" fmla="+- 0 6330 6319"/>
                                <a:gd name="T49" fmla="*/ T48 w 23"/>
                                <a:gd name="T50" fmla="+- 0 3450 3033"/>
                                <a:gd name="T51" fmla="*/ 3450 h 418"/>
                                <a:gd name="T52" fmla="+- 0 6341 6319"/>
                                <a:gd name="T53" fmla="*/ T52 w 23"/>
                                <a:gd name="T54" fmla="+- 0 3449 3033"/>
                                <a:gd name="T55" fmla="*/ 3449 h 418"/>
                                <a:gd name="T56" fmla="+- 0 6341 6319"/>
                                <a:gd name="T57" fmla="*/ T56 w 23"/>
                                <a:gd name="T58" fmla="+- 0 3387 3033"/>
                                <a:gd name="T59" fmla="*/ 3387 h 418"/>
                                <a:gd name="T60" fmla="+- 0 6341 6319"/>
                                <a:gd name="T61" fmla="*/ T60 w 23"/>
                                <a:gd name="T62" fmla="+- 0 3048 3033"/>
                                <a:gd name="T63" fmla="*/ 3048 h 418"/>
                                <a:gd name="T64" fmla="+- 0 6330 6319"/>
                                <a:gd name="T65" fmla="*/ T64 w 23"/>
                                <a:gd name="T66" fmla="+- 0 3041 3033"/>
                                <a:gd name="T67" fmla="*/ 3041 h 418"/>
                                <a:gd name="T68" fmla="+- 0 6330 6319"/>
                                <a:gd name="T69" fmla="*/ T68 w 23"/>
                                <a:gd name="T70" fmla="+- 0 3335 3033"/>
                                <a:gd name="T71" fmla="*/ 3335 h 418"/>
                                <a:gd name="T72" fmla="+- 0 6341 6319"/>
                                <a:gd name="T73" fmla="*/ T72 w 23"/>
                                <a:gd name="T74" fmla="+- 0 3343 3033"/>
                                <a:gd name="T75" fmla="*/ 3343 h 418"/>
                                <a:gd name="T76" fmla="+- 0 6341 6319"/>
                                <a:gd name="T77" fmla="*/ T76 w 23"/>
                                <a:gd name="T78" fmla="+- 0 3048 3033"/>
                                <a:gd name="T79" fmla="*/ 3048 h 41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Lst>
                              <a:rect l="0" t="0" r="r" b="b"/>
                              <a:pathLst>
                                <a:path w="23" h="418">
                                  <a:moveTo>
                                    <a:pt x="11" y="373"/>
                                  </a:moveTo>
                                  <a:lnTo>
                                    <a:pt x="0" y="391"/>
                                  </a:lnTo>
                                  <a:lnTo>
                                    <a:pt x="0" y="417"/>
                                  </a:lnTo>
                                  <a:lnTo>
                                    <a:pt x="11" y="417"/>
                                  </a:lnTo>
                                  <a:lnTo>
                                    <a:pt x="11" y="373"/>
                                  </a:lnTo>
                                  <a:close/>
                                  <a:moveTo>
                                    <a:pt x="11" y="8"/>
                                  </a:moveTo>
                                  <a:lnTo>
                                    <a:pt x="0" y="0"/>
                                  </a:lnTo>
                                  <a:lnTo>
                                    <a:pt x="0" y="295"/>
                                  </a:lnTo>
                                  <a:lnTo>
                                    <a:pt x="11" y="302"/>
                                  </a:lnTo>
                                  <a:lnTo>
                                    <a:pt x="11" y="8"/>
                                  </a:lnTo>
                                  <a:close/>
                                  <a:moveTo>
                                    <a:pt x="22" y="354"/>
                                  </a:moveTo>
                                  <a:lnTo>
                                    <a:pt x="11" y="373"/>
                                  </a:lnTo>
                                  <a:lnTo>
                                    <a:pt x="11" y="417"/>
                                  </a:lnTo>
                                  <a:lnTo>
                                    <a:pt x="22" y="416"/>
                                  </a:lnTo>
                                  <a:lnTo>
                                    <a:pt x="22" y="354"/>
                                  </a:lnTo>
                                  <a:close/>
                                  <a:moveTo>
                                    <a:pt x="22" y="15"/>
                                  </a:moveTo>
                                  <a:lnTo>
                                    <a:pt x="11" y="8"/>
                                  </a:lnTo>
                                  <a:lnTo>
                                    <a:pt x="11" y="302"/>
                                  </a:lnTo>
                                  <a:lnTo>
                                    <a:pt x="22" y="310"/>
                                  </a:lnTo>
                                  <a:lnTo>
                                    <a:pt x="22" y="15"/>
                                  </a:lnTo>
                                  <a:close/>
                                </a:path>
                              </a:pathLst>
                            </a:custGeom>
                            <a:solidFill>
                              <a:srgbClr val="00ACE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3" name="docshape65"/>
                          <wps:cNvSpPr>
                            <a:spLocks/>
                          </wps:cNvSpPr>
                          <wps:spPr bwMode="auto">
                            <a:xfrm>
                              <a:off x="6307" y="3025"/>
                              <a:ext cx="12" cy="426"/>
                            </a:xfrm>
                            <a:custGeom>
                              <a:avLst/>
                              <a:gdLst>
                                <a:gd name="T0" fmla="+- 0 6319 6308"/>
                                <a:gd name="T1" fmla="*/ T0 w 12"/>
                                <a:gd name="T2" fmla="+- 0 3424 3025"/>
                                <a:gd name="T3" fmla="*/ 3424 h 426"/>
                                <a:gd name="T4" fmla="+- 0 6308 6308"/>
                                <a:gd name="T5" fmla="*/ T4 w 12"/>
                                <a:gd name="T6" fmla="+- 0 3442 3025"/>
                                <a:gd name="T7" fmla="*/ 3442 h 426"/>
                                <a:gd name="T8" fmla="+- 0 6308 6308"/>
                                <a:gd name="T9" fmla="*/ T8 w 12"/>
                                <a:gd name="T10" fmla="+- 0 3451 3025"/>
                                <a:gd name="T11" fmla="*/ 3451 h 426"/>
                                <a:gd name="T12" fmla="+- 0 6319 6308"/>
                                <a:gd name="T13" fmla="*/ T12 w 12"/>
                                <a:gd name="T14" fmla="+- 0 3450 3025"/>
                                <a:gd name="T15" fmla="*/ 3450 h 426"/>
                                <a:gd name="T16" fmla="+- 0 6319 6308"/>
                                <a:gd name="T17" fmla="*/ T16 w 12"/>
                                <a:gd name="T18" fmla="+- 0 3424 3025"/>
                                <a:gd name="T19" fmla="*/ 3424 h 426"/>
                                <a:gd name="T20" fmla="+- 0 6319 6308"/>
                                <a:gd name="T21" fmla="*/ T20 w 12"/>
                                <a:gd name="T22" fmla="+- 0 3033 3025"/>
                                <a:gd name="T23" fmla="*/ 3033 h 426"/>
                                <a:gd name="T24" fmla="+- 0 6308 6308"/>
                                <a:gd name="T25" fmla="*/ T24 w 12"/>
                                <a:gd name="T26" fmla="+- 0 3025 3025"/>
                                <a:gd name="T27" fmla="*/ 3025 h 426"/>
                                <a:gd name="T28" fmla="+- 0 6308 6308"/>
                                <a:gd name="T29" fmla="*/ T28 w 12"/>
                                <a:gd name="T30" fmla="+- 0 3320 3025"/>
                                <a:gd name="T31" fmla="*/ 3320 h 426"/>
                                <a:gd name="T32" fmla="+- 0 6319 6308"/>
                                <a:gd name="T33" fmla="*/ T32 w 12"/>
                                <a:gd name="T34" fmla="+- 0 3328 3025"/>
                                <a:gd name="T35" fmla="*/ 3328 h 426"/>
                                <a:gd name="T36" fmla="+- 0 6319 6308"/>
                                <a:gd name="T37" fmla="*/ T36 w 12"/>
                                <a:gd name="T38" fmla="+- 0 3033 3025"/>
                                <a:gd name="T39" fmla="*/ 3033 h 42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12" h="426">
                                  <a:moveTo>
                                    <a:pt x="11" y="399"/>
                                  </a:moveTo>
                                  <a:lnTo>
                                    <a:pt x="0" y="417"/>
                                  </a:lnTo>
                                  <a:lnTo>
                                    <a:pt x="0" y="426"/>
                                  </a:lnTo>
                                  <a:lnTo>
                                    <a:pt x="11" y="425"/>
                                  </a:lnTo>
                                  <a:lnTo>
                                    <a:pt x="11" y="399"/>
                                  </a:lnTo>
                                  <a:close/>
                                  <a:moveTo>
                                    <a:pt x="11" y="8"/>
                                  </a:moveTo>
                                  <a:lnTo>
                                    <a:pt x="0" y="0"/>
                                  </a:lnTo>
                                  <a:lnTo>
                                    <a:pt x="0" y="295"/>
                                  </a:lnTo>
                                  <a:lnTo>
                                    <a:pt x="11" y="303"/>
                                  </a:lnTo>
                                  <a:lnTo>
                                    <a:pt x="11" y="8"/>
                                  </a:lnTo>
                                  <a:close/>
                                </a:path>
                              </a:pathLst>
                            </a:custGeom>
                            <a:solidFill>
                              <a:srgbClr val="00ACE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4" name="docshape66"/>
                          <wps:cNvSpPr>
                            <a:spLocks/>
                          </wps:cNvSpPr>
                          <wps:spPr bwMode="auto">
                            <a:xfrm>
                              <a:off x="6273" y="3001"/>
                              <a:ext cx="34" cy="450"/>
                            </a:xfrm>
                            <a:custGeom>
                              <a:avLst/>
                              <a:gdLst>
                                <a:gd name="T0" fmla="+- 0 6285 6274"/>
                                <a:gd name="T1" fmla="*/ T0 w 34"/>
                                <a:gd name="T2" fmla="+- 0 3010 3002"/>
                                <a:gd name="T3" fmla="*/ 3010 h 450"/>
                                <a:gd name="T4" fmla="+- 0 6274 6274"/>
                                <a:gd name="T5" fmla="*/ T4 w 34"/>
                                <a:gd name="T6" fmla="+- 0 3002 3002"/>
                                <a:gd name="T7" fmla="*/ 3002 h 450"/>
                                <a:gd name="T8" fmla="+- 0 6274 6274"/>
                                <a:gd name="T9" fmla="*/ T8 w 34"/>
                                <a:gd name="T10" fmla="+- 0 3298 3002"/>
                                <a:gd name="T11" fmla="*/ 3298 h 450"/>
                                <a:gd name="T12" fmla="+- 0 6285 6274"/>
                                <a:gd name="T13" fmla="*/ T12 w 34"/>
                                <a:gd name="T14" fmla="+- 0 3306 3002"/>
                                <a:gd name="T15" fmla="*/ 3306 h 450"/>
                                <a:gd name="T16" fmla="+- 0 6285 6274"/>
                                <a:gd name="T17" fmla="*/ T16 w 34"/>
                                <a:gd name="T18" fmla="+- 0 3010 3002"/>
                                <a:gd name="T19" fmla="*/ 3010 h 450"/>
                                <a:gd name="T20" fmla="+- 0 6308 6274"/>
                                <a:gd name="T21" fmla="*/ T20 w 34"/>
                                <a:gd name="T22" fmla="+- 0 3442 3002"/>
                                <a:gd name="T23" fmla="*/ 3442 h 450"/>
                                <a:gd name="T24" fmla="+- 0 6302 6274"/>
                                <a:gd name="T25" fmla="*/ T24 w 34"/>
                                <a:gd name="T26" fmla="+- 0 3451 3002"/>
                                <a:gd name="T27" fmla="*/ 3451 h 450"/>
                                <a:gd name="T28" fmla="+- 0 6308 6274"/>
                                <a:gd name="T29" fmla="*/ T28 w 34"/>
                                <a:gd name="T30" fmla="+- 0 3451 3002"/>
                                <a:gd name="T31" fmla="*/ 3451 h 450"/>
                                <a:gd name="T32" fmla="+- 0 6308 6274"/>
                                <a:gd name="T33" fmla="*/ T32 w 34"/>
                                <a:gd name="T34" fmla="+- 0 3442 3002"/>
                                <a:gd name="T35" fmla="*/ 3442 h 450"/>
                                <a:gd name="T36" fmla="+- 0 6308 6274"/>
                                <a:gd name="T37" fmla="*/ T36 w 34"/>
                                <a:gd name="T38" fmla="+- 0 3025 3002"/>
                                <a:gd name="T39" fmla="*/ 3025 h 450"/>
                                <a:gd name="T40" fmla="+- 0 6296 6274"/>
                                <a:gd name="T41" fmla="*/ T40 w 34"/>
                                <a:gd name="T42" fmla="+- 0 3017 3002"/>
                                <a:gd name="T43" fmla="*/ 3017 h 450"/>
                                <a:gd name="T44" fmla="+- 0 6285 6274"/>
                                <a:gd name="T45" fmla="*/ T44 w 34"/>
                                <a:gd name="T46" fmla="+- 0 3010 3002"/>
                                <a:gd name="T47" fmla="*/ 3010 h 450"/>
                                <a:gd name="T48" fmla="+- 0 6285 6274"/>
                                <a:gd name="T49" fmla="*/ T48 w 34"/>
                                <a:gd name="T50" fmla="+- 0 3306 3002"/>
                                <a:gd name="T51" fmla="*/ 3306 h 450"/>
                                <a:gd name="T52" fmla="+- 0 6296 6274"/>
                                <a:gd name="T53" fmla="*/ T52 w 34"/>
                                <a:gd name="T54" fmla="+- 0 3313 3002"/>
                                <a:gd name="T55" fmla="*/ 3313 h 450"/>
                                <a:gd name="T56" fmla="+- 0 6296 6274"/>
                                <a:gd name="T57" fmla="*/ T56 w 34"/>
                                <a:gd name="T58" fmla="+- 0 3313 3002"/>
                                <a:gd name="T59" fmla="*/ 3313 h 450"/>
                                <a:gd name="T60" fmla="+- 0 6308 6274"/>
                                <a:gd name="T61" fmla="*/ T60 w 34"/>
                                <a:gd name="T62" fmla="+- 0 3320 3002"/>
                                <a:gd name="T63" fmla="*/ 3320 h 450"/>
                                <a:gd name="T64" fmla="+- 0 6308 6274"/>
                                <a:gd name="T65" fmla="*/ T64 w 34"/>
                                <a:gd name="T66" fmla="+- 0 3025 3002"/>
                                <a:gd name="T67" fmla="*/ 3025 h 45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34" h="450">
                                  <a:moveTo>
                                    <a:pt x="11" y="8"/>
                                  </a:moveTo>
                                  <a:lnTo>
                                    <a:pt x="0" y="0"/>
                                  </a:lnTo>
                                  <a:lnTo>
                                    <a:pt x="0" y="296"/>
                                  </a:lnTo>
                                  <a:lnTo>
                                    <a:pt x="11" y="304"/>
                                  </a:lnTo>
                                  <a:lnTo>
                                    <a:pt x="11" y="8"/>
                                  </a:lnTo>
                                  <a:close/>
                                  <a:moveTo>
                                    <a:pt x="34" y="440"/>
                                  </a:moveTo>
                                  <a:lnTo>
                                    <a:pt x="28" y="449"/>
                                  </a:lnTo>
                                  <a:lnTo>
                                    <a:pt x="34" y="449"/>
                                  </a:lnTo>
                                  <a:lnTo>
                                    <a:pt x="34" y="440"/>
                                  </a:lnTo>
                                  <a:close/>
                                  <a:moveTo>
                                    <a:pt x="34" y="23"/>
                                  </a:moveTo>
                                  <a:lnTo>
                                    <a:pt x="22" y="15"/>
                                  </a:lnTo>
                                  <a:lnTo>
                                    <a:pt x="11" y="8"/>
                                  </a:lnTo>
                                  <a:lnTo>
                                    <a:pt x="11" y="304"/>
                                  </a:lnTo>
                                  <a:lnTo>
                                    <a:pt x="22" y="311"/>
                                  </a:lnTo>
                                  <a:lnTo>
                                    <a:pt x="34" y="318"/>
                                  </a:lnTo>
                                  <a:lnTo>
                                    <a:pt x="34" y="23"/>
                                  </a:lnTo>
                                  <a:close/>
                                </a:path>
                              </a:pathLst>
                            </a:custGeom>
                            <a:solidFill>
                              <a:srgbClr val="00ADE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5" name="docshape67"/>
                          <wps:cNvSpPr>
                            <a:spLocks/>
                          </wps:cNvSpPr>
                          <wps:spPr bwMode="auto">
                            <a:xfrm>
                              <a:off x="6262" y="2994"/>
                              <a:ext cx="12" cy="305"/>
                            </a:xfrm>
                            <a:custGeom>
                              <a:avLst/>
                              <a:gdLst>
                                <a:gd name="T0" fmla="+- 0 6263 6263"/>
                                <a:gd name="T1" fmla="*/ T0 w 12"/>
                                <a:gd name="T2" fmla="+- 0 2994 2994"/>
                                <a:gd name="T3" fmla="*/ 2994 h 305"/>
                                <a:gd name="T4" fmla="+- 0 6263 6263"/>
                                <a:gd name="T5" fmla="*/ T4 w 12"/>
                                <a:gd name="T6" fmla="+- 0 3291 2994"/>
                                <a:gd name="T7" fmla="*/ 3291 h 305"/>
                                <a:gd name="T8" fmla="+- 0 6274 6263"/>
                                <a:gd name="T9" fmla="*/ T8 w 12"/>
                                <a:gd name="T10" fmla="+- 0 3298 2994"/>
                                <a:gd name="T11" fmla="*/ 3298 h 305"/>
                                <a:gd name="T12" fmla="+- 0 6274 6263"/>
                                <a:gd name="T13" fmla="*/ T12 w 12"/>
                                <a:gd name="T14" fmla="+- 0 3002 2994"/>
                                <a:gd name="T15" fmla="*/ 3002 h 305"/>
                                <a:gd name="T16" fmla="+- 0 6263 6263"/>
                                <a:gd name="T17" fmla="*/ T16 w 12"/>
                                <a:gd name="T18" fmla="+- 0 2994 2994"/>
                                <a:gd name="T19" fmla="*/ 2994 h 305"/>
                              </a:gdLst>
                              <a:ahLst/>
                              <a:cxnLst>
                                <a:cxn ang="0">
                                  <a:pos x="T1" y="T3"/>
                                </a:cxn>
                                <a:cxn ang="0">
                                  <a:pos x="T5" y="T7"/>
                                </a:cxn>
                                <a:cxn ang="0">
                                  <a:pos x="T9" y="T11"/>
                                </a:cxn>
                                <a:cxn ang="0">
                                  <a:pos x="T13" y="T15"/>
                                </a:cxn>
                                <a:cxn ang="0">
                                  <a:pos x="T17" y="T19"/>
                                </a:cxn>
                              </a:cxnLst>
                              <a:rect l="0" t="0" r="r" b="b"/>
                              <a:pathLst>
                                <a:path w="12" h="305">
                                  <a:moveTo>
                                    <a:pt x="0" y="0"/>
                                  </a:moveTo>
                                  <a:lnTo>
                                    <a:pt x="0" y="297"/>
                                  </a:lnTo>
                                  <a:lnTo>
                                    <a:pt x="11" y="304"/>
                                  </a:lnTo>
                                  <a:lnTo>
                                    <a:pt x="11" y="8"/>
                                  </a:lnTo>
                                  <a:lnTo>
                                    <a:pt x="0" y="0"/>
                                  </a:lnTo>
                                  <a:close/>
                                </a:path>
                              </a:pathLst>
                            </a:custGeom>
                            <a:solidFill>
                              <a:srgbClr val="00AEE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6" name="docshape68"/>
                          <wps:cNvSpPr>
                            <a:spLocks/>
                          </wps:cNvSpPr>
                          <wps:spPr bwMode="auto">
                            <a:xfrm>
                              <a:off x="6251" y="2986"/>
                              <a:ext cx="12" cy="305"/>
                            </a:xfrm>
                            <a:custGeom>
                              <a:avLst/>
                              <a:gdLst>
                                <a:gd name="T0" fmla="+- 0 6251 6251"/>
                                <a:gd name="T1" fmla="*/ T0 w 12"/>
                                <a:gd name="T2" fmla="+- 0 2986 2986"/>
                                <a:gd name="T3" fmla="*/ 2986 h 305"/>
                                <a:gd name="T4" fmla="+- 0 6251 6251"/>
                                <a:gd name="T5" fmla="*/ T4 w 12"/>
                                <a:gd name="T6" fmla="+- 0 3283 2986"/>
                                <a:gd name="T7" fmla="*/ 3283 h 305"/>
                                <a:gd name="T8" fmla="+- 0 6263 6251"/>
                                <a:gd name="T9" fmla="*/ T8 w 12"/>
                                <a:gd name="T10" fmla="+- 0 3291 2986"/>
                                <a:gd name="T11" fmla="*/ 3291 h 305"/>
                                <a:gd name="T12" fmla="+- 0 6263 6251"/>
                                <a:gd name="T13" fmla="*/ T12 w 12"/>
                                <a:gd name="T14" fmla="+- 0 2994 2986"/>
                                <a:gd name="T15" fmla="*/ 2994 h 305"/>
                                <a:gd name="T16" fmla="+- 0 6251 6251"/>
                                <a:gd name="T17" fmla="*/ T16 w 12"/>
                                <a:gd name="T18" fmla="+- 0 2986 2986"/>
                                <a:gd name="T19" fmla="*/ 2986 h 305"/>
                              </a:gdLst>
                              <a:ahLst/>
                              <a:cxnLst>
                                <a:cxn ang="0">
                                  <a:pos x="T1" y="T3"/>
                                </a:cxn>
                                <a:cxn ang="0">
                                  <a:pos x="T5" y="T7"/>
                                </a:cxn>
                                <a:cxn ang="0">
                                  <a:pos x="T9" y="T11"/>
                                </a:cxn>
                                <a:cxn ang="0">
                                  <a:pos x="T13" y="T15"/>
                                </a:cxn>
                                <a:cxn ang="0">
                                  <a:pos x="T17" y="T19"/>
                                </a:cxn>
                              </a:cxnLst>
                              <a:rect l="0" t="0" r="r" b="b"/>
                              <a:pathLst>
                                <a:path w="12" h="305">
                                  <a:moveTo>
                                    <a:pt x="0" y="0"/>
                                  </a:moveTo>
                                  <a:lnTo>
                                    <a:pt x="0" y="297"/>
                                  </a:lnTo>
                                  <a:lnTo>
                                    <a:pt x="12" y="305"/>
                                  </a:lnTo>
                                  <a:lnTo>
                                    <a:pt x="12" y="8"/>
                                  </a:lnTo>
                                  <a:lnTo>
                                    <a:pt x="0" y="0"/>
                                  </a:lnTo>
                                  <a:close/>
                                </a:path>
                              </a:pathLst>
                            </a:custGeom>
                            <a:solidFill>
                              <a:srgbClr val="00AEE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7" name="docshape69"/>
                          <wps:cNvSpPr>
                            <a:spLocks/>
                          </wps:cNvSpPr>
                          <wps:spPr bwMode="auto">
                            <a:xfrm>
                              <a:off x="6217" y="2963"/>
                              <a:ext cx="34" cy="321"/>
                            </a:xfrm>
                            <a:custGeom>
                              <a:avLst/>
                              <a:gdLst>
                                <a:gd name="T0" fmla="+- 0 6240 6218"/>
                                <a:gd name="T1" fmla="*/ T0 w 34"/>
                                <a:gd name="T2" fmla="+- 0 2978 2963"/>
                                <a:gd name="T3" fmla="*/ 2978 h 321"/>
                                <a:gd name="T4" fmla="+- 0 6229 6218"/>
                                <a:gd name="T5" fmla="*/ T4 w 34"/>
                                <a:gd name="T6" fmla="+- 0 2971 2963"/>
                                <a:gd name="T7" fmla="*/ 2971 h 321"/>
                                <a:gd name="T8" fmla="+- 0 6229 6218"/>
                                <a:gd name="T9" fmla="*/ T8 w 34"/>
                                <a:gd name="T10" fmla="+- 0 2971 2963"/>
                                <a:gd name="T11" fmla="*/ 2971 h 321"/>
                                <a:gd name="T12" fmla="+- 0 6218 6218"/>
                                <a:gd name="T13" fmla="*/ T12 w 34"/>
                                <a:gd name="T14" fmla="+- 0 2963 2963"/>
                                <a:gd name="T15" fmla="*/ 2963 h 321"/>
                                <a:gd name="T16" fmla="+- 0 6218 6218"/>
                                <a:gd name="T17" fmla="*/ T16 w 34"/>
                                <a:gd name="T18" fmla="+- 0 3261 2963"/>
                                <a:gd name="T19" fmla="*/ 3261 h 321"/>
                                <a:gd name="T20" fmla="+- 0 6229 6218"/>
                                <a:gd name="T21" fmla="*/ T20 w 34"/>
                                <a:gd name="T22" fmla="+- 0 3269 2963"/>
                                <a:gd name="T23" fmla="*/ 3269 h 321"/>
                                <a:gd name="T24" fmla="+- 0 6229 6218"/>
                                <a:gd name="T25" fmla="*/ T24 w 34"/>
                                <a:gd name="T26" fmla="+- 0 3269 2963"/>
                                <a:gd name="T27" fmla="*/ 3269 h 321"/>
                                <a:gd name="T28" fmla="+- 0 6240 6218"/>
                                <a:gd name="T29" fmla="*/ T28 w 34"/>
                                <a:gd name="T30" fmla="+- 0 3276 2963"/>
                                <a:gd name="T31" fmla="*/ 3276 h 321"/>
                                <a:gd name="T32" fmla="+- 0 6240 6218"/>
                                <a:gd name="T33" fmla="*/ T32 w 34"/>
                                <a:gd name="T34" fmla="+- 0 2978 2963"/>
                                <a:gd name="T35" fmla="*/ 2978 h 321"/>
                                <a:gd name="T36" fmla="+- 0 6251 6218"/>
                                <a:gd name="T37" fmla="*/ T36 w 34"/>
                                <a:gd name="T38" fmla="+- 0 2986 2963"/>
                                <a:gd name="T39" fmla="*/ 2986 h 321"/>
                                <a:gd name="T40" fmla="+- 0 6240 6218"/>
                                <a:gd name="T41" fmla="*/ T40 w 34"/>
                                <a:gd name="T42" fmla="+- 0 2978 2963"/>
                                <a:gd name="T43" fmla="*/ 2978 h 321"/>
                                <a:gd name="T44" fmla="+- 0 6240 6218"/>
                                <a:gd name="T45" fmla="*/ T44 w 34"/>
                                <a:gd name="T46" fmla="+- 0 3276 2963"/>
                                <a:gd name="T47" fmla="*/ 3276 h 321"/>
                                <a:gd name="T48" fmla="+- 0 6251 6218"/>
                                <a:gd name="T49" fmla="*/ T48 w 34"/>
                                <a:gd name="T50" fmla="+- 0 3283 2963"/>
                                <a:gd name="T51" fmla="*/ 3283 h 321"/>
                                <a:gd name="T52" fmla="+- 0 6251 6218"/>
                                <a:gd name="T53" fmla="*/ T52 w 34"/>
                                <a:gd name="T54" fmla="+- 0 2986 2963"/>
                                <a:gd name="T55" fmla="*/ 2986 h 32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Lst>
                              <a:rect l="0" t="0" r="r" b="b"/>
                              <a:pathLst>
                                <a:path w="34" h="321">
                                  <a:moveTo>
                                    <a:pt x="22" y="15"/>
                                  </a:moveTo>
                                  <a:lnTo>
                                    <a:pt x="11" y="8"/>
                                  </a:lnTo>
                                  <a:lnTo>
                                    <a:pt x="0" y="0"/>
                                  </a:lnTo>
                                  <a:lnTo>
                                    <a:pt x="0" y="298"/>
                                  </a:lnTo>
                                  <a:lnTo>
                                    <a:pt x="11" y="306"/>
                                  </a:lnTo>
                                  <a:lnTo>
                                    <a:pt x="22" y="313"/>
                                  </a:lnTo>
                                  <a:lnTo>
                                    <a:pt x="22" y="15"/>
                                  </a:lnTo>
                                  <a:close/>
                                  <a:moveTo>
                                    <a:pt x="33" y="23"/>
                                  </a:moveTo>
                                  <a:lnTo>
                                    <a:pt x="22" y="15"/>
                                  </a:lnTo>
                                  <a:lnTo>
                                    <a:pt x="22" y="313"/>
                                  </a:lnTo>
                                  <a:lnTo>
                                    <a:pt x="33" y="320"/>
                                  </a:lnTo>
                                  <a:lnTo>
                                    <a:pt x="33" y="23"/>
                                  </a:lnTo>
                                  <a:close/>
                                </a:path>
                              </a:pathLst>
                            </a:custGeom>
                            <a:solidFill>
                              <a:srgbClr val="00AFE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8" name="docshape70"/>
                          <wps:cNvSpPr>
                            <a:spLocks/>
                          </wps:cNvSpPr>
                          <wps:spPr bwMode="auto">
                            <a:xfrm>
                              <a:off x="6206" y="2955"/>
                              <a:ext cx="12" cy="306"/>
                            </a:xfrm>
                            <a:custGeom>
                              <a:avLst/>
                              <a:gdLst>
                                <a:gd name="T0" fmla="+- 0 6206 6206"/>
                                <a:gd name="T1" fmla="*/ T0 w 12"/>
                                <a:gd name="T2" fmla="+- 0 2955 2955"/>
                                <a:gd name="T3" fmla="*/ 2955 h 306"/>
                                <a:gd name="T4" fmla="+- 0 6206 6206"/>
                                <a:gd name="T5" fmla="*/ T4 w 12"/>
                                <a:gd name="T6" fmla="+- 0 3254 2955"/>
                                <a:gd name="T7" fmla="*/ 3254 h 306"/>
                                <a:gd name="T8" fmla="+- 0 6218 6206"/>
                                <a:gd name="T9" fmla="*/ T8 w 12"/>
                                <a:gd name="T10" fmla="+- 0 3261 2955"/>
                                <a:gd name="T11" fmla="*/ 3261 h 306"/>
                                <a:gd name="T12" fmla="+- 0 6218 6206"/>
                                <a:gd name="T13" fmla="*/ T12 w 12"/>
                                <a:gd name="T14" fmla="+- 0 2963 2955"/>
                                <a:gd name="T15" fmla="*/ 2963 h 306"/>
                                <a:gd name="T16" fmla="+- 0 6206 6206"/>
                                <a:gd name="T17" fmla="*/ T16 w 12"/>
                                <a:gd name="T18" fmla="+- 0 2955 2955"/>
                                <a:gd name="T19" fmla="*/ 2955 h 306"/>
                              </a:gdLst>
                              <a:ahLst/>
                              <a:cxnLst>
                                <a:cxn ang="0">
                                  <a:pos x="T1" y="T3"/>
                                </a:cxn>
                                <a:cxn ang="0">
                                  <a:pos x="T5" y="T7"/>
                                </a:cxn>
                                <a:cxn ang="0">
                                  <a:pos x="T9" y="T11"/>
                                </a:cxn>
                                <a:cxn ang="0">
                                  <a:pos x="T13" y="T15"/>
                                </a:cxn>
                                <a:cxn ang="0">
                                  <a:pos x="T17" y="T19"/>
                                </a:cxn>
                              </a:cxnLst>
                              <a:rect l="0" t="0" r="r" b="b"/>
                              <a:pathLst>
                                <a:path w="12" h="306">
                                  <a:moveTo>
                                    <a:pt x="0" y="0"/>
                                  </a:moveTo>
                                  <a:lnTo>
                                    <a:pt x="0" y="299"/>
                                  </a:lnTo>
                                  <a:lnTo>
                                    <a:pt x="12" y="306"/>
                                  </a:lnTo>
                                  <a:lnTo>
                                    <a:pt x="12" y="8"/>
                                  </a:lnTo>
                                  <a:lnTo>
                                    <a:pt x="0" y="0"/>
                                  </a:lnTo>
                                  <a:close/>
                                </a:path>
                              </a:pathLst>
                            </a:custGeom>
                            <a:solidFill>
                              <a:srgbClr val="00B0E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9" name="docshape71"/>
                          <wps:cNvSpPr>
                            <a:spLocks/>
                          </wps:cNvSpPr>
                          <wps:spPr bwMode="auto">
                            <a:xfrm>
                              <a:off x="6183" y="2939"/>
                              <a:ext cx="23" cy="315"/>
                            </a:xfrm>
                            <a:custGeom>
                              <a:avLst/>
                              <a:gdLst>
                                <a:gd name="T0" fmla="+- 0 6195 6184"/>
                                <a:gd name="T1" fmla="*/ T0 w 23"/>
                                <a:gd name="T2" fmla="+- 0 2947 2940"/>
                                <a:gd name="T3" fmla="*/ 2947 h 315"/>
                                <a:gd name="T4" fmla="+- 0 6184 6184"/>
                                <a:gd name="T5" fmla="*/ T4 w 23"/>
                                <a:gd name="T6" fmla="+- 0 2940 2940"/>
                                <a:gd name="T7" fmla="*/ 2940 h 315"/>
                                <a:gd name="T8" fmla="+- 0 6184 6184"/>
                                <a:gd name="T9" fmla="*/ T8 w 23"/>
                                <a:gd name="T10" fmla="+- 0 3239 2940"/>
                                <a:gd name="T11" fmla="*/ 3239 h 315"/>
                                <a:gd name="T12" fmla="+- 0 6195 6184"/>
                                <a:gd name="T13" fmla="*/ T12 w 23"/>
                                <a:gd name="T14" fmla="+- 0 3246 2940"/>
                                <a:gd name="T15" fmla="*/ 3246 h 315"/>
                                <a:gd name="T16" fmla="+- 0 6195 6184"/>
                                <a:gd name="T17" fmla="*/ T16 w 23"/>
                                <a:gd name="T18" fmla="+- 0 2947 2940"/>
                                <a:gd name="T19" fmla="*/ 2947 h 315"/>
                                <a:gd name="T20" fmla="+- 0 6206 6184"/>
                                <a:gd name="T21" fmla="*/ T20 w 23"/>
                                <a:gd name="T22" fmla="+- 0 2955 2940"/>
                                <a:gd name="T23" fmla="*/ 2955 h 315"/>
                                <a:gd name="T24" fmla="+- 0 6195 6184"/>
                                <a:gd name="T25" fmla="*/ T24 w 23"/>
                                <a:gd name="T26" fmla="+- 0 2947 2940"/>
                                <a:gd name="T27" fmla="*/ 2947 h 315"/>
                                <a:gd name="T28" fmla="+- 0 6195 6184"/>
                                <a:gd name="T29" fmla="*/ T28 w 23"/>
                                <a:gd name="T30" fmla="+- 0 3246 2940"/>
                                <a:gd name="T31" fmla="*/ 3246 h 315"/>
                                <a:gd name="T32" fmla="+- 0 6206 6184"/>
                                <a:gd name="T33" fmla="*/ T32 w 23"/>
                                <a:gd name="T34" fmla="+- 0 3254 2940"/>
                                <a:gd name="T35" fmla="*/ 3254 h 315"/>
                                <a:gd name="T36" fmla="+- 0 6206 6184"/>
                                <a:gd name="T37" fmla="*/ T36 w 23"/>
                                <a:gd name="T38" fmla="+- 0 2955 2940"/>
                                <a:gd name="T39" fmla="*/ 2955 h 31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23" h="315">
                                  <a:moveTo>
                                    <a:pt x="11" y="7"/>
                                  </a:moveTo>
                                  <a:lnTo>
                                    <a:pt x="0" y="0"/>
                                  </a:lnTo>
                                  <a:lnTo>
                                    <a:pt x="0" y="299"/>
                                  </a:lnTo>
                                  <a:lnTo>
                                    <a:pt x="11" y="306"/>
                                  </a:lnTo>
                                  <a:lnTo>
                                    <a:pt x="11" y="7"/>
                                  </a:lnTo>
                                  <a:close/>
                                  <a:moveTo>
                                    <a:pt x="22" y="15"/>
                                  </a:moveTo>
                                  <a:lnTo>
                                    <a:pt x="11" y="7"/>
                                  </a:lnTo>
                                  <a:lnTo>
                                    <a:pt x="11" y="306"/>
                                  </a:lnTo>
                                  <a:lnTo>
                                    <a:pt x="22" y="314"/>
                                  </a:lnTo>
                                  <a:lnTo>
                                    <a:pt x="22" y="15"/>
                                  </a:lnTo>
                                  <a:close/>
                                </a:path>
                              </a:pathLst>
                            </a:custGeom>
                            <a:solidFill>
                              <a:srgbClr val="00B0EB"/>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0" name="docshape72"/>
                          <wps:cNvSpPr>
                            <a:spLocks/>
                          </wps:cNvSpPr>
                          <wps:spPr bwMode="auto">
                            <a:xfrm>
                              <a:off x="6150" y="2916"/>
                              <a:ext cx="34" cy="323"/>
                            </a:xfrm>
                            <a:custGeom>
                              <a:avLst/>
                              <a:gdLst>
                                <a:gd name="T0" fmla="+- 0 6173 6150"/>
                                <a:gd name="T1" fmla="*/ T0 w 34"/>
                                <a:gd name="T2" fmla="+- 0 2932 2916"/>
                                <a:gd name="T3" fmla="*/ 2932 h 323"/>
                                <a:gd name="T4" fmla="+- 0 6161 6150"/>
                                <a:gd name="T5" fmla="*/ T4 w 34"/>
                                <a:gd name="T6" fmla="+- 0 2924 2916"/>
                                <a:gd name="T7" fmla="*/ 2924 h 323"/>
                                <a:gd name="T8" fmla="+- 0 6161 6150"/>
                                <a:gd name="T9" fmla="*/ T8 w 34"/>
                                <a:gd name="T10" fmla="+- 0 2924 2916"/>
                                <a:gd name="T11" fmla="*/ 2924 h 323"/>
                                <a:gd name="T12" fmla="+- 0 6161 6150"/>
                                <a:gd name="T13" fmla="*/ T12 w 34"/>
                                <a:gd name="T14" fmla="+- 0 2924 2916"/>
                                <a:gd name="T15" fmla="*/ 2924 h 323"/>
                                <a:gd name="T16" fmla="+- 0 6150 6150"/>
                                <a:gd name="T17" fmla="*/ T16 w 34"/>
                                <a:gd name="T18" fmla="+- 0 2916 2916"/>
                                <a:gd name="T19" fmla="*/ 2916 h 323"/>
                                <a:gd name="T20" fmla="+- 0 6150 6150"/>
                                <a:gd name="T21" fmla="*/ T20 w 34"/>
                                <a:gd name="T22" fmla="+- 0 3217 2916"/>
                                <a:gd name="T23" fmla="*/ 3217 h 323"/>
                                <a:gd name="T24" fmla="+- 0 6161 6150"/>
                                <a:gd name="T25" fmla="*/ T24 w 34"/>
                                <a:gd name="T26" fmla="+- 0 3224 2916"/>
                                <a:gd name="T27" fmla="*/ 3224 h 323"/>
                                <a:gd name="T28" fmla="+- 0 6173 6150"/>
                                <a:gd name="T29" fmla="*/ T28 w 34"/>
                                <a:gd name="T30" fmla="+- 0 3232 2916"/>
                                <a:gd name="T31" fmla="*/ 3232 h 323"/>
                                <a:gd name="T32" fmla="+- 0 6173 6150"/>
                                <a:gd name="T33" fmla="*/ T32 w 34"/>
                                <a:gd name="T34" fmla="+- 0 2932 2916"/>
                                <a:gd name="T35" fmla="*/ 2932 h 323"/>
                                <a:gd name="T36" fmla="+- 0 6184 6150"/>
                                <a:gd name="T37" fmla="*/ T36 w 34"/>
                                <a:gd name="T38" fmla="+- 0 2940 2916"/>
                                <a:gd name="T39" fmla="*/ 2940 h 323"/>
                                <a:gd name="T40" fmla="+- 0 6173 6150"/>
                                <a:gd name="T41" fmla="*/ T40 w 34"/>
                                <a:gd name="T42" fmla="+- 0 2932 2916"/>
                                <a:gd name="T43" fmla="*/ 2932 h 323"/>
                                <a:gd name="T44" fmla="+- 0 6173 6150"/>
                                <a:gd name="T45" fmla="*/ T44 w 34"/>
                                <a:gd name="T46" fmla="+- 0 3232 2916"/>
                                <a:gd name="T47" fmla="*/ 3232 h 323"/>
                                <a:gd name="T48" fmla="+- 0 6184 6150"/>
                                <a:gd name="T49" fmla="*/ T48 w 34"/>
                                <a:gd name="T50" fmla="+- 0 3239 2916"/>
                                <a:gd name="T51" fmla="*/ 3239 h 323"/>
                                <a:gd name="T52" fmla="+- 0 6184 6150"/>
                                <a:gd name="T53" fmla="*/ T52 w 34"/>
                                <a:gd name="T54" fmla="+- 0 2940 2916"/>
                                <a:gd name="T55" fmla="*/ 2940 h 32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Lst>
                              <a:rect l="0" t="0" r="r" b="b"/>
                              <a:pathLst>
                                <a:path w="34" h="323">
                                  <a:moveTo>
                                    <a:pt x="23" y="16"/>
                                  </a:moveTo>
                                  <a:lnTo>
                                    <a:pt x="11" y="8"/>
                                  </a:lnTo>
                                  <a:lnTo>
                                    <a:pt x="0" y="0"/>
                                  </a:lnTo>
                                  <a:lnTo>
                                    <a:pt x="0" y="301"/>
                                  </a:lnTo>
                                  <a:lnTo>
                                    <a:pt x="11" y="308"/>
                                  </a:lnTo>
                                  <a:lnTo>
                                    <a:pt x="23" y="316"/>
                                  </a:lnTo>
                                  <a:lnTo>
                                    <a:pt x="23" y="16"/>
                                  </a:lnTo>
                                  <a:close/>
                                  <a:moveTo>
                                    <a:pt x="34" y="24"/>
                                  </a:moveTo>
                                  <a:lnTo>
                                    <a:pt x="23" y="16"/>
                                  </a:lnTo>
                                  <a:lnTo>
                                    <a:pt x="23" y="316"/>
                                  </a:lnTo>
                                  <a:lnTo>
                                    <a:pt x="34" y="323"/>
                                  </a:lnTo>
                                  <a:lnTo>
                                    <a:pt x="34" y="24"/>
                                  </a:lnTo>
                                  <a:close/>
                                </a:path>
                              </a:pathLst>
                            </a:custGeom>
                            <a:solidFill>
                              <a:srgbClr val="00B1EB"/>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1" name="docshape73"/>
                          <wps:cNvSpPr>
                            <a:spLocks/>
                          </wps:cNvSpPr>
                          <wps:spPr bwMode="auto">
                            <a:xfrm>
                              <a:off x="6127" y="2900"/>
                              <a:ext cx="23" cy="316"/>
                            </a:xfrm>
                            <a:custGeom>
                              <a:avLst/>
                              <a:gdLst>
                                <a:gd name="T0" fmla="+- 0 6150 6128"/>
                                <a:gd name="T1" fmla="*/ T0 w 23"/>
                                <a:gd name="T2" fmla="+- 0 2916 2901"/>
                                <a:gd name="T3" fmla="*/ 2916 h 316"/>
                                <a:gd name="T4" fmla="+- 0 6139 6128"/>
                                <a:gd name="T5" fmla="*/ T4 w 23"/>
                                <a:gd name="T6" fmla="+- 0 2909 2901"/>
                                <a:gd name="T7" fmla="*/ 2909 h 316"/>
                                <a:gd name="T8" fmla="+- 0 6128 6128"/>
                                <a:gd name="T9" fmla="*/ T8 w 23"/>
                                <a:gd name="T10" fmla="+- 0 2901 2901"/>
                                <a:gd name="T11" fmla="*/ 2901 h 316"/>
                                <a:gd name="T12" fmla="+- 0 6128 6128"/>
                                <a:gd name="T13" fmla="*/ T12 w 23"/>
                                <a:gd name="T14" fmla="+- 0 3202 2901"/>
                                <a:gd name="T15" fmla="*/ 3202 h 316"/>
                                <a:gd name="T16" fmla="+- 0 6139 6128"/>
                                <a:gd name="T17" fmla="*/ T16 w 23"/>
                                <a:gd name="T18" fmla="+- 0 3209 2901"/>
                                <a:gd name="T19" fmla="*/ 3209 h 316"/>
                                <a:gd name="T20" fmla="+- 0 6150 6128"/>
                                <a:gd name="T21" fmla="*/ T20 w 23"/>
                                <a:gd name="T22" fmla="+- 0 3217 2901"/>
                                <a:gd name="T23" fmla="*/ 3217 h 316"/>
                                <a:gd name="T24" fmla="+- 0 6150 6128"/>
                                <a:gd name="T25" fmla="*/ T24 w 23"/>
                                <a:gd name="T26" fmla="+- 0 2916 2901"/>
                                <a:gd name="T27" fmla="*/ 2916 h 316"/>
                              </a:gdLst>
                              <a:ahLst/>
                              <a:cxnLst>
                                <a:cxn ang="0">
                                  <a:pos x="T1" y="T3"/>
                                </a:cxn>
                                <a:cxn ang="0">
                                  <a:pos x="T5" y="T7"/>
                                </a:cxn>
                                <a:cxn ang="0">
                                  <a:pos x="T9" y="T11"/>
                                </a:cxn>
                                <a:cxn ang="0">
                                  <a:pos x="T13" y="T15"/>
                                </a:cxn>
                                <a:cxn ang="0">
                                  <a:pos x="T17" y="T19"/>
                                </a:cxn>
                                <a:cxn ang="0">
                                  <a:pos x="T21" y="T23"/>
                                </a:cxn>
                                <a:cxn ang="0">
                                  <a:pos x="T25" y="T27"/>
                                </a:cxn>
                              </a:cxnLst>
                              <a:rect l="0" t="0" r="r" b="b"/>
                              <a:pathLst>
                                <a:path w="23" h="316">
                                  <a:moveTo>
                                    <a:pt x="22" y="15"/>
                                  </a:moveTo>
                                  <a:lnTo>
                                    <a:pt x="11" y="8"/>
                                  </a:lnTo>
                                  <a:lnTo>
                                    <a:pt x="0" y="0"/>
                                  </a:lnTo>
                                  <a:lnTo>
                                    <a:pt x="0" y="301"/>
                                  </a:lnTo>
                                  <a:lnTo>
                                    <a:pt x="11" y="308"/>
                                  </a:lnTo>
                                  <a:lnTo>
                                    <a:pt x="22" y="316"/>
                                  </a:lnTo>
                                  <a:lnTo>
                                    <a:pt x="22" y="15"/>
                                  </a:lnTo>
                                  <a:close/>
                                </a:path>
                              </a:pathLst>
                            </a:custGeom>
                            <a:solidFill>
                              <a:srgbClr val="00B2E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2" name="docshape74"/>
                          <wps:cNvSpPr>
                            <a:spLocks/>
                          </wps:cNvSpPr>
                          <wps:spPr bwMode="auto">
                            <a:xfrm>
                              <a:off x="6093" y="2883"/>
                              <a:ext cx="34" cy="319"/>
                            </a:xfrm>
                            <a:custGeom>
                              <a:avLst/>
                              <a:gdLst>
                                <a:gd name="T0" fmla="+- 0 6105 6094"/>
                                <a:gd name="T1" fmla="*/ T0 w 34"/>
                                <a:gd name="T2" fmla="+- 0 2889 2884"/>
                                <a:gd name="T3" fmla="*/ 2889 h 319"/>
                                <a:gd name="T4" fmla="+- 0 6094 6094"/>
                                <a:gd name="T5" fmla="*/ T4 w 34"/>
                                <a:gd name="T6" fmla="+- 0 2884 2884"/>
                                <a:gd name="T7" fmla="*/ 2884 h 319"/>
                                <a:gd name="T8" fmla="+- 0 6094 6094"/>
                                <a:gd name="T9" fmla="*/ T8 w 34"/>
                                <a:gd name="T10" fmla="+- 0 3180 2884"/>
                                <a:gd name="T11" fmla="*/ 3180 h 319"/>
                                <a:gd name="T12" fmla="+- 0 6105 6094"/>
                                <a:gd name="T13" fmla="*/ T12 w 34"/>
                                <a:gd name="T14" fmla="+- 0 3187 2884"/>
                                <a:gd name="T15" fmla="*/ 3187 h 319"/>
                                <a:gd name="T16" fmla="+- 0 6105 6094"/>
                                <a:gd name="T17" fmla="*/ T16 w 34"/>
                                <a:gd name="T18" fmla="+- 0 2889 2884"/>
                                <a:gd name="T19" fmla="*/ 2889 h 319"/>
                                <a:gd name="T20" fmla="+- 0 6128 6094"/>
                                <a:gd name="T21" fmla="*/ T20 w 34"/>
                                <a:gd name="T22" fmla="+- 0 2901 2884"/>
                                <a:gd name="T23" fmla="*/ 2901 h 319"/>
                                <a:gd name="T24" fmla="+- 0 6124 6094"/>
                                <a:gd name="T25" fmla="*/ T24 w 34"/>
                                <a:gd name="T26" fmla="+- 0 2901 2884"/>
                                <a:gd name="T27" fmla="*/ 2901 h 319"/>
                                <a:gd name="T28" fmla="+- 0 6124 6094"/>
                                <a:gd name="T29" fmla="*/ T28 w 34"/>
                                <a:gd name="T30" fmla="+- 0 2897 2884"/>
                                <a:gd name="T31" fmla="*/ 2897 h 319"/>
                                <a:gd name="T32" fmla="+- 0 6120 6094"/>
                                <a:gd name="T33" fmla="*/ T32 w 34"/>
                                <a:gd name="T34" fmla="+- 0 2897 2884"/>
                                <a:gd name="T35" fmla="*/ 2897 h 319"/>
                                <a:gd name="T36" fmla="+- 0 6120 6094"/>
                                <a:gd name="T37" fmla="*/ T36 w 34"/>
                                <a:gd name="T38" fmla="+- 0 2895 2884"/>
                                <a:gd name="T39" fmla="*/ 2895 h 319"/>
                                <a:gd name="T40" fmla="+- 0 6116 6094"/>
                                <a:gd name="T41" fmla="*/ T40 w 34"/>
                                <a:gd name="T42" fmla="+- 0 2895 2884"/>
                                <a:gd name="T43" fmla="*/ 2895 h 319"/>
                                <a:gd name="T44" fmla="+- 0 6116 6094"/>
                                <a:gd name="T45" fmla="*/ T44 w 34"/>
                                <a:gd name="T46" fmla="+- 0 2894 2884"/>
                                <a:gd name="T47" fmla="*/ 2894 h 319"/>
                                <a:gd name="T48" fmla="+- 0 6105 6094"/>
                                <a:gd name="T49" fmla="*/ T48 w 34"/>
                                <a:gd name="T50" fmla="+- 0 2889 2884"/>
                                <a:gd name="T51" fmla="*/ 2889 h 319"/>
                                <a:gd name="T52" fmla="+- 0 6105 6094"/>
                                <a:gd name="T53" fmla="*/ T52 w 34"/>
                                <a:gd name="T54" fmla="+- 0 3187 2884"/>
                                <a:gd name="T55" fmla="*/ 3187 h 319"/>
                                <a:gd name="T56" fmla="+- 0 6116 6094"/>
                                <a:gd name="T57" fmla="*/ T56 w 34"/>
                                <a:gd name="T58" fmla="+- 0 3195 2884"/>
                                <a:gd name="T59" fmla="*/ 3195 h 319"/>
                                <a:gd name="T60" fmla="+- 0 6116 6094"/>
                                <a:gd name="T61" fmla="*/ T60 w 34"/>
                                <a:gd name="T62" fmla="+- 0 3195 2884"/>
                                <a:gd name="T63" fmla="*/ 3195 h 319"/>
                                <a:gd name="T64" fmla="+- 0 6122 6094"/>
                                <a:gd name="T65" fmla="*/ T64 w 34"/>
                                <a:gd name="T66" fmla="+- 0 3195 2884"/>
                                <a:gd name="T67" fmla="*/ 3195 h 319"/>
                                <a:gd name="T68" fmla="+- 0 6122 6094"/>
                                <a:gd name="T69" fmla="*/ T68 w 34"/>
                                <a:gd name="T70" fmla="+- 0 3203 2884"/>
                                <a:gd name="T71" fmla="*/ 3203 h 319"/>
                                <a:gd name="T72" fmla="+- 0 6128 6094"/>
                                <a:gd name="T73" fmla="*/ T72 w 34"/>
                                <a:gd name="T74" fmla="+- 0 3203 2884"/>
                                <a:gd name="T75" fmla="*/ 3203 h 319"/>
                                <a:gd name="T76" fmla="+- 0 6128 6094"/>
                                <a:gd name="T77" fmla="*/ T76 w 34"/>
                                <a:gd name="T78" fmla="+- 0 3195 2884"/>
                                <a:gd name="T79" fmla="*/ 3195 h 319"/>
                                <a:gd name="T80" fmla="+- 0 6128 6094"/>
                                <a:gd name="T81" fmla="*/ T80 w 34"/>
                                <a:gd name="T82" fmla="+- 0 2901 2884"/>
                                <a:gd name="T83" fmla="*/ 2901 h 31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34" h="319">
                                  <a:moveTo>
                                    <a:pt x="11" y="5"/>
                                  </a:moveTo>
                                  <a:lnTo>
                                    <a:pt x="0" y="0"/>
                                  </a:lnTo>
                                  <a:lnTo>
                                    <a:pt x="0" y="296"/>
                                  </a:lnTo>
                                  <a:lnTo>
                                    <a:pt x="11" y="303"/>
                                  </a:lnTo>
                                  <a:lnTo>
                                    <a:pt x="11" y="5"/>
                                  </a:lnTo>
                                  <a:close/>
                                  <a:moveTo>
                                    <a:pt x="34" y="17"/>
                                  </a:moveTo>
                                  <a:lnTo>
                                    <a:pt x="30" y="17"/>
                                  </a:lnTo>
                                  <a:lnTo>
                                    <a:pt x="30" y="13"/>
                                  </a:lnTo>
                                  <a:lnTo>
                                    <a:pt x="26" y="13"/>
                                  </a:lnTo>
                                  <a:lnTo>
                                    <a:pt x="26" y="11"/>
                                  </a:lnTo>
                                  <a:lnTo>
                                    <a:pt x="22" y="11"/>
                                  </a:lnTo>
                                  <a:lnTo>
                                    <a:pt x="22" y="10"/>
                                  </a:lnTo>
                                  <a:lnTo>
                                    <a:pt x="11" y="5"/>
                                  </a:lnTo>
                                  <a:lnTo>
                                    <a:pt x="11" y="303"/>
                                  </a:lnTo>
                                  <a:lnTo>
                                    <a:pt x="22" y="311"/>
                                  </a:lnTo>
                                  <a:lnTo>
                                    <a:pt x="28" y="311"/>
                                  </a:lnTo>
                                  <a:lnTo>
                                    <a:pt x="28" y="319"/>
                                  </a:lnTo>
                                  <a:lnTo>
                                    <a:pt x="34" y="319"/>
                                  </a:lnTo>
                                  <a:lnTo>
                                    <a:pt x="34" y="311"/>
                                  </a:lnTo>
                                  <a:lnTo>
                                    <a:pt x="34" y="17"/>
                                  </a:lnTo>
                                  <a:close/>
                                </a:path>
                              </a:pathLst>
                            </a:custGeom>
                            <a:solidFill>
                              <a:srgbClr val="00B3E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3" name="docshape75"/>
                          <wps:cNvSpPr>
                            <a:spLocks/>
                          </wps:cNvSpPr>
                          <wps:spPr bwMode="auto">
                            <a:xfrm>
                              <a:off x="6082" y="2878"/>
                              <a:ext cx="12" cy="302"/>
                            </a:xfrm>
                            <a:custGeom>
                              <a:avLst/>
                              <a:gdLst>
                                <a:gd name="T0" fmla="+- 0 6083 6083"/>
                                <a:gd name="T1" fmla="*/ T0 w 12"/>
                                <a:gd name="T2" fmla="+- 0 2878 2878"/>
                                <a:gd name="T3" fmla="*/ 2878 h 302"/>
                                <a:gd name="T4" fmla="+- 0 6083 6083"/>
                                <a:gd name="T5" fmla="*/ T4 w 12"/>
                                <a:gd name="T6" fmla="+- 0 3172 2878"/>
                                <a:gd name="T7" fmla="*/ 3172 h 302"/>
                                <a:gd name="T8" fmla="+- 0 6094 6083"/>
                                <a:gd name="T9" fmla="*/ T8 w 12"/>
                                <a:gd name="T10" fmla="+- 0 3180 2878"/>
                                <a:gd name="T11" fmla="*/ 3180 h 302"/>
                                <a:gd name="T12" fmla="+- 0 6094 6083"/>
                                <a:gd name="T13" fmla="*/ T12 w 12"/>
                                <a:gd name="T14" fmla="+- 0 2884 2878"/>
                                <a:gd name="T15" fmla="*/ 2884 h 302"/>
                                <a:gd name="T16" fmla="+- 0 6083 6083"/>
                                <a:gd name="T17" fmla="*/ T16 w 12"/>
                                <a:gd name="T18" fmla="+- 0 2878 2878"/>
                                <a:gd name="T19" fmla="*/ 2878 h 302"/>
                              </a:gdLst>
                              <a:ahLst/>
                              <a:cxnLst>
                                <a:cxn ang="0">
                                  <a:pos x="T1" y="T3"/>
                                </a:cxn>
                                <a:cxn ang="0">
                                  <a:pos x="T5" y="T7"/>
                                </a:cxn>
                                <a:cxn ang="0">
                                  <a:pos x="T9" y="T11"/>
                                </a:cxn>
                                <a:cxn ang="0">
                                  <a:pos x="T13" y="T15"/>
                                </a:cxn>
                                <a:cxn ang="0">
                                  <a:pos x="T17" y="T19"/>
                                </a:cxn>
                              </a:cxnLst>
                              <a:rect l="0" t="0" r="r" b="b"/>
                              <a:pathLst>
                                <a:path w="12" h="302">
                                  <a:moveTo>
                                    <a:pt x="0" y="0"/>
                                  </a:moveTo>
                                  <a:lnTo>
                                    <a:pt x="0" y="294"/>
                                  </a:lnTo>
                                  <a:lnTo>
                                    <a:pt x="11" y="302"/>
                                  </a:lnTo>
                                  <a:lnTo>
                                    <a:pt x="11" y="6"/>
                                  </a:lnTo>
                                  <a:lnTo>
                                    <a:pt x="0" y="0"/>
                                  </a:lnTo>
                                  <a:close/>
                                </a:path>
                              </a:pathLst>
                            </a:custGeom>
                            <a:solidFill>
                              <a:srgbClr val="00B4E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4" name="docshape76"/>
                          <wps:cNvSpPr>
                            <a:spLocks/>
                          </wps:cNvSpPr>
                          <wps:spPr bwMode="auto">
                            <a:xfrm>
                              <a:off x="6071" y="2873"/>
                              <a:ext cx="12" cy="300"/>
                            </a:xfrm>
                            <a:custGeom>
                              <a:avLst/>
                              <a:gdLst>
                                <a:gd name="T0" fmla="+- 0 6071 6071"/>
                                <a:gd name="T1" fmla="*/ T0 w 12"/>
                                <a:gd name="T2" fmla="+- 0 2873 2873"/>
                                <a:gd name="T3" fmla="*/ 2873 h 300"/>
                                <a:gd name="T4" fmla="+- 0 6071 6071"/>
                                <a:gd name="T5" fmla="*/ T4 w 12"/>
                                <a:gd name="T6" fmla="+- 0 3165 2873"/>
                                <a:gd name="T7" fmla="*/ 3165 h 300"/>
                                <a:gd name="T8" fmla="+- 0 6083 6071"/>
                                <a:gd name="T9" fmla="*/ T8 w 12"/>
                                <a:gd name="T10" fmla="+- 0 3172 2873"/>
                                <a:gd name="T11" fmla="*/ 3172 h 300"/>
                                <a:gd name="T12" fmla="+- 0 6083 6071"/>
                                <a:gd name="T13" fmla="*/ T12 w 12"/>
                                <a:gd name="T14" fmla="+- 0 2878 2873"/>
                                <a:gd name="T15" fmla="*/ 2878 h 300"/>
                                <a:gd name="T16" fmla="+- 0 6071 6071"/>
                                <a:gd name="T17" fmla="*/ T16 w 12"/>
                                <a:gd name="T18" fmla="+- 0 2873 2873"/>
                                <a:gd name="T19" fmla="*/ 2873 h 300"/>
                              </a:gdLst>
                              <a:ahLst/>
                              <a:cxnLst>
                                <a:cxn ang="0">
                                  <a:pos x="T1" y="T3"/>
                                </a:cxn>
                                <a:cxn ang="0">
                                  <a:pos x="T5" y="T7"/>
                                </a:cxn>
                                <a:cxn ang="0">
                                  <a:pos x="T9" y="T11"/>
                                </a:cxn>
                                <a:cxn ang="0">
                                  <a:pos x="T13" y="T15"/>
                                </a:cxn>
                                <a:cxn ang="0">
                                  <a:pos x="T17" y="T19"/>
                                </a:cxn>
                              </a:cxnLst>
                              <a:rect l="0" t="0" r="r" b="b"/>
                              <a:pathLst>
                                <a:path w="12" h="300">
                                  <a:moveTo>
                                    <a:pt x="0" y="0"/>
                                  </a:moveTo>
                                  <a:lnTo>
                                    <a:pt x="0" y="292"/>
                                  </a:lnTo>
                                  <a:lnTo>
                                    <a:pt x="12" y="299"/>
                                  </a:lnTo>
                                  <a:lnTo>
                                    <a:pt x="12" y="5"/>
                                  </a:lnTo>
                                  <a:lnTo>
                                    <a:pt x="0" y="0"/>
                                  </a:lnTo>
                                  <a:close/>
                                </a:path>
                              </a:pathLst>
                            </a:custGeom>
                            <a:solidFill>
                              <a:srgbClr val="00B4E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5" name="docshape77"/>
                          <wps:cNvSpPr>
                            <a:spLocks/>
                          </wps:cNvSpPr>
                          <wps:spPr bwMode="auto">
                            <a:xfrm>
                              <a:off x="6037" y="2857"/>
                              <a:ext cx="34" cy="308"/>
                            </a:xfrm>
                            <a:custGeom>
                              <a:avLst/>
                              <a:gdLst>
                                <a:gd name="T0" fmla="+- 0 6060 6038"/>
                                <a:gd name="T1" fmla="*/ T0 w 34"/>
                                <a:gd name="T2" fmla="+- 0 2868 2857"/>
                                <a:gd name="T3" fmla="*/ 2868 h 308"/>
                                <a:gd name="T4" fmla="+- 0 6049 6038"/>
                                <a:gd name="T5" fmla="*/ T4 w 34"/>
                                <a:gd name="T6" fmla="+- 0 2863 2857"/>
                                <a:gd name="T7" fmla="*/ 2863 h 308"/>
                                <a:gd name="T8" fmla="+- 0 6049 6038"/>
                                <a:gd name="T9" fmla="*/ T8 w 34"/>
                                <a:gd name="T10" fmla="+- 0 2863 2857"/>
                                <a:gd name="T11" fmla="*/ 2863 h 308"/>
                                <a:gd name="T12" fmla="+- 0 6038 6038"/>
                                <a:gd name="T13" fmla="*/ T12 w 34"/>
                                <a:gd name="T14" fmla="+- 0 2857 2857"/>
                                <a:gd name="T15" fmla="*/ 2857 h 308"/>
                                <a:gd name="T16" fmla="+- 0 6038 6038"/>
                                <a:gd name="T17" fmla="*/ T16 w 34"/>
                                <a:gd name="T18" fmla="+- 0 3143 2857"/>
                                <a:gd name="T19" fmla="*/ 3143 h 308"/>
                                <a:gd name="T20" fmla="+- 0 6049 6038"/>
                                <a:gd name="T21" fmla="*/ T20 w 34"/>
                                <a:gd name="T22" fmla="+- 0 3150 2857"/>
                                <a:gd name="T23" fmla="*/ 3150 h 308"/>
                                <a:gd name="T24" fmla="+- 0 6049 6038"/>
                                <a:gd name="T25" fmla="*/ T24 w 34"/>
                                <a:gd name="T26" fmla="+- 0 3150 2857"/>
                                <a:gd name="T27" fmla="*/ 3150 h 308"/>
                                <a:gd name="T28" fmla="+- 0 6060 6038"/>
                                <a:gd name="T29" fmla="*/ T28 w 34"/>
                                <a:gd name="T30" fmla="+- 0 3158 2857"/>
                                <a:gd name="T31" fmla="*/ 3158 h 308"/>
                                <a:gd name="T32" fmla="+- 0 6060 6038"/>
                                <a:gd name="T33" fmla="*/ T32 w 34"/>
                                <a:gd name="T34" fmla="+- 0 2868 2857"/>
                                <a:gd name="T35" fmla="*/ 2868 h 308"/>
                                <a:gd name="T36" fmla="+- 0 6071 6038"/>
                                <a:gd name="T37" fmla="*/ T36 w 34"/>
                                <a:gd name="T38" fmla="+- 0 2873 2857"/>
                                <a:gd name="T39" fmla="*/ 2873 h 308"/>
                                <a:gd name="T40" fmla="+- 0 6060 6038"/>
                                <a:gd name="T41" fmla="*/ T40 w 34"/>
                                <a:gd name="T42" fmla="+- 0 2868 2857"/>
                                <a:gd name="T43" fmla="*/ 2868 h 308"/>
                                <a:gd name="T44" fmla="+- 0 6060 6038"/>
                                <a:gd name="T45" fmla="*/ T44 w 34"/>
                                <a:gd name="T46" fmla="+- 0 3158 2857"/>
                                <a:gd name="T47" fmla="*/ 3158 h 308"/>
                                <a:gd name="T48" fmla="+- 0 6071 6038"/>
                                <a:gd name="T49" fmla="*/ T48 w 34"/>
                                <a:gd name="T50" fmla="+- 0 3165 2857"/>
                                <a:gd name="T51" fmla="*/ 3165 h 308"/>
                                <a:gd name="T52" fmla="+- 0 6071 6038"/>
                                <a:gd name="T53" fmla="*/ T52 w 34"/>
                                <a:gd name="T54" fmla="+- 0 2873 2857"/>
                                <a:gd name="T55" fmla="*/ 2873 h 30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Lst>
                              <a:rect l="0" t="0" r="r" b="b"/>
                              <a:pathLst>
                                <a:path w="34" h="308">
                                  <a:moveTo>
                                    <a:pt x="22" y="11"/>
                                  </a:moveTo>
                                  <a:lnTo>
                                    <a:pt x="11" y="6"/>
                                  </a:lnTo>
                                  <a:lnTo>
                                    <a:pt x="0" y="0"/>
                                  </a:lnTo>
                                  <a:lnTo>
                                    <a:pt x="0" y="286"/>
                                  </a:lnTo>
                                  <a:lnTo>
                                    <a:pt x="11" y="293"/>
                                  </a:lnTo>
                                  <a:lnTo>
                                    <a:pt x="22" y="301"/>
                                  </a:lnTo>
                                  <a:lnTo>
                                    <a:pt x="22" y="11"/>
                                  </a:lnTo>
                                  <a:close/>
                                  <a:moveTo>
                                    <a:pt x="33" y="16"/>
                                  </a:moveTo>
                                  <a:lnTo>
                                    <a:pt x="22" y="11"/>
                                  </a:lnTo>
                                  <a:lnTo>
                                    <a:pt x="22" y="301"/>
                                  </a:lnTo>
                                  <a:lnTo>
                                    <a:pt x="33" y="308"/>
                                  </a:lnTo>
                                  <a:lnTo>
                                    <a:pt x="33" y="16"/>
                                  </a:lnTo>
                                  <a:close/>
                                </a:path>
                              </a:pathLst>
                            </a:custGeom>
                            <a:solidFill>
                              <a:srgbClr val="00B5E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6" name="docshape78"/>
                          <wps:cNvSpPr>
                            <a:spLocks/>
                          </wps:cNvSpPr>
                          <wps:spPr bwMode="auto">
                            <a:xfrm>
                              <a:off x="6003" y="2841"/>
                              <a:ext cx="34" cy="301"/>
                            </a:xfrm>
                            <a:custGeom>
                              <a:avLst/>
                              <a:gdLst>
                                <a:gd name="T0" fmla="+- 0 6015 6004"/>
                                <a:gd name="T1" fmla="*/ T0 w 34"/>
                                <a:gd name="T2" fmla="+- 0 2847 2842"/>
                                <a:gd name="T3" fmla="*/ 2847 h 301"/>
                                <a:gd name="T4" fmla="+- 0 6004 6004"/>
                                <a:gd name="T5" fmla="*/ T4 w 34"/>
                                <a:gd name="T6" fmla="+- 0 2842 2842"/>
                                <a:gd name="T7" fmla="*/ 2842 h 301"/>
                                <a:gd name="T8" fmla="+- 0 6004 6004"/>
                                <a:gd name="T9" fmla="*/ T8 w 34"/>
                                <a:gd name="T10" fmla="+- 0 3121 2842"/>
                                <a:gd name="T11" fmla="*/ 3121 h 301"/>
                                <a:gd name="T12" fmla="+- 0 6015 6004"/>
                                <a:gd name="T13" fmla="*/ T12 w 34"/>
                                <a:gd name="T14" fmla="+- 0 3128 2842"/>
                                <a:gd name="T15" fmla="*/ 3128 h 301"/>
                                <a:gd name="T16" fmla="+- 0 6015 6004"/>
                                <a:gd name="T17" fmla="*/ T16 w 34"/>
                                <a:gd name="T18" fmla="+- 0 2847 2842"/>
                                <a:gd name="T19" fmla="*/ 2847 h 301"/>
                                <a:gd name="T20" fmla="+- 0 6038 6004"/>
                                <a:gd name="T21" fmla="*/ T20 w 34"/>
                                <a:gd name="T22" fmla="+- 0 2857 2842"/>
                                <a:gd name="T23" fmla="*/ 2857 h 301"/>
                                <a:gd name="T24" fmla="+- 0 6026 6004"/>
                                <a:gd name="T25" fmla="*/ T24 w 34"/>
                                <a:gd name="T26" fmla="+- 0 2852 2842"/>
                                <a:gd name="T27" fmla="*/ 2852 h 301"/>
                                <a:gd name="T28" fmla="+- 0 6026 6004"/>
                                <a:gd name="T29" fmla="*/ T28 w 34"/>
                                <a:gd name="T30" fmla="+- 0 2852 2842"/>
                                <a:gd name="T31" fmla="*/ 2852 h 301"/>
                                <a:gd name="T32" fmla="+- 0 6015 6004"/>
                                <a:gd name="T33" fmla="*/ T32 w 34"/>
                                <a:gd name="T34" fmla="+- 0 2847 2842"/>
                                <a:gd name="T35" fmla="*/ 2847 h 301"/>
                                <a:gd name="T36" fmla="+- 0 6015 6004"/>
                                <a:gd name="T37" fmla="*/ T36 w 34"/>
                                <a:gd name="T38" fmla="+- 0 3128 2842"/>
                                <a:gd name="T39" fmla="*/ 3128 h 301"/>
                                <a:gd name="T40" fmla="+- 0 6026 6004"/>
                                <a:gd name="T41" fmla="*/ T40 w 34"/>
                                <a:gd name="T42" fmla="+- 0 3135 2842"/>
                                <a:gd name="T43" fmla="*/ 3135 h 301"/>
                                <a:gd name="T44" fmla="+- 0 6038 6004"/>
                                <a:gd name="T45" fmla="*/ T44 w 34"/>
                                <a:gd name="T46" fmla="+- 0 3143 2842"/>
                                <a:gd name="T47" fmla="*/ 3143 h 301"/>
                                <a:gd name="T48" fmla="+- 0 6038 6004"/>
                                <a:gd name="T49" fmla="*/ T48 w 34"/>
                                <a:gd name="T50" fmla="+- 0 2857 2842"/>
                                <a:gd name="T51" fmla="*/ 2857 h 30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34" h="301">
                                  <a:moveTo>
                                    <a:pt x="11" y="5"/>
                                  </a:moveTo>
                                  <a:lnTo>
                                    <a:pt x="0" y="0"/>
                                  </a:lnTo>
                                  <a:lnTo>
                                    <a:pt x="0" y="279"/>
                                  </a:lnTo>
                                  <a:lnTo>
                                    <a:pt x="11" y="286"/>
                                  </a:lnTo>
                                  <a:lnTo>
                                    <a:pt x="11" y="5"/>
                                  </a:lnTo>
                                  <a:close/>
                                  <a:moveTo>
                                    <a:pt x="34" y="15"/>
                                  </a:moveTo>
                                  <a:lnTo>
                                    <a:pt x="22" y="10"/>
                                  </a:lnTo>
                                  <a:lnTo>
                                    <a:pt x="11" y="5"/>
                                  </a:lnTo>
                                  <a:lnTo>
                                    <a:pt x="11" y="286"/>
                                  </a:lnTo>
                                  <a:lnTo>
                                    <a:pt x="22" y="293"/>
                                  </a:lnTo>
                                  <a:lnTo>
                                    <a:pt x="34" y="301"/>
                                  </a:lnTo>
                                  <a:lnTo>
                                    <a:pt x="34" y="15"/>
                                  </a:lnTo>
                                  <a:close/>
                                </a:path>
                              </a:pathLst>
                            </a:custGeom>
                            <a:solidFill>
                              <a:srgbClr val="00B6E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7" name="docshape79"/>
                          <wps:cNvSpPr>
                            <a:spLocks/>
                          </wps:cNvSpPr>
                          <wps:spPr bwMode="auto">
                            <a:xfrm>
                              <a:off x="5992" y="2836"/>
                              <a:ext cx="12" cy="284"/>
                            </a:xfrm>
                            <a:custGeom>
                              <a:avLst/>
                              <a:gdLst>
                                <a:gd name="T0" fmla="+- 0 5993 5993"/>
                                <a:gd name="T1" fmla="*/ T0 w 12"/>
                                <a:gd name="T2" fmla="+- 0 2837 2837"/>
                                <a:gd name="T3" fmla="*/ 2837 h 284"/>
                                <a:gd name="T4" fmla="+- 0 5993 5993"/>
                                <a:gd name="T5" fmla="*/ T4 w 12"/>
                                <a:gd name="T6" fmla="+- 0 3113 2837"/>
                                <a:gd name="T7" fmla="*/ 3113 h 284"/>
                                <a:gd name="T8" fmla="+- 0 6004 5993"/>
                                <a:gd name="T9" fmla="*/ T8 w 12"/>
                                <a:gd name="T10" fmla="+- 0 3121 2837"/>
                                <a:gd name="T11" fmla="*/ 3121 h 284"/>
                                <a:gd name="T12" fmla="+- 0 6004 5993"/>
                                <a:gd name="T13" fmla="*/ T12 w 12"/>
                                <a:gd name="T14" fmla="+- 0 2842 2837"/>
                                <a:gd name="T15" fmla="*/ 2842 h 284"/>
                                <a:gd name="T16" fmla="+- 0 5993 5993"/>
                                <a:gd name="T17" fmla="*/ T16 w 12"/>
                                <a:gd name="T18" fmla="+- 0 2837 2837"/>
                                <a:gd name="T19" fmla="*/ 2837 h 284"/>
                              </a:gdLst>
                              <a:ahLst/>
                              <a:cxnLst>
                                <a:cxn ang="0">
                                  <a:pos x="T1" y="T3"/>
                                </a:cxn>
                                <a:cxn ang="0">
                                  <a:pos x="T5" y="T7"/>
                                </a:cxn>
                                <a:cxn ang="0">
                                  <a:pos x="T9" y="T11"/>
                                </a:cxn>
                                <a:cxn ang="0">
                                  <a:pos x="T13" y="T15"/>
                                </a:cxn>
                                <a:cxn ang="0">
                                  <a:pos x="T17" y="T19"/>
                                </a:cxn>
                              </a:cxnLst>
                              <a:rect l="0" t="0" r="r" b="b"/>
                              <a:pathLst>
                                <a:path w="12" h="284">
                                  <a:moveTo>
                                    <a:pt x="0" y="0"/>
                                  </a:moveTo>
                                  <a:lnTo>
                                    <a:pt x="0" y="276"/>
                                  </a:lnTo>
                                  <a:lnTo>
                                    <a:pt x="11" y="284"/>
                                  </a:lnTo>
                                  <a:lnTo>
                                    <a:pt x="11" y="5"/>
                                  </a:lnTo>
                                  <a:lnTo>
                                    <a:pt x="0" y="0"/>
                                  </a:lnTo>
                                  <a:close/>
                                </a:path>
                              </a:pathLst>
                            </a:custGeom>
                            <a:solidFill>
                              <a:srgbClr val="00B7E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8" name="docshape80"/>
                          <wps:cNvSpPr>
                            <a:spLocks/>
                          </wps:cNvSpPr>
                          <wps:spPr bwMode="auto">
                            <a:xfrm>
                              <a:off x="5981" y="2831"/>
                              <a:ext cx="12" cy="282"/>
                            </a:xfrm>
                            <a:custGeom>
                              <a:avLst/>
                              <a:gdLst>
                                <a:gd name="T0" fmla="+- 0 5981 5981"/>
                                <a:gd name="T1" fmla="*/ T0 w 12"/>
                                <a:gd name="T2" fmla="+- 0 2831 2831"/>
                                <a:gd name="T3" fmla="*/ 2831 h 282"/>
                                <a:gd name="T4" fmla="+- 0 5981 5981"/>
                                <a:gd name="T5" fmla="*/ T4 w 12"/>
                                <a:gd name="T6" fmla="+- 0 3106 2831"/>
                                <a:gd name="T7" fmla="*/ 3106 h 282"/>
                                <a:gd name="T8" fmla="+- 0 5993 5981"/>
                                <a:gd name="T9" fmla="*/ T8 w 12"/>
                                <a:gd name="T10" fmla="+- 0 3113 2831"/>
                                <a:gd name="T11" fmla="*/ 3113 h 282"/>
                                <a:gd name="T12" fmla="+- 0 5993 5981"/>
                                <a:gd name="T13" fmla="*/ T12 w 12"/>
                                <a:gd name="T14" fmla="+- 0 2837 2831"/>
                                <a:gd name="T15" fmla="*/ 2837 h 282"/>
                                <a:gd name="T16" fmla="+- 0 5981 5981"/>
                                <a:gd name="T17" fmla="*/ T16 w 12"/>
                                <a:gd name="T18" fmla="+- 0 2831 2831"/>
                                <a:gd name="T19" fmla="*/ 2831 h 282"/>
                              </a:gdLst>
                              <a:ahLst/>
                              <a:cxnLst>
                                <a:cxn ang="0">
                                  <a:pos x="T1" y="T3"/>
                                </a:cxn>
                                <a:cxn ang="0">
                                  <a:pos x="T5" y="T7"/>
                                </a:cxn>
                                <a:cxn ang="0">
                                  <a:pos x="T9" y="T11"/>
                                </a:cxn>
                                <a:cxn ang="0">
                                  <a:pos x="T13" y="T15"/>
                                </a:cxn>
                                <a:cxn ang="0">
                                  <a:pos x="T17" y="T19"/>
                                </a:cxn>
                              </a:cxnLst>
                              <a:rect l="0" t="0" r="r" b="b"/>
                              <a:pathLst>
                                <a:path w="12" h="282">
                                  <a:moveTo>
                                    <a:pt x="0" y="0"/>
                                  </a:moveTo>
                                  <a:lnTo>
                                    <a:pt x="0" y="275"/>
                                  </a:lnTo>
                                  <a:lnTo>
                                    <a:pt x="12" y="282"/>
                                  </a:lnTo>
                                  <a:lnTo>
                                    <a:pt x="12" y="6"/>
                                  </a:lnTo>
                                  <a:lnTo>
                                    <a:pt x="0" y="0"/>
                                  </a:lnTo>
                                  <a:close/>
                                </a:path>
                              </a:pathLst>
                            </a:custGeom>
                            <a:solidFill>
                              <a:srgbClr val="00B7E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9" name="docshape81"/>
                          <wps:cNvSpPr>
                            <a:spLocks/>
                          </wps:cNvSpPr>
                          <wps:spPr bwMode="auto">
                            <a:xfrm>
                              <a:off x="5947" y="2815"/>
                              <a:ext cx="34" cy="291"/>
                            </a:xfrm>
                            <a:custGeom>
                              <a:avLst/>
                              <a:gdLst>
                                <a:gd name="T0" fmla="+- 0 5970 5948"/>
                                <a:gd name="T1" fmla="*/ T0 w 34"/>
                                <a:gd name="T2" fmla="+- 0 2826 2816"/>
                                <a:gd name="T3" fmla="*/ 2826 h 291"/>
                                <a:gd name="T4" fmla="+- 0 5959 5948"/>
                                <a:gd name="T5" fmla="*/ T4 w 34"/>
                                <a:gd name="T6" fmla="+- 0 2821 2816"/>
                                <a:gd name="T7" fmla="*/ 2821 h 291"/>
                                <a:gd name="T8" fmla="+- 0 5959 5948"/>
                                <a:gd name="T9" fmla="*/ T8 w 34"/>
                                <a:gd name="T10" fmla="+- 0 2821 2816"/>
                                <a:gd name="T11" fmla="*/ 2821 h 291"/>
                                <a:gd name="T12" fmla="+- 0 5948 5948"/>
                                <a:gd name="T13" fmla="*/ T12 w 34"/>
                                <a:gd name="T14" fmla="+- 0 2816 2816"/>
                                <a:gd name="T15" fmla="*/ 2816 h 291"/>
                                <a:gd name="T16" fmla="+- 0 5948 5948"/>
                                <a:gd name="T17" fmla="*/ T16 w 34"/>
                                <a:gd name="T18" fmla="+- 0 3083 2816"/>
                                <a:gd name="T19" fmla="*/ 3083 h 291"/>
                                <a:gd name="T20" fmla="+- 0 5959 5948"/>
                                <a:gd name="T21" fmla="*/ T20 w 34"/>
                                <a:gd name="T22" fmla="+- 0 3091 2816"/>
                                <a:gd name="T23" fmla="*/ 3091 h 291"/>
                                <a:gd name="T24" fmla="+- 0 5959 5948"/>
                                <a:gd name="T25" fmla="*/ T24 w 34"/>
                                <a:gd name="T26" fmla="+- 0 3091 2816"/>
                                <a:gd name="T27" fmla="*/ 3091 h 291"/>
                                <a:gd name="T28" fmla="+- 0 5970 5948"/>
                                <a:gd name="T29" fmla="*/ T28 w 34"/>
                                <a:gd name="T30" fmla="+- 0 3098 2816"/>
                                <a:gd name="T31" fmla="*/ 3098 h 291"/>
                                <a:gd name="T32" fmla="+- 0 5970 5948"/>
                                <a:gd name="T33" fmla="*/ T32 w 34"/>
                                <a:gd name="T34" fmla="+- 0 2826 2816"/>
                                <a:gd name="T35" fmla="*/ 2826 h 291"/>
                                <a:gd name="T36" fmla="+- 0 5981 5948"/>
                                <a:gd name="T37" fmla="*/ T36 w 34"/>
                                <a:gd name="T38" fmla="+- 0 2831 2816"/>
                                <a:gd name="T39" fmla="*/ 2831 h 291"/>
                                <a:gd name="T40" fmla="+- 0 5970 5948"/>
                                <a:gd name="T41" fmla="*/ T40 w 34"/>
                                <a:gd name="T42" fmla="+- 0 2826 2816"/>
                                <a:gd name="T43" fmla="*/ 2826 h 291"/>
                                <a:gd name="T44" fmla="+- 0 5970 5948"/>
                                <a:gd name="T45" fmla="*/ T44 w 34"/>
                                <a:gd name="T46" fmla="+- 0 3098 2816"/>
                                <a:gd name="T47" fmla="*/ 3098 h 291"/>
                                <a:gd name="T48" fmla="+- 0 5981 5948"/>
                                <a:gd name="T49" fmla="*/ T48 w 34"/>
                                <a:gd name="T50" fmla="+- 0 3106 2816"/>
                                <a:gd name="T51" fmla="*/ 3106 h 291"/>
                                <a:gd name="T52" fmla="+- 0 5981 5948"/>
                                <a:gd name="T53" fmla="*/ T52 w 34"/>
                                <a:gd name="T54" fmla="+- 0 2831 2816"/>
                                <a:gd name="T55" fmla="*/ 2831 h 29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Lst>
                              <a:rect l="0" t="0" r="r" b="b"/>
                              <a:pathLst>
                                <a:path w="34" h="291">
                                  <a:moveTo>
                                    <a:pt x="22" y="10"/>
                                  </a:moveTo>
                                  <a:lnTo>
                                    <a:pt x="11" y="5"/>
                                  </a:lnTo>
                                  <a:lnTo>
                                    <a:pt x="0" y="0"/>
                                  </a:lnTo>
                                  <a:lnTo>
                                    <a:pt x="0" y="267"/>
                                  </a:lnTo>
                                  <a:lnTo>
                                    <a:pt x="11" y="275"/>
                                  </a:lnTo>
                                  <a:lnTo>
                                    <a:pt x="22" y="282"/>
                                  </a:lnTo>
                                  <a:lnTo>
                                    <a:pt x="22" y="10"/>
                                  </a:lnTo>
                                  <a:close/>
                                  <a:moveTo>
                                    <a:pt x="33" y="15"/>
                                  </a:moveTo>
                                  <a:lnTo>
                                    <a:pt x="22" y="10"/>
                                  </a:lnTo>
                                  <a:lnTo>
                                    <a:pt x="22" y="282"/>
                                  </a:lnTo>
                                  <a:lnTo>
                                    <a:pt x="33" y="290"/>
                                  </a:lnTo>
                                  <a:lnTo>
                                    <a:pt x="33" y="15"/>
                                  </a:lnTo>
                                  <a:close/>
                                </a:path>
                              </a:pathLst>
                            </a:custGeom>
                            <a:solidFill>
                              <a:srgbClr val="00B8E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0" name="docshape82"/>
                          <wps:cNvSpPr>
                            <a:spLocks/>
                          </wps:cNvSpPr>
                          <wps:spPr bwMode="auto">
                            <a:xfrm>
                              <a:off x="5925" y="2805"/>
                              <a:ext cx="23" cy="279"/>
                            </a:xfrm>
                            <a:custGeom>
                              <a:avLst/>
                              <a:gdLst>
                                <a:gd name="T0" fmla="+- 0 5948 5925"/>
                                <a:gd name="T1" fmla="*/ T0 w 23"/>
                                <a:gd name="T2" fmla="+- 0 2816 2805"/>
                                <a:gd name="T3" fmla="*/ 2816 h 279"/>
                                <a:gd name="T4" fmla="+- 0 5936 5925"/>
                                <a:gd name="T5" fmla="*/ T4 w 23"/>
                                <a:gd name="T6" fmla="+- 0 2810 2805"/>
                                <a:gd name="T7" fmla="*/ 2810 h 279"/>
                                <a:gd name="T8" fmla="+- 0 5925 5925"/>
                                <a:gd name="T9" fmla="*/ T8 w 23"/>
                                <a:gd name="T10" fmla="+- 0 2805 2805"/>
                                <a:gd name="T11" fmla="*/ 2805 h 279"/>
                                <a:gd name="T12" fmla="+- 0 5925 5925"/>
                                <a:gd name="T13" fmla="*/ T12 w 23"/>
                                <a:gd name="T14" fmla="+- 0 3069 2805"/>
                                <a:gd name="T15" fmla="*/ 3069 h 279"/>
                                <a:gd name="T16" fmla="+- 0 5936 5925"/>
                                <a:gd name="T17" fmla="*/ T16 w 23"/>
                                <a:gd name="T18" fmla="+- 0 3076 2805"/>
                                <a:gd name="T19" fmla="*/ 3076 h 279"/>
                                <a:gd name="T20" fmla="+- 0 5948 5925"/>
                                <a:gd name="T21" fmla="*/ T20 w 23"/>
                                <a:gd name="T22" fmla="+- 0 3083 2805"/>
                                <a:gd name="T23" fmla="*/ 3083 h 279"/>
                                <a:gd name="T24" fmla="+- 0 5948 5925"/>
                                <a:gd name="T25" fmla="*/ T24 w 23"/>
                                <a:gd name="T26" fmla="+- 0 2816 2805"/>
                                <a:gd name="T27" fmla="*/ 2816 h 279"/>
                              </a:gdLst>
                              <a:ahLst/>
                              <a:cxnLst>
                                <a:cxn ang="0">
                                  <a:pos x="T1" y="T3"/>
                                </a:cxn>
                                <a:cxn ang="0">
                                  <a:pos x="T5" y="T7"/>
                                </a:cxn>
                                <a:cxn ang="0">
                                  <a:pos x="T9" y="T11"/>
                                </a:cxn>
                                <a:cxn ang="0">
                                  <a:pos x="T13" y="T15"/>
                                </a:cxn>
                                <a:cxn ang="0">
                                  <a:pos x="T17" y="T19"/>
                                </a:cxn>
                                <a:cxn ang="0">
                                  <a:pos x="T21" y="T23"/>
                                </a:cxn>
                                <a:cxn ang="0">
                                  <a:pos x="T25" y="T27"/>
                                </a:cxn>
                              </a:cxnLst>
                              <a:rect l="0" t="0" r="r" b="b"/>
                              <a:pathLst>
                                <a:path w="23" h="279">
                                  <a:moveTo>
                                    <a:pt x="23" y="11"/>
                                  </a:moveTo>
                                  <a:lnTo>
                                    <a:pt x="11" y="5"/>
                                  </a:lnTo>
                                  <a:lnTo>
                                    <a:pt x="0" y="0"/>
                                  </a:lnTo>
                                  <a:lnTo>
                                    <a:pt x="0" y="264"/>
                                  </a:lnTo>
                                  <a:lnTo>
                                    <a:pt x="11" y="271"/>
                                  </a:lnTo>
                                  <a:lnTo>
                                    <a:pt x="23" y="278"/>
                                  </a:lnTo>
                                  <a:lnTo>
                                    <a:pt x="23" y="11"/>
                                  </a:lnTo>
                                  <a:close/>
                                </a:path>
                              </a:pathLst>
                            </a:custGeom>
                            <a:solidFill>
                              <a:srgbClr val="00B9E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1" name="docshape83"/>
                          <wps:cNvSpPr>
                            <a:spLocks/>
                          </wps:cNvSpPr>
                          <wps:spPr bwMode="auto">
                            <a:xfrm>
                              <a:off x="5902" y="2794"/>
                              <a:ext cx="23" cy="274"/>
                            </a:xfrm>
                            <a:custGeom>
                              <a:avLst/>
                              <a:gdLst>
                                <a:gd name="T0" fmla="+- 0 5925 5903"/>
                                <a:gd name="T1" fmla="*/ T0 w 23"/>
                                <a:gd name="T2" fmla="+- 0 2805 2795"/>
                                <a:gd name="T3" fmla="*/ 2805 h 274"/>
                                <a:gd name="T4" fmla="+- 0 5914 5903"/>
                                <a:gd name="T5" fmla="*/ T4 w 23"/>
                                <a:gd name="T6" fmla="+- 0 2800 2795"/>
                                <a:gd name="T7" fmla="*/ 2800 h 274"/>
                                <a:gd name="T8" fmla="+- 0 5903 5903"/>
                                <a:gd name="T9" fmla="*/ T8 w 23"/>
                                <a:gd name="T10" fmla="+- 0 2795 2795"/>
                                <a:gd name="T11" fmla="*/ 2795 h 274"/>
                                <a:gd name="T12" fmla="+- 0 5903 5903"/>
                                <a:gd name="T13" fmla="*/ T12 w 23"/>
                                <a:gd name="T14" fmla="+- 0 3054 2795"/>
                                <a:gd name="T15" fmla="*/ 3054 h 274"/>
                                <a:gd name="T16" fmla="+- 0 5914 5903"/>
                                <a:gd name="T17" fmla="*/ T16 w 23"/>
                                <a:gd name="T18" fmla="+- 0 3061 2795"/>
                                <a:gd name="T19" fmla="*/ 3061 h 274"/>
                                <a:gd name="T20" fmla="+- 0 5925 5903"/>
                                <a:gd name="T21" fmla="*/ T20 w 23"/>
                                <a:gd name="T22" fmla="+- 0 3069 2795"/>
                                <a:gd name="T23" fmla="*/ 3069 h 274"/>
                                <a:gd name="T24" fmla="+- 0 5925 5903"/>
                                <a:gd name="T25" fmla="*/ T24 w 23"/>
                                <a:gd name="T26" fmla="+- 0 2805 2795"/>
                                <a:gd name="T27" fmla="*/ 2805 h 274"/>
                              </a:gdLst>
                              <a:ahLst/>
                              <a:cxnLst>
                                <a:cxn ang="0">
                                  <a:pos x="T1" y="T3"/>
                                </a:cxn>
                                <a:cxn ang="0">
                                  <a:pos x="T5" y="T7"/>
                                </a:cxn>
                                <a:cxn ang="0">
                                  <a:pos x="T9" y="T11"/>
                                </a:cxn>
                                <a:cxn ang="0">
                                  <a:pos x="T13" y="T15"/>
                                </a:cxn>
                                <a:cxn ang="0">
                                  <a:pos x="T17" y="T19"/>
                                </a:cxn>
                                <a:cxn ang="0">
                                  <a:pos x="T21" y="T23"/>
                                </a:cxn>
                                <a:cxn ang="0">
                                  <a:pos x="T25" y="T27"/>
                                </a:cxn>
                              </a:cxnLst>
                              <a:rect l="0" t="0" r="r" b="b"/>
                              <a:pathLst>
                                <a:path w="23" h="274">
                                  <a:moveTo>
                                    <a:pt x="22" y="10"/>
                                  </a:moveTo>
                                  <a:lnTo>
                                    <a:pt x="11" y="5"/>
                                  </a:lnTo>
                                  <a:lnTo>
                                    <a:pt x="0" y="0"/>
                                  </a:lnTo>
                                  <a:lnTo>
                                    <a:pt x="0" y="259"/>
                                  </a:lnTo>
                                  <a:lnTo>
                                    <a:pt x="11" y="266"/>
                                  </a:lnTo>
                                  <a:lnTo>
                                    <a:pt x="22" y="274"/>
                                  </a:lnTo>
                                  <a:lnTo>
                                    <a:pt x="22" y="10"/>
                                  </a:lnTo>
                                  <a:close/>
                                </a:path>
                              </a:pathLst>
                            </a:custGeom>
                            <a:solidFill>
                              <a:srgbClr val="00BAE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2" name="docshape84"/>
                          <wps:cNvSpPr>
                            <a:spLocks/>
                          </wps:cNvSpPr>
                          <wps:spPr bwMode="auto">
                            <a:xfrm>
                              <a:off x="5891" y="2789"/>
                              <a:ext cx="12" cy="265"/>
                            </a:xfrm>
                            <a:custGeom>
                              <a:avLst/>
                              <a:gdLst>
                                <a:gd name="T0" fmla="+- 0 5891 5891"/>
                                <a:gd name="T1" fmla="*/ T0 w 12"/>
                                <a:gd name="T2" fmla="+- 0 2789 2789"/>
                                <a:gd name="T3" fmla="*/ 2789 h 265"/>
                                <a:gd name="T4" fmla="+- 0 5891 5891"/>
                                <a:gd name="T5" fmla="*/ T4 w 12"/>
                                <a:gd name="T6" fmla="+- 0 3046 2789"/>
                                <a:gd name="T7" fmla="*/ 3046 h 265"/>
                                <a:gd name="T8" fmla="+- 0 5903 5891"/>
                                <a:gd name="T9" fmla="*/ T8 w 12"/>
                                <a:gd name="T10" fmla="+- 0 3054 2789"/>
                                <a:gd name="T11" fmla="*/ 3054 h 265"/>
                                <a:gd name="T12" fmla="+- 0 5903 5891"/>
                                <a:gd name="T13" fmla="*/ T12 w 12"/>
                                <a:gd name="T14" fmla="+- 0 2795 2789"/>
                                <a:gd name="T15" fmla="*/ 2795 h 265"/>
                                <a:gd name="T16" fmla="+- 0 5891 5891"/>
                                <a:gd name="T17" fmla="*/ T16 w 12"/>
                                <a:gd name="T18" fmla="+- 0 2789 2789"/>
                                <a:gd name="T19" fmla="*/ 2789 h 265"/>
                              </a:gdLst>
                              <a:ahLst/>
                              <a:cxnLst>
                                <a:cxn ang="0">
                                  <a:pos x="T1" y="T3"/>
                                </a:cxn>
                                <a:cxn ang="0">
                                  <a:pos x="T5" y="T7"/>
                                </a:cxn>
                                <a:cxn ang="0">
                                  <a:pos x="T9" y="T11"/>
                                </a:cxn>
                                <a:cxn ang="0">
                                  <a:pos x="T13" y="T15"/>
                                </a:cxn>
                                <a:cxn ang="0">
                                  <a:pos x="T17" y="T19"/>
                                </a:cxn>
                              </a:cxnLst>
                              <a:rect l="0" t="0" r="r" b="b"/>
                              <a:pathLst>
                                <a:path w="12" h="265">
                                  <a:moveTo>
                                    <a:pt x="0" y="0"/>
                                  </a:moveTo>
                                  <a:lnTo>
                                    <a:pt x="0" y="257"/>
                                  </a:lnTo>
                                  <a:lnTo>
                                    <a:pt x="12" y="265"/>
                                  </a:lnTo>
                                  <a:lnTo>
                                    <a:pt x="12" y="6"/>
                                  </a:lnTo>
                                  <a:lnTo>
                                    <a:pt x="0" y="0"/>
                                  </a:lnTo>
                                  <a:close/>
                                </a:path>
                              </a:pathLst>
                            </a:custGeom>
                            <a:solidFill>
                              <a:srgbClr val="00BAE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3" name="docshape85"/>
                          <wps:cNvSpPr>
                            <a:spLocks/>
                          </wps:cNvSpPr>
                          <wps:spPr bwMode="auto">
                            <a:xfrm>
                              <a:off x="5880" y="2784"/>
                              <a:ext cx="12" cy="263"/>
                            </a:xfrm>
                            <a:custGeom>
                              <a:avLst/>
                              <a:gdLst>
                                <a:gd name="T0" fmla="+- 0 5880 5880"/>
                                <a:gd name="T1" fmla="*/ T0 w 12"/>
                                <a:gd name="T2" fmla="+- 0 2784 2784"/>
                                <a:gd name="T3" fmla="*/ 2784 h 263"/>
                                <a:gd name="T4" fmla="+- 0 5880 5880"/>
                                <a:gd name="T5" fmla="*/ T4 w 12"/>
                                <a:gd name="T6" fmla="+- 0 3039 2784"/>
                                <a:gd name="T7" fmla="*/ 3039 h 263"/>
                                <a:gd name="T8" fmla="+- 0 5891 5880"/>
                                <a:gd name="T9" fmla="*/ T8 w 12"/>
                                <a:gd name="T10" fmla="+- 0 3046 2784"/>
                                <a:gd name="T11" fmla="*/ 3046 h 263"/>
                                <a:gd name="T12" fmla="+- 0 5891 5880"/>
                                <a:gd name="T13" fmla="*/ T12 w 12"/>
                                <a:gd name="T14" fmla="+- 0 2789 2784"/>
                                <a:gd name="T15" fmla="*/ 2789 h 263"/>
                                <a:gd name="T16" fmla="+- 0 5880 5880"/>
                                <a:gd name="T17" fmla="*/ T16 w 12"/>
                                <a:gd name="T18" fmla="+- 0 2784 2784"/>
                                <a:gd name="T19" fmla="*/ 2784 h 263"/>
                              </a:gdLst>
                              <a:ahLst/>
                              <a:cxnLst>
                                <a:cxn ang="0">
                                  <a:pos x="T1" y="T3"/>
                                </a:cxn>
                                <a:cxn ang="0">
                                  <a:pos x="T5" y="T7"/>
                                </a:cxn>
                                <a:cxn ang="0">
                                  <a:pos x="T9" y="T11"/>
                                </a:cxn>
                                <a:cxn ang="0">
                                  <a:pos x="T13" y="T15"/>
                                </a:cxn>
                                <a:cxn ang="0">
                                  <a:pos x="T17" y="T19"/>
                                </a:cxn>
                              </a:cxnLst>
                              <a:rect l="0" t="0" r="r" b="b"/>
                              <a:pathLst>
                                <a:path w="12" h="263">
                                  <a:moveTo>
                                    <a:pt x="0" y="0"/>
                                  </a:moveTo>
                                  <a:lnTo>
                                    <a:pt x="0" y="255"/>
                                  </a:lnTo>
                                  <a:lnTo>
                                    <a:pt x="11" y="262"/>
                                  </a:lnTo>
                                  <a:lnTo>
                                    <a:pt x="11" y="5"/>
                                  </a:lnTo>
                                  <a:lnTo>
                                    <a:pt x="0" y="0"/>
                                  </a:lnTo>
                                  <a:close/>
                                </a:path>
                              </a:pathLst>
                            </a:custGeom>
                            <a:solidFill>
                              <a:srgbClr val="00BBE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4" name="docshape86"/>
                          <wps:cNvSpPr>
                            <a:spLocks/>
                          </wps:cNvSpPr>
                          <wps:spPr bwMode="auto">
                            <a:xfrm>
                              <a:off x="5868" y="2779"/>
                              <a:ext cx="12" cy="261"/>
                            </a:xfrm>
                            <a:custGeom>
                              <a:avLst/>
                              <a:gdLst>
                                <a:gd name="T0" fmla="+- 0 5869 5869"/>
                                <a:gd name="T1" fmla="*/ T0 w 12"/>
                                <a:gd name="T2" fmla="+- 0 2779 2779"/>
                                <a:gd name="T3" fmla="*/ 2779 h 261"/>
                                <a:gd name="T4" fmla="+- 0 5869 5869"/>
                                <a:gd name="T5" fmla="*/ T4 w 12"/>
                                <a:gd name="T6" fmla="+- 0 3032 2779"/>
                                <a:gd name="T7" fmla="*/ 3032 h 261"/>
                                <a:gd name="T8" fmla="+- 0 5880 5869"/>
                                <a:gd name="T9" fmla="*/ T8 w 12"/>
                                <a:gd name="T10" fmla="+- 0 3039 2779"/>
                                <a:gd name="T11" fmla="*/ 3039 h 261"/>
                                <a:gd name="T12" fmla="+- 0 5880 5869"/>
                                <a:gd name="T13" fmla="*/ T12 w 12"/>
                                <a:gd name="T14" fmla="+- 0 2784 2779"/>
                                <a:gd name="T15" fmla="*/ 2784 h 261"/>
                                <a:gd name="T16" fmla="+- 0 5869 5869"/>
                                <a:gd name="T17" fmla="*/ T16 w 12"/>
                                <a:gd name="T18" fmla="+- 0 2779 2779"/>
                                <a:gd name="T19" fmla="*/ 2779 h 261"/>
                              </a:gdLst>
                              <a:ahLst/>
                              <a:cxnLst>
                                <a:cxn ang="0">
                                  <a:pos x="T1" y="T3"/>
                                </a:cxn>
                                <a:cxn ang="0">
                                  <a:pos x="T5" y="T7"/>
                                </a:cxn>
                                <a:cxn ang="0">
                                  <a:pos x="T9" y="T11"/>
                                </a:cxn>
                                <a:cxn ang="0">
                                  <a:pos x="T13" y="T15"/>
                                </a:cxn>
                                <a:cxn ang="0">
                                  <a:pos x="T17" y="T19"/>
                                </a:cxn>
                              </a:cxnLst>
                              <a:rect l="0" t="0" r="r" b="b"/>
                              <a:pathLst>
                                <a:path w="12" h="261">
                                  <a:moveTo>
                                    <a:pt x="0" y="0"/>
                                  </a:moveTo>
                                  <a:lnTo>
                                    <a:pt x="0" y="253"/>
                                  </a:lnTo>
                                  <a:lnTo>
                                    <a:pt x="11" y="260"/>
                                  </a:lnTo>
                                  <a:lnTo>
                                    <a:pt x="11" y="5"/>
                                  </a:lnTo>
                                  <a:lnTo>
                                    <a:pt x="0" y="0"/>
                                  </a:lnTo>
                                  <a:close/>
                                </a:path>
                              </a:pathLst>
                            </a:custGeom>
                            <a:solidFill>
                              <a:srgbClr val="0ABBE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5" name="docshape87"/>
                          <wps:cNvSpPr>
                            <a:spLocks/>
                          </wps:cNvSpPr>
                          <wps:spPr bwMode="auto">
                            <a:xfrm>
                              <a:off x="5857" y="2773"/>
                              <a:ext cx="12" cy="258"/>
                            </a:xfrm>
                            <a:custGeom>
                              <a:avLst/>
                              <a:gdLst>
                                <a:gd name="T0" fmla="+- 0 5858 5858"/>
                                <a:gd name="T1" fmla="*/ T0 w 12"/>
                                <a:gd name="T2" fmla="+- 0 2774 2774"/>
                                <a:gd name="T3" fmla="*/ 2774 h 258"/>
                                <a:gd name="T4" fmla="+- 0 5858 5858"/>
                                <a:gd name="T5" fmla="*/ T4 w 12"/>
                                <a:gd name="T6" fmla="+- 0 3024 2774"/>
                                <a:gd name="T7" fmla="*/ 3024 h 258"/>
                                <a:gd name="T8" fmla="+- 0 5869 5858"/>
                                <a:gd name="T9" fmla="*/ T8 w 12"/>
                                <a:gd name="T10" fmla="+- 0 3032 2774"/>
                                <a:gd name="T11" fmla="*/ 3032 h 258"/>
                                <a:gd name="T12" fmla="+- 0 5869 5858"/>
                                <a:gd name="T13" fmla="*/ T12 w 12"/>
                                <a:gd name="T14" fmla="+- 0 2779 2774"/>
                                <a:gd name="T15" fmla="*/ 2779 h 258"/>
                                <a:gd name="T16" fmla="+- 0 5858 5858"/>
                                <a:gd name="T17" fmla="*/ T16 w 12"/>
                                <a:gd name="T18" fmla="+- 0 2774 2774"/>
                                <a:gd name="T19" fmla="*/ 2774 h 258"/>
                              </a:gdLst>
                              <a:ahLst/>
                              <a:cxnLst>
                                <a:cxn ang="0">
                                  <a:pos x="T1" y="T3"/>
                                </a:cxn>
                                <a:cxn ang="0">
                                  <a:pos x="T5" y="T7"/>
                                </a:cxn>
                                <a:cxn ang="0">
                                  <a:pos x="T9" y="T11"/>
                                </a:cxn>
                                <a:cxn ang="0">
                                  <a:pos x="T13" y="T15"/>
                                </a:cxn>
                                <a:cxn ang="0">
                                  <a:pos x="T17" y="T19"/>
                                </a:cxn>
                              </a:cxnLst>
                              <a:rect l="0" t="0" r="r" b="b"/>
                              <a:pathLst>
                                <a:path w="12" h="258">
                                  <a:moveTo>
                                    <a:pt x="0" y="0"/>
                                  </a:moveTo>
                                  <a:lnTo>
                                    <a:pt x="0" y="250"/>
                                  </a:lnTo>
                                  <a:lnTo>
                                    <a:pt x="11" y="258"/>
                                  </a:lnTo>
                                  <a:lnTo>
                                    <a:pt x="11" y="5"/>
                                  </a:lnTo>
                                  <a:lnTo>
                                    <a:pt x="0" y="0"/>
                                  </a:lnTo>
                                  <a:close/>
                                </a:path>
                              </a:pathLst>
                            </a:custGeom>
                            <a:solidFill>
                              <a:srgbClr val="13BBE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6" name="docshape88"/>
                          <wps:cNvSpPr>
                            <a:spLocks/>
                          </wps:cNvSpPr>
                          <wps:spPr bwMode="auto">
                            <a:xfrm>
                              <a:off x="5846" y="2768"/>
                              <a:ext cx="12" cy="256"/>
                            </a:xfrm>
                            <a:custGeom>
                              <a:avLst/>
                              <a:gdLst>
                                <a:gd name="T0" fmla="+- 0 5846 5846"/>
                                <a:gd name="T1" fmla="*/ T0 w 12"/>
                                <a:gd name="T2" fmla="+- 0 2769 2769"/>
                                <a:gd name="T3" fmla="*/ 2769 h 256"/>
                                <a:gd name="T4" fmla="+- 0 5846 5846"/>
                                <a:gd name="T5" fmla="*/ T4 w 12"/>
                                <a:gd name="T6" fmla="+- 0 3017 2769"/>
                                <a:gd name="T7" fmla="*/ 3017 h 256"/>
                                <a:gd name="T8" fmla="+- 0 5858 5846"/>
                                <a:gd name="T9" fmla="*/ T8 w 12"/>
                                <a:gd name="T10" fmla="+- 0 3024 2769"/>
                                <a:gd name="T11" fmla="*/ 3024 h 256"/>
                                <a:gd name="T12" fmla="+- 0 5858 5846"/>
                                <a:gd name="T13" fmla="*/ T12 w 12"/>
                                <a:gd name="T14" fmla="+- 0 2774 2769"/>
                                <a:gd name="T15" fmla="*/ 2774 h 256"/>
                                <a:gd name="T16" fmla="+- 0 5846 5846"/>
                                <a:gd name="T17" fmla="*/ T16 w 12"/>
                                <a:gd name="T18" fmla="+- 0 2769 2769"/>
                                <a:gd name="T19" fmla="*/ 2769 h 256"/>
                              </a:gdLst>
                              <a:ahLst/>
                              <a:cxnLst>
                                <a:cxn ang="0">
                                  <a:pos x="T1" y="T3"/>
                                </a:cxn>
                                <a:cxn ang="0">
                                  <a:pos x="T5" y="T7"/>
                                </a:cxn>
                                <a:cxn ang="0">
                                  <a:pos x="T9" y="T11"/>
                                </a:cxn>
                                <a:cxn ang="0">
                                  <a:pos x="T13" y="T15"/>
                                </a:cxn>
                                <a:cxn ang="0">
                                  <a:pos x="T17" y="T19"/>
                                </a:cxn>
                              </a:cxnLst>
                              <a:rect l="0" t="0" r="r" b="b"/>
                              <a:pathLst>
                                <a:path w="12" h="256">
                                  <a:moveTo>
                                    <a:pt x="0" y="0"/>
                                  </a:moveTo>
                                  <a:lnTo>
                                    <a:pt x="0" y="248"/>
                                  </a:lnTo>
                                  <a:lnTo>
                                    <a:pt x="12" y="255"/>
                                  </a:lnTo>
                                  <a:lnTo>
                                    <a:pt x="12" y="5"/>
                                  </a:lnTo>
                                  <a:lnTo>
                                    <a:pt x="0" y="0"/>
                                  </a:lnTo>
                                  <a:close/>
                                </a:path>
                              </a:pathLst>
                            </a:custGeom>
                            <a:solidFill>
                              <a:srgbClr val="19BCE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7" name="docshape89"/>
                          <wps:cNvSpPr>
                            <a:spLocks/>
                          </wps:cNvSpPr>
                          <wps:spPr bwMode="auto">
                            <a:xfrm>
                              <a:off x="5835" y="2764"/>
                              <a:ext cx="12" cy="252"/>
                            </a:xfrm>
                            <a:custGeom>
                              <a:avLst/>
                              <a:gdLst>
                                <a:gd name="T0" fmla="+- 0 5846 5835"/>
                                <a:gd name="T1" fmla="*/ T0 w 12"/>
                                <a:gd name="T2" fmla="+- 0 2769 2765"/>
                                <a:gd name="T3" fmla="*/ 2769 h 252"/>
                                <a:gd name="T4" fmla="+- 0 5844 5835"/>
                                <a:gd name="T5" fmla="*/ T4 w 12"/>
                                <a:gd name="T6" fmla="+- 0 2769 2765"/>
                                <a:gd name="T7" fmla="*/ 2769 h 252"/>
                                <a:gd name="T8" fmla="+- 0 5844 5835"/>
                                <a:gd name="T9" fmla="*/ T8 w 12"/>
                                <a:gd name="T10" fmla="+- 0 2767 2765"/>
                                <a:gd name="T11" fmla="*/ 2767 h 252"/>
                                <a:gd name="T12" fmla="+- 0 5839 5835"/>
                                <a:gd name="T13" fmla="*/ T12 w 12"/>
                                <a:gd name="T14" fmla="+- 0 2767 2765"/>
                                <a:gd name="T15" fmla="*/ 2767 h 252"/>
                                <a:gd name="T16" fmla="+- 0 5839 5835"/>
                                <a:gd name="T17" fmla="*/ T16 w 12"/>
                                <a:gd name="T18" fmla="+- 0 2765 2765"/>
                                <a:gd name="T19" fmla="*/ 2765 h 252"/>
                                <a:gd name="T20" fmla="+- 0 5835 5835"/>
                                <a:gd name="T21" fmla="*/ T20 w 12"/>
                                <a:gd name="T22" fmla="+- 0 2765 2765"/>
                                <a:gd name="T23" fmla="*/ 2765 h 252"/>
                                <a:gd name="T24" fmla="+- 0 5835 5835"/>
                                <a:gd name="T25" fmla="*/ T24 w 12"/>
                                <a:gd name="T26" fmla="+- 0 2767 2765"/>
                                <a:gd name="T27" fmla="*/ 2767 h 252"/>
                                <a:gd name="T28" fmla="+- 0 5835 5835"/>
                                <a:gd name="T29" fmla="*/ T28 w 12"/>
                                <a:gd name="T30" fmla="+- 0 2769 2765"/>
                                <a:gd name="T31" fmla="*/ 2769 h 252"/>
                                <a:gd name="T32" fmla="+- 0 5835 5835"/>
                                <a:gd name="T33" fmla="*/ T32 w 12"/>
                                <a:gd name="T34" fmla="+- 0 3009 2765"/>
                                <a:gd name="T35" fmla="*/ 3009 h 252"/>
                                <a:gd name="T36" fmla="+- 0 5840 5835"/>
                                <a:gd name="T37" fmla="*/ T36 w 12"/>
                                <a:gd name="T38" fmla="+- 0 3009 2765"/>
                                <a:gd name="T39" fmla="*/ 3009 h 252"/>
                                <a:gd name="T40" fmla="+- 0 5840 5835"/>
                                <a:gd name="T41" fmla="*/ T40 w 12"/>
                                <a:gd name="T42" fmla="+- 0 3017 2765"/>
                                <a:gd name="T43" fmla="*/ 3017 h 252"/>
                                <a:gd name="T44" fmla="+- 0 5846 5835"/>
                                <a:gd name="T45" fmla="*/ T44 w 12"/>
                                <a:gd name="T46" fmla="+- 0 3017 2765"/>
                                <a:gd name="T47" fmla="*/ 3017 h 252"/>
                                <a:gd name="T48" fmla="+- 0 5846 5835"/>
                                <a:gd name="T49" fmla="*/ T48 w 12"/>
                                <a:gd name="T50" fmla="+- 0 3009 2765"/>
                                <a:gd name="T51" fmla="*/ 3009 h 252"/>
                                <a:gd name="T52" fmla="+- 0 5846 5835"/>
                                <a:gd name="T53" fmla="*/ T52 w 12"/>
                                <a:gd name="T54" fmla="+- 0 2769 2765"/>
                                <a:gd name="T55" fmla="*/ 2769 h 25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Lst>
                              <a:rect l="0" t="0" r="r" b="b"/>
                              <a:pathLst>
                                <a:path w="12" h="252">
                                  <a:moveTo>
                                    <a:pt x="11" y="4"/>
                                  </a:moveTo>
                                  <a:lnTo>
                                    <a:pt x="9" y="4"/>
                                  </a:lnTo>
                                  <a:lnTo>
                                    <a:pt x="9" y="2"/>
                                  </a:lnTo>
                                  <a:lnTo>
                                    <a:pt x="4" y="2"/>
                                  </a:lnTo>
                                  <a:lnTo>
                                    <a:pt x="4" y="0"/>
                                  </a:lnTo>
                                  <a:lnTo>
                                    <a:pt x="0" y="0"/>
                                  </a:lnTo>
                                  <a:lnTo>
                                    <a:pt x="0" y="2"/>
                                  </a:lnTo>
                                  <a:lnTo>
                                    <a:pt x="0" y="4"/>
                                  </a:lnTo>
                                  <a:lnTo>
                                    <a:pt x="0" y="244"/>
                                  </a:lnTo>
                                  <a:lnTo>
                                    <a:pt x="5" y="244"/>
                                  </a:lnTo>
                                  <a:lnTo>
                                    <a:pt x="5" y="252"/>
                                  </a:lnTo>
                                  <a:lnTo>
                                    <a:pt x="11" y="252"/>
                                  </a:lnTo>
                                  <a:lnTo>
                                    <a:pt x="11" y="244"/>
                                  </a:lnTo>
                                  <a:lnTo>
                                    <a:pt x="11" y="4"/>
                                  </a:lnTo>
                                  <a:close/>
                                </a:path>
                              </a:pathLst>
                            </a:custGeom>
                            <a:solidFill>
                              <a:srgbClr val="1EBCE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8" name="docshape90"/>
                          <wps:cNvSpPr>
                            <a:spLocks/>
                          </wps:cNvSpPr>
                          <wps:spPr bwMode="auto">
                            <a:xfrm>
                              <a:off x="5823" y="2763"/>
                              <a:ext cx="12" cy="247"/>
                            </a:xfrm>
                            <a:custGeom>
                              <a:avLst/>
                              <a:gdLst>
                                <a:gd name="T0" fmla="+- 0 5824 5824"/>
                                <a:gd name="T1" fmla="*/ T0 w 12"/>
                                <a:gd name="T2" fmla="+- 0 2763 2763"/>
                                <a:gd name="T3" fmla="*/ 2763 h 247"/>
                                <a:gd name="T4" fmla="+- 0 5824 5824"/>
                                <a:gd name="T5" fmla="*/ T4 w 12"/>
                                <a:gd name="T6" fmla="+- 0 3002 2763"/>
                                <a:gd name="T7" fmla="*/ 3002 h 247"/>
                                <a:gd name="T8" fmla="+- 0 5835 5824"/>
                                <a:gd name="T9" fmla="*/ T8 w 12"/>
                                <a:gd name="T10" fmla="+- 0 3009 2763"/>
                                <a:gd name="T11" fmla="*/ 3009 h 247"/>
                                <a:gd name="T12" fmla="+- 0 5835 5824"/>
                                <a:gd name="T13" fmla="*/ T12 w 12"/>
                                <a:gd name="T14" fmla="+- 0 2765 2763"/>
                                <a:gd name="T15" fmla="*/ 2765 h 247"/>
                                <a:gd name="T16" fmla="+- 0 5824 5824"/>
                                <a:gd name="T17" fmla="*/ T16 w 12"/>
                                <a:gd name="T18" fmla="+- 0 2763 2763"/>
                                <a:gd name="T19" fmla="*/ 2763 h 247"/>
                              </a:gdLst>
                              <a:ahLst/>
                              <a:cxnLst>
                                <a:cxn ang="0">
                                  <a:pos x="T1" y="T3"/>
                                </a:cxn>
                                <a:cxn ang="0">
                                  <a:pos x="T5" y="T7"/>
                                </a:cxn>
                                <a:cxn ang="0">
                                  <a:pos x="T9" y="T11"/>
                                </a:cxn>
                                <a:cxn ang="0">
                                  <a:pos x="T13" y="T15"/>
                                </a:cxn>
                                <a:cxn ang="0">
                                  <a:pos x="T17" y="T19"/>
                                </a:cxn>
                              </a:cxnLst>
                              <a:rect l="0" t="0" r="r" b="b"/>
                              <a:pathLst>
                                <a:path w="12" h="247">
                                  <a:moveTo>
                                    <a:pt x="0" y="0"/>
                                  </a:moveTo>
                                  <a:lnTo>
                                    <a:pt x="0" y="239"/>
                                  </a:lnTo>
                                  <a:lnTo>
                                    <a:pt x="11" y="246"/>
                                  </a:lnTo>
                                  <a:lnTo>
                                    <a:pt x="11" y="2"/>
                                  </a:lnTo>
                                  <a:lnTo>
                                    <a:pt x="0" y="0"/>
                                  </a:lnTo>
                                  <a:close/>
                                </a:path>
                              </a:pathLst>
                            </a:custGeom>
                            <a:solidFill>
                              <a:srgbClr val="23BDE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9" name="docshape91"/>
                          <wps:cNvSpPr>
                            <a:spLocks/>
                          </wps:cNvSpPr>
                          <wps:spPr bwMode="auto">
                            <a:xfrm>
                              <a:off x="5812" y="2761"/>
                              <a:ext cx="12" cy="241"/>
                            </a:xfrm>
                            <a:custGeom>
                              <a:avLst/>
                              <a:gdLst>
                                <a:gd name="T0" fmla="+- 0 5813 5813"/>
                                <a:gd name="T1" fmla="*/ T0 w 12"/>
                                <a:gd name="T2" fmla="+- 0 2762 2762"/>
                                <a:gd name="T3" fmla="*/ 2762 h 241"/>
                                <a:gd name="T4" fmla="+- 0 5813 5813"/>
                                <a:gd name="T5" fmla="*/ T4 w 12"/>
                                <a:gd name="T6" fmla="+- 0 2995 2762"/>
                                <a:gd name="T7" fmla="*/ 2995 h 241"/>
                                <a:gd name="T8" fmla="+- 0 5824 5813"/>
                                <a:gd name="T9" fmla="*/ T8 w 12"/>
                                <a:gd name="T10" fmla="+- 0 3002 2762"/>
                                <a:gd name="T11" fmla="*/ 3002 h 241"/>
                                <a:gd name="T12" fmla="+- 0 5824 5813"/>
                                <a:gd name="T13" fmla="*/ T12 w 12"/>
                                <a:gd name="T14" fmla="+- 0 2763 2762"/>
                                <a:gd name="T15" fmla="*/ 2763 h 241"/>
                                <a:gd name="T16" fmla="+- 0 5813 5813"/>
                                <a:gd name="T17" fmla="*/ T16 w 12"/>
                                <a:gd name="T18" fmla="+- 0 2762 2762"/>
                                <a:gd name="T19" fmla="*/ 2762 h 241"/>
                              </a:gdLst>
                              <a:ahLst/>
                              <a:cxnLst>
                                <a:cxn ang="0">
                                  <a:pos x="T1" y="T3"/>
                                </a:cxn>
                                <a:cxn ang="0">
                                  <a:pos x="T5" y="T7"/>
                                </a:cxn>
                                <a:cxn ang="0">
                                  <a:pos x="T9" y="T11"/>
                                </a:cxn>
                                <a:cxn ang="0">
                                  <a:pos x="T13" y="T15"/>
                                </a:cxn>
                                <a:cxn ang="0">
                                  <a:pos x="T17" y="T19"/>
                                </a:cxn>
                              </a:cxnLst>
                              <a:rect l="0" t="0" r="r" b="b"/>
                              <a:pathLst>
                                <a:path w="12" h="241">
                                  <a:moveTo>
                                    <a:pt x="0" y="0"/>
                                  </a:moveTo>
                                  <a:lnTo>
                                    <a:pt x="0" y="233"/>
                                  </a:lnTo>
                                  <a:lnTo>
                                    <a:pt x="11" y="240"/>
                                  </a:lnTo>
                                  <a:lnTo>
                                    <a:pt x="11" y="1"/>
                                  </a:lnTo>
                                  <a:lnTo>
                                    <a:pt x="0" y="0"/>
                                  </a:lnTo>
                                  <a:close/>
                                </a:path>
                              </a:pathLst>
                            </a:custGeom>
                            <a:solidFill>
                              <a:srgbClr val="28BDE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0" name="docshape92"/>
                          <wps:cNvSpPr>
                            <a:spLocks/>
                          </wps:cNvSpPr>
                          <wps:spPr bwMode="auto">
                            <a:xfrm>
                              <a:off x="5801" y="2760"/>
                              <a:ext cx="12" cy="235"/>
                            </a:xfrm>
                            <a:custGeom>
                              <a:avLst/>
                              <a:gdLst>
                                <a:gd name="T0" fmla="+- 0 5801 5801"/>
                                <a:gd name="T1" fmla="*/ T0 w 12"/>
                                <a:gd name="T2" fmla="+- 0 2760 2760"/>
                                <a:gd name="T3" fmla="*/ 2760 h 235"/>
                                <a:gd name="T4" fmla="+- 0 5801 5801"/>
                                <a:gd name="T5" fmla="*/ T4 w 12"/>
                                <a:gd name="T6" fmla="+- 0 2987 2760"/>
                                <a:gd name="T7" fmla="*/ 2987 h 235"/>
                                <a:gd name="T8" fmla="+- 0 5813 5801"/>
                                <a:gd name="T9" fmla="*/ T8 w 12"/>
                                <a:gd name="T10" fmla="+- 0 2995 2760"/>
                                <a:gd name="T11" fmla="*/ 2995 h 235"/>
                                <a:gd name="T12" fmla="+- 0 5813 5801"/>
                                <a:gd name="T13" fmla="*/ T12 w 12"/>
                                <a:gd name="T14" fmla="+- 0 2762 2760"/>
                                <a:gd name="T15" fmla="*/ 2762 h 235"/>
                                <a:gd name="T16" fmla="+- 0 5801 5801"/>
                                <a:gd name="T17" fmla="*/ T16 w 12"/>
                                <a:gd name="T18" fmla="+- 0 2760 2760"/>
                                <a:gd name="T19" fmla="*/ 2760 h 235"/>
                              </a:gdLst>
                              <a:ahLst/>
                              <a:cxnLst>
                                <a:cxn ang="0">
                                  <a:pos x="T1" y="T3"/>
                                </a:cxn>
                                <a:cxn ang="0">
                                  <a:pos x="T5" y="T7"/>
                                </a:cxn>
                                <a:cxn ang="0">
                                  <a:pos x="T9" y="T11"/>
                                </a:cxn>
                                <a:cxn ang="0">
                                  <a:pos x="T13" y="T15"/>
                                </a:cxn>
                                <a:cxn ang="0">
                                  <a:pos x="T17" y="T19"/>
                                </a:cxn>
                              </a:cxnLst>
                              <a:rect l="0" t="0" r="r" b="b"/>
                              <a:pathLst>
                                <a:path w="12" h="235">
                                  <a:moveTo>
                                    <a:pt x="0" y="0"/>
                                  </a:moveTo>
                                  <a:lnTo>
                                    <a:pt x="0" y="227"/>
                                  </a:lnTo>
                                  <a:lnTo>
                                    <a:pt x="12" y="235"/>
                                  </a:lnTo>
                                  <a:lnTo>
                                    <a:pt x="12" y="2"/>
                                  </a:lnTo>
                                  <a:lnTo>
                                    <a:pt x="0" y="0"/>
                                  </a:lnTo>
                                  <a:close/>
                                </a:path>
                              </a:pathLst>
                            </a:custGeom>
                            <a:solidFill>
                              <a:srgbClr val="2CBDF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1" name="docshape93"/>
                          <wps:cNvSpPr>
                            <a:spLocks/>
                          </wps:cNvSpPr>
                          <wps:spPr bwMode="auto">
                            <a:xfrm>
                              <a:off x="5790" y="2758"/>
                              <a:ext cx="12" cy="229"/>
                            </a:xfrm>
                            <a:custGeom>
                              <a:avLst/>
                              <a:gdLst>
                                <a:gd name="T0" fmla="+- 0 5790 5790"/>
                                <a:gd name="T1" fmla="*/ T0 w 12"/>
                                <a:gd name="T2" fmla="+- 0 2759 2759"/>
                                <a:gd name="T3" fmla="*/ 2759 h 229"/>
                                <a:gd name="T4" fmla="+- 0 5790 5790"/>
                                <a:gd name="T5" fmla="*/ T4 w 12"/>
                                <a:gd name="T6" fmla="+- 0 2980 2759"/>
                                <a:gd name="T7" fmla="*/ 2980 h 229"/>
                                <a:gd name="T8" fmla="+- 0 5801 5790"/>
                                <a:gd name="T9" fmla="*/ T8 w 12"/>
                                <a:gd name="T10" fmla="+- 0 2987 2759"/>
                                <a:gd name="T11" fmla="*/ 2987 h 229"/>
                                <a:gd name="T12" fmla="+- 0 5801 5790"/>
                                <a:gd name="T13" fmla="*/ T12 w 12"/>
                                <a:gd name="T14" fmla="+- 0 2760 2759"/>
                                <a:gd name="T15" fmla="*/ 2760 h 229"/>
                                <a:gd name="T16" fmla="+- 0 5790 5790"/>
                                <a:gd name="T17" fmla="*/ T16 w 12"/>
                                <a:gd name="T18" fmla="+- 0 2759 2759"/>
                                <a:gd name="T19" fmla="*/ 2759 h 229"/>
                              </a:gdLst>
                              <a:ahLst/>
                              <a:cxnLst>
                                <a:cxn ang="0">
                                  <a:pos x="T1" y="T3"/>
                                </a:cxn>
                                <a:cxn ang="0">
                                  <a:pos x="T5" y="T7"/>
                                </a:cxn>
                                <a:cxn ang="0">
                                  <a:pos x="T9" y="T11"/>
                                </a:cxn>
                                <a:cxn ang="0">
                                  <a:pos x="T13" y="T15"/>
                                </a:cxn>
                                <a:cxn ang="0">
                                  <a:pos x="T17" y="T19"/>
                                </a:cxn>
                              </a:cxnLst>
                              <a:rect l="0" t="0" r="r" b="b"/>
                              <a:pathLst>
                                <a:path w="12" h="229">
                                  <a:moveTo>
                                    <a:pt x="0" y="0"/>
                                  </a:moveTo>
                                  <a:lnTo>
                                    <a:pt x="0" y="221"/>
                                  </a:lnTo>
                                  <a:lnTo>
                                    <a:pt x="11" y="228"/>
                                  </a:lnTo>
                                  <a:lnTo>
                                    <a:pt x="11" y="1"/>
                                  </a:lnTo>
                                  <a:lnTo>
                                    <a:pt x="0" y="0"/>
                                  </a:lnTo>
                                  <a:close/>
                                </a:path>
                              </a:pathLst>
                            </a:custGeom>
                            <a:solidFill>
                              <a:srgbClr val="30BEF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2" name="docshape94"/>
                          <wps:cNvSpPr>
                            <a:spLocks/>
                          </wps:cNvSpPr>
                          <wps:spPr bwMode="auto">
                            <a:xfrm>
                              <a:off x="5778" y="2756"/>
                              <a:ext cx="12" cy="223"/>
                            </a:xfrm>
                            <a:custGeom>
                              <a:avLst/>
                              <a:gdLst>
                                <a:gd name="T0" fmla="+- 0 5779 5779"/>
                                <a:gd name="T1" fmla="*/ T0 w 12"/>
                                <a:gd name="T2" fmla="+- 0 2757 2757"/>
                                <a:gd name="T3" fmla="*/ 2757 h 223"/>
                                <a:gd name="T4" fmla="+- 0 5779 5779"/>
                                <a:gd name="T5" fmla="*/ T4 w 12"/>
                                <a:gd name="T6" fmla="+- 0 2972 2757"/>
                                <a:gd name="T7" fmla="*/ 2972 h 223"/>
                                <a:gd name="T8" fmla="+- 0 5790 5779"/>
                                <a:gd name="T9" fmla="*/ T8 w 12"/>
                                <a:gd name="T10" fmla="+- 0 2980 2757"/>
                                <a:gd name="T11" fmla="*/ 2980 h 223"/>
                                <a:gd name="T12" fmla="+- 0 5790 5779"/>
                                <a:gd name="T13" fmla="*/ T12 w 12"/>
                                <a:gd name="T14" fmla="+- 0 2759 2757"/>
                                <a:gd name="T15" fmla="*/ 2759 h 223"/>
                                <a:gd name="T16" fmla="+- 0 5779 5779"/>
                                <a:gd name="T17" fmla="*/ T16 w 12"/>
                                <a:gd name="T18" fmla="+- 0 2757 2757"/>
                                <a:gd name="T19" fmla="*/ 2757 h 223"/>
                              </a:gdLst>
                              <a:ahLst/>
                              <a:cxnLst>
                                <a:cxn ang="0">
                                  <a:pos x="T1" y="T3"/>
                                </a:cxn>
                                <a:cxn ang="0">
                                  <a:pos x="T5" y="T7"/>
                                </a:cxn>
                                <a:cxn ang="0">
                                  <a:pos x="T9" y="T11"/>
                                </a:cxn>
                                <a:cxn ang="0">
                                  <a:pos x="T13" y="T15"/>
                                </a:cxn>
                                <a:cxn ang="0">
                                  <a:pos x="T17" y="T19"/>
                                </a:cxn>
                              </a:cxnLst>
                              <a:rect l="0" t="0" r="r" b="b"/>
                              <a:pathLst>
                                <a:path w="12" h="223">
                                  <a:moveTo>
                                    <a:pt x="0" y="0"/>
                                  </a:moveTo>
                                  <a:lnTo>
                                    <a:pt x="0" y="215"/>
                                  </a:lnTo>
                                  <a:lnTo>
                                    <a:pt x="11" y="223"/>
                                  </a:lnTo>
                                  <a:lnTo>
                                    <a:pt x="11" y="2"/>
                                  </a:lnTo>
                                  <a:lnTo>
                                    <a:pt x="0" y="0"/>
                                  </a:lnTo>
                                  <a:close/>
                                </a:path>
                              </a:pathLst>
                            </a:custGeom>
                            <a:solidFill>
                              <a:srgbClr val="33BEF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3" name="docshape95"/>
                          <wps:cNvSpPr>
                            <a:spLocks/>
                          </wps:cNvSpPr>
                          <wps:spPr bwMode="auto">
                            <a:xfrm>
                              <a:off x="5767" y="2755"/>
                              <a:ext cx="12" cy="218"/>
                            </a:xfrm>
                            <a:custGeom>
                              <a:avLst/>
                              <a:gdLst>
                                <a:gd name="T0" fmla="+- 0 5768 5768"/>
                                <a:gd name="T1" fmla="*/ T0 w 12"/>
                                <a:gd name="T2" fmla="+- 0 2755 2755"/>
                                <a:gd name="T3" fmla="*/ 2755 h 218"/>
                                <a:gd name="T4" fmla="+- 0 5768 5768"/>
                                <a:gd name="T5" fmla="*/ T4 w 12"/>
                                <a:gd name="T6" fmla="+- 0 2965 2755"/>
                                <a:gd name="T7" fmla="*/ 2965 h 218"/>
                                <a:gd name="T8" fmla="+- 0 5779 5768"/>
                                <a:gd name="T9" fmla="*/ T8 w 12"/>
                                <a:gd name="T10" fmla="+- 0 2972 2755"/>
                                <a:gd name="T11" fmla="*/ 2972 h 218"/>
                                <a:gd name="T12" fmla="+- 0 5779 5768"/>
                                <a:gd name="T13" fmla="*/ T12 w 12"/>
                                <a:gd name="T14" fmla="+- 0 2757 2755"/>
                                <a:gd name="T15" fmla="*/ 2757 h 218"/>
                                <a:gd name="T16" fmla="+- 0 5768 5768"/>
                                <a:gd name="T17" fmla="*/ T16 w 12"/>
                                <a:gd name="T18" fmla="+- 0 2755 2755"/>
                                <a:gd name="T19" fmla="*/ 2755 h 218"/>
                              </a:gdLst>
                              <a:ahLst/>
                              <a:cxnLst>
                                <a:cxn ang="0">
                                  <a:pos x="T1" y="T3"/>
                                </a:cxn>
                                <a:cxn ang="0">
                                  <a:pos x="T5" y="T7"/>
                                </a:cxn>
                                <a:cxn ang="0">
                                  <a:pos x="T9" y="T11"/>
                                </a:cxn>
                                <a:cxn ang="0">
                                  <a:pos x="T13" y="T15"/>
                                </a:cxn>
                                <a:cxn ang="0">
                                  <a:pos x="T17" y="T19"/>
                                </a:cxn>
                              </a:cxnLst>
                              <a:rect l="0" t="0" r="r" b="b"/>
                              <a:pathLst>
                                <a:path w="12" h="218">
                                  <a:moveTo>
                                    <a:pt x="0" y="0"/>
                                  </a:moveTo>
                                  <a:lnTo>
                                    <a:pt x="0" y="210"/>
                                  </a:lnTo>
                                  <a:lnTo>
                                    <a:pt x="11" y="217"/>
                                  </a:lnTo>
                                  <a:lnTo>
                                    <a:pt x="11" y="2"/>
                                  </a:lnTo>
                                  <a:lnTo>
                                    <a:pt x="0" y="0"/>
                                  </a:lnTo>
                                  <a:close/>
                                </a:path>
                              </a:pathLst>
                            </a:custGeom>
                            <a:solidFill>
                              <a:srgbClr val="36BFF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4" name="docshape96"/>
                          <wps:cNvSpPr>
                            <a:spLocks/>
                          </wps:cNvSpPr>
                          <wps:spPr bwMode="auto">
                            <a:xfrm>
                              <a:off x="5756" y="2753"/>
                              <a:ext cx="12" cy="212"/>
                            </a:xfrm>
                            <a:custGeom>
                              <a:avLst/>
                              <a:gdLst>
                                <a:gd name="T0" fmla="+- 0 5756 5756"/>
                                <a:gd name="T1" fmla="*/ T0 w 12"/>
                                <a:gd name="T2" fmla="+- 0 2754 2754"/>
                                <a:gd name="T3" fmla="*/ 2754 h 212"/>
                                <a:gd name="T4" fmla="+- 0 5756 5756"/>
                                <a:gd name="T5" fmla="*/ T4 w 12"/>
                                <a:gd name="T6" fmla="+- 0 2958 2754"/>
                                <a:gd name="T7" fmla="*/ 2958 h 212"/>
                                <a:gd name="T8" fmla="+- 0 5768 5756"/>
                                <a:gd name="T9" fmla="*/ T8 w 12"/>
                                <a:gd name="T10" fmla="+- 0 2965 2754"/>
                                <a:gd name="T11" fmla="*/ 2965 h 212"/>
                                <a:gd name="T12" fmla="+- 0 5768 5756"/>
                                <a:gd name="T13" fmla="*/ T12 w 12"/>
                                <a:gd name="T14" fmla="+- 0 2755 2754"/>
                                <a:gd name="T15" fmla="*/ 2755 h 212"/>
                                <a:gd name="T16" fmla="+- 0 5756 5756"/>
                                <a:gd name="T17" fmla="*/ T16 w 12"/>
                                <a:gd name="T18" fmla="+- 0 2754 2754"/>
                                <a:gd name="T19" fmla="*/ 2754 h 212"/>
                              </a:gdLst>
                              <a:ahLst/>
                              <a:cxnLst>
                                <a:cxn ang="0">
                                  <a:pos x="T1" y="T3"/>
                                </a:cxn>
                                <a:cxn ang="0">
                                  <a:pos x="T5" y="T7"/>
                                </a:cxn>
                                <a:cxn ang="0">
                                  <a:pos x="T9" y="T11"/>
                                </a:cxn>
                                <a:cxn ang="0">
                                  <a:pos x="T13" y="T15"/>
                                </a:cxn>
                                <a:cxn ang="0">
                                  <a:pos x="T17" y="T19"/>
                                </a:cxn>
                              </a:cxnLst>
                              <a:rect l="0" t="0" r="r" b="b"/>
                              <a:pathLst>
                                <a:path w="12" h="212">
                                  <a:moveTo>
                                    <a:pt x="0" y="0"/>
                                  </a:moveTo>
                                  <a:lnTo>
                                    <a:pt x="0" y="204"/>
                                  </a:lnTo>
                                  <a:lnTo>
                                    <a:pt x="12" y="211"/>
                                  </a:lnTo>
                                  <a:lnTo>
                                    <a:pt x="12" y="1"/>
                                  </a:lnTo>
                                  <a:lnTo>
                                    <a:pt x="0" y="0"/>
                                  </a:lnTo>
                                  <a:close/>
                                </a:path>
                              </a:pathLst>
                            </a:custGeom>
                            <a:solidFill>
                              <a:srgbClr val="39BFF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5" name="docshape97"/>
                          <wps:cNvSpPr>
                            <a:spLocks/>
                          </wps:cNvSpPr>
                          <wps:spPr bwMode="auto">
                            <a:xfrm>
                              <a:off x="5745" y="2752"/>
                              <a:ext cx="12" cy="206"/>
                            </a:xfrm>
                            <a:custGeom>
                              <a:avLst/>
                              <a:gdLst>
                                <a:gd name="T0" fmla="+- 0 5745 5745"/>
                                <a:gd name="T1" fmla="*/ T0 w 12"/>
                                <a:gd name="T2" fmla="+- 0 2752 2752"/>
                                <a:gd name="T3" fmla="*/ 2752 h 206"/>
                                <a:gd name="T4" fmla="+- 0 5745 5745"/>
                                <a:gd name="T5" fmla="*/ T4 w 12"/>
                                <a:gd name="T6" fmla="+- 0 2950 2752"/>
                                <a:gd name="T7" fmla="*/ 2950 h 206"/>
                                <a:gd name="T8" fmla="+- 0 5756 5745"/>
                                <a:gd name="T9" fmla="*/ T8 w 12"/>
                                <a:gd name="T10" fmla="+- 0 2958 2752"/>
                                <a:gd name="T11" fmla="*/ 2958 h 206"/>
                                <a:gd name="T12" fmla="+- 0 5756 5745"/>
                                <a:gd name="T13" fmla="*/ T12 w 12"/>
                                <a:gd name="T14" fmla="+- 0 2754 2752"/>
                                <a:gd name="T15" fmla="*/ 2754 h 206"/>
                                <a:gd name="T16" fmla="+- 0 5745 5745"/>
                                <a:gd name="T17" fmla="*/ T16 w 12"/>
                                <a:gd name="T18" fmla="+- 0 2752 2752"/>
                                <a:gd name="T19" fmla="*/ 2752 h 206"/>
                              </a:gdLst>
                              <a:ahLst/>
                              <a:cxnLst>
                                <a:cxn ang="0">
                                  <a:pos x="T1" y="T3"/>
                                </a:cxn>
                                <a:cxn ang="0">
                                  <a:pos x="T5" y="T7"/>
                                </a:cxn>
                                <a:cxn ang="0">
                                  <a:pos x="T9" y="T11"/>
                                </a:cxn>
                                <a:cxn ang="0">
                                  <a:pos x="T13" y="T15"/>
                                </a:cxn>
                                <a:cxn ang="0">
                                  <a:pos x="T17" y="T19"/>
                                </a:cxn>
                              </a:cxnLst>
                              <a:rect l="0" t="0" r="r" b="b"/>
                              <a:pathLst>
                                <a:path w="12" h="206">
                                  <a:moveTo>
                                    <a:pt x="0" y="0"/>
                                  </a:moveTo>
                                  <a:lnTo>
                                    <a:pt x="0" y="198"/>
                                  </a:lnTo>
                                  <a:lnTo>
                                    <a:pt x="11" y="206"/>
                                  </a:lnTo>
                                  <a:lnTo>
                                    <a:pt x="11" y="2"/>
                                  </a:lnTo>
                                  <a:lnTo>
                                    <a:pt x="0" y="0"/>
                                  </a:lnTo>
                                  <a:close/>
                                </a:path>
                              </a:pathLst>
                            </a:custGeom>
                            <a:solidFill>
                              <a:srgbClr val="3CBFF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6" name="docshape98"/>
                          <wps:cNvSpPr>
                            <a:spLocks/>
                          </wps:cNvSpPr>
                          <wps:spPr bwMode="auto">
                            <a:xfrm>
                              <a:off x="5733" y="2750"/>
                              <a:ext cx="12" cy="200"/>
                            </a:xfrm>
                            <a:custGeom>
                              <a:avLst/>
                              <a:gdLst>
                                <a:gd name="T0" fmla="+- 0 5734 5734"/>
                                <a:gd name="T1" fmla="*/ T0 w 12"/>
                                <a:gd name="T2" fmla="+- 0 2750 2750"/>
                                <a:gd name="T3" fmla="*/ 2750 h 200"/>
                                <a:gd name="T4" fmla="+- 0 5734 5734"/>
                                <a:gd name="T5" fmla="*/ T4 w 12"/>
                                <a:gd name="T6" fmla="+- 0 2943 2750"/>
                                <a:gd name="T7" fmla="*/ 2943 h 200"/>
                                <a:gd name="T8" fmla="+- 0 5745 5734"/>
                                <a:gd name="T9" fmla="*/ T8 w 12"/>
                                <a:gd name="T10" fmla="+- 0 2950 2750"/>
                                <a:gd name="T11" fmla="*/ 2950 h 200"/>
                                <a:gd name="T12" fmla="+- 0 5745 5734"/>
                                <a:gd name="T13" fmla="*/ T12 w 12"/>
                                <a:gd name="T14" fmla="+- 0 2752 2750"/>
                                <a:gd name="T15" fmla="*/ 2752 h 200"/>
                                <a:gd name="T16" fmla="+- 0 5734 5734"/>
                                <a:gd name="T17" fmla="*/ T16 w 12"/>
                                <a:gd name="T18" fmla="+- 0 2750 2750"/>
                                <a:gd name="T19" fmla="*/ 2750 h 200"/>
                              </a:gdLst>
                              <a:ahLst/>
                              <a:cxnLst>
                                <a:cxn ang="0">
                                  <a:pos x="T1" y="T3"/>
                                </a:cxn>
                                <a:cxn ang="0">
                                  <a:pos x="T5" y="T7"/>
                                </a:cxn>
                                <a:cxn ang="0">
                                  <a:pos x="T9" y="T11"/>
                                </a:cxn>
                                <a:cxn ang="0">
                                  <a:pos x="T13" y="T15"/>
                                </a:cxn>
                                <a:cxn ang="0">
                                  <a:pos x="T17" y="T19"/>
                                </a:cxn>
                              </a:cxnLst>
                              <a:rect l="0" t="0" r="r" b="b"/>
                              <a:pathLst>
                                <a:path w="12" h="200">
                                  <a:moveTo>
                                    <a:pt x="0" y="0"/>
                                  </a:moveTo>
                                  <a:lnTo>
                                    <a:pt x="0" y="193"/>
                                  </a:lnTo>
                                  <a:lnTo>
                                    <a:pt x="11" y="200"/>
                                  </a:lnTo>
                                  <a:lnTo>
                                    <a:pt x="11" y="2"/>
                                  </a:lnTo>
                                  <a:lnTo>
                                    <a:pt x="0" y="0"/>
                                  </a:lnTo>
                                  <a:close/>
                                </a:path>
                              </a:pathLst>
                            </a:custGeom>
                            <a:solidFill>
                              <a:srgbClr val="3FC0F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7" name="docshape99"/>
                          <wps:cNvSpPr>
                            <a:spLocks/>
                          </wps:cNvSpPr>
                          <wps:spPr bwMode="auto">
                            <a:xfrm>
                              <a:off x="5722" y="2748"/>
                              <a:ext cx="12" cy="194"/>
                            </a:xfrm>
                            <a:custGeom>
                              <a:avLst/>
                              <a:gdLst>
                                <a:gd name="T0" fmla="+- 0 5723 5723"/>
                                <a:gd name="T1" fmla="*/ T0 w 12"/>
                                <a:gd name="T2" fmla="+- 0 2749 2749"/>
                                <a:gd name="T3" fmla="*/ 2749 h 194"/>
                                <a:gd name="T4" fmla="+- 0 5723 5723"/>
                                <a:gd name="T5" fmla="*/ T4 w 12"/>
                                <a:gd name="T6" fmla="+- 0 2935 2749"/>
                                <a:gd name="T7" fmla="*/ 2935 h 194"/>
                                <a:gd name="T8" fmla="+- 0 5734 5723"/>
                                <a:gd name="T9" fmla="*/ T8 w 12"/>
                                <a:gd name="T10" fmla="+- 0 2943 2749"/>
                                <a:gd name="T11" fmla="*/ 2943 h 194"/>
                                <a:gd name="T12" fmla="+- 0 5734 5723"/>
                                <a:gd name="T13" fmla="*/ T12 w 12"/>
                                <a:gd name="T14" fmla="+- 0 2750 2749"/>
                                <a:gd name="T15" fmla="*/ 2750 h 194"/>
                                <a:gd name="T16" fmla="+- 0 5723 5723"/>
                                <a:gd name="T17" fmla="*/ T16 w 12"/>
                                <a:gd name="T18" fmla="+- 0 2749 2749"/>
                                <a:gd name="T19" fmla="*/ 2749 h 194"/>
                              </a:gdLst>
                              <a:ahLst/>
                              <a:cxnLst>
                                <a:cxn ang="0">
                                  <a:pos x="T1" y="T3"/>
                                </a:cxn>
                                <a:cxn ang="0">
                                  <a:pos x="T5" y="T7"/>
                                </a:cxn>
                                <a:cxn ang="0">
                                  <a:pos x="T9" y="T11"/>
                                </a:cxn>
                                <a:cxn ang="0">
                                  <a:pos x="T13" y="T15"/>
                                </a:cxn>
                                <a:cxn ang="0">
                                  <a:pos x="T17" y="T19"/>
                                </a:cxn>
                              </a:cxnLst>
                              <a:rect l="0" t="0" r="r" b="b"/>
                              <a:pathLst>
                                <a:path w="12" h="194">
                                  <a:moveTo>
                                    <a:pt x="0" y="0"/>
                                  </a:moveTo>
                                  <a:lnTo>
                                    <a:pt x="0" y="186"/>
                                  </a:lnTo>
                                  <a:lnTo>
                                    <a:pt x="11" y="194"/>
                                  </a:lnTo>
                                  <a:lnTo>
                                    <a:pt x="11" y="1"/>
                                  </a:lnTo>
                                  <a:lnTo>
                                    <a:pt x="0" y="0"/>
                                  </a:lnTo>
                                  <a:close/>
                                </a:path>
                              </a:pathLst>
                            </a:custGeom>
                            <a:solidFill>
                              <a:srgbClr val="41C0F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8" name="docshape100"/>
                          <wps:cNvSpPr>
                            <a:spLocks/>
                          </wps:cNvSpPr>
                          <wps:spPr bwMode="auto">
                            <a:xfrm>
                              <a:off x="5711" y="2747"/>
                              <a:ext cx="12" cy="189"/>
                            </a:xfrm>
                            <a:custGeom>
                              <a:avLst/>
                              <a:gdLst>
                                <a:gd name="T0" fmla="+- 0 5711 5711"/>
                                <a:gd name="T1" fmla="*/ T0 w 12"/>
                                <a:gd name="T2" fmla="+- 0 2747 2747"/>
                                <a:gd name="T3" fmla="*/ 2747 h 189"/>
                                <a:gd name="T4" fmla="+- 0 5711 5711"/>
                                <a:gd name="T5" fmla="*/ T4 w 12"/>
                                <a:gd name="T6" fmla="+- 0 2928 2747"/>
                                <a:gd name="T7" fmla="*/ 2928 h 189"/>
                                <a:gd name="T8" fmla="+- 0 5723 5711"/>
                                <a:gd name="T9" fmla="*/ T8 w 12"/>
                                <a:gd name="T10" fmla="+- 0 2935 2747"/>
                                <a:gd name="T11" fmla="*/ 2935 h 189"/>
                                <a:gd name="T12" fmla="+- 0 5723 5711"/>
                                <a:gd name="T13" fmla="*/ T12 w 12"/>
                                <a:gd name="T14" fmla="+- 0 2749 2747"/>
                                <a:gd name="T15" fmla="*/ 2749 h 189"/>
                                <a:gd name="T16" fmla="+- 0 5711 5711"/>
                                <a:gd name="T17" fmla="*/ T16 w 12"/>
                                <a:gd name="T18" fmla="+- 0 2747 2747"/>
                                <a:gd name="T19" fmla="*/ 2747 h 189"/>
                              </a:gdLst>
                              <a:ahLst/>
                              <a:cxnLst>
                                <a:cxn ang="0">
                                  <a:pos x="T1" y="T3"/>
                                </a:cxn>
                                <a:cxn ang="0">
                                  <a:pos x="T5" y="T7"/>
                                </a:cxn>
                                <a:cxn ang="0">
                                  <a:pos x="T9" y="T11"/>
                                </a:cxn>
                                <a:cxn ang="0">
                                  <a:pos x="T13" y="T15"/>
                                </a:cxn>
                                <a:cxn ang="0">
                                  <a:pos x="T17" y="T19"/>
                                </a:cxn>
                              </a:cxnLst>
                              <a:rect l="0" t="0" r="r" b="b"/>
                              <a:pathLst>
                                <a:path w="12" h="189">
                                  <a:moveTo>
                                    <a:pt x="0" y="0"/>
                                  </a:moveTo>
                                  <a:lnTo>
                                    <a:pt x="0" y="181"/>
                                  </a:lnTo>
                                  <a:lnTo>
                                    <a:pt x="12" y="188"/>
                                  </a:lnTo>
                                  <a:lnTo>
                                    <a:pt x="12" y="2"/>
                                  </a:lnTo>
                                  <a:lnTo>
                                    <a:pt x="0" y="0"/>
                                  </a:lnTo>
                                  <a:close/>
                                </a:path>
                              </a:pathLst>
                            </a:custGeom>
                            <a:solidFill>
                              <a:srgbClr val="44C1F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9" name="docshape101"/>
                          <wps:cNvSpPr>
                            <a:spLocks/>
                          </wps:cNvSpPr>
                          <wps:spPr bwMode="auto">
                            <a:xfrm>
                              <a:off x="5700" y="2745"/>
                              <a:ext cx="12" cy="183"/>
                            </a:xfrm>
                            <a:custGeom>
                              <a:avLst/>
                              <a:gdLst>
                                <a:gd name="T0" fmla="+- 0 5700 5700"/>
                                <a:gd name="T1" fmla="*/ T0 w 12"/>
                                <a:gd name="T2" fmla="+- 0 2746 2746"/>
                                <a:gd name="T3" fmla="*/ 2746 h 183"/>
                                <a:gd name="T4" fmla="+- 0 5700 5700"/>
                                <a:gd name="T5" fmla="*/ T4 w 12"/>
                                <a:gd name="T6" fmla="+- 0 2921 2746"/>
                                <a:gd name="T7" fmla="*/ 2921 h 183"/>
                                <a:gd name="T8" fmla="+- 0 5711 5700"/>
                                <a:gd name="T9" fmla="*/ T8 w 12"/>
                                <a:gd name="T10" fmla="+- 0 2928 2746"/>
                                <a:gd name="T11" fmla="*/ 2928 h 183"/>
                                <a:gd name="T12" fmla="+- 0 5711 5700"/>
                                <a:gd name="T13" fmla="*/ T12 w 12"/>
                                <a:gd name="T14" fmla="+- 0 2747 2746"/>
                                <a:gd name="T15" fmla="*/ 2747 h 183"/>
                                <a:gd name="T16" fmla="+- 0 5700 5700"/>
                                <a:gd name="T17" fmla="*/ T16 w 12"/>
                                <a:gd name="T18" fmla="+- 0 2746 2746"/>
                                <a:gd name="T19" fmla="*/ 2746 h 183"/>
                              </a:gdLst>
                              <a:ahLst/>
                              <a:cxnLst>
                                <a:cxn ang="0">
                                  <a:pos x="T1" y="T3"/>
                                </a:cxn>
                                <a:cxn ang="0">
                                  <a:pos x="T5" y="T7"/>
                                </a:cxn>
                                <a:cxn ang="0">
                                  <a:pos x="T9" y="T11"/>
                                </a:cxn>
                                <a:cxn ang="0">
                                  <a:pos x="T13" y="T15"/>
                                </a:cxn>
                                <a:cxn ang="0">
                                  <a:pos x="T17" y="T19"/>
                                </a:cxn>
                              </a:cxnLst>
                              <a:rect l="0" t="0" r="r" b="b"/>
                              <a:pathLst>
                                <a:path w="12" h="183">
                                  <a:moveTo>
                                    <a:pt x="0" y="0"/>
                                  </a:moveTo>
                                  <a:lnTo>
                                    <a:pt x="0" y="175"/>
                                  </a:lnTo>
                                  <a:lnTo>
                                    <a:pt x="11" y="182"/>
                                  </a:lnTo>
                                  <a:lnTo>
                                    <a:pt x="11" y="1"/>
                                  </a:lnTo>
                                  <a:lnTo>
                                    <a:pt x="0" y="0"/>
                                  </a:lnTo>
                                  <a:close/>
                                </a:path>
                              </a:pathLst>
                            </a:custGeom>
                            <a:solidFill>
                              <a:srgbClr val="47C1F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0" name="docshape102"/>
                          <wps:cNvSpPr>
                            <a:spLocks/>
                          </wps:cNvSpPr>
                          <wps:spPr bwMode="auto">
                            <a:xfrm>
                              <a:off x="5688" y="2744"/>
                              <a:ext cx="12" cy="177"/>
                            </a:xfrm>
                            <a:custGeom>
                              <a:avLst/>
                              <a:gdLst>
                                <a:gd name="T0" fmla="+- 0 5689 5689"/>
                                <a:gd name="T1" fmla="*/ T0 w 12"/>
                                <a:gd name="T2" fmla="+- 0 2744 2744"/>
                                <a:gd name="T3" fmla="*/ 2744 h 177"/>
                                <a:gd name="T4" fmla="+- 0 5689 5689"/>
                                <a:gd name="T5" fmla="*/ T4 w 12"/>
                                <a:gd name="T6" fmla="+- 0 2913 2744"/>
                                <a:gd name="T7" fmla="*/ 2913 h 177"/>
                                <a:gd name="T8" fmla="+- 0 5700 5689"/>
                                <a:gd name="T9" fmla="*/ T8 w 12"/>
                                <a:gd name="T10" fmla="+- 0 2921 2744"/>
                                <a:gd name="T11" fmla="*/ 2921 h 177"/>
                                <a:gd name="T12" fmla="+- 0 5700 5689"/>
                                <a:gd name="T13" fmla="*/ T12 w 12"/>
                                <a:gd name="T14" fmla="+- 0 2746 2744"/>
                                <a:gd name="T15" fmla="*/ 2746 h 177"/>
                                <a:gd name="T16" fmla="+- 0 5689 5689"/>
                                <a:gd name="T17" fmla="*/ T16 w 12"/>
                                <a:gd name="T18" fmla="+- 0 2744 2744"/>
                                <a:gd name="T19" fmla="*/ 2744 h 177"/>
                              </a:gdLst>
                              <a:ahLst/>
                              <a:cxnLst>
                                <a:cxn ang="0">
                                  <a:pos x="T1" y="T3"/>
                                </a:cxn>
                                <a:cxn ang="0">
                                  <a:pos x="T5" y="T7"/>
                                </a:cxn>
                                <a:cxn ang="0">
                                  <a:pos x="T9" y="T11"/>
                                </a:cxn>
                                <a:cxn ang="0">
                                  <a:pos x="T13" y="T15"/>
                                </a:cxn>
                                <a:cxn ang="0">
                                  <a:pos x="T17" y="T19"/>
                                </a:cxn>
                              </a:cxnLst>
                              <a:rect l="0" t="0" r="r" b="b"/>
                              <a:pathLst>
                                <a:path w="12" h="177">
                                  <a:moveTo>
                                    <a:pt x="0" y="0"/>
                                  </a:moveTo>
                                  <a:lnTo>
                                    <a:pt x="0" y="169"/>
                                  </a:lnTo>
                                  <a:lnTo>
                                    <a:pt x="11" y="177"/>
                                  </a:lnTo>
                                  <a:lnTo>
                                    <a:pt x="11" y="2"/>
                                  </a:lnTo>
                                  <a:lnTo>
                                    <a:pt x="0" y="0"/>
                                  </a:lnTo>
                                  <a:close/>
                                </a:path>
                              </a:pathLst>
                            </a:custGeom>
                            <a:solidFill>
                              <a:srgbClr val="49C1F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1" name="docshape103"/>
                          <wps:cNvSpPr>
                            <a:spLocks/>
                          </wps:cNvSpPr>
                          <wps:spPr bwMode="auto">
                            <a:xfrm>
                              <a:off x="5677" y="2742"/>
                              <a:ext cx="12" cy="171"/>
                            </a:xfrm>
                            <a:custGeom>
                              <a:avLst/>
                              <a:gdLst>
                                <a:gd name="T0" fmla="+- 0 5678 5678"/>
                                <a:gd name="T1" fmla="*/ T0 w 12"/>
                                <a:gd name="T2" fmla="+- 0 2742 2742"/>
                                <a:gd name="T3" fmla="*/ 2742 h 171"/>
                                <a:gd name="T4" fmla="+- 0 5678 5678"/>
                                <a:gd name="T5" fmla="*/ T4 w 12"/>
                                <a:gd name="T6" fmla="+- 0 2906 2742"/>
                                <a:gd name="T7" fmla="*/ 2906 h 171"/>
                                <a:gd name="T8" fmla="+- 0 5689 5678"/>
                                <a:gd name="T9" fmla="*/ T8 w 12"/>
                                <a:gd name="T10" fmla="+- 0 2913 2742"/>
                                <a:gd name="T11" fmla="*/ 2913 h 171"/>
                                <a:gd name="T12" fmla="+- 0 5689 5678"/>
                                <a:gd name="T13" fmla="*/ T12 w 12"/>
                                <a:gd name="T14" fmla="+- 0 2744 2742"/>
                                <a:gd name="T15" fmla="*/ 2744 h 171"/>
                                <a:gd name="T16" fmla="+- 0 5678 5678"/>
                                <a:gd name="T17" fmla="*/ T16 w 12"/>
                                <a:gd name="T18" fmla="+- 0 2742 2742"/>
                                <a:gd name="T19" fmla="*/ 2742 h 171"/>
                              </a:gdLst>
                              <a:ahLst/>
                              <a:cxnLst>
                                <a:cxn ang="0">
                                  <a:pos x="T1" y="T3"/>
                                </a:cxn>
                                <a:cxn ang="0">
                                  <a:pos x="T5" y="T7"/>
                                </a:cxn>
                                <a:cxn ang="0">
                                  <a:pos x="T9" y="T11"/>
                                </a:cxn>
                                <a:cxn ang="0">
                                  <a:pos x="T13" y="T15"/>
                                </a:cxn>
                                <a:cxn ang="0">
                                  <a:pos x="T17" y="T19"/>
                                </a:cxn>
                              </a:cxnLst>
                              <a:rect l="0" t="0" r="r" b="b"/>
                              <a:pathLst>
                                <a:path w="12" h="171">
                                  <a:moveTo>
                                    <a:pt x="0" y="0"/>
                                  </a:moveTo>
                                  <a:lnTo>
                                    <a:pt x="0" y="164"/>
                                  </a:lnTo>
                                  <a:lnTo>
                                    <a:pt x="11" y="171"/>
                                  </a:lnTo>
                                  <a:lnTo>
                                    <a:pt x="11" y="2"/>
                                  </a:lnTo>
                                  <a:lnTo>
                                    <a:pt x="0" y="0"/>
                                  </a:lnTo>
                                  <a:close/>
                                </a:path>
                              </a:pathLst>
                            </a:custGeom>
                            <a:solidFill>
                              <a:srgbClr val="4BC2F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2" name="docshape104"/>
                          <wps:cNvSpPr>
                            <a:spLocks/>
                          </wps:cNvSpPr>
                          <wps:spPr bwMode="auto">
                            <a:xfrm>
                              <a:off x="5666" y="2740"/>
                              <a:ext cx="12" cy="166"/>
                            </a:xfrm>
                            <a:custGeom>
                              <a:avLst/>
                              <a:gdLst>
                                <a:gd name="T0" fmla="+- 0 5678 5666"/>
                                <a:gd name="T1" fmla="*/ T0 w 12"/>
                                <a:gd name="T2" fmla="+- 0 2743 2741"/>
                                <a:gd name="T3" fmla="*/ 2743 h 166"/>
                                <a:gd name="T4" fmla="+- 0 5672 5666"/>
                                <a:gd name="T5" fmla="*/ T4 w 12"/>
                                <a:gd name="T6" fmla="+- 0 2743 2741"/>
                                <a:gd name="T7" fmla="*/ 2743 h 166"/>
                                <a:gd name="T8" fmla="+- 0 5672 5666"/>
                                <a:gd name="T9" fmla="*/ T8 w 12"/>
                                <a:gd name="T10" fmla="+- 0 2741 2741"/>
                                <a:gd name="T11" fmla="*/ 2741 h 166"/>
                                <a:gd name="T12" fmla="+- 0 5666 5666"/>
                                <a:gd name="T13" fmla="*/ T12 w 12"/>
                                <a:gd name="T14" fmla="+- 0 2741 2741"/>
                                <a:gd name="T15" fmla="*/ 2741 h 166"/>
                                <a:gd name="T16" fmla="+- 0 5666 5666"/>
                                <a:gd name="T17" fmla="*/ T16 w 12"/>
                                <a:gd name="T18" fmla="+- 0 2743 2741"/>
                                <a:gd name="T19" fmla="*/ 2743 h 166"/>
                                <a:gd name="T20" fmla="+- 0 5666 5666"/>
                                <a:gd name="T21" fmla="*/ T20 w 12"/>
                                <a:gd name="T22" fmla="+- 0 2901 2741"/>
                                <a:gd name="T23" fmla="*/ 2901 h 166"/>
                                <a:gd name="T24" fmla="+- 0 5670 5666"/>
                                <a:gd name="T25" fmla="*/ T24 w 12"/>
                                <a:gd name="T26" fmla="+- 0 2901 2741"/>
                                <a:gd name="T27" fmla="*/ 2901 h 166"/>
                                <a:gd name="T28" fmla="+- 0 5670 5666"/>
                                <a:gd name="T29" fmla="*/ T28 w 12"/>
                                <a:gd name="T30" fmla="+- 0 2905 2741"/>
                                <a:gd name="T31" fmla="*/ 2905 h 166"/>
                                <a:gd name="T32" fmla="+- 0 5677 5666"/>
                                <a:gd name="T33" fmla="*/ T32 w 12"/>
                                <a:gd name="T34" fmla="+- 0 2905 2741"/>
                                <a:gd name="T35" fmla="*/ 2905 h 166"/>
                                <a:gd name="T36" fmla="+- 0 5677 5666"/>
                                <a:gd name="T37" fmla="*/ T36 w 12"/>
                                <a:gd name="T38" fmla="+- 0 2907 2741"/>
                                <a:gd name="T39" fmla="*/ 2907 h 166"/>
                                <a:gd name="T40" fmla="+- 0 5678 5666"/>
                                <a:gd name="T41" fmla="*/ T40 w 12"/>
                                <a:gd name="T42" fmla="+- 0 2907 2741"/>
                                <a:gd name="T43" fmla="*/ 2907 h 166"/>
                                <a:gd name="T44" fmla="+- 0 5678 5666"/>
                                <a:gd name="T45" fmla="*/ T44 w 12"/>
                                <a:gd name="T46" fmla="+- 0 2905 2741"/>
                                <a:gd name="T47" fmla="*/ 2905 h 166"/>
                                <a:gd name="T48" fmla="+- 0 5678 5666"/>
                                <a:gd name="T49" fmla="*/ T48 w 12"/>
                                <a:gd name="T50" fmla="+- 0 2901 2741"/>
                                <a:gd name="T51" fmla="*/ 2901 h 166"/>
                                <a:gd name="T52" fmla="+- 0 5678 5666"/>
                                <a:gd name="T53" fmla="*/ T52 w 12"/>
                                <a:gd name="T54" fmla="+- 0 2743 2741"/>
                                <a:gd name="T55" fmla="*/ 2743 h 16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Lst>
                              <a:rect l="0" t="0" r="r" b="b"/>
                              <a:pathLst>
                                <a:path w="12" h="166">
                                  <a:moveTo>
                                    <a:pt x="12" y="2"/>
                                  </a:moveTo>
                                  <a:lnTo>
                                    <a:pt x="6" y="2"/>
                                  </a:lnTo>
                                  <a:lnTo>
                                    <a:pt x="6" y="0"/>
                                  </a:lnTo>
                                  <a:lnTo>
                                    <a:pt x="0" y="0"/>
                                  </a:lnTo>
                                  <a:lnTo>
                                    <a:pt x="0" y="2"/>
                                  </a:lnTo>
                                  <a:lnTo>
                                    <a:pt x="0" y="160"/>
                                  </a:lnTo>
                                  <a:lnTo>
                                    <a:pt x="4" y="160"/>
                                  </a:lnTo>
                                  <a:lnTo>
                                    <a:pt x="4" y="164"/>
                                  </a:lnTo>
                                  <a:lnTo>
                                    <a:pt x="11" y="164"/>
                                  </a:lnTo>
                                  <a:lnTo>
                                    <a:pt x="11" y="166"/>
                                  </a:lnTo>
                                  <a:lnTo>
                                    <a:pt x="12" y="166"/>
                                  </a:lnTo>
                                  <a:lnTo>
                                    <a:pt x="12" y="164"/>
                                  </a:lnTo>
                                  <a:lnTo>
                                    <a:pt x="12" y="160"/>
                                  </a:lnTo>
                                  <a:lnTo>
                                    <a:pt x="12" y="2"/>
                                  </a:lnTo>
                                  <a:close/>
                                </a:path>
                              </a:pathLst>
                            </a:custGeom>
                            <a:solidFill>
                              <a:srgbClr val="4EC2F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3" name="docshape105"/>
                          <wps:cNvSpPr>
                            <a:spLocks/>
                          </wps:cNvSpPr>
                          <wps:spPr bwMode="auto">
                            <a:xfrm>
                              <a:off x="5655" y="2739"/>
                              <a:ext cx="12" cy="162"/>
                            </a:xfrm>
                            <a:custGeom>
                              <a:avLst/>
                              <a:gdLst>
                                <a:gd name="T0" fmla="+- 0 5655 5655"/>
                                <a:gd name="T1" fmla="*/ T0 w 12"/>
                                <a:gd name="T2" fmla="+- 0 2739 2739"/>
                                <a:gd name="T3" fmla="*/ 2739 h 162"/>
                                <a:gd name="T4" fmla="+- 0 5655 5655"/>
                                <a:gd name="T5" fmla="*/ T4 w 12"/>
                                <a:gd name="T6" fmla="+- 0 2897 2739"/>
                                <a:gd name="T7" fmla="*/ 2897 h 162"/>
                                <a:gd name="T8" fmla="+- 0 5666 5655"/>
                                <a:gd name="T9" fmla="*/ T8 w 12"/>
                                <a:gd name="T10" fmla="+- 0 2901 2739"/>
                                <a:gd name="T11" fmla="*/ 2901 h 162"/>
                                <a:gd name="T12" fmla="+- 0 5666 5655"/>
                                <a:gd name="T13" fmla="*/ T12 w 12"/>
                                <a:gd name="T14" fmla="+- 0 2741 2739"/>
                                <a:gd name="T15" fmla="*/ 2741 h 162"/>
                                <a:gd name="T16" fmla="+- 0 5655 5655"/>
                                <a:gd name="T17" fmla="*/ T16 w 12"/>
                                <a:gd name="T18" fmla="+- 0 2739 2739"/>
                                <a:gd name="T19" fmla="*/ 2739 h 162"/>
                              </a:gdLst>
                              <a:ahLst/>
                              <a:cxnLst>
                                <a:cxn ang="0">
                                  <a:pos x="T1" y="T3"/>
                                </a:cxn>
                                <a:cxn ang="0">
                                  <a:pos x="T5" y="T7"/>
                                </a:cxn>
                                <a:cxn ang="0">
                                  <a:pos x="T9" y="T11"/>
                                </a:cxn>
                                <a:cxn ang="0">
                                  <a:pos x="T13" y="T15"/>
                                </a:cxn>
                                <a:cxn ang="0">
                                  <a:pos x="T17" y="T19"/>
                                </a:cxn>
                              </a:cxnLst>
                              <a:rect l="0" t="0" r="r" b="b"/>
                              <a:pathLst>
                                <a:path w="12" h="162">
                                  <a:moveTo>
                                    <a:pt x="0" y="0"/>
                                  </a:moveTo>
                                  <a:lnTo>
                                    <a:pt x="0" y="158"/>
                                  </a:lnTo>
                                  <a:lnTo>
                                    <a:pt x="11" y="162"/>
                                  </a:lnTo>
                                  <a:lnTo>
                                    <a:pt x="11" y="2"/>
                                  </a:lnTo>
                                  <a:lnTo>
                                    <a:pt x="0" y="0"/>
                                  </a:lnTo>
                                  <a:close/>
                                </a:path>
                              </a:pathLst>
                            </a:custGeom>
                            <a:solidFill>
                              <a:srgbClr val="50C3F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4" name="docshape106"/>
                          <wps:cNvSpPr>
                            <a:spLocks/>
                          </wps:cNvSpPr>
                          <wps:spPr bwMode="auto">
                            <a:xfrm>
                              <a:off x="5643" y="2737"/>
                              <a:ext cx="12" cy="160"/>
                            </a:xfrm>
                            <a:custGeom>
                              <a:avLst/>
                              <a:gdLst>
                                <a:gd name="T0" fmla="+- 0 5644 5644"/>
                                <a:gd name="T1" fmla="*/ T0 w 12"/>
                                <a:gd name="T2" fmla="+- 0 2738 2738"/>
                                <a:gd name="T3" fmla="*/ 2738 h 160"/>
                                <a:gd name="T4" fmla="+- 0 5644 5644"/>
                                <a:gd name="T5" fmla="*/ T4 w 12"/>
                                <a:gd name="T6" fmla="+- 0 2892 2738"/>
                                <a:gd name="T7" fmla="*/ 2892 h 160"/>
                                <a:gd name="T8" fmla="+- 0 5655 5644"/>
                                <a:gd name="T9" fmla="*/ T8 w 12"/>
                                <a:gd name="T10" fmla="+- 0 2897 2738"/>
                                <a:gd name="T11" fmla="*/ 2897 h 160"/>
                                <a:gd name="T12" fmla="+- 0 5655 5644"/>
                                <a:gd name="T13" fmla="*/ T12 w 12"/>
                                <a:gd name="T14" fmla="+- 0 2739 2738"/>
                                <a:gd name="T15" fmla="*/ 2739 h 160"/>
                                <a:gd name="T16" fmla="+- 0 5644 5644"/>
                                <a:gd name="T17" fmla="*/ T16 w 12"/>
                                <a:gd name="T18" fmla="+- 0 2738 2738"/>
                                <a:gd name="T19" fmla="*/ 2738 h 160"/>
                              </a:gdLst>
                              <a:ahLst/>
                              <a:cxnLst>
                                <a:cxn ang="0">
                                  <a:pos x="T1" y="T3"/>
                                </a:cxn>
                                <a:cxn ang="0">
                                  <a:pos x="T5" y="T7"/>
                                </a:cxn>
                                <a:cxn ang="0">
                                  <a:pos x="T9" y="T11"/>
                                </a:cxn>
                                <a:cxn ang="0">
                                  <a:pos x="T13" y="T15"/>
                                </a:cxn>
                                <a:cxn ang="0">
                                  <a:pos x="T17" y="T19"/>
                                </a:cxn>
                              </a:cxnLst>
                              <a:rect l="0" t="0" r="r" b="b"/>
                              <a:pathLst>
                                <a:path w="12" h="160">
                                  <a:moveTo>
                                    <a:pt x="0" y="0"/>
                                  </a:moveTo>
                                  <a:lnTo>
                                    <a:pt x="0" y="154"/>
                                  </a:lnTo>
                                  <a:lnTo>
                                    <a:pt x="11" y="159"/>
                                  </a:lnTo>
                                  <a:lnTo>
                                    <a:pt x="11" y="1"/>
                                  </a:lnTo>
                                  <a:lnTo>
                                    <a:pt x="0" y="0"/>
                                  </a:lnTo>
                                  <a:close/>
                                </a:path>
                              </a:pathLst>
                            </a:custGeom>
                            <a:solidFill>
                              <a:srgbClr val="52C3F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5" name="docshape107"/>
                          <wps:cNvSpPr>
                            <a:spLocks/>
                          </wps:cNvSpPr>
                          <wps:spPr bwMode="auto">
                            <a:xfrm>
                              <a:off x="5632" y="2735"/>
                              <a:ext cx="12" cy="157"/>
                            </a:xfrm>
                            <a:custGeom>
                              <a:avLst/>
                              <a:gdLst>
                                <a:gd name="T0" fmla="+- 0 5633 5633"/>
                                <a:gd name="T1" fmla="*/ T0 w 12"/>
                                <a:gd name="T2" fmla="+- 0 2736 2736"/>
                                <a:gd name="T3" fmla="*/ 2736 h 157"/>
                                <a:gd name="T4" fmla="+- 0 5633 5633"/>
                                <a:gd name="T5" fmla="*/ T4 w 12"/>
                                <a:gd name="T6" fmla="+- 0 2888 2736"/>
                                <a:gd name="T7" fmla="*/ 2888 h 157"/>
                                <a:gd name="T8" fmla="+- 0 5644 5633"/>
                                <a:gd name="T9" fmla="*/ T8 w 12"/>
                                <a:gd name="T10" fmla="+- 0 2892 2736"/>
                                <a:gd name="T11" fmla="*/ 2892 h 157"/>
                                <a:gd name="T12" fmla="+- 0 5644 5633"/>
                                <a:gd name="T13" fmla="*/ T12 w 12"/>
                                <a:gd name="T14" fmla="+- 0 2738 2736"/>
                                <a:gd name="T15" fmla="*/ 2738 h 157"/>
                                <a:gd name="T16" fmla="+- 0 5633 5633"/>
                                <a:gd name="T17" fmla="*/ T16 w 12"/>
                                <a:gd name="T18" fmla="+- 0 2736 2736"/>
                                <a:gd name="T19" fmla="*/ 2736 h 157"/>
                              </a:gdLst>
                              <a:ahLst/>
                              <a:cxnLst>
                                <a:cxn ang="0">
                                  <a:pos x="T1" y="T3"/>
                                </a:cxn>
                                <a:cxn ang="0">
                                  <a:pos x="T5" y="T7"/>
                                </a:cxn>
                                <a:cxn ang="0">
                                  <a:pos x="T9" y="T11"/>
                                </a:cxn>
                                <a:cxn ang="0">
                                  <a:pos x="T13" y="T15"/>
                                </a:cxn>
                                <a:cxn ang="0">
                                  <a:pos x="T17" y="T19"/>
                                </a:cxn>
                              </a:cxnLst>
                              <a:rect l="0" t="0" r="r" b="b"/>
                              <a:pathLst>
                                <a:path w="12" h="157">
                                  <a:moveTo>
                                    <a:pt x="0" y="0"/>
                                  </a:moveTo>
                                  <a:lnTo>
                                    <a:pt x="0" y="152"/>
                                  </a:lnTo>
                                  <a:lnTo>
                                    <a:pt x="11" y="156"/>
                                  </a:lnTo>
                                  <a:lnTo>
                                    <a:pt x="11" y="2"/>
                                  </a:lnTo>
                                  <a:lnTo>
                                    <a:pt x="0" y="0"/>
                                  </a:lnTo>
                                  <a:close/>
                                </a:path>
                              </a:pathLst>
                            </a:custGeom>
                            <a:solidFill>
                              <a:srgbClr val="54C3F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6" name="docshape108"/>
                          <wps:cNvSpPr>
                            <a:spLocks/>
                          </wps:cNvSpPr>
                          <wps:spPr bwMode="auto">
                            <a:xfrm>
                              <a:off x="5621" y="2734"/>
                              <a:ext cx="12" cy="154"/>
                            </a:xfrm>
                            <a:custGeom>
                              <a:avLst/>
                              <a:gdLst>
                                <a:gd name="T0" fmla="+- 0 5621 5621"/>
                                <a:gd name="T1" fmla="*/ T0 w 12"/>
                                <a:gd name="T2" fmla="+- 0 2734 2734"/>
                                <a:gd name="T3" fmla="*/ 2734 h 154"/>
                                <a:gd name="T4" fmla="+- 0 5621 5621"/>
                                <a:gd name="T5" fmla="*/ T4 w 12"/>
                                <a:gd name="T6" fmla="+- 0 2883 2734"/>
                                <a:gd name="T7" fmla="*/ 2883 h 154"/>
                                <a:gd name="T8" fmla="+- 0 5633 5621"/>
                                <a:gd name="T9" fmla="*/ T8 w 12"/>
                                <a:gd name="T10" fmla="+- 0 2888 2734"/>
                                <a:gd name="T11" fmla="*/ 2888 h 154"/>
                                <a:gd name="T12" fmla="+- 0 5633 5621"/>
                                <a:gd name="T13" fmla="*/ T12 w 12"/>
                                <a:gd name="T14" fmla="+- 0 2736 2734"/>
                                <a:gd name="T15" fmla="*/ 2736 h 154"/>
                                <a:gd name="T16" fmla="+- 0 5621 5621"/>
                                <a:gd name="T17" fmla="*/ T16 w 12"/>
                                <a:gd name="T18" fmla="+- 0 2734 2734"/>
                                <a:gd name="T19" fmla="*/ 2734 h 154"/>
                              </a:gdLst>
                              <a:ahLst/>
                              <a:cxnLst>
                                <a:cxn ang="0">
                                  <a:pos x="T1" y="T3"/>
                                </a:cxn>
                                <a:cxn ang="0">
                                  <a:pos x="T5" y="T7"/>
                                </a:cxn>
                                <a:cxn ang="0">
                                  <a:pos x="T9" y="T11"/>
                                </a:cxn>
                                <a:cxn ang="0">
                                  <a:pos x="T13" y="T15"/>
                                </a:cxn>
                                <a:cxn ang="0">
                                  <a:pos x="T17" y="T19"/>
                                </a:cxn>
                              </a:cxnLst>
                              <a:rect l="0" t="0" r="r" b="b"/>
                              <a:pathLst>
                                <a:path w="12" h="154">
                                  <a:moveTo>
                                    <a:pt x="0" y="0"/>
                                  </a:moveTo>
                                  <a:lnTo>
                                    <a:pt x="0" y="149"/>
                                  </a:lnTo>
                                  <a:lnTo>
                                    <a:pt x="12" y="154"/>
                                  </a:lnTo>
                                  <a:lnTo>
                                    <a:pt x="12" y="2"/>
                                  </a:lnTo>
                                  <a:lnTo>
                                    <a:pt x="0" y="0"/>
                                  </a:lnTo>
                                  <a:close/>
                                </a:path>
                              </a:pathLst>
                            </a:custGeom>
                            <a:solidFill>
                              <a:srgbClr val="56C4F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7" name="docshape109"/>
                          <wps:cNvSpPr>
                            <a:spLocks/>
                          </wps:cNvSpPr>
                          <wps:spPr bwMode="auto">
                            <a:xfrm>
                              <a:off x="5610" y="2732"/>
                              <a:ext cx="12" cy="151"/>
                            </a:xfrm>
                            <a:custGeom>
                              <a:avLst/>
                              <a:gdLst>
                                <a:gd name="T0" fmla="+- 0 5610 5610"/>
                                <a:gd name="T1" fmla="*/ T0 w 12"/>
                                <a:gd name="T2" fmla="+- 0 2733 2733"/>
                                <a:gd name="T3" fmla="*/ 2733 h 151"/>
                                <a:gd name="T4" fmla="+- 0 5610 5610"/>
                                <a:gd name="T5" fmla="*/ T4 w 12"/>
                                <a:gd name="T6" fmla="+- 0 2879 2733"/>
                                <a:gd name="T7" fmla="*/ 2879 h 151"/>
                                <a:gd name="T8" fmla="+- 0 5621 5610"/>
                                <a:gd name="T9" fmla="*/ T8 w 12"/>
                                <a:gd name="T10" fmla="+- 0 2883 2733"/>
                                <a:gd name="T11" fmla="*/ 2883 h 151"/>
                                <a:gd name="T12" fmla="+- 0 5621 5610"/>
                                <a:gd name="T13" fmla="*/ T12 w 12"/>
                                <a:gd name="T14" fmla="+- 0 2734 2733"/>
                                <a:gd name="T15" fmla="*/ 2734 h 151"/>
                                <a:gd name="T16" fmla="+- 0 5610 5610"/>
                                <a:gd name="T17" fmla="*/ T16 w 12"/>
                                <a:gd name="T18" fmla="+- 0 2733 2733"/>
                                <a:gd name="T19" fmla="*/ 2733 h 151"/>
                              </a:gdLst>
                              <a:ahLst/>
                              <a:cxnLst>
                                <a:cxn ang="0">
                                  <a:pos x="T1" y="T3"/>
                                </a:cxn>
                                <a:cxn ang="0">
                                  <a:pos x="T5" y="T7"/>
                                </a:cxn>
                                <a:cxn ang="0">
                                  <a:pos x="T9" y="T11"/>
                                </a:cxn>
                                <a:cxn ang="0">
                                  <a:pos x="T13" y="T15"/>
                                </a:cxn>
                                <a:cxn ang="0">
                                  <a:pos x="T17" y="T19"/>
                                </a:cxn>
                              </a:cxnLst>
                              <a:rect l="0" t="0" r="r" b="b"/>
                              <a:pathLst>
                                <a:path w="12" h="151">
                                  <a:moveTo>
                                    <a:pt x="0" y="0"/>
                                  </a:moveTo>
                                  <a:lnTo>
                                    <a:pt x="0" y="146"/>
                                  </a:lnTo>
                                  <a:lnTo>
                                    <a:pt x="11" y="150"/>
                                  </a:lnTo>
                                  <a:lnTo>
                                    <a:pt x="11" y="1"/>
                                  </a:lnTo>
                                  <a:lnTo>
                                    <a:pt x="0" y="0"/>
                                  </a:lnTo>
                                  <a:close/>
                                </a:path>
                              </a:pathLst>
                            </a:custGeom>
                            <a:solidFill>
                              <a:srgbClr val="58C4F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8" name="docshape110"/>
                          <wps:cNvSpPr>
                            <a:spLocks/>
                          </wps:cNvSpPr>
                          <wps:spPr bwMode="auto">
                            <a:xfrm>
                              <a:off x="5598" y="2731"/>
                              <a:ext cx="12" cy="148"/>
                            </a:xfrm>
                            <a:custGeom>
                              <a:avLst/>
                              <a:gdLst>
                                <a:gd name="T0" fmla="+- 0 5599 5599"/>
                                <a:gd name="T1" fmla="*/ T0 w 12"/>
                                <a:gd name="T2" fmla="+- 0 2731 2731"/>
                                <a:gd name="T3" fmla="*/ 2731 h 148"/>
                                <a:gd name="T4" fmla="+- 0 5599 5599"/>
                                <a:gd name="T5" fmla="*/ T4 w 12"/>
                                <a:gd name="T6" fmla="+- 0 2875 2731"/>
                                <a:gd name="T7" fmla="*/ 2875 h 148"/>
                                <a:gd name="T8" fmla="+- 0 5610 5599"/>
                                <a:gd name="T9" fmla="*/ T8 w 12"/>
                                <a:gd name="T10" fmla="+- 0 2879 2731"/>
                                <a:gd name="T11" fmla="*/ 2879 h 148"/>
                                <a:gd name="T12" fmla="+- 0 5610 5599"/>
                                <a:gd name="T13" fmla="*/ T12 w 12"/>
                                <a:gd name="T14" fmla="+- 0 2733 2731"/>
                                <a:gd name="T15" fmla="*/ 2733 h 148"/>
                                <a:gd name="T16" fmla="+- 0 5599 5599"/>
                                <a:gd name="T17" fmla="*/ T16 w 12"/>
                                <a:gd name="T18" fmla="+- 0 2731 2731"/>
                                <a:gd name="T19" fmla="*/ 2731 h 148"/>
                              </a:gdLst>
                              <a:ahLst/>
                              <a:cxnLst>
                                <a:cxn ang="0">
                                  <a:pos x="T1" y="T3"/>
                                </a:cxn>
                                <a:cxn ang="0">
                                  <a:pos x="T5" y="T7"/>
                                </a:cxn>
                                <a:cxn ang="0">
                                  <a:pos x="T9" y="T11"/>
                                </a:cxn>
                                <a:cxn ang="0">
                                  <a:pos x="T13" y="T15"/>
                                </a:cxn>
                                <a:cxn ang="0">
                                  <a:pos x="T17" y="T19"/>
                                </a:cxn>
                              </a:cxnLst>
                              <a:rect l="0" t="0" r="r" b="b"/>
                              <a:pathLst>
                                <a:path w="12" h="148">
                                  <a:moveTo>
                                    <a:pt x="0" y="0"/>
                                  </a:moveTo>
                                  <a:lnTo>
                                    <a:pt x="0" y="144"/>
                                  </a:lnTo>
                                  <a:lnTo>
                                    <a:pt x="11" y="148"/>
                                  </a:lnTo>
                                  <a:lnTo>
                                    <a:pt x="11" y="2"/>
                                  </a:lnTo>
                                  <a:lnTo>
                                    <a:pt x="0" y="0"/>
                                  </a:lnTo>
                                  <a:close/>
                                </a:path>
                              </a:pathLst>
                            </a:custGeom>
                            <a:solidFill>
                              <a:srgbClr val="5AC5F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9" name="docshape111"/>
                          <wps:cNvSpPr>
                            <a:spLocks/>
                          </wps:cNvSpPr>
                          <wps:spPr bwMode="auto">
                            <a:xfrm>
                              <a:off x="5587" y="2729"/>
                              <a:ext cx="12" cy="146"/>
                            </a:xfrm>
                            <a:custGeom>
                              <a:avLst/>
                              <a:gdLst>
                                <a:gd name="T0" fmla="+- 0 5588 5588"/>
                                <a:gd name="T1" fmla="*/ T0 w 12"/>
                                <a:gd name="T2" fmla="+- 0 2729 2729"/>
                                <a:gd name="T3" fmla="*/ 2729 h 146"/>
                                <a:gd name="T4" fmla="+- 0 5588 5588"/>
                                <a:gd name="T5" fmla="*/ T4 w 12"/>
                                <a:gd name="T6" fmla="+- 0 2870 2729"/>
                                <a:gd name="T7" fmla="*/ 2870 h 146"/>
                                <a:gd name="T8" fmla="+- 0 5599 5588"/>
                                <a:gd name="T9" fmla="*/ T8 w 12"/>
                                <a:gd name="T10" fmla="+- 0 2875 2729"/>
                                <a:gd name="T11" fmla="*/ 2875 h 146"/>
                                <a:gd name="T12" fmla="+- 0 5599 5588"/>
                                <a:gd name="T13" fmla="*/ T12 w 12"/>
                                <a:gd name="T14" fmla="+- 0 2731 2729"/>
                                <a:gd name="T15" fmla="*/ 2731 h 146"/>
                                <a:gd name="T16" fmla="+- 0 5588 5588"/>
                                <a:gd name="T17" fmla="*/ T16 w 12"/>
                                <a:gd name="T18" fmla="+- 0 2729 2729"/>
                                <a:gd name="T19" fmla="*/ 2729 h 146"/>
                              </a:gdLst>
                              <a:ahLst/>
                              <a:cxnLst>
                                <a:cxn ang="0">
                                  <a:pos x="T1" y="T3"/>
                                </a:cxn>
                                <a:cxn ang="0">
                                  <a:pos x="T5" y="T7"/>
                                </a:cxn>
                                <a:cxn ang="0">
                                  <a:pos x="T9" y="T11"/>
                                </a:cxn>
                                <a:cxn ang="0">
                                  <a:pos x="T13" y="T15"/>
                                </a:cxn>
                                <a:cxn ang="0">
                                  <a:pos x="T17" y="T19"/>
                                </a:cxn>
                              </a:cxnLst>
                              <a:rect l="0" t="0" r="r" b="b"/>
                              <a:pathLst>
                                <a:path w="12" h="146">
                                  <a:moveTo>
                                    <a:pt x="0" y="0"/>
                                  </a:moveTo>
                                  <a:lnTo>
                                    <a:pt x="0" y="141"/>
                                  </a:lnTo>
                                  <a:lnTo>
                                    <a:pt x="11" y="146"/>
                                  </a:lnTo>
                                  <a:lnTo>
                                    <a:pt x="11" y="2"/>
                                  </a:lnTo>
                                  <a:lnTo>
                                    <a:pt x="0" y="0"/>
                                  </a:lnTo>
                                  <a:close/>
                                </a:path>
                              </a:pathLst>
                            </a:custGeom>
                            <a:solidFill>
                              <a:srgbClr val="5CC5F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0" name="docshape112"/>
                          <wps:cNvSpPr>
                            <a:spLocks/>
                          </wps:cNvSpPr>
                          <wps:spPr bwMode="auto">
                            <a:xfrm>
                              <a:off x="5576" y="2727"/>
                              <a:ext cx="12" cy="143"/>
                            </a:xfrm>
                            <a:custGeom>
                              <a:avLst/>
                              <a:gdLst>
                                <a:gd name="T0" fmla="+- 0 5576 5576"/>
                                <a:gd name="T1" fmla="*/ T0 w 12"/>
                                <a:gd name="T2" fmla="+- 0 2728 2728"/>
                                <a:gd name="T3" fmla="*/ 2728 h 143"/>
                                <a:gd name="T4" fmla="+- 0 5576 5576"/>
                                <a:gd name="T5" fmla="*/ T4 w 12"/>
                                <a:gd name="T6" fmla="+- 0 2866 2728"/>
                                <a:gd name="T7" fmla="*/ 2866 h 143"/>
                                <a:gd name="T8" fmla="+- 0 5588 5576"/>
                                <a:gd name="T9" fmla="*/ T8 w 12"/>
                                <a:gd name="T10" fmla="+- 0 2870 2728"/>
                                <a:gd name="T11" fmla="*/ 2870 h 143"/>
                                <a:gd name="T12" fmla="+- 0 5588 5576"/>
                                <a:gd name="T13" fmla="*/ T12 w 12"/>
                                <a:gd name="T14" fmla="+- 0 2729 2728"/>
                                <a:gd name="T15" fmla="*/ 2729 h 143"/>
                                <a:gd name="T16" fmla="+- 0 5576 5576"/>
                                <a:gd name="T17" fmla="*/ T16 w 12"/>
                                <a:gd name="T18" fmla="+- 0 2728 2728"/>
                                <a:gd name="T19" fmla="*/ 2728 h 143"/>
                              </a:gdLst>
                              <a:ahLst/>
                              <a:cxnLst>
                                <a:cxn ang="0">
                                  <a:pos x="T1" y="T3"/>
                                </a:cxn>
                                <a:cxn ang="0">
                                  <a:pos x="T5" y="T7"/>
                                </a:cxn>
                                <a:cxn ang="0">
                                  <a:pos x="T9" y="T11"/>
                                </a:cxn>
                                <a:cxn ang="0">
                                  <a:pos x="T13" y="T15"/>
                                </a:cxn>
                                <a:cxn ang="0">
                                  <a:pos x="T17" y="T19"/>
                                </a:cxn>
                              </a:cxnLst>
                              <a:rect l="0" t="0" r="r" b="b"/>
                              <a:pathLst>
                                <a:path w="12" h="143">
                                  <a:moveTo>
                                    <a:pt x="0" y="0"/>
                                  </a:moveTo>
                                  <a:lnTo>
                                    <a:pt x="0" y="138"/>
                                  </a:lnTo>
                                  <a:lnTo>
                                    <a:pt x="12" y="142"/>
                                  </a:lnTo>
                                  <a:lnTo>
                                    <a:pt x="12" y="1"/>
                                  </a:lnTo>
                                  <a:lnTo>
                                    <a:pt x="0" y="0"/>
                                  </a:lnTo>
                                  <a:close/>
                                </a:path>
                              </a:pathLst>
                            </a:custGeom>
                            <a:solidFill>
                              <a:srgbClr val="5EC5F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1" name="docshape113"/>
                          <wps:cNvSpPr>
                            <a:spLocks/>
                          </wps:cNvSpPr>
                          <wps:spPr bwMode="auto">
                            <a:xfrm>
                              <a:off x="5565" y="2726"/>
                              <a:ext cx="12" cy="140"/>
                            </a:xfrm>
                            <a:custGeom>
                              <a:avLst/>
                              <a:gdLst>
                                <a:gd name="T0" fmla="+- 0 5565 5565"/>
                                <a:gd name="T1" fmla="*/ T0 w 12"/>
                                <a:gd name="T2" fmla="+- 0 2726 2726"/>
                                <a:gd name="T3" fmla="*/ 2726 h 140"/>
                                <a:gd name="T4" fmla="+- 0 5565 5565"/>
                                <a:gd name="T5" fmla="*/ T4 w 12"/>
                                <a:gd name="T6" fmla="+- 0 2861 2726"/>
                                <a:gd name="T7" fmla="*/ 2861 h 140"/>
                                <a:gd name="T8" fmla="+- 0 5576 5565"/>
                                <a:gd name="T9" fmla="*/ T8 w 12"/>
                                <a:gd name="T10" fmla="+- 0 2866 2726"/>
                                <a:gd name="T11" fmla="*/ 2866 h 140"/>
                                <a:gd name="T12" fmla="+- 0 5576 5565"/>
                                <a:gd name="T13" fmla="*/ T12 w 12"/>
                                <a:gd name="T14" fmla="+- 0 2728 2726"/>
                                <a:gd name="T15" fmla="*/ 2728 h 140"/>
                                <a:gd name="T16" fmla="+- 0 5565 5565"/>
                                <a:gd name="T17" fmla="*/ T16 w 12"/>
                                <a:gd name="T18" fmla="+- 0 2726 2726"/>
                                <a:gd name="T19" fmla="*/ 2726 h 140"/>
                              </a:gdLst>
                              <a:ahLst/>
                              <a:cxnLst>
                                <a:cxn ang="0">
                                  <a:pos x="T1" y="T3"/>
                                </a:cxn>
                                <a:cxn ang="0">
                                  <a:pos x="T5" y="T7"/>
                                </a:cxn>
                                <a:cxn ang="0">
                                  <a:pos x="T9" y="T11"/>
                                </a:cxn>
                                <a:cxn ang="0">
                                  <a:pos x="T13" y="T15"/>
                                </a:cxn>
                                <a:cxn ang="0">
                                  <a:pos x="T17" y="T19"/>
                                </a:cxn>
                              </a:cxnLst>
                              <a:rect l="0" t="0" r="r" b="b"/>
                              <a:pathLst>
                                <a:path w="12" h="140">
                                  <a:moveTo>
                                    <a:pt x="0" y="0"/>
                                  </a:moveTo>
                                  <a:lnTo>
                                    <a:pt x="0" y="135"/>
                                  </a:lnTo>
                                  <a:lnTo>
                                    <a:pt x="11" y="140"/>
                                  </a:lnTo>
                                  <a:lnTo>
                                    <a:pt x="11" y="2"/>
                                  </a:lnTo>
                                  <a:lnTo>
                                    <a:pt x="0" y="0"/>
                                  </a:lnTo>
                                  <a:close/>
                                </a:path>
                              </a:pathLst>
                            </a:custGeom>
                            <a:solidFill>
                              <a:srgbClr val="60C6F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2" name="docshape114"/>
                          <wps:cNvSpPr>
                            <a:spLocks/>
                          </wps:cNvSpPr>
                          <wps:spPr bwMode="auto">
                            <a:xfrm>
                              <a:off x="5553" y="2724"/>
                              <a:ext cx="12" cy="137"/>
                            </a:xfrm>
                            <a:custGeom>
                              <a:avLst/>
                              <a:gdLst>
                                <a:gd name="T0" fmla="+- 0 5554 5554"/>
                                <a:gd name="T1" fmla="*/ T0 w 12"/>
                                <a:gd name="T2" fmla="+- 0 2725 2725"/>
                                <a:gd name="T3" fmla="*/ 2725 h 137"/>
                                <a:gd name="T4" fmla="+- 0 5554 5554"/>
                                <a:gd name="T5" fmla="*/ T4 w 12"/>
                                <a:gd name="T6" fmla="+- 0 2857 2725"/>
                                <a:gd name="T7" fmla="*/ 2857 h 137"/>
                                <a:gd name="T8" fmla="+- 0 5565 5554"/>
                                <a:gd name="T9" fmla="*/ T8 w 12"/>
                                <a:gd name="T10" fmla="+- 0 2861 2725"/>
                                <a:gd name="T11" fmla="*/ 2861 h 137"/>
                                <a:gd name="T12" fmla="+- 0 5565 5554"/>
                                <a:gd name="T13" fmla="*/ T12 w 12"/>
                                <a:gd name="T14" fmla="+- 0 2726 2725"/>
                                <a:gd name="T15" fmla="*/ 2726 h 137"/>
                                <a:gd name="T16" fmla="+- 0 5554 5554"/>
                                <a:gd name="T17" fmla="*/ T16 w 12"/>
                                <a:gd name="T18" fmla="+- 0 2725 2725"/>
                                <a:gd name="T19" fmla="*/ 2725 h 137"/>
                              </a:gdLst>
                              <a:ahLst/>
                              <a:cxnLst>
                                <a:cxn ang="0">
                                  <a:pos x="T1" y="T3"/>
                                </a:cxn>
                                <a:cxn ang="0">
                                  <a:pos x="T5" y="T7"/>
                                </a:cxn>
                                <a:cxn ang="0">
                                  <a:pos x="T9" y="T11"/>
                                </a:cxn>
                                <a:cxn ang="0">
                                  <a:pos x="T13" y="T15"/>
                                </a:cxn>
                                <a:cxn ang="0">
                                  <a:pos x="T17" y="T19"/>
                                </a:cxn>
                              </a:cxnLst>
                              <a:rect l="0" t="0" r="r" b="b"/>
                              <a:pathLst>
                                <a:path w="12" h="137">
                                  <a:moveTo>
                                    <a:pt x="0" y="0"/>
                                  </a:moveTo>
                                  <a:lnTo>
                                    <a:pt x="0" y="132"/>
                                  </a:lnTo>
                                  <a:lnTo>
                                    <a:pt x="11" y="136"/>
                                  </a:lnTo>
                                  <a:lnTo>
                                    <a:pt x="11" y="1"/>
                                  </a:lnTo>
                                  <a:lnTo>
                                    <a:pt x="0" y="0"/>
                                  </a:lnTo>
                                  <a:close/>
                                </a:path>
                              </a:pathLst>
                            </a:custGeom>
                            <a:solidFill>
                              <a:srgbClr val="62C6F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3" name="docshape115"/>
                          <wps:cNvSpPr>
                            <a:spLocks/>
                          </wps:cNvSpPr>
                          <wps:spPr bwMode="auto">
                            <a:xfrm>
                              <a:off x="5542" y="2722"/>
                              <a:ext cx="12" cy="135"/>
                            </a:xfrm>
                            <a:custGeom>
                              <a:avLst/>
                              <a:gdLst>
                                <a:gd name="T0" fmla="+- 0 5543 5543"/>
                                <a:gd name="T1" fmla="*/ T0 w 12"/>
                                <a:gd name="T2" fmla="+- 0 2723 2723"/>
                                <a:gd name="T3" fmla="*/ 2723 h 135"/>
                                <a:gd name="T4" fmla="+- 0 5543 5543"/>
                                <a:gd name="T5" fmla="*/ T4 w 12"/>
                                <a:gd name="T6" fmla="+- 0 2853 2723"/>
                                <a:gd name="T7" fmla="*/ 2853 h 135"/>
                                <a:gd name="T8" fmla="+- 0 5554 5543"/>
                                <a:gd name="T9" fmla="*/ T8 w 12"/>
                                <a:gd name="T10" fmla="+- 0 2857 2723"/>
                                <a:gd name="T11" fmla="*/ 2857 h 135"/>
                                <a:gd name="T12" fmla="+- 0 5554 5543"/>
                                <a:gd name="T13" fmla="*/ T12 w 12"/>
                                <a:gd name="T14" fmla="+- 0 2725 2723"/>
                                <a:gd name="T15" fmla="*/ 2725 h 135"/>
                                <a:gd name="T16" fmla="+- 0 5543 5543"/>
                                <a:gd name="T17" fmla="*/ T16 w 12"/>
                                <a:gd name="T18" fmla="+- 0 2723 2723"/>
                                <a:gd name="T19" fmla="*/ 2723 h 135"/>
                              </a:gdLst>
                              <a:ahLst/>
                              <a:cxnLst>
                                <a:cxn ang="0">
                                  <a:pos x="T1" y="T3"/>
                                </a:cxn>
                                <a:cxn ang="0">
                                  <a:pos x="T5" y="T7"/>
                                </a:cxn>
                                <a:cxn ang="0">
                                  <a:pos x="T9" y="T11"/>
                                </a:cxn>
                                <a:cxn ang="0">
                                  <a:pos x="T13" y="T15"/>
                                </a:cxn>
                                <a:cxn ang="0">
                                  <a:pos x="T17" y="T19"/>
                                </a:cxn>
                              </a:cxnLst>
                              <a:rect l="0" t="0" r="r" b="b"/>
                              <a:pathLst>
                                <a:path w="12" h="135">
                                  <a:moveTo>
                                    <a:pt x="0" y="0"/>
                                  </a:moveTo>
                                  <a:lnTo>
                                    <a:pt x="0" y="130"/>
                                  </a:lnTo>
                                  <a:lnTo>
                                    <a:pt x="11" y="134"/>
                                  </a:lnTo>
                                  <a:lnTo>
                                    <a:pt x="11" y="2"/>
                                  </a:lnTo>
                                  <a:lnTo>
                                    <a:pt x="0" y="0"/>
                                  </a:lnTo>
                                  <a:close/>
                                </a:path>
                              </a:pathLst>
                            </a:custGeom>
                            <a:solidFill>
                              <a:srgbClr val="63C7F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4" name="docshape116"/>
                          <wps:cNvSpPr>
                            <a:spLocks/>
                          </wps:cNvSpPr>
                          <wps:spPr bwMode="auto">
                            <a:xfrm>
                              <a:off x="5531" y="2721"/>
                              <a:ext cx="12" cy="132"/>
                            </a:xfrm>
                            <a:custGeom>
                              <a:avLst/>
                              <a:gdLst>
                                <a:gd name="T0" fmla="+- 0 5531 5531"/>
                                <a:gd name="T1" fmla="*/ T0 w 12"/>
                                <a:gd name="T2" fmla="+- 0 2721 2721"/>
                                <a:gd name="T3" fmla="*/ 2721 h 132"/>
                                <a:gd name="T4" fmla="+- 0 5531 5531"/>
                                <a:gd name="T5" fmla="*/ T4 w 12"/>
                                <a:gd name="T6" fmla="+- 0 2848 2721"/>
                                <a:gd name="T7" fmla="*/ 2848 h 132"/>
                                <a:gd name="T8" fmla="+- 0 5543 5531"/>
                                <a:gd name="T9" fmla="*/ T8 w 12"/>
                                <a:gd name="T10" fmla="+- 0 2853 2721"/>
                                <a:gd name="T11" fmla="*/ 2853 h 132"/>
                                <a:gd name="T12" fmla="+- 0 5543 5531"/>
                                <a:gd name="T13" fmla="*/ T12 w 12"/>
                                <a:gd name="T14" fmla="+- 0 2723 2721"/>
                                <a:gd name="T15" fmla="*/ 2723 h 132"/>
                                <a:gd name="T16" fmla="+- 0 5531 5531"/>
                                <a:gd name="T17" fmla="*/ T16 w 12"/>
                                <a:gd name="T18" fmla="+- 0 2721 2721"/>
                                <a:gd name="T19" fmla="*/ 2721 h 132"/>
                              </a:gdLst>
                              <a:ahLst/>
                              <a:cxnLst>
                                <a:cxn ang="0">
                                  <a:pos x="T1" y="T3"/>
                                </a:cxn>
                                <a:cxn ang="0">
                                  <a:pos x="T5" y="T7"/>
                                </a:cxn>
                                <a:cxn ang="0">
                                  <a:pos x="T9" y="T11"/>
                                </a:cxn>
                                <a:cxn ang="0">
                                  <a:pos x="T13" y="T15"/>
                                </a:cxn>
                                <a:cxn ang="0">
                                  <a:pos x="T17" y="T19"/>
                                </a:cxn>
                              </a:cxnLst>
                              <a:rect l="0" t="0" r="r" b="b"/>
                              <a:pathLst>
                                <a:path w="12" h="132">
                                  <a:moveTo>
                                    <a:pt x="0" y="0"/>
                                  </a:moveTo>
                                  <a:lnTo>
                                    <a:pt x="0" y="127"/>
                                  </a:lnTo>
                                  <a:lnTo>
                                    <a:pt x="12" y="132"/>
                                  </a:lnTo>
                                  <a:lnTo>
                                    <a:pt x="12" y="2"/>
                                  </a:lnTo>
                                  <a:lnTo>
                                    <a:pt x="0" y="0"/>
                                  </a:lnTo>
                                  <a:close/>
                                </a:path>
                              </a:pathLst>
                            </a:custGeom>
                            <a:solidFill>
                              <a:srgbClr val="65C7F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5" name="docshape117"/>
                          <wps:cNvSpPr>
                            <a:spLocks/>
                          </wps:cNvSpPr>
                          <wps:spPr bwMode="auto">
                            <a:xfrm>
                              <a:off x="5520" y="2719"/>
                              <a:ext cx="12" cy="129"/>
                            </a:xfrm>
                            <a:custGeom>
                              <a:avLst/>
                              <a:gdLst>
                                <a:gd name="T0" fmla="+- 0 5520 5520"/>
                                <a:gd name="T1" fmla="*/ T0 w 12"/>
                                <a:gd name="T2" fmla="+- 0 2720 2720"/>
                                <a:gd name="T3" fmla="*/ 2720 h 129"/>
                                <a:gd name="T4" fmla="+- 0 5520 5520"/>
                                <a:gd name="T5" fmla="*/ T4 w 12"/>
                                <a:gd name="T6" fmla="+- 0 2844 2720"/>
                                <a:gd name="T7" fmla="*/ 2844 h 129"/>
                                <a:gd name="T8" fmla="+- 0 5531 5520"/>
                                <a:gd name="T9" fmla="*/ T8 w 12"/>
                                <a:gd name="T10" fmla="+- 0 2848 2720"/>
                                <a:gd name="T11" fmla="*/ 2848 h 129"/>
                                <a:gd name="T12" fmla="+- 0 5531 5520"/>
                                <a:gd name="T13" fmla="*/ T12 w 12"/>
                                <a:gd name="T14" fmla="+- 0 2721 2720"/>
                                <a:gd name="T15" fmla="*/ 2721 h 129"/>
                                <a:gd name="T16" fmla="+- 0 5520 5520"/>
                                <a:gd name="T17" fmla="*/ T16 w 12"/>
                                <a:gd name="T18" fmla="+- 0 2720 2720"/>
                                <a:gd name="T19" fmla="*/ 2720 h 129"/>
                              </a:gdLst>
                              <a:ahLst/>
                              <a:cxnLst>
                                <a:cxn ang="0">
                                  <a:pos x="T1" y="T3"/>
                                </a:cxn>
                                <a:cxn ang="0">
                                  <a:pos x="T5" y="T7"/>
                                </a:cxn>
                                <a:cxn ang="0">
                                  <a:pos x="T9" y="T11"/>
                                </a:cxn>
                                <a:cxn ang="0">
                                  <a:pos x="T13" y="T15"/>
                                </a:cxn>
                                <a:cxn ang="0">
                                  <a:pos x="T17" y="T19"/>
                                </a:cxn>
                              </a:cxnLst>
                              <a:rect l="0" t="0" r="r" b="b"/>
                              <a:pathLst>
                                <a:path w="12" h="129">
                                  <a:moveTo>
                                    <a:pt x="0" y="0"/>
                                  </a:moveTo>
                                  <a:lnTo>
                                    <a:pt x="0" y="124"/>
                                  </a:lnTo>
                                  <a:lnTo>
                                    <a:pt x="11" y="128"/>
                                  </a:lnTo>
                                  <a:lnTo>
                                    <a:pt x="11" y="1"/>
                                  </a:lnTo>
                                  <a:lnTo>
                                    <a:pt x="0" y="0"/>
                                  </a:lnTo>
                                  <a:close/>
                                </a:path>
                              </a:pathLst>
                            </a:custGeom>
                            <a:solidFill>
                              <a:srgbClr val="66C7F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6" name="docshape118"/>
                          <wps:cNvSpPr>
                            <a:spLocks/>
                          </wps:cNvSpPr>
                          <wps:spPr bwMode="auto">
                            <a:xfrm>
                              <a:off x="5508" y="2718"/>
                              <a:ext cx="12" cy="126"/>
                            </a:xfrm>
                            <a:custGeom>
                              <a:avLst/>
                              <a:gdLst>
                                <a:gd name="T0" fmla="+- 0 5509 5509"/>
                                <a:gd name="T1" fmla="*/ T0 w 12"/>
                                <a:gd name="T2" fmla="+- 0 2718 2718"/>
                                <a:gd name="T3" fmla="*/ 2718 h 126"/>
                                <a:gd name="T4" fmla="+- 0 5509 5509"/>
                                <a:gd name="T5" fmla="*/ T4 w 12"/>
                                <a:gd name="T6" fmla="+- 0 2840 2718"/>
                                <a:gd name="T7" fmla="*/ 2840 h 126"/>
                                <a:gd name="T8" fmla="+- 0 5520 5509"/>
                                <a:gd name="T9" fmla="*/ T8 w 12"/>
                                <a:gd name="T10" fmla="+- 0 2844 2718"/>
                                <a:gd name="T11" fmla="*/ 2844 h 126"/>
                                <a:gd name="T12" fmla="+- 0 5520 5509"/>
                                <a:gd name="T13" fmla="*/ T12 w 12"/>
                                <a:gd name="T14" fmla="+- 0 2720 2718"/>
                                <a:gd name="T15" fmla="*/ 2720 h 126"/>
                                <a:gd name="T16" fmla="+- 0 5509 5509"/>
                                <a:gd name="T17" fmla="*/ T16 w 12"/>
                                <a:gd name="T18" fmla="+- 0 2718 2718"/>
                                <a:gd name="T19" fmla="*/ 2718 h 126"/>
                              </a:gdLst>
                              <a:ahLst/>
                              <a:cxnLst>
                                <a:cxn ang="0">
                                  <a:pos x="T1" y="T3"/>
                                </a:cxn>
                                <a:cxn ang="0">
                                  <a:pos x="T5" y="T7"/>
                                </a:cxn>
                                <a:cxn ang="0">
                                  <a:pos x="T9" y="T11"/>
                                </a:cxn>
                                <a:cxn ang="0">
                                  <a:pos x="T13" y="T15"/>
                                </a:cxn>
                                <a:cxn ang="0">
                                  <a:pos x="T17" y="T19"/>
                                </a:cxn>
                              </a:cxnLst>
                              <a:rect l="0" t="0" r="r" b="b"/>
                              <a:pathLst>
                                <a:path w="12" h="126">
                                  <a:moveTo>
                                    <a:pt x="0" y="0"/>
                                  </a:moveTo>
                                  <a:lnTo>
                                    <a:pt x="0" y="122"/>
                                  </a:lnTo>
                                  <a:lnTo>
                                    <a:pt x="11" y="126"/>
                                  </a:lnTo>
                                  <a:lnTo>
                                    <a:pt x="11" y="2"/>
                                  </a:lnTo>
                                  <a:lnTo>
                                    <a:pt x="0" y="0"/>
                                  </a:lnTo>
                                  <a:close/>
                                </a:path>
                              </a:pathLst>
                            </a:custGeom>
                            <a:solidFill>
                              <a:srgbClr val="68C8F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7" name="docshape119"/>
                          <wps:cNvSpPr>
                            <a:spLocks/>
                          </wps:cNvSpPr>
                          <wps:spPr bwMode="auto">
                            <a:xfrm>
                              <a:off x="5497" y="2717"/>
                              <a:ext cx="12" cy="122"/>
                            </a:xfrm>
                            <a:custGeom>
                              <a:avLst/>
                              <a:gdLst>
                                <a:gd name="T0" fmla="+- 0 5498 5498"/>
                                <a:gd name="T1" fmla="*/ T0 w 12"/>
                                <a:gd name="T2" fmla="+- 0 2718 2718"/>
                                <a:gd name="T3" fmla="*/ 2718 h 122"/>
                                <a:gd name="T4" fmla="+- 0 5498 5498"/>
                                <a:gd name="T5" fmla="*/ T4 w 12"/>
                                <a:gd name="T6" fmla="+- 0 2835 2718"/>
                                <a:gd name="T7" fmla="*/ 2835 h 122"/>
                                <a:gd name="T8" fmla="+- 0 5509 5498"/>
                                <a:gd name="T9" fmla="*/ T8 w 12"/>
                                <a:gd name="T10" fmla="+- 0 2840 2718"/>
                                <a:gd name="T11" fmla="*/ 2840 h 122"/>
                                <a:gd name="T12" fmla="+- 0 5509 5498"/>
                                <a:gd name="T13" fmla="*/ T12 w 12"/>
                                <a:gd name="T14" fmla="+- 0 2718 2718"/>
                                <a:gd name="T15" fmla="*/ 2718 h 122"/>
                                <a:gd name="T16" fmla="+- 0 5506 5498"/>
                                <a:gd name="T17" fmla="*/ T16 w 12"/>
                                <a:gd name="T18" fmla="+- 0 2718 2718"/>
                                <a:gd name="T19" fmla="*/ 2718 h 122"/>
                                <a:gd name="T20" fmla="+- 0 5498 5498"/>
                                <a:gd name="T21" fmla="*/ T20 w 12"/>
                                <a:gd name="T22" fmla="+- 0 2718 2718"/>
                                <a:gd name="T23" fmla="*/ 2718 h 122"/>
                              </a:gdLst>
                              <a:ahLst/>
                              <a:cxnLst>
                                <a:cxn ang="0">
                                  <a:pos x="T1" y="T3"/>
                                </a:cxn>
                                <a:cxn ang="0">
                                  <a:pos x="T5" y="T7"/>
                                </a:cxn>
                                <a:cxn ang="0">
                                  <a:pos x="T9" y="T11"/>
                                </a:cxn>
                                <a:cxn ang="0">
                                  <a:pos x="T13" y="T15"/>
                                </a:cxn>
                                <a:cxn ang="0">
                                  <a:pos x="T17" y="T19"/>
                                </a:cxn>
                                <a:cxn ang="0">
                                  <a:pos x="T21" y="T23"/>
                                </a:cxn>
                              </a:cxnLst>
                              <a:rect l="0" t="0" r="r" b="b"/>
                              <a:pathLst>
                                <a:path w="12" h="122">
                                  <a:moveTo>
                                    <a:pt x="0" y="0"/>
                                  </a:moveTo>
                                  <a:lnTo>
                                    <a:pt x="0" y="117"/>
                                  </a:lnTo>
                                  <a:lnTo>
                                    <a:pt x="11" y="122"/>
                                  </a:lnTo>
                                  <a:lnTo>
                                    <a:pt x="11" y="0"/>
                                  </a:lnTo>
                                  <a:lnTo>
                                    <a:pt x="8" y="0"/>
                                  </a:lnTo>
                                  <a:lnTo>
                                    <a:pt x="0" y="0"/>
                                  </a:lnTo>
                                  <a:close/>
                                </a:path>
                              </a:pathLst>
                            </a:custGeom>
                            <a:solidFill>
                              <a:srgbClr val="69C8F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8" name="docshape120"/>
                          <wps:cNvSpPr>
                            <a:spLocks/>
                          </wps:cNvSpPr>
                          <wps:spPr bwMode="auto">
                            <a:xfrm>
                              <a:off x="5486" y="2717"/>
                              <a:ext cx="12" cy="118"/>
                            </a:xfrm>
                            <a:custGeom>
                              <a:avLst/>
                              <a:gdLst>
                                <a:gd name="T0" fmla="+- 0 5486 5486"/>
                                <a:gd name="T1" fmla="*/ T0 w 12"/>
                                <a:gd name="T2" fmla="+- 0 2718 2718"/>
                                <a:gd name="T3" fmla="*/ 2718 h 118"/>
                                <a:gd name="T4" fmla="+- 0 5486 5486"/>
                                <a:gd name="T5" fmla="*/ T4 w 12"/>
                                <a:gd name="T6" fmla="+- 0 2831 2718"/>
                                <a:gd name="T7" fmla="*/ 2831 h 118"/>
                                <a:gd name="T8" fmla="+- 0 5498 5486"/>
                                <a:gd name="T9" fmla="*/ T8 w 12"/>
                                <a:gd name="T10" fmla="+- 0 2835 2718"/>
                                <a:gd name="T11" fmla="*/ 2835 h 118"/>
                                <a:gd name="T12" fmla="+- 0 5498 5486"/>
                                <a:gd name="T13" fmla="*/ T12 w 12"/>
                                <a:gd name="T14" fmla="+- 0 2718 2718"/>
                                <a:gd name="T15" fmla="*/ 2718 h 118"/>
                                <a:gd name="T16" fmla="+- 0 5486 5486"/>
                                <a:gd name="T17" fmla="*/ T16 w 12"/>
                                <a:gd name="T18" fmla="+- 0 2718 2718"/>
                                <a:gd name="T19" fmla="*/ 2718 h 118"/>
                              </a:gdLst>
                              <a:ahLst/>
                              <a:cxnLst>
                                <a:cxn ang="0">
                                  <a:pos x="T1" y="T3"/>
                                </a:cxn>
                                <a:cxn ang="0">
                                  <a:pos x="T5" y="T7"/>
                                </a:cxn>
                                <a:cxn ang="0">
                                  <a:pos x="T9" y="T11"/>
                                </a:cxn>
                                <a:cxn ang="0">
                                  <a:pos x="T13" y="T15"/>
                                </a:cxn>
                                <a:cxn ang="0">
                                  <a:pos x="T17" y="T19"/>
                                </a:cxn>
                              </a:cxnLst>
                              <a:rect l="0" t="0" r="r" b="b"/>
                              <a:pathLst>
                                <a:path w="12" h="118">
                                  <a:moveTo>
                                    <a:pt x="0" y="0"/>
                                  </a:moveTo>
                                  <a:lnTo>
                                    <a:pt x="0" y="113"/>
                                  </a:lnTo>
                                  <a:lnTo>
                                    <a:pt x="12" y="117"/>
                                  </a:lnTo>
                                  <a:lnTo>
                                    <a:pt x="12" y="0"/>
                                  </a:lnTo>
                                  <a:lnTo>
                                    <a:pt x="0" y="0"/>
                                  </a:lnTo>
                                  <a:close/>
                                </a:path>
                              </a:pathLst>
                            </a:custGeom>
                            <a:solidFill>
                              <a:srgbClr val="6BC9F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9" name="docshape121"/>
                          <wps:cNvSpPr>
                            <a:spLocks/>
                          </wps:cNvSpPr>
                          <wps:spPr bwMode="auto">
                            <a:xfrm>
                              <a:off x="5475" y="2717"/>
                              <a:ext cx="12" cy="114"/>
                            </a:xfrm>
                            <a:custGeom>
                              <a:avLst/>
                              <a:gdLst>
                                <a:gd name="T0" fmla="+- 0 5475 5475"/>
                                <a:gd name="T1" fmla="*/ T0 w 12"/>
                                <a:gd name="T2" fmla="+- 0 2717 2717"/>
                                <a:gd name="T3" fmla="*/ 2717 h 114"/>
                                <a:gd name="T4" fmla="+- 0 5475 5475"/>
                                <a:gd name="T5" fmla="*/ T4 w 12"/>
                                <a:gd name="T6" fmla="+- 0 2826 2717"/>
                                <a:gd name="T7" fmla="*/ 2826 h 114"/>
                                <a:gd name="T8" fmla="+- 0 5486 5475"/>
                                <a:gd name="T9" fmla="*/ T8 w 12"/>
                                <a:gd name="T10" fmla="+- 0 2831 2717"/>
                                <a:gd name="T11" fmla="*/ 2831 h 114"/>
                                <a:gd name="T12" fmla="+- 0 5486 5475"/>
                                <a:gd name="T13" fmla="*/ T12 w 12"/>
                                <a:gd name="T14" fmla="+- 0 2718 2717"/>
                                <a:gd name="T15" fmla="*/ 2718 h 114"/>
                                <a:gd name="T16" fmla="+- 0 5475 5475"/>
                                <a:gd name="T17" fmla="*/ T16 w 12"/>
                                <a:gd name="T18" fmla="+- 0 2717 2717"/>
                                <a:gd name="T19" fmla="*/ 2717 h 114"/>
                              </a:gdLst>
                              <a:ahLst/>
                              <a:cxnLst>
                                <a:cxn ang="0">
                                  <a:pos x="T1" y="T3"/>
                                </a:cxn>
                                <a:cxn ang="0">
                                  <a:pos x="T5" y="T7"/>
                                </a:cxn>
                                <a:cxn ang="0">
                                  <a:pos x="T9" y="T11"/>
                                </a:cxn>
                                <a:cxn ang="0">
                                  <a:pos x="T13" y="T15"/>
                                </a:cxn>
                                <a:cxn ang="0">
                                  <a:pos x="T17" y="T19"/>
                                </a:cxn>
                              </a:cxnLst>
                              <a:rect l="0" t="0" r="r" b="b"/>
                              <a:pathLst>
                                <a:path w="12" h="114">
                                  <a:moveTo>
                                    <a:pt x="0" y="0"/>
                                  </a:moveTo>
                                  <a:lnTo>
                                    <a:pt x="0" y="109"/>
                                  </a:lnTo>
                                  <a:lnTo>
                                    <a:pt x="11" y="114"/>
                                  </a:lnTo>
                                  <a:lnTo>
                                    <a:pt x="11" y="1"/>
                                  </a:lnTo>
                                  <a:lnTo>
                                    <a:pt x="0" y="0"/>
                                  </a:lnTo>
                                  <a:close/>
                                </a:path>
                              </a:pathLst>
                            </a:custGeom>
                            <a:solidFill>
                              <a:srgbClr val="6CC9F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0" name="docshape122"/>
                          <wps:cNvSpPr>
                            <a:spLocks/>
                          </wps:cNvSpPr>
                          <wps:spPr bwMode="auto">
                            <a:xfrm>
                              <a:off x="5463" y="2717"/>
                              <a:ext cx="12" cy="110"/>
                            </a:xfrm>
                            <a:custGeom>
                              <a:avLst/>
                              <a:gdLst>
                                <a:gd name="T0" fmla="+- 0 5464 5464"/>
                                <a:gd name="T1" fmla="*/ T0 w 12"/>
                                <a:gd name="T2" fmla="+- 0 2717 2717"/>
                                <a:gd name="T3" fmla="*/ 2717 h 110"/>
                                <a:gd name="T4" fmla="+- 0 5464 5464"/>
                                <a:gd name="T5" fmla="*/ T4 w 12"/>
                                <a:gd name="T6" fmla="+- 0 2822 2717"/>
                                <a:gd name="T7" fmla="*/ 2822 h 110"/>
                                <a:gd name="T8" fmla="+- 0 5475 5464"/>
                                <a:gd name="T9" fmla="*/ T8 w 12"/>
                                <a:gd name="T10" fmla="+- 0 2826 2717"/>
                                <a:gd name="T11" fmla="*/ 2826 h 110"/>
                                <a:gd name="T12" fmla="+- 0 5475 5464"/>
                                <a:gd name="T13" fmla="*/ T12 w 12"/>
                                <a:gd name="T14" fmla="+- 0 2717 2717"/>
                                <a:gd name="T15" fmla="*/ 2717 h 110"/>
                                <a:gd name="T16" fmla="+- 0 5464 5464"/>
                                <a:gd name="T17" fmla="*/ T16 w 12"/>
                                <a:gd name="T18" fmla="+- 0 2717 2717"/>
                                <a:gd name="T19" fmla="*/ 2717 h 110"/>
                              </a:gdLst>
                              <a:ahLst/>
                              <a:cxnLst>
                                <a:cxn ang="0">
                                  <a:pos x="T1" y="T3"/>
                                </a:cxn>
                                <a:cxn ang="0">
                                  <a:pos x="T5" y="T7"/>
                                </a:cxn>
                                <a:cxn ang="0">
                                  <a:pos x="T9" y="T11"/>
                                </a:cxn>
                                <a:cxn ang="0">
                                  <a:pos x="T13" y="T15"/>
                                </a:cxn>
                                <a:cxn ang="0">
                                  <a:pos x="T17" y="T19"/>
                                </a:cxn>
                              </a:cxnLst>
                              <a:rect l="0" t="0" r="r" b="b"/>
                              <a:pathLst>
                                <a:path w="12" h="110">
                                  <a:moveTo>
                                    <a:pt x="0" y="0"/>
                                  </a:moveTo>
                                  <a:lnTo>
                                    <a:pt x="0" y="105"/>
                                  </a:lnTo>
                                  <a:lnTo>
                                    <a:pt x="11" y="109"/>
                                  </a:lnTo>
                                  <a:lnTo>
                                    <a:pt x="11" y="0"/>
                                  </a:lnTo>
                                  <a:lnTo>
                                    <a:pt x="0" y="0"/>
                                  </a:lnTo>
                                  <a:close/>
                                </a:path>
                              </a:pathLst>
                            </a:custGeom>
                            <a:solidFill>
                              <a:srgbClr val="6DC9F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1" name="docshape123"/>
                          <wps:cNvSpPr>
                            <a:spLocks/>
                          </wps:cNvSpPr>
                          <wps:spPr bwMode="auto">
                            <a:xfrm>
                              <a:off x="5452" y="2717"/>
                              <a:ext cx="12" cy="105"/>
                            </a:xfrm>
                            <a:custGeom>
                              <a:avLst/>
                              <a:gdLst>
                                <a:gd name="T0" fmla="+- 0 5453 5453"/>
                                <a:gd name="T1" fmla="*/ T0 w 12"/>
                                <a:gd name="T2" fmla="+- 0 2717 2717"/>
                                <a:gd name="T3" fmla="*/ 2717 h 105"/>
                                <a:gd name="T4" fmla="+- 0 5453 5453"/>
                                <a:gd name="T5" fmla="*/ T4 w 12"/>
                                <a:gd name="T6" fmla="+- 0 2818 2717"/>
                                <a:gd name="T7" fmla="*/ 2818 h 105"/>
                                <a:gd name="T8" fmla="+- 0 5464 5453"/>
                                <a:gd name="T9" fmla="*/ T8 w 12"/>
                                <a:gd name="T10" fmla="+- 0 2822 2717"/>
                                <a:gd name="T11" fmla="*/ 2822 h 105"/>
                                <a:gd name="T12" fmla="+- 0 5464 5453"/>
                                <a:gd name="T13" fmla="*/ T12 w 12"/>
                                <a:gd name="T14" fmla="+- 0 2717 2717"/>
                                <a:gd name="T15" fmla="*/ 2717 h 105"/>
                                <a:gd name="T16" fmla="+- 0 5453 5453"/>
                                <a:gd name="T17" fmla="*/ T16 w 12"/>
                                <a:gd name="T18" fmla="+- 0 2717 2717"/>
                                <a:gd name="T19" fmla="*/ 2717 h 105"/>
                              </a:gdLst>
                              <a:ahLst/>
                              <a:cxnLst>
                                <a:cxn ang="0">
                                  <a:pos x="T1" y="T3"/>
                                </a:cxn>
                                <a:cxn ang="0">
                                  <a:pos x="T5" y="T7"/>
                                </a:cxn>
                                <a:cxn ang="0">
                                  <a:pos x="T9" y="T11"/>
                                </a:cxn>
                                <a:cxn ang="0">
                                  <a:pos x="T13" y="T15"/>
                                </a:cxn>
                                <a:cxn ang="0">
                                  <a:pos x="T17" y="T19"/>
                                </a:cxn>
                              </a:cxnLst>
                              <a:rect l="0" t="0" r="r" b="b"/>
                              <a:pathLst>
                                <a:path w="12" h="105">
                                  <a:moveTo>
                                    <a:pt x="0" y="0"/>
                                  </a:moveTo>
                                  <a:lnTo>
                                    <a:pt x="0" y="101"/>
                                  </a:lnTo>
                                  <a:lnTo>
                                    <a:pt x="11" y="105"/>
                                  </a:lnTo>
                                  <a:lnTo>
                                    <a:pt x="11" y="0"/>
                                  </a:lnTo>
                                  <a:lnTo>
                                    <a:pt x="0" y="0"/>
                                  </a:lnTo>
                                  <a:close/>
                                </a:path>
                              </a:pathLst>
                            </a:custGeom>
                            <a:solidFill>
                              <a:srgbClr val="6FCAF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2" name="docshape124"/>
                          <wps:cNvSpPr>
                            <a:spLocks/>
                          </wps:cNvSpPr>
                          <wps:spPr bwMode="auto">
                            <a:xfrm>
                              <a:off x="5441" y="2716"/>
                              <a:ext cx="12" cy="101"/>
                            </a:xfrm>
                            <a:custGeom>
                              <a:avLst/>
                              <a:gdLst>
                                <a:gd name="T0" fmla="+- 0 5441 5441"/>
                                <a:gd name="T1" fmla="*/ T0 w 12"/>
                                <a:gd name="T2" fmla="+- 0 2717 2717"/>
                                <a:gd name="T3" fmla="*/ 2717 h 101"/>
                                <a:gd name="T4" fmla="+- 0 5441 5441"/>
                                <a:gd name="T5" fmla="*/ T4 w 12"/>
                                <a:gd name="T6" fmla="+- 0 2813 2717"/>
                                <a:gd name="T7" fmla="*/ 2813 h 101"/>
                                <a:gd name="T8" fmla="+- 0 5453 5441"/>
                                <a:gd name="T9" fmla="*/ T8 w 12"/>
                                <a:gd name="T10" fmla="+- 0 2818 2717"/>
                                <a:gd name="T11" fmla="*/ 2818 h 101"/>
                                <a:gd name="T12" fmla="+- 0 5453 5441"/>
                                <a:gd name="T13" fmla="*/ T12 w 12"/>
                                <a:gd name="T14" fmla="+- 0 2717 2717"/>
                                <a:gd name="T15" fmla="*/ 2717 h 101"/>
                                <a:gd name="T16" fmla="+- 0 5441 5441"/>
                                <a:gd name="T17" fmla="*/ T16 w 12"/>
                                <a:gd name="T18" fmla="+- 0 2717 2717"/>
                                <a:gd name="T19" fmla="*/ 2717 h 101"/>
                              </a:gdLst>
                              <a:ahLst/>
                              <a:cxnLst>
                                <a:cxn ang="0">
                                  <a:pos x="T1" y="T3"/>
                                </a:cxn>
                                <a:cxn ang="0">
                                  <a:pos x="T5" y="T7"/>
                                </a:cxn>
                                <a:cxn ang="0">
                                  <a:pos x="T9" y="T11"/>
                                </a:cxn>
                                <a:cxn ang="0">
                                  <a:pos x="T13" y="T15"/>
                                </a:cxn>
                                <a:cxn ang="0">
                                  <a:pos x="T17" y="T19"/>
                                </a:cxn>
                              </a:cxnLst>
                              <a:rect l="0" t="0" r="r" b="b"/>
                              <a:pathLst>
                                <a:path w="12" h="101">
                                  <a:moveTo>
                                    <a:pt x="0" y="0"/>
                                  </a:moveTo>
                                  <a:lnTo>
                                    <a:pt x="0" y="96"/>
                                  </a:lnTo>
                                  <a:lnTo>
                                    <a:pt x="12" y="101"/>
                                  </a:lnTo>
                                  <a:lnTo>
                                    <a:pt x="12" y="0"/>
                                  </a:lnTo>
                                  <a:lnTo>
                                    <a:pt x="0" y="0"/>
                                  </a:lnTo>
                                  <a:close/>
                                </a:path>
                              </a:pathLst>
                            </a:custGeom>
                            <a:solidFill>
                              <a:srgbClr val="70CAF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3" name="docshape125"/>
                          <wps:cNvSpPr>
                            <a:spLocks/>
                          </wps:cNvSpPr>
                          <wps:spPr bwMode="auto">
                            <a:xfrm>
                              <a:off x="5430" y="2716"/>
                              <a:ext cx="12" cy="97"/>
                            </a:xfrm>
                            <a:custGeom>
                              <a:avLst/>
                              <a:gdLst>
                                <a:gd name="T0" fmla="+- 0 5430 5430"/>
                                <a:gd name="T1" fmla="*/ T0 w 12"/>
                                <a:gd name="T2" fmla="+- 0 2717 2717"/>
                                <a:gd name="T3" fmla="*/ 2717 h 97"/>
                                <a:gd name="T4" fmla="+- 0 5430 5430"/>
                                <a:gd name="T5" fmla="*/ T4 w 12"/>
                                <a:gd name="T6" fmla="+- 0 2809 2717"/>
                                <a:gd name="T7" fmla="*/ 2809 h 97"/>
                                <a:gd name="T8" fmla="+- 0 5441 5430"/>
                                <a:gd name="T9" fmla="*/ T8 w 12"/>
                                <a:gd name="T10" fmla="+- 0 2813 2717"/>
                                <a:gd name="T11" fmla="*/ 2813 h 97"/>
                                <a:gd name="T12" fmla="+- 0 5441 5430"/>
                                <a:gd name="T13" fmla="*/ T12 w 12"/>
                                <a:gd name="T14" fmla="+- 0 2717 2717"/>
                                <a:gd name="T15" fmla="*/ 2717 h 97"/>
                                <a:gd name="T16" fmla="+- 0 5430 5430"/>
                                <a:gd name="T17" fmla="*/ T16 w 12"/>
                                <a:gd name="T18" fmla="+- 0 2717 2717"/>
                                <a:gd name="T19" fmla="*/ 2717 h 97"/>
                              </a:gdLst>
                              <a:ahLst/>
                              <a:cxnLst>
                                <a:cxn ang="0">
                                  <a:pos x="T1" y="T3"/>
                                </a:cxn>
                                <a:cxn ang="0">
                                  <a:pos x="T5" y="T7"/>
                                </a:cxn>
                                <a:cxn ang="0">
                                  <a:pos x="T9" y="T11"/>
                                </a:cxn>
                                <a:cxn ang="0">
                                  <a:pos x="T13" y="T15"/>
                                </a:cxn>
                                <a:cxn ang="0">
                                  <a:pos x="T17" y="T19"/>
                                </a:cxn>
                              </a:cxnLst>
                              <a:rect l="0" t="0" r="r" b="b"/>
                              <a:pathLst>
                                <a:path w="12" h="97">
                                  <a:moveTo>
                                    <a:pt x="0" y="0"/>
                                  </a:moveTo>
                                  <a:lnTo>
                                    <a:pt x="0" y="92"/>
                                  </a:lnTo>
                                  <a:lnTo>
                                    <a:pt x="11" y="96"/>
                                  </a:lnTo>
                                  <a:lnTo>
                                    <a:pt x="11" y="0"/>
                                  </a:lnTo>
                                  <a:lnTo>
                                    <a:pt x="0" y="0"/>
                                  </a:lnTo>
                                  <a:close/>
                                </a:path>
                              </a:pathLst>
                            </a:custGeom>
                            <a:solidFill>
                              <a:srgbClr val="71CAF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4" name="docshape126"/>
                          <wps:cNvSpPr>
                            <a:spLocks/>
                          </wps:cNvSpPr>
                          <wps:spPr bwMode="auto">
                            <a:xfrm>
                              <a:off x="5418" y="2716"/>
                              <a:ext cx="12" cy="93"/>
                            </a:xfrm>
                            <a:custGeom>
                              <a:avLst/>
                              <a:gdLst>
                                <a:gd name="T0" fmla="+- 0 5419 5419"/>
                                <a:gd name="T1" fmla="*/ T0 w 12"/>
                                <a:gd name="T2" fmla="+- 0 2717 2717"/>
                                <a:gd name="T3" fmla="*/ 2717 h 93"/>
                                <a:gd name="T4" fmla="+- 0 5419 5419"/>
                                <a:gd name="T5" fmla="*/ T4 w 12"/>
                                <a:gd name="T6" fmla="+- 0 2804 2717"/>
                                <a:gd name="T7" fmla="*/ 2804 h 93"/>
                                <a:gd name="T8" fmla="+- 0 5430 5419"/>
                                <a:gd name="T9" fmla="*/ T8 w 12"/>
                                <a:gd name="T10" fmla="+- 0 2809 2717"/>
                                <a:gd name="T11" fmla="*/ 2809 h 93"/>
                                <a:gd name="T12" fmla="+- 0 5430 5419"/>
                                <a:gd name="T13" fmla="*/ T12 w 12"/>
                                <a:gd name="T14" fmla="+- 0 2717 2717"/>
                                <a:gd name="T15" fmla="*/ 2717 h 93"/>
                                <a:gd name="T16" fmla="+- 0 5419 5419"/>
                                <a:gd name="T17" fmla="*/ T16 w 12"/>
                                <a:gd name="T18" fmla="+- 0 2717 2717"/>
                                <a:gd name="T19" fmla="*/ 2717 h 93"/>
                              </a:gdLst>
                              <a:ahLst/>
                              <a:cxnLst>
                                <a:cxn ang="0">
                                  <a:pos x="T1" y="T3"/>
                                </a:cxn>
                                <a:cxn ang="0">
                                  <a:pos x="T5" y="T7"/>
                                </a:cxn>
                                <a:cxn ang="0">
                                  <a:pos x="T9" y="T11"/>
                                </a:cxn>
                                <a:cxn ang="0">
                                  <a:pos x="T13" y="T15"/>
                                </a:cxn>
                                <a:cxn ang="0">
                                  <a:pos x="T17" y="T19"/>
                                </a:cxn>
                              </a:cxnLst>
                              <a:rect l="0" t="0" r="r" b="b"/>
                              <a:pathLst>
                                <a:path w="12" h="93">
                                  <a:moveTo>
                                    <a:pt x="0" y="0"/>
                                  </a:moveTo>
                                  <a:lnTo>
                                    <a:pt x="0" y="87"/>
                                  </a:lnTo>
                                  <a:lnTo>
                                    <a:pt x="11" y="92"/>
                                  </a:lnTo>
                                  <a:lnTo>
                                    <a:pt x="11" y="0"/>
                                  </a:lnTo>
                                  <a:lnTo>
                                    <a:pt x="0" y="0"/>
                                  </a:lnTo>
                                  <a:close/>
                                </a:path>
                              </a:pathLst>
                            </a:custGeom>
                            <a:solidFill>
                              <a:srgbClr val="73CBF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5" name="docshape127"/>
                          <wps:cNvSpPr>
                            <a:spLocks/>
                          </wps:cNvSpPr>
                          <wps:spPr bwMode="auto">
                            <a:xfrm>
                              <a:off x="5407" y="2716"/>
                              <a:ext cx="12" cy="88"/>
                            </a:xfrm>
                            <a:custGeom>
                              <a:avLst/>
                              <a:gdLst>
                                <a:gd name="T0" fmla="+- 0 5408 5408"/>
                                <a:gd name="T1" fmla="*/ T0 w 12"/>
                                <a:gd name="T2" fmla="+- 0 2716 2716"/>
                                <a:gd name="T3" fmla="*/ 2716 h 88"/>
                                <a:gd name="T4" fmla="+- 0 5408 5408"/>
                                <a:gd name="T5" fmla="*/ T4 w 12"/>
                                <a:gd name="T6" fmla="+- 0 2800 2716"/>
                                <a:gd name="T7" fmla="*/ 2800 h 88"/>
                                <a:gd name="T8" fmla="+- 0 5419 5408"/>
                                <a:gd name="T9" fmla="*/ T8 w 12"/>
                                <a:gd name="T10" fmla="+- 0 2804 2716"/>
                                <a:gd name="T11" fmla="*/ 2804 h 88"/>
                                <a:gd name="T12" fmla="+- 0 5419 5408"/>
                                <a:gd name="T13" fmla="*/ T12 w 12"/>
                                <a:gd name="T14" fmla="+- 0 2717 2716"/>
                                <a:gd name="T15" fmla="*/ 2717 h 88"/>
                                <a:gd name="T16" fmla="+- 0 5408 5408"/>
                                <a:gd name="T17" fmla="*/ T16 w 12"/>
                                <a:gd name="T18" fmla="+- 0 2716 2716"/>
                                <a:gd name="T19" fmla="*/ 2716 h 88"/>
                              </a:gdLst>
                              <a:ahLst/>
                              <a:cxnLst>
                                <a:cxn ang="0">
                                  <a:pos x="T1" y="T3"/>
                                </a:cxn>
                                <a:cxn ang="0">
                                  <a:pos x="T5" y="T7"/>
                                </a:cxn>
                                <a:cxn ang="0">
                                  <a:pos x="T9" y="T11"/>
                                </a:cxn>
                                <a:cxn ang="0">
                                  <a:pos x="T13" y="T15"/>
                                </a:cxn>
                                <a:cxn ang="0">
                                  <a:pos x="T17" y="T19"/>
                                </a:cxn>
                              </a:cxnLst>
                              <a:rect l="0" t="0" r="r" b="b"/>
                              <a:pathLst>
                                <a:path w="12" h="88">
                                  <a:moveTo>
                                    <a:pt x="0" y="0"/>
                                  </a:moveTo>
                                  <a:lnTo>
                                    <a:pt x="0" y="84"/>
                                  </a:lnTo>
                                  <a:lnTo>
                                    <a:pt x="11" y="88"/>
                                  </a:lnTo>
                                  <a:lnTo>
                                    <a:pt x="11" y="1"/>
                                  </a:lnTo>
                                  <a:lnTo>
                                    <a:pt x="0" y="0"/>
                                  </a:lnTo>
                                  <a:close/>
                                </a:path>
                              </a:pathLst>
                            </a:custGeom>
                            <a:solidFill>
                              <a:srgbClr val="74CBF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6" name="docshape128"/>
                          <wps:cNvSpPr>
                            <a:spLocks/>
                          </wps:cNvSpPr>
                          <wps:spPr bwMode="auto">
                            <a:xfrm>
                              <a:off x="5396" y="2716"/>
                              <a:ext cx="12" cy="84"/>
                            </a:xfrm>
                            <a:custGeom>
                              <a:avLst/>
                              <a:gdLst>
                                <a:gd name="T0" fmla="+- 0 5396 5396"/>
                                <a:gd name="T1" fmla="*/ T0 w 12"/>
                                <a:gd name="T2" fmla="+- 0 2716 2716"/>
                                <a:gd name="T3" fmla="*/ 2716 h 84"/>
                                <a:gd name="T4" fmla="+- 0 5396 5396"/>
                                <a:gd name="T5" fmla="*/ T4 w 12"/>
                                <a:gd name="T6" fmla="+- 0 2796 2716"/>
                                <a:gd name="T7" fmla="*/ 2796 h 84"/>
                                <a:gd name="T8" fmla="+- 0 5408 5396"/>
                                <a:gd name="T9" fmla="*/ T8 w 12"/>
                                <a:gd name="T10" fmla="+- 0 2800 2716"/>
                                <a:gd name="T11" fmla="*/ 2800 h 84"/>
                                <a:gd name="T12" fmla="+- 0 5408 5396"/>
                                <a:gd name="T13" fmla="*/ T12 w 12"/>
                                <a:gd name="T14" fmla="+- 0 2716 2716"/>
                                <a:gd name="T15" fmla="*/ 2716 h 84"/>
                                <a:gd name="T16" fmla="+- 0 5396 5396"/>
                                <a:gd name="T17" fmla="*/ T16 w 12"/>
                                <a:gd name="T18" fmla="+- 0 2716 2716"/>
                                <a:gd name="T19" fmla="*/ 2716 h 84"/>
                              </a:gdLst>
                              <a:ahLst/>
                              <a:cxnLst>
                                <a:cxn ang="0">
                                  <a:pos x="T1" y="T3"/>
                                </a:cxn>
                                <a:cxn ang="0">
                                  <a:pos x="T5" y="T7"/>
                                </a:cxn>
                                <a:cxn ang="0">
                                  <a:pos x="T9" y="T11"/>
                                </a:cxn>
                                <a:cxn ang="0">
                                  <a:pos x="T13" y="T15"/>
                                </a:cxn>
                                <a:cxn ang="0">
                                  <a:pos x="T17" y="T19"/>
                                </a:cxn>
                              </a:cxnLst>
                              <a:rect l="0" t="0" r="r" b="b"/>
                              <a:pathLst>
                                <a:path w="12" h="84">
                                  <a:moveTo>
                                    <a:pt x="0" y="0"/>
                                  </a:moveTo>
                                  <a:lnTo>
                                    <a:pt x="0" y="80"/>
                                  </a:lnTo>
                                  <a:lnTo>
                                    <a:pt x="12" y="84"/>
                                  </a:lnTo>
                                  <a:lnTo>
                                    <a:pt x="12" y="0"/>
                                  </a:lnTo>
                                  <a:lnTo>
                                    <a:pt x="0" y="0"/>
                                  </a:lnTo>
                                  <a:close/>
                                </a:path>
                              </a:pathLst>
                            </a:custGeom>
                            <a:solidFill>
                              <a:srgbClr val="76CCF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7" name="docshape129"/>
                          <wps:cNvSpPr>
                            <a:spLocks/>
                          </wps:cNvSpPr>
                          <wps:spPr bwMode="auto">
                            <a:xfrm>
                              <a:off x="5385" y="2716"/>
                              <a:ext cx="12" cy="80"/>
                            </a:xfrm>
                            <a:custGeom>
                              <a:avLst/>
                              <a:gdLst>
                                <a:gd name="T0" fmla="+- 0 5385 5385"/>
                                <a:gd name="T1" fmla="*/ T0 w 12"/>
                                <a:gd name="T2" fmla="+- 0 2716 2716"/>
                                <a:gd name="T3" fmla="*/ 2716 h 80"/>
                                <a:gd name="T4" fmla="+- 0 5385 5385"/>
                                <a:gd name="T5" fmla="*/ T4 w 12"/>
                                <a:gd name="T6" fmla="+- 0 2791 2716"/>
                                <a:gd name="T7" fmla="*/ 2791 h 80"/>
                                <a:gd name="T8" fmla="+- 0 5396 5385"/>
                                <a:gd name="T9" fmla="*/ T8 w 12"/>
                                <a:gd name="T10" fmla="+- 0 2796 2716"/>
                                <a:gd name="T11" fmla="*/ 2796 h 80"/>
                                <a:gd name="T12" fmla="+- 0 5396 5385"/>
                                <a:gd name="T13" fmla="*/ T12 w 12"/>
                                <a:gd name="T14" fmla="+- 0 2716 2716"/>
                                <a:gd name="T15" fmla="*/ 2716 h 80"/>
                                <a:gd name="T16" fmla="+- 0 5385 5385"/>
                                <a:gd name="T17" fmla="*/ T16 w 12"/>
                                <a:gd name="T18" fmla="+- 0 2716 2716"/>
                                <a:gd name="T19" fmla="*/ 2716 h 80"/>
                              </a:gdLst>
                              <a:ahLst/>
                              <a:cxnLst>
                                <a:cxn ang="0">
                                  <a:pos x="T1" y="T3"/>
                                </a:cxn>
                                <a:cxn ang="0">
                                  <a:pos x="T5" y="T7"/>
                                </a:cxn>
                                <a:cxn ang="0">
                                  <a:pos x="T9" y="T11"/>
                                </a:cxn>
                                <a:cxn ang="0">
                                  <a:pos x="T13" y="T15"/>
                                </a:cxn>
                                <a:cxn ang="0">
                                  <a:pos x="T17" y="T19"/>
                                </a:cxn>
                              </a:cxnLst>
                              <a:rect l="0" t="0" r="r" b="b"/>
                              <a:pathLst>
                                <a:path w="12" h="80">
                                  <a:moveTo>
                                    <a:pt x="0" y="0"/>
                                  </a:moveTo>
                                  <a:lnTo>
                                    <a:pt x="0" y="75"/>
                                  </a:lnTo>
                                  <a:lnTo>
                                    <a:pt x="11" y="80"/>
                                  </a:lnTo>
                                  <a:lnTo>
                                    <a:pt x="11" y="0"/>
                                  </a:lnTo>
                                  <a:lnTo>
                                    <a:pt x="0" y="0"/>
                                  </a:lnTo>
                                  <a:close/>
                                </a:path>
                              </a:pathLst>
                            </a:custGeom>
                            <a:solidFill>
                              <a:srgbClr val="77CCF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8" name="docshape130"/>
                          <wps:cNvSpPr>
                            <a:spLocks/>
                          </wps:cNvSpPr>
                          <wps:spPr bwMode="auto">
                            <a:xfrm>
                              <a:off x="5373" y="2716"/>
                              <a:ext cx="12" cy="76"/>
                            </a:xfrm>
                            <a:custGeom>
                              <a:avLst/>
                              <a:gdLst>
                                <a:gd name="T0" fmla="+- 0 5374 5374"/>
                                <a:gd name="T1" fmla="*/ T0 w 12"/>
                                <a:gd name="T2" fmla="+- 0 2716 2716"/>
                                <a:gd name="T3" fmla="*/ 2716 h 76"/>
                                <a:gd name="T4" fmla="+- 0 5374 5374"/>
                                <a:gd name="T5" fmla="*/ T4 w 12"/>
                                <a:gd name="T6" fmla="+- 0 2787 2716"/>
                                <a:gd name="T7" fmla="*/ 2787 h 76"/>
                                <a:gd name="T8" fmla="+- 0 5385 5374"/>
                                <a:gd name="T9" fmla="*/ T8 w 12"/>
                                <a:gd name="T10" fmla="+- 0 2791 2716"/>
                                <a:gd name="T11" fmla="*/ 2791 h 76"/>
                                <a:gd name="T12" fmla="+- 0 5385 5374"/>
                                <a:gd name="T13" fmla="*/ T12 w 12"/>
                                <a:gd name="T14" fmla="+- 0 2716 2716"/>
                                <a:gd name="T15" fmla="*/ 2716 h 76"/>
                                <a:gd name="T16" fmla="+- 0 5374 5374"/>
                                <a:gd name="T17" fmla="*/ T16 w 12"/>
                                <a:gd name="T18" fmla="+- 0 2716 2716"/>
                                <a:gd name="T19" fmla="*/ 2716 h 76"/>
                              </a:gdLst>
                              <a:ahLst/>
                              <a:cxnLst>
                                <a:cxn ang="0">
                                  <a:pos x="T1" y="T3"/>
                                </a:cxn>
                                <a:cxn ang="0">
                                  <a:pos x="T5" y="T7"/>
                                </a:cxn>
                                <a:cxn ang="0">
                                  <a:pos x="T9" y="T11"/>
                                </a:cxn>
                                <a:cxn ang="0">
                                  <a:pos x="T13" y="T15"/>
                                </a:cxn>
                                <a:cxn ang="0">
                                  <a:pos x="T17" y="T19"/>
                                </a:cxn>
                              </a:cxnLst>
                              <a:rect l="0" t="0" r="r" b="b"/>
                              <a:pathLst>
                                <a:path w="12" h="76">
                                  <a:moveTo>
                                    <a:pt x="0" y="0"/>
                                  </a:moveTo>
                                  <a:lnTo>
                                    <a:pt x="0" y="71"/>
                                  </a:lnTo>
                                  <a:lnTo>
                                    <a:pt x="11" y="75"/>
                                  </a:lnTo>
                                  <a:lnTo>
                                    <a:pt x="11" y="0"/>
                                  </a:lnTo>
                                  <a:lnTo>
                                    <a:pt x="0" y="0"/>
                                  </a:lnTo>
                                  <a:close/>
                                </a:path>
                              </a:pathLst>
                            </a:custGeom>
                            <a:solidFill>
                              <a:srgbClr val="78CCF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9" name="docshape131"/>
                          <wps:cNvSpPr>
                            <a:spLocks/>
                          </wps:cNvSpPr>
                          <wps:spPr bwMode="auto">
                            <a:xfrm>
                              <a:off x="5362" y="2715"/>
                              <a:ext cx="12" cy="71"/>
                            </a:xfrm>
                            <a:custGeom>
                              <a:avLst/>
                              <a:gdLst>
                                <a:gd name="T0" fmla="+- 0 5363 5363"/>
                                <a:gd name="T1" fmla="*/ T0 w 12"/>
                                <a:gd name="T2" fmla="+- 0 2716 2716"/>
                                <a:gd name="T3" fmla="*/ 2716 h 71"/>
                                <a:gd name="T4" fmla="+- 0 5363 5363"/>
                                <a:gd name="T5" fmla="*/ T4 w 12"/>
                                <a:gd name="T6" fmla="+- 0 2782 2716"/>
                                <a:gd name="T7" fmla="*/ 2782 h 71"/>
                                <a:gd name="T8" fmla="+- 0 5374 5363"/>
                                <a:gd name="T9" fmla="*/ T8 w 12"/>
                                <a:gd name="T10" fmla="+- 0 2787 2716"/>
                                <a:gd name="T11" fmla="*/ 2787 h 71"/>
                                <a:gd name="T12" fmla="+- 0 5374 5363"/>
                                <a:gd name="T13" fmla="*/ T12 w 12"/>
                                <a:gd name="T14" fmla="+- 0 2716 2716"/>
                                <a:gd name="T15" fmla="*/ 2716 h 71"/>
                                <a:gd name="T16" fmla="+- 0 5363 5363"/>
                                <a:gd name="T17" fmla="*/ T16 w 12"/>
                                <a:gd name="T18" fmla="+- 0 2716 2716"/>
                                <a:gd name="T19" fmla="*/ 2716 h 71"/>
                              </a:gdLst>
                              <a:ahLst/>
                              <a:cxnLst>
                                <a:cxn ang="0">
                                  <a:pos x="T1" y="T3"/>
                                </a:cxn>
                                <a:cxn ang="0">
                                  <a:pos x="T5" y="T7"/>
                                </a:cxn>
                                <a:cxn ang="0">
                                  <a:pos x="T9" y="T11"/>
                                </a:cxn>
                                <a:cxn ang="0">
                                  <a:pos x="T13" y="T15"/>
                                </a:cxn>
                                <a:cxn ang="0">
                                  <a:pos x="T17" y="T19"/>
                                </a:cxn>
                              </a:cxnLst>
                              <a:rect l="0" t="0" r="r" b="b"/>
                              <a:pathLst>
                                <a:path w="12" h="71">
                                  <a:moveTo>
                                    <a:pt x="0" y="0"/>
                                  </a:moveTo>
                                  <a:lnTo>
                                    <a:pt x="0" y="66"/>
                                  </a:lnTo>
                                  <a:lnTo>
                                    <a:pt x="11" y="71"/>
                                  </a:lnTo>
                                  <a:lnTo>
                                    <a:pt x="11" y="0"/>
                                  </a:lnTo>
                                  <a:lnTo>
                                    <a:pt x="0" y="0"/>
                                  </a:lnTo>
                                  <a:close/>
                                </a:path>
                              </a:pathLst>
                            </a:custGeom>
                            <a:solidFill>
                              <a:srgbClr val="7ACDF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0" name="docshape132"/>
                          <wps:cNvSpPr>
                            <a:spLocks/>
                          </wps:cNvSpPr>
                          <wps:spPr bwMode="auto">
                            <a:xfrm>
                              <a:off x="5351" y="2715"/>
                              <a:ext cx="12" cy="67"/>
                            </a:xfrm>
                            <a:custGeom>
                              <a:avLst/>
                              <a:gdLst>
                                <a:gd name="T0" fmla="+- 0 5351 5351"/>
                                <a:gd name="T1" fmla="*/ T0 w 12"/>
                                <a:gd name="T2" fmla="+- 0 2716 2716"/>
                                <a:gd name="T3" fmla="*/ 2716 h 67"/>
                                <a:gd name="T4" fmla="+- 0 5351 5351"/>
                                <a:gd name="T5" fmla="*/ T4 w 12"/>
                                <a:gd name="T6" fmla="+- 0 2778 2716"/>
                                <a:gd name="T7" fmla="*/ 2778 h 67"/>
                                <a:gd name="T8" fmla="+- 0 5363 5351"/>
                                <a:gd name="T9" fmla="*/ T8 w 12"/>
                                <a:gd name="T10" fmla="+- 0 2782 2716"/>
                                <a:gd name="T11" fmla="*/ 2782 h 67"/>
                                <a:gd name="T12" fmla="+- 0 5363 5351"/>
                                <a:gd name="T13" fmla="*/ T12 w 12"/>
                                <a:gd name="T14" fmla="+- 0 2716 2716"/>
                                <a:gd name="T15" fmla="*/ 2716 h 67"/>
                                <a:gd name="T16" fmla="+- 0 5351 5351"/>
                                <a:gd name="T17" fmla="*/ T16 w 12"/>
                                <a:gd name="T18" fmla="+- 0 2716 2716"/>
                                <a:gd name="T19" fmla="*/ 2716 h 67"/>
                              </a:gdLst>
                              <a:ahLst/>
                              <a:cxnLst>
                                <a:cxn ang="0">
                                  <a:pos x="T1" y="T3"/>
                                </a:cxn>
                                <a:cxn ang="0">
                                  <a:pos x="T5" y="T7"/>
                                </a:cxn>
                                <a:cxn ang="0">
                                  <a:pos x="T9" y="T11"/>
                                </a:cxn>
                                <a:cxn ang="0">
                                  <a:pos x="T13" y="T15"/>
                                </a:cxn>
                                <a:cxn ang="0">
                                  <a:pos x="T17" y="T19"/>
                                </a:cxn>
                              </a:cxnLst>
                              <a:rect l="0" t="0" r="r" b="b"/>
                              <a:pathLst>
                                <a:path w="12" h="67">
                                  <a:moveTo>
                                    <a:pt x="0" y="0"/>
                                  </a:moveTo>
                                  <a:lnTo>
                                    <a:pt x="0" y="62"/>
                                  </a:lnTo>
                                  <a:lnTo>
                                    <a:pt x="12" y="66"/>
                                  </a:lnTo>
                                  <a:lnTo>
                                    <a:pt x="12" y="0"/>
                                  </a:lnTo>
                                  <a:lnTo>
                                    <a:pt x="0" y="0"/>
                                  </a:lnTo>
                                  <a:close/>
                                </a:path>
                              </a:pathLst>
                            </a:custGeom>
                            <a:solidFill>
                              <a:srgbClr val="7BCDF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1" name="docshape133"/>
                          <wps:cNvSpPr>
                            <a:spLocks/>
                          </wps:cNvSpPr>
                          <wps:spPr bwMode="auto">
                            <a:xfrm>
                              <a:off x="5340" y="2715"/>
                              <a:ext cx="12" cy="63"/>
                            </a:xfrm>
                            <a:custGeom>
                              <a:avLst/>
                              <a:gdLst>
                                <a:gd name="T0" fmla="+- 0 5340 5340"/>
                                <a:gd name="T1" fmla="*/ T0 w 12"/>
                                <a:gd name="T2" fmla="+- 0 2716 2716"/>
                                <a:gd name="T3" fmla="*/ 2716 h 63"/>
                                <a:gd name="T4" fmla="+- 0 5340 5340"/>
                                <a:gd name="T5" fmla="*/ T4 w 12"/>
                                <a:gd name="T6" fmla="+- 0 2774 2716"/>
                                <a:gd name="T7" fmla="*/ 2774 h 63"/>
                                <a:gd name="T8" fmla="+- 0 5351 5340"/>
                                <a:gd name="T9" fmla="*/ T8 w 12"/>
                                <a:gd name="T10" fmla="+- 0 2778 2716"/>
                                <a:gd name="T11" fmla="*/ 2778 h 63"/>
                                <a:gd name="T12" fmla="+- 0 5351 5340"/>
                                <a:gd name="T13" fmla="*/ T12 w 12"/>
                                <a:gd name="T14" fmla="+- 0 2716 2716"/>
                                <a:gd name="T15" fmla="*/ 2716 h 63"/>
                                <a:gd name="T16" fmla="+- 0 5340 5340"/>
                                <a:gd name="T17" fmla="*/ T16 w 12"/>
                                <a:gd name="T18" fmla="+- 0 2716 2716"/>
                                <a:gd name="T19" fmla="*/ 2716 h 63"/>
                              </a:gdLst>
                              <a:ahLst/>
                              <a:cxnLst>
                                <a:cxn ang="0">
                                  <a:pos x="T1" y="T3"/>
                                </a:cxn>
                                <a:cxn ang="0">
                                  <a:pos x="T5" y="T7"/>
                                </a:cxn>
                                <a:cxn ang="0">
                                  <a:pos x="T9" y="T11"/>
                                </a:cxn>
                                <a:cxn ang="0">
                                  <a:pos x="T13" y="T15"/>
                                </a:cxn>
                                <a:cxn ang="0">
                                  <a:pos x="T17" y="T19"/>
                                </a:cxn>
                              </a:cxnLst>
                              <a:rect l="0" t="0" r="r" b="b"/>
                              <a:pathLst>
                                <a:path w="12" h="63">
                                  <a:moveTo>
                                    <a:pt x="0" y="0"/>
                                  </a:moveTo>
                                  <a:lnTo>
                                    <a:pt x="0" y="58"/>
                                  </a:lnTo>
                                  <a:lnTo>
                                    <a:pt x="11" y="62"/>
                                  </a:lnTo>
                                  <a:lnTo>
                                    <a:pt x="11" y="0"/>
                                  </a:lnTo>
                                  <a:lnTo>
                                    <a:pt x="0" y="0"/>
                                  </a:lnTo>
                                  <a:close/>
                                </a:path>
                              </a:pathLst>
                            </a:custGeom>
                            <a:solidFill>
                              <a:srgbClr val="7CCDF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2" name="docshape134"/>
                          <wps:cNvSpPr>
                            <a:spLocks/>
                          </wps:cNvSpPr>
                          <wps:spPr bwMode="auto">
                            <a:xfrm>
                              <a:off x="5328" y="2715"/>
                              <a:ext cx="12" cy="59"/>
                            </a:xfrm>
                            <a:custGeom>
                              <a:avLst/>
                              <a:gdLst>
                                <a:gd name="T0" fmla="+- 0 5329 5329"/>
                                <a:gd name="T1" fmla="*/ T0 w 12"/>
                                <a:gd name="T2" fmla="+- 0 2715 2715"/>
                                <a:gd name="T3" fmla="*/ 2715 h 59"/>
                                <a:gd name="T4" fmla="+- 0 5329 5329"/>
                                <a:gd name="T5" fmla="*/ T4 w 12"/>
                                <a:gd name="T6" fmla="+- 0 2769 2715"/>
                                <a:gd name="T7" fmla="*/ 2769 h 59"/>
                                <a:gd name="T8" fmla="+- 0 5340 5329"/>
                                <a:gd name="T9" fmla="*/ T8 w 12"/>
                                <a:gd name="T10" fmla="+- 0 2774 2715"/>
                                <a:gd name="T11" fmla="*/ 2774 h 59"/>
                                <a:gd name="T12" fmla="+- 0 5340 5329"/>
                                <a:gd name="T13" fmla="*/ T12 w 12"/>
                                <a:gd name="T14" fmla="+- 0 2716 2715"/>
                                <a:gd name="T15" fmla="*/ 2716 h 59"/>
                                <a:gd name="T16" fmla="+- 0 5329 5329"/>
                                <a:gd name="T17" fmla="*/ T16 w 12"/>
                                <a:gd name="T18" fmla="+- 0 2715 2715"/>
                                <a:gd name="T19" fmla="*/ 2715 h 59"/>
                              </a:gdLst>
                              <a:ahLst/>
                              <a:cxnLst>
                                <a:cxn ang="0">
                                  <a:pos x="T1" y="T3"/>
                                </a:cxn>
                                <a:cxn ang="0">
                                  <a:pos x="T5" y="T7"/>
                                </a:cxn>
                                <a:cxn ang="0">
                                  <a:pos x="T9" y="T11"/>
                                </a:cxn>
                                <a:cxn ang="0">
                                  <a:pos x="T13" y="T15"/>
                                </a:cxn>
                                <a:cxn ang="0">
                                  <a:pos x="T17" y="T19"/>
                                </a:cxn>
                              </a:cxnLst>
                              <a:rect l="0" t="0" r="r" b="b"/>
                              <a:pathLst>
                                <a:path w="12" h="59">
                                  <a:moveTo>
                                    <a:pt x="0" y="0"/>
                                  </a:moveTo>
                                  <a:lnTo>
                                    <a:pt x="0" y="54"/>
                                  </a:lnTo>
                                  <a:lnTo>
                                    <a:pt x="11" y="59"/>
                                  </a:lnTo>
                                  <a:lnTo>
                                    <a:pt x="11" y="1"/>
                                  </a:lnTo>
                                  <a:lnTo>
                                    <a:pt x="0" y="0"/>
                                  </a:lnTo>
                                  <a:close/>
                                </a:path>
                              </a:pathLst>
                            </a:custGeom>
                            <a:solidFill>
                              <a:srgbClr val="7DCEF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3" name="docshape135"/>
                          <wps:cNvSpPr>
                            <a:spLocks/>
                          </wps:cNvSpPr>
                          <wps:spPr bwMode="auto">
                            <a:xfrm>
                              <a:off x="5317" y="2715"/>
                              <a:ext cx="12" cy="54"/>
                            </a:xfrm>
                            <a:custGeom>
                              <a:avLst/>
                              <a:gdLst>
                                <a:gd name="T0" fmla="+- 0 5318 5318"/>
                                <a:gd name="T1" fmla="*/ T0 w 12"/>
                                <a:gd name="T2" fmla="+- 0 2715 2715"/>
                                <a:gd name="T3" fmla="*/ 2715 h 54"/>
                                <a:gd name="T4" fmla="+- 0 5318 5318"/>
                                <a:gd name="T5" fmla="*/ T4 w 12"/>
                                <a:gd name="T6" fmla="+- 0 2765 2715"/>
                                <a:gd name="T7" fmla="*/ 2765 h 54"/>
                                <a:gd name="T8" fmla="+- 0 5329 5318"/>
                                <a:gd name="T9" fmla="*/ T8 w 12"/>
                                <a:gd name="T10" fmla="+- 0 2769 2715"/>
                                <a:gd name="T11" fmla="*/ 2769 h 54"/>
                                <a:gd name="T12" fmla="+- 0 5329 5318"/>
                                <a:gd name="T13" fmla="*/ T12 w 12"/>
                                <a:gd name="T14" fmla="+- 0 2715 2715"/>
                                <a:gd name="T15" fmla="*/ 2715 h 54"/>
                                <a:gd name="T16" fmla="+- 0 5318 5318"/>
                                <a:gd name="T17" fmla="*/ T16 w 12"/>
                                <a:gd name="T18" fmla="+- 0 2715 2715"/>
                                <a:gd name="T19" fmla="*/ 2715 h 54"/>
                              </a:gdLst>
                              <a:ahLst/>
                              <a:cxnLst>
                                <a:cxn ang="0">
                                  <a:pos x="T1" y="T3"/>
                                </a:cxn>
                                <a:cxn ang="0">
                                  <a:pos x="T5" y="T7"/>
                                </a:cxn>
                                <a:cxn ang="0">
                                  <a:pos x="T9" y="T11"/>
                                </a:cxn>
                                <a:cxn ang="0">
                                  <a:pos x="T13" y="T15"/>
                                </a:cxn>
                                <a:cxn ang="0">
                                  <a:pos x="T17" y="T19"/>
                                </a:cxn>
                              </a:cxnLst>
                              <a:rect l="0" t="0" r="r" b="b"/>
                              <a:pathLst>
                                <a:path w="12" h="54">
                                  <a:moveTo>
                                    <a:pt x="0" y="0"/>
                                  </a:moveTo>
                                  <a:lnTo>
                                    <a:pt x="0" y="50"/>
                                  </a:lnTo>
                                  <a:lnTo>
                                    <a:pt x="11" y="54"/>
                                  </a:lnTo>
                                  <a:lnTo>
                                    <a:pt x="11" y="0"/>
                                  </a:lnTo>
                                  <a:lnTo>
                                    <a:pt x="0" y="0"/>
                                  </a:lnTo>
                                  <a:close/>
                                </a:path>
                              </a:pathLst>
                            </a:custGeom>
                            <a:solidFill>
                              <a:srgbClr val="7ECEF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4" name="docshape136"/>
                          <wps:cNvSpPr>
                            <a:spLocks/>
                          </wps:cNvSpPr>
                          <wps:spPr bwMode="auto">
                            <a:xfrm>
                              <a:off x="5306" y="2715"/>
                              <a:ext cx="12" cy="50"/>
                            </a:xfrm>
                            <a:custGeom>
                              <a:avLst/>
                              <a:gdLst>
                                <a:gd name="T0" fmla="+- 0 5306 5306"/>
                                <a:gd name="T1" fmla="*/ T0 w 12"/>
                                <a:gd name="T2" fmla="+- 0 2715 2715"/>
                                <a:gd name="T3" fmla="*/ 2715 h 50"/>
                                <a:gd name="T4" fmla="+- 0 5306 5306"/>
                                <a:gd name="T5" fmla="*/ T4 w 12"/>
                                <a:gd name="T6" fmla="+- 0 2760 2715"/>
                                <a:gd name="T7" fmla="*/ 2760 h 50"/>
                                <a:gd name="T8" fmla="+- 0 5318 5306"/>
                                <a:gd name="T9" fmla="*/ T8 w 12"/>
                                <a:gd name="T10" fmla="+- 0 2765 2715"/>
                                <a:gd name="T11" fmla="*/ 2765 h 50"/>
                                <a:gd name="T12" fmla="+- 0 5318 5306"/>
                                <a:gd name="T13" fmla="*/ T12 w 12"/>
                                <a:gd name="T14" fmla="+- 0 2715 2715"/>
                                <a:gd name="T15" fmla="*/ 2715 h 50"/>
                                <a:gd name="T16" fmla="+- 0 5306 5306"/>
                                <a:gd name="T17" fmla="*/ T16 w 12"/>
                                <a:gd name="T18" fmla="+- 0 2715 2715"/>
                                <a:gd name="T19" fmla="*/ 2715 h 50"/>
                              </a:gdLst>
                              <a:ahLst/>
                              <a:cxnLst>
                                <a:cxn ang="0">
                                  <a:pos x="T1" y="T3"/>
                                </a:cxn>
                                <a:cxn ang="0">
                                  <a:pos x="T5" y="T7"/>
                                </a:cxn>
                                <a:cxn ang="0">
                                  <a:pos x="T9" y="T11"/>
                                </a:cxn>
                                <a:cxn ang="0">
                                  <a:pos x="T13" y="T15"/>
                                </a:cxn>
                                <a:cxn ang="0">
                                  <a:pos x="T17" y="T19"/>
                                </a:cxn>
                              </a:cxnLst>
                              <a:rect l="0" t="0" r="r" b="b"/>
                              <a:pathLst>
                                <a:path w="12" h="50">
                                  <a:moveTo>
                                    <a:pt x="0" y="0"/>
                                  </a:moveTo>
                                  <a:lnTo>
                                    <a:pt x="0" y="45"/>
                                  </a:lnTo>
                                  <a:lnTo>
                                    <a:pt x="12" y="50"/>
                                  </a:lnTo>
                                  <a:lnTo>
                                    <a:pt x="12" y="0"/>
                                  </a:lnTo>
                                  <a:lnTo>
                                    <a:pt x="0" y="0"/>
                                  </a:lnTo>
                                  <a:close/>
                                </a:path>
                              </a:pathLst>
                            </a:custGeom>
                            <a:solidFill>
                              <a:srgbClr val="80CFF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5" name="docshape137"/>
                          <wps:cNvSpPr>
                            <a:spLocks/>
                          </wps:cNvSpPr>
                          <wps:spPr bwMode="auto">
                            <a:xfrm>
                              <a:off x="5295" y="2715"/>
                              <a:ext cx="12" cy="46"/>
                            </a:xfrm>
                            <a:custGeom>
                              <a:avLst/>
                              <a:gdLst>
                                <a:gd name="T0" fmla="+- 0 5295 5295"/>
                                <a:gd name="T1" fmla="*/ T0 w 12"/>
                                <a:gd name="T2" fmla="+- 0 2715 2715"/>
                                <a:gd name="T3" fmla="*/ 2715 h 46"/>
                                <a:gd name="T4" fmla="+- 0 5295 5295"/>
                                <a:gd name="T5" fmla="*/ T4 w 12"/>
                                <a:gd name="T6" fmla="+- 0 2756 2715"/>
                                <a:gd name="T7" fmla="*/ 2756 h 46"/>
                                <a:gd name="T8" fmla="+- 0 5306 5295"/>
                                <a:gd name="T9" fmla="*/ T8 w 12"/>
                                <a:gd name="T10" fmla="+- 0 2760 2715"/>
                                <a:gd name="T11" fmla="*/ 2760 h 46"/>
                                <a:gd name="T12" fmla="+- 0 5306 5295"/>
                                <a:gd name="T13" fmla="*/ T12 w 12"/>
                                <a:gd name="T14" fmla="+- 0 2715 2715"/>
                                <a:gd name="T15" fmla="*/ 2715 h 46"/>
                                <a:gd name="T16" fmla="+- 0 5295 5295"/>
                                <a:gd name="T17" fmla="*/ T16 w 12"/>
                                <a:gd name="T18" fmla="+- 0 2715 2715"/>
                                <a:gd name="T19" fmla="*/ 2715 h 46"/>
                              </a:gdLst>
                              <a:ahLst/>
                              <a:cxnLst>
                                <a:cxn ang="0">
                                  <a:pos x="T1" y="T3"/>
                                </a:cxn>
                                <a:cxn ang="0">
                                  <a:pos x="T5" y="T7"/>
                                </a:cxn>
                                <a:cxn ang="0">
                                  <a:pos x="T9" y="T11"/>
                                </a:cxn>
                                <a:cxn ang="0">
                                  <a:pos x="T13" y="T15"/>
                                </a:cxn>
                                <a:cxn ang="0">
                                  <a:pos x="T17" y="T19"/>
                                </a:cxn>
                              </a:cxnLst>
                              <a:rect l="0" t="0" r="r" b="b"/>
                              <a:pathLst>
                                <a:path w="12" h="46">
                                  <a:moveTo>
                                    <a:pt x="0" y="0"/>
                                  </a:moveTo>
                                  <a:lnTo>
                                    <a:pt x="0" y="41"/>
                                  </a:lnTo>
                                  <a:lnTo>
                                    <a:pt x="11" y="45"/>
                                  </a:lnTo>
                                  <a:lnTo>
                                    <a:pt x="11" y="0"/>
                                  </a:lnTo>
                                  <a:lnTo>
                                    <a:pt x="0" y="0"/>
                                  </a:lnTo>
                                  <a:close/>
                                </a:path>
                              </a:pathLst>
                            </a:custGeom>
                            <a:solidFill>
                              <a:srgbClr val="81CFF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6" name="docshape138"/>
                          <wps:cNvSpPr>
                            <a:spLocks/>
                          </wps:cNvSpPr>
                          <wps:spPr bwMode="auto">
                            <a:xfrm>
                              <a:off x="5283" y="2714"/>
                              <a:ext cx="12" cy="42"/>
                            </a:xfrm>
                            <a:custGeom>
                              <a:avLst/>
                              <a:gdLst>
                                <a:gd name="T0" fmla="+- 0 5284 5284"/>
                                <a:gd name="T1" fmla="*/ T0 w 12"/>
                                <a:gd name="T2" fmla="+- 0 2715 2715"/>
                                <a:gd name="T3" fmla="*/ 2715 h 42"/>
                                <a:gd name="T4" fmla="+- 0 5284 5284"/>
                                <a:gd name="T5" fmla="*/ T4 w 12"/>
                                <a:gd name="T6" fmla="+- 0 2752 2715"/>
                                <a:gd name="T7" fmla="*/ 2752 h 42"/>
                                <a:gd name="T8" fmla="+- 0 5295 5284"/>
                                <a:gd name="T9" fmla="*/ T8 w 12"/>
                                <a:gd name="T10" fmla="+- 0 2756 2715"/>
                                <a:gd name="T11" fmla="*/ 2756 h 42"/>
                                <a:gd name="T12" fmla="+- 0 5295 5284"/>
                                <a:gd name="T13" fmla="*/ T12 w 12"/>
                                <a:gd name="T14" fmla="+- 0 2715 2715"/>
                                <a:gd name="T15" fmla="*/ 2715 h 42"/>
                                <a:gd name="T16" fmla="+- 0 5284 5284"/>
                                <a:gd name="T17" fmla="*/ T16 w 12"/>
                                <a:gd name="T18" fmla="+- 0 2715 2715"/>
                                <a:gd name="T19" fmla="*/ 2715 h 42"/>
                              </a:gdLst>
                              <a:ahLst/>
                              <a:cxnLst>
                                <a:cxn ang="0">
                                  <a:pos x="T1" y="T3"/>
                                </a:cxn>
                                <a:cxn ang="0">
                                  <a:pos x="T5" y="T7"/>
                                </a:cxn>
                                <a:cxn ang="0">
                                  <a:pos x="T9" y="T11"/>
                                </a:cxn>
                                <a:cxn ang="0">
                                  <a:pos x="T13" y="T15"/>
                                </a:cxn>
                                <a:cxn ang="0">
                                  <a:pos x="T17" y="T19"/>
                                </a:cxn>
                              </a:cxnLst>
                              <a:rect l="0" t="0" r="r" b="b"/>
                              <a:pathLst>
                                <a:path w="12" h="42">
                                  <a:moveTo>
                                    <a:pt x="0" y="0"/>
                                  </a:moveTo>
                                  <a:lnTo>
                                    <a:pt x="0" y="37"/>
                                  </a:lnTo>
                                  <a:lnTo>
                                    <a:pt x="11" y="41"/>
                                  </a:lnTo>
                                  <a:lnTo>
                                    <a:pt x="11" y="0"/>
                                  </a:lnTo>
                                  <a:lnTo>
                                    <a:pt x="0" y="0"/>
                                  </a:lnTo>
                                  <a:close/>
                                </a:path>
                              </a:pathLst>
                            </a:custGeom>
                            <a:solidFill>
                              <a:srgbClr val="82CFF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7" name="docshape139"/>
                          <wps:cNvSpPr>
                            <a:spLocks/>
                          </wps:cNvSpPr>
                          <wps:spPr bwMode="auto">
                            <a:xfrm>
                              <a:off x="5272" y="2714"/>
                              <a:ext cx="12" cy="37"/>
                            </a:xfrm>
                            <a:custGeom>
                              <a:avLst/>
                              <a:gdLst>
                                <a:gd name="T0" fmla="+- 0 5273 5273"/>
                                <a:gd name="T1" fmla="*/ T0 w 12"/>
                                <a:gd name="T2" fmla="+- 0 2715 2715"/>
                                <a:gd name="T3" fmla="*/ 2715 h 37"/>
                                <a:gd name="T4" fmla="+- 0 5273 5273"/>
                                <a:gd name="T5" fmla="*/ T4 w 12"/>
                                <a:gd name="T6" fmla="+- 0 2747 2715"/>
                                <a:gd name="T7" fmla="*/ 2747 h 37"/>
                                <a:gd name="T8" fmla="+- 0 5284 5273"/>
                                <a:gd name="T9" fmla="*/ T8 w 12"/>
                                <a:gd name="T10" fmla="+- 0 2752 2715"/>
                                <a:gd name="T11" fmla="*/ 2752 h 37"/>
                                <a:gd name="T12" fmla="+- 0 5284 5273"/>
                                <a:gd name="T13" fmla="*/ T12 w 12"/>
                                <a:gd name="T14" fmla="+- 0 2715 2715"/>
                                <a:gd name="T15" fmla="*/ 2715 h 37"/>
                                <a:gd name="T16" fmla="+- 0 5273 5273"/>
                                <a:gd name="T17" fmla="*/ T16 w 12"/>
                                <a:gd name="T18" fmla="+- 0 2715 2715"/>
                                <a:gd name="T19" fmla="*/ 2715 h 37"/>
                              </a:gdLst>
                              <a:ahLst/>
                              <a:cxnLst>
                                <a:cxn ang="0">
                                  <a:pos x="T1" y="T3"/>
                                </a:cxn>
                                <a:cxn ang="0">
                                  <a:pos x="T5" y="T7"/>
                                </a:cxn>
                                <a:cxn ang="0">
                                  <a:pos x="T9" y="T11"/>
                                </a:cxn>
                                <a:cxn ang="0">
                                  <a:pos x="T13" y="T15"/>
                                </a:cxn>
                                <a:cxn ang="0">
                                  <a:pos x="T17" y="T19"/>
                                </a:cxn>
                              </a:cxnLst>
                              <a:rect l="0" t="0" r="r" b="b"/>
                              <a:pathLst>
                                <a:path w="12" h="37">
                                  <a:moveTo>
                                    <a:pt x="0" y="0"/>
                                  </a:moveTo>
                                  <a:lnTo>
                                    <a:pt x="0" y="32"/>
                                  </a:lnTo>
                                  <a:lnTo>
                                    <a:pt x="11" y="37"/>
                                  </a:lnTo>
                                  <a:lnTo>
                                    <a:pt x="11" y="0"/>
                                  </a:lnTo>
                                  <a:lnTo>
                                    <a:pt x="0" y="0"/>
                                  </a:lnTo>
                                  <a:close/>
                                </a:path>
                              </a:pathLst>
                            </a:custGeom>
                            <a:solidFill>
                              <a:srgbClr val="84D0F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8" name="docshape140"/>
                          <wps:cNvSpPr>
                            <a:spLocks/>
                          </wps:cNvSpPr>
                          <wps:spPr bwMode="auto">
                            <a:xfrm>
                              <a:off x="5261" y="2714"/>
                              <a:ext cx="12" cy="33"/>
                            </a:xfrm>
                            <a:custGeom>
                              <a:avLst/>
                              <a:gdLst>
                                <a:gd name="T0" fmla="+- 0 5261 5261"/>
                                <a:gd name="T1" fmla="*/ T0 w 12"/>
                                <a:gd name="T2" fmla="+- 0 2715 2715"/>
                                <a:gd name="T3" fmla="*/ 2715 h 33"/>
                                <a:gd name="T4" fmla="+- 0 5261 5261"/>
                                <a:gd name="T5" fmla="*/ T4 w 12"/>
                                <a:gd name="T6" fmla="+- 0 2743 2715"/>
                                <a:gd name="T7" fmla="*/ 2743 h 33"/>
                                <a:gd name="T8" fmla="+- 0 5273 5261"/>
                                <a:gd name="T9" fmla="*/ T8 w 12"/>
                                <a:gd name="T10" fmla="+- 0 2747 2715"/>
                                <a:gd name="T11" fmla="*/ 2747 h 33"/>
                                <a:gd name="T12" fmla="+- 0 5273 5261"/>
                                <a:gd name="T13" fmla="*/ T12 w 12"/>
                                <a:gd name="T14" fmla="+- 0 2715 2715"/>
                                <a:gd name="T15" fmla="*/ 2715 h 33"/>
                                <a:gd name="T16" fmla="+- 0 5261 5261"/>
                                <a:gd name="T17" fmla="*/ T16 w 12"/>
                                <a:gd name="T18" fmla="+- 0 2715 2715"/>
                                <a:gd name="T19" fmla="*/ 2715 h 33"/>
                              </a:gdLst>
                              <a:ahLst/>
                              <a:cxnLst>
                                <a:cxn ang="0">
                                  <a:pos x="T1" y="T3"/>
                                </a:cxn>
                                <a:cxn ang="0">
                                  <a:pos x="T5" y="T7"/>
                                </a:cxn>
                                <a:cxn ang="0">
                                  <a:pos x="T9" y="T11"/>
                                </a:cxn>
                                <a:cxn ang="0">
                                  <a:pos x="T13" y="T15"/>
                                </a:cxn>
                                <a:cxn ang="0">
                                  <a:pos x="T17" y="T19"/>
                                </a:cxn>
                              </a:cxnLst>
                              <a:rect l="0" t="0" r="r" b="b"/>
                              <a:pathLst>
                                <a:path w="12" h="33">
                                  <a:moveTo>
                                    <a:pt x="0" y="0"/>
                                  </a:moveTo>
                                  <a:lnTo>
                                    <a:pt x="0" y="28"/>
                                  </a:lnTo>
                                  <a:lnTo>
                                    <a:pt x="12" y="32"/>
                                  </a:lnTo>
                                  <a:lnTo>
                                    <a:pt x="12" y="0"/>
                                  </a:lnTo>
                                  <a:lnTo>
                                    <a:pt x="0" y="0"/>
                                  </a:lnTo>
                                  <a:close/>
                                </a:path>
                              </a:pathLst>
                            </a:custGeom>
                            <a:solidFill>
                              <a:srgbClr val="85D0F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9" name="docshape141"/>
                          <wps:cNvSpPr>
                            <a:spLocks/>
                          </wps:cNvSpPr>
                          <wps:spPr bwMode="auto">
                            <a:xfrm>
                              <a:off x="5250" y="2714"/>
                              <a:ext cx="12" cy="29"/>
                            </a:xfrm>
                            <a:custGeom>
                              <a:avLst/>
                              <a:gdLst>
                                <a:gd name="T0" fmla="+- 0 5250 5250"/>
                                <a:gd name="T1" fmla="*/ T0 w 12"/>
                                <a:gd name="T2" fmla="+- 0 2714 2714"/>
                                <a:gd name="T3" fmla="*/ 2714 h 29"/>
                                <a:gd name="T4" fmla="+- 0 5250 5250"/>
                                <a:gd name="T5" fmla="*/ T4 w 12"/>
                                <a:gd name="T6" fmla="+- 0 2738 2714"/>
                                <a:gd name="T7" fmla="*/ 2738 h 29"/>
                                <a:gd name="T8" fmla="+- 0 5261 5250"/>
                                <a:gd name="T9" fmla="*/ T8 w 12"/>
                                <a:gd name="T10" fmla="+- 0 2743 2714"/>
                                <a:gd name="T11" fmla="*/ 2743 h 29"/>
                                <a:gd name="T12" fmla="+- 0 5261 5250"/>
                                <a:gd name="T13" fmla="*/ T12 w 12"/>
                                <a:gd name="T14" fmla="+- 0 2715 2714"/>
                                <a:gd name="T15" fmla="*/ 2715 h 29"/>
                                <a:gd name="T16" fmla="+- 0 5250 5250"/>
                                <a:gd name="T17" fmla="*/ T16 w 12"/>
                                <a:gd name="T18" fmla="+- 0 2714 2714"/>
                                <a:gd name="T19" fmla="*/ 2714 h 29"/>
                              </a:gdLst>
                              <a:ahLst/>
                              <a:cxnLst>
                                <a:cxn ang="0">
                                  <a:pos x="T1" y="T3"/>
                                </a:cxn>
                                <a:cxn ang="0">
                                  <a:pos x="T5" y="T7"/>
                                </a:cxn>
                                <a:cxn ang="0">
                                  <a:pos x="T9" y="T11"/>
                                </a:cxn>
                                <a:cxn ang="0">
                                  <a:pos x="T13" y="T15"/>
                                </a:cxn>
                                <a:cxn ang="0">
                                  <a:pos x="T17" y="T19"/>
                                </a:cxn>
                              </a:cxnLst>
                              <a:rect l="0" t="0" r="r" b="b"/>
                              <a:pathLst>
                                <a:path w="12" h="29">
                                  <a:moveTo>
                                    <a:pt x="0" y="0"/>
                                  </a:moveTo>
                                  <a:lnTo>
                                    <a:pt x="0" y="24"/>
                                  </a:lnTo>
                                  <a:lnTo>
                                    <a:pt x="11" y="29"/>
                                  </a:lnTo>
                                  <a:lnTo>
                                    <a:pt x="11" y="1"/>
                                  </a:lnTo>
                                  <a:lnTo>
                                    <a:pt x="0" y="0"/>
                                  </a:lnTo>
                                  <a:close/>
                                </a:path>
                              </a:pathLst>
                            </a:custGeom>
                            <a:solidFill>
                              <a:srgbClr val="87D1F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0" name="docshape142"/>
                          <wps:cNvSpPr>
                            <a:spLocks/>
                          </wps:cNvSpPr>
                          <wps:spPr bwMode="auto">
                            <a:xfrm>
                              <a:off x="5238" y="2714"/>
                              <a:ext cx="12" cy="25"/>
                            </a:xfrm>
                            <a:custGeom>
                              <a:avLst/>
                              <a:gdLst>
                                <a:gd name="T0" fmla="+- 0 5239 5239"/>
                                <a:gd name="T1" fmla="*/ T0 w 12"/>
                                <a:gd name="T2" fmla="+- 0 2714 2714"/>
                                <a:gd name="T3" fmla="*/ 2714 h 25"/>
                                <a:gd name="T4" fmla="+- 0 5239 5239"/>
                                <a:gd name="T5" fmla="*/ T4 w 12"/>
                                <a:gd name="T6" fmla="+- 0 2734 2714"/>
                                <a:gd name="T7" fmla="*/ 2734 h 25"/>
                                <a:gd name="T8" fmla="+- 0 5250 5239"/>
                                <a:gd name="T9" fmla="*/ T8 w 12"/>
                                <a:gd name="T10" fmla="+- 0 2738 2714"/>
                                <a:gd name="T11" fmla="*/ 2738 h 25"/>
                                <a:gd name="T12" fmla="+- 0 5250 5239"/>
                                <a:gd name="T13" fmla="*/ T12 w 12"/>
                                <a:gd name="T14" fmla="+- 0 2714 2714"/>
                                <a:gd name="T15" fmla="*/ 2714 h 25"/>
                                <a:gd name="T16" fmla="+- 0 5239 5239"/>
                                <a:gd name="T17" fmla="*/ T16 w 12"/>
                                <a:gd name="T18" fmla="+- 0 2714 2714"/>
                                <a:gd name="T19" fmla="*/ 2714 h 25"/>
                              </a:gdLst>
                              <a:ahLst/>
                              <a:cxnLst>
                                <a:cxn ang="0">
                                  <a:pos x="T1" y="T3"/>
                                </a:cxn>
                                <a:cxn ang="0">
                                  <a:pos x="T5" y="T7"/>
                                </a:cxn>
                                <a:cxn ang="0">
                                  <a:pos x="T9" y="T11"/>
                                </a:cxn>
                                <a:cxn ang="0">
                                  <a:pos x="T13" y="T15"/>
                                </a:cxn>
                                <a:cxn ang="0">
                                  <a:pos x="T17" y="T19"/>
                                </a:cxn>
                              </a:cxnLst>
                              <a:rect l="0" t="0" r="r" b="b"/>
                              <a:pathLst>
                                <a:path w="12" h="25">
                                  <a:moveTo>
                                    <a:pt x="0" y="0"/>
                                  </a:moveTo>
                                  <a:lnTo>
                                    <a:pt x="0" y="20"/>
                                  </a:lnTo>
                                  <a:lnTo>
                                    <a:pt x="11" y="24"/>
                                  </a:lnTo>
                                  <a:lnTo>
                                    <a:pt x="11" y="0"/>
                                  </a:lnTo>
                                  <a:lnTo>
                                    <a:pt x="0" y="0"/>
                                  </a:lnTo>
                                  <a:close/>
                                </a:path>
                              </a:pathLst>
                            </a:custGeom>
                            <a:solidFill>
                              <a:srgbClr val="89D1F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1" name="docshape143"/>
                          <wps:cNvSpPr>
                            <a:spLocks/>
                          </wps:cNvSpPr>
                          <wps:spPr bwMode="auto">
                            <a:xfrm>
                              <a:off x="5227" y="2714"/>
                              <a:ext cx="12" cy="20"/>
                            </a:xfrm>
                            <a:custGeom>
                              <a:avLst/>
                              <a:gdLst>
                                <a:gd name="T0" fmla="+- 0 5228 5228"/>
                                <a:gd name="T1" fmla="*/ T0 w 12"/>
                                <a:gd name="T2" fmla="+- 0 2714 2714"/>
                                <a:gd name="T3" fmla="*/ 2714 h 20"/>
                                <a:gd name="T4" fmla="+- 0 5228 5228"/>
                                <a:gd name="T5" fmla="*/ T4 w 12"/>
                                <a:gd name="T6" fmla="+- 0 2730 2714"/>
                                <a:gd name="T7" fmla="*/ 2730 h 20"/>
                                <a:gd name="T8" fmla="+- 0 5239 5228"/>
                                <a:gd name="T9" fmla="*/ T8 w 12"/>
                                <a:gd name="T10" fmla="+- 0 2734 2714"/>
                                <a:gd name="T11" fmla="*/ 2734 h 20"/>
                                <a:gd name="T12" fmla="+- 0 5239 5228"/>
                                <a:gd name="T13" fmla="*/ T12 w 12"/>
                                <a:gd name="T14" fmla="+- 0 2714 2714"/>
                                <a:gd name="T15" fmla="*/ 2714 h 20"/>
                                <a:gd name="T16" fmla="+- 0 5228 5228"/>
                                <a:gd name="T17" fmla="*/ T16 w 12"/>
                                <a:gd name="T18" fmla="+- 0 2714 2714"/>
                                <a:gd name="T19" fmla="*/ 2714 h 20"/>
                              </a:gdLst>
                              <a:ahLst/>
                              <a:cxnLst>
                                <a:cxn ang="0">
                                  <a:pos x="T1" y="T3"/>
                                </a:cxn>
                                <a:cxn ang="0">
                                  <a:pos x="T5" y="T7"/>
                                </a:cxn>
                                <a:cxn ang="0">
                                  <a:pos x="T9" y="T11"/>
                                </a:cxn>
                                <a:cxn ang="0">
                                  <a:pos x="T13" y="T15"/>
                                </a:cxn>
                                <a:cxn ang="0">
                                  <a:pos x="T17" y="T19"/>
                                </a:cxn>
                              </a:cxnLst>
                              <a:rect l="0" t="0" r="r" b="b"/>
                              <a:pathLst>
                                <a:path w="12" h="20">
                                  <a:moveTo>
                                    <a:pt x="0" y="0"/>
                                  </a:moveTo>
                                  <a:lnTo>
                                    <a:pt x="0" y="16"/>
                                  </a:lnTo>
                                  <a:lnTo>
                                    <a:pt x="11" y="20"/>
                                  </a:lnTo>
                                  <a:lnTo>
                                    <a:pt x="11" y="0"/>
                                  </a:lnTo>
                                  <a:lnTo>
                                    <a:pt x="0" y="0"/>
                                  </a:lnTo>
                                  <a:close/>
                                </a:path>
                              </a:pathLst>
                            </a:custGeom>
                            <a:solidFill>
                              <a:srgbClr val="8AD2F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2" name="docshape144"/>
                          <wps:cNvSpPr>
                            <a:spLocks/>
                          </wps:cNvSpPr>
                          <wps:spPr bwMode="auto">
                            <a:xfrm>
                              <a:off x="5216" y="2714"/>
                              <a:ext cx="12" cy="16"/>
                            </a:xfrm>
                            <a:custGeom>
                              <a:avLst/>
                              <a:gdLst>
                                <a:gd name="T0" fmla="+- 0 5216 5216"/>
                                <a:gd name="T1" fmla="*/ T0 w 12"/>
                                <a:gd name="T2" fmla="+- 0 2714 2714"/>
                                <a:gd name="T3" fmla="*/ 2714 h 16"/>
                                <a:gd name="T4" fmla="+- 0 5216 5216"/>
                                <a:gd name="T5" fmla="*/ T4 w 12"/>
                                <a:gd name="T6" fmla="+- 0 2725 2714"/>
                                <a:gd name="T7" fmla="*/ 2725 h 16"/>
                                <a:gd name="T8" fmla="+- 0 5228 5216"/>
                                <a:gd name="T9" fmla="*/ T8 w 12"/>
                                <a:gd name="T10" fmla="+- 0 2730 2714"/>
                                <a:gd name="T11" fmla="*/ 2730 h 16"/>
                                <a:gd name="T12" fmla="+- 0 5228 5216"/>
                                <a:gd name="T13" fmla="*/ T12 w 12"/>
                                <a:gd name="T14" fmla="+- 0 2714 2714"/>
                                <a:gd name="T15" fmla="*/ 2714 h 16"/>
                                <a:gd name="T16" fmla="+- 0 5216 5216"/>
                                <a:gd name="T17" fmla="*/ T16 w 12"/>
                                <a:gd name="T18" fmla="+- 0 2714 2714"/>
                                <a:gd name="T19" fmla="*/ 2714 h 16"/>
                              </a:gdLst>
                              <a:ahLst/>
                              <a:cxnLst>
                                <a:cxn ang="0">
                                  <a:pos x="T1" y="T3"/>
                                </a:cxn>
                                <a:cxn ang="0">
                                  <a:pos x="T5" y="T7"/>
                                </a:cxn>
                                <a:cxn ang="0">
                                  <a:pos x="T9" y="T11"/>
                                </a:cxn>
                                <a:cxn ang="0">
                                  <a:pos x="T13" y="T15"/>
                                </a:cxn>
                                <a:cxn ang="0">
                                  <a:pos x="T17" y="T19"/>
                                </a:cxn>
                              </a:cxnLst>
                              <a:rect l="0" t="0" r="r" b="b"/>
                              <a:pathLst>
                                <a:path w="12" h="16">
                                  <a:moveTo>
                                    <a:pt x="0" y="0"/>
                                  </a:moveTo>
                                  <a:lnTo>
                                    <a:pt x="0" y="11"/>
                                  </a:lnTo>
                                  <a:lnTo>
                                    <a:pt x="12" y="16"/>
                                  </a:lnTo>
                                  <a:lnTo>
                                    <a:pt x="12" y="0"/>
                                  </a:lnTo>
                                  <a:lnTo>
                                    <a:pt x="0" y="0"/>
                                  </a:lnTo>
                                  <a:close/>
                                </a:path>
                              </a:pathLst>
                            </a:custGeom>
                            <a:solidFill>
                              <a:srgbClr val="8BD2F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3" name="docshape145"/>
                          <wps:cNvSpPr>
                            <a:spLocks/>
                          </wps:cNvSpPr>
                          <wps:spPr bwMode="auto">
                            <a:xfrm>
                              <a:off x="5205" y="2713"/>
                              <a:ext cx="12" cy="12"/>
                            </a:xfrm>
                            <a:custGeom>
                              <a:avLst/>
                              <a:gdLst>
                                <a:gd name="T0" fmla="+- 0 5205 5205"/>
                                <a:gd name="T1" fmla="*/ T0 w 12"/>
                                <a:gd name="T2" fmla="+- 0 2714 2714"/>
                                <a:gd name="T3" fmla="*/ 2714 h 12"/>
                                <a:gd name="T4" fmla="+- 0 5205 5205"/>
                                <a:gd name="T5" fmla="*/ T4 w 12"/>
                                <a:gd name="T6" fmla="+- 0 2721 2714"/>
                                <a:gd name="T7" fmla="*/ 2721 h 12"/>
                                <a:gd name="T8" fmla="+- 0 5216 5205"/>
                                <a:gd name="T9" fmla="*/ T8 w 12"/>
                                <a:gd name="T10" fmla="+- 0 2725 2714"/>
                                <a:gd name="T11" fmla="*/ 2725 h 12"/>
                                <a:gd name="T12" fmla="+- 0 5216 5205"/>
                                <a:gd name="T13" fmla="*/ T12 w 12"/>
                                <a:gd name="T14" fmla="+- 0 2714 2714"/>
                                <a:gd name="T15" fmla="*/ 2714 h 12"/>
                                <a:gd name="T16" fmla="+- 0 5205 5205"/>
                                <a:gd name="T17" fmla="*/ T16 w 12"/>
                                <a:gd name="T18" fmla="+- 0 2714 2714"/>
                                <a:gd name="T19" fmla="*/ 2714 h 12"/>
                              </a:gdLst>
                              <a:ahLst/>
                              <a:cxnLst>
                                <a:cxn ang="0">
                                  <a:pos x="T1" y="T3"/>
                                </a:cxn>
                                <a:cxn ang="0">
                                  <a:pos x="T5" y="T7"/>
                                </a:cxn>
                                <a:cxn ang="0">
                                  <a:pos x="T9" y="T11"/>
                                </a:cxn>
                                <a:cxn ang="0">
                                  <a:pos x="T13" y="T15"/>
                                </a:cxn>
                                <a:cxn ang="0">
                                  <a:pos x="T17" y="T19"/>
                                </a:cxn>
                              </a:cxnLst>
                              <a:rect l="0" t="0" r="r" b="b"/>
                              <a:pathLst>
                                <a:path w="12" h="12">
                                  <a:moveTo>
                                    <a:pt x="0" y="0"/>
                                  </a:moveTo>
                                  <a:lnTo>
                                    <a:pt x="0" y="7"/>
                                  </a:lnTo>
                                  <a:lnTo>
                                    <a:pt x="11" y="11"/>
                                  </a:lnTo>
                                  <a:lnTo>
                                    <a:pt x="11" y="0"/>
                                  </a:lnTo>
                                  <a:lnTo>
                                    <a:pt x="0" y="0"/>
                                  </a:lnTo>
                                  <a:close/>
                                </a:path>
                              </a:pathLst>
                            </a:custGeom>
                            <a:solidFill>
                              <a:srgbClr val="8CD2F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4" name="docshape146"/>
                          <wps:cNvSpPr>
                            <a:spLocks/>
                          </wps:cNvSpPr>
                          <wps:spPr bwMode="auto">
                            <a:xfrm>
                              <a:off x="5193" y="2713"/>
                              <a:ext cx="12" cy="8"/>
                            </a:xfrm>
                            <a:custGeom>
                              <a:avLst/>
                              <a:gdLst>
                                <a:gd name="T0" fmla="+- 0 5194 5194"/>
                                <a:gd name="T1" fmla="*/ T0 w 12"/>
                                <a:gd name="T2" fmla="+- 0 2714 2714"/>
                                <a:gd name="T3" fmla="*/ 2714 h 8"/>
                                <a:gd name="T4" fmla="+- 0 5194 5194"/>
                                <a:gd name="T5" fmla="*/ T4 w 12"/>
                                <a:gd name="T6" fmla="+- 0 2716 2714"/>
                                <a:gd name="T7" fmla="*/ 2716 h 8"/>
                                <a:gd name="T8" fmla="+- 0 5205 5194"/>
                                <a:gd name="T9" fmla="*/ T8 w 12"/>
                                <a:gd name="T10" fmla="+- 0 2721 2714"/>
                                <a:gd name="T11" fmla="*/ 2721 h 8"/>
                                <a:gd name="T12" fmla="+- 0 5205 5194"/>
                                <a:gd name="T13" fmla="*/ T12 w 12"/>
                                <a:gd name="T14" fmla="+- 0 2714 2714"/>
                                <a:gd name="T15" fmla="*/ 2714 h 8"/>
                                <a:gd name="T16" fmla="+- 0 5194 5194"/>
                                <a:gd name="T17" fmla="*/ T16 w 12"/>
                                <a:gd name="T18" fmla="+- 0 2714 2714"/>
                                <a:gd name="T19" fmla="*/ 2714 h 8"/>
                              </a:gdLst>
                              <a:ahLst/>
                              <a:cxnLst>
                                <a:cxn ang="0">
                                  <a:pos x="T1" y="T3"/>
                                </a:cxn>
                                <a:cxn ang="0">
                                  <a:pos x="T5" y="T7"/>
                                </a:cxn>
                                <a:cxn ang="0">
                                  <a:pos x="T9" y="T11"/>
                                </a:cxn>
                                <a:cxn ang="0">
                                  <a:pos x="T13" y="T15"/>
                                </a:cxn>
                                <a:cxn ang="0">
                                  <a:pos x="T17" y="T19"/>
                                </a:cxn>
                              </a:cxnLst>
                              <a:rect l="0" t="0" r="r" b="b"/>
                              <a:pathLst>
                                <a:path w="12" h="8">
                                  <a:moveTo>
                                    <a:pt x="0" y="0"/>
                                  </a:moveTo>
                                  <a:lnTo>
                                    <a:pt x="0" y="2"/>
                                  </a:lnTo>
                                  <a:lnTo>
                                    <a:pt x="11" y="7"/>
                                  </a:lnTo>
                                  <a:lnTo>
                                    <a:pt x="11" y="0"/>
                                  </a:lnTo>
                                  <a:lnTo>
                                    <a:pt x="0" y="0"/>
                                  </a:lnTo>
                                  <a:close/>
                                </a:path>
                              </a:pathLst>
                            </a:custGeom>
                            <a:solidFill>
                              <a:srgbClr val="8DD3F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5" name="docshape147"/>
                          <wps:cNvSpPr>
                            <a:spLocks/>
                          </wps:cNvSpPr>
                          <wps:spPr bwMode="auto">
                            <a:xfrm>
                              <a:off x="5182" y="2713"/>
                              <a:ext cx="12" cy="4"/>
                            </a:xfrm>
                            <a:custGeom>
                              <a:avLst/>
                              <a:gdLst>
                                <a:gd name="T0" fmla="+- 0 5187 5183"/>
                                <a:gd name="T1" fmla="*/ T0 w 12"/>
                                <a:gd name="T2" fmla="+- 0 2714 2713"/>
                                <a:gd name="T3" fmla="*/ 2714 h 4"/>
                                <a:gd name="T4" fmla="+- 0 5194 5183"/>
                                <a:gd name="T5" fmla="*/ T4 w 12"/>
                                <a:gd name="T6" fmla="+- 0 2716 2713"/>
                                <a:gd name="T7" fmla="*/ 2716 h 4"/>
                                <a:gd name="T8" fmla="+- 0 5194 5183"/>
                                <a:gd name="T9" fmla="*/ T8 w 12"/>
                                <a:gd name="T10" fmla="+- 0 2714 2713"/>
                                <a:gd name="T11" fmla="*/ 2714 h 4"/>
                                <a:gd name="T12" fmla="+- 0 5187 5183"/>
                                <a:gd name="T13" fmla="*/ T12 w 12"/>
                                <a:gd name="T14" fmla="+- 0 2714 2713"/>
                                <a:gd name="T15" fmla="*/ 2714 h 4"/>
                                <a:gd name="T16" fmla="+- 0 5185 5183"/>
                                <a:gd name="T17" fmla="*/ T16 w 12"/>
                                <a:gd name="T18" fmla="+- 0 2713 2713"/>
                                <a:gd name="T19" fmla="*/ 2713 h 4"/>
                                <a:gd name="T20" fmla="+- 0 5183 5183"/>
                                <a:gd name="T21" fmla="*/ T20 w 12"/>
                                <a:gd name="T22" fmla="+- 0 2713 2713"/>
                                <a:gd name="T23" fmla="*/ 2713 h 4"/>
                                <a:gd name="T24" fmla="+- 0 5183 5183"/>
                                <a:gd name="T25" fmla="*/ T24 w 12"/>
                                <a:gd name="T26" fmla="+- 0 2714 2713"/>
                                <a:gd name="T27" fmla="*/ 2714 h 4"/>
                                <a:gd name="T28" fmla="+- 0 5187 5183"/>
                                <a:gd name="T29" fmla="*/ T28 w 12"/>
                                <a:gd name="T30" fmla="+- 0 2714 2713"/>
                                <a:gd name="T31" fmla="*/ 2714 h 4"/>
                                <a:gd name="T32" fmla="+- 0 5185 5183"/>
                                <a:gd name="T33" fmla="*/ T32 w 12"/>
                                <a:gd name="T34" fmla="+- 0 2713 2713"/>
                                <a:gd name="T35" fmla="*/ 2713 h 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12" h="4">
                                  <a:moveTo>
                                    <a:pt x="4" y="1"/>
                                  </a:moveTo>
                                  <a:lnTo>
                                    <a:pt x="11" y="3"/>
                                  </a:lnTo>
                                  <a:lnTo>
                                    <a:pt x="11" y="1"/>
                                  </a:lnTo>
                                  <a:lnTo>
                                    <a:pt x="4" y="1"/>
                                  </a:lnTo>
                                  <a:close/>
                                  <a:moveTo>
                                    <a:pt x="2" y="0"/>
                                  </a:moveTo>
                                  <a:lnTo>
                                    <a:pt x="0" y="0"/>
                                  </a:lnTo>
                                  <a:lnTo>
                                    <a:pt x="0" y="1"/>
                                  </a:lnTo>
                                  <a:lnTo>
                                    <a:pt x="4" y="1"/>
                                  </a:lnTo>
                                  <a:lnTo>
                                    <a:pt x="2" y="0"/>
                                  </a:lnTo>
                                  <a:close/>
                                </a:path>
                              </a:pathLst>
                            </a:custGeom>
                            <a:solidFill>
                              <a:srgbClr val="8ED3F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6" name="docshape148"/>
                          <wps:cNvSpPr>
                            <a:spLocks/>
                          </wps:cNvSpPr>
                          <wps:spPr bwMode="auto">
                            <a:xfrm>
                              <a:off x="5171" y="2713"/>
                              <a:ext cx="12" cy="2"/>
                            </a:xfrm>
                            <a:custGeom>
                              <a:avLst/>
                              <a:gdLst>
                                <a:gd name="T0" fmla="+- 0 5171 5171"/>
                                <a:gd name="T1" fmla="*/ T0 w 12"/>
                                <a:gd name="T2" fmla="+- 0 2713 2713"/>
                                <a:gd name="T3" fmla="*/ 2713 h 1"/>
                                <a:gd name="T4" fmla="+- 0 5171 5171"/>
                                <a:gd name="T5" fmla="*/ T4 w 12"/>
                                <a:gd name="T6" fmla="+- 0 2714 2713"/>
                                <a:gd name="T7" fmla="*/ 2714 h 1"/>
                                <a:gd name="T8" fmla="+- 0 5176 5171"/>
                                <a:gd name="T9" fmla="*/ T8 w 12"/>
                                <a:gd name="T10" fmla="+- 0 2713 2713"/>
                                <a:gd name="T11" fmla="*/ 2713 h 1"/>
                                <a:gd name="T12" fmla="+- 0 5171 5171"/>
                                <a:gd name="T13" fmla="*/ T12 w 12"/>
                                <a:gd name="T14" fmla="+- 0 2713 2713"/>
                                <a:gd name="T15" fmla="*/ 2713 h 1"/>
                                <a:gd name="T16" fmla="+- 0 5183 5171"/>
                                <a:gd name="T17" fmla="*/ T16 w 12"/>
                                <a:gd name="T18" fmla="+- 0 2713 2713"/>
                                <a:gd name="T19" fmla="*/ 2713 h 1"/>
                                <a:gd name="T20" fmla="+- 0 5176 5171"/>
                                <a:gd name="T21" fmla="*/ T20 w 12"/>
                                <a:gd name="T22" fmla="+- 0 2713 2713"/>
                                <a:gd name="T23" fmla="*/ 2713 h 1"/>
                                <a:gd name="T24" fmla="+- 0 5183 5171"/>
                                <a:gd name="T25" fmla="*/ T24 w 12"/>
                                <a:gd name="T26" fmla="+- 0 2714 2713"/>
                                <a:gd name="T27" fmla="*/ 2714 h 1"/>
                                <a:gd name="T28" fmla="+- 0 5183 5171"/>
                                <a:gd name="T29" fmla="*/ T28 w 12"/>
                                <a:gd name="T30" fmla="+- 0 2713 2713"/>
                                <a:gd name="T31" fmla="*/ 2713 h 1"/>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12" h="1">
                                  <a:moveTo>
                                    <a:pt x="0" y="0"/>
                                  </a:moveTo>
                                  <a:lnTo>
                                    <a:pt x="0" y="1"/>
                                  </a:lnTo>
                                  <a:lnTo>
                                    <a:pt x="5" y="0"/>
                                  </a:lnTo>
                                  <a:lnTo>
                                    <a:pt x="0" y="0"/>
                                  </a:lnTo>
                                  <a:close/>
                                  <a:moveTo>
                                    <a:pt x="12" y="0"/>
                                  </a:moveTo>
                                  <a:lnTo>
                                    <a:pt x="5" y="0"/>
                                  </a:lnTo>
                                  <a:lnTo>
                                    <a:pt x="12" y="1"/>
                                  </a:lnTo>
                                  <a:lnTo>
                                    <a:pt x="12" y="0"/>
                                  </a:lnTo>
                                  <a:close/>
                                </a:path>
                              </a:pathLst>
                            </a:custGeom>
                            <a:solidFill>
                              <a:srgbClr val="8FD3F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7" name="docshape149"/>
                          <wps:cNvSpPr>
                            <a:spLocks/>
                          </wps:cNvSpPr>
                          <wps:spPr bwMode="auto">
                            <a:xfrm>
                              <a:off x="5160" y="2713"/>
                              <a:ext cx="12" cy="2"/>
                            </a:xfrm>
                            <a:custGeom>
                              <a:avLst/>
                              <a:gdLst>
                                <a:gd name="T0" fmla="+- 0 5160 5160"/>
                                <a:gd name="T1" fmla="*/ T0 w 12"/>
                                <a:gd name="T2" fmla="+- 0 2713 2713"/>
                                <a:gd name="T3" fmla="*/ 2713 h 2"/>
                                <a:gd name="T4" fmla="+- 0 5160 5160"/>
                                <a:gd name="T5" fmla="*/ T4 w 12"/>
                                <a:gd name="T6" fmla="+- 0 2714 2713"/>
                                <a:gd name="T7" fmla="*/ 2714 h 2"/>
                                <a:gd name="T8" fmla="+- 0 5171 5160"/>
                                <a:gd name="T9" fmla="*/ T8 w 12"/>
                                <a:gd name="T10" fmla="+- 0 2714 2713"/>
                                <a:gd name="T11" fmla="*/ 2714 h 2"/>
                                <a:gd name="T12" fmla="+- 0 5171 5160"/>
                                <a:gd name="T13" fmla="*/ T12 w 12"/>
                                <a:gd name="T14" fmla="+- 0 2713 2713"/>
                                <a:gd name="T15" fmla="*/ 2713 h 2"/>
                                <a:gd name="T16" fmla="+- 0 5160 5160"/>
                                <a:gd name="T17" fmla="*/ T16 w 12"/>
                                <a:gd name="T18" fmla="+- 0 2713 2713"/>
                                <a:gd name="T19" fmla="*/ 2713 h 2"/>
                              </a:gdLst>
                              <a:ahLst/>
                              <a:cxnLst>
                                <a:cxn ang="0">
                                  <a:pos x="T1" y="T3"/>
                                </a:cxn>
                                <a:cxn ang="0">
                                  <a:pos x="T5" y="T7"/>
                                </a:cxn>
                                <a:cxn ang="0">
                                  <a:pos x="T9" y="T11"/>
                                </a:cxn>
                                <a:cxn ang="0">
                                  <a:pos x="T13" y="T15"/>
                                </a:cxn>
                                <a:cxn ang="0">
                                  <a:pos x="T17" y="T19"/>
                                </a:cxn>
                              </a:cxnLst>
                              <a:rect l="0" t="0" r="r" b="b"/>
                              <a:pathLst>
                                <a:path w="12" h="2">
                                  <a:moveTo>
                                    <a:pt x="0" y="0"/>
                                  </a:moveTo>
                                  <a:lnTo>
                                    <a:pt x="0" y="1"/>
                                  </a:lnTo>
                                  <a:lnTo>
                                    <a:pt x="11" y="1"/>
                                  </a:lnTo>
                                  <a:lnTo>
                                    <a:pt x="11" y="0"/>
                                  </a:lnTo>
                                  <a:lnTo>
                                    <a:pt x="0" y="0"/>
                                  </a:lnTo>
                                  <a:close/>
                                </a:path>
                              </a:pathLst>
                            </a:custGeom>
                            <a:solidFill>
                              <a:srgbClr val="91D4F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8" name="docshape150"/>
                          <wps:cNvSpPr>
                            <a:spLocks/>
                          </wps:cNvSpPr>
                          <wps:spPr bwMode="auto">
                            <a:xfrm>
                              <a:off x="5148" y="2713"/>
                              <a:ext cx="12" cy="2"/>
                            </a:xfrm>
                            <a:custGeom>
                              <a:avLst/>
                              <a:gdLst>
                                <a:gd name="T0" fmla="+- 0 5149 5149"/>
                                <a:gd name="T1" fmla="*/ T0 w 12"/>
                                <a:gd name="T2" fmla="+- 0 2713 2713"/>
                                <a:gd name="T3" fmla="*/ 2713 h 2"/>
                                <a:gd name="T4" fmla="+- 0 5149 5149"/>
                                <a:gd name="T5" fmla="*/ T4 w 12"/>
                                <a:gd name="T6" fmla="+- 0 2715 2713"/>
                                <a:gd name="T7" fmla="*/ 2715 h 2"/>
                                <a:gd name="T8" fmla="+- 0 5160 5149"/>
                                <a:gd name="T9" fmla="*/ T8 w 12"/>
                                <a:gd name="T10" fmla="+- 0 2714 2713"/>
                                <a:gd name="T11" fmla="*/ 2714 h 2"/>
                                <a:gd name="T12" fmla="+- 0 5160 5149"/>
                                <a:gd name="T13" fmla="*/ T12 w 12"/>
                                <a:gd name="T14" fmla="+- 0 2713 2713"/>
                                <a:gd name="T15" fmla="*/ 2713 h 2"/>
                                <a:gd name="T16" fmla="+- 0 5149 5149"/>
                                <a:gd name="T17" fmla="*/ T16 w 12"/>
                                <a:gd name="T18" fmla="+- 0 2713 2713"/>
                                <a:gd name="T19" fmla="*/ 2713 h 2"/>
                              </a:gdLst>
                              <a:ahLst/>
                              <a:cxnLst>
                                <a:cxn ang="0">
                                  <a:pos x="T1" y="T3"/>
                                </a:cxn>
                                <a:cxn ang="0">
                                  <a:pos x="T5" y="T7"/>
                                </a:cxn>
                                <a:cxn ang="0">
                                  <a:pos x="T9" y="T11"/>
                                </a:cxn>
                                <a:cxn ang="0">
                                  <a:pos x="T13" y="T15"/>
                                </a:cxn>
                                <a:cxn ang="0">
                                  <a:pos x="T17" y="T19"/>
                                </a:cxn>
                              </a:cxnLst>
                              <a:rect l="0" t="0" r="r" b="b"/>
                              <a:pathLst>
                                <a:path w="12" h="2">
                                  <a:moveTo>
                                    <a:pt x="0" y="0"/>
                                  </a:moveTo>
                                  <a:lnTo>
                                    <a:pt x="0" y="2"/>
                                  </a:lnTo>
                                  <a:lnTo>
                                    <a:pt x="11" y="1"/>
                                  </a:lnTo>
                                  <a:lnTo>
                                    <a:pt x="11" y="0"/>
                                  </a:lnTo>
                                  <a:lnTo>
                                    <a:pt x="0" y="0"/>
                                  </a:lnTo>
                                  <a:close/>
                                </a:path>
                              </a:pathLst>
                            </a:custGeom>
                            <a:solidFill>
                              <a:srgbClr val="92D4F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9" name="docshape151"/>
                          <wps:cNvSpPr>
                            <a:spLocks/>
                          </wps:cNvSpPr>
                          <wps:spPr bwMode="auto">
                            <a:xfrm>
                              <a:off x="5137" y="2712"/>
                              <a:ext cx="12" cy="3"/>
                            </a:xfrm>
                            <a:custGeom>
                              <a:avLst/>
                              <a:gdLst>
                                <a:gd name="T0" fmla="+- 0 5138 5138"/>
                                <a:gd name="T1" fmla="*/ T0 w 12"/>
                                <a:gd name="T2" fmla="+- 0 2713 2713"/>
                                <a:gd name="T3" fmla="*/ 2713 h 3"/>
                                <a:gd name="T4" fmla="+- 0 5138 5138"/>
                                <a:gd name="T5" fmla="*/ T4 w 12"/>
                                <a:gd name="T6" fmla="+- 0 2716 2713"/>
                                <a:gd name="T7" fmla="*/ 2716 h 3"/>
                                <a:gd name="T8" fmla="+- 0 5149 5138"/>
                                <a:gd name="T9" fmla="*/ T8 w 12"/>
                                <a:gd name="T10" fmla="+- 0 2715 2713"/>
                                <a:gd name="T11" fmla="*/ 2715 h 3"/>
                                <a:gd name="T12" fmla="+- 0 5149 5138"/>
                                <a:gd name="T13" fmla="*/ T12 w 12"/>
                                <a:gd name="T14" fmla="+- 0 2713 2713"/>
                                <a:gd name="T15" fmla="*/ 2713 h 3"/>
                                <a:gd name="T16" fmla="+- 0 5138 5138"/>
                                <a:gd name="T17" fmla="*/ T16 w 12"/>
                                <a:gd name="T18" fmla="+- 0 2713 2713"/>
                                <a:gd name="T19" fmla="*/ 2713 h 3"/>
                              </a:gdLst>
                              <a:ahLst/>
                              <a:cxnLst>
                                <a:cxn ang="0">
                                  <a:pos x="T1" y="T3"/>
                                </a:cxn>
                                <a:cxn ang="0">
                                  <a:pos x="T5" y="T7"/>
                                </a:cxn>
                                <a:cxn ang="0">
                                  <a:pos x="T9" y="T11"/>
                                </a:cxn>
                                <a:cxn ang="0">
                                  <a:pos x="T13" y="T15"/>
                                </a:cxn>
                                <a:cxn ang="0">
                                  <a:pos x="T17" y="T19"/>
                                </a:cxn>
                              </a:cxnLst>
                              <a:rect l="0" t="0" r="r" b="b"/>
                              <a:pathLst>
                                <a:path w="12" h="3">
                                  <a:moveTo>
                                    <a:pt x="0" y="0"/>
                                  </a:moveTo>
                                  <a:lnTo>
                                    <a:pt x="0" y="3"/>
                                  </a:lnTo>
                                  <a:lnTo>
                                    <a:pt x="11" y="2"/>
                                  </a:lnTo>
                                  <a:lnTo>
                                    <a:pt x="11" y="0"/>
                                  </a:lnTo>
                                  <a:lnTo>
                                    <a:pt x="0" y="0"/>
                                  </a:lnTo>
                                  <a:close/>
                                </a:path>
                              </a:pathLst>
                            </a:custGeom>
                            <a:solidFill>
                              <a:srgbClr val="93D5F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0" name="docshape152"/>
                          <wps:cNvSpPr>
                            <a:spLocks/>
                          </wps:cNvSpPr>
                          <wps:spPr bwMode="auto">
                            <a:xfrm>
                              <a:off x="5126" y="2712"/>
                              <a:ext cx="12" cy="4"/>
                            </a:xfrm>
                            <a:custGeom>
                              <a:avLst/>
                              <a:gdLst>
                                <a:gd name="T0" fmla="+- 0 5126 5126"/>
                                <a:gd name="T1" fmla="*/ T0 w 12"/>
                                <a:gd name="T2" fmla="+- 0 2713 2713"/>
                                <a:gd name="T3" fmla="*/ 2713 h 4"/>
                                <a:gd name="T4" fmla="+- 0 5126 5126"/>
                                <a:gd name="T5" fmla="*/ T4 w 12"/>
                                <a:gd name="T6" fmla="+- 0 2716 2713"/>
                                <a:gd name="T7" fmla="*/ 2716 h 4"/>
                                <a:gd name="T8" fmla="+- 0 5138 5126"/>
                                <a:gd name="T9" fmla="*/ T8 w 12"/>
                                <a:gd name="T10" fmla="+- 0 2716 2713"/>
                                <a:gd name="T11" fmla="*/ 2716 h 4"/>
                                <a:gd name="T12" fmla="+- 0 5138 5126"/>
                                <a:gd name="T13" fmla="*/ T12 w 12"/>
                                <a:gd name="T14" fmla="+- 0 2713 2713"/>
                                <a:gd name="T15" fmla="*/ 2713 h 4"/>
                                <a:gd name="T16" fmla="+- 0 5126 5126"/>
                                <a:gd name="T17" fmla="*/ T16 w 12"/>
                                <a:gd name="T18" fmla="+- 0 2713 2713"/>
                                <a:gd name="T19" fmla="*/ 2713 h 4"/>
                              </a:gdLst>
                              <a:ahLst/>
                              <a:cxnLst>
                                <a:cxn ang="0">
                                  <a:pos x="T1" y="T3"/>
                                </a:cxn>
                                <a:cxn ang="0">
                                  <a:pos x="T5" y="T7"/>
                                </a:cxn>
                                <a:cxn ang="0">
                                  <a:pos x="T9" y="T11"/>
                                </a:cxn>
                                <a:cxn ang="0">
                                  <a:pos x="T13" y="T15"/>
                                </a:cxn>
                                <a:cxn ang="0">
                                  <a:pos x="T17" y="T19"/>
                                </a:cxn>
                              </a:cxnLst>
                              <a:rect l="0" t="0" r="r" b="b"/>
                              <a:pathLst>
                                <a:path w="12" h="4">
                                  <a:moveTo>
                                    <a:pt x="0" y="0"/>
                                  </a:moveTo>
                                  <a:lnTo>
                                    <a:pt x="0" y="3"/>
                                  </a:lnTo>
                                  <a:lnTo>
                                    <a:pt x="12" y="3"/>
                                  </a:lnTo>
                                  <a:lnTo>
                                    <a:pt x="12" y="0"/>
                                  </a:lnTo>
                                  <a:lnTo>
                                    <a:pt x="0" y="0"/>
                                  </a:lnTo>
                                  <a:close/>
                                </a:path>
                              </a:pathLst>
                            </a:custGeom>
                            <a:solidFill>
                              <a:srgbClr val="94D5F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1" name="docshape153"/>
                          <wps:cNvSpPr>
                            <a:spLocks/>
                          </wps:cNvSpPr>
                          <wps:spPr bwMode="auto">
                            <a:xfrm>
                              <a:off x="5115" y="2712"/>
                              <a:ext cx="12" cy="5"/>
                            </a:xfrm>
                            <a:custGeom>
                              <a:avLst/>
                              <a:gdLst>
                                <a:gd name="T0" fmla="+- 0 5115 5115"/>
                                <a:gd name="T1" fmla="*/ T0 w 12"/>
                                <a:gd name="T2" fmla="+- 0 2713 2713"/>
                                <a:gd name="T3" fmla="*/ 2713 h 5"/>
                                <a:gd name="T4" fmla="+- 0 5115 5115"/>
                                <a:gd name="T5" fmla="*/ T4 w 12"/>
                                <a:gd name="T6" fmla="+- 0 2717 2713"/>
                                <a:gd name="T7" fmla="*/ 2717 h 5"/>
                                <a:gd name="T8" fmla="+- 0 5126 5115"/>
                                <a:gd name="T9" fmla="*/ T8 w 12"/>
                                <a:gd name="T10" fmla="+- 0 2716 2713"/>
                                <a:gd name="T11" fmla="*/ 2716 h 5"/>
                                <a:gd name="T12" fmla="+- 0 5126 5115"/>
                                <a:gd name="T13" fmla="*/ T12 w 12"/>
                                <a:gd name="T14" fmla="+- 0 2713 2713"/>
                                <a:gd name="T15" fmla="*/ 2713 h 5"/>
                                <a:gd name="T16" fmla="+- 0 5115 5115"/>
                                <a:gd name="T17" fmla="*/ T16 w 12"/>
                                <a:gd name="T18" fmla="+- 0 2713 2713"/>
                                <a:gd name="T19" fmla="*/ 2713 h 5"/>
                              </a:gdLst>
                              <a:ahLst/>
                              <a:cxnLst>
                                <a:cxn ang="0">
                                  <a:pos x="T1" y="T3"/>
                                </a:cxn>
                                <a:cxn ang="0">
                                  <a:pos x="T5" y="T7"/>
                                </a:cxn>
                                <a:cxn ang="0">
                                  <a:pos x="T9" y="T11"/>
                                </a:cxn>
                                <a:cxn ang="0">
                                  <a:pos x="T13" y="T15"/>
                                </a:cxn>
                                <a:cxn ang="0">
                                  <a:pos x="T17" y="T19"/>
                                </a:cxn>
                              </a:cxnLst>
                              <a:rect l="0" t="0" r="r" b="b"/>
                              <a:pathLst>
                                <a:path w="12" h="5">
                                  <a:moveTo>
                                    <a:pt x="0" y="0"/>
                                  </a:moveTo>
                                  <a:lnTo>
                                    <a:pt x="0" y="4"/>
                                  </a:lnTo>
                                  <a:lnTo>
                                    <a:pt x="11" y="3"/>
                                  </a:lnTo>
                                  <a:lnTo>
                                    <a:pt x="11" y="0"/>
                                  </a:lnTo>
                                  <a:lnTo>
                                    <a:pt x="0" y="0"/>
                                  </a:lnTo>
                                  <a:close/>
                                </a:path>
                              </a:pathLst>
                            </a:custGeom>
                            <a:solidFill>
                              <a:srgbClr val="95D5F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2" name="docshape154"/>
                          <wps:cNvSpPr>
                            <a:spLocks/>
                          </wps:cNvSpPr>
                          <wps:spPr bwMode="auto">
                            <a:xfrm>
                              <a:off x="5103" y="2712"/>
                              <a:ext cx="12" cy="5"/>
                            </a:xfrm>
                            <a:custGeom>
                              <a:avLst/>
                              <a:gdLst>
                                <a:gd name="T0" fmla="+- 0 5104 5104"/>
                                <a:gd name="T1" fmla="*/ T0 w 12"/>
                                <a:gd name="T2" fmla="+- 0 2713 2713"/>
                                <a:gd name="T3" fmla="*/ 2713 h 5"/>
                                <a:gd name="T4" fmla="+- 0 5104 5104"/>
                                <a:gd name="T5" fmla="*/ T4 w 12"/>
                                <a:gd name="T6" fmla="+- 0 2717 2713"/>
                                <a:gd name="T7" fmla="*/ 2717 h 5"/>
                                <a:gd name="T8" fmla="+- 0 5115 5104"/>
                                <a:gd name="T9" fmla="*/ T8 w 12"/>
                                <a:gd name="T10" fmla="+- 0 2717 2713"/>
                                <a:gd name="T11" fmla="*/ 2717 h 5"/>
                                <a:gd name="T12" fmla="+- 0 5115 5104"/>
                                <a:gd name="T13" fmla="*/ T12 w 12"/>
                                <a:gd name="T14" fmla="+- 0 2713 2713"/>
                                <a:gd name="T15" fmla="*/ 2713 h 5"/>
                                <a:gd name="T16" fmla="+- 0 5104 5104"/>
                                <a:gd name="T17" fmla="*/ T16 w 12"/>
                                <a:gd name="T18" fmla="+- 0 2713 2713"/>
                                <a:gd name="T19" fmla="*/ 2713 h 5"/>
                              </a:gdLst>
                              <a:ahLst/>
                              <a:cxnLst>
                                <a:cxn ang="0">
                                  <a:pos x="T1" y="T3"/>
                                </a:cxn>
                                <a:cxn ang="0">
                                  <a:pos x="T5" y="T7"/>
                                </a:cxn>
                                <a:cxn ang="0">
                                  <a:pos x="T9" y="T11"/>
                                </a:cxn>
                                <a:cxn ang="0">
                                  <a:pos x="T13" y="T15"/>
                                </a:cxn>
                                <a:cxn ang="0">
                                  <a:pos x="T17" y="T19"/>
                                </a:cxn>
                              </a:cxnLst>
                              <a:rect l="0" t="0" r="r" b="b"/>
                              <a:pathLst>
                                <a:path w="12" h="5">
                                  <a:moveTo>
                                    <a:pt x="0" y="0"/>
                                  </a:moveTo>
                                  <a:lnTo>
                                    <a:pt x="0" y="4"/>
                                  </a:lnTo>
                                  <a:lnTo>
                                    <a:pt x="11" y="4"/>
                                  </a:lnTo>
                                  <a:lnTo>
                                    <a:pt x="11" y="0"/>
                                  </a:lnTo>
                                  <a:lnTo>
                                    <a:pt x="0" y="0"/>
                                  </a:lnTo>
                                  <a:close/>
                                </a:path>
                              </a:pathLst>
                            </a:custGeom>
                            <a:solidFill>
                              <a:srgbClr val="97D6F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3" name="docshape155"/>
                          <wps:cNvSpPr>
                            <a:spLocks/>
                          </wps:cNvSpPr>
                          <wps:spPr bwMode="auto">
                            <a:xfrm>
                              <a:off x="5092" y="2712"/>
                              <a:ext cx="12" cy="6"/>
                            </a:xfrm>
                            <a:custGeom>
                              <a:avLst/>
                              <a:gdLst>
                                <a:gd name="T0" fmla="+- 0 5093 5093"/>
                                <a:gd name="T1" fmla="*/ T0 w 12"/>
                                <a:gd name="T2" fmla="+- 0 2712 2712"/>
                                <a:gd name="T3" fmla="*/ 2712 h 6"/>
                                <a:gd name="T4" fmla="+- 0 5093 5093"/>
                                <a:gd name="T5" fmla="*/ T4 w 12"/>
                                <a:gd name="T6" fmla="+- 0 2718 2712"/>
                                <a:gd name="T7" fmla="*/ 2718 h 6"/>
                                <a:gd name="T8" fmla="+- 0 5104 5093"/>
                                <a:gd name="T9" fmla="*/ T8 w 12"/>
                                <a:gd name="T10" fmla="+- 0 2717 2712"/>
                                <a:gd name="T11" fmla="*/ 2717 h 6"/>
                                <a:gd name="T12" fmla="+- 0 5104 5093"/>
                                <a:gd name="T13" fmla="*/ T12 w 12"/>
                                <a:gd name="T14" fmla="+- 0 2713 2712"/>
                                <a:gd name="T15" fmla="*/ 2713 h 6"/>
                                <a:gd name="T16" fmla="+- 0 5093 5093"/>
                                <a:gd name="T17" fmla="*/ T16 w 12"/>
                                <a:gd name="T18" fmla="+- 0 2712 2712"/>
                                <a:gd name="T19" fmla="*/ 2712 h 6"/>
                              </a:gdLst>
                              <a:ahLst/>
                              <a:cxnLst>
                                <a:cxn ang="0">
                                  <a:pos x="T1" y="T3"/>
                                </a:cxn>
                                <a:cxn ang="0">
                                  <a:pos x="T5" y="T7"/>
                                </a:cxn>
                                <a:cxn ang="0">
                                  <a:pos x="T9" y="T11"/>
                                </a:cxn>
                                <a:cxn ang="0">
                                  <a:pos x="T13" y="T15"/>
                                </a:cxn>
                                <a:cxn ang="0">
                                  <a:pos x="T17" y="T19"/>
                                </a:cxn>
                              </a:cxnLst>
                              <a:rect l="0" t="0" r="r" b="b"/>
                              <a:pathLst>
                                <a:path w="12" h="6">
                                  <a:moveTo>
                                    <a:pt x="0" y="0"/>
                                  </a:moveTo>
                                  <a:lnTo>
                                    <a:pt x="0" y="6"/>
                                  </a:lnTo>
                                  <a:lnTo>
                                    <a:pt x="11" y="5"/>
                                  </a:lnTo>
                                  <a:lnTo>
                                    <a:pt x="11" y="1"/>
                                  </a:lnTo>
                                  <a:lnTo>
                                    <a:pt x="0" y="0"/>
                                  </a:lnTo>
                                  <a:close/>
                                </a:path>
                              </a:pathLst>
                            </a:custGeom>
                            <a:solidFill>
                              <a:srgbClr val="98D6F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4" name="docshape156"/>
                          <wps:cNvSpPr>
                            <a:spLocks/>
                          </wps:cNvSpPr>
                          <wps:spPr bwMode="auto">
                            <a:xfrm>
                              <a:off x="5081" y="2712"/>
                              <a:ext cx="12" cy="7"/>
                            </a:xfrm>
                            <a:custGeom>
                              <a:avLst/>
                              <a:gdLst>
                                <a:gd name="T0" fmla="+- 0 5081 5081"/>
                                <a:gd name="T1" fmla="*/ T0 w 12"/>
                                <a:gd name="T2" fmla="+- 0 2712 2712"/>
                                <a:gd name="T3" fmla="*/ 2712 h 7"/>
                                <a:gd name="T4" fmla="+- 0 5081 5081"/>
                                <a:gd name="T5" fmla="*/ T4 w 12"/>
                                <a:gd name="T6" fmla="+- 0 2719 2712"/>
                                <a:gd name="T7" fmla="*/ 2719 h 7"/>
                                <a:gd name="T8" fmla="+- 0 5093 5081"/>
                                <a:gd name="T9" fmla="*/ T8 w 12"/>
                                <a:gd name="T10" fmla="+- 0 2718 2712"/>
                                <a:gd name="T11" fmla="*/ 2718 h 7"/>
                                <a:gd name="T12" fmla="+- 0 5093 5081"/>
                                <a:gd name="T13" fmla="*/ T12 w 12"/>
                                <a:gd name="T14" fmla="+- 0 2712 2712"/>
                                <a:gd name="T15" fmla="*/ 2712 h 7"/>
                                <a:gd name="T16" fmla="+- 0 5081 5081"/>
                                <a:gd name="T17" fmla="*/ T16 w 12"/>
                                <a:gd name="T18" fmla="+- 0 2712 2712"/>
                                <a:gd name="T19" fmla="*/ 2712 h 7"/>
                              </a:gdLst>
                              <a:ahLst/>
                              <a:cxnLst>
                                <a:cxn ang="0">
                                  <a:pos x="T1" y="T3"/>
                                </a:cxn>
                                <a:cxn ang="0">
                                  <a:pos x="T5" y="T7"/>
                                </a:cxn>
                                <a:cxn ang="0">
                                  <a:pos x="T9" y="T11"/>
                                </a:cxn>
                                <a:cxn ang="0">
                                  <a:pos x="T13" y="T15"/>
                                </a:cxn>
                                <a:cxn ang="0">
                                  <a:pos x="T17" y="T19"/>
                                </a:cxn>
                              </a:cxnLst>
                              <a:rect l="0" t="0" r="r" b="b"/>
                              <a:pathLst>
                                <a:path w="12" h="7">
                                  <a:moveTo>
                                    <a:pt x="0" y="0"/>
                                  </a:moveTo>
                                  <a:lnTo>
                                    <a:pt x="0" y="7"/>
                                  </a:lnTo>
                                  <a:lnTo>
                                    <a:pt x="12" y="6"/>
                                  </a:lnTo>
                                  <a:lnTo>
                                    <a:pt x="12" y="0"/>
                                  </a:lnTo>
                                  <a:lnTo>
                                    <a:pt x="0" y="0"/>
                                  </a:lnTo>
                                  <a:close/>
                                </a:path>
                              </a:pathLst>
                            </a:custGeom>
                            <a:solidFill>
                              <a:srgbClr val="99D7F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5" name="docshape157"/>
                          <wps:cNvSpPr>
                            <a:spLocks/>
                          </wps:cNvSpPr>
                          <wps:spPr bwMode="auto">
                            <a:xfrm>
                              <a:off x="5070" y="2712"/>
                              <a:ext cx="12" cy="8"/>
                            </a:xfrm>
                            <a:custGeom>
                              <a:avLst/>
                              <a:gdLst>
                                <a:gd name="T0" fmla="+- 0 5070 5070"/>
                                <a:gd name="T1" fmla="*/ T0 w 12"/>
                                <a:gd name="T2" fmla="+- 0 2712 2712"/>
                                <a:gd name="T3" fmla="*/ 2712 h 8"/>
                                <a:gd name="T4" fmla="+- 0 5070 5070"/>
                                <a:gd name="T5" fmla="*/ T4 w 12"/>
                                <a:gd name="T6" fmla="+- 0 2719 2712"/>
                                <a:gd name="T7" fmla="*/ 2719 h 8"/>
                                <a:gd name="T8" fmla="+- 0 5081 5070"/>
                                <a:gd name="T9" fmla="*/ T8 w 12"/>
                                <a:gd name="T10" fmla="+- 0 2719 2712"/>
                                <a:gd name="T11" fmla="*/ 2719 h 8"/>
                                <a:gd name="T12" fmla="+- 0 5081 5070"/>
                                <a:gd name="T13" fmla="*/ T12 w 12"/>
                                <a:gd name="T14" fmla="+- 0 2712 2712"/>
                                <a:gd name="T15" fmla="*/ 2712 h 8"/>
                                <a:gd name="T16" fmla="+- 0 5070 5070"/>
                                <a:gd name="T17" fmla="*/ T16 w 12"/>
                                <a:gd name="T18" fmla="+- 0 2712 2712"/>
                                <a:gd name="T19" fmla="*/ 2712 h 8"/>
                              </a:gdLst>
                              <a:ahLst/>
                              <a:cxnLst>
                                <a:cxn ang="0">
                                  <a:pos x="T1" y="T3"/>
                                </a:cxn>
                                <a:cxn ang="0">
                                  <a:pos x="T5" y="T7"/>
                                </a:cxn>
                                <a:cxn ang="0">
                                  <a:pos x="T9" y="T11"/>
                                </a:cxn>
                                <a:cxn ang="0">
                                  <a:pos x="T13" y="T15"/>
                                </a:cxn>
                                <a:cxn ang="0">
                                  <a:pos x="T17" y="T19"/>
                                </a:cxn>
                              </a:cxnLst>
                              <a:rect l="0" t="0" r="r" b="b"/>
                              <a:pathLst>
                                <a:path w="12" h="8">
                                  <a:moveTo>
                                    <a:pt x="0" y="0"/>
                                  </a:moveTo>
                                  <a:lnTo>
                                    <a:pt x="0" y="7"/>
                                  </a:lnTo>
                                  <a:lnTo>
                                    <a:pt x="11" y="7"/>
                                  </a:lnTo>
                                  <a:lnTo>
                                    <a:pt x="11" y="0"/>
                                  </a:lnTo>
                                  <a:lnTo>
                                    <a:pt x="0" y="0"/>
                                  </a:lnTo>
                                  <a:close/>
                                </a:path>
                              </a:pathLst>
                            </a:custGeom>
                            <a:solidFill>
                              <a:srgbClr val="9AD7F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6" name="docshape158"/>
                          <wps:cNvSpPr>
                            <a:spLocks/>
                          </wps:cNvSpPr>
                          <wps:spPr bwMode="auto">
                            <a:xfrm>
                              <a:off x="5058" y="2711"/>
                              <a:ext cx="12" cy="8"/>
                            </a:xfrm>
                            <a:custGeom>
                              <a:avLst/>
                              <a:gdLst>
                                <a:gd name="T0" fmla="+- 0 5059 5059"/>
                                <a:gd name="T1" fmla="*/ T0 w 12"/>
                                <a:gd name="T2" fmla="+- 0 2712 2712"/>
                                <a:gd name="T3" fmla="*/ 2712 h 8"/>
                                <a:gd name="T4" fmla="+- 0 5059 5059"/>
                                <a:gd name="T5" fmla="*/ T4 w 12"/>
                                <a:gd name="T6" fmla="+- 0 2720 2712"/>
                                <a:gd name="T7" fmla="*/ 2720 h 8"/>
                                <a:gd name="T8" fmla="+- 0 5070 5059"/>
                                <a:gd name="T9" fmla="*/ T8 w 12"/>
                                <a:gd name="T10" fmla="+- 0 2719 2712"/>
                                <a:gd name="T11" fmla="*/ 2719 h 8"/>
                                <a:gd name="T12" fmla="+- 0 5070 5059"/>
                                <a:gd name="T13" fmla="*/ T12 w 12"/>
                                <a:gd name="T14" fmla="+- 0 2712 2712"/>
                                <a:gd name="T15" fmla="*/ 2712 h 8"/>
                                <a:gd name="T16" fmla="+- 0 5059 5059"/>
                                <a:gd name="T17" fmla="*/ T16 w 12"/>
                                <a:gd name="T18" fmla="+- 0 2712 2712"/>
                                <a:gd name="T19" fmla="*/ 2712 h 8"/>
                              </a:gdLst>
                              <a:ahLst/>
                              <a:cxnLst>
                                <a:cxn ang="0">
                                  <a:pos x="T1" y="T3"/>
                                </a:cxn>
                                <a:cxn ang="0">
                                  <a:pos x="T5" y="T7"/>
                                </a:cxn>
                                <a:cxn ang="0">
                                  <a:pos x="T9" y="T11"/>
                                </a:cxn>
                                <a:cxn ang="0">
                                  <a:pos x="T13" y="T15"/>
                                </a:cxn>
                                <a:cxn ang="0">
                                  <a:pos x="T17" y="T19"/>
                                </a:cxn>
                              </a:cxnLst>
                              <a:rect l="0" t="0" r="r" b="b"/>
                              <a:pathLst>
                                <a:path w="12" h="8">
                                  <a:moveTo>
                                    <a:pt x="0" y="0"/>
                                  </a:moveTo>
                                  <a:lnTo>
                                    <a:pt x="0" y="8"/>
                                  </a:lnTo>
                                  <a:lnTo>
                                    <a:pt x="11" y="7"/>
                                  </a:lnTo>
                                  <a:lnTo>
                                    <a:pt x="11" y="0"/>
                                  </a:lnTo>
                                  <a:lnTo>
                                    <a:pt x="0" y="0"/>
                                  </a:lnTo>
                                  <a:close/>
                                </a:path>
                              </a:pathLst>
                            </a:custGeom>
                            <a:solidFill>
                              <a:srgbClr val="9BD7F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7" name="docshape159"/>
                          <wps:cNvSpPr>
                            <a:spLocks/>
                          </wps:cNvSpPr>
                          <wps:spPr bwMode="auto">
                            <a:xfrm>
                              <a:off x="5047" y="2711"/>
                              <a:ext cx="12" cy="9"/>
                            </a:xfrm>
                            <a:custGeom>
                              <a:avLst/>
                              <a:gdLst>
                                <a:gd name="T0" fmla="+- 0 5048 5048"/>
                                <a:gd name="T1" fmla="*/ T0 w 12"/>
                                <a:gd name="T2" fmla="+- 0 2712 2712"/>
                                <a:gd name="T3" fmla="*/ 2712 h 9"/>
                                <a:gd name="T4" fmla="+- 0 5048 5048"/>
                                <a:gd name="T5" fmla="*/ T4 w 12"/>
                                <a:gd name="T6" fmla="+- 0 2720 2712"/>
                                <a:gd name="T7" fmla="*/ 2720 h 9"/>
                                <a:gd name="T8" fmla="+- 0 5059 5048"/>
                                <a:gd name="T9" fmla="*/ T8 w 12"/>
                                <a:gd name="T10" fmla="+- 0 2720 2712"/>
                                <a:gd name="T11" fmla="*/ 2720 h 9"/>
                                <a:gd name="T12" fmla="+- 0 5059 5048"/>
                                <a:gd name="T13" fmla="*/ T12 w 12"/>
                                <a:gd name="T14" fmla="+- 0 2712 2712"/>
                                <a:gd name="T15" fmla="*/ 2712 h 9"/>
                                <a:gd name="T16" fmla="+- 0 5048 5048"/>
                                <a:gd name="T17" fmla="*/ T16 w 12"/>
                                <a:gd name="T18" fmla="+- 0 2712 2712"/>
                                <a:gd name="T19" fmla="*/ 2712 h 9"/>
                              </a:gdLst>
                              <a:ahLst/>
                              <a:cxnLst>
                                <a:cxn ang="0">
                                  <a:pos x="T1" y="T3"/>
                                </a:cxn>
                                <a:cxn ang="0">
                                  <a:pos x="T5" y="T7"/>
                                </a:cxn>
                                <a:cxn ang="0">
                                  <a:pos x="T9" y="T11"/>
                                </a:cxn>
                                <a:cxn ang="0">
                                  <a:pos x="T13" y="T15"/>
                                </a:cxn>
                                <a:cxn ang="0">
                                  <a:pos x="T17" y="T19"/>
                                </a:cxn>
                              </a:cxnLst>
                              <a:rect l="0" t="0" r="r" b="b"/>
                              <a:pathLst>
                                <a:path w="12" h="9">
                                  <a:moveTo>
                                    <a:pt x="0" y="0"/>
                                  </a:moveTo>
                                  <a:lnTo>
                                    <a:pt x="0" y="8"/>
                                  </a:lnTo>
                                  <a:lnTo>
                                    <a:pt x="11" y="8"/>
                                  </a:lnTo>
                                  <a:lnTo>
                                    <a:pt x="11" y="0"/>
                                  </a:lnTo>
                                  <a:lnTo>
                                    <a:pt x="0" y="0"/>
                                  </a:lnTo>
                                  <a:close/>
                                </a:path>
                              </a:pathLst>
                            </a:custGeom>
                            <a:solidFill>
                              <a:srgbClr val="9CD8F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8" name="docshape160"/>
                          <wps:cNvSpPr>
                            <a:spLocks/>
                          </wps:cNvSpPr>
                          <wps:spPr bwMode="auto">
                            <a:xfrm>
                              <a:off x="5036" y="2711"/>
                              <a:ext cx="12" cy="10"/>
                            </a:xfrm>
                            <a:custGeom>
                              <a:avLst/>
                              <a:gdLst>
                                <a:gd name="T0" fmla="+- 0 5036 5036"/>
                                <a:gd name="T1" fmla="*/ T0 w 12"/>
                                <a:gd name="T2" fmla="+- 0 2712 2712"/>
                                <a:gd name="T3" fmla="*/ 2712 h 10"/>
                                <a:gd name="T4" fmla="+- 0 5036 5036"/>
                                <a:gd name="T5" fmla="*/ T4 w 12"/>
                                <a:gd name="T6" fmla="+- 0 2721 2712"/>
                                <a:gd name="T7" fmla="*/ 2721 h 10"/>
                                <a:gd name="T8" fmla="+- 0 5048 5036"/>
                                <a:gd name="T9" fmla="*/ T8 w 12"/>
                                <a:gd name="T10" fmla="+- 0 2720 2712"/>
                                <a:gd name="T11" fmla="*/ 2720 h 10"/>
                                <a:gd name="T12" fmla="+- 0 5048 5036"/>
                                <a:gd name="T13" fmla="*/ T12 w 12"/>
                                <a:gd name="T14" fmla="+- 0 2712 2712"/>
                                <a:gd name="T15" fmla="*/ 2712 h 10"/>
                                <a:gd name="T16" fmla="+- 0 5036 5036"/>
                                <a:gd name="T17" fmla="*/ T16 w 12"/>
                                <a:gd name="T18" fmla="+- 0 2712 2712"/>
                                <a:gd name="T19" fmla="*/ 2712 h 10"/>
                              </a:gdLst>
                              <a:ahLst/>
                              <a:cxnLst>
                                <a:cxn ang="0">
                                  <a:pos x="T1" y="T3"/>
                                </a:cxn>
                                <a:cxn ang="0">
                                  <a:pos x="T5" y="T7"/>
                                </a:cxn>
                                <a:cxn ang="0">
                                  <a:pos x="T9" y="T11"/>
                                </a:cxn>
                                <a:cxn ang="0">
                                  <a:pos x="T13" y="T15"/>
                                </a:cxn>
                                <a:cxn ang="0">
                                  <a:pos x="T17" y="T19"/>
                                </a:cxn>
                              </a:cxnLst>
                              <a:rect l="0" t="0" r="r" b="b"/>
                              <a:pathLst>
                                <a:path w="12" h="10">
                                  <a:moveTo>
                                    <a:pt x="0" y="0"/>
                                  </a:moveTo>
                                  <a:lnTo>
                                    <a:pt x="0" y="9"/>
                                  </a:lnTo>
                                  <a:lnTo>
                                    <a:pt x="12" y="8"/>
                                  </a:lnTo>
                                  <a:lnTo>
                                    <a:pt x="12" y="0"/>
                                  </a:lnTo>
                                  <a:lnTo>
                                    <a:pt x="0" y="0"/>
                                  </a:lnTo>
                                  <a:close/>
                                </a:path>
                              </a:pathLst>
                            </a:custGeom>
                            <a:solidFill>
                              <a:srgbClr val="9DD8F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9" name="docshape161"/>
                          <wps:cNvSpPr>
                            <a:spLocks/>
                          </wps:cNvSpPr>
                          <wps:spPr bwMode="auto">
                            <a:xfrm>
                              <a:off x="5025" y="2711"/>
                              <a:ext cx="12" cy="11"/>
                            </a:xfrm>
                            <a:custGeom>
                              <a:avLst/>
                              <a:gdLst>
                                <a:gd name="T0" fmla="+- 0 5025 5025"/>
                                <a:gd name="T1" fmla="*/ T0 w 12"/>
                                <a:gd name="T2" fmla="+- 0 2712 2712"/>
                                <a:gd name="T3" fmla="*/ 2712 h 11"/>
                                <a:gd name="T4" fmla="+- 0 5025 5025"/>
                                <a:gd name="T5" fmla="*/ T4 w 12"/>
                                <a:gd name="T6" fmla="+- 0 2722 2712"/>
                                <a:gd name="T7" fmla="*/ 2722 h 11"/>
                                <a:gd name="T8" fmla="+- 0 5036 5025"/>
                                <a:gd name="T9" fmla="*/ T8 w 12"/>
                                <a:gd name="T10" fmla="+- 0 2721 2712"/>
                                <a:gd name="T11" fmla="*/ 2721 h 11"/>
                                <a:gd name="T12" fmla="+- 0 5036 5025"/>
                                <a:gd name="T13" fmla="*/ T12 w 12"/>
                                <a:gd name="T14" fmla="+- 0 2712 2712"/>
                                <a:gd name="T15" fmla="*/ 2712 h 11"/>
                                <a:gd name="T16" fmla="+- 0 5025 5025"/>
                                <a:gd name="T17" fmla="*/ T16 w 12"/>
                                <a:gd name="T18" fmla="+- 0 2712 2712"/>
                                <a:gd name="T19" fmla="*/ 2712 h 11"/>
                              </a:gdLst>
                              <a:ahLst/>
                              <a:cxnLst>
                                <a:cxn ang="0">
                                  <a:pos x="T1" y="T3"/>
                                </a:cxn>
                                <a:cxn ang="0">
                                  <a:pos x="T5" y="T7"/>
                                </a:cxn>
                                <a:cxn ang="0">
                                  <a:pos x="T9" y="T11"/>
                                </a:cxn>
                                <a:cxn ang="0">
                                  <a:pos x="T13" y="T15"/>
                                </a:cxn>
                                <a:cxn ang="0">
                                  <a:pos x="T17" y="T19"/>
                                </a:cxn>
                              </a:cxnLst>
                              <a:rect l="0" t="0" r="r" b="b"/>
                              <a:pathLst>
                                <a:path w="12" h="11">
                                  <a:moveTo>
                                    <a:pt x="0" y="0"/>
                                  </a:moveTo>
                                  <a:lnTo>
                                    <a:pt x="0" y="10"/>
                                  </a:lnTo>
                                  <a:lnTo>
                                    <a:pt x="11" y="9"/>
                                  </a:lnTo>
                                  <a:lnTo>
                                    <a:pt x="11" y="0"/>
                                  </a:lnTo>
                                  <a:lnTo>
                                    <a:pt x="0" y="0"/>
                                  </a:lnTo>
                                  <a:close/>
                                </a:path>
                              </a:pathLst>
                            </a:custGeom>
                            <a:solidFill>
                              <a:srgbClr val="9ED8F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0" name="docshape162"/>
                          <wps:cNvSpPr>
                            <a:spLocks/>
                          </wps:cNvSpPr>
                          <wps:spPr bwMode="auto">
                            <a:xfrm>
                              <a:off x="5013" y="2711"/>
                              <a:ext cx="12" cy="11"/>
                            </a:xfrm>
                            <a:custGeom>
                              <a:avLst/>
                              <a:gdLst>
                                <a:gd name="T0" fmla="+- 0 5014 5014"/>
                                <a:gd name="T1" fmla="*/ T0 w 12"/>
                                <a:gd name="T2" fmla="+- 0 2711 2711"/>
                                <a:gd name="T3" fmla="*/ 2711 h 11"/>
                                <a:gd name="T4" fmla="+- 0 5014 5014"/>
                                <a:gd name="T5" fmla="*/ T4 w 12"/>
                                <a:gd name="T6" fmla="+- 0 2722 2711"/>
                                <a:gd name="T7" fmla="*/ 2722 h 11"/>
                                <a:gd name="T8" fmla="+- 0 5025 5014"/>
                                <a:gd name="T9" fmla="*/ T8 w 12"/>
                                <a:gd name="T10" fmla="+- 0 2722 2711"/>
                                <a:gd name="T11" fmla="*/ 2722 h 11"/>
                                <a:gd name="T12" fmla="+- 0 5025 5014"/>
                                <a:gd name="T13" fmla="*/ T12 w 12"/>
                                <a:gd name="T14" fmla="+- 0 2712 2711"/>
                                <a:gd name="T15" fmla="*/ 2712 h 11"/>
                                <a:gd name="T16" fmla="+- 0 5014 5014"/>
                                <a:gd name="T17" fmla="*/ T16 w 12"/>
                                <a:gd name="T18" fmla="+- 0 2711 2711"/>
                                <a:gd name="T19" fmla="*/ 2711 h 11"/>
                              </a:gdLst>
                              <a:ahLst/>
                              <a:cxnLst>
                                <a:cxn ang="0">
                                  <a:pos x="T1" y="T3"/>
                                </a:cxn>
                                <a:cxn ang="0">
                                  <a:pos x="T5" y="T7"/>
                                </a:cxn>
                                <a:cxn ang="0">
                                  <a:pos x="T9" y="T11"/>
                                </a:cxn>
                                <a:cxn ang="0">
                                  <a:pos x="T13" y="T15"/>
                                </a:cxn>
                                <a:cxn ang="0">
                                  <a:pos x="T17" y="T19"/>
                                </a:cxn>
                              </a:cxnLst>
                              <a:rect l="0" t="0" r="r" b="b"/>
                              <a:pathLst>
                                <a:path w="12" h="11">
                                  <a:moveTo>
                                    <a:pt x="0" y="0"/>
                                  </a:moveTo>
                                  <a:lnTo>
                                    <a:pt x="0" y="11"/>
                                  </a:lnTo>
                                  <a:lnTo>
                                    <a:pt x="11" y="11"/>
                                  </a:lnTo>
                                  <a:lnTo>
                                    <a:pt x="11" y="1"/>
                                  </a:lnTo>
                                  <a:lnTo>
                                    <a:pt x="0" y="0"/>
                                  </a:lnTo>
                                  <a:close/>
                                </a:path>
                              </a:pathLst>
                            </a:custGeom>
                            <a:solidFill>
                              <a:srgbClr val="9FD9F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1" name="docshape163"/>
                          <wps:cNvSpPr>
                            <a:spLocks/>
                          </wps:cNvSpPr>
                          <wps:spPr bwMode="auto">
                            <a:xfrm>
                              <a:off x="5002" y="2711"/>
                              <a:ext cx="12" cy="12"/>
                            </a:xfrm>
                            <a:custGeom>
                              <a:avLst/>
                              <a:gdLst>
                                <a:gd name="T0" fmla="+- 0 5003 5003"/>
                                <a:gd name="T1" fmla="*/ T0 w 12"/>
                                <a:gd name="T2" fmla="+- 0 2711 2711"/>
                                <a:gd name="T3" fmla="*/ 2711 h 12"/>
                                <a:gd name="T4" fmla="+- 0 5003 5003"/>
                                <a:gd name="T5" fmla="*/ T4 w 12"/>
                                <a:gd name="T6" fmla="+- 0 2723 2711"/>
                                <a:gd name="T7" fmla="*/ 2723 h 12"/>
                                <a:gd name="T8" fmla="+- 0 5014 5003"/>
                                <a:gd name="T9" fmla="*/ T8 w 12"/>
                                <a:gd name="T10" fmla="+- 0 2722 2711"/>
                                <a:gd name="T11" fmla="*/ 2722 h 12"/>
                                <a:gd name="T12" fmla="+- 0 5014 5003"/>
                                <a:gd name="T13" fmla="*/ T12 w 12"/>
                                <a:gd name="T14" fmla="+- 0 2711 2711"/>
                                <a:gd name="T15" fmla="*/ 2711 h 12"/>
                                <a:gd name="T16" fmla="+- 0 5003 5003"/>
                                <a:gd name="T17" fmla="*/ T16 w 12"/>
                                <a:gd name="T18" fmla="+- 0 2711 2711"/>
                                <a:gd name="T19" fmla="*/ 2711 h 12"/>
                              </a:gdLst>
                              <a:ahLst/>
                              <a:cxnLst>
                                <a:cxn ang="0">
                                  <a:pos x="T1" y="T3"/>
                                </a:cxn>
                                <a:cxn ang="0">
                                  <a:pos x="T5" y="T7"/>
                                </a:cxn>
                                <a:cxn ang="0">
                                  <a:pos x="T9" y="T11"/>
                                </a:cxn>
                                <a:cxn ang="0">
                                  <a:pos x="T13" y="T15"/>
                                </a:cxn>
                                <a:cxn ang="0">
                                  <a:pos x="T17" y="T19"/>
                                </a:cxn>
                              </a:cxnLst>
                              <a:rect l="0" t="0" r="r" b="b"/>
                              <a:pathLst>
                                <a:path w="12" h="12">
                                  <a:moveTo>
                                    <a:pt x="0" y="0"/>
                                  </a:moveTo>
                                  <a:lnTo>
                                    <a:pt x="0" y="12"/>
                                  </a:lnTo>
                                  <a:lnTo>
                                    <a:pt x="11" y="11"/>
                                  </a:lnTo>
                                  <a:lnTo>
                                    <a:pt x="11" y="0"/>
                                  </a:lnTo>
                                  <a:lnTo>
                                    <a:pt x="0" y="0"/>
                                  </a:lnTo>
                                  <a:close/>
                                </a:path>
                              </a:pathLst>
                            </a:custGeom>
                            <a:solidFill>
                              <a:srgbClr val="A0D9F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2" name="docshape164"/>
                          <wps:cNvSpPr>
                            <a:spLocks/>
                          </wps:cNvSpPr>
                          <wps:spPr bwMode="auto">
                            <a:xfrm>
                              <a:off x="4991" y="2711"/>
                              <a:ext cx="12" cy="13"/>
                            </a:xfrm>
                            <a:custGeom>
                              <a:avLst/>
                              <a:gdLst>
                                <a:gd name="T0" fmla="+- 0 4991 4991"/>
                                <a:gd name="T1" fmla="*/ T0 w 12"/>
                                <a:gd name="T2" fmla="+- 0 2711 2711"/>
                                <a:gd name="T3" fmla="*/ 2711 h 13"/>
                                <a:gd name="T4" fmla="+- 0 4991 4991"/>
                                <a:gd name="T5" fmla="*/ T4 w 12"/>
                                <a:gd name="T6" fmla="+- 0 2723 2711"/>
                                <a:gd name="T7" fmla="*/ 2723 h 13"/>
                                <a:gd name="T8" fmla="+- 0 5003 4991"/>
                                <a:gd name="T9" fmla="*/ T8 w 12"/>
                                <a:gd name="T10" fmla="+- 0 2723 2711"/>
                                <a:gd name="T11" fmla="*/ 2723 h 13"/>
                                <a:gd name="T12" fmla="+- 0 5003 4991"/>
                                <a:gd name="T13" fmla="*/ T12 w 12"/>
                                <a:gd name="T14" fmla="+- 0 2711 2711"/>
                                <a:gd name="T15" fmla="*/ 2711 h 13"/>
                                <a:gd name="T16" fmla="+- 0 4991 4991"/>
                                <a:gd name="T17" fmla="*/ T16 w 12"/>
                                <a:gd name="T18" fmla="+- 0 2711 2711"/>
                                <a:gd name="T19" fmla="*/ 2711 h 13"/>
                              </a:gdLst>
                              <a:ahLst/>
                              <a:cxnLst>
                                <a:cxn ang="0">
                                  <a:pos x="T1" y="T3"/>
                                </a:cxn>
                                <a:cxn ang="0">
                                  <a:pos x="T5" y="T7"/>
                                </a:cxn>
                                <a:cxn ang="0">
                                  <a:pos x="T9" y="T11"/>
                                </a:cxn>
                                <a:cxn ang="0">
                                  <a:pos x="T13" y="T15"/>
                                </a:cxn>
                                <a:cxn ang="0">
                                  <a:pos x="T17" y="T19"/>
                                </a:cxn>
                              </a:cxnLst>
                              <a:rect l="0" t="0" r="r" b="b"/>
                              <a:pathLst>
                                <a:path w="12" h="13">
                                  <a:moveTo>
                                    <a:pt x="0" y="0"/>
                                  </a:moveTo>
                                  <a:lnTo>
                                    <a:pt x="0" y="12"/>
                                  </a:lnTo>
                                  <a:lnTo>
                                    <a:pt x="12" y="12"/>
                                  </a:lnTo>
                                  <a:lnTo>
                                    <a:pt x="12" y="0"/>
                                  </a:lnTo>
                                  <a:lnTo>
                                    <a:pt x="0" y="0"/>
                                  </a:lnTo>
                                  <a:close/>
                                </a:path>
                              </a:pathLst>
                            </a:custGeom>
                            <a:solidFill>
                              <a:srgbClr val="A2DAF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3" name="docshape165"/>
                          <wps:cNvSpPr>
                            <a:spLocks/>
                          </wps:cNvSpPr>
                          <wps:spPr bwMode="auto">
                            <a:xfrm>
                              <a:off x="4980" y="2710"/>
                              <a:ext cx="12" cy="14"/>
                            </a:xfrm>
                            <a:custGeom>
                              <a:avLst/>
                              <a:gdLst>
                                <a:gd name="T0" fmla="+- 0 4980 4980"/>
                                <a:gd name="T1" fmla="*/ T0 w 12"/>
                                <a:gd name="T2" fmla="+- 0 2711 2711"/>
                                <a:gd name="T3" fmla="*/ 2711 h 14"/>
                                <a:gd name="T4" fmla="+- 0 4980 4980"/>
                                <a:gd name="T5" fmla="*/ T4 w 12"/>
                                <a:gd name="T6" fmla="+- 0 2724 2711"/>
                                <a:gd name="T7" fmla="*/ 2724 h 14"/>
                                <a:gd name="T8" fmla="+- 0 4991 4980"/>
                                <a:gd name="T9" fmla="*/ T8 w 12"/>
                                <a:gd name="T10" fmla="+- 0 2723 2711"/>
                                <a:gd name="T11" fmla="*/ 2723 h 14"/>
                                <a:gd name="T12" fmla="+- 0 4991 4980"/>
                                <a:gd name="T13" fmla="*/ T12 w 12"/>
                                <a:gd name="T14" fmla="+- 0 2711 2711"/>
                                <a:gd name="T15" fmla="*/ 2711 h 14"/>
                                <a:gd name="T16" fmla="+- 0 4980 4980"/>
                                <a:gd name="T17" fmla="*/ T16 w 12"/>
                                <a:gd name="T18" fmla="+- 0 2711 2711"/>
                                <a:gd name="T19" fmla="*/ 2711 h 14"/>
                              </a:gdLst>
                              <a:ahLst/>
                              <a:cxnLst>
                                <a:cxn ang="0">
                                  <a:pos x="T1" y="T3"/>
                                </a:cxn>
                                <a:cxn ang="0">
                                  <a:pos x="T5" y="T7"/>
                                </a:cxn>
                                <a:cxn ang="0">
                                  <a:pos x="T9" y="T11"/>
                                </a:cxn>
                                <a:cxn ang="0">
                                  <a:pos x="T13" y="T15"/>
                                </a:cxn>
                                <a:cxn ang="0">
                                  <a:pos x="T17" y="T19"/>
                                </a:cxn>
                              </a:cxnLst>
                              <a:rect l="0" t="0" r="r" b="b"/>
                              <a:pathLst>
                                <a:path w="12" h="14">
                                  <a:moveTo>
                                    <a:pt x="0" y="0"/>
                                  </a:moveTo>
                                  <a:lnTo>
                                    <a:pt x="0" y="13"/>
                                  </a:lnTo>
                                  <a:lnTo>
                                    <a:pt x="11" y="12"/>
                                  </a:lnTo>
                                  <a:lnTo>
                                    <a:pt x="11" y="0"/>
                                  </a:lnTo>
                                  <a:lnTo>
                                    <a:pt x="0" y="0"/>
                                  </a:lnTo>
                                  <a:close/>
                                </a:path>
                              </a:pathLst>
                            </a:custGeom>
                            <a:solidFill>
                              <a:srgbClr val="A3DAF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4" name="docshape166"/>
                          <wps:cNvSpPr>
                            <a:spLocks/>
                          </wps:cNvSpPr>
                          <wps:spPr bwMode="auto">
                            <a:xfrm>
                              <a:off x="4968" y="2710"/>
                              <a:ext cx="12" cy="14"/>
                            </a:xfrm>
                            <a:custGeom>
                              <a:avLst/>
                              <a:gdLst>
                                <a:gd name="T0" fmla="+- 0 4977 4969"/>
                                <a:gd name="T1" fmla="*/ T0 w 12"/>
                                <a:gd name="T2" fmla="+- 0 2711 2711"/>
                                <a:gd name="T3" fmla="*/ 2711 h 14"/>
                                <a:gd name="T4" fmla="+- 0 4969 4969"/>
                                <a:gd name="T5" fmla="*/ T4 w 12"/>
                                <a:gd name="T6" fmla="+- 0 2711 2711"/>
                                <a:gd name="T7" fmla="*/ 2711 h 14"/>
                                <a:gd name="T8" fmla="+- 0 4969 4969"/>
                                <a:gd name="T9" fmla="*/ T8 w 12"/>
                                <a:gd name="T10" fmla="+- 0 2725 2711"/>
                                <a:gd name="T11" fmla="*/ 2725 h 14"/>
                                <a:gd name="T12" fmla="+- 0 4980 4969"/>
                                <a:gd name="T13" fmla="*/ T12 w 12"/>
                                <a:gd name="T14" fmla="+- 0 2724 2711"/>
                                <a:gd name="T15" fmla="*/ 2724 h 14"/>
                                <a:gd name="T16" fmla="+- 0 4980 4969"/>
                                <a:gd name="T17" fmla="*/ T16 w 12"/>
                                <a:gd name="T18" fmla="+- 0 2711 2711"/>
                                <a:gd name="T19" fmla="*/ 2711 h 14"/>
                                <a:gd name="T20" fmla="+- 0 4977 4969"/>
                                <a:gd name="T21" fmla="*/ T20 w 12"/>
                                <a:gd name="T22" fmla="+- 0 2711 2711"/>
                                <a:gd name="T23" fmla="*/ 2711 h 14"/>
                              </a:gdLst>
                              <a:ahLst/>
                              <a:cxnLst>
                                <a:cxn ang="0">
                                  <a:pos x="T1" y="T3"/>
                                </a:cxn>
                                <a:cxn ang="0">
                                  <a:pos x="T5" y="T7"/>
                                </a:cxn>
                                <a:cxn ang="0">
                                  <a:pos x="T9" y="T11"/>
                                </a:cxn>
                                <a:cxn ang="0">
                                  <a:pos x="T13" y="T15"/>
                                </a:cxn>
                                <a:cxn ang="0">
                                  <a:pos x="T17" y="T19"/>
                                </a:cxn>
                                <a:cxn ang="0">
                                  <a:pos x="T21" y="T23"/>
                                </a:cxn>
                              </a:cxnLst>
                              <a:rect l="0" t="0" r="r" b="b"/>
                              <a:pathLst>
                                <a:path w="12" h="14">
                                  <a:moveTo>
                                    <a:pt x="8" y="0"/>
                                  </a:moveTo>
                                  <a:lnTo>
                                    <a:pt x="0" y="0"/>
                                  </a:lnTo>
                                  <a:lnTo>
                                    <a:pt x="0" y="14"/>
                                  </a:lnTo>
                                  <a:lnTo>
                                    <a:pt x="11" y="13"/>
                                  </a:lnTo>
                                  <a:lnTo>
                                    <a:pt x="11" y="0"/>
                                  </a:lnTo>
                                  <a:lnTo>
                                    <a:pt x="8" y="0"/>
                                  </a:lnTo>
                                  <a:close/>
                                </a:path>
                              </a:pathLst>
                            </a:custGeom>
                            <a:solidFill>
                              <a:srgbClr val="A4DAF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5" name="docshape167"/>
                          <wps:cNvSpPr>
                            <a:spLocks/>
                          </wps:cNvSpPr>
                          <wps:spPr bwMode="auto">
                            <a:xfrm>
                              <a:off x="4957" y="2710"/>
                              <a:ext cx="12" cy="15"/>
                            </a:xfrm>
                            <a:custGeom>
                              <a:avLst/>
                              <a:gdLst>
                                <a:gd name="T0" fmla="+- 0 4969 4958"/>
                                <a:gd name="T1" fmla="*/ T0 w 12"/>
                                <a:gd name="T2" fmla="+- 0 2711 2711"/>
                                <a:gd name="T3" fmla="*/ 2711 h 15"/>
                                <a:gd name="T4" fmla="+- 0 4958 4958"/>
                                <a:gd name="T5" fmla="*/ T4 w 12"/>
                                <a:gd name="T6" fmla="+- 0 2711 2711"/>
                                <a:gd name="T7" fmla="*/ 2711 h 15"/>
                                <a:gd name="T8" fmla="+- 0 4958 4958"/>
                                <a:gd name="T9" fmla="*/ T8 w 12"/>
                                <a:gd name="T10" fmla="+- 0 2725 2711"/>
                                <a:gd name="T11" fmla="*/ 2725 h 15"/>
                                <a:gd name="T12" fmla="+- 0 4969 4958"/>
                                <a:gd name="T13" fmla="*/ T12 w 12"/>
                                <a:gd name="T14" fmla="+- 0 2725 2711"/>
                                <a:gd name="T15" fmla="*/ 2725 h 15"/>
                                <a:gd name="T16" fmla="+- 0 4969 4958"/>
                                <a:gd name="T17" fmla="*/ T16 w 12"/>
                                <a:gd name="T18" fmla="+- 0 2711 2711"/>
                                <a:gd name="T19" fmla="*/ 2711 h 15"/>
                              </a:gdLst>
                              <a:ahLst/>
                              <a:cxnLst>
                                <a:cxn ang="0">
                                  <a:pos x="T1" y="T3"/>
                                </a:cxn>
                                <a:cxn ang="0">
                                  <a:pos x="T5" y="T7"/>
                                </a:cxn>
                                <a:cxn ang="0">
                                  <a:pos x="T9" y="T11"/>
                                </a:cxn>
                                <a:cxn ang="0">
                                  <a:pos x="T13" y="T15"/>
                                </a:cxn>
                                <a:cxn ang="0">
                                  <a:pos x="T17" y="T19"/>
                                </a:cxn>
                              </a:cxnLst>
                              <a:rect l="0" t="0" r="r" b="b"/>
                              <a:pathLst>
                                <a:path w="12" h="15">
                                  <a:moveTo>
                                    <a:pt x="11" y="0"/>
                                  </a:moveTo>
                                  <a:lnTo>
                                    <a:pt x="0" y="0"/>
                                  </a:lnTo>
                                  <a:lnTo>
                                    <a:pt x="0" y="14"/>
                                  </a:lnTo>
                                  <a:lnTo>
                                    <a:pt x="11" y="14"/>
                                  </a:lnTo>
                                  <a:lnTo>
                                    <a:pt x="11" y="0"/>
                                  </a:lnTo>
                                  <a:close/>
                                </a:path>
                              </a:pathLst>
                            </a:custGeom>
                            <a:solidFill>
                              <a:srgbClr val="A5DBF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6" name="docshape168"/>
                          <wps:cNvSpPr>
                            <a:spLocks/>
                          </wps:cNvSpPr>
                          <wps:spPr bwMode="auto">
                            <a:xfrm>
                              <a:off x="4946" y="2711"/>
                              <a:ext cx="12" cy="15"/>
                            </a:xfrm>
                            <a:custGeom>
                              <a:avLst/>
                              <a:gdLst>
                                <a:gd name="T0" fmla="+- 0 4958 4946"/>
                                <a:gd name="T1" fmla="*/ T0 w 12"/>
                                <a:gd name="T2" fmla="+- 0 2711 2711"/>
                                <a:gd name="T3" fmla="*/ 2711 h 15"/>
                                <a:gd name="T4" fmla="+- 0 4946 4946"/>
                                <a:gd name="T5" fmla="*/ T4 w 12"/>
                                <a:gd name="T6" fmla="+- 0 2711 2711"/>
                                <a:gd name="T7" fmla="*/ 2711 h 15"/>
                                <a:gd name="T8" fmla="+- 0 4946 4946"/>
                                <a:gd name="T9" fmla="*/ T8 w 12"/>
                                <a:gd name="T10" fmla="+- 0 2726 2711"/>
                                <a:gd name="T11" fmla="*/ 2726 h 15"/>
                                <a:gd name="T12" fmla="+- 0 4958 4946"/>
                                <a:gd name="T13" fmla="*/ T12 w 12"/>
                                <a:gd name="T14" fmla="+- 0 2725 2711"/>
                                <a:gd name="T15" fmla="*/ 2725 h 15"/>
                                <a:gd name="T16" fmla="+- 0 4958 4946"/>
                                <a:gd name="T17" fmla="*/ T16 w 12"/>
                                <a:gd name="T18" fmla="+- 0 2711 2711"/>
                                <a:gd name="T19" fmla="*/ 2711 h 15"/>
                              </a:gdLst>
                              <a:ahLst/>
                              <a:cxnLst>
                                <a:cxn ang="0">
                                  <a:pos x="T1" y="T3"/>
                                </a:cxn>
                                <a:cxn ang="0">
                                  <a:pos x="T5" y="T7"/>
                                </a:cxn>
                                <a:cxn ang="0">
                                  <a:pos x="T9" y="T11"/>
                                </a:cxn>
                                <a:cxn ang="0">
                                  <a:pos x="T13" y="T15"/>
                                </a:cxn>
                                <a:cxn ang="0">
                                  <a:pos x="T17" y="T19"/>
                                </a:cxn>
                              </a:cxnLst>
                              <a:rect l="0" t="0" r="r" b="b"/>
                              <a:pathLst>
                                <a:path w="12" h="15">
                                  <a:moveTo>
                                    <a:pt x="12" y="0"/>
                                  </a:moveTo>
                                  <a:lnTo>
                                    <a:pt x="0" y="0"/>
                                  </a:lnTo>
                                  <a:lnTo>
                                    <a:pt x="0" y="15"/>
                                  </a:lnTo>
                                  <a:lnTo>
                                    <a:pt x="12" y="14"/>
                                  </a:lnTo>
                                  <a:lnTo>
                                    <a:pt x="12" y="0"/>
                                  </a:lnTo>
                                  <a:close/>
                                </a:path>
                              </a:pathLst>
                            </a:custGeom>
                            <a:solidFill>
                              <a:srgbClr val="A6DBF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7" name="docshape169"/>
                          <wps:cNvSpPr>
                            <a:spLocks/>
                          </wps:cNvSpPr>
                          <wps:spPr bwMode="auto">
                            <a:xfrm>
                              <a:off x="4935" y="2711"/>
                              <a:ext cx="12" cy="16"/>
                            </a:xfrm>
                            <a:custGeom>
                              <a:avLst/>
                              <a:gdLst>
                                <a:gd name="T0" fmla="+- 0 4946 4935"/>
                                <a:gd name="T1" fmla="*/ T0 w 12"/>
                                <a:gd name="T2" fmla="+- 0 2711 2711"/>
                                <a:gd name="T3" fmla="*/ 2711 h 16"/>
                                <a:gd name="T4" fmla="+- 0 4935 4935"/>
                                <a:gd name="T5" fmla="*/ T4 w 12"/>
                                <a:gd name="T6" fmla="+- 0 2711 2711"/>
                                <a:gd name="T7" fmla="*/ 2711 h 16"/>
                                <a:gd name="T8" fmla="+- 0 4935 4935"/>
                                <a:gd name="T9" fmla="*/ T8 w 12"/>
                                <a:gd name="T10" fmla="+- 0 2726 2711"/>
                                <a:gd name="T11" fmla="*/ 2726 h 16"/>
                                <a:gd name="T12" fmla="+- 0 4946 4935"/>
                                <a:gd name="T13" fmla="*/ T12 w 12"/>
                                <a:gd name="T14" fmla="+- 0 2726 2711"/>
                                <a:gd name="T15" fmla="*/ 2726 h 16"/>
                                <a:gd name="T16" fmla="+- 0 4946 4935"/>
                                <a:gd name="T17" fmla="*/ T16 w 12"/>
                                <a:gd name="T18" fmla="+- 0 2711 2711"/>
                                <a:gd name="T19" fmla="*/ 2711 h 16"/>
                              </a:gdLst>
                              <a:ahLst/>
                              <a:cxnLst>
                                <a:cxn ang="0">
                                  <a:pos x="T1" y="T3"/>
                                </a:cxn>
                                <a:cxn ang="0">
                                  <a:pos x="T5" y="T7"/>
                                </a:cxn>
                                <a:cxn ang="0">
                                  <a:pos x="T9" y="T11"/>
                                </a:cxn>
                                <a:cxn ang="0">
                                  <a:pos x="T13" y="T15"/>
                                </a:cxn>
                                <a:cxn ang="0">
                                  <a:pos x="T17" y="T19"/>
                                </a:cxn>
                              </a:cxnLst>
                              <a:rect l="0" t="0" r="r" b="b"/>
                              <a:pathLst>
                                <a:path w="12" h="16">
                                  <a:moveTo>
                                    <a:pt x="11" y="0"/>
                                  </a:moveTo>
                                  <a:lnTo>
                                    <a:pt x="0" y="0"/>
                                  </a:lnTo>
                                  <a:lnTo>
                                    <a:pt x="0" y="15"/>
                                  </a:lnTo>
                                  <a:lnTo>
                                    <a:pt x="11" y="15"/>
                                  </a:lnTo>
                                  <a:lnTo>
                                    <a:pt x="11" y="0"/>
                                  </a:lnTo>
                                  <a:close/>
                                </a:path>
                              </a:pathLst>
                            </a:custGeom>
                            <a:solidFill>
                              <a:srgbClr val="A7DCF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8" name="docshape170"/>
                          <wps:cNvSpPr>
                            <a:spLocks/>
                          </wps:cNvSpPr>
                          <wps:spPr bwMode="auto">
                            <a:xfrm>
                              <a:off x="4923" y="2711"/>
                              <a:ext cx="12" cy="16"/>
                            </a:xfrm>
                            <a:custGeom>
                              <a:avLst/>
                              <a:gdLst>
                                <a:gd name="T0" fmla="+- 0 4935 4924"/>
                                <a:gd name="T1" fmla="*/ T0 w 12"/>
                                <a:gd name="T2" fmla="+- 0 2711 2711"/>
                                <a:gd name="T3" fmla="*/ 2711 h 16"/>
                                <a:gd name="T4" fmla="+- 0 4924 4924"/>
                                <a:gd name="T5" fmla="*/ T4 w 12"/>
                                <a:gd name="T6" fmla="+- 0 2712 2711"/>
                                <a:gd name="T7" fmla="*/ 2712 h 16"/>
                                <a:gd name="T8" fmla="+- 0 4924 4924"/>
                                <a:gd name="T9" fmla="*/ T8 w 12"/>
                                <a:gd name="T10" fmla="+- 0 2727 2711"/>
                                <a:gd name="T11" fmla="*/ 2727 h 16"/>
                                <a:gd name="T12" fmla="+- 0 4935 4924"/>
                                <a:gd name="T13" fmla="*/ T12 w 12"/>
                                <a:gd name="T14" fmla="+- 0 2726 2711"/>
                                <a:gd name="T15" fmla="*/ 2726 h 16"/>
                                <a:gd name="T16" fmla="+- 0 4935 4924"/>
                                <a:gd name="T17" fmla="*/ T16 w 12"/>
                                <a:gd name="T18" fmla="+- 0 2711 2711"/>
                                <a:gd name="T19" fmla="*/ 2711 h 16"/>
                              </a:gdLst>
                              <a:ahLst/>
                              <a:cxnLst>
                                <a:cxn ang="0">
                                  <a:pos x="T1" y="T3"/>
                                </a:cxn>
                                <a:cxn ang="0">
                                  <a:pos x="T5" y="T7"/>
                                </a:cxn>
                                <a:cxn ang="0">
                                  <a:pos x="T9" y="T11"/>
                                </a:cxn>
                                <a:cxn ang="0">
                                  <a:pos x="T13" y="T15"/>
                                </a:cxn>
                                <a:cxn ang="0">
                                  <a:pos x="T17" y="T19"/>
                                </a:cxn>
                              </a:cxnLst>
                              <a:rect l="0" t="0" r="r" b="b"/>
                              <a:pathLst>
                                <a:path w="12" h="16">
                                  <a:moveTo>
                                    <a:pt x="11" y="0"/>
                                  </a:moveTo>
                                  <a:lnTo>
                                    <a:pt x="0" y="1"/>
                                  </a:lnTo>
                                  <a:lnTo>
                                    <a:pt x="0" y="16"/>
                                  </a:lnTo>
                                  <a:lnTo>
                                    <a:pt x="11" y="15"/>
                                  </a:lnTo>
                                  <a:lnTo>
                                    <a:pt x="11" y="0"/>
                                  </a:lnTo>
                                  <a:close/>
                                </a:path>
                              </a:pathLst>
                            </a:custGeom>
                            <a:solidFill>
                              <a:srgbClr val="A8DCF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9" name="docshape171"/>
                          <wps:cNvSpPr>
                            <a:spLocks/>
                          </wps:cNvSpPr>
                          <wps:spPr bwMode="auto">
                            <a:xfrm>
                              <a:off x="4912" y="2711"/>
                              <a:ext cx="12" cy="17"/>
                            </a:xfrm>
                            <a:custGeom>
                              <a:avLst/>
                              <a:gdLst>
                                <a:gd name="T0" fmla="+- 0 4924 4913"/>
                                <a:gd name="T1" fmla="*/ T0 w 12"/>
                                <a:gd name="T2" fmla="+- 0 2712 2712"/>
                                <a:gd name="T3" fmla="*/ 2712 h 17"/>
                                <a:gd name="T4" fmla="+- 0 4913 4913"/>
                                <a:gd name="T5" fmla="*/ T4 w 12"/>
                                <a:gd name="T6" fmla="+- 0 2712 2712"/>
                                <a:gd name="T7" fmla="*/ 2712 h 17"/>
                                <a:gd name="T8" fmla="+- 0 4913 4913"/>
                                <a:gd name="T9" fmla="*/ T8 w 12"/>
                                <a:gd name="T10" fmla="+- 0 2728 2712"/>
                                <a:gd name="T11" fmla="*/ 2728 h 17"/>
                                <a:gd name="T12" fmla="+- 0 4924 4913"/>
                                <a:gd name="T13" fmla="*/ T12 w 12"/>
                                <a:gd name="T14" fmla="+- 0 2727 2712"/>
                                <a:gd name="T15" fmla="*/ 2727 h 17"/>
                                <a:gd name="T16" fmla="+- 0 4924 4913"/>
                                <a:gd name="T17" fmla="*/ T16 w 12"/>
                                <a:gd name="T18" fmla="+- 0 2712 2712"/>
                                <a:gd name="T19" fmla="*/ 2712 h 17"/>
                              </a:gdLst>
                              <a:ahLst/>
                              <a:cxnLst>
                                <a:cxn ang="0">
                                  <a:pos x="T1" y="T3"/>
                                </a:cxn>
                                <a:cxn ang="0">
                                  <a:pos x="T5" y="T7"/>
                                </a:cxn>
                                <a:cxn ang="0">
                                  <a:pos x="T9" y="T11"/>
                                </a:cxn>
                                <a:cxn ang="0">
                                  <a:pos x="T13" y="T15"/>
                                </a:cxn>
                                <a:cxn ang="0">
                                  <a:pos x="T17" y="T19"/>
                                </a:cxn>
                              </a:cxnLst>
                              <a:rect l="0" t="0" r="r" b="b"/>
                              <a:pathLst>
                                <a:path w="12" h="17">
                                  <a:moveTo>
                                    <a:pt x="11" y="0"/>
                                  </a:moveTo>
                                  <a:lnTo>
                                    <a:pt x="0" y="0"/>
                                  </a:lnTo>
                                  <a:lnTo>
                                    <a:pt x="0" y="16"/>
                                  </a:lnTo>
                                  <a:lnTo>
                                    <a:pt x="11" y="15"/>
                                  </a:lnTo>
                                  <a:lnTo>
                                    <a:pt x="11" y="0"/>
                                  </a:lnTo>
                                  <a:close/>
                                </a:path>
                              </a:pathLst>
                            </a:custGeom>
                            <a:solidFill>
                              <a:srgbClr val="A9DCF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0" name="docshape172"/>
                          <wps:cNvSpPr>
                            <a:spLocks/>
                          </wps:cNvSpPr>
                          <wps:spPr bwMode="auto">
                            <a:xfrm>
                              <a:off x="4901" y="2711"/>
                              <a:ext cx="12" cy="17"/>
                            </a:xfrm>
                            <a:custGeom>
                              <a:avLst/>
                              <a:gdLst>
                                <a:gd name="T0" fmla="+- 0 4913 4901"/>
                                <a:gd name="T1" fmla="*/ T0 w 12"/>
                                <a:gd name="T2" fmla="+- 0 2712 2712"/>
                                <a:gd name="T3" fmla="*/ 2712 h 17"/>
                                <a:gd name="T4" fmla="+- 0 4907 4901"/>
                                <a:gd name="T5" fmla="*/ T4 w 12"/>
                                <a:gd name="T6" fmla="+- 0 2712 2712"/>
                                <a:gd name="T7" fmla="*/ 2712 h 17"/>
                                <a:gd name="T8" fmla="+- 0 4901 4901"/>
                                <a:gd name="T9" fmla="*/ T8 w 12"/>
                                <a:gd name="T10" fmla="+- 0 2712 2712"/>
                                <a:gd name="T11" fmla="*/ 2712 h 17"/>
                                <a:gd name="T12" fmla="+- 0 4901 4901"/>
                                <a:gd name="T13" fmla="*/ T12 w 12"/>
                                <a:gd name="T14" fmla="+- 0 2728 2712"/>
                                <a:gd name="T15" fmla="*/ 2728 h 17"/>
                                <a:gd name="T16" fmla="+- 0 4913 4901"/>
                                <a:gd name="T17" fmla="*/ T16 w 12"/>
                                <a:gd name="T18" fmla="+- 0 2728 2712"/>
                                <a:gd name="T19" fmla="*/ 2728 h 17"/>
                                <a:gd name="T20" fmla="+- 0 4913 4901"/>
                                <a:gd name="T21" fmla="*/ T20 w 12"/>
                                <a:gd name="T22" fmla="+- 0 2712 2712"/>
                                <a:gd name="T23" fmla="*/ 2712 h 17"/>
                              </a:gdLst>
                              <a:ahLst/>
                              <a:cxnLst>
                                <a:cxn ang="0">
                                  <a:pos x="T1" y="T3"/>
                                </a:cxn>
                                <a:cxn ang="0">
                                  <a:pos x="T5" y="T7"/>
                                </a:cxn>
                                <a:cxn ang="0">
                                  <a:pos x="T9" y="T11"/>
                                </a:cxn>
                                <a:cxn ang="0">
                                  <a:pos x="T13" y="T15"/>
                                </a:cxn>
                                <a:cxn ang="0">
                                  <a:pos x="T17" y="T19"/>
                                </a:cxn>
                                <a:cxn ang="0">
                                  <a:pos x="T21" y="T23"/>
                                </a:cxn>
                              </a:cxnLst>
                              <a:rect l="0" t="0" r="r" b="b"/>
                              <a:pathLst>
                                <a:path w="12" h="17">
                                  <a:moveTo>
                                    <a:pt x="12" y="0"/>
                                  </a:moveTo>
                                  <a:lnTo>
                                    <a:pt x="6" y="0"/>
                                  </a:lnTo>
                                  <a:lnTo>
                                    <a:pt x="0" y="0"/>
                                  </a:lnTo>
                                  <a:lnTo>
                                    <a:pt x="0" y="16"/>
                                  </a:lnTo>
                                  <a:lnTo>
                                    <a:pt x="12" y="16"/>
                                  </a:lnTo>
                                  <a:lnTo>
                                    <a:pt x="12" y="0"/>
                                  </a:lnTo>
                                  <a:close/>
                                </a:path>
                              </a:pathLst>
                            </a:custGeom>
                            <a:solidFill>
                              <a:srgbClr val="AADDF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1" name="docshape173"/>
                          <wps:cNvSpPr>
                            <a:spLocks/>
                          </wps:cNvSpPr>
                          <wps:spPr bwMode="auto">
                            <a:xfrm>
                              <a:off x="4890" y="2711"/>
                              <a:ext cx="12" cy="17"/>
                            </a:xfrm>
                            <a:custGeom>
                              <a:avLst/>
                              <a:gdLst>
                                <a:gd name="T0" fmla="+- 0 4901 4890"/>
                                <a:gd name="T1" fmla="*/ T0 w 12"/>
                                <a:gd name="T2" fmla="+- 0 2712 2712"/>
                                <a:gd name="T3" fmla="*/ 2712 h 17"/>
                                <a:gd name="T4" fmla="+- 0 4890 4890"/>
                                <a:gd name="T5" fmla="*/ T4 w 12"/>
                                <a:gd name="T6" fmla="+- 0 2712 2712"/>
                                <a:gd name="T7" fmla="*/ 2712 h 17"/>
                                <a:gd name="T8" fmla="+- 0 4890 4890"/>
                                <a:gd name="T9" fmla="*/ T8 w 12"/>
                                <a:gd name="T10" fmla="+- 0 2729 2712"/>
                                <a:gd name="T11" fmla="*/ 2729 h 17"/>
                                <a:gd name="T12" fmla="+- 0 4901 4890"/>
                                <a:gd name="T13" fmla="*/ T12 w 12"/>
                                <a:gd name="T14" fmla="+- 0 2728 2712"/>
                                <a:gd name="T15" fmla="*/ 2728 h 17"/>
                                <a:gd name="T16" fmla="+- 0 4901 4890"/>
                                <a:gd name="T17" fmla="*/ T16 w 12"/>
                                <a:gd name="T18" fmla="+- 0 2712 2712"/>
                                <a:gd name="T19" fmla="*/ 2712 h 17"/>
                              </a:gdLst>
                              <a:ahLst/>
                              <a:cxnLst>
                                <a:cxn ang="0">
                                  <a:pos x="T1" y="T3"/>
                                </a:cxn>
                                <a:cxn ang="0">
                                  <a:pos x="T5" y="T7"/>
                                </a:cxn>
                                <a:cxn ang="0">
                                  <a:pos x="T9" y="T11"/>
                                </a:cxn>
                                <a:cxn ang="0">
                                  <a:pos x="T13" y="T15"/>
                                </a:cxn>
                                <a:cxn ang="0">
                                  <a:pos x="T17" y="T19"/>
                                </a:cxn>
                              </a:cxnLst>
                              <a:rect l="0" t="0" r="r" b="b"/>
                              <a:pathLst>
                                <a:path w="12" h="17">
                                  <a:moveTo>
                                    <a:pt x="11" y="0"/>
                                  </a:moveTo>
                                  <a:lnTo>
                                    <a:pt x="0" y="0"/>
                                  </a:lnTo>
                                  <a:lnTo>
                                    <a:pt x="0" y="17"/>
                                  </a:lnTo>
                                  <a:lnTo>
                                    <a:pt x="11" y="16"/>
                                  </a:lnTo>
                                  <a:lnTo>
                                    <a:pt x="11" y="0"/>
                                  </a:lnTo>
                                  <a:close/>
                                </a:path>
                              </a:pathLst>
                            </a:custGeom>
                            <a:solidFill>
                              <a:srgbClr val="ABDDF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2" name="docshape174"/>
                          <wps:cNvSpPr>
                            <a:spLocks/>
                          </wps:cNvSpPr>
                          <wps:spPr bwMode="auto">
                            <a:xfrm>
                              <a:off x="4878" y="2712"/>
                              <a:ext cx="12" cy="18"/>
                            </a:xfrm>
                            <a:custGeom>
                              <a:avLst/>
                              <a:gdLst>
                                <a:gd name="T0" fmla="+- 0 4890 4879"/>
                                <a:gd name="T1" fmla="*/ T0 w 12"/>
                                <a:gd name="T2" fmla="+- 0 2712 2712"/>
                                <a:gd name="T3" fmla="*/ 2712 h 18"/>
                                <a:gd name="T4" fmla="+- 0 4879 4879"/>
                                <a:gd name="T5" fmla="*/ T4 w 12"/>
                                <a:gd name="T6" fmla="+- 0 2713 2712"/>
                                <a:gd name="T7" fmla="*/ 2713 h 18"/>
                                <a:gd name="T8" fmla="+- 0 4879 4879"/>
                                <a:gd name="T9" fmla="*/ T8 w 12"/>
                                <a:gd name="T10" fmla="+- 0 2729 2712"/>
                                <a:gd name="T11" fmla="*/ 2729 h 18"/>
                                <a:gd name="T12" fmla="+- 0 4890 4879"/>
                                <a:gd name="T13" fmla="*/ T12 w 12"/>
                                <a:gd name="T14" fmla="+- 0 2729 2712"/>
                                <a:gd name="T15" fmla="*/ 2729 h 18"/>
                                <a:gd name="T16" fmla="+- 0 4890 4879"/>
                                <a:gd name="T17" fmla="*/ T16 w 12"/>
                                <a:gd name="T18" fmla="+- 0 2712 2712"/>
                                <a:gd name="T19" fmla="*/ 2712 h 18"/>
                              </a:gdLst>
                              <a:ahLst/>
                              <a:cxnLst>
                                <a:cxn ang="0">
                                  <a:pos x="T1" y="T3"/>
                                </a:cxn>
                                <a:cxn ang="0">
                                  <a:pos x="T5" y="T7"/>
                                </a:cxn>
                                <a:cxn ang="0">
                                  <a:pos x="T9" y="T11"/>
                                </a:cxn>
                                <a:cxn ang="0">
                                  <a:pos x="T13" y="T15"/>
                                </a:cxn>
                                <a:cxn ang="0">
                                  <a:pos x="T17" y="T19"/>
                                </a:cxn>
                              </a:cxnLst>
                              <a:rect l="0" t="0" r="r" b="b"/>
                              <a:pathLst>
                                <a:path w="12" h="18">
                                  <a:moveTo>
                                    <a:pt x="11" y="0"/>
                                  </a:moveTo>
                                  <a:lnTo>
                                    <a:pt x="0" y="1"/>
                                  </a:lnTo>
                                  <a:lnTo>
                                    <a:pt x="0" y="17"/>
                                  </a:lnTo>
                                  <a:lnTo>
                                    <a:pt x="11" y="17"/>
                                  </a:lnTo>
                                  <a:lnTo>
                                    <a:pt x="11" y="0"/>
                                  </a:lnTo>
                                  <a:close/>
                                </a:path>
                              </a:pathLst>
                            </a:custGeom>
                            <a:solidFill>
                              <a:srgbClr val="ACDDF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3" name="docshape175"/>
                          <wps:cNvSpPr>
                            <a:spLocks/>
                          </wps:cNvSpPr>
                          <wps:spPr bwMode="auto">
                            <a:xfrm>
                              <a:off x="4867" y="2712"/>
                              <a:ext cx="12" cy="18"/>
                            </a:xfrm>
                            <a:custGeom>
                              <a:avLst/>
                              <a:gdLst>
                                <a:gd name="T0" fmla="+- 0 4879 4868"/>
                                <a:gd name="T1" fmla="*/ T0 w 12"/>
                                <a:gd name="T2" fmla="+- 0 2713 2713"/>
                                <a:gd name="T3" fmla="*/ 2713 h 18"/>
                                <a:gd name="T4" fmla="+- 0 4868 4868"/>
                                <a:gd name="T5" fmla="*/ T4 w 12"/>
                                <a:gd name="T6" fmla="+- 0 2713 2713"/>
                                <a:gd name="T7" fmla="*/ 2713 h 18"/>
                                <a:gd name="T8" fmla="+- 0 4868 4868"/>
                                <a:gd name="T9" fmla="*/ T8 w 12"/>
                                <a:gd name="T10" fmla="+- 0 2730 2713"/>
                                <a:gd name="T11" fmla="*/ 2730 h 18"/>
                                <a:gd name="T12" fmla="+- 0 4879 4868"/>
                                <a:gd name="T13" fmla="*/ T12 w 12"/>
                                <a:gd name="T14" fmla="+- 0 2729 2713"/>
                                <a:gd name="T15" fmla="*/ 2729 h 18"/>
                                <a:gd name="T16" fmla="+- 0 4879 4868"/>
                                <a:gd name="T17" fmla="*/ T16 w 12"/>
                                <a:gd name="T18" fmla="+- 0 2713 2713"/>
                                <a:gd name="T19" fmla="*/ 2713 h 18"/>
                              </a:gdLst>
                              <a:ahLst/>
                              <a:cxnLst>
                                <a:cxn ang="0">
                                  <a:pos x="T1" y="T3"/>
                                </a:cxn>
                                <a:cxn ang="0">
                                  <a:pos x="T5" y="T7"/>
                                </a:cxn>
                                <a:cxn ang="0">
                                  <a:pos x="T9" y="T11"/>
                                </a:cxn>
                                <a:cxn ang="0">
                                  <a:pos x="T13" y="T15"/>
                                </a:cxn>
                                <a:cxn ang="0">
                                  <a:pos x="T17" y="T19"/>
                                </a:cxn>
                              </a:cxnLst>
                              <a:rect l="0" t="0" r="r" b="b"/>
                              <a:pathLst>
                                <a:path w="12" h="18">
                                  <a:moveTo>
                                    <a:pt x="11" y="0"/>
                                  </a:moveTo>
                                  <a:lnTo>
                                    <a:pt x="0" y="0"/>
                                  </a:lnTo>
                                  <a:lnTo>
                                    <a:pt x="0" y="17"/>
                                  </a:lnTo>
                                  <a:lnTo>
                                    <a:pt x="11" y="16"/>
                                  </a:lnTo>
                                  <a:lnTo>
                                    <a:pt x="11" y="0"/>
                                  </a:lnTo>
                                  <a:close/>
                                </a:path>
                              </a:pathLst>
                            </a:custGeom>
                            <a:solidFill>
                              <a:srgbClr val="ADDEF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4" name="docshape176"/>
                          <wps:cNvSpPr>
                            <a:spLocks/>
                          </wps:cNvSpPr>
                          <wps:spPr bwMode="auto">
                            <a:xfrm>
                              <a:off x="4856" y="2713"/>
                              <a:ext cx="12" cy="18"/>
                            </a:xfrm>
                            <a:custGeom>
                              <a:avLst/>
                              <a:gdLst>
                                <a:gd name="T0" fmla="+- 0 4868 4856"/>
                                <a:gd name="T1" fmla="*/ T0 w 12"/>
                                <a:gd name="T2" fmla="+- 0 2713 2713"/>
                                <a:gd name="T3" fmla="*/ 2713 h 18"/>
                                <a:gd name="T4" fmla="+- 0 4856 4856"/>
                                <a:gd name="T5" fmla="*/ T4 w 12"/>
                                <a:gd name="T6" fmla="+- 0 2714 2713"/>
                                <a:gd name="T7" fmla="*/ 2714 h 18"/>
                                <a:gd name="T8" fmla="+- 0 4856 4856"/>
                                <a:gd name="T9" fmla="*/ T8 w 12"/>
                                <a:gd name="T10" fmla="+- 0 2731 2713"/>
                                <a:gd name="T11" fmla="*/ 2731 h 18"/>
                                <a:gd name="T12" fmla="+- 0 4868 4856"/>
                                <a:gd name="T13" fmla="*/ T12 w 12"/>
                                <a:gd name="T14" fmla="+- 0 2730 2713"/>
                                <a:gd name="T15" fmla="*/ 2730 h 18"/>
                                <a:gd name="T16" fmla="+- 0 4868 4856"/>
                                <a:gd name="T17" fmla="*/ T16 w 12"/>
                                <a:gd name="T18" fmla="+- 0 2713 2713"/>
                                <a:gd name="T19" fmla="*/ 2713 h 18"/>
                              </a:gdLst>
                              <a:ahLst/>
                              <a:cxnLst>
                                <a:cxn ang="0">
                                  <a:pos x="T1" y="T3"/>
                                </a:cxn>
                                <a:cxn ang="0">
                                  <a:pos x="T5" y="T7"/>
                                </a:cxn>
                                <a:cxn ang="0">
                                  <a:pos x="T9" y="T11"/>
                                </a:cxn>
                                <a:cxn ang="0">
                                  <a:pos x="T13" y="T15"/>
                                </a:cxn>
                                <a:cxn ang="0">
                                  <a:pos x="T17" y="T19"/>
                                </a:cxn>
                              </a:cxnLst>
                              <a:rect l="0" t="0" r="r" b="b"/>
                              <a:pathLst>
                                <a:path w="12" h="18">
                                  <a:moveTo>
                                    <a:pt x="12" y="0"/>
                                  </a:moveTo>
                                  <a:lnTo>
                                    <a:pt x="0" y="1"/>
                                  </a:lnTo>
                                  <a:lnTo>
                                    <a:pt x="0" y="18"/>
                                  </a:lnTo>
                                  <a:lnTo>
                                    <a:pt x="12" y="17"/>
                                  </a:lnTo>
                                  <a:lnTo>
                                    <a:pt x="12" y="0"/>
                                  </a:lnTo>
                                  <a:close/>
                                </a:path>
                              </a:pathLst>
                            </a:custGeom>
                            <a:solidFill>
                              <a:srgbClr val="AEDEF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5" name="docshape177"/>
                          <wps:cNvSpPr>
                            <a:spLocks/>
                          </wps:cNvSpPr>
                          <wps:spPr bwMode="auto">
                            <a:xfrm>
                              <a:off x="4845" y="2713"/>
                              <a:ext cx="12" cy="18"/>
                            </a:xfrm>
                            <a:custGeom>
                              <a:avLst/>
                              <a:gdLst>
                                <a:gd name="T0" fmla="+- 0 4856 4845"/>
                                <a:gd name="T1" fmla="*/ T0 w 12"/>
                                <a:gd name="T2" fmla="+- 0 2714 2714"/>
                                <a:gd name="T3" fmla="*/ 2714 h 18"/>
                                <a:gd name="T4" fmla="+- 0 4845 4845"/>
                                <a:gd name="T5" fmla="*/ T4 w 12"/>
                                <a:gd name="T6" fmla="+- 0 2714 2714"/>
                                <a:gd name="T7" fmla="*/ 2714 h 18"/>
                                <a:gd name="T8" fmla="+- 0 4845 4845"/>
                                <a:gd name="T9" fmla="*/ T8 w 12"/>
                                <a:gd name="T10" fmla="+- 0 2731 2714"/>
                                <a:gd name="T11" fmla="*/ 2731 h 18"/>
                                <a:gd name="T12" fmla="+- 0 4856 4845"/>
                                <a:gd name="T13" fmla="*/ T12 w 12"/>
                                <a:gd name="T14" fmla="+- 0 2731 2714"/>
                                <a:gd name="T15" fmla="*/ 2731 h 18"/>
                                <a:gd name="T16" fmla="+- 0 4856 4845"/>
                                <a:gd name="T17" fmla="*/ T16 w 12"/>
                                <a:gd name="T18" fmla="+- 0 2714 2714"/>
                                <a:gd name="T19" fmla="*/ 2714 h 18"/>
                              </a:gdLst>
                              <a:ahLst/>
                              <a:cxnLst>
                                <a:cxn ang="0">
                                  <a:pos x="T1" y="T3"/>
                                </a:cxn>
                                <a:cxn ang="0">
                                  <a:pos x="T5" y="T7"/>
                                </a:cxn>
                                <a:cxn ang="0">
                                  <a:pos x="T9" y="T11"/>
                                </a:cxn>
                                <a:cxn ang="0">
                                  <a:pos x="T13" y="T15"/>
                                </a:cxn>
                                <a:cxn ang="0">
                                  <a:pos x="T17" y="T19"/>
                                </a:cxn>
                              </a:cxnLst>
                              <a:rect l="0" t="0" r="r" b="b"/>
                              <a:pathLst>
                                <a:path w="12" h="18">
                                  <a:moveTo>
                                    <a:pt x="11" y="0"/>
                                  </a:moveTo>
                                  <a:lnTo>
                                    <a:pt x="0" y="0"/>
                                  </a:lnTo>
                                  <a:lnTo>
                                    <a:pt x="0" y="17"/>
                                  </a:lnTo>
                                  <a:lnTo>
                                    <a:pt x="11" y="17"/>
                                  </a:lnTo>
                                  <a:lnTo>
                                    <a:pt x="11" y="0"/>
                                  </a:lnTo>
                                  <a:close/>
                                </a:path>
                              </a:pathLst>
                            </a:custGeom>
                            <a:solidFill>
                              <a:srgbClr val="AFDFF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6" name="docshape178"/>
                          <wps:cNvSpPr>
                            <a:spLocks/>
                          </wps:cNvSpPr>
                          <wps:spPr bwMode="auto">
                            <a:xfrm>
                              <a:off x="4833" y="2714"/>
                              <a:ext cx="12" cy="18"/>
                            </a:xfrm>
                            <a:custGeom>
                              <a:avLst/>
                              <a:gdLst>
                                <a:gd name="T0" fmla="+- 0 4845 4834"/>
                                <a:gd name="T1" fmla="*/ T0 w 12"/>
                                <a:gd name="T2" fmla="+- 0 2714 2714"/>
                                <a:gd name="T3" fmla="*/ 2714 h 18"/>
                                <a:gd name="T4" fmla="+- 0 4837 4834"/>
                                <a:gd name="T5" fmla="*/ T4 w 12"/>
                                <a:gd name="T6" fmla="+- 0 2714 2714"/>
                                <a:gd name="T7" fmla="*/ 2714 h 18"/>
                                <a:gd name="T8" fmla="+- 0 4834 4834"/>
                                <a:gd name="T9" fmla="*/ T8 w 12"/>
                                <a:gd name="T10" fmla="+- 0 2715 2714"/>
                                <a:gd name="T11" fmla="*/ 2715 h 18"/>
                                <a:gd name="T12" fmla="+- 0 4834 4834"/>
                                <a:gd name="T13" fmla="*/ T12 w 12"/>
                                <a:gd name="T14" fmla="+- 0 2732 2714"/>
                                <a:gd name="T15" fmla="*/ 2732 h 18"/>
                                <a:gd name="T16" fmla="+- 0 4845 4834"/>
                                <a:gd name="T17" fmla="*/ T16 w 12"/>
                                <a:gd name="T18" fmla="+- 0 2731 2714"/>
                                <a:gd name="T19" fmla="*/ 2731 h 18"/>
                                <a:gd name="T20" fmla="+- 0 4845 4834"/>
                                <a:gd name="T21" fmla="*/ T20 w 12"/>
                                <a:gd name="T22" fmla="+- 0 2714 2714"/>
                                <a:gd name="T23" fmla="*/ 2714 h 18"/>
                              </a:gdLst>
                              <a:ahLst/>
                              <a:cxnLst>
                                <a:cxn ang="0">
                                  <a:pos x="T1" y="T3"/>
                                </a:cxn>
                                <a:cxn ang="0">
                                  <a:pos x="T5" y="T7"/>
                                </a:cxn>
                                <a:cxn ang="0">
                                  <a:pos x="T9" y="T11"/>
                                </a:cxn>
                                <a:cxn ang="0">
                                  <a:pos x="T13" y="T15"/>
                                </a:cxn>
                                <a:cxn ang="0">
                                  <a:pos x="T17" y="T19"/>
                                </a:cxn>
                                <a:cxn ang="0">
                                  <a:pos x="T21" y="T23"/>
                                </a:cxn>
                              </a:cxnLst>
                              <a:rect l="0" t="0" r="r" b="b"/>
                              <a:pathLst>
                                <a:path w="12" h="18">
                                  <a:moveTo>
                                    <a:pt x="11" y="0"/>
                                  </a:moveTo>
                                  <a:lnTo>
                                    <a:pt x="3" y="0"/>
                                  </a:lnTo>
                                  <a:lnTo>
                                    <a:pt x="0" y="1"/>
                                  </a:lnTo>
                                  <a:lnTo>
                                    <a:pt x="0" y="18"/>
                                  </a:lnTo>
                                  <a:lnTo>
                                    <a:pt x="11" y="17"/>
                                  </a:lnTo>
                                  <a:lnTo>
                                    <a:pt x="11" y="0"/>
                                  </a:lnTo>
                                  <a:close/>
                                </a:path>
                              </a:pathLst>
                            </a:custGeom>
                            <a:solidFill>
                              <a:srgbClr val="B0DFF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7" name="docshape179"/>
                          <wps:cNvSpPr>
                            <a:spLocks/>
                          </wps:cNvSpPr>
                          <wps:spPr bwMode="auto">
                            <a:xfrm>
                              <a:off x="4822" y="2714"/>
                              <a:ext cx="12" cy="18"/>
                            </a:xfrm>
                            <a:custGeom>
                              <a:avLst/>
                              <a:gdLst>
                                <a:gd name="T0" fmla="+- 0 4834 4823"/>
                                <a:gd name="T1" fmla="*/ T0 w 12"/>
                                <a:gd name="T2" fmla="+- 0 2715 2715"/>
                                <a:gd name="T3" fmla="*/ 2715 h 18"/>
                                <a:gd name="T4" fmla="+- 0 4823 4823"/>
                                <a:gd name="T5" fmla="*/ T4 w 12"/>
                                <a:gd name="T6" fmla="+- 0 2715 2715"/>
                                <a:gd name="T7" fmla="*/ 2715 h 18"/>
                                <a:gd name="T8" fmla="+- 0 4823 4823"/>
                                <a:gd name="T9" fmla="*/ T8 w 12"/>
                                <a:gd name="T10" fmla="+- 0 2733 2715"/>
                                <a:gd name="T11" fmla="*/ 2733 h 18"/>
                                <a:gd name="T12" fmla="+- 0 4834 4823"/>
                                <a:gd name="T13" fmla="*/ T12 w 12"/>
                                <a:gd name="T14" fmla="+- 0 2732 2715"/>
                                <a:gd name="T15" fmla="*/ 2732 h 18"/>
                                <a:gd name="T16" fmla="+- 0 4834 4823"/>
                                <a:gd name="T17" fmla="*/ T16 w 12"/>
                                <a:gd name="T18" fmla="+- 0 2715 2715"/>
                                <a:gd name="T19" fmla="*/ 2715 h 18"/>
                              </a:gdLst>
                              <a:ahLst/>
                              <a:cxnLst>
                                <a:cxn ang="0">
                                  <a:pos x="T1" y="T3"/>
                                </a:cxn>
                                <a:cxn ang="0">
                                  <a:pos x="T5" y="T7"/>
                                </a:cxn>
                                <a:cxn ang="0">
                                  <a:pos x="T9" y="T11"/>
                                </a:cxn>
                                <a:cxn ang="0">
                                  <a:pos x="T13" y="T15"/>
                                </a:cxn>
                                <a:cxn ang="0">
                                  <a:pos x="T17" y="T19"/>
                                </a:cxn>
                              </a:cxnLst>
                              <a:rect l="0" t="0" r="r" b="b"/>
                              <a:pathLst>
                                <a:path w="12" h="18">
                                  <a:moveTo>
                                    <a:pt x="11" y="0"/>
                                  </a:moveTo>
                                  <a:lnTo>
                                    <a:pt x="0" y="0"/>
                                  </a:lnTo>
                                  <a:lnTo>
                                    <a:pt x="0" y="18"/>
                                  </a:lnTo>
                                  <a:lnTo>
                                    <a:pt x="11" y="17"/>
                                  </a:lnTo>
                                  <a:lnTo>
                                    <a:pt x="11" y="0"/>
                                  </a:lnTo>
                                  <a:close/>
                                </a:path>
                              </a:pathLst>
                            </a:custGeom>
                            <a:solidFill>
                              <a:srgbClr val="B1E0F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8" name="docshape180"/>
                          <wps:cNvSpPr>
                            <a:spLocks/>
                          </wps:cNvSpPr>
                          <wps:spPr bwMode="auto">
                            <a:xfrm>
                              <a:off x="4811" y="2715"/>
                              <a:ext cx="12" cy="18"/>
                            </a:xfrm>
                            <a:custGeom>
                              <a:avLst/>
                              <a:gdLst>
                                <a:gd name="T0" fmla="+- 0 4823 4811"/>
                                <a:gd name="T1" fmla="*/ T0 w 12"/>
                                <a:gd name="T2" fmla="+- 0 2715 2715"/>
                                <a:gd name="T3" fmla="*/ 2715 h 18"/>
                                <a:gd name="T4" fmla="+- 0 4811 4811"/>
                                <a:gd name="T5" fmla="*/ T4 w 12"/>
                                <a:gd name="T6" fmla="+- 0 2716 2715"/>
                                <a:gd name="T7" fmla="*/ 2716 h 18"/>
                                <a:gd name="T8" fmla="+- 0 4811 4811"/>
                                <a:gd name="T9" fmla="*/ T8 w 12"/>
                                <a:gd name="T10" fmla="+- 0 2733 2715"/>
                                <a:gd name="T11" fmla="*/ 2733 h 18"/>
                                <a:gd name="T12" fmla="+- 0 4823 4811"/>
                                <a:gd name="T13" fmla="*/ T12 w 12"/>
                                <a:gd name="T14" fmla="+- 0 2733 2715"/>
                                <a:gd name="T15" fmla="*/ 2733 h 18"/>
                                <a:gd name="T16" fmla="+- 0 4823 4811"/>
                                <a:gd name="T17" fmla="*/ T16 w 12"/>
                                <a:gd name="T18" fmla="+- 0 2715 2715"/>
                                <a:gd name="T19" fmla="*/ 2715 h 18"/>
                              </a:gdLst>
                              <a:ahLst/>
                              <a:cxnLst>
                                <a:cxn ang="0">
                                  <a:pos x="T1" y="T3"/>
                                </a:cxn>
                                <a:cxn ang="0">
                                  <a:pos x="T5" y="T7"/>
                                </a:cxn>
                                <a:cxn ang="0">
                                  <a:pos x="T9" y="T11"/>
                                </a:cxn>
                                <a:cxn ang="0">
                                  <a:pos x="T13" y="T15"/>
                                </a:cxn>
                                <a:cxn ang="0">
                                  <a:pos x="T17" y="T19"/>
                                </a:cxn>
                              </a:cxnLst>
                              <a:rect l="0" t="0" r="r" b="b"/>
                              <a:pathLst>
                                <a:path w="12" h="18">
                                  <a:moveTo>
                                    <a:pt x="12" y="0"/>
                                  </a:moveTo>
                                  <a:lnTo>
                                    <a:pt x="0" y="1"/>
                                  </a:lnTo>
                                  <a:lnTo>
                                    <a:pt x="0" y="18"/>
                                  </a:lnTo>
                                  <a:lnTo>
                                    <a:pt x="12" y="18"/>
                                  </a:lnTo>
                                  <a:lnTo>
                                    <a:pt x="12" y="0"/>
                                  </a:lnTo>
                                  <a:close/>
                                </a:path>
                              </a:pathLst>
                            </a:custGeom>
                            <a:solidFill>
                              <a:srgbClr val="B2E0F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9" name="docshape181"/>
                          <wps:cNvSpPr>
                            <a:spLocks/>
                          </wps:cNvSpPr>
                          <wps:spPr bwMode="auto">
                            <a:xfrm>
                              <a:off x="4800" y="2716"/>
                              <a:ext cx="12" cy="18"/>
                            </a:xfrm>
                            <a:custGeom>
                              <a:avLst/>
                              <a:gdLst>
                                <a:gd name="T0" fmla="+- 0 4811 4800"/>
                                <a:gd name="T1" fmla="*/ T0 w 12"/>
                                <a:gd name="T2" fmla="+- 0 2716 2716"/>
                                <a:gd name="T3" fmla="*/ 2716 h 18"/>
                                <a:gd name="T4" fmla="+- 0 4800 4800"/>
                                <a:gd name="T5" fmla="*/ T4 w 12"/>
                                <a:gd name="T6" fmla="+- 0 2717 2716"/>
                                <a:gd name="T7" fmla="*/ 2717 h 18"/>
                                <a:gd name="T8" fmla="+- 0 4800 4800"/>
                                <a:gd name="T9" fmla="*/ T8 w 12"/>
                                <a:gd name="T10" fmla="+- 0 2734 2716"/>
                                <a:gd name="T11" fmla="*/ 2734 h 18"/>
                                <a:gd name="T12" fmla="+- 0 4811 4800"/>
                                <a:gd name="T13" fmla="*/ T12 w 12"/>
                                <a:gd name="T14" fmla="+- 0 2733 2716"/>
                                <a:gd name="T15" fmla="*/ 2733 h 18"/>
                                <a:gd name="T16" fmla="+- 0 4811 4800"/>
                                <a:gd name="T17" fmla="*/ T16 w 12"/>
                                <a:gd name="T18" fmla="+- 0 2716 2716"/>
                                <a:gd name="T19" fmla="*/ 2716 h 18"/>
                              </a:gdLst>
                              <a:ahLst/>
                              <a:cxnLst>
                                <a:cxn ang="0">
                                  <a:pos x="T1" y="T3"/>
                                </a:cxn>
                                <a:cxn ang="0">
                                  <a:pos x="T5" y="T7"/>
                                </a:cxn>
                                <a:cxn ang="0">
                                  <a:pos x="T9" y="T11"/>
                                </a:cxn>
                                <a:cxn ang="0">
                                  <a:pos x="T13" y="T15"/>
                                </a:cxn>
                                <a:cxn ang="0">
                                  <a:pos x="T17" y="T19"/>
                                </a:cxn>
                              </a:cxnLst>
                              <a:rect l="0" t="0" r="r" b="b"/>
                              <a:pathLst>
                                <a:path w="12" h="18">
                                  <a:moveTo>
                                    <a:pt x="11" y="0"/>
                                  </a:moveTo>
                                  <a:lnTo>
                                    <a:pt x="0" y="1"/>
                                  </a:lnTo>
                                  <a:lnTo>
                                    <a:pt x="0" y="18"/>
                                  </a:lnTo>
                                  <a:lnTo>
                                    <a:pt x="11" y="17"/>
                                  </a:lnTo>
                                  <a:lnTo>
                                    <a:pt x="11" y="0"/>
                                  </a:lnTo>
                                  <a:close/>
                                </a:path>
                              </a:pathLst>
                            </a:custGeom>
                            <a:solidFill>
                              <a:srgbClr val="B3E0F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0" name="docshape182"/>
                          <wps:cNvSpPr>
                            <a:spLocks/>
                          </wps:cNvSpPr>
                          <wps:spPr bwMode="auto">
                            <a:xfrm>
                              <a:off x="4788" y="2716"/>
                              <a:ext cx="12" cy="18"/>
                            </a:xfrm>
                            <a:custGeom>
                              <a:avLst/>
                              <a:gdLst>
                                <a:gd name="T0" fmla="+- 0 4800 4789"/>
                                <a:gd name="T1" fmla="*/ T0 w 12"/>
                                <a:gd name="T2" fmla="+- 0 2717 2717"/>
                                <a:gd name="T3" fmla="*/ 2717 h 18"/>
                                <a:gd name="T4" fmla="+- 0 4789 4789"/>
                                <a:gd name="T5" fmla="*/ T4 w 12"/>
                                <a:gd name="T6" fmla="+- 0 2717 2717"/>
                                <a:gd name="T7" fmla="*/ 2717 h 18"/>
                                <a:gd name="T8" fmla="+- 0 4789 4789"/>
                                <a:gd name="T9" fmla="*/ T8 w 12"/>
                                <a:gd name="T10" fmla="+- 0 2734 2717"/>
                                <a:gd name="T11" fmla="*/ 2734 h 18"/>
                                <a:gd name="T12" fmla="+- 0 4800 4789"/>
                                <a:gd name="T13" fmla="*/ T12 w 12"/>
                                <a:gd name="T14" fmla="+- 0 2734 2717"/>
                                <a:gd name="T15" fmla="*/ 2734 h 18"/>
                                <a:gd name="T16" fmla="+- 0 4800 4789"/>
                                <a:gd name="T17" fmla="*/ T16 w 12"/>
                                <a:gd name="T18" fmla="+- 0 2717 2717"/>
                                <a:gd name="T19" fmla="*/ 2717 h 18"/>
                              </a:gdLst>
                              <a:ahLst/>
                              <a:cxnLst>
                                <a:cxn ang="0">
                                  <a:pos x="T1" y="T3"/>
                                </a:cxn>
                                <a:cxn ang="0">
                                  <a:pos x="T5" y="T7"/>
                                </a:cxn>
                                <a:cxn ang="0">
                                  <a:pos x="T9" y="T11"/>
                                </a:cxn>
                                <a:cxn ang="0">
                                  <a:pos x="T13" y="T15"/>
                                </a:cxn>
                                <a:cxn ang="0">
                                  <a:pos x="T17" y="T19"/>
                                </a:cxn>
                              </a:cxnLst>
                              <a:rect l="0" t="0" r="r" b="b"/>
                              <a:pathLst>
                                <a:path w="12" h="18">
                                  <a:moveTo>
                                    <a:pt x="11" y="0"/>
                                  </a:moveTo>
                                  <a:lnTo>
                                    <a:pt x="0" y="0"/>
                                  </a:lnTo>
                                  <a:lnTo>
                                    <a:pt x="0" y="17"/>
                                  </a:lnTo>
                                  <a:lnTo>
                                    <a:pt x="11" y="17"/>
                                  </a:lnTo>
                                  <a:lnTo>
                                    <a:pt x="11" y="0"/>
                                  </a:lnTo>
                                  <a:close/>
                                </a:path>
                              </a:pathLst>
                            </a:custGeom>
                            <a:solidFill>
                              <a:srgbClr val="B4E1F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1" name="docshape183"/>
                          <wps:cNvSpPr>
                            <a:spLocks/>
                          </wps:cNvSpPr>
                          <wps:spPr bwMode="auto">
                            <a:xfrm>
                              <a:off x="4777" y="2717"/>
                              <a:ext cx="12" cy="18"/>
                            </a:xfrm>
                            <a:custGeom>
                              <a:avLst/>
                              <a:gdLst>
                                <a:gd name="T0" fmla="+- 0 4789 4778"/>
                                <a:gd name="T1" fmla="*/ T0 w 12"/>
                                <a:gd name="T2" fmla="+- 0 2717 2717"/>
                                <a:gd name="T3" fmla="*/ 2717 h 18"/>
                                <a:gd name="T4" fmla="+- 0 4778 4778"/>
                                <a:gd name="T5" fmla="*/ T4 w 12"/>
                                <a:gd name="T6" fmla="+- 0 2718 2717"/>
                                <a:gd name="T7" fmla="*/ 2718 h 18"/>
                                <a:gd name="T8" fmla="+- 0 4778 4778"/>
                                <a:gd name="T9" fmla="*/ T8 w 12"/>
                                <a:gd name="T10" fmla="+- 0 2735 2717"/>
                                <a:gd name="T11" fmla="*/ 2735 h 18"/>
                                <a:gd name="T12" fmla="+- 0 4789 4778"/>
                                <a:gd name="T13" fmla="*/ T12 w 12"/>
                                <a:gd name="T14" fmla="+- 0 2734 2717"/>
                                <a:gd name="T15" fmla="*/ 2734 h 18"/>
                                <a:gd name="T16" fmla="+- 0 4789 4778"/>
                                <a:gd name="T17" fmla="*/ T16 w 12"/>
                                <a:gd name="T18" fmla="+- 0 2717 2717"/>
                                <a:gd name="T19" fmla="*/ 2717 h 18"/>
                              </a:gdLst>
                              <a:ahLst/>
                              <a:cxnLst>
                                <a:cxn ang="0">
                                  <a:pos x="T1" y="T3"/>
                                </a:cxn>
                                <a:cxn ang="0">
                                  <a:pos x="T5" y="T7"/>
                                </a:cxn>
                                <a:cxn ang="0">
                                  <a:pos x="T9" y="T11"/>
                                </a:cxn>
                                <a:cxn ang="0">
                                  <a:pos x="T13" y="T15"/>
                                </a:cxn>
                                <a:cxn ang="0">
                                  <a:pos x="T17" y="T19"/>
                                </a:cxn>
                              </a:cxnLst>
                              <a:rect l="0" t="0" r="r" b="b"/>
                              <a:pathLst>
                                <a:path w="12" h="18">
                                  <a:moveTo>
                                    <a:pt x="11" y="0"/>
                                  </a:moveTo>
                                  <a:lnTo>
                                    <a:pt x="0" y="1"/>
                                  </a:lnTo>
                                  <a:lnTo>
                                    <a:pt x="0" y="18"/>
                                  </a:lnTo>
                                  <a:lnTo>
                                    <a:pt x="11" y="17"/>
                                  </a:lnTo>
                                  <a:lnTo>
                                    <a:pt x="11" y="0"/>
                                  </a:lnTo>
                                  <a:close/>
                                </a:path>
                              </a:pathLst>
                            </a:custGeom>
                            <a:solidFill>
                              <a:srgbClr val="B5E1F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2" name="docshape184"/>
                          <wps:cNvSpPr>
                            <a:spLocks/>
                          </wps:cNvSpPr>
                          <wps:spPr bwMode="auto">
                            <a:xfrm>
                              <a:off x="4766" y="2718"/>
                              <a:ext cx="12" cy="18"/>
                            </a:xfrm>
                            <a:custGeom>
                              <a:avLst/>
                              <a:gdLst>
                                <a:gd name="T0" fmla="+- 0 4778 4766"/>
                                <a:gd name="T1" fmla="*/ T0 w 12"/>
                                <a:gd name="T2" fmla="+- 0 2718 2718"/>
                                <a:gd name="T3" fmla="*/ 2718 h 18"/>
                                <a:gd name="T4" fmla="+- 0 4766 4766"/>
                                <a:gd name="T5" fmla="*/ T4 w 12"/>
                                <a:gd name="T6" fmla="+- 0 2719 2718"/>
                                <a:gd name="T7" fmla="*/ 2719 h 18"/>
                                <a:gd name="T8" fmla="+- 0 4766 4766"/>
                                <a:gd name="T9" fmla="*/ T8 w 12"/>
                                <a:gd name="T10" fmla="+- 0 2736 2718"/>
                                <a:gd name="T11" fmla="*/ 2736 h 18"/>
                                <a:gd name="T12" fmla="+- 0 4778 4766"/>
                                <a:gd name="T13" fmla="*/ T12 w 12"/>
                                <a:gd name="T14" fmla="+- 0 2735 2718"/>
                                <a:gd name="T15" fmla="*/ 2735 h 18"/>
                                <a:gd name="T16" fmla="+- 0 4778 4766"/>
                                <a:gd name="T17" fmla="*/ T16 w 12"/>
                                <a:gd name="T18" fmla="+- 0 2718 2718"/>
                                <a:gd name="T19" fmla="*/ 2718 h 18"/>
                              </a:gdLst>
                              <a:ahLst/>
                              <a:cxnLst>
                                <a:cxn ang="0">
                                  <a:pos x="T1" y="T3"/>
                                </a:cxn>
                                <a:cxn ang="0">
                                  <a:pos x="T5" y="T7"/>
                                </a:cxn>
                                <a:cxn ang="0">
                                  <a:pos x="T9" y="T11"/>
                                </a:cxn>
                                <a:cxn ang="0">
                                  <a:pos x="T13" y="T15"/>
                                </a:cxn>
                                <a:cxn ang="0">
                                  <a:pos x="T17" y="T19"/>
                                </a:cxn>
                              </a:cxnLst>
                              <a:rect l="0" t="0" r="r" b="b"/>
                              <a:pathLst>
                                <a:path w="12" h="18">
                                  <a:moveTo>
                                    <a:pt x="12" y="0"/>
                                  </a:moveTo>
                                  <a:lnTo>
                                    <a:pt x="0" y="1"/>
                                  </a:lnTo>
                                  <a:lnTo>
                                    <a:pt x="0" y="18"/>
                                  </a:lnTo>
                                  <a:lnTo>
                                    <a:pt x="12" y="17"/>
                                  </a:lnTo>
                                  <a:lnTo>
                                    <a:pt x="12" y="0"/>
                                  </a:lnTo>
                                  <a:close/>
                                </a:path>
                              </a:pathLst>
                            </a:custGeom>
                            <a:solidFill>
                              <a:srgbClr val="B6E2F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3" name="docshape185"/>
                          <wps:cNvSpPr>
                            <a:spLocks/>
                          </wps:cNvSpPr>
                          <wps:spPr bwMode="auto">
                            <a:xfrm>
                              <a:off x="4755" y="2718"/>
                              <a:ext cx="12" cy="18"/>
                            </a:xfrm>
                            <a:custGeom>
                              <a:avLst/>
                              <a:gdLst>
                                <a:gd name="T0" fmla="+- 0 4766 4755"/>
                                <a:gd name="T1" fmla="*/ T0 w 12"/>
                                <a:gd name="T2" fmla="+- 0 2719 2719"/>
                                <a:gd name="T3" fmla="*/ 2719 h 18"/>
                                <a:gd name="T4" fmla="+- 0 4765 4755"/>
                                <a:gd name="T5" fmla="*/ T4 w 12"/>
                                <a:gd name="T6" fmla="+- 0 2719 2719"/>
                                <a:gd name="T7" fmla="*/ 2719 h 18"/>
                                <a:gd name="T8" fmla="+- 0 4755 4755"/>
                                <a:gd name="T9" fmla="*/ T8 w 12"/>
                                <a:gd name="T10" fmla="+- 0 2720 2719"/>
                                <a:gd name="T11" fmla="*/ 2720 h 18"/>
                                <a:gd name="T12" fmla="+- 0 4755 4755"/>
                                <a:gd name="T13" fmla="*/ T12 w 12"/>
                                <a:gd name="T14" fmla="+- 0 2736 2719"/>
                                <a:gd name="T15" fmla="*/ 2736 h 18"/>
                                <a:gd name="T16" fmla="+- 0 4766 4755"/>
                                <a:gd name="T17" fmla="*/ T16 w 12"/>
                                <a:gd name="T18" fmla="+- 0 2736 2719"/>
                                <a:gd name="T19" fmla="*/ 2736 h 18"/>
                                <a:gd name="T20" fmla="+- 0 4766 4755"/>
                                <a:gd name="T21" fmla="*/ T20 w 12"/>
                                <a:gd name="T22" fmla="+- 0 2719 2719"/>
                                <a:gd name="T23" fmla="*/ 2719 h 18"/>
                              </a:gdLst>
                              <a:ahLst/>
                              <a:cxnLst>
                                <a:cxn ang="0">
                                  <a:pos x="T1" y="T3"/>
                                </a:cxn>
                                <a:cxn ang="0">
                                  <a:pos x="T5" y="T7"/>
                                </a:cxn>
                                <a:cxn ang="0">
                                  <a:pos x="T9" y="T11"/>
                                </a:cxn>
                                <a:cxn ang="0">
                                  <a:pos x="T13" y="T15"/>
                                </a:cxn>
                                <a:cxn ang="0">
                                  <a:pos x="T17" y="T19"/>
                                </a:cxn>
                                <a:cxn ang="0">
                                  <a:pos x="T21" y="T23"/>
                                </a:cxn>
                              </a:cxnLst>
                              <a:rect l="0" t="0" r="r" b="b"/>
                              <a:pathLst>
                                <a:path w="12" h="18">
                                  <a:moveTo>
                                    <a:pt x="11" y="0"/>
                                  </a:moveTo>
                                  <a:lnTo>
                                    <a:pt x="10" y="0"/>
                                  </a:lnTo>
                                  <a:lnTo>
                                    <a:pt x="0" y="1"/>
                                  </a:lnTo>
                                  <a:lnTo>
                                    <a:pt x="0" y="17"/>
                                  </a:lnTo>
                                  <a:lnTo>
                                    <a:pt x="11" y="17"/>
                                  </a:lnTo>
                                  <a:lnTo>
                                    <a:pt x="11" y="0"/>
                                  </a:lnTo>
                                  <a:close/>
                                </a:path>
                              </a:pathLst>
                            </a:custGeom>
                            <a:solidFill>
                              <a:srgbClr val="B7E2F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4" name="docshape186"/>
                          <wps:cNvSpPr>
                            <a:spLocks/>
                          </wps:cNvSpPr>
                          <wps:spPr bwMode="auto">
                            <a:xfrm>
                              <a:off x="4743" y="2719"/>
                              <a:ext cx="12" cy="17"/>
                            </a:xfrm>
                            <a:custGeom>
                              <a:avLst/>
                              <a:gdLst>
                                <a:gd name="T0" fmla="+- 0 4755 4744"/>
                                <a:gd name="T1" fmla="*/ T0 w 12"/>
                                <a:gd name="T2" fmla="+- 0 2720 2720"/>
                                <a:gd name="T3" fmla="*/ 2720 h 17"/>
                                <a:gd name="T4" fmla="+- 0 4744 4744"/>
                                <a:gd name="T5" fmla="*/ T4 w 12"/>
                                <a:gd name="T6" fmla="+- 0 2721 2720"/>
                                <a:gd name="T7" fmla="*/ 2721 h 17"/>
                                <a:gd name="T8" fmla="+- 0 4744 4744"/>
                                <a:gd name="T9" fmla="*/ T8 w 12"/>
                                <a:gd name="T10" fmla="+- 0 2737 2720"/>
                                <a:gd name="T11" fmla="*/ 2737 h 17"/>
                                <a:gd name="T12" fmla="+- 0 4755 4744"/>
                                <a:gd name="T13" fmla="*/ T12 w 12"/>
                                <a:gd name="T14" fmla="+- 0 2736 2720"/>
                                <a:gd name="T15" fmla="*/ 2736 h 17"/>
                                <a:gd name="T16" fmla="+- 0 4755 4744"/>
                                <a:gd name="T17" fmla="*/ T16 w 12"/>
                                <a:gd name="T18" fmla="+- 0 2720 2720"/>
                                <a:gd name="T19" fmla="*/ 2720 h 17"/>
                              </a:gdLst>
                              <a:ahLst/>
                              <a:cxnLst>
                                <a:cxn ang="0">
                                  <a:pos x="T1" y="T3"/>
                                </a:cxn>
                                <a:cxn ang="0">
                                  <a:pos x="T5" y="T7"/>
                                </a:cxn>
                                <a:cxn ang="0">
                                  <a:pos x="T9" y="T11"/>
                                </a:cxn>
                                <a:cxn ang="0">
                                  <a:pos x="T13" y="T15"/>
                                </a:cxn>
                                <a:cxn ang="0">
                                  <a:pos x="T17" y="T19"/>
                                </a:cxn>
                              </a:cxnLst>
                              <a:rect l="0" t="0" r="r" b="b"/>
                              <a:pathLst>
                                <a:path w="12" h="17">
                                  <a:moveTo>
                                    <a:pt x="11" y="0"/>
                                  </a:moveTo>
                                  <a:lnTo>
                                    <a:pt x="0" y="1"/>
                                  </a:lnTo>
                                  <a:lnTo>
                                    <a:pt x="0" y="17"/>
                                  </a:lnTo>
                                  <a:lnTo>
                                    <a:pt x="11" y="16"/>
                                  </a:lnTo>
                                  <a:lnTo>
                                    <a:pt x="11" y="0"/>
                                  </a:lnTo>
                                  <a:close/>
                                </a:path>
                              </a:pathLst>
                            </a:custGeom>
                            <a:solidFill>
                              <a:srgbClr val="B8E2F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5" name="docshape187"/>
                          <wps:cNvSpPr>
                            <a:spLocks/>
                          </wps:cNvSpPr>
                          <wps:spPr bwMode="auto">
                            <a:xfrm>
                              <a:off x="4732" y="2720"/>
                              <a:ext cx="12" cy="17"/>
                            </a:xfrm>
                            <a:custGeom>
                              <a:avLst/>
                              <a:gdLst>
                                <a:gd name="T0" fmla="+- 0 4744 4733"/>
                                <a:gd name="T1" fmla="*/ T0 w 12"/>
                                <a:gd name="T2" fmla="+- 0 2721 2721"/>
                                <a:gd name="T3" fmla="*/ 2721 h 17"/>
                                <a:gd name="T4" fmla="+- 0 4733 4733"/>
                                <a:gd name="T5" fmla="*/ T4 w 12"/>
                                <a:gd name="T6" fmla="+- 0 2722 2721"/>
                                <a:gd name="T7" fmla="*/ 2722 h 17"/>
                                <a:gd name="T8" fmla="+- 0 4733 4733"/>
                                <a:gd name="T9" fmla="*/ T8 w 12"/>
                                <a:gd name="T10" fmla="+- 0 2737 2721"/>
                                <a:gd name="T11" fmla="*/ 2737 h 17"/>
                                <a:gd name="T12" fmla="+- 0 4744 4733"/>
                                <a:gd name="T13" fmla="*/ T12 w 12"/>
                                <a:gd name="T14" fmla="+- 0 2737 2721"/>
                                <a:gd name="T15" fmla="*/ 2737 h 17"/>
                                <a:gd name="T16" fmla="+- 0 4744 4733"/>
                                <a:gd name="T17" fmla="*/ T16 w 12"/>
                                <a:gd name="T18" fmla="+- 0 2721 2721"/>
                                <a:gd name="T19" fmla="*/ 2721 h 17"/>
                              </a:gdLst>
                              <a:ahLst/>
                              <a:cxnLst>
                                <a:cxn ang="0">
                                  <a:pos x="T1" y="T3"/>
                                </a:cxn>
                                <a:cxn ang="0">
                                  <a:pos x="T5" y="T7"/>
                                </a:cxn>
                                <a:cxn ang="0">
                                  <a:pos x="T9" y="T11"/>
                                </a:cxn>
                                <a:cxn ang="0">
                                  <a:pos x="T13" y="T15"/>
                                </a:cxn>
                                <a:cxn ang="0">
                                  <a:pos x="T17" y="T19"/>
                                </a:cxn>
                              </a:cxnLst>
                              <a:rect l="0" t="0" r="r" b="b"/>
                              <a:pathLst>
                                <a:path w="12" h="17">
                                  <a:moveTo>
                                    <a:pt x="11" y="0"/>
                                  </a:moveTo>
                                  <a:lnTo>
                                    <a:pt x="0" y="1"/>
                                  </a:lnTo>
                                  <a:lnTo>
                                    <a:pt x="0" y="16"/>
                                  </a:lnTo>
                                  <a:lnTo>
                                    <a:pt x="11" y="16"/>
                                  </a:lnTo>
                                  <a:lnTo>
                                    <a:pt x="11" y="0"/>
                                  </a:lnTo>
                                  <a:close/>
                                </a:path>
                              </a:pathLst>
                            </a:custGeom>
                            <a:solidFill>
                              <a:srgbClr val="B9E3F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6" name="docshape188"/>
                          <wps:cNvSpPr>
                            <a:spLocks/>
                          </wps:cNvSpPr>
                          <wps:spPr bwMode="auto">
                            <a:xfrm>
                              <a:off x="4721" y="2721"/>
                              <a:ext cx="12" cy="17"/>
                            </a:xfrm>
                            <a:custGeom>
                              <a:avLst/>
                              <a:gdLst>
                                <a:gd name="T0" fmla="+- 0 4733 4721"/>
                                <a:gd name="T1" fmla="*/ T0 w 12"/>
                                <a:gd name="T2" fmla="+- 0 2722 2722"/>
                                <a:gd name="T3" fmla="*/ 2722 h 17"/>
                                <a:gd name="T4" fmla="+- 0 4721 4721"/>
                                <a:gd name="T5" fmla="*/ T4 w 12"/>
                                <a:gd name="T6" fmla="+- 0 2723 2722"/>
                                <a:gd name="T7" fmla="*/ 2723 h 17"/>
                                <a:gd name="T8" fmla="+- 0 4721 4721"/>
                                <a:gd name="T9" fmla="*/ T8 w 12"/>
                                <a:gd name="T10" fmla="+- 0 2738 2722"/>
                                <a:gd name="T11" fmla="*/ 2738 h 17"/>
                                <a:gd name="T12" fmla="+- 0 4733 4721"/>
                                <a:gd name="T13" fmla="*/ T12 w 12"/>
                                <a:gd name="T14" fmla="+- 0 2737 2722"/>
                                <a:gd name="T15" fmla="*/ 2737 h 17"/>
                                <a:gd name="T16" fmla="+- 0 4733 4721"/>
                                <a:gd name="T17" fmla="*/ T16 w 12"/>
                                <a:gd name="T18" fmla="+- 0 2722 2722"/>
                                <a:gd name="T19" fmla="*/ 2722 h 17"/>
                              </a:gdLst>
                              <a:ahLst/>
                              <a:cxnLst>
                                <a:cxn ang="0">
                                  <a:pos x="T1" y="T3"/>
                                </a:cxn>
                                <a:cxn ang="0">
                                  <a:pos x="T5" y="T7"/>
                                </a:cxn>
                                <a:cxn ang="0">
                                  <a:pos x="T9" y="T11"/>
                                </a:cxn>
                                <a:cxn ang="0">
                                  <a:pos x="T13" y="T15"/>
                                </a:cxn>
                                <a:cxn ang="0">
                                  <a:pos x="T17" y="T19"/>
                                </a:cxn>
                              </a:cxnLst>
                              <a:rect l="0" t="0" r="r" b="b"/>
                              <a:pathLst>
                                <a:path w="12" h="17">
                                  <a:moveTo>
                                    <a:pt x="12" y="0"/>
                                  </a:moveTo>
                                  <a:lnTo>
                                    <a:pt x="0" y="1"/>
                                  </a:lnTo>
                                  <a:lnTo>
                                    <a:pt x="0" y="16"/>
                                  </a:lnTo>
                                  <a:lnTo>
                                    <a:pt x="12" y="15"/>
                                  </a:lnTo>
                                  <a:lnTo>
                                    <a:pt x="12" y="0"/>
                                  </a:lnTo>
                                  <a:close/>
                                </a:path>
                              </a:pathLst>
                            </a:custGeom>
                            <a:solidFill>
                              <a:srgbClr val="BAE3F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7" name="docshape189"/>
                          <wps:cNvSpPr>
                            <a:spLocks/>
                          </wps:cNvSpPr>
                          <wps:spPr bwMode="auto">
                            <a:xfrm>
                              <a:off x="4710" y="2722"/>
                              <a:ext cx="12" cy="16"/>
                            </a:xfrm>
                            <a:custGeom>
                              <a:avLst/>
                              <a:gdLst>
                                <a:gd name="T0" fmla="+- 0 4721 4710"/>
                                <a:gd name="T1" fmla="*/ T0 w 12"/>
                                <a:gd name="T2" fmla="+- 0 2723 2723"/>
                                <a:gd name="T3" fmla="*/ 2723 h 16"/>
                                <a:gd name="T4" fmla="+- 0 4710 4710"/>
                                <a:gd name="T5" fmla="*/ T4 w 12"/>
                                <a:gd name="T6" fmla="+- 0 2724 2723"/>
                                <a:gd name="T7" fmla="*/ 2724 h 16"/>
                                <a:gd name="T8" fmla="+- 0 4710 4710"/>
                                <a:gd name="T9" fmla="*/ T8 w 12"/>
                                <a:gd name="T10" fmla="+- 0 2739 2723"/>
                                <a:gd name="T11" fmla="*/ 2739 h 16"/>
                                <a:gd name="T12" fmla="+- 0 4721 4710"/>
                                <a:gd name="T13" fmla="*/ T12 w 12"/>
                                <a:gd name="T14" fmla="+- 0 2738 2723"/>
                                <a:gd name="T15" fmla="*/ 2738 h 16"/>
                                <a:gd name="T16" fmla="+- 0 4721 4710"/>
                                <a:gd name="T17" fmla="*/ T16 w 12"/>
                                <a:gd name="T18" fmla="+- 0 2723 2723"/>
                                <a:gd name="T19" fmla="*/ 2723 h 16"/>
                              </a:gdLst>
                              <a:ahLst/>
                              <a:cxnLst>
                                <a:cxn ang="0">
                                  <a:pos x="T1" y="T3"/>
                                </a:cxn>
                                <a:cxn ang="0">
                                  <a:pos x="T5" y="T7"/>
                                </a:cxn>
                                <a:cxn ang="0">
                                  <a:pos x="T9" y="T11"/>
                                </a:cxn>
                                <a:cxn ang="0">
                                  <a:pos x="T13" y="T15"/>
                                </a:cxn>
                                <a:cxn ang="0">
                                  <a:pos x="T17" y="T19"/>
                                </a:cxn>
                              </a:cxnLst>
                              <a:rect l="0" t="0" r="r" b="b"/>
                              <a:pathLst>
                                <a:path w="12" h="16">
                                  <a:moveTo>
                                    <a:pt x="11" y="0"/>
                                  </a:moveTo>
                                  <a:lnTo>
                                    <a:pt x="0" y="1"/>
                                  </a:lnTo>
                                  <a:lnTo>
                                    <a:pt x="0" y="16"/>
                                  </a:lnTo>
                                  <a:lnTo>
                                    <a:pt x="11" y="15"/>
                                  </a:lnTo>
                                  <a:lnTo>
                                    <a:pt x="11" y="0"/>
                                  </a:lnTo>
                                  <a:close/>
                                </a:path>
                              </a:pathLst>
                            </a:custGeom>
                            <a:solidFill>
                              <a:srgbClr val="BBE4F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8" name="docshape190"/>
                          <wps:cNvSpPr>
                            <a:spLocks/>
                          </wps:cNvSpPr>
                          <wps:spPr bwMode="auto">
                            <a:xfrm>
                              <a:off x="4698" y="2723"/>
                              <a:ext cx="12" cy="16"/>
                            </a:xfrm>
                            <a:custGeom>
                              <a:avLst/>
                              <a:gdLst>
                                <a:gd name="T0" fmla="+- 0 4710 4699"/>
                                <a:gd name="T1" fmla="*/ T0 w 12"/>
                                <a:gd name="T2" fmla="+- 0 2724 2724"/>
                                <a:gd name="T3" fmla="*/ 2724 h 16"/>
                                <a:gd name="T4" fmla="+- 0 4699 4699"/>
                                <a:gd name="T5" fmla="*/ T4 w 12"/>
                                <a:gd name="T6" fmla="+- 0 2725 2724"/>
                                <a:gd name="T7" fmla="*/ 2725 h 16"/>
                                <a:gd name="T8" fmla="+- 0 4699 4699"/>
                                <a:gd name="T9" fmla="*/ T8 w 12"/>
                                <a:gd name="T10" fmla="+- 0 2739 2724"/>
                                <a:gd name="T11" fmla="*/ 2739 h 16"/>
                                <a:gd name="T12" fmla="+- 0 4710 4699"/>
                                <a:gd name="T13" fmla="*/ T12 w 12"/>
                                <a:gd name="T14" fmla="+- 0 2739 2724"/>
                                <a:gd name="T15" fmla="*/ 2739 h 16"/>
                                <a:gd name="T16" fmla="+- 0 4710 4699"/>
                                <a:gd name="T17" fmla="*/ T16 w 12"/>
                                <a:gd name="T18" fmla="+- 0 2724 2724"/>
                                <a:gd name="T19" fmla="*/ 2724 h 16"/>
                              </a:gdLst>
                              <a:ahLst/>
                              <a:cxnLst>
                                <a:cxn ang="0">
                                  <a:pos x="T1" y="T3"/>
                                </a:cxn>
                                <a:cxn ang="0">
                                  <a:pos x="T5" y="T7"/>
                                </a:cxn>
                                <a:cxn ang="0">
                                  <a:pos x="T9" y="T11"/>
                                </a:cxn>
                                <a:cxn ang="0">
                                  <a:pos x="T13" y="T15"/>
                                </a:cxn>
                                <a:cxn ang="0">
                                  <a:pos x="T17" y="T19"/>
                                </a:cxn>
                              </a:cxnLst>
                              <a:rect l="0" t="0" r="r" b="b"/>
                              <a:pathLst>
                                <a:path w="12" h="16">
                                  <a:moveTo>
                                    <a:pt x="11" y="0"/>
                                  </a:moveTo>
                                  <a:lnTo>
                                    <a:pt x="0" y="1"/>
                                  </a:lnTo>
                                  <a:lnTo>
                                    <a:pt x="0" y="15"/>
                                  </a:lnTo>
                                  <a:lnTo>
                                    <a:pt x="11" y="15"/>
                                  </a:lnTo>
                                  <a:lnTo>
                                    <a:pt x="11" y="0"/>
                                  </a:lnTo>
                                  <a:close/>
                                </a:path>
                              </a:pathLst>
                            </a:custGeom>
                            <a:solidFill>
                              <a:srgbClr val="BCE4F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9" name="docshape191"/>
                          <wps:cNvSpPr>
                            <a:spLocks/>
                          </wps:cNvSpPr>
                          <wps:spPr bwMode="auto">
                            <a:xfrm>
                              <a:off x="4687" y="2724"/>
                              <a:ext cx="12" cy="15"/>
                            </a:xfrm>
                            <a:custGeom>
                              <a:avLst/>
                              <a:gdLst>
                                <a:gd name="T0" fmla="+- 0 4699 4688"/>
                                <a:gd name="T1" fmla="*/ T0 w 12"/>
                                <a:gd name="T2" fmla="+- 0 2725 2725"/>
                                <a:gd name="T3" fmla="*/ 2725 h 15"/>
                                <a:gd name="T4" fmla="+- 0 4692 4688"/>
                                <a:gd name="T5" fmla="*/ T4 w 12"/>
                                <a:gd name="T6" fmla="+- 0 2726 2725"/>
                                <a:gd name="T7" fmla="*/ 2726 h 15"/>
                                <a:gd name="T8" fmla="+- 0 4688 4688"/>
                                <a:gd name="T9" fmla="*/ T8 w 12"/>
                                <a:gd name="T10" fmla="+- 0 2726 2725"/>
                                <a:gd name="T11" fmla="*/ 2726 h 15"/>
                                <a:gd name="T12" fmla="+- 0 4688 4688"/>
                                <a:gd name="T13" fmla="*/ T12 w 12"/>
                                <a:gd name="T14" fmla="+- 0 2740 2725"/>
                                <a:gd name="T15" fmla="*/ 2740 h 15"/>
                                <a:gd name="T16" fmla="+- 0 4699 4688"/>
                                <a:gd name="T17" fmla="*/ T16 w 12"/>
                                <a:gd name="T18" fmla="+- 0 2739 2725"/>
                                <a:gd name="T19" fmla="*/ 2739 h 15"/>
                                <a:gd name="T20" fmla="+- 0 4699 4688"/>
                                <a:gd name="T21" fmla="*/ T20 w 12"/>
                                <a:gd name="T22" fmla="+- 0 2725 2725"/>
                                <a:gd name="T23" fmla="*/ 2725 h 15"/>
                              </a:gdLst>
                              <a:ahLst/>
                              <a:cxnLst>
                                <a:cxn ang="0">
                                  <a:pos x="T1" y="T3"/>
                                </a:cxn>
                                <a:cxn ang="0">
                                  <a:pos x="T5" y="T7"/>
                                </a:cxn>
                                <a:cxn ang="0">
                                  <a:pos x="T9" y="T11"/>
                                </a:cxn>
                                <a:cxn ang="0">
                                  <a:pos x="T13" y="T15"/>
                                </a:cxn>
                                <a:cxn ang="0">
                                  <a:pos x="T17" y="T19"/>
                                </a:cxn>
                                <a:cxn ang="0">
                                  <a:pos x="T21" y="T23"/>
                                </a:cxn>
                              </a:cxnLst>
                              <a:rect l="0" t="0" r="r" b="b"/>
                              <a:pathLst>
                                <a:path w="12" h="15">
                                  <a:moveTo>
                                    <a:pt x="11" y="0"/>
                                  </a:moveTo>
                                  <a:lnTo>
                                    <a:pt x="4" y="1"/>
                                  </a:lnTo>
                                  <a:lnTo>
                                    <a:pt x="0" y="1"/>
                                  </a:lnTo>
                                  <a:lnTo>
                                    <a:pt x="0" y="15"/>
                                  </a:lnTo>
                                  <a:lnTo>
                                    <a:pt x="11" y="14"/>
                                  </a:lnTo>
                                  <a:lnTo>
                                    <a:pt x="11" y="0"/>
                                  </a:lnTo>
                                  <a:close/>
                                </a:path>
                              </a:pathLst>
                            </a:custGeom>
                            <a:solidFill>
                              <a:srgbClr val="BDE4F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0" name="docshape192"/>
                          <wps:cNvSpPr>
                            <a:spLocks/>
                          </wps:cNvSpPr>
                          <wps:spPr bwMode="auto">
                            <a:xfrm>
                              <a:off x="4676" y="2726"/>
                              <a:ext cx="12" cy="15"/>
                            </a:xfrm>
                            <a:custGeom>
                              <a:avLst/>
                              <a:gdLst>
                                <a:gd name="T0" fmla="+- 0 4688 4676"/>
                                <a:gd name="T1" fmla="*/ T0 w 12"/>
                                <a:gd name="T2" fmla="+- 0 2726 2726"/>
                                <a:gd name="T3" fmla="*/ 2726 h 15"/>
                                <a:gd name="T4" fmla="+- 0 4676 4676"/>
                                <a:gd name="T5" fmla="*/ T4 w 12"/>
                                <a:gd name="T6" fmla="+- 0 2727 2726"/>
                                <a:gd name="T7" fmla="*/ 2727 h 15"/>
                                <a:gd name="T8" fmla="+- 0 4676 4676"/>
                                <a:gd name="T9" fmla="*/ T8 w 12"/>
                                <a:gd name="T10" fmla="+- 0 2740 2726"/>
                                <a:gd name="T11" fmla="*/ 2740 h 15"/>
                                <a:gd name="T12" fmla="+- 0 4688 4676"/>
                                <a:gd name="T13" fmla="*/ T12 w 12"/>
                                <a:gd name="T14" fmla="+- 0 2740 2726"/>
                                <a:gd name="T15" fmla="*/ 2740 h 15"/>
                                <a:gd name="T16" fmla="+- 0 4688 4676"/>
                                <a:gd name="T17" fmla="*/ T16 w 12"/>
                                <a:gd name="T18" fmla="+- 0 2726 2726"/>
                                <a:gd name="T19" fmla="*/ 2726 h 15"/>
                              </a:gdLst>
                              <a:ahLst/>
                              <a:cxnLst>
                                <a:cxn ang="0">
                                  <a:pos x="T1" y="T3"/>
                                </a:cxn>
                                <a:cxn ang="0">
                                  <a:pos x="T5" y="T7"/>
                                </a:cxn>
                                <a:cxn ang="0">
                                  <a:pos x="T9" y="T11"/>
                                </a:cxn>
                                <a:cxn ang="0">
                                  <a:pos x="T13" y="T15"/>
                                </a:cxn>
                                <a:cxn ang="0">
                                  <a:pos x="T17" y="T19"/>
                                </a:cxn>
                              </a:cxnLst>
                              <a:rect l="0" t="0" r="r" b="b"/>
                              <a:pathLst>
                                <a:path w="12" h="15">
                                  <a:moveTo>
                                    <a:pt x="12" y="0"/>
                                  </a:moveTo>
                                  <a:lnTo>
                                    <a:pt x="0" y="1"/>
                                  </a:lnTo>
                                  <a:lnTo>
                                    <a:pt x="0" y="14"/>
                                  </a:lnTo>
                                  <a:lnTo>
                                    <a:pt x="12" y="14"/>
                                  </a:lnTo>
                                  <a:lnTo>
                                    <a:pt x="12" y="0"/>
                                  </a:lnTo>
                                  <a:close/>
                                </a:path>
                              </a:pathLst>
                            </a:custGeom>
                            <a:solidFill>
                              <a:srgbClr val="BEE5F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1" name="docshape193"/>
                          <wps:cNvSpPr>
                            <a:spLocks/>
                          </wps:cNvSpPr>
                          <wps:spPr bwMode="auto">
                            <a:xfrm>
                              <a:off x="4665" y="2727"/>
                              <a:ext cx="12" cy="14"/>
                            </a:xfrm>
                            <a:custGeom>
                              <a:avLst/>
                              <a:gdLst>
                                <a:gd name="T0" fmla="+- 0 4676 4665"/>
                                <a:gd name="T1" fmla="*/ T0 w 12"/>
                                <a:gd name="T2" fmla="+- 0 2727 2727"/>
                                <a:gd name="T3" fmla="*/ 2727 h 14"/>
                                <a:gd name="T4" fmla="+- 0 4665 4665"/>
                                <a:gd name="T5" fmla="*/ T4 w 12"/>
                                <a:gd name="T6" fmla="+- 0 2729 2727"/>
                                <a:gd name="T7" fmla="*/ 2729 h 14"/>
                                <a:gd name="T8" fmla="+- 0 4665 4665"/>
                                <a:gd name="T9" fmla="*/ T8 w 12"/>
                                <a:gd name="T10" fmla="+- 0 2741 2727"/>
                                <a:gd name="T11" fmla="*/ 2741 h 14"/>
                                <a:gd name="T12" fmla="+- 0 4676 4665"/>
                                <a:gd name="T13" fmla="*/ T12 w 12"/>
                                <a:gd name="T14" fmla="+- 0 2740 2727"/>
                                <a:gd name="T15" fmla="*/ 2740 h 14"/>
                                <a:gd name="T16" fmla="+- 0 4676 4665"/>
                                <a:gd name="T17" fmla="*/ T16 w 12"/>
                                <a:gd name="T18" fmla="+- 0 2727 2727"/>
                                <a:gd name="T19" fmla="*/ 2727 h 14"/>
                              </a:gdLst>
                              <a:ahLst/>
                              <a:cxnLst>
                                <a:cxn ang="0">
                                  <a:pos x="T1" y="T3"/>
                                </a:cxn>
                                <a:cxn ang="0">
                                  <a:pos x="T5" y="T7"/>
                                </a:cxn>
                                <a:cxn ang="0">
                                  <a:pos x="T9" y="T11"/>
                                </a:cxn>
                                <a:cxn ang="0">
                                  <a:pos x="T13" y="T15"/>
                                </a:cxn>
                                <a:cxn ang="0">
                                  <a:pos x="T17" y="T19"/>
                                </a:cxn>
                              </a:cxnLst>
                              <a:rect l="0" t="0" r="r" b="b"/>
                              <a:pathLst>
                                <a:path w="12" h="14">
                                  <a:moveTo>
                                    <a:pt x="11" y="0"/>
                                  </a:moveTo>
                                  <a:lnTo>
                                    <a:pt x="0" y="2"/>
                                  </a:lnTo>
                                  <a:lnTo>
                                    <a:pt x="0" y="14"/>
                                  </a:lnTo>
                                  <a:lnTo>
                                    <a:pt x="11" y="13"/>
                                  </a:lnTo>
                                  <a:lnTo>
                                    <a:pt x="11" y="0"/>
                                  </a:lnTo>
                                  <a:close/>
                                </a:path>
                              </a:pathLst>
                            </a:custGeom>
                            <a:solidFill>
                              <a:srgbClr val="BFE5F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2" name="docshape194"/>
                          <wps:cNvSpPr>
                            <a:spLocks/>
                          </wps:cNvSpPr>
                          <wps:spPr bwMode="auto">
                            <a:xfrm>
                              <a:off x="4653" y="2728"/>
                              <a:ext cx="12" cy="13"/>
                            </a:xfrm>
                            <a:custGeom>
                              <a:avLst/>
                              <a:gdLst>
                                <a:gd name="T0" fmla="+- 0 4665 4654"/>
                                <a:gd name="T1" fmla="*/ T0 w 12"/>
                                <a:gd name="T2" fmla="+- 0 2729 2729"/>
                                <a:gd name="T3" fmla="*/ 2729 h 13"/>
                                <a:gd name="T4" fmla="+- 0 4654 4654"/>
                                <a:gd name="T5" fmla="*/ T4 w 12"/>
                                <a:gd name="T6" fmla="+- 0 2730 2729"/>
                                <a:gd name="T7" fmla="*/ 2730 h 13"/>
                                <a:gd name="T8" fmla="+- 0 4654 4654"/>
                                <a:gd name="T9" fmla="*/ T8 w 12"/>
                                <a:gd name="T10" fmla="+- 0 2742 2729"/>
                                <a:gd name="T11" fmla="*/ 2742 h 13"/>
                                <a:gd name="T12" fmla="+- 0 4665 4654"/>
                                <a:gd name="T13" fmla="*/ T12 w 12"/>
                                <a:gd name="T14" fmla="+- 0 2741 2729"/>
                                <a:gd name="T15" fmla="*/ 2741 h 13"/>
                                <a:gd name="T16" fmla="+- 0 4665 4654"/>
                                <a:gd name="T17" fmla="*/ T16 w 12"/>
                                <a:gd name="T18" fmla="+- 0 2729 2729"/>
                                <a:gd name="T19" fmla="*/ 2729 h 13"/>
                              </a:gdLst>
                              <a:ahLst/>
                              <a:cxnLst>
                                <a:cxn ang="0">
                                  <a:pos x="T1" y="T3"/>
                                </a:cxn>
                                <a:cxn ang="0">
                                  <a:pos x="T5" y="T7"/>
                                </a:cxn>
                                <a:cxn ang="0">
                                  <a:pos x="T9" y="T11"/>
                                </a:cxn>
                                <a:cxn ang="0">
                                  <a:pos x="T13" y="T15"/>
                                </a:cxn>
                                <a:cxn ang="0">
                                  <a:pos x="T17" y="T19"/>
                                </a:cxn>
                              </a:cxnLst>
                              <a:rect l="0" t="0" r="r" b="b"/>
                              <a:pathLst>
                                <a:path w="12" h="13">
                                  <a:moveTo>
                                    <a:pt x="11" y="0"/>
                                  </a:moveTo>
                                  <a:lnTo>
                                    <a:pt x="0" y="1"/>
                                  </a:lnTo>
                                  <a:lnTo>
                                    <a:pt x="0" y="13"/>
                                  </a:lnTo>
                                  <a:lnTo>
                                    <a:pt x="11" y="12"/>
                                  </a:lnTo>
                                  <a:lnTo>
                                    <a:pt x="11" y="0"/>
                                  </a:lnTo>
                                  <a:close/>
                                </a:path>
                              </a:pathLst>
                            </a:custGeom>
                            <a:solidFill>
                              <a:srgbClr val="C0E5F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3" name="docshape195"/>
                          <wps:cNvSpPr>
                            <a:spLocks/>
                          </wps:cNvSpPr>
                          <wps:spPr bwMode="auto">
                            <a:xfrm>
                              <a:off x="4642" y="2730"/>
                              <a:ext cx="12" cy="14"/>
                            </a:xfrm>
                            <a:custGeom>
                              <a:avLst/>
                              <a:gdLst>
                                <a:gd name="T0" fmla="+- 0 4654 4643"/>
                                <a:gd name="T1" fmla="*/ T0 w 12"/>
                                <a:gd name="T2" fmla="+- 0 2730 2730"/>
                                <a:gd name="T3" fmla="*/ 2730 h 14"/>
                                <a:gd name="T4" fmla="+- 0 4643 4643"/>
                                <a:gd name="T5" fmla="*/ T4 w 12"/>
                                <a:gd name="T6" fmla="+- 0 2731 2730"/>
                                <a:gd name="T7" fmla="*/ 2731 h 14"/>
                                <a:gd name="T8" fmla="+- 0 4643 4643"/>
                                <a:gd name="T9" fmla="*/ T8 w 12"/>
                                <a:gd name="T10" fmla="+- 0 2744 2730"/>
                                <a:gd name="T11" fmla="*/ 2744 h 14"/>
                                <a:gd name="T12" fmla="+- 0 4649 4643"/>
                                <a:gd name="T13" fmla="*/ T12 w 12"/>
                                <a:gd name="T14" fmla="+- 0 2742 2730"/>
                                <a:gd name="T15" fmla="*/ 2742 h 14"/>
                                <a:gd name="T16" fmla="+- 0 4654 4643"/>
                                <a:gd name="T17" fmla="*/ T16 w 12"/>
                                <a:gd name="T18" fmla="+- 0 2742 2730"/>
                                <a:gd name="T19" fmla="*/ 2742 h 14"/>
                                <a:gd name="T20" fmla="+- 0 4654 4643"/>
                                <a:gd name="T21" fmla="*/ T20 w 12"/>
                                <a:gd name="T22" fmla="+- 0 2730 2730"/>
                                <a:gd name="T23" fmla="*/ 2730 h 14"/>
                              </a:gdLst>
                              <a:ahLst/>
                              <a:cxnLst>
                                <a:cxn ang="0">
                                  <a:pos x="T1" y="T3"/>
                                </a:cxn>
                                <a:cxn ang="0">
                                  <a:pos x="T5" y="T7"/>
                                </a:cxn>
                                <a:cxn ang="0">
                                  <a:pos x="T9" y="T11"/>
                                </a:cxn>
                                <a:cxn ang="0">
                                  <a:pos x="T13" y="T15"/>
                                </a:cxn>
                                <a:cxn ang="0">
                                  <a:pos x="T17" y="T19"/>
                                </a:cxn>
                                <a:cxn ang="0">
                                  <a:pos x="T21" y="T23"/>
                                </a:cxn>
                              </a:cxnLst>
                              <a:rect l="0" t="0" r="r" b="b"/>
                              <a:pathLst>
                                <a:path w="12" h="14">
                                  <a:moveTo>
                                    <a:pt x="11" y="0"/>
                                  </a:moveTo>
                                  <a:lnTo>
                                    <a:pt x="0" y="1"/>
                                  </a:lnTo>
                                  <a:lnTo>
                                    <a:pt x="0" y="14"/>
                                  </a:lnTo>
                                  <a:lnTo>
                                    <a:pt x="6" y="12"/>
                                  </a:lnTo>
                                  <a:lnTo>
                                    <a:pt x="11" y="12"/>
                                  </a:lnTo>
                                  <a:lnTo>
                                    <a:pt x="11" y="0"/>
                                  </a:lnTo>
                                  <a:close/>
                                </a:path>
                              </a:pathLst>
                            </a:custGeom>
                            <a:solidFill>
                              <a:srgbClr val="C1E6F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4" name="docshape196"/>
                          <wps:cNvSpPr>
                            <a:spLocks/>
                          </wps:cNvSpPr>
                          <wps:spPr bwMode="auto">
                            <a:xfrm>
                              <a:off x="4620" y="2731"/>
                              <a:ext cx="23" cy="19"/>
                            </a:xfrm>
                            <a:custGeom>
                              <a:avLst/>
                              <a:gdLst>
                                <a:gd name="T0" fmla="+- 0 4643 4620"/>
                                <a:gd name="T1" fmla="*/ T0 w 23"/>
                                <a:gd name="T2" fmla="+- 0 2731 2731"/>
                                <a:gd name="T3" fmla="*/ 2731 h 19"/>
                                <a:gd name="T4" fmla="+- 0 4631 4620"/>
                                <a:gd name="T5" fmla="*/ T4 w 23"/>
                                <a:gd name="T6" fmla="+- 0 2733 2731"/>
                                <a:gd name="T7" fmla="*/ 2733 h 19"/>
                                <a:gd name="T8" fmla="+- 0 4620 4620"/>
                                <a:gd name="T9" fmla="*/ T8 w 23"/>
                                <a:gd name="T10" fmla="+- 0 2734 2731"/>
                                <a:gd name="T11" fmla="*/ 2734 h 19"/>
                                <a:gd name="T12" fmla="+- 0 4620 4620"/>
                                <a:gd name="T13" fmla="*/ T12 w 23"/>
                                <a:gd name="T14" fmla="+- 0 2749 2731"/>
                                <a:gd name="T15" fmla="*/ 2749 h 19"/>
                                <a:gd name="T16" fmla="+- 0 4631 4620"/>
                                <a:gd name="T17" fmla="*/ T16 w 23"/>
                                <a:gd name="T18" fmla="+- 0 2747 2731"/>
                                <a:gd name="T19" fmla="*/ 2747 h 19"/>
                                <a:gd name="T20" fmla="+- 0 4643 4620"/>
                                <a:gd name="T21" fmla="*/ T20 w 23"/>
                                <a:gd name="T22" fmla="+- 0 2744 2731"/>
                                <a:gd name="T23" fmla="*/ 2744 h 19"/>
                                <a:gd name="T24" fmla="+- 0 4643 4620"/>
                                <a:gd name="T25" fmla="*/ T24 w 23"/>
                                <a:gd name="T26" fmla="+- 0 2731 2731"/>
                                <a:gd name="T27" fmla="*/ 2731 h 19"/>
                              </a:gdLst>
                              <a:ahLst/>
                              <a:cxnLst>
                                <a:cxn ang="0">
                                  <a:pos x="T1" y="T3"/>
                                </a:cxn>
                                <a:cxn ang="0">
                                  <a:pos x="T5" y="T7"/>
                                </a:cxn>
                                <a:cxn ang="0">
                                  <a:pos x="T9" y="T11"/>
                                </a:cxn>
                                <a:cxn ang="0">
                                  <a:pos x="T13" y="T15"/>
                                </a:cxn>
                                <a:cxn ang="0">
                                  <a:pos x="T17" y="T19"/>
                                </a:cxn>
                                <a:cxn ang="0">
                                  <a:pos x="T21" y="T23"/>
                                </a:cxn>
                                <a:cxn ang="0">
                                  <a:pos x="T25" y="T27"/>
                                </a:cxn>
                              </a:cxnLst>
                              <a:rect l="0" t="0" r="r" b="b"/>
                              <a:pathLst>
                                <a:path w="23" h="19">
                                  <a:moveTo>
                                    <a:pt x="23" y="0"/>
                                  </a:moveTo>
                                  <a:lnTo>
                                    <a:pt x="11" y="2"/>
                                  </a:lnTo>
                                  <a:lnTo>
                                    <a:pt x="0" y="3"/>
                                  </a:lnTo>
                                  <a:lnTo>
                                    <a:pt x="0" y="18"/>
                                  </a:lnTo>
                                  <a:lnTo>
                                    <a:pt x="11" y="16"/>
                                  </a:lnTo>
                                  <a:lnTo>
                                    <a:pt x="23" y="13"/>
                                  </a:lnTo>
                                  <a:lnTo>
                                    <a:pt x="23" y="0"/>
                                  </a:lnTo>
                                  <a:close/>
                                </a:path>
                              </a:pathLst>
                            </a:custGeom>
                            <a:solidFill>
                              <a:srgbClr val="C2E6F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5" name="docshape197"/>
                          <wps:cNvSpPr>
                            <a:spLocks/>
                          </wps:cNvSpPr>
                          <wps:spPr bwMode="auto">
                            <a:xfrm>
                              <a:off x="4608" y="2733"/>
                              <a:ext cx="12" cy="19"/>
                            </a:xfrm>
                            <a:custGeom>
                              <a:avLst/>
                              <a:gdLst>
                                <a:gd name="T0" fmla="+- 0 4620 4609"/>
                                <a:gd name="T1" fmla="*/ T0 w 12"/>
                                <a:gd name="T2" fmla="+- 0 2734 2734"/>
                                <a:gd name="T3" fmla="*/ 2734 h 19"/>
                                <a:gd name="T4" fmla="+- 0 4618 4609"/>
                                <a:gd name="T5" fmla="*/ T4 w 12"/>
                                <a:gd name="T6" fmla="+- 0 2734 2734"/>
                                <a:gd name="T7" fmla="*/ 2734 h 19"/>
                                <a:gd name="T8" fmla="+- 0 4609 4609"/>
                                <a:gd name="T9" fmla="*/ T8 w 12"/>
                                <a:gd name="T10" fmla="+- 0 2736 2734"/>
                                <a:gd name="T11" fmla="*/ 2736 h 19"/>
                                <a:gd name="T12" fmla="+- 0 4609 4609"/>
                                <a:gd name="T13" fmla="*/ T12 w 12"/>
                                <a:gd name="T14" fmla="+- 0 2752 2734"/>
                                <a:gd name="T15" fmla="*/ 2752 h 19"/>
                                <a:gd name="T16" fmla="+- 0 4620 4609"/>
                                <a:gd name="T17" fmla="*/ T16 w 12"/>
                                <a:gd name="T18" fmla="+- 0 2749 2734"/>
                                <a:gd name="T19" fmla="*/ 2749 h 19"/>
                                <a:gd name="T20" fmla="+- 0 4620 4609"/>
                                <a:gd name="T21" fmla="*/ T20 w 12"/>
                                <a:gd name="T22" fmla="+- 0 2734 2734"/>
                                <a:gd name="T23" fmla="*/ 2734 h 19"/>
                              </a:gdLst>
                              <a:ahLst/>
                              <a:cxnLst>
                                <a:cxn ang="0">
                                  <a:pos x="T1" y="T3"/>
                                </a:cxn>
                                <a:cxn ang="0">
                                  <a:pos x="T5" y="T7"/>
                                </a:cxn>
                                <a:cxn ang="0">
                                  <a:pos x="T9" y="T11"/>
                                </a:cxn>
                                <a:cxn ang="0">
                                  <a:pos x="T13" y="T15"/>
                                </a:cxn>
                                <a:cxn ang="0">
                                  <a:pos x="T17" y="T19"/>
                                </a:cxn>
                                <a:cxn ang="0">
                                  <a:pos x="T21" y="T23"/>
                                </a:cxn>
                              </a:cxnLst>
                              <a:rect l="0" t="0" r="r" b="b"/>
                              <a:pathLst>
                                <a:path w="12" h="19">
                                  <a:moveTo>
                                    <a:pt x="11" y="0"/>
                                  </a:moveTo>
                                  <a:lnTo>
                                    <a:pt x="9" y="0"/>
                                  </a:lnTo>
                                  <a:lnTo>
                                    <a:pt x="0" y="2"/>
                                  </a:lnTo>
                                  <a:lnTo>
                                    <a:pt x="0" y="18"/>
                                  </a:lnTo>
                                  <a:lnTo>
                                    <a:pt x="11" y="15"/>
                                  </a:lnTo>
                                  <a:lnTo>
                                    <a:pt x="11" y="0"/>
                                  </a:lnTo>
                                  <a:close/>
                                </a:path>
                              </a:pathLst>
                            </a:custGeom>
                            <a:solidFill>
                              <a:srgbClr val="C3E7F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6" name="docshape198"/>
                          <wps:cNvSpPr>
                            <a:spLocks/>
                          </wps:cNvSpPr>
                          <wps:spPr bwMode="auto">
                            <a:xfrm>
                              <a:off x="4597" y="2735"/>
                              <a:ext cx="12" cy="20"/>
                            </a:xfrm>
                            <a:custGeom>
                              <a:avLst/>
                              <a:gdLst>
                                <a:gd name="T0" fmla="+- 0 4609 4598"/>
                                <a:gd name="T1" fmla="*/ T0 w 12"/>
                                <a:gd name="T2" fmla="+- 0 2736 2736"/>
                                <a:gd name="T3" fmla="*/ 2736 h 20"/>
                                <a:gd name="T4" fmla="+- 0 4598 4598"/>
                                <a:gd name="T5" fmla="*/ T4 w 12"/>
                                <a:gd name="T6" fmla="+- 0 2737 2736"/>
                                <a:gd name="T7" fmla="*/ 2737 h 20"/>
                                <a:gd name="T8" fmla="+- 0 4598 4598"/>
                                <a:gd name="T9" fmla="*/ T8 w 12"/>
                                <a:gd name="T10" fmla="+- 0 2755 2736"/>
                                <a:gd name="T11" fmla="*/ 2755 h 20"/>
                                <a:gd name="T12" fmla="+- 0 4609 4598"/>
                                <a:gd name="T13" fmla="*/ T12 w 12"/>
                                <a:gd name="T14" fmla="+- 0 2752 2736"/>
                                <a:gd name="T15" fmla="*/ 2752 h 20"/>
                                <a:gd name="T16" fmla="+- 0 4609 4598"/>
                                <a:gd name="T17" fmla="*/ T16 w 12"/>
                                <a:gd name="T18" fmla="+- 0 2736 2736"/>
                                <a:gd name="T19" fmla="*/ 2736 h 20"/>
                              </a:gdLst>
                              <a:ahLst/>
                              <a:cxnLst>
                                <a:cxn ang="0">
                                  <a:pos x="T1" y="T3"/>
                                </a:cxn>
                                <a:cxn ang="0">
                                  <a:pos x="T5" y="T7"/>
                                </a:cxn>
                                <a:cxn ang="0">
                                  <a:pos x="T9" y="T11"/>
                                </a:cxn>
                                <a:cxn ang="0">
                                  <a:pos x="T13" y="T15"/>
                                </a:cxn>
                                <a:cxn ang="0">
                                  <a:pos x="T17" y="T19"/>
                                </a:cxn>
                              </a:cxnLst>
                              <a:rect l="0" t="0" r="r" b="b"/>
                              <a:pathLst>
                                <a:path w="12" h="20">
                                  <a:moveTo>
                                    <a:pt x="11" y="0"/>
                                  </a:moveTo>
                                  <a:lnTo>
                                    <a:pt x="0" y="1"/>
                                  </a:lnTo>
                                  <a:lnTo>
                                    <a:pt x="0" y="19"/>
                                  </a:lnTo>
                                  <a:lnTo>
                                    <a:pt x="11" y="16"/>
                                  </a:lnTo>
                                  <a:lnTo>
                                    <a:pt x="11" y="0"/>
                                  </a:lnTo>
                                  <a:close/>
                                </a:path>
                              </a:pathLst>
                            </a:custGeom>
                            <a:solidFill>
                              <a:srgbClr val="C4E7F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7" name="docshape199"/>
                          <wps:cNvSpPr>
                            <a:spLocks/>
                          </wps:cNvSpPr>
                          <wps:spPr bwMode="auto">
                            <a:xfrm>
                              <a:off x="4586" y="2737"/>
                              <a:ext cx="12" cy="22"/>
                            </a:xfrm>
                            <a:custGeom>
                              <a:avLst/>
                              <a:gdLst>
                                <a:gd name="T0" fmla="+- 0 4598 4586"/>
                                <a:gd name="T1" fmla="*/ T0 w 12"/>
                                <a:gd name="T2" fmla="+- 0 2737 2737"/>
                                <a:gd name="T3" fmla="*/ 2737 h 22"/>
                                <a:gd name="T4" fmla="+- 0 4586 4586"/>
                                <a:gd name="T5" fmla="*/ T4 w 12"/>
                                <a:gd name="T6" fmla="+- 0 2739 2737"/>
                                <a:gd name="T7" fmla="*/ 2739 h 22"/>
                                <a:gd name="T8" fmla="+- 0 4586 4586"/>
                                <a:gd name="T9" fmla="*/ T8 w 12"/>
                                <a:gd name="T10" fmla="+- 0 2758 2737"/>
                                <a:gd name="T11" fmla="*/ 2758 h 22"/>
                                <a:gd name="T12" fmla="+- 0 4598 4586"/>
                                <a:gd name="T13" fmla="*/ T12 w 12"/>
                                <a:gd name="T14" fmla="+- 0 2755 2737"/>
                                <a:gd name="T15" fmla="*/ 2755 h 22"/>
                                <a:gd name="T16" fmla="+- 0 4598 4586"/>
                                <a:gd name="T17" fmla="*/ T16 w 12"/>
                                <a:gd name="T18" fmla="+- 0 2737 2737"/>
                                <a:gd name="T19" fmla="*/ 2737 h 22"/>
                              </a:gdLst>
                              <a:ahLst/>
                              <a:cxnLst>
                                <a:cxn ang="0">
                                  <a:pos x="T1" y="T3"/>
                                </a:cxn>
                                <a:cxn ang="0">
                                  <a:pos x="T5" y="T7"/>
                                </a:cxn>
                                <a:cxn ang="0">
                                  <a:pos x="T9" y="T11"/>
                                </a:cxn>
                                <a:cxn ang="0">
                                  <a:pos x="T13" y="T15"/>
                                </a:cxn>
                                <a:cxn ang="0">
                                  <a:pos x="T17" y="T19"/>
                                </a:cxn>
                              </a:cxnLst>
                              <a:rect l="0" t="0" r="r" b="b"/>
                              <a:pathLst>
                                <a:path w="12" h="22">
                                  <a:moveTo>
                                    <a:pt x="12" y="0"/>
                                  </a:moveTo>
                                  <a:lnTo>
                                    <a:pt x="0" y="2"/>
                                  </a:lnTo>
                                  <a:lnTo>
                                    <a:pt x="0" y="21"/>
                                  </a:lnTo>
                                  <a:lnTo>
                                    <a:pt x="12" y="18"/>
                                  </a:lnTo>
                                  <a:lnTo>
                                    <a:pt x="12" y="0"/>
                                  </a:lnTo>
                                  <a:close/>
                                </a:path>
                              </a:pathLst>
                            </a:custGeom>
                            <a:solidFill>
                              <a:srgbClr val="C5E7F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8" name="docshape200"/>
                          <wps:cNvSpPr>
                            <a:spLocks/>
                          </wps:cNvSpPr>
                          <wps:spPr bwMode="auto">
                            <a:xfrm>
                              <a:off x="4575" y="2738"/>
                              <a:ext cx="12" cy="23"/>
                            </a:xfrm>
                            <a:custGeom>
                              <a:avLst/>
                              <a:gdLst>
                                <a:gd name="T0" fmla="+- 0 4586 4575"/>
                                <a:gd name="T1" fmla="*/ T0 w 12"/>
                                <a:gd name="T2" fmla="+- 0 2739 2739"/>
                                <a:gd name="T3" fmla="*/ 2739 h 23"/>
                                <a:gd name="T4" fmla="+- 0 4575 4575"/>
                                <a:gd name="T5" fmla="*/ T4 w 12"/>
                                <a:gd name="T6" fmla="+- 0 2740 2739"/>
                                <a:gd name="T7" fmla="*/ 2740 h 23"/>
                                <a:gd name="T8" fmla="+- 0 4575 4575"/>
                                <a:gd name="T9" fmla="*/ T8 w 12"/>
                                <a:gd name="T10" fmla="+- 0 2761 2739"/>
                                <a:gd name="T11" fmla="*/ 2761 h 23"/>
                                <a:gd name="T12" fmla="+- 0 4586 4575"/>
                                <a:gd name="T13" fmla="*/ T12 w 12"/>
                                <a:gd name="T14" fmla="+- 0 2758 2739"/>
                                <a:gd name="T15" fmla="*/ 2758 h 23"/>
                                <a:gd name="T16" fmla="+- 0 4586 4575"/>
                                <a:gd name="T17" fmla="*/ T16 w 12"/>
                                <a:gd name="T18" fmla="+- 0 2739 2739"/>
                                <a:gd name="T19" fmla="*/ 2739 h 23"/>
                              </a:gdLst>
                              <a:ahLst/>
                              <a:cxnLst>
                                <a:cxn ang="0">
                                  <a:pos x="T1" y="T3"/>
                                </a:cxn>
                                <a:cxn ang="0">
                                  <a:pos x="T5" y="T7"/>
                                </a:cxn>
                                <a:cxn ang="0">
                                  <a:pos x="T9" y="T11"/>
                                </a:cxn>
                                <a:cxn ang="0">
                                  <a:pos x="T13" y="T15"/>
                                </a:cxn>
                                <a:cxn ang="0">
                                  <a:pos x="T17" y="T19"/>
                                </a:cxn>
                              </a:cxnLst>
                              <a:rect l="0" t="0" r="r" b="b"/>
                              <a:pathLst>
                                <a:path w="12" h="23">
                                  <a:moveTo>
                                    <a:pt x="11" y="0"/>
                                  </a:moveTo>
                                  <a:lnTo>
                                    <a:pt x="0" y="1"/>
                                  </a:lnTo>
                                  <a:lnTo>
                                    <a:pt x="0" y="22"/>
                                  </a:lnTo>
                                  <a:lnTo>
                                    <a:pt x="11" y="19"/>
                                  </a:lnTo>
                                  <a:lnTo>
                                    <a:pt x="11" y="0"/>
                                  </a:lnTo>
                                  <a:close/>
                                </a:path>
                              </a:pathLst>
                            </a:custGeom>
                            <a:solidFill>
                              <a:srgbClr val="C6E8F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9" name="docshape201"/>
                          <wps:cNvSpPr>
                            <a:spLocks/>
                          </wps:cNvSpPr>
                          <wps:spPr bwMode="auto">
                            <a:xfrm>
                              <a:off x="4563" y="2740"/>
                              <a:ext cx="12" cy="24"/>
                            </a:xfrm>
                            <a:custGeom>
                              <a:avLst/>
                              <a:gdLst>
                                <a:gd name="T0" fmla="+- 0 4575 4564"/>
                                <a:gd name="T1" fmla="*/ T0 w 12"/>
                                <a:gd name="T2" fmla="+- 0 2740 2740"/>
                                <a:gd name="T3" fmla="*/ 2740 h 24"/>
                                <a:gd name="T4" fmla="+- 0 4564 4564"/>
                                <a:gd name="T5" fmla="*/ T4 w 12"/>
                                <a:gd name="T6" fmla="+- 0 2742 2740"/>
                                <a:gd name="T7" fmla="*/ 2742 h 24"/>
                                <a:gd name="T8" fmla="+- 0 4564 4564"/>
                                <a:gd name="T9" fmla="*/ T8 w 12"/>
                                <a:gd name="T10" fmla="+- 0 2764 2740"/>
                                <a:gd name="T11" fmla="*/ 2764 h 24"/>
                                <a:gd name="T12" fmla="+- 0 4575 4564"/>
                                <a:gd name="T13" fmla="*/ T12 w 12"/>
                                <a:gd name="T14" fmla="+- 0 2761 2740"/>
                                <a:gd name="T15" fmla="*/ 2761 h 24"/>
                                <a:gd name="T16" fmla="+- 0 4575 4564"/>
                                <a:gd name="T17" fmla="*/ T16 w 12"/>
                                <a:gd name="T18" fmla="+- 0 2740 2740"/>
                                <a:gd name="T19" fmla="*/ 2740 h 24"/>
                              </a:gdLst>
                              <a:ahLst/>
                              <a:cxnLst>
                                <a:cxn ang="0">
                                  <a:pos x="T1" y="T3"/>
                                </a:cxn>
                                <a:cxn ang="0">
                                  <a:pos x="T5" y="T7"/>
                                </a:cxn>
                                <a:cxn ang="0">
                                  <a:pos x="T9" y="T11"/>
                                </a:cxn>
                                <a:cxn ang="0">
                                  <a:pos x="T13" y="T15"/>
                                </a:cxn>
                                <a:cxn ang="0">
                                  <a:pos x="T17" y="T19"/>
                                </a:cxn>
                              </a:cxnLst>
                              <a:rect l="0" t="0" r="r" b="b"/>
                              <a:pathLst>
                                <a:path w="12" h="24">
                                  <a:moveTo>
                                    <a:pt x="11" y="0"/>
                                  </a:moveTo>
                                  <a:lnTo>
                                    <a:pt x="0" y="2"/>
                                  </a:lnTo>
                                  <a:lnTo>
                                    <a:pt x="0" y="24"/>
                                  </a:lnTo>
                                  <a:lnTo>
                                    <a:pt x="11" y="21"/>
                                  </a:lnTo>
                                  <a:lnTo>
                                    <a:pt x="11" y="0"/>
                                  </a:lnTo>
                                  <a:close/>
                                </a:path>
                              </a:pathLst>
                            </a:custGeom>
                            <a:solidFill>
                              <a:srgbClr val="C7E8F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0" name="docshape202"/>
                          <wps:cNvSpPr>
                            <a:spLocks/>
                          </wps:cNvSpPr>
                          <wps:spPr bwMode="auto">
                            <a:xfrm>
                              <a:off x="4552" y="2742"/>
                              <a:ext cx="12" cy="25"/>
                            </a:xfrm>
                            <a:custGeom>
                              <a:avLst/>
                              <a:gdLst>
                                <a:gd name="T0" fmla="+- 0 4564 4553"/>
                                <a:gd name="T1" fmla="*/ T0 w 12"/>
                                <a:gd name="T2" fmla="+- 0 2742 2742"/>
                                <a:gd name="T3" fmla="*/ 2742 h 25"/>
                                <a:gd name="T4" fmla="+- 0 4553 4553"/>
                                <a:gd name="T5" fmla="*/ T4 w 12"/>
                                <a:gd name="T6" fmla="+- 0 2744 2742"/>
                                <a:gd name="T7" fmla="*/ 2744 h 25"/>
                                <a:gd name="T8" fmla="+- 0 4553 4553"/>
                                <a:gd name="T9" fmla="*/ T8 w 12"/>
                                <a:gd name="T10" fmla="+- 0 2767 2742"/>
                                <a:gd name="T11" fmla="*/ 2767 h 25"/>
                                <a:gd name="T12" fmla="+- 0 4564 4553"/>
                                <a:gd name="T13" fmla="*/ T12 w 12"/>
                                <a:gd name="T14" fmla="+- 0 2764 2742"/>
                                <a:gd name="T15" fmla="*/ 2764 h 25"/>
                                <a:gd name="T16" fmla="+- 0 4564 4553"/>
                                <a:gd name="T17" fmla="*/ T16 w 12"/>
                                <a:gd name="T18" fmla="+- 0 2742 2742"/>
                                <a:gd name="T19" fmla="*/ 2742 h 25"/>
                              </a:gdLst>
                              <a:ahLst/>
                              <a:cxnLst>
                                <a:cxn ang="0">
                                  <a:pos x="T1" y="T3"/>
                                </a:cxn>
                                <a:cxn ang="0">
                                  <a:pos x="T5" y="T7"/>
                                </a:cxn>
                                <a:cxn ang="0">
                                  <a:pos x="T9" y="T11"/>
                                </a:cxn>
                                <a:cxn ang="0">
                                  <a:pos x="T13" y="T15"/>
                                </a:cxn>
                                <a:cxn ang="0">
                                  <a:pos x="T17" y="T19"/>
                                </a:cxn>
                              </a:cxnLst>
                              <a:rect l="0" t="0" r="r" b="b"/>
                              <a:pathLst>
                                <a:path w="12" h="25">
                                  <a:moveTo>
                                    <a:pt x="11" y="0"/>
                                  </a:moveTo>
                                  <a:lnTo>
                                    <a:pt x="0" y="2"/>
                                  </a:lnTo>
                                  <a:lnTo>
                                    <a:pt x="0" y="25"/>
                                  </a:lnTo>
                                  <a:lnTo>
                                    <a:pt x="11" y="22"/>
                                  </a:lnTo>
                                  <a:lnTo>
                                    <a:pt x="11" y="0"/>
                                  </a:lnTo>
                                  <a:close/>
                                </a:path>
                              </a:pathLst>
                            </a:custGeom>
                            <a:solidFill>
                              <a:srgbClr val="C8E8F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1" name="docshape203"/>
                          <wps:cNvSpPr>
                            <a:spLocks/>
                          </wps:cNvSpPr>
                          <wps:spPr bwMode="auto">
                            <a:xfrm>
                              <a:off x="4541" y="2743"/>
                              <a:ext cx="12" cy="27"/>
                            </a:xfrm>
                            <a:custGeom>
                              <a:avLst/>
                              <a:gdLst>
                                <a:gd name="T0" fmla="+- 0 4553 4541"/>
                                <a:gd name="T1" fmla="*/ T0 w 12"/>
                                <a:gd name="T2" fmla="+- 0 2744 2744"/>
                                <a:gd name="T3" fmla="*/ 2744 h 27"/>
                                <a:gd name="T4" fmla="+- 0 4544 4541"/>
                                <a:gd name="T5" fmla="*/ T4 w 12"/>
                                <a:gd name="T6" fmla="+- 0 2745 2744"/>
                                <a:gd name="T7" fmla="*/ 2745 h 27"/>
                                <a:gd name="T8" fmla="+- 0 4541 4541"/>
                                <a:gd name="T9" fmla="*/ T8 w 12"/>
                                <a:gd name="T10" fmla="+- 0 2745 2744"/>
                                <a:gd name="T11" fmla="*/ 2745 h 27"/>
                                <a:gd name="T12" fmla="+- 0 4541 4541"/>
                                <a:gd name="T13" fmla="*/ T12 w 12"/>
                                <a:gd name="T14" fmla="+- 0 2770 2744"/>
                                <a:gd name="T15" fmla="*/ 2770 h 27"/>
                                <a:gd name="T16" fmla="+- 0 4553 4541"/>
                                <a:gd name="T17" fmla="*/ T16 w 12"/>
                                <a:gd name="T18" fmla="+- 0 2767 2744"/>
                                <a:gd name="T19" fmla="*/ 2767 h 27"/>
                                <a:gd name="T20" fmla="+- 0 4553 4541"/>
                                <a:gd name="T21" fmla="*/ T20 w 12"/>
                                <a:gd name="T22" fmla="+- 0 2744 2744"/>
                                <a:gd name="T23" fmla="*/ 2744 h 27"/>
                              </a:gdLst>
                              <a:ahLst/>
                              <a:cxnLst>
                                <a:cxn ang="0">
                                  <a:pos x="T1" y="T3"/>
                                </a:cxn>
                                <a:cxn ang="0">
                                  <a:pos x="T5" y="T7"/>
                                </a:cxn>
                                <a:cxn ang="0">
                                  <a:pos x="T9" y="T11"/>
                                </a:cxn>
                                <a:cxn ang="0">
                                  <a:pos x="T13" y="T15"/>
                                </a:cxn>
                                <a:cxn ang="0">
                                  <a:pos x="T17" y="T19"/>
                                </a:cxn>
                                <a:cxn ang="0">
                                  <a:pos x="T21" y="T23"/>
                                </a:cxn>
                              </a:cxnLst>
                              <a:rect l="0" t="0" r="r" b="b"/>
                              <a:pathLst>
                                <a:path w="12" h="27">
                                  <a:moveTo>
                                    <a:pt x="12" y="0"/>
                                  </a:moveTo>
                                  <a:lnTo>
                                    <a:pt x="3" y="1"/>
                                  </a:lnTo>
                                  <a:lnTo>
                                    <a:pt x="0" y="1"/>
                                  </a:lnTo>
                                  <a:lnTo>
                                    <a:pt x="0" y="26"/>
                                  </a:lnTo>
                                  <a:lnTo>
                                    <a:pt x="12" y="23"/>
                                  </a:lnTo>
                                  <a:lnTo>
                                    <a:pt x="12" y="0"/>
                                  </a:lnTo>
                                  <a:close/>
                                </a:path>
                              </a:pathLst>
                            </a:custGeom>
                            <a:solidFill>
                              <a:srgbClr val="C9E9F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2" name="docshape204"/>
                          <wps:cNvSpPr>
                            <a:spLocks/>
                          </wps:cNvSpPr>
                          <wps:spPr bwMode="auto">
                            <a:xfrm>
                              <a:off x="4530" y="2745"/>
                              <a:ext cx="12" cy="28"/>
                            </a:xfrm>
                            <a:custGeom>
                              <a:avLst/>
                              <a:gdLst>
                                <a:gd name="T0" fmla="+- 0 4541 4530"/>
                                <a:gd name="T1" fmla="*/ T0 w 12"/>
                                <a:gd name="T2" fmla="+- 0 2745 2745"/>
                                <a:gd name="T3" fmla="*/ 2745 h 28"/>
                                <a:gd name="T4" fmla="+- 0 4530 4530"/>
                                <a:gd name="T5" fmla="*/ T4 w 12"/>
                                <a:gd name="T6" fmla="+- 0 2747 2745"/>
                                <a:gd name="T7" fmla="*/ 2747 h 28"/>
                                <a:gd name="T8" fmla="+- 0 4530 4530"/>
                                <a:gd name="T9" fmla="*/ T8 w 12"/>
                                <a:gd name="T10" fmla="+- 0 2773 2745"/>
                                <a:gd name="T11" fmla="*/ 2773 h 28"/>
                                <a:gd name="T12" fmla="+- 0 4541 4530"/>
                                <a:gd name="T13" fmla="*/ T12 w 12"/>
                                <a:gd name="T14" fmla="+- 0 2770 2745"/>
                                <a:gd name="T15" fmla="*/ 2770 h 28"/>
                                <a:gd name="T16" fmla="+- 0 4541 4530"/>
                                <a:gd name="T17" fmla="*/ T16 w 12"/>
                                <a:gd name="T18" fmla="+- 0 2745 2745"/>
                                <a:gd name="T19" fmla="*/ 2745 h 28"/>
                              </a:gdLst>
                              <a:ahLst/>
                              <a:cxnLst>
                                <a:cxn ang="0">
                                  <a:pos x="T1" y="T3"/>
                                </a:cxn>
                                <a:cxn ang="0">
                                  <a:pos x="T5" y="T7"/>
                                </a:cxn>
                                <a:cxn ang="0">
                                  <a:pos x="T9" y="T11"/>
                                </a:cxn>
                                <a:cxn ang="0">
                                  <a:pos x="T13" y="T15"/>
                                </a:cxn>
                                <a:cxn ang="0">
                                  <a:pos x="T17" y="T19"/>
                                </a:cxn>
                              </a:cxnLst>
                              <a:rect l="0" t="0" r="r" b="b"/>
                              <a:pathLst>
                                <a:path w="12" h="28">
                                  <a:moveTo>
                                    <a:pt x="11" y="0"/>
                                  </a:moveTo>
                                  <a:lnTo>
                                    <a:pt x="0" y="2"/>
                                  </a:lnTo>
                                  <a:lnTo>
                                    <a:pt x="0" y="28"/>
                                  </a:lnTo>
                                  <a:lnTo>
                                    <a:pt x="11" y="25"/>
                                  </a:lnTo>
                                  <a:lnTo>
                                    <a:pt x="11" y="0"/>
                                  </a:lnTo>
                                  <a:close/>
                                </a:path>
                              </a:pathLst>
                            </a:custGeom>
                            <a:solidFill>
                              <a:srgbClr val="CAE9FB"/>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3" name="docshape205"/>
                          <wps:cNvSpPr>
                            <a:spLocks/>
                          </wps:cNvSpPr>
                          <wps:spPr bwMode="auto">
                            <a:xfrm>
                              <a:off x="4518" y="2747"/>
                              <a:ext cx="12" cy="29"/>
                            </a:xfrm>
                            <a:custGeom>
                              <a:avLst/>
                              <a:gdLst>
                                <a:gd name="T0" fmla="+- 0 4530 4519"/>
                                <a:gd name="T1" fmla="*/ T0 w 12"/>
                                <a:gd name="T2" fmla="+- 0 2747 2747"/>
                                <a:gd name="T3" fmla="*/ 2747 h 29"/>
                                <a:gd name="T4" fmla="+- 0 4519 4519"/>
                                <a:gd name="T5" fmla="*/ T4 w 12"/>
                                <a:gd name="T6" fmla="+- 0 2749 2747"/>
                                <a:gd name="T7" fmla="*/ 2749 h 29"/>
                                <a:gd name="T8" fmla="+- 0 4519 4519"/>
                                <a:gd name="T9" fmla="*/ T8 w 12"/>
                                <a:gd name="T10" fmla="+- 0 2776 2747"/>
                                <a:gd name="T11" fmla="*/ 2776 h 29"/>
                                <a:gd name="T12" fmla="+- 0 4530 4519"/>
                                <a:gd name="T13" fmla="*/ T12 w 12"/>
                                <a:gd name="T14" fmla="+- 0 2773 2747"/>
                                <a:gd name="T15" fmla="*/ 2773 h 29"/>
                                <a:gd name="T16" fmla="+- 0 4530 4519"/>
                                <a:gd name="T17" fmla="*/ T16 w 12"/>
                                <a:gd name="T18" fmla="+- 0 2747 2747"/>
                                <a:gd name="T19" fmla="*/ 2747 h 29"/>
                              </a:gdLst>
                              <a:ahLst/>
                              <a:cxnLst>
                                <a:cxn ang="0">
                                  <a:pos x="T1" y="T3"/>
                                </a:cxn>
                                <a:cxn ang="0">
                                  <a:pos x="T5" y="T7"/>
                                </a:cxn>
                                <a:cxn ang="0">
                                  <a:pos x="T9" y="T11"/>
                                </a:cxn>
                                <a:cxn ang="0">
                                  <a:pos x="T13" y="T15"/>
                                </a:cxn>
                                <a:cxn ang="0">
                                  <a:pos x="T17" y="T19"/>
                                </a:cxn>
                              </a:cxnLst>
                              <a:rect l="0" t="0" r="r" b="b"/>
                              <a:pathLst>
                                <a:path w="12" h="29">
                                  <a:moveTo>
                                    <a:pt x="11" y="0"/>
                                  </a:moveTo>
                                  <a:lnTo>
                                    <a:pt x="0" y="2"/>
                                  </a:lnTo>
                                  <a:lnTo>
                                    <a:pt x="0" y="29"/>
                                  </a:lnTo>
                                  <a:lnTo>
                                    <a:pt x="11" y="26"/>
                                  </a:lnTo>
                                  <a:lnTo>
                                    <a:pt x="11" y="0"/>
                                  </a:lnTo>
                                  <a:close/>
                                </a:path>
                              </a:pathLst>
                            </a:custGeom>
                            <a:solidFill>
                              <a:srgbClr val="CBE9FB"/>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4" name="docshape206"/>
                          <wps:cNvSpPr>
                            <a:spLocks/>
                          </wps:cNvSpPr>
                          <wps:spPr bwMode="auto">
                            <a:xfrm>
                              <a:off x="4507" y="2749"/>
                              <a:ext cx="12" cy="30"/>
                            </a:xfrm>
                            <a:custGeom>
                              <a:avLst/>
                              <a:gdLst>
                                <a:gd name="T0" fmla="+- 0 4519 4508"/>
                                <a:gd name="T1" fmla="*/ T0 w 12"/>
                                <a:gd name="T2" fmla="+- 0 2749 2749"/>
                                <a:gd name="T3" fmla="*/ 2749 h 30"/>
                                <a:gd name="T4" fmla="+- 0 4508 4508"/>
                                <a:gd name="T5" fmla="*/ T4 w 12"/>
                                <a:gd name="T6" fmla="+- 0 2751 2749"/>
                                <a:gd name="T7" fmla="*/ 2751 h 30"/>
                                <a:gd name="T8" fmla="+- 0 4508 4508"/>
                                <a:gd name="T9" fmla="*/ T8 w 12"/>
                                <a:gd name="T10" fmla="+- 0 2779 2749"/>
                                <a:gd name="T11" fmla="*/ 2779 h 30"/>
                                <a:gd name="T12" fmla="+- 0 4519 4508"/>
                                <a:gd name="T13" fmla="*/ T12 w 12"/>
                                <a:gd name="T14" fmla="+- 0 2776 2749"/>
                                <a:gd name="T15" fmla="*/ 2776 h 30"/>
                                <a:gd name="T16" fmla="+- 0 4519 4508"/>
                                <a:gd name="T17" fmla="*/ T16 w 12"/>
                                <a:gd name="T18" fmla="+- 0 2749 2749"/>
                                <a:gd name="T19" fmla="*/ 2749 h 30"/>
                              </a:gdLst>
                              <a:ahLst/>
                              <a:cxnLst>
                                <a:cxn ang="0">
                                  <a:pos x="T1" y="T3"/>
                                </a:cxn>
                                <a:cxn ang="0">
                                  <a:pos x="T5" y="T7"/>
                                </a:cxn>
                                <a:cxn ang="0">
                                  <a:pos x="T9" y="T11"/>
                                </a:cxn>
                                <a:cxn ang="0">
                                  <a:pos x="T13" y="T15"/>
                                </a:cxn>
                                <a:cxn ang="0">
                                  <a:pos x="T17" y="T19"/>
                                </a:cxn>
                              </a:cxnLst>
                              <a:rect l="0" t="0" r="r" b="b"/>
                              <a:pathLst>
                                <a:path w="12" h="30">
                                  <a:moveTo>
                                    <a:pt x="11" y="0"/>
                                  </a:moveTo>
                                  <a:lnTo>
                                    <a:pt x="0" y="2"/>
                                  </a:lnTo>
                                  <a:lnTo>
                                    <a:pt x="0" y="30"/>
                                  </a:lnTo>
                                  <a:lnTo>
                                    <a:pt x="11" y="27"/>
                                  </a:lnTo>
                                  <a:lnTo>
                                    <a:pt x="11" y="0"/>
                                  </a:lnTo>
                                  <a:close/>
                                </a:path>
                              </a:pathLst>
                            </a:custGeom>
                            <a:solidFill>
                              <a:srgbClr val="CCEAFB"/>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5" name="docshape207"/>
                          <wps:cNvSpPr>
                            <a:spLocks/>
                          </wps:cNvSpPr>
                          <wps:spPr bwMode="auto">
                            <a:xfrm>
                              <a:off x="4496" y="2751"/>
                              <a:ext cx="12" cy="31"/>
                            </a:xfrm>
                            <a:custGeom>
                              <a:avLst/>
                              <a:gdLst>
                                <a:gd name="T0" fmla="+- 0 4508 4496"/>
                                <a:gd name="T1" fmla="*/ T0 w 12"/>
                                <a:gd name="T2" fmla="+- 0 2751 2751"/>
                                <a:gd name="T3" fmla="*/ 2751 h 31"/>
                                <a:gd name="T4" fmla="+- 0 4496 4496"/>
                                <a:gd name="T5" fmla="*/ T4 w 12"/>
                                <a:gd name="T6" fmla="+- 0 2753 2751"/>
                                <a:gd name="T7" fmla="*/ 2753 h 31"/>
                                <a:gd name="T8" fmla="+- 0 4496 4496"/>
                                <a:gd name="T9" fmla="*/ T8 w 12"/>
                                <a:gd name="T10" fmla="+- 0 2782 2751"/>
                                <a:gd name="T11" fmla="*/ 2782 h 31"/>
                                <a:gd name="T12" fmla="+- 0 4508 4496"/>
                                <a:gd name="T13" fmla="*/ T12 w 12"/>
                                <a:gd name="T14" fmla="+- 0 2779 2751"/>
                                <a:gd name="T15" fmla="*/ 2779 h 31"/>
                                <a:gd name="T16" fmla="+- 0 4508 4496"/>
                                <a:gd name="T17" fmla="*/ T16 w 12"/>
                                <a:gd name="T18" fmla="+- 0 2751 2751"/>
                                <a:gd name="T19" fmla="*/ 2751 h 31"/>
                              </a:gdLst>
                              <a:ahLst/>
                              <a:cxnLst>
                                <a:cxn ang="0">
                                  <a:pos x="T1" y="T3"/>
                                </a:cxn>
                                <a:cxn ang="0">
                                  <a:pos x="T5" y="T7"/>
                                </a:cxn>
                                <a:cxn ang="0">
                                  <a:pos x="T9" y="T11"/>
                                </a:cxn>
                                <a:cxn ang="0">
                                  <a:pos x="T13" y="T15"/>
                                </a:cxn>
                                <a:cxn ang="0">
                                  <a:pos x="T17" y="T19"/>
                                </a:cxn>
                              </a:cxnLst>
                              <a:rect l="0" t="0" r="r" b="b"/>
                              <a:pathLst>
                                <a:path w="12" h="31">
                                  <a:moveTo>
                                    <a:pt x="12" y="0"/>
                                  </a:moveTo>
                                  <a:lnTo>
                                    <a:pt x="0" y="2"/>
                                  </a:lnTo>
                                  <a:lnTo>
                                    <a:pt x="0" y="31"/>
                                  </a:lnTo>
                                  <a:lnTo>
                                    <a:pt x="12" y="28"/>
                                  </a:lnTo>
                                  <a:lnTo>
                                    <a:pt x="12" y="0"/>
                                  </a:lnTo>
                                  <a:close/>
                                </a:path>
                              </a:pathLst>
                            </a:custGeom>
                            <a:solidFill>
                              <a:srgbClr val="CDEAFB"/>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6" name="docshape208"/>
                          <wps:cNvSpPr>
                            <a:spLocks/>
                          </wps:cNvSpPr>
                          <wps:spPr bwMode="auto">
                            <a:xfrm>
                              <a:off x="4485" y="2753"/>
                              <a:ext cx="12" cy="32"/>
                            </a:xfrm>
                            <a:custGeom>
                              <a:avLst/>
                              <a:gdLst>
                                <a:gd name="T0" fmla="+- 0 4496 4485"/>
                                <a:gd name="T1" fmla="*/ T0 w 12"/>
                                <a:gd name="T2" fmla="+- 0 2753 2753"/>
                                <a:gd name="T3" fmla="*/ 2753 h 32"/>
                                <a:gd name="T4" fmla="+- 0 4485 4485"/>
                                <a:gd name="T5" fmla="*/ T4 w 12"/>
                                <a:gd name="T6" fmla="+- 0 2755 2753"/>
                                <a:gd name="T7" fmla="*/ 2755 h 32"/>
                                <a:gd name="T8" fmla="+- 0 4485 4485"/>
                                <a:gd name="T9" fmla="*/ T8 w 12"/>
                                <a:gd name="T10" fmla="+- 0 2785 2753"/>
                                <a:gd name="T11" fmla="*/ 2785 h 32"/>
                                <a:gd name="T12" fmla="+- 0 4496 4485"/>
                                <a:gd name="T13" fmla="*/ T12 w 12"/>
                                <a:gd name="T14" fmla="+- 0 2782 2753"/>
                                <a:gd name="T15" fmla="*/ 2782 h 32"/>
                                <a:gd name="T16" fmla="+- 0 4496 4485"/>
                                <a:gd name="T17" fmla="*/ T16 w 12"/>
                                <a:gd name="T18" fmla="+- 0 2753 2753"/>
                                <a:gd name="T19" fmla="*/ 2753 h 32"/>
                              </a:gdLst>
                              <a:ahLst/>
                              <a:cxnLst>
                                <a:cxn ang="0">
                                  <a:pos x="T1" y="T3"/>
                                </a:cxn>
                                <a:cxn ang="0">
                                  <a:pos x="T5" y="T7"/>
                                </a:cxn>
                                <a:cxn ang="0">
                                  <a:pos x="T9" y="T11"/>
                                </a:cxn>
                                <a:cxn ang="0">
                                  <a:pos x="T13" y="T15"/>
                                </a:cxn>
                                <a:cxn ang="0">
                                  <a:pos x="T17" y="T19"/>
                                </a:cxn>
                              </a:cxnLst>
                              <a:rect l="0" t="0" r="r" b="b"/>
                              <a:pathLst>
                                <a:path w="12" h="32">
                                  <a:moveTo>
                                    <a:pt x="11" y="0"/>
                                  </a:moveTo>
                                  <a:lnTo>
                                    <a:pt x="0" y="2"/>
                                  </a:lnTo>
                                  <a:lnTo>
                                    <a:pt x="0" y="32"/>
                                  </a:lnTo>
                                  <a:lnTo>
                                    <a:pt x="11" y="29"/>
                                  </a:lnTo>
                                  <a:lnTo>
                                    <a:pt x="11" y="0"/>
                                  </a:lnTo>
                                  <a:close/>
                                </a:path>
                              </a:pathLst>
                            </a:custGeom>
                            <a:solidFill>
                              <a:srgbClr val="CEEAFB"/>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7" name="docshape209"/>
                          <wps:cNvSpPr>
                            <a:spLocks/>
                          </wps:cNvSpPr>
                          <wps:spPr bwMode="auto">
                            <a:xfrm>
                              <a:off x="4473" y="2755"/>
                              <a:ext cx="12" cy="33"/>
                            </a:xfrm>
                            <a:custGeom>
                              <a:avLst/>
                              <a:gdLst>
                                <a:gd name="T0" fmla="+- 0 4485 4474"/>
                                <a:gd name="T1" fmla="*/ T0 w 12"/>
                                <a:gd name="T2" fmla="+- 0 2755 2755"/>
                                <a:gd name="T3" fmla="*/ 2755 h 33"/>
                                <a:gd name="T4" fmla="+- 0 4474 4474"/>
                                <a:gd name="T5" fmla="*/ T4 w 12"/>
                                <a:gd name="T6" fmla="+- 0 2757 2755"/>
                                <a:gd name="T7" fmla="*/ 2757 h 33"/>
                                <a:gd name="T8" fmla="+- 0 4474 4474"/>
                                <a:gd name="T9" fmla="*/ T8 w 12"/>
                                <a:gd name="T10" fmla="+- 0 2787 2755"/>
                                <a:gd name="T11" fmla="*/ 2787 h 33"/>
                                <a:gd name="T12" fmla="+- 0 4485 4474"/>
                                <a:gd name="T13" fmla="*/ T12 w 12"/>
                                <a:gd name="T14" fmla="+- 0 2785 2755"/>
                                <a:gd name="T15" fmla="*/ 2785 h 33"/>
                                <a:gd name="T16" fmla="+- 0 4485 4474"/>
                                <a:gd name="T17" fmla="*/ T16 w 12"/>
                                <a:gd name="T18" fmla="+- 0 2755 2755"/>
                                <a:gd name="T19" fmla="*/ 2755 h 33"/>
                              </a:gdLst>
                              <a:ahLst/>
                              <a:cxnLst>
                                <a:cxn ang="0">
                                  <a:pos x="T1" y="T3"/>
                                </a:cxn>
                                <a:cxn ang="0">
                                  <a:pos x="T5" y="T7"/>
                                </a:cxn>
                                <a:cxn ang="0">
                                  <a:pos x="T9" y="T11"/>
                                </a:cxn>
                                <a:cxn ang="0">
                                  <a:pos x="T13" y="T15"/>
                                </a:cxn>
                                <a:cxn ang="0">
                                  <a:pos x="T17" y="T19"/>
                                </a:cxn>
                              </a:cxnLst>
                              <a:rect l="0" t="0" r="r" b="b"/>
                              <a:pathLst>
                                <a:path w="12" h="33">
                                  <a:moveTo>
                                    <a:pt x="11" y="0"/>
                                  </a:moveTo>
                                  <a:lnTo>
                                    <a:pt x="0" y="2"/>
                                  </a:lnTo>
                                  <a:lnTo>
                                    <a:pt x="0" y="32"/>
                                  </a:lnTo>
                                  <a:lnTo>
                                    <a:pt x="11" y="30"/>
                                  </a:lnTo>
                                  <a:lnTo>
                                    <a:pt x="11" y="0"/>
                                  </a:lnTo>
                                  <a:close/>
                                </a:path>
                              </a:pathLst>
                            </a:custGeom>
                            <a:solidFill>
                              <a:srgbClr val="CFEBFB"/>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8" name="docshape210"/>
                          <wps:cNvSpPr>
                            <a:spLocks/>
                          </wps:cNvSpPr>
                          <wps:spPr bwMode="auto">
                            <a:xfrm>
                              <a:off x="4462" y="2757"/>
                              <a:ext cx="12" cy="34"/>
                            </a:xfrm>
                            <a:custGeom>
                              <a:avLst/>
                              <a:gdLst>
                                <a:gd name="T0" fmla="+- 0 4474 4463"/>
                                <a:gd name="T1" fmla="*/ T0 w 12"/>
                                <a:gd name="T2" fmla="+- 0 2757 2757"/>
                                <a:gd name="T3" fmla="*/ 2757 h 34"/>
                                <a:gd name="T4" fmla="+- 0 4468 4463"/>
                                <a:gd name="T5" fmla="*/ T4 w 12"/>
                                <a:gd name="T6" fmla="+- 0 2758 2757"/>
                                <a:gd name="T7" fmla="*/ 2758 h 34"/>
                                <a:gd name="T8" fmla="+- 0 4463 4463"/>
                                <a:gd name="T9" fmla="*/ T8 w 12"/>
                                <a:gd name="T10" fmla="+- 0 2759 2757"/>
                                <a:gd name="T11" fmla="*/ 2759 h 34"/>
                                <a:gd name="T12" fmla="+- 0 4463 4463"/>
                                <a:gd name="T13" fmla="*/ T12 w 12"/>
                                <a:gd name="T14" fmla="+- 0 2790 2757"/>
                                <a:gd name="T15" fmla="*/ 2790 h 34"/>
                                <a:gd name="T16" fmla="+- 0 4474 4463"/>
                                <a:gd name="T17" fmla="*/ T16 w 12"/>
                                <a:gd name="T18" fmla="+- 0 2787 2757"/>
                                <a:gd name="T19" fmla="*/ 2787 h 34"/>
                                <a:gd name="T20" fmla="+- 0 4474 4463"/>
                                <a:gd name="T21" fmla="*/ T20 w 12"/>
                                <a:gd name="T22" fmla="+- 0 2757 2757"/>
                                <a:gd name="T23" fmla="*/ 2757 h 34"/>
                              </a:gdLst>
                              <a:ahLst/>
                              <a:cxnLst>
                                <a:cxn ang="0">
                                  <a:pos x="T1" y="T3"/>
                                </a:cxn>
                                <a:cxn ang="0">
                                  <a:pos x="T5" y="T7"/>
                                </a:cxn>
                                <a:cxn ang="0">
                                  <a:pos x="T9" y="T11"/>
                                </a:cxn>
                                <a:cxn ang="0">
                                  <a:pos x="T13" y="T15"/>
                                </a:cxn>
                                <a:cxn ang="0">
                                  <a:pos x="T17" y="T19"/>
                                </a:cxn>
                                <a:cxn ang="0">
                                  <a:pos x="T21" y="T23"/>
                                </a:cxn>
                              </a:cxnLst>
                              <a:rect l="0" t="0" r="r" b="b"/>
                              <a:pathLst>
                                <a:path w="12" h="34">
                                  <a:moveTo>
                                    <a:pt x="11" y="0"/>
                                  </a:moveTo>
                                  <a:lnTo>
                                    <a:pt x="5" y="1"/>
                                  </a:lnTo>
                                  <a:lnTo>
                                    <a:pt x="0" y="2"/>
                                  </a:lnTo>
                                  <a:lnTo>
                                    <a:pt x="0" y="33"/>
                                  </a:lnTo>
                                  <a:lnTo>
                                    <a:pt x="11" y="30"/>
                                  </a:lnTo>
                                  <a:lnTo>
                                    <a:pt x="11" y="0"/>
                                  </a:lnTo>
                                  <a:close/>
                                </a:path>
                              </a:pathLst>
                            </a:custGeom>
                            <a:solidFill>
                              <a:srgbClr val="D0EBFB"/>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9" name="docshape211"/>
                          <wps:cNvSpPr>
                            <a:spLocks/>
                          </wps:cNvSpPr>
                          <wps:spPr bwMode="auto">
                            <a:xfrm>
                              <a:off x="4451" y="2759"/>
                              <a:ext cx="12" cy="35"/>
                            </a:xfrm>
                            <a:custGeom>
                              <a:avLst/>
                              <a:gdLst>
                                <a:gd name="T0" fmla="+- 0 4463 4451"/>
                                <a:gd name="T1" fmla="*/ T0 w 12"/>
                                <a:gd name="T2" fmla="+- 0 2759 2759"/>
                                <a:gd name="T3" fmla="*/ 2759 h 35"/>
                                <a:gd name="T4" fmla="+- 0 4451 4451"/>
                                <a:gd name="T5" fmla="*/ T4 w 12"/>
                                <a:gd name="T6" fmla="+- 0 2761 2759"/>
                                <a:gd name="T7" fmla="*/ 2761 h 35"/>
                                <a:gd name="T8" fmla="+- 0 4451 4451"/>
                                <a:gd name="T9" fmla="*/ T8 w 12"/>
                                <a:gd name="T10" fmla="+- 0 2793 2759"/>
                                <a:gd name="T11" fmla="*/ 2793 h 35"/>
                                <a:gd name="T12" fmla="+- 0 4463 4451"/>
                                <a:gd name="T13" fmla="*/ T12 w 12"/>
                                <a:gd name="T14" fmla="+- 0 2790 2759"/>
                                <a:gd name="T15" fmla="*/ 2790 h 35"/>
                                <a:gd name="T16" fmla="+- 0 4463 4451"/>
                                <a:gd name="T17" fmla="*/ T16 w 12"/>
                                <a:gd name="T18" fmla="+- 0 2759 2759"/>
                                <a:gd name="T19" fmla="*/ 2759 h 35"/>
                              </a:gdLst>
                              <a:ahLst/>
                              <a:cxnLst>
                                <a:cxn ang="0">
                                  <a:pos x="T1" y="T3"/>
                                </a:cxn>
                                <a:cxn ang="0">
                                  <a:pos x="T5" y="T7"/>
                                </a:cxn>
                                <a:cxn ang="0">
                                  <a:pos x="T9" y="T11"/>
                                </a:cxn>
                                <a:cxn ang="0">
                                  <a:pos x="T13" y="T15"/>
                                </a:cxn>
                                <a:cxn ang="0">
                                  <a:pos x="T17" y="T19"/>
                                </a:cxn>
                              </a:cxnLst>
                              <a:rect l="0" t="0" r="r" b="b"/>
                              <a:pathLst>
                                <a:path w="12" h="35">
                                  <a:moveTo>
                                    <a:pt x="12" y="0"/>
                                  </a:moveTo>
                                  <a:lnTo>
                                    <a:pt x="0" y="2"/>
                                  </a:lnTo>
                                  <a:lnTo>
                                    <a:pt x="0" y="34"/>
                                  </a:lnTo>
                                  <a:lnTo>
                                    <a:pt x="12" y="31"/>
                                  </a:lnTo>
                                  <a:lnTo>
                                    <a:pt x="12" y="0"/>
                                  </a:lnTo>
                                  <a:close/>
                                </a:path>
                              </a:pathLst>
                            </a:custGeom>
                            <a:solidFill>
                              <a:srgbClr val="D1EBFB"/>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0" name="docshape212"/>
                          <wps:cNvSpPr>
                            <a:spLocks/>
                          </wps:cNvSpPr>
                          <wps:spPr bwMode="auto">
                            <a:xfrm>
                              <a:off x="4440" y="2761"/>
                              <a:ext cx="12" cy="35"/>
                            </a:xfrm>
                            <a:custGeom>
                              <a:avLst/>
                              <a:gdLst>
                                <a:gd name="T0" fmla="+- 0 4451 4440"/>
                                <a:gd name="T1" fmla="*/ T0 w 12"/>
                                <a:gd name="T2" fmla="+- 0 2761 2761"/>
                                <a:gd name="T3" fmla="*/ 2761 h 35"/>
                                <a:gd name="T4" fmla="+- 0 4440 4440"/>
                                <a:gd name="T5" fmla="*/ T4 w 12"/>
                                <a:gd name="T6" fmla="+- 0 2764 2761"/>
                                <a:gd name="T7" fmla="*/ 2764 h 35"/>
                                <a:gd name="T8" fmla="+- 0 4440 4440"/>
                                <a:gd name="T9" fmla="*/ T8 w 12"/>
                                <a:gd name="T10" fmla="+- 0 2796 2761"/>
                                <a:gd name="T11" fmla="*/ 2796 h 35"/>
                                <a:gd name="T12" fmla="+- 0 4451 4440"/>
                                <a:gd name="T13" fmla="*/ T12 w 12"/>
                                <a:gd name="T14" fmla="+- 0 2793 2761"/>
                                <a:gd name="T15" fmla="*/ 2793 h 35"/>
                                <a:gd name="T16" fmla="+- 0 4451 4440"/>
                                <a:gd name="T17" fmla="*/ T16 w 12"/>
                                <a:gd name="T18" fmla="+- 0 2761 2761"/>
                                <a:gd name="T19" fmla="*/ 2761 h 35"/>
                              </a:gdLst>
                              <a:ahLst/>
                              <a:cxnLst>
                                <a:cxn ang="0">
                                  <a:pos x="T1" y="T3"/>
                                </a:cxn>
                                <a:cxn ang="0">
                                  <a:pos x="T5" y="T7"/>
                                </a:cxn>
                                <a:cxn ang="0">
                                  <a:pos x="T9" y="T11"/>
                                </a:cxn>
                                <a:cxn ang="0">
                                  <a:pos x="T13" y="T15"/>
                                </a:cxn>
                                <a:cxn ang="0">
                                  <a:pos x="T17" y="T19"/>
                                </a:cxn>
                              </a:cxnLst>
                              <a:rect l="0" t="0" r="r" b="b"/>
                              <a:pathLst>
                                <a:path w="12" h="35">
                                  <a:moveTo>
                                    <a:pt x="11" y="0"/>
                                  </a:moveTo>
                                  <a:lnTo>
                                    <a:pt x="0" y="3"/>
                                  </a:lnTo>
                                  <a:lnTo>
                                    <a:pt x="0" y="35"/>
                                  </a:lnTo>
                                  <a:lnTo>
                                    <a:pt x="11" y="32"/>
                                  </a:lnTo>
                                  <a:lnTo>
                                    <a:pt x="11" y="0"/>
                                  </a:lnTo>
                                  <a:close/>
                                </a:path>
                              </a:pathLst>
                            </a:custGeom>
                            <a:solidFill>
                              <a:srgbClr val="D2ECFB"/>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1" name="docshape213"/>
                          <wps:cNvSpPr>
                            <a:spLocks/>
                          </wps:cNvSpPr>
                          <wps:spPr bwMode="auto">
                            <a:xfrm>
                              <a:off x="4428" y="2763"/>
                              <a:ext cx="12" cy="36"/>
                            </a:xfrm>
                            <a:custGeom>
                              <a:avLst/>
                              <a:gdLst>
                                <a:gd name="T0" fmla="+- 0 4440 4429"/>
                                <a:gd name="T1" fmla="*/ T0 w 12"/>
                                <a:gd name="T2" fmla="+- 0 2764 2764"/>
                                <a:gd name="T3" fmla="*/ 2764 h 36"/>
                                <a:gd name="T4" fmla="+- 0 4429 4429"/>
                                <a:gd name="T5" fmla="*/ T4 w 12"/>
                                <a:gd name="T6" fmla="+- 0 2766 2764"/>
                                <a:gd name="T7" fmla="*/ 2766 h 36"/>
                                <a:gd name="T8" fmla="+- 0 4429 4429"/>
                                <a:gd name="T9" fmla="*/ T8 w 12"/>
                                <a:gd name="T10" fmla="+- 0 2799 2764"/>
                                <a:gd name="T11" fmla="*/ 2799 h 36"/>
                                <a:gd name="T12" fmla="+- 0 4440 4429"/>
                                <a:gd name="T13" fmla="*/ T12 w 12"/>
                                <a:gd name="T14" fmla="+- 0 2796 2764"/>
                                <a:gd name="T15" fmla="*/ 2796 h 36"/>
                                <a:gd name="T16" fmla="+- 0 4440 4429"/>
                                <a:gd name="T17" fmla="*/ T16 w 12"/>
                                <a:gd name="T18" fmla="+- 0 2764 2764"/>
                                <a:gd name="T19" fmla="*/ 2764 h 36"/>
                              </a:gdLst>
                              <a:ahLst/>
                              <a:cxnLst>
                                <a:cxn ang="0">
                                  <a:pos x="T1" y="T3"/>
                                </a:cxn>
                                <a:cxn ang="0">
                                  <a:pos x="T5" y="T7"/>
                                </a:cxn>
                                <a:cxn ang="0">
                                  <a:pos x="T9" y="T11"/>
                                </a:cxn>
                                <a:cxn ang="0">
                                  <a:pos x="T13" y="T15"/>
                                </a:cxn>
                                <a:cxn ang="0">
                                  <a:pos x="T17" y="T19"/>
                                </a:cxn>
                              </a:cxnLst>
                              <a:rect l="0" t="0" r="r" b="b"/>
                              <a:pathLst>
                                <a:path w="12" h="36">
                                  <a:moveTo>
                                    <a:pt x="11" y="0"/>
                                  </a:moveTo>
                                  <a:lnTo>
                                    <a:pt x="0" y="2"/>
                                  </a:lnTo>
                                  <a:lnTo>
                                    <a:pt x="0" y="35"/>
                                  </a:lnTo>
                                  <a:lnTo>
                                    <a:pt x="11" y="32"/>
                                  </a:lnTo>
                                  <a:lnTo>
                                    <a:pt x="11" y="0"/>
                                  </a:lnTo>
                                  <a:close/>
                                </a:path>
                              </a:pathLst>
                            </a:custGeom>
                            <a:solidFill>
                              <a:srgbClr val="D3ECFB"/>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2" name="docshape214"/>
                          <wps:cNvSpPr>
                            <a:spLocks/>
                          </wps:cNvSpPr>
                          <wps:spPr bwMode="auto">
                            <a:xfrm>
                              <a:off x="4417" y="2765"/>
                              <a:ext cx="12" cy="37"/>
                            </a:xfrm>
                            <a:custGeom>
                              <a:avLst/>
                              <a:gdLst>
                                <a:gd name="T0" fmla="+- 0 4429 4418"/>
                                <a:gd name="T1" fmla="*/ T0 w 12"/>
                                <a:gd name="T2" fmla="+- 0 2766 2766"/>
                                <a:gd name="T3" fmla="*/ 2766 h 37"/>
                                <a:gd name="T4" fmla="+- 0 4418 4418"/>
                                <a:gd name="T5" fmla="*/ T4 w 12"/>
                                <a:gd name="T6" fmla="+- 0 2768 2766"/>
                                <a:gd name="T7" fmla="*/ 2768 h 37"/>
                                <a:gd name="T8" fmla="+- 0 4418 4418"/>
                                <a:gd name="T9" fmla="*/ T8 w 12"/>
                                <a:gd name="T10" fmla="+- 0 2802 2766"/>
                                <a:gd name="T11" fmla="*/ 2802 h 37"/>
                                <a:gd name="T12" fmla="+- 0 4429 4418"/>
                                <a:gd name="T13" fmla="*/ T12 w 12"/>
                                <a:gd name="T14" fmla="+- 0 2799 2766"/>
                                <a:gd name="T15" fmla="*/ 2799 h 37"/>
                                <a:gd name="T16" fmla="+- 0 4429 4418"/>
                                <a:gd name="T17" fmla="*/ T16 w 12"/>
                                <a:gd name="T18" fmla="+- 0 2766 2766"/>
                                <a:gd name="T19" fmla="*/ 2766 h 37"/>
                              </a:gdLst>
                              <a:ahLst/>
                              <a:cxnLst>
                                <a:cxn ang="0">
                                  <a:pos x="T1" y="T3"/>
                                </a:cxn>
                                <a:cxn ang="0">
                                  <a:pos x="T5" y="T7"/>
                                </a:cxn>
                                <a:cxn ang="0">
                                  <a:pos x="T9" y="T11"/>
                                </a:cxn>
                                <a:cxn ang="0">
                                  <a:pos x="T13" y="T15"/>
                                </a:cxn>
                                <a:cxn ang="0">
                                  <a:pos x="T17" y="T19"/>
                                </a:cxn>
                              </a:cxnLst>
                              <a:rect l="0" t="0" r="r" b="b"/>
                              <a:pathLst>
                                <a:path w="12" h="37">
                                  <a:moveTo>
                                    <a:pt x="11" y="0"/>
                                  </a:moveTo>
                                  <a:lnTo>
                                    <a:pt x="0" y="2"/>
                                  </a:lnTo>
                                  <a:lnTo>
                                    <a:pt x="0" y="36"/>
                                  </a:lnTo>
                                  <a:lnTo>
                                    <a:pt x="11" y="33"/>
                                  </a:lnTo>
                                  <a:lnTo>
                                    <a:pt x="11" y="0"/>
                                  </a:lnTo>
                                  <a:close/>
                                </a:path>
                              </a:pathLst>
                            </a:custGeom>
                            <a:solidFill>
                              <a:srgbClr val="D4ECFB"/>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3" name="docshape215"/>
                          <wps:cNvSpPr>
                            <a:spLocks/>
                          </wps:cNvSpPr>
                          <wps:spPr bwMode="auto">
                            <a:xfrm>
                              <a:off x="4406" y="2768"/>
                              <a:ext cx="12" cy="37"/>
                            </a:xfrm>
                            <a:custGeom>
                              <a:avLst/>
                              <a:gdLst>
                                <a:gd name="T0" fmla="+- 0 4418 4406"/>
                                <a:gd name="T1" fmla="*/ T0 w 12"/>
                                <a:gd name="T2" fmla="+- 0 2768 2768"/>
                                <a:gd name="T3" fmla="*/ 2768 h 37"/>
                                <a:gd name="T4" fmla="+- 0 4406 4406"/>
                                <a:gd name="T5" fmla="*/ T4 w 12"/>
                                <a:gd name="T6" fmla="+- 0 2770 2768"/>
                                <a:gd name="T7" fmla="*/ 2770 h 37"/>
                                <a:gd name="T8" fmla="+- 0 4406 4406"/>
                                <a:gd name="T9" fmla="*/ T8 w 12"/>
                                <a:gd name="T10" fmla="+- 0 2805 2768"/>
                                <a:gd name="T11" fmla="*/ 2805 h 37"/>
                                <a:gd name="T12" fmla="+- 0 4418 4406"/>
                                <a:gd name="T13" fmla="*/ T12 w 12"/>
                                <a:gd name="T14" fmla="+- 0 2802 2768"/>
                                <a:gd name="T15" fmla="*/ 2802 h 37"/>
                                <a:gd name="T16" fmla="+- 0 4418 4406"/>
                                <a:gd name="T17" fmla="*/ T16 w 12"/>
                                <a:gd name="T18" fmla="+- 0 2768 2768"/>
                                <a:gd name="T19" fmla="*/ 2768 h 37"/>
                              </a:gdLst>
                              <a:ahLst/>
                              <a:cxnLst>
                                <a:cxn ang="0">
                                  <a:pos x="T1" y="T3"/>
                                </a:cxn>
                                <a:cxn ang="0">
                                  <a:pos x="T5" y="T7"/>
                                </a:cxn>
                                <a:cxn ang="0">
                                  <a:pos x="T9" y="T11"/>
                                </a:cxn>
                                <a:cxn ang="0">
                                  <a:pos x="T13" y="T15"/>
                                </a:cxn>
                                <a:cxn ang="0">
                                  <a:pos x="T17" y="T19"/>
                                </a:cxn>
                              </a:cxnLst>
                              <a:rect l="0" t="0" r="r" b="b"/>
                              <a:pathLst>
                                <a:path w="12" h="37">
                                  <a:moveTo>
                                    <a:pt x="12" y="0"/>
                                  </a:moveTo>
                                  <a:lnTo>
                                    <a:pt x="0" y="2"/>
                                  </a:lnTo>
                                  <a:lnTo>
                                    <a:pt x="0" y="37"/>
                                  </a:lnTo>
                                  <a:lnTo>
                                    <a:pt x="12" y="34"/>
                                  </a:lnTo>
                                  <a:lnTo>
                                    <a:pt x="12" y="0"/>
                                  </a:lnTo>
                                  <a:close/>
                                </a:path>
                              </a:pathLst>
                            </a:custGeom>
                            <a:solidFill>
                              <a:srgbClr val="D5EDFB"/>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4" name="docshape216"/>
                          <wps:cNvSpPr>
                            <a:spLocks/>
                          </wps:cNvSpPr>
                          <wps:spPr bwMode="auto">
                            <a:xfrm>
                              <a:off x="4395" y="2770"/>
                              <a:ext cx="12" cy="38"/>
                            </a:xfrm>
                            <a:custGeom>
                              <a:avLst/>
                              <a:gdLst>
                                <a:gd name="T0" fmla="+- 0 4406 4395"/>
                                <a:gd name="T1" fmla="*/ T0 w 12"/>
                                <a:gd name="T2" fmla="+- 0 2770 2770"/>
                                <a:gd name="T3" fmla="*/ 2770 h 38"/>
                                <a:gd name="T4" fmla="+- 0 4395 4395"/>
                                <a:gd name="T5" fmla="*/ T4 w 12"/>
                                <a:gd name="T6" fmla="+- 0 2773 2770"/>
                                <a:gd name="T7" fmla="*/ 2773 h 38"/>
                                <a:gd name="T8" fmla="+- 0 4395 4395"/>
                                <a:gd name="T9" fmla="*/ T8 w 12"/>
                                <a:gd name="T10" fmla="+- 0 2808 2770"/>
                                <a:gd name="T11" fmla="*/ 2808 h 38"/>
                                <a:gd name="T12" fmla="+- 0 4406 4395"/>
                                <a:gd name="T13" fmla="*/ T12 w 12"/>
                                <a:gd name="T14" fmla="+- 0 2805 2770"/>
                                <a:gd name="T15" fmla="*/ 2805 h 38"/>
                                <a:gd name="T16" fmla="+- 0 4406 4395"/>
                                <a:gd name="T17" fmla="*/ T16 w 12"/>
                                <a:gd name="T18" fmla="+- 0 2770 2770"/>
                                <a:gd name="T19" fmla="*/ 2770 h 38"/>
                              </a:gdLst>
                              <a:ahLst/>
                              <a:cxnLst>
                                <a:cxn ang="0">
                                  <a:pos x="T1" y="T3"/>
                                </a:cxn>
                                <a:cxn ang="0">
                                  <a:pos x="T5" y="T7"/>
                                </a:cxn>
                                <a:cxn ang="0">
                                  <a:pos x="T9" y="T11"/>
                                </a:cxn>
                                <a:cxn ang="0">
                                  <a:pos x="T13" y="T15"/>
                                </a:cxn>
                                <a:cxn ang="0">
                                  <a:pos x="T17" y="T19"/>
                                </a:cxn>
                              </a:cxnLst>
                              <a:rect l="0" t="0" r="r" b="b"/>
                              <a:pathLst>
                                <a:path w="12" h="38">
                                  <a:moveTo>
                                    <a:pt x="11" y="0"/>
                                  </a:moveTo>
                                  <a:lnTo>
                                    <a:pt x="0" y="3"/>
                                  </a:lnTo>
                                  <a:lnTo>
                                    <a:pt x="0" y="38"/>
                                  </a:lnTo>
                                  <a:lnTo>
                                    <a:pt x="11" y="35"/>
                                  </a:lnTo>
                                  <a:lnTo>
                                    <a:pt x="11" y="0"/>
                                  </a:lnTo>
                                  <a:close/>
                                </a:path>
                              </a:pathLst>
                            </a:custGeom>
                            <a:solidFill>
                              <a:srgbClr val="D6EDFB"/>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5" name="docshape217"/>
                          <wps:cNvSpPr>
                            <a:spLocks/>
                          </wps:cNvSpPr>
                          <wps:spPr bwMode="auto">
                            <a:xfrm>
                              <a:off x="4383" y="2772"/>
                              <a:ext cx="12" cy="39"/>
                            </a:xfrm>
                            <a:custGeom>
                              <a:avLst/>
                              <a:gdLst>
                                <a:gd name="T0" fmla="+- 0 4395 4384"/>
                                <a:gd name="T1" fmla="*/ T0 w 12"/>
                                <a:gd name="T2" fmla="+- 0 2773 2773"/>
                                <a:gd name="T3" fmla="*/ 2773 h 39"/>
                                <a:gd name="T4" fmla="+- 0 4391 4384"/>
                                <a:gd name="T5" fmla="*/ T4 w 12"/>
                                <a:gd name="T6" fmla="+- 0 2773 2773"/>
                                <a:gd name="T7" fmla="*/ 2773 h 39"/>
                                <a:gd name="T8" fmla="+- 0 4384 4384"/>
                                <a:gd name="T9" fmla="*/ T8 w 12"/>
                                <a:gd name="T10" fmla="+- 0 2775 2773"/>
                                <a:gd name="T11" fmla="*/ 2775 h 39"/>
                                <a:gd name="T12" fmla="+- 0 4384 4384"/>
                                <a:gd name="T13" fmla="*/ T12 w 12"/>
                                <a:gd name="T14" fmla="+- 0 2811 2773"/>
                                <a:gd name="T15" fmla="*/ 2811 h 39"/>
                                <a:gd name="T16" fmla="+- 0 4395 4384"/>
                                <a:gd name="T17" fmla="*/ T16 w 12"/>
                                <a:gd name="T18" fmla="+- 0 2808 2773"/>
                                <a:gd name="T19" fmla="*/ 2808 h 39"/>
                                <a:gd name="T20" fmla="+- 0 4395 4384"/>
                                <a:gd name="T21" fmla="*/ T20 w 12"/>
                                <a:gd name="T22" fmla="+- 0 2773 2773"/>
                                <a:gd name="T23" fmla="*/ 2773 h 39"/>
                              </a:gdLst>
                              <a:ahLst/>
                              <a:cxnLst>
                                <a:cxn ang="0">
                                  <a:pos x="T1" y="T3"/>
                                </a:cxn>
                                <a:cxn ang="0">
                                  <a:pos x="T5" y="T7"/>
                                </a:cxn>
                                <a:cxn ang="0">
                                  <a:pos x="T9" y="T11"/>
                                </a:cxn>
                                <a:cxn ang="0">
                                  <a:pos x="T13" y="T15"/>
                                </a:cxn>
                                <a:cxn ang="0">
                                  <a:pos x="T17" y="T19"/>
                                </a:cxn>
                                <a:cxn ang="0">
                                  <a:pos x="T21" y="T23"/>
                                </a:cxn>
                              </a:cxnLst>
                              <a:rect l="0" t="0" r="r" b="b"/>
                              <a:pathLst>
                                <a:path w="12" h="39">
                                  <a:moveTo>
                                    <a:pt x="11" y="0"/>
                                  </a:moveTo>
                                  <a:lnTo>
                                    <a:pt x="7" y="0"/>
                                  </a:lnTo>
                                  <a:lnTo>
                                    <a:pt x="0" y="2"/>
                                  </a:lnTo>
                                  <a:lnTo>
                                    <a:pt x="0" y="38"/>
                                  </a:lnTo>
                                  <a:lnTo>
                                    <a:pt x="11" y="35"/>
                                  </a:lnTo>
                                  <a:lnTo>
                                    <a:pt x="11" y="0"/>
                                  </a:lnTo>
                                  <a:close/>
                                </a:path>
                              </a:pathLst>
                            </a:custGeom>
                            <a:solidFill>
                              <a:srgbClr val="D6EDF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6" name="docshape218"/>
                          <wps:cNvSpPr>
                            <a:spLocks/>
                          </wps:cNvSpPr>
                          <wps:spPr bwMode="auto">
                            <a:xfrm>
                              <a:off x="4372" y="2775"/>
                              <a:ext cx="12" cy="39"/>
                            </a:xfrm>
                            <a:custGeom>
                              <a:avLst/>
                              <a:gdLst>
                                <a:gd name="T0" fmla="+- 0 4384 4373"/>
                                <a:gd name="T1" fmla="*/ T0 w 12"/>
                                <a:gd name="T2" fmla="+- 0 2775 2775"/>
                                <a:gd name="T3" fmla="*/ 2775 h 39"/>
                                <a:gd name="T4" fmla="+- 0 4373 4373"/>
                                <a:gd name="T5" fmla="*/ T4 w 12"/>
                                <a:gd name="T6" fmla="+- 0 2778 2775"/>
                                <a:gd name="T7" fmla="*/ 2778 h 39"/>
                                <a:gd name="T8" fmla="+- 0 4373 4373"/>
                                <a:gd name="T9" fmla="*/ T8 w 12"/>
                                <a:gd name="T10" fmla="+- 0 2814 2775"/>
                                <a:gd name="T11" fmla="*/ 2814 h 39"/>
                                <a:gd name="T12" fmla="+- 0 4384 4373"/>
                                <a:gd name="T13" fmla="*/ T12 w 12"/>
                                <a:gd name="T14" fmla="+- 0 2811 2775"/>
                                <a:gd name="T15" fmla="*/ 2811 h 39"/>
                                <a:gd name="T16" fmla="+- 0 4384 4373"/>
                                <a:gd name="T17" fmla="*/ T16 w 12"/>
                                <a:gd name="T18" fmla="+- 0 2775 2775"/>
                                <a:gd name="T19" fmla="*/ 2775 h 39"/>
                              </a:gdLst>
                              <a:ahLst/>
                              <a:cxnLst>
                                <a:cxn ang="0">
                                  <a:pos x="T1" y="T3"/>
                                </a:cxn>
                                <a:cxn ang="0">
                                  <a:pos x="T5" y="T7"/>
                                </a:cxn>
                                <a:cxn ang="0">
                                  <a:pos x="T9" y="T11"/>
                                </a:cxn>
                                <a:cxn ang="0">
                                  <a:pos x="T13" y="T15"/>
                                </a:cxn>
                                <a:cxn ang="0">
                                  <a:pos x="T17" y="T19"/>
                                </a:cxn>
                              </a:cxnLst>
                              <a:rect l="0" t="0" r="r" b="b"/>
                              <a:pathLst>
                                <a:path w="12" h="39">
                                  <a:moveTo>
                                    <a:pt x="11" y="0"/>
                                  </a:moveTo>
                                  <a:lnTo>
                                    <a:pt x="0" y="3"/>
                                  </a:lnTo>
                                  <a:lnTo>
                                    <a:pt x="0" y="39"/>
                                  </a:lnTo>
                                  <a:lnTo>
                                    <a:pt x="11" y="36"/>
                                  </a:lnTo>
                                  <a:lnTo>
                                    <a:pt x="11" y="0"/>
                                  </a:lnTo>
                                  <a:close/>
                                </a:path>
                              </a:pathLst>
                            </a:custGeom>
                            <a:solidFill>
                              <a:srgbClr val="D7EEF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7" name="docshape219"/>
                          <wps:cNvSpPr>
                            <a:spLocks/>
                          </wps:cNvSpPr>
                          <wps:spPr bwMode="auto">
                            <a:xfrm>
                              <a:off x="4361" y="2777"/>
                              <a:ext cx="12" cy="39"/>
                            </a:xfrm>
                            <a:custGeom>
                              <a:avLst/>
                              <a:gdLst>
                                <a:gd name="T0" fmla="+- 0 4373 4361"/>
                                <a:gd name="T1" fmla="*/ T0 w 12"/>
                                <a:gd name="T2" fmla="+- 0 2778 2778"/>
                                <a:gd name="T3" fmla="*/ 2778 h 39"/>
                                <a:gd name="T4" fmla="+- 0 4361 4361"/>
                                <a:gd name="T5" fmla="*/ T4 w 12"/>
                                <a:gd name="T6" fmla="+- 0 2780 2778"/>
                                <a:gd name="T7" fmla="*/ 2780 h 39"/>
                                <a:gd name="T8" fmla="+- 0 4361 4361"/>
                                <a:gd name="T9" fmla="*/ T8 w 12"/>
                                <a:gd name="T10" fmla="+- 0 2817 2778"/>
                                <a:gd name="T11" fmla="*/ 2817 h 39"/>
                                <a:gd name="T12" fmla="+- 0 4373 4361"/>
                                <a:gd name="T13" fmla="*/ T12 w 12"/>
                                <a:gd name="T14" fmla="+- 0 2814 2778"/>
                                <a:gd name="T15" fmla="*/ 2814 h 39"/>
                                <a:gd name="T16" fmla="+- 0 4373 4361"/>
                                <a:gd name="T17" fmla="*/ T16 w 12"/>
                                <a:gd name="T18" fmla="+- 0 2778 2778"/>
                                <a:gd name="T19" fmla="*/ 2778 h 39"/>
                              </a:gdLst>
                              <a:ahLst/>
                              <a:cxnLst>
                                <a:cxn ang="0">
                                  <a:pos x="T1" y="T3"/>
                                </a:cxn>
                                <a:cxn ang="0">
                                  <a:pos x="T5" y="T7"/>
                                </a:cxn>
                                <a:cxn ang="0">
                                  <a:pos x="T9" y="T11"/>
                                </a:cxn>
                                <a:cxn ang="0">
                                  <a:pos x="T13" y="T15"/>
                                </a:cxn>
                                <a:cxn ang="0">
                                  <a:pos x="T17" y="T19"/>
                                </a:cxn>
                              </a:cxnLst>
                              <a:rect l="0" t="0" r="r" b="b"/>
                              <a:pathLst>
                                <a:path w="12" h="39">
                                  <a:moveTo>
                                    <a:pt x="12" y="0"/>
                                  </a:moveTo>
                                  <a:lnTo>
                                    <a:pt x="0" y="2"/>
                                  </a:lnTo>
                                  <a:lnTo>
                                    <a:pt x="0" y="39"/>
                                  </a:lnTo>
                                  <a:lnTo>
                                    <a:pt x="12" y="36"/>
                                  </a:lnTo>
                                  <a:lnTo>
                                    <a:pt x="12" y="0"/>
                                  </a:lnTo>
                                  <a:close/>
                                </a:path>
                              </a:pathLst>
                            </a:custGeom>
                            <a:solidFill>
                              <a:srgbClr val="D8EEF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8" name="docshape220"/>
                          <wps:cNvSpPr>
                            <a:spLocks/>
                          </wps:cNvSpPr>
                          <wps:spPr bwMode="auto">
                            <a:xfrm>
                              <a:off x="4350" y="2780"/>
                              <a:ext cx="12" cy="40"/>
                            </a:xfrm>
                            <a:custGeom>
                              <a:avLst/>
                              <a:gdLst>
                                <a:gd name="T0" fmla="+- 0 4361 4350"/>
                                <a:gd name="T1" fmla="*/ T0 w 12"/>
                                <a:gd name="T2" fmla="+- 0 2780 2780"/>
                                <a:gd name="T3" fmla="*/ 2780 h 40"/>
                                <a:gd name="T4" fmla="+- 0 4350 4350"/>
                                <a:gd name="T5" fmla="*/ T4 w 12"/>
                                <a:gd name="T6" fmla="+- 0 2783 2780"/>
                                <a:gd name="T7" fmla="*/ 2783 h 40"/>
                                <a:gd name="T8" fmla="+- 0 4350 4350"/>
                                <a:gd name="T9" fmla="*/ T8 w 12"/>
                                <a:gd name="T10" fmla="+- 0 2820 2780"/>
                                <a:gd name="T11" fmla="*/ 2820 h 40"/>
                                <a:gd name="T12" fmla="+- 0 4361 4350"/>
                                <a:gd name="T13" fmla="*/ T12 w 12"/>
                                <a:gd name="T14" fmla="+- 0 2817 2780"/>
                                <a:gd name="T15" fmla="*/ 2817 h 40"/>
                                <a:gd name="T16" fmla="+- 0 4361 4350"/>
                                <a:gd name="T17" fmla="*/ T16 w 12"/>
                                <a:gd name="T18" fmla="+- 0 2780 2780"/>
                                <a:gd name="T19" fmla="*/ 2780 h 40"/>
                              </a:gdLst>
                              <a:ahLst/>
                              <a:cxnLst>
                                <a:cxn ang="0">
                                  <a:pos x="T1" y="T3"/>
                                </a:cxn>
                                <a:cxn ang="0">
                                  <a:pos x="T5" y="T7"/>
                                </a:cxn>
                                <a:cxn ang="0">
                                  <a:pos x="T9" y="T11"/>
                                </a:cxn>
                                <a:cxn ang="0">
                                  <a:pos x="T13" y="T15"/>
                                </a:cxn>
                                <a:cxn ang="0">
                                  <a:pos x="T17" y="T19"/>
                                </a:cxn>
                              </a:cxnLst>
                              <a:rect l="0" t="0" r="r" b="b"/>
                              <a:pathLst>
                                <a:path w="12" h="40">
                                  <a:moveTo>
                                    <a:pt x="11" y="0"/>
                                  </a:moveTo>
                                  <a:lnTo>
                                    <a:pt x="0" y="3"/>
                                  </a:lnTo>
                                  <a:lnTo>
                                    <a:pt x="0" y="40"/>
                                  </a:lnTo>
                                  <a:lnTo>
                                    <a:pt x="11" y="37"/>
                                  </a:lnTo>
                                  <a:lnTo>
                                    <a:pt x="11" y="0"/>
                                  </a:lnTo>
                                  <a:close/>
                                </a:path>
                              </a:pathLst>
                            </a:custGeom>
                            <a:solidFill>
                              <a:srgbClr val="D9EFF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9" name="docshape221"/>
                          <wps:cNvSpPr>
                            <a:spLocks/>
                          </wps:cNvSpPr>
                          <wps:spPr bwMode="auto">
                            <a:xfrm>
                              <a:off x="4338" y="2782"/>
                              <a:ext cx="12" cy="40"/>
                            </a:xfrm>
                            <a:custGeom>
                              <a:avLst/>
                              <a:gdLst>
                                <a:gd name="T0" fmla="+- 0 4350 4339"/>
                                <a:gd name="T1" fmla="*/ T0 w 12"/>
                                <a:gd name="T2" fmla="+- 0 2783 2783"/>
                                <a:gd name="T3" fmla="*/ 2783 h 40"/>
                                <a:gd name="T4" fmla="+- 0 4339 4339"/>
                                <a:gd name="T5" fmla="*/ T4 w 12"/>
                                <a:gd name="T6" fmla="+- 0 2785 2783"/>
                                <a:gd name="T7" fmla="*/ 2785 h 40"/>
                                <a:gd name="T8" fmla="+- 0 4339 4339"/>
                                <a:gd name="T9" fmla="*/ T8 w 12"/>
                                <a:gd name="T10" fmla="+- 0 2822 2783"/>
                                <a:gd name="T11" fmla="*/ 2822 h 40"/>
                                <a:gd name="T12" fmla="+- 0 4350 4339"/>
                                <a:gd name="T13" fmla="*/ T12 w 12"/>
                                <a:gd name="T14" fmla="+- 0 2820 2783"/>
                                <a:gd name="T15" fmla="*/ 2820 h 40"/>
                                <a:gd name="T16" fmla="+- 0 4350 4339"/>
                                <a:gd name="T17" fmla="*/ T16 w 12"/>
                                <a:gd name="T18" fmla="+- 0 2783 2783"/>
                                <a:gd name="T19" fmla="*/ 2783 h 40"/>
                              </a:gdLst>
                              <a:ahLst/>
                              <a:cxnLst>
                                <a:cxn ang="0">
                                  <a:pos x="T1" y="T3"/>
                                </a:cxn>
                                <a:cxn ang="0">
                                  <a:pos x="T5" y="T7"/>
                                </a:cxn>
                                <a:cxn ang="0">
                                  <a:pos x="T9" y="T11"/>
                                </a:cxn>
                                <a:cxn ang="0">
                                  <a:pos x="T13" y="T15"/>
                                </a:cxn>
                                <a:cxn ang="0">
                                  <a:pos x="T17" y="T19"/>
                                </a:cxn>
                              </a:cxnLst>
                              <a:rect l="0" t="0" r="r" b="b"/>
                              <a:pathLst>
                                <a:path w="12" h="40">
                                  <a:moveTo>
                                    <a:pt x="11" y="0"/>
                                  </a:moveTo>
                                  <a:lnTo>
                                    <a:pt x="0" y="2"/>
                                  </a:lnTo>
                                  <a:lnTo>
                                    <a:pt x="0" y="39"/>
                                  </a:lnTo>
                                  <a:lnTo>
                                    <a:pt x="11" y="37"/>
                                  </a:lnTo>
                                  <a:lnTo>
                                    <a:pt x="11" y="0"/>
                                  </a:lnTo>
                                  <a:close/>
                                </a:path>
                              </a:pathLst>
                            </a:custGeom>
                            <a:solidFill>
                              <a:srgbClr val="DAEFF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0" name="docshape222"/>
                          <wps:cNvSpPr>
                            <a:spLocks/>
                          </wps:cNvSpPr>
                          <wps:spPr bwMode="auto">
                            <a:xfrm>
                              <a:off x="4327" y="2785"/>
                              <a:ext cx="12" cy="40"/>
                            </a:xfrm>
                            <a:custGeom>
                              <a:avLst/>
                              <a:gdLst>
                                <a:gd name="T0" fmla="+- 0 4339 4328"/>
                                <a:gd name="T1" fmla="*/ T0 w 12"/>
                                <a:gd name="T2" fmla="+- 0 2785 2785"/>
                                <a:gd name="T3" fmla="*/ 2785 h 40"/>
                                <a:gd name="T4" fmla="+- 0 4328 4328"/>
                                <a:gd name="T5" fmla="*/ T4 w 12"/>
                                <a:gd name="T6" fmla="+- 0 2788 2785"/>
                                <a:gd name="T7" fmla="*/ 2788 h 40"/>
                                <a:gd name="T8" fmla="+- 0 4328 4328"/>
                                <a:gd name="T9" fmla="*/ T8 w 12"/>
                                <a:gd name="T10" fmla="+- 0 2825 2785"/>
                                <a:gd name="T11" fmla="*/ 2825 h 40"/>
                                <a:gd name="T12" fmla="+- 0 4339 4328"/>
                                <a:gd name="T13" fmla="*/ T12 w 12"/>
                                <a:gd name="T14" fmla="+- 0 2822 2785"/>
                                <a:gd name="T15" fmla="*/ 2822 h 40"/>
                                <a:gd name="T16" fmla="+- 0 4339 4328"/>
                                <a:gd name="T17" fmla="*/ T16 w 12"/>
                                <a:gd name="T18" fmla="+- 0 2785 2785"/>
                                <a:gd name="T19" fmla="*/ 2785 h 40"/>
                              </a:gdLst>
                              <a:ahLst/>
                              <a:cxnLst>
                                <a:cxn ang="0">
                                  <a:pos x="T1" y="T3"/>
                                </a:cxn>
                                <a:cxn ang="0">
                                  <a:pos x="T5" y="T7"/>
                                </a:cxn>
                                <a:cxn ang="0">
                                  <a:pos x="T9" y="T11"/>
                                </a:cxn>
                                <a:cxn ang="0">
                                  <a:pos x="T13" y="T15"/>
                                </a:cxn>
                                <a:cxn ang="0">
                                  <a:pos x="T17" y="T19"/>
                                </a:cxn>
                              </a:cxnLst>
                              <a:rect l="0" t="0" r="r" b="b"/>
                              <a:pathLst>
                                <a:path w="12" h="40">
                                  <a:moveTo>
                                    <a:pt x="11" y="0"/>
                                  </a:moveTo>
                                  <a:lnTo>
                                    <a:pt x="0" y="3"/>
                                  </a:lnTo>
                                  <a:lnTo>
                                    <a:pt x="0" y="40"/>
                                  </a:lnTo>
                                  <a:lnTo>
                                    <a:pt x="11" y="37"/>
                                  </a:lnTo>
                                  <a:lnTo>
                                    <a:pt x="11" y="0"/>
                                  </a:lnTo>
                                  <a:close/>
                                </a:path>
                              </a:pathLst>
                            </a:custGeom>
                            <a:solidFill>
                              <a:srgbClr val="DBEFF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1" name="docshape223"/>
                          <wps:cNvSpPr>
                            <a:spLocks/>
                          </wps:cNvSpPr>
                          <wps:spPr bwMode="auto">
                            <a:xfrm>
                              <a:off x="4316" y="2788"/>
                              <a:ext cx="12" cy="41"/>
                            </a:xfrm>
                            <a:custGeom>
                              <a:avLst/>
                              <a:gdLst>
                                <a:gd name="T0" fmla="+- 0 4328 4316"/>
                                <a:gd name="T1" fmla="*/ T0 w 12"/>
                                <a:gd name="T2" fmla="+- 0 2788 2788"/>
                                <a:gd name="T3" fmla="*/ 2788 h 41"/>
                                <a:gd name="T4" fmla="+- 0 4316 4316"/>
                                <a:gd name="T5" fmla="*/ T4 w 12"/>
                                <a:gd name="T6" fmla="+- 0 2791 2788"/>
                                <a:gd name="T7" fmla="*/ 2791 h 41"/>
                                <a:gd name="T8" fmla="+- 0 4316 4316"/>
                                <a:gd name="T9" fmla="*/ T8 w 12"/>
                                <a:gd name="T10" fmla="+- 0 2828 2788"/>
                                <a:gd name="T11" fmla="*/ 2828 h 41"/>
                                <a:gd name="T12" fmla="+- 0 4328 4316"/>
                                <a:gd name="T13" fmla="*/ T12 w 12"/>
                                <a:gd name="T14" fmla="+- 0 2825 2788"/>
                                <a:gd name="T15" fmla="*/ 2825 h 41"/>
                                <a:gd name="T16" fmla="+- 0 4328 4316"/>
                                <a:gd name="T17" fmla="*/ T16 w 12"/>
                                <a:gd name="T18" fmla="+- 0 2788 2788"/>
                                <a:gd name="T19" fmla="*/ 2788 h 41"/>
                              </a:gdLst>
                              <a:ahLst/>
                              <a:cxnLst>
                                <a:cxn ang="0">
                                  <a:pos x="T1" y="T3"/>
                                </a:cxn>
                                <a:cxn ang="0">
                                  <a:pos x="T5" y="T7"/>
                                </a:cxn>
                                <a:cxn ang="0">
                                  <a:pos x="T9" y="T11"/>
                                </a:cxn>
                                <a:cxn ang="0">
                                  <a:pos x="T13" y="T15"/>
                                </a:cxn>
                                <a:cxn ang="0">
                                  <a:pos x="T17" y="T19"/>
                                </a:cxn>
                              </a:cxnLst>
                              <a:rect l="0" t="0" r="r" b="b"/>
                              <a:pathLst>
                                <a:path w="12" h="41">
                                  <a:moveTo>
                                    <a:pt x="12" y="0"/>
                                  </a:moveTo>
                                  <a:lnTo>
                                    <a:pt x="0" y="3"/>
                                  </a:lnTo>
                                  <a:lnTo>
                                    <a:pt x="0" y="40"/>
                                  </a:lnTo>
                                  <a:lnTo>
                                    <a:pt x="12" y="37"/>
                                  </a:lnTo>
                                  <a:lnTo>
                                    <a:pt x="12" y="0"/>
                                  </a:lnTo>
                                  <a:close/>
                                </a:path>
                              </a:pathLst>
                            </a:custGeom>
                            <a:solidFill>
                              <a:srgbClr val="DCF0F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2" name="docshape224"/>
                          <wps:cNvSpPr>
                            <a:spLocks/>
                          </wps:cNvSpPr>
                          <wps:spPr bwMode="auto">
                            <a:xfrm>
                              <a:off x="4305" y="2790"/>
                              <a:ext cx="12" cy="41"/>
                            </a:xfrm>
                            <a:custGeom>
                              <a:avLst/>
                              <a:gdLst>
                                <a:gd name="T0" fmla="+- 0 4316 4305"/>
                                <a:gd name="T1" fmla="*/ T0 w 12"/>
                                <a:gd name="T2" fmla="+- 0 2791 2791"/>
                                <a:gd name="T3" fmla="*/ 2791 h 41"/>
                                <a:gd name="T4" fmla="+- 0 4314 4305"/>
                                <a:gd name="T5" fmla="*/ T4 w 12"/>
                                <a:gd name="T6" fmla="+- 0 2791 2791"/>
                                <a:gd name="T7" fmla="*/ 2791 h 41"/>
                                <a:gd name="T8" fmla="+- 0 4305 4305"/>
                                <a:gd name="T9" fmla="*/ T8 w 12"/>
                                <a:gd name="T10" fmla="+- 0 2793 2791"/>
                                <a:gd name="T11" fmla="*/ 2793 h 41"/>
                                <a:gd name="T12" fmla="+- 0 4305 4305"/>
                                <a:gd name="T13" fmla="*/ T12 w 12"/>
                                <a:gd name="T14" fmla="+- 0 2831 2791"/>
                                <a:gd name="T15" fmla="*/ 2831 h 41"/>
                                <a:gd name="T16" fmla="+- 0 4316 4305"/>
                                <a:gd name="T17" fmla="*/ T16 w 12"/>
                                <a:gd name="T18" fmla="+- 0 2828 2791"/>
                                <a:gd name="T19" fmla="*/ 2828 h 41"/>
                                <a:gd name="T20" fmla="+- 0 4316 4305"/>
                                <a:gd name="T21" fmla="*/ T20 w 12"/>
                                <a:gd name="T22" fmla="+- 0 2791 2791"/>
                                <a:gd name="T23" fmla="*/ 2791 h 41"/>
                              </a:gdLst>
                              <a:ahLst/>
                              <a:cxnLst>
                                <a:cxn ang="0">
                                  <a:pos x="T1" y="T3"/>
                                </a:cxn>
                                <a:cxn ang="0">
                                  <a:pos x="T5" y="T7"/>
                                </a:cxn>
                                <a:cxn ang="0">
                                  <a:pos x="T9" y="T11"/>
                                </a:cxn>
                                <a:cxn ang="0">
                                  <a:pos x="T13" y="T15"/>
                                </a:cxn>
                                <a:cxn ang="0">
                                  <a:pos x="T17" y="T19"/>
                                </a:cxn>
                                <a:cxn ang="0">
                                  <a:pos x="T21" y="T23"/>
                                </a:cxn>
                              </a:cxnLst>
                              <a:rect l="0" t="0" r="r" b="b"/>
                              <a:pathLst>
                                <a:path w="12" h="41">
                                  <a:moveTo>
                                    <a:pt x="11" y="0"/>
                                  </a:moveTo>
                                  <a:lnTo>
                                    <a:pt x="9" y="0"/>
                                  </a:lnTo>
                                  <a:lnTo>
                                    <a:pt x="0" y="2"/>
                                  </a:lnTo>
                                  <a:lnTo>
                                    <a:pt x="0" y="40"/>
                                  </a:lnTo>
                                  <a:lnTo>
                                    <a:pt x="11" y="37"/>
                                  </a:lnTo>
                                  <a:lnTo>
                                    <a:pt x="11" y="0"/>
                                  </a:lnTo>
                                  <a:close/>
                                </a:path>
                              </a:pathLst>
                            </a:custGeom>
                            <a:solidFill>
                              <a:srgbClr val="DDF0F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3" name="docshape225"/>
                          <wps:cNvSpPr>
                            <a:spLocks/>
                          </wps:cNvSpPr>
                          <wps:spPr bwMode="auto">
                            <a:xfrm>
                              <a:off x="4293" y="2793"/>
                              <a:ext cx="12" cy="41"/>
                            </a:xfrm>
                            <a:custGeom>
                              <a:avLst/>
                              <a:gdLst>
                                <a:gd name="T0" fmla="+- 0 4305 4294"/>
                                <a:gd name="T1" fmla="*/ T0 w 12"/>
                                <a:gd name="T2" fmla="+- 0 2793 2793"/>
                                <a:gd name="T3" fmla="*/ 2793 h 41"/>
                                <a:gd name="T4" fmla="+- 0 4294 4294"/>
                                <a:gd name="T5" fmla="*/ T4 w 12"/>
                                <a:gd name="T6" fmla="+- 0 2796 2793"/>
                                <a:gd name="T7" fmla="*/ 2796 h 41"/>
                                <a:gd name="T8" fmla="+- 0 4294 4294"/>
                                <a:gd name="T9" fmla="*/ T8 w 12"/>
                                <a:gd name="T10" fmla="+- 0 2834 2793"/>
                                <a:gd name="T11" fmla="*/ 2834 h 41"/>
                                <a:gd name="T12" fmla="+- 0 4305 4294"/>
                                <a:gd name="T13" fmla="*/ T12 w 12"/>
                                <a:gd name="T14" fmla="+- 0 2831 2793"/>
                                <a:gd name="T15" fmla="*/ 2831 h 41"/>
                                <a:gd name="T16" fmla="+- 0 4305 4294"/>
                                <a:gd name="T17" fmla="*/ T16 w 12"/>
                                <a:gd name="T18" fmla="+- 0 2793 2793"/>
                                <a:gd name="T19" fmla="*/ 2793 h 41"/>
                              </a:gdLst>
                              <a:ahLst/>
                              <a:cxnLst>
                                <a:cxn ang="0">
                                  <a:pos x="T1" y="T3"/>
                                </a:cxn>
                                <a:cxn ang="0">
                                  <a:pos x="T5" y="T7"/>
                                </a:cxn>
                                <a:cxn ang="0">
                                  <a:pos x="T9" y="T11"/>
                                </a:cxn>
                                <a:cxn ang="0">
                                  <a:pos x="T13" y="T15"/>
                                </a:cxn>
                                <a:cxn ang="0">
                                  <a:pos x="T17" y="T19"/>
                                </a:cxn>
                              </a:cxnLst>
                              <a:rect l="0" t="0" r="r" b="b"/>
                              <a:pathLst>
                                <a:path w="12" h="41">
                                  <a:moveTo>
                                    <a:pt x="11" y="0"/>
                                  </a:moveTo>
                                  <a:lnTo>
                                    <a:pt x="0" y="3"/>
                                  </a:lnTo>
                                  <a:lnTo>
                                    <a:pt x="0" y="41"/>
                                  </a:lnTo>
                                  <a:lnTo>
                                    <a:pt x="11" y="38"/>
                                  </a:lnTo>
                                  <a:lnTo>
                                    <a:pt x="11" y="0"/>
                                  </a:lnTo>
                                  <a:close/>
                                </a:path>
                              </a:pathLst>
                            </a:custGeom>
                            <a:solidFill>
                              <a:srgbClr val="DDF1F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4" name="docshape226"/>
                          <wps:cNvSpPr>
                            <a:spLocks/>
                          </wps:cNvSpPr>
                          <wps:spPr bwMode="auto">
                            <a:xfrm>
                              <a:off x="4282" y="2796"/>
                              <a:ext cx="12" cy="41"/>
                            </a:xfrm>
                            <a:custGeom>
                              <a:avLst/>
                              <a:gdLst>
                                <a:gd name="T0" fmla="+- 0 4294 4283"/>
                                <a:gd name="T1" fmla="*/ T0 w 12"/>
                                <a:gd name="T2" fmla="+- 0 2796 2796"/>
                                <a:gd name="T3" fmla="*/ 2796 h 41"/>
                                <a:gd name="T4" fmla="+- 0 4283 4283"/>
                                <a:gd name="T5" fmla="*/ T4 w 12"/>
                                <a:gd name="T6" fmla="+- 0 2799 2796"/>
                                <a:gd name="T7" fmla="*/ 2799 h 41"/>
                                <a:gd name="T8" fmla="+- 0 4283 4283"/>
                                <a:gd name="T9" fmla="*/ T8 w 12"/>
                                <a:gd name="T10" fmla="+- 0 2837 2796"/>
                                <a:gd name="T11" fmla="*/ 2837 h 41"/>
                                <a:gd name="T12" fmla="+- 0 4294 4283"/>
                                <a:gd name="T13" fmla="*/ T12 w 12"/>
                                <a:gd name="T14" fmla="+- 0 2834 2796"/>
                                <a:gd name="T15" fmla="*/ 2834 h 41"/>
                                <a:gd name="T16" fmla="+- 0 4294 4283"/>
                                <a:gd name="T17" fmla="*/ T16 w 12"/>
                                <a:gd name="T18" fmla="+- 0 2796 2796"/>
                                <a:gd name="T19" fmla="*/ 2796 h 41"/>
                              </a:gdLst>
                              <a:ahLst/>
                              <a:cxnLst>
                                <a:cxn ang="0">
                                  <a:pos x="T1" y="T3"/>
                                </a:cxn>
                                <a:cxn ang="0">
                                  <a:pos x="T5" y="T7"/>
                                </a:cxn>
                                <a:cxn ang="0">
                                  <a:pos x="T9" y="T11"/>
                                </a:cxn>
                                <a:cxn ang="0">
                                  <a:pos x="T13" y="T15"/>
                                </a:cxn>
                                <a:cxn ang="0">
                                  <a:pos x="T17" y="T19"/>
                                </a:cxn>
                              </a:cxnLst>
                              <a:rect l="0" t="0" r="r" b="b"/>
                              <a:pathLst>
                                <a:path w="12" h="41">
                                  <a:moveTo>
                                    <a:pt x="11" y="0"/>
                                  </a:moveTo>
                                  <a:lnTo>
                                    <a:pt x="0" y="3"/>
                                  </a:lnTo>
                                  <a:lnTo>
                                    <a:pt x="0" y="41"/>
                                  </a:lnTo>
                                  <a:lnTo>
                                    <a:pt x="11" y="38"/>
                                  </a:lnTo>
                                  <a:lnTo>
                                    <a:pt x="11" y="0"/>
                                  </a:lnTo>
                                  <a:close/>
                                </a:path>
                              </a:pathLst>
                            </a:custGeom>
                            <a:solidFill>
                              <a:srgbClr val="DEF1F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5" name="docshape227"/>
                          <wps:cNvSpPr>
                            <a:spLocks/>
                          </wps:cNvSpPr>
                          <wps:spPr bwMode="auto">
                            <a:xfrm>
                              <a:off x="4271" y="2799"/>
                              <a:ext cx="12" cy="41"/>
                            </a:xfrm>
                            <a:custGeom>
                              <a:avLst/>
                              <a:gdLst>
                                <a:gd name="T0" fmla="+- 0 4283 4271"/>
                                <a:gd name="T1" fmla="*/ T0 w 12"/>
                                <a:gd name="T2" fmla="+- 0 2799 2799"/>
                                <a:gd name="T3" fmla="*/ 2799 h 41"/>
                                <a:gd name="T4" fmla="+- 0 4271 4271"/>
                                <a:gd name="T5" fmla="*/ T4 w 12"/>
                                <a:gd name="T6" fmla="+- 0 2802 2799"/>
                                <a:gd name="T7" fmla="*/ 2802 h 41"/>
                                <a:gd name="T8" fmla="+- 0 4271 4271"/>
                                <a:gd name="T9" fmla="*/ T8 w 12"/>
                                <a:gd name="T10" fmla="+- 0 2840 2799"/>
                                <a:gd name="T11" fmla="*/ 2840 h 41"/>
                                <a:gd name="T12" fmla="+- 0 4283 4271"/>
                                <a:gd name="T13" fmla="*/ T12 w 12"/>
                                <a:gd name="T14" fmla="+- 0 2837 2799"/>
                                <a:gd name="T15" fmla="*/ 2837 h 41"/>
                                <a:gd name="T16" fmla="+- 0 4283 4271"/>
                                <a:gd name="T17" fmla="*/ T16 w 12"/>
                                <a:gd name="T18" fmla="+- 0 2799 2799"/>
                                <a:gd name="T19" fmla="*/ 2799 h 41"/>
                              </a:gdLst>
                              <a:ahLst/>
                              <a:cxnLst>
                                <a:cxn ang="0">
                                  <a:pos x="T1" y="T3"/>
                                </a:cxn>
                                <a:cxn ang="0">
                                  <a:pos x="T5" y="T7"/>
                                </a:cxn>
                                <a:cxn ang="0">
                                  <a:pos x="T9" y="T11"/>
                                </a:cxn>
                                <a:cxn ang="0">
                                  <a:pos x="T13" y="T15"/>
                                </a:cxn>
                                <a:cxn ang="0">
                                  <a:pos x="T17" y="T19"/>
                                </a:cxn>
                              </a:cxnLst>
                              <a:rect l="0" t="0" r="r" b="b"/>
                              <a:pathLst>
                                <a:path w="12" h="41">
                                  <a:moveTo>
                                    <a:pt x="12" y="0"/>
                                  </a:moveTo>
                                  <a:lnTo>
                                    <a:pt x="0" y="3"/>
                                  </a:lnTo>
                                  <a:lnTo>
                                    <a:pt x="0" y="41"/>
                                  </a:lnTo>
                                  <a:lnTo>
                                    <a:pt x="12" y="38"/>
                                  </a:lnTo>
                                  <a:lnTo>
                                    <a:pt x="12" y="0"/>
                                  </a:lnTo>
                                  <a:close/>
                                </a:path>
                              </a:pathLst>
                            </a:custGeom>
                            <a:solidFill>
                              <a:srgbClr val="DFF2F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6" name="docshape228"/>
                          <wps:cNvSpPr>
                            <a:spLocks/>
                          </wps:cNvSpPr>
                          <wps:spPr bwMode="auto">
                            <a:xfrm>
                              <a:off x="4260" y="2802"/>
                              <a:ext cx="12" cy="41"/>
                            </a:xfrm>
                            <a:custGeom>
                              <a:avLst/>
                              <a:gdLst>
                                <a:gd name="T0" fmla="+- 0 4271 4260"/>
                                <a:gd name="T1" fmla="*/ T0 w 12"/>
                                <a:gd name="T2" fmla="+- 0 2802 2802"/>
                                <a:gd name="T3" fmla="*/ 2802 h 41"/>
                                <a:gd name="T4" fmla="+- 0 4260 4260"/>
                                <a:gd name="T5" fmla="*/ T4 w 12"/>
                                <a:gd name="T6" fmla="+- 0 2805 2802"/>
                                <a:gd name="T7" fmla="*/ 2805 h 41"/>
                                <a:gd name="T8" fmla="+- 0 4260 4260"/>
                                <a:gd name="T9" fmla="*/ T8 w 12"/>
                                <a:gd name="T10" fmla="+- 0 2843 2802"/>
                                <a:gd name="T11" fmla="*/ 2843 h 41"/>
                                <a:gd name="T12" fmla="+- 0 4271 4260"/>
                                <a:gd name="T13" fmla="*/ T12 w 12"/>
                                <a:gd name="T14" fmla="+- 0 2840 2802"/>
                                <a:gd name="T15" fmla="*/ 2840 h 41"/>
                                <a:gd name="T16" fmla="+- 0 4271 4260"/>
                                <a:gd name="T17" fmla="*/ T16 w 12"/>
                                <a:gd name="T18" fmla="+- 0 2802 2802"/>
                                <a:gd name="T19" fmla="*/ 2802 h 41"/>
                              </a:gdLst>
                              <a:ahLst/>
                              <a:cxnLst>
                                <a:cxn ang="0">
                                  <a:pos x="T1" y="T3"/>
                                </a:cxn>
                                <a:cxn ang="0">
                                  <a:pos x="T5" y="T7"/>
                                </a:cxn>
                                <a:cxn ang="0">
                                  <a:pos x="T9" y="T11"/>
                                </a:cxn>
                                <a:cxn ang="0">
                                  <a:pos x="T13" y="T15"/>
                                </a:cxn>
                                <a:cxn ang="0">
                                  <a:pos x="T17" y="T19"/>
                                </a:cxn>
                              </a:cxnLst>
                              <a:rect l="0" t="0" r="r" b="b"/>
                              <a:pathLst>
                                <a:path w="12" h="41">
                                  <a:moveTo>
                                    <a:pt x="11" y="0"/>
                                  </a:moveTo>
                                  <a:lnTo>
                                    <a:pt x="0" y="3"/>
                                  </a:lnTo>
                                  <a:lnTo>
                                    <a:pt x="0" y="41"/>
                                  </a:lnTo>
                                  <a:lnTo>
                                    <a:pt x="11" y="38"/>
                                  </a:lnTo>
                                  <a:lnTo>
                                    <a:pt x="11" y="0"/>
                                  </a:lnTo>
                                  <a:close/>
                                </a:path>
                              </a:pathLst>
                            </a:custGeom>
                            <a:solidFill>
                              <a:srgbClr val="E0F2F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7" name="docshape229"/>
                          <wps:cNvSpPr>
                            <a:spLocks/>
                          </wps:cNvSpPr>
                          <wps:spPr bwMode="auto">
                            <a:xfrm>
                              <a:off x="4248" y="2805"/>
                              <a:ext cx="12" cy="41"/>
                            </a:xfrm>
                            <a:custGeom>
                              <a:avLst/>
                              <a:gdLst>
                                <a:gd name="T0" fmla="+- 0 4260 4249"/>
                                <a:gd name="T1" fmla="*/ T0 w 12"/>
                                <a:gd name="T2" fmla="+- 0 2805 2805"/>
                                <a:gd name="T3" fmla="*/ 2805 h 41"/>
                                <a:gd name="T4" fmla="+- 0 4249 4249"/>
                                <a:gd name="T5" fmla="*/ T4 w 12"/>
                                <a:gd name="T6" fmla="+- 0 2808 2805"/>
                                <a:gd name="T7" fmla="*/ 2808 h 41"/>
                                <a:gd name="T8" fmla="+- 0 4249 4249"/>
                                <a:gd name="T9" fmla="*/ T8 w 12"/>
                                <a:gd name="T10" fmla="+- 0 2846 2805"/>
                                <a:gd name="T11" fmla="*/ 2846 h 41"/>
                                <a:gd name="T12" fmla="+- 0 4260 4249"/>
                                <a:gd name="T13" fmla="*/ T12 w 12"/>
                                <a:gd name="T14" fmla="+- 0 2843 2805"/>
                                <a:gd name="T15" fmla="*/ 2843 h 41"/>
                                <a:gd name="T16" fmla="+- 0 4260 4249"/>
                                <a:gd name="T17" fmla="*/ T16 w 12"/>
                                <a:gd name="T18" fmla="+- 0 2805 2805"/>
                                <a:gd name="T19" fmla="*/ 2805 h 41"/>
                              </a:gdLst>
                              <a:ahLst/>
                              <a:cxnLst>
                                <a:cxn ang="0">
                                  <a:pos x="T1" y="T3"/>
                                </a:cxn>
                                <a:cxn ang="0">
                                  <a:pos x="T5" y="T7"/>
                                </a:cxn>
                                <a:cxn ang="0">
                                  <a:pos x="T9" y="T11"/>
                                </a:cxn>
                                <a:cxn ang="0">
                                  <a:pos x="T13" y="T15"/>
                                </a:cxn>
                                <a:cxn ang="0">
                                  <a:pos x="T17" y="T19"/>
                                </a:cxn>
                              </a:cxnLst>
                              <a:rect l="0" t="0" r="r" b="b"/>
                              <a:pathLst>
                                <a:path w="12" h="41">
                                  <a:moveTo>
                                    <a:pt x="11" y="0"/>
                                  </a:moveTo>
                                  <a:lnTo>
                                    <a:pt x="0" y="3"/>
                                  </a:lnTo>
                                  <a:lnTo>
                                    <a:pt x="0" y="41"/>
                                  </a:lnTo>
                                  <a:lnTo>
                                    <a:pt x="11" y="38"/>
                                  </a:lnTo>
                                  <a:lnTo>
                                    <a:pt x="11" y="0"/>
                                  </a:lnTo>
                                  <a:close/>
                                </a:path>
                              </a:pathLst>
                            </a:custGeom>
                            <a:solidFill>
                              <a:srgbClr val="E1F2F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8" name="docshape230"/>
                          <wps:cNvSpPr>
                            <a:spLocks/>
                          </wps:cNvSpPr>
                          <wps:spPr bwMode="auto">
                            <a:xfrm>
                              <a:off x="4237" y="2808"/>
                              <a:ext cx="12" cy="41"/>
                            </a:xfrm>
                            <a:custGeom>
                              <a:avLst/>
                              <a:gdLst>
                                <a:gd name="T0" fmla="+- 0 4249 4238"/>
                                <a:gd name="T1" fmla="*/ T0 w 12"/>
                                <a:gd name="T2" fmla="+- 0 2808 2808"/>
                                <a:gd name="T3" fmla="*/ 2808 h 41"/>
                                <a:gd name="T4" fmla="+- 0 4238 4238"/>
                                <a:gd name="T5" fmla="*/ T4 w 12"/>
                                <a:gd name="T6" fmla="+- 0 2811 2808"/>
                                <a:gd name="T7" fmla="*/ 2811 h 41"/>
                                <a:gd name="T8" fmla="+- 0 4238 4238"/>
                                <a:gd name="T9" fmla="*/ T8 w 12"/>
                                <a:gd name="T10" fmla="+- 0 2849 2808"/>
                                <a:gd name="T11" fmla="*/ 2849 h 41"/>
                                <a:gd name="T12" fmla="+- 0 4249 4238"/>
                                <a:gd name="T13" fmla="*/ T12 w 12"/>
                                <a:gd name="T14" fmla="+- 0 2846 2808"/>
                                <a:gd name="T15" fmla="*/ 2846 h 41"/>
                                <a:gd name="T16" fmla="+- 0 4249 4238"/>
                                <a:gd name="T17" fmla="*/ T16 w 12"/>
                                <a:gd name="T18" fmla="+- 0 2808 2808"/>
                                <a:gd name="T19" fmla="*/ 2808 h 41"/>
                              </a:gdLst>
                              <a:ahLst/>
                              <a:cxnLst>
                                <a:cxn ang="0">
                                  <a:pos x="T1" y="T3"/>
                                </a:cxn>
                                <a:cxn ang="0">
                                  <a:pos x="T5" y="T7"/>
                                </a:cxn>
                                <a:cxn ang="0">
                                  <a:pos x="T9" y="T11"/>
                                </a:cxn>
                                <a:cxn ang="0">
                                  <a:pos x="T13" y="T15"/>
                                </a:cxn>
                                <a:cxn ang="0">
                                  <a:pos x="T17" y="T19"/>
                                </a:cxn>
                              </a:cxnLst>
                              <a:rect l="0" t="0" r="r" b="b"/>
                              <a:pathLst>
                                <a:path w="12" h="41">
                                  <a:moveTo>
                                    <a:pt x="11" y="0"/>
                                  </a:moveTo>
                                  <a:lnTo>
                                    <a:pt x="0" y="3"/>
                                  </a:lnTo>
                                  <a:lnTo>
                                    <a:pt x="0" y="41"/>
                                  </a:lnTo>
                                  <a:lnTo>
                                    <a:pt x="11" y="38"/>
                                  </a:lnTo>
                                  <a:lnTo>
                                    <a:pt x="11" y="0"/>
                                  </a:lnTo>
                                  <a:close/>
                                </a:path>
                              </a:pathLst>
                            </a:custGeom>
                            <a:solidFill>
                              <a:srgbClr val="E2F3F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9" name="docshape231"/>
                          <wps:cNvSpPr>
                            <a:spLocks/>
                          </wps:cNvSpPr>
                          <wps:spPr bwMode="auto">
                            <a:xfrm>
                              <a:off x="4226" y="2811"/>
                              <a:ext cx="12" cy="41"/>
                            </a:xfrm>
                            <a:custGeom>
                              <a:avLst/>
                              <a:gdLst>
                                <a:gd name="T0" fmla="+- 0 4238 4226"/>
                                <a:gd name="T1" fmla="*/ T0 w 12"/>
                                <a:gd name="T2" fmla="+- 0 2811 2811"/>
                                <a:gd name="T3" fmla="*/ 2811 h 41"/>
                                <a:gd name="T4" fmla="+- 0 4236 4226"/>
                                <a:gd name="T5" fmla="*/ T4 w 12"/>
                                <a:gd name="T6" fmla="+- 0 2812 2811"/>
                                <a:gd name="T7" fmla="*/ 2812 h 41"/>
                                <a:gd name="T8" fmla="+- 0 4226 4226"/>
                                <a:gd name="T9" fmla="*/ T8 w 12"/>
                                <a:gd name="T10" fmla="+- 0 2814 2811"/>
                                <a:gd name="T11" fmla="*/ 2814 h 41"/>
                                <a:gd name="T12" fmla="+- 0 4226 4226"/>
                                <a:gd name="T13" fmla="*/ T12 w 12"/>
                                <a:gd name="T14" fmla="+- 0 2852 2811"/>
                                <a:gd name="T15" fmla="*/ 2852 h 41"/>
                                <a:gd name="T16" fmla="+- 0 4238 4226"/>
                                <a:gd name="T17" fmla="*/ T16 w 12"/>
                                <a:gd name="T18" fmla="+- 0 2849 2811"/>
                                <a:gd name="T19" fmla="*/ 2849 h 41"/>
                                <a:gd name="T20" fmla="+- 0 4238 4226"/>
                                <a:gd name="T21" fmla="*/ T20 w 12"/>
                                <a:gd name="T22" fmla="+- 0 2811 2811"/>
                                <a:gd name="T23" fmla="*/ 2811 h 41"/>
                              </a:gdLst>
                              <a:ahLst/>
                              <a:cxnLst>
                                <a:cxn ang="0">
                                  <a:pos x="T1" y="T3"/>
                                </a:cxn>
                                <a:cxn ang="0">
                                  <a:pos x="T5" y="T7"/>
                                </a:cxn>
                                <a:cxn ang="0">
                                  <a:pos x="T9" y="T11"/>
                                </a:cxn>
                                <a:cxn ang="0">
                                  <a:pos x="T13" y="T15"/>
                                </a:cxn>
                                <a:cxn ang="0">
                                  <a:pos x="T17" y="T19"/>
                                </a:cxn>
                                <a:cxn ang="0">
                                  <a:pos x="T21" y="T23"/>
                                </a:cxn>
                              </a:cxnLst>
                              <a:rect l="0" t="0" r="r" b="b"/>
                              <a:pathLst>
                                <a:path w="12" h="41">
                                  <a:moveTo>
                                    <a:pt x="12" y="0"/>
                                  </a:moveTo>
                                  <a:lnTo>
                                    <a:pt x="10" y="1"/>
                                  </a:lnTo>
                                  <a:lnTo>
                                    <a:pt x="0" y="3"/>
                                  </a:lnTo>
                                  <a:lnTo>
                                    <a:pt x="0" y="41"/>
                                  </a:lnTo>
                                  <a:lnTo>
                                    <a:pt x="12" y="38"/>
                                  </a:lnTo>
                                  <a:lnTo>
                                    <a:pt x="12" y="0"/>
                                  </a:lnTo>
                                  <a:close/>
                                </a:path>
                              </a:pathLst>
                            </a:custGeom>
                            <a:solidFill>
                              <a:srgbClr val="E3F3F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0" name="docshape232"/>
                          <wps:cNvSpPr>
                            <a:spLocks/>
                          </wps:cNvSpPr>
                          <wps:spPr bwMode="auto">
                            <a:xfrm>
                              <a:off x="4215" y="2814"/>
                              <a:ext cx="12" cy="41"/>
                            </a:xfrm>
                            <a:custGeom>
                              <a:avLst/>
                              <a:gdLst>
                                <a:gd name="T0" fmla="+- 0 4226 4215"/>
                                <a:gd name="T1" fmla="*/ T0 w 12"/>
                                <a:gd name="T2" fmla="+- 0 2814 2814"/>
                                <a:gd name="T3" fmla="*/ 2814 h 41"/>
                                <a:gd name="T4" fmla="+- 0 4215 4215"/>
                                <a:gd name="T5" fmla="*/ T4 w 12"/>
                                <a:gd name="T6" fmla="+- 0 2817 2814"/>
                                <a:gd name="T7" fmla="*/ 2817 h 41"/>
                                <a:gd name="T8" fmla="+- 0 4215 4215"/>
                                <a:gd name="T9" fmla="*/ T8 w 12"/>
                                <a:gd name="T10" fmla="+- 0 2855 2814"/>
                                <a:gd name="T11" fmla="*/ 2855 h 41"/>
                                <a:gd name="T12" fmla="+- 0 4226 4215"/>
                                <a:gd name="T13" fmla="*/ T12 w 12"/>
                                <a:gd name="T14" fmla="+- 0 2852 2814"/>
                                <a:gd name="T15" fmla="*/ 2852 h 41"/>
                                <a:gd name="T16" fmla="+- 0 4226 4215"/>
                                <a:gd name="T17" fmla="*/ T16 w 12"/>
                                <a:gd name="T18" fmla="+- 0 2814 2814"/>
                                <a:gd name="T19" fmla="*/ 2814 h 41"/>
                              </a:gdLst>
                              <a:ahLst/>
                              <a:cxnLst>
                                <a:cxn ang="0">
                                  <a:pos x="T1" y="T3"/>
                                </a:cxn>
                                <a:cxn ang="0">
                                  <a:pos x="T5" y="T7"/>
                                </a:cxn>
                                <a:cxn ang="0">
                                  <a:pos x="T9" y="T11"/>
                                </a:cxn>
                                <a:cxn ang="0">
                                  <a:pos x="T13" y="T15"/>
                                </a:cxn>
                                <a:cxn ang="0">
                                  <a:pos x="T17" y="T19"/>
                                </a:cxn>
                              </a:cxnLst>
                              <a:rect l="0" t="0" r="r" b="b"/>
                              <a:pathLst>
                                <a:path w="12" h="41">
                                  <a:moveTo>
                                    <a:pt x="11" y="0"/>
                                  </a:moveTo>
                                  <a:lnTo>
                                    <a:pt x="0" y="3"/>
                                  </a:lnTo>
                                  <a:lnTo>
                                    <a:pt x="0" y="41"/>
                                  </a:lnTo>
                                  <a:lnTo>
                                    <a:pt x="11" y="38"/>
                                  </a:lnTo>
                                  <a:lnTo>
                                    <a:pt x="11" y="0"/>
                                  </a:lnTo>
                                  <a:close/>
                                </a:path>
                              </a:pathLst>
                            </a:custGeom>
                            <a:solidFill>
                              <a:srgbClr val="E4F4F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1" name="docshape233"/>
                          <wps:cNvSpPr>
                            <a:spLocks/>
                          </wps:cNvSpPr>
                          <wps:spPr bwMode="auto">
                            <a:xfrm>
                              <a:off x="4203" y="2817"/>
                              <a:ext cx="12" cy="41"/>
                            </a:xfrm>
                            <a:custGeom>
                              <a:avLst/>
                              <a:gdLst>
                                <a:gd name="T0" fmla="+- 0 4215 4204"/>
                                <a:gd name="T1" fmla="*/ T0 w 12"/>
                                <a:gd name="T2" fmla="+- 0 2817 2817"/>
                                <a:gd name="T3" fmla="*/ 2817 h 41"/>
                                <a:gd name="T4" fmla="+- 0 4204 4204"/>
                                <a:gd name="T5" fmla="*/ T4 w 12"/>
                                <a:gd name="T6" fmla="+- 0 2821 2817"/>
                                <a:gd name="T7" fmla="*/ 2821 h 41"/>
                                <a:gd name="T8" fmla="+- 0 4204 4204"/>
                                <a:gd name="T9" fmla="*/ T8 w 12"/>
                                <a:gd name="T10" fmla="+- 0 2858 2817"/>
                                <a:gd name="T11" fmla="*/ 2858 h 41"/>
                                <a:gd name="T12" fmla="+- 0 4215 4204"/>
                                <a:gd name="T13" fmla="*/ T12 w 12"/>
                                <a:gd name="T14" fmla="+- 0 2855 2817"/>
                                <a:gd name="T15" fmla="*/ 2855 h 41"/>
                                <a:gd name="T16" fmla="+- 0 4215 4204"/>
                                <a:gd name="T17" fmla="*/ T16 w 12"/>
                                <a:gd name="T18" fmla="+- 0 2817 2817"/>
                                <a:gd name="T19" fmla="*/ 2817 h 41"/>
                              </a:gdLst>
                              <a:ahLst/>
                              <a:cxnLst>
                                <a:cxn ang="0">
                                  <a:pos x="T1" y="T3"/>
                                </a:cxn>
                                <a:cxn ang="0">
                                  <a:pos x="T5" y="T7"/>
                                </a:cxn>
                                <a:cxn ang="0">
                                  <a:pos x="T9" y="T11"/>
                                </a:cxn>
                                <a:cxn ang="0">
                                  <a:pos x="T13" y="T15"/>
                                </a:cxn>
                                <a:cxn ang="0">
                                  <a:pos x="T17" y="T19"/>
                                </a:cxn>
                              </a:cxnLst>
                              <a:rect l="0" t="0" r="r" b="b"/>
                              <a:pathLst>
                                <a:path w="12" h="41">
                                  <a:moveTo>
                                    <a:pt x="11" y="0"/>
                                  </a:moveTo>
                                  <a:lnTo>
                                    <a:pt x="0" y="4"/>
                                  </a:lnTo>
                                  <a:lnTo>
                                    <a:pt x="0" y="41"/>
                                  </a:lnTo>
                                  <a:lnTo>
                                    <a:pt x="11" y="38"/>
                                  </a:lnTo>
                                  <a:lnTo>
                                    <a:pt x="11" y="0"/>
                                  </a:lnTo>
                                  <a:close/>
                                </a:path>
                              </a:pathLst>
                            </a:custGeom>
                            <a:solidFill>
                              <a:srgbClr val="E5F4F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2" name="docshape234"/>
                          <wps:cNvSpPr>
                            <a:spLocks/>
                          </wps:cNvSpPr>
                          <wps:spPr bwMode="auto">
                            <a:xfrm>
                              <a:off x="4192" y="2820"/>
                              <a:ext cx="12" cy="40"/>
                            </a:xfrm>
                            <a:custGeom>
                              <a:avLst/>
                              <a:gdLst>
                                <a:gd name="T0" fmla="+- 0 4204 4193"/>
                                <a:gd name="T1" fmla="*/ T0 w 12"/>
                                <a:gd name="T2" fmla="+- 0 2821 2821"/>
                                <a:gd name="T3" fmla="*/ 2821 h 40"/>
                                <a:gd name="T4" fmla="+- 0 4193 4193"/>
                                <a:gd name="T5" fmla="*/ T4 w 12"/>
                                <a:gd name="T6" fmla="+- 0 2824 2821"/>
                                <a:gd name="T7" fmla="*/ 2824 h 40"/>
                                <a:gd name="T8" fmla="+- 0 4193 4193"/>
                                <a:gd name="T9" fmla="*/ T8 w 12"/>
                                <a:gd name="T10" fmla="+- 0 2860 2821"/>
                                <a:gd name="T11" fmla="*/ 2860 h 40"/>
                                <a:gd name="T12" fmla="+- 0 4204 4193"/>
                                <a:gd name="T13" fmla="*/ T12 w 12"/>
                                <a:gd name="T14" fmla="+- 0 2858 2821"/>
                                <a:gd name="T15" fmla="*/ 2858 h 40"/>
                                <a:gd name="T16" fmla="+- 0 4204 4193"/>
                                <a:gd name="T17" fmla="*/ T16 w 12"/>
                                <a:gd name="T18" fmla="+- 0 2821 2821"/>
                                <a:gd name="T19" fmla="*/ 2821 h 40"/>
                              </a:gdLst>
                              <a:ahLst/>
                              <a:cxnLst>
                                <a:cxn ang="0">
                                  <a:pos x="T1" y="T3"/>
                                </a:cxn>
                                <a:cxn ang="0">
                                  <a:pos x="T5" y="T7"/>
                                </a:cxn>
                                <a:cxn ang="0">
                                  <a:pos x="T9" y="T11"/>
                                </a:cxn>
                                <a:cxn ang="0">
                                  <a:pos x="T13" y="T15"/>
                                </a:cxn>
                                <a:cxn ang="0">
                                  <a:pos x="T17" y="T19"/>
                                </a:cxn>
                              </a:cxnLst>
                              <a:rect l="0" t="0" r="r" b="b"/>
                              <a:pathLst>
                                <a:path w="12" h="40">
                                  <a:moveTo>
                                    <a:pt x="11" y="0"/>
                                  </a:moveTo>
                                  <a:lnTo>
                                    <a:pt x="0" y="3"/>
                                  </a:lnTo>
                                  <a:lnTo>
                                    <a:pt x="0" y="39"/>
                                  </a:lnTo>
                                  <a:lnTo>
                                    <a:pt x="11" y="37"/>
                                  </a:lnTo>
                                  <a:lnTo>
                                    <a:pt x="11" y="0"/>
                                  </a:lnTo>
                                  <a:close/>
                                </a:path>
                              </a:pathLst>
                            </a:custGeom>
                            <a:solidFill>
                              <a:srgbClr val="E6F4F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3" name="docshape235"/>
                          <wps:cNvSpPr>
                            <a:spLocks/>
                          </wps:cNvSpPr>
                          <wps:spPr bwMode="auto">
                            <a:xfrm>
                              <a:off x="4181" y="2823"/>
                              <a:ext cx="12" cy="40"/>
                            </a:xfrm>
                            <a:custGeom>
                              <a:avLst/>
                              <a:gdLst>
                                <a:gd name="T0" fmla="+- 0 4193 4181"/>
                                <a:gd name="T1" fmla="*/ T0 w 12"/>
                                <a:gd name="T2" fmla="+- 0 2824 2824"/>
                                <a:gd name="T3" fmla="*/ 2824 h 40"/>
                                <a:gd name="T4" fmla="+- 0 4181 4181"/>
                                <a:gd name="T5" fmla="*/ T4 w 12"/>
                                <a:gd name="T6" fmla="+- 0 2827 2824"/>
                                <a:gd name="T7" fmla="*/ 2827 h 40"/>
                                <a:gd name="T8" fmla="+- 0 4181 4181"/>
                                <a:gd name="T9" fmla="*/ T8 w 12"/>
                                <a:gd name="T10" fmla="+- 0 2863 2824"/>
                                <a:gd name="T11" fmla="*/ 2863 h 40"/>
                                <a:gd name="T12" fmla="+- 0 4193 4181"/>
                                <a:gd name="T13" fmla="*/ T12 w 12"/>
                                <a:gd name="T14" fmla="+- 0 2860 2824"/>
                                <a:gd name="T15" fmla="*/ 2860 h 40"/>
                                <a:gd name="T16" fmla="+- 0 4193 4181"/>
                                <a:gd name="T17" fmla="*/ T16 w 12"/>
                                <a:gd name="T18" fmla="+- 0 2824 2824"/>
                                <a:gd name="T19" fmla="*/ 2824 h 40"/>
                              </a:gdLst>
                              <a:ahLst/>
                              <a:cxnLst>
                                <a:cxn ang="0">
                                  <a:pos x="T1" y="T3"/>
                                </a:cxn>
                                <a:cxn ang="0">
                                  <a:pos x="T5" y="T7"/>
                                </a:cxn>
                                <a:cxn ang="0">
                                  <a:pos x="T9" y="T11"/>
                                </a:cxn>
                                <a:cxn ang="0">
                                  <a:pos x="T13" y="T15"/>
                                </a:cxn>
                                <a:cxn ang="0">
                                  <a:pos x="T17" y="T19"/>
                                </a:cxn>
                              </a:cxnLst>
                              <a:rect l="0" t="0" r="r" b="b"/>
                              <a:pathLst>
                                <a:path w="12" h="40">
                                  <a:moveTo>
                                    <a:pt x="12" y="0"/>
                                  </a:moveTo>
                                  <a:lnTo>
                                    <a:pt x="0" y="3"/>
                                  </a:lnTo>
                                  <a:lnTo>
                                    <a:pt x="0" y="39"/>
                                  </a:lnTo>
                                  <a:lnTo>
                                    <a:pt x="12" y="36"/>
                                  </a:lnTo>
                                  <a:lnTo>
                                    <a:pt x="12" y="0"/>
                                  </a:lnTo>
                                  <a:close/>
                                </a:path>
                              </a:pathLst>
                            </a:custGeom>
                            <a:solidFill>
                              <a:srgbClr val="E6F5F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4" name="docshape236"/>
                          <wps:cNvSpPr>
                            <a:spLocks/>
                          </wps:cNvSpPr>
                          <wps:spPr bwMode="auto">
                            <a:xfrm>
                              <a:off x="4170" y="2827"/>
                              <a:ext cx="12" cy="40"/>
                            </a:xfrm>
                            <a:custGeom>
                              <a:avLst/>
                              <a:gdLst>
                                <a:gd name="T0" fmla="+- 0 4181 4170"/>
                                <a:gd name="T1" fmla="*/ T0 w 12"/>
                                <a:gd name="T2" fmla="+- 0 2827 2827"/>
                                <a:gd name="T3" fmla="*/ 2827 h 40"/>
                                <a:gd name="T4" fmla="+- 0 4170 4170"/>
                                <a:gd name="T5" fmla="*/ T4 w 12"/>
                                <a:gd name="T6" fmla="+- 0 2830 2827"/>
                                <a:gd name="T7" fmla="*/ 2830 h 40"/>
                                <a:gd name="T8" fmla="+- 0 4170 4170"/>
                                <a:gd name="T9" fmla="*/ T8 w 12"/>
                                <a:gd name="T10" fmla="+- 0 2866 2827"/>
                                <a:gd name="T11" fmla="*/ 2866 h 40"/>
                                <a:gd name="T12" fmla="+- 0 4181 4170"/>
                                <a:gd name="T13" fmla="*/ T12 w 12"/>
                                <a:gd name="T14" fmla="+- 0 2863 2827"/>
                                <a:gd name="T15" fmla="*/ 2863 h 40"/>
                                <a:gd name="T16" fmla="+- 0 4181 4170"/>
                                <a:gd name="T17" fmla="*/ T16 w 12"/>
                                <a:gd name="T18" fmla="+- 0 2827 2827"/>
                                <a:gd name="T19" fmla="*/ 2827 h 40"/>
                              </a:gdLst>
                              <a:ahLst/>
                              <a:cxnLst>
                                <a:cxn ang="0">
                                  <a:pos x="T1" y="T3"/>
                                </a:cxn>
                                <a:cxn ang="0">
                                  <a:pos x="T5" y="T7"/>
                                </a:cxn>
                                <a:cxn ang="0">
                                  <a:pos x="T9" y="T11"/>
                                </a:cxn>
                                <a:cxn ang="0">
                                  <a:pos x="T13" y="T15"/>
                                </a:cxn>
                                <a:cxn ang="0">
                                  <a:pos x="T17" y="T19"/>
                                </a:cxn>
                              </a:cxnLst>
                              <a:rect l="0" t="0" r="r" b="b"/>
                              <a:pathLst>
                                <a:path w="12" h="40">
                                  <a:moveTo>
                                    <a:pt x="11" y="0"/>
                                  </a:moveTo>
                                  <a:lnTo>
                                    <a:pt x="0" y="3"/>
                                  </a:lnTo>
                                  <a:lnTo>
                                    <a:pt x="0" y="39"/>
                                  </a:lnTo>
                                  <a:lnTo>
                                    <a:pt x="11" y="36"/>
                                  </a:lnTo>
                                  <a:lnTo>
                                    <a:pt x="11" y="0"/>
                                  </a:lnTo>
                                  <a:close/>
                                </a:path>
                              </a:pathLst>
                            </a:custGeom>
                            <a:solidFill>
                              <a:srgbClr val="E7F5F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5" name="docshape237"/>
                          <wps:cNvSpPr>
                            <a:spLocks/>
                          </wps:cNvSpPr>
                          <wps:spPr bwMode="auto">
                            <a:xfrm>
                              <a:off x="4158" y="2830"/>
                              <a:ext cx="12" cy="39"/>
                            </a:xfrm>
                            <a:custGeom>
                              <a:avLst/>
                              <a:gdLst>
                                <a:gd name="T0" fmla="+- 0 4170 4159"/>
                                <a:gd name="T1" fmla="*/ T0 w 12"/>
                                <a:gd name="T2" fmla="+- 0 2831 2831"/>
                                <a:gd name="T3" fmla="*/ 2831 h 39"/>
                                <a:gd name="T4" fmla="+- 0 4159 4159"/>
                                <a:gd name="T5" fmla="*/ T4 w 12"/>
                                <a:gd name="T6" fmla="+- 0 2834 2831"/>
                                <a:gd name="T7" fmla="*/ 2834 h 39"/>
                                <a:gd name="T8" fmla="+- 0 4159 4159"/>
                                <a:gd name="T9" fmla="*/ T8 w 12"/>
                                <a:gd name="T10" fmla="+- 0 2869 2831"/>
                                <a:gd name="T11" fmla="*/ 2869 h 39"/>
                                <a:gd name="T12" fmla="+- 0 4170 4159"/>
                                <a:gd name="T13" fmla="*/ T12 w 12"/>
                                <a:gd name="T14" fmla="+- 0 2866 2831"/>
                                <a:gd name="T15" fmla="*/ 2866 h 39"/>
                                <a:gd name="T16" fmla="+- 0 4170 4159"/>
                                <a:gd name="T17" fmla="*/ T16 w 12"/>
                                <a:gd name="T18" fmla="+- 0 2831 2831"/>
                                <a:gd name="T19" fmla="*/ 2831 h 39"/>
                              </a:gdLst>
                              <a:ahLst/>
                              <a:cxnLst>
                                <a:cxn ang="0">
                                  <a:pos x="T1" y="T3"/>
                                </a:cxn>
                                <a:cxn ang="0">
                                  <a:pos x="T5" y="T7"/>
                                </a:cxn>
                                <a:cxn ang="0">
                                  <a:pos x="T9" y="T11"/>
                                </a:cxn>
                                <a:cxn ang="0">
                                  <a:pos x="T13" y="T15"/>
                                </a:cxn>
                                <a:cxn ang="0">
                                  <a:pos x="T17" y="T19"/>
                                </a:cxn>
                              </a:cxnLst>
                              <a:rect l="0" t="0" r="r" b="b"/>
                              <a:pathLst>
                                <a:path w="12" h="39">
                                  <a:moveTo>
                                    <a:pt x="11" y="0"/>
                                  </a:moveTo>
                                  <a:lnTo>
                                    <a:pt x="0" y="3"/>
                                  </a:lnTo>
                                  <a:lnTo>
                                    <a:pt x="0" y="38"/>
                                  </a:lnTo>
                                  <a:lnTo>
                                    <a:pt x="11" y="35"/>
                                  </a:lnTo>
                                  <a:lnTo>
                                    <a:pt x="11" y="0"/>
                                  </a:lnTo>
                                  <a:close/>
                                </a:path>
                              </a:pathLst>
                            </a:custGeom>
                            <a:solidFill>
                              <a:srgbClr val="E8F6F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6" name="docshape238"/>
                          <wps:cNvSpPr>
                            <a:spLocks/>
                          </wps:cNvSpPr>
                          <wps:spPr bwMode="auto">
                            <a:xfrm>
                              <a:off x="4147" y="2833"/>
                              <a:ext cx="12" cy="39"/>
                            </a:xfrm>
                            <a:custGeom>
                              <a:avLst/>
                              <a:gdLst>
                                <a:gd name="T0" fmla="+- 0 4159 4148"/>
                                <a:gd name="T1" fmla="*/ T0 w 12"/>
                                <a:gd name="T2" fmla="+- 0 2834 2834"/>
                                <a:gd name="T3" fmla="*/ 2834 h 39"/>
                                <a:gd name="T4" fmla="+- 0 4156 4148"/>
                                <a:gd name="T5" fmla="*/ T4 w 12"/>
                                <a:gd name="T6" fmla="+- 0 2834 2834"/>
                                <a:gd name="T7" fmla="*/ 2834 h 39"/>
                                <a:gd name="T8" fmla="+- 0 4148 4148"/>
                                <a:gd name="T9" fmla="*/ T8 w 12"/>
                                <a:gd name="T10" fmla="+- 0 2837 2834"/>
                                <a:gd name="T11" fmla="*/ 2837 h 39"/>
                                <a:gd name="T12" fmla="+- 0 4148 4148"/>
                                <a:gd name="T13" fmla="*/ T12 w 12"/>
                                <a:gd name="T14" fmla="+- 0 2872 2834"/>
                                <a:gd name="T15" fmla="*/ 2872 h 39"/>
                                <a:gd name="T16" fmla="+- 0 4159 4148"/>
                                <a:gd name="T17" fmla="*/ T16 w 12"/>
                                <a:gd name="T18" fmla="+- 0 2869 2834"/>
                                <a:gd name="T19" fmla="*/ 2869 h 39"/>
                                <a:gd name="T20" fmla="+- 0 4159 4148"/>
                                <a:gd name="T21" fmla="*/ T20 w 12"/>
                                <a:gd name="T22" fmla="+- 0 2834 2834"/>
                                <a:gd name="T23" fmla="*/ 2834 h 39"/>
                              </a:gdLst>
                              <a:ahLst/>
                              <a:cxnLst>
                                <a:cxn ang="0">
                                  <a:pos x="T1" y="T3"/>
                                </a:cxn>
                                <a:cxn ang="0">
                                  <a:pos x="T5" y="T7"/>
                                </a:cxn>
                                <a:cxn ang="0">
                                  <a:pos x="T9" y="T11"/>
                                </a:cxn>
                                <a:cxn ang="0">
                                  <a:pos x="T13" y="T15"/>
                                </a:cxn>
                                <a:cxn ang="0">
                                  <a:pos x="T17" y="T19"/>
                                </a:cxn>
                                <a:cxn ang="0">
                                  <a:pos x="T21" y="T23"/>
                                </a:cxn>
                              </a:cxnLst>
                              <a:rect l="0" t="0" r="r" b="b"/>
                              <a:pathLst>
                                <a:path w="12" h="39">
                                  <a:moveTo>
                                    <a:pt x="11" y="0"/>
                                  </a:moveTo>
                                  <a:lnTo>
                                    <a:pt x="8" y="0"/>
                                  </a:lnTo>
                                  <a:lnTo>
                                    <a:pt x="0" y="3"/>
                                  </a:lnTo>
                                  <a:lnTo>
                                    <a:pt x="0" y="38"/>
                                  </a:lnTo>
                                  <a:lnTo>
                                    <a:pt x="11" y="35"/>
                                  </a:lnTo>
                                  <a:lnTo>
                                    <a:pt x="11" y="0"/>
                                  </a:lnTo>
                                  <a:close/>
                                </a:path>
                              </a:pathLst>
                            </a:custGeom>
                            <a:solidFill>
                              <a:srgbClr val="E9F6F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7" name="docshape239"/>
                          <wps:cNvSpPr>
                            <a:spLocks/>
                          </wps:cNvSpPr>
                          <wps:spPr bwMode="auto">
                            <a:xfrm>
                              <a:off x="4136" y="2837"/>
                              <a:ext cx="12" cy="38"/>
                            </a:xfrm>
                            <a:custGeom>
                              <a:avLst/>
                              <a:gdLst>
                                <a:gd name="T0" fmla="+- 0 4148 4136"/>
                                <a:gd name="T1" fmla="*/ T0 w 12"/>
                                <a:gd name="T2" fmla="+- 0 2837 2837"/>
                                <a:gd name="T3" fmla="*/ 2837 h 38"/>
                                <a:gd name="T4" fmla="+- 0 4136 4136"/>
                                <a:gd name="T5" fmla="*/ T4 w 12"/>
                                <a:gd name="T6" fmla="+- 0 2841 2837"/>
                                <a:gd name="T7" fmla="*/ 2841 h 38"/>
                                <a:gd name="T8" fmla="+- 0 4136 4136"/>
                                <a:gd name="T9" fmla="*/ T8 w 12"/>
                                <a:gd name="T10" fmla="+- 0 2875 2837"/>
                                <a:gd name="T11" fmla="*/ 2875 h 38"/>
                                <a:gd name="T12" fmla="+- 0 4148 4136"/>
                                <a:gd name="T13" fmla="*/ T12 w 12"/>
                                <a:gd name="T14" fmla="+- 0 2872 2837"/>
                                <a:gd name="T15" fmla="*/ 2872 h 38"/>
                                <a:gd name="T16" fmla="+- 0 4148 4136"/>
                                <a:gd name="T17" fmla="*/ T16 w 12"/>
                                <a:gd name="T18" fmla="+- 0 2837 2837"/>
                                <a:gd name="T19" fmla="*/ 2837 h 38"/>
                              </a:gdLst>
                              <a:ahLst/>
                              <a:cxnLst>
                                <a:cxn ang="0">
                                  <a:pos x="T1" y="T3"/>
                                </a:cxn>
                                <a:cxn ang="0">
                                  <a:pos x="T5" y="T7"/>
                                </a:cxn>
                                <a:cxn ang="0">
                                  <a:pos x="T9" y="T11"/>
                                </a:cxn>
                                <a:cxn ang="0">
                                  <a:pos x="T13" y="T15"/>
                                </a:cxn>
                                <a:cxn ang="0">
                                  <a:pos x="T17" y="T19"/>
                                </a:cxn>
                              </a:cxnLst>
                              <a:rect l="0" t="0" r="r" b="b"/>
                              <a:pathLst>
                                <a:path w="12" h="38">
                                  <a:moveTo>
                                    <a:pt x="12" y="0"/>
                                  </a:moveTo>
                                  <a:lnTo>
                                    <a:pt x="0" y="4"/>
                                  </a:lnTo>
                                  <a:lnTo>
                                    <a:pt x="0" y="38"/>
                                  </a:lnTo>
                                  <a:lnTo>
                                    <a:pt x="12" y="35"/>
                                  </a:lnTo>
                                  <a:lnTo>
                                    <a:pt x="12" y="0"/>
                                  </a:lnTo>
                                  <a:close/>
                                </a:path>
                              </a:pathLst>
                            </a:custGeom>
                            <a:solidFill>
                              <a:srgbClr val="EAF6F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8" name="docshape240"/>
                          <wps:cNvSpPr>
                            <a:spLocks/>
                          </wps:cNvSpPr>
                          <wps:spPr bwMode="auto">
                            <a:xfrm>
                              <a:off x="4125" y="2840"/>
                              <a:ext cx="12" cy="38"/>
                            </a:xfrm>
                            <a:custGeom>
                              <a:avLst/>
                              <a:gdLst>
                                <a:gd name="T0" fmla="+- 0 4136 4125"/>
                                <a:gd name="T1" fmla="*/ T0 w 12"/>
                                <a:gd name="T2" fmla="+- 0 2841 2841"/>
                                <a:gd name="T3" fmla="*/ 2841 h 38"/>
                                <a:gd name="T4" fmla="+- 0 4125 4125"/>
                                <a:gd name="T5" fmla="*/ T4 w 12"/>
                                <a:gd name="T6" fmla="+- 0 2845 2841"/>
                                <a:gd name="T7" fmla="*/ 2845 h 38"/>
                                <a:gd name="T8" fmla="+- 0 4125 4125"/>
                                <a:gd name="T9" fmla="*/ T8 w 12"/>
                                <a:gd name="T10" fmla="+- 0 2878 2841"/>
                                <a:gd name="T11" fmla="*/ 2878 h 38"/>
                                <a:gd name="T12" fmla="+- 0 4136 4125"/>
                                <a:gd name="T13" fmla="*/ T12 w 12"/>
                                <a:gd name="T14" fmla="+- 0 2875 2841"/>
                                <a:gd name="T15" fmla="*/ 2875 h 38"/>
                                <a:gd name="T16" fmla="+- 0 4136 4125"/>
                                <a:gd name="T17" fmla="*/ T16 w 12"/>
                                <a:gd name="T18" fmla="+- 0 2841 2841"/>
                                <a:gd name="T19" fmla="*/ 2841 h 38"/>
                              </a:gdLst>
                              <a:ahLst/>
                              <a:cxnLst>
                                <a:cxn ang="0">
                                  <a:pos x="T1" y="T3"/>
                                </a:cxn>
                                <a:cxn ang="0">
                                  <a:pos x="T5" y="T7"/>
                                </a:cxn>
                                <a:cxn ang="0">
                                  <a:pos x="T9" y="T11"/>
                                </a:cxn>
                                <a:cxn ang="0">
                                  <a:pos x="T13" y="T15"/>
                                </a:cxn>
                                <a:cxn ang="0">
                                  <a:pos x="T17" y="T19"/>
                                </a:cxn>
                              </a:cxnLst>
                              <a:rect l="0" t="0" r="r" b="b"/>
                              <a:pathLst>
                                <a:path w="12" h="38">
                                  <a:moveTo>
                                    <a:pt x="11" y="0"/>
                                  </a:moveTo>
                                  <a:lnTo>
                                    <a:pt x="0" y="4"/>
                                  </a:lnTo>
                                  <a:lnTo>
                                    <a:pt x="0" y="37"/>
                                  </a:lnTo>
                                  <a:lnTo>
                                    <a:pt x="11" y="34"/>
                                  </a:lnTo>
                                  <a:lnTo>
                                    <a:pt x="11" y="0"/>
                                  </a:lnTo>
                                  <a:close/>
                                </a:path>
                              </a:pathLst>
                            </a:custGeom>
                            <a:solidFill>
                              <a:srgbClr val="EBF7F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9" name="docshape241"/>
                          <wps:cNvSpPr>
                            <a:spLocks/>
                          </wps:cNvSpPr>
                          <wps:spPr bwMode="auto">
                            <a:xfrm>
                              <a:off x="4102" y="2844"/>
                              <a:ext cx="23" cy="40"/>
                            </a:xfrm>
                            <a:custGeom>
                              <a:avLst/>
                              <a:gdLst>
                                <a:gd name="T0" fmla="+- 0 4125 4103"/>
                                <a:gd name="T1" fmla="*/ T0 w 23"/>
                                <a:gd name="T2" fmla="+- 0 2845 2845"/>
                                <a:gd name="T3" fmla="*/ 2845 h 40"/>
                                <a:gd name="T4" fmla="+- 0 4114 4103"/>
                                <a:gd name="T5" fmla="*/ T4 w 23"/>
                                <a:gd name="T6" fmla="+- 0 2848 2845"/>
                                <a:gd name="T7" fmla="*/ 2848 h 40"/>
                                <a:gd name="T8" fmla="+- 0 4103 4103"/>
                                <a:gd name="T9" fmla="*/ T8 w 23"/>
                                <a:gd name="T10" fmla="+- 0 2852 2845"/>
                                <a:gd name="T11" fmla="*/ 2852 h 40"/>
                                <a:gd name="T12" fmla="+- 0 4103 4103"/>
                                <a:gd name="T13" fmla="*/ T12 w 23"/>
                                <a:gd name="T14" fmla="+- 0 2884 2845"/>
                                <a:gd name="T15" fmla="*/ 2884 h 40"/>
                                <a:gd name="T16" fmla="+- 0 4114 4103"/>
                                <a:gd name="T17" fmla="*/ T16 w 23"/>
                                <a:gd name="T18" fmla="+- 0 2881 2845"/>
                                <a:gd name="T19" fmla="*/ 2881 h 40"/>
                                <a:gd name="T20" fmla="+- 0 4125 4103"/>
                                <a:gd name="T21" fmla="*/ T20 w 23"/>
                                <a:gd name="T22" fmla="+- 0 2878 2845"/>
                                <a:gd name="T23" fmla="*/ 2878 h 40"/>
                                <a:gd name="T24" fmla="+- 0 4125 4103"/>
                                <a:gd name="T25" fmla="*/ T24 w 23"/>
                                <a:gd name="T26" fmla="+- 0 2845 2845"/>
                                <a:gd name="T27" fmla="*/ 2845 h 40"/>
                              </a:gdLst>
                              <a:ahLst/>
                              <a:cxnLst>
                                <a:cxn ang="0">
                                  <a:pos x="T1" y="T3"/>
                                </a:cxn>
                                <a:cxn ang="0">
                                  <a:pos x="T5" y="T7"/>
                                </a:cxn>
                                <a:cxn ang="0">
                                  <a:pos x="T9" y="T11"/>
                                </a:cxn>
                                <a:cxn ang="0">
                                  <a:pos x="T13" y="T15"/>
                                </a:cxn>
                                <a:cxn ang="0">
                                  <a:pos x="T17" y="T19"/>
                                </a:cxn>
                                <a:cxn ang="0">
                                  <a:pos x="T21" y="T23"/>
                                </a:cxn>
                                <a:cxn ang="0">
                                  <a:pos x="T25" y="T27"/>
                                </a:cxn>
                              </a:cxnLst>
                              <a:rect l="0" t="0" r="r" b="b"/>
                              <a:pathLst>
                                <a:path w="23" h="40">
                                  <a:moveTo>
                                    <a:pt x="22" y="0"/>
                                  </a:moveTo>
                                  <a:lnTo>
                                    <a:pt x="11" y="3"/>
                                  </a:lnTo>
                                  <a:lnTo>
                                    <a:pt x="0" y="7"/>
                                  </a:lnTo>
                                  <a:lnTo>
                                    <a:pt x="0" y="39"/>
                                  </a:lnTo>
                                  <a:lnTo>
                                    <a:pt x="11" y="36"/>
                                  </a:lnTo>
                                  <a:lnTo>
                                    <a:pt x="22" y="33"/>
                                  </a:lnTo>
                                  <a:lnTo>
                                    <a:pt x="22" y="0"/>
                                  </a:lnTo>
                                  <a:close/>
                                </a:path>
                              </a:pathLst>
                            </a:custGeom>
                            <a:solidFill>
                              <a:srgbClr val="ECF7F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0" name="docshape242"/>
                          <wps:cNvSpPr>
                            <a:spLocks/>
                          </wps:cNvSpPr>
                          <wps:spPr bwMode="auto">
                            <a:xfrm>
                              <a:off x="4091" y="2851"/>
                              <a:ext cx="12" cy="36"/>
                            </a:xfrm>
                            <a:custGeom>
                              <a:avLst/>
                              <a:gdLst>
                                <a:gd name="T0" fmla="+- 0 4103 4091"/>
                                <a:gd name="T1" fmla="*/ T0 w 12"/>
                                <a:gd name="T2" fmla="+- 0 2852 2852"/>
                                <a:gd name="T3" fmla="*/ 2852 h 36"/>
                                <a:gd name="T4" fmla="+- 0 4091 4091"/>
                                <a:gd name="T5" fmla="*/ T4 w 12"/>
                                <a:gd name="T6" fmla="+- 0 2855 2852"/>
                                <a:gd name="T7" fmla="*/ 2855 h 36"/>
                                <a:gd name="T8" fmla="+- 0 4091 4091"/>
                                <a:gd name="T9" fmla="*/ T8 w 12"/>
                                <a:gd name="T10" fmla="+- 0 2887 2852"/>
                                <a:gd name="T11" fmla="*/ 2887 h 36"/>
                                <a:gd name="T12" fmla="+- 0 4103 4091"/>
                                <a:gd name="T13" fmla="*/ T12 w 12"/>
                                <a:gd name="T14" fmla="+- 0 2884 2852"/>
                                <a:gd name="T15" fmla="*/ 2884 h 36"/>
                                <a:gd name="T16" fmla="+- 0 4103 4091"/>
                                <a:gd name="T17" fmla="*/ T16 w 12"/>
                                <a:gd name="T18" fmla="+- 0 2852 2852"/>
                                <a:gd name="T19" fmla="*/ 2852 h 36"/>
                              </a:gdLst>
                              <a:ahLst/>
                              <a:cxnLst>
                                <a:cxn ang="0">
                                  <a:pos x="T1" y="T3"/>
                                </a:cxn>
                                <a:cxn ang="0">
                                  <a:pos x="T5" y="T7"/>
                                </a:cxn>
                                <a:cxn ang="0">
                                  <a:pos x="T9" y="T11"/>
                                </a:cxn>
                                <a:cxn ang="0">
                                  <a:pos x="T13" y="T15"/>
                                </a:cxn>
                                <a:cxn ang="0">
                                  <a:pos x="T17" y="T19"/>
                                </a:cxn>
                              </a:cxnLst>
                              <a:rect l="0" t="0" r="r" b="b"/>
                              <a:pathLst>
                                <a:path w="12" h="36">
                                  <a:moveTo>
                                    <a:pt x="12" y="0"/>
                                  </a:moveTo>
                                  <a:lnTo>
                                    <a:pt x="0" y="3"/>
                                  </a:lnTo>
                                  <a:lnTo>
                                    <a:pt x="0" y="35"/>
                                  </a:lnTo>
                                  <a:lnTo>
                                    <a:pt x="12" y="32"/>
                                  </a:lnTo>
                                  <a:lnTo>
                                    <a:pt x="12" y="0"/>
                                  </a:lnTo>
                                  <a:close/>
                                </a:path>
                              </a:pathLst>
                            </a:custGeom>
                            <a:solidFill>
                              <a:srgbClr val="EDF8F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1" name="docshape243"/>
                          <wps:cNvSpPr>
                            <a:spLocks/>
                          </wps:cNvSpPr>
                          <wps:spPr bwMode="auto">
                            <a:xfrm>
                              <a:off x="4080" y="2855"/>
                              <a:ext cx="12" cy="35"/>
                            </a:xfrm>
                            <a:custGeom>
                              <a:avLst/>
                              <a:gdLst>
                                <a:gd name="T0" fmla="+- 0 4091 4080"/>
                                <a:gd name="T1" fmla="*/ T0 w 12"/>
                                <a:gd name="T2" fmla="+- 0 2855 2855"/>
                                <a:gd name="T3" fmla="*/ 2855 h 35"/>
                                <a:gd name="T4" fmla="+- 0 4080 4080"/>
                                <a:gd name="T5" fmla="*/ T4 w 12"/>
                                <a:gd name="T6" fmla="+- 0 2859 2855"/>
                                <a:gd name="T7" fmla="*/ 2859 h 35"/>
                                <a:gd name="T8" fmla="+- 0 4080 4080"/>
                                <a:gd name="T9" fmla="*/ T8 w 12"/>
                                <a:gd name="T10" fmla="+- 0 2890 2855"/>
                                <a:gd name="T11" fmla="*/ 2890 h 35"/>
                                <a:gd name="T12" fmla="+- 0 4091 4080"/>
                                <a:gd name="T13" fmla="*/ T12 w 12"/>
                                <a:gd name="T14" fmla="+- 0 2887 2855"/>
                                <a:gd name="T15" fmla="*/ 2887 h 35"/>
                                <a:gd name="T16" fmla="+- 0 4091 4080"/>
                                <a:gd name="T17" fmla="*/ T16 w 12"/>
                                <a:gd name="T18" fmla="+- 0 2855 2855"/>
                                <a:gd name="T19" fmla="*/ 2855 h 35"/>
                              </a:gdLst>
                              <a:ahLst/>
                              <a:cxnLst>
                                <a:cxn ang="0">
                                  <a:pos x="T1" y="T3"/>
                                </a:cxn>
                                <a:cxn ang="0">
                                  <a:pos x="T5" y="T7"/>
                                </a:cxn>
                                <a:cxn ang="0">
                                  <a:pos x="T9" y="T11"/>
                                </a:cxn>
                                <a:cxn ang="0">
                                  <a:pos x="T13" y="T15"/>
                                </a:cxn>
                                <a:cxn ang="0">
                                  <a:pos x="T17" y="T19"/>
                                </a:cxn>
                              </a:cxnLst>
                              <a:rect l="0" t="0" r="r" b="b"/>
                              <a:pathLst>
                                <a:path w="12" h="35">
                                  <a:moveTo>
                                    <a:pt x="11" y="0"/>
                                  </a:moveTo>
                                  <a:lnTo>
                                    <a:pt x="0" y="4"/>
                                  </a:lnTo>
                                  <a:lnTo>
                                    <a:pt x="0" y="35"/>
                                  </a:lnTo>
                                  <a:lnTo>
                                    <a:pt x="11" y="32"/>
                                  </a:lnTo>
                                  <a:lnTo>
                                    <a:pt x="11" y="0"/>
                                  </a:lnTo>
                                  <a:close/>
                                </a:path>
                              </a:pathLst>
                            </a:custGeom>
                            <a:solidFill>
                              <a:srgbClr val="EEF8F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2" name="docshape244"/>
                          <wps:cNvSpPr>
                            <a:spLocks/>
                          </wps:cNvSpPr>
                          <wps:spPr bwMode="auto">
                            <a:xfrm>
                              <a:off x="4068" y="2858"/>
                              <a:ext cx="12" cy="34"/>
                            </a:xfrm>
                            <a:custGeom>
                              <a:avLst/>
                              <a:gdLst>
                                <a:gd name="T0" fmla="+- 0 4080 4069"/>
                                <a:gd name="T1" fmla="*/ T0 w 12"/>
                                <a:gd name="T2" fmla="+- 0 2859 2859"/>
                                <a:gd name="T3" fmla="*/ 2859 h 34"/>
                                <a:gd name="T4" fmla="+- 0 4077 4069"/>
                                <a:gd name="T5" fmla="*/ T4 w 12"/>
                                <a:gd name="T6" fmla="+- 0 2860 2859"/>
                                <a:gd name="T7" fmla="*/ 2860 h 34"/>
                                <a:gd name="T8" fmla="+- 0 4069 4069"/>
                                <a:gd name="T9" fmla="*/ T8 w 12"/>
                                <a:gd name="T10" fmla="+- 0 2863 2859"/>
                                <a:gd name="T11" fmla="*/ 2863 h 34"/>
                                <a:gd name="T12" fmla="+- 0 4069 4069"/>
                                <a:gd name="T13" fmla="*/ T12 w 12"/>
                                <a:gd name="T14" fmla="+- 0 2893 2859"/>
                                <a:gd name="T15" fmla="*/ 2893 h 34"/>
                                <a:gd name="T16" fmla="+- 0 4080 4069"/>
                                <a:gd name="T17" fmla="*/ T16 w 12"/>
                                <a:gd name="T18" fmla="+- 0 2890 2859"/>
                                <a:gd name="T19" fmla="*/ 2890 h 34"/>
                                <a:gd name="T20" fmla="+- 0 4080 4069"/>
                                <a:gd name="T21" fmla="*/ T20 w 12"/>
                                <a:gd name="T22" fmla="+- 0 2859 2859"/>
                                <a:gd name="T23" fmla="*/ 2859 h 34"/>
                              </a:gdLst>
                              <a:ahLst/>
                              <a:cxnLst>
                                <a:cxn ang="0">
                                  <a:pos x="T1" y="T3"/>
                                </a:cxn>
                                <a:cxn ang="0">
                                  <a:pos x="T5" y="T7"/>
                                </a:cxn>
                                <a:cxn ang="0">
                                  <a:pos x="T9" y="T11"/>
                                </a:cxn>
                                <a:cxn ang="0">
                                  <a:pos x="T13" y="T15"/>
                                </a:cxn>
                                <a:cxn ang="0">
                                  <a:pos x="T17" y="T19"/>
                                </a:cxn>
                                <a:cxn ang="0">
                                  <a:pos x="T21" y="T23"/>
                                </a:cxn>
                              </a:cxnLst>
                              <a:rect l="0" t="0" r="r" b="b"/>
                              <a:pathLst>
                                <a:path w="12" h="34">
                                  <a:moveTo>
                                    <a:pt x="11" y="0"/>
                                  </a:moveTo>
                                  <a:lnTo>
                                    <a:pt x="8" y="1"/>
                                  </a:lnTo>
                                  <a:lnTo>
                                    <a:pt x="0" y="4"/>
                                  </a:lnTo>
                                  <a:lnTo>
                                    <a:pt x="0" y="34"/>
                                  </a:lnTo>
                                  <a:lnTo>
                                    <a:pt x="11" y="31"/>
                                  </a:lnTo>
                                  <a:lnTo>
                                    <a:pt x="11" y="0"/>
                                  </a:lnTo>
                                  <a:close/>
                                </a:path>
                              </a:pathLst>
                            </a:custGeom>
                            <a:solidFill>
                              <a:srgbClr val="EFF8F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3" name="docshape245"/>
                          <wps:cNvSpPr>
                            <a:spLocks/>
                          </wps:cNvSpPr>
                          <wps:spPr bwMode="auto">
                            <a:xfrm>
                              <a:off x="4046" y="2862"/>
                              <a:ext cx="23" cy="36"/>
                            </a:xfrm>
                            <a:custGeom>
                              <a:avLst/>
                              <a:gdLst>
                                <a:gd name="T0" fmla="+- 0 4069 4046"/>
                                <a:gd name="T1" fmla="*/ T0 w 23"/>
                                <a:gd name="T2" fmla="+- 0 2863 2863"/>
                                <a:gd name="T3" fmla="*/ 2863 h 36"/>
                                <a:gd name="T4" fmla="+- 0 4058 4046"/>
                                <a:gd name="T5" fmla="*/ T4 w 23"/>
                                <a:gd name="T6" fmla="+- 0 2867 2863"/>
                                <a:gd name="T7" fmla="*/ 2867 h 36"/>
                                <a:gd name="T8" fmla="+- 0 4046 4046"/>
                                <a:gd name="T9" fmla="*/ T8 w 23"/>
                                <a:gd name="T10" fmla="+- 0 2871 2863"/>
                                <a:gd name="T11" fmla="*/ 2871 h 36"/>
                                <a:gd name="T12" fmla="+- 0 4046 4046"/>
                                <a:gd name="T13" fmla="*/ T12 w 23"/>
                                <a:gd name="T14" fmla="+- 0 2898 2863"/>
                                <a:gd name="T15" fmla="*/ 2898 h 36"/>
                                <a:gd name="T16" fmla="+- 0 4058 4046"/>
                                <a:gd name="T17" fmla="*/ T16 w 23"/>
                                <a:gd name="T18" fmla="+- 0 2896 2863"/>
                                <a:gd name="T19" fmla="*/ 2896 h 36"/>
                                <a:gd name="T20" fmla="+- 0 4069 4046"/>
                                <a:gd name="T21" fmla="*/ T20 w 23"/>
                                <a:gd name="T22" fmla="+- 0 2893 2863"/>
                                <a:gd name="T23" fmla="*/ 2893 h 36"/>
                                <a:gd name="T24" fmla="+- 0 4069 4046"/>
                                <a:gd name="T25" fmla="*/ T24 w 23"/>
                                <a:gd name="T26" fmla="+- 0 2863 2863"/>
                                <a:gd name="T27" fmla="*/ 2863 h 36"/>
                              </a:gdLst>
                              <a:ahLst/>
                              <a:cxnLst>
                                <a:cxn ang="0">
                                  <a:pos x="T1" y="T3"/>
                                </a:cxn>
                                <a:cxn ang="0">
                                  <a:pos x="T5" y="T7"/>
                                </a:cxn>
                                <a:cxn ang="0">
                                  <a:pos x="T9" y="T11"/>
                                </a:cxn>
                                <a:cxn ang="0">
                                  <a:pos x="T13" y="T15"/>
                                </a:cxn>
                                <a:cxn ang="0">
                                  <a:pos x="T17" y="T19"/>
                                </a:cxn>
                                <a:cxn ang="0">
                                  <a:pos x="T21" y="T23"/>
                                </a:cxn>
                                <a:cxn ang="0">
                                  <a:pos x="T25" y="T27"/>
                                </a:cxn>
                              </a:cxnLst>
                              <a:rect l="0" t="0" r="r" b="b"/>
                              <a:pathLst>
                                <a:path w="23" h="36">
                                  <a:moveTo>
                                    <a:pt x="23" y="0"/>
                                  </a:moveTo>
                                  <a:lnTo>
                                    <a:pt x="12" y="4"/>
                                  </a:lnTo>
                                  <a:lnTo>
                                    <a:pt x="0" y="8"/>
                                  </a:lnTo>
                                  <a:lnTo>
                                    <a:pt x="0" y="35"/>
                                  </a:lnTo>
                                  <a:lnTo>
                                    <a:pt x="12" y="33"/>
                                  </a:lnTo>
                                  <a:lnTo>
                                    <a:pt x="23" y="30"/>
                                  </a:lnTo>
                                  <a:lnTo>
                                    <a:pt x="23" y="0"/>
                                  </a:lnTo>
                                  <a:close/>
                                </a:path>
                              </a:pathLst>
                            </a:custGeom>
                            <a:solidFill>
                              <a:srgbClr val="F0F9F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4" name="docshape246"/>
                          <wps:cNvSpPr>
                            <a:spLocks/>
                          </wps:cNvSpPr>
                          <wps:spPr bwMode="auto">
                            <a:xfrm>
                              <a:off x="4035" y="2870"/>
                              <a:ext cx="12" cy="31"/>
                            </a:xfrm>
                            <a:custGeom>
                              <a:avLst/>
                              <a:gdLst>
                                <a:gd name="T0" fmla="+- 0 4046 4035"/>
                                <a:gd name="T1" fmla="*/ T0 w 12"/>
                                <a:gd name="T2" fmla="+- 0 2871 2871"/>
                                <a:gd name="T3" fmla="*/ 2871 h 31"/>
                                <a:gd name="T4" fmla="+- 0 4035 4035"/>
                                <a:gd name="T5" fmla="*/ T4 w 12"/>
                                <a:gd name="T6" fmla="+- 0 2875 2871"/>
                                <a:gd name="T7" fmla="*/ 2875 h 31"/>
                                <a:gd name="T8" fmla="+- 0 4035 4035"/>
                                <a:gd name="T9" fmla="*/ T8 w 12"/>
                                <a:gd name="T10" fmla="+- 0 2901 2871"/>
                                <a:gd name="T11" fmla="*/ 2901 h 31"/>
                                <a:gd name="T12" fmla="+- 0 4046 4035"/>
                                <a:gd name="T13" fmla="*/ T12 w 12"/>
                                <a:gd name="T14" fmla="+- 0 2898 2871"/>
                                <a:gd name="T15" fmla="*/ 2898 h 31"/>
                                <a:gd name="T16" fmla="+- 0 4046 4035"/>
                                <a:gd name="T17" fmla="*/ T16 w 12"/>
                                <a:gd name="T18" fmla="+- 0 2871 2871"/>
                                <a:gd name="T19" fmla="*/ 2871 h 31"/>
                              </a:gdLst>
                              <a:ahLst/>
                              <a:cxnLst>
                                <a:cxn ang="0">
                                  <a:pos x="T1" y="T3"/>
                                </a:cxn>
                                <a:cxn ang="0">
                                  <a:pos x="T5" y="T7"/>
                                </a:cxn>
                                <a:cxn ang="0">
                                  <a:pos x="T9" y="T11"/>
                                </a:cxn>
                                <a:cxn ang="0">
                                  <a:pos x="T13" y="T15"/>
                                </a:cxn>
                                <a:cxn ang="0">
                                  <a:pos x="T17" y="T19"/>
                                </a:cxn>
                              </a:cxnLst>
                              <a:rect l="0" t="0" r="r" b="b"/>
                              <a:pathLst>
                                <a:path w="12" h="31">
                                  <a:moveTo>
                                    <a:pt x="11" y="0"/>
                                  </a:moveTo>
                                  <a:lnTo>
                                    <a:pt x="0" y="4"/>
                                  </a:lnTo>
                                  <a:lnTo>
                                    <a:pt x="0" y="30"/>
                                  </a:lnTo>
                                  <a:lnTo>
                                    <a:pt x="11" y="27"/>
                                  </a:lnTo>
                                  <a:lnTo>
                                    <a:pt x="11" y="0"/>
                                  </a:lnTo>
                                  <a:close/>
                                </a:path>
                              </a:pathLst>
                            </a:custGeom>
                            <a:solidFill>
                              <a:srgbClr val="F1F9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5" name="docshape247"/>
                          <wps:cNvSpPr>
                            <a:spLocks/>
                          </wps:cNvSpPr>
                          <wps:spPr bwMode="auto">
                            <a:xfrm>
                              <a:off x="4023" y="2874"/>
                              <a:ext cx="12" cy="30"/>
                            </a:xfrm>
                            <a:custGeom>
                              <a:avLst/>
                              <a:gdLst>
                                <a:gd name="T0" fmla="+- 0 4035 4024"/>
                                <a:gd name="T1" fmla="*/ T0 w 12"/>
                                <a:gd name="T2" fmla="+- 0 2875 2875"/>
                                <a:gd name="T3" fmla="*/ 2875 h 30"/>
                                <a:gd name="T4" fmla="+- 0 4024 4024"/>
                                <a:gd name="T5" fmla="*/ T4 w 12"/>
                                <a:gd name="T6" fmla="+- 0 2879 2875"/>
                                <a:gd name="T7" fmla="*/ 2879 h 30"/>
                                <a:gd name="T8" fmla="+- 0 4024 4024"/>
                                <a:gd name="T9" fmla="*/ T8 w 12"/>
                                <a:gd name="T10" fmla="+- 0 2904 2875"/>
                                <a:gd name="T11" fmla="*/ 2904 h 30"/>
                                <a:gd name="T12" fmla="+- 0 4035 4024"/>
                                <a:gd name="T13" fmla="*/ T12 w 12"/>
                                <a:gd name="T14" fmla="+- 0 2901 2875"/>
                                <a:gd name="T15" fmla="*/ 2901 h 30"/>
                                <a:gd name="T16" fmla="+- 0 4035 4024"/>
                                <a:gd name="T17" fmla="*/ T16 w 12"/>
                                <a:gd name="T18" fmla="+- 0 2875 2875"/>
                                <a:gd name="T19" fmla="*/ 2875 h 30"/>
                              </a:gdLst>
                              <a:ahLst/>
                              <a:cxnLst>
                                <a:cxn ang="0">
                                  <a:pos x="T1" y="T3"/>
                                </a:cxn>
                                <a:cxn ang="0">
                                  <a:pos x="T5" y="T7"/>
                                </a:cxn>
                                <a:cxn ang="0">
                                  <a:pos x="T9" y="T11"/>
                                </a:cxn>
                                <a:cxn ang="0">
                                  <a:pos x="T13" y="T15"/>
                                </a:cxn>
                                <a:cxn ang="0">
                                  <a:pos x="T17" y="T19"/>
                                </a:cxn>
                              </a:cxnLst>
                              <a:rect l="0" t="0" r="r" b="b"/>
                              <a:pathLst>
                                <a:path w="12" h="30">
                                  <a:moveTo>
                                    <a:pt x="11" y="0"/>
                                  </a:moveTo>
                                  <a:lnTo>
                                    <a:pt x="0" y="4"/>
                                  </a:lnTo>
                                  <a:lnTo>
                                    <a:pt x="0" y="29"/>
                                  </a:lnTo>
                                  <a:lnTo>
                                    <a:pt x="11" y="26"/>
                                  </a:lnTo>
                                  <a:lnTo>
                                    <a:pt x="11" y="0"/>
                                  </a:lnTo>
                                  <a:close/>
                                </a:path>
                              </a:pathLst>
                            </a:custGeom>
                            <a:solidFill>
                              <a:srgbClr val="F2FA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6" name="docshape248"/>
                          <wps:cNvSpPr>
                            <a:spLocks/>
                          </wps:cNvSpPr>
                          <wps:spPr bwMode="auto">
                            <a:xfrm>
                              <a:off x="4001" y="2878"/>
                              <a:ext cx="23" cy="32"/>
                            </a:xfrm>
                            <a:custGeom>
                              <a:avLst/>
                              <a:gdLst>
                                <a:gd name="T0" fmla="+- 0 4024 4001"/>
                                <a:gd name="T1" fmla="*/ T0 w 23"/>
                                <a:gd name="T2" fmla="+- 0 2879 2879"/>
                                <a:gd name="T3" fmla="*/ 2879 h 32"/>
                                <a:gd name="T4" fmla="+- 0 4013 4001"/>
                                <a:gd name="T5" fmla="*/ T4 w 23"/>
                                <a:gd name="T6" fmla="+- 0 2883 2879"/>
                                <a:gd name="T7" fmla="*/ 2883 h 32"/>
                                <a:gd name="T8" fmla="+- 0 4001 4001"/>
                                <a:gd name="T9" fmla="*/ T8 w 23"/>
                                <a:gd name="T10" fmla="+- 0 2887 2879"/>
                                <a:gd name="T11" fmla="*/ 2887 h 32"/>
                                <a:gd name="T12" fmla="+- 0 4001 4001"/>
                                <a:gd name="T13" fmla="*/ T12 w 23"/>
                                <a:gd name="T14" fmla="+- 0 2910 2879"/>
                                <a:gd name="T15" fmla="*/ 2910 h 32"/>
                                <a:gd name="T16" fmla="+- 0 4013 4001"/>
                                <a:gd name="T17" fmla="*/ T16 w 23"/>
                                <a:gd name="T18" fmla="+- 0 2907 2879"/>
                                <a:gd name="T19" fmla="*/ 2907 h 32"/>
                                <a:gd name="T20" fmla="+- 0 4024 4001"/>
                                <a:gd name="T21" fmla="*/ T20 w 23"/>
                                <a:gd name="T22" fmla="+- 0 2904 2879"/>
                                <a:gd name="T23" fmla="*/ 2904 h 32"/>
                                <a:gd name="T24" fmla="+- 0 4024 4001"/>
                                <a:gd name="T25" fmla="*/ T24 w 23"/>
                                <a:gd name="T26" fmla="+- 0 2879 2879"/>
                                <a:gd name="T27" fmla="*/ 2879 h 32"/>
                              </a:gdLst>
                              <a:ahLst/>
                              <a:cxnLst>
                                <a:cxn ang="0">
                                  <a:pos x="T1" y="T3"/>
                                </a:cxn>
                                <a:cxn ang="0">
                                  <a:pos x="T5" y="T7"/>
                                </a:cxn>
                                <a:cxn ang="0">
                                  <a:pos x="T9" y="T11"/>
                                </a:cxn>
                                <a:cxn ang="0">
                                  <a:pos x="T13" y="T15"/>
                                </a:cxn>
                                <a:cxn ang="0">
                                  <a:pos x="T17" y="T19"/>
                                </a:cxn>
                                <a:cxn ang="0">
                                  <a:pos x="T21" y="T23"/>
                                </a:cxn>
                                <a:cxn ang="0">
                                  <a:pos x="T25" y="T27"/>
                                </a:cxn>
                              </a:cxnLst>
                              <a:rect l="0" t="0" r="r" b="b"/>
                              <a:pathLst>
                                <a:path w="23" h="32">
                                  <a:moveTo>
                                    <a:pt x="23" y="0"/>
                                  </a:moveTo>
                                  <a:lnTo>
                                    <a:pt x="12" y="4"/>
                                  </a:lnTo>
                                  <a:lnTo>
                                    <a:pt x="0" y="8"/>
                                  </a:lnTo>
                                  <a:lnTo>
                                    <a:pt x="0" y="31"/>
                                  </a:lnTo>
                                  <a:lnTo>
                                    <a:pt x="12" y="28"/>
                                  </a:lnTo>
                                  <a:lnTo>
                                    <a:pt x="23" y="25"/>
                                  </a:lnTo>
                                  <a:lnTo>
                                    <a:pt x="23" y="0"/>
                                  </a:lnTo>
                                  <a:close/>
                                </a:path>
                              </a:pathLst>
                            </a:custGeom>
                            <a:solidFill>
                              <a:srgbClr val="F3FA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7" name="docshape249"/>
                          <wps:cNvSpPr>
                            <a:spLocks/>
                          </wps:cNvSpPr>
                          <wps:spPr bwMode="auto">
                            <a:xfrm>
                              <a:off x="3990" y="2886"/>
                              <a:ext cx="12" cy="27"/>
                            </a:xfrm>
                            <a:custGeom>
                              <a:avLst/>
                              <a:gdLst>
                                <a:gd name="T0" fmla="+- 0 4001 3990"/>
                                <a:gd name="T1" fmla="*/ T0 w 12"/>
                                <a:gd name="T2" fmla="+- 0 2887 2887"/>
                                <a:gd name="T3" fmla="*/ 2887 h 27"/>
                                <a:gd name="T4" fmla="+- 0 3996 3990"/>
                                <a:gd name="T5" fmla="*/ T4 w 12"/>
                                <a:gd name="T6" fmla="+- 0 2888 2887"/>
                                <a:gd name="T7" fmla="*/ 2888 h 27"/>
                                <a:gd name="T8" fmla="+- 0 3990 3990"/>
                                <a:gd name="T9" fmla="*/ T8 w 12"/>
                                <a:gd name="T10" fmla="+- 0 2891 2887"/>
                                <a:gd name="T11" fmla="*/ 2891 h 27"/>
                                <a:gd name="T12" fmla="+- 0 3990 3990"/>
                                <a:gd name="T13" fmla="*/ T12 w 12"/>
                                <a:gd name="T14" fmla="+- 0 2913 2887"/>
                                <a:gd name="T15" fmla="*/ 2913 h 27"/>
                                <a:gd name="T16" fmla="+- 0 4001 3990"/>
                                <a:gd name="T17" fmla="*/ T16 w 12"/>
                                <a:gd name="T18" fmla="+- 0 2910 2887"/>
                                <a:gd name="T19" fmla="*/ 2910 h 27"/>
                                <a:gd name="T20" fmla="+- 0 4001 3990"/>
                                <a:gd name="T21" fmla="*/ T20 w 12"/>
                                <a:gd name="T22" fmla="+- 0 2887 2887"/>
                                <a:gd name="T23" fmla="*/ 2887 h 27"/>
                              </a:gdLst>
                              <a:ahLst/>
                              <a:cxnLst>
                                <a:cxn ang="0">
                                  <a:pos x="T1" y="T3"/>
                                </a:cxn>
                                <a:cxn ang="0">
                                  <a:pos x="T5" y="T7"/>
                                </a:cxn>
                                <a:cxn ang="0">
                                  <a:pos x="T9" y="T11"/>
                                </a:cxn>
                                <a:cxn ang="0">
                                  <a:pos x="T13" y="T15"/>
                                </a:cxn>
                                <a:cxn ang="0">
                                  <a:pos x="T17" y="T19"/>
                                </a:cxn>
                                <a:cxn ang="0">
                                  <a:pos x="T21" y="T23"/>
                                </a:cxn>
                              </a:cxnLst>
                              <a:rect l="0" t="0" r="r" b="b"/>
                              <a:pathLst>
                                <a:path w="12" h="27">
                                  <a:moveTo>
                                    <a:pt x="11" y="0"/>
                                  </a:moveTo>
                                  <a:lnTo>
                                    <a:pt x="6" y="1"/>
                                  </a:lnTo>
                                  <a:lnTo>
                                    <a:pt x="0" y="4"/>
                                  </a:lnTo>
                                  <a:lnTo>
                                    <a:pt x="0" y="26"/>
                                  </a:lnTo>
                                  <a:lnTo>
                                    <a:pt x="11" y="23"/>
                                  </a:lnTo>
                                  <a:lnTo>
                                    <a:pt x="11" y="0"/>
                                  </a:lnTo>
                                  <a:close/>
                                </a:path>
                              </a:pathLst>
                            </a:custGeom>
                            <a:solidFill>
                              <a:srgbClr val="F4FB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8" name="docshape250"/>
                          <wps:cNvSpPr>
                            <a:spLocks/>
                          </wps:cNvSpPr>
                          <wps:spPr bwMode="auto">
                            <a:xfrm>
                              <a:off x="3978" y="2890"/>
                              <a:ext cx="12" cy="26"/>
                            </a:xfrm>
                            <a:custGeom>
                              <a:avLst/>
                              <a:gdLst>
                                <a:gd name="T0" fmla="+- 0 3990 3979"/>
                                <a:gd name="T1" fmla="*/ T0 w 12"/>
                                <a:gd name="T2" fmla="+- 0 2891 2891"/>
                                <a:gd name="T3" fmla="*/ 2891 h 26"/>
                                <a:gd name="T4" fmla="+- 0 3979 3979"/>
                                <a:gd name="T5" fmla="*/ T4 w 12"/>
                                <a:gd name="T6" fmla="+- 0 2895 2891"/>
                                <a:gd name="T7" fmla="*/ 2895 h 26"/>
                                <a:gd name="T8" fmla="+- 0 3979 3979"/>
                                <a:gd name="T9" fmla="*/ T8 w 12"/>
                                <a:gd name="T10" fmla="+- 0 2916 2891"/>
                                <a:gd name="T11" fmla="*/ 2916 h 26"/>
                                <a:gd name="T12" fmla="+- 0 3990 3979"/>
                                <a:gd name="T13" fmla="*/ T12 w 12"/>
                                <a:gd name="T14" fmla="+- 0 2913 2891"/>
                                <a:gd name="T15" fmla="*/ 2913 h 26"/>
                                <a:gd name="T16" fmla="+- 0 3990 3979"/>
                                <a:gd name="T17" fmla="*/ T16 w 12"/>
                                <a:gd name="T18" fmla="+- 0 2891 2891"/>
                                <a:gd name="T19" fmla="*/ 2891 h 26"/>
                              </a:gdLst>
                              <a:ahLst/>
                              <a:cxnLst>
                                <a:cxn ang="0">
                                  <a:pos x="T1" y="T3"/>
                                </a:cxn>
                                <a:cxn ang="0">
                                  <a:pos x="T5" y="T7"/>
                                </a:cxn>
                                <a:cxn ang="0">
                                  <a:pos x="T9" y="T11"/>
                                </a:cxn>
                                <a:cxn ang="0">
                                  <a:pos x="T13" y="T15"/>
                                </a:cxn>
                                <a:cxn ang="0">
                                  <a:pos x="T17" y="T19"/>
                                </a:cxn>
                              </a:cxnLst>
                              <a:rect l="0" t="0" r="r" b="b"/>
                              <a:pathLst>
                                <a:path w="12" h="26">
                                  <a:moveTo>
                                    <a:pt x="11" y="0"/>
                                  </a:moveTo>
                                  <a:lnTo>
                                    <a:pt x="0" y="4"/>
                                  </a:lnTo>
                                  <a:lnTo>
                                    <a:pt x="0" y="25"/>
                                  </a:lnTo>
                                  <a:lnTo>
                                    <a:pt x="11" y="22"/>
                                  </a:lnTo>
                                  <a:lnTo>
                                    <a:pt x="11" y="0"/>
                                  </a:lnTo>
                                  <a:close/>
                                </a:path>
                              </a:pathLst>
                            </a:custGeom>
                            <a:solidFill>
                              <a:srgbClr val="F5FB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9" name="docshape251"/>
                          <wps:cNvSpPr>
                            <a:spLocks/>
                          </wps:cNvSpPr>
                          <wps:spPr bwMode="auto">
                            <a:xfrm>
                              <a:off x="3967" y="2895"/>
                              <a:ext cx="12" cy="24"/>
                            </a:xfrm>
                            <a:custGeom>
                              <a:avLst/>
                              <a:gdLst>
                                <a:gd name="T0" fmla="+- 0 3979 3968"/>
                                <a:gd name="T1" fmla="*/ T0 w 12"/>
                                <a:gd name="T2" fmla="+- 0 2895 2895"/>
                                <a:gd name="T3" fmla="*/ 2895 h 24"/>
                                <a:gd name="T4" fmla="+- 0 3968 3968"/>
                                <a:gd name="T5" fmla="*/ T4 w 12"/>
                                <a:gd name="T6" fmla="+- 0 2899 2895"/>
                                <a:gd name="T7" fmla="*/ 2899 h 24"/>
                                <a:gd name="T8" fmla="+- 0 3968 3968"/>
                                <a:gd name="T9" fmla="*/ T8 w 12"/>
                                <a:gd name="T10" fmla="+- 0 2919 2895"/>
                                <a:gd name="T11" fmla="*/ 2919 h 24"/>
                                <a:gd name="T12" fmla="+- 0 3979 3968"/>
                                <a:gd name="T13" fmla="*/ T12 w 12"/>
                                <a:gd name="T14" fmla="+- 0 2916 2895"/>
                                <a:gd name="T15" fmla="*/ 2916 h 24"/>
                                <a:gd name="T16" fmla="+- 0 3979 3968"/>
                                <a:gd name="T17" fmla="*/ T16 w 12"/>
                                <a:gd name="T18" fmla="+- 0 2895 2895"/>
                                <a:gd name="T19" fmla="*/ 2895 h 24"/>
                              </a:gdLst>
                              <a:ahLst/>
                              <a:cxnLst>
                                <a:cxn ang="0">
                                  <a:pos x="T1" y="T3"/>
                                </a:cxn>
                                <a:cxn ang="0">
                                  <a:pos x="T5" y="T7"/>
                                </a:cxn>
                                <a:cxn ang="0">
                                  <a:pos x="T9" y="T11"/>
                                </a:cxn>
                                <a:cxn ang="0">
                                  <a:pos x="T13" y="T15"/>
                                </a:cxn>
                                <a:cxn ang="0">
                                  <a:pos x="T17" y="T19"/>
                                </a:cxn>
                              </a:cxnLst>
                              <a:rect l="0" t="0" r="r" b="b"/>
                              <a:pathLst>
                                <a:path w="12" h="24">
                                  <a:moveTo>
                                    <a:pt x="11" y="0"/>
                                  </a:moveTo>
                                  <a:lnTo>
                                    <a:pt x="0" y="4"/>
                                  </a:lnTo>
                                  <a:lnTo>
                                    <a:pt x="0" y="24"/>
                                  </a:lnTo>
                                  <a:lnTo>
                                    <a:pt x="11" y="21"/>
                                  </a:lnTo>
                                  <a:lnTo>
                                    <a:pt x="11" y="0"/>
                                  </a:lnTo>
                                  <a:close/>
                                </a:path>
                              </a:pathLst>
                            </a:custGeom>
                            <a:solidFill>
                              <a:srgbClr val="F6FB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0" name="docshape252"/>
                          <wps:cNvSpPr>
                            <a:spLocks/>
                          </wps:cNvSpPr>
                          <wps:spPr bwMode="auto">
                            <a:xfrm>
                              <a:off x="3956" y="2899"/>
                              <a:ext cx="12" cy="23"/>
                            </a:xfrm>
                            <a:custGeom>
                              <a:avLst/>
                              <a:gdLst>
                                <a:gd name="T0" fmla="+- 0 3968 3956"/>
                                <a:gd name="T1" fmla="*/ T0 w 12"/>
                                <a:gd name="T2" fmla="+- 0 2899 2899"/>
                                <a:gd name="T3" fmla="*/ 2899 h 23"/>
                                <a:gd name="T4" fmla="+- 0 3956 3956"/>
                                <a:gd name="T5" fmla="*/ T4 w 12"/>
                                <a:gd name="T6" fmla="+- 0 2904 2899"/>
                                <a:gd name="T7" fmla="*/ 2904 h 23"/>
                                <a:gd name="T8" fmla="+- 0 3956 3956"/>
                                <a:gd name="T9" fmla="*/ T8 w 12"/>
                                <a:gd name="T10" fmla="+- 0 2922 2899"/>
                                <a:gd name="T11" fmla="*/ 2922 h 23"/>
                                <a:gd name="T12" fmla="+- 0 3968 3956"/>
                                <a:gd name="T13" fmla="*/ T12 w 12"/>
                                <a:gd name="T14" fmla="+- 0 2919 2899"/>
                                <a:gd name="T15" fmla="*/ 2919 h 23"/>
                                <a:gd name="T16" fmla="+- 0 3968 3956"/>
                                <a:gd name="T17" fmla="*/ T16 w 12"/>
                                <a:gd name="T18" fmla="+- 0 2899 2899"/>
                                <a:gd name="T19" fmla="*/ 2899 h 23"/>
                              </a:gdLst>
                              <a:ahLst/>
                              <a:cxnLst>
                                <a:cxn ang="0">
                                  <a:pos x="T1" y="T3"/>
                                </a:cxn>
                                <a:cxn ang="0">
                                  <a:pos x="T5" y="T7"/>
                                </a:cxn>
                                <a:cxn ang="0">
                                  <a:pos x="T9" y="T11"/>
                                </a:cxn>
                                <a:cxn ang="0">
                                  <a:pos x="T13" y="T15"/>
                                </a:cxn>
                                <a:cxn ang="0">
                                  <a:pos x="T17" y="T19"/>
                                </a:cxn>
                              </a:cxnLst>
                              <a:rect l="0" t="0" r="r" b="b"/>
                              <a:pathLst>
                                <a:path w="12" h="23">
                                  <a:moveTo>
                                    <a:pt x="12" y="0"/>
                                  </a:moveTo>
                                  <a:lnTo>
                                    <a:pt x="0" y="5"/>
                                  </a:lnTo>
                                  <a:lnTo>
                                    <a:pt x="0" y="23"/>
                                  </a:lnTo>
                                  <a:lnTo>
                                    <a:pt x="12" y="20"/>
                                  </a:lnTo>
                                  <a:lnTo>
                                    <a:pt x="12" y="0"/>
                                  </a:lnTo>
                                  <a:close/>
                                </a:path>
                              </a:pathLst>
                            </a:custGeom>
                            <a:solidFill>
                              <a:srgbClr val="F6FC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1" name="docshape253"/>
                          <wps:cNvSpPr>
                            <a:spLocks/>
                          </wps:cNvSpPr>
                          <wps:spPr bwMode="auto">
                            <a:xfrm>
                              <a:off x="3945" y="2903"/>
                              <a:ext cx="12" cy="22"/>
                            </a:xfrm>
                            <a:custGeom>
                              <a:avLst/>
                              <a:gdLst>
                                <a:gd name="T0" fmla="+- 0 3956 3945"/>
                                <a:gd name="T1" fmla="*/ T0 w 12"/>
                                <a:gd name="T2" fmla="+- 0 2904 2904"/>
                                <a:gd name="T3" fmla="*/ 2904 h 22"/>
                                <a:gd name="T4" fmla="+- 0 3945 3945"/>
                                <a:gd name="T5" fmla="*/ T4 w 12"/>
                                <a:gd name="T6" fmla="+- 0 2908 2904"/>
                                <a:gd name="T7" fmla="*/ 2908 h 22"/>
                                <a:gd name="T8" fmla="+- 0 3945 3945"/>
                                <a:gd name="T9" fmla="*/ T8 w 12"/>
                                <a:gd name="T10" fmla="+- 0 2925 2904"/>
                                <a:gd name="T11" fmla="*/ 2925 h 22"/>
                                <a:gd name="T12" fmla="+- 0 3956 3945"/>
                                <a:gd name="T13" fmla="*/ T12 w 12"/>
                                <a:gd name="T14" fmla="+- 0 2922 2904"/>
                                <a:gd name="T15" fmla="*/ 2922 h 22"/>
                                <a:gd name="T16" fmla="+- 0 3956 3945"/>
                                <a:gd name="T17" fmla="*/ T16 w 12"/>
                                <a:gd name="T18" fmla="+- 0 2904 2904"/>
                                <a:gd name="T19" fmla="*/ 2904 h 22"/>
                              </a:gdLst>
                              <a:ahLst/>
                              <a:cxnLst>
                                <a:cxn ang="0">
                                  <a:pos x="T1" y="T3"/>
                                </a:cxn>
                                <a:cxn ang="0">
                                  <a:pos x="T5" y="T7"/>
                                </a:cxn>
                                <a:cxn ang="0">
                                  <a:pos x="T9" y="T11"/>
                                </a:cxn>
                                <a:cxn ang="0">
                                  <a:pos x="T13" y="T15"/>
                                </a:cxn>
                                <a:cxn ang="0">
                                  <a:pos x="T17" y="T19"/>
                                </a:cxn>
                              </a:cxnLst>
                              <a:rect l="0" t="0" r="r" b="b"/>
                              <a:pathLst>
                                <a:path w="12" h="22">
                                  <a:moveTo>
                                    <a:pt x="11" y="0"/>
                                  </a:moveTo>
                                  <a:lnTo>
                                    <a:pt x="0" y="4"/>
                                  </a:lnTo>
                                  <a:lnTo>
                                    <a:pt x="0" y="21"/>
                                  </a:lnTo>
                                  <a:lnTo>
                                    <a:pt x="11" y="18"/>
                                  </a:lnTo>
                                  <a:lnTo>
                                    <a:pt x="11" y="0"/>
                                  </a:lnTo>
                                  <a:close/>
                                </a:path>
                              </a:pathLst>
                            </a:custGeom>
                            <a:solidFill>
                              <a:srgbClr val="F7FC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2" name="docshape254"/>
                          <wps:cNvSpPr>
                            <a:spLocks/>
                          </wps:cNvSpPr>
                          <wps:spPr bwMode="auto">
                            <a:xfrm>
                              <a:off x="3933" y="2908"/>
                              <a:ext cx="12" cy="20"/>
                            </a:xfrm>
                            <a:custGeom>
                              <a:avLst/>
                              <a:gdLst>
                                <a:gd name="T0" fmla="+- 0 3945 3934"/>
                                <a:gd name="T1" fmla="*/ T0 w 12"/>
                                <a:gd name="T2" fmla="+- 0 2908 2908"/>
                                <a:gd name="T3" fmla="*/ 2908 h 20"/>
                                <a:gd name="T4" fmla="+- 0 3934 3934"/>
                                <a:gd name="T5" fmla="*/ T4 w 12"/>
                                <a:gd name="T6" fmla="+- 0 2912 2908"/>
                                <a:gd name="T7" fmla="*/ 2912 h 20"/>
                                <a:gd name="T8" fmla="+- 0 3934 3934"/>
                                <a:gd name="T9" fmla="*/ T8 w 12"/>
                                <a:gd name="T10" fmla="+- 0 2928 2908"/>
                                <a:gd name="T11" fmla="*/ 2928 h 20"/>
                                <a:gd name="T12" fmla="+- 0 3945 3934"/>
                                <a:gd name="T13" fmla="*/ T12 w 12"/>
                                <a:gd name="T14" fmla="+- 0 2925 2908"/>
                                <a:gd name="T15" fmla="*/ 2925 h 20"/>
                                <a:gd name="T16" fmla="+- 0 3945 3934"/>
                                <a:gd name="T17" fmla="*/ T16 w 12"/>
                                <a:gd name="T18" fmla="+- 0 2908 2908"/>
                                <a:gd name="T19" fmla="*/ 2908 h 20"/>
                              </a:gdLst>
                              <a:ahLst/>
                              <a:cxnLst>
                                <a:cxn ang="0">
                                  <a:pos x="T1" y="T3"/>
                                </a:cxn>
                                <a:cxn ang="0">
                                  <a:pos x="T5" y="T7"/>
                                </a:cxn>
                                <a:cxn ang="0">
                                  <a:pos x="T9" y="T11"/>
                                </a:cxn>
                                <a:cxn ang="0">
                                  <a:pos x="T13" y="T15"/>
                                </a:cxn>
                                <a:cxn ang="0">
                                  <a:pos x="T17" y="T19"/>
                                </a:cxn>
                              </a:cxnLst>
                              <a:rect l="0" t="0" r="r" b="b"/>
                              <a:pathLst>
                                <a:path w="12" h="20">
                                  <a:moveTo>
                                    <a:pt x="11" y="0"/>
                                  </a:moveTo>
                                  <a:lnTo>
                                    <a:pt x="0" y="4"/>
                                  </a:lnTo>
                                  <a:lnTo>
                                    <a:pt x="0" y="20"/>
                                  </a:lnTo>
                                  <a:lnTo>
                                    <a:pt x="11" y="17"/>
                                  </a:lnTo>
                                  <a:lnTo>
                                    <a:pt x="11" y="0"/>
                                  </a:lnTo>
                                  <a:close/>
                                </a:path>
                              </a:pathLst>
                            </a:custGeom>
                            <a:solidFill>
                              <a:srgbClr val="F8FC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3" name="docshape255"/>
                          <wps:cNvSpPr>
                            <a:spLocks/>
                          </wps:cNvSpPr>
                          <wps:spPr bwMode="auto">
                            <a:xfrm>
                              <a:off x="3922" y="2912"/>
                              <a:ext cx="12" cy="19"/>
                            </a:xfrm>
                            <a:custGeom>
                              <a:avLst/>
                              <a:gdLst>
                                <a:gd name="T0" fmla="+- 0 3934 3923"/>
                                <a:gd name="T1" fmla="*/ T0 w 12"/>
                                <a:gd name="T2" fmla="+- 0 2912 2912"/>
                                <a:gd name="T3" fmla="*/ 2912 h 19"/>
                                <a:gd name="T4" fmla="+- 0 3923 3923"/>
                                <a:gd name="T5" fmla="*/ T4 w 12"/>
                                <a:gd name="T6" fmla="+- 0 2917 2912"/>
                                <a:gd name="T7" fmla="*/ 2917 h 19"/>
                                <a:gd name="T8" fmla="+- 0 3923 3923"/>
                                <a:gd name="T9" fmla="*/ T8 w 12"/>
                                <a:gd name="T10" fmla="+- 0 2931 2912"/>
                                <a:gd name="T11" fmla="*/ 2931 h 19"/>
                                <a:gd name="T12" fmla="+- 0 3934 3923"/>
                                <a:gd name="T13" fmla="*/ T12 w 12"/>
                                <a:gd name="T14" fmla="+- 0 2928 2912"/>
                                <a:gd name="T15" fmla="*/ 2928 h 19"/>
                                <a:gd name="T16" fmla="+- 0 3934 3923"/>
                                <a:gd name="T17" fmla="*/ T16 w 12"/>
                                <a:gd name="T18" fmla="+- 0 2912 2912"/>
                                <a:gd name="T19" fmla="*/ 2912 h 19"/>
                              </a:gdLst>
                              <a:ahLst/>
                              <a:cxnLst>
                                <a:cxn ang="0">
                                  <a:pos x="T1" y="T3"/>
                                </a:cxn>
                                <a:cxn ang="0">
                                  <a:pos x="T5" y="T7"/>
                                </a:cxn>
                                <a:cxn ang="0">
                                  <a:pos x="T9" y="T11"/>
                                </a:cxn>
                                <a:cxn ang="0">
                                  <a:pos x="T13" y="T15"/>
                                </a:cxn>
                                <a:cxn ang="0">
                                  <a:pos x="T17" y="T19"/>
                                </a:cxn>
                              </a:cxnLst>
                              <a:rect l="0" t="0" r="r" b="b"/>
                              <a:pathLst>
                                <a:path w="12" h="19">
                                  <a:moveTo>
                                    <a:pt x="11" y="0"/>
                                  </a:moveTo>
                                  <a:lnTo>
                                    <a:pt x="0" y="5"/>
                                  </a:lnTo>
                                  <a:lnTo>
                                    <a:pt x="0" y="19"/>
                                  </a:lnTo>
                                  <a:lnTo>
                                    <a:pt x="11" y="16"/>
                                  </a:lnTo>
                                  <a:lnTo>
                                    <a:pt x="11" y="0"/>
                                  </a:lnTo>
                                  <a:close/>
                                </a:path>
                              </a:pathLst>
                            </a:custGeom>
                            <a:solidFill>
                              <a:srgbClr val="F9FD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4" name="docshape256"/>
                          <wps:cNvSpPr>
                            <a:spLocks/>
                          </wps:cNvSpPr>
                          <wps:spPr bwMode="auto">
                            <a:xfrm>
                              <a:off x="3900" y="2916"/>
                              <a:ext cx="23" cy="20"/>
                            </a:xfrm>
                            <a:custGeom>
                              <a:avLst/>
                              <a:gdLst>
                                <a:gd name="T0" fmla="+- 0 3923 3900"/>
                                <a:gd name="T1" fmla="*/ T0 w 23"/>
                                <a:gd name="T2" fmla="+- 0 2917 2917"/>
                                <a:gd name="T3" fmla="*/ 2917 h 20"/>
                                <a:gd name="T4" fmla="+- 0 3915 3900"/>
                                <a:gd name="T5" fmla="*/ T4 w 23"/>
                                <a:gd name="T6" fmla="+- 0 2920 2917"/>
                                <a:gd name="T7" fmla="*/ 2920 h 20"/>
                                <a:gd name="T8" fmla="+- 0 3911 3900"/>
                                <a:gd name="T9" fmla="*/ T8 w 23"/>
                                <a:gd name="T10" fmla="+- 0 2921 2917"/>
                                <a:gd name="T11" fmla="*/ 2921 h 20"/>
                                <a:gd name="T12" fmla="+- 0 3900 3900"/>
                                <a:gd name="T13" fmla="*/ T12 w 23"/>
                                <a:gd name="T14" fmla="+- 0 2926 2917"/>
                                <a:gd name="T15" fmla="*/ 2926 h 20"/>
                                <a:gd name="T16" fmla="+- 0 3900 3900"/>
                                <a:gd name="T17" fmla="*/ T16 w 23"/>
                                <a:gd name="T18" fmla="+- 0 2936 2917"/>
                                <a:gd name="T19" fmla="*/ 2936 h 20"/>
                                <a:gd name="T20" fmla="+- 0 3911 3900"/>
                                <a:gd name="T21" fmla="*/ T20 w 23"/>
                                <a:gd name="T22" fmla="+- 0 2933 2917"/>
                                <a:gd name="T23" fmla="*/ 2933 h 20"/>
                                <a:gd name="T24" fmla="+- 0 3923 3900"/>
                                <a:gd name="T25" fmla="*/ T24 w 23"/>
                                <a:gd name="T26" fmla="+- 0 2931 2917"/>
                                <a:gd name="T27" fmla="*/ 2931 h 20"/>
                                <a:gd name="T28" fmla="+- 0 3923 3900"/>
                                <a:gd name="T29" fmla="*/ T28 w 23"/>
                                <a:gd name="T30" fmla="+- 0 2917 2917"/>
                                <a:gd name="T31" fmla="*/ 2917 h 20"/>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23" h="20">
                                  <a:moveTo>
                                    <a:pt x="23" y="0"/>
                                  </a:moveTo>
                                  <a:lnTo>
                                    <a:pt x="15" y="3"/>
                                  </a:lnTo>
                                  <a:lnTo>
                                    <a:pt x="11" y="4"/>
                                  </a:lnTo>
                                  <a:lnTo>
                                    <a:pt x="0" y="9"/>
                                  </a:lnTo>
                                  <a:lnTo>
                                    <a:pt x="0" y="19"/>
                                  </a:lnTo>
                                  <a:lnTo>
                                    <a:pt x="11" y="16"/>
                                  </a:lnTo>
                                  <a:lnTo>
                                    <a:pt x="23" y="14"/>
                                  </a:lnTo>
                                  <a:lnTo>
                                    <a:pt x="23" y="0"/>
                                  </a:lnTo>
                                  <a:close/>
                                </a:path>
                              </a:pathLst>
                            </a:custGeom>
                            <a:solidFill>
                              <a:srgbClr val="FAFD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5" name="docshape257"/>
                          <wps:cNvSpPr>
                            <a:spLocks/>
                          </wps:cNvSpPr>
                          <wps:spPr bwMode="auto">
                            <a:xfrm>
                              <a:off x="3888" y="2925"/>
                              <a:ext cx="12" cy="14"/>
                            </a:xfrm>
                            <a:custGeom>
                              <a:avLst/>
                              <a:gdLst>
                                <a:gd name="T0" fmla="+- 0 3900 3889"/>
                                <a:gd name="T1" fmla="*/ T0 w 12"/>
                                <a:gd name="T2" fmla="+- 0 2926 2926"/>
                                <a:gd name="T3" fmla="*/ 2926 h 14"/>
                                <a:gd name="T4" fmla="+- 0 3889 3889"/>
                                <a:gd name="T5" fmla="*/ T4 w 12"/>
                                <a:gd name="T6" fmla="+- 0 2930 2926"/>
                                <a:gd name="T7" fmla="*/ 2930 h 14"/>
                                <a:gd name="T8" fmla="+- 0 3889 3889"/>
                                <a:gd name="T9" fmla="*/ T8 w 12"/>
                                <a:gd name="T10" fmla="+- 0 2939 2926"/>
                                <a:gd name="T11" fmla="*/ 2939 h 14"/>
                                <a:gd name="T12" fmla="+- 0 3900 3889"/>
                                <a:gd name="T13" fmla="*/ T12 w 12"/>
                                <a:gd name="T14" fmla="+- 0 2936 2926"/>
                                <a:gd name="T15" fmla="*/ 2936 h 14"/>
                                <a:gd name="T16" fmla="+- 0 3900 3889"/>
                                <a:gd name="T17" fmla="*/ T16 w 12"/>
                                <a:gd name="T18" fmla="+- 0 2926 2926"/>
                                <a:gd name="T19" fmla="*/ 2926 h 14"/>
                              </a:gdLst>
                              <a:ahLst/>
                              <a:cxnLst>
                                <a:cxn ang="0">
                                  <a:pos x="T1" y="T3"/>
                                </a:cxn>
                                <a:cxn ang="0">
                                  <a:pos x="T5" y="T7"/>
                                </a:cxn>
                                <a:cxn ang="0">
                                  <a:pos x="T9" y="T11"/>
                                </a:cxn>
                                <a:cxn ang="0">
                                  <a:pos x="T13" y="T15"/>
                                </a:cxn>
                                <a:cxn ang="0">
                                  <a:pos x="T17" y="T19"/>
                                </a:cxn>
                              </a:cxnLst>
                              <a:rect l="0" t="0" r="r" b="b"/>
                              <a:pathLst>
                                <a:path w="12" h="14">
                                  <a:moveTo>
                                    <a:pt x="11" y="0"/>
                                  </a:moveTo>
                                  <a:lnTo>
                                    <a:pt x="0" y="4"/>
                                  </a:lnTo>
                                  <a:lnTo>
                                    <a:pt x="0" y="13"/>
                                  </a:lnTo>
                                  <a:lnTo>
                                    <a:pt x="11" y="10"/>
                                  </a:lnTo>
                                  <a:lnTo>
                                    <a:pt x="11" y="0"/>
                                  </a:lnTo>
                                  <a:close/>
                                </a:path>
                              </a:pathLst>
                            </a:custGeom>
                            <a:solidFill>
                              <a:srgbClr val="FBFD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6" name="docshape258"/>
                          <wps:cNvSpPr>
                            <a:spLocks/>
                          </wps:cNvSpPr>
                          <wps:spPr bwMode="auto">
                            <a:xfrm>
                              <a:off x="3877" y="2930"/>
                              <a:ext cx="12" cy="12"/>
                            </a:xfrm>
                            <a:custGeom>
                              <a:avLst/>
                              <a:gdLst>
                                <a:gd name="T0" fmla="+- 0 3889 3878"/>
                                <a:gd name="T1" fmla="*/ T0 w 12"/>
                                <a:gd name="T2" fmla="+- 0 2930 2930"/>
                                <a:gd name="T3" fmla="*/ 2930 h 12"/>
                                <a:gd name="T4" fmla="+- 0 3878 3878"/>
                                <a:gd name="T5" fmla="*/ T4 w 12"/>
                                <a:gd name="T6" fmla="+- 0 2935 2930"/>
                                <a:gd name="T7" fmla="*/ 2935 h 12"/>
                                <a:gd name="T8" fmla="+- 0 3878 3878"/>
                                <a:gd name="T9" fmla="*/ T8 w 12"/>
                                <a:gd name="T10" fmla="+- 0 2942 2930"/>
                                <a:gd name="T11" fmla="*/ 2942 h 12"/>
                                <a:gd name="T12" fmla="+- 0 3889 3878"/>
                                <a:gd name="T13" fmla="*/ T12 w 12"/>
                                <a:gd name="T14" fmla="+- 0 2939 2930"/>
                                <a:gd name="T15" fmla="*/ 2939 h 12"/>
                                <a:gd name="T16" fmla="+- 0 3889 3878"/>
                                <a:gd name="T17" fmla="*/ T16 w 12"/>
                                <a:gd name="T18" fmla="+- 0 2930 2930"/>
                                <a:gd name="T19" fmla="*/ 2930 h 12"/>
                              </a:gdLst>
                              <a:ahLst/>
                              <a:cxnLst>
                                <a:cxn ang="0">
                                  <a:pos x="T1" y="T3"/>
                                </a:cxn>
                                <a:cxn ang="0">
                                  <a:pos x="T5" y="T7"/>
                                </a:cxn>
                                <a:cxn ang="0">
                                  <a:pos x="T9" y="T11"/>
                                </a:cxn>
                                <a:cxn ang="0">
                                  <a:pos x="T13" y="T15"/>
                                </a:cxn>
                                <a:cxn ang="0">
                                  <a:pos x="T17" y="T19"/>
                                </a:cxn>
                              </a:cxnLst>
                              <a:rect l="0" t="0" r="r" b="b"/>
                              <a:pathLst>
                                <a:path w="12" h="12">
                                  <a:moveTo>
                                    <a:pt x="11" y="0"/>
                                  </a:moveTo>
                                  <a:lnTo>
                                    <a:pt x="0" y="5"/>
                                  </a:lnTo>
                                  <a:lnTo>
                                    <a:pt x="0" y="12"/>
                                  </a:lnTo>
                                  <a:lnTo>
                                    <a:pt x="11" y="9"/>
                                  </a:lnTo>
                                  <a:lnTo>
                                    <a:pt x="11" y="0"/>
                                  </a:lnTo>
                                  <a:close/>
                                </a:path>
                              </a:pathLst>
                            </a:custGeom>
                            <a:solidFill>
                              <a:srgbClr val="FCFE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7" name="docshape259"/>
                          <wps:cNvSpPr>
                            <a:spLocks/>
                          </wps:cNvSpPr>
                          <wps:spPr bwMode="auto">
                            <a:xfrm>
                              <a:off x="3855" y="2935"/>
                              <a:ext cx="23" cy="13"/>
                            </a:xfrm>
                            <a:custGeom>
                              <a:avLst/>
                              <a:gdLst>
                                <a:gd name="T0" fmla="+- 0 3878 3855"/>
                                <a:gd name="T1" fmla="*/ T0 w 23"/>
                                <a:gd name="T2" fmla="+- 0 2935 2935"/>
                                <a:gd name="T3" fmla="*/ 2935 h 13"/>
                                <a:gd name="T4" fmla="+- 0 3866 3855"/>
                                <a:gd name="T5" fmla="*/ T4 w 23"/>
                                <a:gd name="T6" fmla="+- 0 2940 2935"/>
                                <a:gd name="T7" fmla="*/ 2940 h 13"/>
                                <a:gd name="T8" fmla="+- 0 3855 3855"/>
                                <a:gd name="T9" fmla="*/ T8 w 23"/>
                                <a:gd name="T10" fmla="+- 0 2945 2935"/>
                                <a:gd name="T11" fmla="*/ 2945 h 13"/>
                                <a:gd name="T12" fmla="+- 0 3855 3855"/>
                                <a:gd name="T13" fmla="*/ T12 w 23"/>
                                <a:gd name="T14" fmla="+- 0 2948 2935"/>
                                <a:gd name="T15" fmla="*/ 2948 h 13"/>
                                <a:gd name="T16" fmla="+- 0 3866 3855"/>
                                <a:gd name="T17" fmla="*/ T16 w 23"/>
                                <a:gd name="T18" fmla="+- 0 2945 2935"/>
                                <a:gd name="T19" fmla="*/ 2945 h 13"/>
                                <a:gd name="T20" fmla="+- 0 3878 3855"/>
                                <a:gd name="T21" fmla="*/ T20 w 23"/>
                                <a:gd name="T22" fmla="+- 0 2942 2935"/>
                                <a:gd name="T23" fmla="*/ 2942 h 13"/>
                                <a:gd name="T24" fmla="+- 0 3878 3855"/>
                                <a:gd name="T25" fmla="*/ T24 w 23"/>
                                <a:gd name="T26" fmla="+- 0 2935 2935"/>
                                <a:gd name="T27" fmla="*/ 2935 h 13"/>
                              </a:gdLst>
                              <a:ahLst/>
                              <a:cxnLst>
                                <a:cxn ang="0">
                                  <a:pos x="T1" y="T3"/>
                                </a:cxn>
                                <a:cxn ang="0">
                                  <a:pos x="T5" y="T7"/>
                                </a:cxn>
                                <a:cxn ang="0">
                                  <a:pos x="T9" y="T11"/>
                                </a:cxn>
                                <a:cxn ang="0">
                                  <a:pos x="T13" y="T15"/>
                                </a:cxn>
                                <a:cxn ang="0">
                                  <a:pos x="T17" y="T19"/>
                                </a:cxn>
                                <a:cxn ang="0">
                                  <a:pos x="T21" y="T23"/>
                                </a:cxn>
                                <a:cxn ang="0">
                                  <a:pos x="T25" y="T27"/>
                                </a:cxn>
                              </a:cxnLst>
                              <a:rect l="0" t="0" r="r" b="b"/>
                              <a:pathLst>
                                <a:path w="23" h="13">
                                  <a:moveTo>
                                    <a:pt x="23" y="0"/>
                                  </a:moveTo>
                                  <a:lnTo>
                                    <a:pt x="11" y="5"/>
                                  </a:lnTo>
                                  <a:lnTo>
                                    <a:pt x="0" y="10"/>
                                  </a:lnTo>
                                  <a:lnTo>
                                    <a:pt x="0" y="13"/>
                                  </a:lnTo>
                                  <a:lnTo>
                                    <a:pt x="11" y="10"/>
                                  </a:lnTo>
                                  <a:lnTo>
                                    <a:pt x="23" y="7"/>
                                  </a:lnTo>
                                  <a:lnTo>
                                    <a:pt x="23" y="0"/>
                                  </a:lnTo>
                                  <a:close/>
                                </a:path>
                              </a:pathLst>
                            </a:custGeom>
                            <a:solidFill>
                              <a:srgbClr val="FDFE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8" name="docshape260"/>
                          <wps:cNvSpPr>
                            <a:spLocks/>
                          </wps:cNvSpPr>
                          <wps:spPr bwMode="auto">
                            <a:xfrm>
                              <a:off x="3843" y="2944"/>
                              <a:ext cx="12" cy="7"/>
                            </a:xfrm>
                            <a:custGeom>
                              <a:avLst/>
                              <a:gdLst>
                                <a:gd name="T0" fmla="+- 0 3855 3844"/>
                                <a:gd name="T1" fmla="*/ T0 w 12"/>
                                <a:gd name="T2" fmla="+- 0 2945 2945"/>
                                <a:gd name="T3" fmla="*/ 2945 h 7"/>
                                <a:gd name="T4" fmla="+- 0 3844 3844"/>
                                <a:gd name="T5" fmla="*/ T4 w 12"/>
                                <a:gd name="T6" fmla="+- 0 2949 2945"/>
                                <a:gd name="T7" fmla="*/ 2949 h 7"/>
                                <a:gd name="T8" fmla="+- 0 3844 3844"/>
                                <a:gd name="T9" fmla="*/ T8 w 12"/>
                                <a:gd name="T10" fmla="+- 0 2951 2945"/>
                                <a:gd name="T11" fmla="*/ 2951 h 7"/>
                                <a:gd name="T12" fmla="+- 0 3855 3844"/>
                                <a:gd name="T13" fmla="*/ T12 w 12"/>
                                <a:gd name="T14" fmla="+- 0 2948 2945"/>
                                <a:gd name="T15" fmla="*/ 2948 h 7"/>
                                <a:gd name="T16" fmla="+- 0 3855 3844"/>
                                <a:gd name="T17" fmla="*/ T16 w 12"/>
                                <a:gd name="T18" fmla="+- 0 2945 2945"/>
                                <a:gd name="T19" fmla="*/ 2945 h 7"/>
                              </a:gdLst>
                              <a:ahLst/>
                              <a:cxnLst>
                                <a:cxn ang="0">
                                  <a:pos x="T1" y="T3"/>
                                </a:cxn>
                                <a:cxn ang="0">
                                  <a:pos x="T5" y="T7"/>
                                </a:cxn>
                                <a:cxn ang="0">
                                  <a:pos x="T9" y="T11"/>
                                </a:cxn>
                                <a:cxn ang="0">
                                  <a:pos x="T13" y="T15"/>
                                </a:cxn>
                                <a:cxn ang="0">
                                  <a:pos x="T17" y="T19"/>
                                </a:cxn>
                              </a:cxnLst>
                              <a:rect l="0" t="0" r="r" b="b"/>
                              <a:pathLst>
                                <a:path w="12" h="7">
                                  <a:moveTo>
                                    <a:pt x="11" y="0"/>
                                  </a:moveTo>
                                  <a:lnTo>
                                    <a:pt x="0" y="4"/>
                                  </a:lnTo>
                                  <a:lnTo>
                                    <a:pt x="0" y="6"/>
                                  </a:lnTo>
                                  <a:lnTo>
                                    <a:pt x="11" y="3"/>
                                  </a:lnTo>
                                  <a:lnTo>
                                    <a:pt x="11" y="0"/>
                                  </a:lnTo>
                                  <a:close/>
                                </a:path>
                              </a:pathLst>
                            </a:custGeom>
                            <a:solidFill>
                              <a:srgbClr val="FE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9" name="docshape261"/>
                          <wps:cNvSpPr>
                            <a:spLocks/>
                          </wps:cNvSpPr>
                          <wps:spPr bwMode="auto">
                            <a:xfrm>
                              <a:off x="3832" y="2949"/>
                              <a:ext cx="12" cy="5"/>
                            </a:xfrm>
                            <a:custGeom>
                              <a:avLst/>
                              <a:gdLst>
                                <a:gd name="T0" fmla="+- 0 3844 3833"/>
                                <a:gd name="T1" fmla="*/ T0 w 12"/>
                                <a:gd name="T2" fmla="+- 0 2949 2949"/>
                                <a:gd name="T3" fmla="*/ 2949 h 5"/>
                                <a:gd name="T4" fmla="+- 0 3833 3833"/>
                                <a:gd name="T5" fmla="*/ T4 w 12"/>
                                <a:gd name="T6" fmla="+- 0 2954 2949"/>
                                <a:gd name="T7" fmla="*/ 2954 h 5"/>
                                <a:gd name="T8" fmla="+- 0 3844 3833"/>
                                <a:gd name="T9" fmla="*/ T8 w 12"/>
                                <a:gd name="T10" fmla="+- 0 2951 2949"/>
                                <a:gd name="T11" fmla="*/ 2951 h 5"/>
                                <a:gd name="T12" fmla="+- 0 3844 3833"/>
                                <a:gd name="T13" fmla="*/ T12 w 12"/>
                                <a:gd name="T14" fmla="+- 0 2949 2949"/>
                                <a:gd name="T15" fmla="*/ 2949 h 5"/>
                              </a:gdLst>
                              <a:ahLst/>
                              <a:cxnLst>
                                <a:cxn ang="0">
                                  <a:pos x="T1" y="T3"/>
                                </a:cxn>
                                <a:cxn ang="0">
                                  <a:pos x="T5" y="T7"/>
                                </a:cxn>
                                <a:cxn ang="0">
                                  <a:pos x="T9" y="T11"/>
                                </a:cxn>
                                <a:cxn ang="0">
                                  <a:pos x="T13" y="T15"/>
                                </a:cxn>
                              </a:cxnLst>
                              <a:rect l="0" t="0" r="r" b="b"/>
                              <a:pathLst>
                                <a:path w="12" h="5">
                                  <a:moveTo>
                                    <a:pt x="11" y="0"/>
                                  </a:moveTo>
                                  <a:lnTo>
                                    <a:pt x="0" y="5"/>
                                  </a:lnTo>
                                  <a:lnTo>
                                    <a:pt x="11" y="2"/>
                                  </a:lnTo>
                                  <a:lnTo>
                                    <a:pt x="11"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50" name="docshape262"/>
                          <wps:cNvSpPr>
                            <a:spLocks/>
                          </wps:cNvSpPr>
                          <wps:spPr bwMode="auto">
                            <a:xfrm>
                              <a:off x="3832" y="2495"/>
                              <a:ext cx="2880" cy="956"/>
                            </a:xfrm>
                            <a:custGeom>
                              <a:avLst/>
                              <a:gdLst>
                                <a:gd name="T0" fmla="+- 0 6361 3833"/>
                                <a:gd name="T1" fmla="*/ T0 w 2880"/>
                                <a:gd name="T2" fmla="+- 0 3356 2495"/>
                                <a:gd name="T3" fmla="*/ 3356 h 956"/>
                                <a:gd name="T4" fmla="+- 0 6302 3833"/>
                                <a:gd name="T5" fmla="*/ T4 w 2880"/>
                                <a:gd name="T6" fmla="+- 0 3451 2495"/>
                                <a:gd name="T7" fmla="*/ 3451 h 956"/>
                                <a:gd name="T8" fmla="+- 0 6713 3833"/>
                                <a:gd name="T9" fmla="*/ T8 w 2880"/>
                                <a:gd name="T10" fmla="+- 0 3430 2495"/>
                                <a:gd name="T11" fmla="*/ 3430 h 956"/>
                                <a:gd name="T12" fmla="+- 0 6547 3833"/>
                                <a:gd name="T13" fmla="*/ T12 w 2880"/>
                                <a:gd name="T14" fmla="+- 0 3054 2495"/>
                                <a:gd name="T15" fmla="*/ 3054 h 956"/>
                                <a:gd name="T16" fmla="+- 0 6488 3833"/>
                                <a:gd name="T17" fmla="*/ T16 w 2880"/>
                                <a:gd name="T18" fmla="+- 0 3149 2495"/>
                                <a:gd name="T19" fmla="*/ 3149 h 956"/>
                                <a:gd name="T20" fmla="+- 0 5788 3833"/>
                                <a:gd name="T21" fmla="*/ T20 w 2880"/>
                                <a:gd name="T22" fmla="+- 0 2674 2495"/>
                                <a:gd name="T23" fmla="*/ 2674 h 956"/>
                                <a:gd name="T24" fmla="+- 0 5278 3833"/>
                                <a:gd name="T25" fmla="*/ T24 w 2880"/>
                                <a:gd name="T26" fmla="+- 0 2495 2495"/>
                                <a:gd name="T27" fmla="*/ 2495 h 956"/>
                                <a:gd name="T28" fmla="+- 0 4709 3833"/>
                                <a:gd name="T29" fmla="*/ T28 w 2880"/>
                                <a:gd name="T30" fmla="+- 0 2595 2495"/>
                                <a:gd name="T31" fmla="*/ 2595 h 956"/>
                                <a:gd name="T32" fmla="+- 0 3833 3833"/>
                                <a:gd name="T33" fmla="*/ T32 w 2880"/>
                                <a:gd name="T34" fmla="+- 0 2954 2495"/>
                                <a:gd name="T35" fmla="*/ 2954 h 956"/>
                                <a:gd name="T36" fmla="+- 0 4649 3833"/>
                                <a:gd name="T37" fmla="*/ T36 w 2880"/>
                                <a:gd name="T38" fmla="+- 0 2742 2495"/>
                                <a:gd name="T39" fmla="*/ 2742 h 956"/>
                                <a:gd name="T40" fmla="+- 0 5185 3833"/>
                                <a:gd name="T41" fmla="*/ T40 w 2880"/>
                                <a:gd name="T42" fmla="+- 0 2713 2495"/>
                                <a:gd name="T43" fmla="*/ 2713 h 956"/>
                                <a:gd name="T44" fmla="+- 0 5677 3833"/>
                                <a:gd name="T45" fmla="*/ T44 w 2880"/>
                                <a:gd name="T46" fmla="+- 0 2905 2495"/>
                                <a:gd name="T47" fmla="*/ 2905 h 956"/>
                                <a:gd name="T48" fmla="+- 0 6361 3833"/>
                                <a:gd name="T49" fmla="*/ T48 w 2880"/>
                                <a:gd name="T50" fmla="+- 0 3356 2495"/>
                                <a:gd name="T51" fmla="*/ 3356 h 95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2880" h="956">
                                  <a:moveTo>
                                    <a:pt x="2528" y="861"/>
                                  </a:moveTo>
                                  <a:lnTo>
                                    <a:pt x="2469" y="956"/>
                                  </a:lnTo>
                                  <a:lnTo>
                                    <a:pt x="2880" y="935"/>
                                  </a:lnTo>
                                  <a:lnTo>
                                    <a:pt x="2714" y="559"/>
                                  </a:lnTo>
                                  <a:lnTo>
                                    <a:pt x="2655" y="654"/>
                                  </a:lnTo>
                                  <a:lnTo>
                                    <a:pt x="1955" y="179"/>
                                  </a:lnTo>
                                  <a:lnTo>
                                    <a:pt x="1445" y="0"/>
                                  </a:lnTo>
                                  <a:lnTo>
                                    <a:pt x="876" y="100"/>
                                  </a:lnTo>
                                  <a:lnTo>
                                    <a:pt x="0" y="459"/>
                                  </a:lnTo>
                                  <a:lnTo>
                                    <a:pt x="816" y="247"/>
                                  </a:lnTo>
                                  <a:lnTo>
                                    <a:pt x="1352" y="218"/>
                                  </a:lnTo>
                                  <a:lnTo>
                                    <a:pt x="1844" y="410"/>
                                  </a:lnTo>
                                  <a:lnTo>
                                    <a:pt x="2528" y="861"/>
                                  </a:lnTo>
                                </a:path>
                              </a:pathLst>
                            </a:custGeom>
                            <a:noFill/>
                            <a:ln w="635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563" name="Rectangle 563"/>
                        <wps:cNvSpPr/>
                        <wps:spPr>
                          <a:xfrm>
                            <a:off x="2055137" y="2127564"/>
                            <a:ext cx="1108030" cy="36576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79ECB7E" w14:textId="5683C314" w:rsidR="00623D9B" w:rsidRPr="00623D9B" w:rsidRDefault="00A92209" w:rsidP="00623D9B">
                              <w:pPr>
                                <w:jc w:val="center"/>
                                <w:rPr>
                                  <w:sz w:val="24"/>
                                  <w:szCs w:val="24"/>
                                </w:rPr>
                              </w:pPr>
                              <w:r w:rsidRPr="00623D9B">
                                <w:rPr>
                                  <w:sz w:val="24"/>
                                  <w:szCs w:val="24"/>
                                </w:rPr>
                                <w:t>Ố</w:t>
                              </w:r>
                              <w:r w:rsidR="00623D9B" w:rsidRPr="00623D9B">
                                <w:rPr>
                                  <w:sz w:val="24"/>
                                  <w:szCs w:val="24"/>
                                </w:rPr>
                                <w:t>ng dẫn sữa</w:t>
                              </w:r>
                            </w:p>
                            <w:p w14:paraId="56B5152B" w14:textId="332BEFE4" w:rsidR="00623D9B" w:rsidRPr="00623D9B" w:rsidRDefault="00623D9B" w:rsidP="00623D9B">
                              <w:pPr>
                                <w:jc w:val="center"/>
                                <w:rPr>
                                  <w:sz w:val="24"/>
                                  <w:szCs w:val="24"/>
                                </w:rPr>
                              </w:pPr>
                              <w:r w:rsidRPr="00623D9B">
                                <w:rPr>
                                  <w:sz w:val="24"/>
                                  <w:szCs w:val="24"/>
                                </w:rPr>
                                <w:t xml:space="preserve"> sữa</w:t>
                              </w:r>
                              <w:r w:rsidRPr="00623D9B">
                                <w:rPr>
                                  <w:sz w:val="24"/>
                                  <w:szCs w:val="24"/>
                                </w:rPr>
                                <w:tab/>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64" name="Rectangle 564"/>
                        <wps:cNvSpPr/>
                        <wps:spPr>
                          <a:xfrm>
                            <a:off x="3078179" y="2190938"/>
                            <a:ext cx="1108030" cy="36576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D97BB05" w14:textId="7A881815" w:rsidR="00623D9B" w:rsidRPr="00623D9B" w:rsidRDefault="00A92209" w:rsidP="00623D9B">
                              <w:pPr>
                                <w:jc w:val="center"/>
                                <w:rPr>
                                  <w:sz w:val="24"/>
                                  <w:szCs w:val="24"/>
                                </w:rPr>
                              </w:pPr>
                              <w:r w:rsidRPr="00623D9B">
                                <w:rPr>
                                  <w:sz w:val="24"/>
                                  <w:szCs w:val="24"/>
                                </w:rPr>
                                <w:t>Ố</w:t>
                              </w:r>
                              <w:r w:rsidR="00623D9B" w:rsidRPr="00623D9B">
                                <w:rPr>
                                  <w:sz w:val="24"/>
                                  <w:szCs w:val="24"/>
                                </w:rPr>
                                <w:t xml:space="preserve">ng </w:t>
                              </w:r>
                              <w:r w:rsidR="00623D9B">
                                <w:rPr>
                                  <w:sz w:val="24"/>
                                  <w:szCs w:val="24"/>
                                </w:rPr>
                                <w:t>góp</w:t>
                              </w:r>
                              <w:r w:rsidR="00623D9B">
                                <w:rPr>
                                  <w:sz w:val="24"/>
                                  <w:szCs w:val="24"/>
                                </w:rPr>
                                <w:tab/>
                              </w:r>
                            </w:p>
                            <w:p w14:paraId="50EE9EE9" w14:textId="77777777" w:rsidR="00623D9B" w:rsidRPr="00623D9B" w:rsidRDefault="00623D9B" w:rsidP="00623D9B">
                              <w:pPr>
                                <w:jc w:val="center"/>
                                <w:rPr>
                                  <w:sz w:val="24"/>
                                  <w:szCs w:val="24"/>
                                </w:rPr>
                              </w:pPr>
                              <w:r w:rsidRPr="00623D9B">
                                <w:rPr>
                                  <w:sz w:val="24"/>
                                  <w:szCs w:val="24"/>
                                </w:rPr>
                                <w:t xml:space="preserve"> sữa</w:t>
                              </w:r>
                              <w:r w:rsidRPr="00623D9B">
                                <w:rPr>
                                  <w:sz w:val="24"/>
                                  <w:szCs w:val="24"/>
                                </w:rPr>
                                <w:tab/>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65" name="Rectangle 565"/>
                        <wps:cNvSpPr/>
                        <wps:spPr>
                          <a:xfrm>
                            <a:off x="3956365" y="1783532"/>
                            <a:ext cx="1108030" cy="36576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D9FB29D" w14:textId="4C1BB6CF" w:rsidR="00623D9B" w:rsidRPr="00623D9B" w:rsidRDefault="00623D9B" w:rsidP="00623D9B">
                              <w:pPr>
                                <w:jc w:val="center"/>
                                <w:rPr>
                                  <w:sz w:val="24"/>
                                  <w:szCs w:val="24"/>
                                </w:rPr>
                              </w:pPr>
                              <w:r>
                                <w:rPr>
                                  <w:sz w:val="24"/>
                                  <w:szCs w:val="24"/>
                                </w:rPr>
                                <w:t>Tiểu thùy</w:t>
                              </w:r>
                              <w:r>
                                <w:rPr>
                                  <w:sz w:val="24"/>
                                  <w:szCs w:val="24"/>
                                </w:rPr>
                                <w:tab/>
                                <w:t xml:space="preserve"> </w:t>
                              </w:r>
                              <w:r>
                                <w:rPr>
                                  <w:sz w:val="24"/>
                                  <w:szCs w:val="24"/>
                                </w:rPr>
                                <w:tab/>
                              </w:r>
                            </w:p>
                            <w:p w14:paraId="3294149E" w14:textId="77777777" w:rsidR="00623D9B" w:rsidRPr="00623D9B" w:rsidRDefault="00623D9B" w:rsidP="00623D9B">
                              <w:pPr>
                                <w:jc w:val="center"/>
                                <w:rPr>
                                  <w:sz w:val="24"/>
                                  <w:szCs w:val="24"/>
                                </w:rPr>
                              </w:pPr>
                              <w:r w:rsidRPr="00623D9B">
                                <w:rPr>
                                  <w:sz w:val="24"/>
                                  <w:szCs w:val="24"/>
                                </w:rPr>
                                <w:t xml:space="preserve"> sữa</w:t>
                              </w:r>
                              <w:r w:rsidRPr="00623D9B">
                                <w:rPr>
                                  <w:sz w:val="24"/>
                                  <w:szCs w:val="24"/>
                                </w:rPr>
                                <w:tab/>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66" name="Rectangle 566"/>
                        <wps:cNvSpPr/>
                        <wps:spPr>
                          <a:xfrm>
                            <a:off x="3376943" y="525101"/>
                            <a:ext cx="1108030" cy="36576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945A9DA" w14:textId="77777777" w:rsidR="00623D9B" w:rsidRPr="00623D9B" w:rsidRDefault="00623D9B" w:rsidP="00623D9B">
                              <w:pPr>
                                <w:jc w:val="center"/>
                                <w:rPr>
                                  <w:sz w:val="24"/>
                                  <w:szCs w:val="24"/>
                                </w:rPr>
                              </w:pPr>
                              <w:r>
                                <w:rPr>
                                  <w:sz w:val="24"/>
                                  <w:szCs w:val="24"/>
                                </w:rPr>
                                <w:t>Tiểu thùy</w:t>
                              </w:r>
                              <w:r>
                                <w:rPr>
                                  <w:sz w:val="24"/>
                                  <w:szCs w:val="24"/>
                                </w:rPr>
                                <w:tab/>
                                <w:t xml:space="preserve"> </w:t>
                              </w:r>
                              <w:r>
                                <w:rPr>
                                  <w:sz w:val="24"/>
                                  <w:szCs w:val="24"/>
                                </w:rPr>
                                <w:tab/>
                              </w:r>
                            </w:p>
                            <w:p w14:paraId="4091E457" w14:textId="77777777" w:rsidR="00623D9B" w:rsidRPr="00623D9B" w:rsidRDefault="00623D9B" w:rsidP="00623D9B">
                              <w:pPr>
                                <w:jc w:val="center"/>
                                <w:rPr>
                                  <w:sz w:val="24"/>
                                  <w:szCs w:val="24"/>
                                </w:rPr>
                              </w:pPr>
                              <w:r w:rsidRPr="00623D9B">
                                <w:rPr>
                                  <w:sz w:val="24"/>
                                  <w:szCs w:val="24"/>
                                </w:rPr>
                                <w:t xml:space="preserve"> sữa</w:t>
                              </w:r>
                              <w:r w:rsidRPr="00623D9B">
                                <w:rPr>
                                  <w:sz w:val="24"/>
                                  <w:szCs w:val="24"/>
                                </w:rPr>
                                <w:tab/>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67" name="Rectangle 567"/>
                        <wps:cNvSpPr/>
                        <wps:spPr>
                          <a:xfrm>
                            <a:off x="4101220" y="651849"/>
                            <a:ext cx="1108030" cy="36576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4BA6E93" w14:textId="1BA10D1E" w:rsidR="00623D9B" w:rsidRPr="00623D9B" w:rsidRDefault="00623D9B" w:rsidP="00623D9B">
                              <w:pPr>
                                <w:jc w:val="center"/>
                                <w:rPr>
                                  <w:sz w:val="24"/>
                                  <w:szCs w:val="24"/>
                                </w:rPr>
                              </w:pPr>
                              <w:r>
                                <w:rPr>
                                  <w:sz w:val="24"/>
                                  <w:szCs w:val="24"/>
                                </w:rPr>
                                <w:t>Nang tuyến</w:t>
                              </w:r>
                              <w:r>
                                <w:rPr>
                                  <w:sz w:val="24"/>
                                  <w:szCs w:val="24"/>
                                </w:rPr>
                                <w:tab/>
                              </w:r>
                              <w:r>
                                <w:rPr>
                                  <w:sz w:val="24"/>
                                  <w:szCs w:val="24"/>
                                </w:rPr>
                                <w:tab/>
                                <w:t xml:space="preserve"> </w:t>
                              </w:r>
                              <w:r>
                                <w:rPr>
                                  <w:sz w:val="24"/>
                                  <w:szCs w:val="24"/>
                                </w:rPr>
                                <w:tab/>
                              </w:r>
                            </w:p>
                            <w:p w14:paraId="6F30DA03" w14:textId="77777777" w:rsidR="00623D9B" w:rsidRPr="00623D9B" w:rsidRDefault="00623D9B" w:rsidP="00623D9B">
                              <w:pPr>
                                <w:jc w:val="center"/>
                                <w:rPr>
                                  <w:sz w:val="24"/>
                                  <w:szCs w:val="24"/>
                                </w:rPr>
                              </w:pPr>
                              <w:r w:rsidRPr="00623D9B">
                                <w:rPr>
                                  <w:sz w:val="24"/>
                                  <w:szCs w:val="24"/>
                                </w:rPr>
                                <w:t xml:space="preserve"> sữa</w:t>
                              </w:r>
                              <w:r w:rsidRPr="00623D9B">
                                <w:rPr>
                                  <w:sz w:val="24"/>
                                  <w:szCs w:val="24"/>
                                </w:rPr>
                                <w:tab/>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68" name="Straight Connector 568"/>
                        <wps:cNvCnPr/>
                        <wps:spPr>
                          <a:xfrm flipV="1">
                            <a:off x="597529" y="615635"/>
                            <a:ext cx="623278" cy="63031"/>
                          </a:xfrm>
                          <a:prstGeom prst="line">
                            <a:avLst/>
                          </a:prstGeom>
                        </wps:spPr>
                        <wps:style>
                          <a:lnRef idx="1">
                            <a:schemeClr val="dk1"/>
                          </a:lnRef>
                          <a:fillRef idx="0">
                            <a:schemeClr val="dk1"/>
                          </a:fillRef>
                          <a:effectRef idx="0">
                            <a:schemeClr val="dk1"/>
                          </a:effectRef>
                          <a:fontRef idx="minor">
                            <a:schemeClr val="tx1"/>
                          </a:fontRef>
                        </wps:style>
                        <wps:bodyPr/>
                      </wps:wsp>
                      <wps:wsp>
                        <wps:cNvPr id="569" name="Straight Connector 569"/>
                        <wps:cNvCnPr/>
                        <wps:spPr>
                          <a:xfrm flipV="1">
                            <a:off x="1004935" y="1928388"/>
                            <a:ext cx="71562" cy="294198"/>
                          </a:xfrm>
                          <a:prstGeom prst="line">
                            <a:avLst/>
                          </a:prstGeom>
                        </wps:spPr>
                        <wps:style>
                          <a:lnRef idx="1">
                            <a:schemeClr val="dk1"/>
                          </a:lnRef>
                          <a:fillRef idx="0">
                            <a:schemeClr val="dk1"/>
                          </a:fillRef>
                          <a:effectRef idx="0">
                            <a:schemeClr val="dk1"/>
                          </a:effectRef>
                          <a:fontRef idx="minor">
                            <a:schemeClr val="tx1"/>
                          </a:fontRef>
                        </wps:style>
                        <wps:bodyPr/>
                      </wps:wsp>
                      <wps:wsp>
                        <wps:cNvPr id="570" name="Straight Connector 570"/>
                        <wps:cNvCnPr/>
                        <wps:spPr>
                          <a:xfrm flipV="1">
                            <a:off x="488887" y="199176"/>
                            <a:ext cx="651961" cy="47128"/>
                          </a:xfrm>
                          <a:prstGeom prst="line">
                            <a:avLst/>
                          </a:prstGeom>
                        </wps:spPr>
                        <wps:style>
                          <a:lnRef idx="1">
                            <a:schemeClr val="dk1"/>
                          </a:lnRef>
                          <a:fillRef idx="0">
                            <a:schemeClr val="dk1"/>
                          </a:fillRef>
                          <a:effectRef idx="0">
                            <a:schemeClr val="dk1"/>
                          </a:effectRef>
                          <a:fontRef idx="minor">
                            <a:schemeClr val="tx1"/>
                          </a:fontRef>
                        </wps:style>
                        <wps:bodyPr/>
                      </wps:wsp>
                      <wps:wsp>
                        <wps:cNvPr id="578" name="Rectangle 578"/>
                        <wps:cNvSpPr/>
                        <wps:spPr>
                          <a:xfrm>
                            <a:off x="1004935" y="27160"/>
                            <a:ext cx="1108030" cy="36576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AA21F0C" w14:textId="2C45CDB0" w:rsidR="00A92209" w:rsidRPr="00623D9B" w:rsidRDefault="00A92209" w:rsidP="00A92209">
                              <w:pPr>
                                <w:jc w:val="center"/>
                                <w:rPr>
                                  <w:sz w:val="24"/>
                                  <w:szCs w:val="24"/>
                                </w:rPr>
                              </w:pPr>
                              <w:r>
                                <w:rPr>
                                  <w:sz w:val="24"/>
                                  <w:szCs w:val="24"/>
                                </w:rPr>
                                <w:t>Xương đòn</w:t>
                              </w:r>
                              <w:r>
                                <w:rPr>
                                  <w:sz w:val="24"/>
                                  <w:szCs w:val="24"/>
                                </w:rPr>
                                <w:tab/>
                              </w:r>
                              <w:r>
                                <w:rPr>
                                  <w:sz w:val="24"/>
                                  <w:szCs w:val="24"/>
                                </w:rPr>
                                <w:tab/>
                                <w:t xml:space="preserve"> </w:t>
                              </w:r>
                              <w:r>
                                <w:rPr>
                                  <w:sz w:val="24"/>
                                  <w:szCs w:val="24"/>
                                </w:rPr>
                                <w:tab/>
                              </w:r>
                            </w:p>
                            <w:p w14:paraId="488DFE1A" w14:textId="77777777" w:rsidR="00A92209" w:rsidRPr="00623D9B" w:rsidRDefault="00A92209" w:rsidP="00A92209">
                              <w:pPr>
                                <w:jc w:val="center"/>
                                <w:rPr>
                                  <w:sz w:val="24"/>
                                  <w:szCs w:val="24"/>
                                </w:rPr>
                              </w:pPr>
                              <w:r w:rsidRPr="00623D9B">
                                <w:rPr>
                                  <w:sz w:val="24"/>
                                  <w:szCs w:val="24"/>
                                </w:rPr>
                                <w:t xml:space="preserve"> sữa</w:t>
                              </w:r>
                              <w:r w:rsidRPr="00623D9B">
                                <w:rPr>
                                  <w:sz w:val="24"/>
                                  <w:szCs w:val="24"/>
                                </w:rPr>
                                <w:tab/>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79" name="Rectangle 579"/>
                        <wps:cNvSpPr/>
                        <wps:spPr>
                          <a:xfrm>
                            <a:off x="1131684" y="452673"/>
                            <a:ext cx="1108030" cy="36576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24D2908" w14:textId="49A6598D" w:rsidR="00A92209" w:rsidRPr="00623D9B" w:rsidRDefault="00A92209" w:rsidP="00A92209">
                              <w:pPr>
                                <w:jc w:val="center"/>
                                <w:rPr>
                                  <w:sz w:val="24"/>
                                  <w:szCs w:val="24"/>
                                </w:rPr>
                              </w:pPr>
                              <w:r>
                                <w:rPr>
                                  <w:sz w:val="24"/>
                                  <w:szCs w:val="24"/>
                                </w:rPr>
                                <w:t>Cơ ngực lớn</w:t>
                              </w:r>
                              <w:r>
                                <w:rPr>
                                  <w:sz w:val="24"/>
                                  <w:szCs w:val="24"/>
                                </w:rPr>
                                <w:tab/>
                              </w:r>
                              <w:r>
                                <w:rPr>
                                  <w:sz w:val="24"/>
                                  <w:szCs w:val="24"/>
                                </w:rPr>
                                <w:tab/>
                              </w:r>
                              <w:r>
                                <w:rPr>
                                  <w:sz w:val="24"/>
                                  <w:szCs w:val="24"/>
                                </w:rPr>
                                <w:tab/>
                                <w:t xml:space="preserve"> </w:t>
                              </w:r>
                              <w:r>
                                <w:rPr>
                                  <w:sz w:val="24"/>
                                  <w:szCs w:val="24"/>
                                </w:rPr>
                                <w:tab/>
                              </w:r>
                            </w:p>
                            <w:p w14:paraId="152C0109" w14:textId="77777777" w:rsidR="00A92209" w:rsidRPr="00623D9B" w:rsidRDefault="00A92209" w:rsidP="00A92209">
                              <w:pPr>
                                <w:jc w:val="center"/>
                                <w:rPr>
                                  <w:sz w:val="24"/>
                                  <w:szCs w:val="24"/>
                                </w:rPr>
                              </w:pPr>
                              <w:r w:rsidRPr="00623D9B">
                                <w:rPr>
                                  <w:sz w:val="24"/>
                                  <w:szCs w:val="24"/>
                                </w:rPr>
                                <w:t xml:space="preserve"> sữa</w:t>
                              </w:r>
                              <w:r w:rsidRPr="00623D9B">
                                <w:rPr>
                                  <w:sz w:val="24"/>
                                  <w:szCs w:val="24"/>
                                </w:rPr>
                                <w:tab/>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81" name="Rectangle 581"/>
                        <wps:cNvSpPr/>
                        <wps:spPr>
                          <a:xfrm>
                            <a:off x="534155" y="2227152"/>
                            <a:ext cx="1480082" cy="36576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E644682" w14:textId="3A73E54B" w:rsidR="00A92209" w:rsidRPr="00623D9B" w:rsidRDefault="00A92209" w:rsidP="00A92209">
                              <w:pPr>
                                <w:jc w:val="center"/>
                                <w:rPr>
                                  <w:sz w:val="24"/>
                                  <w:szCs w:val="24"/>
                                </w:rPr>
                              </w:pPr>
                              <w:r>
                                <w:rPr>
                                  <w:sz w:val="24"/>
                                  <w:szCs w:val="24"/>
                                </w:rPr>
                                <w:t>Dây chằng Cooper</w:t>
                              </w:r>
                              <w:r>
                                <w:rPr>
                                  <w:sz w:val="24"/>
                                  <w:szCs w:val="24"/>
                                </w:rPr>
                                <w:tab/>
                              </w:r>
                              <w:r>
                                <w:rPr>
                                  <w:sz w:val="24"/>
                                  <w:szCs w:val="24"/>
                                </w:rPr>
                                <w:tab/>
                              </w:r>
                              <w:r>
                                <w:rPr>
                                  <w:sz w:val="24"/>
                                  <w:szCs w:val="24"/>
                                </w:rPr>
                                <w:tab/>
                              </w:r>
                              <w:r>
                                <w:rPr>
                                  <w:sz w:val="24"/>
                                  <w:szCs w:val="24"/>
                                </w:rPr>
                                <w:tab/>
                              </w:r>
                              <w:r>
                                <w:rPr>
                                  <w:sz w:val="24"/>
                                  <w:szCs w:val="24"/>
                                </w:rPr>
                                <w:tab/>
                                <w:t xml:space="preserve"> </w:t>
                              </w:r>
                              <w:r>
                                <w:rPr>
                                  <w:sz w:val="24"/>
                                  <w:szCs w:val="24"/>
                                </w:rPr>
                                <w:tab/>
                              </w:r>
                            </w:p>
                            <w:p w14:paraId="37F19F1A" w14:textId="77777777" w:rsidR="00A92209" w:rsidRPr="00623D9B" w:rsidRDefault="00A92209" w:rsidP="00A92209">
                              <w:pPr>
                                <w:jc w:val="center"/>
                                <w:rPr>
                                  <w:sz w:val="24"/>
                                  <w:szCs w:val="24"/>
                                </w:rPr>
                              </w:pPr>
                              <w:r w:rsidRPr="00623D9B">
                                <w:rPr>
                                  <w:sz w:val="24"/>
                                  <w:szCs w:val="24"/>
                                </w:rPr>
                                <w:t xml:space="preserve"> sữa</w:t>
                              </w:r>
                              <w:r w:rsidRPr="00623D9B">
                                <w:rPr>
                                  <w:sz w:val="24"/>
                                  <w:szCs w:val="24"/>
                                </w:rPr>
                                <w:tab/>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inline>
            </w:drawing>
          </mc:Choice>
          <mc:Fallback>
            <w:pict>
              <v:group w14:anchorId="2101B30E" id="Group 7" o:spid="_x0000_s1027" style="width:410.2pt;height:204.15pt;mso-position-horizontal-relative:char;mso-position-vertical-relative:line" coordsize="52092,25929"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">
                <v:group id="Group 329" o:spid="_x0000_s1028" style="position:absolute;width:47790;height:24638" coordorigin="1551,-753" coordsize="9321,71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jwFA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kGaLOHvTDgCcv0LAAD//wMAUEsBAi0AFAAGAAgAAAAhANvh9svuAAAAhQEAABMAAAAAAAAA&#10;AAAAAAAAAAAAAFtDb250ZW50X1R5cGVzXS54bWxQSwECLQAUAAYACAAAACEAWvQsW78AAAAVAQAA&#10;CwAAAAAAAAAAAAAAAAAfAQAAX3JlbHMvLnJlbHNQSwECLQAUAAYACAAAACEAPI8BQMYAAADcAAAA&#10;DwAAAAAAAAAAAAAAAAAHAgAAZHJzL2Rvd25yZXYueG1sUEsFBgAAAAADAAMAtwAAAPoC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docshape42" o:spid="_x0000_s1029" type="#_x0000_t75" style="position:absolute;left:1551;top:-753;width:3761;height:71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">
                    <v:imagedata r:id="rId16" o:title=""/>
                  </v:shape>
                  <v:rect id="docshape44" o:spid="_x0000_s1030" style="position:absolute;left:3608;top:2789;width:278;height:2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" filled="f" strokecolor="white" strokeweight="1pt"/>
                  <v:rect id="docshape45" o:spid="_x0000_s1031" style="position:absolute;left:3608;top:2789;width:278;height:2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" filled="f" strokecolor="#2b2a29" strokeweight=".5pt"/>
                  <v:shape id="docshape46" o:spid="_x0000_s1032" type="#_x0000_t75" style="position:absolute;left:6430;top:1688;width:3127;height:23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">
                    <v:imagedata r:id="rId17" o:title=""/>
                  </v:shape>
                  <v:shape id="docshape47" o:spid="_x0000_s1033" type="#_x0000_t75" style="position:absolute;left:9551;top:1537;width:1321;height:37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">
                    <v:imagedata r:id="rId18" o:title=""/>
                  </v:shape>
                  <v:shape id="docshape48" o:spid="_x0000_s1034" type="#_x0000_t75" style="position:absolute;left:6258;top:4029;width:3299;height:12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">
                    <v:imagedata r:id="rId19" o:title=""/>
                  </v:shape>
                  <v:shape id="docshape49" o:spid="_x0000_s1035" style="position:absolute;left:7011;top:1536;width:3181;height:3631;visibility:visible;mso-wrap-style:square;v-text-anchor:top" coordsize="3181,36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" path="m2479,976l2479,t701,l3180,451r-317,680m2659,2863r-277,l1977,2308m1454,3631r,-213l1568,2333m,3375l,2942,190,2639m3180,1514r,-1063l2965,1723m3180,451r-244,855m842,2639r612,779e" filled="f" strokecolor="#2b2a29" strokeweight=".5pt">
                    <v:path arrowok="t" o:connecttype="custom" o:connectlocs="2479,2512;2479,1536;3180,1536;3180,1987;2863,2667;2659,4399;2382,4399;1977,3844;1454,5167;1454,4954;1568,3869;0,4911;0,4478;190,4175;3180,3050;3180,1987;2965,3259;3180,1987;2936,2842;842,4175;1454,4954" o:connectangles="0,0,0,0,0,0,0,0,0,0,0,0,0,0,0,0,0,0,0,0,0"/>
                  </v:shape>
                  <v:shape id="docshape50" o:spid="_x0000_s1036" style="position:absolute;left:6690;top:3379;width:23;height:53;visibility:visible;mso-wrap-style:square;v-text-anchor:top" coordsize="23,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" path="m11,26l,,,52r11,l11,26xm23,51l11,26r,26l23,51xe" fillcolor="#00a0e3" stroked="f">
                    <v:path arrowok="t" o:connecttype="custom" o:connectlocs="11,3405;0,3379;0,3431;11,3431;11,3405;23,3430;11,3405;11,3431;23,3430" o:connectangles="0,0,0,0,0,0,0,0,0"/>
                  </v:shape>
                  <v:shape id="docshape51" o:spid="_x0000_s1037" style="position:absolute;left:6656;top:3302;width:34;height:131;visibility:visible;mso-wrap-style:square;v-text-anchor:top" coordsize="34,1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" path="m23,51l12,25,,,,130r12,-1l23,129r,-78xm34,76l23,51r,78l34,128r,-52xe" fillcolor="#00a1e3" stroked="f">
                    <v:path arrowok="t" o:connecttype="custom" o:connectlocs="23,3354;12,3328;12,3328;0,3303;0,3433;12,3432;23,3432;23,3354;34,3379;23,3354;23,3432;34,3431;34,3379" o:connectangles="0,0,0,0,0,0,0,0,0,0,0,0,0"/>
                  </v:shape>
                  <v:shape id="docshape52" o:spid="_x0000_s1038" style="position:absolute;left:6645;top:3277;width:12;height:157;visibility:visible;mso-wrap-style:square;v-text-anchor:top" coordsize="12,1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" path="m,l,157r11,-1l11,26,,xe" fillcolor="#00a2e3" stroked="f">
                    <v:path arrowok="t" o:connecttype="custom" o:connectlocs="0,3277;0,3434;11,3433;11,3303;0,3277" o:connectangles="0,0,0,0,0"/>
                  </v:shape>
                  <v:shape id="docshape53" o:spid="_x0000_s1039" style="position:absolute;left:6622;top:3226;width:23;height:209;visibility:visible;mso-wrap-style:square;v-text-anchor:top" coordsize="23,2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" path="m11,26l,,,209r11,-1l11,26xm22,51l11,26r,182l22,208,22,51xe" fillcolor="#00a2e4" stroked="f">
                    <v:path arrowok="t" o:connecttype="custom" o:connectlocs="11,3252;0,3226;0,3435;11,3434;11,3252;22,3277;11,3252;11,3434;22,3434;22,3277" o:connectangles="0,0,0,0,0,0,0,0,0,0"/>
                  </v:shape>
                  <v:shape id="docshape54" o:spid="_x0000_s1040" style="position:absolute;left:6588;top:3149;width:34;height:287;visibility:visible;mso-wrap-style:square;v-text-anchor:top" coordsize="34,2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" path="m22,51l11,25,,,,286r11,l22,285,22,51xm34,76l22,51r,234l34,285,34,76xe" fillcolor="#00a3e4" stroked="f">
                    <v:path arrowok="t" o:connecttype="custom" o:connectlocs="22,3201;11,3175;11,3175;11,3175;0,3150;0,3436;11,3436;22,3435;22,3201;34,3226;22,3201;22,3435;34,3435;34,3226" o:connectangles="0,0,0,0,0,0,0,0,0,0,0,0,0,0"/>
                  </v:shape>
                  <v:shape id="docshape55" o:spid="_x0000_s1041" style="position:absolute;left:6577;top:3123;width:12;height:314;visibility:visible;mso-wrap-style:square;v-text-anchor:top" coordsize="12,3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" path="m,l,313r11,-1l11,25,,xe" fillcolor="#00a4e4" stroked="f">
                    <v:path arrowok="t" o:connecttype="custom" o:connectlocs="0,3124;0,3437;11,3436;11,3149;0,3124" o:connectangles="0,0,0,0,0"/>
                  </v:shape>
                  <v:shape id="docshape56" o:spid="_x0000_s1042" style="position:absolute;left:6566;top:3098;width:12;height:340;visibility:visible;mso-wrap-style:square;v-text-anchor:top" coordsize="12,3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" path="m,l,340r12,-1l12,26,,xe" fillcolor="#00a4e5" stroked="f">
                    <v:path arrowok="t" o:connecttype="custom" o:connectlocs="0,3098;0,3438;12,3437;12,3124;0,3098" o:connectangles="0,0,0,0,0"/>
                  </v:shape>
                  <v:shape id="docshape57" o:spid="_x0000_s1043" style="position:absolute;left:6532;top:3054;width:34;height:386;visibility:visible;mso-wrap-style:square;v-text-anchor:top" coordsize="34,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" path="m11,5l,23,,385r11,l11,5xm33,44l22,19,14,,11,5r,380l22,384r11,l33,44xe" fillcolor="#00a5e5" stroked="f">
                    <v:path arrowok="t" o:connecttype="custom" o:connectlocs="11,3059;0,3077;0,3439;11,3439;11,3059;33,3098;22,3073;22,3073;22,3073;14,3054;11,3059;11,3439;22,3438;33,3438;33,3098" o:connectangles="0,0,0,0,0,0,0,0,0,0,0,0,0,0,0"/>
                  </v:shape>
                  <v:shape id="docshape58" o:spid="_x0000_s1044" style="position:absolute;left:6498;top:3077;width:34;height:364;visibility:visible;mso-wrap-style:square;v-text-anchor:top" coordsize="34,3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" path="m22,18l11,37,,55,,364r11,-1l22,363,22,18xm34,l22,18r,345l34,362,34,xe" fillcolor="#00a6e5" stroked="f">
                    <v:path arrowok="t" o:connecttype="custom" o:connectlocs="22,3095;11,3114;11,3114;0,3132;0,3441;11,3440;22,3440;22,3095;34,3077;22,3095;22,3440;34,3439;34,3077" o:connectangles="0,0,0,0,0,0,0,0,0,0,0,0,0"/>
                  </v:shape>
                  <v:shape id="docshape59" o:spid="_x0000_s1045" style="position:absolute;left:6465;top:3131;width:34;height:311;visibility:visible;mso-wrap-style:square;v-text-anchor:top" coordsize="34,3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" path="m23,17l11,9,,2,,311r11,-1l23,310,23,17xm34,l24,17r-1,l23,309r,2l23,309r11,l34,17,34,xe" fillcolor="#00a7e6" stroked="f">
                    <v:path arrowok="t" o:connecttype="custom" o:connectlocs="23,3149;11,3141;0,3134;0,3443;11,3442;23,3442;23,3149;34,3132;24,3149;23,3149;23,3441;23,3443;23,3443;23,3441;34,3441;34,3149;34,3149;34,3132" o:connectangles="0,0,0,0,0,0,0,0,0,0,0,0,0,0,0,0,0,0"/>
                  </v:shape>
                  <v:shape id="docshape60" o:spid="_x0000_s1046" style="position:absolute;left:6431;top:3110;width:34;height:335;visibility:visible;mso-wrap-style:square;v-text-anchor:top" coordsize="34,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" path="m12,8l,,,334r12,l12,8xm34,24l23,16,12,8r,326l23,333r11,l34,24xe" fillcolor="#00a8e6" stroked="f">
                    <v:path arrowok="t" o:connecttype="custom" o:connectlocs="12,3118;0,3110;0,3444;12,3444;12,3118;34,3134;23,3126;12,3118;12,3444;23,3443;34,3443;34,3134" o:connectangles="0,0,0,0,0,0,0,0,0,0,0,0"/>
                  </v:shape>
                  <v:shape id="docshape61" o:spid="_x0000_s1047" style="position:absolute;left:6397;top:3087;width:34;height:360;visibility:visible;mso-wrap-style:square;v-text-anchor:top" coordsize="34,3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" path="m22,16l11,8,,,,359r11,l22,358,22,16xm33,23l22,16r,342l33,357,33,23xe" fillcolor="#00a9e7" stroked="f">
                    <v:path arrowok="t" o:connecttype="custom" o:connectlocs="22,3103;11,3095;0,3087;0,3446;11,3446;22,3445;22,3103;33,3110;22,3103;22,3445;33,3444;33,3110" o:connectangles="0,0,0,0,0,0,0,0,0,0,0,0"/>
                  </v:shape>
                  <v:shape id="docshape62" o:spid="_x0000_s1048" style="position:absolute;left:6375;top:3071;width:23;height:376;visibility:visible;mso-wrap-style:square;v-text-anchor:top" coordsize="23,3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" path="m23,15l11,7,,,,375r11,l23,374,23,15xe" fillcolor="#00aae7" stroked="f">
                    <v:path arrowok="t" o:connecttype="custom" o:connectlocs="23,3087;11,3079;0,3072;0,3447;11,3447;23,3446;23,3087" o:connectangles="0,0,0,0,0,0,0"/>
                  </v:shape>
                  <v:shape id="docshape63" o:spid="_x0000_s1049" style="position:absolute;left:6341;top:3048;width:34;height:401;visibility:visible;mso-wrap-style:square;v-text-anchor:top" coordsize="34,4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" path="m12,321l,339r,62l12,401r,-80xm12,8l,,,295r12,7l12,8xm34,24l23,16r,1l18,17r,-8l12,9r,8l12,303r5,l17,309r-1,l16,321r-4,l12,401r11,l23,400r11,-1l34,24xe" fillcolor="#00abe8" stroked="f">
                    <v:path arrowok="t" o:connecttype="custom" o:connectlocs="12,3369;0,3387;0,3449;12,3449;12,3369;12,3056;0,3048;0,3343;12,3350;12,3056;34,3072;23,3064;23,3065;18,3065;18,3057;12,3057;12,3065;12,3351;17,3351;17,3357;16,3357;16,3369;12,3369;12,3449;23,3449;23,3448;34,3447;34,3072" o:connectangles="0,0,0,0,0,0,0,0,0,0,0,0,0,0,0,0,0,0,0,0,0,0,0,0,0,0,0,0"/>
                  </v:shape>
                  <v:shape id="docshape64" o:spid="_x0000_s1050" style="position:absolute;left:6318;top:3032;width:23;height:418;visibility:visible;mso-wrap-style:square;v-text-anchor:top" coordsize="23,4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" path="m11,373l,391r,26l11,417r,-44xm11,8l,,,295r11,7l11,8xm22,354l11,373r,44l22,416r,-62xm22,15l11,8r,294l22,310,22,15xe" fillcolor="#00ace8" stroked="f">
                    <v:path arrowok="t" o:connecttype="custom" o:connectlocs="11,3406;0,3424;0,3450;11,3450;11,3406;11,3041;0,3033;0,3328;11,3335;11,3041;22,3387;11,3406;11,3450;22,3449;22,3387;22,3048;11,3041;11,3335;22,3343;22,3048" o:connectangles="0,0,0,0,0,0,0,0,0,0,0,0,0,0,0,0,0,0,0,0"/>
                  </v:shape>
                  <v:shape id="docshape65" o:spid="_x0000_s1051" style="position:absolute;left:6307;top:3025;width:12;height:426;visibility:visible;mso-wrap-style:square;v-text-anchor:top" coordsize="12,4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" path="m11,399l,417r,9l11,425r,-26xm11,8l,,,295r11,8l11,8xe" fillcolor="#00ace9" stroked="f">
                    <v:path arrowok="t" o:connecttype="custom" o:connectlocs="11,3424;0,3442;0,3451;11,3450;11,3424;11,3033;0,3025;0,3320;11,3328;11,3033" o:connectangles="0,0,0,0,0,0,0,0,0,0"/>
                  </v:shape>
                  <v:shape id="docshape66" o:spid="_x0000_s1052" style="position:absolute;left:6273;top:3001;width:34;height:450;visibility:visible;mso-wrap-style:square;v-text-anchor:top" coordsize="34,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" path="m11,8l,,,296r11,8l11,8xm34,440r-6,9l34,449r,-9xm34,23l22,15,11,8r,296l22,311r12,7l34,23xe" fillcolor="#00ade9" stroked="f">
                    <v:path arrowok="t" o:connecttype="custom" o:connectlocs="11,3010;0,3002;0,3298;11,3306;11,3010;34,3442;28,3451;34,3451;34,3442;34,3025;22,3017;11,3010;11,3306;22,3313;22,3313;34,3320;34,3025" o:connectangles="0,0,0,0,0,0,0,0,0,0,0,0,0,0,0,0,0"/>
                  </v:shape>
                  <v:shape id="docshape67" o:spid="_x0000_s1053" style="position:absolute;left:6262;top:2994;width:12;height:305;visibility:visible;mso-wrap-style:square;v-text-anchor:top" coordsize="12,3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" path="m,l,297r11,7l11,8,,xe" fillcolor="#00aee9" stroked="f">
                    <v:path arrowok="t" o:connecttype="custom" o:connectlocs="0,2994;0,3291;11,3298;11,3002;0,2994" o:connectangles="0,0,0,0,0"/>
                  </v:shape>
                  <v:shape id="docshape68" o:spid="_x0000_s1054" style="position:absolute;left:6251;top:2986;width:12;height:305;visibility:visible;mso-wrap-style:square;v-text-anchor:top" coordsize="12,3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" path="m,l,297r12,8l12,8,,xe" fillcolor="#00aeea" stroked="f">
                    <v:path arrowok="t" o:connecttype="custom" o:connectlocs="0,2986;0,3283;12,3291;12,2994;0,2986" o:connectangles="0,0,0,0,0"/>
                  </v:shape>
                  <v:shape id="docshape69" o:spid="_x0000_s1055" style="position:absolute;left:6217;top:2963;width:34;height:321;visibility:visible;mso-wrap-style:square;v-text-anchor:top" coordsize="34,3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" path="m22,15l11,8,,,,298r11,8l22,313,22,15xm33,23l22,15r,298l33,320,33,23xe" fillcolor="#00afea" stroked="f">
                    <v:path arrowok="t" o:connecttype="custom" o:connectlocs="22,2978;11,2971;11,2971;0,2963;0,3261;11,3269;11,3269;22,3276;22,2978;33,2986;22,2978;22,3276;33,3283;33,2986" o:connectangles="0,0,0,0,0,0,0,0,0,0,0,0,0,0"/>
                  </v:shape>
                  <v:shape id="docshape70" o:spid="_x0000_s1056" style="position:absolute;left:6206;top:2955;width:12;height:306;visibility:visible;mso-wrap-style:square;v-text-anchor:top" coordsize="12,3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" path="m,l,299r12,7l12,8,,xe" fillcolor="#00b0ea" stroked="f">
                    <v:path arrowok="t" o:connecttype="custom" o:connectlocs="0,2955;0,3254;12,3261;12,2963;0,2955" o:connectangles="0,0,0,0,0"/>
                  </v:shape>
                  <v:shape id="docshape71" o:spid="_x0000_s1057" style="position:absolute;left:6183;top:2939;width:23;height:315;visibility:visible;mso-wrap-style:square;v-text-anchor:top" coordsize="23,3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" path="m11,7l,,,299r11,7l11,7xm22,15l11,7r,299l22,314,22,15xe" fillcolor="#00b0eb" stroked="f">
                    <v:path arrowok="t" o:connecttype="custom" o:connectlocs="11,2947;0,2940;0,3239;11,3246;11,2947;22,2955;11,2947;11,3246;22,3254;22,2955" o:connectangles="0,0,0,0,0,0,0,0,0,0"/>
                  </v:shape>
                  <v:shape id="docshape72" o:spid="_x0000_s1058" style="position:absolute;left:6150;top:2916;width:34;height:323;visibility:visible;mso-wrap-style:square;v-text-anchor:top" coordsize="34,3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" path="m23,16l11,8,,,,301r11,7l23,316,23,16xm34,24l23,16r,300l34,323,34,24xe" fillcolor="#00b1eb" stroked="f">
                    <v:path arrowok="t" o:connecttype="custom" o:connectlocs="23,2932;11,2924;11,2924;11,2924;0,2916;0,3217;11,3224;23,3232;23,2932;34,2940;23,2932;23,3232;34,3239;34,2940" o:connectangles="0,0,0,0,0,0,0,0,0,0,0,0,0,0"/>
                  </v:shape>
                  <v:shape id="docshape73" o:spid="_x0000_s1059" style="position:absolute;left:6127;top:2900;width:23;height:316;visibility:visible;mso-wrap-style:square;v-text-anchor:top" coordsize="23,3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" path="m22,15l11,8,,,,301r11,7l22,316,22,15xe" fillcolor="#00b2ec" stroked="f">
                    <v:path arrowok="t" o:connecttype="custom" o:connectlocs="22,2916;11,2909;0,2901;0,3202;11,3209;22,3217;22,2916" o:connectangles="0,0,0,0,0,0,0"/>
                  </v:shape>
                  <v:shape id="docshape74" o:spid="_x0000_s1060" style="position:absolute;left:6093;top:2883;width:34;height:319;visibility:visible;mso-wrap-style:square;v-text-anchor:top" coordsize="34,3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" path="m11,5l,,,296r11,7l11,5xm34,17r-4,l30,13r-4,l26,11r-4,l22,10,11,5r,298l22,311r6,l28,319r6,l34,311,34,17xe" fillcolor="#00b3ec" stroked="f">
                    <v:path arrowok="t" o:connecttype="custom" o:connectlocs="11,2889;0,2884;0,3180;11,3187;11,2889;34,2901;30,2901;30,2897;26,2897;26,2895;22,2895;22,2894;11,2889;11,3187;22,3195;22,3195;28,3195;28,3203;34,3203;34,3195;34,2901" o:connectangles="0,0,0,0,0,0,0,0,0,0,0,0,0,0,0,0,0,0,0,0,0"/>
                  </v:shape>
                  <v:shape id="docshape75" o:spid="_x0000_s1061" style="position:absolute;left:6082;top:2878;width:12;height:302;visibility:visible;mso-wrap-style:square;v-text-anchor:top" coordsize="12,3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" path="m,l,294r11,8l11,6,,xe" fillcolor="#00b4ec" stroked="f">
                    <v:path arrowok="t" o:connecttype="custom" o:connectlocs="0,2878;0,3172;11,3180;11,2884;0,2878" o:connectangles="0,0,0,0,0"/>
                  </v:shape>
                  <v:shape id="docshape76" o:spid="_x0000_s1062" style="position:absolute;left:6071;top:2873;width:12;height:300;visibility:visible;mso-wrap-style:square;v-text-anchor:top" coordsize="12,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" path="m,l,292r12,7l12,5,,xe" fillcolor="#00b4ed" stroked="f">
                    <v:path arrowok="t" o:connecttype="custom" o:connectlocs="0,2873;0,3165;12,3172;12,2878;0,2873" o:connectangles="0,0,0,0,0"/>
                  </v:shape>
                  <v:shape id="docshape77" o:spid="_x0000_s1063" style="position:absolute;left:6037;top:2857;width:34;height:308;visibility:visible;mso-wrap-style:square;v-text-anchor:top" coordsize="34,3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" path="m22,11l11,6,,,,286r11,7l22,301,22,11xm33,16l22,11r,290l33,308,33,16xe" fillcolor="#00b5ed" stroked="f">
                    <v:path arrowok="t" o:connecttype="custom" o:connectlocs="22,2868;11,2863;11,2863;0,2857;0,3143;11,3150;11,3150;22,3158;22,2868;33,2873;22,2868;22,3158;33,3165;33,2873" o:connectangles="0,0,0,0,0,0,0,0,0,0,0,0,0,0"/>
                  </v:shape>
                  <v:shape id="docshape78" o:spid="_x0000_s1064" style="position:absolute;left:6003;top:2841;width:34;height:301;visibility:visible;mso-wrap-style:square;v-text-anchor:top" coordsize="34,3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" path="m11,5l,,,279r11,7l11,5xm34,15l22,10,11,5r,281l22,293r12,8l34,15xe" fillcolor="#00b6ed" stroked="f">
                    <v:path arrowok="t" o:connecttype="custom" o:connectlocs="11,2847;0,2842;0,3121;11,3128;11,2847;34,2857;22,2852;22,2852;11,2847;11,3128;22,3135;34,3143;34,2857" o:connectangles="0,0,0,0,0,0,0,0,0,0,0,0,0"/>
                  </v:shape>
                  <v:shape id="docshape79" o:spid="_x0000_s1065" style="position:absolute;left:5992;top:2836;width:12;height:284;visibility:visible;mso-wrap-style:square;v-text-anchor:top" coordsize="12,2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" path="m,l,276r11,8l11,5,,xe" fillcolor="#00b7ed" stroked="f">
                    <v:path arrowok="t" o:connecttype="custom" o:connectlocs="0,2837;0,3113;11,3121;11,2842;0,2837" o:connectangles="0,0,0,0,0"/>
                  </v:shape>
                  <v:shape id="docshape80" o:spid="_x0000_s1066" style="position:absolute;left:5981;top:2831;width:12;height:282;visibility:visible;mso-wrap-style:square;v-text-anchor:top" coordsize="12,2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" path="m,l,275r12,7l12,6,,xe" fillcolor="#00b7ee" stroked="f">
                    <v:path arrowok="t" o:connecttype="custom" o:connectlocs="0,2831;0,3106;12,3113;12,2837;0,2831" o:connectangles="0,0,0,0,0"/>
                  </v:shape>
                  <v:shape id="docshape81" o:spid="_x0000_s1067" style="position:absolute;left:5947;top:2815;width:34;height:291;visibility:visible;mso-wrap-style:square;v-text-anchor:top" coordsize="34,2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" path="m22,10l11,5,,,,267r11,8l22,282,22,10xm33,15l22,10r,272l33,290,33,15xe" fillcolor="#00b8ee" stroked="f">
                    <v:path arrowok="t" o:connecttype="custom" o:connectlocs="22,2826;11,2821;11,2821;0,2816;0,3083;11,3091;11,3091;22,3098;22,2826;33,2831;22,2826;22,3098;33,3106;33,2831" o:connectangles="0,0,0,0,0,0,0,0,0,0,0,0,0,0"/>
                  </v:shape>
                  <v:shape id="docshape82" o:spid="_x0000_s1068" style="position:absolute;left:5925;top:2805;width:23;height:279;visibility:visible;mso-wrap-style:square;v-text-anchor:top" coordsize="23,2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" path="m23,11l11,5,,,,264r11,7l23,278,23,11xe" fillcolor="#00b9ee" stroked="f">
                    <v:path arrowok="t" o:connecttype="custom" o:connectlocs="23,2816;11,2810;0,2805;0,3069;11,3076;23,3083;23,2816" o:connectangles="0,0,0,0,0,0,0"/>
                  </v:shape>
                  <v:shape id="docshape83" o:spid="_x0000_s1069" style="position:absolute;left:5902;top:2794;width:23;height:274;visibility:visible;mso-wrap-style:square;v-text-anchor:top" coordsize="23,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" path="m22,10l11,5,,,,259r11,7l22,274,22,10xe" fillcolor="#00baee" stroked="f">
                    <v:path arrowok="t" o:connecttype="custom" o:connectlocs="22,2805;11,2800;0,2795;0,3054;11,3061;22,3069;22,2805" o:connectangles="0,0,0,0,0,0,0"/>
                  </v:shape>
                  <v:shape id="docshape84" o:spid="_x0000_s1070" style="position:absolute;left:5891;top:2789;width:12;height:265;visibility:visible;mso-wrap-style:square;v-text-anchor:top" coordsize="12,2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" path="m,l,257r12,8l12,6,,xe" fillcolor="#00baef" stroked="f">
                    <v:path arrowok="t" o:connecttype="custom" o:connectlocs="0,2789;0,3046;12,3054;12,2795;0,2789" o:connectangles="0,0,0,0,0"/>
                  </v:shape>
                  <v:shape id="docshape85" o:spid="_x0000_s1071" style="position:absolute;left:5880;top:2784;width:12;height:263;visibility:visible;mso-wrap-style:square;v-text-anchor:top" coordsize="12,2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" path="m,l,255r11,7l11,5,,xe" fillcolor="#00bbef" stroked="f">
                    <v:path arrowok="t" o:connecttype="custom" o:connectlocs="0,2784;0,3039;11,3046;11,2789;0,2784" o:connectangles="0,0,0,0,0"/>
                  </v:shape>
                  <v:shape id="docshape86" o:spid="_x0000_s1072" style="position:absolute;left:5868;top:2779;width:12;height:261;visibility:visible;mso-wrap-style:square;v-text-anchor:top" coordsize="12,2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" path="m,l,253r11,7l11,5,,xe" fillcolor="#0abbef" stroked="f">
                    <v:path arrowok="t" o:connecttype="custom" o:connectlocs="0,2779;0,3032;11,3039;11,2784;0,2779" o:connectangles="0,0,0,0,0"/>
                  </v:shape>
                  <v:shape id="docshape87" o:spid="_x0000_s1073" style="position:absolute;left:5857;top:2773;width:12;height:258;visibility:visible;mso-wrap-style:square;v-text-anchor:top" coordsize="12,2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" path="m,l,250r11,8l11,5,,xe" fillcolor="#13bbef" stroked="f">
                    <v:path arrowok="t" o:connecttype="custom" o:connectlocs="0,2774;0,3024;11,3032;11,2779;0,2774" o:connectangles="0,0,0,0,0"/>
                  </v:shape>
                  <v:shape id="docshape88" o:spid="_x0000_s1074" style="position:absolute;left:5846;top:2768;width:12;height:256;visibility:visible;mso-wrap-style:square;v-text-anchor:top" coordsize="12,2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" path="m,l,248r12,7l12,5,,xe" fillcolor="#19bcef" stroked="f">
                    <v:path arrowok="t" o:connecttype="custom" o:connectlocs="0,2769;0,3017;12,3024;12,2774;0,2769" o:connectangles="0,0,0,0,0"/>
                  </v:shape>
                  <v:shape id="docshape89" o:spid="_x0000_s1075" style="position:absolute;left:5835;top:2764;width:12;height:252;visibility:visible;mso-wrap-style:square;v-text-anchor:top" coordsize="12,2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" path="m11,4l9,4,9,2,4,2,4,,,,,2,,4,,244r5,l5,252r6,l11,244,11,4xe" fillcolor="#1ebcef" stroked="f">
                    <v:path arrowok="t" o:connecttype="custom" o:connectlocs="11,2769;9,2769;9,2767;4,2767;4,2765;0,2765;0,2767;0,2769;0,3009;5,3009;5,3017;11,3017;11,3009;11,2769" o:connectangles="0,0,0,0,0,0,0,0,0,0,0,0,0,0"/>
                  </v:shape>
                  <v:shape id="docshape90" o:spid="_x0000_s1076" style="position:absolute;left:5823;top:2763;width:12;height:247;visibility:visible;mso-wrap-style:square;v-text-anchor:top" coordsize="12,2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" path="m,l,239r11,7l11,2,,xe" fillcolor="#23bdef" stroked="f">
                    <v:path arrowok="t" o:connecttype="custom" o:connectlocs="0,2763;0,3002;11,3009;11,2765;0,2763" o:connectangles="0,0,0,0,0"/>
                  </v:shape>
                  <v:shape id="docshape91" o:spid="_x0000_s1077" style="position:absolute;left:5812;top:2761;width:12;height:241;visibility:visible;mso-wrap-style:square;v-text-anchor:top" coordsize="12,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" path="m,l,233r11,7l11,1,,xe" fillcolor="#28bdef" stroked="f">
                    <v:path arrowok="t" o:connecttype="custom" o:connectlocs="0,2762;0,2995;11,3002;11,2763;0,2762" o:connectangles="0,0,0,0,0"/>
                  </v:shape>
                  <v:shape id="docshape92" o:spid="_x0000_s1078" style="position:absolute;left:5801;top:2760;width:12;height:235;visibility:visible;mso-wrap-style:square;v-text-anchor:top" coordsize="12,2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" path="m,l,227r12,8l12,2,,xe" fillcolor="#2cbdf0" stroked="f">
                    <v:path arrowok="t" o:connecttype="custom" o:connectlocs="0,2760;0,2987;12,2995;12,2762;0,2760" o:connectangles="0,0,0,0,0"/>
                  </v:shape>
                  <v:shape id="docshape93" o:spid="_x0000_s1079" style="position:absolute;left:5790;top:2758;width:12;height:229;visibility:visible;mso-wrap-style:square;v-text-anchor:top" coordsize="12,2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" path="m,l,221r11,7l11,1,,xe" fillcolor="#30bef0" stroked="f">
                    <v:path arrowok="t" o:connecttype="custom" o:connectlocs="0,2759;0,2980;11,2987;11,2760;0,2759" o:connectangles="0,0,0,0,0"/>
                  </v:shape>
                  <v:shape id="docshape94" o:spid="_x0000_s1080" style="position:absolute;left:5778;top:2756;width:12;height:223;visibility:visible;mso-wrap-style:square;v-text-anchor:top" coordsize="12,2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" path="m,l,215r11,8l11,2,,xe" fillcolor="#33bef0" stroked="f">
                    <v:path arrowok="t" o:connecttype="custom" o:connectlocs="0,2757;0,2972;11,2980;11,2759;0,2757" o:connectangles="0,0,0,0,0"/>
                  </v:shape>
                  <v:shape id="docshape95" o:spid="_x0000_s1081" style="position:absolute;left:5767;top:2755;width:12;height:218;visibility:visible;mso-wrap-style:square;v-text-anchor:top" coordsize="12,2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" path="m,l,210r11,7l11,2,,xe" fillcolor="#36bff0" stroked="f">
                    <v:path arrowok="t" o:connecttype="custom" o:connectlocs="0,2755;0,2965;11,2972;11,2757;0,2755" o:connectangles="0,0,0,0,0"/>
                  </v:shape>
                  <v:shape id="docshape96" o:spid="_x0000_s1082" style="position:absolute;left:5756;top:2753;width:12;height:212;visibility:visible;mso-wrap-style:square;v-text-anchor:top" coordsize="12,2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" path="m,l,204r12,7l12,1,,xe" fillcolor="#39bff0" stroked="f">
                    <v:path arrowok="t" o:connecttype="custom" o:connectlocs="0,2754;0,2958;12,2965;12,2755;0,2754" o:connectangles="0,0,0,0,0"/>
                  </v:shape>
                  <v:shape id="docshape97" o:spid="_x0000_s1083" style="position:absolute;left:5745;top:2752;width:12;height:206;visibility:visible;mso-wrap-style:square;v-text-anchor:top" coordsize="12,2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" path="m,l,198r11,8l11,2,,xe" fillcolor="#3cbff0" stroked="f">
                    <v:path arrowok="t" o:connecttype="custom" o:connectlocs="0,2752;0,2950;11,2958;11,2754;0,2752" o:connectangles="0,0,0,0,0"/>
                  </v:shape>
                  <v:shape id="docshape98" o:spid="_x0000_s1084" style="position:absolute;left:5733;top:2750;width:12;height:200;visibility:visible;mso-wrap-style:square;v-text-anchor:top" coordsize="12,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" path="m,l,193r11,7l11,2,,xe" fillcolor="#3fc0f0" stroked="f">
                    <v:path arrowok="t" o:connecttype="custom" o:connectlocs="0,2750;0,2943;11,2950;11,2752;0,2750" o:connectangles="0,0,0,0,0"/>
                  </v:shape>
                  <v:shape id="docshape99" o:spid="_x0000_s1085" style="position:absolute;left:5722;top:2748;width:12;height:194;visibility:visible;mso-wrap-style:square;v-text-anchor:top" coordsize="12,1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" path="m,l,186r11,8l11,1,,xe" fillcolor="#41c0f0" stroked="f">
                    <v:path arrowok="t" o:connecttype="custom" o:connectlocs="0,2749;0,2935;11,2943;11,2750;0,2749" o:connectangles="0,0,0,0,0"/>
                  </v:shape>
                  <v:shape id="docshape100" o:spid="_x0000_s1086" style="position:absolute;left:5711;top:2747;width:12;height:189;visibility:visible;mso-wrap-style:square;v-text-anchor:top" coordsize="12,1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" path="m,l,181r12,7l12,2,,xe" fillcolor="#44c1f0" stroked="f">
                    <v:path arrowok="t" o:connecttype="custom" o:connectlocs="0,2747;0,2928;12,2935;12,2749;0,2747" o:connectangles="0,0,0,0,0"/>
                  </v:shape>
                  <v:shape id="docshape101" o:spid="_x0000_s1087" style="position:absolute;left:5700;top:2745;width:12;height:183;visibility:visible;mso-wrap-style:square;v-text-anchor:top" coordsize="12,1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" path="m,l,175r11,7l11,1,,xe" fillcolor="#47c1f0" stroked="f">
                    <v:path arrowok="t" o:connecttype="custom" o:connectlocs="0,2746;0,2921;11,2928;11,2747;0,2746" o:connectangles="0,0,0,0,0"/>
                  </v:shape>
                  <v:shape id="docshape102" o:spid="_x0000_s1088" style="position:absolute;left:5688;top:2744;width:12;height:177;visibility:visible;mso-wrap-style:square;v-text-anchor:top" coordsize="1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" path="m,l,169r11,8l11,2,,xe" fillcolor="#49c1f1" stroked="f">
                    <v:path arrowok="t" o:connecttype="custom" o:connectlocs="0,2744;0,2913;11,2921;11,2746;0,2744" o:connectangles="0,0,0,0,0"/>
                  </v:shape>
                  <v:shape id="docshape103" o:spid="_x0000_s1089" style="position:absolute;left:5677;top:2742;width:12;height:171;visibility:visible;mso-wrap-style:square;v-text-anchor:top" coordsize="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" path="m,l,164r11,7l11,2,,xe" fillcolor="#4bc2f1" stroked="f">
                    <v:path arrowok="t" o:connecttype="custom" o:connectlocs="0,2742;0,2906;11,2913;11,2744;0,2742" o:connectangles="0,0,0,0,0"/>
                  </v:shape>
                  <v:shape id="docshape104" o:spid="_x0000_s1090" style="position:absolute;left:5666;top:2740;width:12;height:166;visibility:visible;mso-wrap-style:square;v-text-anchor:top" coordsize="12,1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" path="m12,2l6,2,6,,,,,2,,160r4,l4,164r7,l11,166r1,l12,164r,-4l12,2xe" fillcolor="#4ec2f1" stroked="f">
                    <v:path arrowok="t" o:connecttype="custom" o:connectlocs="12,2743;6,2743;6,2741;0,2741;0,2743;0,2901;4,2901;4,2905;11,2905;11,2907;12,2907;12,2905;12,2901;12,2743" o:connectangles="0,0,0,0,0,0,0,0,0,0,0,0,0,0"/>
                  </v:shape>
                  <v:shape id="docshape105" o:spid="_x0000_s1091" style="position:absolute;left:5655;top:2739;width:12;height:162;visibility:visible;mso-wrap-style:square;v-text-anchor:top" coordsize="12,1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" path="m,l,158r11,4l11,2,,xe" fillcolor="#50c3f1" stroked="f">
                    <v:path arrowok="t" o:connecttype="custom" o:connectlocs="0,2739;0,2897;11,2901;11,2741;0,2739" o:connectangles="0,0,0,0,0"/>
                  </v:shape>
                  <v:shape id="docshape106" o:spid="_x0000_s1092" style="position:absolute;left:5643;top:2737;width:12;height:160;visibility:visible;mso-wrap-style:square;v-text-anchor:top" coordsize="12,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" path="m,l,154r11,5l11,1,,xe" fillcolor="#52c3f1" stroked="f">
                    <v:path arrowok="t" o:connecttype="custom" o:connectlocs="0,2738;0,2892;11,2897;11,2739;0,2738" o:connectangles="0,0,0,0,0"/>
                  </v:shape>
                  <v:shape id="docshape107" o:spid="_x0000_s1093" style="position:absolute;left:5632;top:2735;width:12;height:157;visibility:visible;mso-wrap-style:square;v-text-anchor:top" coordsize="12,1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" path="m,l,152r11,4l11,2,,xe" fillcolor="#54c3f1" stroked="f">
                    <v:path arrowok="t" o:connecttype="custom" o:connectlocs="0,2736;0,2888;11,2892;11,2738;0,2736" o:connectangles="0,0,0,0,0"/>
                  </v:shape>
                  <v:shape id="docshape108" o:spid="_x0000_s1094" style="position:absolute;left:5621;top:2734;width:12;height:154;visibility:visible;mso-wrap-style:square;v-text-anchor:top" coordsize="12,1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" path="m,l,149r12,5l12,2,,xe" fillcolor="#56c4f1" stroked="f">
                    <v:path arrowok="t" o:connecttype="custom" o:connectlocs="0,2734;0,2883;12,2888;12,2736;0,2734" o:connectangles="0,0,0,0,0"/>
                  </v:shape>
                  <v:shape id="docshape109" o:spid="_x0000_s1095" style="position:absolute;left:5610;top:2732;width:12;height:151;visibility:visible;mso-wrap-style:square;v-text-anchor:top" coordsize="12,1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" path="m,l,146r11,4l11,1,,xe" fillcolor="#58c4f1" stroked="f">
                    <v:path arrowok="t" o:connecttype="custom" o:connectlocs="0,2733;0,2879;11,2883;11,2734;0,2733" o:connectangles="0,0,0,0,0"/>
                  </v:shape>
                  <v:shape id="docshape110" o:spid="_x0000_s1096" style="position:absolute;left:5598;top:2731;width:12;height:148;visibility:visible;mso-wrap-style:square;v-text-anchor:top" coordsize="12,1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" path="m,l,144r11,4l11,2,,xe" fillcolor="#5ac5f1" stroked="f">
                    <v:path arrowok="t" o:connecttype="custom" o:connectlocs="0,2731;0,2875;11,2879;11,2733;0,2731" o:connectangles="0,0,0,0,0"/>
                  </v:shape>
                  <v:shape id="docshape111" o:spid="_x0000_s1097" style="position:absolute;left:5587;top:2729;width:12;height:146;visibility:visible;mso-wrap-style:square;v-text-anchor:top" coordsize="12,1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" path="m,l,141r11,5l11,2,,xe" fillcolor="#5cc5f1" stroked="f">
                    <v:path arrowok="t" o:connecttype="custom" o:connectlocs="0,2729;0,2870;11,2875;11,2731;0,2729" o:connectangles="0,0,0,0,0"/>
                  </v:shape>
                  <v:shape id="docshape112" o:spid="_x0000_s1098" style="position:absolute;left:5576;top:2727;width:12;height:143;visibility:visible;mso-wrap-style:square;v-text-anchor:top" coordsize="12,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" path="m,l,138r12,4l12,1,,xe" fillcolor="#5ec5f2" stroked="f">
                    <v:path arrowok="t" o:connecttype="custom" o:connectlocs="0,2728;0,2866;12,2870;12,2729;0,2728" o:connectangles="0,0,0,0,0"/>
                  </v:shape>
                  <v:shape id="docshape113" o:spid="_x0000_s1099" style="position:absolute;left:5565;top:2726;width:12;height:140;visibility:visible;mso-wrap-style:square;v-text-anchor:top" coordsize="12,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" path="m,l,135r11,5l11,2,,xe" fillcolor="#60c6f2" stroked="f">
                    <v:path arrowok="t" o:connecttype="custom" o:connectlocs="0,2726;0,2861;11,2866;11,2728;0,2726" o:connectangles="0,0,0,0,0"/>
                  </v:shape>
                  <v:shape id="docshape114" o:spid="_x0000_s1100" style="position:absolute;left:5553;top:2724;width:12;height:137;visibility:visible;mso-wrap-style:square;v-text-anchor:top" coordsize="12,1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" path="m,l,132r11,4l11,1,,xe" fillcolor="#62c6f2" stroked="f">
                    <v:path arrowok="t" o:connecttype="custom" o:connectlocs="0,2725;0,2857;11,2861;11,2726;0,2725" o:connectangles="0,0,0,0,0"/>
                  </v:shape>
                  <v:shape id="docshape115" o:spid="_x0000_s1101" style="position:absolute;left:5542;top:2722;width:12;height:135;visibility:visible;mso-wrap-style:square;v-text-anchor:top" coordsize="12,1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" path="m,l,130r11,4l11,2,,xe" fillcolor="#63c7f2" stroked="f">
                    <v:path arrowok="t" o:connecttype="custom" o:connectlocs="0,2723;0,2853;11,2857;11,2725;0,2723" o:connectangles="0,0,0,0,0"/>
                  </v:shape>
                  <v:shape id="docshape116" o:spid="_x0000_s1102" style="position:absolute;left:5531;top:2721;width:12;height:132;visibility:visible;mso-wrap-style:square;v-text-anchor:top" coordsize="12,1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" path="m,l,127r12,5l12,2,,xe" fillcolor="#65c7f2" stroked="f">
                    <v:path arrowok="t" o:connecttype="custom" o:connectlocs="0,2721;0,2848;12,2853;12,2723;0,2721" o:connectangles="0,0,0,0,0"/>
                  </v:shape>
                  <v:shape id="docshape117" o:spid="_x0000_s1103" style="position:absolute;left:5520;top:2719;width:12;height:129;visibility:visible;mso-wrap-style:square;v-text-anchor:top" coordsize="12,1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" path="m,l,124r11,4l11,1,,xe" fillcolor="#66c7f2" stroked="f">
                    <v:path arrowok="t" o:connecttype="custom" o:connectlocs="0,2720;0,2844;11,2848;11,2721;0,2720" o:connectangles="0,0,0,0,0"/>
                  </v:shape>
                  <v:shape id="docshape118" o:spid="_x0000_s1104" style="position:absolute;left:5508;top:2718;width:12;height:126;visibility:visible;mso-wrap-style:square;v-text-anchor:top" coordsize="12,1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" path="m,l,122r11,4l11,2,,xe" fillcolor="#68c8f2" stroked="f">
                    <v:path arrowok="t" o:connecttype="custom" o:connectlocs="0,2718;0,2840;11,2844;11,2720;0,2718" o:connectangles="0,0,0,0,0"/>
                  </v:shape>
                  <v:shape id="docshape119" o:spid="_x0000_s1105" style="position:absolute;left:5497;top:2717;width:12;height:122;visibility:visible;mso-wrap-style:square;v-text-anchor:top" coordsize="12,1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" path="m,l,117r11,5l11,,8,,,xe" fillcolor="#69c8f2" stroked="f">
                    <v:path arrowok="t" o:connecttype="custom" o:connectlocs="0,2718;0,2835;11,2840;11,2718;8,2718;0,2718" o:connectangles="0,0,0,0,0,0"/>
                  </v:shape>
                  <v:shape id="docshape120" o:spid="_x0000_s1106" style="position:absolute;left:5486;top:2717;width:12;height:118;visibility:visible;mso-wrap-style:square;v-text-anchor:top" coordsize="12,1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" path="m,l,113r12,4l12,,,xe" fillcolor="#6bc9f3" stroked="f">
                    <v:path arrowok="t" o:connecttype="custom" o:connectlocs="0,2718;0,2831;12,2835;12,2718;0,2718" o:connectangles="0,0,0,0,0"/>
                  </v:shape>
                  <v:shape id="docshape121" o:spid="_x0000_s1107" style="position:absolute;left:5475;top:2717;width:12;height:114;visibility:visible;mso-wrap-style:square;v-text-anchor:top" coordsize="12,1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" path="m,l,109r11,5l11,1,,xe" fillcolor="#6cc9f3" stroked="f">
                    <v:path arrowok="t" o:connecttype="custom" o:connectlocs="0,2717;0,2826;11,2831;11,2718;0,2717" o:connectangles="0,0,0,0,0"/>
                  </v:shape>
                  <v:shape id="docshape122" o:spid="_x0000_s1108" style="position:absolute;left:5463;top:2717;width:12;height:110;visibility:visible;mso-wrap-style:square;v-text-anchor:top" coordsize="12,1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" path="m,l,105r11,4l11,,,xe" fillcolor="#6dc9f3" stroked="f">
                    <v:path arrowok="t" o:connecttype="custom" o:connectlocs="0,2717;0,2822;11,2826;11,2717;0,2717" o:connectangles="0,0,0,0,0"/>
                  </v:shape>
                  <v:shape id="docshape123" o:spid="_x0000_s1109" style="position:absolute;left:5452;top:2717;width:12;height:105;visibility:visible;mso-wrap-style:square;v-text-anchor:top" coordsize="12,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" path="m,l,101r11,4l11,,,xe" fillcolor="#6fcaf3" stroked="f">
                    <v:path arrowok="t" o:connecttype="custom" o:connectlocs="0,2717;0,2818;11,2822;11,2717;0,2717" o:connectangles="0,0,0,0,0"/>
                  </v:shape>
                  <v:shape id="docshape124" o:spid="_x0000_s1110" style="position:absolute;left:5441;top:2716;width:12;height:101;visibility:visible;mso-wrap-style:square;v-text-anchor:top" coordsize="12,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" path="m,l,96r12,5l12,,,xe" fillcolor="#70caf3" stroked="f">
                    <v:path arrowok="t" o:connecttype="custom" o:connectlocs="0,2717;0,2813;12,2818;12,2717;0,2717" o:connectangles="0,0,0,0,0"/>
                  </v:shape>
                  <v:shape id="docshape125" o:spid="_x0000_s1111" style="position:absolute;left:5430;top:2716;width:12;height:97;visibility:visible;mso-wrap-style:square;v-text-anchor:top" coordsize="1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" path="m,l,92r11,4l11,,,xe" fillcolor="#71caf3" stroked="f">
                    <v:path arrowok="t" o:connecttype="custom" o:connectlocs="0,2717;0,2809;11,2813;11,2717;0,2717" o:connectangles="0,0,0,0,0"/>
                  </v:shape>
                  <v:shape id="docshape126" o:spid="_x0000_s1112" style="position:absolute;left:5418;top:2716;width:12;height:93;visibility:visible;mso-wrap-style:square;v-text-anchor:top" coordsize="12,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" path="m,l,87r11,5l11,,,xe" fillcolor="#73cbf3" stroked="f">
                    <v:path arrowok="t" o:connecttype="custom" o:connectlocs="0,2717;0,2804;11,2809;11,2717;0,2717" o:connectangles="0,0,0,0,0"/>
                  </v:shape>
                  <v:shape id="docshape127" o:spid="_x0000_s1113" style="position:absolute;left:5407;top:2716;width:12;height:88;visibility:visible;mso-wrap-style:square;v-text-anchor:top" coordsize="12,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" path="m,l,84r11,4l11,1,,xe" fillcolor="#74cbf3" stroked="f">
                    <v:path arrowok="t" o:connecttype="custom" o:connectlocs="0,2716;0,2800;11,2804;11,2717;0,2716" o:connectangles="0,0,0,0,0"/>
                  </v:shape>
                  <v:shape id="docshape128" o:spid="_x0000_s1114" style="position:absolute;left:5396;top:2716;width:12;height:84;visibility:visible;mso-wrap-style:square;v-text-anchor:top" coordsize="12,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" path="m,l,80r12,4l12,,,xe" fillcolor="#76ccf4" stroked="f">
                    <v:path arrowok="t" o:connecttype="custom" o:connectlocs="0,2716;0,2796;12,2800;12,2716;0,2716" o:connectangles="0,0,0,0,0"/>
                  </v:shape>
                  <v:shape id="docshape129" o:spid="_x0000_s1115" style="position:absolute;left:5385;top:2716;width:12;height:80;visibility:visible;mso-wrap-style:square;v-text-anchor:top" coordsize="12,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" path="m,l,75r11,5l11,,,xe" fillcolor="#77ccf4" stroked="f">
                    <v:path arrowok="t" o:connecttype="custom" o:connectlocs="0,2716;0,2791;11,2796;11,2716;0,2716" o:connectangles="0,0,0,0,0"/>
                  </v:shape>
                  <v:shape id="docshape130" o:spid="_x0000_s1116" style="position:absolute;left:5373;top:2716;width:12;height:76;visibility:visible;mso-wrap-style:square;v-text-anchor:top" coordsize="12,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" path="m,l,71r11,4l11,,,xe" fillcolor="#78ccf4" stroked="f">
                    <v:path arrowok="t" o:connecttype="custom" o:connectlocs="0,2716;0,2787;11,2791;11,2716;0,2716" o:connectangles="0,0,0,0,0"/>
                  </v:shape>
                  <v:shape id="docshape131" o:spid="_x0000_s1117" style="position:absolute;left:5362;top:2715;width:12;height:71;visibility:visible;mso-wrap-style:square;v-text-anchor:top" coordsize="1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" path="m,l,66r11,5l11,,,xe" fillcolor="#7acdf4" stroked="f">
                    <v:path arrowok="t" o:connecttype="custom" o:connectlocs="0,2716;0,2782;11,2787;11,2716;0,2716" o:connectangles="0,0,0,0,0"/>
                  </v:shape>
                  <v:shape id="docshape132" o:spid="_x0000_s1118" style="position:absolute;left:5351;top:2715;width:12;height:67;visibility:visible;mso-wrap-style:square;v-text-anchor:top" coordsize="12,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" path="m,l,62r12,4l12,,,xe" fillcolor="#7bcdf4" stroked="f">
                    <v:path arrowok="t" o:connecttype="custom" o:connectlocs="0,2716;0,2778;12,2782;12,2716;0,2716" o:connectangles="0,0,0,0,0"/>
                  </v:shape>
                  <v:shape id="docshape133" o:spid="_x0000_s1119" style="position:absolute;left:5340;top:2715;width:12;height:63;visibility:visible;mso-wrap-style:square;v-text-anchor:top" coordsize="12,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" path="m,l,58r11,4l11,,,xe" fillcolor="#7ccdf4" stroked="f">
                    <v:path arrowok="t" o:connecttype="custom" o:connectlocs="0,2716;0,2774;11,2778;11,2716;0,2716" o:connectangles="0,0,0,0,0"/>
                  </v:shape>
                  <v:shape id="docshape134" o:spid="_x0000_s1120" style="position:absolute;left:5328;top:2715;width:12;height:59;visibility:visible;mso-wrap-style:square;v-text-anchor:top" coordsize="12,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" path="m,l,54r11,5l11,1,,xe" fillcolor="#7dcef4" stroked="f">
                    <v:path arrowok="t" o:connecttype="custom" o:connectlocs="0,2715;0,2769;11,2774;11,2716;0,2715" o:connectangles="0,0,0,0,0"/>
                  </v:shape>
                  <v:shape id="docshape135" o:spid="_x0000_s1121" style="position:absolute;left:5317;top:2715;width:12;height:54;visibility:visible;mso-wrap-style:square;v-text-anchor:top" coordsize="12,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" path="m,l,50r11,4l11,,,xe" fillcolor="#7ecef4" stroked="f">
                    <v:path arrowok="t" o:connecttype="custom" o:connectlocs="0,2715;0,2765;11,2769;11,2715;0,2715" o:connectangles="0,0,0,0,0"/>
                  </v:shape>
                  <v:shape id="docshape136" o:spid="_x0000_s1122" style="position:absolute;left:5306;top:2715;width:12;height:50;visibility:visible;mso-wrap-style:square;v-text-anchor:top" coordsize="12,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" path="m,l,45r12,5l12,,,xe" fillcolor="#80cff5" stroked="f">
                    <v:path arrowok="t" o:connecttype="custom" o:connectlocs="0,2715;0,2760;12,2765;12,2715;0,2715" o:connectangles="0,0,0,0,0"/>
                  </v:shape>
                  <v:shape id="docshape137" o:spid="_x0000_s1123" style="position:absolute;left:5295;top:2715;width:12;height:46;visibility:visible;mso-wrap-style:square;v-text-anchor:top" coordsize="12,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" path="m,l,41r11,4l11,,,xe" fillcolor="#81cff5" stroked="f">
                    <v:path arrowok="t" o:connecttype="custom" o:connectlocs="0,2715;0,2756;11,2760;11,2715;0,2715" o:connectangles="0,0,0,0,0"/>
                  </v:shape>
                  <v:shape id="docshape138" o:spid="_x0000_s1124" style="position:absolute;left:5283;top:2714;width:12;height:42;visibility:visible;mso-wrap-style:square;v-text-anchor:top" coordsize="12,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" path="m,l,37r11,4l11,,,xe" fillcolor="#82cff5" stroked="f">
                    <v:path arrowok="t" o:connecttype="custom" o:connectlocs="0,2715;0,2752;11,2756;11,2715;0,2715" o:connectangles="0,0,0,0,0"/>
                  </v:shape>
                  <v:shape id="docshape139" o:spid="_x0000_s1125" style="position:absolute;left:5272;top:2714;width:12;height:37;visibility:visible;mso-wrap-style:square;v-text-anchor:top" coordsize="12,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" path="m,l,32r11,5l11,,,xe" fillcolor="#84d0f5" stroked="f">
                    <v:path arrowok="t" o:connecttype="custom" o:connectlocs="0,2715;0,2747;11,2752;11,2715;0,2715" o:connectangles="0,0,0,0,0"/>
                  </v:shape>
                  <v:shape id="docshape140" o:spid="_x0000_s1126" style="position:absolute;left:5261;top:2714;width:12;height:33;visibility:visible;mso-wrap-style:square;v-text-anchor:top" coordsize="12,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" path="m,l,28r12,4l12,,,xe" fillcolor="#85d0f5" stroked="f">
                    <v:path arrowok="t" o:connecttype="custom" o:connectlocs="0,2715;0,2743;12,2747;12,2715;0,2715" o:connectangles="0,0,0,0,0"/>
                  </v:shape>
                  <v:shape id="docshape141" o:spid="_x0000_s1127" style="position:absolute;left:5250;top:2714;width:12;height:29;visibility:visible;mso-wrap-style:square;v-text-anchor:top" coordsize="12,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" path="m,l,24r11,5l11,1,,xe" fillcolor="#87d1f5" stroked="f">
                    <v:path arrowok="t" o:connecttype="custom" o:connectlocs="0,2714;0,2738;11,2743;11,2715;0,2714" o:connectangles="0,0,0,0,0"/>
                  </v:shape>
                  <v:shape id="docshape142" o:spid="_x0000_s1128" style="position:absolute;left:5238;top:2714;width:12;height:25;visibility:visible;mso-wrap-style:square;v-text-anchor:top" coordsize="12,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" path="m,l,20r11,4l11,,,xe" fillcolor="#89d1f5" stroked="f">
                    <v:path arrowok="t" o:connecttype="custom" o:connectlocs="0,2714;0,2734;11,2738;11,2714;0,2714" o:connectangles="0,0,0,0,0"/>
                  </v:shape>
                  <v:shape id="docshape143" o:spid="_x0000_s1129" style="position:absolute;left:5227;top:2714;width:12;height:20;visibility:visible;mso-wrap-style:square;v-text-anchor:top" coordsize="12,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" path="m,l,16r11,4l11,,,xe" fillcolor="#8ad2f6" stroked="f">
                    <v:path arrowok="t" o:connecttype="custom" o:connectlocs="0,2714;0,2730;11,2734;11,2714;0,2714" o:connectangles="0,0,0,0,0"/>
                  </v:shape>
                  <v:shape id="docshape144" o:spid="_x0000_s1130" style="position:absolute;left:5216;top:2714;width:12;height:16;visibility:visible;mso-wrap-style:square;v-text-anchor:top" coordsize="12,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" path="m,l,11r12,5l12,,,xe" fillcolor="#8bd2f6" stroked="f">
                    <v:path arrowok="t" o:connecttype="custom" o:connectlocs="0,2714;0,2725;12,2730;12,2714;0,2714" o:connectangles="0,0,0,0,0"/>
                  </v:shape>
                  <v:shape id="docshape145" o:spid="_x0000_s1131" style="position:absolute;left:5205;top:2713;width:12;height:12;visibility:visible;mso-wrap-style:square;v-text-anchor:top" coordsize="12,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" path="m,l,7r11,4l11,,,xe" fillcolor="#8cd2f6" stroked="f">
                    <v:path arrowok="t" o:connecttype="custom" o:connectlocs="0,2714;0,2721;11,2725;11,2714;0,2714" o:connectangles="0,0,0,0,0"/>
                  </v:shape>
                  <v:shape id="docshape146" o:spid="_x0000_s1132" style="position:absolute;left:5193;top:2713;width:12;height:8;visibility:visible;mso-wrap-style:square;v-text-anchor:top" coordsize="1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" path="m,l,2,11,7,11,,,xe" fillcolor="#8dd3f6" stroked="f">
                    <v:path arrowok="t" o:connecttype="custom" o:connectlocs="0,2714;0,2716;11,2721;11,2714;0,2714" o:connectangles="0,0,0,0,0"/>
                  </v:shape>
                  <v:shape id="docshape147" o:spid="_x0000_s1133" style="position:absolute;left:5182;top:2713;width:12;height:4;visibility:visible;mso-wrap-style:square;v-text-anchor:top" coordsize="1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" path="m4,1r7,2l11,1,4,1xm2,l,,,1r4,l2,xe" fillcolor="#8ed3f6" stroked="f">
                    <v:path arrowok="t" o:connecttype="custom" o:connectlocs="4,2714;11,2716;11,2714;4,2714;2,2713;0,2713;0,2714;4,2714;2,2713" o:connectangles="0,0,0,0,0,0,0,0,0"/>
                  </v:shape>
                  <v:shape id="docshape148" o:spid="_x0000_s1134" style="position:absolute;left:5171;top:2713;width:12;height:2;visibility:visible;mso-wrap-style:square;v-text-anchor:top" coordsize="1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" path="m,l,1,5,,,xm12,l5,r7,1l12,xe" fillcolor="#8fd3f6" stroked="f">
                    <v:path arrowok="t" o:connecttype="custom" o:connectlocs="0,5426;0,5428;5,5426;0,5426;12,5426;5,5426;12,5428;12,5426" o:connectangles="0,0,0,0,0,0,0,0"/>
                  </v:shape>
                  <v:shape id="docshape149" o:spid="_x0000_s1135" style="position:absolute;left:5160;top:2713;width:12;height:2;visibility:visible;mso-wrap-style:square;v-text-anchor:top" coordsize="1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" path="m,l,1r11,l11,,,xe" fillcolor="#91d4f6" stroked="f">
                    <v:path arrowok="t" o:connecttype="custom" o:connectlocs="0,2713;0,2714;11,2714;11,2713;0,2713" o:connectangles="0,0,0,0,0"/>
                  </v:shape>
                  <v:shape id="docshape150" o:spid="_x0000_s1136" style="position:absolute;left:5148;top:2713;width:12;height:2;visibility:visible;mso-wrap-style:square;v-text-anchor:top" coordsize="1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" path="m,l,2,11,1,11,,,xe" fillcolor="#92d4f6" stroked="f">
                    <v:path arrowok="t" o:connecttype="custom" o:connectlocs="0,2713;0,2715;11,2714;11,2713;0,2713" o:connectangles="0,0,0,0,0"/>
                  </v:shape>
                  <v:shape id="docshape151" o:spid="_x0000_s1137" style="position:absolute;left:5137;top:2712;width:12;height:3;visibility:visible;mso-wrap-style:square;v-text-anchor:top" coordsize="1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" path="m,l,3,11,2,11,,,xe" fillcolor="#93d5f7" stroked="f">
                    <v:path arrowok="t" o:connecttype="custom" o:connectlocs="0,2713;0,2716;11,2715;11,2713;0,2713" o:connectangles="0,0,0,0,0"/>
                  </v:shape>
                  <v:shape id="docshape152" o:spid="_x0000_s1138" style="position:absolute;left:5126;top:2712;width:12;height:4;visibility:visible;mso-wrap-style:square;v-text-anchor:top" coordsize="1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" path="m,l,3r12,l12,,,xe" fillcolor="#94d5f7" stroked="f">
                    <v:path arrowok="t" o:connecttype="custom" o:connectlocs="0,2713;0,2716;12,2716;12,2713;0,2713" o:connectangles="0,0,0,0,0"/>
                  </v:shape>
                  <v:shape id="docshape153" o:spid="_x0000_s1139" style="position:absolute;left:5115;top:2712;width:12;height:5;visibility:visible;mso-wrap-style:square;v-text-anchor:top" coordsize="1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" path="m,l,4,11,3,11,,,xe" fillcolor="#95d5f7" stroked="f">
                    <v:path arrowok="t" o:connecttype="custom" o:connectlocs="0,2713;0,2717;11,2716;11,2713;0,2713" o:connectangles="0,0,0,0,0"/>
                  </v:shape>
                  <v:shape id="docshape154" o:spid="_x0000_s1140" style="position:absolute;left:5103;top:2712;width:12;height:5;visibility:visible;mso-wrap-style:square;v-text-anchor:top" coordsize="1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" path="m,l,4r11,l11,,,xe" fillcolor="#97d6f7" stroked="f">
                    <v:path arrowok="t" o:connecttype="custom" o:connectlocs="0,2713;0,2717;11,2717;11,2713;0,2713" o:connectangles="0,0,0,0,0"/>
                  </v:shape>
                  <v:shape id="docshape155" o:spid="_x0000_s1141" style="position:absolute;left:5092;top:2712;width:12;height:6;visibility:visible;mso-wrap-style:square;v-text-anchor:top" coordsize="1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" path="m,l,6,11,5r,-4l,xe" fillcolor="#98d6f7" stroked="f">
                    <v:path arrowok="t" o:connecttype="custom" o:connectlocs="0,2712;0,2718;11,2717;11,2713;0,2712" o:connectangles="0,0,0,0,0"/>
                  </v:shape>
                  <v:shape id="docshape156" o:spid="_x0000_s1142" style="position:absolute;left:5081;top:2712;width:12;height:7;visibility:visible;mso-wrap-style:square;v-text-anchor:top" coordsize="1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" path="m,l,7,12,6,12,,,xe" fillcolor="#99d7f7" stroked="f">
                    <v:path arrowok="t" o:connecttype="custom" o:connectlocs="0,2712;0,2719;12,2718;12,2712;0,2712" o:connectangles="0,0,0,0,0"/>
                  </v:shape>
                  <v:shape id="docshape157" o:spid="_x0000_s1143" style="position:absolute;left:5070;top:2712;width:12;height:8;visibility:visible;mso-wrap-style:square;v-text-anchor:top" coordsize="1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" path="m,l,7r11,l11,,,xe" fillcolor="#9ad7f7" stroked="f">
                    <v:path arrowok="t" o:connecttype="custom" o:connectlocs="0,2712;0,2719;11,2719;11,2712;0,2712" o:connectangles="0,0,0,0,0"/>
                  </v:shape>
                  <v:shape id="docshape158" o:spid="_x0000_s1144" style="position:absolute;left:5058;top:2711;width:12;height:8;visibility:visible;mso-wrap-style:square;v-text-anchor:top" coordsize="1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" path="m,l,8,11,7,11,,,xe" fillcolor="#9bd7f7" stroked="f">
                    <v:path arrowok="t" o:connecttype="custom" o:connectlocs="0,2712;0,2720;11,2719;11,2712;0,2712" o:connectangles="0,0,0,0,0"/>
                  </v:shape>
                  <v:shape id="docshape159" o:spid="_x0000_s1145" style="position:absolute;left:5047;top:2711;width:12;height:9;visibility:visible;mso-wrap-style:square;v-text-anchor:top" coordsize="1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" path="m,l,8r11,l11,,,xe" fillcolor="#9cd8f7" stroked="f">
                    <v:path arrowok="t" o:connecttype="custom" o:connectlocs="0,2712;0,2720;11,2720;11,2712;0,2712" o:connectangles="0,0,0,0,0"/>
                  </v:shape>
                  <v:shape id="docshape160" o:spid="_x0000_s1146" style="position:absolute;left:5036;top:2711;width:12;height:10;visibility:visible;mso-wrap-style:square;v-text-anchor:top" coordsize="12,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" path="m,l,9,12,8,12,,,xe" fillcolor="#9dd8f8" stroked="f">
                    <v:path arrowok="t" o:connecttype="custom" o:connectlocs="0,2712;0,2721;12,2720;12,2712;0,2712" o:connectangles="0,0,0,0,0"/>
                  </v:shape>
                  <v:shape id="docshape161" o:spid="_x0000_s1147" style="position:absolute;left:5025;top:2711;width:12;height:11;visibility:visible;mso-wrap-style:square;v-text-anchor:top" coordsize="12,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" path="m,l,10,11,9,11,,,xe" fillcolor="#9ed8f8" stroked="f">
                    <v:path arrowok="t" o:connecttype="custom" o:connectlocs="0,2712;0,2722;11,2721;11,2712;0,2712" o:connectangles="0,0,0,0,0"/>
                  </v:shape>
                  <v:shape id="docshape162" o:spid="_x0000_s1148" style="position:absolute;left:5013;top:2711;width:12;height:11;visibility:visible;mso-wrap-style:square;v-text-anchor:top" coordsize="12,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" path="m,l,11r11,l11,1,,xe" fillcolor="#9fd9f8" stroked="f">
                    <v:path arrowok="t" o:connecttype="custom" o:connectlocs="0,2711;0,2722;11,2722;11,2712;0,2711" o:connectangles="0,0,0,0,0"/>
                  </v:shape>
                  <v:shape id="docshape163" o:spid="_x0000_s1149" style="position:absolute;left:5002;top:2711;width:12;height:12;visibility:visible;mso-wrap-style:square;v-text-anchor:top" coordsize="12,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" path="m,l,12,11,11,11,,,xe" fillcolor="#a0d9f8" stroked="f">
                    <v:path arrowok="t" o:connecttype="custom" o:connectlocs="0,2711;0,2723;11,2722;11,2711;0,2711" o:connectangles="0,0,0,0,0"/>
                  </v:shape>
                  <v:shape id="docshape164" o:spid="_x0000_s1150" style="position:absolute;left:4991;top:2711;width:12;height:13;visibility:visible;mso-wrap-style:square;v-text-anchor:top" coordsize="12,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" path="m,l,12r12,l12,,,xe" fillcolor="#a2daf8" stroked="f">
                    <v:path arrowok="t" o:connecttype="custom" o:connectlocs="0,2711;0,2723;12,2723;12,2711;0,2711" o:connectangles="0,0,0,0,0"/>
                  </v:shape>
                  <v:shape id="docshape165" o:spid="_x0000_s1151" style="position:absolute;left:4980;top:2710;width:12;height:14;visibility:visible;mso-wrap-style:square;v-text-anchor:top" coordsize="12,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" path="m,l,13,11,12,11,,,xe" fillcolor="#a3daf8" stroked="f">
                    <v:path arrowok="t" o:connecttype="custom" o:connectlocs="0,2711;0,2724;11,2723;11,2711;0,2711" o:connectangles="0,0,0,0,0"/>
                  </v:shape>
                  <v:shape id="docshape166" o:spid="_x0000_s1152" style="position:absolute;left:4968;top:2710;width:12;height:14;visibility:visible;mso-wrap-style:square;v-text-anchor:top" coordsize="12,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" path="m8,l,,,14,11,13,11,,8,xe" fillcolor="#a4daf8" stroked="f">
                    <v:path arrowok="t" o:connecttype="custom" o:connectlocs="8,2711;0,2711;0,2725;11,2724;11,2711;8,2711" o:connectangles="0,0,0,0,0,0"/>
                  </v:shape>
                  <v:shape id="docshape167" o:spid="_x0000_s1153" style="position:absolute;left:4957;top:2710;width:12;height:15;visibility:visible;mso-wrap-style:square;v-text-anchor:top" coordsize="12,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" path="m11,l,,,14r11,l11,xe" fillcolor="#a5dbf8" stroked="f">
                    <v:path arrowok="t" o:connecttype="custom" o:connectlocs="11,2711;0,2711;0,2725;11,2725;11,2711" o:connectangles="0,0,0,0,0"/>
                  </v:shape>
                  <v:shape id="docshape168" o:spid="_x0000_s1154" style="position:absolute;left:4946;top:2711;width:12;height:15;visibility:visible;mso-wrap-style:square;v-text-anchor:top" coordsize="12,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" path="m12,l,,,15,12,14,12,xe" fillcolor="#a6dbf8" stroked="f">
                    <v:path arrowok="t" o:connecttype="custom" o:connectlocs="12,2711;0,2711;0,2726;12,2725;12,2711" o:connectangles="0,0,0,0,0"/>
                  </v:shape>
                  <v:shape id="docshape169" o:spid="_x0000_s1155" style="position:absolute;left:4935;top:2711;width:12;height:16;visibility:visible;mso-wrap-style:square;v-text-anchor:top" coordsize="12,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" path="m11,l,,,15r11,l11,xe" fillcolor="#a7dcf8" stroked="f">
                    <v:path arrowok="t" o:connecttype="custom" o:connectlocs="11,2711;0,2711;0,2726;11,2726;11,2711" o:connectangles="0,0,0,0,0"/>
                  </v:shape>
                  <v:shape id="docshape170" o:spid="_x0000_s1156" style="position:absolute;left:4923;top:2711;width:12;height:16;visibility:visible;mso-wrap-style:square;v-text-anchor:top" coordsize="12,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" path="m11,l,1,,16,11,15,11,xe" fillcolor="#a8dcf8" stroked="f">
                    <v:path arrowok="t" o:connecttype="custom" o:connectlocs="11,2711;0,2712;0,2727;11,2726;11,2711" o:connectangles="0,0,0,0,0"/>
                  </v:shape>
                  <v:shape id="docshape171" o:spid="_x0000_s1157" style="position:absolute;left:4912;top:2711;width:12;height:17;visibility:visible;mso-wrap-style:square;v-text-anchor:top" coordsize="12,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" path="m11,l,,,16,11,15,11,xe" fillcolor="#a9dcf9" stroked="f">
                    <v:path arrowok="t" o:connecttype="custom" o:connectlocs="11,2712;0,2712;0,2728;11,2727;11,2712" o:connectangles="0,0,0,0,0"/>
                  </v:shape>
                  <v:shape id="docshape172" o:spid="_x0000_s1158" style="position:absolute;left:4901;top:2711;width:12;height:17;visibility:visible;mso-wrap-style:square;v-text-anchor:top" coordsize="12,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" path="m12,l6,,,,,16r12,l12,xe" fillcolor="#aaddf9" stroked="f">
                    <v:path arrowok="t" o:connecttype="custom" o:connectlocs="12,2712;6,2712;0,2712;0,2728;12,2728;12,2712" o:connectangles="0,0,0,0,0,0"/>
                  </v:shape>
                  <v:shape id="docshape173" o:spid="_x0000_s1159" style="position:absolute;left:4890;top:2711;width:12;height:17;visibility:visible;mso-wrap-style:square;v-text-anchor:top" coordsize="12,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" path="m11,l,,,17,11,16,11,xe" fillcolor="#abddf9" stroked="f">
                    <v:path arrowok="t" o:connecttype="custom" o:connectlocs="11,2712;0,2712;0,2729;11,2728;11,2712" o:connectangles="0,0,0,0,0"/>
                  </v:shape>
                  <v:shape id="docshape174" o:spid="_x0000_s1160" style="position:absolute;left:4878;top:2712;width:12;height:18;visibility:visible;mso-wrap-style:square;v-text-anchor:top" coordsize="12,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" path="m11,l,1,,17r11,l11,xe" fillcolor="#acddf9" stroked="f">
                    <v:path arrowok="t" o:connecttype="custom" o:connectlocs="11,2712;0,2713;0,2729;11,2729;11,2712" o:connectangles="0,0,0,0,0"/>
                  </v:shape>
                  <v:shape id="docshape175" o:spid="_x0000_s1161" style="position:absolute;left:4867;top:2712;width:12;height:18;visibility:visible;mso-wrap-style:square;v-text-anchor:top" coordsize="12,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" path="m11,l,,,17,11,16,11,xe" fillcolor="#addef9" stroked="f">
                    <v:path arrowok="t" o:connecttype="custom" o:connectlocs="11,2713;0,2713;0,2730;11,2729;11,2713" o:connectangles="0,0,0,0,0"/>
                  </v:shape>
                  <v:shape id="docshape176" o:spid="_x0000_s1162" style="position:absolute;left:4856;top:2713;width:12;height:18;visibility:visible;mso-wrap-style:square;v-text-anchor:top" coordsize="12,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" path="m12,l,1,,18,12,17,12,xe" fillcolor="#aedef9" stroked="f">
                    <v:path arrowok="t" o:connecttype="custom" o:connectlocs="12,2713;0,2714;0,2731;12,2730;12,2713" o:connectangles="0,0,0,0,0"/>
                  </v:shape>
                  <v:shape id="docshape177" o:spid="_x0000_s1163" style="position:absolute;left:4845;top:2713;width:12;height:18;visibility:visible;mso-wrap-style:square;v-text-anchor:top" coordsize="12,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" path="m11,l,,,17r11,l11,xe" fillcolor="#afdff9" stroked="f">
                    <v:path arrowok="t" o:connecttype="custom" o:connectlocs="11,2714;0,2714;0,2731;11,2731;11,2714" o:connectangles="0,0,0,0,0"/>
                  </v:shape>
                  <v:shape id="docshape178" o:spid="_x0000_s1164" style="position:absolute;left:4833;top:2714;width:12;height:18;visibility:visible;mso-wrap-style:square;v-text-anchor:top" coordsize="12,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" path="m11,l3,,,1,,18,11,17,11,xe" fillcolor="#b0dff9" stroked="f">
                    <v:path arrowok="t" o:connecttype="custom" o:connectlocs="11,2714;3,2714;0,2715;0,2732;11,2731;11,2714" o:connectangles="0,0,0,0,0,0"/>
                  </v:shape>
                  <v:shape id="docshape179" o:spid="_x0000_s1165" style="position:absolute;left:4822;top:2714;width:12;height:18;visibility:visible;mso-wrap-style:square;v-text-anchor:top" coordsize="12,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" path="m11,l,,,18,11,17,11,xe" fillcolor="#b1e0f9" stroked="f">
                    <v:path arrowok="t" o:connecttype="custom" o:connectlocs="11,2715;0,2715;0,2733;11,2732;11,2715" o:connectangles="0,0,0,0,0"/>
                  </v:shape>
                  <v:shape id="docshape180" o:spid="_x0000_s1166" style="position:absolute;left:4811;top:2715;width:12;height:18;visibility:visible;mso-wrap-style:square;v-text-anchor:top" coordsize="12,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" path="m12,l,1,,18r12,l12,xe" fillcolor="#b2e0f9" stroked="f">
                    <v:path arrowok="t" o:connecttype="custom" o:connectlocs="12,2715;0,2716;0,2733;12,2733;12,2715" o:connectangles="0,0,0,0,0"/>
                  </v:shape>
                  <v:shape id="docshape181" o:spid="_x0000_s1167" style="position:absolute;left:4800;top:2716;width:12;height:18;visibility:visible;mso-wrap-style:square;v-text-anchor:top" coordsize="12,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" path="m11,l,1,,18,11,17,11,xe" fillcolor="#b3e0f9" stroked="f">
                    <v:path arrowok="t" o:connecttype="custom" o:connectlocs="11,2716;0,2717;0,2734;11,2733;11,2716" o:connectangles="0,0,0,0,0"/>
                  </v:shape>
                  <v:shape id="docshape182" o:spid="_x0000_s1168" style="position:absolute;left:4788;top:2716;width:12;height:18;visibility:visible;mso-wrap-style:square;v-text-anchor:top" coordsize="12,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" path="m11,l,,,17r11,l11,xe" fillcolor="#b4e1f9" stroked="f">
                    <v:path arrowok="t" o:connecttype="custom" o:connectlocs="11,2717;0,2717;0,2734;11,2734;11,2717" o:connectangles="0,0,0,0,0"/>
                  </v:shape>
                  <v:shape id="docshape183" o:spid="_x0000_s1169" style="position:absolute;left:4777;top:2717;width:12;height:18;visibility:visible;mso-wrap-style:square;v-text-anchor:top" coordsize="12,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" path="m11,l,1,,18,11,17,11,xe" fillcolor="#b5e1f9" stroked="f">
                    <v:path arrowok="t" o:connecttype="custom" o:connectlocs="11,2717;0,2718;0,2735;11,2734;11,2717" o:connectangles="0,0,0,0,0"/>
                  </v:shape>
                  <v:shape id="docshape184" o:spid="_x0000_s1170" style="position:absolute;left:4766;top:2718;width:12;height:18;visibility:visible;mso-wrap-style:square;v-text-anchor:top" coordsize="12,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" path="m12,l,1,,18,12,17,12,xe" fillcolor="#b6e2f9" stroked="f">
                    <v:path arrowok="t" o:connecttype="custom" o:connectlocs="12,2718;0,2719;0,2736;12,2735;12,2718" o:connectangles="0,0,0,0,0"/>
                  </v:shape>
                  <v:shape id="docshape185" o:spid="_x0000_s1171" style="position:absolute;left:4755;top:2718;width:12;height:18;visibility:visible;mso-wrap-style:square;v-text-anchor:top" coordsize="12,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" path="m11,l10,,,1,,17r11,l11,xe" fillcolor="#b7e2f9" stroked="f">
                    <v:path arrowok="t" o:connecttype="custom" o:connectlocs="11,2719;10,2719;0,2720;0,2736;11,2736;11,2719" o:connectangles="0,0,0,0,0,0"/>
                  </v:shape>
                  <v:shape id="docshape186" o:spid="_x0000_s1172" style="position:absolute;left:4743;top:2719;width:12;height:17;visibility:visible;mso-wrap-style:square;v-text-anchor:top" coordsize="12,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" path="m11,l,1,,17,11,16,11,xe" fillcolor="#b8e2f9" stroked="f">
                    <v:path arrowok="t" o:connecttype="custom" o:connectlocs="11,2720;0,2721;0,2737;11,2736;11,2720" o:connectangles="0,0,0,0,0"/>
                  </v:shape>
                  <v:shape id="docshape187" o:spid="_x0000_s1173" style="position:absolute;left:4732;top:2720;width:12;height:17;visibility:visible;mso-wrap-style:square;v-text-anchor:top" coordsize="12,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" path="m11,l,1,,16r11,l11,xe" fillcolor="#b9e3f9" stroked="f">
                    <v:path arrowok="t" o:connecttype="custom" o:connectlocs="11,2721;0,2722;0,2737;11,2737;11,2721" o:connectangles="0,0,0,0,0"/>
                  </v:shape>
                  <v:shape id="docshape188" o:spid="_x0000_s1174" style="position:absolute;left:4721;top:2721;width:12;height:17;visibility:visible;mso-wrap-style:square;v-text-anchor:top" coordsize="12,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" path="m12,l,1,,16,12,15,12,xe" fillcolor="#bae3f9" stroked="f">
                    <v:path arrowok="t" o:connecttype="custom" o:connectlocs="12,2722;0,2723;0,2738;12,2737;12,2722" o:connectangles="0,0,0,0,0"/>
                  </v:shape>
                  <v:shape id="docshape189" o:spid="_x0000_s1175" style="position:absolute;left:4710;top:2722;width:12;height:16;visibility:visible;mso-wrap-style:square;v-text-anchor:top" coordsize="12,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" path="m11,l,1,,16,11,15,11,xe" fillcolor="#bbe4f9" stroked="f">
                    <v:path arrowok="t" o:connecttype="custom" o:connectlocs="11,2723;0,2724;0,2739;11,2738;11,2723" o:connectangles="0,0,0,0,0"/>
                  </v:shape>
                  <v:shape id="docshape190" o:spid="_x0000_s1176" style="position:absolute;left:4698;top:2723;width:12;height:16;visibility:visible;mso-wrap-style:square;v-text-anchor:top" coordsize="12,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" path="m11,l,1,,15r11,l11,xe" fillcolor="#bce4f9" stroked="f">
                    <v:path arrowok="t" o:connecttype="custom" o:connectlocs="11,2724;0,2725;0,2739;11,2739;11,2724" o:connectangles="0,0,0,0,0"/>
                  </v:shape>
                  <v:shape id="docshape191" o:spid="_x0000_s1177" style="position:absolute;left:4687;top:2724;width:12;height:15;visibility:visible;mso-wrap-style:square;v-text-anchor:top" coordsize="12,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" path="m11,l4,1,,1,,15,11,14,11,xe" fillcolor="#bde4f9" stroked="f">
                    <v:path arrowok="t" o:connecttype="custom" o:connectlocs="11,2725;4,2726;0,2726;0,2740;11,2739;11,2725" o:connectangles="0,0,0,0,0,0"/>
                  </v:shape>
                  <v:shape id="docshape192" o:spid="_x0000_s1178" style="position:absolute;left:4676;top:2726;width:12;height:15;visibility:visible;mso-wrap-style:square;v-text-anchor:top" coordsize="12,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" path="m12,l,1,,14r12,l12,xe" fillcolor="#bee5fa" stroked="f">
                    <v:path arrowok="t" o:connecttype="custom" o:connectlocs="12,2726;0,2727;0,2740;12,2740;12,2726" o:connectangles="0,0,0,0,0"/>
                  </v:shape>
                  <v:shape id="docshape193" o:spid="_x0000_s1179" style="position:absolute;left:4665;top:2727;width:12;height:14;visibility:visible;mso-wrap-style:square;v-text-anchor:top" coordsize="12,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" path="m11,l,2,,14,11,13,11,xe" fillcolor="#bfe5fa" stroked="f">
                    <v:path arrowok="t" o:connecttype="custom" o:connectlocs="11,2727;0,2729;0,2741;11,2740;11,2727" o:connectangles="0,0,0,0,0"/>
                  </v:shape>
                  <v:shape id="docshape194" o:spid="_x0000_s1180" style="position:absolute;left:4653;top:2728;width:12;height:13;visibility:visible;mso-wrap-style:square;v-text-anchor:top" coordsize="12,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" path="m11,l,1,,13,11,12,11,xe" fillcolor="#c0e5fa" stroked="f">
                    <v:path arrowok="t" o:connecttype="custom" o:connectlocs="11,2729;0,2730;0,2742;11,2741;11,2729" o:connectangles="0,0,0,0,0"/>
                  </v:shape>
                  <v:shape id="docshape195" o:spid="_x0000_s1181" style="position:absolute;left:4642;top:2730;width:12;height:14;visibility:visible;mso-wrap-style:square;v-text-anchor:top" coordsize="12,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" path="m11,l,1,,14,6,12r5,l11,xe" fillcolor="#c1e6fa" stroked="f">
                    <v:path arrowok="t" o:connecttype="custom" o:connectlocs="11,2730;0,2731;0,2744;6,2742;11,2742;11,2730" o:connectangles="0,0,0,0,0,0"/>
                  </v:shape>
                  <v:shape id="docshape196" o:spid="_x0000_s1182" style="position:absolute;left:4620;top:2731;width:23;height:19;visibility:visible;mso-wrap-style:square;v-text-anchor:top" coordsize="23,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" path="m23,l11,2,,3,,18,11,16,23,13,23,xe" fillcolor="#c2e6fa" stroked="f">
                    <v:path arrowok="t" o:connecttype="custom" o:connectlocs="23,2731;11,2733;0,2734;0,2749;11,2747;23,2744;23,2731" o:connectangles="0,0,0,0,0,0,0"/>
                  </v:shape>
                  <v:shape id="docshape197" o:spid="_x0000_s1183" style="position:absolute;left:4608;top:2733;width:12;height:19;visibility:visible;mso-wrap-style:square;v-text-anchor:top" coordsize="12,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" path="m11,l9,,,2,,18,11,15,11,xe" fillcolor="#c3e7fa" stroked="f">
                    <v:path arrowok="t" o:connecttype="custom" o:connectlocs="11,2734;9,2734;0,2736;0,2752;11,2749;11,2734" o:connectangles="0,0,0,0,0,0"/>
                  </v:shape>
                  <v:shape id="docshape198" o:spid="_x0000_s1184" style="position:absolute;left:4597;top:2735;width:12;height:20;visibility:visible;mso-wrap-style:square;v-text-anchor:top" coordsize="12,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" path="m11,l,1,,19,11,16,11,xe" fillcolor="#c4e7fa" stroked="f">
                    <v:path arrowok="t" o:connecttype="custom" o:connectlocs="11,2736;0,2737;0,2755;11,2752;11,2736" o:connectangles="0,0,0,0,0"/>
                  </v:shape>
                  <v:shape id="docshape199" o:spid="_x0000_s1185" style="position:absolute;left:4586;top:2737;width:12;height:22;visibility:visible;mso-wrap-style:square;v-text-anchor:top" coordsize="12,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" path="m12,l,2,,21,12,18,12,xe" fillcolor="#c5e7fa" stroked="f">
                    <v:path arrowok="t" o:connecttype="custom" o:connectlocs="12,2737;0,2739;0,2758;12,2755;12,2737" o:connectangles="0,0,0,0,0"/>
                  </v:shape>
                  <v:shape id="docshape200" o:spid="_x0000_s1186" style="position:absolute;left:4575;top:2738;width:12;height:23;visibility:visible;mso-wrap-style:square;v-text-anchor:top" coordsize="12,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" path="m11,l,1,,22,11,19,11,xe" fillcolor="#c6e8fa" stroked="f">
                    <v:path arrowok="t" o:connecttype="custom" o:connectlocs="11,2739;0,2740;0,2761;11,2758;11,2739" o:connectangles="0,0,0,0,0"/>
                  </v:shape>
                  <v:shape id="docshape201" o:spid="_x0000_s1187" style="position:absolute;left:4563;top:2740;width:12;height:24;visibility:visible;mso-wrap-style:square;v-text-anchor:top" coordsize="12,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" path="m11,l,2,,24,11,21,11,xe" fillcolor="#c7e8fa" stroked="f">
                    <v:path arrowok="t" o:connecttype="custom" o:connectlocs="11,2740;0,2742;0,2764;11,2761;11,2740" o:connectangles="0,0,0,0,0"/>
                  </v:shape>
                  <v:shape id="docshape202" o:spid="_x0000_s1188" style="position:absolute;left:4552;top:2742;width:12;height:25;visibility:visible;mso-wrap-style:square;v-text-anchor:top" coordsize="12,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" path="m11,l,2,,25,11,22,11,xe" fillcolor="#c8e8fa" stroked="f">
                    <v:path arrowok="t" o:connecttype="custom" o:connectlocs="11,2742;0,2744;0,2767;11,2764;11,2742" o:connectangles="0,0,0,0,0"/>
                  </v:shape>
                  <v:shape id="docshape203" o:spid="_x0000_s1189" style="position:absolute;left:4541;top:2743;width:12;height:27;visibility:visible;mso-wrap-style:square;v-text-anchor:top" coordsize="12,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" path="m12,l3,1,,1,,26,12,23,12,xe" fillcolor="#c9e9fa" stroked="f">
                    <v:path arrowok="t" o:connecttype="custom" o:connectlocs="12,2744;3,2745;0,2745;0,2770;12,2767;12,2744" o:connectangles="0,0,0,0,0,0"/>
                  </v:shape>
                  <v:shape id="docshape204" o:spid="_x0000_s1190" style="position:absolute;left:4530;top:2745;width:12;height:28;visibility:visible;mso-wrap-style:square;v-text-anchor:top" coordsize="12,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" path="m11,l,2,,28,11,25,11,xe" fillcolor="#cae9fb" stroked="f">
                    <v:path arrowok="t" o:connecttype="custom" o:connectlocs="11,2745;0,2747;0,2773;11,2770;11,2745" o:connectangles="0,0,0,0,0"/>
                  </v:shape>
                  <v:shape id="docshape205" o:spid="_x0000_s1191" style="position:absolute;left:4518;top:2747;width:12;height:29;visibility:visible;mso-wrap-style:square;v-text-anchor:top" coordsize="12,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" path="m11,l,2,,29,11,26,11,xe" fillcolor="#cbe9fb" stroked="f">
                    <v:path arrowok="t" o:connecttype="custom" o:connectlocs="11,2747;0,2749;0,2776;11,2773;11,2747" o:connectangles="0,0,0,0,0"/>
                  </v:shape>
                  <v:shape id="docshape206" o:spid="_x0000_s1192" style="position:absolute;left:4507;top:2749;width:12;height:30;visibility:visible;mso-wrap-style:square;v-text-anchor:top" coordsize="12,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" path="m11,l,2,,30,11,27,11,xe" fillcolor="#cceafb" stroked="f">
                    <v:path arrowok="t" o:connecttype="custom" o:connectlocs="11,2749;0,2751;0,2779;11,2776;11,2749" o:connectangles="0,0,0,0,0"/>
                  </v:shape>
                  <v:shape id="docshape207" o:spid="_x0000_s1193" style="position:absolute;left:4496;top:2751;width:12;height:31;visibility:visible;mso-wrap-style:square;v-text-anchor:top" coordsize="12,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" path="m12,l,2,,31,12,28,12,xe" fillcolor="#cdeafb" stroked="f">
                    <v:path arrowok="t" o:connecttype="custom" o:connectlocs="12,2751;0,2753;0,2782;12,2779;12,2751" o:connectangles="0,0,0,0,0"/>
                  </v:shape>
                  <v:shape id="docshape208" o:spid="_x0000_s1194" style="position:absolute;left:4485;top:2753;width:12;height:32;visibility:visible;mso-wrap-style:square;v-text-anchor:top" coordsize="12,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" path="m11,l,2,,32,11,29,11,xe" fillcolor="#ceeafb" stroked="f">
                    <v:path arrowok="t" o:connecttype="custom" o:connectlocs="11,2753;0,2755;0,2785;11,2782;11,2753" o:connectangles="0,0,0,0,0"/>
                  </v:shape>
                  <v:shape id="docshape209" o:spid="_x0000_s1195" style="position:absolute;left:4473;top:2755;width:12;height:33;visibility:visible;mso-wrap-style:square;v-text-anchor:top" coordsize="12,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" path="m11,l,2,,32,11,30,11,xe" fillcolor="#cfebfb" stroked="f">
                    <v:path arrowok="t" o:connecttype="custom" o:connectlocs="11,2755;0,2757;0,2787;11,2785;11,2755" o:connectangles="0,0,0,0,0"/>
                  </v:shape>
                  <v:shape id="docshape210" o:spid="_x0000_s1196" style="position:absolute;left:4462;top:2757;width:12;height:34;visibility:visible;mso-wrap-style:square;v-text-anchor:top" coordsize="1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" path="m11,l5,1,,2,,33,11,30,11,xe" fillcolor="#d0ebfb" stroked="f">
                    <v:path arrowok="t" o:connecttype="custom" o:connectlocs="11,2757;5,2758;0,2759;0,2790;11,2787;11,2757" o:connectangles="0,0,0,0,0,0"/>
                  </v:shape>
                  <v:shape id="docshape211" o:spid="_x0000_s1197" style="position:absolute;left:4451;top:2759;width:12;height:35;visibility:visible;mso-wrap-style:square;v-text-anchor:top" coordsize="12,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" path="m12,l,2,,34,12,31,12,xe" fillcolor="#d1ebfb" stroked="f">
                    <v:path arrowok="t" o:connecttype="custom" o:connectlocs="12,2759;0,2761;0,2793;12,2790;12,2759" o:connectangles="0,0,0,0,0"/>
                  </v:shape>
                  <v:shape id="docshape212" o:spid="_x0000_s1198" style="position:absolute;left:4440;top:2761;width:12;height:35;visibility:visible;mso-wrap-style:square;v-text-anchor:top" coordsize="12,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" path="m11,l,3,,35,11,32,11,xe" fillcolor="#d2ecfb" stroked="f">
                    <v:path arrowok="t" o:connecttype="custom" o:connectlocs="11,2761;0,2764;0,2796;11,2793;11,2761" o:connectangles="0,0,0,0,0"/>
                  </v:shape>
                  <v:shape id="docshape213" o:spid="_x0000_s1199" style="position:absolute;left:4428;top:2763;width:12;height:36;visibility:visible;mso-wrap-style:square;v-text-anchor:top" coordsize="12,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" path="m11,l,2,,35,11,32,11,xe" fillcolor="#d3ecfb" stroked="f">
                    <v:path arrowok="t" o:connecttype="custom" o:connectlocs="11,2764;0,2766;0,2799;11,2796;11,2764" o:connectangles="0,0,0,0,0"/>
                  </v:shape>
                  <v:shape id="docshape214" o:spid="_x0000_s1200" style="position:absolute;left:4417;top:2765;width:12;height:37;visibility:visible;mso-wrap-style:square;v-text-anchor:top" coordsize="12,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" path="m11,l,2,,36,11,33,11,xe" fillcolor="#d4ecfb" stroked="f">
                    <v:path arrowok="t" o:connecttype="custom" o:connectlocs="11,2766;0,2768;0,2802;11,2799;11,2766" o:connectangles="0,0,0,0,0"/>
                  </v:shape>
                  <v:shape id="docshape215" o:spid="_x0000_s1201" style="position:absolute;left:4406;top:2768;width:12;height:37;visibility:visible;mso-wrap-style:square;v-text-anchor:top" coordsize="12,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" path="m12,l,2,,37,12,34,12,xe" fillcolor="#d5edfb" stroked="f">
                    <v:path arrowok="t" o:connecttype="custom" o:connectlocs="12,2768;0,2770;0,2805;12,2802;12,2768" o:connectangles="0,0,0,0,0"/>
                  </v:shape>
                  <v:shape id="docshape216" o:spid="_x0000_s1202" style="position:absolute;left:4395;top:2770;width:12;height:38;visibility:visible;mso-wrap-style:square;v-text-anchor:top" coordsize="12,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" path="m11,l,3,,38,11,35,11,xe" fillcolor="#d6edfb" stroked="f">
                    <v:path arrowok="t" o:connecttype="custom" o:connectlocs="11,2770;0,2773;0,2808;11,2805;11,2770" o:connectangles="0,0,0,0,0"/>
                  </v:shape>
                  <v:shape id="docshape217" o:spid="_x0000_s1203" style="position:absolute;left:4383;top:2772;width:12;height:39;visibility:visible;mso-wrap-style:square;v-text-anchor:top" coordsize="12,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" path="m11,l7,,,2,,38,11,35,11,xe" fillcolor="#d6edfc" stroked="f">
                    <v:path arrowok="t" o:connecttype="custom" o:connectlocs="11,2773;7,2773;0,2775;0,2811;11,2808;11,2773" o:connectangles="0,0,0,0,0,0"/>
                  </v:shape>
                  <v:shape id="docshape218" o:spid="_x0000_s1204" style="position:absolute;left:4372;top:2775;width:12;height:39;visibility:visible;mso-wrap-style:square;v-text-anchor:top" coordsize="12,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" path="m11,l,3,,39,11,36,11,xe" fillcolor="#d7eefc" stroked="f">
                    <v:path arrowok="t" o:connecttype="custom" o:connectlocs="11,2775;0,2778;0,2814;11,2811;11,2775" o:connectangles="0,0,0,0,0"/>
                  </v:shape>
                  <v:shape id="docshape219" o:spid="_x0000_s1205" style="position:absolute;left:4361;top:2777;width:12;height:39;visibility:visible;mso-wrap-style:square;v-text-anchor:top" coordsize="12,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" path="m12,l,2,,39,12,36,12,xe" fillcolor="#d8eefc" stroked="f">
                    <v:path arrowok="t" o:connecttype="custom" o:connectlocs="12,2778;0,2780;0,2817;12,2814;12,2778" o:connectangles="0,0,0,0,0"/>
                  </v:shape>
                  <v:shape id="docshape220" o:spid="_x0000_s1206" style="position:absolute;left:4350;top:2780;width:12;height:40;visibility:visible;mso-wrap-style:square;v-text-anchor:top" coordsize="1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" path="m11,l,3,,40,11,37,11,xe" fillcolor="#d9effc" stroked="f">
                    <v:path arrowok="t" o:connecttype="custom" o:connectlocs="11,2780;0,2783;0,2820;11,2817;11,2780" o:connectangles="0,0,0,0,0"/>
                  </v:shape>
                  <v:shape id="docshape221" o:spid="_x0000_s1207" style="position:absolute;left:4338;top:2782;width:12;height:40;visibility:visible;mso-wrap-style:square;v-text-anchor:top" coordsize="1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" path="m11,l,2,,39,11,37,11,xe" fillcolor="#daeffc" stroked="f">
                    <v:path arrowok="t" o:connecttype="custom" o:connectlocs="11,2783;0,2785;0,2822;11,2820;11,2783" o:connectangles="0,0,0,0,0"/>
                  </v:shape>
                  <v:shape id="docshape222" o:spid="_x0000_s1208" style="position:absolute;left:4327;top:2785;width:12;height:40;visibility:visible;mso-wrap-style:square;v-text-anchor:top" coordsize="1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" path="m11,l,3,,40,11,37,11,xe" fillcolor="#dbeffc" stroked="f">
                    <v:path arrowok="t" o:connecttype="custom" o:connectlocs="11,2785;0,2788;0,2825;11,2822;11,2785" o:connectangles="0,0,0,0,0"/>
                  </v:shape>
                  <v:shape id="docshape223" o:spid="_x0000_s1209" style="position:absolute;left:4316;top:2788;width:12;height:41;visibility:visible;mso-wrap-style:square;v-text-anchor:top" coordsize="1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" path="m12,l,3,,40,12,37,12,xe" fillcolor="#dcf0fc" stroked="f">
                    <v:path arrowok="t" o:connecttype="custom" o:connectlocs="12,2788;0,2791;0,2828;12,2825;12,2788" o:connectangles="0,0,0,0,0"/>
                  </v:shape>
                  <v:shape id="docshape224" o:spid="_x0000_s1210" style="position:absolute;left:4305;top:2790;width:12;height:41;visibility:visible;mso-wrap-style:square;v-text-anchor:top" coordsize="1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" path="m11,l9,,,2,,40,11,37,11,xe" fillcolor="#ddf0fc" stroked="f">
                    <v:path arrowok="t" o:connecttype="custom" o:connectlocs="11,2791;9,2791;0,2793;0,2831;11,2828;11,2791" o:connectangles="0,0,0,0,0,0"/>
                  </v:shape>
                  <v:shape id="docshape225" o:spid="_x0000_s1211" style="position:absolute;left:4293;top:2793;width:12;height:41;visibility:visible;mso-wrap-style:square;v-text-anchor:top" coordsize="1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" path="m11,l,3,,41,11,38,11,xe" fillcolor="#ddf1fd" stroked="f">
                    <v:path arrowok="t" o:connecttype="custom" o:connectlocs="11,2793;0,2796;0,2834;11,2831;11,2793" o:connectangles="0,0,0,0,0"/>
                  </v:shape>
                  <v:shape id="docshape226" o:spid="_x0000_s1212" style="position:absolute;left:4282;top:2796;width:12;height:41;visibility:visible;mso-wrap-style:square;v-text-anchor:top" coordsize="1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" path="m11,l,3,,41,11,38,11,xe" fillcolor="#def1fd" stroked="f">
                    <v:path arrowok="t" o:connecttype="custom" o:connectlocs="11,2796;0,2799;0,2837;11,2834;11,2796" o:connectangles="0,0,0,0,0"/>
                  </v:shape>
                  <v:shape id="docshape227" o:spid="_x0000_s1213" style="position:absolute;left:4271;top:2799;width:12;height:41;visibility:visible;mso-wrap-style:square;v-text-anchor:top" coordsize="1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" path="m12,l,3,,41,12,38,12,xe" fillcolor="#dff2fd" stroked="f">
                    <v:path arrowok="t" o:connecttype="custom" o:connectlocs="12,2799;0,2802;0,2840;12,2837;12,2799" o:connectangles="0,0,0,0,0"/>
                  </v:shape>
                  <v:shape id="docshape228" o:spid="_x0000_s1214" style="position:absolute;left:4260;top:2802;width:12;height:41;visibility:visible;mso-wrap-style:square;v-text-anchor:top" coordsize="1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" path="m11,l,3,,41,11,38,11,xe" fillcolor="#e0f2fd" stroked="f">
                    <v:path arrowok="t" o:connecttype="custom" o:connectlocs="11,2802;0,2805;0,2843;11,2840;11,2802" o:connectangles="0,0,0,0,0"/>
                  </v:shape>
                  <v:shape id="docshape229" o:spid="_x0000_s1215" style="position:absolute;left:4248;top:2805;width:12;height:41;visibility:visible;mso-wrap-style:square;v-text-anchor:top" coordsize="1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" path="m11,l,3,,41,11,38,11,xe" fillcolor="#e1f2fd" stroked="f">
                    <v:path arrowok="t" o:connecttype="custom" o:connectlocs="11,2805;0,2808;0,2846;11,2843;11,2805" o:connectangles="0,0,0,0,0"/>
                  </v:shape>
                  <v:shape id="docshape230" o:spid="_x0000_s1216" style="position:absolute;left:4237;top:2808;width:12;height:41;visibility:visible;mso-wrap-style:square;v-text-anchor:top" coordsize="1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" path="m11,l,3,,41,11,38,11,xe" fillcolor="#e2f3fd" stroked="f">
                    <v:path arrowok="t" o:connecttype="custom" o:connectlocs="11,2808;0,2811;0,2849;11,2846;11,2808" o:connectangles="0,0,0,0,0"/>
                  </v:shape>
                  <v:shape id="docshape231" o:spid="_x0000_s1217" style="position:absolute;left:4226;top:2811;width:12;height:41;visibility:visible;mso-wrap-style:square;v-text-anchor:top" coordsize="1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" path="m12,l10,1,,3,,41,12,38,12,xe" fillcolor="#e3f3fd" stroked="f">
                    <v:path arrowok="t" o:connecttype="custom" o:connectlocs="12,2811;10,2812;0,2814;0,2852;12,2849;12,2811" o:connectangles="0,0,0,0,0,0"/>
                  </v:shape>
                  <v:shape id="docshape232" o:spid="_x0000_s1218" style="position:absolute;left:4215;top:2814;width:12;height:41;visibility:visible;mso-wrap-style:square;v-text-anchor:top" coordsize="1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" path="m11,l,3,,41,11,38,11,xe" fillcolor="#e4f4fd" stroked="f">
                    <v:path arrowok="t" o:connecttype="custom" o:connectlocs="11,2814;0,2817;0,2855;11,2852;11,2814" o:connectangles="0,0,0,0,0"/>
                  </v:shape>
                  <v:shape id="docshape233" o:spid="_x0000_s1219" style="position:absolute;left:4203;top:2817;width:12;height:41;visibility:visible;mso-wrap-style:square;v-text-anchor:top" coordsize="1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" path="m11,l,4,,41,11,38,11,xe" fillcolor="#e5f4fd" stroked="f">
                    <v:path arrowok="t" o:connecttype="custom" o:connectlocs="11,2817;0,2821;0,2858;11,2855;11,2817" o:connectangles="0,0,0,0,0"/>
                  </v:shape>
                  <v:shape id="docshape234" o:spid="_x0000_s1220" style="position:absolute;left:4192;top:2820;width:12;height:40;visibility:visible;mso-wrap-style:square;v-text-anchor:top" coordsize="1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" path="m11,l,3,,39,11,37,11,xe" fillcolor="#e6f4fe" stroked="f">
                    <v:path arrowok="t" o:connecttype="custom" o:connectlocs="11,2821;0,2824;0,2860;11,2858;11,2821" o:connectangles="0,0,0,0,0"/>
                  </v:shape>
                  <v:shape id="docshape235" o:spid="_x0000_s1221" style="position:absolute;left:4181;top:2823;width:12;height:40;visibility:visible;mso-wrap-style:square;v-text-anchor:top" coordsize="1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" path="m12,l,3,,39,12,36,12,xe" fillcolor="#e6f5fe" stroked="f">
                    <v:path arrowok="t" o:connecttype="custom" o:connectlocs="12,2824;0,2827;0,2863;12,2860;12,2824" o:connectangles="0,0,0,0,0"/>
                  </v:shape>
                  <v:shape id="docshape236" o:spid="_x0000_s1222" style="position:absolute;left:4170;top:2827;width:12;height:40;visibility:visible;mso-wrap-style:square;v-text-anchor:top" coordsize="1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" path="m11,l,3,,39,11,36,11,xe" fillcolor="#e7f5fe" stroked="f">
                    <v:path arrowok="t" o:connecttype="custom" o:connectlocs="11,2827;0,2830;0,2866;11,2863;11,2827" o:connectangles="0,0,0,0,0"/>
                  </v:shape>
                  <v:shape id="docshape237" o:spid="_x0000_s1223" style="position:absolute;left:4158;top:2830;width:12;height:39;visibility:visible;mso-wrap-style:square;v-text-anchor:top" coordsize="12,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" path="m11,l,3,,38,11,35,11,xe" fillcolor="#e8f6fe" stroked="f">
                    <v:path arrowok="t" o:connecttype="custom" o:connectlocs="11,2831;0,2834;0,2869;11,2866;11,2831" o:connectangles="0,0,0,0,0"/>
                  </v:shape>
                  <v:shape id="docshape238" o:spid="_x0000_s1224" style="position:absolute;left:4147;top:2833;width:12;height:39;visibility:visible;mso-wrap-style:square;v-text-anchor:top" coordsize="12,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" path="m11,l8,,,3,,38,11,35,11,xe" fillcolor="#e9f6fe" stroked="f">
                    <v:path arrowok="t" o:connecttype="custom" o:connectlocs="11,2834;8,2834;0,2837;0,2872;11,2869;11,2834" o:connectangles="0,0,0,0,0,0"/>
                  </v:shape>
                  <v:shape id="docshape239" o:spid="_x0000_s1225" style="position:absolute;left:4136;top:2837;width:12;height:38;visibility:visible;mso-wrap-style:square;v-text-anchor:top" coordsize="12,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" path="m12,l,4,,38,12,35,12,xe" fillcolor="#eaf6fe" stroked="f">
                    <v:path arrowok="t" o:connecttype="custom" o:connectlocs="12,2837;0,2841;0,2875;12,2872;12,2837" o:connectangles="0,0,0,0,0"/>
                  </v:shape>
                  <v:shape id="docshape240" o:spid="_x0000_s1226" style="position:absolute;left:4125;top:2840;width:12;height:38;visibility:visible;mso-wrap-style:square;v-text-anchor:top" coordsize="12,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" path="m11,l,4,,37,11,34,11,xe" fillcolor="#ebf7fe" stroked="f">
                    <v:path arrowok="t" o:connecttype="custom" o:connectlocs="11,2841;0,2845;0,2878;11,2875;11,2841" o:connectangles="0,0,0,0,0"/>
                  </v:shape>
                  <v:shape id="docshape241" o:spid="_x0000_s1227" style="position:absolute;left:4102;top:2844;width:23;height:40;visibility:visible;mso-wrap-style:square;v-text-anchor:top" coordsize="23,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" path="m22,l11,3,,7,,39,11,36,22,33,22,xe" fillcolor="#ecf7fe" stroked="f">
                    <v:path arrowok="t" o:connecttype="custom" o:connectlocs="22,2845;11,2848;0,2852;0,2884;11,2881;22,2878;22,2845" o:connectangles="0,0,0,0,0,0,0"/>
                  </v:shape>
                  <v:shape id="docshape242" o:spid="_x0000_s1228" style="position:absolute;left:4091;top:2851;width:12;height:36;visibility:visible;mso-wrap-style:square;v-text-anchor:top" coordsize="12,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" path="m12,l,3,,35,12,32,12,xe" fillcolor="#edf8fe" stroked="f">
                    <v:path arrowok="t" o:connecttype="custom" o:connectlocs="12,2852;0,2855;0,2887;12,2884;12,2852" o:connectangles="0,0,0,0,0"/>
                  </v:shape>
                  <v:shape id="docshape243" o:spid="_x0000_s1229" style="position:absolute;left:4080;top:2855;width:12;height:35;visibility:visible;mso-wrap-style:square;v-text-anchor:top" coordsize="12,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" path="m11,l,4,,35,11,32,11,xe" fillcolor="#eef8fe" stroked="f">
                    <v:path arrowok="t" o:connecttype="custom" o:connectlocs="11,2855;0,2859;0,2890;11,2887;11,2855" o:connectangles="0,0,0,0,0"/>
                  </v:shape>
                  <v:shape id="docshape244" o:spid="_x0000_s1230" style="position:absolute;left:4068;top:2858;width:12;height:34;visibility:visible;mso-wrap-style:square;v-text-anchor:top" coordsize="1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" path="m11,l8,1,,4,,34,11,31,11,xe" fillcolor="#eff8fe" stroked="f">
                    <v:path arrowok="t" o:connecttype="custom" o:connectlocs="11,2859;8,2860;0,2863;0,2893;11,2890;11,2859" o:connectangles="0,0,0,0,0,0"/>
                  </v:shape>
                  <v:shape id="docshape245" o:spid="_x0000_s1231" style="position:absolute;left:4046;top:2862;width:23;height:36;visibility:visible;mso-wrap-style:square;v-text-anchor:top" coordsize="23,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" path="m23,l12,4,,8,,35,12,33,23,30,23,xe" fillcolor="#f0f9fe" stroked="f">
                    <v:path arrowok="t" o:connecttype="custom" o:connectlocs="23,2863;12,2867;0,2871;0,2898;12,2896;23,2893;23,2863" o:connectangles="0,0,0,0,0,0,0"/>
                  </v:shape>
                  <v:shape id="docshape246" o:spid="_x0000_s1232" style="position:absolute;left:4035;top:2870;width:12;height:31;visibility:visible;mso-wrap-style:square;v-text-anchor:top" coordsize="12,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" path="m11,l,4,,30,11,27,11,xe" fillcolor="#f1f9ff" stroked="f">
                    <v:path arrowok="t" o:connecttype="custom" o:connectlocs="11,2871;0,2875;0,2901;11,2898;11,2871" o:connectangles="0,0,0,0,0"/>
                  </v:shape>
                  <v:shape id="docshape247" o:spid="_x0000_s1233" style="position:absolute;left:4023;top:2874;width:12;height:30;visibility:visible;mso-wrap-style:square;v-text-anchor:top" coordsize="12,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" path="m11,l,4,,29,11,26,11,xe" fillcolor="#f2faff" stroked="f">
                    <v:path arrowok="t" o:connecttype="custom" o:connectlocs="11,2875;0,2879;0,2904;11,2901;11,2875" o:connectangles="0,0,0,0,0"/>
                  </v:shape>
                  <v:shape id="docshape248" o:spid="_x0000_s1234" style="position:absolute;left:4001;top:2878;width:23;height:32;visibility:visible;mso-wrap-style:square;v-text-anchor:top" coordsize="23,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" path="m23,l12,4,,8,,31,12,28,23,25,23,xe" fillcolor="#f3faff" stroked="f">
                    <v:path arrowok="t" o:connecttype="custom" o:connectlocs="23,2879;12,2883;0,2887;0,2910;12,2907;23,2904;23,2879" o:connectangles="0,0,0,0,0,0,0"/>
                  </v:shape>
                  <v:shape id="docshape249" o:spid="_x0000_s1235" style="position:absolute;left:3990;top:2886;width:12;height:27;visibility:visible;mso-wrap-style:square;v-text-anchor:top" coordsize="12,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" path="m11,l6,1,,4,,26,11,23,11,xe" fillcolor="#f4fbff" stroked="f">
                    <v:path arrowok="t" o:connecttype="custom" o:connectlocs="11,2887;6,2888;0,2891;0,2913;11,2910;11,2887" o:connectangles="0,0,0,0,0,0"/>
                  </v:shape>
                  <v:shape id="docshape250" o:spid="_x0000_s1236" style="position:absolute;left:3978;top:2890;width:12;height:26;visibility:visible;mso-wrap-style:square;v-text-anchor:top" coordsize="12,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" path="m11,l,4,,25,11,22,11,xe" fillcolor="#f5fbff" stroked="f">
                    <v:path arrowok="t" o:connecttype="custom" o:connectlocs="11,2891;0,2895;0,2916;11,2913;11,2891" o:connectangles="0,0,0,0,0"/>
                  </v:shape>
                  <v:shape id="docshape251" o:spid="_x0000_s1237" style="position:absolute;left:3967;top:2895;width:12;height:24;visibility:visible;mso-wrap-style:square;v-text-anchor:top" coordsize="12,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" path="m11,l,4,,24,11,21,11,xe" fillcolor="#f6fbff" stroked="f">
                    <v:path arrowok="t" o:connecttype="custom" o:connectlocs="11,2895;0,2899;0,2919;11,2916;11,2895" o:connectangles="0,0,0,0,0"/>
                  </v:shape>
                  <v:shape id="docshape252" o:spid="_x0000_s1238" style="position:absolute;left:3956;top:2899;width:12;height:23;visibility:visible;mso-wrap-style:square;v-text-anchor:top" coordsize="12,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" path="m12,l,5,,23,12,20,12,xe" fillcolor="#f6fcff" stroked="f">
                    <v:path arrowok="t" o:connecttype="custom" o:connectlocs="12,2899;0,2904;0,2922;12,2919;12,2899" o:connectangles="0,0,0,0,0"/>
                  </v:shape>
                  <v:shape id="docshape253" o:spid="_x0000_s1239" style="position:absolute;left:3945;top:2903;width:12;height:22;visibility:visible;mso-wrap-style:square;v-text-anchor:top" coordsize="12,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" path="m11,l,4,,21,11,18,11,xe" fillcolor="#f7fcff" stroked="f">
                    <v:path arrowok="t" o:connecttype="custom" o:connectlocs="11,2904;0,2908;0,2925;11,2922;11,2904" o:connectangles="0,0,0,0,0"/>
                  </v:shape>
                  <v:shape id="docshape254" o:spid="_x0000_s1240" style="position:absolute;left:3933;top:2908;width:12;height:20;visibility:visible;mso-wrap-style:square;v-text-anchor:top" coordsize="12,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" path="m11,l,4,,20,11,17,11,xe" fillcolor="#f8fcff" stroked="f">
                    <v:path arrowok="t" o:connecttype="custom" o:connectlocs="11,2908;0,2912;0,2928;11,2925;11,2908" o:connectangles="0,0,0,0,0"/>
                  </v:shape>
                  <v:shape id="docshape255" o:spid="_x0000_s1241" style="position:absolute;left:3922;top:2912;width:12;height:19;visibility:visible;mso-wrap-style:square;v-text-anchor:top" coordsize="12,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" path="m11,l,5,,19,11,16,11,xe" fillcolor="#f9fdff" stroked="f">
                    <v:path arrowok="t" o:connecttype="custom" o:connectlocs="11,2912;0,2917;0,2931;11,2928;11,2912" o:connectangles="0,0,0,0,0"/>
                  </v:shape>
                  <v:shape id="docshape256" o:spid="_x0000_s1242" style="position:absolute;left:3900;top:2916;width:23;height:20;visibility:visible;mso-wrap-style:square;v-text-anchor:top" coordsize="23,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" path="m23,l15,3,11,4,,9,,19,11,16,23,14,23,xe" fillcolor="#fafdff" stroked="f">
                    <v:path arrowok="t" o:connecttype="custom" o:connectlocs="23,2917;15,2920;11,2921;0,2926;0,2936;11,2933;23,2931;23,2917" o:connectangles="0,0,0,0,0,0,0,0"/>
                  </v:shape>
                  <v:shape id="docshape257" o:spid="_x0000_s1243" style="position:absolute;left:3888;top:2925;width:12;height:14;visibility:visible;mso-wrap-style:square;v-text-anchor:top" coordsize="12,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" path="m11,l,4r,9l11,10,11,xe" fillcolor="#fbfdff" stroked="f">
                    <v:path arrowok="t" o:connecttype="custom" o:connectlocs="11,2926;0,2930;0,2939;11,2936;11,2926" o:connectangles="0,0,0,0,0"/>
                  </v:shape>
                  <v:shape id="docshape258" o:spid="_x0000_s1244" style="position:absolute;left:3877;top:2930;width:12;height:12;visibility:visible;mso-wrap-style:square;v-text-anchor:top" coordsize="12,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" path="m11,l,5r,7l11,9,11,xe" fillcolor="#fcfeff" stroked="f">
                    <v:path arrowok="t" o:connecttype="custom" o:connectlocs="11,2930;0,2935;0,2942;11,2939;11,2930" o:connectangles="0,0,0,0,0"/>
                  </v:shape>
                  <v:shape id="docshape259" o:spid="_x0000_s1245" style="position:absolute;left:3855;top:2935;width:23;height:13;visibility:visible;mso-wrap-style:square;v-text-anchor:top" coordsize="23,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" path="m23,l11,5,,10r,3l11,10,23,7,23,xe" fillcolor="#fdfeff" stroked="f">
                    <v:path arrowok="t" o:connecttype="custom" o:connectlocs="23,2935;11,2940;0,2945;0,2948;11,2945;23,2942;23,2935" o:connectangles="0,0,0,0,0,0,0"/>
                  </v:shape>
                  <v:shape id="docshape260" o:spid="_x0000_s1246" style="position:absolute;left:3843;top:2944;width:12;height:7;visibility:visible;mso-wrap-style:square;v-text-anchor:top" coordsize="1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" path="m11,l,4,,6,11,3,11,xe" fillcolor="#feffff" stroked="f">
                    <v:path arrowok="t" o:connecttype="custom" o:connectlocs="11,2945;0,2949;0,2951;11,2948;11,2945" o:connectangles="0,0,0,0,0"/>
                  </v:shape>
                  <v:shape id="docshape261" o:spid="_x0000_s1247" style="position:absolute;left:3832;top:2949;width:12;height:5;visibility:visible;mso-wrap-style:square;v-text-anchor:top" coordsize="1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" path="m11,l,5,11,2,11,xe" stroked="f">
                    <v:path arrowok="t" o:connecttype="custom" o:connectlocs="11,2949;0,2954;11,2951;11,2949" o:connectangles="0,0,0,0"/>
                  </v:shape>
                  <v:shape id="docshape262" o:spid="_x0000_s1248" style="position:absolute;left:3832;top:2495;width:2880;height:956;visibility:visible;mso-wrap-style:square;v-text-anchor:top" coordsize="2880,9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" path="m2528,861r-59,95l2880,935,2714,559r-59,95l1955,179,1445,,876,100,,459,816,247r536,-29l1844,410r684,451e" filled="f" strokecolor="white" strokeweight=".5pt">
                    <v:path arrowok="t" o:connecttype="custom" o:connectlocs="2528,3356;2469,3451;2880,3430;2714,3054;2655,3149;1955,2674;1445,2495;876,2595;0,2954;816,2742;1352,2713;1844,2905;2528,3356" o:connectangles="0,0,0,0,0,0,0,0,0,0,0,0,0"/>
                  </v:shape>
                </v:group>
                <v:rect id="Rectangle 563" o:spid="_x0000_s1249" style="position:absolute;left:20551;top:21275;width:11080;height:36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" filled="f" stroked="f" strokeweight="1pt">
                  <v:textbox>
                    <w:txbxContent>
                      <w:p w14:paraId="379ECB7E" w14:textId="5683C314" w:rsidR="00623D9B" w:rsidRPr="00623D9B" w:rsidRDefault="00A92209" w:rsidP="00623D9B">
                        <w:pPr>
                          <w:jc w:val="center"/>
                          <w:rPr>
                            <w:sz w:val="24"/>
                            <w:szCs w:val="24"/>
                          </w:rPr>
                        </w:pPr>
                        <w:r w:rsidRPr="00623D9B">
                          <w:rPr>
                            <w:sz w:val="24"/>
                            <w:szCs w:val="24"/>
                          </w:rPr>
                          <w:t>Ố</w:t>
                        </w:r>
                        <w:r w:rsidR="00623D9B" w:rsidRPr="00623D9B">
                          <w:rPr>
                            <w:sz w:val="24"/>
                            <w:szCs w:val="24"/>
                          </w:rPr>
                          <w:t>ng dẫn sữa</w:t>
                        </w:r>
                      </w:p>
                      <w:p w14:paraId="56B5152B" w14:textId="332BEFE4" w:rsidR="00623D9B" w:rsidRPr="00623D9B" w:rsidRDefault="00623D9B" w:rsidP="00623D9B">
                        <w:pPr>
                          <w:jc w:val="center"/>
                          <w:rPr>
                            <w:sz w:val="24"/>
                            <w:szCs w:val="24"/>
                          </w:rPr>
                        </w:pPr>
                        <w:r w:rsidRPr="00623D9B">
                          <w:rPr>
                            <w:sz w:val="24"/>
                            <w:szCs w:val="24"/>
                          </w:rPr>
                          <w:t xml:space="preserve"> sữa</w:t>
                        </w:r>
                        <w:r w:rsidRPr="00623D9B">
                          <w:rPr>
                            <w:sz w:val="24"/>
                            <w:szCs w:val="24"/>
                          </w:rPr>
                          <w:tab/>
                        </w:r>
                      </w:p>
                    </w:txbxContent>
                  </v:textbox>
                </v:rect>
                <v:rect id="Rectangle 564" o:spid="_x0000_s1250" style="position:absolute;left:30781;top:21909;width:11081;height:36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" filled="f" stroked="f" strokeweight="1pt">
                  <v:textbox>
                    <w:txbxContent>
                      <w:p w14:paraId="4D97BB05" w14:textId="7A881815" w:rsidR="00623D9B" w:rsidRPr="00623D9B" w:rsidRDefault="00A92209" w:rsidP="00623D9B">
                        <w:pPr>
                          <w:jc w:val="center"/>
                          <w:rPr>
                            <w:sz w:val="24"/>
                            <w:szCs w:val="24"/>
                          </w:rPr>
                        </w:pPr>
                        <w:r w:rsidRPr="00623D9B">
                          <w:rPr>
                            <w:sz w:val="24"/>
                            <w:szCs w:val="24"/>
                          </w:rPr>
                          <w:t>Ố</w:t>
                        </w:r>
                        <w:r w:rsidR="00623D9B" w:rsidRPr="00623D9B">
                          <w:rPr>
                            <w:sz w:val="24"/>
                            <w:szCs w:val="24"/>
                          </w:rPr>
                          <w:t xml:space="preserve">ng </w:t>
                        </w:r>
                        <w:r w:rsidR="00623D9B">
                          <w:rPr>
                            <w:sz w:val="24"/>
                            <w:szCs w:val="24"/>
                          </w:rPr>
                          <w:t>góp</w:t>
                        </w:r>
                        <w:r w:rsidR="00623D9B">
                          <w:rPr>
                            <w:sz w:val="24"/>
                            <w:szCs w:val="24"/>
                          </w:rPr>
                          <w:tab/>
                        </w:r>
                      </w:p>
                      <w:p w14:paraId="50EE9EE9" w14:textId="77777777" w:rsidR="00623D9B" w:rsidRPr="00623D9B" w:rsidRDefault="00623D9B" w:rsidP="00623D9B">
                        <w:pPr>
                          <w:jc w:val="center"/>
                          <w:rPr>
                            <w:sz w:val="24"/>
                            <w:szCs w:val="24"/>
                          </w:rPr>
                        </w:pPr>
                        <w:r w:rsidRPr="00623D9B">
                          <w:rPr>
                            <w:sz w:val="24"/>
                            <w:szCs w:val="24"/>
                          </w:rPr>
                          <w:t xml:space="preserve"> sữa</w:t>
                        </w:r>
                        <w:r w:rsidRPr="00623D9B">
                          <w:rPr>
                            <w:sz w:val="24"/>
                            <w:szCs w:val="24"/>
                          </w:rPr>
                          <w:tab/>
                        </w:r>
                      </w:p>
                    </w:txbxContent>
                  </v:textbox>
                </v:rect>
                <v:rect id="Rectangle 565" o:spid="_x0000_s1251" style="position:absolute;left:39563;top:17835;width:11080;height:36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" filled="f" stroked="f" strokeweight="1pt">
                  <v:textbox>
                    <w:txbxContent>
                      <w:p w14:paraId="3D9FB29D" w14:textId="4C1BB6CF" w:rsidR="00623D9B" w:rsidRPr="00623D9B" w:rsidRDefault="00623D9B" w:rsidP="00623D9B">
                        <w:pPr>
                          <w:jc w:val="center"/>
                          <w:rPr>
                            <w:sz w:val="24"/>
                            <w:szCs w:val="24"/>
                          </w:rPr>
                        </w:pPr>
                        <w:r>
                          <w:rPr>
                            <w:sz w:val="24"/>
                            <w:szCs w:val="24"/>
                          </w:rPr>
                          <w:t>Tiểu thùy</w:t>
                        </w:r>
                        <w:r>
                          <w:rPr>
                            <w:sz w:val="24"/>
                            <w:szCs w:val="24"/>
                          </w:rPr>
                          <w:tab/>
                          <w:t xml:space="preserve"> </w:t>
                        </w:r>
                        <w:r>
                          <w:rPr>
                            <w:sz w:val="24"/>
                            <w:szCs w:val="24"/>
                          </w:rPr>
                          <w:tab/>
                        </w:r>
                      </w:p>
                      <w:p w14:paraId="3294149E" w14:textId="77777777" w:rsidR="00623D9B" w:rsidRPr="00623D9B" w:rsidRDefault="00623D9B" w:rsidP="00623D9B">
                        <w:pPr>
                          <w:jc w:val="center"/>
                          <w:rPr>
                            <w:sz w:val="24"/>
                            <w:szCs w:val="24"/>
                          </w:rPr>
                        </w:pPr>
                        <w:r w:rsidRPr="00623D9B">
                          <w:rPr>
                            <w:sz w:val="24"/>
                            <w:szCs w:val="24"/>
                          </w:rPr>
                          <w:t xml:space="preserve"> sữa</w:t>
                        </w:r>
                        <w:r w:rsidRPr="00623D9B">
                          <w:rPr>
                            <w:sz w:val="24"/>
                            <w:szCs w:val="24"/>
                          </w:rPr>
                          <w:tab/>
                        </w:r>
                      </w:p>
                    </w:txbxContent>
                  </v:textbox>
                </v:rect>
                <v:rect id="Rectangle 566" o:spid="_x0000_s1252" style="position:absolute;left:33769;top:5251;width:11080;height:36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" filled="f" stroked="f" strokeweight="1pt">
                  <v:textbox>
                    <w:txbxContent>
                      <w:p w14:paraId="3945A9DA" w14:textId="77777777" w:rsidR="00623D9B" w:rsidRPr="00623D9B" w:rsidRDefault="00623D9B" w:rsidP="00623D9B">
                        <w:pPr>
                          <w:jc w:val="center"/>
                          <w:rPr>
                            <w:sz w:val="24"/>
                            <w:szCs w:val="24"/>
                          </w:rPr>
                        </w:pPr>
                        <w:r>
                          <w:rPr>
                            <w:sz w:val="24"/>
                            <w:szCs w:val="24"/>
                          </w:rPr>
                          <w:t>Tiểu thùy</w:t>
                        </w:r>
                        <w:r>
                          <w:rPr>
                            <w:sz w:val="24"/>
                            <w:szCs w:val="24"/>
                          </w:rPr>
                          <w:tab/>
                          <w:t xml:space="preserve"> </w:t>
                        </w:r>
                        <w:r>
                          <w:rPr>
                            <w:sz w:val="24"/>
                            <w:szCs w:val="24"/>
                          </w:rPr>
                          <w:tab/>
                        </w:r>
                      </w:p>
                      <w:p w14:paraId="4091E457" w14:textId="77777777" w:rsidR="00623D9B" w:rsidRPr="00623D9B" w:rsidRDefault="00623D9B" w:rsidP="00623D9B">
                        <w:pPr>
                          <w:jc w:val="center"/>
                          <w:rPr>
                            <w:sz w:val="24"/>
                            <w:szCs w:val="24"/>
                          </w:rPr>
                        </w:pPr>
                        <w:r w:rsidRPr="00623D9B">
                          <w:rPr>
                            <w:sz w:val="24"/>
                            <w:szCs w:val="24"/>
                          </w:rPr>
                          <w:t xml:space="preserve"> sữa</w:t>
                        </w:r>
                        <w:r w:rsidRPr="00623D9B">
                          <w:rPr>
                            <w:sz w:val="24"/>
                            <w:szCs w:val="24"/>
                          </w:rPr>
                          <w:tab/>
                        </w:r>
                      </w:p>
                    </w:txbxContent>
                  </v:textbox>
                </v:rect>
                <v:rect id="Rectangle 567" o:spid="_x0000_s1253" style="position:absolute;left:41012;top:6518;width:11080;height:36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" filled="f" stroked="f" strokeweight="1pt">
                  <v:textbox>
                    <w:txbxContent>
                      <w:p w14:paraId="34BA6E93" w14:textId="1BA10D1E" w:rsidR="00623D9B" w:rsidRPr="00623D9B" w:rsidRDefault="00623D9B" w:rsidP="00623D9B">
                        <w:pPr>
                          <w:jc w:val="center"/>
                          <w:rPr>
                            <w:sz w:val="24"/>
                            <w:szCs w:val="24"/>
                          </w:rPr>
                        </w:pPr>
                        <w:r>
                          <w:rPr>
                            <w:sz w:val="24"/>
                            <w:szCs w:val="24"/>
                          </w:rPr>
                          <w:t>Nang tuyến</w:t>
                        </w:r>
                        <w:r>
                          <w:rPr>
                            <w:sz w:val="24"/>
                            <w:szCs w:val="24"/>
                          </w:rPr>
                          <w:tab/>
                        </w:r>
                        <w:r>
                          <w:rPr>
                            <w:sz w:val="24"/>
                            <w:szCs w:val="24"/>
                          </w:rPr>
                          <w:tab/>
                          <w:t xml:space="preserve"> </w:t>
                        </w:r>
                        <w:r>
                          <w:rPr>
                            <w:sz w:val="24"/>
                            <w:szCs w:val="24"/>
                          </w:rPr>
                          <w:tab/>
                        </w:r>
                      </w:p>
                      <w:p w14:paraId="6F30DA03" w14:textId="77777777" w:rsidR="00623D9B" w:rsidRPr="00623D9B" w:rsidRDefault="00623D9B" w:rsidP="00623D9B">
                        <w:pPr>
                          <w:jc w:val="center"/>
                          <w:rPr>
                            <w:sz w:val="24"/>
                            <w:szCs w:val="24"/>
                          </w:rPr>
                        </w:pPr>
                        <w:r w:rsidRPr="00623D9B">
                          <w:rPr>
                            <w:sz w:val="24"/>
                            <w:szCs w:val="24"/>
                          </w:rPr>
                          <w:t xml:space="preserve"> sữa</w:t>
                        </w:r>
                        <w:r w:rsidRPr="00623D9B">
                          <w:rPr>
                            <w:sz w:val="24"/>
                            <w:szCs w:val="24"/>
                          </w:rPr>
                          <w:tab/>
                        </w:r>
                      </w:p>
                    </w:txbxContent>
                  </v:textbox>
                </v:rect>
                <v:line id="Straight Connector 568" o:spid="_x0000_s1254" style="position:absolute;flip:y;visibility:visible;mso-wrap-style:square" from="5975,6156" to="12208,67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" strokecolor="black [3200]" strokeweight=".5pt">
                  <v:stroke joinstyle="miter"/>
                </v:line>
                <v:line id="Straight Connector 569" o:spid="_x0000_s1255" style="position:absolute;flip:y;visibility:visible;mso-wrap-style:square" from="10049,19283" to="10764,222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" strokecolor="black [3200]" strokeweight=".5pt">
                  <v:stroke joinstyle="miter"/>
                </v:line>
                <v:line id="Straight Connector 570" o:spid="_x0000_s1256" style="position:absolute;flip:y;visibility:visible;mso-wrap-style:square" from="4888,1991" to="11408,24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" strokecolor="black [3200]" strokeweight=".5pt">
                  <v:stroke joinstyle="miter"/>
                </v:line>
                <v:rect id="Rectangle 578" o:spid="_x0000_s1257" style="position:absolute;left:10049;top:271;width:11080;height:36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" filled="f" stroked="f" strokeweight="1pt">
                  <v:textbox>
                    <w:txbxContent>
                      <w:p w14:paraId="4AA21F0C" w14:textId="2C45CDB0" w:rsidR="00A92209" w:rsidRPr="00623D9B" w:rsidRDefault="00A92209" w:rsidP="00A92209">
                        <w:pPr>
                          <w:jc w:val="center"/>
                          <w:rPr>
                            <w:sz w:val="24"/>
                            <w:szCs w:val="24"/>
                          </w:rPr>
                        </w:pPr>
                        <w:r>
                          <w:rPr>
                            <w:sz w:val="24"/>
                            <w:szCs w:val="24"/>
                          </w:rPr>
                          <w:t>Xương đòn</w:t>
                        </w:r>
                        <w:r>
                          <w:rPr>
                            <w:sz w:val="24"/>
                            <w:szCs w:val="24"/>
                          </w:rPr>
                          <w:tab/>
                        </w:r>
                        <w:r>
                          <w:rPr>
                            <w:sz w:val="24"/>
                            <w:szCs w:val="24"/>
                          </w:rPr>
                          <w:tab/>
                          <w:t xml:space="preserve"> </w:t>
                        </w:r>
                        <w:r>
                          <w:rPr>
                            <w:sz w:val="24"/>
                            <w:szCs w:val="24"/>
                          </w:rPr>
                          <w:tab/>
                        </w:r>
                      </w:p>
                      <w:p w14:paraId="488DFE1A" w14:textId="77777777" w:rsidR="00A92209" w:rsidRPr="00623D9B" w:rsidRDefault="00A92209" w:rsidP="00A92209">
                        <w:pPr>
                          <w:jc w:val="center"/>
                          <w:rPr>
                            <w:sz w:val="24"/>
                            <w:szCs w:val="24"/>
                          </w:rPr>
                        </w:pPr>
                        <w:r w:rsidRPr="00623D9B">
                          <w:rPr>
                            <w:sz w:val="24"/>
                            <w:szCs w:val="24"/>
                          </w:rPr>
                          <w:t xml:space="preserve"> sữa</w:t>
                        </w:r>
                        <w:r w:rsidRPr="00623D9B">
                          <w:rPr>
                            <w:sz w:val="24"/>
                            <w:szCs w:val="24"/>
                          </w:rPr>
                          <w:tab/>
                        </w:r>
                      </w:p>
                    </w:txbxContent>
                  </v:textbox>
                </v:rect>
                <v:rect id="Rectangle 579" o:spid="_x0000_s1258" style="position:absolute;left:11316;top:4526;width:11081;height:36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" filled="f" stroked="f" strokeweight="1pt">
                  <v:textbox>
                    <w:txbxContent>
                      <w:p w14:paraId="724D2908" w14:textId="49A6598D" w:rsidR="00A92209" w:rsidRPr="00623D9B" w:rsidRDefault="00A92209" w:rsidP="00A92209">
                        <w:pPr>
                          <w:jc w:val="center"/>
                          <w:rPr>
                            <w:sz w:val="24"/>
                            <w:szCs w:val="24"/>
                          </w:rPr>
                        </w:pPr>
                        <w:r>
                          <w:rPr>
                            <w:sz w:val="24"/>
                            <w:szCs w:val="24"/>
                          </w:rPr>
                          <w:t>Cơ ngực lớn</w:t>
                        </w:r>
                        <w:r>
                          <w:rPr>
                            <w:sz w:val="24"/>
                            <w:szCs w:val="24"/>
                          </w:rPr>
                          <w:tab/>
                        </w:r>
                        <w:r>
                          <w:rPr>
                            <w:sz w:val="24"/>
                            <w:szCs w:val="24"/>
                          </w:rPr>
                          <w:tab/>
                        </w:r>
                        <w:r>
                          <w:rPr>
                            <w:sz w:val="24"/>
                            <w:szCs w:val="24"/>
                          </w:rPr>
                          <w:tab/>
                          <w:t xml:space="preserve"> </w:t>
                        </w:r>
                        <w:r>
                          <w:rPr>
                            <w:sz w:val="24"/>
                            <w:szCs w:val="24"/>
                          </w:rPr>
                          <w:tab/>
                        </w:r>
                      </w:p>
                      <w:p w14:paraId="152C0109" w14:textId="77777777" w:rsidR="00A92209" w:rsidRPr="00623D9B" w:rsidRDefault="00A92209" w:rsidP="00A92209">
                        <w:pPr>
                          <w:jc w:val="center"/>
                          <w:rPr>
                            <w:sz w:val="24"/>
                            <w:szCs w:val="24"/>
                          </w:rPr>
                        </w:pPr>
                        <w:r w:rsidRPr="00623D9B">
                          <w:rPr>
                            <w:sz w:val="24"/>
                            <w:szCs w:val="24"/>
                          </w:rPr>
                          <w:t xml:space="preserve"> sữa</w:t>
                        </w:r>
                        <w:r w:rsidRPr="00623D9B">
                          <w:rPr>
                            <w:sz w:val="24"/>
                            <w:szCs w:val="24"/>
                          </w:rPr>
                          <w:tab/>
                        </w:r>
                      </w:p>
                    </w:txbxContent>
                  </v:textbox>
                </v:rect>
                <v:rect id="Rectangle 581" o:spid="_x0000_s1259" style="position:absolute;left:5341;top:22271;width:14801;height:36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" filled="f" stroked="f" strokeweight="1pt">
                  <v:textbox>
                    <w:txbxContent>
                      <w:p w14:paraId="0E644682" w14:textId="3A73E54B" w:rsidR="00A92209" w:rsidRPr="00623D9B" w:rsidRDefault="00A92209" w:rsidP="00A92209">
                        <w:pPr>
                          <w:jc w:val="center"/>
                          <w:rPr>
                            <w:sz w:val="24"/>
                            <w:szCs w:val="24"/>
                          </w:rPr>
                        </w:pPr>
                        <w:r>
                          <w:rPr>
                            <w:sz w:val="24"/>
                            <w:szCs w:val="24"/>
                          </w:rPr>
                          <w:t>Dây chằng Cooper</w:t>
                        </w:r>
                        <w:r>
                          <w:rPr>
                            <w:sz w:val="24"/>
                            <w:szCs w:val="24"/>
                          </w:rPr>
                          <w:tab/>
                        </w:r>
                        <w:r>
                          <w:rPr>
                            <w:sz w:val="24"/>
                            <w:szCs w:val="24"/>
                          </w:rPr>
                          <w:tab/>
                        </w:r>
                        <w:r>
                          <w:rPr>
                            <w:sz w:val="24"/>
                            <w:szCs w:val="24"/>
                          </w:rPr>
                          <w:tab/>
                        </w:r>
                        <w:r>
                          <w:rPr>
                            <w:sz w:val="24"/>
                            <w:szCs w:val="24"/>
                          </w:rPr>
                          <w:tab/>
                        </w:r>
                        <w:r>
                          <w:rPr>
                            <w:sz w:val="24"/>
                            <w:szCs w:val="24"/>
                          </w:rPr>
                          <w:tab/>
                          <w:t xml:space="preserve"> </w:t>
                        </w:r>
                        <w:r>
                          <w:rPr>
                            <w:sz w:val="24"/>
                            <w:szCs w:val="24"/>
                          </w:rPr>
                          <w:tab/>
                        </w:r>
                      </w:p>
                      <w:p w14:paraId="37F19F1A" w14:textId="77777777" w:rsidR="00A92209" w:rsidRPr="00623D9B" w:rsidRDefault="00A92209" w:rsidP="00A92209">
                        <w:pPr>
                          <w:jc w:val="center"/>
                          <w:rPr>
                            <w:sz w:val="24"/>
                            <w:szCs w:val="24"/>
                          </w:rPr>
                        </w:pPr>
                        <w:r w:rsidRPr="00623D9B">
                          <w:rPr>
                            <w:sz w:val="24"/>
                            <w:szCs w:val="24"/>
                          </w:rPr>
                          <w:t xml:space="preserve"> sữa</w:t>
                        </w:r>
                        <w:r w:rsidRPr="00623D9B">
                          <w:rPr>
                            <w:sz w:val="24"/>
                            <w:szCs w:val="24"/>
                          </w:rPr>
                          <w:tab/>
                        </w:r>
                      </w:p>
                    </w:txbxContent>
                  </v:textbox>
                </v:rect>
                <w10:anchorlock/>
              </v:group>
            </w:pict>
          </mc:Fallback>
        </mc:AlternateContent>
      </w:r>
    </w:p>
    <w:p w14:paraId="6E4DDA48" w14:textId="3B2188F8" w:rsidR="007223A8" w:rsidRPr="00502BD6" w:rsidRDefault="007223A8" w:rsidP="007223A8">
      <w:pPr>
        <w:pStyle w:val="1hnh"/>
        <w:tabs>
          <w:tab w:val="left" w:pos="426"/>
        </w:tabs>
        <w:rPr>
          <w:rStyle w:val="fontstyle01"/>
          <w:rFonts w:ascii="Times New Roman" w:eastAsiaTheme="majorEastAsia" w:hAnsi="Times New Roman" w:cs="Times New Roman"/>
          <w:color w:val="auto"/>
          <w:sz w:val="28"/>
          <w:szCs w:val="28"/>
        </w:rPr>
      </w:pPr>
      <w:bookmarkStart w:id="22" w:name="_Toc180160621"/>
      <w:bookmarkStart w:id="23" w:name="_Toc180339954"/>
      <w:bookmarkStart w:id="24" w:name="_Toc181114770"/>
      <w:bookmarkStart w:id="25" w:name="_Toc181184741"/>
      <w:bookmarkStart w:id="26" w:name="_Toc185783196"/>
      <w:bookmarkStart w:id="27" w:name="_Toc186705213"/>
      <w:bookmarkStart w:id="28" w:name="_Toc190452406"/>
      <w:bookmarkStart w:id="29" w:name="_Toc198145940"/>
      <w:bookmarkStart w:id="30" w:name="_Toc206775564"/>
      <w:r w:rsidRPr="00502BD6">
        <w:rPr>
          <w:b/>
          <w:bCs w:val="0"/>
        </w:rPr>
        <w:t xml:space="preserve">Hình </w:t>
      </w:r>
      <w:r w:rsidRPr="00502BD6">
        <w:rPr>
          <w:b/>
          <w:bCs w:val="0"/>
        </w:rPr>
        <w:fldChar w:fldCharType="begin"/>
      </w:r>
      <w:r w:rsidRPr="00502BD6">
        <w:rPr>
          <w:b/>
          <w:bCs w:val="0"/>
        </w:rPr>
        <w:instrText xml:space="preserve"> STYLEREF 1 \s </w:instrText>
      </w:r>
      <w:r w:rsidRPr="00502BD6">
        <w:rPr>
          <w:b/>
          <w:bCs w:val="0"/>
        </w:rPr>
        <w:fldChar w:fldCharType="separate"/>
      </w:r>
      <w:r w:rsidR="00F709E8">
        <w:rPr>
          <w:b/>
          <w:bCs w:val="0"/>
          <w:noProof/>
        </w:rPr>
        <w:t>1</w:t>
      </w:r>
      <w:r w:rsidRPr="00502BD6">
        <w:rPr>
          <w:b/>
          <w:bCs w:val="0"/>
        </w:rPr>
        <w:fldChar w:fldCharType="end"/>
      </w:r>
      <w:r w:rsidRPr="00502BD6">
        <w:rPr>
          <w:b/>
          <w:bCs w:val="0"/>
        </w:rPr>
        <w:t>.</w:t>
      </w:r>
      <w:r w:rsidRPr="00502BD6">
        <w:rPr>
          <w:b/>
          <w:bCs w:val="0"/>
        </w:rPr>
        <w:fldChar w:fldCharType="begin"/>
      </w:r>
      <w:r w:rsidRPr="00502BD6">
        <w:rPr>
          <w:b/>
          <w:bCs w:val="0"/>
        </w:rPr>
        <w:instrText xml:space="preserve"> SEQ Hình \* ARABIC \s 1 </w:instrText>
      </w:r>
      <w:r w:rsidRPr="00502BD6">
        <w:rPr>
          <w:b/>
          <w:bCs w:val="0"/>
        </w:rPr>
        <w:fldChar w:fldCharType="separate"/>
      </w:r>
      <w:r w:rsidR="00F709E8">
        <w:rPr>
          <w:b/>
          <w:bCs w:val="0"/>
          <w:noProof/>
        </w:rPr>
        <w:t>1</w:t>
      </w:r>
      <w:r w:rsidRPr="00502BD6">
        <w:rPr>
          <w:b/>
          <w:bCs w:val="0"/>
        </w:rPr>
        <w:fldChar w:fldCharType="end"/>
      </w:r>
      <w:r w:rsidRPr="00502BD6">
        <w:t>.</w:t>
      </w:r>
      <w:r w:rsidRPr="00502BD6">
        <w:rPr>
          <w:rStyle w:val="fontstyle01"/>
          <w:rFonts w:ascii="Times New Roman" w:eastAsiaTheme="majorEastAsia" w:hAnsi="Times New Roman" w:cs="Times New Roman"/>
          <w:color w:val="auto"/>
          <w:sz w:val="28"/>
          <w:szCs w:val="28"/>
        </w:rPr>
        <w:t xml:space="preserve"> </w:t>
      </w:r>
      <w:r w:rsidRPr="00502BD6">
        <w:rPr>
          <w:rFonts w:eastAsiaTheme="majorEastAsia"/>
        </w:rPr>
        <w:t>Cấu trúc tuyến vú ở phụ nữ trong độ tuổi sinh sản</w:t>
      </w:r>
      <w:bookmarkEnd w:id="22"/>
      <w:bookmarkEnd w:id="23"/>
      <w:bookmarkEnd w:id="24"/>
      <w:bookmarkEnd w:id="25"/>
      <w:bookmarkEnd w:id="26"/>
      <w:bookmarkEnd w:id="27"/>
      <w:bookmarkEnd w:id="28"/>
      <w:bookmarkEnd w:id="29"/>
      <w:bookmarkEnd w:id="30"/>
    </w:p>
    <w:p w14:paraId="3BBBE535" w14:textId="706A6A2E" w:rsidR="007223A8" w:rsidRPr="00502BD6" w:rsidRDefault="007223A8" w:rsidP="007223A8">
      <w:pPr>
        <w:tabs>
          <w:tab w:val="left" w:pos="426"/>
        </w:tabs>
        <w:autoSpaceDE w:val="0"/>
        <w:autoSpaceDN w:val="0"/>
        <w:adjustRightInd w:val="0"/>
        <w:spacing w:line="240" w:lineRule="auto"/>
        <w:jc w:val="center"/>
        <w:rPr>
          <w:rStyle w:val="fontstyle01"/>
          <w:rFonts w:ascii="Times New Roman" w:eastAsiaTheme="majorEastAsia" w:hAnsi="Times New Roman" w:cs="Times New Roman"/>
          <w:i/>
          <w:color w:val="auto"/>
        </w:rPr>
      </w:pPr>
      <w:r w:rsidRPr="00502BD6">
        <w:rPr>
          <w:rStyle w:val="fontstyle01"/>
          <w:rFonts w:ascii="Times New Roman" w:eastAsiaTheme="majorEastAsia" w:hAnsi="Times New Roman" w:cs="Times New Roman"/>
          <w:i/>
          <w:color w:val="auto"/>
        </w:rPr>
        <w:t xml:space="preserve">* Nguồn: theo </w:t>
      </w:r>
      <w:r w:rsidRPr="00502BD6">
        <w:rPr>
          <w:rFonts w:eastAsiaTheme="minorHAnsi"/>
          <w:i/>
          <w:color w:val="auto"/>
          <w:sz w:val="24"/>
          <w:szCs w:val="24"/>
          <w:lang w:val="en-US" w:eastAsia="en-US"/>
        </w:rPr>
        <w:t>Jatoi I.</w:t>
      </w:r>
      <w:r w:rsidR="001E632A">
        <w:rPr>
          <w:rFonts w:eastAsiaTheme="minorHAnsi"/>
          <w:i/>
          <w:color w:val="auto"/>
          <w:sz w:val="24"/>
          <w:szCs w:val="24"/>
          <w:lang w:val="en-US" w:eastAsia="en-US"/>
        </w:rPr>
        <w:t>và cs</w:t>
      </w:r>
      <w:r w:rsidRPr="00502BD6">
        <w:rPr>
          <w:rFonts w:eastAsiaTheme="minorHAnsi"/>
          <w:i/>
          <w:color w:val="auto"/>
          <w:sz w:val="24"/>
          <w:szCs w:val="24"/>
          <w:lang w:eastAsia="en-US"/>
        </w:rPr>
        <w:t xml:space="preserve"> (2020) </w:t>
      </w:r>
      <w:r w:rsidRPr="00502BD6">
        <w:rPr>
          <w:rStyle w:val="fontstyle01"/>
          <w:rFonts w:ascii="Times New Roman" w:eastAsiaTheme="majorEastAsia" w:hAnsi="Times New Roman" w:cs="Times New Roman"/>
          <w:i/>
          <w:color w:val="auto"/>
        </w:rPr>
        <w:fldChar w:fldCharType="begin"/>
      </w:r>
      <w:r>
        <w:rPr>
          <w:rStyle w:val="fontstyle01"/>
          <w:rFonts w:ascii="Times New Roman" w:eastAsiaTheme="majorEastAsia" w:hAnsi="Times New Roman" w:cs="Times New Roman"/>
          <w:i/>
          <w:color w:val="auto"/>
        </w:rPr>
        <w:instrText xml:space="preserve"> ADDIN EN.CITE &lt;EndNote&gt;&lt;Cite&gt;&lt;Author&gt;Jatoi&lt;/Author&gt;&lt;Year&gt;2020&lt;/Year&gt;&lt;RecNum&gt;28592&lt;/RecNum&gt;&lt;DisplayText&gt;[17]&lt;/DisplayText&gt;&lt;record&gt;&lt;rec-number&gt;28592&lt;/rec-number&gt;&lt;foreign-keys&gt;&lt;key app="EN" db-id="srtx5sfpzsxp0sed22n5re2bst2sr5svd0wd" timestamp="1730218169"&gt;28592&lt;/key&gt;&lt;/foreign-keys&gt;&lt;ref-type name="Book Section"&gt;5&lt;/ref-type&gt;&lt;contributors&gt;&lt;authors&gt;&lt;author&gt;Jatoi, Ismail&lt;/author&gt;&lt;author&gt;Benson, John&lt;/author&gt;&lt;author&gt;Sbitany, Hani&lt;/author&gt;&lt;/authors&gt;&lt;/contributors&gt;&lt;titles&gt;&lt;title&gt;Anatomy&lt;/title&gt;&lt;secondary-title&gt;Atlas of Breast Surgery&lt;/secondary-title&gt;&lt;/titles&gt;&lt;pages&gt;9-25&lt;/pages&gt;&lt;section&gt;Chapter 2&lt;/section&gt;&lt;dates&gt;&lt;year&gt;2020&lt;/year&gt;&lt;/dates&gt;&lt;pub-location&gt;Cham&lt;/pub-location&gt;&lt;publisher&gt;Springer International Publishing&lt;/publisher&gt;&lt;isbn&gt;978-3-030-45949-9&amp;#xD;978-3-030-45951-2&lt;/isbn&gt;&lt;label&gt;Jatoi2020&lt;/label&gt;&lt;urls&gt;&lt;related-urls&gt;&lt;url&gt;https://doi.org/10.1007/978-3-030-45951-2_2&lt;/url&gt;&lt;/related-urls&gt;&lt;/urls&gt;&lt;electronic-resource-num&gt;10.1007/978-3-030-45951-2_2&lt;/electronic-resource-num&gt;&lt;language&gt;17&lt;/language&gt;&lt;/record&gt;&lt;/Cite&gt;&lt;/EndNote&gt;</w:instrText>
      </w:r>
      <w:r w:rsidRPr="00502BD6">
        <w:rPr>
          <w:rStyle w:val="fontstyle01"/>
          <w:rFonts w:ascii="Times New Roman" w:eastAsiaTheme="majorEastAsia" w:hAnsi="Times New Roman" w:cs="Times New Roman"/>
          <w:i/>
          <w:color w:val="auto"/>
        </w:rPr>
        <w:fldChar w:fldCharType="separate"/>
      </w:r>
      <w:r>
        <w:rPr>
          <w:rStyle w:val="fontstyle01"/>
          <w:rFonts w:ascii="Times New Roman" w:eastAsiaTheme="majorEastAsia" w:hAnsi="Times New Roman" w:cs="Times New Roman"/>
          <w:i/>
          <w:noProof/>
          <w:color w:val="auto"/>
        </w:rPr>
        <w:t>[</w:t>
      </w:r>
      <w:hyperlink w:anchor="_ENREF_17" w:tooltip="Jatoi, 2020 #28592" w:history="1">
        <w:r w:rsidR="002120C2">
          <w:rPr>
            <w:rStyle w:val="fontstyle01"/>
            <w:rFonts w:ascii="Times New Roman" w:eastAsiaTheme="majorEastAsia" w:hAnsi="Times New Roman" w:cs="Times New Roman"/>
            <w:i/>
            <w:noProof/>
            <w:color w:val="auto"/>
          </w:rPr>
          <w:t>17</w:t>
        </w:r>
      </w:hyperlink>
      <w:r>
        <w:rPr>
          <w:rStyle w:val="fontstyle01"/>
          <w:rFonts w:ascii="Times New Roman" w:eastAsiaTheme="majorEastAsia" w:hAnsi="Times New Roman" w:cs="Times New Roman"/>
          <w:i/>
          <w:noProof/>
          <w:color w:val="auto"/>
        </w:rPr>
        <w:t>]</w:t>
      </w:r>
      <w:r w:rsidRPr="00502BD6">
        <w:rPr>
          <w:rStyle w:val="fontstyle01"/>
          <w:rFonts w:ascii="Times New Roman" w:eastAsiaTheme="majorEastAsia" w:hAnsi="Times New Roman" w:cs="Times New Roman"/>
          <w:i/>
          <w:color w:val="auto"/>
        </w:rPr>
        <w:fldChar w:fldCharType="end"/>
      </w:r>
    </w:p>
    <w:p w14:paraId="6049C332" w14:textId="61643F7D" w:rsidR="00097DA0" w:rsidRDefault="007223A8" w:rsidP="008308AB">
      <w:pPr>
        <w:tabs>
          <w:tab w:val="left" w:pos="426"/>
        </w:tabs>
      </w:pPr>
      <w:r>
        <w:rPr>
          <w:rStyle w:val="fontstyle01"/>
          <w:rFonts w:ascii="Times New Roman" w:eastAsiaTheme="majorEastAsia" w:hAnsi="Times New Roman" w:cs="Times New Roman"/>
          <w:color w:val="auto"/>
          <w:sz w:val="28"/>
          <w:szCs w:val="28"/>
        </w:rPr>
        <w:tab/>
      </w:r>
      <w:r w:rsidR="003B0281" w:rsidRPr="003B0281">
        <w:rPr>
          <w:rStyle w:val="fontstyle01"/>
          <w:rFonts w:ascii="Times New Roman" w:eastAsiaTheme="majorEastAsia" w:hAnsi="Times New Roman" w:cs="Times New Roman"/>
          <w:color w:val="auto"/>
          <w:sz w:val="28"/>
          <w:szCs w:val="28"/>
        </w:rPr>
        <w:t xml:space="preserve">Tuyến vú gồm 15–20 thùy không đều, ngăn cách bởi các vách liên kết. Mỗi thùy chia thành nhiều tiểu thùy, cấu tạo từ nhiều nang tuyến tròn hoặc dài, 2–3 nang hợp lại thành các nhánh tận của ống bài xuất trong tiểu thùy. Các ống này tập hợp thành ống lớn hơn, cuối cùng đổ về núm vú qua hệ thống ống dẫn sữa (Hình 1.1). Các lỗ tiết sữa có thể thấy rõ tại núm vú. Một phần mô tuyến vú kéo </w:t>
      </w:r>
      <w:r w:rsidR="003B0281" w:rsidRPr="003B0281">
        <w:rPr>
          <w:rStyle w:val="fontstyle01"/>
          <w:rFonts w:ascii="Times New Roman" w:eastAsiaTheme="majorEastAsia" w:hAnsi="Times New Roman" w:cs="Times New Roman"/>
          <w:color w:val="auto"/>
          <w:sz w:val="28"/>
          <w:szCs w:val="28"/>
        </w:rPr>
        <w:lastRenderedPageBreak/>
        <w:t>dài đến vùng nách trước, thậm chí vào sâu trong nách, gọi là đuôi nách tuyến vú (đuôi Spence)</w:t>
      </w:r>
      <w:r w:rsidR="0075293A" w:rsidRPr="0062151E">
        <w:rPr>
          <w:rStyle w:val="fontstyle01"/>
          <w:rFonts w:ascii="Times New Roman" w:eastAsiaTheme="majorEastAsia" w:hAnsi="Times New Roman" w:cs="Times New Roman"/>
          <w:iCs/>
          <w:color w:val="auto"/>
          <w:sz w:val="28"/>
          <w:szCs w:val="28"/>
        </w:rPr>
        <w:t>–</w:t>
      </w:r>
      <w:r w:rsidR="003B75F0">
        <w:rPr>
          <w:rStyle w:val="fontstyle01"/>
          <w:rFonts w:ascii="Times New Roman" w:eastAsiaTheme="majorEastAsia" w:hAnsi="Times New Roman" w:cs="Times New Roman"/>
          <w:iCs/>
          <w:color w:val="auto"/>
          <w:sz w:val="28"/>
          <w:szCs w:val="28"/>
        </w:rPr>
        <w:t xml:space="preserve"> đây</w:t>
      </w:r>
      <w:r w:rsidR="0075293A" w:rsidRPr="0062151E">
        <w:rPr>
          <w:rStyle w:val="fontstyle01"/>
          <w:rFonts w:ascii="Times New Roman" w:eastAsiaTheme="majorEastAsia" w:hAnsi="Times New Roman" w:cs="Times New Roman"/>
          <w:iCs/>
          <w:color w:val="auto"/>
          <w:sz w:val="28"/>
          <w:szCs w:val="28"/>
        </w:rPr>
        <w:t xml:space="preserve"> thường là vùng dễ bị bỏ sót tổn </w:t>
      </w:r>
      <w:r w:rsidR="0075293A">
        <w:rPr>
          <w:rStyle w:val="fontstyle01"/>
          <w:rFonts w:ascii="Times New Roman" w:eastAsiaTheme="majorEastAsia" w:hAnsi="Times New Roman" w:cs="Times New Roman"/>
          <w:iCs/>
          <w:color w:val="auto"/>
          <w:sz w:val="28"/>
          <w:szCs w:val="28"/>
        </w:rPr>
        <w:t xml:space="preserve">thương, </w:t>
      </w:r>
      <w:r w:rsidR="0075293A" w:rsidRPr="0062151E">
        <w:rPr>
          <w:rStyle w:val="fontstyle01"/>
          <w:rFonts w:ascii="Times New Roman" w:eastAsiaTheme="majorEastAsia" w:hAnsi="Times New Roman" w:cs="Times New Roman"/>
          <w:iCs/>
          <w:color w:val="auto"/>
          <w:sz w:val="28"/>
          <w:szCs w:val="28"/>
        </w:rPr>
        <w:t>do đó phải được bao gồm đầy đủ trong diện cắt tuyến khi thực hiện MRM hoặc các biến thể của phẫu thuật cắt bỏ tuyến</w:t>
      </w:r>
      <w:r w:rsidR="0075293A">
        <w:rPr>
          <w:rStyle w:val="fontstyle01"/>
          <w:rFonts w:ascii="Times New Roman" w:eastAsiaTheme="majorEastAsia" w:hAnsi="Times New Roman" w:cs="Times New Roman"/>
          <w:iCs/>
          <w:color w:val="auto"/>
          <w:sz w:val="28"/>
          <w:szCs w:val="28"/>
        </w:rPr>
        <w:t xml:space="preserve"> </w:t>
      </w:r>
      <w:r w:rsidR="0075293A" w:rsidRPr="00502BD6">
        <w:rPr>
          <w:rStyle w:val="fontstyle01"/>
          <w:rFonts w:ascii="Times New Roman" w:eastAsiaTheme="majorEastAsia" w:hAnsi="Times New Roman" w:cs="Times New Roman"/>
          <w:iCs/>
          <w:color w:val="auto"/>
          <w:sz w:val="28"/>
          <w:szCs w:val="28"/>
        </w:rPr>
        <w:fldChar w:fldCharType="begin"/>
      </w:r>
      <w:r w:rsidR="0075293A">
        <w:rPr>
          <w:rStyle w:val="fontstyle01"/>
          <w:rFonts w:ascii="Times New Roman" w:eastAsiaTheme="majorEastAsia" w:hAnsi="Times New Roman" w:cs="Times New Roman"/>
          <w:iCs/>
          <w:color w:val="auto"/>
          <w:sz w:val="28"/>
          <w:szCs w:val="28"/>
        </w:rPr>
        <w:instrText xml:space="preserve"> ADDIN EN.CITE &lt;EndNote&gt;&lt;Cite&gt;&lt;Author&gt;Jatoi&lt;/Author&gt;&lt;Year&gt;2020&lt;/Year&gt;&lt;RecNum&gt;28592&lt;/RecNum&gt;&lt;DisplayText&gt;[17]&lt;/DisplayText&gt;&lt;record&gt;&lt;rec-number&gt;28592&lt;/rec-number&gt;&lt;foreign-keys&gt;&lt;key app="EN" db-id="srtx5sfpzsxp0sed22n5re2bst2sr5svd0wd" timestamp="1730218169"&gt;28592&lt;/key&gt;&lt;/foreign-keys&gt;&lt;ref-type name="Book Section"&gt;5&lt;/ref-type&gt;&lt;contributors&gt;&lt;authors&gt;&lt;author&gt;Jatoi, Ismail&lt;/author&gt;&lt;author&gt;Benson, John&lt;/author&gt;&lt;author&gt;Sbitany, Hani&lt;/author&gt;&lt;/authors&gt;&lt;/contributors&gt;&lt;titles&gt;&lt;title&gt;Anatomy&lt;/title&gt;&lt;secondary-title&gt;Atlas of Breast Surgery&lt;/secondary-title&gt;&lt;/titles&gt;&lt;pages&gt;9-25&lt;/pages&gt;&lt;section&gt;Chapter 2&lt;/section&gt;&lt;dates&gt;&lt;year&gt;2020&lt;/year&gt;&lt;/dates&gt;&lt;pub-location&gt;Cham&lt;/pub-location&gt;&lt;publisher&gt;Springer International Publishing&lt;/publisher&gt;&lt;isbn&gt;978-3-030-45949-9&amp;#xD;978-3-030-45951-2&lt;/isbn&gt;&lt;label&gt;Jatoi2020&lt;/label&gt;&lt;urls&gt;&lt;related-urls&gt;&lt;url&gt;https://doi.org/10.1007/978-3-030-45951-2_2&lt;/url&gt;&lt;/related-urls&gt;&lt;/urls&gt;&lt;electronic-resource-num&gt;10.1007/978-3-030-45951-2_2&lt;/electronic-resource-num&gt;&lt;language&gt;17&lt;/language&gt;&lt;/record&gt;&lt;/Cite&gt;&lt;/EndNote&gt;</w:instrText>
      </w:r>
      <w:r w:rsidR="0075293A" w:rsidRPr="00502BD6">
        <w:rPr>
          <w:rStyle w:val="fontstyle01"/>
          <w:rFonts w:ascii="Times New Roman" w:eastAsiaTheme="majorEastAsia" w:hAnsi="Times New Roman" w:cs="Times New Roman"/>
          <w:iCs/>
          <w:color w:val="auto"/>
          <w:sz w:val="28"/>
          <w:szCs w:val="28"/>
        </w:rPr>
        <w:fldChar w:fldCharType="separate"/>
      </w:r>
      <w:r w:rsidR="0075293A">
        <w:rPr>
          <w:rStyle w:val="fontstyle01"/>
          <w:rFonts w:ascii="Times New Roman" w:eastAsiaTheme="majorEastAsia" w:hAnsi="Times New Roman" w:cs="Times New Roman"/>
          <w:iCs/>
          <w:noProof/>
          <w:color w:val="auto"/>
          <w:sz w:val="28"/>
          <w:szCs w:val="28"/>
        </w:rPr>
        <w:t>[</w:t>
      </w:r>
      <w:hyperlink w:anchor="_ENREF_17" w:tooltip="Jatoi, 2020 #28592" w:history="1">
        <w:r w:rsidR="002120C2">
          <w:rPr>
            <w:rStyle w:val="fontstyle01"/>
            <w:rFonts w:ascii="Times New Roman" w:eastAsiaTheme="majorEastAsia" w:hAnsi="Times New Roman" w:cs="Times New Roman"/>
            <w:iCs/>
            <w:noProof/>
            <w:color w:val="auto"/>
            <w:sz w:val="28"/>
            <w:szCs w:val="28"/>
          </w:rPr>
          <w:t>17</w:t>
        </w:r>
      </w:hyperlink>
      <w:r w:rsidR="0075293A">
        <w:rPr>
          <w:rStyle w:val="fontstyle01"/>
          <w:rFonts w:ascii="Times New Roman" w:eastAsiaTheme="majorEastAsia" w:hAnsi="Times New Roman" w:cs="Times New Roman"/>
          <w:iCs/>
          <w:noProof/>
          <w:color w:val="auto"/>
          <w:sz w:val="28"/>
          <w:szCs w:val="28"/>
        </w:rPr>
        <w:t>]</w:t>
      </w:r>
      <w:r w:rsidR="0075293A" w:rsidRPr="00502BD6">
        <w:rPr>
          <w:rStyle w:val="fontstyle01"/>
          <w:rFonts w:ascii="Times New Roman" w:eastAsiaTheme="majorEastAsia" w:hAnsi="Times New Roman" w:cs="Times New Roman"/>
          <w:iCs/>
          <w:color w:val="auto"/>
          <w:sz w:val="28"/>
          <w:szCs w:val="28"/>
        </w:rPr>
        <w:fldChar w:fldCharType="end"/>
      </w:r>
      <w:r w:rsidR="0075293A" w:rsidRPr="0062151E">
        <w:rPr>
          <w:rStyle w:val="fontstyle01"/>
          <w:rFonts w:ascii="Times New Roman" w:eastAsiaTheme="majorEastAsia" w:hAnsi="Times New Roman" w:cs="Times New Roman"/>
          <w:iCs/>
          <w:color w:val="auto"/>
          <w:sz w:val="28"/>
          <w:szCs w:val="28"/>
        </w:rPr>
        <w:t>.</w:t>
      </w:r>
    </w:p>
    <w:p w14:paraId="76B29438" w14:textId="384E5E0C" w:rsidR="00137388" w:rsidRPr="00502BD6" w:rsidRDefault="00F25E0E" w:rsidP="008308AB">
      <w:pPr>
        <w:tabs>
          <w:tab w:val="left" w:pos="426"/>
        </w:tabs>
        <w:rPr>
          <w:rStyle w:val="fontstyle01"/>
          <w:rFonts w:ascii="Times New Roman" w:eastAsiaTheme="majorEastAsia" w:hAnsi="Times New Roman" w:cs="Times New Roman"/>
          <w:color w:val="auto"/>
          <w:sz w:val="28"/>
          <w:szCs w:val="28"/>
        </w:rPr>
      </w:pPr>
      <w:r>
        <w:rPr>
          <w:rStyle w:val="fontstyle01"/>
          <w:rFonts w:ascii="Times New Roman" w:eastAsiaTheme="majorEastAsia" w:hAnsi="Times New Roman" w:cs="Times New Roman"/>
          <w:color w:val="auto"/>
          <w:sz w:val="28"/>
          <w:szCs w:val="28"/>
        </w:rPr>
        <w:tab/>
      </w:r>
      <w:r w:rsidR="00C46777">
        <w:rPr>
          <w:rStyle w:val="fontstyle01"/>
          <w:rFonts w:ascii="Times New Roman" w:eastAsiaTheme="majorEastAsia" w:hAnsi="Times New Roman" w:cs="Times New Roman"/>
          <w:color w:val="auto"/>
          <w:sz w:val="28"/>
          <w:szCs w:val="28"/>
        </w:rPr>
        <w:t xml:space="preserve">- </w:t>
      </w:r>
      <w:r w:rsidRPr="00F25E0E">
        <w:rPr>
          <w:rStyle w:val="fontstyle01"/>
          <w:rFonts w:ascii="Times New Roman" w:eastAsiaTheme="majorEastAsia" w:hAnsi="Times New Roman" w:cs="Times New Roman"/>
          <w:color w:val="auto"/>
          <w:sz w:val="28"/>
          <w:szCs w:val="28"/>
        </w:rPr>
        <w:t>Về hệ thống mạch máu, tuyến vú được nuôi dưỡng chủ yếu bởi hai nguồn</w:t>
      </w:r>
      <w:r w:rsidR="00713143" w:rsidRPr="00502BD6">
        <w:rPr>
          <w:rStyle w:val="fontstyle01"/>
          <w:rFonts w:ascii="Times New Roman" w:eastAsiaTheme="majorEastAsia" w:hAnsi="Times New Roman" w:cs="Times New Roman"/>
          <w:color w:val="auto"/>
          <w:sz w:val="28"/>
          <w:szCs w:val="28"/>
        </w:rPr>
        <w:t xml:space="preserve"> (Hình 1.2.)</w:t>
      </w:r>
      <w:r w:rsidR="00165E97" w:rsidRPr="00502BD6">
        <w:rPr>
          <w:rStyle w:val="fontstyle01"/>
          <w:rFonts w:ascii="Times New Roman" w:eastAsiaTheme="majorEastAsia" w:hAnsi="Times New Roman" w:cs="Times New Roman"/>
          <w:color w:val="auto"/>
          <w:sz w:val="28"/>
          <w:szCs w:val="28"/>
        </w:rPr>
        <w:t xml:space="preserve">: </w:t>
      </w:r>
    </w:p>
    <w:p w14:paraId="355FEF66" w14:textId="1A0561FD" w:rsidR="00137388" w:rsidRPr="00502BD6" w:rsidRDefault="00137388" w:rsidP="008308AB">
      <w:pPr>
        <w:tabs>
          <w:tab w:val="left" w:pos="426"/>
        </w:tabs>
        <w:rPr>
          <w:rStyle w:val="fontstyle01"/>
          <w:rFonts w:ascii="Times New Roman" w:eastAsiaTheme="majorEastAsia" w:hAnsi="Times New Roman" w:cs="Times New Roman"/>
          <w:color w:val="auto"/>
          <w:sz w:val="28"/>
          <w:szCs w:val="28"/>
        </w:rPr>
      </w:pPr>
      <w:r w:rsidRPr="00502BD6">
        <w:rPr>
          <w:rStyle w:val="fontstyle01"/>
          <w:rFonts w:ascii="Times New Roman" w:eastAsiaTheme="majorEastAsia" w:hAnsi="Times New Roman" w:cs="Times New Roman"/>
          <w:color w:val="auto"/>
          <w:sz w:val="28"/>
          <w:szCs w:val="28"/>
        </w:rPr>
        <w:tab/>
      </w:r>
      <w:r w:rsidR="00DE556A" w:rsidRPr="00DE556A">
        <w:rPr>
          <w:rStyle w:val="fontstyle01"/>
          <w:rFonts w:ascii="Times New Roman" w:eastAsiaTheme="majorEastAsia" w:hAnsi="Times New Roman" w:cs="Times New Roman"/>
          <w:b/>
          <w:bCs/>
          <w:color w:val="auto"/>
          <w:sz w:val="28"/>
          <w:szCs w:val="28"/>
        </w:rPr>
        <w:t xml:space="preserve">+ </w:t>
      </w:r>
      <w:r w:rsidR="00292B42" w:rsidRPr="00292B42">
        <w:rPr>
          <w:rStyle w:val="fontstyle01"/>
          <w:rFonts w:ascii="Times New Roman" w:eastAsiaTheme="majorEastAsia" w:hAnsi="Times New Roman" w:cs="Times New Roman"/>
          <w:b/>
          <w:bCs/>
          <w:color w:val="auto"/>
          <w:sz w:val="28"/>
          <w:szCs w:val="28"/>
        </w:rPr>
        <w:t xml:space="preserve">Động mạch vú ngoài (động mạch ngực </w:t>
      </w:r>
      <w:r w:rsidR="00292B42">
        <w:rPr>
          <w:rStyle w:val="fontstyle01"/>
          <w:rFonts w:ascii="Times New Roman" w:eastAsiaTheme="majorEastAsia" w:hAnsi="Times New Roman" w:cs="Times New Roman"/>
          <w:b/>
          <w:bCs/>
          <w:color w:val="auto"/>
          <w:sz w:val="28"/>
          <w:szCs w:val="28"/>
        </w:rPr>
        <w:t>dưới</w:t>
      </w:r>
      <w:r w:rsidR="00292B42" w:rsidRPr="00292B42">
        <w:rPr>
          <w:rStyle w:val="fontstyle01"/>
          <w:rFonts w:ascii="Times New Roman" w:eastAsiaTheme="majorEastAsia" w:hAnsi="Times New Roman" w:cs="Times New Roman"/>
          <w:b/>
          <w:bCs/>
          <w:color w:val="auto"/>
          <w:sz w:val="28"/>
          <w:szCs w:val="28"/>
        </w:rPr>
        <w:t xml:space="preserve">): </w:t>
      </w:r>
      <w:r w:rsidR="00292B42" w:rsidRPr="00292B42">
        <w:rPr>
          <w:rStyle w:val="fontstyle01"/>
          <w:rFonts w:ascii="Times New Roman" w:eastAsiaTheme="majorEastAsia" w:hAnsi="Times New Roman" w:cs="Times New Roman"/>
          <w:color w:val="auto"/>
          <w:sz w:val="28"/>
          <w:szCs w:val="28"/>
        </w:rPr>
        <w:t>xuất phát từ động mạch nách, đi từ trên xuống sát bờ trong hõm nách đến cơ răng to, cấp máu cho phần ngoài tuyến và thành ngực, đồng thời nối với động mạch vú trong</w:t>
      </w:r>
      <w:r w:rsidR="00292B42" w:rsidRPr="00292B42">
        <w:rPr>
          <w:rStyle w:val="fontstyle01"/>
          <w:rFonts w:ascii="Times New Roman" w:eastAsiaTheme="majorEastAsia" w:hAnsi="Times New Roman" w:cs="Times New Roman"/>
          <w:b/>
          <w:bCs/>
          <w:color w:val="auto"/>
          <w:sz w:val="28"/>
          <w:szCs w:val="28"/>
        </w:rPr>
        <w:t>.</w:t>
      </w:r>
      <w:r w:rsidR="00165E97" w:rsidRPr="00502BD6">
        <w:rPr>
          <w:rStyle w:val="fontstyle01"/>
          <w:rFonts w:ascii="Times New Roman" w:eastAsiaTheme="majorEastAsia" w:hAnsi="Times New Roman" w:cs="Times New Roman"/>
          <w:color w:val="auto"/>
          <w:sz w:val="28"/>
          <w:szCs w:val="28"/>
        </w:rPr>
        <w:t xml:space="preserve"> </w:t>
      </w:r>
    </w:p>
    <w:p w14:paraId="49CE8E1B" w14:textId="04CF3BFA" w:rsidR="00066538" w:rsidRDefault="00137388" w:rsidP="008308AB">
      <w:pPr>
        <w:tabs>
          <w:tab w:val="left" w:pos="426"/>
        </w:tabs>
        <w:rPr>
          <w:rStyle w:val="fontstyle01"/>
          <w:rFonts w:ascii="Times New Roman" w:eastAsiaTheme="majorEastAsia" w:hAnsi="Times New Roman" w:cs="Times New Roman"/>
          <w:color w:val="auto"/>
          <w:sz w:val="28"/>
          <w:szCs w:val="28"/>
        </w:rPr>
      </w:pPr>
      <w:r w:rsidRPr="00502BD6">
        <w:rPr>
          <w:rStyle w:val="fontstyle01"/>
          <w:rFonts w:ascii="Times New Roman" w:eastAsiaTheme="majorEastAsia" w:hAnsi="Times New Roman" w:cs="Times New Roman"/>
          <w:color w:val="auto"/>
          <w:sz w:val="28"/>
          <w:szCs w:val="28"/>
        </w:rPr>
        <w:tab/>
      </w:r>
      <w:r w:rsidR="00DE556A" w:rsidRPr="00DE556A">
        <w:rPr>
          <w:rStyle w:val="fontstyle01"/>
          <w:rFonts w:ascii="Times New Roman" w:eastAsiaTheme="majorEastAsia" w:hAnsi="Times New Roman" w:cs="Times New Roman"/>
          <w:b/>
          <w:bCs/>
          <w:color w:val="auto"/>
          <w:sz w:val="28"/>
          <w:szCs w:val="28"/>
        </w:rPr>
        <w:t>+</w:t>
      </w:r>
      <w:r w:rsidR="00165E97" w:rsidRPr="00DE556A">
        <w:rPr>
          <w:rStyle w:val="fontstyle01"/>
          <w:rFonts w:ascii="Times New Roman" w:eastAsiaTheme="majorEastAsia" w:hAnsi="Times New Roman" w:cs="Times New Roman"/>
          <w:b/>
          <w:bCs/>
          <w:color w:val="auto"/>
          <w:sz w:val="28"/>
          <w:szCs w:val="28"/>
        </w:rPr>
        <w:t xml:space="preserve"> Động mạch vú trong</w:t>
      </w:r>
      <w:r w:rsidR="00FC414F" w:rsidRPr="00DE556A">
        <w:rPr>
          <w:rStyle w:val="fontstyle01"/>
          <w:rFonts w:ascii="Times New Roman" w:eastAsiaTheme="majorEastAsia" w:hAnsi="Times New Roman" w:cs="Times New Roman"/>
          <w:b/>
          <w:bCs/>
          <w:color w:val="auto"/>
          <w:sz w:val="28"/>
          <w:szCs w:val="28"/>
        </w:rPr>
        <w:t>:</w:t>
      </w:r>
      <w:r w:rsidR="00FC414F" w:rsidRPr="00502BD6">
        <w:rPr>
          <w:rStyle w:val="fontstyle01"/>
          <w:rFonts w:ascii="Times New Roman" w:eastAsiaTheme="majorEastAsia" w:hAnsi="Times New Roman" w:cs="Times New Roman"/>
          <w:color w:val="auto"/>
          <w:sz w:val="28"/>
          <w:szCs w:val="28"/>
        </w:rPr>
        <w:t xml:space="preserve"> </w:t>
      </w:r>
      <w:r w:rsidR="00DB2A72" w:rsidRPr="00DB2A72">
        <w:rPr>
          <w:rStyle w:val="fontstyle01"/>
          <w:rFonts w:ascii="Times New Roman" w:eastAsiaTheme="majorEastAsia" w:hAnsi="Times New Roman" w:cs="Times New Roman"/>
          <w:color w:val="auto"/>
          <w:sz w:val="28"/>
          <w:szCs w:val="28"/>
        </w:rPr>
        <w:t>ách từ động mạch dưới đòn, xuyên qua các khoang liên sườn để cấp máu cho phần còn lại của tuyến</w:t>
      </w:r>
      <w:r w:rsidR="00DA19B1" w:rsidRPr="00502BD6">
        <w:rPr>
          <w:rStyle w:val="fontstyle01"/>
          <w:rFonts w:ascii="Times New Roman" w:eastAsiaTheme="majorEastAsia" w:hAnsi="Times New Roman" w:cs="Times New Roman"/>
          <w:color w:val="auto"/>
          <w:sz w:val="28"/>
          <w:szCs w:val="28"/>
        </w:rPr>
        <w:t xml:space="preserve">. </w:t>
      </w:r>
    </w:p>
    <w:p w14:paraId="1E7DACD0" w14:textId="3DDFBD88" w:rsidR="008850DD" w:rsidRDefault="008850DD" w:rsidP="008308AB">
      <w:pPr>
        <w:tabs>
          <w:tab w:val="left" w:pos="426"/>
        </w:tabs>
        <w:rPr>
          <w:rStyle w:val="fontstyle01"/>
          <w:rFonts w:ascii="Times New Roman" w:eastAsiaTheme="majorEastAsia" w:hAnsi="Times New Roman" w:cs="Times New Roman"/>
          <w:color w:val="auto"/>
          <w:sz w:val="28"/>
          <w:szCs w:val="28"/>
        </w:rPr>
      </w:pPr>
      <w:r w:rsidRPr="008850DD">
        <w:rPr>
          <w:rStyle w:val="fontstyle01"/>
          <w:rFonts w:ascii="Times New Roman" w:eastAsiaTheme="majorEastAsia" w:hAnsi="Times New Roman" w:cs="Times New Roman"/>
          <w:color w:val="auto"/>
          <w:sz w:val="28"/>
          <w:szCs w:val="28"/>
        </w:rPr>
        <w:t>Trong phẫu thuật cắt tuyến và nạo vét hạch, việc kiểm soát chặt chẽ các nhánh mạch này, đặc biệt là nhánh xuyên gian sườn số 4 – thường là nguồn máu chính nuôi khối u trung tâm – có ý nghĩa giảm thiểu chảy máu trong mổ</w:t>
      </w:r>
      <w:r>
        <w:rPr>
          <w:rStyle w:val="fontstyle01"/>
          <w:rFonts w:ascii="Times New Roman" w:eastAsiaTheme="majorEastAsia" w:hAnsi="Times New Roman" w:cs="Times New Roman"/>
          <w:color w:val="auto"/>
          <w:sz w:val="28"/>
          <w:szCs w:val="28"/>
        </w:rPr>
        <w:t xml:space="preserve"> </w:t>
      </w:r>
      <w:r w:rsidRPr="00502BD6">
        <w:rPr>
          <w:rStyle w:val="fontstyle01"/>
          <w:rFonts w:ascii="Times New Roman" w:eastAsiaTheme="majorEastAsia" w:hAnsi="Times New Roman" w:cs="Times New Roman"/>
          <w:iCs/>
          <w:color w:val="auto"/>
          <w:sz w:val="28"/>
          <w:szCs w:val="28"/>
        </w:rPr>
        <w:fldChar w:fldCharType="begin"/>
      </w:r>
      <w:r>
        <w:rPr>
          <w:rStyle w:val="fontstyle01"/>
          <w:rFonts w:ascii="Times New Roman" w:eastAsiaTheme="majorEastAsia" w:hAnsi="Times New Roman" w:cs="Times New Roman"/>
          <w:iCs/>
          <w:color w:val="auto"/>
          <w:sz w:val="28"/>
          <w:szCs w:val="28"/>
        </w:rPr>
        <w:instrText xml:space="preserve"> ADDIN EN.CITE &lt;EndNote&gt;&lt;Cite&gt;&lt;Author&gt;Jatoi&lt;/Author&gt;&lt;Year&gt;2020&lt;/Year&gt;&lt;RecNum&gt;28592&lt;/RecNum&gt;&lt;DisplayText&gt;[17]&lt;/DisplayText&gt;&lt;record&gt;&lt;rec-number&gt;28592&lt;/rec-number&gt;&lt;foreign-keys&gt;&lt;key app="EN" db-id="srtx5sfpzsxp0sed22n5re2bst2sr5svd0wd" timestamp="1730218169"&gt;28592&lt;/key&gt;&lt;/foreign-keys&gt;&lt;ref-type name="Book Section"&gt;5&lt;/ref-type&gt;&lt;contributors&gt;&lt;authors&gt;&lt;author&gt;Jatoi, Ismail&lt;/author&gt;&lt;author&gt;Benson, John&lt;/author&gt;&lt;author&gt;Sbitany, Hani&lt;/author&gt;&lt;/authors&gt;&lt;/contributors&gt;&lt;titles&gt;&lt;title&gt;Anatomy&lt;/title&gt;&lt;secondary-title&gt;Atlas of Breast Surgery&lt;/secondary-title&gt;&lt;/titles&gt;&lt;pages&gt;9-25&lt;/pages&gt;&lt;section&gt;Chapter 2&lt;/section&gt;&lt;dates&gt;&lt;year&gt;2020&lt;/year&gt;&lt;/dates&gt;&lt;pub-location&gt;Cham&lt;/pub-location&gt;&lt;publisher&gt;Springer International Publishing&lt;/publisher&gt;&lt;isbn&gt;978-3-030-45949-9&amp;#xD;978-3-030-45951-2&lt;/isbn&gt;&lt;label&gt;Jatoi2020&lt;/label&gt;&lt;urls&gt;&lt;related-urls&gt;&lt;url&gt;https://doi.org/10.1007/978-3-030-45951-2_2&lt;/url&gt;&lt;/related-urls&gt;&lt;/urls&gt;&lt;electronic-resource-num&gt;10.1007/978-3-030-45951-2_2&lt;/electronic-resource-num&gt;&lt;language&gt;17&lt;/language&gt;&lt;/record&gt;&lt;/Cite&gt;&lt;/EndNote&gt;</w:instrText>
      </w:r>
      <w:r w:rsidRPr="00502BD6">
        <w:rPr>
          <w:rStyle w:val="fontstyle01"/>
          <w:rFonts w:ascii="Times New Roman" w:eastAsiaTheme="majorEastAsia" w:hAnsi="Times New Roman" w:cs="Times New Roman"/>
          <w:iCs/>
          <w:color w:val="auto"/>
          <w:sz w:val="28"/>
          <w:szCs w:val="28"/>
        </w:rPr>
        <w:fldChar w:fldCharType="separate"/>
      </w:r>
      <w:r>
        <w:rPr>
          <w:rStyle w:val="fontstyle01"/>
          <w:rFonts w:ascii="Times New Roman" w:eastAsiaTheme="majorEastAsia" w:hAnsi="Times New Roman" w:cs="Times New Roman"/>
          <w:iCs/>
          <w:noProof/>
          <w:color w:val="auto"/>
          <w:sz w:val="28"/>
          <w:szCs w:val="28"/>
        </w:rPr>
        <w:t>[</w:t>
      </w:r>
      <w:hyperlink w:anchor="_ENREF_17" w:tooltip="Jatoi, 2020 #28592" w:history="1">
        <w:r w:rsidR="002120C2">
          <w:rPr>
            <w:rStyle w:val="fontstyle01"/>
            <w:rFonts w:ascii="Times New Roman" w:eastAsiaTheme="majorEastAsia" w:hAnsi="Times New Roman" w:cs="Times New Roman"/>
            <w:iCs/>
            <w:noProof/>
            <w:color w:val="auto"/>
            <w:sz w:val="28"/>
            <w:szCs w:val="28"/>
          </w:rPr>
          <w:t>17</w:t>
        </w:r>
      </w:hyperlink>
      <w:r>
        <w:rPr>
          <w:rStyle w:val="fontstyle01"/>
          <w:rFonts w:ascii="Times New Roman" w:eastAsiaTheme="majorEastAsia" w:hAnsi="Times New Roman" w:cs="Times New Roman"/>
          <w:iCs/>
          <w:noProof/>
          <w:color w:val="auto"/>
          <w:sz w:val="28"/>
          <w:szCs w:val="28"/>
        </w:rPr>
        <w:t>]</w:t>
      </w:r>
      <w:r w:rsidRPr="00502BD6">
        <w:rPr>
          <w:rStyle w:val="fontstyle01"/>
          <w:rFonts w:ascii="Times New Roman" w:eastAsiaTheme="majorEastAsia" w:hAnsi="Times New Roman" w:cs="Times New Roman"/>
          <w:iCs/>
          <w:color w:val="auto"/>
          <w:sz w:val="28"/>
          <w:szCs w:val="28"/>
        </w:rPr>
        <w:fldChar w:fldCharType="end"/>
      </w:r>
      <w:r>
        <w:rPr>
          <w:rStyle w:val="fontstyle01"/>
          <w:rFonts w:ascii="Times New Roman" w:eastAsiaTheme="majorEastAsia" w:hAnsi="Times New Roman" w:cs="Times New Roman"/>
          <w:iCs/>
          <w:color w:val="auto"/>
          <w:sz w:val="28"/>
          <w:szCs w:val="28"/>
        </w:rPr>
        <w:t>,</w:t>
      </w:r>
      <w:r w:rsidRPr="00514129">
        <w:rPr>
          <w:rStyle w:val="Heading1Char"/>
          <w:rFonts w:eastAsiaTheme="majorEastAsia" w:cs="Times New Roman"/>
          <w:color w:val="auto"/>
          <w:szCs w:val="28"/>
        </w:rPr>
        <w:t xml:space="preserve"> </w:t>
      </w:r>
      <w:r w:rsidRPr="00502BD6">
        <w:rPr>
          <w:rStyle w:val="fontstyle01"/>
          <w:rFonts w:ascii="Times New Roman" w:eastAsiaTheme="majorEastAsia" w:hAnsi="Times New Roman" w:cs="Times New Roman"/>
          <w:color w:val="auto"/>
          <w:sz w:val="28"/>
          <w:szCs w:val="28"/>
        </w:rPr>
        <w:fldChar w:fldCharType="begin"/>
      </w:r>
      <w:r w:rsidR="00EA3ED6">
        <w:rPr>
          <w:rStyle w:val="fontstyle01"/>
          <w:rFonts w:ascii="Times New Roman" w:eastAsiaTheme="majorEastAsia" w:hAnsi="Times New Roman" w:cs="Times New Roman"/>
          <w:color w:val="auto"/>
          <w:sz w:val="28"/>
          <w:szCs w:val="28"/>
        </w:rPr>
        <w:instrText xml:space="preserve"> ADDIN EN.CITE &lt;EndNote&gt;&lt;Cite&gt;&lt;Author&gt;Palhazi&lt;/Author&gt;&lt;Year&gt;2018&lt;/Year&gt;&lt;RecNum&gt;28507&lt;/RecNum&gt;&lt;DisplayText&gt;[18]&lt;/DisplayText&gt;&lt;record&gt;&lt;rec-number&gt;28507&lt;/rec-number&gt;&lt;foreign-keys&gt;&lt;key app="EN" db-id="srtx5sfpzsxp0sed22n5re2bst2sr5svd0wd" timestamp="1726484148"&gt;28507&lt;/key&gt;&lt;/foreign-keys&gt;&lt;ref-type name="Book Section"&gt;5&lt;/ref-type&gt;&lt;contributors&gt;&lt;authors&gt;&lt;author&gt;Palhazi, Peter&lt;/author&gt;&lt;/authors&gt;&lt;secondary-authors&gt;&lt;author&gt;Wyld, Lynda&lt;/author&gt;&lt;author&gt;Markopoulos, Christos&lt;/author&gt;&lt;author&gt;Leidenius, Marjut&lt;/author&gt;&lt;author&gt;Senkus-Konefka, Elżbieta&lt;/author&gt;&lt;/secondary-authors&gt;&lt;/contributors&gt;&lt;titles&gt;&lt;title&gt;Gross Anatomy of the Breast and Axilla&lt;/title&gt;&lt;secondary-title&gt;Breast Cancer Management for Surgeons&lt;/secondary-title&gt;&lt;/titles&gt;&lt;pages&gt;3-10&lt;/pages&gt;&lt;section&gt;Chapter 1&lt;/section&gt;&lt;dates&gt;&lt;year&gt;2018&lt;/year&gt;&lt;/dates&gt;&lt;pub-location&gt;Cham&lt;/pub-location&gt;&lt;publisher&gt;Springer International Publishing&lt;/publisher&gt;&lt;isbn&gt;978-3-319-56671-9&amp;#xD;978-3-319-56673-3&lt;/isbn&gt;&lt;label&gt;Palhazi2018&lt;/label&gt;&lt;urls&gt;&lt;related-urls&gt;&lt;url&gt;https://doi.org/10.1007/978-3-319-56673-3_1&lt;/url&gt;&lt;url&gt;https://link.springer.com/chapter/10.1007/978-3-319-56673-3_1&lt;/url&gt;&lt;/related-urls&gt;&lt;/urls&gt;&lt;electronic-resource-num&gt;10.1007/978-3-319-56673-3_1&lt;/electronic-resource-num&gt;&lt;language&gt;18&lt;/language&gt;&lt;/record&gt;&lt;/Cite&gt;&lt;/EndNote&gt;</w:instrText>
      </w:r>
      <w:r w:rsidRPr="00502BD6">
        <w:rPr>
          <w:rStyle w:val="fontstyle01"/>
          <w:rFonts w:ascii="Times New Roman" w:eastAsiaTheme="majorEastAsia" w:hAnsi="Times New Roman" w:cs="Times New Roman"/>
          <w:color w:val="auto"/>
          <w:sz w:val="28"/>
          <w:szCs w:val="28"/>
        </w:rPr>
        <w:fldChar w:fldCharType="separate"/>
      </w:r>
      <w:r>
        <w:rPr>
          <w:rStyle w:val="fontstyle01"/>
          <w:rFonts w:ascii="Times New Roman" w:eastAsiaTheme="majorEastAsia" w:hAnsi="Times New Roman" w:cs="Times New Roman"/>
          <w:noProof/>
          <w:color w:val="auto"/>
          <w:sz w:val="28"/>
          <w:szCs w:val="28"/>
        </w:rPr>
        <w:t>[</w:t>
      </w:r>
      <w:hyperlink w:anchor="_ENREF_18" w:tooltip="Palhazi, 2018 #28507" w:history="1">
        <w:r w:rsidR="002120C2">
          <w:rPr>
            <w:rStyle w:val="fontstyle01"/>
            <w:rFonts w:ascii="Times New Roman" w:eastAsiaTheme="majorEastAsia" w:hAnsi="Times New Roman" w:cs="Times New Roman"/>
            <w:noProof/>
            <w:color w:val="auto"/>
            <w:sz w:val="28"/>
            <w:szCs w:val="28"/>
          </w:rPr>
          <w:t>18</w:t>
        </w:r>
      </w:hyperlink>
      <w:r>
        <w:rPr>
          <w:rStyle w:val="fontstyle01"/>
          <w:rFonts w:ascii="Times New Roman" w:eastAsiaTheme="majorEastAsia" w:hAnsi="Times New Roman" w:cs="Times New Roman"/>
          <w:noProof/>
          <w:color w:val="auto"/>
          <w:sz w:val="28"/>
          <w:szCs w:val="28"/>
        </w:rPr>
        <w:t>]</w:t>
      </w:r>
      <w:r w:rsidRPr="00502BD6">
        <w:rPr>
          <w:rStyle w:val="fontstyle01"/>
          <w:rFonts w:ascii="Times New Roman" w:eastAsiaTheme="majorEastAsia" w:hAnsi="Times New Roman" w:cs="Times New Roman"/>
          <w:color w:val="auto"/>
          <w:sz w:val="28"/>
          <w:szCs w:val="28"/>
        </w:rPr>
        <w:fldChar w:fldCharType="end"/>
      </w:r>
      <w:r w:rsidRPr="0062151E">
        <w:rPr>
          <w:rStyle w:val="fontstyle01"/>
          <w:rFonts w:ascii="Times New Roman" w:eastAsiaTheme="majorEastAsia" w:hAnsi="Times New Roman" w:cs="Times New Roman"/>
          <w:iCs/>
          <w:color w:val="auto"/>
          <w:sz w:val="28"/>
          <w:szCs w:val="28"/>
        </w:rPr>
        <w:t>.</w:t>
      </w:r>
    </w:p>
    <w:p w14:paraId="2DEE459F" w14:textId="77777777" w:rsidR="0055031F" w:rsidRPr="00502BD6" w:rsidRDefault="0055031F" w:rsidP="008308AB">
      <w:pPr>
        <w:tabs>
          <w:tab w:val="left" w:pos="426"/>
        </w:tabs>
        <w:rPr>
          <w:rFonts w:eastAsiaTheme="majorEastAsia"/>
          <w:noProof/>
          <w:color w:val="auto"/>
        </w:rPr>
      </w:pPr>
    </w:p>
    <w:p w14:paraId="1C20E14B" w14:textId="39C0484F" w:rsidR="009E07D3" w:rsidRPr="00502BD6" w:rsidRDefault="007C79BE" w:rsidP="008308AB">
      <w:pPr>
        <w:tabs>
          <w:tab w:val="left" w:pos="426"/>
        </w:tabs>
        <w:jc w:val="center"/>
        <w:rPr>
          <w:rStyle w:val="fontstyle01"/>
          <w:rFonts w:ascii="Times New Roman" w:eastAsiaTheme="majorEastAsia" w:hAnsi="Times New Roman" w:cs="Times New Roman"/>
          <w:color w:val="auto"/>
          <w:sz w:val="28"/>
          <w:szCs w:val="28"/>
          <w:lang w:val="en-US"/>
        </w:rPr>
      </w:pPr>
      <w:r w:rsidRPr="00502BD6">
        <w:rPr>
          <w:rFonts w:eastAsiaTheme="majorEastAsia"/>
          <w:noProof/>
          <w:color w:val="auto"/>
        </w:rPr>
        <mc:AlternateContent>
          <mc:Choice Requires="wps">
            <w:drawing>
              <wp:anchor distT="0" distB="0" distL="114300" distR="114300" simplePos="0" relativeHeight="251615232" behindDoc="0" locked="0" layoutInCell="1" allowOverlap="1" wp14:anchorId="7410A9D7" wp14:editId="4EA4B569">
                <wp:simplePos x="0" y="0"/>
                <wp:positionH relativeFrom="column">
                  <wp:posOffset>1677181</wp:posOffset>
                </wp:positionH>
                <wp:positionV relativeFrom="paragraph">
                  <wp:posOffset>2292447</wp:posOffset>
                </wp:positionV>
                <wp:extent cx="1544955" cy="288925"/>
                <wp:effectExtent l="0" t="0" r="0" b="0"/>
                <wp:wrapNone/>
                <wp:docPr id="593" name="Rectangle 593"/>
                <wp:cNvGraphicFramePr/>
                <a:graphic xmlns:a="http://schemas.openxmlformats.org/drawingml/2006/main">
                  <a:graphicData uri="http://schemas.microsoft.com/office/word/2010/wordprocessingShape">
                    <wps:wsp>
                      <wps:cNvSpPr/>
                      <wps:spPr>
                        <a:xfrm>
                          <a:off x="0" y="0"/>
                          <a:ext cx="1544955" cy="28892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AA7848A" w14:textId="02C2D0F4" w:rsidR="00134342" w:rsidRPr="007C79BE" w:rsidRDefault="00134342" w:rsidP="00134342">
                            <w:pPr>
                              <w:jc w:val="center"/>
                              <w:rPr>
                                <w:sz w:val="24"/>
                                <w:szCs w:val="24"/>
                              </w:rPr>
                            </w:pPr>
                            <w:r w:rsidRPr="007C79BE">
                              <w:rPr>
                                <w:sz w:val="24"/>
                                <w:szCs w:val="24"/>
                              </w:rPr>
                              <w:t xml:space="preserve">Động mạch vú </w:t>
                            </w:r>
                            <w:r w:rsidRPr="007C79BE">
                              <w:rPr>
                                <w:sz w:val="24"/>
                                <w:szCs w:val="24"/>
                                <w:lang w:val="en-US"/>
                              </w:rPr>
                              <w:t>trong</w:t>
                            </w:r>
                            <w:r w:rsidRPr="007C79BE">
                              <w:rPr>
                                <w:sz w:val="24"/>
                                <w:szCs w:val="24"/>
                              </w:rPr>
                              <w:tab/>
                              <w:t xml:space="preserve"> </w:t>
                            </w:r>
                            <w:r w:rsidRPr="007C79BE">
                              <w:rPr>
                                <w:sz w:val="24"/>
                                <w:szCs w:val="24"/>
                              </w:rPr>
                              <w:tab/>
                            </w:r>
                            <w:r w:rsidRPr="007C79BE">
                              <w:rPr>
                                <w:sz w:val="24"/>
                                <w:szCs w:val="24"/>
                              </w:rPr>
                              <w:tab/>
                              <w:t xml:space="preserve"> </w:t>
                            </w:r>
                            <w:r w:rsidRPr="007C79BE">
                              <w:rPr>
                                <w:sz w:val="24"/>
                                <w:szCs w:val="24"/>
                              </w:rPr>
                              <w:tab/>
                            </w:r>
                          </w:p>
                          <w:p w14:paraId="57945C47" w14:textId="77777777" w:rsidR="00134342" w:rsidRPr="007C79BE" w:rsidRDefault="00134342" w:rsidP="00134342">
                            <w:pPr>
                              <w:jc w:val="center"/>
                              <w:rPr>
                                <w:sz w:val="24"/>
                                <w:szCs w:val="24"/>
                              </w:rPr>
                            </w:pPr>
                            <w:r w:rsidRPr="007C79BE">
                              <w:rPr>
                                <w:sz w:val="24"/>
                                <w:szCs w:val="24"/>
                              </w:rPr>
                              <w:t xml:space="preserve"> sữa</w:t>
                            </w:r>
                            <w:r w:rsidRPr="007C79BE">
                              <w:rPr>
                                <w:sz w:val="24"/>
                                <w:szCs w:val="24"/>
                              </w:rPr>
                              <w:tab/>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410A9D7" id="Rectangle 593" o:spid="_x0000_s1260" style="position:absolute;left:0;text-align:left;margin-left:132.05pt;margin-top:180.5pt;width:121.65pt;height:22.75pt;z-index:251615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" filled="f" stroked="f" strokeweight="1pt">
                <v:textbox>
                  <w:txbxContent>
                    <w:p w14:paraId="0AA7848A" w14:textId="02C2D0F4" w:rsidR="00134342" w:rsidRPr="007C79BE" w:rsidRDefault="00134342" w:rsidP="00134342">
                      <w:pPr>
                        <w:jc w:val="center"/>
                        <w:rPr>
                          <w:sz w:val="24"/>
                          <w:szCs w:val="24"/>
                        </w:rPr>
                      </w:pPr>
                      <w:r w:rsidRPr="007C79BE">
                        <w:rPr>
                          <w:sz w:val="24"/>
                          <w:szCs w:val="24"/>
                        </w:rPr>
                        <w:t xml:space="preserve">Động mạch vú </w:t>
                      </w:r>
                      <w:r w:rsidRPr="007C79BE">
                        <w:rPr>
                          <w:sz w:val="24"/>
                          <w:szCs w:val="24"/>
                          <w:lang w:val="en-US"/>
                        </w:rPr>
                        <w:t>trong</w:t>
                      </w:r>
                      <w:r w:rsidRPr="007C79BE">
                        <w:rPr>
                          <w:sz w:val="24"/>
                          <w:szCs w:val="24"/>
                        </w:rPr>
                        <w:tab/>
                        <w:t xml:space="preserve"> </w:t>
                      </w:r>
                      <w:r w:rsidRPr="007C79BE">
                        <w:rPr>
                          <w:sz w:val="24"/>
                          <w:szCs w:val="24"/>
                        </w:rPr>
                        <w:tab/>
                      </w:r>
                      <w:r w:rsidRPr="007C79BE">
                        <w:rPr>
                          <w:sz w:val="24"/>
                          <w:szCs w:val="24"/>
                        </w:rPr>
                        <w:tab/>
                        <w:t xml:space="preserve"> </w:t>
                      </w:r>
                      <w:r w:rsidRPr="007C79BE">
                        <w:rPr>
                          <w:sz w:val="24"/>
                          <w:szCs w:val="24"/>
                        </w:rPr>
                        <w:tab/>
                      </w:r>
                    </w:p>
                    <w:p w14:paraId="57945C47" w14:textId="77777777" w:rsidR="00134342" w:rsidRPr="007C79BE" w:rsidRDefault="00134342" w:rsidP="00134342">
                      <w:pPr>
                        <w:jc w:val="center"/>
                        <w:rPr>
                          <w:sz w:val="24"/>
                          <w:szCs w:val="24"/>
                        </w:rPr>
                      </w:pPr>
                      <w:r w:rsidRPr="007C79BE">
                        <w:rPr>
                          <w:sz w:val="24"/>
                          <w:szCs w:val="24"/>
                        </w:rPr>
                        <w:t xml:space="preserve"> sữa</w:t>
                      </w:r>
                      <w:r w:rsidRPr="007C79BE">
                        <w:rPr>
                          <w:sz w:val="24"/>
                          <w:szCs w:val="24"/>
                        </w:rPr>
                        <w:tab/>
                      </w:r>
                    </w:p>
                  </w:txbxContent>
                </v:textbox>
              </v:rect>
            </w:pict>
          </mc:Fallback>
        </mc:AlternateContent>
      </w:r>
      <w:r w:rsidRPr="00502BD6">
        <w:rPr>
          <w:rFonts w:eastAsiaTheme="majorEastAsia"/>
          <w:noProof/>
          <w:color w:val="auto"/>
        </w:rPr>
        <mc:AlternateContent>
          <mc:Choice Requires="wps">
            <w:drawing>
              <wp:anchor distT="0" distB="0" distL="114300" distR="114300" simplePos="0" relativeHeight="251609088" behindDoc="0" locked="0" layoutInCell="1" allowOverlap="1" wp14:anchorId="4BB74DC5" wp14:editId="1FD0649F">
                <wp:simplePos x="0" y="0"/>
                <wp:positionH relativeFrom="column">
                  <wp:posOffset>1999469</wp:posOffset>
                </wp:positionH>
                <wp:positionV relativeFrom="page">
                  <wp:posOffset>5591615</wp:posOffset>
                </wp:positionV>
                <wp:extent cx="1107440" cy="365760"/>
                <wp:effectExtent l="0" t="0" r="0" b="0"/>
                <wp:wrapNone/>
                <wp:docPr id="589" name="Rectangle 589"/>
                <wp:cNvGraphicFramePr/>
                <a:graphic xmlns:a="http://schemas.openxmlformats.org/drawingml/2006/main">
                  <a:graphicData uri="http://schemas.microsoft.com/office/word/2010/wordprocessingShape">
                    <wps:wsp>
                      <wps:cNvSpPr/>
                      <wps:spPr>
                        <a:xfrm>
                          <a:off x="0" y="0"/>
                          <a:ext cx="1107440" cy="36576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F5CC42B" w14:textId="77777777" w:rsidR="000C01AE" w:rsidRPr="007C79BE" w:rsidRDefault="000C01AE" w:rsidP="000C01AE">
                            <w:pPr>
                              <w:jc w:val="center"/>
                              <w:rPr>
                                <w:sz w:val="24"/>
                                <w:szCs w:val="24"/>
                              </w:rPr>
                            </w:pPr>
                            <w:r w:rsidRPr="007C79BE">
                              <w:rPr>
                                <w:sz w:val="24"/>
                                <w:szCs w:val="24"/>
                              </w:rPr>
                              <w:t>Xương</w:t>
                            </w:r>
                            <w:r w:rsidRPr="007C79BE">
                              <w:rPr>
                                <w:sz w:val="24"/>
                                <w:szCs w:val="24"/>
                                <w:lang w:val="en-US"/>
                              </w:rPr>
                              <w:t xml:space="preserve"> </w:t>
                            </w:r>
                            <w:r w:rsidRPr="007C79BE">
                              <w:rPr>
                                <w:sz w:val="24"/>
                                <w:szCs w:val="24"/>
                              </w:rPr>
                              <w:t>ức</w:t>
                            </w:r>
                            <w:r w:rsidRPr="007C79BE">
                              <w:rPr>
                                <w:sz w:val="24"/>
                                <w:szCs w:val="24"/>
                              </w:rPr>
                              <w:tab/>
                              <w:t xml:space="preserve"> </w:t>
                            </w:r>
                            <w:r w:rsidRPr="007C79BE">
                              <w:rPr>
                                <w:sz w:val="24"/>
                                <w:szCs w:val="24"/>
                              </w:rPr>
                              <w:tab/>
                            </w:r>
                            <w:r w:rsidRPr="007C79BE">
                              <w:rPr>
                                <w:sz w:val="24"/>
                                <w:szCs w:val="24"/>
                              </w:rPr>
                              <w:tab/>
                              <w:t xml:space="preserve"> </w:t>
                            </w:r>
                            <w:r w:rsidRPr="007C79BE">
                              <w:rPr>
                                <w:sz w:val="24"/>
                                <w:szCs w:val="24"/>
                              </w:rPr>
                              <w:tab/>
                            </w:r>
                          </w:p>
                          <w:p w14:paraId="44DE5AF8" w14:textId="77777777" w:rsidR="000C01AE" w:rsidRPr="007C79BE" w:rsidRDefault="000C01AE" w:rsidP="000C01AE">
                            <w:pPr>
                              <w:jc w:val="center"/>
                              <w:rPr>
                                <w:sz w:val="24"/>
                                <w:szCs w:val="24"/>
                              </w:rPr>
                            </w:pPr>
                            <w:r w:rsidRPr="007C79BE">
                              <w:rPr>
                                <w:sz w:val="24"/>
                                <w:szCs w:val="24"/>
                              </w:rPr>
                              <w:t xml:space="preserve"> sữa</w:t>
                            </w:r>
                            <w:r w:rsidRPr="007C79BE">
                              <w:rPr>
                                <w:sz w:val="24"/>
                                <w:szCs w:val="24"/>
                              </w:rPr>
                              <w:tab/>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BB74DC5" id="Rectangle 589" o:spid="_x0000_s1261" style="position:absolute;left:0;text-align:left;margin-left:157.45pt;margin-top:440.3pt;width:87.2pt;height:28.8pt;z-index:25160908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" filled="f" stroked="f" strokeweight="1pt">
                <v:textbox>
                  <w:txbxContent>
                    <w:p w14:paraId="1F5CC42B" w14:textId="77777777" w:rsidR="000C01AE" w:rsidRPr="007C79BE" w:rsidRDefault="000C01AE" w:rsidP="000C01AE">
                      <w:pPr>
                        <w:jc w:val="center"/>
                        <w:rPr>
                          <w:sz w:val="24"/>
                          <w:szCs w:val="24"/>
                        </w:rPr>
                      </w:pPr>
                      <w:r w:rsidRPr="007C79BE">
                        <w:rPr>
                          <w:sz w:val="24"/>
                          <w:szCs w:val="24"/>
                        </w:rPr>
                        <w:t>Xương</w:t>
                      </w:r>
                      <w:r w:rsidRPr="007C79BE">
                        <w:rPr>
                          <w:sz w:val="24"/>
                          <w:szCs w:val="24"/>
                          <w:lang w:val="en-US"/>
                        </w:rPr>
                        <w:t xml:space="preserve"> </w:t>
                      </w:r>
                      <w:r w:rsidRPr="007C79BE">
                        <w:rPr>
                          <w:sz w:val="24"/>
                          <w:szCs w:val="24"/>
                        </w:rPr>
                        <w:t>ức</w:t>
                      </w:r>
                      <w:r w:rsidRPr="007C79BE">
                        <w:rPr>
                          <w:sz w:val="24"/>
                          <w:szCs w:val="24"/>
                        </w:rPr>
                        <w:tab/>
                        <w:t xml:space="preserve"> </w:t>
                      </w:r>
                      <w:r w:rsidRPr="007C79BE">
                        <w:rPr>
                          <w:sz w:val="24"/>
                          <w:szCs w:val="24"/>
                        </w:rPr>
                        <w:tab/>
                      </w:r>
                      <w:r w:rsidRPr="007C79BE">
                        <w:rPr>
                          <w:sz w:val="24"/>
                          <w:szCs w:val="24"/>
                        </w:rPr>
                        <w:tab/>
                        <w:t xml:space="preserve"> </w:t>
                      </w:r>
                      <w:r w:rsidRPr="007C79BE">
                        <w:rPr>
                          <w:sz w:val="24"/>
                          <w:szCs w:val="24"/>
                        </w:rPr>
                        <w:tab/>
                      </w:r>
                    </w:p>
                    <w:p w14:paraId="44DE5AF8" w14:textId="77777777" w:rsidR="000C01AE" w:rsidRPr="007C79BE" w:rsidRDefault="000C01AE" w:rsidP="000C01AE">
                      <w:pPr>
                        <w:jc w:val="center"/>
                        <w:rPr>
                          <w:sz w:val="24"/>
                          <w:szCs w:val="24"/>
                        </w:rPr>
                      </w:pPr>
                      <w:r w:rsidRPr="007C79BE">
                        <w:rPr>
                          <w:sz w:val="24"/>
                          <w:szCs w:val="24"/>
                        </w:rPr>
                        <w:t xml:space="preserve"> sữa</w:t>
                      </w:r>
                      <w:r w:rsidRPr="007C79BE">
                        <w:rPr>
                          <w:sz w:val="24"/>
                          <w:szCs w:val="24"/>
                        </w:rPr>
                        <w:tab/>
                      </w:r>
                    </w:p>
                  </w:txbxContent>
                </v:textbox>
                <w10:wrap anchory="page"/>
              </v:rect>
            </w:pict>
          </mc:Fallback>
        </mc:AlternateContent>
      </w:r>
      <w:r w:rsidRPr="00502BD6">
        <w:rPr>
          <w:rFonts w:eastAsiaTheme="majorEastAsia"/>
          <w:noProof/>
          <w:color w:val="auto"/>
        </w:rPr>
        <mc:AlternateContent>
          <mc:Choice Requires="wps">
            <w:drawing>
              <wp:anchor distT="0" distB="0" distL="114300" distR="114300" simplePos="0" relativeHeight="251619328" behindDoc="0" locked="0" layoutInCell="1" allowOverlap="1" wp14:anchorId="620EF459" wp14:editId="18B0FBAF">
                <wp:simplePos x="0" y="0"/>
                <wp:positionH relativeFrom="column">
                  <wp:posOffset>4076065</wp:posOffset>
                </wp:positionH>
                <wp:positionV relativeFrom="paragraph">
                  <wp:posOffset>581025</wp:posOffset>
                </wp:positionV>
                <wp:extent cx="245745" cy="495935"/>
                <wp:effectExtent l="0" t="0" r="382905" b="37465"/>
                <wp:wrapNone/>
                <wp:docPr id="595" name="Connector: Elbow 595"/>
                <wp:cNvGraphicFramePr/>
                <a:graphic xmlns:a="http://schemas.openxmlformats.org/drawingml/2006/main">
                  <a:graphicData uri="http://schemas.microsoft.com/office/word/2010/wordprocessingShape">
                    <wps:wsp>
                      <wps:cNvCnPr/>
                      <wps:spPr>
                        <a:xfrm>
                          <a:off x="0" y="0"/>
                          <a:ext cx="245745" cy="495935"/>
                        </a:xfrm>
                        <a:prstGeom prst="bentConnector3">
                          <a:avLst>
                            <a:gd name="adj1" fmla="val 242630"/>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36FA6642" id="_x0000_t34" coordsize="21600,21600" o:spt="34" o:oned="t" adj="10800" path="m,l@0,0@0,21600,21600,21600e" filled="f">
                <v:stroke joinstyle="miter"/>
                <v:formulas>
                  <v:f eqn="val #0"/>
                </v:formulas>
                <v:path arrowok="t" fillok="f" o:connecttype="none"/>
                <v:handles>
                  <v:h position="#0,center"/>
                </v:handles>
                <o:lock v:ext="edit" shapetype="t"/>
              </v:shapetype>
              <v:shape id="Connector: Elbow 595" o:spid="_x0000_s1026" type="#_x0000_t34" style="position:absolute;margin-left:320.95pt;margin-top:45.75pt;width:19.35pt;height:39.05pt;z-index:251619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" adj="52408" strokecolor="black [3200]" strokeweight=".5pt"/>
            </w:pict>
          </mc:Fallback>
        </mc:AlternateContent>
      </w:r>
      <w:r w:rsidR="00A21897" w:rsidRPr="00502BD6">
        <w:rPr>
          <w:noProof/>
          <w:color w:val="auto"/>
        </w:rPr>
        <mc:AlternateContent>
          <mc:Choice Requires="wps">
            <w:drawing>
              <wp:anchor distT="0" distB="0" distL="114300" distR="114300" simplePos="0" relativeHeight="251648000" behindDoc="0" locked="0" layoutInCell="1" allowOverlap="1" wp14:anchorId="66FC7637" wp14:editId="58B42CD5">
                <wp:simplePos x="0" y="0"/>
                <wp:positionH relativeFrom="column">
                  <wp:posOffset>4499573</wp:posOffset>
                </wp:positionH>
                <wp:positionV relativeFrom="paragraph">
                  <wp:posOffset>1402023</wp:posOffset>
                </wp:positionV>
                <wp:extent cx="1286028" cy="356958"/>
                <wp:effectExtent l="0" t="0" r="0" b="0"/>
                <wp:wrapNone/>
                <wp:docPr id="22" name="Rectangle 22"/>
                <wp:cNvGraphicFramePr/>
                <a:graphic xmlns:a="http://schemas.openxmlformats.org/drawingml/2006/main">
                  <a:graphicData uri="http://schemas.microsoft.com/office/word/2010/wordprocessingShape">
                    <wps:wsp>
                      <wps:cNvSpPr/>
                      <wps:spPr>
                        <a:xfrm>
                          <a:off x="0" y="0"/>
                          <a:ext cx="1286028" cy="356958"/>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F04AF87" w14:textId="77777777" w:rsidR="00A21897" w:rsidRPr="00AD1558" w:rsidRDefault="00A21897" w:rsidP="00A21897">
                            <w:pPr>
                              <w:jc w:val="center"/>
                              <w:rPr>
                                <w:sz w:val="24"/>
                                <w:szCs w:val="24"/>
                              </w:rPr>
                            </w:pPr>
                            <w:r w:rsidRPr="00AD1558">
                              <w:rPr>
                                <w:sz w:val="24"/>
                                <w:szCs w:val="24"/>
                              </w:rPr>
                              <w:t xml:space="preserve">Cơ ngực </w:t>
                            </w:r>
                            <w:r>
                              <w:rPr>
                                <w:sz w:val="24"/>
                                <w:szCs w:val="24"/>
                              </w:rPr>
                              <w:t>lớn</w:t>
                            </w:r>
                            <w:r>
                              <w:rPr>
                                <w:sz w:val="24"/>
                                <w:szCs w:val="24"/>
                              </w:rPr>
                              <w:tab/>
                            </w:r>
                            <w:r w:rsidRPr="00AD1558">
                              <w:rPr>
                                <w:sz w:val="24"/>
                                <w:szCs w:val="24"/>
                              </w:rPr>
                              <w:tab/>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6FC7637" id="Rectangle 22" o:spid="_x0000_s1262" style="position:absolute;left:0;text-align:left;margin-left:354.3pt;margin-top:110.4pt;width:101.25pt;height:28.1pt;z-index:25164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" filled="f" stroked="f" strokeweight="1pt">
                <v:textbox>
                  <w:txbxContent>
                    <w:p w14:paraId="2F04AF87" w14:textId="77777777" w:rsidR="00A21897" w:rsidRPr="00AD1558" w:rsidRDefault="00A21897" w:rsidP="00A21897">
                      <w:pPr>
                        <w:jc w:val="center"/>
                        <w:rPr>
                          <w:sz w:val="24"/>
                          <w:szCs w:val="24"/>
                        </w:rPr>
                      </w:pPr>
                      <w:r w:rsidRPr="00AD1558">
                        <w:rPr>
                          <w:sz w:val="24"/>
                          <w:szCs w:val="24"/>
                        </w:rPr>
                        <w:t xml:space="preserve">Cơ ngực </w:t>
                      </w:r>
                      <w:r>
                        <w:rPr>
                          <w:sz w:val="24"/>
                          <w:szCs w:val="24"/>
                        </w:rPr>
                        <w:t>lớn</w:t>
                      </w:r>
                      <w:r>
                        <w:rPr>
                          <w:sz w:val="24"/>
                          <w:szCs w:val="24"/>
                        </w:rPr>
                        <w:tab/>
                      </w:r>
                      <w:r w:rsidRPr="00AD1558">
                        <w:rPr>
                          <w:sz w:val="24"/>
                          <w:szCs w:val="24"/>
                        </w:rPr>
                        <w:tab/>
                      </w:r>
                    </w:p>
                  </w:txbxContent>
                </v:textbox>
              </v:rect>
            </w:pict>
          </mc:Fallback>
        </mc:AlternateContent>
      </w:r>
      <w:r w:rsidR="00A21897" w:rsidRPr="00502BD6">
        <w:rPr>
          <w:noProof/>
          <w:color w:val="auto"/>
        </w:rPr>
        <mc:AlternateContent>
          <mc:Choice Requires="wps">
            <w:drawing>
              <wp:anchor distT="0" distB="0" distL="114300" distR="114300" simplePos="0" relativeHeight="251645952" behindDoc="0" locked="0" layoutInCell="1" allowOverlap="1" wp14:anchorId="2E09ABBF" wp14:editId="1328D36E">
                <wp:simplePos x="0" y="0"/>
                <wp:positionH relativeFrom="column">
                  <wp:posOffset>4499572</wp:posOffset>
                </wp:positionH>
                <wp:positionV relativeFrom="paragraph">
                  <wp:posOffset>1157579</wp:posOffset>
                </wp:positionV>
                <wp:extent cx="1286028" cy="356958"/>
                <wp:effectExtent l="0" t="0" r="0" b="0"/>
                <wp:wrapNone/>
                <wp:docPr id="17" name="Rectangle 17"/>
                <wp:cNvGraphicFramePr/>
                <a:graphic xmlns:a="http://schemas.openxmlformats.org/drawingml/2006/main">
                  <a:graphicData uri="http://schemas.microsoft.com/office/word/2010/wordprocessingShape">
                    <wps:wsp>
                      <wps:cNvSpPr/>
                      <wps:spPr>
                        <a:xfrm>
                          <a:off x="0" y="0"/>
                          <a:ext cx="1286028" cy="356958"/>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4291758" w14:textId="77777777" w:rsidR="00A21897" w:rsidRPr="00AD1558" w:rsidRDefault="00A21897" w:rsidP="00A21897">
                            <w:pPr>
                              <w:jc w:val="center"/>
                              <w:rPr>
                                <w:sz w:val="24"/>
                                <w:szCs w:val="24"/>
                              </w:rPr>
                            </w:pPr>
                            <w:r w:rsidRPr="00AD1558">
                              <w:rPr>
                                <w:sz w:val="24"/>
                                <w:szCs w:val="24"/>
                              </w:rPr>
                              <w:t>Cơ ngực bé</w:t>
                            </w:r>
                            <w:r w:rsidRPr="00AD1558">
                              <w:rPr>
                                <w:sz w:val="24"/>
                                <w:szCs w:val="24"/>
                              </w:rPr>
                              <w:tab/>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E09ABBF" id="Rectangle 17" o:spid="_x0000_s1263" style="position:absolute;left:0;text-align:left;margin-left:354.3pt;margin-top:91.15pt;width:101.25pt;height:28.1pt;z-index:251645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" filled="f" stroked="f" strokeweight="1pt">
                <v:textbox>
                  <w:txbxContent>
                    <w:p w14:paraId="44291758" w14:textId="77777777" w:rsidR="00A21897" w:rsidRPr="00AD1558" w:rsidRDefault="00A21897" w:rsidP="00A21897">
                      <w:pPr>
                        <w:jc w:val="center"/>
                        <w:rPr>
                          <w:sz w:val="24"/>
                          <w:szCs w:val="24"/>
                        </w:rPr>
                      </w:pPr>
                      <w:r w:rsidRPr="00AD1558">
                        <w:rPr>
                          <w:sz w:val="24"/>
                          <w:szCs w:val="24"/>
                        </w:rPr>
                        <w:t>Cơ ngực bé</w:t>
                      </w:r>
                      <w:r w:rsidRPr="00AD1558">
                        <w:rPr>
                          <w:sz w:val="24"/>
                          <w:szCs w:val="24"/>
                        </w:rPr>
                        <w:tab/>
                      </w:r>
                    </w:p>
                  </w:txbxContent>
                </v:textbox>
              </v:rect>
            </w:pict>
          </mc:Fallback>
        </mc:AlternateContent>
      </w:r>
      <w:r w:rsidR="00134342" w:rsidRPr="00502BD6">
        <w:rPr>
          <w:rFonts w:eastAsiaTheme="majorEastAsia"/>
          <w:noProof/>
          <w:color w:val="auto"/>
        </w:rPr>
        <mc:AlternateContent>
          <mc:Choice Requires="wps">
            <w:drawing>
              <wp:anchor distT="0" distB="0" distL="114300" distR="114300" simplePos="0" relativeHeight="251611136" behindDoc="0" locked="0" layoutInCell="1" allowOverlap="1" wp14:anchorId="610CA68A" wp14:editId="2043D397">
                <wp:simplePos x="0" y="0"/>
                <wp:positionH relativeFrom="margin">
                  <wp:posOffset>4455701</wp:posOffset>
                </wp:positionH>
                <wp:positionV relativeFrom="paragraph">
                  <wp:posOffset>1792963</wp:posOffset>
                </wp:positionV>
                <wp:extent cx="860080" cy="801232"/>
                <wp:effectExtent l="0" t="0" r="0" b="0"/>
                <wp:wrapNone/>
                <wp:docPr id="591" name="Rectangle 591"/>
                <wp:cNvGraphicFramePr/>
                <a:graphic xmlns:a="http://schemas.openxmlformats.org/drawingml/2006/main">
                  <a:graphicData uri="http://schemas.microsoft.com/office/word/2010/wordprocessingShape">
                    <wps:wsp>
                      <wps:cNvSpPr/>
                      <wps:spPr>
                        <a:xfrm>
                          <a:off x="0" y="0"/>
                          <a:ext cx="860080" cy="801232"/>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ABAD1BA" w14:textId="77777777" w:rsidR="000C01AE" w:rsidRPr="007C79BE" w:rsidRDefault="000C01AE" w:rsidP="000C01AE">
                            <w:pPr>
                              <w:jc w:val="center"/>
                              <w:rPr>
                                <w:sz w:val="24"/>
                                <w:szCs w:val="24"/>
                              </w:rPr>
                            </w:pPr>
                            <w:r w:rsidRPr="007C79BE">
                              <w:rPr>
                                <w:sz w:val="24"/>
                                <w:szCs w:val="24"/>
                              </w:rPr>
                              <w:t xml:space="preserve">Nhánh xuyên ĐM vú ngoài </w:t>
                            </w:r>
                            <w:r w:rsidRPr="007C79BE">
                              <w:rPr>
                                <w:sz w:val="24"/>
                                <w:szCs w:val="24"/>
                              </w:rPr>
                              <w:tab/>
                              <w:t xml:space="preserve"> </w:t>
                            </w:r>
                            <w:r w:rsidRPr="007C79BE">
                              <w:rPr>
                                <w:sz w:val="24"/>
                                <w:szCs w:val="24"/>
                              </w:rPr>
                              <w:tab/>
                            </w:r>
                            <w:r w:rsidRPr="007C79BE">
                              <w:rPr>
                                <w:sz w:val="24"/>
                                <w:szCs w:val="24"/>
                              </w:rPr>
                              <w:tab/>
                              <w:t xml:space="preserve"> </w:t>
                            </w:r>
                            <w:r w:rsidRPr="007C79BE">
                              <w:rPr>
                                <w:sz w:val="24"/>
                                <w:szCs w:val="24"/>
                              </w:rPr>
                              <w:tab/>
                            </w:r>
                          </w:p>
                          <w:p w14:paraId="7C0CBADD" w14:textId="77777777" w:rsidR="000C01AE" w:rsidRPr="007C79BE" w:rsidRDefault="000C01AE" w:rsidP="000C01AE">
                            <w:pPr>
                              <w:jc w:val="center"/>
                              <w:rPr>
                                <w:sz w:val="24"/>
                                <w:szCs w:val="24"/>
                              </w:rPr>
                            </w:pPr>
                            <w:r w:rsidRPr="007C79BE">
                              <w:rPr>
                                <w:sz w:val="24"/>
                                <w:szCs w:val="24"/>
                              </w:rPr>
                              <w:t xml:space="preserve"> sữa</w:t>
                            </w:r>
                            <w:r w:rsidRPr="007C79BE">
                              <w:rPr>
                                <w:sz w:val="24"/>
                                <w:szCs w:val="24"/>
                              </w:rPr>
                              <w:tab/>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10CA68A" id="Rectangle 591" o:spid="_x0000_s1264" style="position:absolute;left:0;text-align:left;margin-left:350.85pt;margin-top:141.2pt;width:67.7pt;height:63.1pt;z-index:2516111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" filled="f" stroked="f" strokeweight="1pt">
                <v:textbox>
                  <w:txbxContent>
                    <w:p w14:paraId="4ABAD1BA" w14:textId="77777777" w:rsidR="000C01AE" w:rsidRPr="007C79BE" w:rsidRDefault="000C01AE" w:rsidP="000C01AE">
                      <w:pPr>
                        <w:jc w:val="center"/>
                        <w:rPr>
                          <w:sz w:val="24"/>
                          <w:szCs w:val="24"/>
                        </w:rPr>
                      </w:pPr>
                      <w:r w:rsidRPr="007C79BE">
                        <w:rPr>
                          <w:sz w:val="24"/>
                          <w:szCs w:val="24"/>
                        </w:rPr>
                        <w:t xml:space="preserve">Nhánh xuyên ĐM vú ngoài </w:t>
                      </w:r>
                      <w:r w:rsidRPr="007C79BE">
                        <w:rPr>
                          <w:sz w:val="24"/>
                          <w:szCs w:val="24"/>
                        </w:rPr>
                        <w:tab/>
                        <w:t xml:space="preserve"> </w:t>
                      </w:r>
                      <w:r w:rsidRPr="007C79BE">
                        <w:rPr>
                          <w:sz w:val="24"/>
                          <w:szCs w:val="24"/>
                        </w:rPr>
                        <w:tab/>
                      </w:r>
                      <w:r w:rsidRPr="007C79BE">
                        <w:rPr>
                          <w:sz w:val="24"/>
                          <w:szCs w:val="24"/>
                        </w:rPr>
                        <w:tab/>
                        <w:t xml:space="preserve"> </w:t>
                      </w:r>
                      <w:r w:rsidRPr="007C79BE">
                        <w:rPr>
                          <w:sz w:val="24"/>
                          <w:szCs w:val="24"/>
                        </w:rPr>
                        <w:tab/>
                      </w:r>
                    </w:p>
                    <w:p w14:paraId="7C0CBADD" w14:textId="77777777" w:rsidR="000C01AE" w:rsidRPr="007C79BE" w:rsidRDefault="000C01AE" w:rsidP="000C01AE">
                      <w:pPr>
                        <w:jc w:val="center"/>
                        <w:rPr>
                          <w:sz w:val="24"/>
                          <w:szCs w:val="24"/>
                        </w:rPr>
                      </w:pPr>
                      <w:r w:rsidRPr="007C79BE">
                        <w:rPr>
                          <w:sz w:val="24"/>
                          <w:szCs w:val="24"/>
                        </w:rPr>
                        <w:t xml:space="preserve"> sữa</w:t>
                      </w:r>
                      <w:r w:rsidRPr="007C79BE">
                        <w:rPr>
                          <w:sz w:val="24"/>
                          <w:szCs w:val="24"/>
                        </w:rPr>
                        <w:tab/>
                      </w:r>
                    </w:p>
                  </w:txbxContent>
                </v:textbox>
                <w10:wrap anchorx="margin"/>
              </v:rect>
            </w:pict>
          </mc:Fallback>
        </mc:AlternateContent>
      </w:r>
      <w:r w:rsidR="00134342" w:rsidRPr="00502BD6">
        <w:rPr>
          <w:rFonts w:eastAsiaTheme="majorEastAsia"/>
          <w:noProof/>
          <w:color w:val="auto"/>
        </w:rPr>
        <mc:AlternateContent>
          <mc:Choice Requires="wps">
            <w:drawing>
              <wp:anchor distT="0" distB="0" distL="114300" distR="114300" simplePos="0" relativeHeight="251617280" behindDoc="0" locked="0" layoutInCell="1" allowOverlap="1" wp14:anchorId="0303744E" wp14:editId="65191D46">
                <wp:simplePos x="0" y="0"/>
                <wp:positionH relativeFrom="margin">
                  <wp:posOffset>1386551</wp:posOffset>
                </wp:positionH>
                <wp:positionV relativeFrom="paragraph">
                  <wp:posOffset>2593975</wp:posOffset>
                </wp:positionV>
                <wp:extent cx="2842788" cy="470780"/>
                <wp:effectExtent l="0" t="0" r="0" b="0"/>
                <wp:wrapNone/>
                <wp:docPr id="594" name="Rectangle 594"/>
                <wp:cNvGraphicFramePr/>
                <a:graphic xmlns:a="http://schemas.openxmlformats.org/drawingml/2006/main">
                  <a:graphicData uri="http://schemas.microsoft.com/office/word/2010/wordprocessingShape">
                    <wps:wsp>
                      <wps:cNvSpPr/>
                      <wps:spPr>
                        <a:xfrm>
                          <a:off x="0" y="0"/>
                          <a:ext cx="2842788" cy="47078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EC8C031" w14:textId="1E9EDB71" w:rsidR="00134342" w:rsidRPr="007C79BE" w:rsidRDefault="00134342" w:rsidP="00134342">
                            <w:pPr>
                              <w:jc w:val="center"/>
                              <w:rPr>
                                <w:sz w:val="24"/>
                                <w:szCs w:val="24"/>
                              </w:rPr>
                            </w:pPr>
                            <w:r w:rsidRPr="007C79BE">
                              <w:rPr>
                                <w:sz w:val="24"/>
                                <w:szCs w:val="24"/>
                                <w:lang w:val="en-US"/>
                              </w:rPr>
                              <w:t>Nh</w:t>
                            </w:r>
                            <w:r w:rsidRPr="007C79BE">
                              <w:rPr>
                                <w:sz w:val="24"/>
                                <w:szCs w:val="24"/>
                              </w:rPr>
                              <w:t>ánh</w:t>
                            </w:r>
                            <w:r w:rsidRPr="007C79BE">
                              <w:rPr>
                                <w:sz w:val="24"/>
                                <w:szCs w:val="24"/>
                              </w:rPr>
                              <w:tab/>
                              <w:t>xuyên ĐM vú trong</w:t>
                            </w:r>
                            <w:r w:rsidRPr="007C79BE">
                              <w:rPr>
                                <w:sz w:val="24"/>
                                <w:szCs w:val="24"/>
                              </w:rPr>
                              <w:tab/>
                            </w:r>
                            <w:r w:rsidRPr="007C79BE">
                              <w:rPr>
                                <w:sz w:val="24"/>
                                <w:szCs w:val="24"/>
                              </w:rPr>
                              <w:tab/>
                              <w:t xml:space="preserve"> </w:t>
                            </w:r>
                            <w:r w:rsidRPr="007C79BE">
                              <w:rPr>
                                <w:sz w:val="24"/>
                                <w:szCs w:val="24"/>
                              </w:rPr>
                              <w:tab/>
                            </w:r>
                            <w:r w:rsidRPr="007C79BE">
                              <w:rPr>
                                <w:sz w:val="24"/>
                                <w:szCs w:val="24"/>
                              </w:rPr>
                              <w:tab/>
                              <w:t xml:space="preserve"> </w:t>
                            </w:r>
                            <w:r w:rsidRPr="007C79BE">
                              <w:rPr>
                                <w:sz w:val="24"/>
                                <w:szCs w:val="24"/>
                              </w:rPr>
                              <w:tab/>
                            </w:r>
                          </w:p>
                          <w:p w14:paraId="56820F63" w14:textId="77777777" w:rsidR="00134342" w:rsidRPr="007C79BE" w:rsidRDefault="00134342" w:rsidP="00134342">
                            <w:pPr>
                              <w:jc w:val="center"/>
                              <w:rPr>
                                <w:sz w:val="24"/>
                                <w:szCs w:val="24"/>
                              </w:rPr>
                            </w:pPr>
                            <w:r w:rsidRPr="007C79BE">
                              <w:rPr>
                                <w:sz w:val="24"/>
                                <w:szCs w:val="24"/>
                              </w:rPr>
                              <w:t xml:space="preserve"> sữa</w:t>
                            </w:r>
                            <w:r w:rsidRPr="007C79BE">
                              <w:rPr>
                                <w:sz w:val="24"/>
                                <w:szCs w:val="24"/>
                              </w:rPr>
                              <w:tab/>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303744E" id="Rectangle 594" o:spid="_x0000_s1265" style="position:absolute;left:0;text-align:left;margin-left:109.2pt;margin-top:204.25pt;width:223.85pt;height:37.05pt;z-index:2516172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" filled="f" stroked="f" strokeweight="1pt">
                <v:textbox>
                  <w:txbxContent>
                    <w:p w14:paraId="5EC8C031" w14:textId="1E9EDB71" w:rsidR="00134342" w:rsidRPr="007C79BE" w:rsidRDefault="00134342" w:rsidP="00134342">
                      <w:pPr>
                        <w:jc w:val="center"/>
                        <w:rPr>
                          <w:sz w:val="24"/>
                          <w:szCs w:val="24"/>
                        </w:rPr>
                      </w:pPr>
                      <w:r w:rsidRPr="007C79BE">
                        <w:rPr>
                          <w:sz w:val="24"/>
                          <w:szCs w:val="24"/>
                          <w:lang w:val="en-US"/>
                        </w:rPr>
                        <w:t>Nh</w:t>
                      </w:r>
                      <w:r w:rsidRPr="007C79BE">
                        <w:rPr>
                          <w:sz w:val="24"/>
                          <w:szCs w:val="24"/>
                        </w:rPr>
                        <w:t>ánh</w:t>
                      </w:r>
                      <w:r w:rsidRPr="007C79BE">
                        <w:rPr>
                          <w:sz w:val="24"/>
                          <w:szCs w:val="24"/>
                        </w:rPr>
                        <w:tab/>
                        <w:t>xuyên ĐM vú trong</w:t>
                      </w:r>
                      <w:r w:rsidRPr="007C79BE">
                        <w:rPr>
                          <w:sz w:val="24"/>
                          <w:szCs w:val="24"/>
                        </w:rPr>
                        <w:tab/>
                      </w:r>
                      <w:r w:rsidRPr="007C79BE">
                        <w:rPr>
                          <w:sz w:val="24"/>
                          <w:szCs w:val="24"/>
                        </w:rPr>
                        <w:tab/>
                        <w:t xml:space="preserve"> </w:t>
                      </w:r>
                      <w:r w:rsidRPr="007C79BE">
                        <w:rPr>
                          <w:sz w:val="24"/>
                          <w:szCs w:val="24"/>
                        </w:rPr>
                        <w:tab/>
                      </w:r>
                      <w:r w:rsidRPr="007C79BE">
                        <w:rPr>
                          <w:sz w:val="24"/>
                          <w:szCs w:val="24"/>
                        </w:rPr>
                        <w:tab/>
                        <w:t xml:space="preserve"> </w:t>
                      </w:r>
                      <w:r w:rsidRPr="007C79BE">
                        <w:rPr>
                          <w:sz w:val="24"/>
                          <w:szCs w:val="24"/>
                        </w:rPr>
                        <w:tab/>
                      </w:r>
                    </w:p>
                    <w:p w14:paraId="56820F63" w14:textId="77777777" w:rsidR="00134342" w:rsidRPr="007C79BE" w:rsidRDefault="00134342" w:rsidP="00134342">
                      <w:pPr>
                        <w:jc w:val="center"/>
                        <w:rPr>
                          <w:sz w:val="24"/>
                          <w:szCs w:val="24"/>
                        </w:rPr>
                      </w:pPr>
                      <w:r w:rsidRPr="007C79BE">
                        <w:rPr>
                          <w:sz w:val="24"/>
                          <w:szCs w:val="24"/>
                        </w:rPr>
                        <w:t xml:space="preserve"> sữa</w:t>
                      </w:r>
                      <w:r w:rsidRPr="007C79BE">
                        <w:rPr>
                          <w:sz w:val="24"/>
                          <w:szCs w:val="24"/>
                        </w:rPr>
                        <w:tab/>
                      </w:r>
                    </w:p>
                  </w:txbxContent>
                </v:textbox>
                <w10:wrap anchorx="margin"/>
              </v:rect>
            </w:pict>
          </mc:Fallback>
        </mc:AlternateContent>
      </w:r>
      <w:r w:rsidR="000C01AE" w:rsidRPr="00502BD6">
        <w:rPr>
          <w:rFonts w:eastAsiaTheme="majorEastAsia"/>
          <w:noProof/>
          <w:color w:val="auto"/>
        </w:rPr>
        <mc:AlternateContent>
          <mc:Choice Requires="wps">
            <w:drawing>
              <wp:anchor distT="0" distB="0" distL="114300" distR="114300" simplePos="0" relativeHeight="251607040" behindDoc="0" locked="0" layoutInCell="1" allowOverlap="1" wp14:anchorId="72CE7A9F" wp14:editId="0F84E2F8">
                <wp:simplePos x="0" y="0"/>
                <wp:positionH relativeFrom="page">
                  <wp:posOffset>3485928</wp:posOffset>
                </wp:positionH>
                <wp:positionV relativeFrom="paragraph">
                  <wp:posOffset>2279472</wp:posOffset>
                </wp:positionV>
                <wp:extent cx="587989" cy="607060"/>
                <wp:effectExtent l="76200" t="76200" r="79375" b="78740"/>
                <wp:wrapNone/>
                <wp:docPr id="592" name="Rectangle 592"/>
                <wp:cNvGraphicFramePr/>
                <a:graphic xmlns:a="http://schemas.openxmlformats.org/drawingml/2006/main">
                  <a:graphicData uri="http://schemas.microsoft.com/office/word/2010/wordprocessingShape">
                    <wps:wsp>
                      <wps:cNvSpPr/>
                      <wps:spPr>
                        <a:xfrm rot="20714849">
                          <a:off x="0" y="0"/>
                          <a:ext cx="587989" cy="60706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9A27142" id="Rectangle 592" o:spid="_x0000_s1026" style="position:absolute;margin-left:274.5pt;margin-top:179.5pt;width:46.3pt;height:47.8pt;rotation:-966821fd;z-index:25160704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" fillcolor="white [3212]" stroked="f" strokeweight="1pt">
                <w10:wrap anchorx="page"/>
              </v:rect>
            </w:pict>
          </mc:Fallback>
        </mc:AlternateContent>
      </w:r>
      <w:r w:rsidR="000C01AE" w:rsidRPr="00502BD6">
        <w:rPr>
          <w:rFonts w:eastAsiaTheme="majorEastAsia"/>
          <w:noProof/>
          <w:color w:val="auto"/>
        </w:rPr>
        <mc:AlternateContent>
          <mc:Choice Requires="wps">
            <w:drawing>
              <wp:anchor distT="0" distB="0" distL="114300" distR="114300" simplePos="0" relativeHeight="251613184" behindDoc="0" locked="0" layoutInCell="1" allowOverlap="1" wp14:anchorId="79F0F939" wp14:editId="78040414">
                <wp:simplePos x="0" y="0"/>
                <wp:positionH relativeFrom="column">
                  <wp:posOffset>2488227</wp:posOffset>
                </wp:positionH>
                <wp:positionV relativeFrom="paragraph">
                  <wp:posOffset>467995</wp:posOffset>
                </wp:positionV>
                <wp:extent cx="1544955" cy="288925"/>
                <wp:effectExtent l="0" t="0" r="0" b="0"/>
                <wp:wrapNone/>
                <wp:docPr id="590" name="Rectangle 590"/>
                <wp:cNvGraphicFramePr/>
                <a:graphic xmlns:a="http://schemas.openxmlformats.org/drawingml/2006/main">
                  <a:graphicData uri="http://schemas.microsoft.com/office/word/2010/wordprocessingShape">
                    <wps:wsp>
                      <wps:cNvSpPr/>
                      <wps:spPr>
                        <a:xfrm>
                          <a:off x="0" y="0"/>
                          <a:ext cx="1544955" cy="28892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F9EBE44" w14:textId="77777777" w:rsidR="000C01AE" w:rsidRPr="007C79BE" w:rsidRDefault="000C01AE" w:rsidP="000C01AE">
                            <w:pPr>
                              <w:jc w:val="center"/>
                              <w:rPr>
                                <w:sz w:val="24"/>
                                <w:szCs w:val="24"/>
                              </w:rPr>
                            </w:pPr>
                            <w:r w:rsidRPr="007C79BE">
                              <w:rPr>
                                <w:sz w:val="24"/>
                                <w:szCs w:val="24"/>
                              </w:rPr>
                              <w:t xml:space="preserve">Động mạch vú ngoài </w:t>
                            </w:r>
                            <w:r w:rsidRPr="007C79BE">
                              <w:rPr>
                                <w:sz w:val="24"/>
                                <w:szCs w:val="24"/>
                              </w:rPr>
                              <w:tab/>
                              <w:t xml:space="preserve"> </w:t>
                            </w:r>
                            <w:r w:rsidRPr="007C79BE">
                              <w:rPr>
                                <w:sz w:val="24"/>
                                <w:szCs w:val="24"/>
                              </w:rPr>
                              <w:tab/>
                            </w:r>
                            <w:r w:rsidRPr="007C79BE">
                              <w:rPr>
                                <w:sz w:val="24"/>
                                <w:szCs w:val="24"/>
                              </w:rPr>
                              <w:tab/>
                              <w:t xml:space="preserve"> </w:t>
                            </w:r>
                            <w:r w:rsidRPr="007C79BE">
                              <w:rPr>
                                <w:sz w:val="24"/>
                                <w:szCs w:val="24"/>
                              </w:rPr>
                              <w:tab/>
                            </w:r>
                          </w:p>
                          <w:p w14:paraId="17F627B3" w14:textId="77777777" w:rsidR="000C01AE" w:rsidRPr="007C79BE" w:rsidRDefault="000C01AE" w:rsidP="000C01AE">
                            <w:pPr>
                              <w:jc w:val="center"/>
                              <w:rPr>
                                <w:sz w:val="24"/>
                                <w:szCs w:val="24"/>
                              </w:rPr>
                            </w:pPr>
                            <w:r w:rsidRPr="007C79BE">
                              <w:rPr>
                                <w:sz w:val="24"/>
                                <w:szCs w:val="24"/>
                              </w:rPr>
                              <w:t xml:space="preserve"> sữa</w:t>
                            </w:r>
                            <w:r w:rsidRPr="007C79BE">
                              <w:rPr>
                                <w:sz w:val="24"/>
                                <w:szCs w:val="24"/>
                              </w:rPr>
                              <w:tab/>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9F0F939" id="Rectangle 590" o:spid="_x0000_s1266" style="position:absolute;left:0;text-align:left;margin-left:195.9pt;margin-top:36.85pt;width:121.65pt;height:22.75pt;z-index:251613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" filled="f" stroked="f" strokeweight="1pt">
                <v:textbox>
                  <w:txbxContent>
                    <w:p w14:paraId="4F9EBE44" w14:textId="77777777" w:rsidR="000C01AE" w:rsidRPr="007C79BE" w:rsidRDefault="000C01AE" w:rsidP="000C01AE">
                      <w:pPr>
                        <w:jc w:val="center"/>
                        <w:rPr>
                          <w:sz w:val="24"/>
                          <w:szCs w:val="24"/>
                        </w:rPr>
                      </w:pPr>
                      <w:r w:rsidRPr="007C79BE">
                        <w:rPr>
                          <w:sz w:val="24"/>
                          <w:szCs w:val="24"/>
                        </w:rPr>
                        <w:t xml:space="preserve">Động mạch vú ngoài </w:t>
                      </w:r>
                      <w:r w:rsidRPr="007C79BE">
                        <w:rPr>
                          <w:sz w:val="24"/>
                          <w:szCs w:val="24"/>
                        </w:rPr>
                        <w:tab/>
                        <w:t xml:space="preserve"> </w:t>
                      </w:r>
                      <w:r w:rsidRPr="007C79BE">
                        <w:rPr>
                          <w:sz w:val="24"/>
                          <w:szCs w:val="24"/>
                        </w:rPr>
                        <w:tab/>
                      </w:r>
                      <w:r w:rsidRPr="007C79BE">
                        <w:rPr>
                          <w:sz w:val="24"/>
                          <w:szCs w:val="24"/>
                        </w:rPr>
                        <w:tab/>
                        <w:t xml:space="preserve"> </w:t>
                      </w:r>
                      <w:r w:rsidRPr="007C79BE">
                        <w:rPr>
                          <w:sz w:val="24"/>
                          <w:szCs w:val="24"/>
                        </w:rPr>
                        <w:tab/>
                      </w:r>
                    </w:p>
                    <w:p w14:paraId="17F627B3" w14:textId="77777777" w:rsidR="000C01AE" w:rsidRPr="007C79BE" w:rsidRDefault="000C01AE" w:rsidP="000C01AE">
                      <w:pPr>
                        <w:jc w:val="center"/>
                        <w:rPr>
                          <w:sz w:val="24"/>
                          <w:szCs w:val="24"/>
                        </w:rPr>
                      </w:pPr>
                      <w:r w:rsidRPr="007C79BE">
                        <w:rPr>
                          <w:sz w:val="24"/>
                          <w:szCs w:val="24"/>
                        </w:rPr>
                        <w:t xml:space="preserve"> sữa</w:t>
                      </w:r>
                      <w:r w:rsidRPr="007C79BE">
                        <w:rPr>
                          <w:sz w:val="24"/>
                          <w:szCs w:val="24"/>
                        </w:rPr>
                        <w:tab/>
                      </w:r>
                    </w:p>
                  </w:txbxContent>
                </v:textbox>
              </v:rect>
            </w:pict>
          </mc:Fallback>
        </mc:AlternateContent>
      </w:r>
      <w:r w:rsidR="00526A88" w:rsidRPr="00502BD6">
        <w:rPr>
          <w:rFonts w:eastAsiaTheme="majorEastAsia"/>
          <w:noProof/>
          <w:color w:val="auto"/>
        </w:rPr>
        <mc:AlternateContent>
          <mc:Choice Requires="wps">
            <w:drawing>
              <wp:anchor distT="0" distB="0" distL="114300" distR="114300" simplePos="0" relativeHeight="251602944" behindDoc="0" locked="0" layoutInCell="1" allowOverlap="1" wp14:anchorId="489343EA" wp14:editId="4D1D781D">
                <wp:simplePos x="0" y="0"/>
                <wp:positionH relativeFrom="column">
                  <wp:posOffset>1423373</wp:posOffset>
                </wp:positionH>
                <wp:positionV relativeFrom="paragraph">
                  <wp:posOffset>2160945</wp:posOffset>
                </wp:positionV>
                <wp:extent cx="222330" cy="596096"/>
                <wp:effectExtent l="19050" t="0" r="25400" b="33020"/>
                <wp:wrapNone/>
                <wp:docPr id="576" name="Connector: Elbow 576"/>
                <wp:cNvGraphicFramePr/>
                <a:graphic xmlns:a="http://schemas.openxmlformats.org/drawingml/2006/main">
                  <a:graphicData uri="http://schemas.microsoft.com/office/word/2010/wordprocessingShape">
                    <wps:wsp>
                      <wps:cNvCnPr/>
                      <wps:spPr>
                        <a:xfrm>
                          <a:off x="0" y="0"/>
                          <a:ext cx="222330" cy="596096"/>
                        </a:xfrm>
                        <a:prstGeom prst="bentConnector3">
                          <a:avLst>
                            <a:gd name="adj1" fmla="val -4406"/>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91FAF69" id="Connector: Elbow 576" o:spid="_x0000_s1026" type="#_x0000_t34" style="position:absolute;margin-left:112.1pt;margin-top:170.15pt;width:17.5pt;height:46.95pt;z-index:251602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" adj="-952" strokecolor="black [3200]" strokeweight=".5pt"/>
            </w:pict>
          </mc:Fallback>
        </mc:AlternateContent>
      </w:r>
      <w:r w:rsidR="00526A88" w:rsidRPr="00502BD6">
        <w:rPr>
          <w:rFonts w:eastAsiaTheme="majorEastAsia"/>
          <w:noProof/>
          <w:color w:val="auto"/>
        </w:rPr>
        <mc:AlternateContent>
          <mc:Choice Requires="wps">
            <w:drawing>
              <wp:anchor distT="0" distB="0" distL="114300" distR="114300" simplePos="0" relativeHeight="251600896" behindDoc="0" locked="0" layoutInCell="1" allowOverlap="1" wp14:anchorId="15C83F2F" wp14:editId="7E95CC52">
                <wp:simplePos x="0" y="0"/>
                <wp:positionH relativeFrom="column">
                  <wp:posOffset>1755663</wp:posOffset>
                </wp:positionH>
                <wp:positionV relativeFrom="paragraph">
                  <wp:posOffset>1611148</wp:posOffset>
                </wp:positionV>
                <wp:extent cx="92598" cy="839164"/>
                <wp:effectExtent l="0" t="0" r="22225" b="37465"/>
                <wp:wrapNone/>
                <wp:docPr id="575" name="Connector: Elbow 575"/>
                <wp:cNvGraphicFramePr/>
                <a:graphic xmlns:a="http://schemas.openxmlformats.org/drawingml/2006/main">
                  <a:graphicData uri="http://schemas.microsoft.com/office/word/2010/wordprocessingShape">
                    <wps:wsp>
                      <wps:cNvCnPr/>
                      <wps:spPr>
                        <a:xfrm>
                          <a:off x="0" y="0"/>
                          <a:ext cx="92598" cy="839164"/>
                        </a:xfrm>
                        <a:prstGeom prst="bentConnector3">
                          <a:avLst>
                            <a:gd name="adj1" fmla="val 435"/>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A7CA313" id="Connector: Elbow 575" o:spid="_x0000_s1026" type="#_x0000_t34" style="position:absolute;margin-left:138.25pt;margin-top:126.85pt;width:7.3pt;height:66.1pt;z-index:251600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" adj="94" strokecolor="black [3200]" strokeweight=".5pt"/>
            </w:pict>
          </mc:Fallback>
        </mc:AlternateContent>
      </w:r>
      <w:r w:rsidR="00297DE4" w:rsidRPr="00502BD6">
        <w:rPr>
          <w:rFonts w:eastAsiaTheme="majorEastAsia"/>
          <w:noProof/>
          <w:color w:val="auto"/>
        </w:rPr>
        <mc:AlternateContent>
          <mc:Choice Requires="wps">
            <w:drawing>
              <wp:anchor distT="0" distB="0" distL="114300" distR="114300" simplePos="0" relativeHeight="251598848" behindDoc="0" locked="0" layoutInCell="1" allowOverlap="1" wp14:anchorId="7C7ED3BB" wp14:editId="53CC532F">
                <wp:simplePos x="0" y="0"/>
                <wp:positionH relativeFrom="column">
                  <wp:posOffset>978487</wp:posOffset>
                </wp:positionH>
                <wp:positionV relativeFrom="paragraph">
                  <wp:posOffset>635584</wp:posOffset>
                </wp:positionV>
                <wp:extent cx="1579419" cy="0"/>
                <wp:effectExtent l="0" t="0" r="0" b="0"/>
                <wp:wrapNone/>
                <wp:docPr id="574" name="Straight Connector 574"/>
                <wp:cNvGraphicFramePr/>
                <a:graphic xmlns:a="http://schemas.openxmlformats.org/drawingml/2006/main">
                  <a:graphicData uri="http://schemas.microsoft.com/office/word/2010/wordprocessingShape">
                    <wps:wsp>
                      <wps:cNvCnPr/>
                      <wps:spPr>
                        <a:xfrm flipV="1">
                          <a:off x="0" y="0"/>
                          <a:ext cx="1579419"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57396B4" id="Straight Connector 574" o:spid="_x0000_s1026" style="position:absolute;flip:y;z-index:251598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7.05pt,50.05pt" to="201.4pt,50.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" strokecolor="black [3200]" strokeweight=".5pt">
                <v:stroke joinstyle="miter"/>
              </v:line>
            </w:pict>
          </mc:Fallback>
        </mc:AlternateContent>
      </w:r>
      <w:r w:rsidR="00297DE4" w:rsidRPr="00502BD6">
        <w:rPr>
          <w:rFonts w:eastAsiaTheme="majorEastAsia"/>
          <w:noProof/>
          <w:color w:val="auto"/>
        </w:rPr>
        <mc:AlternateContent>
          <mc:Choice Requires="wps">
            <w:drawing>
              <wp:anchor distT="0" distB="0" distL="114300" distR="114300" simplePos="0" relativeHeight="251596800" behindDoc="0" locked="0" layoutInCell="1" allowOverlap="1" wp14:anchorId="746C2101" wp14:editId="60A01368">
                <wp:simplePos x="0" y="0"/>
                <wp:positionH relativeFrom="column">
                  <wp:posOffset>1868438</wp:posOffset>
                </wp:positionH>
                <wp:positionV relativeFrom="paragraph">
                  <wp:posOffset>1550302</wp:posOffset>
                </wp:positionV>
                <wp:extent cx="352069" cy="635679"/>
                <wp:effectExtent l="0" t="0" r="29210" b="31115"/>
                <wp:wrapNone/>
                <wp:docPr id="573" name="Straight Connector 573"/>
                <wp:cNvGraphicFramePr/>
                <a:graphic xmlns:a="http://schemas.openxmlformats.org/drawingml/2006/main">
                  <a:graphicData uri="http://schemas.microsoft.com/office/word/2010/wordprocessingShape">
                    <wps:wsp>
                      <wps:cNvCnPr/>
                      <wps:spPr>
                        <a:xfrm>
                          <a:off x="0" y="0"/>
                          <a:ext cx="352069" cy="635679"/>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A8864C2" id="Straight Connector 573" o:spid="_x0000_s1026" style="position:absolute;z-index:251596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47.1pt,122.05pt" to="174.8pt,172.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" strokecolor="black [3200]" strokeweight=".5pt">
                <v:stroke joinstyle="miter"/>
              </v:line>
            </w:pict>
          </mc:Fallback>
        </mc:AlternateContent>
      </w:r>
      <w:r w:rsidR="00066538" w:rsidRPr="00502BD6">
        <w:rPr>
          <w:rFonts w:eastAsiaTheme="majorEastAsia"/>
          <w:noProof/>
          <w:color w:val="auto"/>
        </w:rPr>
        <mc:AlternateContent>
          <mc:Choice Requires="wpg">
            <w:drawing>
              <wp:inline distT="0" distB="0" distL="0" distR="0" wp14:anchorId="32FA079F" wp14:editId="781554BE">
                <wp:extent cx="2503598" cy="2973788"/>
                <wp:effectExtent l="0" t="0" r="11430" b="0"/>
                <wp:docPr id="552" name="Group 5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503598" cy="2973788"/>
                          <a:chOff x="2559" y="214"/>
                          <a:chExt cx="5438" cy="4678"/>
                        </a:xfrm>
                      </wpg:grpSpPr>
                      <wps:wsp>
                        <wps:cNvPr id="553" name="docshape292"/>
                        <wps:cNvSpPr>
                          <a:spLocks/>
                        </wps:cNvSpPr>
                        <wps:spPr bwMode="auto">
                          <a:xfrm>
                            <a:off x="4885" y="1175"/>
                            <a:ext cx="1592" cy="1912"/>
                          </a:xfrm>
                          <a:custGeom>
                            <a:avLst/>
                            <a:gdLst>
                              <a:gd name="T0" fmla="+- 0 6404 4886"/>
                              <a:gd name="T1" fmla="*/ T0 w 1592"/>
                              <a:gd name="T2" fmla="+- 0 1175 1175"/>
                              <a:gd name="T3" fmla="*/ 1175 h 1912"/>
                              <a:gd name="T4" fmla="+- 0 5461 4886"/>
                              <a:gd name="T5" fmla="*/ T4 w 1592"/>
                              <a:gd name="T6" fmla="+- 0 2344 1175"/>
                              <a:gd name="T7" fmla="*/ 2344 h 1912"/>
                              <a:gd name="T8" fmla="+- 0 4886 4886"/>
                              <a:gd name="T9" fmla="*/ T8 w 1592"/>
                              <a:gd name="T10" fmla="+- 0 2344 1175"/>
                              <a:gd name="T11" fmla="*/ 2344 h 1912"/>
                              <a:gd name="T12" fmla="+- 0 6477 4886"/>
                              <a:gd name="T13" fmla="*/ T12 w 1592"/>
                              <a:gd name="T14" fmla="+- 0 2710 1175"/>
                              <a:gd name="T15" fmla="*/ 2710 h 1912"/>
                              <a:gd name="T16" fmla="+- 0 5461 4886"/>
                              <a:gd name="T17" fmla="*/ T16 w 1592"/>
                              <a:gd name="T18" fmla="+- 0 2948 1175"/>
                              <a:gd name="T19" fmla="*/ 2948 h 1912"/>
                              <a:gd name="T20" fmla="+- 0 4886 4886"/>
                              <a:gd name="T21" fmla="*/ T20 w 1592"/>
                              <a:gd name="T22" fmla="+- 0 2948 1175"/>
                              <a:gd name="T23" fmla="*/ 2948 h 1912"/>
                              <a:gd name="T24" fmla="+- 0 6258 4886"/>
                              <a:gd name="T25" fmla="*/ T24 w 1592"/>
                              <a:gd name="T26" fmla="+- 0 3087 1175"/>
                              <a:gd name="T27" fmla="*/ 3087 h 1912"/>
                              <a:gd name="T28" fmla="+- 0 5420 4886"/>
                              <a:gd name="T29" fmla="*/ T28 w 1592"/>
                              <a:gd name="T30" fmla="+- 0 2948 1175"/>
                              <a:gd name="T31" fmla="*/ 2948 h 1912"/>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1592" h="1912">
                                <a:moveTo>
                                  <a:pt x="1518" y="0"/>
                                </a:moveTo>
                                <a:lnTo>
                                  <a:pt x="575" y="1169"/>
                                </a:lnTo>
                                <a:lnTo>
                                  <a:pt x="0" y="1169"/>
                                </a:lnTo>
                                <a:moveTo>
                                  <a:pt x="1591" y="1535"/>
                                </a:moveTo>
                                <a:lnTo>
                                  <a:pt x="575" y="1773"/>
                                </a:lnTo>
                                <a:lnTo>
                                  <a:pt x="0" y="1773"/>
                                </a:lnTo>
                                <a:moveTo>
                                  <a:pt x="1372" y="1912"/>
                                </a:moveTo>
                                <a:lnTo>
                                  <a:pt x="534" y="1773"/>
                                </a:lnTo>
                              </a:path>
                            </a:pathLst>
                          </a:custGeom>
                          <a:noFill/>
                          <a:ln w="6350">
                            <a:solidFill>
                              <a:srgbClr val="2B2A29"/>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554" name="docshape29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2559" y="214"/>
                            <a:ext cx="4397" cy="46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555" name="Line 451"/>
                        <wps:cNvCnPr>
                          <a:cxnSpLocks noChangeShapeType="1"/>
                        </wps:cNvCnPr>
                        <wps:spPr bwMode="auto">
                          <a:xfrm>
                            <a:off x="7997" y="346"/>
                            <a:ext cx="0" cy="40"/>
                          </a:xfrm>
                          <a:prstGeom prst="line">
                            <a:avLst/>
                          </a:prstGeom>
                          <a:noFill/>
                          <a:ln w="12700">
                            <a:solidFill>
                              <a:srgbClr val="2B2A29"/>
                            </a:solidFill>
                            <a:prstDash val="solid"/>
                            <a:round/>
                            <a:headEnd/>
                            <a:tailEnd/>
                          </a:ln>
                          <a:extLst>
                            <a:ext uri="{909E8E84-426E-40DD-AFC4-6F175D3DCCD1}">
                              <a14:hiddenFill xmlns:a14="http://schemas.microsoft.com/office/drawing/2010/main">
                                <a:noFill/>
                              </a14:hiddenFill>
                            </a:ext>
                          </a:extLst>
                        </wps:spPr>
                        <wps:bodyPr/>
                      </wps:wsp>
                      <wps:wsp>
                        <wps:cNvPr id="556" name="Line 452"/>
                        <wps:cNvCnPr>
                          <a:cxnSpLocks noChangeShapeType="1"/>
                        </wps:cNvCnPr>
                        <wps:spPr bwMode="auto">
                          <a:xfrm>
                            <a:off x="6104" y="389"/>
                            <a:ext cx="0" cy="3599"/>
                          </a:xfrm>
                          <a:prstGeom prst="line">
                            <a:avLst/>
                          </a:prstGeom>
                          <a:noFill/>
                          <a:ln w="12700">
                            <a:solidFill>
                              <a:srgbClr val="2B2A29"/>
                            </a:solidFill>
                            <a:prstDash val="sysDash"/>
                            <a:round/>
                            <a:headEnd/>
                            <a:tailEnd/>
                          </a:ln>
                          <a:extLst>
                            <a:ext uri="{909E8E84-426E-40DD-AFC4-6F175D3DCCD1}">
                              <a14:hiddenFill xmlns:a14="http://schemas.microsoft.com/office/drawing/2010/main">
                                <a:noFill/>
                              </a14:hiddenFill>
                            </a:ext>
                          </a:extLst>
                        </wps:spPr>
                        <wps:bodyPr/>
                      </wps:wsp>
                      <wps:wsp>
                        <wps:cNvPr id="557" name="Line 453"/>
                        <wps:cNvCnPr>
                          <a:cxnSpLocks noChangeShapeType="1"/>
                        </wps:cNvCnPr>
                        <wps:spPr bwMode="auto">
                          <a:xfrm>
                            <a:off x="7997" y="4046"/>
                            <a:ext cx="0" cy="40"/>
                          </a:xfrm>
                          <a:prstGeom prst="line">
                            <a:avLst/>
                          </a:prstGeom>
                          <a:noFill/>
                          <a:ln w="12700">
                            <a:solidFill>
                              <a:srgbClr val="2B2A29"/>
                            </a:solidFill>
                            <a:prstDash val="solid"/>
                            <a:round/>
                            <a:headEnd/>
                            <a:tailEnd/>
                          </a:ln>
                          <a:extLst>
                            <a:ext uri="{909E8E84-426E-40DD-AFC4-6F175D3DCCD1}">
                              <a14:hiddenFill xmlns:a14="http://schemas.microsoft.com/office/drawing/2010/main">
                                <a:noFill/>
                              </a14:hiddenFill>
                            </a:ext>
                          </a:extLst>
                        </wps:spPr>
                        <wps:bodyPr/>
                      </wps:wsp>
                    </wpg:wgp>
                  </a:graphicData>
                </a:graphic>
              </wp:inline>
            </w:drawing>
          </mc:Choice>
          <mc:Fallback>
            <w:pict>
              <v:group w14:anchorId="2D013438" id="Group 552" o:spid="_x0000_s1026" style="width:197.15pt;height:234.15pt;mso-position-horizontal-relative:char;mso-position-vertical-relative:line" coordorigin="2559,214" coordsize="5438,467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">
                <v:shape id="docshape292" o:spid="_x0000_s1027" style="position:absolute;left:4885;top:1175;width:1592;height:1912;visibility:visible;mso-wrap-style:square;v-text-anchor:top" coordsize="1592,19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" path="m1518,l575,1169,,1169t1591,366l575,1773,,1773t1372,139l534,1773e" filled="f" strokecolor="#2b2a29" strokeweight=".5pt">
                  <v:path arrowok="t" o:connecttype="custom" o:connectlocs="1518,1175;575,2344;0,2344;1591,2710;575,2948;0,2948;1372,3087;534,2948" o:connectangles="0,0,0,0,0,0,0,0"/>
                </v:shape>
                <v:shape id="docshape293" o:spid="_x0000_s1028" type="#_x0000_t75" style="position:absolute;left:2559;top:214;width:4397;height:46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">
                  <v:imagedata r:id="rId21" o:title=""/>
                </v:shape>
                <v:line id="Line 451" o:spid="_x0000_s1029" style="position:absolute;visibility:visible;mso-wrap-style:square" from="7997,346" to="7997,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" strokecolor="#2b2a29" strokeweight="1pt"/>
                <v:line id="Line 452" o:spid="_x0000_s1030" style="position:absolute;visibility:visible;mso-wrap-style:square" from="6104,389" to="6104,39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" strokecolor="#2b2a29" strokeweight="1pt">
                  <v:stroke dashstyle="3 1"/>
                </v:line>
                <v:line id="Line 453" o:spid="_x0000_s1031" style="position:absolute;visibility:visible;mso-wrap-style:square" from="7997,4046" to="7997,40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" strokecolor="#2b2a29" strokeweight="1pt"/>
                <w10:anchorlock/>
              </v:group>
            </w:pict>
          </mc:Fallback>
        </mc:AlternateContent>
      </w:r>
      <w:r w:rsidR="00066538" w:rsidRPr="00502BD6">
        <w:rPr>
          <w:rStyle w:val="fontstyle01"/>
          <w:rFonts w:ascii="Times New Roman" w:eastAsiaTheme="majorEastAsia" w:hAnsi="Times New Roman" w:cs="Times New Roman"/>
          <w:noProof/>
          <w:color w:val="auto"/>
          <w:sz w:val="28"/>
          <w:szCs w:val="28"/>
        </w:rPr>
        <w:drawing>
          <wp:inline distT="0" distB="0" distL="0" distR="0" wp14:anchorId="3018E37C" wp14:editId="656106AA">
            <wp:extent cx="2919234" cy="2101850"/>
            <wp:effectExtent l="0" t="0" r="0" b="0"/>
            <wp:docPr id="559" name="Picture 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5"/>
                    <pic:cNvPicPr>
                      <a:picLocks noChangeAspect="1" noChangeArrowheads="1"/>
                    </pic:cNvPicPr>
                  </pic:nvPicPr>
                  <pic:blipFill rotWithShape="1">
                    <a:blip r:embed="rId22">
                      <a:extLst>
                        <a:ext uri="{28A0092B-C50C-407E-A947-70E740481C1C}">
                          <a14:useLocalDpi xmlns:a14="http://schemas.microsoft.com/office/drawing/2010/main" val="0"/>
                        </a:ext>
                      </a:extLst>
                    </a:blip>
                    <a:srcRect l="1192" t="-305" r="-46079" b="-12315"/>
                    <a:stretch/>
                  </pic:blipFill>
                  <pic:spPr bwMode="auto">
                    <a:xfrm>
                      <a:off x="0" y="0"/>
                      <a:ext cx="2919234" cy="2101850"/>
                    </a:xfrm>
                    <a:prstGeom prst="rect">
                      <a:avLst/>
                    </a:prstGeom>
                    <a:noFill/>
                    <a:ln>
                      <a:noFill/>
                    </a:ln>
                    <a:extLst>
                      <a:ext uri="{53640926-AAD7-44D8-BBD7-CCE9431645EC}">
                        <a14:shadowObscured xmlns:a14="http://schemas.microsoft.com/office/drawing/2010/main"/>
                      </a:ext>
                    </a:extLst>
                  </pic:spPr>
                </pic:pic>
              </a:graphicData>
            </a:graphic>
          </wp:inline>
        </w:drawing>
      </w:r>
    </w:p>
    <w:p w14:paraId="1C20E14C" w14:textId="3B00998A" w:rsidR="00200B96" w:rsidRPr="00502BD6" w:rsidRDefault="005E45D7" w:rsidP="008308AB">
      <w:pPr>
        <w:pStyle w:val="1hnh"/>
        <w:tabs>
          <w:tab w:val="left" w:pos="426"/>
        </w:tabs>
        <w:rPr>
          <w:rStyle w:val="fontstyle01"/>
          <w:rFonts w:ascii="Times New Roman" w:eastAsiaTheme="majorEastAsia" w:hAnsi="Times New Roman" w:cs="Times New Roman"/>
          <w:color w:val="auto"/>
          <w:sz w:val="28"/>
          <w:szCs w:val="28"/>
          <w:lang w:val="vi-VN"/>
        </w:rPr>
      </w:pPr>
      <w:bookmarkStart w:id="31" w:name="_Toc180160622"/>
      <w:bookmarkStart w:id="32" w:name="_Toc180339955"/>
      <w:bookmarkStart w:id="33" w:name="_Toc181114771"/>
      <w:bookmarkStart w:id="34" w:name="_Toc181184742"/>
      <w:bookmarkStart w:id="35" w:name="_Toc185227110"/>
      <w:bookmarkStart w:id="36" w:name="_Toc185783197"/>
      <w:bookmarkStart w:id="37" w:name="_Toc186705214"/>
      <w:bookmarkStart w:id="38" w:name="_Toc190452407"/>
      <w:bookmarkStart w:id="39" w:name="_Toc198145941"/>
      <w:bookmarkStart w:id="40" w:name="_Toc206775565"/>
      <w:r w:rsidRPr="00502BD6">
        <w:rPr>
          <w:b/>
          <w:bCs w:val="0"/>
        </w:rPr>
        <w:t xml:space="preserve">Hình </w:t>
      </w:r>
      <w:r w:rsidRPr="00502BD6">
        <w:rPr>
          <w:b/>
          <w:bCs w:val="0"/>
        </w:rPr>
        <w:fldChar w:fldCharType="begin"/>
      </w:r>
      <w:r w:rsidRPr="00502BD6">
        <w:rPr>
          <w:b/>
          <w:bCs w:val="0"/>
        </w:rPr>
        <w:instrText xml:space="preserve"> STYLEREF 1 \s </w:instrText>
      </w:r>
      <w:r w:rsidRPr="00502BD6">
        <w:rPr>
          <w:b/>
          <w:bCs w:val="0"/>
        </w:rPr>
        <w:fldChar w:fldCharType="separate"/>
      </w:r>
      <w:r w:rsidR="00F709E8">
        <w:rPr>
          <w:b/>
          <w:bCs w:val="0"/>
          <w:noProof/>
        </w:rPr>
        <w:t>1</w:t>
      </w:r>
      <w:r w:rsidRPr="00502BD6">
        <w:rPr>
          <w:b/>
          <w:bCs w:val="0"/>
        </w:rPr>
        <w:fldChar w:fldCharType="end"/>
      </w:r>
      <w:r w:rsidRPr="00502BD6">
        <w:rPr>
          <w:b/>
          <w:bCs w:val="0"/>
        </w:rPr>
        <w:t>.</w:t>
      </w:r>
      <w:r w:rsidRPr="00502BD6">
        <w:rPr>
          <w:b/>
          <w:bCs w:val="0"/>
        </w:rPr>
        <w:fldChar w:fldCharType="begin"/>
      </w:r>
      <w:r w:rsidRPr="00502BD6">
        <w:rPr>
          <w:b/>
          <w:bCs w:val="0"/>
        </w:rPr>
        <w:instrText xml:space="preserve"> SEQ Hình \* ARABIC \s 1 </w:instrText>
      </w:r>
      <w:r w:rsidRPr="00502BD6">
        <w:rPr>
          <w:b/>
          <w:bCs w:val="0"/>
        </w:rPr>
        <w:fldChar w:fldCharType="separate"/>
      </w:r>
      <w:r w:rsidR="00F709E8">
        <w:rPr>
          <w:b/>
          <w:bCs w:val="0"/>
          <w:noProof/>
        </w:rPr>
        <w:t>2</w:t>
      </w:r>
      <w:r w:rsidRPr="00502BD6">
        <w:rPr>
          <w:b/>
          <w:bCs w:val="0"/>
        </w:rPr>
        <w:fldChar w:fldCharType="end"/>
      </w:r>
      <w:r w:rsidR="00DB56BC" w:rsidRPr="00502BD6">
        <w:rPr>
          <w:b/>
          <w:bCs w:val="0"/>
          <w:lang w:val="vi-VN"/>
        </w:rPr>
        <w:t>.</w:t>
      </w:r>
      <w:r w:rsidR="00AA4CBB" w:rsidRPr="00502BD6">
        <w:rPr>
          <w:rStyle w:val="fontstyle01"/>
          <w:rFonts w:ascii="Times New Roman" w:eastAsiaTheme="majorEastAsia" w:hAnsi="Times New Roman" w:cs="Times New Roman"/>
          <w:color w:val="auto"/>
          <w:sz w:val="28"/>
          <w:szCs w:val="28"/>
        </w:rPr>
        <w:t xml:space="preserve"> </w:t>
      </w:r>
      <w:bookmarkEnd w:id="31"/>
      <w:bookmarkEnd w:id="32"/>
      <w:bookmarkEnd w:id="33"/>
      <w:bookmarkEnd w:id="34"/>
      <w:r w:rsidR="00713143" w:rsidRPr="00502BD6">
        <w:rPr>
          <w:rStyle w:val="fontstyle01"/>
          <w:rFonts w:ascii="Times New Roman" w:eastAsiaTheme="majorEastAsia" w:hAnsi="Times New Roman" w:cs="Times New Roman"/>
          <w:color w:val="auto"/>
          <w:sz w:val="28"/>
          <w:szCs w:val="28"/>
        </w:rPr>
        <w:t>Động</w:t>
      </w:r>
      <w:r w:rsidR="00713143" w:rsidRPr="00502BD6">
        <w:rPr>
          <w:rStyle w:val="fontstyle01"/>
          <w:rFonts w:ascii="Times New Roman" w:eastAsiaTheme="majorEastAsia" w:hAnsi="Times New Roman" w:cs="Times New Roman"/>
          <w:color w:val="auto"/>
          <w:sz w:val="28"/>
          <w:szCs w:val="28"/>
          <w:lang w:val="vi-VN"/>
        </w:rPr>
        <w:t xml:space="preserve"> mạch</w:t>
      </w:r>
      <w:r w:rsidR="00542AF5" w:rsidRPr="00502BD6">
        <w:rPr>
          <w:rStyle w:val="fontstyle01"/>
          <w:rFonts w:ascii="Times New Roman" w:eastAsiaTheme="majorEastAsia" w:hAnsi="Times New Roman" w:cs="Times New Roman"/>
          <w:color w:val="auto"/>
          <w:sz w:val="28"/>
          <w:szCs w:val="28"/>
          <w:lang w:val="vi-VN"/>
        </w:rPr>
        <w:t xml:space="preserve"> nuôi tuyến vú</w:t>
      </w:r>
      <w:bookmarkEnd w:id="35"/>
      <w:bookmarkEnd w:id="36"/>
      <w:bookmarkEnd w:id="37"/>
      <w:bookmarkEnd w:id="38"/>
      <w:bookmarkEnd w:id="39"/>
      <w:bookmarkEnd w:id="40"/>
    </w:p>
    <w:p w14:paraId="5F0B61C4" w14:textId="519A36D6" w:rsidR="00645CBC" w:rsidRPr="00502BD6" w:rsidRDefault="00542AF5" w:rsidP="008308AB">
      <w:pPr>
        <w:tabs>
          <w:tab w:val="left" w:pos="426"/>
        </w:tabs>
        <w:autoSpaceDE w:val="0"/>
        <w:autoSpaceDN w:val="0"/>
        <w:adjustRightInd w:val="0"/>
        <w:spacing w:line="240" w:lineRule="auto"/>
        <w:jc w:val="center"/>
        <w:rPr>
          <w:rStyle w:val="fontstyle01"/>
          <w:rFonts w:ascii="Times New Roman" w:eastAsiaTheme="majorEastAsia" w:hAnsi="Times New Roman" w:cs="Times New Roman"/>
          <w:i/>
          <w:color w:val="auto"/>
        </w:rPr>
      </w:pPr>
      <w:r w:rsidRPr="00502BD6">
        <w:rPr>
          <w:rStyle w:val="fontstyle01"/>
          <w:rFonts w:ascii="Times New Roman" w:eastAsiaTheme="majorEastAsia" w:hAnsi="Times New Roman" w:cs="Times New Roman"/>
          <w:i/>
          <w:color w:val="auto"/>
        </w:rPr>
        <w:t xml:space="preserve">* Nguồn: </w:t>
      </w:r>
      <w:r w:rsidR="00C54807" w:rsidRPr="00502BD6">
        <w:rPr>
          <w:rStyle w:val="fontstyle01"/>
          <w:rFonts w:ascii="Times New Roman" w:eastAsiaTheme="majorEastAsia" w:hAnsi="Times New Roman" w:cs="Times New Roman"/>
          <w:i/>
          <w:color w:val="auto"/>
        </w:rPr>
        <w:t xml:space="preserve">theo </w:t>
      </w:r>
      <w:r w:rsidRPr="00502BD6">
        <w:rPr>
          <w:rFonts w:eastAsiaTheme="minorHAnsi"/>
          <w:i/>
          <w:color w:val="auto"/>
          <w:sz w:val="24"/>
          <w:szCs w:val="24"/>
          <w:lang w:val="en-US" w:eastAsia="en-US"/>
        </w:rPr>
        <w:t>Jatoi I.</w:t>
      </w:r>
      <w:r w:rsidR="00900C04" w:rsidRPr="00502BD6">
        <w:rPr>
          <w:rFonts w:eastAsiaTheme="minorHAnsi"/>
          <w:i/>
          <w:color w:val="auto"/>
          <w:sz w:val="24"/>
          <w:szCs w:val="24"/>
          <w:lang w:eastAsia="en-US"/>
        </w:rPr>
        <w:t xml:space="preserve"> </w:t>
      </w:r>
      <w:r w:rsidR="001E632A">
        <w:rPr>
          <w:rFonts w:eastAsiaTheme="minorHAnsi"/>
          <w:i/>
          <w:color w:val="auto"/>
          <w:sz w:val="24"/>
          <w:szCs w:val="24"/>
          <w:lang w:eastAsia="en-US"/>
        </w:rPr>
        <w:t>và cs</w:t>
      </w:r>
      <w:r w:rsidR="00900C04" w:rsidRPr="00502BD6">
        <w:rPr>
          <w:rFonts w:eastAsiaTheme="minorHAnsi"/>
          <w:i/>
          <w:color w:val="auto"/>
          <w:sz w:val="24"/>
          <w:szCs w:val="24"/>
          <w:lang w:eastAsia="en-US"/>
        </w:rPr>
        <w:t xml:space="preserve"> </w:t>
      </w:r>
      <w:r w:rsidRPr="00502BD6">
        <w:rPr>
          <w:rFonts w:eastAsiaTheme="minorHAnsi"/>
          <w:i/>
          <w:color w:val="auto"/>
          <w:sz w:val="24"/>
          <w:szCs w:val="24"/>
          <w:lang w:eastAsia="en-US"/>
        </w:rPr>
        <w:t>(2020)</w:t>
      </w:r>
      <w:r w:rsidR="00900C04" w:rsidRPr="00502BD6">
        <w:rPr>
          <w:rFonts w:eastAsiaTheme="minorHAnsi"/>
          <w:i/>
          <w:color w:val="auto"/>
          <w:sz w:val="24"/>
          <w:szCs w:val="24"/>
          <w:lang w:eastAsia="en-US"/>
        </w:rPr>
        <w:t xml:space="preserve"> </w:t>
      </w:r>
      <w:r w:rsidR="00645CBC" w:rsidRPr="00502BD6">
        <w:rPr>
          <w:rStyle w:val="fontstyle01"/>
          <w:rFonts w:ascii="Times New Roman" w:eastAsiaTheme="majorEastAsia" w:hAnsi="Times New Roman" w:cs="Times New Roman"/>
          <w:i/>
          <w:color w:val="auto"/>
        </w:rPr>
        <w:fldChar w:fldCharType="begin"/>
      </w:r>
      <w:r w:rsidR="00E44365">
        <w:rPr>
          <w:rStyle w:val="fontstyle01"/>
          <w:rFonts w:ascii="Times New Roman" w:eastAsiaTheme="majorEastAsia" w:hAnsi="Times New Roman" w:cs="Times New Roman"/>
          <w:i/>
          <w:color w:val="auto"/>
        </w:rPr>
        <w:instrText xml:space="preserve"> ADDIN EN.CITE &lt;EndNote&gt;&lt;Cite&gt;&lt;Author&gt;Jatoi&lt;/Author&gt;&lt;Year&gt;2020&lt;/Year&gt;&lt;RecNum&gt;28592&lt;/RecNum&gt;&lt;DisplayText&gt;[17]&lt;/DisplayText&gt;&lt;record&gt;&lt;rec-number&gt;28592&lt;/rec-number&gt;&lt;foreign-keys&gt;&lt;key app="EN" db-id="srtx5sfpzsxp0sed22n5re2bst2sr5svd0wd" timestamp="1730218169"&gt;28592&lt;/key&gt;&lt;/foreign-keys&gt;&lt;ref-type name="Book Section"&gt;5&lt;/ref-type&gt;&lt;contributors&gt;&lt;authors&gt;&lt;author&gt;Jatoi, Ismail&lt;/author&gt;&lt;author&gt;Benson, John&lt;/author&gt;&lt;author&gt;Sbitany, Hani&lt;/author&gt;&lt;/authors&gt;&lt;/contributors&gt;&lt;titles&gt;&lt;title&gt;Anatomy&lt;/title&gt;&lt;secondary-title&gt;Atlas of Breast Surgery&lt;/secondary-title&gt;&lt;/titles&gt;&lt;pages&gt;9-25&lt;/pages&gt;&lt;section&gt;Chapter 2&lt;/section&gt;&lt;dates&gt;&lt;year&gt;2020&lt;/year&gt;&lt;/dates&gt;&lt;pub-location&gt;Cham&lt;/pub-location&gt;&lt;publisher&gt;Springer International Publishing&lt;/publisher&gt;&lt;isbn&gt;978-3-030-45949-9&amp;#xD;978-3-030-45951-2&lt;/isbn&gt;&lt;label&gt;Jatoi2020&lt;/label&gt;&lt;urls&gt;&lt;related-urls&gt;&lt;url&gt;https://doi.org/10.1007/978-3-030-45951-2_2&lt;/url&gt;&lt;/related-urls&gt;&lt;/urls&gt;&lt;electronic-resource-num&gt;10.1007/978-3-030-45951-2_2&lt;/electronic-resource-num&gt;&lt;language&gt;17&lt;/language&gt;&lt;/record&gt;&lt;/Cite&gt;&lt;/EndNote&gt;</w:instrText>
      </w:r>
      <w:r w:rsidR="00645CBC" w:rsidRPr="00502BD6">
        <w:rPr>
          <w:rStyle w:val="fontstyle01"/>
          <w:rFonts w:ascii="Times New Roman" w:eastAsiaTheme="majorEastAsia" w:hAnsi="Times New Roman" w:cs="Times New Roman"/>
          <w:i/>
          <w:color w:val="auto"/>
        </w:rPr>
        <w:fldChar w:fldCharType="separate"/>
      </w:r>
      <w:r w:rsidR="00FC3395">
        <w:rPr>
          <w:rStyle w:val="fontstyle01"/>
          <w:rFonts w:ascii="Times New Roman" w:eastAsiaTheme="majorEastAsia" w:hAnsi="Times New Roman" w:cs="Times New Roman"/>
          <w:i/>
          <w:noProof/>
          <w:color w:val="auto"/>
        </w:rPr>
        <w:t>[</w:t>
      </w:r>
      <w:hyperlink w:anchor="_ENREF_17" w:tooltip="Jatoi, 2020 #28592" w:history="1">
        <w:r w:rsidR="002120C2">
          <w:rPr>
            <w:rStyle w:val="fontstyle01"/>
            <w:rFonts w:ascii="Times New Roman" w:eastAsiaTheme="majorEastAsia" w:hAnsi="Times New Roman" w:cs="Times New Roman"/>
            <w:i/>
            <w:noProof/>
            <w:color w:val="auto"/>
          </w:rPr>
          <w:t>17</w:t>
        </w:r>
      </w:hyperlink>
      <w:r w:rsidR="00FC3395">
        <w:rPr>
          <w:rStyle w:val="fontstyle01"/>
          <w:rFonts w:ascii="Times New Roman" w:eastAsiaTheme="majorEastAsia" w:hAnsi="Times New Roman" w:cs="Times New Roman"/>
          <w:i/>
          <w:noProof/>
          <w:color w:val="auto"/>
        </w:rPr>
        <w:t>]</w:t>
      </w:r>
      <w:r w:rsidR="00645CBC" w:rsidRPr="00502BD6">
        <w:rPr>
          <w:rStyle w:val="fontstyle01"/>
          <w:rFonts w:ascii="Times New Roman" w:eastAsiaTheme="majorEastAsia" w:hAnsi="Times New Roman" w:cs="Times New Roman"/>
          <w:i/>
          <w:color w:val="auto"/>
        </w:rPr>
        <w:fldChar w:fldCharType="end"/>
      </w:r>
    </w:p>
    <w:p w14:paraId="1CEDE6B8" w14:textId="32AAA945" w:rsidR="00AD0C81" w:rsidRPr="00AD0C81" w:rsidRDefault="00FB03C4" w:rsidP="00AD0C81">
      <w:pPr>
        <w:tabs>
          <w:tab w:val="left" w:pos="426"/>
        </w:tabs>
        <w:rPr>
          <w:rStyle w:val="fontstyle01"/>
          <w:rFonts w:ascii="Times New Roman" w:eastAsiaTheme="majorEastAsia" w:hAnsi="Times New Roman" w:cs="Times New Roman"/>
          <w:color w:val="auto"/>
          <w:sz w:val="28"/>
          <w:szCs w:val="28"/>
        </w:rPr>
      </w:pPr>
      <w:r w:rsidRPr="00502BD6">
        <w:rPr>
          <w:rStyle w:val="fontstyle01"/>
          <w:rFonts w:ascii="Times New Roman" w:eastAsiaTheme="majorEastAsia" w:hAnsi="Times New Roman" w:cs="Times New Roman"/>
          <w:color w:val="auto"/>
          <w:sz w:val="28"/>
          <w:szCs w:val="28"/>
        </w:rPr>
        <w:lastRenderedPageBreak/>
        <w:tab/>
      </w:r>
      <w:r w:rsidR="00AD0C81" w:rsidRPr="00AD0C81">
        <w:rPr>
          <w:rStyle w:val="fontstyle01"/>
          <w:rFonts w:ascii="Times New Roman" w:eastAsiaTheme="majorEastAsia" w:hAnsi="Times New Roman" w:cs="Times New Roman"/>
          <w:color w:val="auto"/>
          <w:sz w:val="28"/>
          <w:szCs w:val="28"/>
        </w:rPr>
        <w:t>Mặt trong tuyến vú có hệ dẫn lưu bạch huyết vào chuỗi hạch bạch huyết cạnh xương ức. Tuy nhiên, phần lớn bạch huyết từ tuyến vú dẫn lưu về chuỗi hạch nách. Các hạch vùng nách được chia thành ba mức theo phân loại Berg, dựa trên mốc cơ ngực bé (Hình 1.3):</w:t>
      </w:r>
    </w:p>
    <w:p w14:paraId="6AA43232" w14:textId="0D727D3F" w:rsidR="00AD0C81" w:rsidRPr="00AD0C81" w:rsidRDefault="00CA6B17" w:rsidP="00AD0C81">
      <w:pPr>
        <w:tabs>
          <w:tab w:val="left" w:pos="426"/>
        </w:tabs>
        <w:rPr>
          <w:rStyle w:val="fontstyle01"/>
          <w:rFonts w:ascii="Times New Roman" w:eastAsiaTheme="majorEastAsia" w:hAnsi="Times New Roman" w:cs="Times New Roman"/>
          <w:color w:val="auto"/>
          <w:sz w:val="28"/>
          <w:szCs w:val="28"/>
        </w:rPr>
      </w:pPr>
      <w:r>
        <w:rPr>
          <w:rStyle w:val="fontstyle01"/>
          <w:rFonts w:ascii="Times New Roman" w:eastAsiaTheme="majorEastAsia" w:hAnsi="Times New Roman" w:cs="Times New Roman"/>
          <w:color w:val="auto"/>
          <w:sz w:val="28"/>
          <w:szCs w:val="28"/>
        </w:rPr>
        <w:tab/>
        <w:t xml:space="preserve">+ </w:t>
      </w:r>
      <w:r w:rsidR="00AD0C81" w:rsidRPr="00AD0C81">
        <w:rPr>
          <w:rStyle w:val="fontstyle01"/>
          <w:rFonts w:ascii="Times New Roman" w:eastAsiaTheme="majorEastAsia" w:hAnsi="Times New Roman" w:cs="Times New Roman"/>
          <w:color w:val="auto"/>
          <w:sz w:val="28"/>
          <w:szCs w:val="28"/>
        </w:rPr>
        <w:t>Nhóm I: hạch ở phía ngoài cơ ngực bé (hạch vú ngoài, hạch nách bên, hạch dưới vai).</w:t>
      </w:r>
    </w:p>
    <w:p w14:paraId="3A95182C" w14:textId="218FBE88" w:rsidR="00AD0C81" w:rsidRPr="00AD0C81" w:rsidRDefault="00CA6B17" w:rsidP="00AD0C81">
      <w:pPr>
        <w:tabs>
          <w:tab w:val="left" w:pos="426"/>
        </w:tabs>
        <w:rPr>
          <w:rStyle w:val="fontstyle01"/>
          <w:rFonts w:ascii="Times New Roman" w:eastAsiaTheme="majorEastAsia" w:hAnsi="Times New Roman" w:cs="Times New Roman"/>
          <w:color w:val="auto"/>
          <w:sz w:val="28"/>
          <w:szCs w:val="28"/>
        </w:rPr>
      </w:pPr>
      <w:r>
        <w:rPr>
          <w:rStyle w:val="fontstyle01"/>
          <w:rFonts w:ascii="Times New Roman" w:eastAsiaTheme="majorEastAsia" w:hAnsi="Times New Roman" w:cs="Times New Roman"/>
          <w:color w:val="auto"/>
          <w:sz w:val="28"/>
          <w:szCs w:val="28"/>
        </w:rPr>
        <w:tab/>
      </w:r>
      <w:r w:rsidR="00851C43">
        <w:rPr>
          <w:rStyle w:val="fontstyle01"/>
          <w:rFonts w:ascii="Times New Roman" w:eastAsiaTheme="majorEastAsia" w:hAnsi="Times New Roman" w:cs="Times New Roman"/>
          <w:color w:val="auto"/>
          <w:sz w:val="28"/>
          <w:szCs w:val="28"/>
        </w:rPr>
        <w:t xml:space="preserve">+ </w:t>
      </w:r>
      <w:r w:rsidR="00AD0C81" w:rsidRPr="00AD0C81">
        <w:rPr>
          <w:rStyle w:val="fontstyle01"/>
          <w:rFonts w:ascii="Times New Roman" w:eastAsiaTheme="majorEastAsia" w:hAnsi="Times New Roman" w:cs="Times New Roman"/>
          <w:color w:val="auto"/>
          <w:sz w:val="28"/>
          <w:szCs w:val="28"/>
        </w:rPr>
        <w:t>Nhóm II: hạch nằm sau cơ ngực bé (hạch nách trung tâm).</w:t>
      </w:r>
    </w:p>
    <w:p w14:paraId="4AF0362C" w14:textId="1AC01C9A" w:rsidR="00AD0C81" w:rsidRPr="00AD0C81" w:rsidRDefault="00CA6B17" w:rsidP="00AD0C81">
      <w:pPr>
        <w:tabs>
          <w:tab w:val="left" w:pos="426"/>
        </w:tabs>
        <w:rPr>
          <w:rStyle w:val="fontstyle01"/>
          <w:rFonts w:ascii="Times New Roman" w:eastAsiaTheme="majorEastAsia" w:hAnsi="Times New Roman" w:cs="Times New Roman"/>
          <w:color w:val="auto"/>
          <w:sz w:val="28"/>
          <w:szCs w:val="28"/>
        </w:rPr>
      </w:pPr>
      <w:r>
        <w:rPr>
          <w:rStyle w:val="fontstyle01"/>
          <w:rFonts w:ascii="Times New Roman" w:eastAsiaTheme="majorEastAsia" w:hAnsi="Times New Roman" w:cs="Times New Roman"/>
          <w:color w:val="auto"/>
          <w:sz w:val="28"/>
          <w:szCs w:val="28"/>
        </w:rPr>
        <w:tab/>
      </w:r>
      <w:r w:rsidR="00851C43">
        <w:rPr>
          <w:rStyle w:val="fontstyle01"/>
          <w:rFonts w:ascii="Times New Roman" w:eastAsiaTheme="majorEastAsia" w:hAnsi="Times New Roman" w:cs="Times New Roman"/>
          <w:color w:val="auto"/>
          <w:sz w:val="28"/>
          <w:szCs w:val="28"/>
        </w:rPr>
        <w:t xml:space="preserve">+ </w:t>
      </w:r>
      <w:r w:rsidR="00AD0C81" w:rsidRPr="00AD0C81">
        <w:rPr>
          <w:rStyle w:val="fontstyle01"/>
          <w:rFonts w:ascii="Times New Roman" w:eastAsiaTheme="majorEastAsia" w:hAnsi="Times New Roman" w:cs="Times New Roman"/>
          <w:color w:val="auto"/>
          <w:sz w:val="28"/>
          <w:szCs w:val="28"/>
        </w:rPr>
        <w:t>Nhóm III: hạch trong hoặc trên cơ ngực bé (hạch dưới đòn, hạch đỉnh nách).</w:t>
      </w:r>
    </w:p>
    <w:p w14:paraId="5A24A7AF" w14:textId="5FCD525E" w:rsidR="00AD0C81" w:rsidRDefault="00AD0C81" w:rsidP="00AD0C81">
      <w:pPr>
        <w:tabs>
          <w:tab w:val="left" w:pos="426"/>
        </w:tabs>
        <w:ind w:firstLine="426"/>
        <w:rPr>
          <w:rStyle w:val="fontstyle01"/>
          <w:rFonts w:ascii="Times New Roman" w:eastAsiaTheme="majorEastAsia" w:hAnsi="Times New Roman" w:cs="Times New Roman"/>
          <w:color w:val="auto"/>
          <w:spacing w:val="-4"/>
          <w:sz w:val="28"/>
          <w:szCs w:val="28"/>
        </w:rPr>
      </w:pPr>
      <w:r w:rsidRPr="00502BD6">
        <w:rPr>
          <w:noProof/>
          <w:color w:val="auto"/>
        </w:rPr>
        <mc:AlternateContent>
          <mc:Choice Requires="wps">
            <w:drawing>
              <wp:anchor distT="0" distB="0" distL="114300" distR="114300" simplePos="0" relativeHeight="251633664" behindDoc="0" locked="0" layoutInCell="1" allowOverlap="1" wp14:anchorId="60D59A39" wp14:editId="56499B85">
                <wp:simplePos x="0" y="0"/>
                <wp:positionH relativeFrom="column">
                  <wp:posOffset>1033824</wp:posOffset>
                </wp:positionH>
                <wp:positionV relativeFrom="paragraph">
                  <wp:posOffset>1685869</wp:posOffset>
                </wp:positionV>
                <wp:extent cx="1286028" cy="356958"/>
                <wp:effectExtent l="0" t="0" r="0" b="0"/>
                <wp:wrapNone/>
                <wp:docPr id="12" name="Rectangle 12"/>
                <wp:cNvGraphicFramePr/>
                <a:graphic xmlns:a="http://schemas.openxmlformats.org/drawingml/2006/main">
                  <a:graphicData uri="http://schemas.microsoft.com/office/word/2010/wordprocessingShape">
                    <wps:wsp>
                      <wps:cNvSpPr/>
                      <wps:spPr>
                        <a:xfrm>
                          <a:off x="0" y="0"/>
                          <a:ext cx="1286028" cy="356958"/>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2256982" w14:textId="35BA3A4A" w:rsidR="00AD1558" w:rsidRPr="00AD1558" w:rsidRDefault="00AD1558" w:rsidP="00AD1558">
                            <w:pPr>
                              <w:jc w:val="center"/>
                              <w:rPr>
                                <w:sz w:val="24"/>
                                <w:szCs w:val="24"/>
                              </w:rPr>
                            </w:pPr>
                            <w:r w:rsidRPr="00AD1558">
                              <w:rPr>
                                <w:sz w:val="24"/>
                                <w:szCs w:val="24"/>
                              </w:rPr>
                              <w:t>Cơ ngực bé</w:t>
                            </w:r>
                            <w:r w:rsidRPr="00AD1558">
                              <w:rPr>
                                <w:sz w:val="24"/>
                                <w:szCs w:val="24"/>
                              </w:rPr>
                              <w:tab/>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0D59A39" id="Rectangle 12" o:spid="_x0000_s1267" style="position:absolute;left:0;text-align:left;margin-left:81.4pt;margin-top:132.75pt;width:101.25pt;height:28.1pt;z-index:251633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" filled="f" stroked="f" strokeweight="1pt">
                <v:textbox>
                  <w:txbxContent>
                    <w:p w14:paraId="12256982" w14:textId="35BA3A4A" w:rsidR="00AD1558" w:rsidRPr="00AD1558" w:rsidRDefault="00AD1558" w:rsidP="00AD1558">
                      <w:pPr>
                        <w:jc w:val="center"/>
                        <w:rPr>
                          <w:sz w:val="24"/>
                          <w:szCs w:val="24"/>
                        </w:rPr>
                      </w:pPr>
                      <w:r w:rsidRPr="00AD1558">
                        <w:rPr>
                          <w:sz w:val="24"/>
                          <w:szCs w:val="24"/>
                        </w:rPr>
                        <w:t>Cơ ngực bé</w:t>
                      </w:r>
                      <w:r w:rsidRPr="00AD1558">
                        <w:rPr>
                          <w:sz w:val="24"/>
                          <w:szCs w:val="24"/>
                        </w:rPr>
                        <w:tab/>
                      </w:r>
                    </w:p>
                  </w:txbxContent>
                </v:textbox>
              </v:rect>
            </w:pict>
          </mc:Fallback>
        </mc:AlternateContent>
      </w:r>
      <w:r>
        <w:rPr>
          <w:noProof/>
          <w:color w:val="auto"/>
        </w:rPr>
        <mc:AlternateContent>
          <mc:Choice Requires="wpg">
            <w:drawing>
              <wp:anchor distT="0" distB="0" distL="114300" distR="114300" simplePos="0" relativeHeight="251643904" behindDoc="0" locked="0" layoutInCell="1" allowOverlap="1" wp14:anchorId="4292CB33" wp14:editId="60E02F81">
                <wp:simplePos x="0" y="0"/>
                <wp:positionH relativeFrom="column">
                  <wp:posOffset>2033653</wp:posOffset>
                </wp:positionH>
                <wp:positionV relativeFrom="paragraph">
                  <wp:posOffset>1834710</wp:posOffset>
                </wp:positionV>
                <wp:extent cx="3495073" cy="899488"/>
                <wp:effectExtent l="0" t="0" r="0" b="34290"/>
                <wp:wrapNone/>
                <wp:docPr id="8" name="Group 8"/>
                <wp:cNvGraphicFramePr/>
                <a:graphic xmlns:a="http://schemas.openxmlformats.org/drawingml/2006/main">
                  <a:graphicData uri="http://schemas.microsoft.com/office/word/2010/wordprocessingGroup">
                    <wpg:wgp>
                      <wpg:cNvGrpSpPr/>
                      <wpg:grpSpPr>
                        <a:xfrm>
                          <a:off x="0" y="0"/>
                          <a:ext cx="3495073" cy="899488"/>
                          <a:chOff x="0" y="0"/>
                          <a:chExt cx="3495073" cy="899488"/>
                        </a:xfrm>
                      </wpg:grpSpPr>
                      <wps:wsp>
                        <wps:cNvPr id="11" name="Straight Connector 11"/>
                        <wps:cNvCnPr/>
                        <wps:spPr>
                          <a:xfrm flipH="1" flipV="1">
                            <a:off x="0" y="0"/>
                            <a:ext cx="936537" cy="81481"/>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13" name="Straight Connector 13"/>
                        <wps:cNvCnPr/>
                        <wps:spPr>
                          <a:xfrm flipH="1" flipV="1">
                            <a:off x="0" y="0"/>
                            <a:ext cx="771277" cy="738731"/>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14" name="Straight Connector 14"/>
                        <wps:cNvCnPr/>
                        <wps:spPr>
                          <a:xfrm flipH="1">
                            <a:off x="1557196" y="289711"/>
                            <a:ext cx="801116" cy="19560"/>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15" name="Straight Connector 15"/>
                        <wps:cNvCnPr/>
                        <wps:spPr>
                          <a:xfrm flipH="1">
                            <a:off x="896293" y="307818"/>
                            <a:ext cx="1465753" cy="591670"/>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16" name="Rectangle 16"/>
                        <wps:cNvSpPr/>
                        <wps:spPr>
                          <a:xfrm>
                            <a:off x="2209045" y="153909"/>
                            <a:ext cx="1286028" cy="356958"/>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AD63384" w14:textId="3B864631" w:rsidR="00AD1558" w:rsidRPr="00AD1558" w:rsidRDefault="00AD1558" w:rsidP="00AD1558">
                              <w:pPr>
                                <w:jc w:val="center"/>
                                <w:rPr>
                                  <w:sz w:val="24"/>
                                  <w:szCs w:val="24"/>
                                </w:rPr>
                              </w:pPr>
                              <w:r w:rsidRPr="00AD1558">
                                <w:rPr>
                                  <w:sz w:val="24"/>
                                  <w:szCs w:val="24"/>
                                </w:rPr>
                                <w:t xml:space="preserve">Cơ ngực </w:t>
                              </w:r>
                              <w:r>
                                <w:rPr>
                                  <w:sz w:val="24"/>
                                  <w:szCs w:val="24"/>
                                </w:rPr>
                                <w:t>lớn</w:t>
                              </w:r>
                              <w:r>
                                <w:rPr>
                                  <w:sz w:val="24"/>
                                  <w:szCs w:val="24"/>
                                </w:rPr>
                                <w:tab/>
                              </w:r>
                              <w:r w:rsidRPr="00AD1558">
                                <w:rPr>
                                  <w:sz w:val="24"/>
                                  <w:szCs w:val="24"/>
                                </w:rPr>
                                <w:tab/>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4292CB33" id="Group 8" o:spid="_x0000_s1268" style="position:absolute;left:0;text-align:left;margin-left:160.15pt;margin-top:144.45pt;width:275.2pt;height:70.85pt;z-index:251643904;mso-position-horizontal-relative:text;mso-position-vertical-relative:text" coordsize="34950,899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">
                <v:line id="Straight Connector 11" o:spid="_x0000_s1269" style="position:absolute;flip:x y;visibility:visible;mso-wrap-style:square" from="0,0" to="9365,8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" strokecolor="black [3200]" strokeweight="1pt">
                  <v:stroke joinstyle="miter"/>
                </v:line>
                <v:line id="Straight Connector 13" o:spid="_x0000_s1270" style="position:absolute;flip:x y;visibility:visible;mso-wrap-style:square" from="0,0" to="7712,73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" strokecolor="black [3200]" strokeweight="1pt">
                  <v:stroke joinstyle="miter"/>
                </v:line>
                <v:line id="Straight Connector 14" o:spid="_x0000_s1271" style="position:absolute;flip:x;visibility:visible;mso-wrap-style:square" from="15571,2897" to="23583,30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" strokecolor="black [3200]" strokeweight="1pt">
                  <v:stroke joinstyle="miter"/>
                </v:line>
                <v:line id="Straight Connector 15" o:spid="_x0000_s1272" style="position:absolute;flip:x;visibility:visible;mso-wrap-style:square" from="8962,3078" to="23620,89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" strokecolor="black [3200]" strokeweight="1pt">
                  <v:stroke joinstyle="miter"/>
                </v:line>
                <v:rect id="Rectangle 16" o:spid="_x0000_s1273" style="position:absolute;left:22090;top:1539;width:12860;height:35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" filled="f" stroked="f" strokeweight="1pt">
                  <v:textbox>
                    <w:txbxContent>
                      <w:p w14:paraId="1AD63384" w14:textId="3B864631" w:rsidR="00AD1558" w:rsidRPr="00AD1558" w:rsidRDefault="00AD1558" w:rsidP="00AD1558">
                        <w:pPr>
                          <w:jc w:val="center"/>
                          <w:rPr>
                            <w:sz w:val="24"/>
                            <w:szCs w:val="24"/>
                          </w:rPr>
                        </w:pPr>
                        <w:r w:rsidRPr="00AD1558">
                          <w:rPr>
                            <w:sz w:val="24"/>
                            <w:szCs w:val="24"/>
                          </w:rPr>
                          <w:t xml:space="preserve">Cơ ngực </w:t>
                        </w:r>
                        <w:r>
                          <w:rPr>
                            <w:sz w:val="24"/>
                            <w:szCs w:val="24"/>
                          </w:rPr>
                          <w:t>lớn</w:t>
                        </w:r>
                        <w:r>
                          <w:rPr>
                            <w:sz w:val="24"/>
                            <w:szCs w:val="24"/>
                          </w:rPr>
                          <w:tab/>
                        </w:r>
                        <w:r w:rsidRPr="00AD1558">
                          <w:rPr>
                            <w:sz w:val="24"/>
                            <w:szCs w:val="24"/>
                          </w:rPr>
                          <w:tab/>
                        </w:r>
                      </w:p>
                    </w:txbxContent>
                  </v:textbox>
                </v:rect>
              </v:group>
            </w:pict>
          </mc:Fallback>
        </mc:AlternateContent>
      </w:r>
      <w:r w:rsidRPr="00AD0C81">
        <w:rPr>
          <w:rStyle w:val="fontstyle01"/>
          <w:rFonts w:ascii="Times New Roman" w:eastAsiaTheme="majorEastAsia" w:hAnsi="Times New Roman" w:cs="Times New Roman"/>
          <w:color w:val="auto"/>
          <w:sz w:val="28"/>
          <w:szCs w:val="28"/>
        </w:rPr>
        <w:t>Trong thực hành, ranh giới bóc tách bao gồm: trên là tĩnh mạch nách, sau là cơ dưới đòn cùng thần kinh ngực dài, trong là thành ngực, ngoài là mô mỡ nách. Việc nhận diện và bảo tồn các thần kinh quan trọng như thần kinh ngực dài và thần kinh ngực trong là điều bắt buộc nhằm tránh biến chứng liệt cơ răng trước hoặc rối loạn vận động vai</w:t>
      </w:r>
      <w:r w:rsidR="00851C43">
        <w:rPr>
          <w:rStyle w:val="fontstyle01"/>
          <w:rFonts w:ascii="Times New Roman" w:eastAsiaTheme="majorEastAsia" w:hAnsi="Times New Roman" w:cs="Times New Roman"/>
          <w:color w:val="auto"/>
          <w:sz w:val="28"/>
          <w:szCs w:val="28"/>
        </w:rPr>
        <w:t xml:space="preserve"> </w:t>
      </w:r>
      <w:r w:rsidR="00645CBC" w:rsidRPr="00502BD6">
        <w:rPr>
          <w:rStyle w:val="fontstyle01"/>
          <w:rFonts w:ascii="Times New Roman" w:eastAsiaTheme="majorEastAsia" w:hAnsi="Times New Roman" w:cs="Times New Roman"/>
          <w:color w:val="auto"/>
          <w:sz w:val="28"/>
          <w:szCs w:val="28"/>
        </w:rPr>
        <w:fldChar w:fldCharType="begin"/>
      </w:r>
      <w:r w:rsidR="00EA3ED6">
        <w:rPr>
          <w:rStyle w:val="fontstyle01"/>
          <w:rFonts w:ascii="Times New Roman" w:eastAsiaTheme="majorEastAsia" w:hAnsi="Times New Roman" w:cs="Times New Roman"/>
          <w:color w:val="auto"/>
          <w:sz w:val="28"/>
          <w:szCs w:val="28"/>
        </w:rPr>
        <w:instrText xml:space="preserve"> ADDIN EN.CITE &lt;EndNote&gt;&lt;Cite&gt;&lt;Author&gt;Palhazi&lt;/Author&gt;&lt;Year&gt;2018&lt;/Year&gt;&lt;RecNum&gt;28507&lt;/RecNum&gt;&lt;DisplayText&gt;[18]&lt;/DisplayText&gt;&lt;record&gt;&lt;rec-number&gt;28507&lt;/rec-number&gt;&lt;foreign-keys&gt;&lt;key app="EN" db-id="srtx5sfpzsxp0sed22n5re2bst2sr5svd0wd" timestamp="1726484148"&gt;28507&lt;/key&gt;&lt;/foreign-keys&gt;&lt;ref-type name="Book Section"&gt;5&lt;/ref-type&gt;&lt;contributors&gt;&lt;authors&gt;&lt;author&gt;Palhazi, Peter&lt;/author&gt;&lt;/authors&gt;&lt;secondary-authors&gt;&lt;author&gt;Wyld, Lynda&lt;/author&gt;&lt;author&gt;Markopoulos, Christos&lt;/author&gt;&lt;author&gt;Leidenius, Marjut&lt;/author&gt;&lt;author&gt;Senkus-Konefka, Elżbieta&lt;/author&gt;&lt;/secondary-authors&gt;&lt;/contributors&gt;&lt;titles&gt;&lt;title&gt;Gross Anatomy of the Breast and Axilla&lt;/title&gt;&lt;secondary-title&gt;Breast Cancer Management for Surgeons&lt;/secondary-title&gt;&lt;/titles&gt;&lt;pages&gt;3-10&lt;/pages&gt;&lt;section&gt;Chapter 1&lt;/section&gt;&lt;dates&gt;&lt;year&gt;2018&lt;/year&gt;&lt;/dates&gt;&lt;pub-location&gt;Cham&lt;/pub-location&gt;&lt;publisher&gt;Springer International Publishing&lt;/publisher&gt;&lt;isbn&gt;978-3-319-56671-9&amp;#xD;978-3-319-56673-3&lt;/isbn&gt;&lt;label&gt;Palhazi2018&lt;/label&gt;&lt;urls&gt;&lt;related-urls&gt;&lt;url&gt;https://doi.org/10.1007/978-3-319-56673-3_1&lt;/url&gt;&lt;url&gt;https://link.springer.com/chapter/10.1007/978-3-319-56673-3_1&lt;/url&gt;&lt;/related-urls&gt;&lt;/urls&gt;&lt;electronic-resource-num&gt;10.1007/978-3-319-56673-3_1&lt;/electronic-resource-num&gt;&lt;language&gt;18&lt;/language&gt;&lt;/record&gt;&lt;/Cite&gt;&lt;/EndNote&gt;</w:instrText>
      </w:r>
      <w:r w:rsidR="00645CBC" w:rsidRPr="00502BD6">
        <w:rPr>
          <w:rStyle w:val="fontstyle01"/>
          <w:rFonts w:ascii="Times New Roman" w:eastAsiaTheme="majorEastAsia" w:hAnsi="Times New Roman" w:cs="Times New Roman"/>
          <w:color w:val="auto"/>
          <w:sz w:val="28"/>
          <w:szCs w:val="28"/>
        </w:rPr>
        <w:fldChar w:fldCharType="separate"/>
      </w:r>
      <w:r w:rsidR="00FC3395">
        <w:rPr>
          <w:rStyle w:val="fontstyle01"/>
          <w:rFonts w:ascii="Times New Roman" w:eastAsiaTheme="majorEastAsia" w:hAnsi="Times New Roman" w:cs="Times New Roman"/>
          <w:noProof/>
          <w:color w:val="auto"/>
          <w:sz w:val="28"/>
          <w:szCs w:val="28"/>
        </w:rPr>
        <w:t>[</w:t>
      </w:r>
      <w:hyperlink w:anchor="_ENREF_18" w:tooltip="Palhazi, 2018 #28507" w:history="1">
        <w:r w:rsidR="002120C2">
          <w:rPr>
            <w:rStyle w:val="fontstyle01"/>
            <w:rFonts w:ascii="Times New Roman" w:eastAsiaTheme="majorEastAsia" w:hAnsi="Times New Roman" w:cs="Times New Roman"/>
            <w:noProof/>
            <w:color w:val="auto"/>
            <w:sz w:val="28"/>
            <w:szCs w:val="28"/>
          </w:rPr>
          <w:t>18</w:t>
        </w:r>
      </w:hyperlink>
      <w:r w:rsidR="00FC3395">
        <w:rPr>
          <w:rStyle w:val="fontstyle01"/>
          <w:rFonts w:ascii="Times New Roman" w:eastAsiaTheme="majorEastAsia" w:hAnsi="Times New Roman" w:cs="Times New Roman"/>
          <w:noProof/>
          <w:color w:val="auto"/>
          <w:sz w:val="28"/>
          <w:szCs w:val="28"/>
        </w:rPr>
        <w:t>]</w:t>
      </w:r>
      <w:r w:rsidR="00645CBC" w:rsidRPr="00502BD6">
        <w:rPr>
          <w:rStyle w:val="fontstyle01"/>
          <w:rFonts w:ascii="Times New Roman" w:eastAsiaTheme="majorEastAsia" w:hAnsi="Times New Roman" w:cs="Times New Roman"/>
          <w:color w:val="auto"/>
          <w:sz w:val="28"/>
          <w:szCs w:val="28"/>
        </w:rPr>
        <w:fldChar w:fldCharType="end"/>
      </w:r>
      <w:r w:rsidR="00645CBC" w:rsidRPr="00502BD6">
        <w:rPr>
          <w:rStyle w:val="fontstyle01"/>
          <w:rFonts w:ascii="Times New Roman" w:eastAsiaTheme="majorEastAsia" w:hAnsi="Times New Roman" w:cs="Times New Roman"/>
          <w:color w:val="auto"/>
          <w:spacing w:val="-4"/>
          <w:sz w:val="28"/>
          <w:szCs w:val="28"/>
        </w:rPr>
        <w:t>.</w:t>
      </w:r>
    </w:p>
    <w:bookmarkStart w:id="41" w:name="_Toc181862368"/>
    <w:p w14:paraId="6C8027CF" w14:textId="4B41D4AB" w:rsidR="002A5D4A" w:rsidRPr="00502BD6" w:rsidRDefault="00AD1558" w:rsidP="00AD0C81">
      <w:pPr>
        <w:tabs>
          <w:tab w:val="left" w:pos="426"/>
        </w:tabs>
        <w:jc w:val="center"/>
        <w:rPr>
          <w:noProof/>
          <w:color w:val="auto"/>
        </w:rPr>
      </w:pPr>
      <w:r w:rsidRPr="00502BD6">
        <w:rPr>
          <w:noProof/>
          <w:color w:val="auto"/>
        </w:rPr>
        <mc:AlternateContent>
          <mc:Choice Requires="wps">
            <w:drawing>
              <wp:anchor distT="0" distB="0" distL="114300" distR="114300" simplePos="0" relativeHeight="251629568" behindDoc="0" locked="0" layoutInCell="1" allowOverlap="1" wp14:anchorId="12BC80B0" wp14:editId="138B612D">
                <wp:simplePos x="0" y="0"/>
                <wp:positionH relativeFrom="column">
                  <wp:posOffset>2701509</wp:posOffset>
                </wp:positionH>
                <wp:positionV relativeFrom="paragraph">
                  <wp:posOffset>722477</wp:posOffset>
                </wp:positionV>
                <wp:extent cx="186447" cy="343689"/>
                <wp:effectExtent l="0" t="97790" r="20955" b="59055"/>
                <wp:wrapNone/>
                <wp:docPr id="5" name="Left Brace 5"/>
                <wp:cNvGraphicFramePr/>
                <a:graphic xmlns:a="http://schemas.openxmlformats.org/drawingml/2006/main">
                  <a:graphicData uri="http://schemas.microsoft.com/office/word/2010/wordprocessingShape">
                    <wps:wsp>
                      <wps:cNvSpPr/>
                      <wps:spPr>
                        <a:xfrm rot="18575532">
                          <a:off x="0" y="0"/>
                          <a:ext cx="186447" cy="343689"/>
                        </a:xfrm>
                        <a:prstGeom prst="leftBrace">
                          <a:avLst/>
                        </a:prstGeom>
                        <a:ln w="12700">
                          <a:solidFill>
                            <a:schemeClr val="bg1"/>
                          </a:solidFill>
                        </a:ln>
                      </wps:spPr>
                      <wps:style>
                        <a:lnRef idx="1">
                          <a:schemeClr val="dk1"/>
                        </a:lnRef>
                        <a:fillRef idx="0">
                          <a:schemeClr val="dk1"/>
                        </a:fillRef>
                        <a:effectRef idx="0">
                          <a:schemeClr val="dk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3A356F6"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Left Brace 5" o:spid="_x0000_s1026" type="#_x0000_t87" style="position:absolute;margin-left:212.7pt;margin-top:56.9pt;width:14.7pt;height:27.05pt;rotation:-3303526fd;z-index:251629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" adj="976" strokecolor="white [3212]" strokeweight="1pt">
                <v:stroke joinstyle="miter"/>
              </v:shape>
            </w:pict>
          </mc:Fallback>
        </mc:AlternateContent>
      </w:r>
      <w:r w:rsidRPr="00502BD6">
        <w:rPr>
          <w:noProof/>
          <w:color w:val="auto"/>
        </w:rPr>
        <mc:AlternateContent>
          <mc:Choice Requires="wps">
            <w:drawing>
              <wp:anchor distT="0" distB="0" distL="114300" distR="114300" simplePos="0" relativeHeight="251627520" behindDoc="0" locked="0" layoutInCell="1" allowOverlap="1" wp14:anchorId="2695BDAB" wp14:editId="651BB1BE">
                <wp:simplePos x="0" y="0"/>
                <wp:positionH relativeFrom="column">
                  <wp:posOffset>2309100</wp:posOffset>
                </wp:positionH>
                <wp:positionV relativeFrom="paragraph">
                  <wp:posOffset>275769</wp:posOffset>
                </wp:positionV>
                <wp:extent cx="189446" cy="625842"/>
                <wp:effectExtent l="0" t="199073" r="0" b="106997"/>
                <wp:wrapNone/>
                <wp:docPr id="4" name="Left Brace 4"/>
                <wp:cNvGraphicFramePr/>
                <a:graphic xmlns:a="http://schemas.openxmlformats.org/drawingml/2006/main">
                  <a:graphicData uri="http://schemas.microsoft.com/office/word/2010/wordprocessingShape">
                    <wps:wsp>
                      <wps:cNvSpPr/>
                      <wps:spPr>
                        <a:xfrm rot="18595195">
                          <a:off x="0" y="0"/>
                          <a:ext cx="189446" cy="625842"/>
                        </a:xfrm>
                        <a:prstGeom prst="leftBrace">
                          <a:avLst/>
                        </a:prstGeom>
                        <a:ln w="12700">
                          <a:solidFill>
                            <a:schemeClr val="bg1"/>
                          </a:solidFill>
                        </a:ln>
                      </wps:spPr>
                      <wps:style>
                        <a:lnRef idx="1">
                          <a:schemeClr val="dk1"/>
                        </a:lnRef>
                        <a:fillRef idx="0">
                          <a:schemeClr val="dk1"/>
                        </a:fillRef>
                        <a:effectRef idx="0">
                          <a:schemeClr val="dk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8FC95F1" id="Left Brace 4" o:spid="_x0000_s1026" type="#_x0000_t87" style="position:absolute;margin-left:181.8pt;margin-top:21.7pt;width:14.9pt;height:49.3pt;rotation:-3282048fd;z-index:251627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" adj="545" strokecolor="white [3212]" strokeweight="1pt">
                <v:stroke joinstyle="miter"/>
              </v:shape>
            </w:pict>
          </mc:Fallback>
        </mc:AlternateContent>
      </w:r>
      <w:r w:rsidRPr="00502BD6">
        <w:rPr>
          <w:noProof/>
          <w:color w:val="auto"/>
        </w:rPr>
        <mc:AlternateContent>
          <mc:Choice Requires="wps">
            <w:drawing>
              <wp:anchor distT="0" distB="0" distL="114300" distR="114300" simplePos="0" relativeHeight="251631616" behindDoc="0" locked="0" layoutInCell="1" allowOverlap="1" wp14:anchorId="02289A02" wp14:editId="727EC147">
                <wp:simplePos x="0" y="0"/>
                <wp:positionH relativeFrom="column">
                  <wp:posOffset>3040655</wp:posOffset>
                </wp:positionH>
                <wp:positionV relativeFrom="paragraph">
                  <wp:posOffset>972337</wp:posOffset>
                </wp:positionV>
                <wp:extent cx="184023" cy="475067"/>
                <wp:effectExtent l="0" t="145732" r="0" b="89853"/>
                <wp:wrapNone/>
                <wp:docPr id="10" name="Left Brace 10"/>
                <wp:cNvGraphicFramePr/>
                <a:graphic xmlns:a="http://schemas.openxmlformats.org/drawingml/2006/main">
                  <a:graphicData uri="http://schemas.microsoft.com/office/word/2010/wordprocessingShape">
                    <wps:wsp>
                      <wps:cNvSpPr/>
                      <wps:spPr>
                        <a:xfrm rot="18821194">
                          <a:off x="0" y="0"/>
                          <a:ext cx="184023" cy="475067"/>
                        </a:xfrm>
                        <a:prstGeom prst="leftBrace">
                          <a:avLst/>
                        </a:prstGeom>
                        <a:ln w="12700">
                          <a:solidFill>
                            <a:schemeClr val="bg1"/>
                          </a:solidFill>
                        </a:ln>
                      </wps:spPr>
                      <wps:style>
                        <a:lnRef idx="1">
                          <a:schemeClr val="dk1"/>
                        </a:lnRef>
                        <a:fillRef idx="0">
                          <a:schemeClr val="dk1"/>
                        </a:fillRef>
                        <a:effectRef idx="0">
                          <a:schemeClr val="dk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E983D07" id="Left Brace 10" o:spid="_x0000_s1026" type="#_x0000_t87" style="position:absolute;margin-left:239.4pt;margin-top:76.55pt;width:14.5pt;height:37.4pt;rotation:-3035197fd;z-index:251631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" adj="697" strokecolor="white [3212]" strokeweight="1pt">
                <v:stroke joinstyle="miter"/>
              </v:shape>
            </w:pict>
          </mc:Fallback>
        </mc:AlternateContent>
      </w:r>
      <w:r w:rsidR="00DD13D6" w:rsidRPr="00502BD6">
        <w:rPr>
          <w:noProof/>
          <w:color w:val="auto"/>
        </w:rPr>
        <mc:AlternateContent>
          <mc:Choice Requires="wps">
            <w:drawing>
              <wp:anchor distT="0" distB="0" distL="114300" distR="114300" simplePos="0" relativeHeight="251621376" behindDoc="0" locked="0" layoutInCell="1" allowOverlap="1" wp14:anchorId="46686D96" wp14:editId="03C9B948">
                <wp:simplePos x="0" y="0"/>
                <wp:positionH relativeFrom="margin">
                  <wp:posOffset>2927602</wp:posOffset>
                </wp:positionH>
                <wp:positionV relativeFrom="paragraph">
                  <wp:posOffset>1217919</wp:posOffset>
                </wp:positionV>
                <wp:extent cx="298280" cy="283611"/>
                <wp:effectExtent l="0" t="0" r="0" b="2540"/>
                <wp:wrapNone/>
                <wp:docPr id="600" name="Rectangle 600"/>
                <wp:cNvGraphicFramePr/>
                <a:graphic xmlns:a="http://schemas.openxmlformats.org/drawingml/2006/main">
                  <a:graphicData uri="http://schemas.microsoft.com/office/word/2010/wordprocessingShape">
                    <wps:wsp>
                      <wps:cNvSpPr/>
                      <wps:spPr>
                        <a:xfrm>
                          <a:off x="0" y="0"/>
                          <a:ext cx="298280" cy="283611"/>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83F41C0" w14:textId="4F956BFB" w:rsidR="00830726" w:rsidRPr="00DD13D6" w:rsidRDefault="00830726" w:rsidP="00DD13D6">
                            <w:pPr>
                              <w:rPr>
                                <w:b/>
                                <w:bCs/>
                                <w:color w:val="FFFFFF" w:themeColor="background1"/>
                              </w:rPr>
                            </w:pPr>
                            <w:r w:rsidRPr="00DD13D6">
                              <w:rPr>
                                <w:b/>
                                <w:bCs/>
                                <w:color w:val="FFFFFF" w:themeColor="background1"/>
                              </w:rPr>
                              <w:t>I</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6686D96" id="Rectangle 600" o:spid="_x0000_s1274" style="position:absolute;left:0;text-align:left;margin-left:230.5pt;margin-top:95.9pt;width:23.5pt;height:22.35pt;z-index:2516213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" filled="f" stroked="f" strokeweight="1pt">
                <v:textbox>
                  <w:txbxContent>
                    <w:p w14:paraId="483F41C0" w14:textId="4F956BFB" w:rsidR="00830726" w:rsidRPr="00DD13D6" w:rsidRDefault="00830726" w:rsidP="00DD13D6">
                      <w:pPr>
                        <w:rPr>
                          <w:b/>
                          <w:bCs/>
                          <w:color w:val="FFFFFF" w:themeColor="background1"/>
                        </w:rPr>
                      </w:pPr>
                      <w:r w:rsidRPr="00DD13D6">
                        <w:rPr>
                          <w:b/>
                          <w:bCs/>
                          <w:color w:val="FFFFFF" w:themeColor="background1"/>
                        </w:rPr>
                        <w:t>I</w:t>
                      </w:r>
                    </w:p>
                  </w:txbxContent>
                </v:textbox>
                <w10:wrap anchorx="margin"/>
              </v:rect>
            </w:pict>
          </mc:Fallback>
        </mc:AlternateContent>
      </w:r>
      <w:r w:rsidR="00DD13D6" w:rsidRPr="00502BD6">
        <w:rPr>
          <w:noProof/>
          <w:color w:val="auto"/>
        </w:rPr>
        <mc:AlternateContent>
          <mc:Choice Requires="wps">
            <w:drawing>
              <wp:anchor distT="0" distB="0" distL="114300" distR="114300" simplePos="0" relativeHeight="251623424" behindDoc="0" locked="0" layoutInCell="1" allowOverlap="1" wp14:anchorId="3E8351D2" wp14:editId="6CD5B5A0">
                <wp:simplePos x="0" y="0"/>
                <wp:positionH relativeFrom="margin">
                  <wp:posOffset>2459525</wp:posOffset>
                </wp:positionH>
                <wp:positionV relativeFrom="paragraph">
                  <wp:posOffset>941644</wp:posOffset>
                </wp:positionV>
                <wp:extent cx="356870" cy="297750"/>
                <wp:effectExtent l="0" t="0" r="0" b="0"/>
                <wp:wrapNone/>
                <wp:docPr id="2" name="Rectangle 2"/>
                <wp:cNvGraphicFramePr/>
                <a:graphic xmlns:a="http://schemas.openxmlformats.org/drawingml/2006/main">
                  <a:graphicData uri="http://schemas.microsoft.com/office/word/2010/wordprocessingShape">
                    <wps:wsp>
                      <wps:cNvSpPr/>
                      <wps:spPr>
                        <a:xfrm>
                          <a:off x="0" y="0"/>
                          <a:ext cx="356870" cy="29775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EF1DEFE" w14:textId="7378F216" w:rsidR="00DD13D6" w:rsidRPr="00DD13D6" w:rsidRDefault="00DD13D6" w:rsidP="00DD13D6">
                            <w:pPr>
                              <w:rPr>
                                <w:b/>
                                <w:bCs/>
                                <w:color w:val="FFFFFF" w:themeColor="background1"/>
                                <w:lang w:val="en-US"/>
                              </w:rPr>
                            </w:pPr>
                            <w:r w:rsidRPr="00DD13D6">
                              <w:rPr>
                                <w:b/>
                                <w:bCs/>
                                <w:color w:val="FFFFFF" w:themeColor="background1"/>
                              </w:rPr>
                              <w:t>I</w:t>
                            </w:r>
                            <w:r>
                              <w:rPr>
                                <w:b/>
                                <w:bCs/>
                                <w:color w:val="FFFFFF" w:themeColor="background1"/>
                                <w:lang w:val="en-US"/>
                              </w:rPr>
                              <w:t>I</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E8351D2" id="Rectangle 2" o:spid="_x0000_s1275" style="position:absolute;left:0;text-align:left;margin-left:193.65pt;margin-top:74.15pt;width:28.1pt;height:23.45pt;z-index:2516234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" filled="f" stroked="f" strokeweight="1pt">
                <v:textbox>
                  <w:txbxContent>
                    <w:p w14:paraId="7EF1DEFE" w14:textId="7378F216" w:rsidR="00DD13D6" w:rsidRPr="00DD13D6" w:rsidRDefault="00DD13D6" w:rsidP="00DD13D6">
                      <w:pPr>
                        <w:rPr>
                          <w:b/>
                          <w:bCs/>
                          <w:color w:val="FFFFFF" w:themeColor="background1"/>
                          <w:lang w:val="en-US"/>
                        </w:rPr>
                      </w:pPr>
                      <w:r w:rsidRPr="00DD13D6">
                        <w:rPr>
                          <w:b/>
                          <w:bCs/>
                          <w:color w:val="FFFFFF" w:themeColor="background1"/>
                        </w:rPr>
                        <w:t>I</w:t>
                      </w:r>
                      <w:r>
                        <w:rPr>
                          <w:b/>
                          <w:bCs/>
                          <w:color w:val="FFFFFF" w:themeColor="background1"/>
                          <w:lang w:val="en-US"/>
                        </w:rPr>
                        <w:t>I</w:t>
                      </w:r>
                    </w:p>
                  </w:txbxContent>
                </v:textbox>
                <w10:wrap anchorx="margin"/>
              </v:rect>
            </w:pict>
          </mc:Fallback>
        </mc:AlternateContent>
      </w:r>
      <w:r w:rsidR="00DD13D6" w:rsidRPr="00502BD6">
        <w:rPr>
          <w:noProof/>
          <w:color w:val="auto"/>
        </w:rPr>
        <mc:AlternateContent>
          <mc:Choice Requires="wps">
            <w:drawing>
              <wp:anchor distT="0" distB="0" distL="114300" distR="114300" simplePos="0" relativeHeight="251625472" behindDoc="0" locked="0" layoutInCell="1" allowOverlap="1" wp14:anchorId="11F5ED9B" wp14:editId="5DA5BD59">
                <wp:simplePos x="0" y="0"/>
                <wp:positionH relativeFrom="margin">
                  <wp:posOffset>1975288</wp:posOffset>
                </wp:positionH>
                <wp:positionV relativeFrom="paragraph">
                  <wp:posOffset>574101</wp:posOffset>
                </wp:positionV>
                <wp:extent cx="405857" cy="317840"/>
                <wp:effectExtent l="0" t="0" r="0" b="0"/>
                <wp:wrapNone/>
                <wp:docPr id="3" name="Rectangle 3"/>
                <wp:cNvGraphicFramePr/>
                <a:graphic xmlns:a="http://schemas.openxmlformats.org/drawingml/2006/main">
                  <a:graphicData uri="http://schemas.microsoft.com/office/word/2010/wordprocessingShape">
                    <wps:wsp>
                      <wps:cNvSpPr/>
                      <wps:spPr>
                        <a:xfrm>
                          <a:off x="0" y="0"/>
                          <a:ext cx="405857" cy="31784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80E813A" w14:textId="4F3BFF0A" w:rsidR="00DD13D6" w:rsidRPr="00DD13D6" w:rsidRDefault="00DD13D6" w:rsidP="00DD13D6">
                            <w:pPr>
                              <w:rPr>
                                <w:b/>
                                <w:bCs/>
                                <w:color w:val="FFFFFF" w:themeColor="background1"/>
                                <w:lang w:val="en-US"/>
                              </w:rPr>
                            </w:pPr>
                            <w:r w:rsidRPr="00DD13D6">
                              <w:rPr>
                                <w:b/>
                                <w:bCs/>
                                <w:color w:val="FFFFFF" w:themeColor="background1"/>
                              </w:rPr>
                              <w:t>I</w:t>
                            </w:r>
                            <w:r>
                              <w:rPr>
                                <w:b/>
                                <w:bCs/>
                                <w:color w:val="FFFFFF" w:themeColor="background1"/>
                                <w:lang w:val="en-US"/>
                              </w:rPr>
                              <w:t>II</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1F5ED9B" id="Rectangle 3" o:spid="_x0000_s1276" style="position:absolute;left:0;text-align:left;margin-left:155.55pt;margin-top:45.2pt;width:31.95pt;height:25.05pt;z-index:25162547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" filled="f" stroked="f" strokeweight="1pt">
                <v:textbox>
                  <w:txbxContent>
                    <w:p w14:paraId="580E813A" w14:textId="4F3BFF0A" w:rsidR="00DD13D6" w:rsidRPr="00DD13D6" w:rsidRDefault="00DD13D6" w:rsidP="00DD13D6">
                      <w:pPr>
                        <w:rPr>
                          <w:b/>
                          <w:bCs/>
                          <w:color w:val="FFFFFF" w:themeColor="background1"/>
                          <w:lang w:val="en-US"/>
                        </w:rPr>
                      </w:pPr>
                      <w:r w:rsidRPr="00DD13D6">
                        <w:rPr>
                          <w:b/>
                          <w:bCs/>
                          <w:color w:val="FFFFFF" w:themeColor="background1"/>
                        </w:rPr>
                        <w:t>I</w:t>
                      </w:r>
                      <w:r>
                        <w:rPr>
                          <w:b/>
                          <w:bCs/>
                          <w:color w:val="FFFFFF" w:themeColor="background1"/>
                          <w:lang w:val="en-US"/>
                        </w:rPr>
                        <w:t>II</w:t>
                      </w:r>
                    </w:p>
                  </w:txbxContent>
                </v:textbox>
                <w10:wrap anchorx="margin"/>
              </v:rect>
            </w:pict>
          </mc:Fallback>
        </mc:AlternateContent>
      </w:r>
      <w:r w:rsidR="00713143" w:rsidRPr="00502BD6">
        <w:rPr>
          <w:noProof/>
          <w:color w:val="auto"/>
        </w:rPr>
        <w:drawing>
          <wp:inline distT="0" distB="0" distL="0" distR="0" wp14:anchorId="52F4F827" wp14:editId="4A4852F7">
            <wp:extent cx="3620770" cy="3820562"/>
            <wp:effectExtent l="0" t="0" r="0" b="8890"/>
            <wp:docPr id="560" name="image3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34.jpe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3667441" cy="3869808"/>
                    </a:xfrm>
                    <a:prstGeom prst="rect">
                      <a:avLst/>
                    </a:prstGeom>
                  </pic:spPr>
                </pic:pic>
              </a:graphicData>
            </a:graphic>
          </wp:inline>
        </w:drawing>
      </w:r>
      <w:bookmarkEnd w:id="41"/>
    </w:p>
    <w:p w14:paraId="1C20E15E" w14:textId="4E70B414" w:rsidR="00DA19B1" w:rsidRPr="00502BD6" w:rsidRDefault="005E45D7" w:rsidP="008308AB">
      <w:pPr>
        <w:pStyle w:val="1hnh"/>
        <w:tabs>
          <w:tab w:val="left" w:pos="426"/>
        </w:tabs>
        <w:rPr>
          <w:noProof/>
        </w:rPr>
      </w:pPr>
      <w:bookmarkStart w:id="42" w:name="_Toc180160623"/>
      <w:bookmarkStart w:id="43" w:name="_Toc180339956"/>
      <w:bookmarkStart w:id="44" w:name="_Toc181114772"/>
      <w:bookmarkStart w:id="45" w:name="_Toc181184743"/>
      <w:bookmarkStart w:id="46" w:name="_Toc185227111"/>
      <w:bookmarkStart w:id="47" w:name="_Toc185783198"/>
      <w:bookmarkStart w:id="48" w:name="_Toc186705215"/>
      <w:bookmarkStart w:id="49" w:name="_Toc190452408"/>
      <w:bookmarkStart w:id="50" w:name="_Toc198145942"/>
      <w:bookmarkStart w:id="51" w:name="_Toc206775566"/>
      <w:r w:rsidRPr="00502BD6">
        <w:rPr>
          <w:b/>
          <w:bCs w:val="0"/>
        </w:rPr>
        <w:t xml:space="preserve">Hình </w:t>
      </w:r>
      <w:r w:rsidRPr="00502BD6">
        <w:rPr>
          <w:b/>
          <w:bCs w:val="0"/>
        </w:rPr>
        <w:fldChar w:fldCharType="begin"/>
      </w:r>
      <w:r w:rsidRPr="00502BD6">
        <w:rPr>
          <w:b/>
          <w:bCs w:val="0"/>
        </w:rPr>
        <w:instrText xml:space="preserve"> STYLEREF 1 \s </w:instrText>
      </w:r>
      <w:r w:rsidRPr="00502BD6">
        <w:rPr>
          <w:b/>
          <w:bCs w:val="0"/>
        </w:rPr>
        <w:fldChar w:fldCharType="separate"/>
      </w:r>
      <w:r w:rsidR="00F709E8">
        <w:rPr>
          <w:b/>
          <w:bCs w:val="0"/>
          <w:noProof/>
        </w:rPr>
        <w:t>1</w:t>
      </w:r>
      <w:r w:rsidRPr="00502BD6">
        <w:rPr>
          <w:b/>
          <w:bCs w:val="0"/>
        </w:rPr>
        <w:fldChar w:fldCharType="end"/>
      </w:r>
      <w:r w:rsidRPr="00502BD6">
        <w:rPr>
          <w:b/>
          <w:bCs w:val="0"/>
        </w:rPr>
        <w:t>.</w:t>
      </w:r>
      <w:r w:rsidRPr="00502BD6">
        <w:rPr>
          <w:b/>
          <w:bCs w:val="0"/>
        </w:rPr>
        <w:fldChar w:fldCharType="begin"/>
      </w:r>
      <w:r w:rsidRPr="00502BD6">
        <w:rPr>
          <w:b/>
          <w:bCs w:val="0"/>
        </w:rPr>
        <w:instrText xml:space="preserve"> SEQ Hình \* ARABIC \s 1 </w:instrText>
      </w:r>
      <w:r w:rsidRPr="00502BD6">
        <w:rPr>
          <w:b/>
          <w:bCs w:val="0"/>
        </w:rPr>
        <w:fldChar w:fldCharType="separate"/>
      </w:r>
      <w:r w:rsidR="00F709E8">
        <w:rPr>
          <w:b/>
          <w:bCs w:val="0"/>
          <w:noProof/>
        </w:rPr>
        <w:t>3</w:t>
      </w:r>
      <w:r w:rsidRPr="00502BD6">
        <w:rPr>
          <w:b/>
          <w:bCs w:val="0"/>
        </w:rPr>
        <w:fldChar w:fldCharType="end"/>
      </w:r>
      <w:r w:rsidR="00DB56BC" w:rsidRPr="00502BD6">
        <w:rPr>
          <w:b/>
          <w:bCs w:val="0"/>
        </w:rPr>
        <w:t>.</w:t>
      </w:r>
      <w:r w:rsidR="001F12CB" w:rsidRPr="00502BD6">
        <w:rPr>
          <w:noProof/>
        </w:rPr>
        <w:t xml:space="preserve"> </w:t>
      </w:r>
      <w:r w:rsidR="00542AF5" w:rsidRPr="00502BD6">
        <w:t>H</w:t>
      </w:r>
      <w:r w:rsidR="00AA4CBB" w:rsidRPr="00502BD6">
        <w:t>ạch bạch huyết vùng vú</w:t>
      </w:r>
      <w:bookmarkEnd w:id="42"/>
      <w:bookmarkEnd w:id="43"/>
      <w:bookmarkEnd w:id="44"/>
      <w:bookmarkEnd w:id="45"/>
      <w:bookmarkEnd w:id="46"/>
      <w:bookmarkEnd w:id="47"/>
      <w:bookmarkEnd w:id="48"/>
      <w:bookmarkEnd w:id="49"/>
      <w:bookmarkEnd w:id="50"/>
      <w:bookmarkEnd w:id="51"/>
    </w:p>
    <w:p w14:paraId="36E6835A" w14:textId="511C0134" w:rsidR="008235AF" w:rsidRPr="00CA6B17" w:rsidRDefault="00542AF5" w:rsidP="00CA6B17">
      <w:pPr>
        <w:tabs>
          <w:tab w:val="left" w:pos="426"/>
        </w:tabs>
        <w:autoSpaceDE w:val="0"/>
        <w:autoSpaceDN w:val="0"/>
        <w:adjustRightInd w:val="0"/>
        <w:spacing w:after="120" w:line="240" w:lineRule="auto"/>
        <w:jc w:val="center"/>
        <w:rPr>
          <w:rStyle w:val="fontstyle01"/>
          <w:rFonts w:ascii="Times New Roman" w:eastAsiaTheme="majorEastAsia" w:hAnsi="Times New Roman" w:cs="Times New Roman"/>
          <w:i/>
          <w:color w:val="auto"/>
        </w:rPr>
      </w:pPr>
      <w:bookmarkStart w:id="52" w:name="_Toc77164163"/>
      <w:r w:rsidRPr="00502BD6">
        <w:rPr>
          <w:rStyle w:val="fontstyle01"/>
          <w:rFonts w:ascii="Times New Roman" w:eastAsiaTheme="majorEastAsia" w:hAnsi="Times New Roman" w:cs="Times New Roman"/>
          <w:i/>
          <w:color w:val="auto"/>
        </w:rPr>
        <w:t xml:space="preserve">* Nguồn: </w:t>
      </w:r>
      <w:r w:rsidR="00C54807" w:rsidRPr="00502BD6">
        <w:rPr>
          <w:rStyle w:val="fontstyle01"/>
          <w:rFonts w:ascii="Times New Roman" w:eastAsiaTheme="majorEastAsia" w:hAnsi="Times New Roman" w:cs="Times New Roman"/>
          <w:i/>
          <w:color w:val="auto"/>
        </w:rPr>
        <w:t xml:space="preserve">theo </w:t>
      </w:r>
      <w:r w:rsidRPr="00502BD6">
        <w:rPr>
          <w:rFonts w:eastAsiaTheme="minorHAnsi"/>
          <w:i/>
          <w:color w:val="auto"/>
          <w:sz w:val="24"/>
          <w:szCs w:val="24"/>
          <w:lang w:val="en-US" w:eastAsia="en-US"/>
        </w:rPr>
        <w:t>Jatoi I</w:t>
      </w:r>
      <w:r w:rsidR="00900C04" w:rsidRPr="00502BD6">
        <w:rPr>
          <w:rFonts w:eastAsiaTheme="minorHAnsi"/>
          <w:i/>
          <w:color w:val="auto"/>
          <w:sz w:val="24"/>
          <w:szCs w:val="24"/>
          <w:lang w:eastAsia="en-US"/>
        </w:rPr>
        <w:t xml:space="preserve"> </w:t>
      </w:r>
      <w:r w:rsidR="001E632A">
        <w:rPr>
          <w:rFonts w:eastAsiaTheme="minorHAnsi"/>
          <w:i/>
          <w:color w:val="auto"/>
          <w:sz w:val="24"/>
          <w:szCs w:val="24"/>
          <w:lang w:eastAsia="en-US"/>
        </w:rPr>
        <w:t>và cs</w:t>
      </w:r>
      <w:r w:rsidR="00900C04" w:rsidRPr="00502BD6">
        <w:rPr>
          <w:rFonts w:eastAsiaTheme="minorHAnsi"/>
          <w:i/>
          <w:color w:val="auto"/>
          <w:sz w:val="24"/>
          <w:szCs w:val="24"/>
          <w:lang w:eastAsia="en-US"/>
        </w:rPr>
        <w:t xml:space="preserve"> </w:t>
      </w:r>
      <w:r w:rsidRPr="00502BD6">
        <w:rPr>
          <w:rFonts w:eastAsiaTheme="minorHAnsi"/>
          <w:i/>
          <w:color w:val="auto"/>
          <w:sz w:val="24"/>
          <w:szCs w:val="24"/>
          <w:lang w:eastAsia="en-US"/>
        </w:rPr>
        <w:t>(2020)</w:t>
      </w:r>
      <w:r w:rsidR="00645CBC" w:rsidRPr="00502BD6">
        <w:rPr>
          <w:rFonts w:eastAsiaTheme="minorHAnsi"/>
          <w:i/>
          <w:color w:val="auto"/>
          <w:sz w:val="24"/>
          <w:szCs w:val="24"/>
          <w:lang w:eastAsia="en-US"/>
        </w:rPr>
        <w:t xml:space="preserve"> </w:t>
      </w:r>
      <w:r w:rsidR="00645CBC" w:rsidRPr="00502BD6">
        <w:rPr>
          <w:rStyle w:val="fontstyle01"/>
          <w:rFonts w:ascii="Times New Roman" w:eastAsiaTheme="majorEastAsia" w:hAnsi="Times New Roman" w:cs="Times New Roman"/>
          <w:i/>
          <w:color w:val="auto"/>
        </w:rPr>
        <w:fldChar w:fldCharType="begin"/>
      </w:r>
      <w:r w:rsidR="00E44365">
        <w:rPr>
          <w:rStyle w:val="fontstyle01"/>
          <w:rFonts w:ascii="Times New Roman" w:eastAsiaTheme="majorEastAsia" w:hAnsi="Times New Roman" w:cs="Times New Roman"/>
          <w:i/>
          <w:color w:val="auto"/>
        </w:rPr>
        <w:instrText xml:space="preserve"> ADDIN EN.CITE &lt;EndNote&gt;&lt;Cite&gt;&lt;Author&gt;Jatoi&lt;/Author&gt;&lt;Year&gt;2020&lt;/Year&gt;&lt;RecNum&gt;28592&lt;/RecNum&gt;&lt;DisplayText&gt;[17]&lt;/DisplayText&gt;&lt;record&gt;&lt;rec-number&gt;28592&lt;/rec-number&gt;&lt;foreign-keys&gt;&lt;key app="EN" db-id="srtx5sfpzsxp0sed22n5re2bst2sr5svd0wd" timestamp="1730218169"&gt;28592&lt;/key&gt;&lt;/foreign-keys&gt;&lt;ref-type name="Book Section"&gt;5&lt;/ref-type&gt;&lt;contributors&gt;&lt;authors&gt;&lt;author&gt;Jatoi, Ismail&lt;/author&gt;&lt;author&gt;Benson, John&lt;/author&gt;&lt;author&gt;Sbitany, Hani&lt;/author&gt;&lt;/authors&gt;&lt;/contributors&gt;&lt;titles&gt;&lt;title&gt;Anatomy&lt;/title&gt;&lt;secondary-title&gt;Atlas of Breast Surgery&lt;/secondary-title&gt;&lt;/titles&gt;&lt;pages&gt;9-25&lt;/pages&gt;&lt;section&gt;Chapter 2&lt;/section&gt;&lt;dates&gt;&lt;year&gt;2020&lt;/year&gt;&lt;/dates&gt;&lt;pub-location&gt;Cham&lt;/pub-location&gt;&lt;publisher&gt;Springer International Publishing&lt;/publisher&gt;&lt;isbn&gt;978-3-030-45949-9&amp;#xD;978-3-030-45951-2&lt;/isbn&gt;&lt;label&gt;Jatoi2020&lt;/label&gt;&lt;urls&gt;&lt;related-urls&gt;&lt;url&gt;https://doi.org/10.1007/978-3-030-45951-2_2&lt;/url&gt;&lt;/related-urls&gt;&lt;/urls&gt;&lt;electronic-resource-num&gt;10.1007/978-3-030-45951-2_2&lt;/electronic-resource-num&gt;&lt;language&gt;17&lt;/language&gt;&lt;/record&gt;&lt;/Cite&gt;&lt;/EndNote&gt;</w:instrText>
      </w:r>
      <w:r w:rsidR="00645CBC" w:rsidRPr="00502BD6">
        <w:rPr>
          <w:rStyle w:val="fontstyle01"/>
          <w:rFonts w:ascii="Times New Roman" w:eastAsiaTheme="majorEastAsia" w:hAnsi="Times New Roman" w:cs="Times New Roman"/>
          <w:i/>
          <w:color w:val="auto"/>
        </w:rPr>
        <w:fldChar w:fldCharType="separate"/>
      </w:r>
      <w:r w:rsidR="00FC3395">
        <w:rPr>
          <w:rStyle w:val="fontstyle01"/>
          <w:rFonts w:ascii="Times New Roman" w:eastAsiaTheme="majorEastAsia" w:hAnsi="Times New Roman" w:cs="Times New Roman"/>
          <w:i/>
          <w:noProof/>
          <w:color w:val="auto"/>
        </w:rPr>
        <w:t>[</w:t>
      </w:r>
      <w:hyperlink w:anchor="_ENREF_17" w:tooltip="Jatoi, 2020 #28592" w:history="1">
        <w:r w:rsidR="002120C2">
          <w:rPr>
            <w:rStyle w:val="fontstyle01"/>
            <w:rFonts w:ascii="Times New Roman" w:eastAsiaTheme="majorEastAsia" w:hAnsi="Times New Roman" w:cs="Times New Roman"/>
            <w:i/>
            <w:noProof/>
            <w:color w:val="auto"/>
          </w:rPr>
          <w:t>17</w:t>
        </w:r>
      </w:hyperlink>
      <w:r w:rsidR="00FC3395">
        <w:rPr>
          <w:rStyle w:val="fontstyle01"/>
          <w:rFonts w:ascii="Times New Roman" w:eastAsiaTheme="majorEastAsia" w:hAnsi="Times New Roman" w:cs="Times New Roman"/>
          <w:i/>
          <w:noProof/>
          <w:color w:val="auto"/>
        </w:rPr>
        <w:t>]</w:t>
      </w:r>
      <w:r w:rsidR="00645CBC" w:rsidRPr="00502BD6">
        <w:rPr>
          <w:rStyle w:val="fontstyle01"/>
          <w:rFonts w:ascii="Times New Roman" w:eastAsiaTheme="majorEastAsia" w:hAnsi="Times New Roman" w:cs="Times New Roman"/>
          <w:i/>
          <w:color w:val="auto"/>
        </w:rPr>
        <w:fldChar w:fldCharType="end"/>
      </w:r>
    </w:p>
    <w:p w14:paraId="04E7D0BA" w14:textId="3715201B" w:rsidR="00297DE4" w:rsidRPr="00502BD6" w:rsidRDefault="00297DE4" w:rsidP="008308AB">
      <w:pPr>
        <w:pStyle w:val="Heading2"/>
      </w:pPr>
      <w:bookmarkStart w:id="53" w:name="_Toc183910202"/>
      <w:bookmarkStart w:id="54" w:name="_Toc183910552"/>
      <w:bookmarkStart w:id="55" w:name="_Toc200386660"/>
      <w:r w:rsidRPr="00502BD6">
        <w:lastRenderedPageBreak/>
        <w:t xml:space="preserve">Dịch </w:t>
      </w:r>
      <w:bookmarkEnd w:id="53"/>
      <w:bookmarkEnd w:id="54"/>
      <w:r w:rsidR="00A415CB">
        <w:t>tễ học</w:t>
      </w:r>
      <w:r w:rsidR="00BD4CC6">
        <w:t xml:space="preserve"> ung thư vú</w:t>
      </w:r>
      <w:bookmarkEnd w:id="55"/>
    </w:p>
    <w:p w14:paraId="1D9845F4" w14:textId="450445E0" w:rsidR="004C62AA" w:rsidRDefault="0021776F" w:rsidP="008308AB">
      <w:pPr>
        <w:tabs>
          <w:tab w:val="left" w:pos="426"/>
        </w:tabs>
        <w:rPr>
          <w:color w:val="auto"/>
          <w:lang w:eastAsia="en-US"/>
        </w:rPr>
      </w:pPr>
      <w:r w:rsidRPr="00502BD6">
        <w:rPr>
          <w:color w:val="auto"/>
          <w:lang w:val="en-US" w:eastAsia="en-US"/>
        </w:rPr>
        <w:tab/>
      </w:r>
      <w:r w:rsidR="00372D27" w:rsidRPr="00372D27">
        <w:rPr>
          <w:color w:val="auto"/>
          <w:lang w:val="en-US" w:eastAsia="en-US"/>
        </w:rPr>
        <w:t>Ung thư vú là ung thư phổ biến nhất ở nữ giới, chiếm gần 25% các ca ung thư mới và là nguyên nhân tử vong hàng đầu. Năm 2022, GLOBOCAN ghi nhận 2,31 triệu ca mới và 665.684 ca tử vong, chiếm 15,4% tử vong ung thư ở nữ</w:t>
      </w:r>
      <w:r w:rsidR="00372D27">
        <w:rPr>
          <w:color w:val="auto"/>
          <w:lang w:eastAsia="en-US"/>
        </w:rPr>
        <w:t xml:space="preserve"> </w:t>
      </w:r>
      <w:r w:rsidR="00F74F68" w:rsidRPr="00502BD6">
        <w:rPr>
          <w:color w:val="auto"/>
          <w:lang w:val="en-US" w:eastAsia="en-US"/>
        </w:rPr>
        <w:fldChar w:fldCharType="begin">
          <w:fldData xml:space="preserve">PEVuZE5vdGU+PENpdGU+PEF1dGhvcj5CcmF5PC9BdXRob3I+PFllYXI+MjAyNDwvWWVhcj48UmVj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</w:fldData>
        </w:fldChar>
      </w:r>
      <w:r w:rsidR="00DC04F0">
        <w:rPr>
          <w:color w:val="auto"/>
          <w:lang w:val="en-US" w:eastAsia="en-US"/>
        </w:rPr>
        <w:instrText xml:space="preserve"> ADDIN EN.CITE </w:instrText>
      </w:r>
      <w:r w:rsidR="00DC04F0">
        <w:rPr>
          <w:color w:val="auto"/>
          <w:lang w:val="en-US" w:eastAsia="en-US"/>
        </w:rPr>
        <w:fldChar w:fldCharType="begin">
          <w:fldData xml:space="preserve">PEVuZE5vdGU+PENpdGU+PEF1dGhvcj5CcmF5PC9BdXRob3I+PFllYXI+MjAyNDwvWWVhcj48UmVj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</w:fldData>
        </w:fldChar>
      </w:r>
      <w:r w:rsidR="00DC04F0">
        <w:rPr>
          <w:color w:val="auto"/>
          <w:lang w:val="en-US" w:eastAsia="en-US"/>
        </w:rPr>
        <w:instrText xml:space="preserve"> ADDIN EN.CITE.DATA </w:instrText>
      </w:r>
      <w:r w:rsidR="00DC04F0">
        <w:rPr>
          <w:color w:val="auto"/>
          <w:lang w:val="en-US" w:eastAsia="en-US"/>
        </w:rPr>
      </w:r>
      <w:r w:rsidR="00DC04F0">
        <w:rPr>
          <w:color w:val="auto"/>
          <w:lang w:val="en-US" w:eastAsia="en-US"/>
        </w:rPr>
        <w:fldChar w:fldCharType="end"/>
      </w:r>
      <w:r w:rsidR="00F74F68" w:rsidRPr="00502BD6">
        <w:rPr>
          <w:color w:val="auto"/>
          <w:lang w:val="en-US" w:eastAsia="en-US"/>
        </w:rPr>
      </w:r>
      <w:r w:rsidR="00F74F68" w:rsidRPr="00502BD6">
        <w:rPr>
          <w:color w:val="auto"/>
          <w:lang w:val="en-US" w:eastAsia="en-US"/>
        </w:rPr>
        <w:fldChar w:fldCharType="separate"/>
      </w:r>
      <w:r w:rsidR="00F74F68" w:rsidRPr="00502BD6">
        <w:rPr>
          <w:noProof/>
          <w:color w:val="auto"/>
          <w:lang w:val="en-US" w:eastAsia="en-US"/>
        </w:rPr>
        <w:t>[</w:t>
      </w:r>
      <w:hyperlink w:anchor="_ENREF_1" w:tooltip="Bray, 2024 #28599" w:history="1">
        <w:r w:rsidR="002120C2" w:rsidRPr="00502BD6">
          <w:rPr>
            <w:noProof/>
            <w:color w:val="auto"/>
            <w:lang w:val="en-US" w:eastAsia="en-US"/>
          </w:rPr>
          <w:t>1</w:t>
        </w:r>
      </w:hyperlink>
      <w:r w:rsidR="00F74F68" w:rsidRPr="00502BD6">
        <w:rPr>
          <w:noProof/>
          <w:color w:val="auto"/>
          <w:lang w:val="en-US" w:eastAsia="en-US"/>
        </w:rPr>
        <w:t>]</w:t>
      </w:r>
      <w:r w:rsidR="00F74F68" w:rsidRPr="00502BD6">
        <w:rPr>
          <w:color w:val="auto"/>
          <w:lang w:val="en-US" w:eastAsia="en-US"/>
        </w:rPr>
        <w:fldChar w:fldCharType="end"/>
      </w:r>
      <w:r w:rsidR="004C1F9C" w:rsidRPr="00502BD6">
        <w:rPr>
          <w:color w:val="auto"/>
          <w:lang w:val="en-US" w:eastAsia="en-US"/>
        </w:rPr>
        <w:t xml:space="preserve">. </w:t>
      </w:r>
      <w:r w:rsidR="00D553D9" w:rsidRPr="00D553D9">
        <w:rPr>
          <w:color w:val="auto"/>
          <w:lang w:val="en-US" w:eastAsia="en-US"/>
        </w:rPr>
        <w:t>Nhờ tiến bộ chẩn đoán sớm và điều trị, tỷ lệ tử vong giảm 1,1% trong giai đoạn 2013–2019, hiện còn 6,9% tổng số tử vong do ung thư ở cả hai giới</w:t>
      </w:r>
      <w:r w:rsidR="004C1F9C" w:rsidRPr="00502BD6">
        <w:rPr>
          <w:color w:val="auto"/>
          <w:lang w:val="en-US" w:eastAsia="en-US"/>
        </w:rPr>
        <w:t xml:space="preserve"> </w:t>
      </w:r>
      <w:r w:rsidR="00F74F68" w:rsidRPr="00502BD6">
        <w:rPr>
          <w:color w:val="auto"/>
          <w:lang w:val="en-US" w:eastAsia="en-US"/>
        </w:rPr>
        <w:fldChar w:fldCharType="begin">
          <w:fldData xml:space="preserve">PEVuZE5vdGU+PENpdGU+PEF1dGhvcj5Sb2hlZWw8L0F1dGhvcj48WWVhcj4yMDIzPC9ZZWFyPjxS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</w:fldData>
        </w:fldChar>
      </w:r>
      <w:r w:rsidR="00E23E70">
        <w:rPr>
          <w:color w:val="auto"/>
          <w:lang w:val="en-US" w:eastAsia="en-US"/>
        </w:rPr>
        <w:instrText xml:space="preserve"> ADDIN EN.CITE </w:instrText>
      </w:r>
      <w:r w:rsidR="00E23E70">
        <w:rPr>
          <w:color w:val="auto"/>
          <w:lang w:val="en-US" w:eastAsia="en-US"/>
        </w:rPr>
        <w:fldChar w:fldCharType="begin">
          <w:fldData xml:space="preserve">PEVuZE5vdGU+PENpdGU+PEF1dGhvcj5Sb2hlZWw8L0F1dGhvcj48WWVhcj4yMDIzPC9ZZWFyPjxS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</w:fldData>
        </w:fldChar>
      </w:r>
      <w:r w:rsidR="00E23E70">
        <w:rPr>
          <w:color w:val="auto"/>
          <w:lang w:val="en-US" w:eastAsia="en-US"/>
        </w:rPr>
        <w:instrText xml:space="preserve"> ADDIN EN.CITE.DATA </w:instrText>
      </w:r>
      <w:r w:rsidR="00E23E70">
        <w:rPr>
          <w:color w:val="auto"/>
          <w:lang w:val="en-US" w:eastAsia="en-US"/>
        </w:rPr>
      </w:r>
      <w:r w:rsidR="00E23E70">
        <w:rPr>
          <w:color w:val="auto"/>
          <w:lang w:val="en-US" w:eastAsia="en-US"/>
        </w:rPr>
        <w:fldChar w:fldCharType="end"/>
      </w:r>
      <w:r w:rsidR="00F74F68" w:rsidRPr="00502BD6">
        <w:rPr>
          <w:color w:val="auto"/>
          <w:lang w:val="en-US" w:eastAsia="en-US"/>
        </w:rPr>
      </w:r>
      <w:r w:rsidR="00F74F68" w:rsidRPr="00502BD6">
        <w:rPr>
          <w:color w:val="auto"/>
          <w:lang w:val="en-US" w:eastAsia="en-US"/>
        </w:rPr>
        <w:fldChar w:fldCharType="separate"/>
      </w:r>
      <w:r w:rsidR="00E23E70">
        <w:rPr>
          <w:noProof/>
          <w:color w:val="auto"/>
          <w:lang w:val="en-US" w:eastAsia="en-US"/>
        </w:rPr>
        <w:t>[</w:t>
      </w:r>
      <w:hyperlink w:anchor="_ENREF_1" w:tooltip="Bray, 2024 #28599" w:history="1">
        <w:r w:rsidR="002120C2">
          <w:rPr>
            <w:noProof/>
            <w:color w:val="auto"/>
            <w:lang w:val="en-US" w:eastAsia="en-US"/>
          </w:rPr>
          <w:t>1</w:t>
        </w:r>
      </w:hyperlink>
      <w:r w:rsidR="00E23E70">
        <w:rPr>
          <w:noProof/>
          <w:color w:val="auto"/>
          <w:lang w:val="en-US" w:eastAsia="en-US"/>
        </w:rPr>
        <w:t>], [</w:t>
      </w:r>
      <w:hyperlink w:anchor="_ENREF_19" w:tooltip="Roheel, 2023 #28614" w:history="1">
        <w:r w:rsidR="002120C2">
          <w:rPr>
            <w:noProof/>
            <w:color w:val="auto"/>
            <w:lang w:val="en-US" w:eastAsia="en-US"/>
          </w:rPr>
          <w:t>19</w:t>
        </w:r>
      </w:hyperlink>
      <w:r w:rsidR="00E23E70">
        <w:rPr>
          <w:noProof/>
          <w:color w:val="auto"/>
          <w:lang w:val="en-US" w:eastAsia="en-US"/>
        </w:rPr>
        <w:t>]</w:t>
      </w:r>
      <w:r w:rsidR="00F74F68" w:rsidRPr="00502BD6">
        <w:rPr>
          <w:color w:val="auto"/>
          <w:lang w:val="en-US" w:eastAsia="en-US"/>
        </w:rPr>
        <w:fldChar w:fldCharType="end"/>
      </w:r>
      <w:r w:rsidR="004C1F9C" w:rsidRPr="00502BD6">
        <w:rPr>
          <w:color w:val="auto"/>
          <w:lang w:eastAsia="en-US"/>
        </w:rPr>
        <w:t xml:space="preserve">. </w:t>
      </w:r>
    </w:p>
    <w:p w14:paraId="16BA7CBD" w14:textId="4608CC23" w:rsidR="004C1F9C" w:rsidRPr="00502BD6" w:rsidRDefault="004C62AA" w:rsidP="008308AB">
      <w:pPr>
        <w:tabs>
          <w:tab w:val="left" w:pos="426"/>
        </w:tabs>
        <w:rPr>
          <w:color w:val="auto"/>
          <w:lang w:val="en-US" w:eastAsia="en-US"/>
        </w:rPr>
      </w:pPr>
      <w:r>
        <w:rPr>
          <w:color w:val="auto"/>
          <w:lang w:eastAsia="en-US"/>
        </w:rPr>
        <w:tab/>
      </w:r>
      <w:r w:rsidRPr="004C62AA">
        <w:rPr>
          <w:color w:val="auto"/>
        </w:rPr>
        <w:t xml:space="preserve">Tỷ lệ mắc </w:t>
      </w:r>
      <w:r w:rsidR="004478FA">
        <w:rPr>
          <w:color w:val="auto"/>
        </w:rPr>
        <w:t>ung thư vú</w:t>
      </w:r>
      <w:r w:rsidRPr="004C62AA">
        <w:rPr>
          <w:color w:val="auto"/>
        </w:rPr>
        <w:t xml:space="preserve"> khác biệt theo khu vực: ở các nước phát triển đạt 55–90/100.000 dân, trong khi tại các nước đang phát triển khoảng 30–40/100.000 dân, sự khác biệt liên quan đến lối sống, khả năng tiếp cận y tế và sàng lọc. </w:t>
      </w:r>
      <w:r w:rsidR="004478FA">
        <w:rPr>
          <w:color w:val="auto"/>
        </w:rPr>
        <w:t>Ung thư vú</w:t>
      </w:r>
      <w:r w:rsidRPr="004C62AA">
        <w:rPr>
          <w:color w:val="auto"/>
        </w:rPr>
        <w:t xml:space="preserve"> tăng theo tuổi và chịu tác động từ yếu tố di truyền, môi trường</w:t>
      </w:r>
      <w:r>
        <w:rPr>
          <w:color w:val="auto"/>
        </w:rPr>
        <w:t xml:space="preserve"> </w:t>
      </w:r>
      <w:r w:rsidR="00D553D9">
        <w:rPr>
          <w:color w:val="auto"/>
        </w:rPr>
        <w:fldChar w:fldCharType="begin">
          <w:fldData xml:space="preserve">PEVuZE5vdGU+PENpdGU+PEF1dGhvcj5UYW48L0F1dGhvcj48WWVhcj4yMDIwPC9ZZWFyPjxSZWNO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</w:fldData>
        </w:fldChar>
      </w:r>
      <w:r w:rsidR="00E23E70">
        <w:rPr>
          <w:color w:val="auto"/>
        </w:rPr>
        <w:instrText xml:space="preserve"> ADDIN EN.CITE </w:instrText>
      </w:r>
      <w:r w:rsidR="00E23E70">
        <w:rPr>
          <w:color w:val="auto"/>
        </w:rPr>
        <w:fldChar w:fldCharType="begin">
          <w:fldData xml:space="preserve">PEVuZE5vdGU+PENpdGU+PEF1dGhvcj5UYW48L0F1dGhvcj48WWVhcj4yMDIwPC9ZZWFyPjxSZWNO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</w:fldData>
        </w:fldChar>
      </w:r>
      <w:r w:rsidR="00E23E70">
        <w:rPr>
          <w:color w:val="auto"/>
        </w:rPr>
        <w:instrText xml:space="preserve"> ADDIN EN.CITE.DATA </w:instrText>
      </w:r>
      <w:r w:rsidR="00E23E70">
        <w:rPr>
          <w:color w:val="auto"/>
        </w:rPr>
      </w:r>
      <w:r w:rsidR="00E23E70">
        <w:rPr>
          <w:color w:val="auto"/>
        </w:rPr>
        <w:fldChar w:fldCharType="end"/>
      </w:r>
      <w:r w:rsidR="00D553D9">
        <w:rPr>
          <w:color w:val="auto"/>
        </w:rPr>
      </w:r>
      <w:r w:rsidR="00D553D9">
        <w:rPr>
          <w:color w:val="auto"/>
        </w:rPr>
        <w:fldChar w:fldCharType="separate"/>
      </w:r>
      <w:r w:rsidR="00E23E70">
        <w:rPr>
          <w:noProof/>
          <w:color w:val="auto"/>
        </w:rPr>
        <w:t>[</w:t>
      </w:r>
      <w:hyperlink w:anchor="_ENREF_20" w:tooltip="Tan, 2020 #28544" w:history="1">
        <w:r w:rsidR="002120C2">
          <w:rPr>
            <w:noProof/>
            <w:color w:val="auto"/>
          </w:rPr>
          <w:t>20</w:t>
        </w:r>
      </w:hyperlink>
      <w:r w:rsidR="00E23E70">
        <w:rPr>
          <w:noProof/>
          <w:color w:val="auto"/>
        </w:rPr>
        <w:t>], [</w:t>
      </w:r>
      <w:hyperlink w:anchor="_ENREF_21" w:tooltip="Qian, 2023 #28634" w:history="1">
        <w:r w:rsidR="002120C2">
          <w:rPr>
            <w:noProof/>
            <w:color w:val="auto"/>
          </w:rPr>
          <w:t>21</w:t>
        </w:r>
      </w:hyperlink>
      <w:r w:rsidR="00E23E70">
        <w:rPr>
          <w:noProof/>
          <w:color w:val="auto"/>
        </w:rPr>
        <w:t>]</w:t>
      </w:r>
      <w:r w:rsidR="00D553D9">
        <w:rPr>
          <w:color w:val="auto"/>
        </w:rPr>
        <w:fldChar w:fldCharType="end"/>
      </w:r>
      <w:r w:rsidR="00F74F68" w:rsidRPr="00502BD6">
        <w:rPr>
          <w:color w:val="auto"/>
          <w:lang w:val="en-US" w:eastAsia="en-US"/>
        </w:rPr>
        <w:t>.</w:t>
      </w:r>
    </w:p>
    <w:p w14:paraId="5225D97F" w14:textId="245CB31D" w:rsidR="000B684C" w:rsidRDefault="0021776F" w:rsidP="008308AB">
      <w:pPr>
        <w:tabs>
          <w:tab w:val="left" w:pos="426"/>
        </w:tabs>
        <w:rPr>
          <w:color w:val="FF0000"/>
        </w:rPr>
      </w:pPr>
      <w:r w:rsidRPr="00502BD6">
        <w:rPr>
          <w:color w:val="auto"/>
          <w:lang w:val="en-US" w:eastAsia="en-US"/>
        </w:rPr>
        <w:tab/>
      </w:r>
      <w:r w:rsidR="004C62AA" w:rsidRPr="004C62AA">
        <w:rPr>
          <w:color w:val="auto"/>
          <w:lang w:val="en-US" w:eastAsia="en-US"/>
        </w:rPr>
        <w:t>Các yếu tố nguy cơ chính gồm tiền sử gia đình, đột biến BRCA1/2, lối sống không lành mạnh (ít vận động, chế độ ăn kém, liệu pháp hormone thay thế), không chỉ làm tăng nguy cơ mắc mà còn ảnh hưởng đến tiên lượng và hiệu quả điều trị</w:t>
      </w:r>
      <w:r w:rsidR="004C62AA">
        <w:rPr>
          <w:color w:val="auto"/>
          <w:lang w:eastAsia="en-US"/>
        </w:rPr>
        <w:t xml:space="preserve"> </w:t>
      </w:r>
      <w:r w:rsidR="00F74F68" w:rsidRPr="00502BD6">
        <w:rPr>
          <w:color w:val="auto"/>
          <w:lang w:val="en-US" w:eastAsia="en-US"/>
        </w:rPr>
        <w:fldChar w:fldCharType="begin">
          <w:fldData xml:space="preserve">PEVuZE5vdGU+PENpdGU+PEF1dGhvcj5NdWxsZXI8L0F1dGhvcj48WWVhcj4yMDIzPC9ZZWFyPjxS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</w:fldData>
        </w:fldChar>
      </w:r>
      <w:r w:rsidR="00E23E70">
        <w:rPr>
          <w:color w:val="auto"/>
          <w:lang w:val="en-US" w:eastAsia="en-US"/>
        </w:rPr>
        <w:instrText xml:space="preserve"> ADDIN EN.CITE </w:instrText>
      </w:r>
      <w:r w:rsidR="00E23E70">
        <w:rPr>
          <w:color w:val="auto"/>
          <w:lang w:val="en-US" w:eastAsia="en-US"/>
        </w:rPr>
        <w:fldChar w:fldCharType="begin">
          <w:fldData xml:space="preserve">PEVuZE5vdGU+PENpdGU+PEF1dGhvcj5NdWxsZXI8L0F1dGhvcj48WWVhcj4yMDIzPC9ZZWFyPjxS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</w:fldData>
        </w:fldChar>
      </w:r>
      <w:r w:rsidR="00E23E70">
        <w:rPr>
          <w:color w:val="auto"/>
          <w:lang w:val="en-US" w:eastAsia="en-US"/>
        </w:rPr>
        <w:instrText xml:space="preserve"> ADDIN EN.CITE.DATA </w:instrText>
      </w:r>
      <w:r w:rsidR="00E23E70">
        <w:rPr>
          <w:color w:val="auto"/>
          <w:lang w:val="en-US" w:eastAsia="en-US"/>
        </w:rPr>
      </w:r>
      <w:r w:rsidR="00E23E70">
        <w:rPr>
          <w:color w:val="auto"/>
          <w:lang w:val="en-US" w:eastAsia="en-US"/>
        </w:rPr>
        <w:fldChar w:fldCharType="end"/>
      </w:r>
      <w:r w:rsidR="00F74F68" w:rsidRPr="00502BD6">
        <w:rPr>
          <w:color w:val="auto"/>
          <w:lang w:val="en-US" w:eastAsia="en-US"/>
        </w:rPr>
      </w:r>
      <w:r w:rsidR="00F74F68" w:rsidRPr="00502BD6">
        <w:rPr>
          <w:color w:val="auto"/>
          <w:lang w:val="en-US" w:eastAsia="en-US"/>
        </w:rPr>
        <w:fldChar w:fldCharType="separate"/>
      </w:r>
      <w:r w:rsidR="00E23E70">
        <w:rPr>
          <w:noProof/>
          <w:color w:val="auto"/>
          <w:lang w:val="en-US" w:eastAsia="en-US"/>
        </w:rPr>
        <w:t>[</w:t>
      </w:r>
      <w:hyperlink w:anchor="_ENREF_22" w:tooltip="Muller, 2023 #28600" w:history="1">
        <w:r w:rsidR="002120C2">
          <w:rPr>
            <w:noProof/>
            <w:color w:val="auto"/>
            <w:lang w:val="en-US" w:eastAsia="en-US"/>
          </w:rPr>
          <w:t>22</w:t>
        </w:r>
      </w:hyperlink>
      <w:r w:rsidR="00E23E70">
        <w:rPr>
          <w:noProof/>
          <w:color w:val="auto"/>
          <w:lang w:val="en-US" w:eastAsia="en-US"/>
        </w:rPr>
        <w:t>], [</w:t>
      </w:r>
      <w:hyperlink w:anchor="_ENREF_23" w:tooltip="Momenimovahed, 2019 #14081" w:history="1">
        <w:r w:rsidR="002120C2">
          <w:rPr>
            <w:noProof/>
            <w:color w:val="auto"/>
            <w:lang w:val="en-US" w:eastAsia="en-US"/>
          </w:rPr>
          <w:t>23</w:t>
        </w:r>
      </w:hyperlink>
      <w:r w:rsidR="00E23E70">
        <w:rPr>
          <w:noProof/>
          <w:color w:val="auto"/>
          <w:lang w:val="en-US" w:eastAsia="en-US"/>
        </w:rPr>
        <w:t>]</w:t>
      </w:r>
      <w:r w:rsidR="00F74F68" w:rsidRPr="00502BD6">
        <w:rPr>
          <w:color w:val="auto"/>
          <w:lang w:val="en-US" w:eastAsia="en-US"/>
        </w:rPr>
        <w:fldChar w:fldCharType="end"/>
      </w:r>
      <w:r w:rsidR="00F74F68" w:rsidRPr="00BD4CC6">
        <w:rPr>
          <w:color w:val="FF0000"/>
        </w:rPr>
        <w:t>.</w:t>
      </w:r>
    </w:p>
    <w:p w14:paraId="711A4B56" w14:textId="73173115" w:rsidR="00262EC6" w:rsidRPr="00502BD6" w:rsidRDefault="00262EC6" w:rsidP="008308AB">
      <w:pPr>
        <w:pStyle w:val="Heading2"/>
      </w:pPr>
      <w:bookmarkStart w:id="56" w:name="_Toc183910204"/>
      <w:bookmarkStart w:id="57" w:name="_Toc183910554"/>
      <w:bookmarkStart w:id="58" w:name="_Toc200386661"/>
      <w:r w:rsidRPr="00502BD6">
        <w:t>Chẩn đoán ung thư vú</w:t>
      </w:r>
      <w:bookmarkEnd w:id="56"/>
      <w:bookmarkEnd w:id="57"/>
      <w:bookmarkEnd w:id="58"/>
    </w:p>
    <w:p w14:paraId="6DF91E99" w14:textId="7A78CF7A" w:rsidR="005B6865" w:rsidRDefault="00BB57FE" w:rsidP="008308AB">
      <w:pPr>
        <w:tabs>
          <w:tab w:val="left" w:pos="426"/>
        </w:tabs>
      </w:pPr>
      <w:r w:rsidRPr="00502BD6">
        <w:rPr>
          <w:color w:val="auto"/>
          <w:lang w:val="en-US"/>
        </w:rPr>
        <w:tab/>
      </w:r>
      <w:r w:rsidR="00BF2463" w:rsidRPr="00BF2463">
        <w:rPr>
          <w:color w:val="auto"/>
          <w:spacing w:val="-2"/>
          <w:lang w:val="en-US"/>
        </w:rPr>
        <w:t xml:space="preserve">Chẩn đoán xác định </w:t>
      </w:r>
      <w:r w:rsidR="006E529D">
        <w:rPr>
          <w:color w:val="auto"/>
          <w:spacing w:val="-2"/>
          <w:lang w:val="en-US"/>
        </w:rPr>
        <w:t xml:space="preserve"> </w:t>
      </w:r>
      <w:r w:rsidR="004478FA">
        <w:rPr>
          <w:color w:val="auto"/>
          <w:spacing w:val="-2"/>
          <w:lang w:val="en-US"/>
        </w:rPr>
        <w:t>ung</w:t>
      </w:r>
      <w:r w:rsidR="004478FA">
        <w:rPr>
          <w:color w:val="auto"/>
          <w:spacing w:val="-2"/>
        </w:rPr>
        <w:t xml:space="preserve"> thư vú </w:t>
      </w:r>
      <w:r w:rsidR="00BF2463" w:rsidRPr="00BF2463">
        <w:rPr>
          <w:color w:val="auto"/>
          <w:spacing w:val="-2"/>
          <w:lang w:val="en-US"/>
        </w:rPr>
        <w:t xml:space="preserve">dựa trên bằng chứng mô bệnh học, được coi là “tiêu chuẩn vàng” </w:t>
      </w:r>
      <w:r w:rsidR="00A51514">
        <w:rPr>
          <w:color w:val="auto"/>
          <w:spacing w:val="-2"/>
          <w:lang w:val="en-US"/>
        </w:rPr>
        <w:t>thực</w:t>
      </w:r>
      <w:r w:rsidR="00A51514">
        <w:rPr>
          <w:color w:val="auto"/>
          <w:spacing w:val="-2"/>
        </w:rPr>
        <w:t xml:space="preserve"> hành lâm sàng</w:t>
      </w:r>
      <w:r w:rsidR="00BF2463">
        <w:rPr>
          <w:color w:val="auto"/>
          <w:spacing w:val="-2"/>
        </w:rPr>
        <w:t>.</w:t>
      </w:r>
      <w:r w:rsidR="006F64DB" w:rsidRPr="00D704F8">
        <w:rPr>
          <w:color w:val="auto"/>
          <w:spacing w:val="-2"/>
        </w:rPr>
        <w:t xml:space="preserve"> </w:t>
      </w:r>
      <w:r w:rsidR="00494182" w:rsidRPr="00494182">
        <w:rPr>
          <w:color w:val="auto"/>
          <w:spacing w:val="-2"/>
        </w:rPr>
        <w:t>Tuy nhiên, để đạt được một đánh giá toàn diện, định hướng điều trị và dự báo tiên lượng, cần áp dụng quy trình bộ ba chẩn đoán (triple assessment) gồm: (1) khám lâm sàng, (2) chẩn đoán hình ảnh, và (3) mô bệnh học – tế bào học. Đây là quy trình được khuyến cáo bởi các hướng dẫn quốc tế như ESMO</w:t>
      </w:r>
      <w:r w:rsidR="00DB61B4">
        <w:rPr>
          <w:color w:val="auto"/>
          <w:spacing w:val="-2"/>
        </w:rPr>
        <w:t xml:space="preserve"> </w:t>
      </w:r>
      <w:r w:rsidR="00C36121" w:rsidRPr="00502BD6">
        <w:rPr>
          <w:color w:val="auto"/>
        </w:rPr>
        <w:t>(European Society for Medical Oncology)</w:t>
      </w:r>
      <w:r w:rsidR="00494182" w:rsidRPr="00494182">
        <w:rPr>
          <w:color w:val="auto"/>
          <w:spacing w:val="-2"/>
        </w:rPr>
        <w:t xml:space="preserve">, NCCN </w:t>
      </w:r>
      <w:r w:rsidR="00C36121" w:rsidRPr="00502BD6">
        <w:rPr>
          <w:color w:val="auto"/>
        </w:rPr>
        <w:t xml:space="preserve">(National Comprehensive Cancer Network) </w:t>
      </w:r>
      <w:r w:rsidR="00494182" w:rsidRPr="00494182">
        <w:rPr>
          <w:color w:val="auto"/>
          <w:spacing w:val="-2"/>
        </w:rPr>
        <w:t>và nhiều hiệp hội ung thư lớn</w:t>
      </w:r>
      <w:r w:rsidR="00494182">
        <w:rPr>
          <w:color w:val="auto"/>
          <w:spacing w:val="-2"/>
        </w:rPr>
        <w:t xml:space="preserve"> </w:t>
      </w:r>
      <w:r w:rsidR="00307932" w:rsidRPr="00D704F8">
        <w:rPr>
          <w:color w:val="auto"/>
          <w:spacing w:val="-2"/>
        </w:rPr>
        <w:fldChar w:fldCharType="begin">
          <w:fldData xml:space="preserve">PEVuZE5vdGU+PENpdGU+PEF1dGhvcj5aZ2FqbmFyPC9BdXRob3I+PFllYXI+MjAxODwvWWVhcj48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</w:fldData>
        </w:fldChar>
      </w:r>
      <w:r w:rsidR="00E23E70">
        <w:rPr>
          <w:color w:val="auto"/>
          <w:spacing w:val="-2"/>
        </w:rPr>
        <w:instrText xml:space="preserve"> ADDIN EN.CITE </w:instrText>
      </w:r>
      <w:r w:rsidR="00E23E70">
        <w:rPr>
          <w:color w:val="auto"/>
          <w:spacing w:val="-2"/>
        </w:rPr>
        <w:fldChar w:fldCharType="begin">
          <w:fldData xml:space="preserve">PEVuZE5vdGU+PENpdGU+PEF1dGhvcj5aZ2FqbmFyPC9BdXRob3I+PFllYXI+MjAxODwvWWVhcj48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</w:fldData>
        </w:fldChar>
      </w:r>
      <w:r w:rsidR="00E23E70">
        <w:rPr>
          <w:color w:val="auto"/>
          <w:spacing w:val="-2"/>
        </w:rPr>
        <w:instrText xml:space="preserve"> ADDIN EN.CITE.DATA </w:instrText>
      </w:r>
      <w:r w:rsidR="00E23E70">
        <w:rPr>
          <w:color w:val="auto"/>
          <w:spacing w:val="-2"/>
        </w:rPr>
      </w:r>
      <w:r w:rsidR="00E23E70">
        <w:rPr>
          <w:color w:val="auto"/>
          <w:spacing w:val="-2"/>
        </w:rPr>
        <w:fldChar w:fldCharType="end"/>
      </w:r>
      <w:r w:rsidR="00307932" w:rsidRPr="00D704F8">
        <w:rPr>
          <w:color w:val="auto"/>
          <w:spacing w:val="-2"/>
        </w:rPr>
      </w:r>
      <w:r w:rsidR="00307932" w:rsidRPr="00D704F8">
        <w:rPr>
          <w:color w:val="auto"/>
          <w:spacing w:val="-2"/>
        </w:rPr>
        <w:fldChar w:fldCharType="separate"/>
      </w:r>
      <w:r w:rsidR="00E23E70">
        <w:rPr>
          <w:noProof/>
          <w:color w:val="auto"/>
          <w:spacing w:val="-2"/>
        </w:rPr>
        <w:t>[</w:t>
      </w:r>
      <w:hyperlink w:anchor="_ENREF_24" w:tooltip="Zgajnar, 2018 #28459" w:history="1">
        <w:r w:rsidR="002120C2">
          <w:rPr>
            <w:noProof/>
            <w:color w:val="auto"/>
            <w:spacing w:val="-2"/>
          </w:rPr>
          <w:t>24</w:t>
        </w:r>
      </w:hyperlink>
      <w:r w:rsidR="00E23E70">
        <w:rPr>
          <w:noProof/>
          <w:color w:val="auto"/>
          <w:spacing w:val="-2"/>
        </w:rPr>
        <w:t>], [</w:t>
      </w:r>
      <w:hyperlink w:anchor="_ENREF_25" w:tooltip="Berg, 2012 #28420" w:history="1">
        <w:r w:rsidR="002120C2">
          <w:rPr>
            <w:noProof/>
            <w:color w:val="auto"/>
            <w:spacing w:val="-2"/>
          </w:rPr>
          <w:t>25</w:t>
        </w:r>
      </w:hyperlink>
      <w:r w:rsidR="00E23E70">
        <w:rPr>
          <w:noProof/>
          <w:color w:val="auto"/>
          <w:spacing w:val="-2"/>
        </w:rPr>
        <w:t>]</w:t>
      </w:r>
      <w:r w:rsidR="00307932" w:rsidRPr="00D704F8">
        <w:rPr>
          <w:color w:val="auto"/>
          <w:spacing w:val="-2"/>
        </w:rPr>
        <w:fldChar w:fldCharType="end"/>
      </w:r>
      <w:r w:rsidR="00307932" w:rsidRPr="00D704F8">
        <w:rPr>
          <w:color w:val="auto"/>
          <w:spacing w:val="-2"/>
          <w:lang w:val="en-US"/>
        </w:rPr>
        <w:t>.</w:t>
      </w:r>
      <w:r w:rsidR="00307932" w:rsidRPr="002D0495">
        <w:t xml:space="preserve"> </w:t>
      </w:r>
      <w:r w:rsidR="008169AC">
        <w:rPr>
          <w:color w:val="auto"/>
          <w:spacing w:val="-2"/>
        </w:rPr>
        <w:t>Theo Britton</w:t>
      </w:r>
      <w:r w:rsidR="00BE1E66">
        <w:rPr>
          <w:color w:val="auto"/>
          <w:spacing w:val="-2"/>
        </w:rPr>
        <w:t xml:space="preserve"> P.</w:t>
      </w:r>
      <w:r w:rsidR="008169AC">
        <w:rPr>
          <w:color w:val="auto"/>
          <w:spacing w:val="-2"/>
        </w:rPr>
        <w:t xml:space="preserve"> và cs tại </w:t>
      </w:r>
      <w:r w:rsidR="00BF2463" w:rsidRPr="00BF2463">
        <w:rPr>
          <w:color w:val="auto"/>
          <w:spacing w:val="-2"/>
        </w:rPr>
        <w:t xml:space="preserve">Anh, quy trình này đạt độ chính xác chẩn đoán lên đến 99,6% và tỷ lệ bỏ sót bệnh rất thấp </w:t>
      </w:r>
      <w:r w:rsidR="00BF2463">
        <w:rPr>
          <w:color w:val="auto"/>
          <w:spacing w:val="-2"/>
        </w:rPr>
        <w:t>-</w:t>
      </w:r>
      <w:r w:rsidR="00BF2463" w:rsidRPr="00BF2463">
        <w:rPr>
          <w:color w:val="auto"/>
          <w:spacing w:val="-2"/>
        </w:rPr>
        <w:t xml:space="preserve"> chỉ 1,7 ca/1000 người được đánh </w:t>
      </w:r>
      <w:r w:rsidR="00BF2463">
        <w:rPr>
          <w:color w:val="auto"/>
          <w:spacing w:val="-2"/>
        </w:rPr>
        <w:t>giá</w:t>
      </w:r>
      <w:r w:rsidR="00A51514">
        <w:rPr>
          <w:color w:val="auto"/>
          <w:spacing w:val="-2"/>
        </w:rPr>
        <w:t xml:space="preserve"> </w:t>
      </w:r>
      <w:r w:rsidR="00A51514">
        <w:rPr>
          <w:color w:val="auto"/>
          <w:spacing w:val="-2"/>
        </w:rPr>
        <w:fldChar w:fldCharType="begin">
          <w:fldData xml:space="preserve">PEVuZE5vdGU+PENpdGU+PEF1dGhvcj5Ccml0dG9uPC9BdXRob3I+PFllYXI+MjAwOTwvWWVhcj48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</w:fldData>
        </w:fldChar>
      </w:r>
      <w:r w:rsidR="00EA3ED6">
        <w:rPr>
          <w:color w:val="auto"/>
          <w:spacing w:val="-2"/>
        </w:rPr>
        <w:instrText xml:space="preserve"> ADDIN EN.CITE </w:instrText>
      </w:r>
      <w:r w:rsidR="00EA3ED6">
        <w:rPr>
          <w:color w:val="auto"/>
          <w:spacing w:val="-2"/>
        </w:rPr>
        <w:fldChar w:fldCharType="begin">
          <w:fldData xml:space="preserve">PEVuZE5vdGU+PENpdGU+PEF1dGhvcj5Ccml0dG9uPC9BdXRob3I+PFllYXI+MjAwOTwvWWVhcj48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</w:fldData>
        </w:fldChar>
      </w:r>
      <w:r w:rsidR="00EA3ED6">
        <w:rPr>
          <w:color w:val="auto"/>
          <w:spacing w:val="-2"/>
        </w:rPr>
        <w:instrText xml:space="preserve"> ADDIN EN.CITE.DATA </w:instrText>
      </w:r>
      <w:r w:rsidR="00EA3ED6">
        <w:rPr>
          <w:color w:val="auto"/>
          <w:spacing w:val="-2"/>
        </w:rPr>
      </w:r>
      <w:r w:rsidR="00EA3ED6">
        <w:rPr>
          <w:color w:val="auto"/>
          <w:spacing w:val="-2"/>
        </w:rPr>
        <w:fldChar w:fldCharType="end"/>
      </w:r>
      <w:r w:rsidR="00A51514">
        <w:rPr>
          <w:color w:val="auto"/>
          <w:spacing w:val="-2"/>
        </w:rPr>
      </w:r>
      <w:r w:rsidR="00A51514">
        <w:rPr>
          <w:color w:val="auto"/>
          <w:spacing w:val="-2"/>
        </w:rPr>
        <w:fldChar w:fldCharType="separate"/>
      </w:r>
      <w:r w:rsidR="0027743C">
        <w:rPr>
          <w:noProof/>
          <w:color w:val="auto"/>
          <w:spacing w:val="-2"/>
        </w:rPr>
        <w:t>[</w:t>
      </w:r>
      <w:hyperlink w:anchor="_ENREF_26" w:tooltip="Britton, 2009 #29130" w:history="1">
        <w:r w:rsidR="002120C2">
          <w:rPr>
            <w:noProof/>
            <w:color w:val="auto"/>
            <w:spacing w:val="-2"/>
          </w:rPr>
          <w:t>26</w:t>
        </w:r>
      </w:hyperlink>
      <w:r w:rsidR="0027743C">
        <w:rPr>
          <w:noProof/>
          <w:color w:val="auto"/>
          <w:spacing w:val="-2"/>
        </w:rPr>
        <w:t>]</w:t>
      </w:r>
      <w:r w:rsidR="00A51514">
        <w:rPr>
          <w:color w:val="auto"/>
          <w:spacing w:val="-2"/>
        </w:rPr>
        <w:fldChar w:fldCharType="end"/>
      </w:r>
      <w:r w:rsidR="00BF2463">
        <w:rPr>
          <w:color w:val="auto"/>
          <w:spacing w:val="-2"/>
        </w:rPr>
        <w:t>.</w:t>
      </w:r>
      <w:r w:rsidR="00BF2463" w:rsidRPr="00BF2463">
        <w:rPr>
          <w:color w:val="auto"/>
          <w:spacing w:val="-2"/>
        </w:rPr>
        <w:t xml:space="preserve"> </w:t>
      </w:r>
      <w:r w:rsidR="002D0495" w:rsidRPr="002D0495">
        <w:rPr>
          <w:color w:val="auto"/>
          <w:spacing w:val="-2"/>
          <w:lang w:val="en-US"/>
        </w:rPr>
        <w:t xml:space="preserve">Trong khi </w:t>
      </w:r>
      <w:r w:rsidR="002D0495">
        <w:rPr>
          <w:color w:val="auto"/>
          <w:spacing w:val="-2"/>
          <w:lang w:val="en-US"/>
        </w:rPr>
        <w:t>đó</w:t>
      </w:r>
      <w:r w:rsidR="002D0495">
        <w:rPr>
          <w:color w:val="auto"/>
          <w:spacing w:val="-2"/>
        </w:rPr>
        <w:t>,</w:t>
      </w:r>
      <w:r w:rsidR="002D0495" w:rsidRPr="002D0495">
        <w:rPr>
          <w:color w:val="auto"/>
          <w:spacing w:val="-2"/>
          <w:lang w:val="en-US"/>
        </w:rPr>
        <w:t xml:space="preserve"> </w:t>
      </w:r>
      <w:r w:rsidR="008169AC">
        <w:rPr>
          <w:color w:val="auto"/>
          <w:spacing w:val="-2"/>
          <w:lang w:val="en-US"/>
        </w:rPr>
        <w:t>Jain</w:t>
      </w:r>
      <w:r w:rsidR="008169AC">
        <w:rPr>
          <w:color w:val="auto"/>
          <w:spacing w:val="-2"/>
        </w:rPr>
        <w:t xml:space="preserve"> </w:t>
      </w:r>
      <w:r w:rsidR="00BE1E66">
        <w:rPr>
          <w:color w:val="auto"/>
          <w:spacing w:val="-2"/>
        </w:rPr>
        <w:t xml:space="preserve">A. </w:t>
      </w:r>
      <w:r w:rsidR="008169AC">
        <w:rPr>
          <w:color w:val="auto"/>
          <w:spacing w:val="-2"/>
        </w:rPr>
        <w:t>và cs t</w:t>
      </w:r>
      <w:r w:rsidR="00494182">
        <w:rPr>
          <w:color w:val="auto"/>
          <w:spacing w:val="-2"/>
          <w:lang w:val="en-US"/>
        </w:rPr>
        <w:t>ổng</w:t>
      </w:r>
      <w:r w:rsidR="00494182">
        <w:rPr>
          <w:color w:val="auto"/>
          <w:spacing w:val="-2"/>
        </w:rPr>
        <w:t xml:space="preserve"> kết tại </w:t>
      </w:r>
      <w:r w:rsidR="002D0495" w:rsidRPr="002D0495">
        <w:rPr>
          <w:color w:val="auto"/>
          <w:spacing w:val="-2"/>
          <w:lang w:val="en-US"/>
        </w:rPr>
        <w:t xml:space="preserve">Ấn Độ </w:t>
      </w:r>
      <w:r w:rsidR="00494182">
        <w:rPr>
          <w:color w:val="auto"/>
          <w:spacing w:val="-2"/>
          <w:lang w:val="en-US"/>
        </w:rPr>
        <w:t>ghi</w:t>
      </w:r>
      <w:r w:rsidR="00494182">
        <w:rPr>
          <w:color w:val="auto"/>
          <w:spacing w:val="-2"/>
        </w:rPr>
        <w:t xml:space="preserve"> nhận bộ ba đánh giá </w:t>
      </w:r>
      <w:r w:rsidR="002D0495" w:rsidRPr="002D0495">
        <w:rPr>
          <w:color w:val="auto"/>
          <w:spacing w:val="-2"/>
          <w:lang w:val="en-US"/>
        </w:rPr>
        <w:t xml:space="preserve">có tỷ lệ nhạy đến 97.17% và độ chính xác 100% nhờ kết hợp khám lâm sàng, hình ảnh và chọc hút tế </w:t>
      </w:r>
      <w:r w:rsidR="002D0495">
        <w:rPr>
          <w:color w:val="auto"/>
          <w:spacing w:val="-2"/>
          <w:lang w:val="en-US"/>
        </w:rPr>
        <w:t>bào</w:t>
      </w:r>
      <w:r w:rsidR="00A51514">
        <w:rPr>
          <w:color w:val="auto"/>
          <w:spacing w:val="-2"/>
        </w:rPr>
        <w:t xml:space="preserve"> </w:t>
      </w:r>
      <w:r w:rsidR="00A51514">
        <w:rPr>
          <w:color w:val="auto"/>
          <w:spacing w:val="-2"/>
          <w:lang w:val="en-US"/>
        </w:rPr>
        <w:fldChar w:fldCharType="begin"/>
      </w:r>
      <w:r w:rsidR="00A50523">
        <w:rPr>
          <w:color w:val="auto"/>
          <w:spacing w:val="-2"/>
          <w:lang w:val="en-US"/>
        </w:rPr>
        <w:instrText xml:space="preserve"> ADDIN EN.CITE &lt;EndNote&gt;&lt;Cite&gt;&lt;Author&gt;Jain&lt;/Author&gt;&lt;Year&gt;2019&lt;/Year&gt;&lt;RecNum&gt;29131&lt;/RecNum&gt;&lt;DisplayText&gt;[27]&lt;/DisplayText&gt;&lt;record&gt;&lt;rec-number&gt;29131&lt;/rec-number&gt;&lt;foreign-keys&gt;&lt;key app="EN" db-id="srtx5sfpzsxp0sed22n5re2bst2sr5svd0wd" timestamp="1755163069"&gt;29131&lt;/key&gt;&lt;/foreign-keys&gt;&lt;ref-type name="Journal Article"&gt;17&lt;/ref-type&gt;&lt;contributors&gt;&lt;authors&gt;&lt;author&gt;Jain, Anurag&lt;/author&gt;&lt;author&gt;Jain, Rajiv&lt;/author&gt;&lt;/authors&gt;&lt;/contributors&gt;&lt;titles&gt;&lt;title&gt;Diagnostic accuracy of triple test in breast pathologies of women above 20 years of age&lt;/title&gt;&lt;secondary-title&gt;Saudi Surgical Journal&lt;/secondary-title&gt;&lt;/titles&gt;&lt;periodical&gt;&lt;full-title&gt;Saudi Surgical Journal&lt;/full-title&gt;&lt;/periodical&gt;&lt;pages&gt;143-147&lt;/pages&gt;&lt;volume&gt;7&lt;/volume&gt;&lt;number&gt;4&lt;/number&gt;&lt;section&gt;143&lt;/section&gt;&lt;keywords&gt;&lt;keyword&gt;Breast cancer&lt;/keyword&gt;&lt;keyword&gt;clinical examination mammography&lt;/keyword&gt;&lt;keyword&gt;fine-needle aspiration cytology&lt;/keyword&gt;&lt;keyword&gt;triple test&lt;/keyword&gt;&lt;/keywords&gt;&lt;dates&gt;&lt;year&gt;2019&lt;/year&gt;&lt;/dates&gt;&lt;isbn&gt;2320-3846&lt;/isbn&gt;&lt;accession-num&gt;01734441-201907040-00003&lt;/accession-num&gt;&lt;urls&gt;&lt;related-urls&gt;&lt;url&gt;https://journals.lww.com/sasj/fulltext/2019/07040/diagnostic_accuracy_of_triple_test_in_breast.3.aspx&lt;/url&gt;&lt;/related-urls&gt;&lt;/urls&gt;&lt;electronic-resource-num&gt;10.4103/ssj.ssj_15_19&lt;/electronic-resource-num&gt;&lt;/record&gt;&lt;/Cite&gt;&lt;/EndNote&gt;</w:instrText>
      </w:r>
      <w:r w:rsidR="00A51514">
        <w:rPr>
          <w:color w:val="auto"/>
          <w:spacing w:val="-2"/>
          <w:lang w:val="en-US"/>
        </w:rPr>
        <w:fldChar w:fldCharType="separate"/>
      </w:r>
      <w:r w:rsidR="0027743C">
        <w:rPr>
          <w:noProof/>
          <w:color w:val="auto"/>
          <w:spacing w:val="-2"/>
          <w:lang w:val="en-US"/>
        </w:rPr>
        <w:t>[</w:t>
      </w:r>
      <w:hyperlink w:anchor="_ENREF_27" w:tooltip="Jain, 2019 #29131" w:history="1">
        <w:r w:rsidR="002120C2">
          <w:rPr>
            <w:noProof/>
            <w:color w:val="auto"/>
            <w:spacing w:val="-2"/>
            <w:lang w:val="en-US"/>
          </w:rPr>
          <w:t>27</w:t>
        </w:r>
      </w:hyperlink>
      <w:r w:rsidR="0027743C">
        <w:rPr>
          <w:noProof/>
          <w:color w:val="auto"/>
          <w:spacing w:val="-2"/>
          <w:lang w:val="en-US"/>
        </w:rPr>
        <w:t>]</w:t>
      </w:r>
      <w:r w:rsidR="00A51514">
        <w:rPr>
          <w:color w:val="auto"/>
          <w:spacing w:val="-2"/>
          <w:lang w:val="en-US"/>
        </w:rPr>
        <w:fldChar w:fldCharType="end"/>
      </w:r>
      <w:r w:rsidR="002D0495">
        <w:rPr>
          <w:color w:val="auto"/>
          <w:spacing w:val="-2"/>
        </w:rPr>
        <w:t>.</w:t>
      </w:r>
      <w:r w:rsidR="00BF2463" w:rsidRPr="00BF2463">
        <w:t xml:space="preserve"> </w:t>
      </w:r>
    </w:p>
    <w:p w14:paraId="5710A097" w14:textId="33ED9C1F" w:rsidR="008169AC" w:rsidRDefault="008169AC" w:rsidP="008308AB">
      <w:pPr>
        <w:tabs>
          <w:tab w:val="left" w:pos="426"/>
        </w:tabs>
      </w:pPr>
    </w:p>
    <w:p w14:paraId="2CBA432B" w14:textId="2AAB181B" w:rsidR="00C51AC3" w:rsidRPr="00502BD6" w:rsidRDefault="00FE4590" w:rsidP="008308AB">
      <w:pPr>
        <w:pStyle w:val="Heading3"/>
        <w:tabs>
          <w:tab w:val="clear" w:pos="567"/>
          <w:tab w:val="left" w:pos="426"/>
        </w:tabs>
      </w:pPr>
      <w:bookmarkStart w:id="59" w:name="_Toc200386662"/>
      <w:r w:rsidRPr="00502BD6">
        <w:lastRenderedPageBreak/>
        <w:t>Khám</w:t>
      </w:r>
      <w:r w:rsidRPr="00502BD6">
        <w:rPr>
          <w:lang w:val="vi-VN"/>
        </w:rPr>
        <w:t xml:space="preserve"> </w:t>
      </w:r>
      <w:r w:rsidR="004266C8" w:rsidRPr="00502BD6">
        <w:t>lâm sàng</w:t>
      </w:r>
      <w:bookmarkEnd w:id="59"/>
    </w:p>
    <w:p w14:paraId="009F63A9" w14:textId="69E873A3" w:rsidR="00102162" w:rsidRPr="0070185E" w:rsidRDefault="00C51AC3" w:rsidP="002D0495">
      <w:pPr>
        <w:tabs>
          <w:tab w:val="left" w:pos="426"/>
        </w:tabs>
        <w:rPr>
          <w:color w:val="auto"/>
          <w:spacing w:val="-6"/>
          <w:lang w:val="en-US" w:eastAsia="en-US"/>
        </w:rPr>
      </w:pPr>
      <w:r w:rsidRPr="00502BD6">
        <w:rPr>
          <w:color w:val="auto"/>
        </w:rPr>
        <w:tab/>
      </w:r>
      <w:bookmarkStart w:id="60" w:name="_Toc155582182"/>
      <w:bookmarkStart w:id="61" w:name="_Toc155600518"/>
      <w:r w:rsidR="00BF2463" w:rsidRPr="0070185E">
        <w:rPr>
          <w:color w:val="auto"/>
          <w:spacing w:val="-6"/>
          <w:lang w:val="en-US" w:eastAsia="en-US"/>
        </w:rPr>
        <w:t>Khám lâm sàng vẫn là phương pháp nền tảng, đặc biệt quan trọng tại các quốc gia có nguồn lực hạn chế hoặc ở những bệnh nhân chưa được tầm soát định kỳ (WHO, 2020). Nghiên cứu của Elmore</w:t>
      </w:r>
      <w:r w:rsidR="00114DBF" w:rsidRPr="0070185E">
        <w:rPr>
          <w:color w:val="auto"/>
          <w:spacing w:val="-6"/>
          <w:lang w:eastAsia="en-US"/>
        </w:rPr>
        <w:t xml:space="preserve"> J.G</w:t>
      </w:r>
      <w:r w:rsidR="00BF2463" w:rsidRPr="0070185E">
        <w:rPr>
          <w:color w:val="auto"/>
          <w:spacing w:val="-6"/>
          <w:lang w:val="en-US" w:eastAsia="en-US"/>
        </w:rPr>
        <w:t xml:space="preserve"> </w:t>
      </w:r>
      <w:r w:rsidR="001E632A" w:rsidRPr="0070185E">
        <w:rPr>
          <w:color w:val="auto"/>
          <w:spacing w:val="-6"/>
          <w:lang w:val="en-US" w:eastAsia="en-US"/>
        </w:rPr>
        <w:t>và cs</w:t>
      </w:r>
      <w:r w:rsidR="00BF2463" w:rsidRPr="0070185E">
        <w:rPr>
          <w:color w:val="auto"/>
          <w:spacing w:val="-6"/>
          <w:lang w:val="en-US" w:eastAsia="en-US"/>
        </w:rPr>
        <w:t xml:space="preserve"> (2016) cho thấy 5–10% </w:t>
      </w:r>
      <w:r w:rsidR="006E529D" w:rsidRPr="0070185E">
        <w:rPr>
          <w:color w:val="auto"/>
          <w:spacing w:val="-6"/>
          <w:lang w:val="en-US" w:eastAsia="en-US"/>
        </w:rPr>
        <w:t xml:space="preserve"> </w:t>
      </w:r>
      <w:r w:rsidR="004478FA" w:rsidRPr="0070185E">
        <w:rPr>
          <w:color w:val="auto"/>
          <w:spacing w:val="-6"/>
          <w:lang w:val="en-US" w:eastAsia="en-US"/>
        </w:rPr>
        <w:t>Ung</w:t>
      </w:r>
      <w:r w:rsidR="004478FA" w:rsidRPr="0070185E">
        <w:rPr>
          <w:color w:val="auto"/>
          <w:spacing w:val="-6"/>
          <w:lang w:eastAsia="en-US"/>
        </w:rPr>
        <w:t xml:space="preserve"> thư vú</w:t>
      </w:r>
      <w:r w:rsidR="00BF2463" w:rsidRPr="0070185E">
        <w:rPr>
          <w:color w:val="auto"/>
          <w:spacing w:val="-6"/>
          <w:lang w:val="en-US" w:eastAsia="en-US"/>
        </w:rPr>
        <w:t xml:space="preserve"> có thể phát hiện được chỉ bằng khám lâm sàng ngay cả khi hình ảnh học bình thường</w:t>
      </w:r>
      <w:r w:rsidR="00114DBF" w:rsidRPr="0070185E">
        <w:rPr>
          <w:color w:val="auto"/>
          <w:spacing w:val="-6"/>
          <w:lang w:eastAsia="en-US"/>
        </w:rPr>
        <w:t xml:space="preserve"> </w:t>
      </w:r>
      <w:r w:rsidR="00114DBF" w:rsidRPr="0070185E">
        <w:rPr>
          <w:color w:val="auto"/>
          <w:spacing w:val="-6"/>
          <w:lang w:val="en-US" w:eastAsia="en-US"/>
        </w:rPr>
        <w:fldChar w:fldCharType="begin"/>
      </w:r>
      <w:r w:rsidR="00EA3ED6" w:rsidRPr="0070185E">
        <w:rPr>
          <w:color w:val="auto"/>
          <w:spacing w:val="-6"/>
          <w:lang w:val="en-US" w:eastAsia="en-US"/>
        </w:rPr>
        <w:instrText xml:space="preserve"> ADDIN EN.CITE &lt;EndNote&gt;&lt;Cite&gt;&lt;Author&gt;Elmore&lt;/Author&gt;&lt;Year&gt;2005&lt;/Year&gt;&lt;RecNum&gt;29139&lt;/RecNum&gt;&lt;DisplayText&gt;[28]&lt;/DisplayText&gt;&lt;record&gt;&lt;rec-number&gt;29139&lt;/rec-number&gt;&lt;foreign-keys&gt;&lt;key app="EN" db-id="srtx5sfpzsxp0sed22n5re2bst2sr5svd0wd" timestamp="1755164836"&gt;29139&lt;/key&gt;&lt;/foreign-keys&gt;&lt;ref-type name="Journal Article"&gt;17&lt;/ref-type&gt;&lt;contributors&gt;&lt;authors&gt;&lt;author&gt;Elmore, J. G.&lt;/author&gt;&lt;author&gt;Armstrong, K.&lt;/author&gt;&lt;author&gt;Lehman, C. D.&lt;/author&gt;&lt;author&gt;Fletcher, S. W.&lt;/author&gt;&lt;/authors&gt;&lt;/contributors&gt;&lt;auth-address&gt;Department of Medicine, University of Washington School of Medicine, Seattle, USA. jelmore@u.washington.edu&lt;/auth-address&gt;&lt;titles&gt;&lt;title&gt;Screening for breast cancer&lt;/title&gt;&lt;secondary-title&gt;JAMA&lt;/secondary-title&gt;&lt;/titles&gt;&lt;periodical&gt;&lt;full-title&gt;JAMA&lt;/full-title&gt;&lt;abbr-1&gt;JAMA : the journal of the American Medical Association&lt;/abbr-1&gt;&lt;/periodical&gt;&lt;pages&gt;1245-56&lt;/pages&gt;&lt;volume&gt;293&lt;/volume&gt;&lt;number&gt;10&lt;/number&gt;&lt;edition&gt;2005/03/10&lt;/edition&gt;&lt;keywords&gt;&lt;keyword&gt;Breast Neoplasms/*diagnosis&lt;/keyword&gt;&lt;keyword&gt;Breast Self-Examination&lt;/keyword&gt;&lt;keyword&gt;Diagnosis, Computer-Assisted&lt;/keyword&gt;&lt;keyword&gt;Female&lt;/keyword&gt;&lt;keyword&gt;Humans&lt;/keyword&gt;&lt;keyword&gt;Magnetic Resonance Imaging&lt;/keyword&gt;&lt;keyword&gt;Mammography&lt;/keyword&gt;&lt;keyword&gt;*Mass Screening/methods/standards&lt;/keyword&gt;&lt;keyword&gt;Physical Examination&lt;/keyword&gt;&lt;keyword&gt;Ultrasonography, Mammary&lt;/keyword&gt;&lt;/keywords&gt;&lt;dates&gt;&lt;year&gt;2005&lt;/year&gt;&lt;pub-dates&gt;&lt;date&gt;Mar 9&lt;/date&gt;&lt;/pub-dates&gt;&lt;/dates&gt;&lt;isbn&gt;1538-3598 (Electronic)&amp;#xD;0098-7484 (Print)&amp;#xD;0098-7484 (Linking)&lt;/isbn&gt;&lt;accession-num&gt;15755947&lt;/accession-num&gt;&lt;urls&gt;&lt;related-urls&gt;&lt;url&gt;https://www.ncbi.nlm.nih.gov/pubmed/15755947&lt;/url&gt;&lt;url&gt;https://pmc.ncbi.nlm.nih.gov/articles/PMC3149836/&lt;/url&gt;&lt;/related-urls&gt;&lt;/urls&gt;&lt;custom2&gt;PMC3149836&lt;/custom2&gt;&lt;custom6&gt;NIHMS306890&lt;/custom6&gt;&lt;electronic-resource-num&gt;10.1001/jama.293.10.1245&lt;/electronic-resource-num&gt;&lt;remote-database-provider&gt;NLM&lt;/remote-database-provider&gt;&lt;language&gt;eng&lt;/language&gt;&lt;/record&gt;&lt;/Cite&gt;&lt;/EndNote&gt;</w:instrText>
      </w:r>
      <w:r w:rsidR="00114DBF" w:rsidRPr="0070185E">
        <w:rPr>
          <w:color w:val="auto"/>
          <w:spacing w:val="-6"/>
          <w:lang w:val="en-US" w:eastAsia="en-US"/>
        </w:rPr>
        <w:fldChar w:fldCharType="separate"/>
      </w:r>
      <w:r w:rsidR="00EA3ED6" w:rsidRPr="0070185E">
        <w:rPr>
          <w:noProof/>
          <w:color w:val="auto"/>
          <w:spacing w:val="-6"/>
          <w:lang w:val="en-US" w:eastAsia="en-US"/>
        </w:rPr>
        <w:t>[</w:t>
      </w:r>
      <w:hyperlink w:anchor="_ENREF_28" w:tooltip="Elmore, 2005 #29139" w:history="1">
        <w:r w:rsidR="002120C2" w:rsidRPr="0070185E">
          <w:rPr>
            <w:noProof/>
            <w:color w:val="auto"/>
            <w:spacing w:val="-6"/>
            <w:lang w:val="en-US" w:eastAsia="en-US"/>
          </w:rPr>
          <w:t>28</w:t>
        </w:r>
      </w:hyperlink>
      <w:r w:rsidR="00EA3ED6" w:rsidRPr="0070185E">
        <w:rPr>
          <w:noProof/>
          <w:color w:val="auto"/>
          <w:spacing w:val="-6"/>
          <w:lang w:val="en-US" w:eastAsia="en-US"/>
        </w:rPr>
        <w:t>]</w:t>
      </w:r>
      <w:r w:rsidR="00114DBF" w:rsidRPr="0070185E">
        <w:rPr>
          <w:color w:val="auto"/>
          <w:spacing w:val="-6"/>
          <w:lang w:val="en-US" w:eastAsia="en-US"/>
        </w:rPr>
        <w:fldChar w:fldCharType="end"/>
      </w:r>
      <w:r w:rsidR="00BF2463" w:rsidRPr="0070185E">
        <w:rPr>
          <w:color w:val="auto"/>
          <w:spacing w:val="-6"/>
          <w:lang w:val="en-US" w:eastAsia="en-US"/>
        </w:rPr>
        <w:t xml:space="preserve">. </w:t>
      </w:r>
      <w:r w:rsidR="002D0495" w:rsidRPr="0070185E">
        <w:rPr>
          <w:color w:val="auto"/>
          <w:spacing w:val="-6"/>
          <w:lang w:val="en-US" w:eastAsia="en-US"/>
        </w:rPr>
        <w:t xml:space="preserve">Nghiên cứu ở Canada cho thấy, khám lâm sàng có độ nhạy khoảng 54% và độ đặc hiệu 94% trong phát hiện </w:t>
      </w:r>
      <w:r w:rsidR="006E529D" w:rsidRPr="0070185E">
        <w:rPr>
          <w:color w:val="auto"/>
          <w:spacing w:val="-6"/>
          <w:lang w:val="en-US" w:eastAsia="en-US"/>
        </w:rPr>
        <w:t xml:space="preserve"> </w:t>
      </w:r>
      <w:r w:rsidR="00F86A07" w:rsidRPr="0070185E">
        <w:rPr>
          <w:color w:val="auto"/>
          <w:spacing w:val="-6"/>
          <w:lang w:val="en-US" w:eastAsia="en-US"/>
        </w:rPr>
        <w:t>ung</w:t>
      </w:r>
      <w:r w:rsidR="00F86A07" w:rsidRPr="0070185E">
        <w:rPr>
          <w:color w:val="auto"/>
          <w:spacing w:val="-6"/>
          <w:lang w:eastAsia="en-US"/>
        </w:rPr>
        <w:t xml:space="preserve"> thư vú</w:t>
      </w:r>
      <w:r w:rsidR="002D0495" w:rsidRPr="0070185E">
        <w:rPr>
          <w:color w:val="auto"/>
          <w:spacing w:val="-6"/>
          <w:lang w:val="en-US" w:eastAsia="en-US"/>
        </w:rPr>
        <w:t xml:space="preserve">, cho thấy giá trị bổ sung quan trọng, đặc biệt khi kết hợp với </w:t>
      </w:r>
      <w:r w:rsidR="002D6A95" w:rsidRPr="0070185E">
        <w:rPr>
          <w:color w:val="auto"/>
          <w:spacing w:val="-6"/>
          <w:lang w:val="en-US" w:eastAsia="en-US"/>
        </w:rPr>
        <w:t>x</w:t>
      </w:r>
      <w:r w:rsidR="002D6A95" w:rsidRPr="0070185E">
        <w:rPr>
          <w:color w:val="auto"/>
          <w:spacing w:val="-6"/>
          <w:lang w:eastAsia="en-US"/>
        </w:rPr>
        <w:t>-quang tuyến vú</w:t>
      </w:r>
      <w:r w:rsidR="002D0495" w:rsidRPr="0070185E">
        <w:rPr>
          <w:color w:val="auto"/>
          <w:spacing w:val="-6"/>
          <w:lang w:val="en-US" w:eastAsia="en-US"/>
        </w:rPr>
        <w:t xml:space="preserve"> </w:t>
      </w:r>
      <w:r w:rsidR="00AE44D0" w:rsidRPr="0070185E">
        <w:rPr>
          <w:color w:val="auto"/>
          <w:spacing w:val="-6"/>
          <w:lang w:val="en-US" w:eastAsia="en-US"/>
        </w:rPr>
        <w:fldChar w:fldCharType="begin"/>
      </w:r>
      <w:r w:rsidR="00EA3ED6" w:rsidRPr="0070185E">
        <w:rPr>
          <w:color w:val="auto"/>
          <w:spacing w:val="-6"/>
          <w:lang w:val="en-US" w:eastAsia="en-US"/>
        </w:rPr>
        <w:instrText xml:space="preserve"> ADDIN EN.CITE &lt;EndNote&gt;&lt;Cite&gt;&lt;Author&gt;Provencher&lt;/Author&gt;&lt;Year&gt;2016&lt;/Year&gt;&lt;RecNum&gt;28364&lt;/RecNum&gt;&lt;DisplayText&gt;[29]&lt;/DisplayText&gt;&lt;record&gt;&lt;rec-number&gt;28364&lt;/rec-number&gt;&lt;foreign-keys&gt;&lt;key app="EN" db-id="srtx5sfpzsxp0sed22n5re2bst2sr5svd0wd" timestamp="1704340249"&gt;28364&lt;/key&gt;&lt;/foreign-keys&gt;&lt;ref-type name="Journal Article"&gt;17&lt;/ref-type&gt;&lt;contributors&gt;&lt;authors&gt;&lt;author&gt;Provencher, L.&lt;/author&gt;&lt;author&gt;Hogue, J.C.&lt;/author&gt;&lt;author&gt;Desbiens, C.&lt;/author&gt;&lt;author&gt;Poirier, B.&lt;/author&gt;&lt;author&gt;Poirier, E.&lt;/author&gt;&lt;author&gt;Boudreau, D.&lt;/author&gt;&lt;author&gt;Joyal, M.&lt;/author&gt;&lt;author&gt;Diorio, C.&lt;/author&gt;&lt;author&gt;Duchesne, N.&lt;/author&gt;&lt;author&gt;Chiquette, J.&lt;/author&gt;&lt;/authors&gt;&lt;/contributors&gt;&lt;titles&gt;&lt;title&gt;Is Clinical Breast Examination Important for Breast Cancer Detection?&lt;/title&gt;&lt;secondary-title&gt;Current Oncology&lt;/secondary-title&gt;&lt;/titles&gt;&lt;periodical&gt;&lt;full-title&gt;Curr Oncol&lt;/full-title&gt;&lt;abbr-1&gt;Current oncology&lt;/abbr-1&gt;&lt;/periodical&gt;&lt;pages&gt;332-339&lt;/pages&gt;&lt;volume&gt;23&lt;/volume&gt;&lt;number&gt;4&lt;/number&gt;&lt;dates&gt;&lt;year&gt;2016&lt;/year&gt;&lt;/dates&gt;&lt;isbn&gt;1718-7729&lt;/isbn&gt;&lt;accession-num&gt;doi:10.3747/co.23.2881&lt;/accession-num&gt;&lt;urls&gt;&lt;related-urls&gt;&lt;url&gt;https://www.mdpi.com/1718-7729/23/4/2881&lt;/url&gt;&lt;/related-urls&gt;&lt;/urls&gt;&lt;/record&gt;&lt;/Cite&gt;&lt;/EndNote&gt;</w:instrText>
      </w:r>
      <w:r w:rsidR="00AE44D0" w:rsidRPr="0070185E">
        <w:rPr>
          <w:color w:val="auto"/>
          <w:spacing w:val="-6"/>
          <w:lang w:val="en-US" w:eastAsia="en-US"/>
        </w:rPr>
        <w:fldChar w:fldCharType="separate"/>
      </w:r>
      <w:r w:rsidR="00EA3ED6" w:rsidRPr="0070185E">
        <w:rPr>
          <w:noProof/>
          <w:color w:val="auto"/>
          <w:spacing w:val="-6"/>
          <w:lang w:val="en-US" w:eastAsia="en-US"/>
        </w:rPr>
        <w:t>[</w:t>
      </w:r>
      <w:hyperlink w:anchor="_ENREF_29" w:tooltip="Provencher, 2016 #28364" w:history="1">
        <w:r w:rsidR="002120C2" w:rsidRPr="0070185E">
          <w:rPr>
            <w:noProof/>
            <w:color w:val="auto"/>
            <w:spacing w:val="-6"/>
            <w:lang w:val="en-US" w:eastAsia="en-US"/>
          </w:rPr>
          <w:t>29</w:t>
        </w:r>
      </w:hyperlink>
      <w:r w:rsidR="00EA3ED6" w:rsidRPr="0070185E">
        <w:rPr>
          <w:noProof/>
          <w:color w:val="auto"/>
          <w:spacing w:val="-6"/>
          <w:lang w:val="en-US" w:eastAsia="en-US"/>
        </w:rPr>
        <w:t>]</w:t>
      </w:r>
      <w:r w:rsidR="00AE44D0" w:rsidRPr="0070185E">
        <w:rPr>
          <w:color w:val="auto"/>
          <w:spacing w:val="-6"/>
          <w:lang w:val="en-US" w:eastAsia="en-US"/>
        </w:rPr>
        <w:fldChar w:fldCharType="end"/>
      </w:r>
      <w:r w:rsidR="002D0495" w:rsidRPr="0070185E">
        <w:rPr>
          <w:color w:val="auto"/>
          <w:spacing w:val="-6"/>
          <w:lang w:val="en-US" w:eastAsia="en-US"/>
        </w:rPr>
        <w:t xml:space="preserve">. Dù có một số khảo sát cộng đồng ghi nhận độ nhạy thấp hơn (28–36%), điều này thường được lý giải bởi sự khác biệt về đào tạo và kinh nghiệm người khám </w:t>
      </w:r>
      <w:r w:rsidR="00AE44D0" w:rsidRPr="0070185E">
        <w:rPr>
          <w:color w:val="auto"/>
          <w:spacing w:val="-6"/>
          <w:lang w:val="en-US" w:eastAsia="en-US"/>
        </w:rPr>
        <w:fldChar w:fldCharType="begin"/>
      </w:r>
      <w:r w:rsidR="00EA3ED6" w:rsidRPr="0070185E">
        <w:rPr>
          <w:color w:val="auto"/>
          <w:spacing w:val="-6"/>
          <w:lang w:val="en-US" w:eastAsia="en-US"/>
        </w:rPr>
        <w:instrText xml:space="preserve"> ADDIN EN.CITE &lt;EndNote&gt;&lt;Cite&gt;&lt;Author&gt;Elmore&lt;/Author&gt;&lt;Year&gt;2005&lt;/Year&gt;&lt;RecNum&gt;29139&lt;/RecNum&gt;&lt;DisplayText&gt;[28]&lt;/DisplayText&gt;&lt;record&gt;&lt;rec-number&gt;29139&lt;/rec-number&gt;&lt;foreign-keys&gt;&lt;key app="EN" db-id="srtx5sfpzsxp0sed22n5re2bst2sr5svd0wd" timestamp="1755164836"&gt;29139&lt;/key&gt;&lt;/foreign-keys&gt;&lt;ref-type name="Journal Article"&gt;17&lt;/ref-type&gt;&lt;contributors&gt;&lt;authors&gt;&lt;author&gt;Elmore, J. G.&lt;/author&gt;&lt;author&gt;Armstrong, K.&lt;/author&gt;&lt;author&gt;Lehman, C. D.&lt;/author&gt;&lt;author&gt;Fletcher, S. W.&lt;/author&gt;&lt;/authors&gt;&lt;/contributors&gt;&lt;auth-address&gt;Department of Medicine, University of Washington School of Medicine, Seattle, USA. jelmore@u.washington.edu&lt;/auth-address&gt;&lt;titles&gt;&lt;title&gt;Screening for breast cancer&lt;/title&gt;&lt;secondary-title&gt;JAMA&lt;/secondary-title&gt;&lt;/titles&gt;&lt;periodical&gt;&lt;full-title&gt;JAMA&lt;/full-title&gt;&lt;abbr-1&gt;JAMA : the journal of the American Medical Association&lt;/abbr-1&gt;&lt;/periodical&gt;&lt;pages&gt;1245-56&lt;/pages&gt;&lt;volume&gt;293&lt;/volume&gt;&lt;number&gt;10&lt;/number&gt;&lt;edition&gt;2005/03/10&lt;/edition&gt;&lt;keywords&gt;&lt;keyword&gt;Breast Neoplasms/*diagnosis&lt;/keyword&gt;&lt;keyword&gt;Breast Self-Examination&lt;/keyword&gt;&lt;keyword&gt;Diagnosis, Computer-Assisted&lt;/keyword&gt;&lt;keyword&gt;Female&lt;/keyword&gt;&lt;keyword&gt;Humans&lt;/keyword&gt;&lt;keyword&gt;Magnetic Resonance Imaging&lt;/keyword&gt;&lt;keyword&gt;Mammography&lt;/keyword&gt;&lt;keyword&gt;*Mass Screening/methods/standards&lt;/keyword&gt;&lt;keyword&gt;Physical Examination&lt;/keyword&gt;&lt;keyword&gt;Ultrasonography, Mammary&lt;/keyword&gt;&lt;/keywords&gt;&lt;dates&gt;&lt;year&gt;2005&lt;/year&gt;&lt;pub-dates&gt;&lt;date&gt;Mar 9&lt;/date&gt;&lt;/pub-dates&gt;&lt;/dates&gt;&lt;isbn&gt;1538-3598 (Electronic)&amp;#xD;0098-7484 (Print)&amp;#xD;0098-7484 (Linking)&lt;/isbn&gt;&lt;accession-num&gt;15755947&lt;/accession-num&gt;&lt;urls&gt;&lt;related-urls&gt;&lt;url&gt;https://www.ncbi.nlm.nih.gov/pubmed/15755947&lt;/url&gt;&lt;url&gt;https://pmc.ncbi.nlm.nih.gov/articles/PMC3149836/&lt;/url&gt;&lt;/related-urls&gt;&lt;/urls&gt;&lt;custom2&gt;PMC3149836&lt;/custom2&gt;&lt;custom6&gt;NIHMS306890&lt;/custom6&gt;&lt;electronic-resource-num&gt;10.1001/jama.293.10.1245&lt;/electronic-resource-num&gt;&lt;remote-database-provider&gt;NLM&lt;/remote-database-provider&gt;&lt;language&gt;eng&lt;/language&gt;&lt;/record&gt;&lt;/Cite&gt;&lt;/EndNote&gt;</w:instrText>
      </w:r>
      <w:r w:rsidR="00AE44D0" w:rsidRPr="0070185E">
        <w:rPr>
          <w:color w:val="auto"/>
          <w:spacing w:val="-6"/>
          <w:lang w:val="en-US" w:eastAsia="en-US"/>
        </w:rPr>
        <w:fldChar w:fldCharType="separate"/>
      </w:r>
      <w:r w:rsidR="00EA3ED6" w:rsidRPr="0070185E">
        <w:rPr>
          <w:noProof/>
          <w:color w:val="auto"/>
          <w:spacing w:val="-6"/>
          <w:lang w:val="en-US" w:eastAsia="en-US"/>
        </w:rPr>
        <w:t>[</w:t>
      </w:r>
      <w:hyperlink w:anchor="_ENREF_28" w:tooltip="Elmore, 2005 #29139" w:history="1">
        <w:r w:rsidR="002120C2" w:rsidRPr="0070185E">
          <w:rPr>
            <w:noProof/>
            <w:color w:val="auto"/>
            <w:spacing w:val="-6"/>
            <w:lang w:val="en-US" w:eastAsia="en-US"/>
          </w:rPr>
          <w:t>28</w:t>
        </w:r>
      </w:hyperlink>
      <w:r w:rsidR="00EA3ED6" w:rsidRPr="0070185E">
        <w:rPr>
          <w:noProof/>
          <w:color w:val="auto"/>
          <w:spacing w:val="-6"/>
          <w:lang w:val="en-US" w:eastAsia="en-US"/>
        </w:rPr>
        <w:t>]</w:t>
      </w:r>
      <w:r w:rsidR="00AE44D0" w:rsidRPr="0070185E">
        <w:rPr>
          <w:color w:val="auto"/>
          <w:spacing w:val="-6"/>
          <w:lang w:val="en-US" w:eastAsia="en-US"/>
        </w:rPr>
        <w:fldChar w:fldCharType="end"/>
      </w:r>
      <w:r w:rsidR="002D0495" w:rsidRPr="0070185E">
        <w:rPr>
          <w:color w:val="auto"/>
          <w:spacing w:val="-6"/>
          <w:lang w:val="en-US" w:eastAsia="en-US"/>
        </w:rPr>
        <w:t>.</w:t>
      </w:r>
      <w:r w:rsidR="00AE44D0" w:rsidRPr="0070185E">
        <w:rPr>
          <w:color w:val="auto"/>
          <w:spacing w:val="-6"/>
          <w:lang w:eastAsia="en-US"/>
        </w:rPr>
        <w:t xml:space="preserve"> </w:t>
      </w:r>
      <w:r w:rsidR="00BF2463" w:rsidRPr="0070185E">
        <w:rPr>
          <w:color w:val="auto"/>
          <w:spacing w:val="-6"/>
          <w:lang w:val="en-US" w:eastAsia="en-US"/>
        </w:rPr>
        <w:t>Các triệu chứng thường gặp gồm khối u không đau, biến dạng tuyến vú, tụt núm vú hoặc thay đổi da vùng vú và hạch vùng bất thường</w:t>
      </w:r>
      <w:r w:rsidR="00BF2463" w:rsidRPr="0070185E">
        <w:rPr>
          <w:color w:val="auto"/>
          <w:spacing w:val="-6"/>
          <w:lang w:eastAsia="en-US"/>
        </w:rPr>
        <w:t xml:space="preserve"> </w:t>
      </w:r>
      <w:r w:rsidR="00BF2463" w:rsidRPr="0070185E">
        <w:rPr>
          <w:spacing w:val="-6"/>
        </w:rPr>
        <w:fldChar w:fldCharType="begin">
          <w:fldData xml:space="preserve">PEVuZE5vdGU+PENpdGU+PEF1dGhvcj5I4buTIEhvw6BuZyBUaOG6o28gUXV5w6puPC9BdXRob3I+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</w:fldData>
        </w:fldChar>
      </w:r>
      <w:r w:rsidR="00243852" w:rsidRPr="0070185E">
        <w:rPr>
          <w:spacing w:val="-6"/>
        </w:rPr>
        <w:instrText xml:space="preserve"> ADDIN EN.CITE </w:instrText>
      </w:r>
      <w:r w:rsidR="00243852" w:rsidRPr="0070185E">
        <w:rPr>
          <w:spacing w:val="-6"/>
        </w:rPr>
        <w:fldChar w:fldCharType="begin">
          <w:fldData xml:space="preserve">PEVuZE5vdGU+PENpdGU+PEF1dGhvcj5I4buTIEhvw6BuZyBUaOG6o28gUXV5w6puPC9BdXRob3I+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</w:fldData>
        </w:fldChar>
      </w:r>
      <w:r w:rsidR="00243852" w:rsidRPr="0070185E">
        <w:rPr>
          <w:spacing w:val="-6"/>
        </w:rPr>
        <w:instrText xml:space="preserve"> ADDIN EN.CITE.DATA </w:instrText>
      </w:r>
      <w:r w:rsidR="00243852" w:rsidRPr="0070185E">
        <w:rPr>
          <w:spacing w:val="-6"/>
        </w:rPr>
      </w:r>
      <w:r w:rsidR="00243852" w:rsidRPr="0070185E">
        <w:rPr>
          <w:spacing w:val="-6"/>
        </w:rPr>
        <w:fldChar w:fldCharType="end"/>
      </w:r>
      <w:r w:rsidR="00BF2463" w:rsidRPr="0070185E">
        <w:rPr>
          <w:spacing w:val="-6"/>
        </w:rPr>
      </w:r>
      <w:r w:rsidR="00BF2463" w:rsidRPr="0070185E">
        <w:rPr>
          <w:spacing w:val="-6"/>
        </w:rPr>
        <w:fldChar w:fldCharType="separate"/>
      </w:r>
      <w:r w:rsidR="00E23E70" w:rsidRPr="0070185E">
        <w:rPr>
          <w:noProof/>
          <w:spacing w:val="-6"/>
        </w:rPr>
        <w:t>[</w:t>
      </w:r>
      <w:hyperlink w:anchor="_ENREF_30" w:tooltip="Hồ Hoàng Thảo Quyên, 2017 #25609" w:history="1">
        <w:r w:rsidR="002120C2" w:rsidRPr="0070185E">
          <w:rPr>
            <w:noProof/>
            <w:spacing w:val="-6"/>
          </w:rPr>
          <w:t>30</w:t>
        </w:r>
      </w:hyperlink>
      <w:r w:rsidR="00E23E70" w:rsidRPr="0070185E">
        <w:rPr>
          <w:noProof/>
          <w:spacing w:val="-6"/>
        </w:rPr>
        <w:t>], [</w:t>
      </w:r>
      <w:hyperlink w:anchor="_ENREF_31" w:tooltip="Nguyễn Trường Sơn, 2020 #24102" w:history="1">
        <w:r w:rsidR="002120C2" w:rsidRPr="0070185E">
          <w:rPr>
            <w:noProof/>
            <w:spacing w:val="-6"/>
          </w:rPr>
          <w:t>31</w:t>
        </w:r>
      </w:hyperlink>
      <w:r w:rsidR="00E23E70" w:rsidRPr="0070185E">
        <w:rPr>
          <w:noProof/>
          <w:spacing w:val="-6"/>
        </w:rPr>
        <w:t>]</w:t>
      </w:r>
      <w:r w:rsidR="00BF2463" w:rsidRPr="0070185E">
        <w:rPr>
          <w:spacing w:val="-6"/>
        </w:rPr>
        <w:fldChar w:fldCharType="end"/>
      </w:r>
      <w:r w:rsidR="00BF2463" w:rsidRPr="0070185E">
        <w:rPr>
          <w:color w:val="auto"/>
          <w:spacing w:val="-6"/>
          <w:lang w:eastAsia="en-US"/>
        </w:rPr>
        <w:t xml:space="preserve">. </w:t>
      </w:r>
      <w:r w:rsidR="00BF2463" w:rsidRPr="0070185E">
        <w:rPr>
          <w:color w:val="auto"/>
          <w:spacing w:val="-6"/>
          <w:lang w:val="en-US" w:eastAsia="en-US"/>
        </w:rPr>
        <w:t xml:space="preserve">Những dấu hiệu viêm đỏ lan tỏa kèm phù nề da cần nghĩ tới </w:t>
      </w:r>
      <w:r w:rsidR="006E529D" w:rsidRPr="0070185E">
        <w:rPr>
          <w:color w:val="auto"/>
          <w:spacing w:val="-6"/>
          <w:lang w:val="en-US" w:eastAsia="en-US"/>
        </w:rPr>
        <w:t xml:space="preserve"> </w:t>
      </w:r>
      <w:r w:rsidR="004478FA" w:rsidRPr="0070185E">
        <w:rPr>
          <w:color w:val="auto"/>
          <w:spacing w:val="-6"/>
          <w:lang w:val="en-US" w:eastAsia="en-US"/>
        </w:rPr>
        <w:t>ung</w:t>
      </w:r>
      <w:r w:rsidR="004478FA" w:rsidRPr="0070185E">
        <w:rPr>
          <w:color w:val="auto"/>
          <w:spacing w:val="-6"/>
          <w:lang w:eastAsia="en-US"/>
        </w:rPr>
        <w:t xml:space="preserve"> thư vú</w:t>
      </w:r>
      <w:r w:rsidR="00BF2463" w:rsidRPr="0070185E">
        <w:rPr>
          <w:color w:val="auto"/>
          <w:spacing w:val="-6"/>
          <w:lang w:val="en-US" w:eastAsia="en-US"/>
        </w:rPr>
        <w:t xml:space="preserve"> thể viêm – thể bệnh có tiên lượng xấu và tiến triển nhanh</w:t>
      </w:r>
      <w:r w:rsidR="00EE3496" w:rsidRPr="0070185E">
        <w:rPr>
          <w:spacing w:val="-6"/>
        </w:rPr>
        <w:t>.</w:t>
      </w:r>
      <w:bookmarkStart w:id="62" w:name="_Toc155582183"/>
      <w:bookmarkEnd w:id="60"/>
      <w:bookmarkEnd w:id="61"/>
    </w:p>
    <w:p w14:paraId="5F0EF325" w14:textId="33192905" w:rsidR="00FE4590" w:rsidRPr="00502BD6" w:rsidRDefault="00AF2FB0" w:rsidP="008308AB">
      <w:pPr>
        <w:pStyle w:val="Heading3"/>
        <w:tabs>
          <w:tab w:val="clear" w:pos="567"/>
          <w:tab w:val="left" w:pos="426"/>
        </w:tabs>
      </w:pPr>
      <w:bookmarkStart w:id="63" w:name="_Toc200386663"/>
      <w:bookmarkStart w:id="64" w:name="_Toc155600532"/>
      <w:bookmarkEnd w:id="62"/>
      <w:r w:rsidRPr="00502BD6">
        <w:t>Chẩn đoán hình ảnh</w:t>
      </w:r>
      <w:bookmarkEnd w:id="63"/>
      <w:r w:rsidR="00D45EF3">
        <w:rPr>
          <w:lang w:val="vi-VN"/>
        </w:rPr>
        <w:t xml:space="preserve"> trong ung thư vú</w:t>
      </w:r>
    </w:p>
    <w:bookmarkEnd w:id="64"/>
    <w:p w14:paraId="433BC435" w14:textId="59ED0075" w:rsidR="00D45EF3" w:rsidRPr="00D45EF3" w:rsidRDefault="00C51AC3" w:rsidP="00D45EF3">
      <w:pPr>
        <w:tabs>
          <w:tab w:val="left" w:pos="426"/>
        </w:tabs>
        <w:rPr>
          <w:color w:val="auto"/>
        </w:rPr>
      </w:pPr>
      <w:r w:rsidRPr="00502BD6">
        <w:rPr>
          <w:color w:val="auto"/>
        </w:rPr>
        <w:tab/>
      </w:r>
      <w:r w:rsidR="00D45EF3" w:rsidRPr="00D45EF3">
        <w:rPr>
          <w:color w:val="auto"/>
        </w:rPr>
        <w:t xml:space="preserve">X-quang tuyến vú vẫn là phương pháp khởi đầu, đặc biệt nhạy trong phát hiện vi vôi hóa </w:t>
      </w:r>
      <w:r w:rsidR="00831D58">
        <w:rPr>
          <w:color w:val="auto"/>
        </w:rPr>
        <w:t>trong ung thư biểu mô ống tại chỗ (DCIS)</w:t>
      </w:r>
      <w:r w:rsidR="00D45EF3" w:rsidRPr="00D45EF3">
        <w:rPr>
          <w:color w:val="auto"/>
        </w:rPr>
        <w:t xml:space="preserve"> (độ chính xác 80–90%)</w:t>
      </w:r>
      <w:r w:rsidR="00D45EF3">
        <w:rPr>
          <w:color w:val="auto"/>
        </w:rPr>
        <w:t xml:space="preserve"> </w:t>
      </w:r>
      <w:r w:rsidR="00D45EF3" w:rsidRPr="00502BD6">
        <w:rPr>
          <w:color w:val="auto"/>
          <w:spacing w:val="-4"/>
        </w:rPr>
        <w:fldChar w:fldCharType="begin"/>
      </w:r>
      <w:r w:rsidR="00EA3ED6">
        <w:rPr>
          <w:color w:val="auto"/>
          <w:spacing w:val="-4"/>
        </w:rPr>
        <w:instrText xml:space="preserve"> ADDIN EN.CITE &lt;EndNote&gt;&lt;Cite&gt;&lt;Author&gt;Zgajnar&lt;/Author&gt;&lt;Year&gt;2018&lt;/Year&gt;&lt;RecNum&gt;28459&lt;/RecNum&gt;&lt;DisplayText&gt;[24]&lt;/DisplayText&gt;&lt;record&gt;&lt;rec-number&gt;28459&lt;/rec-number&gt;&lt;foreign-keys&gt;&lt;key app="EN" db-id="srtx5sfpzsxp0sed22n5re2bst2sr5svd0wd" timestamp="1704678780"&gt;28459&lt;/key&gt;&lt;/foreign-keys&gt;&lt;ref-type name="Book Section"&gt;5&lt;/ref-type&gt;&lt;contributors&gt;&lt;authors&gt;&lt;author&gt;Zgajnar, Janez&lt;/author&gt;&lt;/authors&gt;&lt;secondary-authors&gt;&lt;author&gt;Wyld, Lynda&lt;/author&gt;&lt;author&gt;Markopoulos, Christos&lt;/author&gt;&lt;author&gt;Leidenius, Marjut&lt;/author&gt;&lt;author&gt;Senkus-Konefka, Elżbieta&lt;/author&gt;&lt;/secondary-authors&gt;&lt;/contributors&gt;&lt;titles&gt;&lt;title&gt;Clinical Presentation, Diagnosis and Staging of Breast Cancer&lt;/title&gt;&lt;secondary-title&gt;Breast Cancer Management for Surgeons&lt;/secondary-title&gt;&lt;/titles&gt;&lt;pages&gt;159-176&lt;/pages&gt;&lt;section&gt;Chapter 14&lt;/section&gt;&lt;dates&gt;&lt;year&gt;2018&lt;/year&gt;&lt;/dates&gt;&lt;pub-location&gt;Cham&lt;/pub-location&gt;&lt;publisher&gt;Springer International Publishing&lt;/publisher&gt;&lt;isbn&gt;978-3-319-56671-9&amp;#xD;978-3-319-56673-3&lt;/isbn&gt;&lt;label&gt;Zgajnar2018&lt;/label&gt;&lt;urls&gt;&lt;related-urls&gt;&lt;url&gt;https://doi.org/10.1007/978-3-319-56673-3_14&lt;/url&gt;&lt;url&gt;https://link.springer.com/chapter/10.1007/978-3-319-56673-3_14&lt;/url&gt;&lt;/related-urls&gt;&lt;/urls&gt;&lt;electronic-resource-num&gt;10.1007/978-3-319-56673-3_14&lt;/electronic-resource-num&gt;&lt;language&gt;25&lt;/language&gt;&lt;/record&gt;&lt;/Cite&gt;&lt;/EndNote&gt;</w:instrText>
      </w:r>
      <w:r w:rsidR="00D45EF3" w:rsidRPr="00502BD6">
        <w:rPr>
          <w:color w:val="auto"/>
          <w:spacing w:val="-4"/>
        </w:rPr>
        <w:fldChar w:fldCharType="separate"/>
      </w:r>
      <w:r w:rsidR="00D45EF3">
        <w:rPr>
          <w:noProof/>
          <w:color w:val="auto"/>
          <w:spacing w:val="-4"/>
        </w:rPr>
        <w:t>[</w:t>
      </w:r>
      <w:hyperlink w:anchor="_ENREF_24" w:tooltip="Zgajnar, 2018 #28459" w:history="1">
        <w:r w:rsidR="002120C2">
          <w:rPr>
            <w:noProof/>
            <w:color w:val="auto"/>
            <w:spacing w:val="-4"/>
          </w:rPr>
          <w:t>24</w:t>
        </w:r>
      </w:hyperlink>
      <w:r w:rsidR="00D45EF3">
        <w:rPr>
          <w:noProof/>
          <w:color w:val="auto"/>
          <w:spacing w:val="-4"/>
        </w:rPr>
        <w:t>]</w:t>
      </w:r>
      <w:r w:rsidR="00D45EF3" w:rsidRPr="00502BD6">
        <w:rPr>
          <w:color w:val="auto"/>
          <w:spacing w:val="-4"/>
        </w:rPr>
        <w:fldChar w:fldCharType="end"/>
      </w:r>
      <w:r w:rsidR="00D45EF3" w:rsidRPr="00D45EF3">
        <w:rPr>
          <w:color w:val="auto"/>
        </w:rPr>
        <w:t xml:space="preserve">. Siêu âm bổ sung quan trọng, nhất là ở phụ nữ châu Á và mô vú đặc, giúp phát hiện tổn thương nhỏ/hạch nách mà X-quang có thể bỏ sót </w:t>
      </w:r>
      <w:r w:rsidR="00D45EF3" w:rsidRPr="00502BD6">
        <w:rPr>
          <w:color w:val="auto"/>
        </w:rPr>
        <w:fldChar w:fldCharType="begin">
          <w:fldData xml:space="preserve">PEVuZE5vdGU+PENpdGU+PEF1dGhvcj5CZXJnPC9BdXRob3I+PFllYXI+MjAxMjwvWWVhcj48UmVj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</w:fldData>
        </w:fldChar>
      </w:r>
      <w:r w:rsidR="00E23E70">
        <w:rPr>
          <w:color w:val="auto"/>
        </w:rPr>
        <w:instrText xml:space="preserve"> ADDIN EN.CITE </w:instrText>
      </w:r>
      <w:r w:rsidR="00E23E70">
        <w:rPr>
          <w:color w:val="auto"/>
        </w:rPr>
        <w:fldChar w:fldCharType="begin">
          <w:fldData xml:space="preserve">PEVuZE5vdGU+PENpdGU+PEF1dGhvcj5CZXJnPC9BdXRob3I+PFllYXI+MjAxMjwvWWVhcj48UmVj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</w:fldData>
        </w:fldChar>
      </w:r>
      <w:r w:rsidR="00E23E70">
        <w:rPr>
          <w:color w:val="auto"/>
        </w:rPr>
        <w:instrText xml:space="preserve"> ADDIN EN.CITE.DATA </w:instrText>
      </w:r>
      <w:r w:rsidR="00E23E70">
        <w:rPr>
          <w:color w:val="auto"/>
        </w:rPr>
      </w:r>
      <w:r w:rsidR="00E23E70">
        <w:rPr>
          <w:color w:val="auto"/>
        </w:rPr>
        <w:fldChar w:fldCharType="end"/>
      </w:r>
      <w:r w:rsidR="00D45EF3" w:rsidRPr="00502BD6">
        <w:rPr>
          <w:color w:val="auto"/>
        </w:rPr>
      </w:r>
      <w:r w:rsidR="00D45EF3" w:rsidRPr="00502BD6">
        <w:rPr>
          <w:color w:val="auto"/>
        </w:rPr>
        <w:fldChar w:fldCharType="separate"/>
      </w:r>
      <w:r w:rsidR="00E23E70">
        <w:rPr>
          <w:noProof/>
          <w:color w:val="auto"/>
        </w:rPr>
        <w:t>[</w:t>
      </w:r>
      <w:hyperlink w:anchor="_ENREF_25" w:tooltip="Berg, 2012 #28420" w:history="1">
        <w:r w:rsidR="002120C2">
          <w:rPr>
            <w:noProof/>
            <w:color w:val="auto"/>
          </w:rPr>
          <w:t>25</w:t>
        </w:r>
      </w:hyperlink>
      <w:r w:rsidR="00E23E70">
        <w:rPr>
          <w:noProof/>
          <w:color w:val="auto"/>
        </w:rPr>
        <w:t>], [</w:t>
      </w:r>
      <w:hyperlink w:anchor="_ENREF_32" w:tooltip="Ngan, 2020 #29140" w:history="1">
        <w:r w:rsidR="002120C2">
          <w:rPr>
            <w:noProof/>
            <w:color w:val="auto"/>
          </w:rPr>
          <w:t>32</w:t>
        </w:r>
      </w:hyperlink>
      <w:r w:rsidR="00E23E70">
        <w:rPr>
          <w:noProof/>
          <w:color w:val="auto"/>
        </w:rPr>
        <w:t>]</w:t>
      </w:r>
      <w:r w:rsidR="00D45EF3" w:rsidRPr="00502BD6">
        <w:rPr>
          <w:color w:val="auto"/>
        </w:rPr>
        <w:fldChar w:fldCharType="end"/>
      </w:r>
      <w:r w:rsidR="00D45EF3" w:rsidRPr="00D45EF3">
        <w:rPr>
          <w:color w:val="auto"/>
        </w:rPr>
        <w:t xml:space="preserve">. MRI cho độ nhạy vượt trội trong đánh giá lan rộng và đáp ứng điều trị tân bổ trợ, song độ đặc hiệu thấp và chi phí cao, nên không khuyến cáo sàng lọc thường quy </w:t>
      </w:r>
      <w:r w:rsidR="00D45EF3" w:rsidRPr="00502BD6">
        <w:rPr>
          <w:color w:val="auto"/>
          <w:lang w:eastAsia="en-US"/>
        </w:rPr>
        <w:fldChar w:fldCharType="begin">
          <w:fldData xml:space="preserve">PEVuZE5vdGU+PENpdGU+PEF1dGhvcj5kYSBDb3N0YSBOdW5lczwvQXV0aG9yPjxZZWFyPjIwMjQ8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==
</w:fldData>
        </w:fldChar>
      </w:r>
      <w:r w:rsidR="00243852">
        <w:rPr>
          <w:color w:val="auto"/>
          <w:lang w:eastAsia="en-US"/>
        </w:rPr>
        <w:instrText xml:space="preserve"> ADDIN EN.CITE </w:instrText>
      </w:r>
      <w:r w:rsidR="00243852">
        <w:rPr>
          <w:color w:val="auto"/>
          <w:lang w:eastAsia="en-US"/>
        </w:rPr>
        <w:fldChar w:fldCharType="begin">
          <w:fldData xml:space="preserve">PEVuZE5vdGU+PENpdGU+PEF1dGhvcj5kYSBDb3N0YSBOdW5lczwvQXV0aG9yPjxZZWFyPjIwMjQ8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==
</w:fldData>
        </w:fldChar>
      </w:r>
      <w:r w:rsidR="00243852">
        <w:rPr>
          <w:color w:val="auto"/>
          <w:lang w:eastAsia="en-US"/>
        </w:rPr>
        <w:instrText xml:space="preserve"> ADDIN EN.CITE.DATA </w:instrText>
      </w:r>
      <w:r w:rsidR="00243852">
        <w:rPr>
          <w:color w:val="auto"/>
          <w:lang w:eastAsia="en-US"/>
        </w:rPr>
      </w:r>
      <w:r w:rsidR="00243852">
        <w:rPr>
          <w:color w:val="auto"/>
          <w:lang w:eastAsia="en-US"/>
        </w:rPr>
        <w:fldChar w:fldCharType="end"/>
      </w:r>
      <w:r w:rsidR="00D45EF3" w:rsidRPr="00502BD6">
        <w:rPr>
          <w:color w:val="auto"/>
          <w:lang w:eastAsia="en-US"/>
        </w:rPr>
      </w:r>
      <w:r w:rsidR="00D45EF3" w:rsidRPr="00502BD6">
        <w:rPr>
          <w:color w:val="auto"/>
          <w:lang w:eastAsia="en-US"/>
        </w:rPr>
        <w:fldChar w:fldCharType="separate"/>
      </w:r>
      <w:r w:rsidR="00D45EF3">
        <w:rPr>
          <w:noProof/>
          <w:color w:val="auto"/>
          <w:lang w:eastAsia="en-US"/>
        </w:rPr>
        <w:t>[</w:t>
      </w:r>
      <w:hyperlink w:anchor="_ENREF_33" w:tooltip="da Costa Nunes, 2024 #28616" w:history="1">
        <w:r w:rsidR="002120C2">
          <w:rPr>
            <w:noProof/>
            <w:color w:val="auto"/>
            <w:lang w:eastAsia="en-US"/>
          </w:rPr>
          <w:t>33</w:t>
        </w:r>
      </w:hyperlink>
      <w:r w:rsidR="00D45EF3">
        <w:rPr>
          <w:noProof/>
          <w:color w:val="auto"/>
          <w:lang w:eastAsia="en-US"/>
        </w:rPr>
        <w:t>]</w:t>
      </w:r>
      <w:r w:rsidR="00D45EF3" w:rsidRPr="00502BD6">
        <w:rPr>
          <w:color w:val="auto"/>
          <w:lang w:eastAsia="en-US"/>
        </w:rPr>
        <w:fldChar w:fldCharType="end"/>
      </w:r>
      <w:r w:rsidR="00D45EF3" w:rsidRPr="00D45EF3">
        <w:rPr>
          <w:color w:val="auto"/>
        </w:rPr>
        <w:t>.</w:t>
      </w:r>
    </w:p>
    <w:p w14:paraId="2C3EBA74" w14:textId="53DF8D8A" w:rsidR="00D45EF3" w:rsidRPr="00D45EF3" w:rsidRDefault="00D45EF3" w:rsidP="00D45EF3">
      <w:pPr>
        <w:tabs>
          <w:tab w:val="left" w:pos="426"/>
        </w:tabs>
        <w:rPr>
          <w:color w:val="auto"/>
        </w:rPr>
      </w:pPr>
      <w:r>
        <w:rPr>
          <w:color w:val="auto"/>
        </w:rPr>
        <w:tab/>
      </w:r>
      <w:r w:rsidRPr="00D45EF3">
        <w:rPr>
          <w:color w:val="auto"/>
        </w:rPr>
        <w:t xml:space="preserve">Ở giai đoạn tiến triển, đánh giá toàn thân có ý nghĩa quyết định trong lập kế hoạch điều trị. ESMO khuyến cáo CT ngực–bụng và xạ hình xương, hoặc thay thế bằng PET/CT  </w:t>
      </w:r>
      <w:r>
        <w:rPr>
          <w:color w:val="auto"/>
          <w:spacing w:val="-2"/>
        </w:rPr>
        <w:fldChar w:fldCharType="begin">
          <w:fldData xml:space="preserve">PEVuZE5vdGU+PENpdGU+PEF1dGhvcj5QdXN6dGFpPC9BdXRob3I+PFllYXI+MjAyMzwvWWVhcj48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</w:fldData>
        </w:fldChar>
      </w:r>
      <w:r w:rsidR="00E23E70">
        <w:rPr>
          <w:color w:val="auto"/>
          <w:spacing w:val="-2"/>
        </w:rPr>
        <w:instrText xml:space="preserve"> ADDIN EN.CITE </w:instrText>
      </w:r>
      <w:r w:rsidR="00E23E70">
        <w:rPr>
          <w:color w:val="auto"/>
          <w:spacing w:val="-2"/>
        </w:rPr>
        <w:fldChar w:fldCharType="begin">
          <w:fldData xml:space="preserve">PEVuZE5vdGU+PENpdGU+PEF1dGhvcj5QdXN6dGFpPC9BdXRob3I+PFllYXI+MjAyMzwvWWVhcj48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</w:fldData>
        </w:fldChar>
      </w:r>
      <w:r w:rsidR="00E23E70">
        <w:rPr>
          <w:color w:val="auto"/>
          <w:spacing w:val="-2"/>
        </w:rPr>
        <w:instrText xml:space="preserve"> ADDIN EN.CITE.DATA </w:instrText>
      </w:r>
      <w:r w:rsidR="00E23E70">
        <w:rPr>
          <w:color w:val="auto"/>
          <w:spacing w:val="-2"/>
        </w:rPr>
      </w:r>
      <w:r w:rsidR="00E23E70">
        <w:rPr>
          <w:color w:val="auto"/>
          <w:spacing w:val="-2"/>
        </w:rPr>
        <w:fldChar w:fldCharType="end"/>
      </w:r>
      <w:r>
        <w:rPr>
          <w:color w:val="auto"/>
          <w:spacing w:val="-2"/>
        </w:rPr>
      </w:r>
      <w:r>
        <w:rPr>
          <w:color w:val="auto"/>
          <w:spacing w:val="-2"/>
        </w:rPr>
        <w:fldChar w:fldCharType="separate"/>
      </w:r>
      <w:r w:rsidR="00E23E70">
        <w:rPr>
          <w:noProof/>
          <w:color w:val="auto"/>
          <w:spacing w:val="-2"/>
        </w:rPr>
        <w:t>[</w:t>
      </w:r>
      <w:hyperlink w:anchor="_ENREF_34" w:tooltip="Pusztai, 2023 #29141" w:history="1">
        <w:r w:rsidR="002120C2">
          <w:rPr>
            <w:noProof/>
            <w:color w:val="auto"/>
            <w:spacing w:val="-2"/>
          </w:rPr>
          <w:t>34</w:t>
        </w:r>
      </w:hyperlink>
      <w:r w:rsidR="00E23E70">
        <w:rPr>
          <w:noProof/>
          <w:color w:val="auto"/>
          <w:spacing w:val="-2"/>
        </w:rPr>
        <w:t>], [</w:t>
      </w:r>
      <w:hyperlink w:anchor="_ENREF_35" w:tooltip="Loibl, 2024 #29142" w:history="1">
        <w:r w:rsidR="002120C2">
          <w:rPr>
            <w:noProof/>
            <w:color w:val="auto"/>
            <w:spacing w:val="-2"/>
          </w:rPr>
          <w:t>35</w:t>
        </w:r>
      </w:hyperlink>
      <w:r w:rsidR="00E23E70">
        <w:rPr>
          <w:noProof/>
          <w:color w:val="auto"/>
          <w:spacing w:val="-2"/>
        </w:rPr>
        <w:t>]</w:t>
      </w:r>
      <w:r>
        <w:rPr>
          <w:color w:val="auto"/>
          <w:spacing w:val="-2"/>
        </w:rPr>
        <w:fldChar w:fldCharType="end"/>
      </w:r>
      <w:r w:rsidRPr="00D45EF3">
        <w:rPr>
          <w:color w:val="auto"/>
        </w:rPr>
        <w:t xml:space="preserve"> [34], [35]. MRI não/xương có ưu thế khi nghi ngờ di căn, với độ nhạy vượt trội so với CT hay xạ hình</w:t>
      </w:r>
      <w:r w:rsidR="00AC2670">
        <w:rPr>
          <w:color w:val="auto"/>
          <w:spacing w:val="-2"/>
        </w:rPr>
        <w:t xml:space="preserve"> </w:t>
      </w:r>
      <w:r>
        <w:rPr>
          <w:color w:val="auto"/>
          <w:spacing w:val="-2"/>
        </w:rPr>
        <w:fldChar w:fldCharType="begin">
          <w:fldData xml:space="preserve">PEVuZE5vdGU+PENpdGU+PEF1dGhvcj5EZXJrczwvQXV0aG9yPjxZZWFyPjIwMjI8L1llYXI+PFJl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</w:fldData>
        </w:fldChar>
      </w:r>
      <w:r w:rsidR="00E23E70">
        <w:rPr>
          <w:color w:val="auto"/>
          <w:spacing w:val="-2"/>
        </w:rPr>
        <w:instrText xml:space="preserve"> ADDIN EN.CITE </w:instrText>
      </w:r>
      <w:r w:rsidR="00E23E70">
        <w:rPr>
          <w:color w:val="auto"/>
          <w:spacing w:val="-2"/>
        </w:rPr>
        <w:fldChar w:fldCharType="begin">
          <w:fldData xml:space="preserve">PEVuZE5vdGU+PENpdGU+PEF1dGhvcj5EZXJrczwvQXV0aG9yPjxZZWFyPjIwMjI8L1llYXI+PFJl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</w:fldData>
        </w:fldChar>
      </w:r>
      <w:r w:rsidR="00E23E70">
        <w:rPr>
          <w:color w:val="auto"/>
          <w:spacing w:val="-2"/>
        </w:rPr>
        <w:instrText xml:space="preserve"> ADDIN EN.CITE.DATA </w:instrText>
      </w:r>
      <w:r w:rsidR="00E23E70">
        <w:rPr>
          <w:color w:val="auto"/>
          <w:spacing w:val="-2"/>
        </w:rPr>
      </w:r>
      <w:r w:rsidR="00E23E70">
        <w:rPr>
          <w:color w:val="auto"/>
          <w:spacing w:val="-2"/>
        </w:rPr>
        <w:fldChar w:fldCharType="end"/>
      </w:r>
      <w:r>
        <w:rPr>
          <w:color w:val="auto"/>
          <w:spacing w:val="-2"/>
        </w:rPr>
      </w:r>
      <w:r>
        <w:rPr>
          <w:color w:val="auto"/>
          <w:spacing w:val="-2"/>
        </w:rPr>
        <w:fldChar w:fldCharType="separate"/>
      </w:r>
      <w:r w:rsidR="00E23E70">
        <w:rPr>
          <w:noProof/>
          <w:color w:val="auto"/>
          <w:spacing w:val="-2"/>
        </w:rPr>
        <w:t>[</w:t>
      </w:r>
      <w:hyperlink w:anchor="_ENREF_36" w:tooltip="Derks, 2022 #29143" w:history="1">
        <w:r w:rsidR="002120C2">
          <w:rPr>
            <w:noProof/>
            <w:color w:val="auto"/>
            <w:spacing w:val="-2"/>
          </w:rPr>
          <w:t>36</w:t>
        </w:r>
      </w:hyperlink>
      <w:r w:rsidR="00E23E70">
        <w:rPr>
          <w:noProof/>
          <w:color w:val="auto"/>
          <w:spacing w:val="-2"/>
        </w:rPr>
        <w:t>], [</w:t>
      </w:r>
      <w:hyperlink w:anchor="_ENREF_37" w:tooltip="Bruckmann, 2021 #29146" w:history="1">
        <w:r w:rsidR="002120C2">
          <w:rPr>
            <w:noProof/>
            <w:color w:val="auto"/>
            <w:spacing w:val="-2"/>
          </w:rPr>
          <w:t>37</w:t>
        </w:r>
      </w:hyperlink>
      <w:r w:rsidR="00E23E70">
        <w:rPr>
          <w:noProof/>
          <w:color w:val="auto"/>
          <w:spacing w:val="-2"/>
        </w:rPr>
        <w:t>]</w:t>
      </w:r>
      <w:r>
        <w:rPr>
          <w:color w:val="auto"/>
          <w:spacing w:val="-2"/>
        </w:rPr>
        <w:fldChar w:fldCharType="end"/>
      </w:r>
      <w:r w:rsidRPr="00D45EF3">
        <w:rPr>
          <w:color w:val="auto"/>
        </w:rPr>
        <w:t>. PET/CT hiện chứng minh độ chính xác &gt;85–90% trong phát hiện di căn xương, được ưa chuộng hơn các kỹ thuật cổ điển</w:t>
      </w:r>
      <w:r w:rsidR="00AC2670">
        <w:rPr>
          <w:color w:val="auto"/>
        </w:rPr>
        <w:t xml:space="preserve"> </w:t>
      </w:r>
      <w:r>
        <w:rPr>
          <w:color w:val="auto"/>
          <w:spacing w:val="-2"/>
        </w:rPr>
        <w:fldChar w:fldCharType="begin">
          <w:fldData xml:space="preserve">PEVuZE5vdGU+PENpdGU+PEF1dGhvcj5IdTwvQXV0aG9yPjxZZWFyPjIwMjQ8L1llYXI+PFJlY051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</w:fldData>
        </w:fldChar>
      </w:r>
      <w:r w:rsidR="00E23E70">
        <w:rPr>
          <w:color w:val="auto"/>
          <w:spacing w:val="-2"/>
        </w:rPr>
        <w:instrText xml:space="preserve"> ADDIN EN.CITE </w:instrText>
      </w:r>
      <w:r w:rsidR="00E23E70">
        <w:rPr>
          <w:color w:val="auto"/>
          <w:spacing w:val="-2"/>
        </w:rPr>
        <w:fldChar w:fldCharType="begin">
          <w:fldData xml:space="preserve">PEVuZE5vdGU+PENpdGU+PEF1dGhvcj5IdTwvQXV0aG9yPjxZZWFyPjIwMjQ8L1llYXI+PFJlY051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</w:fldData>
        </w:fldChar>
      </w:r>
      <w:r w:rsidR="00E23E70">
        <w:rPr>
          <w:color w:val="auto"/>
          <w:spacing w:val="-2"/>
        </w:rPr>
        <w:instrText xml:space="preserve"> ADDIN EN.CITE.DATA </w:instrText>
      </w:r>
      <w:r w:rsidR="00E23E70">
        <w:rPr>
          <w:color w:val="auto"/>
          <w:spacing w:val="-2"/>
        </w:rPr>
      </w:r>
      <w:r w:rsidR="00E23E70">
        <w:rPr>
          <w:color w:val="auto"/>
          <w:spacing w:val="-2"/>
        </w:rPr>
        <w:fldChar w:fldCharType="end"/>
      </w:r>
      <w:r>
        <w:rPr>
          <w:color w:val="auto"/>
          <w:spacing w:val="-2"/>
        </w:rPr>
      </w:r>
      <w:r>
        <w:rPr>
          <w:color w:val="auto"/>
          <w:spacing w:val="-2"/>
        </w:rPr>
        <w:fldChar w:fldCharType="separate"/>
      </w:r>
      <w:r w:rsidR="00E23E70">
        <w:rPr>
          <w:noProof/>
          <w:color w:val="auto"/>
          <w:spacing w:val="-2"/>
        </w:rPr>
        <w:t>[</w:t>
      </w:r>
      <w:hyperlink w:anchor="_ENREF_38" w:tooltip="Hu, 2024 #29148" w:history="1">
        <w:r w:rsidR="002120C2">
          <w:rPr>
            <w:noProof/>
            <w:color w:val="auto"/>
            <w:spacing w:val="-2"/>
          </w:rPr>
          <w:t>38</w:t>
        </w:r>
      </w:hyperlink>
      <w:r w:rsidR="00E23E70">
        <w:rPr>
          <w:noProof/>
          <w:color w:val="auto"/>
          <w:spacing w:val="-2"/>
        </w:rPr>
        <w:t>], [</w:t>
      </w:r>
      <w:hyperlink w:anchor="_ENREF_39" w:tooltip="Groheux, 2024 #29147" w:history="1">
        <w:r w:rsidR="002120C2">
          <w:rPr>
            <w:noProof/>
            <w:color w:val="auto"/>
            <w:spacing w:val="-2"/>
          </w:rPr>
          <w:t>39</w:t>
        </w:r>
      </w:hyperlink>
      <w:r w:rsidR="00E23E70">
        <w:rPr>
          <w:noProof/>
          <w:color w:val="auto"/>
          <w:spacing w:val="-2"/>
        </w:rPr>
        <w:t>]</w:t>
      </w:r>
      <w:r>
        <w:rPr>
          <w:color w:val="auto"/>
          <w:spacing w:val="-2"/>
        </w:rPr>
        <w:fldChar w:fldCharType="end"/>
      </w:r>
      <w:r w:rsidRPr="00D45EF3">
        <w:rPr>
          <w:color w:val="auto"/>
        </w:rPr>
        <w:t>.</w:t>
      </w:r>
    </w:p>
    <w:p w14:paraId="27862084" w14:textId="35EA0C61" w:rsidR="001E632A" w:rsidRPr="00AC2670" w:rsidRDefault="00AC2670" w:rsidP="002D0495">
      <w:pPr>
        <w:tabs>
          <w:tab w:val="left" w:pos="426"/>
        </w:tabs>
        <w:rPr>
          <w:color w:val="auto"/>
          <w:spacing w:val="-4"/>
        </w:rPr>
      </w:pPr>
      <w:r>
        <w:rPr>
          <w:color w:val="auto"/>
        </w:rPr>
        <w:lastRenderedPageBreak/>
        <w:tab/>
      </w:r>
      <w:r w:rsidR="00D45EF3" w:rsidRPr="00D45EF3">
        <w:rPr>
          <w:color w:val="auto"/>
        </w:rPr>
        <w:t xml:space="preserve">Sinh thiết hạch cửa bằng lymphoscintigraphy giảm nhu cầu vét hạch nách trong giai đoạn sớm, nhưng không áp dụng cho giai đoạn III, theo khuyến cáo </w:t>
      </w:r>
      <w:r w:rsidR="002E04B5">
        <w:rPr>
          <w:color w:val="auto"/>
        </w:rPr>
        <w:t xml:space="preserve">ASCO </w:t>
      </w:r>
      <w:r w:rsidR="00D45EF3" w:rsidRPr="00D45EF3">
        <w:rPr>
          <w:color w:val="auto"/>
        </w:rPr>
        <w:t xml:space="preserve">2024 </w:t>
      </w:r>
      <w:r>
        <w:rPr>
          <w:color w:val="auto"/>
          <w:spacing w:val="-2"/>
        </w:rPr>
        <w:fldChar w:fldCharType="begin">
          <w:fldData xml:space="preserve">PEVuZE5vdGU+PENpdGU+PEF1dGhvcj5HaWFtbWFyaWxlPC9BdXRob3I+PFllYXI+MjAxOTwvWWVh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=
</w:fldData>
        </w:fldChar>
      </w:r>
      <w:r w:rsidR="002120C2">
        <w:rPr>
          <w:color w:val="auto"/>
          <w:spacing w:val="-2"/>
        </w:rPr>
        <w:instrText xml:space="preserve"> ADDIN EN.CITE </w:instrText>
      </w:r>
      <w:r w:rsidR="002120C2">
        <w:rPr>
          <w:color w:val="auto"/>
          <w:spacing w:val="-2"/>
        </w:rPr>
        <w:fldChar w:fldCharType="begin">
          <w:fldData xml:space="preserve">PEVuZE5vdGU+PENpdGU+PEF1dGhvcj5HaWFtbWFyaWxlPC9BdXRob3I+PFllYXI+MjAxOTwvWWVh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=
</w:fldData>
        </w:fldChar>
      </w:r>
      <w:r w:rsidR="002120C2">
        <w:rPr>
          <w:color w:val="auto"/>
          <w:spacing w:val="-2"/>
        </w:rPr>
        <w:instrText xml:space="preserve"> ADDIN EN.CITE.DATA </w:instrText>
      </w:r>
      <w:r w:rsidR="002120C2">
        <w:rPr>
          <w:color w:val="auto"/>
          <w:spacing w:val="-2"/>
        </w:rPr>
      </w:r>
      <w:r w:rsidR="002120C2">
        <w:rPr>
          <w:color w:val="auto"/>
          <w:spacing w:val="-2"/>
        </w:rPr>
        <w:fldChar w:fldCharType="end"/>
      </w:r>
      <w:r>
        <w:rPr>
          <w:color w:val="auto"/>
          <w:spacing w:val="-2"/>
        </w:rPr>
      </w:r>
      <w:r>
        <w:rPr>
          <w:color w:val="auto"/>
          <w:spacing w:val="-2"/>
        </w:rPr>
        <w:fldChar w:fldCharType="separate"/>
      </w:r>
      <w:r w:rsidR="00E23E70">
        <w:rPr>
          <w:noProof/>
          <w:color w:val="auto"/>
          <w:spacing w:val="-2"/>
        </w:rPr>
        <w:t>[</w:t>
      </w:r>
      <w:hyperlink w:anchor="_ENREF_40" w:tooltip="Giammarile, 2019 #29150" w:history="1">
        <w:r w:rsidR="002120C2">
          <w:rPr>
            <w:noProof/>
            <w:color w:val="auto"/>
            <w:spacing w:val="-2"/>
          </w:rPr>
          <w:t>40</w:t>
        </w:r>
      </w:hyperlink>
      <w:r w:rsidR="00E23E70">
        <w:rPr>
          <w:noProof/>
          <w:color w:val="auto"/>
          <w:spacing w:val="-2"/>
        </w:rPr>
        <w:t>], [</w:t>
      </w:r>
      <w:hyperlink w:anchor="_ENREF_41" w:tooltip="Lawrence, 2025 #29149" w:history="1">
        <w:r w:rsidR="002120C2">
          <w:rPr>
            <w:noProof/>
            <w:color w:val="auto"/>
            <w:spacing w:val="-2"/>
          </w:rPr>
          <w:t>41</w:t>
        </w:r>
      </w:hyperlink>
      <w:r w:rsidR="00E23E70">
        <w:rPr>
          <w:noProof/>
          <w:color w:val="auto"/>
          <w:spacing w:val="-2"/>
        </w:rPr>
        <w:t>]</w:t>
      </w:r>
      <w:r>
        <w:rPr>
          <w:color w:val="auto"/>
          <w:spacing w:val="-2"/>
        </w:rPr>
        <w:fldChar w:fldCharType="end"/>
      </w:r>
      <w:r w:rsidR="00D45EF3" w:rsidRPr="00D45EF3">
        <w:rPr>
          <w:color w:val="auto"/>
        </w:rPr>
        <w:t>.</w:t>
      </w:r>
    </w:p>
    <w:p w14:paraId="20FBAB74" w14:textId="5B461078" w:rsidR="00D81486" w:rsidRPr="006F64DB" w:rsidRDefault="00421B37" w:rsidP="008308AB">
      <w:pPr>
        <w:pStyle w:val="Heading3"/>
        <w:tabs>
          <w:tab w:val="clear" w:pos="567"/>
          <w:tab w:val="left" w:pos="426"/>
        </w:tabs>
      </w:pPr>
      <w:bookmarkStart w:id="65" w:name="_Toc200386664"/>
      <w:r w:rsidRPr="00502BD6">
        <w:t xml:space="preserve">Mô bệnh </w:t>
      </w:r>
      <w:r w:rsidR="00F53E1E">
        <w:t>học</w:t>
      </w:r>
      <w:r w:rsidR="00F53E1E">
        <w:rPr>
          <w:lang w:val="vi-VN"/>
        </w:rPr>
        <w:t xml:space="preserve">- </w:t>
      </w:r>
      <w:r w:rsidRPr="00502BD6">
        <w:t xml:space="preserve">tế </w:t>
      </w:r>
      <w:r w:rsidR="00F53E1E">
        <w:t>bào</w:t>
      </w:r>
      <w:r w:rsidR="00F53E1E">
        <w:rPr>
          <w:lang w:val="vi-VN"/>
        </w:rPr>
        <w:t xml:space="preserve"> học</w:t>
      </w:r>
      <w:bookmarkEnd w:id="65"/>
    </w:p>
    <w:p w14:paraId="29211697" w14:textId="580C234E" w:rsidR="00DF43DF" w:rsidRDefault="00A10AAB" w:rsidP="008308AB">
      <w:pPr>
        <w:pStyle w:val="ListParagraph"/>
        <w:tabs>
          <w:tab w:val="left" w:pos="426"/>
        </w:tabs>
        <w:ind w:left="0"/>
        <w:contextualSpacing w:val="0"/>
        <w:rPr>
          <w:color w:val="auto"/>
          <w:lang w:val="en-US" w:eastAsia="en-US"/>
        </w:rPr>
      </w:pPr>
      <w:r>
        <w:rPr>
          <w:color w:val="auto"/>
          <w:lang w:val="en-US" w:eastAsia="en-US"/>
        </w:rPr>
        <w:tab/>
      </w:r>
      <w:r w:rsidR="00F3006C" w:rsidRPr="00F3006C">
        <w:rPr>
          <w:color w:val="auto"/>
          <w:lang w:val="en-US" w:eastAsia="en-US"/>
        </w:rPr>
        <w:t>Chẩn đoán xác định ung thư vú dựa trên mô bệnh học</w:t>
      </w:r>
      <w:r w:rsidR="0008251C">
        <w:rPr>
          <w:color w:val="auto"/>
          <w:lang w:eastAsia="en-US"/>
        </w:rPr>
        <w:t xml:space="preserve"> (MBH)</w:t>
      </w:r>
      <w:r w:rsidR="00F3006C" w:rsidRPr="00F3006C">
        <w:rPr>
          <w:color w:val="auto"/>
          <w:lang w:val="en-US" w:eastAsia="en-US"/>
        </w:rPr>
        <w:t xml:space="preserve">, với sinh thiết khối u là tiêu chuẩn vàng nhằm xác định type mô học, độ mô học và các dấu ấn sinh học (ER, PR, HER2, Ki-67), đóng vai trò quyết định trong phân nhóm phân tử và chỉ định điều trị </w:t>
      </w:r>
      <w:r w:rsidR="00043DAF" w:rsidRPr="00043DAF">
        <w:rPr>
          <w:color w:val="auto"/>
          <w:lang w:val="en-US" w:eastAsia="en-US"/>
        </w:rPr>
        <w:t>[5].</w:t>
      </w:r>
    </w:p>
    <w:p w14:paraId="6F107B25" w14:textId="64DBC2AD" w:rsidR="00D81486" w:rsidRPr="00D81486" w:rsidRDefault="00D81486" w:rsidP="008308AB">
      <w:pPr>
        <w:pStyle w:val="Heading4"/>
        <w:tabs>
          <w:tab w:val="left" w:pos="426"/>
        </w:tabs>
        <w:rPr>
          <w:lang w:eastAsia="en-US"/>
        </w:rPr>
      </w:pPr>
      <w:r w:rsidRPr="00D81486">
        <w:rPr>
          <w:lang w:eastAsia="en-US"/>
        </w:rPr>
        <w:t xml:space="preserve">Chọc hút tế bào bằng kim nhỏ </w:t>
      </w:r>
    </w:p>
    <w:p w14:paraId="6F1FC3A6" w14:textId="5501F029" w:rsidR="00D81486" w:rsidRPr="004C4657" w:rsidRDefault="00A10AAB" w:rsidP="004C4657">
      <w:pPr>
        <w:tabs>
          <w:tab w:val="left" w:pos="426"/>
        </w:tabs>
        <w:rPr>
          <w:color w:val="auto"/>
        </w:rPr>
      </w:pPr>
      <w:r>
        <w:rPr>
          <w:color w:val="auto"/>
          <w:lang w:val="en-US" w:eastAsia="en-US"/>
        </w:rPr>
        <w:tab/>
      </w:r>
      <w:r w:rsidR="004C4657" w:rsidRPr="004C4657">
        <w:rPr>
          <w:color w:val="auto"/>
          <w:lang w:val="en-US" w:eastAsia="en-US"/>
        </w:rPr>
        <w:t xml:space="preserve">Là phương pháp đơn giản, ít xâm lấn và nhanh chóng, nhưng có hạn chế về độ nhạy và không cung cấp được thông tin về cấu trúc mô học, do đó không đủ để chẩn đoán xác định hoặc đánh giá các đặc điểm sinh học của khối u </w:t>
      </w:r>
      <w:r w:rsidR="009225E4" w:rsidRPr="00502BD6">
        <w:rPr>
          <w:color w:val="auto"/>
        </w:rPr>
        <w:fldChar w:fldCharType="begin"/>
      </w:r>
      <w:r w:rsidR="00EA3ED6">
        <w:rPr>
          <w:color w:val="auto"/>
        </w:rPr>
        <w:instrText xml:space="preserve"> ADDIN EN.CITE &lt;EndNote&gt;&lt;Cite&gt;&lt;Author&gt;Zgajnar&lt;/Author&gt;&lt;Year&gt;2018&lt;/Year&gt;&lt;RecNum&gt;28459&lt;/RecNum&gt;&lt;DisplayText&gt;[24]&lt;/DisplayText&gt;&lt;record&gt;&lt;rec-number&gt;28459&lt;/rec-number&gt;&lt;foreign-keys&gt;&lt;key app="EN" db-id="srtx5sfpzsxp0sed22n5re2bst2sr5svd0wd" timestamp="1704678780"&gt;28459&lt;/key&gt;&lt;/foreign-keys&gt;&lt;ref-type name="Book Section"&gt;5&lt;/ref-type&gt;&lt;contributors&gt;&lt;authors&gt;&lt;author&gt;Zgajnar, Janez&lt;/author&gt;&lt;/authors&gt;&lt;secondary-authors&gt;&lt;author&gt;Wyld, Lynda&lt;/author&gt;&lt;author&gt;Markopoulos, Christos&lt;/author&gt;&lt;author&gt;Leidenius, Marjut&lt;/author&gt;&lt;author&gt;Senkus-Konefka, Elżbieta&lt;/author&gt;&lt;/secondary-authors&gt;&lt;/contributors&gt;&lt;titles&gt;&lt;title&gt;Clinical Presentation, Diagnosis and Staging of Breast Cancer&lt;/title&gt;&lt;secondary-title&gt;Breast Cancer Management for Surgeons&lt;/secondary-title&gt;&lt;/titles&gt;&lt;pages&gt;159-176&lt;/pages&gt;&lt;section&gt;Chapter 14&lt;/section&gt;&lt;dates&gt;&lt;year&gt;2018&lt;/year&gt;&lt;/dates&gt;&lt;pub-location&gt;Cham&lt;/pub-location&gt;&lt;publisher&gt;Springer International Publishing&lt;/publisher&gt;&lt;isbn&gt;978-3-319-56671-9&amp;#xD;978-3-319-56673-3&lt;/isbn&gt;&lt;label&gt;Zgajnar2018&lt;/label&gt;&lt;urls&gt;&lt;related-urls&gt;&lt;url&gt;https://doi.org/10.1007/978-3-319-56673-3_14&lt;/url&gt;&lt;url&gt;https://link.springer.com/chapter/10.1007/978-3-319-56673-3_14&lt;/url&gt;&lt;/related-urls&gt;&lt;/urls&gt;&lt;electronic-resource-num&gt;10.1007/978-3-319-56673-3_14&lt;/electronic-resource-num&gt;&lt;language&gt;25&lt;/language&gt;&lt;/record&gt;&lt;/Cite&gt;&lt;/EndNote&gt;</w:instrText>
      </w:r>
      <w:r w:rsidR="009225E4" w:rsidRPr="00502BD6">
        <w:rPr>
          <w:color w:val="auto"/>
        </w:rPr>
        <w:fldChar w:fldCharType="separate"/>
      </w:r>
      <w:r w:rsidR="0027743C">
        <w:rPr>
          <w:noProof/>
          <w:color w:val="auto"/>
        </w:rPr>
        <w:t>[</w:t>
      </w:r>
      <w:hyperlink w:anchor="_ENREF_24" w:tooltip="Zgajnar, 2018 #28459" w:history="1">
        <w:r w:rsidR="002120C2">
          <w:rPr>
            <w:noProof/>
            <w:color w:val="auto"/>
          </w:rPr>
          <w:t>24</w:t>
        </w:r>
      </w:hyperlink>
      <w:r w:rsidR="0027743C">
        <w:rPr>
          <w:noProof/>
          <w:color w:val="auto"/>
        </w:rPr>
        <w:t>]</w:t>
      </w:r>
      <w:r w:rsidR="009225E4" w:rsidRPr="00502BD6">
        <w:rPr>
          <w:color w:val="auto"/>
        </w:rPr>
        <w:fldChar w:fldCharType="end"/>
      </w:r>
      <w:r w:rsidR="009225E4" w:rsidRPr="00502BD6">
        <w:rPr>
          <w:color w:val="auto"/>
        </w:rPr>
        <w:t>.</w:t>
      </w:r>
      <w:r w:rsidR="004C4657">
        <w:rPr>
          <w:color w:val="auto"/>
        </w:rPr>
        <w:t xml:space="preserve"> </w:t>
      </w:r>
      <w:r w:rsidR="004C4657" w:rsidRPr="004C4657">
        <w:rPr>
          <w:color w:val="auto"/>
        </w:rPr>
        <w:t xml:space="preserve">Một nghiên cứu tiến cứu ở Nigeria (2011–2013) trên 102 bệnh nhân cho thấy: kết hợp giữa khám lâm sàng và </w:t>
      </w:r>
      <w:r w:rsidR="00831D58">
        <w:rPr>
          <w:color w:val="auto"/>
        </w:rPr>
        <w:t>chọc hút tế bào</w:t>
      </w:r>
      <w:r w:rsidR="004C4657" w:rsidRPr="004C4657">
        <w:rPr>
          <w:color w:val="auto"/>
        </w:rPr>
        <w:t xml:space="preserve"> đạt độ nhạy 97,1%, độ đặc hiệu 100%, với độ chính xác chẩn đoán 98,8%</w:t>
      </w:r>
      <w:r w:rsidR="00E71D89">
        <w:rPr>
          <w:color w:val="auto"/>
        </w:rPr>
        <w:t xml:space="preserve"> </w:t>
      </w:r>
      <w:r w:rsidR="00E71D89" w:rsidRPr="00502BD6">
        <w:rPr>
          <w:color w:val="auto"/>
        </w:rPr>
        <w:fldChar w:fldCharType="begin"/>
      </w:r>
      <w:r w:rsidR="00EA3ED6">
        <w:rPr>
          <w:color w:val="auto"/>
        </w:rPr>
        <w:instrText xml:space="preserve"> ADDIN EN.CITE &lt;EndNote&gt;&lt;Cite&gt;&lt;Author&gt;Zgajnar&lt;/Author&gt;&lt;Year&gt;2018&lt;/Year&gt;&lt;RecNum&gt;28459&lt;/RecNum&gt;&lt;DisplayText&gt;[24]&lt;/DisplayText&gt;&lt;record&gt;&lt;rec-number&gt;28459&lt;/rec-number&gt;&lt;foreign-keys&gt;&lt;key app="EN" db-id="srtx5sfpzsxp0sed22n5re2bst2sr5svd0wd" timestamp="1704678780"&gt;28459&lt;/key&gt;&lt;/foreign-keys&gt;&lt;ref-type name="Book Section"&gt;5&lt;/ref-type&gt;&lt;contributors&gt;&lt;authors&gt;&lt;author&gt;Zgajnar, Janez&lt;/author&gt;&lt;/authors&gt;&lt;secondary-authors&gt;&lt;author&gt;Wyld, Lynda&lt;/author&gt;&lt;author&gt;Markopoulos, Christos&lt;/author&gt;&lt;author&gt;Leidenius, Marjut&lt;/author&gt;&lt;author&gt;Senkus-Konefka, Elżbieta&lt;/author&gt;&lt;/secondary-authors&gt;&lt;/contributors&gt;&lt;titles&gt;&lt;title&gt;Clinical Presentation, Diagnosis and Staging of Breast Cancer&lt;/title&gt;&lt;secondary-title&gt;Breast Cancer Management for Surgeons&lt;/secondary-title&gt;&lt;/titles&gt;&lt;pages&gt;159-176&lt;/pages&gt;&lt;section&gt;Chapter 14&lt;/section&gt;&lt;dates&gt;&lt;year&gt;2018&lt;/year&gt;&lt;/dates&gt;&lt;pub-location&gt;Cham&lt;/pub-location&gt;&lt;publisher&gt;Springer International Publishing&lt;/publisher&gt;&lt;isbn&gt;978-3-319-56671-9&amp;#xD;978-3-319-56673-3&lt;/isbn&gt;&lt;label&gt;Zgajnar2018&lt;/label&gt;&lt;urls&gt;&lt;related-urls&gt;&lt;url&gt;https://doi.org/10.1007/978-3-319-56673-3_14&lt;/url&gt;&lt;url&gt;https://link.springer.com/chapter/10.1007/978-3-319-56673-3_14&lt;/url&gt;&lt;/related-urls&gt;&lt;/urls&gt;&lt;electronic-resource-num&gt;10.1007/978-3-319-56673-3_14&lt;/electronic-resource-num&gt;&lt;language&gt;25&lt;/language&gt;&lt;/record&gt;&lt;/Cite&gt;&lt;/EndNote&gt;</w:instrText>
      </w:r>
      <w:r w:rsidR="00E71D89" w:rsidRPr="00502BD6">
        <w:rPr>
          <w:color w:val="auto"/>
        </w:rPr>
        <w:fldChar w:fldCharType="separate"/>
      </w:r>
      <w:r w:rsidR="00E71D89">
        <w:rPr>
          <w:noProof/>
          <w:color w:val="auto"/>
        </w:rPr>
        <w:t>[</w:t>
      </w:r>
      <w:hyperlink w:anchor="_ENREF_24" w:tooltip="Zgajnar, 2018 #28459" w:history="1">
        <w:r w:rsidR="002120C2">
          <w:rPr>
            <w:noProof/>
            <w:color w:val="auto"/>
          </w:rPr>
          <w:t>24</w:t>
        </w:r>
      </w:hyperlink>
      <w:r w:rsidR="00E71D89">
        <w:rPr>
          <w:noProof/>
          <w:color w:val="auto"/>
        </w:rPr>
        <w:t>]</w:t>
      </w:r>
      <w:r w:rsidR="00E71D89" w:rsidRPr="00502BD6">
        <w:rPr>
          <w:color w:val="auto"/>
        </w:rPr>
        <w:fldChar w:fldCharType="end"/>
      </w:r>
      <w:r w:rsidR="004C4657" w:rsidRPr="004C4657">
        <w:rPr>
          <w:color w:val="auto"/>
        </w:rPr>
        <w:t>.</w:t>
      </w:r>
      <w:r w:rsidR="00E71D89">
        <w:rPr>
          <w:color w:val="auto"/>
        </w:rPr>
        <w:t xml:space="preserve"> </w:t>
      </w:r>
      <w:r w:rsidR="004C4657" w:rsidRPr="004C4657">
        <w:rPr>
          <w:color w:val="auto"/>
        </w:rPr>
        <w:t xml:space="preserve">Nhưng </w:t>
      </w:r>
      <w:r w:rsidR="00831D58">
        <w:rPr>
          <w:color w:val="auto"/>
        </w:rPr>
        <w:t xml:space="preserve">chọc hút tế bào </w:t>
      </w:r>
      <w:r w:rsidR="004C4657" w:rsidRPr="004C4657">
        <w:rPr>
          <w:color w:val="auto"/>
        </w:rPr>
        <w:t>đơn lẻ thiếu khả năng phân tích phân nhóm sinh học thiết yếu.</w:t>
      </w:r>
    </w:p>
    <w:p w14:paraId="45045F41" w14:textId="052784C2" w:rsidR="00D81486" w:rsidRPr="00D81486" w:rsidRDefault="00D81486" w:rsidP="008308AB">
      <w:pPr>
        <w:pStyle w:val="Heading4"/>
        <w:tabs>
          <w:tab w:val="left" w:pos="426"/>
        </w:tabs>
        <w:rPr>
          <w:lang w:eastAsia="en-US"/>
        </w:rPr>
      </w:pPr>
      <w:r w:rsidRPr="00D81486">
        <w:rPr>
          <w:lang w:eastAsia="en-US"/>
        </w:rPr>
        <w:t>Sinh thiết kim lõi (Core Needle Biopsy)</w:t>
      </w:r>
    </w:p>
    <w:p w14:paraId="7E59E050" w14:textId="3B0495C0" w:rsidR="00304DED" w:rsidRDefault="009225E4" w:rsidP="008308AB">
      <w:pPr>
        <w:tabs>
          <w:tab w:val="left" w:pos="426"/>
        </w:tabs>
        <w:rPr>
          <w:color w:val="auto"/>
        </w:rPr>
      </w:pPr>
      <w:r>
        <w:rPr>
          <w:color w:val="auto"/>
        </w:rPr>
        <w:tab/>
        <w:t>L</w:t>
      </w:r>
      <w:r w:rsidR="00DF43DF" w:rsidRPr="00DF43DF">
        <w:rPr>
          <w:color w:val="auto"/>
        </w:rPr>
        <w:t xml:space="preserve">à kỹ thuật sinh thiết tiêu chuẩn hiện nay, cho phép lấy được mô khối u để phân tích </w:t>
      </w:r>
      <w:r w:rsidR="0008251C">
        <w:rPr>
          <w:color w:val="auto"/>
        </w:rPr>
        <w:t>MBH</w:t>
      </w:r>
      <w:r w:rsidR="00DF43DF" w:rsidRPr="00DF43DF">
        <w:rPr>
          <w:color w:val="auto"/>
        </w:rPr>
        <w:t xml:space="preserve"> đầy đủ, bao gồm phân độ mô học, đánh giá ER, PR, HER2 và chỉ số Ki-67. Kết quả từ </w:t>
      </w:r>
      <w:r w:rsidR="00043DAF">
        <w:rPr>
          <w:color w:val="auto"/>
        </w:rPr>
        <w:t>sinh thiết lõi</w:t>
      </w:r>
      <w:r w:rsidR="00DF43DF" w:rsidRPr="00DF43DF">
        <w:rPr>
          <w:color w:val="auto"/>
        </w:rPr>
        <w:t xml:space="preserve"> là cơ sở để xác định phân nhóm phân tử và lên kế hoạch điều </w:t>
      </w:r>
      <w:r w:rsidR="00043DAF">
        <w:rPr>
          <w:color w:val="auto"/>
        </w:rPr>
        <w:t>trị, độ chính xác chẩn đoán có thể đạt từ 97-99%</w:t>
      </w:r>
      <w:r>
        <w:rPr>
          <w:color w:val="auto"/>
        </w:rPr>
        <w:t xml:space="preserve"> </w:t>
      </w:r>
      <w:r w:rsidR="00F74F68" w:rsidRPr="00502BD6">
        <w:rPr>
          <w:color w:val="auto"/>
        </w:rPr>
        <w:fldChar w:fldCharType="begin"/>
      </w:r>
      <w:r w:rsidR="00EA3ED6">
        <w:rPr>
          <w:color w:val="auto"/>
        </w:rPr>
        <w:instrText xml:space="preserve"> ADDIN EN.CITE &lt;EndNote&gt;&lt;Cite&gt;&lt;Author&gt;Zgajnar&lt;/Author&gt;&lt;Year&gt;2018&lt;/Year&gt;&lt;RecNum&gt;28459&lt;/RecNum&gt;&lt;DisplayText&gt;[24]&lt;/DisplayText&gt;&lt;record&gt;&lt;rec-number&gt;28459&lt;/rec-number&gt;&lt;foreign-keys&gt;&lt;key app="EN" db-id="srtx5sfpzsxp0sed22n5re2bst2sr5svd0wd" timestamp="1704678780"&gt;28459&lt;/key&gt;&lt;/foreign-keys&gt;&lt;ref-type name="Book Section"&gt;5&lt;/ref-type&gt;&lt;contributors&gt;&lt;authors&gt;&lt;author&gt;Zgajnar, Janez&lt;/author&gt;&lt;/authors&gt;&lt;secondary-authors&gt;&lt;author&gt;Wyld, Lynda&lt;/author&gt;&lt;author&gt;Markopoulos, Christos&lt;/author&gt;&lt;author&gt;Leidenius, Marjut&lt;/author&gt;&lt;author&gt;Senkus-Konefka, Elżbieta&lt;/author&gt;&lt;/secondary-authors&gt;&lt;/contributors&gt;&lt;titles&gt;&lt;title&gt;Clinical Presentation, Diagnosis and Staging of Breast Cancer&lt;/title&gt;&lt;secondary-title&gt;Breast Cancer Management for Surgeons&lt;/secondary-title&gt;&lt;/titles&gt;&lt;pages&gt;159-176&lt;/pages&gt;&lt;section&gt;Chapter 14&lt;/section&gt;&lt;dates&gt;&lt;year&gt;2018&lt;/year&gt;&lt;/dates&gt;&lt;pub-location&gt;Cham&lt;/pub-location&gt;&lt;publisher&gt;Springer International Publishing&lt;/publisher&gt;&lt;isbn&gt;978-3-319-56671-9&amp;#xD;978-3-319-56673-3&lt;/isbn&gt;&lt;label&gt;Zgajnar2018&lt;/label&gt;&lt;urls&gt;&lt;related-urls&gt;&lt;url&gt;https://doi.org/10.1007/978-3-319-56673-3_14&lt;/url&gt;&lt;url&gt;https://link.springer.com/chapter/10.1007/978-3-319-56673-3_14&lt;/url&gt;&lt;/related-urls&gt;&lt;/urls&gt;&lt;electronic-resource-num&gt;10.1007/978-3-319-56673-3_14&lt;/electronic-resource-num&gt;&lt;language&gt;25&lt;/language&gt;&lt;/record&gt;&lt;/Cite&gt;&lt;/EndNote&gt;</w:instrText>
      </w:r>
      <w:r w:rsidR="00F74F68" w:rsidRPr="00502BD6">
        <w:rPr>
          <w:color w:val="auto"/>
        </w:rPr>
        <w:fldChar w:fldCharType="separate"/>
      </w:r>
      <w:r w:rsidR="0027743C">
        <w:rPr>
          <w:noProof/>
          <w:color w:val="auto"/>
        </w:rPr>
        <w:t>[</w:t>
      </w:r>
      <w:hyperlink w:anchor="_ENREF_24" w:tooltip="Zgajnar, 2018 #28459" w:history="1">
        <w:r w:rsidR="002120C2">
          <w:rPr>
            <w:noProof/>
            <w:color w:val="auto"/>
          </w:rPr>
          <w:t>24</w:t>
        </w:r>
      </w:hyperlink>
      <w:r w:rsidR="0027743C">
        <w:rPr>
          <w:noProof/>
          <w:color w:val="auto"/>
        </w:rPr>
        <w:t>]</w:t>
      </w:r>
      <w:r w:rsidR="00F74F68" w:rsidRPr="00502BD6">
        <w:rPr>
          <w:color w:val="auto"/>
        </w:rPr>
        <w:fldChar w:fldCharType="end"/>
      </w:r>
      <w:r w:rsidR="00F74F68" w:rsidRPr="00502BD6">
        <w:rPr>
          <w:color w:val="auto"/>
        </w:rPr>
        <w:t>.</w:t>
      </w:r>
    </w:p>
    <w:p w14:paraId="121852E9" w14:textId="025EFA33" w:rsidR="00802D40" w:rsidRPr="00802D40" w:rsidRDefault="00802D40" w:rsidP="008308AB">
      <w:pPr>
        <w:pStyle w:val="Heading4"/>
        <w:tabs>
          <w:tab w:val="left" w:pos="426"/>
        </w:tabs>
      </w:pPr>
      <w:r w:rsidRPr="00802D40">
        <w:t>Các kỹ thuật sinh thiết nâng cao</w:t>
      </w:r>
    </w:p>
    <w:p w14:paraId="4840312D" w14:textId="78CD47B0" w:rsidR="00802D40" w:rsidRPr="00802D40" w:rsidRDefault="00DE556A" w:rsidP="004C4657">
      <w:pPr>
        <w:tabs>
          <w:tab w:val="left" w:pos="426"/>
        </w:tabs>
        <w:rPr>
          <w:color w:val="auto"/>
        </w:rPr>
      </w:pPr>
      <w:r>
        <w:rPr>
          <w:color w:val="auto"/>
        </w:rPr>
        <w:tab/>
      </w:r>
      <w:r w:rsidR="00F3006C">
        <w:rPr>
          <w:color w:val="auto"/>
        </w:rPr>
        <w:t>Bao gồm: s</w:t>
      </w:r>
      <w:r w:rsidR="004C4657" w:rsidRPr="004C4657">
        <w:rPr>
          <w:color w:val="auto"/>
        </w:rPr>
        <w:t>inh thiết hỗ trợ hút chân không ( Vacuum-Assisted Breast Biopsy-VABB)</w:t>
      </w:r>
      <w:r w:rsidR="00F3006C">
        <w:rPr>
          <w:color w:val="auto"/>
        </w:rPr>
        <w:t>; s</w:t>
      </w:r>
      <w:r w:rsidR="004C4657" w:rsidRPr="004C4657">
        <w:rPr>
          <w:color w:val="auto"/>
        </w:rPr>
        <w:t>inh thiết kim dây, định vị dưới hướng dẫn hình ảnh hoặc phẫu thuật hoặc sinh thiết tức thì trong phẫu thuật.</w:t>
      </w:r>
      <w:r w:rsidR="009434C4">
        <w:rPr>
          <w:color w:val="auto"/>
        </w:rPr>
        <w:t xml:space="preserve"> </w:t>
      </w:r>
      <w:r w:rsidR="004C4657" w:rsidRPr="004C4657">
        <w:rPr>
          <w:color w:val="auto"/>
        </w:rPr>
        <w:t>Trong tái phát/di căn: nên sinh thiết lại để đánh giá biến đổi dấu ấn sinh học nếu có thể</w:t>
      </w:r>
      <w:r w:rsidR="00802D40" w:rsidRPr="00802D40">
        <w:rPr>
          <w:color w:val="auto"/>
        </w:rPr>
        <w:t>.</w:t>
      </w:r>
    </w:p>
    <w:p w14:paraId="5FD373F1" w14:textId="77777777" w:rsidR="00A200F0" w:rsidRDefault="00802D40" w:rsidP="008308AB">
      <w:pPr>
        <w:pStyle w:val="Heading4"/>
        <w:tabs>
          <w:tab w:val="left" w:pos="426"/>
        </w:tabs>
      </w:pPr>
      <w:r w:rsidRPr="00802D40">
        <w:lastRenderedPageBreak/>
        <w:t xml:space="preserve">Hóa mô miễn dịch </w:t>
      </w:r>
    </w:p>
    <w:p w14:paraId="51A8252A" w14:textId="675EE550" w:rsidR="00943077" w:rsidRPr="009434C4" w:rsidRDefault="00DE556A" w:rsidP="008308AB">
      <w:pPr>
        <w:tabs>
          <w:tab w:val="left" w:pos="426"/>
        </w:tabs>
        <w:rPr>
          <w:rFonts w:eastAsiaTheme="majorEastAsia"/>
          <w:color w:val="auto"/>
          <w:lang w:val="en-US"/>
        </w:rPr>
      </w:pPr>
      <w:r w:rsidRPr="004C4657">
        <w:tab/>
      </w:r>
      <w:r w:rsidR="004C4657" w:rsidRPr="004C4657">
        <w:t>Hóa mô miễn dịch (</w:t>
      </w:r>
      <w:r w:rsidR="00A86EBB">
        <w:t>HMMD</w:t>
      </w:r>
      <w:r w:rsidR="004C4657" w:rsidRPr="004C4657">
        <w:t xml:space="preserve">): </w:t>
      </w:r>
      <w:r w:rsidR="009434C4" w:rsidRPr="009434C4">
        <w:t xml:space="preserve">được dùng thường quy để đánh giá ER, PR, HER2 và Ki-67; kết quả này là nền tảng cho phân nhóm St. Gallen. Khi HER2 (+/++), </w:t>
      </w:r>
      <w:r w:rsidR="009434C4">
        <w:t xml:space="preserve">Kỹ thuật </w:t>
      </w:r>
      <w:r w:rsidR="009434C4" w:rsidRPr="009434C4">
        <w:t xml:space="preserve">FISH được sử dụng để xác nhận khuếch đại gen. Ngoài ra, các xét nghiệm phân tử (BRCA1/2, PIK3CA, PD-L1) và bộ gen tiên lượng (Oncotype DX, MammaPrint, PAM50) ngày càng có vai trò trong quyết định điều trị </w:t>
      </w:r>
      <w:r w:rsidR="009434C4">
        <w:t xml:space="preserve">nhất là xu hướng cá nhân hóa điều trị </w:t>
      </w:r>
      <w:r w:rsidR="004C4657" w:rsidRPr="004C4657">
        <w:rPr>
          <w:rStyle w:val="fontstyle01"/>
          <w:rFonts w:ascii="Times New Roman" w:eastAsiaTheme="majorEastAsia" w:hAnsi="Times New Roman" w:cs="Times New Roman"/>
          <w:color w:val="auto"/>
          <w:sz w:val="28"/>
          <w:szCs w:val="28"/>
          <w:lang w:val="en-US"/>
        </w:rPr>
        <w:fldChar w:fldCharType="begin">
          <w:fldData xml:space="preserve">PEVuZE5vdGU+PENpdGU+PEF1dGhvcj5LdWJvPC9BdXRob3I+PFllYXI+MjAyMDwvWWVhcj48UmVj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</w:fldData>
        </w:fldChar>
      </w:r>
      <w:r w:rsidR="00E23E70">
        <w:rPr>
          <w:rStyle w:val="fontstyle01"/>
          <w:rFonts w:ascii="Times New Roman" w:eastAsiaTheme="majorEastAsia" w:hAnsi="Times New Roman" w:cs="Times New Roman"/>
          <w:color w:val="auto"/>
          <w:sz w:val="28"/>
          <w:szCs w:val="28"/>
          <w:lang w:val="en-US"/>
        </w:rPr>
        <w:instrText xml:space="preserve"> ADDIN EN.CITE </w:instrText>
      </w:r>
      <w:r w:rsidR="00E23E70">
        <w:rPr>
          <w:rStyle w:val="fontstyle01"/>
          <w:rFonts w:ascii="Times New Roman" w:eastAsiaTheme="majorEastAsia" w:hAnsi="Times New Roman" w:cs="Times New Roman"/>
          <w:color w:val="auto"/>
          <w:sz w:val="28"/>
          <w:szCs w:val="28"/>
          <w:lang w:val="en-US"/>
        </w:rPr>
        <w:fldChar w:fldCharType="begin">
          <w:fldData xml:space="preserve">PEVuZE5vdGU+PENpdGU+PEF1dGhvcj5LdWJvPC9BdXRob3I+PFllYXI+MjAyMDwvWWVhcj48UmVj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</w:fldData>
        </w:fldChar>
      </w:r>
      <w:r w:rsidR="00E23E70">
        <w:rPr>
          <w:rStyle w:val="fontstyle01"/>
          <w:rFonts w:ascii="Times New Roman" w:eastAsiaTheme="majorEastAsia" w:hAnsi="Times New Roman" w:cs="Times New Roman"/>
          <w:color w:val="auto"/>
          <w:sz w:val="28"/>
          <w:szCs w:val="28"/>
          <w:lang w:val="en-US"/>
        </w:rPr>
        <w:instrText xml:space="preserve"> ADDIN EN.CITE.DATA </w:instrText>
      </w:r>
      <w:r w:rsidR="00E23E70">
        <w:rPr>
          <w:rStyle w:val="fontstyle01"/>
          <w:rFonts w:ascii="Times New Roman" w:eastAsiaTheme="majorEastAsia" w:hAnsi="Times New Roman" w:cs="Times New Roman"/>
          <w:color w:val="auto"/>
          <w:sz w:val="28"/>
          <w:szCs w:val="28"/>
          <w:lang w:val="en-US"/>
        </w:rPr>
      </w:r>
      <w:r w:rsidR="00E23E70">
        <w:rPr>
          <w:rStyle w:val="fontstyle01"/>
          <w:rFonts w:ascii="Times New Roman" w:eastAsiaTheme="majorEastAsia" w:hAnsi="Times New Roman" w:cs="Times New Roman"/>
          <w:color w:val="auto"/>
          <w:sz w:val="28"/>
          <w:szCs w:val="28"/>
          <w:lang w:val="en-US"/>
        </w:rPr>
        <w:fldChar w:fldCharType="end"/>
      </w:r>
      <w:r w:rsidR="004C4657" w:rsidRPr="004C4657">
        <w:rPr>
          <w:rStyle w:val="fontstyle01"/>
          <w:rFonts w:ascii="Times New Roman" w:eastAsiaTheme="majorEastAsia" w:hAnsi="Times New Roman" w:cs="Times New Roman"/>
          <w:color w:val="auto"/>
          <w:sz w:val="28"/>
          <w:szCs w:val="28"/>
          <w:lang w:val="en-US"/>
        </w:rPr>
      </w:r>
      <w:r w:rsidR="004C4657" w:rsidRPr="004C4657">
        <w:rPr>
          <w:rStyle w:val="fontstyle01"/>
          <w:rFonts w:ascii="Times New Roman" w:eastAsiaTheme="majorEastAsia" w:hAnsi="Times New Roman" w:cs="Times New Roman"/>
          <w:color w:val="auto"/>
          <w:sz w:val="28"/>
          <w:szCs w:val="28"/>
          <w:lang w:val="en-US"/>
        </w:rPr>
        <w:fldChar w:fldCharType="separate"/>
      </w:r>
      <w:r w:rsidR="00E23E70">
        <w:rPr>
          <w:rStyle w:val="fontstyle01"/>
          <w:rFonts w:ascii="Times New Roman" w:eastAsiaTheme="majorEastAsia" w:hAnsi="Times New Roman" w:cs="Times New Roman"/>
          <w:noProof/>
          <w:color w:val="auto"/>
          <w:sz w:val="28"/>
          <w:szCs w:val="28"/>
          <w:lang w:val="en-US"/>
        </w:rPr>
        <w:t>[</w:t>
      </w:r>
      <w:hyperlink w:anchor="_ENREF_42" w:tooltip="Kubo, 2020 #23102" w:history="1">
        <w:r w:rsidR="002120C2">
          <w:rPr>
            <w:rStyle w:val="fontstyle01"/>
            <w:rFonts w:ascii="Times New Roman" w:eastAsiaTheme="majorEastAsia" w:hAnsi="Times New Roman" w:cs="Times New Roman"/>
            <w:noProof/>
            <w:color w:val="auto"/>
            <w:sz w:val="28"/>
            <w:szCs w:val="28"/>
            <w:lang w:val="en-US"/>
          </w:rPr>
          <w:t>42</w:t>
        </w:r>
      </w:hyperlink>
      <w:r w:rsidR="00E23E70">
        <w:rPr>
          <w:rStyle w:val="fontstyle01"/>
          <w:rFonts w:ascii="Times New Roman" w:eastAsiaTheme="majorEastAsia" w:hAnsi="Times New Roman" w:cs="Times New Roman"/>
          <w:noProof/>
          <w:color w:val="auto"/>
          <w:sz w:val="28"/>
          <w:szCs w:val="28"/>
          <w:lang w:val="en-US"/>
        </w:rPr>
        <w:t>], [</w:t>
      </w:r>
      <w:hyperlink w:anchor="_ENREF_43" w:tooltip="Yu, 2020 #22776" w:history="1">
        <w:r w:rsidR="002120C2">
          <w:rPr>
            <w:rStyle w:val="fontstyle01"/>
            <w:rFonts w:ascii="Times New Roman" w:eastAsiaTheme="majorEastAsia" w:hAnsi="Times New Roman" w:cs="Times New Roman"/>
            <w:noProof/>
            <w:color w:val="auto"/>
            <w:sz w:val="28"/>
            <w:szCs w:val="28"/>
            <w:lang w:val="en-US"/>
          </w:rPr>
          <w:t>43</w:t>
        </w:r>
      </w:hyperlink>
      <w:r w:rsidR="00E23E70">
        <w:rPr>
          <w:rStyle w:val="fontstyle01"/>
          <w:rFonts w:ascii="Times New Roman" w:eastAsiaTheme="majorEastAsia" w:hAnsi="Times New Roman" w:cs="Times New Roman"/>
          <w:noProof/>
          <w:color w:val="auto"/>
          <w:sz w:val="28"/>
          <w:szCs w:val="28"/>
          <w:lang w:val="en-US"/>
        </w:rPr>
        <w:t>], [</w:t>
      </w:r>
      <w:hyperlink w:anchor="_ENREF_44" w:tooltip="Wang, 2019 #13351" w:history="1">
        <w:r w:rsidR="002120C2">
          <w:rPr>
            <w:rStyle w:val="fontstyle01"/>
            <w:rFonts w:ascii="Times New Roman" w:eastAsiaTheme="majorEastAsia" w:hAnsi="Times New Roman" w:cs="Times New Roman"/>
            <w:noProof/>
            <w:color w:val="auto"/>
            <w:sz w:val="28"/>
            <w:szCs w:val="28"/>
            <w:lang w:val="en-US"/>
          </w:rPr>
          <w:t>44</w:t>
        </w:r>
      </w:hyperlink>
      <w:r w:rsidR="00E23E70">
        <w:rPr>
          <w:rStyle w:val="fontstyle01"/>
          <w:rFonts w:ascii="Times New Roman" w:eastAsiaTheme="majorEastAsia" w:hAnsi="Times New Roman" w:cs="Times New Roman"/>
          <w:noProof/>
          <w:color w:val="auto"/>
          <w:sz w:val="28"/>
          <w:szCs w:val="28"/>
          <w:lang w:val="en-US"/>
        </w:rPr>
        <w:t>]</w:t>
      </w:r>
      <w:r w:rsidR="004C4657" w:rsidRPr="004C4657">
        <w:rPr>
          <w:rStyle w:val="fontstyle01"/>
          <w:rFonts w:ascii="Times New Roman" w:eastAsiaTheme="majorEastAsia" w:hAnsi="Times New Roman" w:cs="Times New Roman"/>
          <w:color w:val="auto"/>
          <w:sz w:val="28"/>
          <w:szCs w:val="28"/>
          <w:lang w:val="en-US"/>
        </w:rPr>
        <w:fldChar w:fldCharType="end"/>
      </w:r>
      <w:r w:rsidR="00D771AB" w:rsidRPr="00DE556A">
        <w:rPr>
          <w:rStyle w:val="fontstyle01"/>
          <w:rFonts w:ascii="Times New Roman" w:eastAsiaTheme="majorEastAsia" w:hAnsi="Times New Roman" w:cs="Times New Roman"/>
          <w:color w:val="auto"/>
          <w:spacing w:val="-4"/>
          <w:sz w:val="28"/>
          <w:szCs w:val="28"/>
        </w:rPr>
        <w:t>.</w:t>
      </w:r>
    </w:p>
    <w:p w14:paraId="34340E7F" w14:textId="77777777" w:rsidR="00B73277" w:rsidRPr="00B73277" w:rsidRDefault="00B73277" w:rsidP="008308AB">
      <w:pPr>
        <w:pStyle w:val="Heading4"/>
        <w:tabs>
          <w:tab w:val="left" w:pos="426"/>
        </w:tabs>
      </w:pPr>
      <w:r w:rsidRPr="00B73277">
        <w:t>Xét nghiệm chỉ điểm u</w:t>
      </w:r>
    </w:p>
    <w:p w14:paraId="61F6A9A7" w14:textId="6C4B602E" w:rsidR="00E77922" w:rsidRDefault="00A207A6" w:rsidP="00E77922">
      <w:pPr>
        <w:tabs>
          <w:tab w:val="left" w:pos="426"/>
        </w:tabs>
        <w:rPr>
          <w:color w:val="auto"/>
        </w:rPr>
      </w:pPr>
      <w:r>
        <w:rPr>
          <w:color w:val="auto"/>
        </w:rPr>
        <w:tab/>
      </w:r>
      <w:r w:rsidR="009434C4" w:rsidRPr="009434C4">
        <w:rPr>
          <w:color w:val="auto"/>
        </w:rPr>
        <w:t>CA 15-3 và CEA không có giá trị trong chẩn đoán sớm, chủ yếu hỗ trợ theo dõi diễn tiến hoặc tái phát. Một số nghiên cứu cho thấy CA 15-3 tăng trước lâm sàng hoặc hình ảnh học, nhưng chưa chứng minh cải thiện OS/DFS; do vậy, ESMO và ASCO không khuyến cáo sử dụng thường quy</w:t>
      </w:r>
      <w:r w:rsidR="009434C4">
        <w:rPr>
          <w:color w:val="auto"/>
        </w:rPr>
        <w:t xml:space="preserve"> </w:t>
      </w:r>
      <w:r w:rsidR="00483965">
        <w:rPr>
          <w:color w:val="auto"/>
        </w:rPr>
        <w:fldChar w:fldCharType="begin">
          <w:fldData xml:space="preserve">PEVuZE5vdGU+PENpdGU+PEF1dGhvcj5IYXNhbjwvQXV0aG9yPjxZZWFyPjIwMjI8L1llYXI+PFJl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=
</w:fldData>
        </w:fldChar>
      </w:r>
      <w:r w:rsidR="003507AD">
        <w:rPr>
          <w:color w:val="auto"/>
        </w:rPr>
        <w:instrText xml:space="preserve"> ADDIN EN.CITE </w:instrText>
      </w:r>
      <w:r w:rsidR="003507AD">
        <w:rPr>
          <w:color w:val="auto"/>
        </w:rPr>
        <w:fldChar w:fldCharType="begin">
          <w:fldData xml:space="preserve">PEVuZE5vdGU+PENpdGU+PEF1dGhvcj5IYXNhbjwvQXV0aG9yPjxZZWFyPjIwMjI8L1llYXI+PFJl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=
</w:fldData>
        </w:fldChar>
      </w:r>
      <w:r w:rsidR="003507AD">
        <w:rPr>
          <w:color w:val="auto"/>
        </w:rPr>
        <w:instrText xml:space="preserve"> ADDIN EN.CITE.DATA </w:instrText>
      </w:r>
      <w:r w:rsidR="003507AD">
        <w:rPr>
          <w:color w:val="auto"/>
        </w:rPr>
      </w:r>
      <w:r w:rsidR="003507AD">
        <w:rPr>
          <w:color w:val="auto"/>
        </w:rPr>
        <w:fldChar w:fldCharType="end"/>
      </w:r>
      <w:r w:rsidR="00483965">
        <w:rPr>
          <w:color w:val="auto"/>
        </w:rPr>
      </w:r>
      <w:r w:rsidR="00483965">
        <w:rPr>
          <w:color w:val="auto"/>
        </w:rPr>
        <w:fldChar w:fldCharType="separate"/>
      </w:r>
      <w:r w:rsidR="00E23E70">
        <w:rPr>
          <w:noProof/>
          <w:color w:val="auto"/>
        </w:rPr>
        <w:t>[</w:t>
      </w:r>
      <w:hyperlink w:anchor="_ENREF_45" w:tooltip="Hasan, 2022 #29152" w:history="1">
        <w:r w:rsidR="002120C2">
          <w:rPr>
            <w:noProof/>
            <w:color w:val="auto"/>
          </w:rPr>
          <w:t>45</w:t>
        </w:r>
      </w:hyperlink>
      <w:r w:rsidR="00E23E70">
        <w:rPr>
          <w:noProof/>
          <w:color w:val="auto"/>
        </w:rPr>
        <w:t>], [</w:t>
      </w:r>
      <w:hyperlink w:anchor="_ENREF_46" w:tooltip="Piltin, 2020 #29153" w:history="1">
        <w:r w:rsidR="002120C2">
          <w:rPr>
            <w:noProof/>
            <w:color w:val="auto"/>
          </w:rPr>
          <w:t>46</w:t>
        </w:r>
      </w:hyperlink>
      <w:r w:rsidR="00E23E70">
        <w:rPr>
          <w:noProof/>
          <w:color w:val="auto"/>
        </w:rPr>
        <w:t>]</w:t>
      </w:r>
      <w:r w:rsidR="00483965">
        <w:rPr>
          <w:color w:val="auto"/>
        </w:rPr>
        <w:fldChar w:fldCharType="end"/>
      </w:r>
      <w:r w:rsidR="00E77922" w:rsidRPr="00E77922">
        <w:rPr>
          <w:color w:val="auto"/>
        </w:rPr>
        <w:t>.</w:t>
      </w:r>
    </w:p>
    <w:p w14:paraId="03201C43" w14:textId="0F006C63" w:rsidR="005004B0" w:rsidRPr="00502BD6" w:rsidRDefault="005004B0" w:rsidP="008308AB">
      <w:pPr>
        <w:pStyle w:val="Heading2"/>
      </w:pPr>
      <w:bookmarkStart w:id="66" w:name="_Toc183910205"/>
      <w:bookmarkStart w:id="67" w:name="_Toc183910555"/>
      <w:bookmarkStart w:id="68" w:name="_Toc200386665"/>
      <w:r w:rsidRPr="00502BD6">
        <w:t>Phân loại ung thư vú</w:t>
      </w:r>
      <w:bookmarkEnd w:id="66"/>
      <w:bookmarkEnd w:id="67"/>
      <w:bookmarkEnd w:id="68"/>
    </w:p>
    <w:p w14:paraId="1C20E171" w14:textId="4AA1D1A1" w:rsidR="001B278E" w:rsidRPr="00502BD6" w:rsidRDefault="005004B0" w:rsidP="008308AB">
      <w:pPr>
        <w:pStyle w:val="Heading3"/>
        <w:tabs>
          <w:tab w:val="clear" w:pos="567"/>
          <w:tab w:val="left" w:pos="426"/>
        </w:tabs>
      </w:pPr>
      <w:bookmarkStart w:id="69" w:name="_Toc77164165"/>
      <w:bookmarkStart w:id="70" w:name="_Toc200386666"/>
      <w:bookmarkEnd w:id="52"/>
      <w:r w:rsidRPr="00502BD6">
        <w:t xml:space="preserve">Phân loại </w:t>
      </w:r>
      <w:r w:rsidRPr="00502BD6">
        <w:rPr>
          <w:lang w:val="vi-VN"/>
        </w:rPr>
        <w:t xml:space="preserve">giai đoạn theo </w:t>
      </w:r>
      <w:r w:rsidRPr="00502BD6">
        <w:t>TNM.</w:t>
      </w:r>
      <w:bookmarkEnd w:id="69"/>
      <w:bookmarkEnd w:id="70"/>
    </w:p>
    <w:p w14:paraId="7AEA872B" w14:textId="098CF3D5" w:rsidR="002A5D4A" w:rsidRPr="00502BD6" w:rsidRDefault="00DD3CAF" w:rsidP="008308AB">
      <w:pPr>
        <w:tabs>
          <w:tab w:val="left" w:pos="426"/>
        </w:tabs>
        <w:rPr>
          <w:color w:val="auto"/>
          <w:lang w:val="en-US"/>
        </w:rPr>
      </w:pPr>
      <w:r w:rsidRPr="00502BD6">
        <w:rPr>
          <w:color w:val="auto"/>
        </w:rPr>
        <w:tab/>
      </w:r>
      <w:r w:rsidR="00DF43DF" w:rsidRPr="00DF43DF">
        <w:rPr>
          <w:color w:val="auto"/>
        </w:rPr>
        <w:t xml:space="preserve">Phân loại TNM lần thứ 8 của UICC/AJCC (2017) được sử dụng rộng rãi để đánh giá giai đoạn bệnh. Hệ thống này phân biệt giai đoạn lâm sàng ban đầu (cTNM), sau điều trị tân bổ trợ (ycTNM) và giai đoạn </w:t>
      </w:r>
      <w:r w:rsidR="0008251C">
        <w:rPr>
          <w:color w:val="auto"/>
        </w:rPr>
        <w:t>MBH</w:t>
      </w:r>
      <w:r w:rsidR="00DF43DF" w:rsidRPr="00DF43DF">
        <w:rPr>
          <w:color w:val="auto"/>
        </w:rPr>
        <w:t xml:space="preserve"> sau mổ (ypTNM). Các yếu tố được đánh giá gồm kích thước khối u nguyên phát (T), tình trạng hạch vùng (N)</w:t>
      </w:r>
      <w:r w:rsidR="00FC641B">
        <w:rPr>
          <w:color w:val="auto"/>
        </w:rPr>
        <w:t xml:space="preserve"> và</w:t>
      </w:r>
      <w:r w:rsidR="00DF43DF" w:rsidRPr="00DF43DF">
        <w:rPr>
          <w:color w:val="auto"/>
        </w:rPr>
        <w:t xml:space="preserve"> di căn xa (M)</w:t>
      </w:r>
      <w:r w:rsidR="00AB37A6">
        <w:rPr>
          <w:color w:val="auto"/>
        </w:rPr>
        <w:t xml:space="preserve"> </w:t>
      </w:r>
      <w:r w:rsidR="00F74F68" w:rsidRPr="00502BD6">
        <w:rPr>
          <w:color w:val="auto"/>
        </w:rPr>
        <w:fldChar w:fldCharType="begin">
          <w:fldData xml:space="preserve">PEVuZE5vdGU+PENpdGU+PEF1dGhvcj5FZGl0aW9uPC9BdXRob3I+PFllYXI+MjAxNzwvWWVhcj48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</w:fldData>
        </w:fldChar>
      </w:r>
      <w:r w:rsidR="00243852">
        <w:rPr>
          <w:color w:val="auto"/>
        </w:rPr>
        <w:instrText xml:space="preserve"> ADDIN EN.CITE </w:instrText>
      </w:r>
      <w:r w:rsidR="00243852">
        <w:rPr>
          <w:color w:val="auto"/>
        </w:rPr>
        <w:fldChar w:fldCharType="begin">
          <w:fldData xml:space="preserve">PEVuZE5vdGU+PENpdGU+PEF1dGhvcj5FZGl0aW9uPC9BdXRob3I+PFllYXI+MjAxNzwvWWVhcj48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</w:fldData>
        </w:fldChar>
      </w:r>
      <w:r w:rsidR="00243852">
        <w:rPr>
          <w:color w:val="auto"/>
        </w:rPr>
        <w:instrText xml:space="preserve"> ADDIN EN.CITE.DATA </w:instrText>
      </w:r>
      <w:r w:rsidR="00243852">
        <w:rPr>
          <w:color w:val="auto"/>
        </w:rPr>
      </w:r>
      <w:r w:rsidR="00243852">
        <w:rPr>
          <w:color w:val="auto"/>
        </w:rPr>
        <w:fldChar w:fldCharType="end"/>
      </w:r>
      <w:r w:rsidR="00F74F68" w:rsidRPr="00502BD6">
        <w:rPr>
          <w:color w:val="auto"/>
        </w:rPr>
      </w:r>
      <w:r w:rsidR="00F74F68" w:rsidRPr="00502BD6">
        <w:rPr>
          <w:color w:val="auto"/>
        </w:rPr>
        <w:fldChar w:fldCharType="separate"/>
      </w:r>
      <w:r w:rsidR="00E23E70">
        <w:rPr>
          <w:noProof/>
          <w:color w:val="auto"/>
        </w:rPr>
        <w:t>[</w:t>
      </w:r>
      <w:hyperlink w:anchor="_ENREF_6" w:tooltip="Campbell, 2017 #24323" w:history="1">
        <w:r w:rsidR="002120C2">
          <w:rPr>
            <w:noProof/>
            <w:color w:val="auto"/>
          </w:rPr>
          <w:t>6</w:t>
        </w:r>
      </w:hyperlink>
      <w:r w:rsidR="00E23E70">
        <w:rPr>
          <w:noProof/>
          <w:color w:val="auto"/>
        </w:rPr>
        <w:t>], [</w:t>
      </w:r>
      <w:hyperlink w:anchor="_ENREF_47" w:tooltip="Edition, 2017 #28671" w:history="1">
        <w:r w:rsidR="002120C2">
          <w:rPr>
            <w:noProof/>
            <w:color w:val="auto"/>
          </w:rPr>
          <w:t>47</w:t>
        </w:r>
      </w:hyperlink>
      <w:r w:rsidR="00E23E70">
        <w:rPr>
          <w:noProof/>
          <w:color w:val="auto"/>
        </w:rPr>
        <w:t>]</w:t>
      </w:r>
      <w:r w:rsidR="00F74F68" w:rsidRPr="00502BD6">
        <w:rPr>
          <w:color w:val="auto"/>
        </w:rPr>
        <w:fldChar w:fldCharType="end"/>
      </w:r>
      <w:r w:rsidR="00F74F68" w:rsidRPr="00502BD6">
        <w:rPr>
          <w:color w:val="auto"/>
        </w:rPr>
        <w:t xml:space="preserve">. </w:t>
      </w:r>
      <w:r w:rsidR="00BB1C37" w:rsidRPr="00502BD6">
        <w:rPr>
          <w:color w:val="auto"/>
        </w:rPr>
        <w:t>(</w:t>
      </w:r>
      <w:r w:rsidR="00DE4354" w:rsidRPr="00502BD6">
        <w:rPr>
          <w:color w:val="auto"/>
          <w:lang w:val="en-US"/>
        </w:rPr>
        <w:t>Phân</w:t>
      </w:r>
      <w:r w:rsidR="00DE4354" w:rsidRPr="00502BD6">
        <w:rPr>
          <w:color w:val="auto"/>
        </w:rPr>
        <w:t xml:space="preserve"> loại chi tiết </w:t>
      </w:r>
      <w:r w:rsidR="00BB1C37" w:rsidRPr="00502BD6">
        <w:rPr>
          <w:color w:val="auto"/>
        </w:rPr>
        <w:t xml:space="preserve">ở </w:t>
      </w:r>
      <w:r w:rsidR="00DE4354" w:rsidRPr="00502BD6">
        <w:rPr>
          <w:b/>
          <w:bCs/>
          <w:i/>
          <w:iCs/>
          <w:color w:val="auto"/>
        </w:rPr>
        <w:t>Phụ lục 1</w:t>
      </w:r>
      <w:r w:rsidR="00DE4354" w:rsidRPr="00502BD6">
        <w:rPr>
          <w:color w:val="auto"/>
        </w:rPr>
        <w:t>)</w:t>
      </w:r>
    </w:p>
    <w:p w14:paraId="1C20E274" w14:textId="355CE974" w:rsidR="0005075B" w:rsidRPr="00502BD6" w:rsidRDefault="005004B0" w:rsidP="008308AB">
      <w:pPr>
        <w:pStyle w:val="Heading3"/>
        <w:tabs>
          <w:tab w:val="clear" w:pos="567"/>
          <w:tab w:val="left" w:pos="426"/>
        </w:tabs>
        <w:rPr>
          <w:rStyle w:val="fontstyle01"/>
          <w:rFonts w:ascii="Times New Roman" w:hAnsi="Times New Roman" w:cs="Times New Roman"/>
          <w:color w:val="auto"/>
          <w:sz w:val="28"/>
          <w:szCs w:val="28"/>
        </w:rPr>
      </w:pPr>
      <w:bookmarkStart w:id="71" w:name="_Toc200386667"/>
      <w:bookmarkStart w:id="72" w:name="_Toc77164168"/>
      <w:r w:rsidRPr="00502BD6">
        <w:rPr>
          <w:rStyle w:val="fontstyle01"/>
          <w:rFonts w:ascii="Times New Roman" w:hAnsi="Times New Roman" w:cstheme="majorBidi"/>
          <w:color w:val="auto"/>
          <w:sz w:val="28"/>
        </w:rPr>
        <w:t xml:space="preserve">Phân loại </w:t>
      </w:r>
      <w:r w:rsidR="0005075B" w:rsidRPr="00502BD6">
        <w:rPr>
          <w:rStyle w:val="fontstyle01"/>
          <w:rFonts w:ascii="Times New Roman" w:hAnsi="Times New Roman" w:cs="Times New Roman"/>
          <w:color w:val="auto"/>
          <w:sz w:val="28"/>
          <w:szCs w:val="28"/>
        </w:rPr>
        <w:t xml:space="preserve">mô </w:t>
      </w:r>
      <w:r w:rsidR="006051B9" w:rsidRPr="00502BD6">
        <w:rPr>
          <w:rStyle w:val="fontstyle01"/>
          <w:rFonts w:ascii="Times New Roman" w:hAnsi="Times New Roman" w:cs="Times New Roman"/>
          <w:color w:val="auto"/>
          <w:sz w:val="28"/>
          <w:szCs w:val="28"/>
        </w:rPr>
        <w:t xml:space="preserve">bệnh </w:t>
      </w:r>
      <w:r w:rsidR="0005075B" w:rsidRPr="00502BD6">
        <w:rPr>
          <w:rStyle w:val="fontstyle01"/>
          <w:rFonts w:ascii="Times New Roman" w:hAnsi="Times New Roman" w:cs="Times New Roman"/>
          <w:color w:val="auto"/>
          <w:sz w:val="28"/>
          <w:szCs w:val="28"/>
        </w:rPr>
        <w:t>họ</w:t>
      </w:r>
      <w:r w:rsidR="00521B95" w:rsidRPr="00502BD6">
        <w:rPr>
          <w:rStyle w:val="fontstyle01"/>
          <w:rFonts w:ascii="Times New Roman" w:hAnsi="Times New Roman" w:cs="Times New Roman"/>
          <w:color w:val="auto"/>
          <w:sz w:val="28"/>
          <w:szCs w:val="28"/>
        </w:rPr>
        <w:t>c</w:t>
      </w:r>
      <w:bookmarkEnd w:id="71"/>
      <w:r w:rsidR="00521B95" w:rsidRPr="00502BD6">
        <w:rPr>
          <w:rStyle w:val="fontstyle01"/>
          <w:rFonts w:ascii="Times New Roman" w:hAnsi="Times New Roman" w:cs="Times New Roman"/>
          <w:color w:val="auto"/>
          <w:sz w:val="28"/>
          <w:szCs w:val="28"/>
        </w:rPr>
        <w:t xml:space="preserve"> </w:t>
      </w:r>
      <w:bookmarkEnd w:id="72"/>
    </w:p>
    <w:p w14:paraId="1C20E276" w14:textId="283BC85C" w:rsidR="001B278E" w:rsidRPr="00502BD6" w:rsidRDefault="0021776F" w:rsidP="008308AB">
      <w:pPr>
        <w:tabs>
          <w:tab w:val="left" w:pos="426"/>
        </w:tabs>
        <w:rPr>
          <w:color w:val="auto"/>
        </w:rPr>
      </w:pPr>
      <w:r w:rsidRPr="00502BD6">
        <w:rPr>
          <w:rStyle w:val="fontstyle01"/>
          <w:rFonts w:ascii="Times New Roman" w:hAnsi="Times New Roman" w:cs="Times New Roman"/>
          <w:b/>
          <w:bCs/>
          <w:color w:val="auto"/>
          <w:sz w:val="28"/>
          <w:szCs w:val="28"/>
        </w:rPr>
        <w:tab/>
      </w:r>
      <w:r w:rsidR="00DF43DF" w:rsidRPr="00DF43DF">
        <w:rPr>
          <w:rStyle w:val="fontstyle01"/>
          <w:rFonts w:ascii="Times New Roman" w:hAnsi="Times New Roman" w:cs="Times New Roman"/>
          <w:color w:val="auto"/>
          <w:sz w:val="28"/>
          <w:szCs w:val="28"/>
        </w:rPr>
        <w:t>Ung thư vú được phân loại theo tiêu chuẩn của Tổ chức Y tế Thế giới (WHO, 2019), dựa trên đặc điểm mô học của khối u. Phân độ mô học được xác định theo thang điểm Elston và Ellis (2002)</w:t>
      </w:r>
      <w:r w:rsidR="00DF43DF">
        <w:rPr>
          <w:rStyle w:val="fontstyle01"/>
          <w:rFonts w:ascii="Times New Roman" w:hAnsi="Times New Roman" w:cs="Times New Roman"/>
          <w:color w:val="auto"/>
          <w:sz w:val="28"/>
          <w:szCs w:val="28"/>
        </w:rPr>
        <w:t xml:space="preserve"> (chỉ số Nottingham)</w:t>
      </w:r>
      <w:r w:rsidR="00DF43DF" w:rsidRPr="00DF43DF">
        <w:rPr>
          <w:rStyle w:val="fontstyle01"/>
          <w:rFonts w:ascii="Times New Roman" w:hAnsi="Times New Roman" w:cs="Times New Roman"/>
          <w:color w:val="auto"/>
          <w:sz w:val="28"/>
          <w:szCs w:val="28"/>
        </w:rPr>
        <w:t>, chia thành 3 mức độ biệt hóa (G1–G3), giúp đánh giá tiên lượng và lựa chọn phác đồ điều trị phù hợp</w:t>
      </w:r>
      <w:r w:rsidR="00DF43DF">
        <w:rPr>
          <w:rStyle w:val="fontstyle01"/>
          <w:rFonts w:ascii="Times New Roman" w:hAnsi="Times New Roman" w:cs="Times New Roman"/>
          <w:color w:val="auto"/>
          <w:sz w:val="28"/>
          <w:szCs w:val="28"/>
        </w:rPr>
        <w:t xml:space="preserve"> </w:t>
      </w:r>
      <w:r w:rsidR="00F74F68" w:rsidRPr="00502BD6">
        <w:rPr>
          <w:rStyle w:val="fontstyle01"/>
          <w:rFonts w:ascii="Times New Roman" w:hAnsi="Times New Roman" w:cs="Times New Roman"/>
          <w:color w:val="auto"/>
          <w:sz w:val="28"/>
          <w:szCs w:val="28"/>
        </w:rPr>
        <w:fldChar w:fldCharType="begin">
          <w:fldData xml:space="preserve">PEVuZE5vdGU+PENpdGU+PEF1dGhvcj5UYW48L0F1dGhvcj48WWVhcj4yMDIwPC9ZZWFyPjxSZWNO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</w:fldData>
        </w:fldChar>
      </w:r>
      <w:r w:rsidR="00E44365">
        <w:rPr>
          <w:rStyle w:val="fontstyle01"/>
          <w:rFonts w:ascii="Times New Roman" w:hAnsi="Times New Roman" w:cs="Times New Roman"/>
          <w:color w:val="auto"/>
          <w:sz w:val="28"/>
          <w:szCs w:val="28"/>
        </w:rPr>
        <w:instrText xml:space="preserve"> ADDIN EN.CITE </w:instrText>
      </w:r>
      <w:r w:rsidR="00E44365">
        <w:rPr>
          <w:rStyle w:val="fontstyle01"/>
          <w:rFonts w:ascii="Times New Roman" w:hAnsi="Times New Roman" w:cs="Times New Roman"/>
          <w:color w:val="auto"/>
          <w:sz w:val="28"/>
          <w:szCs w:val="28"/>
        </w:rPr>
        <w:fldChar w:fldCharType="begin">
          <w:fldData xml:space="preserve">PEVuZE5vdGU+PENpdGU+PEF1dGhvcj5UYW48L0F1dGhvcj48WWVhcj4yMDIwPC9ZZWFyPjxSZWNO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</w:fldData>
        </w:fldChar>
      </w:r>
      <w:r w:rsidR="00E44365">
        <w:rPr>
          <w:rStyle w:val="fontstyle01"/>
          <w:rFonts w:ascii="Times New Roman" w:hAnsi="Times New Roman" w:cs="Times New Roman"/>
          <w:color w:val="auto"/>
          <w:sz w:val="28"/>
          <w:szCs w:val="28"/>
        </w:rPr>
        <w:instrText xml:space="preserve"> ADDIN EN.CITE.DATA </w:instrText>
      </w:r>
      <w:r w:rsidR="00E44365">
        <w:rPr>
          <w:rStyle w:val="fontstyle01"/>
          <w:rFonts w:ascii="Times New Roman" w:hAnsi="Times New Roman" w:cs="Times New Roman"/>
          <w:color w:val="auto"/>
          <w:sz w:val="28"/>
          <w:szCs w:val="28"/>
        </w:rPr>
      </w:r>
      <w:r w:rsidR="00E44365">
        <w:rPr>
          <w:rStyle w:val="fontstyle01"/>
          <w:rFonts w:ascii="Times New Roman" w:hAnsi="Times New Roman" w:cs="Times New Roman"/>
          <w:color w:val="auto"/>
          <w:sz w:val="28"/>
          <w:szCs w:val="28"/>
        </w:rPr>
        <w:fldChar w:fldCharType="end"/>
      </w:r>
      <w:r w:rsidR="00F74F68" w:rsidRPr="00502BD6">
        <w:rPr>
          <w:rStyle w:val="fontstyle01"/>
          <w:rFonts w:ascii="Times New Roman" w:hAnsi="Times New Roman" w:cs="Times New Roman"/>
          <w:color w:val="auto"/>
          <w:sz w:val="28"/>
          <w:szCs w:val="28"/>
        </w:rPr>
      </w:r>
      <w:r w:rsidR="00F74F68" w:rsidRPr="00502BD6">
        <w:rPr>
          <w:rStyle w:val="fontstyle01"/>
          <w:rFonts w:ascii="Times New Roman" w:hAnsi="Times New Roman" w:cs="Times New Roman"/>
          <w:color w:val="auto"/>
          <w:sz w:val="28"/>
          <w:szCs w:val="28"/>
        </w:rPr>
        <w:fldChar w:fldCharType="separate"/>
      </w:r>
      <w:r w:rsidR="00FC3395">
        <w:rPr>
          <w:rStyle w:val="fontstyle01"/>
          <w:rFonts w:ascii="Times New Roman" w:hAnsi="Times New Roman" w:cs="Times New Roman"/>
          <w:noProof/>
          <w:color w:val="auto"/>
          <w:sz w:val="28"/>
          <w:szCs w:val="28"/>
        </w:rPr>
        <w:t>[</w:t>
      </w:r>
      <w:hyperlink w:anchor="_ENREF_20" w:tooltip="Tan, 2020 #28544" w:history="1">
        <w:r w:rsidR="002120C2">
          <w:rPr>
            <w:rStyle w:val="fontstyle01"/>
            <w:rFonts w:ascii="Times New Roman" w:hAnsi="Times New Roman" w:cs="Times New Roman"/>
            <w:noProof/>
            <w:color w:val="auto"/>
            <w:sz w:val="28"/>
            <w:szCs w:val="28"/>
          </w:rPr>
          <w:t>20</w:t>
        </w:r>
      </w:hyperlink>
      <w:r w:rsidR="00FC3395">
        <w:rPr>
          <w:rStyle w:val="fontstyle01"/>
          <w:rFonts w:ascii="Times New Roman" w:hAnsi="Times New Roman" w:cs="Times New Roman"/>
          <w:noProof/>
          <w:color w:val="auto"/>
          <w:sz w:val="28"/>
          <w:szCs w:val="28"/>
        </w:rPr>
        <w:t>]</w:t>
      </w:r>
      <w:r w:rsidR="00F74F68" w:rsidRPr="00502BD6">
        <w:rPr>
          <w:rStyle w:val="fontstyle01"/>
          <w:rFonts w:ascii="Times New Roman" w:hAnsi="Times New Roman" w:cs="Times New Roman"/>
          <w:color w:val="auto"/>
          <w:sz w:val="28"/>
          <w:szCs w:val="28"/>
        </w:rPr>
        <w:fldChar w:fldCharType="end"/>
      </w:r>
      <w:r w:rsidR="00F74F68" w:rsidRPr="00502BD6">
        <w:rPr>
          <w:color w:val="auto"/>
        </w:rPr>
        <w:t>.</w:t>
      </w:r>
      <w:r w:rsidR="00DF43DF" w:rsidRPr="00DF43DF">
        <w:rPr>
          <w:rStyle w:val="fontstyle01"/>
          <w:rFonts w:ascii="Times New Roman" w:hAnsi="Times New Roman" w:cs="Times New Roman"/>
          <w:color w:val="auto"/>
          <w:sz w:val="28"/>
          <w:szCs w:val="28"/>
        </w:rPr>
        <w:t xml:space="preserve"> </w:t>
      </w:r>
      <w:r w:rsidR="00DF43DF" w:rsidRPr="00502BD6">
        <w:rPr>
          <w:rStyle w:val="fontstyle01"/>
          <w:rFonts w:ascii="Times New Roman" w:hAnsi="Times New Roman" w:cs="Times New Roman"/>
          <w:color w:val="auto"/>
          <w:sz w:val="28"/>
          <w:szCs w:val="28"/>
        </w:rPr>
        <w:t xml:space="preserve">(Phân loại chi tiết ở </w:t>
      </w:r>
      <w:r w:rsidR="00DF43DF" w:rsidRPr="00502BD6">
        <w:rPr>
          <w:rStyle w:val="fontstyle01"/>
          <w:rFonts w:ascii="Times New Roman" w:hAnsi="Times New Roman" w:cs="Times New Roman"/>
          <w:b/>
          <w:bCs/>
          <w:i/>
          <w:iCs/>
          <w:color w:val="auto"/>
          <w:sz w:val="28"/>
          <w:szCs w:val="28"/>
        </w:rPr>
        <w:t>Phụ lục 2</w:t>
      </w:r>
      <w:r w:rsidR="00DF43DF" w:rsidRPr="00502BD6">
        <w:rPr>
          <w:rStyle w:val="fontstyle01"/>
          <w:rFonts w:ascii="Times New Roman" w:hAnsi="Times New Roman" w:cs="Times New Roman"/>
          <w:color w:val="auto"/>
          <w:sz w:val="28"/>
          <w:szCs w:val="28"/>
        </w:rPr>
        <w:t>).</w:t>
      </w:r>
    </w:p>
    <w:p w14:paraId="60AB40A9" w14:textId="65D3F5D9" w:rsidR="005004B0" w:rsidRPr="00502BD6" w:rsidRDefault="005004B0" w:rsidP="008308AB">
      <w:pPr>
        <w:pStyle w:val="Heading3"/>
        <w:tabs>
          <w:tab w:val="clear" w:pos="567"/>
          <w:tab w:val="left" w:pos="426"/>
        </w:tabs>
      </w:pPr>
      <w:bookmarkStart w:id="73" w:name="_Toc200386668"/>
      <w:r w:rsidRPr="00502BD6">
        <w:t>Phân loại phân tử ung thư vú</w:t>
      </w:r>
      <w:bookmarkEnd w:id="73"/>
    </w:p>
    <w:p w14:paraId="61CB6766" w14:textId="46511029" w:rsidR="009434C4" w:rsidRDefault="00DE556A" w:rsidP="008308AB">
      <w:pPr>
        <w:tabs>
          <w:tab w:val="left" w:pos="426"/>
        </w:tabs>
        <w:rPr>
          <w:rStyle w:val="fontstyle01"/>
          <w:rFonts w:ascii="Times New Roman" w:eastAsiaTheme="majorEastAsia" w:hAnsi="Times New Roman" w:cs="Times New Roman"/>
          <w:color w:val="auto"/>
          <w:sz w:val="28"/>
          <w:szCs w:val="28"/>
        </w:rPr>
      </w:pPr>
      <w:bookmarkStart w:id="74" w:name="_Toc77164173"/>
      <w:r>
        <w:rPr>
          <w:rStyle w:val="fontstyle01"/>
          <w:rFonts w:ascii="Times New Roman" w:hAnsi="Times New Roman" w:cstheme="majorBidi"/>
          <w:color w:val="auto"/>
          <w:sz w:val="28"/>
          <w:szCs w:val="28"/>
        </w:rPr>
        <w:tab/>
      </w:r>
      <w:r w:rsidR="0005075B" w:rsidRPr="00502BD6">
        <w:rPr>
          <w:rStyle w:val="fontstyle01"/>
          <w:rFonts w:ascii="Times New Roman" w:hAnsi="Times New Roman" w:cstheme="majorBidi"/>
          <w:color w:val="auto"/>
          <w:sz w:val="28"/>
          <w:szCs w:val="28"/>
        </w:rPr>
        <w:t>Phân</w:t>
      </w:r>
      <w:r w:rsidR="0005075B" w:rsidRPr="00502BD6">
        <w:rPr>
          <w:rStyle w:val="fontstyle01"/>
          <w:rFonts w:ascii="Times New Roman" w:hAnsi="Times New Roman" w:cs="Times New Roman"/>
          <w:color w:val="auto"/>
          <w:sz w:val="28"/>
          <w:szCs w:val="28"/>
        </w:rPr>
        <w:t xml:space="preserve"> </w:t>
      </w:r>
      <w:r w:rsidR="0005075B" w:rsidRPr="00502BD6">
        <w:rPr>
          <w:rStyle w:val="fontstyle01"/>
          <w:rFonts w:ascii="Times New Roman" w:hAnsi="Times New Roman" w:cstheme="majorBidi"/>
          <w:color w:val="auto"/>
          <w:sz w:val="28"/>
        </w:rPr>
        <w:t>loại</w:t>
      </w:r>
      <w:r w:rsidR="0005075B" w:rsidRPr="00502BD6">
        <w:rPr>
          <w:rStyle w:val="fontstyle01"/>
          <w:rFonts w:ascii="Times New Roman" w:hAnsi="Times New Roman" w:cs="Times New Roman"/>
          <w:color w:val="auto"/>
          <w:sz w:val="28"/>
          <w:szCs w:val="28"/>
        </w:rPr>
        <w:t xml:space="preserve"> </w:t>
      </w:r>
      <w:r w:rsidR="004478FA">
        <w:rPr>
          <w:rStyle w:val="fontstyle01"/>
          <w:rFonts w:ascii="Times New Roman" w:hAnsi="Times New Roman" w:cs="Times New Roman"/>
          <w:color w:val="auto"/>
          <w:sz w:val="28"/>
          <w:szCs w:val="28"/>
        </w:rPr>
        <w:t>Uung thư vú</w:t>
      </w:r>
      <w:r w:rsidR="0005075B" w:rsidRPr="00502BD6">
        <w:rPr>
          <w:rStyle w:val="fontstyle01"/>
          <w:rFonts w:ascii="Times New Roman" w:hAnsi="Times New Roman" w:cs="Times New Roman"/>
          <w:color w:val="auto"/>
          <w:sz w:val="28"/>
          <w:szCs w:val="28"/>
        </w:rPr>
        <w:t xml:space="preserve"> </w:t>
      </w:r>
      <w:r w:rsidR="00974838" w:rsidRPr="00502BD6">
        <w:rPr>
          <w:rStyle w:val="fontstyle01"/>
          <w:rFonts w:ascii="Times New Roman" w:hAnsi="Times New Roman" w:cs="Times New Roman"/>
          <w:color w:val="auto"/>
          <w:sz w:val="28"/>
          <w:szCs w:val="28"/>
        </w:rPr>
        <w:t>theo hội nghị đồng thuận</w:t>
      </w:r>
      <w:r w:rsidR="0005075B" w:rsidRPr="00502BD6">
        <w:rPr>
          <w:rStyle w:val="fontstyle01"/>
          <w:rFonts w:ascii="Times New Roman" w:hAnsi="Times New Roman" w:cs="Times New Roman"/>
          <w:color w:val="auto"/>
          <w:sz w:val="28"/>
          <w:szCs w:val="28"/>
        </w:rPr>
        <w:t xml:space="preserve"> St.Gallen </w:t>
      </w:r>
      <w:bookmarkEnd w:id="74"/>
      <w:r w:rsidR="006C0313">
        <w:rPr>
          <w:rStyle w:val="fontstyle01"/>
          <w:rFonts w:ascii="Times New Roman" w:hAnsi="Times New Roman" w:cs="Times New Roman"/>
          <w:color w:val="auto"/>
          <w:sz w:val="28"/>
          <w:szCs w:val="28"/>
        </w:rPr>
        <w:t>2015:</w:t>
      </w:r>
      <w:r w:rsidR="002B50DC">
        <w:rPr>
          <w:rStyle w:val="fontstyle01"/>
          <w:rFonts w:ascii="Times New Roman" w:eastAsiaTheme="majorEastAsia" w:hAnsi="Times New Roman" w:cs="Times New Roman"/>
          <w:color w:val="auto"/>
          <w:sz w:val="28"/>
          <w:szCs w:val="28"/>
        </w:rPr>
        <w:t xml:space="preserve"> </w:t>
      </w:r>
      <w:r w:rsidR="006C0313">
        <w:rPr>
          <w:rStyle w:val="fontstyle01"/>
          <w:rFonts w:ascii="Times New Roman" w:eastAsiaTheme="majorEastAsia" w:hAnsi="Times New Roman" w:cs="Times New Roman"/>
          <w:color w:val="auto"/>
          <w:sz w:val="28"/>
          <w:szCs w:val="28"/>
        </w:rPr>
        <w:t>d</w:t>
      </w:r>
      <w:r w:rsidR="00A77718" w:rsidRPr="00A77718">
        <w:rPr>
          <w:rStyle w:val="fontstyle01"/>
          <w:rFonts w:ascii="Times New Roman" w:eastAsiaTheme="majorEastAsia" w:hAnsi="Times New Roman" w:cs="Times New Roman"/>
          <w:color w:val="auto"/>
          <w:sz w:val="28"/>
          <w:szCs w:val="28"/>
        </w:rPr>
        <w:t xml:space="preserve">ựa trên đặc điểm ER, PR, HER2 và Ki-67, </w:t>
      </w:r>
      <w:r w:rsidR="006E529D">
        <w:rPr>
          <w:rStyle w:val="fontstyle01"/>
          <w:rFonts w:ascii="Times New Roman" w:eastAsiaTheme="majorEastAsia" w:hAnsi="Times New Roman" w:cs="Times New Roman"/>
          <w:color w:val="auto"/>
          <w:sz w:val="28"/>
          <w:szCs w:val="28"/>
        </w:rPr>
        <w:t xml:space="preserve"> </w:t>
      </w:r>
      <w:r w:rsidR="004478FA">
        <w:rPr>
          <w:rStyle w:val="fontstyle01"/>
          <w:rFonts w:ascii="Times New Roman" w:eastAsiaTheme="majorEastAsia" w:hAnsi="Times New Roman" w:cs="Times New Roman"/>
          <w:color w:val="auto"/>
          <w:sz w:val="28"/>
          <w:szCs w:val="28"/>
        </w:rPr>
        <w:t>ung thư vú</w:t>
      </w:r>
      <w:r w:rsidR="00A77718" w:rsidRPr="00A77718">
        <w:rPr>
          <w:rStyle w:val="fontstyle01"/>
          <w:rFonts w:ascii="Times New Roman" w:eastAsiaTheme="majorEastAsia" w:hAnsi="Times New Roman" w:cs="Times New Roman"/>
          <w:color w:val="auto"/>
          <w:sz w:val="28"/>
          <w:szCs w:val="28"/>
        </w:rPr>
        <w:t xml:space="preserve"> được chia thành 4 phân nhóm: Luminal </w:t>
      </w:r>
      <w:r w:rsidR="00A77718" w:rsidRPr="00A77718">
        <w:rPr>
          <w:rStyle w:val="fontstyle01"/>
          <w:rFonts w:ascii="Times New Roman" w:eastAsiaTheme="majorEastAsia" w:hAnsi="Times New Roman" w:cs="Times New Roman"/>
          <w:color w:val="auto"/>
          <w:sz w:val="28"/>
          <w:szCs w:val="28"/>
        </w:rPr>
        <w:lastRenderedPageBreak/>
        <w:t>A, Luminal B (HER2</w:t>
      </w:r>
      <w:r w:rsidR="00C36121">
        <w:rPr>
          <w:rStyle w:val="fontstyle01"/>
          <w:rFonts w:ascii="Times New Roman" w:eastAsiaTheme="majorEastAsia" w:hAnsi="Times New Roman" w:cs="Times New Roman"/>
          <w:color w:val="auto"/>
          <w:sz w:val="28"/>
          <w:szCs w:val="28"/>
        </w:rPr>
        <w:t xml:space="preserve"> âm tình</w:t>
      </w:r>
      <w:r w:rsidR="00A77718" w:rsidRPr="00A77718">
        <w:rPr>
          <w:rStyle w:val="fontstyle01"/>
          <w:rFonts w:ascii="Times New Roman" w:eastAsiaTheme="majorEastAsia" w:hAnsi="Times New Roman" w:cs="Times New Roman"/>
          <w:color w:val="auto"/>
          <w:sz w:val="28"/>
          <w:szCs w:val="28"/>
        </w:rPr>
        <w:t xml:space="preserve"> hoặc HER2</w:t>
      </w:r>
      <w:r w:rsidR="00C36121">
        <w:rPr>
          <w:rStyle w:val="fontstyle01"/>
          <w:rFonts w:ascii="Times New Roman" w:eastAsiaTheme="majorEastAsia" w:hAnsi="Times New Roman" w:cs="Times New Roman"/>
          <w:color w:val="auto"/>
          <w:sz w:val="28"/>
          <w:szCs w:val="28"/>
        </w:rPr>
        <w:t xml:space="preserve"> dương tính</w:t>
      </w:r>
      <w:r w:rsidR="00A77718" w:rsidRPr="00A77718">
        <w:rPr>
          <w:rStyle w:val="fontstyle01"/>
          <w:rFonts w:ascii="Times New Roman" w:eastAsiaTheme="majorEastAsia" w:hAnsi="Times New Roman" w:cs="Times New Roman"/>
          <w:color w:val="auto"/>
          <w:sz w:val="28"/>
          <w:szCs w:val="28"/>
        </w:rPr>
        <w:t>), HER2 dương tính không có thụ thể nội tiết</w:t>
      </w:r>
      <w:r w:rsidR="00FC641B">
        <w:rPr>
          <w:rStyle w:val="fontstyle01"/>
          <w:rFonts w:ascii="Times New Roman" w:eastAsiaTheme="majorEastAsia" w:hAnsi="Times New Roman" w:cs="Times New Roman"/>
          <w:color w:val="auto"/>
          <w:sz w:val="28"/>
          <w:szCs w:val="28"/>
        </w:rPr>
        <w:t xml:space="preserve"> và</w:t>
      </w:r>
      <w:r w:rsidR="00A77718" w:rsidRPr="00A77718">
        <w:rPr>
          <w:rStyle w:val="fontstyle01"/>
          <w:rFonts w:ascii="Times New Roman" w:eastAsiaTheme="majorEastAsia" w:hAnsi="Times New Roman" w:cs="Times New Roman"/>
          <w:color w:val="auto"/>
          <w:sz w:val="28"/>
          <w:szCs w:val="28"/>
        </w:rPr>
        <w:t xml:space="preserve"> bộ ba âm tính (TNBC) </w:t>
      </w:r>
      <w:r w:rsidR="00F74F68" w:rsidRPr="00502BD6">
        <w:rPr>
          <w:rStyle w:val="fontstyle01"/>
          <w:rFonts w:ascii="Times New Roman" w:eastAsiaTheme="majorEastAsia" w:hAnsi="Times New Roman" w:cs="Times New Roman"/>
          <w:color w:val="auto"/>
          <w:sz w:val="28"/>
          <w:szCs w:val="28"/>
        </w:rPr>
        <w:fldChar w:fldCharType="begin"/>
      </w:r>
      <w:r w:rsidR="009434C4">
        <w:rPr>
          <w:rStyle w:val="fontstyle01"/>
          <w:rFonts w:ascii="Times New Roman" w:eastAsiaTheme="majorEastAsia" w:hAnsi="Times New Roman" w:cs="Times New Roman"/>
          <w:color w:val="auto"/>
          <w:sz w:val="28"/>
          <w:szCs w:val="28"/>
        </w:rPr>
        <w:instrText xml:space="preserve"> ADDIN EN.CITE &lt;EndNote&gt;&lt;Cite&gt;&lt;Author&gt;Gnant&lt;/Author&gt;&lt;Year&gt;2015&lt;/Year&gt;&lt;RecNum&gt;23660&lt;/RecNum&gt;&lt;DisplayText&gt;[48]&lt;/DisplayText&gt;&lt;record&gt;&lt;rec-number&gt;23660&lt;/rec-number&gt;&lt;foreign-keys&gt;&lt;key app="EN" db-id="srtx5sfpzsxp0sed22n5re2bst2sr5svd0wd" timestamp="1626203781"&gt;23660&lt;/key&gt;&lt;/foreign-keys&gt;&lt;ref-type name="Journal Article"&gt;17&lt;/ref-type&gt;&lt;contributors&gt;&lt;authors&gt;&lt;author&gt;Gnant, M.&lt;/author&gt;&lt;author&gt;Thomssen, C.&lt;/author&gt;&lt;author&gt;Harbeck, N.&lt;/author&gt;&lt;/authors&gt;&lt;/contributors&gt;&lt;auth-address&gt;Department of Surgery and Comprehensive Cancer Center Vienna, Medical University of Vienna, Austria.&amp;#xD;Department of Gynecology, Martin-Luther-University, Halle/Saale, Germany.&amp;#xD;Breast Center, Department of Obstetrics and Gynecology, University of Munich, Germany.&lt;/auth-address&gt;&lt;titles&gt;&lt;title&gt;St. Gallen/Vienna 2015: A Brief Summary of the Consensus Discussion&lt;/title&gt;&lt;secondary-title&gt;Breast Care (Basel)&lt;/secondary-title&gt;&lt;alt-title&gt;Breast care&lt;/alt-title&gt;&lt;/titles&gt;&lt;periodical&gt;&lt;full-title&gt;Breast Care (Basel)&lt;/full-title&gt;&lt;abbr-1&gt;Breast care&lt;/abbr-1&gt;&lt;/periodical&gt;&lt;alt-periodical&gt;&lt;full-title&gt;Breast Care (Basel)&lt;/full-title&gt;&lt;abbr-1&gt;Breast care&lt;/abbr-1&gt;&lt;/alt-periodical&gt;&lt;pages&gt;124-30&lt;/pages&gt;&lt;volume&gt;10&lt;/volume&gt;&lt;number&gt;2&lt;/number&gt;&lt;edition&gt;2015/07/22&lt;/edition&gt;&lt;keywords&gt;&lt;keyword&gt;Axillary dissection&lt;/keyword&gt;&lt;keyword&gt;Bisphosphonates&lt;/keyword&gt;&lt;keyword&gt;Chemotherapy&lt;/keyword&gt;&lt;keyword&gt;Early breast cancer&lt;/keyword&gt;&lt;keyword&gt;Endocrine therapy&lt;/keyword&gt;&lt;keyword&gt;Neoadjuvant therapy&lt;/keyword&gt;&lt;keyword&gt;Radiotherapy&lt;/keyword&gt;&lt;keyword&gt;Surgery&lt;/keyword&gt;&lt;keyword&gt;Targeted therapy&lt;/keyword&gt;&lt;/keywords&gt;&lt;dates&gt;&lt;year&gt;2015&lt;/year&gt;&lt;pub-dates&gt;&lt;date&gt;Apr&lt;/date&gt;&lt;/pub-dates&gt;&lt;/dates&gt;&lt;isbn&gt;1661-3791 (Print)&amp;#xD;1661-3805 (Electronic)&amp;#xD;1661-3791 (Linking)&lt;/isbn&gt;&lt;accession-num&gt;26195941&lt;/accession-num&gt;&lt;urls&gt;&lt;related-urls&gt;&lt;url&gt;https://www.ncbi.nlm.nih.gov/pubmed/26195941&lt;/url&gt;&lt;/related-urls&gt;&lt;/urls&gt;&lt;custom2&gt;PMC4464099&lt;/custom2&gt;&lt;electronic-resource-num&gt;10.1159/000430488&lt;/electronic-resource-num&gt;&lt;language&gt;36&lt;/language&gt;&lt;/record&gt;&lt;/Cite&gt;&lt;/EndNote&gt;</w:instrText>
      </w:r>
      <w:r w:rsidR="00F74F68" w:rsidRPr="00502BD6">
        <w:rPr>
          <w:rStyle w:val="fontstyle01"/>
          <w:rFonts w:ascii="Times New Roman" w:eastAsiaTheme="majorEastAsia" w:hAnsi="Times New Roman" w:cs="Times New Roman"/>
          <w:color w:val="auto"/>
          <w:sz w:val="28"/>
          <w:szCs w:val="28"/>
        </w:rPr>
        <w:fldChar w:fldCharType="separate"/>
      </w:r>
      <w:r w:rsidR="009434C4">
        <w:rPr>
          <w:rStyle w:val="fontstyle01"/>
          <w:rFonts w:ascii="Times New Roman" w:eastAsiaTheme="majorEastAsia" w:hAnsi="Times New Roman" w:cs="Times New Roman"/>
          <w:noProof/>
          <w:color w:val="auto"/>
          <w:sz w:val="28"/>
          <w:szCs w:val="28"/>
        </w:rPr>
        <w:t>[</w:t>
      </w:r>
      <w:hyperlink w:anchor="_ENREF_48" w:tooltip="Gnant, 2015 #23660" w:history="1">
        <w:r w:rsidR="002120C2">
          <w:rPr>
            <w:rStyle w:val="fontstyle01"/>
            <w:rFonts w:ascii="Times New Roman" w:eastAsiaTheme="majorEastAsia" w:hAnsi="Times New Roman" w:cs="Times New Roman"/>
            <w:noProof/>
            <w:color w:val="auto"/>
            <w:sz w:val="28"/>
            <w:szCs w:val="28"/>
          </w:rPr>
          <w:t>48</w:t>
        </w:r>
      </w:hyperlink>
      <w:r w:rsidR="009434C4">
        <w:rPr>
          <w:rStyle w:val="fontstyle01"/>
          <w:rFonts w:ascii="Times New Roman" w:eastAsiaTheme="majorEastAsia" w:hAnsi="Times New Roman" w:cs="Times New Roman"/>
          <w:noProof/>
          <w:color w:val="auto"/>
          <w:sz w:val="28"/>
          <w:szCs w:val="28"/>
        </w:rPr>
        <w:t>]</w:t>
      </w:r>
      <w:r w:rsidR="00F74F68" w:rsidRPr="00502BD6">
        <w:rPr>
          <w:rStyle w:val="fontstyle01"/>
          <w:rFonts w:ascii="Times New Roman" w:eastAsiaTheme="majorEastAsia" w:hAnsi="Times New Roman" w:cs="Times New Roman"/>
          <w:color w:val="auto"/>
          <w:sz w:val="28"/>
          <w:szCs w:val="28"/>
        </w:rPr>
        <w:fldChar w:fldCharType="end"/>
      </w:r>
      <w:r w:rsidR="00F74F68" w:rsidRPr="00502BD6">
        <w:rPr>
          <w:rStyle w:val="fontstyle01"/>
          <w:rFonts w:ascii="Times New Roman" w:eastAsiaTheme="majorEastAsia" w:hAnsi="Times New Roman" w:cs="Times New Roman"/>
          <w:color w:val="auto"/>
          <w:sz w:val="28"/>
          <w:szCs w:val="28"/>
        </w:rPr>
        <w:t>.</w:t>
      </w:r>
    </w:p>
    <w:p w14:paraId="1C20E286" w14:textId="539CC6EE" w:rsidR="0098222E" w:rsidRPr="00502BD6" w:rsidRDefault="003730FF" w:rsidP="008308AB">
      <w:pPr>
        <w:pStyle w:val="1Bang"/>
        <w:tabs>
          <w:tab w:val="left" w:pos="426"/>
        </w:tabs>
        <w:rPr>
          <w:bCs/>
        </w:rPr>
      </w:pPr>
      <w:bookmarkStart w:id="75" w:name="_Toc180031800"/>
      <w:bookmarkStart w:id="76" w:name="_Toc180160626"/>
      <w:bookmarkStart w:id="77" w:name="_Toc180170286"/>
      <w:bookmarkStart w:id="78" w:name="_Toc180170410"/>
      <w:bookmarkStart w:id="79" w:name="_Toc180233245"/>
      <w:bookmarkStart w:id="80" w:name="_Toc180340089"/>
      <w:bookmarkStart w:id="81" w:name="_Toc181114684"/>
      <w:bookmarkStart w:id="82" w:name="_Toc181184656"/>
      <w:bookmarkStart w:id="83" w:name="_Toc185227044"/>
      <w:bookmarkStart w:id="84" w:name="_Toc185783154"/>
      <w:bookmarkStart w:id="85" w:name="_Toc186563428"/>
      <w:bookmarkStart w:id="86" w:name="_Toc186563470"/>
      <w:bookmarkStart w:id="87" w:name="_Toc186883950"/>
      <w:bookmarkStart w:id="88" w:name="_Toc190441764"/>
      <w:bookmarkStart w:id="89" w:name="_Toc194803476"/>
      <w:bookmarkStart w:id="90" w:name="_Toc198142158"/>
      <w:bookmarkStart w:id="91" w:name="_Toc199286321"/>
      <w:bookmarkStart w:id="92" w:name="_Toc199294365"/>
      <w:bookmarkStart w:id="93" w:name="_Toc206775501"/>
      <w:r w:rsidRPr="00502BD6">
        <w:t xml:space="preserve">Bảng </w:t>
      </w:r>
      <w:r w:rsidR="00FF070D" w:rsidRPr="00502BD6">
        <w:fldChar w:fldCharType="begin"/>
      </w:r>
      <w:r w:rsidR="00FF070D" w:rsidRPr="00502BD6">
        <w:instrText xml:space="preserve"> STYLEREF 1 \s </w:instrText>
      </w:r>
      <w:r w:rsidR="00FF070D" w:rsidRPr="00502BD6">
        <w:fldChar w:fldCharType="separate"/>
      </w:r>
      <w:r w:rsidR="00F709E8">
        <w:rPr>
          <w:noProof/>
        </w:rPr>
        <w:t>1</w:t>
      </w:r>
      <w:r w:rsidR="00FF070D" w:rsidRPr="00502BD6">
        <w:fldChar w:fldCharType="end"/>
      </w:r>
      <w:r w:rsidR="00FF070D" w:rsidRPr="00502BD6">
        <w:t>.</w:t>
      </w:r>
      <w:r w:rsidR="00FF070D" w:rsidRPr="00502BD6">
        <w:fldChar w:fldCharType="begin"/>
      </w:r>
      <w:r w:rsidR="00FF070D" w:rsidRPr="00502BD6">
        <w:instrText xml:space="preserve"> SEQ Bảng \* ARABIC \s 1 </w:instrText>
      </w:r>
      <w:r w:rsidR="00FF070D" w:rsidRPr="00502BD6">
        <w:fldChar w:fldCharType="separate"/>
      </w:r>
      <w:r w:rsidR="00F709E8">
        <w:rPr>
          <w:noProof/>
        </w:rPr>
        <w:t>1</w:t>
      </w:r>
      <w:r w:rsidR="00FF070D" w:rsidRPr="00502BD6">
        <w:fldChar w:fldCharType="end"/>
      </w:r>
      <w:r w:rsidR="00331C0C" w:rsidRPr="00502BD6">
        <w:t>.</w:t>
      </w:r>
      <w:r w:rsidRPr="00502BD6">
        <w:t xml:space="preserve"> </w:t>
      </w:r>
      <w:r w:rsidR="0098222E" w:rsidRPr="00502BD6">
        <w:rPr>
          <w:b w:val="0"/>
          <w:bCs/>
        </w:rPr>
        <w:t>Các thể phân tử theo Hội nghị đồng thuận St. Gallen 2015</w:t>
      </w:r>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p>
    <w:tbl>
      <w:tblPr>
        <w:tblStyle w:val="PlainTable2"/>
        <w:tblW w:w="5000" w:type="pct"/>
        <w:tblBorders>
          <w:top w:val="single" w:sz="12" w:space="0" w:color="auto"/>
          <w:left w:val="single" w:sz="12" w:space="0" w:color="auto"/>
          <w:bottom w:val="single" w:sz="12" w:space="0" w:color="auto"/>
          <w:right w:val="single" w:sz="12" w:space="0" w:color="auto"/>
          <w:insideH w:val="single" w:sz="8" w:space="0" w:color="auto"/>
          <w:insideV w:val="single" w:sz="8" w:space="0" w:color="auto"/>
        </w:tblBorders>
        <w:tblLook w:val="04A0" w:firstRow="1" w:lastRow="0" w:firstColumn="1" w:lastColumn="0" w:noHBand="0" w:noVBand="1"/>
      </w:tblPr>
      <w:tblGrid>
        <w:gridCol w:w="4009"/>
        <w:gridCol w:w="5033"/>
      </w:tblGrid>
      <w:tr w:rsidR="00502BD6" w:rsidRPr="00502BD6" w14:paraId="1C20E289" w14:textId="77777777" w:rsidTr="009A4E8E">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2217" w:type="pct"/>
            <w:tcBorders>
              <w:top w:val="single" w:sz="12" w:space="0" w:color="auto"/>
              <w:left w:val="single" w:sz="12" w:space="0" w:color="auto"/>
              <w:bottom w:val="single" w:sz="8" w:space="0" w:color="auto"/>
            </w:tcBorders>
            <w:hideMark/>
          </w:tcPr>
          <w:p w14:paraId="1C20E287" w14:textId="75AFB0AE" w:rsidR="0098222E" w:rsidRPr="00502BD6" w:rsidRDefault="0098222E" w:rsidP="008308AB">
            <w:pPr>
              <w:tabs>
                <w:tab w:val="left" w:pos="426"/>
              </w:tabs>
              <w:spacing w:line="360" w:lineRule="auto"/>
              <w:jc w:val="center"/>
              <w:rPr>
                <w:color w:val="auto"/>
              </w:rPr>
            </w:pPr>
            <w:r w:rsidRPr="00502BD6">
              <w:rPr>
                <w:color w:val="auto"/>
              </w:rPr>
              <w:t>Thể bệnh học</w:t>
            </w:r>
          </w:p>
        </w:tc>
        <w:tc>
          <w:tcPr>
            <w:tcW w:w="2783" w:type="pct"/>
            <w:tcBorders>
              <w:top w:val="single" w:sz="12" w:space="0" w:color="auto"/>
              <w:bottom w:val="single" w:sz="8" w:space="0" w:color="auto"/>
              <w:right w:val="single" w:sz="12" w:space="0" w:color="auto"/>
            </w:tcBorders>
            <w:hideMark/>
          </w:tcPr>
          <w:p w14:paraId="1C20E288" w14:textId="77777777" w:rsidR="0098222E" w:rsidRPr="00502BD6" w:rsidRDefault="0098222E" w:rsidP="008308AB">
            <w:pPr>
              <w:tabs>
                <w:tab w:val="left" w:pos="426"/>
              </w:tabs>
              <w:spacing w:line="360" w:lineRule="auto"/>
              <w:jc w:val="center"/>
              <w:cnfStyle w:val="100000000000" w:firstRow="1" w:lastRow="0" w:firstColumn="0" w:lastColumn="0" w:oddVBand="0" w:evenVBand="0" w:oddHBand="0" w:evenHBand="0" w:firstRowFirstColumn="0" w:firstRowLastColumn="0" w:lastRowFirstColumn="0" w:lastRowLastColumn="0"/>
              <w:rPr>
                <w:color w:val="auto"/>
              </w:rPr>
            </w:pPr>
            <w:r w:rsidRPr="00502BD6">
              <w:rPr>
                <w:color w:val="auto"/>
              </w:rPr>
              <w:t>Đặc điểm phân định</w:t>
            </w:r>
          </w:p>
        </w:tc>
      </w:tr>
      <w:tr w:rsidR="00502BD6" w:rsidRPr="00502BD6" w14:paraId="1C20E290" w14:textId="77777777" w:rsidTr="00BB1C3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17" w:type="pct"/>
            <w:tcBorders>
              <w:top w:val="single" w:sz="8" w:space="0" w:color="auto"/>
              <w:left w:val="single" w:sz="12" w:space="0" w:color="auto"/>
            </w:tcBorders>
            <w:hideMark/>
          </w:tcPr>
          <w:p w14:paraId="3CD2B291" w14:textId="77777777" w:rsidR="007663E4" w:rsidRPr="00502BD6" w:rsidRDefault="007663E4" w:rsidP="008308AB">
            <w:pPr>
              <w:tabs>
                <w:tab w:val="left" w:pos="426"/>
              </w:tabs>
              <w:spacing w:line="360" w:lineRule="auto"/>
              <w:jc w:val="left"/>
              <w:rPr>
                <w:b w:val="0"/>
                <w:bCs w:val="0"/>
                <w:color w:val="auto"/>
              </w:rPr>
            </w:pPr>
          </w:p>
          <w:p w14:paraId="1C20E28A" w14:textId="010BCD61" w:rsidR="0098222E" w:rsidRPr="00502BD6" w:rsidRDefault="0098222E" w:rsidP="008308AB">
            <w:pPr>
              <w:tabs>
                <w:tab w:val="left" w:pos="426"/>
              </w:tabs>
              <w:spacing w:line="360" w:lineRule="auto"/>
              <w:jc w:val="center"/>
              <w:rPr>
                <w:color w:val="auto"/>
              </w:rPr>
            </w:pPr>
            <w:r w:rsidRPr="00502BD6">
              <w:rPr>
                <w:color w:val="auto"/>
              </w:rPr>
              <w:t>Lòng ống A</w:t>
            </w:r>
          </w:p>
        </w:tc>
        <w:tc>
          <w:tcPr>
            <w:tcW w:w="2783" w:type="pct"/>
            <w:tcBorders>
              <w:top w:val="single" w:sz="8" w:space="0" w:color="auto"/>
              <w:right w:val="single" w:sz="12" w:space="0" w:color="auto"/>
            </w:tcBorders>
            <w:hideMark/>
          </w:tcPr>
          <w:p w14:paraId="1C20E28B" w14:textId="77777777" w:rsidR="0098222E" w:rsidRPr="00502BD6" w:rsidRDefault="0098222E" w:rsidP="008308AB">
            <w:pPr>
              <w:tabs>
                <w:tab w:val="left" w:pos="426"/>
              </w:tabs>
              <w:spacing w:line="360" w:lineRule="auto"/>
              <w:jc w:val="left"/>
              <w:cnfStyle w:val="000000100000" w:firstRow="0" w:lastRow="0" w:firstColumn="0" w:lastColumn="0" w:oddVBand="0" w:evenVBand="0" w:oddHBand="1" w:evenHBand="0" w:firstRowFirstColumn="0" w:firstRowLastColumn="0" w:lastRowFirstColumn="0" w:lastRowLastColumn="0"/>
              <w:rPr>
                <w:color w:val="auto"/>
              </w:rPr>
            </w:pPr>
            <w:r w:rsidRPr="00502BD6">
              <w:rPr>
                <w:color w:val="auto"/>
              </w:rPr>
              <w:t>ER dương tính</w:t>
            </w:r>
          </w:p>
          <w:p w14:paraId="1C20E28C" w14:textId="77777777" w:rsidR="0098222E" w:rsidRPr="00502BD6" w:rsidRDefault="0098222E" w:rsidP="008308AB">
            <w:pPr>
              <w:tabs>
                <w:tab w:val="left" w:pos="426"/>
              </w:tabs>
              <w:spacing w:line="360" w:lineRule="auto"/>
              <w:jc w:val="left"/>
              <w:cnfStyle w:val="000000100000" w:firstRow="0" w:lastRow="0" w:firstColumn="0" w:lastColumn="0" w:oddVBand="0" w:evenVBand="0" w:oddHBand="1" w:evenHBand="0" w:firstRowFirstColumn="0" w:firstRowLastColumn="0" w:lastRowFirstColumn="0" w:lastRowLastColumn="0"/>
              <w:rPr>
                <w:color w:val="auto"/>
              </w:rPr>
            </w:pPr>
            <w:r w:rsidRPr="00502BD6">
              <w:rPr>
                <w:color w:val="auto"/>
              </w:rPr>
              <w:t>HER2 âm tính</w:t>
            </w:r>
          </w:p>
          <w:p w14:paraId="1C20E28D" w14:textId="5DCF811F" w:rsidR="0098222E" w:rsidRPr="00502BD6" w:rsidRDefault="0098222E" w:rsidP="008308AB">
            <w:pPr>
              <w:tabs>
                <w:tab w:val="left" w:pos="426"/>
              </w:tabs>
              <w:spacing w:line="360" w:lineRule="auto"/>
              <w:jc w:val="left"/>
              <w:cnfStyle w:val="000000100000" w:firstRow="0" w:lastRow="0" w:firstColumn="0" w:lastColumn="0" w:oddVBand="0" w:evenVBand="0" w:oddHBand="1" w:evenHBand="0" w:firstRowFirstColumn="0" w:firstRowLastColumn="0" w:lastRowFirstColumn="0" w:lastRowLastColumn="0"/>
              <w:rPr>
                <w:color w:val="auto"/>
              </w:rPr>
            </w:pPr>
            <w:r w:rsidRPr="00502BD6">
              <w:rPr>
                <w:color w:val="auto"/>
              </w:rPr>
              <w:t>Ki</w:t>
            </w:r>
            <w:r w:rsidR="0089741F">
              <w:rPr>
                <w:color w:val="auto"/>
              </w:rPr>
              <w:t>-</w:t>
            </w:r>
            <w:r w:rsidRPr="00502BD6">
              <w:rPr>
                <w:color w:val="auto"/>
              </w:rPr>
              <w:t>67 thấp</w:t>
            </w:r>
            <w:r w:rsidR="00502BD6">
              <w:rPr>
                <w:color w:val="auto"/>
              </w:rPr>
              <w:t xml:space="preserve"> &lt;20%</w:t>
            </w:r>
          </w:p>
          <w:p w14:paraId="1C20E28E" w14:textId="5E2C8A79" w:rsidR="0098222E" w:rsidRPr="00502BD6" w:rsidRDefault="0098222E" w:rsidP="008308AB">
            <w:pPr>
              <w:tabs>
                <w:tab w:val="left" w:pos="426"/>
              </w:tabs>
              <w:spacing w:line="360" w:lineRule="auto"/>
              <w:jc w:val="left"/>
              <w:cnfStyle w:val="000000100000" w:firstRow="0" w:lastRow="0" w:firstColumn="0" w:lastColumn="0" w:oddVBand="0" w:evenVBand="0" w:oddHBand="1" w:evenHBand="0" w:firstRowFirstColumn="0" w:firstRowLastColumn="0" w:lastRowFirstColumn="0" w:lastRowLastColumn="0"/>
              <w:rPr>
                <w:color w:val="auto"/>
              </w:rPr>
            </w:pPr>
            <w:r w:rsidRPr="00502BD6">
              <w:rPr>
                <w:color w:val="auto"/>
              </w:rPr>
              <w:t>PR cao</w:t>
            </w:r>
          </w:p>
          <w:p w14:paraId="289A17E8" w14:textId="77777777" w:rsidR="0098222E" w:rsidRDefault="0098222E" w:rsidP="008308AB">
            <w:pPr>
              <w:tabs>
                <w:tab w:val="left" w:pos="426"/>
              </w:tabs>
              <w:spacing w:line="360" w:lineRule="auto"/>
              <w:jc w:val="left"/>
              <w:cnfStyle w:val="000000100000" w:firstRow="0" w:lastRow="0" w:firstColumn="0" w:lastColumn="0" w:oddVBand="0" w:evenVBand="0" w:oddHBand="1" w:evenHBand="0" w:firstRowFirstColumn="0" w:firstRowLastColumn="0" w:lastRowFirstColumn="0" w:lastRowLastColumn="0"/>
              <w:rPr>
                <w:color w:val="auto"/>
              </w:rPr>
            </w:pPr>
            <w:r w:rsidRPr="00502BD6">
              <w:rPr>
                <w:color w:val="auto"/>
              </w:rPr>
              <w:t>Xét nghiệm phân tử (nếu có)</w:t>
            </w:r>
            <w:r w:rsidR="003C3695" w:rsidRPr="00502BD6">
              <w:rPr>
                <w:color w:val="auto"/>
              </w:rPr>
              <w:t>: n</w:t>
            </w:r>
            <w:r w:rsidRPr="00502BD6">
              <w:rPr>
                <w:color w:val="auto"/>
              </w:rPr>
              <w:t>guy cơ thấp</w:t>
            </w:r>
          </w:p>
          <w:p w14:paraId="1C20E28F" w14:textId="49965DD2" w:rsidR="005B31F5" w:rsidRPr="00502BD6" w:rsidRDefault="005B31F5" w:rsidP="008308AB">
            <w:pPr>
              <w:tabs>
                <w:tab w:val="left" w:pos="426"/>
              </w:tabs>
              <w:spacing w:line="360" w:lineRule="auto"/>
              <w:jc w:val="left"/>
              <w:cnfStyle w:val="000000100000" w:firstRow="0" w:lastRow="0" w:firstColumn="0" w:lastColumn="0" w:oddVBand="0" w:evenVBand="0" w:oddHBand="1" w:evenHBand="0" w:firstRowFirstColumn="0" w:firstRowLastColumn="0" w:lastRowFirstColumn="0" w:lastRowLastColumn="0"/>
              <w:rPr>
                <w:color w:val="auto"/>
              </w:rPr>
            </w:pPr>
          </w:p>
        </w:tc>
      </w:tr>
      <w:tr w:rsidR="00502BD6" w:rsidRPr="00502BD6" w14:paraId="1C20E297" w14:textId="77777777" w:rsidTr="002530A7">
        <w:tc>
          <w:tcPr>
            <w:cnfStyle w:val="001000000000" w:firstRow="0" w:lastRow="0" w:firstColumn="1" w:lastColumn="0" w:oddVBand="0" w:evenVBand="0" w:oddHBand="0" w:evenHBand="0" w:firstRowFirstColumn="0" w:firstRowLastColumn="0" w:lastRowFirstColumn="0" w:lastRowLastColumn="0"/>
            <w:tcW w:w="2217" w:type="pct"/>
            <w:tcBorders>
              <w:left w:val="single" w:sz="12" w:space="0" w:color="auto"/>
            </w:tcBorders>
            <w:hideMark/>
          </w:tcPr>
          <w:p w14:paraId="3669009D" w14:textId="77777777" w:rsidR="007663E4" w:rsidRPr="00502BD6" w:rsidRDefault="007663E4" w:rsidP="008308AB">
            <w:pPr>
              <w:tabs>
                <w:tab w:val="left" w:pos="426"/>
              </w:tabs>
              <w:spacing w:line="360" w:lineRule="auto"/>
              <w:jc w:val="left"/>
              <w:rPr>
                <w:b w:val="0"/>
                <w:bCs w:val="0"/>
                <w:color w:val="auto"/>
              </w:rPr>
            </w:pPr>
          </w:p>
          <w:p w14:paraId="1C20E291" w14:textId="224CA4AC" w:rsidR="0098222E" w:rsidRPr="00502BD6" w:rsidRDefault="0098222E" w:rsidP="008308AB">
            <w:pPr>
              <w:tabs>
                <w:tab w:val="left" w:pos="426"/>
              </w:tabs>
              <w:spacing w:line="360" w:lineRule="auto"/>
              <w:jc w:val="center"/>
              <w:rPr>
                <w:color w:val="auto"/>
              </w:rPr>
            </w:pPr>
            <w:r w:rsidRPr="00502BD6">
              <w:rPr>
                <w:color w:val="auto"/>
              </w:rPr>
              <w:t xml:space="preserve">Lòng ống B </w:t>
            </w:r>
            <w:r w:rsidR="0089741F">
              <w:rPr>
                <w:color w:val="auto"/>
              </w:rPr>
              <w:t>-</w:t>
            </w:r>
            <w:r w:rsidRPr="00502BD6">
              <w:rPr>
                <w:color w:val="auto"/>
              </w:rPr>
              <w:t xml:space="preserve"> HER2 âm tính</w:t>
            </w:r>
          </w:p>
        </w:tc>
        <w:tc>
          <w:tcPr>
            <w:tcW w:w="2783" w:type="pct"/>
            <w:tcBorders>
              <w:right w:val="single" w:sz="12" w:space="0" w:color="auto"/>
            </w:tcBorders>
            <w:hideMark/>
          </w:tcPr>
          <w:p w14:paraId="1C20E292" w14:textId="77777777" w:rsidR="0098222E" w:rsidRPr="00502BD6" w:rsidRDefault="0098222E" w:rsidP="008308AB">
            <w:pPr>
              <w:tabs>
                <w:tab w:val="left" w:pos="426"/>
              </w:tabs>
              <w:spacing w:line="360" w:lineRule="auto"/>
              <w:jc w:val="left"/>
              <w:cnfStyle w:val="000000000000" w:firstRow="0" w:lastRow="0" w:firstColumn="0" w:lastColumn="0" w:oddVBand="0" w:evenVBand="0" w:oddHBand="0" w:evenHBand="0" w:firstRowFirstColumn="0" w:firstRowLastColumn="0" w:lastRowFirstColumn="0" w:lastRowLastColumn="0"/>
              <w:rPr>
                <w:color w:val="auto"/>
              </w:rPr>
            </w:pPr>
            <w:r w:rsidRPr="00502BD6">
              <w:rPr>
                <w:color w:val="auto"/>
              </w:rPr>
              <w:t>ER dương tính</w:t>
            </w:r>
          </w:p>
          <w:p w14:paraId="1C20E293" w14:textId="77777777" w:rsidR="0098222E" w:rsidRPr="00502BD6" w:rsidRDefault="0098222E" w:rsidP="008308AB">
            <w:pPr>
              <w:tabs>
                <w:tab w:val="left" w:pos="426"/>
              </w:tabs>
              <w:spacing w:line="360" w:lineRule="auto"/>
              <w:jc w:val="left"/>
              <w:cnfStyle w:val="000000000000" w:firstRow="0" w:lastRow="0" w:firstColumn="0" w:lastColumn="0" w:oddVBand="0" w:evenVBand="0" w:oddHBand="0" w:evenHBand="0" w:firstRowFirstColumn="0" w:firstRowLastColumn="0" w:lastRowFirstColumn="0" w:lastRowLastColumn="0"/>
              <w:rPr>
                <w:color w:val="auto"/>
              </w:rPr>
            </w:pPr>
            <w:r w:rsidRPr="00502BD6">
              <w:rPr>
                <w:color w:val="auto"/>
              </w:rPr>
              <w:t>HER2 âm tính</w:t>
            </w:r>
          </w:p>
          <w:p w14:paraId="1C20E294" w14:textId="0F00556B" w:rsidR="0098222E" w:rsidRPr="00502BD6" w:rsidRDefault="0098222E" w:rsidP="008308AB">
            <w:pPr>
              <w:tabs>
                <w:tab w:val="left" w:pos="426"/>
              </w:tabs>
              <w:spacing w:line="360" w:lineRule="auto"/>
              <w:jc w:val="left"/>
              <w:cnfStyle w:val="000000000000" w:firstRow="0" w:lastRow="0" w:firstColumn="0" w:lastColumn="0" w:oddVBand="0" w:evenVBand="0" w:oddHBand="0" w:evenHBand="0" w:firstRowFirstColumn="0" w:firstRowLastColumn="0" w:lastRowFirstColumn="0" w:lastRowLastColumn="0"/>
              <w:rPr>
                <w:color w:val="auto"/>
              </w:rPr>
            </w:pPr>
            <w:r w:rsidRPr="00502BD6">
              <w:rPr>
                <w:color w:val="auto"/>
              </w:rPr>
              <w:t>Ki</w:t>
            </w:r>
            <w:r w:rsidR="0089741F">
              <w:rPr>
                <w:color w:val="auto"/>
              </w:rPr>
              <w:t>-</w:t>
            </w:r>
            <w:r w:rsidRPr="00502BD6">
              <w:rPr>
                <w:color w:val="auto"/>
              </w:rPr>
              <w:t>67 cao hoặc</w:t>
            </w:r>
          </w:p>
          <w:p w14:paraId="1C20E295" w14:textId="77777777" w:rsidR="0098222E" w:rsidRPr="00502BD6" w:rsidRDefault="0098222E" w:rsidP="008308AB">
            <w:pPr>
              <w:tabs>
                <w:tab w:val="left" w:pos="426"/>
              </w:tabs>
              <w:spacing w:line="360" w:lineRule="auto"/>
              <w:jc w:val="left"/>
              <w:cnfStyle w:val="000000000000" w:firstRow="0" w:lastRow="0" w:firstColumn="0" w:lastColumn="0" w:oddVBand="0" w:evenVBand="0" w:oddHBand="0" w:evenHBand="0" w:firstRowFirstColumn="0" w:firstRowLastColumn="0" w:lastRowFirstColumn="0" w:lastRowLastColumn="0"/>
              <w:rPr>
                <w:color w:val="auto"/>
              </w:rPr>
            </w:pPr>
            <w:r w:rsidRPr="00502BD6">
              <w:rPr>
                <w:color w:val="auto"/>
              </w:rPr>
              <w:t>PR thấp</w:t>
            </w:r>
          </w:p>
          <w:p w14:paraId="1C20E296" w14:textId="65C91DD9" w:rsidR="0098222E" w:rsidRPr="00502BD6" w:rsidRDefault="0098222E" w:rsidP="008308AB">
            <w:pPr>
              <w:tabs>
                <w:tab w:val="left" w:pos="426"/>
              </w:tabs>
              <w:spacing w:line="360" w:lineRule="auto"/>
              <w:jc w:val="left"/>
              <w:cnfStyle w:val="000000000000" w:firstRow="0" w:lastRow="0" w:firstColumn="0" w:lastColumn="0" w:oddVBand="0" w:evenVBand="0" w:oddHBand="0" w:evenHBand="0" w:firstRowFirstColumn="0" w:firstRowLastColumn="0" w:lastRowFirstColumn="0" w:lastRowLastColumn="0"/>
              <w:rPr>
                <w:color w:val="auto"/>
              </w:rPr>
            </w:pPr>
            <w:r w:rsidRPr="00502BD6">
              <w:rPr>
                <w:color w:val="auto"/>
              </w:rPr>
              <w:t>Xét nghiệm phân tử (nếu có)</w:t>
            </w:r>
            <w:r w:rsidR="003C3695" w:rsidRPr="00502BD6">
              <w:rPr>
                <w:color w:val="auto"/>
              </w:rPr>
              <w:t>: n</w:t>
            </w:r>
            <w:r w:rsidRPr="00502BD6">
              <w:rPr>
                <w:color w:val="auto"/>
              </w:rPr>
              <w:t>guy cơ cao</w:t>
            </w:r>
          </w:p>
        </w:tc>
      </w:tr>
      <w:tr w:rsidR="00502BD6" w:rsidRPr="00502BD6" w14:paraId="1C20E29D" w14:textId="77777777" w:rsidTr="002530A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17" w:type="pct"/>
            <w:tcBorders>
              <w:left w:val="single" w:sz="12" w:space="0" w:color="auto"/>
            </w:tcBorders>
            <w:hideMark/>
          </w:tcPr>
          <w:p w14:paraId="1B893DE0" w14:textId="77777777" w:rsidR="007663E4" w:rsidRPr="00502BD6" w:rsidRDefault="007663E4" w:rsidP="008308AB">
            <w:pPr>
              <w:tabs>
                <w:tab w:val="left" w:pos="426"/>
              </w:tabs>
              <w:spacing w:line="360" w:lineRule="auto"/>
              <w:jc w:val="left"/>
              <w:rPr>
                <w:b w:val="0"/>
                <w:bCs w:val="0"/>
                <w:color w:val="auto"/>
              </w:rPr>
            </w:pPr>
          </w:p>
          <w:p w14:paraId="1C20E298" w14:textId="2C788E59" w:rsidR="0098222E" w:rsidRPr="00502BD6" w:rsidRDefault="0098222E" w:rsidP="008308AB">
            <w:pPr>
              <w:tabs>
                <w:tab w:val="left" w:pos="426"/>
              </w:tabs>
              <w:spacing w:line="360" w:lineRule="auto"/>
              <w:jc w:val="center"/>
              <w:rPr>
                <w:color w:val="auto"/>
              </w:rPr>
            </w:pPr>
            <w:r w:rsidRPr="00502BD6">
              <w:rPr>
                <w:color w:val="auto"/>
              </w:rPr>
              <w:t xml:space="preserve">Lòng ống B </w:t>
            </w:r>
            <w:r w:rsidR="0089741F">
              <w:rPr>
                <w:color w:val="auto"/>
              </w:rPr>
              <w:t>-</w:t>
            </w:r>
            <w:r w:rsidRPr="00502BD6">
              <w:rPr>
                <w:color w:val="auto"/>
              </w:rPr>
              <w:t xml:space="preserve"> HER2 dương tính</w:t>
            </w:r>
          </w:p>
        </w:tc>
        <w:tc>
          <w:tcPr>
            <w:tcW w:w="2783" w:type="pct"/>
            <w:tcBorders>
              <w:right w:val="single" w:sz="12" w:space="0" w:color="auto"/>
            </w:tcBorders>
            <w:hideMark/>
          </w:tcPr>
          <w:p w14:paraId="1C20E299" w14:textId="77777777" w:rsidR="0098222E" w:rsidRPr="00502BD6" w:rsidRDefault="0098222E" w:rsidP="008308AB">
            <w:pPr>
              <w:tabs>
                <w:tab w:val="left" w:pos="426"/>
              </w:tabs>
              <w:spacing w:line="360" w:lineRule="auto"/>
              <w:jc w:val="left"/>
              <w:cnfStyle w:val="000000100000" w:firstRow="0" w:lastRow="0" w:firstColumn="0" w:lastColumn="0" w:oddVBand="0" w:evenVBand="0" w:oddHBand="1" w:evenHBand="0" w:firstRowFirstColumn="0" w:firstRowLastColumn="0" w:lastRowFirstColumn="0" w:lastRowLastColumn="0"/>
              <w:rPr>
                <w:color w:val="auto"/>
              </w:rPr>
            </w:pPr>
            <w:r w:rsidRPr="00502BD6">
              <w:rPr>
                <w:color w:val="auto"/>
              </w:rPr>
              <w:t>ER dương tính</w:t>
            </w:r>
          </w:p>
          <w:p w14:paraId="1C20E29A" w14:textId="77777777" w:rsidR="0098222E" w:rsidRPr="00502BD6" w:rsidRDefault="0098222E" w:rsidP="008308AB">
            <w:pPr>
              <w:tabs>
                <w:tab w:val="left" w:pos="426"/>
              </w:tabs>
              <w:spacing w:line="360" w:lineRule="auto"/>
              <w:jc w:val="left"/>
              <w:cnfStyle w:val="000000100000" w:firstRow="0" w:lastRow="0" w:firstColumn="0" w:lastColumn="0" w:oddVBand="0" w:evenVBand="0" w:oddHBand="1" w:evenHBand="0" w:firstRowFirstColumn="0" w:firstRowLastColumn="0" w:lastRowFirstColumn="0" w:lastRowLastColumn="0"/>
              <w:rPr>
                <w:color w:val="auto"/>
              </w:rPr>
            </w:pPr>
            <w:r w:rsidRPr="00502BD6">
              <w:rPr>
                <w:color w:val="auto"/>
              </w:rPr>
              <w:t>HER2 dương tính</w:t>
            </w:r>
          </w:p>
          <w:p w14:paraId="1C20E29B" w14:textId="2F99CCAE" w:rsidR="0098222E" w:rsidRPr="00502BD6" w:rsidRDefault="0098222E" w:rsidP="008308AB">
            <w:pPr>
              <w:tabs>
                <w:tab w:val="left" w:pos="426"/>
              </w:tabs>
              <w:spacing w:line="360" w:lineRule="auto"/>
              <w:jc w:val="left"/>
              <w:cnfStyle w:val="000000100000" w:firstRow="0" w:lastRow="0" w:firstColumn="0" w:lastColumn="0" w:oddVBand="0" w:evenVBand="0" w:oddHBand="1" w:evenHBand="0" w:firstRowFirstColumn="0" w:firstRowLastColumn="0" w:lastRowFirstColumn="0" w:lastRowLastColumn="0"/>
              <w:rPr>
                <w:color w:val="auto"/>
              </w:rPr>
            </w:pPr>
            <w:r w:rsidRPr="00502BD6">
              <w:rPr>
                <w:color w:val="auto"/>
              </w:rPr>
              <w:t>Ki</w:t>
            </w:r>
            <w:r w:rsidR="0089741F">
              <w:rPr>
                <w:color w:val="auto"/>
              </w:rPr>
              <w:t>-</w:t>
            </w:r>
            <w:r w:rsidRPr="00502BD6">
              <w:rPr>
                <w:color w:val="auto"/>
              </w:rPr>
              <w:t>67 bất kỳ</w:t>
            </w:r>
          </w:p>
          <w:p w14:paraId="1C20E29C" w14:textId="77777777" w:rsidR="0098222E" w:rsidRPr="00502BD6" w:rsidRDefault="0098222E" w:rsidP="008308AB">
            <w:pPr>
              <w:tabs>
                <w:tab w:val="left" w:pos="426"/>
              </w:tabs>
              <w:spacing w:line="360" w:lineRule="auto"/>
              <w:jc w:val="left"/>
              <w:cnfStyle w:val="000000100000" w:firstRow="0" w:lastRow="0" w:firstColumn="0" w:lastColumn="0" w:oddVBand="0" w:evenVBand="0" w:oddHBand="1" w:evenHBand="0" w:firstRowFirstColumn="0" w:firstRowLastColumn="0" w:lastRowFirstColumn="0" w:lastRowLastColumn="0"/>
              <w:rPr>
                <w:color w:val="auto"/>
              </w:rPr>
            </w:pPr>
            <w:r w:rsidRPr="00502BD6">
              <w:rPr>
                <w:color w:val="auto"/>
              </w:rPr>
              <w:t>PR bất kỳ</w:t>
            </w:r>
          </w:p>
        </w:tc>
      </w:tr>
      <w:tr w:rsidR="00502BD6" w:rsidRPr="00502BD6" w14:paraId="1C20E2A1" w14:textId="77777777" w:rsidTr="002530A7">
        <w:tc>
          <w:tcPr>
            <w:cnfStyle w:val="001000000000" w:firstRow="0" w:lastRow="0" w:firstColumn="1" w:lastColumn="0" w:oddVBand="0" w:evenVBand="0" w:oddHBand="0" w:evenHBand="0" w:firstRowFirstColumn="0" w:firstRowLastColumn="0" w:lastRowFirstColumn="0" w:lastRowLastColumn="0"/>
            <w:tcW w:w="2217" w:type="pct"/>
            <w:tcBorders>
              <w:left w:val="single" w:sz="12" w:space="0" w:color="auto"/>
            </w:tcBorders>
            <w:hideMark/>
          </w:tcPr>
          <w:p w14:paraId="2AD9C342" w14:textId="77777777" w:rsidR="007663E4" w:rsidRPr="00502BD6" w:rsidRDefault="0098222E" w:rsidP="008308AB">
            <w:pPr>
              <w:tabs>
                <w:tab w:val="left" w:pos="426"/>
              </w:tabs>
              <w:spacing w:line="360" w:lineRule="auto"/>
              <w:jc w:val="center"/>
              <w:rPr>
                <w:color w:val="auto"/>
              </w:rPr>
            </w:pPr>
            <w:r w:rsidRPr="00502BD6">
              <w:rPr>
                <w:color w:val="auto"/>
              </w:rPr>
              <w:t>HER2 dương tính</w:t>
            </w:r>
          </w:p>
          <w:p w14:paraId="1C20E29E" w14:textId="6AB14E02" w:rsidR="0098222E" w:rsidRPr="00502BD6" w:rsidRDefault="0098222E" w:rsidP="008308AB">
            <w:pPr>
              <w:tabs>
                <w:tab w:val="left" w:pos="426"/>
              </w:tabs>
              <w:spacing w:line="360" w:lineRule="auto"/>
              <w:jc w:val="center"/>
              <w:rPr>
                <w:color w:val="auto"/>
              </w:rPr>
            </w:pPr>
            <w:r w:rsidRPr="00502BD6">
              <w:rPr>
                <w:color w:val="auto"/>
              </w:rPr>
              <w:t>(không lòng</w:t>
            </w:r>
            <w:r w:rsidR="007663E4" w:rsidRPr="00502BD6">
              <w:rPr>
                <w:color w:val="auto"/>
              </w:rPr>
              <w:t xml:space="preserve"> </w:t>
            </w:r>
            <w:r w:rsidRPr="00502BD6">
              <w:rPr>
                <w:color w:val="auto"/>
              </w:rPr>
              <w:t>ống)</w:t>
            </w:r>
          </w:p>
        </w:tc>
        <w:tc>
          <w:tcPr>
            <w:tcW w:w="2783" w:type="pct"/>
            <w:tcBorders>
              <w:right w:val="single" w:sz="12" w:space="0" w:color="auto"/>
            </w:tcBorders>
            <w:hideMark/>
          </w:tcPr>
          <w:p w14:paraId="1C20E29F" w14:textId="77777777" w:rsidR="0098222E" w:rsidRPr="00502BD6" w:rsidRDefault="0098222E" w:rsidP="008308AB">
            <w:pPr>
              <w:tabs>
                <w:tab w:val="left" w:pos="426"/>
              </w:tabs>
              <w:spacing w:line="360" w:lineRule="auto"/>
              <w:jc w:val="left"/>
              <w:cnfStyle w:val="000000000000" w:firstRow="0" w:lastRow="0" w:firstColumn="0" w:lastColumn="0" w:oddVBand="0" w:evenVBand="0" w:oddHBand="0" w:evenHBand="0" w:firstRowFirstColumn="0" w:firstRowLastColumn="0" w:lastRowFirstColumn="0" w:lastRowLastColumn="0"/>
              <w:rPr>
                <w:color w:val="auto"/>
              </w:rPr>
            </w:pPr>
            <w:r w:rsidRPr="00502BD6">
              <w:rPr>
                <w:color w:val="auto"/>
              </w:rPr>
              <w:t>HER2 dương tính</w:t>
            </w:r>
          </w:p>
          <w:p w14:paraId="1C20E2A0" w14:textId="77777777" w:rsidR="0098222E" w:rsidRPr="00502BD6" w:rsidRDefault="0098222E" w:rsidP="008308AB">
            <w:pPr>
              <w:tabs>
                <w:tab w:val="left" w:pos="426"/>
              </w:tabs>
              <w:spacing w:line="360" w:lineRule="auto"/>
              <w:jc w:val="left"/>
              <w:cnfStyle w:val="000000000000" w:firstRow="0" w:lastRow="0" w:firstColumn="0" w:lastColumn="0" w:oddVBand="0" w:evenVBand="0" w:oddHBand="0" w:evenHBand="0" w:firstRowFirstColumn="0" w:firstRowLastColumn="0" w:lastRowFirstColumn="0" w:lastRowLastColumn="0"/>
              <w:rPr>
                <w:color w:val="auto"/>
              </w:rPr>
            </w:pPr>
            <w:r w:rsidRPr="00502BD6">
              <w:rPr>
                <w:color w:val="auto"/>
              </w:rPr>
              <w:t>ER và PR âm tính</w:t>
            </w:r>
          </w:p>
        </w:tc>
      </w:tr>
      <w:tr w:rsidR="00502BD6" w:rsidRPr="00502BD6" w14:paraId="1C20E2A4" w14:textId="77777777" w:rsidTr="002530A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17" w:type="pct"/>
            <w:tcBorders>
              <w:left w:val="single" w:sz="12" w:space="0" w:color="auto"/>
              <w:bottom w:val="single" w:sz="12" w:space="0" w:color="auto"/>
            </w:tcBorders>
            <w:hideMark/>
          </w:tcPr>
          <w:p w14:paraId="67C6E528" w14:textId="2F0A9717" w:rsidR="007663E4" w:rsidRPr="00502BD6" w:rsidRDefault="0098222E" w:rsidP="008308AB">
            <w:pPr>
              <w:tabs>
                <w:tab w:val="left" w:pos="426"/>
              </w:tabs>
              <w:spacing w:line="360" w:lineRule="auto"/>
              <w:jc w:val="center"/>
              <w:rPr>
                <w:color w:val="auto"/>
              </w:rPr>
            </w:pPr>
            <w:r w:rsidRPr="00502BD6">
              <w:rPr>
                <w:color w:val="auto"/>
              </w:rPr>
              <w:t>Bộ ba âm tính</w:t>
            </w:r>
          </w:p>
          <w:p w14:paraId="1C20E2A2" w14:textId="5EEC0753" w:rsidR="0098222E" w:rsidRPr="00502BD6" w:rsidRDefault="0098222E" w:rsidP="008308AB">
            <w:pPr>
              <w:tabs>
                <w:tab w:val="left" w:pos="426"/>
              </w:tabs>
              <w:spacing w:line="360" w:lineRule="auto"/>
              <w:jc w:val="center"/>
              <w:rPr>
                <w:color w:val="auto"/>
              </w:rPr>
            </w:pPr>
            <w:r w:rsidRPr="00502BD6">
              <w:rPr>
                <w:color w:val="auto"/>
              </w:rPr>
              <w:t>(thể ống</w:t>
            </w:r>
            <w:r w:rsidR="0089741F">
              <w:rPr>
                <w:color w:val="auto"/>
              </w:rPr>
              <w:t>-</w:t>
            </w:r>
            <w:r w:rsidRPr="00502BD6">
              <w:rPr>
                <w:color w:val="auto"/>
              </w:rPr>
              <w:t>ductal*)</w:t>
            </w:r>
          </w:p>
        </w:tc>
        <w:tc>
          <w:tcPr>
            <w:tcW w:w="2783" w:type="pct"/>
            <w:tcBorders>
              <w:bottom w:val="single" w:sz="12" w:space="0" w:color="auto"/>
              <w:right w:val="single" w:sz="12" w:space="0" w:color="auto"/>
            </w:tcBorders>
            <w:hideMark/>
          </w:tcPr>
          <w:p w14:paraId="1C20E2A3" w14:textId="77777777" w:rsidR="0098222E" w:rsidRPr="00502BD6" w:rsidRDefault="0098222E" w:rsidP="008308AB">
            <w:pPr>
              <w:tabs>
                <w:tab w:val="left" w:pos="426"/>
              </w:tabs>
              <w:spacing w:line="360" w:lineRule="auto"/>
              <w:jc w:val="left"/>
              <w:cnfStyle w:val="000000100000" w:firstRow="0" w:lastRow="0" w:firstColumn="0" w:lastColumn="0" w:oddVBand="0" w:evenVBand="0" w:oddHBand="1" w:evenHBand="0" w:firstRowFirstColumn="0" w:firstRowLastColumn="0" w:lastRowFirstColumn="0" w:lastRowLastColumn="0"/>
              <w:rPr>
                <w:color w:val="auto"/>
              </w:rPr>
            </w:pPr>
            <w:r w:rsidRPr="00502BD6">
              <w:rPr>
                <w:color w:val="auto"/>
              </w:rPr>
              <w:t>ER, PR, HER2 âm tính</w:t>
            </w:r>
          </w:p>
        </w:tc>
      </w:tr>
    </w:tbl>
    <w:p w14:paraId="416C632F" w14:textId="10690D09" w:rsidR="00DE26C2" w:rsidRPr="00DE26C2" w:rsidRDefault="00DE26C2" w:rsidP="00DE26C2">
      <w:pPr>
        <w:tabs>
          <w:tab w:val="left" w:pos="426"/>
        </w:tabs>
        <w:jc w:val="center"/>
        <w:rPr>
          <w:i/>
          <w:iCs/>
          <w:color w:val="auto"/>
          <w:sz w:val="24"/>
          <w:szCs w:val="24"/>
        </w:rPr>
      </w:pPr>
      <w:r w:rsidRPr="00DE26C2">
        <w:rPr>
          <w:i/>
          <w:iCs/>
          <w:color w:val="auto"/>
          <w:sz w:val="24"/>
          <w:szCs w:val="24"/>
        </w:rPr>
        <w:t xml:space="preserve">* Nguồn: Gnant M. </w:t>
      </w:r>
      <w:r w:rsidR="001E632A">
        <w:rPr>
          <w:i/>
          <w:iCs/>
          <w:color w:val="auto"/>
          <w:sz w:val="24"/>
          <w:szCs w:val="24"/>
        </w:rPr>
        <w:t>và cs</w:t>
      </w:r>
      <w:r w:rsidRPr="00DE26C2">
        <w:rPr>
          <w:i/>
          <w:iCs/>
          <w:color w:val="auto"/>
          <w:sz w:val="24"/>
          <w:szCs w:val="24"/>
        </w:rPr>
        <w:t>. (2015)</w:t>
      </w:r>
      <w:r w:rsidRPr="00DE26C2">
        <w:rPr>
          <w:rStyle w:val="Heading1Char"/>
          <w:rFonts w:eastAsiaTheme="majorEastAsia" w:cs="Times New Roman"/>
          <w:color w:val="auto"/>
          <w:sz w:val="24"/>
          <w:szCs w:val="24"/>
        </w:rPr>
        <w:t xml:space="preserve"> </w:t>
      </w:r>
      <w:r w:rsidRPr="00492E11">
        <w:rPr>
          <w:rStyle w:val="fontstyle01"/>
          <w:rFonts w:ascii="Times New Roman" w:eastAsiaTheme="majorEastAsia" w:hAnsi="Times New Roman" w:cs="Times New Roman"/>
          <w:i/>
          <w:iCs/>
          <w:color w:val="auto"/>
        </w:rPr>
        <w:fldChar w:fldCharType="begin"/>
      </w:r>
      <w:r w:rsidR="009434C4">
        <w:rPr>
          <w:rStyle w:val="fontstyle01"/>
          <w:rFonts w:ascii="Times New Roman" w:eastAsiaTheme="majorEastAsia" w:hAnsi="Times New Roman" w:cs="Times New Roman"/>
          <w:i/>
          <w:iCs/>
          <w:color w:val="auto"/>
        </w:rPr>
        <w:instrText xml:space="preserve"> ADDIN EN.CITE &lt;EndNote&gt;&lt;Cite&gt;&lt;Author&gt;Gnant&lt;/Author&gt;&lt;Year&gt;2015&lt;/Year&gt;&lt;RecNum&gt;23660&lt;/RecNum&gt;&lt;DisplayText&gt;[48]&lt;/DisplayText&gt;&lt;record&gt;&lt;rec-number&gt;23660&lt;/rec-number&gt;&lt;foreign-keys&gt;&lt;key app="EN" db-id="srtx5sfpzsxp0sed22n5re2bst2sr5svd0wd" timestamp="1626203781"&gt;23660&lt;/key&gt;&lt;/foreign-keys&gt;&lt;ref-type name="Journal Article"&gt;17&lt;/ref-type&gt;&lt;contributors&gt;&lt;authors&gt;&lt;author&gt;Gnant, M.&lt;/author&gt;&lt;author&gt;Thomssen, C.&lt;/author&gt;&lt;author&gt;Harbeck, N.&lt;/author&gt;&lt;/authors&gt;&lt;/contributors&gt;&lt;auth-address&gt;Department of Surgery and Comprehensive Cancer Center Vienna, Medical University of Vienna, Austria.&amp;#xD;Department of Gynecology, Martin-Luther-University, Halle/Saale, Germany.&amp;#xD;Breast Center, Department of Obstetrics and Gynecology, University of Munich, Germany.&lt;/auth-address&gt;&lt;titles&gt;&lt;title&gt;St. Gallen/Vienna 2015: A Brief Summary of the Consensus Discussion&lt;/title&gt;&lt;secondary-title&gt;Breast Care (Basel)&lt;/secondary-title&gt;&lt;alt-title&gt;Breast care&lt;/alt-title&gt;&lt;/titles&gt;&lt;periodical&gt;&lt;full-title&gt;Breast Care (Basel)&lt;/full-title&gt;&lt;abbr-1&gt;Breast care&lt;/abbr-1&gt;&lt;/periodical&gt;&lt;alt-periodical&gt;&lt;full-title&gt;Breast Care (Basel)&lt;/full-title&gt;&lt;abbr-1&gt;Breast care&lt;/abbr-1&gt;&lt;/alt-periodical&gt;&lt;pages&gt;124-30&lt;/pages&gt;&lt;volume&gt;10&lt;/volume&gt;&lt;number&gt;2&lt;/number&gt;&lt;edition&gt;2015/07/22&lt;/edition&gt;&lt;keywords&gt;&lt;keyword&gt;Axillary dissection&lt;/keyword&gt;&lt;keyword&gt;Bisphosphonates&lt;/keyword&gt;&lt;keyword&gt;Chemotherapy&lt;/keyword&gt;&lt;keyword&gt;Early breast cancer&lt;/keyword&gt;&lt;keyword&gt;Endocrine therapy&lt;/keyword&gt;&lt;keyword&gt;Neoadjuvant therapy&lt;/keyword&gt;&lt;keyword&gt;Radiotherapy&lt;/keyword&gt;&lt;keyword&gt;Surgery&lt;/keyword&gt;&lt;keyword&gt;Targeted therapy&lt;/keyword&gt;&lt;/keywords&gt;&lt;dates&gt;&lt;year&gt;2015&lt;/year&gt;&lt;pub-dates&gt;&lt;date&gt;Apr&lt;/date&gt;&lt;/pub-dates&gt;&lt;/dates&gt;&lt;isbn&gt;1661-3791 (Print)&amp;#xD;1661-3805 (Electronic)&amp;#xD;1661-3791 (Linking)&lt;/isbn&gt;&lt;accession-num&gt;26195941&lt;/accession-num&gt;&lt;urls&gt;&lt;related-urls&gt;&lt;url&gt;https://www.ncbi.nlm.nih.gov/pubmed/26195941&lt;/url&gt;&lt;/related-urls&gt;&lt;/urls&gt;&lt;custom2&gt;PMC4464099&lt;/custom2&gt;&lt;electronic-resource-num&gt;10.1159/000430488&lt;/electronic-resource-num&gt;&lt;language&gt;36&lt;/language&gt;&lt;/record&gt;&lt;/Cite&gt;&lt;/EndNote&gt;</w:instrText>
      </w:r>
      <w:r w:rsidRPr="00492E11">
        <w:rPr>
          <w:rStyle w:val="fontstyle01"/>
          <w:rFonts w:ascii="Times New Roman" w:eastAsiaTheme="majorEastAsia" w:hAnsi="Times New Roman" w:cs="Times New Roman"/>
          <w:i/>
          <w:iCs/>
          <w:color w:val="auto"/>
        </w:rPr>
        <w:fldChar w:fldCharType="separate"/>
      </w:r>
      <w:r w:rsidR="009434C4">
        <w:rPr>
          <w:rStyle w:val="fontstyle01"/>
          <w:rFonts w:ascii="Times New Roman" w:eastAsiaTheme="majorEastAsia" w:hAnsi="Times New Roman" w:cs="Times New Roman"/>
          <w:i/>
          <w:iCs/>
          <w:noProof/>
          <w:color w:val="auto"/>
        </w:rPr>
        <w:t>[</w:t>
      </w:r>
      <w:hyperlink w:anchor="_ENREF_48" w:tooltip="Gnant, 2015 #23660" w:history="1">
        <w:r w:rsidR="002120C2">
          <w:rPr>
            <w:rStyle w:val="fontstyle01"/>
            <w:rFonts w:ascii="Times New Roman" w:eastAsiaTheme="majorEastAsia" w:hAnsi="Times New Roman" w:cs="Times New Roman"/>
            <w:i/>
            <w:iCs/>
            <w:noProof/>
            <w:color w:val="auto"/>
          </w:rPr>
          <w:t>48</w:t>
        </w:r>
      </w:hyperlink>
      <w:r w:rsidR="009434C4">
        <w:rPr>
          <w:rStyle w:val="fontstyle01"/>
          <w:rFonts w:ascii="Times New Roman" w:eastAsiaTheme="majorEastAsia" w:hAnsi="Times New Roman" w:cs="Times New Roman"/>
          <w:i/>
          <w:iCs/>
          <w:noProof/>
          <w:color w:val="auto"/>
        </w:rPr>
        <w:t>]</w:t>
      </w:r>
      <w:r w:rsidRPr="00492E11">
        <w:rPr>
          <w:rStyle w:val="fontstyle01"/>
          <w:rFonts w:ascii="Times New Roman" w:eastAsiaTheme="majorEastAsia" w:hAnsi="Times New Roman" w:cs="Times New Roman"/>
          <w:i/>
          <w:iCs/>
          <w:color w:val="auto"/>
        </w:rPr>
        <w:fldChar w:fldCharType="end"/>
      </w:r>
      <w:r w:rsidRPr="00492E11">
        <w:rPr>
          <w:i/>
          <w:iCs/>
          <w:color w:val="auto"/>
          <w:sz w:val="24"/>
          <w:szCs w:val="24"/>
        </w:rPr>
        <w:t>.</w:t>
      </w:r>
    </w:p>
    <w:p w14:paraId="1C20E2A8" w14:textId="10596DBD" w:rsidR="00C14F74" w:rsidRPr="008169AC" w:rsidRDefault="0098222E" w:rsidP="008308AB">
      <w:pPr>
        <w:tabs>
          <w:tab w:val="left" w:pos="426"/>
        </w:tabs>
        <w:rPr>
          <w:rStyle w:val="fontstyle01"/>
          <w:rFonts w:ascii="Times New Roman" w:hAnsi="Times New Roman" w:cs="Times New Roman"/>
          <w:i/>
          <w:iCs/>
          <w:color w:val="auto"/>
          <w:lang w:val="en-US"/>
        </w:rPr>
      </w:pPr>
      <w:r w:rsidRPr="008169AC">
        <w:rPr>
          <w:b/>
          <w:bCs/>
          <w:i/>
          <w:iCs/>
          <w:color w:val="auto"/>
          <w:sz w:val="24"/>
          <w:szCs w:val="24"/>
        </w:rPr>
        <w:t>Chú thích:</w:t>
      </w:r>
      <w:r w:rsidRPr="008169AC">
        <w:rPr>
          <w:i/>
          <w:iCs/>
          <w:color w:val="auto"/>
          <w:sz w:val="24"/>
          <w:szCs w:val="24"/>
        </w:rPr>
        <w:t xml:space="preserve">* Bộ ba âm tính cũng bao gồm các thể </w:t>
      </w:r>
      <w:r w:rsidR="0008251C" w:rsidRPr="008169AC">
        <w:rPr>
          <w:i/>
          <w:iCs/>
          <w:color w:val="auto"/>
          <w:sz w:val="24"/>
          <w:szCs w:val="24"/>
        </w:rPr>
        <w:t>MBH</w:t>
      </w:r>
      <w:r w:rsidRPr="008169AC">
        <w:rPr>
          <w:i/>
          <w:iCs/>
          <w:color w:val="auto"/>
          <w:sz w:val="24"/>
          <w:szCs w:val="24"/>
        </w:rPr>
        <w:t xml:space="preserve"> đặc biệt như ung thư biểu mô thể</w:t>
      </w:r>
      <w:r w:rsidRPr="008169AC">
        <w:rPr>
          <w:i/>
          <w:iCs/>
          <w:color w:val="auto"/>
          <w:sz w:val="24"/>
          <w:szCs w:val="24"/>
          <w:lang w:val="en-US"/>
        </w:rPr>
        <w:t xml:space="preserve"> </w:t>
      </w:r>
      <w:r w:rsidRPr="008169AC">
        <w:rPr>
          <w:i/>
          <w:iCs/>
          <w:color w:val="auto"/>
          <w:sz w:val="24"/>
          <w:szCs w:val="24"/>
        </w:rPr>
        <w:t>tủy (điển hình) và ung thư biểu mô dạng tuyến nang (adenoid cystic carcinoma)</w:t>
      </w:r>
      <w:r w:rsidRPr="008169AC">
        <w:rPr>
          <w:i/>
          <w:iCs/>
          <w:color w:val="auto"/>
          <w:sz w:val="24"/>
          <w:szCs w:val="24"/>
          <w:lang w:val="en-US"/>
        </w:rPr>
        <w:t xml:space="preserve"> </w:t>
      </w:r>
      <w:r w:rsidRPr="008169AC">
        <w:rPr>
          <w:i/>
          <w:iCs/>
          <w:color w:val="auto"/>
          <w:sz w:val="24"/>
          <w:szCs w:val="24"/>
        </w:rPr>
        <w:t>với nguy cơ thấp bị tái phát di căn xa</w:t>
      </w:r>
      <w:r w:rsidRPr="008169AC">
        <w:rPr>
          <w:i/>
          <w:iCs/>
          <w:color w:val="auto"/>
          <w:sz w:val="24"/>
          <w:szCs w:val="24"/>
          <w:lang w:val="en-US"/>
        </w:rPr>
        <w:t>.</w:t>
      </w:r>
    </w:p>
    <w:p w14:paraId="1C20E2AB" w14:textId="47B5B6F6" w:rsidR="0005075B" w:rsidRPr="00502BD6" w:rsidRDefault="0005075B" w:rsidP="008308AB">
      <w:pPr>
        <w:pStyle w:val="Heading2"/>
        <w:rPr>
          <w:rStyle w:val="fontstyle01"/>
          <w:rFonts w:ascii="Times New Roman" w:hAnsi="Times New Roman" w:cs="Times New Roman"/>
          <w:color w:val="auto"/>
          <w:sz w:val="28"/>
          <w:szCs w:val="28"/>
        </w:rPr>
      </w:pPr>
      <w:bookmarkStart w:id="94" w:name="_Toc77164175"/>
      <w:bookmarkStart w:id="95" w:name="_Toc183910206"/>
      <w:bookmarkStart w:id="96" w:name="_Toc183910556"/>
      <w:bookmarkStart w:id="97" w:name="_Toc200386669"/>
      <w:r w:rsidRPr="00502BD6">
        <w:rPr>
          <w:rStyle w:val="fontstyle01"/>
          <w:rFonts w:ascii="Times New Roman" w:hAnsi="Times New Roman" w:cs="Times New Roman"/>
          <w:color w:val="auto"/>
          <w:sz w:val="28"/>
          <w:szCs w:val="28"/>
        </w:rPr>
        <w:lastRenderedPageBreak/>
        <w:t xml:space="preserve">Điều trị </w:t>
      </w:r>
      <w:r w:rsidR="00C178EA" w:rsidRPr="00502BD6">
        <w:rPr>
          <w:rStyle w:val="fontstyle01"/>
          <w:rFonts w:ascii="Times New Roman" w:hAnsi="Times New Roman" w:cs="Times New Roman"/>
          <w:color w:val="auto"/>
          <w:sz w:val="28"/>
          <w:szCs w:val="28"/>
        </w:rPr>
        <w:t>ung thư vú</w:t>
      </w:r>
      <w:bookmarkEnd w:id="94"/>
      <w:bookmarkEnd w:id="95"/>
      <w:bookmarkEnd w:id="96"/>
      <w:bookmarkEnd w:id="97"/>
    </w:p>
    <w:p w14:paraId="48A6A3A1" w14:textId="77777777" w:rsidR="00CC3A25" w:rsidRPr="00502BD6" w:rsidRDefault="00CC3A25" w:rsidP="008308AB">
      <w:pPr>
        <w:pStyle w:val="Heading3"/>
        <w:tabs>
          <w:tab w:val="clear" w:pos="567"/>
          <w:tab w:val="left" w:pos="426"/>
        </w:tabs>
      </w:pPr>
      <w:bookmarkStart w:id="98" w:name="_Toc200386670"/>
      <w:r w:rsidRPr="00502BD6">
        <w:t>Điều trị tại chỗ</w:t>
      </w:r>
      <w:bookmarkEnd w:id="98"/>
    </w:p>
    <w:p w14:paraId="1C20E2AD" w14:textId="65CB1836" w:rsidR="00DB212C" w:rsidRPr="00502BD6" w:rsidRDefault="00DE556A" w:rsidP="008308AB">
      <w:pPr>
        <w:tabs>
          <w:tab w:val="left" w:pos="426"/>
        </w:tabs>
        <w:rPr>
          <w:color w:val="auto"/>
        </w:rPr>
      </w:pPr>
      <w:bookmarkStart w:id="99" w:name="_Toc77164176"/>
      <w:r>
        <w:rPr>
          <w:b/>
          <w:bCs/>
          <w:i/>
          <w:iCs/>
        </w:rPr>
        <w:tab/>
      </w:r>
      <w:r w:rsidR="00C46777">
        <w:rPr>
          <w:b/>
          <w:bCs/>
          <w:i/>
          <w:iCs/>
        </w:rPr>
        <w:t xml:space="preserve">- </w:t>
      </w:r>
      <w:r w:rsidR="00CC3A25" w:rsidRPr="00A77718">
        <w:rPr>
          <w:b/>
          <w:bCs/>
          <w:i/>
          <w:iCs/>
        </w:rPr>
        <w:t xml:space="preserve">Phẫu </w:t>
      </w:r>
      <w:bookmarkEnd w:id="99"/>
      <w:r w:rsidR="00CC3A25" w:rsidRPr="00A77718">
        <w:rPr>
          <w:b/>
          <w:bCs/>
          <w:i/>
          <w:iCs/>
        </w:rPr>
        <w:t>thuật:</w:t>
      </w:r>
      <w:r w:rsidR="00644206">
        <w:rPr>
          <w:b/>
          <w:bCs/>
          <w:i/>
          <w:iCs/>
        </w:rPr>
        <w:t xml:space="preserve"> </w:t>
      </w:r>
      <w:r w:rsidR="00DB212C" w:rsidRPr="00502BD6">
        <w:rPr>
          <w:color w:val="auto"/>
        </w:rPr>
        <w:t>Đối với khối u nguyên phát</w:t>
      </w:r>
      <w:r w:rsidR="00FC414F" w:rsidRPr="00502BD6">
        <w:rPr>
          <w:color w:val="auto"/>
        </w:rPr>
        <w:t>: c</w:t>
      </w:r>
      <w:r w:rsidR="00DB212C" w:rsidRPr="00502BD6">
        <w:rPr>
          <w:color w:val="auto"/>
        </w:rPr>
        <w:t>ó các hình thái phẫu thuật như cắt tuyến vú vét</w:t>
      </w:r>
      <w:r w:rsidR="00DB212C" w:rsidRPr="00502BD6">
        <w:rPr>
          <w:color w:val="auto"/>
          <w:lang w:val="en-US"/>
        </w:rPr>
        <w:t xml:space="preserve"> </w:t>
      </w:r>
      <w:r w:rsidR="00DB212C" w:rsidRPr="00502BD6">
        <w:rPr>
          <w:color w:val="auto"/>
        </w:rPr>
        <w:t xml:space="preserve">hạch nách, cắt tuyến vú tiết kiệm da, cắt tuyến vú bảo tồn </w:t>
      </w:r>
      <w:r w:rsidR="00974838" w:rsidRPr="00502BD6">
        <w:rPr>
          <w:color w:val="auto"/>
        </w:rPr>
        <w:t>quầng và</w:t>
      </w:r>
      <w:r w:rsidR="00DB212C" w:rsidRPr="00502BD6">
        <w:rPr>
          <w:color w:val="auto"/>
        </w:rPr>
        <w:t xml:space="preserve"> núm</w:t>
      </w:r>
      <w:r w:rsidR="00974838" w:rsidRPr="00502BD6">
        <w:rPr>
          <w:color w:val="auto"/>
        </w:rPr>
        <w:t xml:space="preserve"> vú</w:t>
      </w:r>
      <w:r w:rsidR="00DB212C" w:rsidRPr="00502BD6">
        <w:rPr>
          <w:color w:val="auto"/>
        </w:rPr>
        <w:t>, phẫu thuật</w:t>
      </w:r>
      <w:r w:rsidR="00DB212C" w:rsidRPr="00502BD6">
        <w:rPr>
          <w:color w:val="auto"/>
          <w:lang w:val="en-US"/>
        </w:rPr>
        <w:t xml:space="preserve"> </w:t>
      </w:r>
      <w:r w:rsidR="00DB212C" w:rsidRPr="00502BD6">
        <w:rPr>
          <w:color w:val="auto"/>
        </w:rPr>
        <w:t>bảo tồn kết hợp với các kỹ thuật tái tạo.</w:t>
      </w:r>
    </w:p>
    <w:p w14:paraId="1C20E2AE" w14:textId="56AD1122" w:rsidR="00DB212C" w:rsidRPr="00502BD6" w:rsidRDefault="00C1647D" w:rsidP="008308AB">
      <w:pPr>
        <w:tabs>
          <w:tab w:val="left" w:pos="426"/>
        </w:tabs>
        <w:rPr>
          <w:color w:val="auto"/>
        </w:rPr>
      </w:pPr>
      <w:r>
        <w:rPr>
          <w:color w:val="auto"/>
        </w:rPr>
        <w:tab/>
      </w:r>
      <w:r w:rsidR="00DE556A">
        <w:rPr>
          <w:color w:val="auto"/>
        </w:rPr>
        <w:t xml:space="preserve">+ </w:t>
      </w:r>
      <w:r w:rsidR="00DB212C" w:rsidRPr="00502BD6">
        <w:rPr>
          <w:color w:val="auto"/>
        </w:rPr>
        <w:t>Đối với hạch vùng</w:t>
      </w:r>
      <w:r w:rsidR="00FC414F" w:rsidRPr="00502BD6">
        <w:rPr>
          <w:color w:val="auto"/>
        </w:rPr>
        <w:t>: c</w:t>
      </w:r>
      <w:r w:rsidR="00DB212C" w:rsidRPr="00502BD6">
        <w:rPr>
          <w:color w:val="auto"/>
        </w:rPr>
        <w:t xml:space="preserve">ó các hình thái phẫu thuật như </w:t>
      </w:r>
      <w:r w:rsidR="0079530A" w:rsidRPr="00502BD6">
        <w:rPr>
          <w:color w:val="auto"/>
        </w:rPr>
        <w:t>vét</w:t>
      </w:r>
      <w:r w:rsidR="00DB212C" w:rsidRPr="00502BD6">
        <w:rPr>
          <w:color w:val="auto"/>
        </w:rPr>
        <w:t xml:space="preserve"> hạch nách hoặc sinh</w:t>
      </w:r>
      <w:r w:rsidR="00DB212C" w:rsidRPr="00502BD6">
        <w:rPr>
          <w:color w:val="auto"/>
          <w:lang w:val="en-US"/>
        </w:rPr>
        <w:t xml:space="preserve"> </w:t>
      </w:r>
      <w:r w:rsidR="00DB212C" w:rsidRPr="00502BD6">
        <w:rPr>
          <w:color w:val="auto"/>
        </w:rPr>
        <w:t>thiết hạch cửa.</w:t>
      </w:r>
    </w:p>
    <w:p w14:paraId="1C20E2AF" w14:textId="6186B5FF" w:rsidR="00DB212C" w:rsidRPr="00502BD6" w:rsidRDefault="00C1647D" w:rsidP="008308AB">
      <w:pPr>
        <w:tabs>
          <w:tab w:val="left" w:pos="426"/>
        </w:tabs>
        <w:rPr>
          <w:color w:val="auto"/>
          <w:spacing w:val="-2"/>
        </w:rPr>
      </w:pPr>
      <w:r>
        <w:rPr>
          <w:color w:val="auto"/>
          <w:spacing w:val="-2"/>
        </w:rPr>
        <w:tab/>
      </w:r>
      <w:r w:rsidR="00DE556A">
        <w:rPr>
          <w:color w:val="auto"/>
          <w:spacing w:val="-2"/>
        </w:rPr>
        <w:t xml:space="preserve">+ </w:t>
      </w:r>
      <w:r w:rsidR="00DB212C" w:rsidRPr="00502BD6">
        <w:rPr>
          <w:color w:val="auto"/>
          <w:spacing w:val="-2"/>
        </w:rPr>
        <w:t>Tạo hình và tái tạo tuyến vú cho</w:t>
      </w:r>
      <w:r w:rsidR="0083495F" w:rsidRPr="00502BD6">
        <w:rPr>
          <w:color w:val="auto"/>
          <w:spacing w:val="-2"/>
        </w:rPr>
        <w:t xml:space="preserve"> bệnh nhân </w:t>
      </w:r>
      <w:r w:rsidR="00F86A07">
        <w:rPr>
          <w:color w:val="auto"/>
          <w:spacing w:val="-2"/>
        </w:rPr>
        <w:t>ung thư vú</w:t>
      </w:r>
      <w:r w:rsidR="00FC414F" w:rsidRPr="00502BD6">
        <w:rPr>
          <w:color w:val="auto"/>
          <w:spacing w:val="-2"/>
        </w:rPr>
        <w:t>: đ</w:t>
      </w:r>
      <w:r w:rsidR="00DB212C" w:rsidRPr="00502BD6">
        <w:rPr>
          <w:color w:val="auto"/>
          <w:spacing w:val="-2"/>
        </w:rPr>
        <w:t>ây là nhu cầu cấp thiết và</w:t>
      </w:r>
      <w:r w:rsidR="00DB212C" w:rsidRPr="00502BD6">
        <w:rPr>
          <w:color w:val="auto"/>
          <w:spacing w:val="-2"/>
          <w:lang w:val="en-US"/>
        </w:rPr>
        <w:t xml:space="preserve"> </w:t>
      </w:r>
      <w:r w:rsidR="00DB212C" w:rsidRPr="00502BD6">
        <w:rPr>
          <w:color w:val="auto"/>
          <w:spacing w:val="-2"/>
        </w:rPr>
        <w:t>chính đáng của người bệnh trong những năm gần đây. Có nhiều biện pháp tạo</w:t>
      </w:r>
      <w:r w:rsidR="00DB212C" w:rsidRPr="00502BD6">
        <w:rPr>
          <w:color w:val="auto"/>
          <w:spacing w:val="-2"/>
          <w:lang w:val="en-US"/>
        </w:rPr>
        <w:t xml:space="preserve"> </w:t>
      </w:r>
      <w:r w:rsidR="00DB212C" w:rsidRPr="00502BD6">
        <w:rPr>
          <w:color w:val="auto"/>
          <w:spacing w:val="-2"/>
        </w:rPr>
        <w:t>hình, tái tạo tuyến vú như sử dụng chất liệu độn (implant), sử dụng các vạt da cơ</w:t>
      </w:r>
      <w:r w:rsidR="00DB212C" w:rsidRPr="00502BD6">
        <w:rPr>
          <w:color w:val="auto"/>
          <w:spacing w:val="-2"/>
          <w:lang w:val="en-US"/>
        </w:rPr>
        <w:t xml:space="preserve"> </w:t>
      </w:r>
      <w:r w:rsidR="00DB212C" w:rsidRPr="00502BD6">
        <w:rPr>
          <w:color w:val="auto"/>
          <w:spacing w:val="-2"/>
        </w:rPr>
        <w:t>có cuống hay vạt da cơ tự do với kỹ thuật vi phẫu. Việc chỉ định loại phẫu thuật</w:t>
      </w:r>
      <w:r w:rsidR="00DB212C" w:rsidRPr="00502BD6">
        <w:rPr>
          <w:color w:val="auto"/>
          <w:spacing w:val="-2"/>
          <w:lang w:val="en-US"/>
        </w:rPr>
        <w:t xml:space="preserve"> </w:t>
      </w:r>
      <w:r w:rsidR="00DB212C" w:rsidRPr="00502BD6">
        <w:rPr>
          <w:color w:val="auto"/>
          <w:spacing w:val="-2"/>
        </w:rPr>
        <w:t xml:space="preserve">này cần được </w:t>
      </w:r>
      <w:r w:rsidR="00DE556A">
        <w:rPr>
          <w:color w:val="auto"/>
          <w:spacing w:val="-2"/>
        </w:rPr>
        <w:t>đưa</w:t>
      </w:r>
      <w:r w:rsidR="00DB212C" w:rsidRPr="00502BD6">
        <w:rPr>
          <w:color w:val="auto"/>
          <w:spacing w:val="-2"/>
        </w:rPr>
        <w:t xml:space="preserve"> ra sau khi đã có đánh giá</w:t>
      </w:r>
      <w:r w:rsidR="00D83008" w:rsidRPr="00502BD6">
        <w:rPr>
          <w:color w:val="auto"/>
          <w:spacing w:val="-2"/>
        </w:rPr>
        <w:t xml:space="preserve"> </w:t>
      </w:r>
      <w:r w:rsidR="00DB212C" w:rsidRPr="00502BD6">
        <w:rPr>
          <w:color w:val="auto"/>
          <w:spacing w:val="-2"/>
        </w:rPr>
        <w:t>tổ</w:t>
      </w:r>
      <w:r w:rsidR="00A94E08" w:rsidRPr="00502BD6">
        <w:rPr>
          <w:color w:val="auto"/>
          <w:spacing w:val="-2"/>
        </w:rPr>
        <w:t xml:space="preserve">ng thể toàn diện của người bệnh </w:t>
      </w:r>
      <w:r w:rsidR="00F74F68" w:rsidRPr="00502BD6">
        <w:rPr>
          <w:color w:val="auto"/>
          <w:spacing w:val="-2"/>
        </w:rPr>
        <w:fldChar w:fldCharType="begin">
          <w:fldData xml:space="preserve">PEVuZE5vdGU+PENpdGU+PEF1dGhvcj5Cw7lpIEFuaCBUdeG6pW48L0F1dGhvcj48WWVhcj4yMDIw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==
</w:fldData>
        </w:fldChar>
      </w:r>
      <w:r w:rsidR="003507AD">
        <w:rPr>
          <w:color w:val="auto"/>
          <w:spacing w:val="-2"/>
        </w:rPr>
        <w:instrText xml:space="preserve"> ADDIN EN.CITE </w:instrText>
      </w:r>
      <w:r w:rsidR="003507AD">
        <w:rPr>
          <w:color w:val="auto"/>
          <w:spacing w:val="-2"/>
        </w:rPr>
        <w:fldChar w:fldCharType="begin">
          <w:fldData xml:space="preserve">PEVuZE5vdGU+PENpdGU+PEF1dGhvcj5Cw7lpIEFuaCBUdeG6pW48L0F1dGhvcj48WWVhcj4yMDIw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==
</w:fldData>
        </w:fldChar>
      </w:r>
      <w:r w:rsidR="003507AD">
        <w:rPr>
          <w:color w:val="auto"/>
          <w:spacing w:val="-2"/>
        </w:rPr>
        <w:instrText xml:space="preserve"> ADDIN EN.CITE.DATA </w:instrText>
      </w:r>
      <w:r w:rsidR="003507AD">
        <w:rPr>
          <w:color w:val="auto"/>
          <w:spacing w:val="-2"/>
        </w:rPr>
      </w:r>
      <w:r w:rsidR="003507AD">
        <w:rPr>
          <w:color w:val="auto"/>
          <w:spacing w:val="-2"/>
        </w:rPr>
        <w:fldChar w:fldCharType="end"/>
      </w:r>
      <w:r w:rsidR="00F74F68" w:rsidRPr="00502BD6">
        <w:rPr>
          <w:color w:val="auto"/>
          <w:spacing w:val="-2"/>
        </w:rPr>
      </w:r>
      <w:r w:rsidR="00F74F68" w:rsidRPr="00502BD6">
        <w:rPr>
          <w:color w:val="auto"/>
          <w:spacing w:val="-2"/>
        </w:rPr>
        <w:fldChar w:fldCharType="separate"/>
      </w:r>
      <w:r w:rsidR="009434C4">
        <w:rPr>
          <w:noProof/>
          <w:color w:val="auto"/>
          <w:spacing w:val="-2"/>
        </w:rPr>
        <w:t>[</w:t>
      </w:r>
      <w:hyperlink w:anchor="_ENREF_49" w:tooltip="Bùi Anh Tuấn, 2020 #24078" w:history="1">
        <w:r w:rsidR="002120C2">
          <w:rPr>
            <w:noProof/>
            <w:color w:val="auto"/>
            <w:spacing w:val="-2"/>
          </w:rPr>
          <w:t>49</w:t>
        </w:r>
      </w:hyperlink>
      <w:r w:rsidR="009434C4">
        <w:rPr>
          <w:noProof/>
          <w:color w:val="auto"/>
          <w:spacing w:val="-2"/>
        </w:rPr>
        <w:t>]</w:t>
      </w:r>
      <w:r w:rsidR="00F74F68" w:rsidRPr="00502BD6">
        <w:rPr>
          <w:color w:val="auto"/>
          <w:spacing w:val="-2"/>
        </w:rPr>
        <w:fldChar w:fldCharType="end"/>
      </w:r>
      <w:r w:rsidR="00F74F68" w:rsidRPr="00502BD6">
        <w:rPr>
          <w:color w:val="auto"/>
          <w:spacing w:val="-2"/>
        </w:rPr>
        <w:t>.</w:t>
      </w:r>
    </w:p>
    <w:p w14:paraId="7024D5D6" w14:textId="3CE0197A" w:rsidR="00A77718" w:rsidRDefault="00C1647D" w:rsidP="008308AB">
      <w:pPr>
        <w:tabs>
          <w:tab w:val="left" w:pos="426"/>
        </w:tabs>
        <w:rPr>
          <w:color w:val="auto"/>
        </w:rPr>
      </w:pPr>
      <w:r>
        <w:rPr>
          <w:color w:val="auto"/>
        </w:rPr>
        <w:tab/>
      </w:r>
      <w:r w:rsidR="00DE556A">
        <w:rPr>
          <w:color w:val="auto"/>
        </w:rPr>
        <w:t xml:space="preserve">+ </w:t>
      </w:r>
      <w:r w:rsidR="00DB212C" w:rsidRPr="00502BD6">
        <w:rPr>
          <w:color w:val="auto"/>
        </w:rPr>
        <w:t>Phẫu thuật sạch sẽ, phẫu thuật triệ</w:t>
      </w:r>
      <w:r w:rsidR="000A017D" w:rsidRPr="00502BD6">
        <w:rPr>
          <w:color w:val="auto"/>
        </w:rPr>
        <w:t>u chứng</w:t>
      </w:r>
      <w:r w:rsidR="00FC414F" w:rsidRPr="00502BD6">
        <w:rPr>
          <w:color w:val="auto"/>
        </w:rPr>
        <w:t>: đ</w:t>
      </w:r>
      <w:r w:rsidR="000A017D" w:rsidRPr="00502BD6">
        <w:rPr>
          <w:color w:val="auto"/>
        </w:rPr>
        <w:t>ối với giai đoạn muộn.</w:t>
      </w:r>
      <w:bookmarkStart w:id="100" w:name="_Toc77164181"/>
      <w:bookmarkStart w:id="101" w:name="_Toc176192516"/>
    </w:p>
    <w:p w14:paraId="0FDCFCCA" w14:textId="41B48F5D" w:rsidR="00A77718" w:rsidRDefault="00DE556A" w:rsidP="008308AB">
      <w:pPr>
        <w:tabs>
          <w:tab w:val="left" w:pos="426"/>
        </w:tabs>
        <w:rPr>
          <w:rFonts w:eastAsia="Calibri"/>
          <w:color w:val="auto"/>
        </w:rPr>
      </w:pPr>
      <w:r>
        <w:rPr>
          <w:b/>
          <w:bCs/>
          <w:i/>
          <w:iCs/>
          <w:color w:val="auto"/>
        </w:rPr>
        <w:tab/>
      </w:r>
      <w:r w:rsidR="00C46777">
        <w:rPr>
          <w:b/>
          <w:bCs/>
          <w:i/>
          <w:iCs/>
          <w:color w:val="auto"/>
        </w:rPr>
        <w:t xml:space="preserve">- </w:t>
      </w:r>
      <w:r w:rsidR="0005075B" w:rsidRPr="00A77718">
        <w:rPr>
          <w:b/>
          <w:bCs/>
          <w:i/>
          <w:iCs/>
        </w:rPr>
        <w:t xml:space="preserve">Xạ </w:t>
      </w:r>
      <w:bookmarkEnd w:id="100"/>
      <w:bookmarkEnd w:id="101"/>
      <w:r w:rsidR="00CC3A25" w:rsidRPr="00A77718">
        <w:rPr>
          <w:b/>
          <w:bCs/>
          <w:i/>
          <w:iCs/>
        </w:rPr>
        <w:t>trị:</w:t>
      </w:r>
      <w:r w:rsidR="00644206">
        <w:rPr>
          <w:b/>
          <w:bCs/>
          <w:i/>
          <w:iCs/>
        </w:rPr>
        <w:t xml:space="preserve"> </w:t>
      </w:r>
      <w:r w:rsidR="00421B37" w:rsidRPr="00502BD6">
        <w:rPr>
          <w:rFonts w:eastAsia="Calibri"/>
          <w:color w:val="auto"/>
        </w:rPr>
        <w:t>Xạ trị dụng cho các trường hợp u lớn &gt;5cm (pT3,pT4) hoặc u ngoại vi, khả năng cắt rộng bị giới hạn, xạ trọ hạch vùng cho các trường hợp có từ 4 hạch di căn trở lên (pN2,pN3) hoặc có hạch di căn kết hợp với các yếu tố nguy cơ khác và chỉ định bắt buột cho các trường hợp sau phẫu thuật bảo tồn</w:t>
      </w:r>
      <w:r w:rsidR="00D83008" w:rsidRPr="00502BD6">
        <w:rPr>
          <w:rFonts w:eastAsia="Calibri"/>
          <w:color w:val="auto"/>
        </w:rPr>
        <w:t>.</w:t>
      </w:r>
      <w:bookmarkStart w:id="102" w:name="_Toc77164182"/>
      <w:r w:rsidR="00421B37" w:rsidRPr="00502BD6">
        <w:rPr>
          <w:rFonts w:eastAsia="Calibri"/>
          <w:color w:val="auto"/>
        </w:rPr>
        <w:t xml:space="preserve"> Xạ trị triệu chứng cho các trường hợp u sùi loét, đau, chảy máu</w:t>
      </w:r>
      <w:r w:rsidR="009434C4">
        <w:rPr>
          <w:rFonts w:eastAsia="Calibri"/>
          <w:color w:val="auto"/>
        </w:rPr>
        <w:t xml:space="preserve"> </w:t>
      </w:r>
      <w:r w:rsidR="009434C4" w:rsidRPr="00D45EF3">
        <w:rPr>
          <w:color w:val="auto"/>
        </w:rPr>
        <w:t xml:space="preserve"> </w:t>
      </w:r>
      <w:r w:rsidR="009434C4">
        <w:rPr>
          <w:color w:val="auto"/>
          <w:spacing w:val="-2"/>
        </w:rPr>
        <w:fldChar w:fldCharType="begin">
          <w:fldData xml:space="preserve">PEVuZE5vdGU+PENpdGU+PEF1dGhvcj5HaWFtbWFyaWxlPC9BdXRob3I+PFllYXI+MjAxOTwvWWVh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=
</w:fldData>
        </w:fldChar>
      </w:r>
      <w:r w:rsidR="002120C2">
        <w:rPr>
          <w:color w:val="auto"/>
          <w:spacing w:val="-2"/>
        </w:rPr>
        <w:instrText xml:space="preserve"> ADDIN EN.CITE </w:instrText>
      </w:r>
      <w:r w:rsidR="002120C2">
        <w:rPr>
          <w:color w:val="auto"/>
          <w:spacing w:val="-2"/>
        </w:rPr>
        <w:fldChar w:fldCharType="begin">
          <w:fldData xml:space="preserve">PEVuZE5vdGU+PENpdGU+PEF1dGhvcj5HaWFtbWFyaWxlPC9BdXRob3I+PFllYXI+MjAxOTwvWWVh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=
</w:fldData>
        </w:fldChar>
      </w:r>
      <w:r w:rsidR="002120C2">
        <w:rPr>
          <w:color w:val="auto"/>
          <w:spacing w:val="-2"/>
        </w:rPr>
        <w:instrText xml:space="preserve"> ADDIN EN.CITE.DATA </w:instrText>
      </w:r>
      <w:r w:rsidR="002120C2">
        <w:rPr>
          <w:color w:val="auto"/>
          <w:spacing w:val="-2"/>
        </w:rPr>
      </w:r>
      <w:r w:rsidR="002120C2">
        <w:rPr>
          <w:color w:val="auto"/>
          <w:spacing w:val="-2"/>
        </w:rPr>
        <w:fldChar w:fldCharType="end"/>
      </w:r>
      <w:r w:rsidR="009434C4">
        <w:rPr>
          <w:color w:val="auto"/>
          <w:spacing w:val="-2"/>
        </w:rPr>
      </w:r>
      <w:r w:rsidR="009434C4">
        <w:rPr>
          <w:color w:val="auto"/>
          <w:spacing w:val="-2"/>
        </w:rPr>
        <w:fldChar w:fldCharType="separate"/>
      </w:r>
      <w:r w:rsidR="00E23E70">
        <w:rPr>
          <w:noProof/>
          <w:color w:val="auto"/>
          <w:spacing w:val="-2"/>
        </w:rPr>
        <w:t>[</w:t>
      </w:r>
      <w:hyperlink w:anchor="_ENREF_40" w:tooltip="Giammarile, 2019 #29150" w:history="1">
        <w:r w:rsidR="002120C2">
          <w:rPr>
            <w:noProof/>
            <w:color w:val="auto"/>
            <w:spacing w:val="-2"/>
          </w:rPr>
          <w:t>40</w:t>
        </w:r>
      </w:hyperlink>
      <w:r w:rsidR="00E23E70">
        <w:rPr>
          <w:noProof/>
          <w:color w:val="auto"/>
          <w:spacing w:val="-2"/>
        </w:rPr>
        <w:t>], [</w:t>
      </w:r>
      <w:hyperlink w:anchor="_ENREF_41" w:tooltip="Lawrence, 2025 #29149" w:history="1">
        <w:r w:rsidR="002120C2">
          <w:rPr>
            <w:noProof/>
            <w:color w:val="auto"/>
            <w:spacing w:val="-2"/>
          </w:rPr>
          <w:t>41</w:t>
        </w:r>
      </w:hyperlink>
      <w:r w:rsidR="00E23E70">
        <w:rPr>
          <w:noProof/>
          <w:color w:val="auto"/>
          <w:spacing w:val="-2"/>
        </w:rPr>
        <w:t>]</w:t>
      </w:r>
      <w:r w:rsidR="009434C4">
        <w:rPr>
          <w:color w:val="auto"/>
          <w:spacing w:val="-2"/>
        </w:rPr>
        <w:fldChar w:fldCharType="end"/>
      </w:r>
      <w:r w:rsidR="00421B37" w:rsidRPr="00502BD6">
        <w:rPr>
          <w:rFonts w:eastAsia="Calibri"/>
          <w:color w:val="auto"/>
        </w:rPr>
        <w:t>.</w:t>
      </w:r>
    </w:p>
    <w:p w14:paraId="5DDF64F4" w14:textId="5E30C406" w:rsidR="00A77718" w:rsidRDefault="0005075B" w:rsidP="008308AB">
      <w:pPr>
        <w:pStyle w:val="Heading3"/>
        <w:tabs>
          <w:tab w:val="clear" w:pos="567"/>
          <w:tab w:val="left" w:pos="426"/>
        </w:tabs>
      </w:pPr>
      <w:bookmarkStart w:id="103" w:name="_Toc200386671"/>
      <w:r w:rsidRPr="00502BD6">
        <w:t>Các phương pháp toàn thân</w:t>
      </w:r>
      <w:bookmarkStart w:id="104" w:name="_Toc77164183"/>
      <w:bookmarkEnd w:id="102"/>
      <w:bookmarkEnd w:id="103"/>
    </w:p>
    <w:p w14:paraId="47B8F330" w14:textId="460CE89D" w:rsidR="00D2329A" w:rsidRPr="00D2329A" w:rsidRDefault="00DE556A" w:rsidP="00D2329A">
      <w:pPr>
        <w:tabs>
          <w:tab w:val="left" w:pos="426"/>
        </w:tabs>
        <w:rPr>
          <w:spacing w:val="-2"/>
        </w:rPr>
      </w:pPr>
      <w:r>
        <w:rPr>
          <w:b/>
          <w:bCs/>
          <w:i/>
          <w:spacing w:val="-2"/>
        </w:rPr>
        <w:tab/>
      </w:r>
      <w:r w:rsidR="00C46777">
        <w:rPr>
          <w:b/>
          <w:bCs/>
          <w:i/>
          <w:spacing w:val="-2"/>
        </w:rPr>
        <w:t xml:space="preserve">- </w:t>
      </w:r>
      <w:r w:rsidR="00A77718" w:rsidRPr="00A77718">
        <w:rPr>
          <w:b/>
          <w:bCs/>
          <w:i/>
          <w:spacing w:val="-2"/>
        </w:rPr>
        <w:t xml:space="preserve"> </w:t>
      </w:r>
      <w:r w:rsidR="005004B0" w:rsidRPr="00A77718">
        <w:rPr>
          <w:b/>
          <w:bCs/>
          <w:i/>
          <w:spacing w:val="-2"/>
        </w:rPr>
        <w:t>Điều trị hóa chất</w:t>
      </w:r>
      <w:bookmarkEnd w:id="104"/>
      <w:r w:rsidR="00D2329A">
        <w:rPr>
          <w:b/>
          <w:bCs/>
          <w:i/>
          <w:spacing w:val="-2"/>
        </w:rPr>
        <w:t xml:space="preserve"> </w:t>
      </w:r>
      <w:r w:rsidR="00D2329A" w:rsidRPr="00D2329A">
        <w:rPr>
          <w:spacing w:val="-2"/>
        </w:rPr>
        <w:t>(Chemotherapy):</w:t>
      </w:r>
      <w:r w:rsidR="00D2329A">
        <w:rPr>
          <w:spacing w:val="-2"/>
        </w:rPr>
        <w:t xml:space="preserve"> </w:t>
      </w:r>
      <w:r w:rsidR="00D2329A" w:rsidRPr="00D2329A">
        <w:rPr>
          <w:spacing w:val="-2"/>
        </w:rPr>
        <w:t xml:space="preserve">Hóa trị là phương pháp nền tảng trong điều trị ung thư vú, được áp dụng cho phần lớn bệnh nhân ở nhiều giai đoạn khác nhau, có thể trước hoặc sau điều trị tại chỗ – tại vùng, và thậm chí ở các trường hợp tiến xa không còn chỉ định phẫu thuật hay xạ trị. Phân tích gộp của Early Breast Cancer Trialists’ Collaborative Group (EBCTCG) trên hơn 100.000 bệnh nhân cho thấy hóa trị bổ trợ giúp giảm đáng kể tỷ lệ tái phát và tử vong do </w:t>
      </w:r>
      <w:r w:rsidR="00F86A07">
        <w:rPr>
          <w:spacing w:val="-2"/>
        </w:rPr>
        <w:t>ung thư vú</w:t>
      </w:r>
      <w:r w:rsidR="00D2329A" w:rsidRPr="00D2329A">
        <w:rPr>
          <w:spacing w:val="-2"/>
        </w:rPr>
        <w:t xml:space="preserve">, với hiệu quả rõ rệt ở cả nhóm </w:t>
      </w:r>
      <w:r w:rsidR="002E04B5">
        <w:rPr>
          <w:spacing w:val="-2"/>
        </w:rPr>
        <w:t xml:space="preserve">thụ thể nội tiết </w:t>
      </w:r>
      <w:r w:rsidR="00D2329A" w:rsidRPr="00D2329A">
        <w:rPr>
          <w:spacing w:val="-2"/>
        </w:rPr>
        <w:t xml:space="preserve"> âm tính và dương tính </w:t>
      </w:r>
      <w:r w:rsidR="00D2329A">
        <w:rPr>
          <w:spacing w:val="-2"/>
        </w:rPr>
        <w:fldChar w:fldCharType="begin">
          <w:fldData xml:space="preserve">PEVuZE5vdGU+PENpdGU+PEF1dGhvcj5FYXJseSBCcmVhc3QgQ2FuY2VyIFRyaWFsaXN0cyZhcG9z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</w:fldData>
        </w:fldChar>
      </w:r>
      <w:r w:rsidR="00D2329A">
        <w:rPr>
          <w:spacing w:val="-2"/>
        </w:rPr>
        <w:instrText xml:space="preserve"> ADDIN EN.CITE </w:instrText>
      </w:r>
      <w:r w:rsidR="00D2329A">
        <w:rPr>
          <w:spacing w:val="-2"/>
        </w:rPr>
        <w:fldChar w:fldCharType="begin">
          <w:fldData xml:space="preserve">PEVuZE5vdGU+PENpdGU+PEF1dGhvcj5FYXJseSBCcmVhc3QgQ2FuY2VyIFRyaWFsaXN0cyZhcG9z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</w:fldData>
        </w:fldChar>
      </w:r>
      <w:r w:rsidR="00D2329A">
        <w:rPr>
          <w:spacing w:val="-2"/>
        </w:rPr>
        <w:instrText xml:space="preserve"> ADDIN EN.CITE.DATA </w:instrText>
      </w:r>
      <w:r w:rsidR="00D2329A">
        <w:rPr>
          <w:spacing w:val="-2"/>
        </w:rPr>
      </w:r>
      <w:r w:rsidR="00D2329A">
        <w:rPr>
          <w:spacing w:val="-2"/>
        </w:rPr>
        <w:fldChar w:fldCharType="end"/>
      </w:r>
      <w:r w:rsidR="00D2329A">
        <w:rPr>
          <w:spacing w:val="-2"/>
        </w:rPr>
      </w:r>
      <w:r w:rsidR="00D2329A">
        <w:rPr>
          <w:spacing w:val="-2"/>
        </w:rPr>
        <w:fldChar w:fldCharType="separate"/>
      </w:r>
      <w:r w:rsidR="00D2329A">
        <w:rPr>
          <w:noProof/>
          <w:spacing w:val="-2"/>
        </w:rPr>
        <w:t>[</w:t>
      </w:r>
      <w:hyperlink w:anchor="_ENREF_50" w:tooltip="Early Breast Cancer Trialists' Collaborative, 2018 #20211" w:history="1">
        <w:r w:rsidR="002120C2">
          <w:rPr>
            <w:noProof/>
            <w:spacing w:val="-2"/>
          </w:rPr>
          <w:t>50</w:t>
        </w:r>
      </w:hyperlink>
      <w:r w:rsidR="00D2329A">
        <w:rPr>
          <w:noProof/>
          <w:spacing w:val="-2"/>
        </w:rPr>
        <w:t>]</w:t>
      </w:r>
      <w:r w:rsidR="00D2329A">
        <w:rPr>
          <w:spacing w:val="-2"/>
        </w:rPr>
        <w:fldChar w:fldCharType="end"/>
      </w:r>
      <w:r w:rsidR="00D2329A" w:rsidRPr="00D2329A">
        <w:rPr>
          <w:spacing w:val="-2"/>
        </w:rPr>
        <w:t>. Bên cạnh đó, các thử nghiệm ngẫu nhiên có đối chứng như nghiên cứu của Citron</w:t>
      </w:r>
      <w:r w:rsidR="00980A83">
        <w:rPr>
          <w:spacing w:val="-2"/>
        </w:rPr>
        <w:t xml:space="preserve"> M.L.</w:t>
      </w:r>
      <w:r w:rsidR="00D2329A" w:rsidRPr="00D2329A">
        <w:rPr>
          <w:spacing w:val="-2"/>
        </w:rPr>
        <w:t xml:space="preserve"> và cs</w:t>
      </w:r>
      <w:r w:rsidR="00835CDF">
        <w:rPr>
          <w:spacing w:val="-2"/>
        </w:rPr>
        <w:t xml:space="preserve"> </w:t>
      </w:r>
      <w:r w:rsidR="00D2329A" w:rsidRPr="00D2329A">
        <w:rPr>
          <w:spacing w:val="-2"/>
        </w:rPr>
        <w:t xml:space="preserve"> đã chứng minh phác đồ hóa trị liều dày (dose-dense) làm cải thiện rõ rệt sống thêm </w:t>
      </w:r>
      <w:r w:rsidR="00D2329A" w:rsidRPr="00D2329A">
        <w:rPr>
          <w:spacing w:val="-2"/>
        </w:rPr>
        <w:lastRenderedPageBreak/>
        <w:t>không bệnh (</w:t>
      </w:r>
      <w:r w:rsidR="00DB61B4">
        <w:rPr>
          <w:spacing w:val="-2"/>
        </w:rPr>
        <w:t>D</w:t>
      </w:r>
      <w:r w:rsidR="00D2329A" w:rsidRPr="00D2329A">
        <w:rPr>
          <w:spacing w:val="-2"/>
        </w:rPr>
        <w:t xml:space="preserve">FS) và </w:t>
      </w:r>
      <w:r w:rsidR="0008251C">
        <w:rPr>
          <w:spacing w:val="-2"/>
        </w:rPr>
        <w:t>sống thêm toàn bộ</w:t>
      </w:r>
      <w:r w:rsidR="00D2329A" w:rsidRPr="00D2329A">
        <w:rPr>
          <w:spacing w:val="-2"/>
        </w:rPr>
        <w:t xml:space="preserve"> (OS) ở bệnh nhân </w:t>
      </w:r>
      <w:r w:rsidR="00F86A07">
        <w:rPr>
          <w:spacing w:val="-2"/>
        </w:rPr>
        <w:t>ung thư vú</w:t>
      </w:r>
      <w:r w:rsidR="00D2329A" w:rsidRPr="00D2329A">
        <w:rPr>
          <w:spacing w:val="-2"/>
        </w:rPr>
        <w:t xml:space="preserve"> giai đoạn tiến triển. Hiện nay, nhiều phác đồ khác nhau (FAC, AC-T, TC, TAC…) đã được áp dụng, và việc lựa chọn dựa trên </w:t>
      </w:r>
      <w:r w:rsidR="0008251C">
        <w:rPr>
          <w:spacing w:val="-2"/>
        </w:rPr>
        <w:t>MBH</w:t>
      </w:r>
      <w:r w:rsidR="00D2329A" w:rsidRPr="00D2329A">
        <w:rPr>
          <w:spacing w:val="-2"/>
        </w:rPr>
        <w:t xml:space="preserve"> cũng như đặc điểm sinh học phân tử của từng khối u</w:t>
      </w:r>
      <w:r w:rsidR="00835CDF">
        <w:rPr>
          <w:spacing w:val="-2"/>
        </w:rPr>
        <w:t xml:space="preserve"> </w:t>
      </w:r>
      <w:r w:rsidR="00835CDF">
        <w:rPr>
          <w:spacing w:val="-2"/>
        </w:rPr>
        <w:fldChar w:fldCharType="begin">
          <w:fldData xml:space="preserve">PEVuZE5vdGU+PENpdGU+PEF1dGhvcj5DaXRyb248L0F1dGhvcj48WWVhcj4yMDAzPC9ZZWFyPjxS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</w:fldData>
        </w:fldChar>
      </w:r>
      <w:r w:rsidR="00835CDF">
        <w:rPr>
          <w:spacing w:val="-2"/>
        </w:rPr>
        <w:instrText xml:space="preserve"> ADDIN EN.CITE </w:instrText>
      </w:r>
      <w:r w:rsidR="00835CDF">
        <w:rPr>
          <w:spacing w:val="-2"/>
        </w:rPr>
        <w:fldChar w:fldCharType="begin">
          <w:fldData xml:space="preserve">PEVuZE5vdGU+PENpdGU+PEF1dGhvcj5DaXRyb248L0F1dGhvcj48WWVhcj4yMDAzPC9ZZWFyPjxS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</w:fldData>
        </w:fldChar>
      </w:r>
      <w:r w:rsidR="00835CDF">
        <w:rPr>
          <w:spacing w:val="-2"/>
        </w:rPr>
        <w:instrText xml:space="preserve"> ADDIN EN.CITE.DATA </w:instrText>
      </w:r>
      <w:r w:rsidR="00835CDF">
        <w:rPr>
          <w:spacing w:val="-2"/>
        </w:rPr>
      </w:r>
      <w:r w:rsidR="00835CDF">
        <w:rPr>
          <w:spacing w:val="-2"/>
        </w:rPr>
        <w:fldChar w:fldCharType="end"/>
      </w:r>
      <w:r w:rsidR="00835CDF">
        <w:rPr>
          <w:spacing w:val="-2"/>
        </w:rPr>
      </w:r>
      <w:r w:rsidR="00835CDF">
        <w:rPr>
          <w:spacing w:val="-2"/>
        </w:rPr>
        <w:fldChar w:fldCharType="separate"/>
      </w:r>
      <w:r w:rsidR="00835CDF">
        <w:rPr>
          <w:noProof/>
          <w:spacing w:val="-2"/>
        </w:rPr>
        <w:t>[</w:t>
      </w:r>
      <w:hyperlink w:anchor="_ENREF_51" w:tooltip="Citron, 2003 #28572" w:history="1">
        <w:r w:rsidR="002120C2">
          <w:rPr>
            <w:noProof/>
            <w:spacing w:val="-2"/>
          </w:rPr>
          <w:t>51</w:t>
        </w:r>
      </w:hyperlink>
      <w:r w:rsidR="00835CDF">
        <w:rPr>
          <w:noProof/>
          <w:spacing w:val="-2"/>
        </w:rPr>
        <w:t>]</w:t>
      </w:r>
      <w:r w:rsidR="00835CDF">
        <w:rPr>
          <w:spacing w:val="-2"/>
        </w:rPr>
        <w:fldChar w:fldCharType="end"/>
      </w:r>
      <w:r w:rsidR="00D2329A" w:rsidRPr="00D2329A">
        <w:rPr>
          <w:spacing w:val="-2"/>
        </w:rPr>
        <w:t>.</w:t>
      </w:r>
    </w:p>
    <w:p w14:paraId="6CE30FC5" w14:textId="5B2DF7DA" w:rsidR="00D2329A" w:rsidRPr="00D2329A" w:rsidRDefault="00835CDF" w:rsidP="00D2329A">
      <w:pPr>
        <w:tabs>
          <w:tab w:val="left" w:pos="426"/>
        </w:tabs>
        <w:rPr>
          <w:spacing w:val="-2"/>
        </w:rPr>
      </w:pPr>
      <w:r>
        <w:rPr>
          <w:spacing w:val="-2"/>
        </w:rPr>
        <w:tab/>
      </w:r>
      <w:r w:rsidRPr="00835CDF">
        <w:rPr>
          <w:b/>
          <w:bCs/>
          <w:i/>
          <w:iCs/>
          <w:spacing w:val="-2"/>
        </w:rPr>
        <w:t xml:space="preserve">- </w:t>
      </w:r>
      <w:r w:rsidR="00D2329A" w:rsidRPr="00835CDF">
        <w:rPr>
          <w:b/>
          <w:bCs/>
          <w:i/>
          <w:iCs/>
          <w:spacing w:val="-2"/>
        </w:rPr>
        <w:t xml:space="preserve">Điều trị nội tiết </w:t>
      </w:r>
      <w:r w:rsidR="00D2329A" w:rsidRPr="00D2329A">
        <w:rPr>
          <w:spacing w:val="-2"/>
        </w:rPr>
        <w:t>(Endocrine therapy):</w:t>
      </w:r>
      <w:r w:rsidR="00D2329A">
        <w:rPr>
          <w:spacing w:val="-2"/>
        </w:rPr>
        <w:t xml:space="preserve"> </w:t>
      </w:r>
      <w:r w:rsidR="00D2329A" w:rsidRPr="00D2329A">
        <w:rPr>
          <w:spacing w:val="-2"/>
        </w:rPr>
        <w:t xml:space="preserve">Liệu pháp nội tiết được chỉ định cho bệnh nhân </w:t>
      </w:r>
      <w:r w:rsidR="00F86A07">
        <w:rPr>
          <w:spacing w:val="-2"/>
        </w:rPr>
        <w:t>ung thư vú</w:t>
      </w:r>
      <w:r w:rsidR="00D2329A" w:rsidRPr="00D2329A">
        <w:rPr>
          <w:spacing w:val="-2"/>
        </w:rPr>
        <w:t xml:space="preserve"> có </w:t>
      </w:r>
      <w:r w:rsidR="00F86A07">
        <w:rPr>
          <w:spacing w:val="-2"/>
        </w:rPr>
        <w:t>thụ thể hormon</w:t>
      </w:r>
      <w:r w:rsidR="00D2329A" w:rsidRPr="00D2329A">
        <w:rPr>
          <w:spacing w:val="-2"/>
        </w:rPr>
        <w:t xml:space="preserve"> dương tính. Các thử nghiệm quy mô lớn như ATLAS trial chứng minh tamoxifen kéo dài 10 năm làm giảm nguy cơ tái phát và tử vong so với dùng 5 năm</w:t>
      </w:r>
      <w:r>
        <w:rPr>
          <w:spacing w:val="-2"/>
        </w:rPr>
        <w:t xml:space="preserve"> </w:t>
      </w:r>
      <w:r>
        <w:rPr>
          <w:spacing w:val="-2"/>
        </w:rPr>
        <w:fldChar w:fldCharType="begin">
          <w:fldData xml:space="preserve">PEVuZE5vdGU+PENpdGU+PEF1dGhvcj5KYW5rb3dpdHo8L0F1dGhvcj48WWVhcj4yMDEzPC9ZZWFy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</w:fldData>
        </w:fldChar>
      </w:r>
      <w:r>
        <w:rPr>
          <w:spacing w:val="-2"/>
        </w:rPr>
        <w:instrText xml:space="preserve"> ADDIN EN.CITE </w:instrText>
      </w:r>
      <w:r>
        <w:rPr>
          <w:spacing w:val="-2"/>
        </w:rPr>
        <w:fldChar w:fldCharType="begin">
          <w:fldData xml:space="preserve">PEVuZE5vdGU+PENpdGU+PEF1dGhvcj5KYW5rb3dpdHo8L0F1dGhvcj48WWVhcj4yMDEzPC9ZZWFy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</w:fldData>
        </w:fldChar>
      </w:r>
      <w:r>
        <w:rPr>
          <w:spacing w:val="-2"/>
        </w:rPr>
        <w:instrText xml:space="preserve"> ADDIN EN.CITE.DATA </w:instrText>
      </w:r>
      <w:r>
        <w:rPr>
          <w:spacing w:val="-2"/>
        </w:rPr>
      </w:r>
      <w:r>
        <w:rPr>
          <w:spacing w:val="-2"/>
        </w:rPr>
        <w:fldChar w:fldCharType="end"/>
      </w:r>
      <w:r>
        <w:rPr>
          <w:spacing w:val="-2"/>
        </w:rPr>
      </w:r>
      <w:r>
        <w:rPr>
          <w:spacing w:val="-2"/>
        </w:rPr>
        <w:fldChar w:fldCharType="separate"/>
      </w:r>
      <w:r>
        <w:rPr>
          <w:noProof/>
          <w:spacing w:val="-2"/>
        </w:rPr>
        <w:t>[</w:t>
      </w:r>
      <w:hyperlink w:anchor="_ENREF_52" w:tooltip="Jankowitz, 2013 #23561" w:history="1">
        <w:r w:rsidR="002120C2">
          <w:rPr>
            <w:noProof/>
            <w:spacing w:val="-2"/>
          </w:rPr>
          <w:t>52</w:t>
        </w:r>
      </w:hyperlink>
      <w:r>
        <w:rPr>
          <w:noProof/>
          <w:spacing w:val="-2"/>
        </w:rPr>
        <w:t>]</w:t>
      </w:r>
      <w:r>
        <w:rPr>
          <w:spacing w:val="-2"/>
        </w:rPr>
        <w:fldChar w:fldCharType="end"/>
      </w:r>
      <w:r w:rsidR="00D2329A" w:rsidRPr="00D2329A">
        <w:rPr>
          <w:spacing w:val="-2"/>
        </w:rPr>
        <w:t xml:space="preserve">. Tương tự, nghiên cứu BIG 1-98 đã khẳng định hiệu quả vượt trội của letrozole so với tamoxifen ở phụ nữ sau mãn kinh </w:t>
      </w:r>
      <w:r w:rsidR="00D829F3">
        <w:rPr>
          <w:spacing w:val="-2"/>
        </w:rPr>
        <w:t>thụ thể nội tiết</w:t>
      </w:r>
      <w:r w:rsidR="00D2329A" w:rsidRPr="00D2329A">
        <w:rPr>
          <w:spacing w:val="-2"/>
        </w:rPr>
        <w:t xml:space="preserve"> dương tính</w:t>
      </w:r>
      <w:r>
        <w:rPr>
          <w:spacing w:val="-2"/>
        </w:rPr>
        <w:t xml:space="preserve"> </w:t>
      </w:r>
      <w:r>
        <w:rPr>
          <w:spacing w:val="-2"/>
        </w:rPr>
        <w:fldChar w:fldCharType="begin">
          <w:fldData xml:space="preserve">PEVuZE5vdGU+PENpdGU+PEF1dGhvcj5SdWhzdGFsbGVyPC9BdXRob3I+PFllYXI+MjAxOTwvWWVh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</w:fldData>
        </w:fldChar>
      </w:r>
      <w:r w:rsidR="00EA3ED6">
        <w:rPr>
          <w:spacing w:val="-2"/>
        </w:rPr>
        <w:instrText xml:space="preserve"> ADDIN EN.CITE </w:instrText>
      </w:r>
      <w:r w:rsidR="00EA3ED6">
        <w:rPr>
          <w:spacing w:val="-2"/>
        </w:rPr>
        <w:fldChar w:fldCharType="begin">
          <w:fldData xml:space="preserve">PEVuZE5vdGU+PENpdGU+PEF1dGhvcj5SdWhzdGFsbGVyPC9BdXRob3I+PFllYXI+MjAxOTwvWWVh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</w:fldData>
        </w:fldChar>
      </w:r>
      <w:r w:rsidR="00EA3ED6">
        <w:rPr>
          <w:spacing w:val="-2"/>
        </w:rPr>
        <w:instrText xml:space="preserve"> ADDIN EN.CITE.DATA </w:instrText>
      </w:r>
      <w:r w:rsidR="00EA3ED6">
        <w:rPr>
          <w:spacing w:val="-2"/>
        </w:rPr>
      </w:r>
      <w:r w:rsidR="00EA3ED6">
        <w:rPr>
          <w:spacing w:val="-2"/>
        </w:rPr>
        <w:fldChar w:fldCharType="end"/>
      </w:r>
      <w:r>
        <w:rPr>
          <w:spacing w:val="-2"/>
        </w:rPr>
      </w:r>
      <w:r>
        <w:rPr>
          <w:spacing w:val="-2"/>
        </w:rPr>
        <w:fldChar w:fldCharType="separate"/>
      </w:r>
      <w:r>
        <w:rPr>
          <w:noProof/>
          <w:spacing w:val="-2"/>
        </w:rPr>
        <w:t>[</w:t>
      </w:r>
      <w:hyperlink w:anchor="_ENREF_53" w:tooltip="Ruhstaller, 2019 #17972" w:history="1">
        <w:r w:rsidR="002120C2">
          <w:rPr>
            <w:noProof/>
            <w:spacing w:val="-2"/>
          </w:rPr>
          <w:t>53</w:t>
        </w:r>
      </w:hyperlink>
      <w:r>
        <w:rPr>
          <w:noProof/>
          <w:spacing w:val="-2"/>
        </w:rPr>
        <w:t>]</w:t>
      </w:r>
      <w:r>
        <w:rPr>
          <w:spacing w:val="-2"/>
        </w:rPr>
        <w:fldChar w:fldCharType="end"/>
      </w:r>
      <w:r w:rsidR="00D2329A" w:rsidRPr="00D2329A">
        <w:rPr>
          <w:spacing w:val="-2"/>
        </w:rPr>
        <w:t>.</w:t>
      </w:r>
    </w:p>
    <w:p w14:paraId="4EF06553" w14:textId="0C9C1B8D" w:rsidR="00D2329A" w:rsidRPr="00D2329A" w:rsidRDefault="00835CDF" w:rsidP="00D2329A">
      <w:pPr>
        <w:tabs>
          <w:tab w:val="left" w:pos="426"/>
        </w:tabs>
        <w:rPr>
          <w:spacing w:val="-2"/>
        </w:rPr>
      </w:pPr>
      <w:r>
        <w:rPr>
          <w:spacing w:val="-2"/>
        </w:rPr>
        <w:tab/>
      </w:r>
      <w:r w:rsidRPr="00835CDF">
        <w:rPr>
          <w:b/>
          <w:bCs/>
          <w:i/>
          <w:iCs/>
          <w:spacing w:val="-2"/>
        </w:rPr>
        <w:t xml:space="preserve">- </w:t>
      </w:r>
      <w:r w:rsidR="00D2329A" w:rsidRPr="00835CDF">
        <w:rPr>
          <w:b/>
          <w:bCs/>
          <w:i/>
          <w:iCs/>
          <w:spacing w:val="-2"/>
        </w:rPr>
        <w:t>Điều trị nhắm đích</w:t>
      </w:r>
      <w:r w:rsidR="00D2329A" w:rsidRPr="00D2329A">
        <w:rPr>
          <w:spacing w:val="-2"/>
        </w:rPr>
        <w:t xml:space="preserve"> (Targeted therapy):</w:t>
      </w:r>
      <w:r w:rsidR="00D2329A">
        <w:rPr>
          <w:spacing w:val="-2"/>
        </w:rPr>
        <w:t xml:space="preserve"> </w:t>
      </w:r>
      <w:r w:rsidR="00D2329A" w:rsidRPr="00D2329A">
        <w:rPr>
          <w:spacing w:val="-2"/>
        </w:rPr>
        <w:t xml:space="preserve">Đối với các trường hợp </w:t>
      </w:r>
      <w:r w:rsidR="00F86A07">
        <w:rPr>
          <w:spacing w:val="-2"/>
        </w:rPr>
        <w:t>ung thư vú</w:t>
      </w:r>
      <w:r w:rsidR="00D2329A" w:rsidRPr="00D2329A">
        <w:rPr>
          <w:spacing w:val="-2"/>
        </w:rPr>
        <w:t xml:space="preserve"> HER2 dương tính, liệu pháp nhắm đích với trastuzumab đã thay đổi đáng kể tiên lượng bệnh. Thử nghiệm HERA (NEJM 2005) và các nghiên cứu NSABP B-31/NCCTG N9831 đã chứng minh trastuzumab kết hợp hóa chất làm giảm nguy cơ tái phát và cải thiện OS so với hóa chất đơn thuần</w:t>
      </w:r>
      <w:r>
        <w:rPr>
          <w:spacing w:val="-2"/>
        </w:rPr>
        <w:t xml:space="preserve"> </w:t>
      </w:r>
      <w:r>
        <w:rPr>
          <w:spacing w:val="-2"/>
        </w:rPr>
        <w:fldChar w:fldCharType="begin">
          <w:fldData xml:space="preserve">PEVuZE5vdGU+PENpdGU+PEF1dGhvcj5VbnRjaDwvQXV0aG9yPjxZZWFyPjIwMDg8L1llYXI+PFJl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</w:fldData>
        </w:fldChar>
      </w:r>
      <w:r w:rsidR="00E23E70">
        <w:rPr>
          <w:spacing w:val="-2"/>
        </w:rPr>
        <w:instrText xml:space="preserve"> ADDIN EN.CITE </w:instrText>
      </w:r>
      <w:r w:rsidR="00E23E70">
        <w:rPr>
          <w:spacing w:val="-2"/>
        </w:rPr>
        <w:fldChar w:fldCharType="begin">
          <w:fldData xml:space="preserve">PEVuZE5vdGU+PENpdGU+PEF1dGhvcj5VbnRjaDwvQXV0aG9yPjxZZWFyPjIwMDg8L1llYXI+PFJl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</w:fldData>
        </w:fldChar>
      </w:r>
      <w:r w:rsidR="00E23E70">
        <w:rPr>
          <w:spacing w:val="-2"/>
        </w:rPr>
        <w:instrText xml:space="preserve"> ADDIN EN.CITE.DATA </w:instrText>
      </w:r>
      <w:r w:rsidR="00E23E70">
        <w:rPr>
          <w:spacing w:val="-2"/>
        </w:rPr>
      </w:r>
      <w:r w:rsidR="00E23E70">
        <w:rPr>
          <w:spacing w:val="-2"/>
        </w:rPr>
        <w:fldChar w:fldCharType="end"/>
      </w:r>
      <w:r>
        <w:rPr>
          <w:spacing w:val="-2"/>
        </w:rPr>
      </w:r>
      <w:r>
        <w:rPr>
          <w:spacing w:val="-2"/>
        </w:rPr>
        <w:fldChar w:fldCharType="separate"/>
      </w:r>
      <w:r w:rsidR="00E23E70">
        <w:rPr>
          <w:noProof/>
          <w:spacing w:val="-2"/>
        </w:rPr>
        <w:t>[</w:t>
      </w:r>
      <w:hyperlink w:anchor="_ENREF_54" w:tooltip="Untch, 2008 #27912" w:history="1">
        <w:r w:rsidR="002120C2">
          <w:rPr>
            <w:noProof/>
            <w:spacing w:val="-2"/>
          </w:rPr>
          <w:t>54</w:t>
        </w:r>
      </w:hyperlink>
      <w:r w:rsidR="00E23E70">
        <w:rPr>
          <w:noProof/>
          <w:spacing w:val="-2"/>
        </w:rPr>
        <w:t>], [</w:t>
      </w:r>
      <w:hyperlink w:anchor="_ENREF_55" w:tooltip="Telli, 2007 #27907" w:history="1">
        <w:r w:rsidR="002120C2">
          <w:rPr>
            <w:noProof/>
            <w:spacing w:val="-2"/>
          </w:rPr>
          <w:t>55</w:t>
        </w:r>
      </w:hyperlink>
      <w:r w:rsidR="00E23E70">
        <w:rPr>
          <w:noProof/>
          <w:spacing w:val="-2"/>
        </w:rPr>
        <w:t>]</w:t>
      </w:r>
      <w:r>
        <w:rPr>
          <w:spacing w:val="-2"/>
        </w:rPr>
        <w:fldChar w:fldCharType="end"/>
      </w:r>
      <w:r w:rsidR="00D2329A" w:rsidRPr="00D2329A">
        <w:rPr>
          <w:spacing w:val="-2"/>
        </w:rPr>
        <w:t>. Gần đây, các thuốc nhắm đích khác như pertuzumab và T-DM1 tiếp tục mở rộng lợi ích cho nhóm bệnh nhân này</w:t>
      </w:r>
      <w:r w:rsidR="002B6B59">
        <w:rPr>
          <w:spacing w:val="-2"/>
        </w:rPr>
        <w:t xml:space="preserve"> </w:t>
      </w:r>
      <w:r w:rsidR="002B6B59">
        <w:rPr>
          <w:spacing w:val="-2"/>
        </w:rPr>
        <w:fldChar w:fldCharType="begin">
          <w:fldData xml:space="preserve">PEVuZE5vdGU+PENpdGU+PEF1dGhvcj5Jc2hpaTwvQXV0aG9yPjxZZWFyPjIwMTk8L1llYXI+PFJl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</w:fldData>
        </w:fldChar>
      </w:r>
      <w:r w:rsidR="00E23E70">
        <w:rPr>
          <w:spacing w:val="-2"/>
        </w:rPr>
        <w:instrText xml:space="preserve"> ADDIN EN.CITE </w:instrText>
      </w:r>
      <w:r w:rsidR="00E23E70">
        <w:rPr>
          <w:spacing w:val="-2"/>
        </w:rPr>
        <w:fldChar w:fldCharType="begin">
          <w:fldData xml:space="preserve">PEVuZE5vdGU+PENpdGU+PEF1dGhvcj5Jc2hpaTwvQXV0aG9yPjxZZWFyPjIwMTk8L1llYXI+PFJl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</w:fldData>
        </w:fldChar>
      </w:r>
      <w:r w:rsidR="00E23E70">
        <w:rPr>
          <w:spacing w:val="-2"/>
        </w:rPr>
        <w:instrText xml:space="preserve"> ADDIN EN.CITE.DATA </w:instrText>
      </w:r>
      <w:r w:rsidR="00E23E70">
        <w:rPr>
          <w:spacing w:val="-2"/>
        </w:rPr>
      </w:r>
      <w:r w:rsidR="00E23E70">
        <w:rPr>
          <w:spacing w:val="-2"/>
        </w:rPr>
        <w:fldChar w:fldCharType="end"/>
      </w:r>
      <w:r w:rsidR="002B6B59">
        <w:rPr>
          <w:spacing w:val="-2"/>
        </w:rPr>
      </w:r>
      <w:r w:rsidR="002B6B59">
        <w:rPr>
          <w:spacing w:val="-2"/>
        </w:rPr>
        <w:fldChar w:fldCharType="separate"/>
      </w:r>
      <w:r w:rsidR="00E23E70">
        <w:rPr>
          <w:noProof/>
          <w:spacing w:val="-2"/>
        </w:rPr>
        <w:t>[</w:t>
      </w:r>
      <w:hyperlink w:anchor="_ENREF_56" w:tooltip="Ishii, 2019 #7762" w:history="1">
        <w:r w:rsidR="002120C2">
          <w:rPr>
            <w:noProof/>
            <w:spacing w:val="-2"/>
          </w:rPr>
          <w:t>56</w:t>
        </w:r>
      </w:hyperlink>
      <w:r w:rsidR="00E23E70">
        <w:rPr>
          <w:noProof/>
          <w:spacing w:val="-2"/>
        </w:rPr>
        <w:t>], [</w:t>
      </w:r>
      <w:hyperlink w:anchor="_ENREF_57" w:tooltip="Hardy-Werbin, 2019 #10405" w:history="1">
        <w:r w:rsidR="002120C2">
          <w:rPr>
            <w:noProof/>
            <w:spacing w:val="-2"/>
          </w:rPr>
          <w:t>57</w:t>
        </w:r>
      </w:hyperlink>
      <w:r w:rsidR="00E23E70">
        <w:rPr>
          <w:noProof/>
          <w:spacing w:val="-2"/>
        </w:rPr>
        <w:t>]</w:t>
      </w:r>
      <w:r w:rsidR="002B6B59">
        <w:rPr>
          <w:spacing w:val="-2"/>
        </w:rPr>
        <w:fldChar w:fldCharType="end"/>
      </w:r>
      <w:r w:rsidR="00D2329A" w:rsidRPr="00D2329A">
        <w:rPr>
          <w:spacing w:val="-2"/>
        </w:rPr>
        <w:t>.</w:t>
      </w:r>
    </w:p>
    <w:p w14:paraId="2EDF5086" w14:textId="54AE826D" w:rsidR="00D2329A" w:rsidRPr="00D2329A" w:rsidRDefault="002B6B59" w:rsidP="00D2329A">
      <w:pPr>
        <w:tabs>
          <w:tab w:val="left" w:pos="426"/>
        </w:tabs>
        <w:rPr>
          <w:spacing w:val="-2"/>
        </w:rPr>
      </w:pPr>
      <w:r>
        <w:rPr>
          <w:spacing w:val="-2"/>
        </w:rPr>
        <w:tab/>
      </w:r>
      <w:r w:rsidRPr="002B6B59">
        <w:rPr>
          <w:b/>
          <w:bCs/>
          <w:i/>
          <w:iCs/>
          <w:spacing w:val="-2"/>
        </w:rPr>
        <w:t xml:space="preserve">- </w:t>
      </w:r>
      <w:r w:rsidR="00D2329A" w:rsidRPr="002B6B59">
        <w:rPr>
          <w:b/>
          <w:bCs/>
          <w:i/>
          <w:iCs/>
          <w:spacing w:val="-2"/>
        </w:rPr>
        <w:t>Điều trị miễn dịch</w:t>
      </w:r>
      <w:r w:rsidR="00D2329A" w:rsidRPr="00D2329A">
        <w:rPr>
          <w:spacing w:val="-2"/>
        </w:rPr>
        <w:t xml:space="preserve"> (Immunotherapy):</w:t>
      </w:r>
      <w:r w:rsidR="00D2329A">
        <w:rPr>
          <w:spacing w:val="-2"/>
        </w:rPr>
        <w:t xml:space="preserve"> </w:t>
      </w:r>
      <w:r w:rsidR="00D2329A" w:rsidRPr="00D2329A">
        <w:rPr>
          <w:spacing w:val="-2"/>
        </w:rPr>
        <w:t xml:space="preserve">Liệu pháp miễn dịch đang nổi lên như một phương pháp triển vọng, đặc biệt ở nhóm </w:t>
      </w:r>
      <w:r w:rsidR="00F86A07">
        <w:rPr>
          <w:spacing w:val="-2"/>
        </w:rPr>
        <w:t>ung thư vú</w:t>
      </w:r>
      <w:r w:rsidR="00D2329A" w:rsidRPr="00D2329A">
        <w:rPr>
          <w:spacing w:val="-2"/>
        </w:rPr>
        <w:t xml:space="preserve"> bộ ba âm tính (TNBC). Nghiên cứu KEYNOTE-522 cho thấy pembrolizumab kết hợp hóa trị làm tăng rõ rệt tỷ lệ đáp ứng hoàn toàn bệnh lý (pCR) ở TNBC giai đoạn sớm</w:t>
      </w:r>
      <w:r>
        <w:rPr>
          <w:spacing w:val="-2"/>
        </w:rPr>
        <w:t xml:space="preserve"> </w:t>
      </w:r>
      <w:r>
        <w:rPr>
          <w:spacing w:val="-2"/>
        </w:rPr>
        <w:fldChar w:fldCharType="begin">
          <w:fldData xml:space="preserve">PEVuZE5vdGU+PENpdGU+PEF1dGhvcj5LYXJjaTwvQXV0aG9yPjxZZWFyPjIwMjQ8L1llYXI+PFJl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</w:fldData>
        </w:fldChar>
      </w:r>
      <w:r w:rsidR="00EA3ED6">
        <w:rPr>
          <w:spacing w:val="-2"/>
        </w:rPr>
        <w:instrText xml:space="preserve"> ADDIN EN.CITE </w:instrText>
      </w:r>
      <w:r w:rsidR="00EA3ED6">
        <w:rPr>
          <w:spacing w:val="-2"/>
        </w:rPr>
        <w:fldChar w:fldCharType="begin">
          <w:fldData xml:space="preserve">PEVuZE5vdGU+PENpdGU+PEF1dGhvcj5LYXJjaTwvQXV0aG9yPjxZZWFyPjIwMjQ8L1llYXI+PFJl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</w:fldData>
        </w:fldChar>
      </w:r>
      <w:r w:rsidR="00EA3ED6">
        <w:rPr>
          <w:spacing w:val="-2"/>
        </w:rPr>
        <w:instrText xml:space="preserve"> ADDIN EN.CITE.DATA </w:instrText>
      </w:r>
      <w:r w:rsidR="00EA3ED6">
        <w:rPr>
          <w:spacing w:val="-2"/>
        </w:rPr>
      </w:r>
      <w:r w:rsidR="00EA3ED6">
        <w:rPr>
          <w:spacing w:val="-2"/>
        </w:rPr>
        <w:fldChar w:fldCharType="end"/>
      </w:r>
      <w:r>
        <w:rPr>
          <w:spacing w:val="-2"/>
        </w:rPr>
      </w:r>
      <w:r>
        <w:rPr>
          <w:spacing w:val="-2"/>
        </w:rPr>
        <w:fldChar w:fldCharType="separate"/>
      </w:r>
      <w:r>
        <w:rPr>
          <w:noProof/>
          <w:spacing w:val="-2"/>
        </w:rPr>
        <w:t>[</w:t>
      </w:r>
      <w:hyperlink w:anchor="_ENREF_58" w:tooltip="Karci, 2024 #28867" w:history="1">
        <w:r w:rsidR="002120C2">
          <w:rPr>
            <w:noProof/>
            <w:spacing w:val="-2"/>
          </w:rPr>
          <w:t>58</w:t>
        </w:r>
      </w:hyperlink>
      <w:r>
        <w:rPr>
          <w:noProof/>
          <w:spacing w:val="-2"/>
        </w:rPr>
        <w:t>]</w:t>
      </w:r>
      <w:r>
        <w:rPr>
          <w:spacing w:val="-2"/>
        </w:rPr>
        <w:fldChar w:fldCharType="end"/>
      </w:r>
      <w:r w:rsidR="00D2329A" w:rsidRPr="00D2329A">
        <w:rPr>
          <w:spacing w:val="-2"/>
        </w:rPr>
        <w:t>. Trong khi đó, IMpassion130 (NEJM 2018) chứng minh atezolizumab phối hợp nab-paclitaxel cải thiện thời gian sống không tiến triển  ở TNBC di căn có biểu hiện PD-L1 dương tính</w:t>
      </w:r>
      <w:r>
        <w:rPr>
          <w:spacing w:val="-2"/>
        </w:rPr>
        <w:t xml:space="preserve"> </w:t>
      </w:r>
      <w:r>
        <w:rPr>
          <w:spacing w:val="-2"/>
        </w:rPr>
        <w:fldChar w:fldCharType="begin">
          <w:fldData xml:space="preserve">PEVuZE5vdGU+PENpdGU+PEF1dGhvcj5FbWVuczwvQXV0aG9yPjxZZWFyPjIwMjE8L1llYXI+PFJl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==
</w:fldData>
        </w:fldChar>
      </w:r>
      <w:r>
        <w:rPr>
          <w:spacing w:val="-2"/>
        </w:rPr>
        <w:instrText xml:space="preserve"> ADDIN EN.CITE </w:instrText>
      </w:r>
      <w:r>
        <w:rPr>
          <w:spacing w:val="-2"/>
        </w:rPr>
        <w:fldChar w:fldCharType="begin">
          <w:fldData xml:space="preserve">PEVuZE5vdGU+PENpdGU+PEF1dGhvcj5FbWVuczwvQXV0aG9yPjxZZWFyPjIwMjE8L1llYXI+PFJl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==
</w:fldData>
        </w:fldChar>
      </w:r>
      <w:r>
        <w:rPr>
          <w:spacing w:val="-2"/>
        </w:rPr>
        <w:instrText xml:space="preserve"> ADDIN EN.CITE.DATA </w:instrText>
      </w:r>
      <w:r>
        <w:rPr>
          <w:spacing w:val="-2"/>
        </w:rPr>
      </w:r>
      <w:r>
        <w:rPr>
          <w:spacing w:val="-2"/>
        </w:rPr>
        <w:fldChar w:fldCharType="end"/>
      </w:r>
      <w:r>
        <w:rPr>
          <w:spacing w:val="-2"/>
        </w:rPr>
      </w:r>
      <w:r>
        <w:rPr>
          <w:spacing w:val="-2"/>
        </w:rPr>
        <w:fldChar w:fldCharType="separate"/>
      </w:r>
      <w:r>
        <w:rPr>
          <w:noProof/>
          <w:spacing w:val="-2"/>
        </w:rPr>
        <w:t>[</w:t>
      </w:r>
      <w:hyperlink w:anchor="_ENREF_59" w:tooltip="Emens, 2021 #25477" w:history="1">
        <w:r w:rsidR="002120C2">
          <w:rPr>
            <w:noProof/>
            <w:spacing w:val="-2"/>
          </w:rPr>
          <w:t>59</w:t>
        </w:r>
      </w:hyperlink>
      <w:r>
        <w:rPr>
          <w:noProof/>
          <w:spacing w:val="-2"/>
        </w:rPr>
        <w:t>]</w:t>
      </w:r>
      <w:r>
        <w:rPr>
          <w:spacing w:val="-2"/>
        </w:rPr>
        <w:fldChar w:fldCharType="end"/>
      </w:r>
      <w:r w:rsidR="00D2329A" w:rsidRPr="00D2329A">
        <w:rPr>
          <w:spacing w:val="-2"/>
        </w:rPr>
        <w:t>.</w:t>
      </w:r>
    </w:p>
    <w:p w14:paraId="1C20E2C7" w14:textId="518D4721" w:rsidR="00AF5D5F" w:rsidRPr="00502BD6" w:rsidRDefault="002B6B59" w:rsidP="00D2329A">
      <w:pPr>
        <w:tabs>
          <w:tab w:val="left" w:pos="426"/>
        </w:tabs>
        <w:rPr>
          <w:color w:val="auto"/>
        </w:rPr>
      </w:pPr>
      <w:r>
        <w:rPr>
          <w:spacing w:val="-2"/>
        </w:rPr>
        <w:tab/>
      </w:r>
      <w:r w:rsidR="00D2329A" w:rsidRPr="00D2329A">
        <w:rPr>
          <w:spacing w:val="-2"/>
        </w:rPr>
        <w:t xml:space="preserve">Việc lựa chọn một hay phối hợp nhiều phương pháp điều trị nói trên luôn được cá thể hóa, căn cứ vào giai đoạn bệnh, tình trạng toàn thân, đặc điểm </w:t>
      </w:r>
      <w:r w:rsidR="0008251C">
        <w:rPr>
          <w:spacing w:val="-2"/>
        </w:rPr>
        <w:t>MBH</w:t>
      </w:r>
      <w:r w:rsidR="00D2329A" w:rsidRPr="00D2329A">
        <w:rPr>
          <w:spacing w:val="-2"/>
        </w:rPr>
        <w:t xml:space="preserve"> và phân nhóm sinh học của khối u, nhằm tối ưu hóa hiệu quả điều trị và tiên lượng sống thêm cho từng bệnh nhân</w:t>
      </w:r>
      <w:r>
        <w:rPr>
          <w:spacing w:val="-2"/>
        </w:rPr>
        <w:t xml:space="preserve"> </w:t>
      </w:r>
      <w:r>
        <w:rPr>
          <w:spacing w:val="-2"/>
        </w:rPr>
        <w:fldChar w:fldCharType="begin">
          <w:fldData xml:space="preserve">PEVuZE5vdGU+PENpdGU+PEF1dGhvcj5OYXRpb25hbCBDb21wcmVoZW5zaXZlIENhbmNlciBOZXR3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</w:fldData>
        </w:fldChar>
      </w:r>
      <w:r w:rsidR="00E23E70">
        <w:rPr>
          <w:spacing w:val="-2"/>
        </w:rPr>
        <w:instrText xml:space="preserve"> ADDIN EN.CITE </w:instrText>
      </w:r>
      <w:r w:rsidR="00E23E70">
        <w:rPr>
          <w:spacing w:val="-2"/>
        </w:rPr>
        <w:fldChar w:fldCharType="begin">
          <w:fldData xml:space="preserve">PEVuZE5vdGU+PENpdGU+PEF1dGhvcj5OYXRpb25hbCBDb21wcmVoZW5zaXZlIENhbmNlciBOZXR3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</w:fldData>
        </w:fldChar>
      </w:r>
      <w:r w:rsidR="00E23E70">
        <w:rPr>
          <w:spacing w:val="-2"/>
        </w:rPr>
        <w:instrText xml:space="preserve"> ADDIN EN.CITE.DATA </w:instrText>
      </w:r>
      <w:r w:rsidR="00E23E70">
        <w:rPr>
          <w:spacing w:val="-2"/>
        </w:rPr>
      </w:r>
      <w:r w:rsidR="00E23E70">
        <w:rPr>
          <w:spacing w:val="-2"/>
        </w:rPr>
        <w:fldChar w:fldCharType="end"/>
      </w:r>
      <w:r>
        <w:rPr>
          <w:spacing w:val="-2"/>
        </w:rPr>
      </w:r>
      <w:r>
        <w:rPr>
          <w:spacing w:val="-2"/>
        </w:rPr>
        <w:fldChar w:fldCharType="separate"/>
      </w:r>
      <w:r w:rsidR="00E23E70">
        <w:rPr>
          <w:noProof/>
          <w:spacing w:val="-2"/>
        </w:rPr>
        <w:t>[</w:t>
      </w:r>
      <w:hyperlink w:anchor="_ENREF_35" w:tooltip="Loibl, 2024 #29142" w:history="1">
        <w:r w:rsidR="002120C2">
          <w:rPr>
            <w:noProof/>
            <w:spacing w:val="-2"/>
          </w:rPr>
          <w:t>35</w:t>
        </w:r>
      </w:hyperlink>
      <w:r w:rsidR="00E23E70">
        <w:rPr>
          <w:noProof/>
          <w:spacing w:val="-2"/>
        </w:rPr>
        <w:t>], [</w:t>
      </w:r>
      <w:hyperlink w:anchor="_ENREF_60" w:tooltip="National Comprehensive Cancer Network, 2024 #29000" w:history="1">
        <w:r w:rsidR="002120C2">
          <w:rPr>
            <w:noProof/>
            <w:spacing w:val="-2"/>
          </w:rPr>
          <w:t>60</w:t>
        </w:r>
      </w:hyperlink>
      <w:r w:rsidR="00E23E70">
        <w:rPr>
          <w:noProof/>
          <w:spacing w:val="-2"/>
        </w:rPr>
        <w:t>]</w:t>
      </w:r>
      <w:r>
        <w:rPr>
          <w:spacing w:val="-2"/>
        </w:rPr>
        <w:fldChar w:fldCharType="end"/>
      </w:r>
      <w:r w:rsidR="00AF5D5F" w:rsidRPr="00502BD6">
        <w:rPr>
          <w:color w:val="auto"/>
        </w:rPr>
        <w:t xml:space="preserve">. </w:t>
      </w:r>
    </w:p>
    <w:p w14:paraId="09748BD6" w14:textId="77777777" w:rsidR="002E4420" w:rsidRPr="00502BD6" w:rsidRDefault="002E4420" w:rsidP="008308AB">
      <w:pPr>
        <w:pStyle w:val="Heading2"/>
      </w:pPr>
      <w:bookmarkStart w:id="105" w:name="_Toc183910207"/>
      <w:bookmarkStart w:id="106" w:name="_Toc183910557"/>
      <w:bookmarkStart w:id="107" w:name="_Toc200386672"/>
      <w:r w:rsidRPr="00502BD6">
        <w:lastRenderedPageBreak/>
        <w:t>Điều trị hóa chất tân bổ trợ</w:t>
      </w:r>
      <w:bookmarkStart w:id="108" w:name="_Toc155600559"/>
      <w:bookmarkEnd w:id="105"/>
      <w:bookmarkEnd w:id="106"/>
      <w:bookmarkEnd w:id="107"/>
    </w:p>
    <w:p w14:paraId="5BBCD723" w14:textId="79422432" w:rsidR="002E4420" w:rsidRPr="00502BD6" w:rsidRDefault="00564884" w:rsidP="008308AB">
      <w:pPr>
        <w:pStyle w:val="Heading3"/>
        <w:tabs>
          <w:tab w:val="clear" w:pos="567"/>
          <w:tab w:val="left" w:pos="426"/>
        </w:tabs>
      </w:pPr>
      <w:bookmarkStart w:id="109" w:name="_Toc200386673"/>
      <w:bookmarkEnd w:id="108"/>
      <w:r>
        <w:t>Khái</w:t>
      </w:r>
      <w:r>
        <w:rPr>
          <w:lang w:val="vi-VN"/>
        </w:rPr>
        <w:t xml:space="preserve"> niệm và tổng quan</w:t>
      </w:r>
      <w:bookmarkEnd w:id="109"/>
    </w:p>
    <w:p w14:paraId="7696533F" w14:textId="55C51687" w:rsidR="002E4420" w:rsidRPr="00502BD6" w:rsidRDefault="002E4420" w:rsidP="008308AB">
      <w:pPr>
        <w:pStyle w:val="ListParagraph"/>
        <w:tabs>
          <w:tab w:val="left" w:pos="426"/>
        </w:tabs>
        <w:ind w:left="0"/>
        <w:contextualSpacing w:val="0"/>
        <w:rPr>
          <w:color w:val="auto"/>
        </w:rPr>
      </w:pPr>
      <w:r w:rsidRPr="00502BD6">
        <w:rPr>
          <w:color w:val="auto"/>
        </w:rPr>
        <w:tab/>
        <w:t xml:space="preserve">Điều trị tân bổ trợ (Neoadjuvant therapy) </w:t>
      </w:r>
      <w:r w:rsidR="00DF55E2" w:rsidRPr="00DF55E2">
        <w:rPr>
          <w:color w:val="auto"/>
        </w:rPr>
        <w:t xml:space="preserve">là phương pháp điều trị được thực hiện trước phương pháp điều trị chính nhằm tạo điều kiện thuận lợi cho việc kiểm soát bệnh tại chỗ. Trong </w:t>
      </w:r>
      <w:r w:rsidR="006E529D">
        <w:rPr>
          <w:color w:val="auto"/>
        </w:rPr>
        <w:t xml:space="preserve"> </w:t>
      </w:r>
      <w:r w:rsidR="00F86A07">
        <w:rPr>
          <w:color w:val="auto"/>
        </w:rPr>
        <w:t>ung thư vú</w:t>
      </w:r>
      <w:r w:rsidR="00DF55E2" w:rsidRPr="00DF55E2">
        <w:rPr>
          <w:color w:val="auto"/>
        </w:rPr>
        <w:t>, điều trị chính thường là phẫu thuật, do đó các biện pháp toàn thân như hóa trị, nội tiết, điều trị đích, miễn dịch hoặc xạ trị được sử dụng trước mổ nhằm giảm giai đoạn khối u</w:t>
      </w:r>
      <w:r w:rsidR="00A309AC" w:rsidRPr="00502BD6">
        <w:rPr>
          <w:color w:val="auto"/>
        </w:rPr>
        <w:t>.</w:t>
      </w:r>
    </w:p>
    <w:p w14:paraId="0004898F" w14:textId="3B2CD3E1" w:rsidR="002E4420" w:rsidRPr="00502BD6" w:rsidRDefault="008169AC" w:rsidP="008308AB">
      <w:pPr>
        <w:pStyle w:val="ListParagraph"/>
        <w:tabs>
          <w:tab w:val="left" w:pos="426"/>
        </w:tabs>
        <w:ind w:left="0"/>
        <w:contextualSpacing w:val="0"/>
        <w:rPr>
          <w:color w:val="auto"/>
        </w:rPr>
      </w:pPr>
      <w:r>
        <w:rPr>
          <w:color w:val="auto"/>
        </w:rPr>
        <w:tab/>
      </w:r>
      <w:r w:rsidR="003D0EA4" w:rsidRPr="003D0EA4">
        <w:rPr>
          <w:color w:val="auto"/>
        </w:rPr>
        <w:t xml:space="preserve">Trong đó, </w:t>
      </w:r>
      <w:r w:rsidR="0065451E">
        <w:rPr>
          <w:color w:val="auto"/>
        </w:rPr>
        <w:t xml:space="preserve">điều trị </w:t>
      </w:r>
      <w:r w:rsidR="003D0EA4" w:rsidRPr="003D0EA4">
        <w:rPr>
          <w:color w:val="auto"/>
        </w:rPr>
        <w:t xml:space="preserve">hóa </w:t>
      </w:r>
      <w:r w:rsidR="0065451E">
        <w:rPr>
          <w:color w:val="auto"/>
        </w:rPr>
        <w:t>chất</w:t>
      </w:r>
      <w:r w:rsidR="003D0EA4" w:rsidRPr="003D0EA4">
        <w:rPr>
          <w:color w:val="auto"/>
        </w:rPr>
        <w:t xml:space="preserve"> tân bổ trợ (neoadjuvant chemotherapy </w:t>
      </w:r>
      <w:r w:rsidR="004E70DC">
        <w:rPr>
          <w:color w:val="auto"/>
        </w:rPr>
        <w:t>NACT-(</w:t>
      </w:r>
      <w:r w:rsidR="003D0EA4" w:rsidRPr="003D0EA4">
        <w:rPr>
          <w:color w:val="auto"/>
        </w:rPr>
        <w:t xml:space="preserve"> </w:t>
      </w:r>
      <w:r w:rsidR="004E70DC">
        <w:rPr>
          <w:color w:val="auto"/>
        </w:rPr>
        <w:t>HCTBT)</w:t>
      </w:r>
      <w:r w:rsidR="003D0EA4" w:rsidRPr="003D0EA4">
        <w:rPr>
          <w:color w:val="auto"/>
        </w:rPr>
        <w:t>) là hình thức phổ biến nhất, còn được gọi là “hóa trị tiền phẫu”, “hóa trị dẫn đầu” hoặc “hóa trị ban đầu”. Khái niệm này được sử dụng phổ biến trong các hướng dẫn điều trị hiện nay.</w:t>
      </w:r>
    </w:p>
    <w:p w14:paraId="28FA02C5" w14:textId="1FA0BD91" w:rsidR="00C84509" w:rsidRPr="00502BD6" w:rsidRDefault="002E4420" w:rsidP="008308AB">
      <w:pPr>
        <w:tabs>
          <w:tab w:val="left" w:pos="426"/>
        </w:tabs>
        <w:rPr>
          <w:color w:val="auto"/>
        </w:rPr>
      </w:pPr>
      <w:r w:rsidRPr="00502BD6">
        <w:rPr>
          <w:color w:val="auto"/>
        </w:rPr>
        <w:tab/>
      </w:r>
      <w:r w:rsidR="0021036A" w:rsidRPr="0021036A">
        <w:rPr>
          <w:color w:val="auto"/>
        </w:rPr>
        <w:t>Việc ứng dụng HCTBT bắt đầu từ cuối thập niên 1960, chủ yếu ở các bệnh nhân ung thư vú không còn chỉ định phẫu thuật, với thuốc anthracycline như doxorubicin. Nghiên cứu tiên phong của De Lena (1978) ghi nhận tỷ lệ đáp ứng hoàn toàn 15,5% và đáp ứng một phần 54,5%</w:t>
      </w:r>
      <w:r w:rsidR="0021036A">
        <w:rPr>
          <w:color w:val="auto"/>
        </w:rPr>
        <w:t xml:space="preserve"> </w:t>
      </w:r>
      <w:r w:rsidR="006D5016" w:rsidRPr="00AD2A7B">
        <w:fldChar w:fldCharType="begin"/>
      </w:r>
      <w:r w:rsidR="00EA3ED6">
        <w:instrText xml:space="preserve"> ADDIN EN.CITE &lt;EndNote&gt;&lt;Cite&gt;&lt;Author&gt;De Lena&lt;/Author&gt;&lt;Year&gt;1978&lt;/Year&gt;&lt;RecNum&gt;29013&lt;/RecNum&gt;&lt;DisplayText&gt;[61]&lt;/DisplayText&gt;&lt;record&gt;&lt;rec-number&gt;29013&lt;/rec-number&gt;&lt;foreign-keys&gt;&lt;key app="EN" db-id="srtx5sfpzsxp0sed22n5re2bst2sr5svd0wd" timestamp="1745164912"&gt;29013&lt;/key&gt;&lt;/foreign-keys&gt;&lt;ref-type name="Journal Article"&gt;17&lt;/ref-type&gt;&lt;contributors&gt;&lt;authors&gt;&lt;author&gt;De Lena, M.&lt;/author&gt;&lt;author&gt;Zucali, R.&lt;/author&gt;&lt;author&gt;Viganotti, G.&lt;/author&gt;&lt;author&gt;Valagussa, P.&lt;/author&gt;&lt;author&gt;Bonadonna, G.&lt;/author&gt;&lt;/authors&gt;&lt;/contributors&gt;&lt;titles&gt;&lt;title&gt;Combined chemotherapy-radiotherapy approach in locally advanced (T3b-T4) breast cancer&lt;/title&gt;&lt;secondary-title&gt;Cancer Chemother Pharmacol&lt;/secondary-title&gt;&lt;/titles&gt;&lt;periodical&gt;&lt;full-title&gt;Cancer Chemother Pharmacol&lt;/full-title&gt;&lt;abbr-1&gt;Cancer chemotherapy and pharmacology&lt;/abbr-1&gt;&lt;/periodical&gt;&lt;pages&gt;53-9&lt;/pages&gt;&lt;volume&gt;1&lt;/volume&gt;&lt;number&gt;1&lt;/number&gt;&lt;edition&gt;1978/01/01&lt;/edition&gt;&lt;keywords&gt;&lt;keyword&gt;Adult&lt;/keyword&gt;&lt;keyword&gt;Aged&lt;/keyword&gt;&lt;keyword&gt;Breast Neoplasms/drug therapy/radiotherapy/*therapy&lt;/keyword&gt;&lt;keyword&gt;Clinical Trials as Topic&lt;/keyword&gt;&lt;keyword&gt;Drug Therapy, Combination&lt;/keyword&gt;&lt;keyword&gt;Female&lt;/keyword&gt;&lt;keyword&gt;Humans&lt;/keyword&gt;&lt;keyword&gt;Middle Aged&lt;/keyword&gt;&lt;keyword&gt;Recurrence&lt;/keyword&gt;&lt;keyword&gt;Time Factors&lt;/keyword&gt;&lt;/keywords&gt;&lt;dates&gt;&lt;year&gt;1978&lt;/year&gt;&lt;/dates&gt;&lt;isbn&gt;0344-5704 (Print)&amp;#xD;0344-5704 (Linking)&lt;/isbn&gt;&lt;accession-num&gt;373908&lt;/accession-num&gt;&lt;urls&gt;&lt;related-urls&gt;&lt;url&gt;https://www.ncbi.nlm.nih.gov/pubmed/373908&lt;/url&gt;&lt;url&gt;https://link.springer.com/article/10.1007/BF00253147&lt;/url&gt;&lt;/related-urls&gt;&lt;/urls&gt;&lt;electronic-resource-num&gt;10.1007/BF00253147&lt;/electronic-resource-num&gt;&lt;language&gt;38&lt;/language&gt;&lt;/record&gt;&lt;/Cite&gt;&lt;/EndNote&gt;</w:instrText>
      </w:r>
      <w:r w:rsidR="006D5016" w:rsidRPr="00AD2A7B">
        <w:fldChar w:fldCharType="separate"/>
      </w:r>
      <w:r w:rsidR="002B6B59">
        <w:rPr>
          <w:noProof/>
        </w:rPr>
        <w:t>[</w:t>
      </w:r>
      <w:hyperlink w:anchor="_ENREF_61" w:tooltip="De Lena, 1978 #29013" w:history="1">
        <w:r w:rsidR="002120C2">
          <w:rPr>
            <w:noProof/>
          </w:rPr>
          <w:t>61</w:t>
        </w:r>
      </w:hyperlink>
      <w:r w:rsidR="002B6B59">
        <w:rPr>
          <w:noProof/>
        </w:rPr>
        <w:t>]</w:t>
      </w:r>
      <w:r w:rsidR="006D5016" w:rsidRPr="00AD2A7B">
        <w:fldChar w:fldCharType="end"/>
      </w:r>
      <w:r w:rsidR="00A35655" w:rsidRPr="00A35655">
        <w:rPr>
          <w:color w:val="auto"/>
        </w:rPr>
        <w:t xml:space="preserve">. </w:t>
      </w:r>
      <w:r w:rsidR="0021036A" w:rsidRPr="0021036A">
        <w:rPr>
          <w:color w:val="auto"/>
        </w:rPr>
        <w:t>Sau đó, nhiều phác đồ kết hợp đã được phát triển</w:t>
      </w:r>
      <w:r w:rsidR="0021036A">
        <w:rPr>
          <w:color w:val="auto"/>
        </w:rPr>
        <w:t xml:space="preserve"> như</w:t>
      </w:r>
      <w:r w:rsidR="0021036A" w:rsidRPr="0021036A">
        <w:rPr>
          <w:color w:val="auto"/>
        </w:rPr>
        <w:t xml:space="preserve"> bổ sung taxane (paclitaxel, docetaxel), giúp nâng cao tỷ lệ đáp ứng </w:t>
      </w:r>
      <w:r w:rsidR="0008251C">
        <w:rPr>
          <w:color w:val="auto"/>
        </w:rPr>
        <w:t>MBH</w:t>
      </w:r>
      <w:r w:rsidR="0021036A" w:rsidRPr="0021036A">
        <w:rPr>
          <w:color w:val="auto"/>
        </w:rPr>
        <w:t xml:space="preserve"> và mở rộng chỉ định phẫu thuật bảo tồn vú</w:t>
      </w:r>
      <w:r w:rsidR="006D5016">
        <w:rPr>
          <w:color w:val="auto"/>
        </w:rPr>
        <w:t xml:space="preserve"> </w:t>
      </w:r>
      <w:r w:rsidR="006D5016" w:rsidRPr="00AD2A7B">
        <w:fldChar w:fldCharType="begin">
          <w:fldData xml:space="preserve">PEVuZE5vdGU+PENpdGU+PEF1dGhvcj5EaWVyYXM8L0F1dGhvcj48WWVhcj4yMDA0PC9ZZWFyPjxS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=
</w:fldData>
        </w:fldChar>
      </w:r>
      <w:r w:rsidR="00E23E70">
        <w:instrText xml:space="preserve"> ADDIN EN.CITE </w:instrText>
      </w:r>
      <w:r w:rsidR="00E23E70">
        <w:fldChar w:fldCharType="begin">
          <w:fldData xml:space="preserve">PEVuZE5vdGU+PENpdGU+PEF1dGhvcj5EaWVyYXM8L0F1dGhvcj48WWVhcj4yMDA0PC9ZZWFyPjxS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=
</w:fldData>
        </w:fldChar>
      </w:r>
      <w:r w:rsidR="00E23E70">
        <w:instrText xml:space="preserve"> ADDIN EN.CITE.DATA </w:instrText>
      </w:r>
      <w:r w:rsidR="00E23E70">
        <w:fldChar w:fldCharType="end"/>
      </w:r>
      <w:r w:rsidR="006D5016" w:rsidRPr="00AD2A7B">
        <w:fldChar w:fldCharType="separate"/>
      </w:r>
      <w:r w:rsidR="00E23E70">
        <w:rPr>
          <w:noProof/>
        </w:rPr>
        <w:t>[</w:t>
      </w:r>
      <w:hyperlink w:anchor="_ENREF_62" w:tooltip="Dieras, 2004 #29017" w:history="1">
        <w:r w:rsidR="002120C2">
          <w:rPr>
            <w:noProof/>
          </w:rPr>
          <w:t>62</w:t>
        </w:r>
      </w:hyperlink>
      <w:r w:rsidR="00E23E70">
        <w:rPr>
          <w:noProof/>
        </w:rPr>
        <w:t>], [</w:t>
      </w:r>
      <w:hyperlink w:anchor="_ENREF_63" w:tooltip="Ezzat, 2004 #29018" w:history="1">
        <w:r w:rsidR="002120C2">
          <w:rPr>
            <w:noProof/>
          </w:rPr>
          <w:t>63</w:t>
        </w:r>
      </w:hyperlink>
      <w:r w:rsidR="00E23E70">
        <w:rPr>
          <w:noProof/>
        </w:rPr>
        <w:t>]</w:t>
      </w:r>
      <w:r w:rsidR="006D5016" w:rsidRPr="00AD2A7B">
        <w:fldChar w:fldCharType="end"/>
      </w:r>
      <w:r w:rsidRPr="00502BD6">
        <w:rPr>
          <w:color w:val="auto"/>
        </w:rPr>
        <w:t>.</w:t>
      </w:r>
      <w:r w:rsidR="00EB3C5E" w:rsidRPr="00502BD6">
        <w:rPr>
          <w:color w:val="auto"/>
        </w:rPr>
        <w:t xml:space="preserve"> </w:t>
      </w:r>
    </w:p>
    <w:p w14:paraId="66908615" w14:textId="6B6263C4" w:rsidR="002E4420" w:rsidRPr="00502BD6" w:rsidRDefault="00155290" w:rsidP="008308AB">
      <w:pPr>
        <w:pStyle w:val="Heading3"/>
        <w:tabs>
          <w:tab w:val="clear" w:pos="567"/>
          <w:tab w:val="left" w:pos="426"/>
        </w:tabs>
      </w:pPr>
      <w:bookmarkStart w:id="110" w:name="_Toc183910209"/>
      <w:bookmarkStart w:id="111" w:name="_Toc183910559"/>
      <w:bookmarkStart w:id="112" w:name="_Toc200386674"/>
      <w:r>
        <w:t>Ư</w:t>
      </w:r>
      <w:r w:rsidR="002E4420" w:rsidRPr="00502BD6">
        <w:t xml:space="preserve">u </w:t>
      </w:r>
      <w:r>
        <w:t>và</w:t>
      </w:r>
      <w:r>
        <w:rPr>
          <w:lang w:val="vi-VN"/>
        </w:rPr>
        <w:t xml:space="preserve"> </w:t>
      </w:r>
      <w:r w:rsidR="002E4420" w:rsidRPr="00502BD6">
        <w:t xml:space="preserve">nhược điểm của điều trị </w:t>
      </w:r>
      <w:bookmarkEnd w:id="110"/>
      <w:bookmarkEnd w:id="111"/>
      <w:r w:rsidR="00B36CCD" w:rsidRPr="00502BD6">
        <w:t>hóa chất tân bổ trợ</w:t>
      </w:r>
      <w:bookmarkEnd w:id="112"/>
    </w:p>
    <w:p w14:paraId="1BABE938" w14:textId="5C03ABA3" w:rsidR="00C006E2" w:rsidRPr="00C006E2" w:rsidRDefault="002E4420" w:rsidP="00C006E2">
      <w:pPr>
        <w:tabs>
          <w:tab w:val="left" w:pos="426"/>
        </w:tabs>
        <w:rPr>
          <w:color w:val="auto"/>
        </w:rPr>
      </w:pPr>
      <w:r w:rsidRPr="00502BD6">
        <w:rPr>
          <w:color w:val="auto"/>
        </w:rPr>
        <w:tab/>
      </w:r>
      <w:r w:rsidR="00C006E2" w:rsidRPr="00C006E2">
        <w:rPr>
          <w:color w:val="auto"/>
        </w:rPr>
        <w:t>Điều trị HCTBT đã được chứng minh mang lại nhiều lợi ích trong kiểm soát ung thư vú giai đoạn tiến triển, song cũng tồn tại những thách thức nhất định trong thực hành lâm sàng. Về ưu điểm, HCTBT cho phép khởi trị toàn thân sớm, giúp xử lý các vi di căn tiềm ẩn ngay từ đầu; đồng thời góp phần làm giảm kích thước khối u, tạo điều kiện thuận lợi cho phẫu thuật bảo tồn vú. Ngoài ra, phương pháp này cho phép đánh giá trực tiếp đáp ứng điều trị, từ đó điều chỉnh phác đồ phù hợp và đã cho thấy cải thiện rõ rệt tỷ lệ đáp ứng hoàn toàn mô bệnh học (pathological complete response – pCR), đặc biệt ở nhóm HER2 dương tính và ung thư vú bộ ba âm tính (TNBC) khi phối hợp với các thuốc nhắm trúng đích hoặc thuốc mới [64], [65].</w:t>
      </w:r>
    </w:p>
    <w:p w14:paraId="4EC22AFB" w14:textId="094C5D0F" w:rsidR="00C33116" w:rsidRPr="00DE26C2" w:rsidRDefault="00C006E2" w:rsidP="00C006E2">
      <w:pPr>
        <w:tabs>
          <w:tab w:val="left" w:pos="426"/>
        </w:tabs>
        <w:rPr>
          <w:i/>
          <w:iCs/>
          <w:color w:val="auto"/>
          <w:sz w:val="24"/>
          <w:szCs w:val="24"/>
        </w:rPr>
      </w:pPr>
      <w:r>
        <w:rPr>
          <w:color w:val="auto"/>
        </w:rPr>
        <w:lastRenderedPageBreak/>
        <w:tab/>
      </w:r>
      <w:r w:rsidRPr="00C006E2">
        <w:rPr>
          <w:color w:val="auto"/>
        </w:rPr>
        <w:t xml:space="preserve">Tuy nhiên, HCTBT cũng đi kèm một số hạn </w:t>
      </w:r>
      <w:r w:rsidR="008169AC">
        <w:rPr>
          <w:color w:val="auto"/>
        </w:rPr>
        <w:t>chế: k</w:t>
      </w:r>
      <w:r w:rsidRPr="00C006E2">
        <w:rPr>
          <w:color w:val="auto"/>
        </w:rPr>
        <w:t xml:space="preserve">háng </w:t>
      </w:r>
      <w:r w:rsidR="008169AC">
        <w:rPr>
          <w:color w:val="auto"/>
        </w:rPr>
        <w:t>hóa chất</w:t>
      </w:r>
      <w:r w:rsidRPr="00C006E2">
        <w:rPr>
          <w:color w:val="auto"/>
        </w:rPr>
        <w:t xml:space="preserve"> có thể dẫn đến </w:t>
      </w:r>
      <w:r w:rsidR="008169AC">
        <w:rPr>
          <w:color w:val="auto"/>
        </w:rPr>
        <w:t xml:space="preserve">phải </w:t>
      </w:r>
      <w:r w:rsidRPr="00C006E2">
        <w:rPr>
          <w:color w:val="auto"/>
        </w:rPr>
        <w:t>trì hoãn phẫu thuật hoặc làm bệnh tiến triển nặng hơn. Đáp ứng điều trị thường không đồng đều, gây khó khăn trong tiên lượng. Đánh giá giai đoạn trước điều trị cũng ít chính xác hơn so với sau phẫu thuật và việc sử dụng nhiều loại thuốc kết hợp có thể làm gia tăng nguy cơ độc tính tích lũy cũng như kháng đa thuốc [64], [65].</w:t>
      </w:r>
    </w:p>
    <w:p w14:paraId="53B90290" w14:textId="6D47C1E3" w:rsidR="004C3ADD" w:rsidRPr="00502BD6" w:rsidRDefault="004C3ADD" w:rsidP="008308AB">
      <w:pPr>
        <w:pStyle w:val="Heading3"/>
        <w:tabs>
          <w:tab w:val="clear" w:pos="567"/>
          <w:tab w:val="left" w:pos="426"/>
        </w:tabs>
      </w:pPr>
      <w:bookmarkStart w:id="113" w:name="_Toc183910210"/>
      <w:bookmarkStart w:id="114" w:name="_Toc183910560"/>
      <w:bookmarkStart w:id="115" w:name="_Toc200386675"/>
      <w:r w:rsidRPr="00502BD6">
        <w:t>Chỉ định điều trị hóa chất tân bổ trợ</w:t>
      </w:r>
      <w:bookmarkEnd w:id="113"/>
      <w:bookmarkEnd w:id="114"/>
      <w:bookmarkEnd w:id="115"/>
    </w:p>
    <w:p w14:paraId="573D2379" w14:textId="522D8DA9" w:rsidR="006E3B35" w:rsidRDefault="004C3ADD" w:rsidP="004E70DC">
      <w:pPr>
        <w:tabs>
          <w:tab w:val="left" w:pos="567"/>
        </w:tabs>
        <w:rPr>
          <w:color w:val="auto"/>
        </w:rPr>
      </w:pPr>
      <w:r w:rsidRPr="00502BD6">
        <w:rPr>
          <w:color w:val="auto"/>
        </w:rPr>
        <w:tab/>
      </w:r>
      <w:r w:rsidR="008169AC">
        <w:rPr>
          <w:color w:val="auto"/>
        </w:rPr>
        <w:t>Điều trị HCTBT</w:t>
      </w:r>
      <w:r w:rsidR="0021036A" w:rsidRPr="0021036A">
        <w:rPr>
          <w:color w:val="auto"/>
        </w:rPr>
        <w:t xml:space="preserve"> không chỉ thay thế phẫu thuật tức thì ở ung thư vú tiến triển tại chỗ (</w:t>
      </w:r>
      <w:r w:rsidR="004E70DC" w:rsidRPr="00502BD6">
        <w:rPr>
          <w:color w:val="auto"/>
        </w:rPr>
        <w:t xml:space="preserve">Locally Advanced Breast </w:t>
      </w:r>
      <w:r w:rsidR="004E70DC">
        <w:rPr>
          <w:color w:val="auto"/>
        </w:rPr>
        <w:t>Cancer</w:t>
      </w:r>
      <w:r w:rsidR="0021036A" w:rsidRPr="0021036A">
        <w:rPr>
          <w:color w:val="auto"/>
        </w:rPr>
        <w:t xml:space="preserve">) mà hiện đã trở thành chiến lược chuẩn mực trong nhiều tình huống lâm sàng. Mục tiêu chính là tăng tỷ lệ đáp ứng mô bệnh học hoàn toàn (pCR) – yếu tố tiên lượng </w:t>
      </w:r>
      <w:r w:rsidR="0080232D">
        <w:rPr>
          <w:color w:val="auto"/>
        </w:rPr>
        <w:t>sống thêm</w:t>
      </w:r>
      <w:r w:rsidR="0021036A" w:rsidRPr="0021036A">
        <w:rPr>
          <w:color w:val="auto"/>
        </w:rPr>
        <w:t xml:space="preserve"> quan trọng, đồng thời tạo điều kiện bảo tồn vú, kiểm soát vi di căn sớm và cung cấp thông tin cho cá thể hóa điều trị sau mổ</w:t>
      </w:r>
      <w:r w:rsidR="00F7696C">
        <w:rPr>
          <w:color w:val="auto"/>
        </w:rPr>
        <w:t xml:space="preserve"> </w:t>
      </w:r>
      <w:r w:rsidR="00F7696C" w:rsidRPr="00502BD6">
        <w:fldChar w:fldCharType="begin">
          <w:fldData xml:space="preserve">PEVuZE5vdGU+PENpdGU+PEF1dGhvcj5TcHJpbmc8L0F1dGhvcj48WWVhcj4yMDIwPC9ZZWFyPjxS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</w:fldData>
        </w:fldChar>
      </w:r>
      <w:r w:rsidR="002B6B59">
        <w:instrText xml:space="preserve"> ADDIN EN.CITE </w:instrText>
      </w:r>
      <w:r w:rsidR="002B6B59">
        <w:fldChar w:fldCharType="begin">
          <w:fldData xml:space="preserve">PEVuZE5vdGU+PENpdGU+PEF1dGhvcj5TcHJpbmc8L0F1dGhvcj48WWVhcj4yMDIwPC9ZZWFyPjxS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</w:fldData>
        </w:fldChar>
      </w:r>
      <w:r w:rsidR="002B6B59">
        <w:instrText xml:space="preserve"> ADDIN EN.CITE.DATA </w:instrText>
      </w:r>
      <w:r w:rsidR="002B6B59">
        <w:fldChar w:fldCharType="end"/>
      </w:r>
      <w:r w:rsidR="00F7696C" w:rsidRPr="00502BD6">
        <w:fldChar w:fldCharType="separate"/>
      </w:r>
      <w:r w:rsidR="002B6B59">
        <w:rPr>
          <w:noProof/>
        </w:rPr>
        <w:t>[</w:t>
      </w:r>
      <w:hyperlink w:anchor="_ENREF_64" w:tooltip="Spring, 2020 #24249" w:history="1">
        <w:r w:rsidR="002120C2">
          <w:rPr>
            <w:noProof/>
          </w:rPr>
          <w:t>64</w:t>
        </w:r>
      </w:hyperlink>
      <w:r w:rsidR="002B6B59">
        <w:rPr>
          <w:noProof/>
        </w:rPr>
        <w:t>]</w:t>
      </w:r>
      <w:r w:rsidR="00F7696C" w:rsidRPr="00502BD6">
        <w:fldChar w:fldCharType="end"/>
      </w:r>
      <w:r w:rsidRPr="00502BD6">
        <w:rPr>
          <w:color w:val="auto"/>
        </w:rPr>
        <w:t>.</w:t>
      </w:r>
    </w:p>
    <w:p w14:paraId="18C904D5" w14:textId="26FC79F5" w:rsidR="00977B22" w:rsidRDefault="004C3ADD" w:rsidP="008308AB">
      <w:pPr>
        <w:pStyle w:val="Heading4"/>
        <w:tabs>
          <w:tab w:val="left" w:pos="426"/>
        </w:tabs>
      </w:pPr>
      <w:r w:rsidRPr="00502BD6">
        <w:t xml:space="preserve">Ung thư vú giai đoạn tiến triển tại chỗ </w:t>
      </w:r>
    </w:p>
    <w:p w14:paraId="63675DCB" w14:textId="286D95F9" w:rsidR="00F7696C" w:rsidRDefault="00F7696C" w:rsidP="006F1766">
      <w:pPr>
        <w:tabs>
          <w:tab w:val="left" w:pos="426"/>
          <w:tab w:val="left" w:pos="709"/>
        </w:tabs>
      </w:pPr>
      <w:r>
        <w:tab/>
        <w:t xml:space="preserve">Cơ sở chỉ định: </w:t>
      </w:r>
      <w:r w:rsidR="008169AC">
        <w:t>ở</w:t>
      </w:r>
      <w:r>
        <w:t xml:space="preserve"> </w:t>
      </w:r>
      <w:r w:rsidR="00525F62">
        <w:t>giai đoạn tiến triển tại chỗ</w:t>
      </w:r>
      <w:r>
        <w:t xml:space="preserve"> (T3–T4 và/hoặc N2–N3), khối u thường lớn, xâm lấn thành ngực hoặc da, hoặc có nhiều hạch di căn. Phẫu thuật tức thì trong nhóm này thường đòi hỏi cắt tuyến rộng hoặc vét hạch nách triệt để, làm tăng biến chứng và giảm chất lượng sống.</w:t>
      </w:r>
      <w:r w:rsidR="0021036A">
        <w:t xml:space="preserve"> Các nghiên cứu chứng minh như </w:t>
      </w:r>
      <w:r w:rsidR="00B93819">
        <w:t xml:space="preserve"> </w:t>
      </w:r>
      <w:r>
        <w:t>NSABP B-18 cho thấy HCTBT giúp giảm kích thước u ≥50% ở khoảng 80% bệnh nhân, tăng khả năng phẫu thuật bảo tồn từ 60% lên 80%</w:t>
      </w:r>
      <w:r w:rsidR="0021036A">
        <w:t xml:space="preserve"> </w:t>
      </w:r>
      <w:r w:rsidR="0021036A">
        <w:fldChar w:fldCharType="begin">
          <w:fldData xml:space="preserve">PEVuZE5vdGU+PENpdGU+PEF1dGhvcj5GaXNoZXI8L0F1dGhvcj48WWVhcj4yMDAyPC9ZZWFyPjxS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=
</w:fldData>
        </w:fldChar>
      </w:r>
      <w:r w:rsidR="00C006E2">
        <w:instrText xml:space="preserve"> ADDIN EN.CITE </w:instrText>
      </w:r>
      <w:r w:rsidR="00C006E2">
        <w:fldChar w:fldCharType="begin">
          <w:fldData xml:space="preserve">PEVuZE5vdGU+PENpdGU+PEF1dGhvcj5GaXNoZXI8L0F1dGhvcj48WWVhcj4yMDAyPC9ZZWFyPjxS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=
</w:fldData>
        </w:fldChar>
      </w:r>
      <w:r w:rsidR="00C006E2">
        <w:instrText xml:space="preserve"> ADDIN EN.CITE.DATA </w:instrText>
      </w:r>
      <w:r w:rsidR="00C006E2">
        <w:fldChar w:fldCharType="end"/>
      </w:r>
      <w:r w:rsidR="0021036A">
        <w:fldChar w:fldCharType="separate"/>
      </w:r>
      <w:r w:rsidR="00C006E2">
        <w:rPr>
          <w:noProof/>
        </w:rPr>
        <w:t>[</w:t>
      </w:r>
      <w:hyperlink w:anchor="_ENREF_65" w:tooltip="Fisher, 2002 #29026" w:history="1">
        <w:r w:rsidR="002120C2">
          <w:rPr>
            <w:noProof/>
          </w:rPr>
          <w:t>65</w:t>
        </w:r>
      </w:hyperlink>
      <w:r w:rsidR="00C006E2">
        <w:rPr>
          <w:noProof/>
        </w:rPr>
        <w:t>]</w:t>
      </w:r>
      <w:r w:rsidR="0021036A">
        <w:fldChar w:fldCharType="end"/>
      </w:r>
      <w:r>
        <w:t>.</w:t>
      </w:r>
      <w:r w:rsidR="0021036A">
        <w:t xml:space="preserve"> Hay phân tích dữ liệu lớn của </w:t>
      </w:r>
      <w:r>
        <w:t>Spring</w:t>
      </w:r>
      <w:r w:rsidR="001828AA">
        <w:t xml:space="preserve"> L.M.</w:t>
      </w:r>
      <w:r>
        <w:t xml:space="preserve"> </w:t>
      </w:r>
      <w:r w:rsidR="0021036A">
        <w:t>và cs</w:t>
      </w:r>
      <w:r>
        <w:t xml:space="preserve"> (2020): tỷ lệ pCR đạt 14–25% ở nhóm</w:t>
      </w:r>
      <w:r w:rsidR="00525F62">
        <w:t xml:space="preserve"> tiến triển tại chỗ</w:t>
      </w:r>
      <w:r>
        <w:t>, và pCR liên quan tới giảm 52% nguy cơ tái phát (HR = 0,48; 95%CI: 0,43–0,54).</w:t>
      </w:r>
      <w:r w:rsidR="006F1766">
        <w:t xml:space="preserve"> Với h</w:t>
      </w:r>
      <w:r>
        <w:t>ạch nách di căn: Thử nghiệm ACOSOG Z1071 cho thấy 41% bệnh nhân N1–N2 đạt sạch hạch (ypN0) sau HCTBT, mở ra khả năng giảm mức độ vét hạch và biến chứng phù tay</w:t>
      </w:r>
      <w:r w:rsidR="006F1766">
        <w:t xml:space="preserve"> </w:t>
      </w:r>
      <w:r w:rsidR="006F1766">
        <w:fldChar w:fldCharType="begin">
          <w:fldData xml:space="preserve">PEVuZE5vdGU+PENpdGU+PEF1dGhvcj5Cb3VnaGV5PC9BdXRob3I+PFllYXI+MjAxNjwvWWVhcj48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</w:fldData>
        </w:fldChar>
      </w:r>
      <w:r w:rsidR="00C006E2">
        <w:instrText xml:space="preserve"> ADDIN EN.CITE </w:instrText>
      </w:r>
      <w:r w:rsidR="00C006E2">
        <w:fldChar w:fldCharType="begin">
          <w:fldData xml:space="preserve">PEVuZE5vdGU+PENpdGU+PEF1dGhvcj5Cb3VnaGV5PC9BdXRob3I+PFllYXI+MjAxNjwvWWVhcj48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</w:fldData>
        </w:fldChar>
      </w:r>
      <w:r w:rsidR="00C006E2">
        <w:instrText xml:space="preserve"> ADDIN EN.CITE.DATA </w:instrText>
      </w:r>
      <w:r w:rsidR="00C006E2">
        <w:fldChar w:fldCharType="end"/>
      </w:r>
      <w:r w:rsidR="006F1766">
        <w:fldChar w:fldCharType="separate"/>
      </w:r>
      <w:r w:rsidR="00C006E2">
        <w:rPr>
          <w:noProof/>
        </w:rPr>
        <w:t>[</w:t>
      </w:r>
      <w:hyperlink w:anchor="_ENREF_66" w:tooltip="Boughey, 2016 #20635" w:history="1">
        <w:r w:rsidR="002120C2">
          <w:rPr>
            <w:noProof/>
          </w:rPr>
          <w:t>66</w:t>
        </w:r>
      </w:hyperlink>
      <w:r w:rsidR="00C006E2">
        <w:rPr>
          <w:noProof/>
        </w:rPr>
        <w:t>]</w:t>
      </w:r>
      <w:r w:rsidR="006F1766">
        <w:fldChar w:fldCharType="end"/>
      </w:r>
      <w:r>
        <w:t>.</w:t>
      </w:r>
    </w:p>
    <w:p w14:paraId="068B0B4A" w14:textId="6A11E7EE" w:rsidR="004C3ADD" w:rsidRPr="00502BD6" w:rsidRDefault="004B11CC" w:rsidP="006F1766">
      <w:pPr>
        <w:pStyle w:val="Heading4"/>
      </w:pPr>
      <w:r>
        <w:t>Ung</w:t>
      </w:r>
      <w:r>
        <w:rPr>
          <w:lang w:val="vi-VN"/>
        </w:rPr>
        <w:t xml:space="preserve"> thư vú</w:t>
      </w:r>
      <w:r w:rsidR="004C3ADD" w:rsidRPr="00502BD6">
        <w:t xml:space="preserve"> HER2 dương tính hoặc bộ ba âm tính (TNBC)</w:t>
      </w:r>
    </w:p>
    <w:p w14:paraId="3EDEAD79" w14:textId="15994AF1" w:rsidR="00B93819" w:rsidRPr="00B93819" w:rsidRDefault="006F1766" w:rsidP="006F1766">
      <w:pPr>
        <w:tabs>
          <w:tab w:val="left" w:pos="426"/>
        </w:tabs>
        <w:ind w:left="426"/>
        <w:rPr>
          <w:color w:val="auto"/>
        </w:rPr>
      </w:pPr>
      <w:r>
        <w:rPr>
          <w:color w:val="auto"/>
        </w:rPr>
        <w:tab/>
      </w:r>
      <w:r w:rsidR="00B93819" w:rsidRPr="00B93819">
        <w:rPr>
          <w:color w:val="auto"/>
        </w:rPr>
        <w:t>Cơ sở chỉ định:</w:t>
      </w:r>
      <w:r w:rsidR="00B93819">
        <w:rPr>
          <w:color w:val="auto"/>
        </w:rPr>
        <w:t xml:space="preserve"> </w:t>
      </w:r>
      <w:r w:rsidR="008169AC" w:rsidRPr="00B93819">
        <w:rPr>
          <w:color w:val="auto"/>
        </w:rPr>
        <w:t>h</w:t>
      </w:r>
      <w:r w:rsidR="00B93819" w:rsidRPr="00B93819">
        <w:rPr>
          <w:color w:val="auto"/>
        </w:rPr>
        <w:t>ai nhóm này thường có sinh học u ác tính hơn, nguy cơ tái phát cao, nhưng đồng thời lại đáp ứng mạnh với hóa trị và thuốc trúng đích.</w:t>
      </w:r>
      <w:r w:rsidR="00B93819">
        <w:rPr>
          <w:color w:val="auto"/>
        </w:rPr>
        <w:lastRenderedPageBreak/>
        <w:tab/>
        <w:t xml:space="preserve">- </w:t>
      </w:r>
      <w:r>
        <w:rPr>
          <w:color w:val="auto"/>
        </w:rPr>
        <w:t xml:space="preserve">Với </w:t>
      </w:r>
      <w:r w:rsidR="00B93819" w:rsidRPr="00B93819">
        <w:rPr>
          <w:color w:val="auto"/>
        </w:rPr>
        <w:t>HER2</w:t>
      </w:r>
      <w:r w:rsidR="00C36121">
        <w:rPr>
          <w:color w:val="auto"/>
        </w:rPr>
        <w:t xml:space="preserve"> dương tính</w:t>
      </w:r>
      <w:r w:rsidR="00B93819" w:rsidRPr="00B93819">
        <w:rPr>
          <w:color w:val="auto"/>
        </w:rPr>
        <w:t xml:space="preserve">: </w:t>
      </w:r>
      <w:r w:rsidR="008169AC" w:rsidRPr="00B93819">
        <w:rPr>
          <w:color w:val="auto"/>
        </w:rPr>
        <w:t>t</w:t>
      </w:r>
      <w:r w:rsidR="00B93819" w:rsidRPr="00B93819">
        <w:rPr>
          <w:color w:val="auto"/>
        </w:rPr>
        <w:t>hử nghiệm NeoSphere ghi nhận tỷ lệ pCR 45,8% khi phối hợp docetaxel + trastuzumab + pertuzumab, so với 29% khi chỉ dùng trastuzumab</w:t>
      </w:r>
      <w:r>
        <w:rPr>
          <w:color w:val="auto"/>
        </w:rPr>
        <w:t xml:space="preserve"> </w:t>
      </w:r>
      <w:r>
        <w:rPr>
          <w:color w:val="auto"/>
        </w:rPr>
        <w:fldChar w:fldCharType="begin">
          <w:fldData xml:space="preserve">PEVuZE5vdGU+PENpdGU+PEF1dGhvcj5HaWFubmk8L0F1dGhvcj48WWVhcj4yMDE2PC9ZZWFyPjxS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</w:fldData>
        </w:fldChar>
      </w:r>
      <w:r w:rsidR="00C006E2">
        <w:rPr>
          <w:color w:val="auto"/>
        </w:rPr>
        <w:instrText xml:space="preserve"> ADDIN EN.CITE </w:instrText>
      </w:r>
      <w:r w:rsidR="00C006E2">
        <w:rPr>
          <w:color w:val="auto"/>
        </w:rPr>
        <w:fldChar w:fldCharType="begin">
          <w:fldData xml:space="preserve">PEVuZE5vdGU+PENpdGU+PEF1dGhvcj5HaWFubmk8L0F1dGhvcj48WWVhcj4yMDE2PC9ZZWFyPjxS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</w:fldData>
        </w:fldChar>
      </w:r>
      <w:r w:rsidR="00C006E2">
        <w:rPr>
          <w:color w:val="auto"/>
        </w:rPr>
        <w:instrText xml:space="preserve"> ADDIN EN.CITE.DATA </w:instrText>
      </w:r>
      <w:r w:rsidR="00C006E2">
        <w:rPr>
          <w:color w:val="auto"/>
        </w:rPr>
      </w:r>
      <w:r w:rsidR="00C006E2">
        <w:rPr>
          <w:color w:val="auto"/>
        </w:rPr>
        <w:fldChar w:fldCharType="end"/>
      </w:r>
      <w:r>
        <w:rPr>
          <w:color w:val="auto"/>
        </w:rPr>
      </w:r>
      <w:r>
        <w:rPr>
          <w:color w:val="auto"/>
        </w:rPr>
        <w:fldChar w:fldCharType="separate"/>
      </w:r>
      <w:r w:rsidR="00C006E2">
        <w:rPr>
          <w:noProof/>
          <w:color w:val="auto"/>
        </w:rPr>
        <w:t>[</w:t>
      </w:r>
      <w:hyperlink w:anchor="_ENREF_67" w:tooltip="Gianni, 2016 #28186" w:history="1">
        <w:r w:rsidR="002120C2">
          <w:rPr>
            <w:noProof/>
            <w:color w:val="auto"/>
          </w:rPr>
          <w:t>67</w:t>
        </w:r>
      </w:hyperlink>
      <w:r w:rsidR="00C006E2">
        <w:rPr>
          <w:noProof/>
          <w:color w:val="auto"/>
        </w:rPr>
        <w:t>]</w:t>
      </w:r>
      <w:r>
        <w:rPr>
          <w:color w:val="auto"/>
        </w:rPr>
        <w:fldChar w:fldCharType="end"/>
      </w:r>
      <w:r w:rsidR="00B93819" w:rsidRPr="00B93819">
        <w:rPr>
          <w:color w:val="auto"/>
        </w:rPr>
        <w:t>.</w:t>
      </w:r>
    </w:p>
    <w:p w14:paraId="0F7BFFA5" w14:textId="1AAEF062" w:rsidR="00AD4CF8" w:rsidRDefault="00B93819" w:rsidP="00EB7095">
      <w:pPr>
        <w:tabs>
          <w:tab w:val="left" w:pos="426"/>
        </w:tabs>
        <w:rPr>
          <w:color w:val="auto"/>
        </w:rPr>
      </w:pPr>
      <w:r>
        <w:rPr>
          <w:color w:val="auto"/>
        </w:rPr>
        <w:tab/>
        <w:t xml:space="preserve">- </w:t>
      </w:r>
      <w:r w:rsidRPr="00B93819">
        <w:rPr>
          <w:color w:val="auto"/>
        </w:rPr>
        <w:t xml:space="preserve">TNBC: </w:t>
      </w:r>
      <w:r w:rsidR="008169AC" w:rsidRPr="00B93819">
        <w:rPr>
          <w:color w:val="auto"/>
        </w:rPr>
        <w:t>p</w:t>
      </w:r>
      <w:r w:rsidRPr="00B93819">
        <w:rPr>
          <w:color w:val="auto"/>
        </w:rPr>
        <w:t>hân tích gộp 9 thử nghiệm cho thấy HCTBT ở TNBC đạt pCR 34–45%, và bệnh nhân đạt pCR có nguy cơ tử vong giảm 64</w:t>
      </w:r>
      <w:r w:rsidRPr="00D62E96">
        <w:rPr>
          <w:color w:val="auto"/>
        </w:rPr>
        <w:t>%</w:t>
      </w:r>
      <w:r w:rsidR="006F1766" w:rsidRPr="00D62E96">
        <w:rPr>
          <w:rFonts w:eastAsia="MS Mincho"/>
          <w:color w:val="auto"/>
        </w:rPr>
        <w:t xml:space="preserve"> </w:t>
      </w:r>
      <w:r w:rsidR="006F1766" w:rsidRPr="00D62E96">
        <w:rPr>
          <w:rFonts w:eastAsia="MS Mincho"/>
          <w:color w:val="auto"/>
        </w:rPr>
        <w:fldChar w:fldCharType="begin">
          <w:fldData xml:space="preserve">PEVuZE5vdGU+PENpdGU+PEF1dGhvcj5Db3J0YXphcjwvQXV0aG9yPjxZZWFyPjIwMTQ8L1llYXI+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</w:fldData>
        </w:fldChar>
      </w:r>
      <w:r w:rsidR="00C006E2" w:rsidRPr="00D62E96">
        <w:rPr>
          <w:rFonts w:eastAsia="MS Mincho"/>
          <w:color w:val="auto"/>
        </w:rPr>
        <w:instrText xml:space="preserve"> ADDIN EN.CITE </w:instrText>
      </w:r>
      <w:r w:rsidR="00C006E2" w:rsidRPr="00D62E96">
        <w:rPr>
          <w:rFonts w:eastAsia="MS Mincho"/>
          <w:color w:val="auto"/>
        </w:rPr>
        <w:fldChar w:fldCharType="begin">
          <w:fldData xml:space="preserve">PEVuZE5vdGU+PENpdGU+PEF1dGhvcj5Db3J0YXphcjwvQXV0aG9yPjxZZWFyPjIwMTQ8L1llYXI+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</w:fldData>
        </w:fldChar>
      </w:r>
      <w:r w:rsidR="00C006E2" w:rsidRPr="00D62E96">
        <w:rPr>
          <w:rFonts w:eastAsia="MS Mincho"/>
          <w:color w:val="auto"/>
        </w:rPr>
        <w:instrText xml:space="preserve"> ADDIN EN.CITE.DATA </w:instrText>
      </w:r>
      <w:r w:rsidR="00C006E2" w:rsidRPr="00D62E96">
        <w:rPr>
          <w:rFonts w:eastAsia="MS Mincho"/>
          <w:color w:val="auto"/>
        </w:rPr>
      </w:r>
      <w:r w:rsidR="00C006E2" w:rsidRPr="00D62E96">
        <w:rPr>
          <w:rFonts w:eastAsia="MS Mincho"/>
          <w:color w:val="auto"/>
        </w:rPr>
        <w:fldChar w:fldCharType="end"/>
      </w:r>
      <w:r w:rsidR="006F1766" w:rsidRPr="00D62E96">
        <w:rPr>
          <w:rFonts w:eastAsia="MS Mincho"/>
          <w:color w:val="auto"/>
        </w:rPr>
      </w:r>
      <w:r w:rsidR="006F1766" w:rsidRPr="00D62E96">
        <w:rPr>
          <w:rFonts w:eastAsia="MS Mincho"/>
          <w:color w:val="auto"/>
        </w:rPr>
        <w:fldChar w:fldCharType="separate"/>
      </w:r>
      <w:r w:rsidR="00C006E2" w:rsidRPr="00D62E96">
        <w:rPr>
          <w:rFonts w:eastAsia="MS Mincho"/>
          <w:noProof/>
          <w:color w:val="auto"/>
        </w:rPr>
        <w:t>[</w:t>
      </w:r>
      <w:hyperlink w:anchor="_ENREF_68" w:tooltip="Cortazar, 2014 #27805" w:history="1">
        <w:r w:rsidR="002120C2" w:rsidRPr="00D62E96">
          <w:rPr>
            <w:rFonts w:eastAsia="MS Mincho"/>
            <w:noProof/>
            <w:color w:val="auto"/>
          </w:rPr>
          <w:t>68</w:t>
        </w:r>
      </w:hyperlink>
      <w:r w:rsidR="00C006E2" w:rsidRPr="00D62E96">
        <w:rPr>
          <w:rFonts w:eastAsia="MS Mincho"/>
          <w:noProof/>
          <w:color w:val="auto"/>
        </w:rPr>
        <w:t>]</w:t>
      </w:r>
      <w:r w:rsidR="006F1766" w:rsidRPr="00D62E96">
        <w:rPr>
          <w:rFonts w:eastAsia="MS Mincho"/>
          <w:color w:val="auto"/>
        </w:rPr>
        <w:fldChar w:fldCharType="end"/>
      </w:r>
      <w:r w:rsidRPr="00D62E96">
        <w:rPr>
          <w:color w:val="auto"/>
        </w:rPr>
        <w:t>.</w:t>
      </w:r>
    </w:p>
    <w:p w14:paraId="7934398B" w14:textId="4429DFFE" w:rsidR="00AD4CF8" w:rsidRDefault="004C3ADD" w:rsidP="008308AB">
      <w:pPr>
        <w:pStyle w:val="Heading4"/>
        <w:tabs>
          <w:tab w:val="left" w:pos="426"/>
        </w:tabs>
      </w:pPr>
      <w:r w:rsidRPr="00502BD6">
        <w:t>Bệnh nhân mong muốn bảo tồn vú</w:t>
      </w:r>
    </w:p>
    <w:p w14:paraId="63204BB2" w14:textId="6151FEB2" w:rsidR="00B93819" w:rsidRDefault="00AD4CF8" w:rsidP="00EB7095">
      <w:pPr>
        <w:pStyle w:val="ListParagraph"/>
        <w:tabs>
          <w:tab w:val="left" w:pos="426"/>
        </w:tabs>
        <w:ind w:left="0"/>
        <w:contextualSpacing w:val="0"/>
      </w:pPr>
      <w:r>
        <w:tab/>
      </w:r>
      <w:r w:rsidR="00B93819">
        <w:t>Cơ sở chỉ định:</w:t>
      </w:r>
      <w:r w:rsidR="00EB7095">
        <w:t xml:space="preserve"> </w:t>
      </w:r>
      <w:r w:rsidR="00B93819">
        <w:t>HCTBT có thể giảm kích thước khối u xuống &lt;5 cm, loại bỏ vi vôi hóa và tổn thương đa ổ, qua đó tạo điều kiện bảo tồn mà vẫn đảm bảo an toàn ung thư học.</w:t>
      </w:r>
    </w:p>
    <w:p w14:paraId="55E40858" w14:textId="30CF8735" w:rsidR="004C3ADD" w:rsidRDefault="00EB7095" w:rsidP="00EB7095">
      <w:pPr>
        <w:tabs>
          <w:tab w:val="left" w:pos="426"/>
        </w:tabs>
      </w:pPr>
      <w:r>
        <w:tab/>
      </w:r>
      <w:r w:rsidR="00B93819">
        <w:t>Thử nghiệm EORTC cho thấy tỷ lệ bảo tồn vú tăng từ 34% (mổ ngay) lên 65% (HCTBT trước)</w:t>
      </w:r>
      <w:r>
        <w:t xml:space="preserve"> </w:t>
      </w:r>
      <w:r>
        <w:fldChar w:fldCharType="begin">
          <w:fldData xml:space="preserve">PEVuZE5vdGU+PENpdGU+PEF1dGhvcj5Cb25uZWZvaTwvQXV0aG9yPjxZZWFyPjIwMTQ8L1llYXI+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</w:fldData>
        </w:fldChar>
      </w:r>
      <w:r w:rsidR="00EA3ED6">
        <w:instrText xml:space="preserve"> ADDIN EN.CITE </w:instrText>
      </w:r>
      <w:r w:rsidR="00EA3ED6">
        <w:fldChar w:fldCharType="begin">
          <w:fldData xml:space="preserve">PEVuZE5vdGU+PENpdGU+PEF1dGhvcj5Cb25uZWZvaTwvQXV0aG9yPjxZZWFyPjIwMTQ8L1llYXI+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</w:fldData>
        </w:fldChar>
      </w:r>
      <w:r w:rsidR="00EA3ED6">
        <w:instrText xml:space="preserve"> ADDIN EN.CITE.DATA </w:instrText>
      </w:r>
      <w:r w:rsidR="00EA3ED6">
        <w:fldChar w:fldCharType="end"/>
      </w:r>
      <w:r>
        <w:fldChar w:fldCharType="separate"/>
      </w:r>
      <w:r>
        <w:rPr>
          <w:noProof/>
        </w:rPr>
        <w:t>[</w:t>
      </w:r>
      <w:hyperlink w:anchor="_ENREF_69" w:tooltip="Bonnefoi, 2014 #20949" w:history="1">
        <w:r w:rsidR="002120C2">
          <w:rPr>
            <w:noProof/>
          </w:rPr>
          <w:t>69</w:t>
        </w:r>
      </w:hyperlink>
      <w:r>
        <w:rPr>
          <w:noProof/>
        </w:rPr>
        <w:t>]</w:t>
      </w:r>
      <w:r>
        <w:fldChar w:fldCharType="end"/>
      </w:r>
      <w:r w:rsidR="00B93819">
        <w:t>.</w:t>
      </w:r>
      <w:r>
        <w:t xml:space="preserve"> </w:t>
      </w:r>
      <w:r w:rsidR="00B93819">
        <w:t xml:space="preserve">Nghiên cứu </w:t>
      </w:r>
      <w:r w:rsidR="008169AC">
        <w:t>của Kato</w:t>
      </w:r>
      <w:r w:rsidR="001828AA">
        <w:t xml:space="preserve"> E.</w:t>
      </w:r>
      <w:r w:rsidR="008169AC">
        <w:t xml:space="preserve"> và cs </w:t>
      </w:r>
      <w:r w:rsidR="00B93819">
        <w:t>tại Nhật Bản ghi nhận 92% bệnh nhân đạt đáp ứng hoàn toàn hoặc một phần sau HCTBT đủ điều kiện bảo tồn, không làm tăng tỷ lệ tái phát tại chỗ so với cắt tuyến toàn bộ</w:t>
      </w:r>
      <w:r>
        <w:t xml:space="preserve"> </w:t>
      </w:r>
      <w:r>
        <w:fldChar w:fldCharType="begin">
          <w:fldData xml:space="preserve">PEVuZE5vdGU+PENpdGU+PEF1dGhvcj5LYXRvPC9BdXRob3I+PFllYXI+MjAyMTwvWWVhcj48UmVj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</w:fldData>
        </w:fldChar>
      </w:r>
      <w:r>
        <w:instrText xml:space="preserve"> ADDIN EN.CITE </w:instrText>
      </w:r>
      <w:r>
        <w:fldChar w:fldCharType="begin">
          <w:fldData xml:space="preserve">PEVuZE5vdGU+PENpdGU+PEF1dGhvcj5LYXRvPC9BdXRob3I+PFllYXI+MjAyMTwvWWVhcj48UmVj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</w:fldData>
        </w:fldChar>
      </w:r>
      <w:r>
        <w:instrText xml:space="preserve"> ADDIN EN.CITE.DATA </w:instrText>
      </w:r>
      <w:r>
        <w:fldChar w:fldCharType="end"/>
      </w:r>
      <w:r>
        <w:fldChar w:fldCharType="separate"/>
      </w:r>
      <w:r>
        <w:rPr>
          <w:noProof/>
        </w:rPr>
        <w:t>[</w:t>
      </w:r>
      <w:hyperlink w:anchor="_ENREF_70" w:tooltip="Kato, 2021 #19321" w:history="1">
        <w:r w:rsidR="002120C2">
          <w:rPr>
            <w:noProof/>
          </w:rPr>
          <w:t>70</w:t>
        </w:r>
      </w:hyperlink>
      <w:r>
        <w:rPr>
          <w:noProof/>
        </w:rPr>
        <w:t>]</w:t>
      </w:r>
      <w:r>
        <w:fldChar w:fldCharType="end"/>
      </w:r>
      <w:r w:rsidR="006D5016" w:rsidRPr="00502BD6">
        <w:t>.</w:t>
      </w:r>
    </w:p>
    <w:p w14:paraId="70E4323E" w14:textId="56548733" w:rsidR="00AD4CF8" w:rsidRDefault="00F67A48" w:rsidP="008308AB">
      <w:pPr>
        <w:pStyle w:val="Heading4"/>
        <w:tabs>
          <w:tab w:val="left" w:pos="426"/>
        </w:tabs>
        <w:jc w:val="both"/>
      </w:pPr>
      <w:r>
        <w:t>Có</w:t>
      </w:r>
      <w:r>
        <w:rPr>
          <w:lang w:val="vi-VN"/>
        </w:rPr>
        <w:t xml:space="preserve"> các b</w:t>
      </w:r>
      <w:r w:rsidR="00EC39D8" w:rsidRPr="00EC39D8">
        <w:t>ệnh lý nội khoa, thai kỳ hoặc cần trì hoãn phẫu thuật</w:t>
      </w:r>
    </w:p>
    <w:p w14:paraId="7772EF4E" w14:textId="1DCF0537" w:rsidR="00A81273" w:rsidRPr="00502BD6" w:rsidRDefault="00AD4CF8" w:rsidP="008308AB">
      <w:pPr>
        <w:tabs>
          <w:tab w:val="left" w:pos="426"/>
        </w:tabs>
      </w:pPr>
      <w:r>
        <w:tab/>
      </w:r>
      <w:r w:rsidR="008169AC">
        <w:t xml:space="preserve">Điều trị </w:t>
      </w:r>
      <w:r w:rsidR="00D16034">
        <w:t>HCTBT</w:t>
      </w:r>
      <w:r w:rsidR="00EC39D8" w:rsidRPr="00EC39D8">
        <w:t xml:space="preserve"> có thể được cân nhắc ở những bệnh nhân không đủ điều kiện phẫu thuật ngay do các bệnh lý nội khoa nặng như suy tim, bệnh phổi mạn tính, hoặc đang mang thai ở giai đoạn sớm. Hướng dẫn của ASCO và ESMO cho phép áp dụng </w:t>
      </w:r>
      <w:r w:rsidR="00D16034">
        <w:t>HCTBT</w:t>
      </w:r>
      <w:r w:rsidR="00EC39D8" w:rsidRPr="00EC39D8">
        <w:t xml:space="preserve"> ở phụ nữ mang thai trong tam cá nguyệt thứ hai hoặc ba</w:t>
      </w:r>
      <w:r w:rsidR="002A1F8A">
        <w:t xml:space="preserve"> (thai trên 14 tuần)</w:t>
      </w:r>
      <w:r w:rsidR="00EC39D8" w:rsidRPr="00EC39D8">
        <w:t xml:space="preserve"> với các thuốc an toàn như anthracycline (doxorubicin, epirubicin)</w:t>
      </w:r>
      <w:r w:rsidR="008169AC">
        <w:t xml:space="preserve">, nhưng không </w:t>
      </w:r>
      <w:r w:rsidR="00444355">
        <w:t>được</w:t>
      </w:r>
      <w:r w:rsidR="00EC39D8" w:rsidRPr="00EC39D8">
        <w:t xml:space="preserve"> sử dụng taxane hoặc thuốc kháng HER2 do nguy cơ gây quái thai</w:t>
      </w:r>
      <w:r w:rsidR="0001035B">
        <w:t xml:space="preserve"> </w:t>
      </w:r>
      <w:r w:rsidR="0001035B" w:rsidRPr="00AD2A7B">
        <w:rPr>
          <w:lang w:val="nl-NL"/>
        </w:rPr>
        <w:fldChar w:fldCharType="begin">
          <w:fldData xml:space="preserve">PEVuZE5vdGU+PENpdGU+PEF1dGhvcj5OZ3V54buFbiBUcsaw4budbmcgU8ahbjwvQXV0aG9yPjxZ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==
</w:fldData>
        </w:fldChar>
      </w:r>
      <w:r w:rsidR="00243852">
        <w:rPr>
          <w:lang w:val="nl-NL"/>
        </w:rPr>
        <w:instrText xml:space="preserve"> ADDIN EN.CITE </w:instrText>
      </w:r>
      <w:r w:rsidR="00243852">
        <w:rPr>
          <w:lang w:val="nl-NL"/>
        </w:rPr>
        <w:fldChar w:fldCharType="begin">
          <w:fldData xml:space="preserve">PEVuZE5vdGU+PENpdGU+PEF1dGhvcj5OZ3V54buFbiBUcsaw4budbmcgU8ahbjwvQXV0aG9yPjxZ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==
</w:fldData>
        </w:fldChar>
      </w:r>
      <w:r w:rsidR="00243852">
        <w:rPr>
          <w:lang w:val="nl-NL"/>
        </w:rPr>
        <w:instrText xml:space="preserve"> ADDIN EN.CITE.DATA </w:instrText>
      </w:r>
      <w:r w:rsidR="00243852">
        <w:rPr>
          <w:lang w:val="nl-NL"/>
        </w:rPr>
      </w:r>
      <w:r w:rsidR="00243852">
        <w:rPr>
          <w:lang w:val="nl-NL"/>
        </w:rPr>
        <w:fldChar w:fldCharType="end"/>
      </w:r>
      <w:r w:rsidR="0001035B" w:rsidRPr="00AD2A7B">
        <w:rPr>
          <w:lang w:val="nl-NL"/>
        </w:rPr>
      </w:r>
      <w:r w:rsidR="0001035B" w:rsidRPr="00AD2A7B">
        <w:rPr>
          <w:lang w:val="nl-NL"/>
        </w:rPr>
        <w:fldChar w:fldCharType="separate"/>
      </w:r>
      <w:r w:rsidR="00E23E70">
        <w:rPr>
          <w:noProof/>
          <w:lang w:val="nl-NL"/>
        </w:rPr>
        <w:t>[</w:t>
      </w:r>
      <w:hyperlink w:anchor="_ENREF_31" w:tooltip="Nguyễn Trường Sơn, 2020 #24102" w:history="1">
        <w:r w:rsidR="002120C2">
          <w:rPr>
            <w:noProof/>
            <w:lang w:val="nl-NL"/>
          </w:rPr>
          <w:t>31</w:t>
        </w:r>
      </w:hyperlink>
      <w:r w:rsidR="00E23E70">
        <w:rPr>
          <w:noProof/>
          <w:lang w:val="nl-NL"/>
        </w:rPr>
        <w:t>], [</w:t>
      </w:r>
      <w:hyperlink w:anchor="_ENREF_60" w:tooltip="National Comprehensive Cancer Network, 2024 #29000" w:history="1">
        <w:r w:rsidR="002120C2">
          <w:rPr>
            <w:noProof/>
            <w:lang w:val="nl-NL"/>
          </w:rPr>
          <w:t>60</w:t>
        </w:r>
      </w:hyperlink>
      <w:r w:rsidR="00E23E70">
        <w:rPr>
          <w:noProof/>
          <w:lang w:val="nl-NL"/>
        </w:rPr>
        <w:t>]</w:t>
      </w:r>
      <w:r w:rsidR="0001035B" w:rsidRPr="00AD2A7B">
        <w:rPr>
          <w:lang w:val="nl-NL"/>
        </w:rPr>
        <w:fldChar w:fldCharType="end"/>
      </w:r>
      <w:r w:rsidR="0001035B" w:rsidRPr="00EC39D8">
        <w:t>.</w:t>
      </w:r>
      <w:r w:rsidR="00EC39D8" w:rsidRPr="00EC39D8">
        <w:t xml:space="preserve"> </w:t>
      </w:r>
    </w:p>
    <w:p w14:paraId="67C9CEFA" w14:textId="11EEB367" w:rsidR="003B3952" w:rsidRPr="00502BD6" w:rsidRDefault="0011150D" w:rsidP="008308AB">
      <w:pPr>
        <w:pStyle w:val="Heading3"/>
        <w:tabs>
          <w:tab w:val="clear" w:pos="567"/>
          <w:tab w:val="left" w:pos="426"/>
        </w:tabs>
      </w:pPr>
      <w:bookmarkStart w:id="116" w:name="_Toc183910211"/>
      <w:bookmarkStart w:id="117" w:name="_Toc183910561"/>
      <w:bookmarkStart w:id="118" w:name="_Toc200386676"/>
      <w:r w:rsidRPr="00502BD6">
        <w:t>P</w:t>
      </w:r>
      <w:r w:rsidR="002E4420" w:rsidRPr="00502BD6">
        <w:t>hác đồ điều trị</w:t>
      </w:r>
      <w:r w:rsidRPr="00502BD6">
        <w:t xml:space="preserve"> hóa chất </w:t>
      </w:r>
      <w:r w:rsidR="007C79BE" w:rsidRPr="00502BD6">
        <w:t>tân</w:t>
      </w:r>
      <w:r w:rsidRPr="00502BD6">
        <w:t xml:space="preserve"> bổ trợ</w:t>
      </w:r>
      <w:bookmarkEnd w:id="116"/>
      <w:bookmarkEnd w:id="117"/>
      <w:bookmarkEnd w:id="118"/>
    </w:p>
    <w:p w14:paraId="0039A8AB" w14:textId="7E5017D0" w:rsidR="002E4420" w:rsidRPr="00502BD6" w:rsidRDefault="001C1175" w:rsidP="008308AB">
      <w:pPr>
        <w:tabs>
          <w:tab w:val="left" w:pos="426"/>
        </w:tabs>
        <w:rPr>
          <w:color w:val="auto"/>
        </w:rPr>
      </w:pPr>
      <w:r>
        <w:rPr>
          <w:color w:val="auto"/>
        </w:rPr>
        <w:tab/>
      </w:r>
      <w:r w:rsidR="00C46777">
        <w:rPr>
          <w:color w:val="auto"/>
        </w:rPr>
        <w:t>-</w:t>
      </w:r>
      <w:r>
        <w:rPr>
          <w:color w:val="auto"/>
        </w:rPr>
        <w:t xml:space="preserve"> </w:t>
      </w:r>
      <w:r w:rsidR="001A73B6" w:rsidRPr="00502BD6">
        <w:rPr>
          <w:color w:val="auto"/>
        </w:rPr>
        <w:t>Dựa trên</w:t>
      </w:r>
      <w:r w:rsidR="00A82726" w:rsidRPr="00502BD6">
        <w:rPr>
          <w:color w:val="auto"/>
        </w:rPr>
        <w:t xml:space="preserve"> </w:t>
      </w:r>
      <w:r w:rsidR="00A52A17" w:rsidRPr="00502BD6">
        <w:rPr>
          <w:color w:val="auto"/>
        </w:rPr>
        <w:t xml:space="preserve">cập nhật </w:t>
      </w:r>
      <w:r w:rsidR="008863F8" w:rsidRPr="00502BD6">
        <w:rPr>
          <w:color w:val="auto"/>
        </w:rPr>
        <w:t xml:space="preserve">theo các hướng dẫn điều trị </w:t>
      </w:r>
      <w:r w:rsidR="001A73B6" w:rsidRPr="00502BD6">
        <w:rPr>
          <w:color w:val="auto"/>
        </w:rPr>
        <w:t>của NCCN</w:t>
      </w:r>
      <w:r w:rsidR="00C36121">
        <w:rPr>
          <w:color w:val="auto"/>
        </w:rPr>
        <w:t xml:space="preserve"> </w:t>
      </w:r>
      <w:r w:rsidR="001A73B6" w:rsidRPr="00502BD6">
        <w:rPr>
          <w:color w:val="auto"/>
        </w:rPr>
        <w:t xml:space="preserve">và ESMO, </w:t>
      </w:r>
      <w:r w:rsidR="003B3952" w:rsidRPr="00502BD6">
        <w:rPr>
          <w:color w:val="auto"/>
        </w:rPr>
        <w:t xml:space="preserve">các phác đồ </w:t>
      </w:r>
      <w:r w:rsidR="00D16034">
        <w:rPr>
          <w:color w:val="auto"/>
        </w:rPr>
        <w:t>HCTBT</w:t>
      </w:r>
      <w:r w:rsidR="003B3952" w:rsidRPr="00502BD6">
        <w:rPr>
          <w:color w:val="auto"/>
        </w:rPr>
        <w:t xml:space="preserve"> trong điều trị </w:t>
      </w:r>
      <w:r w:rsidR="006E529D">
        <w:rPr>
          <w:color w:val="auto"/>
        </w:rPr>
        <w:t xml:space="preserve"> </w:t>
      </w:r>
      <w:r w:rsidR="00F86A07">
        <w:rPr>
          <w:color w:val="auto"/>
        </w:rPr>
        <w:t>ung thư vú</w:t>
      </w:r>
      <w:r w:rsidR="003B3952" w:rsidRPr="00502BD6">
        <w:rPr>
          <w:color w:val="auto"/>
        </w:rPr>
        <w:t xml:space="preserve"> hiện được phân loại chủ yếu dựa trên thành phần thuốc sử dụng và đặc điểm sinh học phân tử của khối u như sau</w:t>
      </w:r>
      <w:r w:rsidR="0001035B">
        <w:rPr>
          <w:color w:val="auto"/>
        </w:rPr>
        <w:t xml:space="preserve"> </w:t>
      </w:r>
      <w:r w:rsidR="0001035B" w:rsidRPr="00502BD6">
        <w:rPr>
          <w:color w:val="auto"/>
        </w:rPr>
        <w:fldChar w:fldCharType="begin">
          <w:fldData xml:space="preserve">PEVuZE5vdGU+PENpdGU+PEF1dGhvcj5HcmFkaXNoYXI8L0F1dGhvcj48WWVhcj4yMDIwPC9ZZWFy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</w:fldData>
        </w:fldChar>
      </w:r>
      <w:r w:rsidR="00EB7095">
        <w:rPr>
          <w:color w:val="auto"/>
        </w:rPr>
        <w:instrText xml:space="preserve"> ADDIN EN.CITE </w:instrText>
      </w:r>
      <w:r w:rsidR="00EB7095">
        <w:rPr>
          <w:color w:val="auto"/>
        </w:rPr>
        <w:fldChar w:fldCharType="begin">
          <w:fldData xml:space="preserve">PEVuZE5vdGU+PENpdGU+PEF1dGhvcj5HcmFkaXNoYXI8L0F1dGhvcj48WWVhcj4yMDIwPC9ZZWFy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</w:fldData>
        </w:fldChar>
      </w:r>
      <w:r w:rsidR="00EB7095">
        <w:rPr>
          <w:color w:val="auto"/>
        </w:rPr>
        <w:instrText xml:space="preserve"> ADDIN EN.CITE.DATA </w:instrText>
      </w:r>
      <w:r w:rsidR="00EB7095">
        <w:rPr>
          <w:color w:val="auto"/>
        </w:rPr>
      </w:r>
      <w:r w:rsidR="00EB7095">
        <w:rPr>
          <w:color w:val="auto"/>
        </w:rPr>
        <w:fldChar w:fldCharType="end"/>
      </w:r>
      <w:r w:rsidR="0001035B" w:rsidRPr="00502BD6">
        <w:rPr>
          <w:color w:val="auto"/>
        </w:rPr>
      </w:r>
      <w:r w:rsidR="0001035B" w:rsidRPr="00502BD6">
        <w:rPr>
          <w:color w:val="auto"/>
        </w:rPr>
        <w:fldChar w:fldCharType="separate"/>
      </w:r>
      <w:r w:rsidR="00EB7095">
        <w:rPr>
          <w:noProof/>
          <w:color w:val="auto"/>
        </w:rPr>
        <w:t>[</w:t>
      </w:r>
      <w:hyperlink w:anchor="_ENREF_71" w:tooltip="Gradishar, 2020 #25342" w:history="1">
        <w:r w:rsidR="002120C2">
          <w:rPr>
            <w:noProof/>
            <w:color w:val="auto"/>
          </w:rPr>
          <w:t>71</w:t>
        </w:r>
      </w:hyperlink>
      <w:r w:rsidR="00EB7095">
        <w:rPr>
          <w:noProof/>
          <w:color w:val="auto"/>
        </w:rPr>
        <w:t>]</w:t>
      </w:r>
      <w:r w:rsidR="0001035B" w:rsidRPr="00502BD6">
        <w:rPr>
          <w:color w:val="auto"/>
        </w:rPr>
        <w:fldChar w:fldCharType="end"/>
      </w:r>
      <w:r w:rsidR="00444355">
        <w:rPr>
          <w:color w:val="auto"/>
        </w:rPr>
        <w:t>:</w:t>
      </w:r>
    </w:p>
    <w:p w14:paraId="4F71337A" w14:textId="2E94274A" w:rsidR="003B3952" w:rsidRPr="00502BD6" w:rsidRDefault="003B3952" w:rsidP="008308AB">
      <w:pPr>
        <w:pStyle w:val="Heading4"/>
        <w:tabs>
          <w:tab w:val="left" w:pos="426"/>
        </w:tabs>
      </w:pPr>
      <w:r w:rsidRPr="00502BD6">
        <w:t xml:space="preserve">Phác đồ </w:t>
      </w:r>
      <w:r w:rsidR="00BA3619">
        <w:t xml:space="preserve">có </w:t>
      </w:r>
      <w:r w:rsidRPr="00502BD6">
        <w:t>A</w:t>
      </w:r>
      <w:r w:rsidR="0083602A">
        <w:t>nthracycline</w:t>
      </w:r>
    </w:p>
    <w:p w14:paraId="06C6389B" w14:textId="3B465F5E" w:rsidR="0083700E" w:rsidRPr="0083700E" w:rsidRDefault="001C1175" w:rsidP="008308AB">
      <w:pPr>
        <w:tabs>
          <w:tab w:val="left" w:pos="426"/>
        </w:tabs>
        <w:rPr>
          <w:color w:val="auto"/>
        </w:rPr>
      </w:pPr>
      <w:r>
        <w:rPr>
          <w:color w:val="auto"/>
        </w:rPr>
        <w:tab/>
      </w:r>
      <w:r w:rsidR="00C46777">
        <w:rPr>
          <w:color w:val="auto"/>
        </w:rPr>
        <w:t xml:space="preserve">- </w:t>
      </w:r>
      <w:r w:rsidR="0083700E" w:rsidRPr="0083700E">
        <w:rPr>
          <w:color w:val="auto"/>
        </w:rPr>
        <w:t>AC: Doxorubicin + Cyclophosphamide, mỗi 3 tuần × 4 chu kỳ.</w:t>
      </w:r>
    </w:p>
    <w:p w14:paraId="7072723A" w14:textId="6AA4470B" w:rsidR="00272B79" w:rsidRDefault="001C1175" w:rsidP="008308AB">
      <w:pPr>
        <w:tabs>
          <w:tab w:val="left" w:pos="426"/>
        </w:tabs>
        <w:rPr>
          <w:color w:val="auto"/>
        </w:rPr>
      </w:pPr>
      <w:r>
        <w:rPr>
          <w:color w:val="auto"/>
        </w:rPr>
        <w:tab/>
      </w:r>
      <w:r w:rsidR="00C46777">
        <w:rPr>
          <w:color w:val="auto"/>
        </w:rPr>
        <w:t xml:space="preserve">- </w:t>
      </w:r>
      <w:r w:rsidR="0083700E" w:rsidRPr="0083700E">
        <w:rPr>
          <w:color w:val="auto"/>
        </w:rPr>
        <w:t>FEC: 5-FU + Epirubicin + Cyclophosphamide, mỗi 3 tuần × 4–6 chu kỳ.</w:t>
      </w:r>
    </w:p>
    <w:p w14:paraId="72B93226" w14:textId="0CF00EBF" w:rsidR="003B3952" w:rsidRPr="00502BD6" w:rsidRDefault="003B3952" w:rsidP="008308AB">
      <w:pPr>
        <w:pStyle w:val="Heading4"/>
        <w:tabs>
          <w:tab w:val="left" w:pos="426"/>
        </w:tabs>
      </w:pPr>
      <w:r w:rsidRPr="00502BD6">
        <w:lastRenderedPageBreak/>
        <w:t xml:space="preserve">Phác đồ </w:t>
      </w:r>
      <w:r w:rsidR="0083602A">
        <w:t xml:space="preserve">kết hợp Anthracycline và </w:t>
      </w:r>
      <w:r w:rsidRPr="00502BD6">
        <w:t>Taxane:</w:t>
      </w:r>
    </w:p>
    <w:p w14:paraId="6C2F1D47" w14:textId="57A4DC4C" w:rsidR="00272B79" w:rsidRPr="00272B79" w:rsidRDefault="001C1175" w:rsidP="008308AB">
      <w:pPr>
        <w:tabs>
          <w:tab w:val="left" w:pos="426"/>
        </w:tabs>
        <w:rPr>
          <w:color w:val="auto"/>
        </w:rPr>
      </w:pPr>
      <w:r>
        <w:rPr>
          <w:color w:val="auto"/>
        </w:rPr>
        <w:tab/>
      </w:r>
      <w:r w:rsidR="00C46777">
        <w:rPr>
          <w:color w:val="auto"/>
        </w:rPr>
        <w:t xml:space="preserve">- </w:t>
      </w:r>
      <w:r w:rsidR="00272B79" w:rsidRPr="00272B79">
        <w:rPr>
          <w:color w:val="auto"/>
        </w:rPr>
        <w:t>AC-T: 4 chu kỳ AC → 4 chu kỳ Docetaxel/Paclitaxel.</w:t>
      </w:r>
    </w:p>
    <w:p w14:paraId="18966910" w14:textId="0A00B177" w:rsidR="00272B79" w:rsidRDefault="001C1175" w:rsidP="008308AB">
      <w:pPr>
        <w:tabs>
          <w:tab w:val="left" w:pos="426"/>
        </w:tabs>
        <w:rPr>
          <w:color w:val="auto"/>
        </w:rPr>
      </w:pPr>
      <w:r>
        <w:rPr>
          <w:color w:val="auto"/>
        </w:rPr>
        <w:tab/>
      </w:r>
      <w:r w:rsidR="00C46777">
        <w:rPr>
          <w:color w:val="auto"/>
        </w:rPr>
        <w:t xml:space="preserve">- </w:t>
      </w:r>
      <w:r w:rsidR="00272B79" w:rsidRPr="00272B79">
        <w:rPr>
          <w:color w:val="auto"/>
        </w:rPr>
        <w:t>4AC-4T: Phác đồ liều dày, tăng tỷ lệ pCR.</w:t>
      </w:r>
    </w:p>
    <w:p w14:paraId="2ADA2987" w14:textId="04B40F10" w:rsidR="00F07838" w:rsidRPr="00A50C69" w:rsidRDefault="00F07838" w:rsidP="008308AB">
      <w:pPr>
        <w:pStyle w:val="Heading4"/>
        <w:tabs>
          <w:tab w:val="left" w:pos="426"/>
        </w:tabs>
      </w:pPr>
      <w:r w:rsidRPr="00A50C69">
        <w:t>Phác đồ không chứa Anthracyline</w:t>
      </w:r>
    </w:p>
    <w:p w14:paraId="4374F54C" w14:textId="06B2A215" w:rsidR="00DA784E" w:rsidRPr="00502BD6" w:rsidRDefault="001C1175" w:rsidP="008308AB">
      <w:pPr>
        <w:tabs>
          <w:tab w:val="left" w:pos="426"/>
        </w:tabs>
        <w:rPr>
          <w:color w:val="auto"/>
        </w:rPr>
      </w:pPr>
      <w:r>
        <w:rPr>
          <w:color w:val="auto"/>
        </w:rPr>
        <w:tab/>
      </w:r>
      <w:r w:rsidR="00C46777">
        <w:rPr>
          <w:color w:val="auto"/>
        </w:rPr>
        <w:t xml:space="preserve">- </w:t>
      </w:r>
      <w:r w:rsidR="00A50C69" w:rsidRPr="00A50C69">
        <w:rPr>
          <w:color w:val="auto"/>
        </w:rPr>
        <w:t>TC (Docetaxel - Cyclophosphamide): mỗi 3 tuần x 4–6 chu kỳ, phù hợp với bệnh nhân có nguy cơ độc tính tim mạch cao hoặc bệnh nội khoa kèm theo.</w:t>
      </w:r>
    </w:p>
    <w:p w14:paraId="1EBEC2A6" w14:textId="0AB28FBD" w:rsidR="003B3952" w:rsidRPr="00502BD6" w:rsidRDefault="003B3952" w:rsidP="008308AB">
      <w:pPr>
        <w:pStyle w:val="Heading4"/>
        <w:tabs>
          <w:tab w:val="left" w:pos="426"/>
        </w:tabs>
      </w:pPr>
      <w:r w:rsidRPr="00502BD6">
        <w:t xml:space="preserve"> Phác đồ </w:t>
      </w:r>
      <w:r w:rsidR="006E74B2">
        <w:t xml:space="preserve">cho </w:t>
      </w:r>
      <w:r w:rsidRPr="00502BD6">
        <w:t>HER2</w:t>
      </w:r>
      <w:r w:rsidR="006E74B2">
        <w:t xml:space="preserve"> dương tính</w:t>
      </w:r>
    </w:p>
    <w:p w14:paraId="6B0A3ED4" w14:textId="6FCEA4B6" w:rsidR="006C36E6" w:rsidRDefault="001C1175" w:rsidP="008308AB">
      <w:pPr>
        <w:tabs>
          <w:tab w:val="left" w:pos="426"/>
        </w:tabs>
        <w:rPr>
          <w:color w:val="auto"/>
        </w:rPr>
      </w:pPr>
      <w:r>
        <w:rPr>
          <w:color w:val="auto"/>
        </w:rPr>
        <w:tab/>
      </w:r>
      <w:r w:rsidR="00C46777">
        <w:rPr>
          <w:color w:val="auto"/>
        </w:rPr>
        <w:t xml:space="preserve">- </w:t>
      </w:r>
      <w:r w:rsidR="006C36E6" w:rsidRPr="006C36E6">
        <w:rPr>
          <w:color w:val="auto"/>
        </w:rPr>
        <w:t>AC-TH: AC + taxane + trastuzumab.</w:t>
      </w:r>
    </w:p>
    <w:p w14:paraId="45A5E0AB" w14:textId="13ACB2A3" w:rsidR="003B3952" w:rsidRDefault="001C1175" w:rsidP="008308AB">
      <w:pPr>
        <w:tabs>
          <w:tab w:val="left" w:pos="426"/>
        </w:tabs>
        <w:rPr>
          <w:color w:val="auto"/>
        </w:rPr>
      </w:pPr>
      <w:r>
        <w:rPr>
          <w:color w:val="auto"/>
        </w:rPr>
        <w:tab/>
      </w:r>
      <w:r w:rsidR="00C46777">
        <w:rPr>
          <w:color w:val="auto"/>
        </w:rPr>
        <w:t xml:space="preserve">- </w:t>
      </w:r>
      <w:r w:rsidR="006C36E6" w:rsidRPr="006C36E6">
        <w:rPr>
          <w:color w:val="auto"/>
        </w:rPr>
        <w:t xml:space="preserve">TCH hoặc TCHP (Docetaxel - Carboplatin - Trastuzumab ± Pertuzumab): theo nghiên cứu NeoSphere và TRAIN-2, tỷ lệ pCR cao mà giảm độc tính tim </w:t>
      </w:r>
      <w:r w:rsidR="0001035B">
        <w:rPr>
          <w:color w:val="auto"/>
        </w:rPr>
        <w:t>mạch</w:t>
      </w:r>
      <w:r w:rsidR="00070381">
        <w:rPr>
          <w:color w:val="auto"/>
        </w:rPr>
        <w:t xml:space="preserve"> </w:t>
      </w:r>
      <w:r w:rsidR="00070381" w:rsidRPr="00502BD6">
        <w:rPr>
          <w:color w:val="auto"/>
        </w:rPr>
        <w:fldChar w:fldCharType="begin">
          <w:fldData xml:space="preserve">PEVuZE5vdGU+PENpdGU+PEF1dGhvcj5Ucml1bHppPC9BdXRob3I+PFllYXI+MjAyMjwvWWVhcj48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</w:fldData>
        </w:fldChar>
      </w:r>
      <w:r w:rsidR="00E23E70">
        <w:rPr>
          <w:color w:val="auto"/>
        </w:rPr>
        <w:instrText xml:space="preserve"> ADDIN EN.CITE </w:instrText>
      </w:r>
      <w:r w:rsidR="00E23E70">
        <w:rPr>
          <w:color w:val="auto"/>
        </w:rPr>
        <w:fldChar w:fldCharType="begin">
          <w:fldData xml:space="preserve">PEVuZE5vdGU+PENpdGU+PEF1dGhvcj5Ucml1bHppPC9BdXRob3I+PFllYXI+MjAyMjwvWWVhcj48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</w:fldData>
        </w:fldChar>
      </w:r>
      <w:r w:rsidR="00E23E70">
        <w:rPr>
          <w:color w:val="auto"/>
        </w:rPr>
        <w:instrText xml:space="preserve"> ADDIN EN.CITE.DATA </w:instrText>
      </w:r>
      <w:r w:rsidR="00E23E70">
        <w:rPr>
          <w:color w:val="auto"/>
        </w:rPr>
      </w:r>
      <w:r w:rsidR="00E23E70">
        <w:rPr>
          <w:color w:val="auto"/>
        </w:rPr>
        <w:fldChar w:fldCharType="end"/>
      </w:r>
      <w:r w:rsidR="00070381" w:rsidRPr="00502BD6">
        <w:rPr>
          <w:color w:val="auto"/>
        </w:rPr>
      </w:r>
      <w:r w:rsidR="00070381" w:rsidRPr="00502BD6">
        <w:rPr>
          <w:color w:val="auto"/>
        </w:rPr>
        <w:fldChar w:fldCharType="separate"/>
      </w:r>
      <w:r w:rsidR="00E23E70">
        <w:rPr>
          <w:noProof/>
          <w:color w:val="auto"/>
        </w:rPr>
        <w:t>[</w:t>
      </w:r>
      <w:hyperlink w:anchor="_ENREF_72" w:tooltip="Triulzi, 2022 #26655" w:history="1">
        <w:r w:rsidR="002120C2">
          <w:rPr>
            <w:noProof/>
            <w:color w:val="auto"/>
          </w:rPr>
          <w:t>72</w:t>
        </w:r>
      </w:hyperlink>
      <w:r w:rsidR="00E23E70">
        <w:rPr>
          <w:noProof/>
          <w:color w:val="auto"/>
        </w:rPr>
        <w:t>], [</w:t>
      </w:r>
      <w:hyperlink w:anchor="_ENREF_73" w:tooltip="van der Voort, 2021 #19242" w:history="1">
        <w:r w:rsidR="002120C2">
          <w:rPr>
            <w:noProof/>
            <w:color w:val="auto"/>
          </w:rPr>
          <w:t>73</w:t>
        </w:r>
      </w:hyperlink>
      <w:r w:rsidR="00E23E70">
        <w:rPr>
          <w:noProof/>
          <w:color w:val="auto"/>
        </w:rPr>
        <w:t>]</w:t>
      </w:r>
      <w:r w:rsidR="00070381" w:rsidRPr="00502BD6">
        <w:rPr>
          <w:color w:val="auto"/>
        </w:rPr>
        <w:fldChar w:fldCharType="end"/>
      </w:r>
      <w:r w:rsidR="00070381" w:rsidRPr="00502BD6">
        <w:rPr>
          <w:color w:val="auto"/>
        </w:rPr>
        <w:t>.</w:t>
      </w:r>
    </w:p>
    <w:p w14:paraId="595646DE" w14:textId="7F40FE9A" w:rsidR="0081679F" w:rsidRPr="0081679F" w:rsidRDefault="0081679F" w:rsidP="008308AB">
      <w:pPr>
        <w:pStyle w:val="Heading4"/>
        <w:tabs>
          <w:tab w:val="left" w:pos="426"/>
        </w:tabs>
      </w:pPr>
      <w:r w:rsidRPr="0081679F">
        <w:t>Phác đồ cho TNBC</w:t>
      </w:r>
    </w:p>
    <w:p w14:paraId="65FE4F37" w14:textId="7CCA9074" w:rsidR="0081679F" w:rsidRPr="0081679F" w:rsidRDefault="001C1175" w:rsidP="008308AB">
      <w:pPr>
        <w:tabs>
          <w:tab w:val="left" w:pos="426"/>
        </w:tabs>
        <w:rPr>
          <w:color w:val="auto"/>
        </w:rPr>
      </w:pPr>
      <w:r>
        <w:rPr>
          <w:color w:val="auto"/>
        </w:rPr>
        <w:tab/>
      </w:r>
      <w:r w:rsidR="00C46777">
        <w:rPr>
          <w:color w:val="auto"/>
        </w:rPr>
        <w:t xml:space="preserve">- </w:t>
      </w:r>
      <w:r w:rsidR="0081679F" w:rsidRPr="0081679F">
        <w:rPr>
          <w:color w:val="auto"/>
        </w:rPr>
        <w:t>AC-T ± Carboplatin: theo CALGB 40603, việc bổ sung carboplatin cải thiện tỷ lệ pCR</w:t>
      </w:r>
      <w:r w:rsidR="00232EEB">
        <w:rPr>
          <w:color w:val="auto"/>
        </w:rPr>
        <w:t xml:space="preserve"> </w:t>
      </w:r>
      <w:r w:rsidR="00232EEB">
        <w:rPr>
          <w:color w:val="auto"/>
        </w:rPr>
        <w:fldChar w:fldCharType="begin">
          <w:fldData xml:space="preserve">PEVuZE5vdGU+PENpdGU+PEF1dGhvcj5TaGVwaGVyZDwvQXV0aG9yPjxZZWFyPjIwMjI8L1llYXI+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</w:fldData>
        </w:fldChar>
      </w:r>
      <w:r w:rsidR="00EA3ED6">
        <w:rPr>
          <w:color w:val="auto"/>
        </w:rPr>
        <w:instrText xml:space="preserve"> ADDIN EN.CITE </w:instrText>
      </w:r>
      <w:r w:rsidR="00EA3ED6">
        <w:rPr>
          <w:color w:val="auto"/>
        </w:rPr>
        <w:fldChar w:fldCharType="begin">
          <w:fldData xml:space="preserve">PEVuZE5vdGU+PENpdGU+PEF1dGhvcj5TaGVwaGVyZDwvQXV0aG9yPjxZZWFyPjIwMjI8L1llYXI+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</w:fldData>
        </w:fldChar>
      </w:r>
      <w:r w:rsidR="00EA3ED6">
        <w:rPr>
          <w:color w:val="auto"/>
        </w:rPr>
        <w:instrText xml:space="preserve"> ADDIN EN.CITE.DATA </w:instrText>
      </w:r>
      <w:r w:rsidR="00EA3ED6">
        <w:rPr>
          <w:color w:val="auto"/>
        </w:rPr>
      </w:r>
      <w:r w:rsidR="00EA3ED6">
        <w:rPr>
          <w:color w:val="auto"/>
        </w:rPr>
        <w:fldChar w:fldCharType="end"/>
      </w:r>
      <w:r w:rsidR="00232EEB">
        <w:rPr>
          <w:color w:val="auto"/>
        </w:rPr>
      </w:r>
      <w:r w:rsidR="00232EEB">
        <w:rPr>
          <w:color w:val="auto"/>
        </w:rPr>
        <w:fldChar w:fldCharType="separate"/>
      </w:r>
      <w:r w:rsidR="00EB7095">
        <w:rPr>
          <w:noProof/>
          <w:color w:val="auto"/>
        </w:rPr>
        <w:t>[</w:t>
      </w:r>
      <w:hyperlink w:anchor="_ENREF_74" w:tooltip="Shepherd, 2022 #26603" w:history="1">
        <w:r w:rsidR="002120C2">
          <w:rPr>
            <w:noProof/>
            <w:color w:val="auto"/>
          </w:rPr>
          <w:t>74</w:t>
        </w:r>
      </w:hyperlink>
      <w:r w:rsidR="00EB7095">
        <w:rPr>
          <w:noProof/>
          <w:color w:val="auto"/>
        </w:rPr>
        <w:t>]</w:t>
      </w:r>
      <w:r w:rsidR="00232EEB">
        <w:rPr>
          <w:color w:val="auto"/>
        </w:rPr>
        <w:fldChar w:fldCharType="end"/>
      </w:r>
      <w:r w:rsidR="0081679F" w:rsidRPr="0081679F">
        <w:rPr>
          <w:color w:val="auto"/>
        </w:rPr>
        <w:t>.</w:t>
      </w:r>
    </w:p>
    <w:p w14:paraId="3CA244AD" w14:textId="74BC1DCF" w:rsidR="00A01E53" w:rsidRDefault="001C1175" w:rsidP="008308AB">
      <w:pPr>
        <w:tabs>
          <w:tab w:val="left" w:pos="426"/>
        </w:tabs>
        <w:rPr>
          <w:color w:val="auto"/>
        </w:rPr>
      </w:pPr>
      <w:r>
        <w:rPr>
          <w:color w:val="auto"/>
        </w:rPr>
        <w:tab/>
      </w:r>
      <w:r w:rsidR="00C46777">
        <w:rPr>
          <w:color w:val="auto"/>
        </w:rPr>
        <w:t xml:space="preserve">- </w:t>
      </w:r>
      <w:r w:rsidR="0081679F" w:rsidRPr="0081679F">
        <w:rPr>
          <w:color w:val="auto"/>
        </w:rPr>
        <w:t>Paclitaxel - Carboplatin kết hợp pembrolizumab: theo KEYNOTE-522, tăng pCR lên đến 64,8%, đặc biệt ở nhóm TNBC nguy cơ cao</w:t>
      </w:r>
      <w:r w:rsidR="00070381">
        <w:rPr>
          <w:color w:val="auto"/>
        </w:rPr>
        <w:t xml:space="preserve"> </w:t>
      </w:r>
      <w:r w:rsidR="00070381" w:rsidRPr="00502BD6">
        <w:rPr>
          <w:color w:val="auto"/>
        </w:rPr>
        <w:fldChar w:fldCharType="begin">
          <w:fldData xml:space="preserve">PEVuZE5vdGU+PENpdGU+PEF1dGhvcj5LYXJjaTwvQXV0aG9yPjxZZWFyPjIwMjQ8L1llYXI+PFJl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</w:fldData>
        </w:fldChar>
      </w:r>
      <w:r w:rsidR="00EA3ED6">
        <w:rPr>
          <w:color w:val="auto"/>
        </w:rPr>
        <w:instrText xml:space="preserve"> ADDIN EN.CITE </w:instrText>
      </w:r>
      <w:r w:rsidR="00EA3ED6">
        <w:rPr>
          <w:color w:val="auto"/>
        </w:rPr>
        <w:fldChar w:fldCharType="begin">
          <w:fldData xml:space="preserve">PEVuZE5vdGU+PENpdGU+PEF1dGhvcj5LYXJjaTwvQXV0aG9yPjxZZWFyPjIwMjQ8L1llYXI+PFJl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</w:fldData>
        </w:fldChar>
      </w:r>
      <w:r w:rsidR="00EA3ED6">
        <w:rPr>
          <w:color w:val="auto"/>
        </w:rPr>
        <w:instrText xml:space="preserve"> ADDIN EN.CITE.DATA </w:instrText>
      </w:r>
      <w:r w:rsidR="00EA3ED6">
        <w:rPr>
          <w:color w:val="auto"/>
        </w:rPr>
      </w:r>
      <w:r w:rsidR="00EA3ED6">
        <w:rPr>
          <w:color w:val="auto"/>
        </w:rPr>
        <w:fldChar w:fldCharType="end"/>
      </w:r>
      <w:r w:rsidR="00070381" w:rsidRPr="00502BD6">
        <w:rPr>
          <w:color w:val="auto"/>
        </w:rPr>
      </w:r>
      <w:r w:rsidR="00070381" w:rsidRPr="00502BD6">
        <w:rPr>
          <w:color w:val="auto"/>
        </w:rPr>
        <w:fldChar w:fldCharType="separate"/>
      </w:r>
      <w:r w:rsidR="002B6B59">
        <w:rPr>
          <w:noProof/>
          <w:color w:val="auto"/>
        </w:rPr>
        <w:t>[</w:t>
      </w:r>
      <w:hyperlink w:anchor="_ENREF_58" w:tooltip="Karci, 2024 #28867" w:history="1">
        <w:r w:rsidR="002120C2">
          <w:rPr>
            <w:noProof/>
            <w:color w:val="auto"/>
          </w:rPr>
          <w:t>58</w:t>
        </w:r>
      </w:hyperlink>
      <w:r w:rsidR="002B6B59">
        <w:rPr>
          <w:noProof/>
          <w:color w:val="auto"/>
        </w:rPr>
        <w:t>]</w:t>
      </w:r>
      <w:r w:rsidR="00070381" w:rsidRPr="00502BD6">
        <w:rPr>
          <w:color w:val="auto"/>
        </w:rPr>
        <w:fldChar w:fldCharType="end"/>
      </w:r>
      <w:r w:rsidR="0081679F" w:rsidRPr="0081679F">
        <w:rPr>
          <w:color w:val="auto"/>
        </w:rPr>
        <w:t>.</w:t>
      </w:r>
    </w:p>
    <w:p w14:paraId="7E68983E" w14:textId="5360B017" w:rsidR="002C3EDD" w:rsidRPr="002C3EDD" w:rsidRDefault="002C3EDD" w:rsidP="008308AB">
      <w:pPr>
        <w:pStyle w:val="Heading4"/>
        <w:tabs>
          <w:tab w:val="left" w:pos="426"/>
        </w:tabs>
      </w:pPr>
      <w:r w:rsidRPr="002C3EDD">
        <w:t>Phác đồ cá thể hóa:</w:t>
      </w:r>
    </w:p>
    <w:p w14:paraId="22D6DCD6" w14:textId="26CBEF4F" w:rsidR="002C3EDD" w:rsidRPr="002C3EDD" w:rsidRDefault="001C1175" w:rsidP="008308AB">
      <w:pPr>
        <w:tabs>
          <w:tab w:val="left" w:pos="426"/>
        </w:tabs>
        <w:rPr>
          <w:color w:val="auto"/>
        </w:rPr>
      </w:pPr>
      <w:r>
        <w:rPr>
          <w:color w:val="auto"/>
        </w:rPr>
        <w:tab/>
      </w:r>
      <w:r w:rsidR="00C46777">
        <w:rPr>
          <w:color w:val="auto"/>
        </w:rPr>
        <w:t xml:space="preserve">- </w:t>
      </w:r>
      <w:r w:rsidR="002C3EDD" w:rsidRPr="002C3EDD">
        <w:rPr>
          <w:color w:val="auto"/>
        </w:rPr>
        <w:t>Dành cho bệnh nhân lớn tuổi hoặc có bệnh nền nặng: CMF, EC hoặc taxane hàng tuần.</w:t>
      </w:r>
    </w:p>
    <w:p w14:paraId="34EAFA6C" w14:textId="1582046C" w:rsidR="00362110" w:rsidRDefault="001C1175" w:rsidP="008308AB">
      <w:pPr>
        <w:tabs>
          <w:tab w:val="left" w:pos="426"/>
        </w:tabs>
      </w:pPr>
      <w:r>
        <w:rPr>
          <w:color w:val="auto"/>
        </w:rPr>
        <w:tab/>
      </w:r>
      <w:r w:rsidR="00C46777">
        <w:rPr>
          <w:color w:val="auto"/>
        </w:rPr>
        <w:t xml:space="preserve">- </w:t>
      </w:r>
      <w:r w:rsidR="002C3EDD" w:rsidRPr="002C3EDD">
        <w:rPr>
          <w:color w:val="auto"/>
        </w:rPr>
        <w:t xml:space="preserve">Các hướng dẫn mới như MINDACT và RxPONDER cũng nhấn mạnh việc sử dụng gene expression profiling (Oncotype DX, MammaPrint) để cá thể hóa điều trị, đặc biệt với nhóm </w:t>
      </w:r>
      <w:r w:rsidR="00D829F3">
        <w:rPr>
          <w:color w:val="auto"/>
        </w:rPr>
        <w:t>thụ thể nôi tiết</w:t>
      </w:r>
      <w:r w:rsidR="002C3EDD" w:rsidRPr="002C3EDD">
        <w:rPr>
          <w:color w:val="auto"/>
        </w:rPr>
        <w:t xml:space="preserve"> dương tính/HER2 âm tính</w:t>
      </w:r>
      <w:r w:rsidR="00E55E33">
        <w:rPr>
          <w:color w:val="auto"/>
        </w:rPr>
        <w:t xml:space="preserve"> </w:t>
      </w:r>
      <w:r w:rsidR="00E55E33" w:rsidRPr="00502BD6">
        <w:rPr>
          <w:color w:val="auto"/>
        </w:rPr>
        <w:fldChar w:fldCharType="begin">
          <w:fldData xml:space="preserve">PEVuZE5vdGU+PENpdGU+PEF1dGhvcj5OZ3V54buFbiBUcsaw4budbmcgU8ahbjwvQXV0aG9yPjxZ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</w:fldData>
        </w:fldChar>
      </w:r>
      <w:r w:rsidR="00243852">
        <w:rPr>
          <w:color w:val="auto"/>
        </w:rPr>
        <w:instrText xml:space="preserve"> ADDIN EN.CITE </w:instrText>
      </w:r>
      <w:r w:rsidR="00243852">
        <w:rPr>
          <w:color w:val="auto"/>
        </w:rPr>
        <w:fldChar w:fldCharType="begin">
          <w:fldData xml:space="preserve">PEVuZE5vdGU+PENpdGU+PEF1dGhvcj5OZ3V54buFbiBUcsaw4budbmcgU8ahbjwvQXV0aG9yPjxZ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</w:fldData>
        </w:fldChar>
      </w:r>
      <w:r w:rsidR="00243852">
        <w:rPr>
          <w:color w:val="auto"/>
        </w:rPr>
        <w:instrText xml:space="preserve"> ADDIN EN.CITE.DATA </w:instrText>
      </w:r>
      <w:r w:rsidR="00243852">
        <w:rPr>
          <w:color w:val="auto"/>
        </w:rPr>
      </w:r>
      <w:r w:rsidR="00243852">
        <w:rPr>
          <w:color w:val="auto"/>
        </w:rPr>
        <w:fldChar w:fldCharType="end"/>
      </w:r>
      <w:r w:rsidR="00E55E33" w:rsidRPr="00502BD6">
        <w:rPr>
          <w:color w:val="auto"/>
        </w:rPr>
      </w:r>
      <w:r w:rsidR="00E55E33" w:rsidRPr="00502BD6">
        <w:rPr>
          <w:color w:val="auto"/>
        </w:rPr>
        <w:fldChar w:fldCharType="separate"/>
      </w:r>
      <w:r w:rsidR="00E23E70">
        <w:rPr>
          <w:noProof/>
          <w:color w:val="auto"/>
        </w:rPr>
        <w:t>[</w:t>
      </w:r>
      <w:hyperlink w:anchor="_ENREF_31" w:tooltip="Nguyễn Trường Sơn, 2020 #24102" w:history="1">
        <w:r w:rsidR="002120C2">
          <w:rPr>
            <w:noProof/>
            <w:color w:val="auto"/>
          </w:rPr>
          <w:t>31</w:t>
        </w:r>
      </w:hyperlink>
      <w:r w:rsidR="00E23E70">
        <w:rPr>
          <w:noProof/>
          <w:color w:val="auto"/>
        </w:rPr>
        <w:t>], [</w:t>
      </w:r>
      <w:hyperlink w:anchor="_ENREF_75" w:tooltip="Markopoulos, 2020 #8531" w:history="1">
        <w:r w:rsidR="002120C2">
          <w:rPr>
            <w:noProof/>
            <w:color w:val="auto"/>
          </w:rPr>
          <w:t>75</w:t>
        </w:r>
      </w:hyperlink>
      <w:r w:rsidR="00E23E70">
        <w:rPr>
          <w:noProof/>
          <w:color w:val="auto"/>
        </w:rPr>
        <w:t>]</w:t>
      </w:r>
      <w:r w:rsidR="00E55E33" w:rsidRPr="00502BD6">
        <w:rPr>
          <w:color w:val="auto"/>
        </w:rPr>
        <w:fldChar w:fldCharType="end"/>
      </w:r>
      <w:r w:rsidR="00070381" w:rsidRPr="00502BD6">
        <w:rPr>
          <w:color w:val="auto"/>
        </w:rPr>
        <w:t>.</w:t>
      </w:r>
      <w:r w:rsidR="00362110" w:rsidRPr="00362110">
        <w:t xml:space="preserve"> </w:t>
      </w:r>
    </w:p>
    <w:p w14:paraId="31001480" w14:textId="0C12986E" w:rsidR="00EB7095" w:rsidRDefault="00362110" w:rsidP="008308AB">
      <w:pPr>
        <w:tabs>
          <w:tab w:val="left" w:pos="426"/>
        </w:tabs>
        <w:rPr>
          <w:color w:val="auto"/>
        </w:rPr>
      </w:pPr>
      <w:r>
        <w:rPr>
          <w:color w:val="auto"/>
        </w:rPr>
        <w:tab/>
      </w:r>
      <w:r w:rsidRPr="00362110">
        <w:rPr>
          <w:color w:val="auto"/>
        </w:rPr>
        <w:t xml:space="preserve">Việc lựa chọn phác đồ cần cá thể hóa, cân nhắc giữa hiệu quả và độc tính. Sử dụng </w:t>
      </w:r>
      <w:r w:rsidR="00831D58">
        <w:t>yếu tố kích thích dòng bạch cầu hạt</w:t>
      </w:r>
      <w:r w:rsidR="00831D58">
        <w:rPr>
          <w:color w:val="auto"/>
        </w:rPr>
        <w:t>)</w:t>
      </w:r>
      <w:r w:rsidR="009F089A">
        <w:rPr>
          <w:color w:val="auto"/>
        </w:rPr>
        <w:t xml:space="preserve"> </w:t>
      </w:r>
      <w:r w:rsidR="00831D58" w:rsidRPr="00444355">
        <w:rPr>
          <w:rStyle w:val="Strong"/>
          <w:rFonts w:eastAsiaTheme="majorEastAsia"/>
          <w:b w:val="0"/>
          <w:bCs w:val="0"/>
        </w:rPr>
        <w:t>Granulocyte Colony-Stimulating Factor</w:t>
      </w:r>
      <w:r w:rsidR="00831D58">
        <w:t xml:space="preserve"> </w:t>
      </w:r>
      <w:r w:rsidR="00831D58" w:rsidRPr="00362110">
        <w:rPr>
          <w:color w:val="auto"/>
        </w:rPr>
        <w:t>G-</w:t>
      </w:r>
      <w:r w:rsidR="00831D58">
        <w:rPr>
          <w:color w:val="auto"/>
        </w:rPr>
        <w:t>CSF)</w:t>
      </w:r>
      <w:r w:rsidR="00831D58" w:rsidRPr="00362110">
        <w:rPr>
          <w:color w:val="auto"/>
        </w:rPr>
        <w:t xml:space="preserve"> </w:t>
      </w:r>
      <w:r w:rsidRPr="00362110">
        <w:rPr>
          <w:color w:val="auto"/>
        </w:rPr>
        <w:t>được chỉ định trong các phác đồ liều dày để phòng ngừa hạ bạch cầu trung tính</w:t>
      </w:r>
      <w:r>
        <w:rPr>
          <w:color w:val="auto"/>
        </w:rPr>
        <w:t xml:space="preserve"> </w:t>
      </w:r>
      <w:r w:rsidRPr="00502BD6">
        <w:rPr>
          <w:rFonts w:eastAsia="Calibri"/>
          <w:color w:val="auto"/>
        </w:rPr>
        <w:fldChar w:fldCharType="begin">
          <w:fldData xml:space="preserve">PEVuZE5vdGU+PENpdGU+PEF1dGhvcj5OYXRpb25hbCBDb21wcmVoZW5zaXZlIENhbmNlciBOZXR3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</w:fldData>
        </w:fldChar>
      </w:r>
      <w:r w:rsidR="00E23E70">
        <w:rPr>
          <w:rFonts w:eastAsia="Calibri"/>
          <w:color w:val="auto"/>
        </w:rPr>
        <w:instrText xml:space="preserve"> ADDIN EN.CITE </w:instrText>
      </w:r>
      <w:r w:rsidR="00E23E70">
        <w:rPr>
          <w:rFonts w:eastAsia="Calibri"/>
          <w:color w:val="auto"/>
        </w:rPr>
        <w:fldChar w:fldCharType="begin">
          <w:fldData xml:space="preserve">PEVuZE5vdGU+PENpdGU+PEF1dGhvcj5OYXRpb25hbCBDb21wcmVoZW5zaXZlIENhbmNlciBOZXR3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</w:fldData>
        </w:fldChar>
      </w:r>
      <w:r w:rsidR="00E23E70">
        <w:rPr>
          <w:rFonts w:eastAsia="Calibri"/>
          <w:color w:val="auto"/>
        </w:rPr>
        <w:instrText xml:space="preserve"> ADDIN EN.CITE.DATA </w:instrText>
      </w:r>
      <w:r w:rsidR="00E23E70">
        <w:rPr>
          <w:rFonts w:eastAsia="Calibri"/>
          <w:color w:val="auto"/>
        </w:rPr>
      </w:r>
      <w:r w:rsidR="00E23E70">
        <w:rPr>
          <w:rFonts w:eastAsia="Calibri"/>
          <w:color w:val="auto"/>
        </w:rPr>
        <w:fldChar w:fldCharType="end"/>
      </w:r>
      <w:r w:rsidRPr="00502BD6">
        <w:rPr>
          <w:rFonts w:eastAsia="Calibri"/>
          <w:color w:val="auto"/>
        </w:rPr>
      </w:r>
      <w:r w:rsidRPr="00502BD6">
        <w:rPr>
          <w:rFonts w:eastAsia="Calibri"/>
          <w:color w:val="auto"/>
        </w:rPr>
        <w:fldChar w:fldCharType="separate"/>
      </w:r>
      <w:r w:rsidR="00E23E70">
        <w:rPr>
          <w:rFonts w:eastAsia="Calibri"/>
          <w:noProof/>
          <w:color w:val="auto"/>
        </w:rPr>
        <w:t>[</w:t>
      </w:r>
      <w:hyperlink w:anchor="_ENREF_60" w:tooltip="National Comprehensive Cancer Network, 2024 #29000" w:history="1">
        <w:r w:rsidR="002120C2">
          <w:rPr>
            <w:rFonts w:eastAsia="Calibri"/>
            <w:noProof/>
            <w:color w:val="auto"/>
          </w:rPr>
          <w:t>60</w:t>
        </w:r>
      </w:hyperlink>
      <w:r w:rsidR="00E23E70">
        <w:rPr>
          <w:rFonts w:eastAsia="Calibri"/>
          <w:noProof/>
          <w:color w:val="auto"/>
        </w:rPr>
        <w:t>], [</w:t>
      </w:r>
      <w:hyperlink w:anchor="_ENREF_76" w:tooltip="Yulian, 2021 #19333" w:history="1">
        <w:r w:rsidR="002120C2">
          <w:rPr>
            <w:rFonts w:eastAsia="Calibri"/>
            <w:noProof/>
            <w:color w:val="auto"/>
          </w:rPr>
          <w:t>76</w:t>
        </w:r>
      </w:hyperlink>
      <w:r w:rsidR="00E23E70">
        <w:rPr>
          <w:rFonts w:eastAsia="Calibri"/>
          <w:noProof/>
          <w:color w:val="auto"/>
        </w:rPr>
        <w:t>]</w:t>
      </w:r>
      <w:r w:rsidRPr="00502BD6">
        <w:rPr>
          <w:rFonts w:eastAsia="Calibri"/>
          <w:color w:val="auto"/>
        </w:rPr>
        <w:fldChar w:fldCharType="end"/>
      </w:r>
      <w:r w:rsidRPr="00362110">
        <w:rPr>
          <w:color w:val="auto"/>
        </w:rPr>
        <w:t>.</w:t>
      </w:r>
    </w:p>
    <w:p w14:paraId="736DBD03" w14:textId="77777777" w:rsidR="00967E0D" w:rsidRDefault="00967E0D" w:rsidP="008308AB">
      <w:pPr>
        <w:tabs>
          <w:tab w:val="left" w:pos="426"/>
        </w:tabs>
        <w:rPr>
          <w:color w:val="auto"/>
        </w:rPr>
      </w:pPr>
    </w:p>
    <w:p w14:paraId="16548365" w14:textId="77777777" w:rsidR="00967E0D" w:rsidRPr="00590BCF" w:rsidRDefault="00967E0D" w:rsidP="008308AB">
      <w:pPr>
        <w:tabs>
          <w:tab w:val="left" w:pos="426"/>
        </w:tabs>
        <w:rPr>
          <w:color w:val="auto"/>
        </w:rPr>
      </w:pPr>
    </w:p>
    <w:p w14:paraId="1E3F3E10" w14:textId="59C38D7E" w:rsidR="00502BD6" w:rsidRPr="00502BD6" w:rsidRDefault="00502BD6" w:rsidP="008308AB">
      <w:pPr>
        <w:pStyle w:val="Heading3"/>
        <w:tabs>
          <w:tab w:val="clear" w:pos="567"/>
          <w:tab w:val="left" w:pos="426"/>
        </w:tabs>
      </w:pPr>
      <w:bookmarkStart w:id="119" w:name="_Toc200386677"/>
      <w:bookmarkStart w:id="120" w:name="_Toc92647936"/>
      <w:bookmarkStart w:id="121" w:name="_Toc153272320"/>
      <w:bookmarkStart w:id="122" w:name="_Toc155600563"/>
      <w:bookmarkStart w:id="123" w:name="_Toc183910212"/>
      <w:bookmarkStart w:id="124" w:name="_Toc183910562"/>
      <w:r w:rsidRPr="00502BD6">
        <w:lastRenderedPageBreak/>
        <w:t>Lựa chọn phác đồ trong điều trị giai đoạn III</w:t>
      </w:r>
      <w:bookmarkEnd w:id="119"/>
    </w:p>
    <w:p w14:paraId="02273B02" w14:textId="4B8FFB5A" w:rsidR="00502BD6" w:rsidRPr="00502BD6" w:rsidRDefault="0077258F" w:rsidP="008308AB">
      <w:pPr>
        <w:pStyle w:val="Heading4"/>
        <w:tabs>
          <w:tab w:val="left" w:pos="426"/>
        </w:tabs>
        <w:jc w:val="both"/>
        <w:rPr>
          <w:rStyle w:val="Strong"/>
          <w:b w:val="0"/>
          <w:bCs/>
        </w:rPr>
      </w:pPr>
      <w:r>
        <w:rPr>
          <w:rStyle w:val="Strong"/>
          <w:b w:val="0"/>
          <w:bCs/>
        </w:rPr>
        <w:t>Các</w:t>
      </w:r>
      <w:r>
        <w:rPr>
          <w:rStyle w:val="Strong"/>
          <w:b w:val="0"/>
          <w:bCs/>
          <w:lang w:val="vi-VN"/>
        </w:rPr>
        <w:t xml:space="preserve"> yếu tố quyết định</w:t>
      </w:r>
    </w:p>
    <w:p w14:paraId="1659889F" w14:textId="77777777" w:rsidR="00502BD6" w:rsidRPr="00502BD6" w:rsidRDefault="00502BD6" w:rsidP="008308AB">
      <w:pPr>
        <w:tabs>
          <w:tab w:val="left" w:pos="426"/>
        </w:tabs>
        <w:rPr>
          <w:color w:val="auto"/>
        </w:rPr>
      </w:pPr>
      <w:r w:rsidRPr="00502BD6">
        <w:rPr>
          <w:color w:val="auto"/>
        </w:rPr>
        <w:t>Việc lựa chọn phác đồ HCTBT phụ thuộc vào nhiều yếu tố, bao gồm:</w:t>
      </w:r>
    </w:p>
    <w:p w14:paraId="03DAEBB8" w14:textId="174A0841" w:rsidR="00502BD6" w:rsidRPr="00502BD6" w:rsidRDefault="001C1175" w:rsidP="008308AB">
      <w:pPr>
        <w:tabs>
          <w:tab w:val="left" w:pos="426"/>
        </w:tabs>
        <w:rPr>
          <w:color w:val="auto"/>
        </w:rPr>
      </w:pPr>
      <w:r>
        <w:rPr>
          <w:color w:val="auto"/>
        </w:rPr>
        <w:tab/>
      </w:r>
      <w:r w:rsidR="00C46777">
        <w:rPr>
          <w:color w:val="auto"/>
        </w:rPr>
        <w:t xml:space="preserve">- </w:t>
      </w:r>
      <w:r w:rsidR="00502BD6" w:rsidRPr="00502BD6">
        <w:rPr>
          <w:color w:val="auto"/>
        </w:rPr>
        <w:t xml:space="preserve">Giai đoạn bệnh: các phác đồ được xây dựng dựa trên giai đoạn tiến triển của ung thư, đặc biệt là giai đoạn </w:t>
      </w:r>
      <w:r w:rsidR="0077258F">
        <w:rPr>
          <w:color w:val="auto"/>
        </w:rPr>
        <w:t>III.</w:t>
      </w:r>
    </w:p>
    <w:p w14:paraId="06297FD5" w14:textId="3D254E7F" w:rsidR="00502BD6" w:rsidRPr="00502BD6" w:rsidRDefault="001C1175" w:rsidP="008308AB">
      <w:pPr>
        <w:tabs>
          <w:tab w:val="left" w:pos="426"/>
        </w:tabs>
        <w:rPr>
          <w:color w:val="auto"/>
        </w:rPr>
      </w:pPr>
      <w:r>
        <w:rPr>
          <w:color w:val="auto"/>
        </w:rPr>
        <w:tab/>
      </w:r>
      <w:r w:rsidR="00C46777">
        <w:rPr>
          <w:color w:val="auto"/>
        </w:rPr>
        <w:t xml:space="preserve">- </w:t>
      </w:r>
      <w:r w:rsidR="009448A1" w:rsidRPr="009448A1">
        <w:rPr>
          <w:color w:val="auto"/>
        </w:rPr>
        <w:t xml:space="preserve">Đặc điểm mô bệnh học và phân tử học: </w:t>
      </w:r>
      <w:r w:rsidR="00D829F3">
        <w:rPr>
          <w:color w:val="auto"/>
        </w:rPr>
        <w:t>ER,PR</w:t>
      </w:r>
      <w:r w:rsidR="009448A1" w:rsidRPr="009448A1">
        <w:rPr>
          <w:color w:val="auto"/>
        </w:rPr>
        <w:t>/HER2/Ki-67 giúp phân nhóm và lựa chọn thuốc đích phù hợp</w:t>
      </w:r>
      <w:r w:rsidR="009448A1">
        <w:rPr>
          <w:color w:val="auto"/>
        </w:rPr>
        <w:t xml:space="preserve"> </w:t>
      </w:r>
      <w:r w:rsidR="00070381" w:rsidRPr="00502BD6">
        <w:rPr>
          <w:color w:val="auto"/>
          <w:lang w:val="en-US"/>
        </w:rPr>
        <w:fldChar w:fldCharType="begin">
          <w:fldData xml:space="preserve">PEVuZE5vdGU+PENpdGU+PEF1dGhvcj5HbmFudDwvQXV0aG9yPjxZZWFyPjIwMTU8L1llYXI+PFJl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</w:fldData>
        </w:fldChar>
      </w:r>
      <w:r w:rsidR="00243852">
        <w:rPr>
          <w:color w:val="auto"/>
          <w:lang w:val="en-US"/>
        </w:rPr>
        <w:instrText xml:space="preserve"> ADDIN EN.CITE </w:instrText>
      </w:r>
      <w:r w:rsidR="00243852">
        <w:rPr>
          <w:color w:val="auto"/>
          <w:lang w:val="en-US"/>
        </w:rPr>
        <w:fldChar w:fldCharType="begin">
          <w:fldData xml:space="preserve">PEVuZE5vdGU+PENpdGU+PEF1dGhvcj5HbmFudDwvQXV0aG9yPjxZZWFyPjIwMTU8L1llYXI+PFJl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</w:fldData>
        </w:fldChar>
      </w:r>
      <w:r w:rsidR="00243852">
        <w:rPr>
          <w:color w:val="auto"/>
          <w:lang w:val="en-US"/>
        </w:rPr>
        <w:instrText xml:space="preserve"> ADDIN EN.CITE.DATA </w:instrText>
      </w:r>
      <w:r w:rsidR="00243852">
        <w:rPr>
          <w:color w:val="auto"/>
          <w:lang w:val="en-US"/>
        </w:rPr>
      </w:r>
      <w:r w:rsidR="00243852">
        <w:rPr>
          <w:color w:val="auto"/>
          <w:lang w:val="en-US"/>
        </w:rPr>
        <w:fldChar w:fldCharType="end"/>
      </w:r>
      <w:r w:rsidR="00070381" w:rsidRPr="00502BD6">
        <w:rPr>
          <w:color w:val="auto"/>
          <w:lang w:val="en-US"/>
        </w:rPr>
      </w:r>
      <w:r w:rsidR="00070381" w:rsidRPr="00502BD6">
        <w:rPr>
          <w:color w:val="auto"/>
          <w:lang w:val="en-US"/>
        </w:rPr>
        <w:fldChar w:fldCharType="separate"/>
      </w:r>
      <w:r w:rsidR="00E23E70">
        <w:rPr>
          <w:noProof/>
          <w:color w:val="auto"/>
          <w:lang w:val="en-US"/>
        </w:rPr>
        <w:t>[</w:t>
      </w:r>
      <w:hyperlink w:anchor="_ENREF_31" w:tooltip="Nguyễn Trường Sơn, 2020 #24102" w:history="1">
        <w:r w:rsidR="002120C2">
          <w:rPr>
            <w:noProof/>
            <w:color w:val="auto"/>
            <w:lang w:val="en-US"/>
          </w:rPr>
          <w:t>31</w:t>
        </w:r>
      </w:hyperlink>
      <w:r w:rsidR="00E23E70">
        <w:rPr>
          <w:noProof/>
          <w:color w:val="auto"/>
          <w:lang w:val="en-US"/>
        </w:rPr>
        <w:t>], [</w:t>
      </w:r>
      <w:hyperlink w:anchor="_ENREF_48" w:tooltip="Gnant, 2015 #23660" w:history="1">
        <w:r w:rsidR="002120C2">
          <w:rPr>
            <w:noProof/>
            <w:color w:val="auto"/>
            <w:lang w:val="en-US"/>
          </w:rPr>
          <w:t>48</w:t>
        </w:r>
      </w:hyperlink>
      <w:r w:rsidR="00E23E70">
        <w:rPr>
          <w:noProof/>
          <w:color w:val="auto"/>
          <w:lang w:val="en-US"/>
        </w:rPr>
        <w:t>]</w:t>
      </w:r>
      <w:r w:rsidR="00070381" w:rsidRPr="00502BD6">
        <w:rPr>
          <w:color w:val="auto"/>
          <w:lang w:val="en-US"/>
        </w:rPr>
        <w:fldChar w:fldCharType="end"/>
      </w:r>
      <w:r w:rsidR="00714455">
        <w:rPr>
          <w:color w:val="auto"/>
        </w:rPr>
        <w:t>.</w:t>
      </w:r>
    </w:p>
    <w:p w14:paraId="5D48E57A" w14:textId="71D958E4" w:rsidR="00CC3C8B" w:rsidRDefault="001C1175" w:rsidP="008308AB">
      <w:pPr>
        <w:tabs>
          <w:tab w:val="left" w:pos="426"/>
        </w:tabs>
        <w:rPr>
          <w:color w:val="auto"/>
        </w:rPr>
      </w:pPr>
      <w:r>
        <w:rPr>
          <w:color w:val="auto"/>
        </w:rPr>
        <w:tab/>
      </w:r>
      <w:r w:rsidR="00C46777">
        <w:rPr>
          <w:color w:val="auto"/>
        </w:rPr>
        <w:t xml:space="preserve">- </w:t>
      </w:r>
      <w:r w:rsidR="00714455" w:rsidRPr="00714455">
        <w:rPr>
          <w:color w:val="auto"/>
        </w:rPr>
        <w:t>Tình trạng toàn thân (ECOG score): bệnh nhân ECOG 0–1 phù hợp nhất; ECOG ≥2 cần đánh giá kỹ lợi ích – nguy cơ</w:t>
      </w:r>
      <w:r w:rsidR="00714455">
        <w:rPr>
          <w:color w:val="auto"/>
        </w:rPr>
        <w:t xml:space="preserve"> </w:t>
      </w:r>
      <w:r w:rsidR="00714455" w:rsidRPr="00502BD6">
        <w:rPr>
          <w:color w:val="auto"/>
        </w:rPr>
        <w:fldChar w:fldCharType="begin">
          <w:fldData xml:space="preserve">PEVuZE5vdGU+PENpdGU+PEF1dGhvcj5HcmFkaXNoYXI8L0F1dGhvcj48WWVhcj4yMDIwPC9ZZWFy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</w:fldData>
        </w:fldChar>
      </w:r>
      <w:r w:rsidR="00EB7095">
        <w:rPr>
          <w:color w:val="auto"/>
        </w:rPr>
        <w:instrText xml:space="preserve"> ADDIN EN.CITE </w:instrText>
      </w:r>
      <w:r w:rsidR="00EB7095">
        <w:rPr>
          <w:color w:val="auto"/>
        </w:rPr>
        <w:fldChar w:fldCharType="begin">
          <w:fldData xml:space="preserve">PEVuZE5vdGU+PENpdGU+PEF1dGhvcj5HcmFkaXNoYXI8L0F1dGhvcj48WWVhcj4yMDIwPC9ZZWFy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</w:fldData>
        </w:fldChar>
      </w:r>
      <w:r w:rsidR="00EB7095">
        <w:rPr>
          <w:color w:val="auto"/>
        </w:rPr>
        <w:instrText xml:space="preserve"> ADDIN EN.CITE.DATA </w:instrText>
      </w:r>
      <w:r w:rsidR="00EB7095">
        <w:rPr>
          <w:color w:val="auto"/>
        </w:rPr>
      </w:r>
      <w:r w:rsidR="00EB7095">
        <w:rPr>
          <w:color w:val="auto"/>
        </w:rPr>
        <w:fldChar w:fldCharType="end"/>
      </w:r>
      <w:r w:rsidR="00714455" w:rsidRPr="00502BD6">
        <w:rPr>
          <w:color w:val="auto"/>
        </w:rPr>
      </w:r>
      <w:r w:rsidR="00714455" w:rsidRPr="00502BD6">
        <w:rPr>
          <w:color w:val="auto"/>
        </w:rPr>
        <w:fldChar w:fldCharType="separate"/>
      </w:r>
      <w:r w:rsidR="00EB7095">
        <w:rPr>
          <w:noProof/>
          <w:color w:val="auto"/>
        </w:rPr>
        <w:t>[</w:t>
      </w:r>
      <w:hyperlink w:anchor="_ENREF_71" w:tooltip="Gradishar, 2020 #25342" w:history="1">
        <w:r w:rsidR="002120C2">
          <w:rPr>
            <w:noProof/>
            <w:color w:val="auto"/>
          </w:rPr>
          <w:t>71</w:t>
        </w:r>
      </w:hyperlink>
      <w:r w:rsidR="00EB7095">
        <w:rPr>
          <w:noProof/>
          <w:color w:val="auto"/>
        </w:rPr>
        <w:t>]</w:t>
      </w:r>
      <w:r w:rsidR="00714455" w:rsidRPr="00502BD6">
        <w:rPr>
          <w:color w:val="auto"/>
        </w:rPr>
        <w:fldChar w:fldCharType="end"/>
      </w:r>
      <w:r w:rsidR="00502BD6" w:rsidRPr="00502BD6">
        <w:rPr>
          <w:color w:val="auto"/>
        </w:rPr>
        <w:t xml:space="preserve">. </w:t>
      </w:r>
    </w:p>
    <w:p w14:paraId="558D7074" w14:textId="189AD377" w:rsidR="00502BD6" w:rsidRPr="00502BD6" w:rsidRDefault="00502BD6" w:rsidP="008308AB">
      <w:pPr>
        <w:pStyle w:val="1Bang"/>
        <w:tabs>
          <w:tab w:val="left" w:pos="426"/>
        </w:tabs>
      </w:pPr>
      <w:bookmarkStart w:id="125" w:name="_Toc194803477"/>
      <w:bookmarkStart w:id="126" w:name="_Toc198142160"/>
      <w:bookmarkStart w:id="127" w:name="_Toc199286323"/>
      <w:bookmarkStart w:id="128" w:name="_Toc199294367"/>
      <w:bookmarkStart w:id="129" w:name="_Toc206775502"/>
      <w:r w:rsidRPr="00502BD6">
        <w:t>Bảng 1.</w:t>
      </w:r>
      <w:r w:rsidR="0062371F">
        <w:t>2</w:t>
      </w:r>
      <w:r w:rsidRPr="00502BD6">
        <w:t xml:space="preserve">. </w:t>
      </w:r>
      <w:r w:rsidRPr="00502BD6">
        <w:rPr>
          <w:b w:val="0"/>
          <w:bCs/>
        </w:rPr>
        <w:t>Thang điểm thể trạng ECOG</w:t>
      </w:r>
      <w:bookmarkEnd w:id="125"/>
      <w:bookmarkEnd w:id="126"/>
      <w:bookmarkEnd w:id="127"/>
      <w:bookmarkEnd w:id="128"/>
      <w:bookmarkEnd w:id="129"/>
    </w:p>
    <w:tbl>
      <w:tblPr>
        <w:tblStyle w:val="PlainTable2"/>
        <w:tblW w:w="0" w:type="auto"/>
        <w:tblBorders>
          <w:top w:val="single" w:sz="12" w:space="0" w:color="auto"/>
          <w:left w:val="single" w:sz="12" w:space="0" w:color="auto"/>
          <w:bottom w:val="single" w:sz="12" w:space="0" w:color="auto"/>
          <w:right w:val="single" w:sz="12" w:space="0" w:color="auto"/>
          <w:insideH w:val="single" w:sz="8" w:space="0" w:color="auto"/>
          <w:insideV w:val="single" w:sz="8" w:space="0" w:color="auto"/>
        </w:tblBorders>
        <w:tblLook w:val="04A0" w:firstRow="1" w:lastRow="0" w:firstColumn="1" w:lastColumn="0" w:noHBand="0" w:noVBand="1"/>
      </w:tblPr>
      <w:tblGrid>
        <w:gridCol w:w="854"/>
        <w:gridCol w:w="8188"/>
      </w:tblGrid>
      <w:tr w:rsidR="00502BD6" w:rsidRPr="00502BD6" w14:paraId="3E991EB9" w14:textId="77777777" w:rsidTr="00C753B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12" w:space="0" w:color="auto"/>
              <w:bottom w:val="single" w:sz="8" w:space="0" w:color="auto"/>
            </w:tcBorders>
            <w:hideMark/>
          </w:tcPr>
          <w:p w14:paraId="2E1FE77D" w14:textId="77777777" w:rsidR="00502BD6" w:rsidRPr="00502BD6" w:rsidRDefault="00502BD6" w:rsidP="008308AB">
            <w:pPr>
              <w:tabs>
                <w:tab w:val="left" w:pos="426"/>
              </w:tabs>
              <w:spacing w:line="360" w:lineRule="auto"/>
              <w:jc w:val="center"/>
              <w:rPr>
                <w:color w:val="auto"/>
                <w:lang w:val="en-US" w:eastAsia="en-US"/>
              </w:rPr>
            </w:pPr>
            <w:r w:rsidRPr="00502BD6">
              <w:rPr>
                <w:color w:val="auto"/>
                <w:lang w:val="en-US" w:eastAsia="en-US"/>
              </w:rPr>
              <w:t>Điểm</w:t>
            </w:r>
          </w:p>
        </w:tc>
        <w:tc>
          <w:tcPr>
            <w:tcW w:w="0" w:type="auto"/>
            <w:tcBorders>
              <w:top w:val="single" w:sz="12" w:space="0" w:color="auto"/>
              <w:bottom w:val="single" w:sz="8" w:space="0" w:color="auto"/>
            </w:tcBorders>
            <w:hideMark/>
          </w:tcPr>
          <w:p w14:paraId="19006115" w14:textId="77777777" w:rsidR="00502BD6" w:rsidRPr="00502BD6" w:rsidRDefault="00502BD6" w:rsidP="008308AB">
            <w:pPr>
              <w:tabs>
                <w:tab w:val="left" w:pos="426"/>
              </w:tabs>
              <w:spacing w:line="360" w:lineRule="auto"/>
              <w:jc w:val="center"/>
              <w:cnfStyle w:val="100000000000" w:firstRow="1" w:lastRow="0" w:firstColumn="0" w:lastColumn="0" w:oddVBand="0" w:evenVBand="0" w:oddHBand="0" w:evenHBand="0" w:firstRowFirstColumn="0" w:firstRowLastColumn="0" w:lastRowFirstColumn="0" w:lastRowLastColumn="0"/>
              <w:rPr>
                <w:color w:val="auto"/>
                <w:lang w:val="en-US" w:eastAsia="en-US"/>
              </w:rPr>
            </w:pPr>
            <w:r w:rsidRPr="00502BD6">
              <w:rPr>
                <w:color w:val="auto"/>
                <w:lang w:val="en-US" w:eastAsia="en-US"/>
              </w:rPr>
              <w:t>Mô tả</w:t>
            </w:r>
          </w:p>
        </w:tc>
      </w:tr>
      <w:tr w:rsidR="00502BD6" w:rsidRPr="00502BD6" w14:paraId="1FF8C973" w14:textId="77777777" w:rsidTr="00C753B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8" w:space="0" w:color="auto"/>
            </w:tcBorders>
            <w:hideMark/>
          </w:tcPr>
          <w:p w14:paraId="133C6C9C" w14:textId="77777777" w:rsidR="00502BD6" w:rsidRPr="00502BD6" w:rsidRDefault="00502BD6" w:rsidP="008308AB">
            <w:pPr>
              <w:tabs>
                <w:tab w:val="left" w:pos="426"/>
              </w:tabs>
              <w:spacing w:line="360" w:lineRule="auto"/>
              <w:rPr>
                <w:color w:val="auto"/>
                <w:lang w:val="en-US" w:eastAsia="en-US"/>
              </w:rPr>
            </w:pPr>
            <w:r w:rsidRPr="00502BD6">
              <w:rPr>
                <w:color w:val="auto"/>
                <w:lang w:val="en-US" w:eastAsia="en-US"/>
              </w:rPr>
              <w:t>0</w:t>
            </w:r>
          </w:p>
        </w:tc>
        <w:tc>
          <w:tcPr>
            <w:tcW w:w="0" w:type="auto"/>
            <w:tcBorders>
              <w:top w:val="single" w:sz="8" w:space="0" w:color="auto"/>
            </w:tcBorders>
            <w:hideMark/>
          </w:tcPr>
          <w:p w14:paraId="101F6881" w14:textId="77777777" w:rsidR="00502BD6" w:rsidRPr="00502BD6" w:rsidRDefault="00502BD6" w:rsidP="008308AB">
            <w:pPr>
              <w:tabs>
                <w:tab w:val="left" w:pos="426"/>
              </w:tabs>
              <w:spacing w:line="360" w:lineRule="auto"/>
              <w:cnfStyle w:val="000000100000" w:firstRow="0" w:lastRow="0" w:firstColumn="0" w:lastColumn="0" w:oddVBand="0" w:evenVBand="0" w:oddHBand="1" w:evenHBand="0" w:firstRowFirstColumn="0" w:firstRowLastColumn="0" w:lastRowFirstColumn="0" w:lastRowLastColumn="0"/>
              <w:rPr>
                <w:color w:val="auto"/>
                <w:lang w:val="en-US" w:eastAsia="en-US"/>
              </w:rPr>
            </w:pPr>
            <w:r w:rsidRPr="00502BD6">
              <w:rPr>
                <w:color w:val="auto"/>
                <w:lang w:val="en-US" w:eastAsia="en-US"/>
              </w:rPr>
              <w:t>Bệnh nhân hoàn toàn khỏe mạnh, không bị giới hạn trong hoạt động thể chất và sinh hoạt hàng ngày.</w:t>
            </w:r>
          </w:p>
        </w:tc>
      </w:tr>
      <w:tr w:rsidR="00502BD6" w:rsidRPr="00502BD6" w14:paraId="751572A4" w14:textId="77777777" w:rsidTr="00C753BC">
        <w:tc>
          <w:tcPr>
            <w:cnfStyle w:val="001000000000" w:firstRow="0" w:lastRow="0" w:firstColumn="1" w:lastColumn="0" w:oddVBand="0" w:evenVBand="0" w:oddHBand="0" w:evenHBand="0" w:firstRowFirstColumn="0" w:firstRowLastColumn="0" w:lastRowFirstColumn="0" w:lastRowLastColumn="0"/>
            <w:tcW w:w="0" w:type="auto"/>
            <w:hideMark/>
          </w:tcPr>
          <w:p w14:paraId="2654F72D" w14:textId="77777777" w:rsidR="00502BD6" w:rsidRPr="00502BD6" w:rsidRDefault="00502BD6" w:rsidP="008308AB">
            <w:pPr>
              <w:tabs>
                <w:tab w:val="left" w:pos="426"/>
              </w:tabs>
              <w:spacing w:line="360" w:lineRule="auto"/>
              <w:rPr>
                <w:color w:val="auto"/>
                <w:lang w:val="en-US" w:eastAsia="en-US"/>
              </w:rPr>
            </w:pPr>
            <w:r w:rsidRPr="00502BD6">
              <w:rPr>
                <w:color w:val="auto"/>
                <w:lang w:val="en-US" w:eastAsia="en-US"/>
              </w:rPr>
              <w:t>1</w:t>
            </w:r>
          </w:p>
        </w:tc>
        <w:tc>
          <w:tcPr>
            <w:tcW w:w="0" w:type="auto"/>
            <w:hideMark/>
          </w:tcPr>
          <w:p w14:paraId="249B4E3E" w14:textId="77777777" w:rsidR="00502BD6" w:rsidRPr="00502BD6" w:rsidRDefault="00502BD6" w:rsidP="008308AB">
            <w:pPr>
              <w:tabs>
                <w:tab w:val="left" w:pos="426"/>
              </w:tabs>
              <w:spacing w:line="360" w:lineRule="auto"/>
              <w:cnfStyle w:val="000000000000" w:firstRow="0" w:lastRow="0" w:firstColumn="0" w:lastColumn="0" w:oddVBand="0" w:evenVBand="0" w:oddHBand="0" w:evenHBand="0" w:firstRowFirstColumn="0" w:firstRowLastColumn="0" w:lastRowFirstColumn="0" w:lastRowLastColumn="0"/>
              <w:rPr>
                <w:color w:val="auto"/>
                <w:lang w:val="en-US" w:eastAsia="en-US"/>
              </w:rPr>
            </w:pPr>
            <w:r w:rsidRPr="00502BD6">
              <w:rPr>
                <w:color w:val="auto"/>
                <w:lang w:val="en-US" w:eastAsia="en-US"/>
              </w:rPr>
              <w:t>Bệnh nhân bị giới hạn nhẹ trong các hoạt động gắng sức, nhưng vẫn có thể thực hiện các công việc nhẹ nhàng hoặc sinh hoạt hàng ngày.</w:t>
            </w:r>
          </w:p>
        </w:tc>
      </w:tr>
      <w:tr w:rsidR="00502BD6" w:rsidRPr="00502BD6" w14:paraId="4A26E267" w14:textId="77777777" w:rsidTr="00C753B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52DC00C7" w14:textId="77777777" w:rsidR="00502BD6" w:rsidRPr="00502BD6" w:rsidRDefault="00502BD6" w:rsidP="008308AB">
            <w:pPr>
              <w:tabs>
                <w:tab w:val="left" w:pos="426"/>
              </w:tabs>
              <w:spacing w:line="360" w:lineRule="auto"/>
              <w:rPr>
                <w:color w:val="auto"/>
                <w:lang w:val="en-US" w:eastAsia="en-US"/>
              </w:rPr>
            </w:pPr>
            <w:r w:rsidRPr="00502BD6">
              <w:rPr>
                <w:color w:val="auto"/>
                <w:lang w:val="en-US" w:eastAsia="en-US"/>
              </w:rPr>
              <w:t>2</w:t>
            </w:r>
          </w:p>
        </w:tc>
        <w:tc>
          <w:tcPr>
            <w:tcW w:w="0" w:type="auto"/>
            <w:hideMark/>
          </w:tcPr>
          <w:p w14:paraId="5D16AE3B" w14:textId="77777777" w:rsidR="00502BD6" w:rsidRPr="00502BD6" w:rsidRDefault="00502BD6" w:rsidP="008308AB">
            <w:pPr>
              <w:tabs>
                <w:tab w:val="left" w:pos="426"/>
              </w:tabs>
              <w:spacing w:line="360" w:lineRule="auto"/>
              <w:cnfStyle w:val="000000100000" w:firstRow="0" w:lastRow="0" w:firstColumn="0" w:lastColumn="0" w:oddVBand="0" w:evenVBand="0" w:oddHBand="1" w:evenHBand="0" w:firstRowFirstColumn="0" w:firstRowLastColumn="0" w:lastRowFirstColumn="0" w:lastRowLastColumn="0"/>
              <w:rPr>
                <w:color w:val="auto"/>
                <w:lang w:val="en-US" w:eastAsia="en-US"/>
              </w:rPr>
            </w:pPr>
            <w:r w:rsidRPr="00502BD6">
              <w:rPr>
                <w:color w:val="auto"/>
                <w:lang w:val="en-US" w:eastAsia="en-US"/>
              </w:rPr>
              <w:t>Bệnh nhân có khả năng tự chăm sóc nhưng không thể làm việc, phải nằm hoặc ngồi trên giường ghế &gt; 50% thời gian trong ngày.</w:t>
            </w:r>
          </w:p>
        </w:tc>
      </w:tr>
      <w:tr w:rsidR="00502BD6" w:rsidRPr="00502BD6" w14:paraId="3DF012CA" w14:textId="77777777" w:rsidTr="00C753BC">
        <w:tc>
          <w:tcPr>
            <w:cnfStyle w:val="001000000000" w:firstRow="0" w:lastRow="0" w:firstColumn="1" w:lastColumn="0" w:oddVBand="0" w:evenVBand="0" w:oddHBand="0" w:evenHBand="0" w:firstRowFirstColumn="0" w:firstRowLastColumn="0" w:lastRowFirstColumn="0" w:lastRowLastColumn="0"/>
            <w:tcW w:w="0" w:type="auto"/>
            <w:hideMark/>
          </w:tcPr>
          <w:p w14:paraId="50C86282" w14:textId="77777777" w:rsidR="00502BD6" w:rsidRPr="00502BD6" w:rsidRDefault="00502BD6" w:rsidP="008308AB">
            <w:pPr>
              <w:tabs>
                <w:tab w:val="left" w:pos="426"/>
              </w:tabs>
              <w:spacing w:line="360" w:lineRule="auto"/>
              <w:rPr>
                <w:color w:val="auto"/>
                <w:lang w:val="en-US" w:eastAsia="en-US"/>
              </w:rPr>
            </w:pPr>
            <w:r w:rsidRPr="00502BD6">
              <w:rPr>
                <w:color w:val="auto"/>
                <w:lang w:val="en-US" w:eastAsia="en-US"/>
              </w:rPr>
              <w:t>3</w:t>
            </w:r>
          </w:p>
        </w:tc>
        <w:tc>
          <w:tcPr>
            <w:tcW w:w="0" w:type="auto"/>
            <w:hideMark/>
          </w:tcPr>
          <w:p w14:paraId="3277EDF1" w14:textId="77777777" w:rsidR="00502BD6" w:rsidRPr="00502BD6" w:rsidRDefault="00502BD6" w:rsidP="008308AB">
            <w:pPr>
              <w:tabs>
                <w:tab w:val="left" w:pos="426"/>
              </w:tabs>
              <w:spacing w:line="360" w:lineRule="auto"/>
              <w:cnfStyle w:val="000000000000" w:firstRow="0" w:lastRow="0" w:firstColumn="0" w:lastColumn="0" w:oddVBand="0" w:evenVBand="0" w:oddHBand="0" w:evenHBand="0" w:firstRowFirstColumn="0" w:firstRowLastColumn="0" w:lastRowFirstColumn="0" w:lastRowLastColumn="0"/>
              <w:rPr>
                <w:color w:val="auto"/>
                <w:lang w:val="en-US" w:eastAsia="en-US"/>
              </w:rPr>
            </w:pPr>
            <w:r w:rsidRPr="00502BD6">
              <w:rPr>
                <w:color w:val="auto"/>
                <w:lang w:val="en-US" w:eastAsia="en-US"/>
              </w:rPr>
              <w:t>Bệnh nhân bị giới hạn nghiêm trọng, chỉ có thể thực hiện các hoạt động tối thiểu. Cần sự hỗ trợ đáng kể từ người chăm sóc.</w:t>
            </w:r>
          </w:p>
        </w:tc>
      </w:tr>
      <w:tr w:rsidR="00502BD6" w:rsidRPr="00502BD6" w14:paraId="34A1B40B" w14:textId="77777777" w:rsidTr="00C753B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3E0D99DD" w14:textId="77777777" w:rsidR="00502BD6" w:rsidRPr="00502BD6" w:rsidRDefault="00502BD6" w:rsidP="008308AB">
            <w:pPr>
              <w:tabs>
                <w:tab w:val="left" w:pos="426"/>
              </w:tabs>
              <w:spacing w:line="360" w:lineRule="auto"/>
              <w:rPr>
                <w:color w:val="auto"/>
                <w:lang w:val="en-US" w:eastAsia="en-US"/>
              </w:rPr>
            </w:pPr>
            <w:r w:rsidRPr="00502BD6">
              <w:rPr>
                <w:color w:val="auto"/>
                <w:lang w:val="en-US" w:eastAsia="en-US"/>
              </w:rPr>
              <w:t>4</w:t>
            </w:r>
          </w:p>
        </w:tc>
        <w:tc>
          <w:tcPr>
            <w:tcW w:w="0" w:type="auto"/>
            <w:hideMark/>
          </w:tcPr>
          <w:p w14:paraId="2AD47BE4" w14:textId="77777777" w:rsidR="00502BD6" w:rsidRPr="00502BD6" w:rsidRDefault="00502BD6" w:rsidP="008308AB">
            <w:pPr>
              <w:tabs>
                <w:tab w:val="left" w:pos="426"/>
              </w:tabs>
              <w:spacing w:line="360" w:lineRule="auto"/>
              <w:cnfStyle w:val="000000100000" w:firstRow="0" w:lastRow="0" w:firstColumn="0" w:lastColumn="0" w:oddVBand="0" w:evenVBand="0" w:oddHBand="1" w:evenHBand="0" w:firstRowFirstColumn="0" w:firstRowLastColumn="0" w:lastRowFirstColumn="0" w:lastRowLastColumn="0"/>
              <w:rPr>
                <w:color w:val="auto"/>
                <w:lang w:val="en-US" w:eastAsia="en-US"/>
              </w:rPr>
            </w:pPr>
            <w:r w:rsidRPr="00502BD6">
              <w:rPr>
                <w:color w:val="auto"/>
                <w:lang w:val="en-US" w:eastAsia="en-US"/>
              </w:rPr>
              <w:t>Bệnh nhân hoàn toàn nằm liệt giường, không thể tự chăm sóc và hoàn toàn phụ thuộc vào người khác.</w:t>
            </w:r>
          </w:p>
        </w:tc>
      </w:tr>
      <w:tr w:rsidR="00502BD6" w:rsidRPr="00502BD6" w14:paraId="5C21E6F4" w14:textId="77777777" w:rsidTr="00C753BC">
        <w:tc>
          <w:tcPr>
            <w:cnfStyle w:val="001000000000" w:firstRow="0" w:lastRow="0" w:firstColumn="1" w:lastColumn="0" w:oddVBand="0" w:evenVBand="0" w:oddHBand="0" w:evenHBand="0" w:firstRowFirstColumn="0" w:firstRowLastColumn="0" w:lastRowFirstColumn="0" w:lastRowLastColumn="0"/>
            <w:tcW w:w="0" w:type="auto"/>
            <w:hideMark/>
          </w:tcPr>
          <w:p w14:paraId="3A84D826" w14:textId="77777777" w:rsidR="00502BD6" w:rsidRPr="00502BD6" w:rsidRDefault="00502BD6" w:rsidP="008308AB">
            <w:pPr>
              <w:tabs>
                <w:tab w:val="left" w:pos="426"/>
              </w:tabs>
              <w:spacing w:line="360" w:lineRule="auto"/>
              <w:rPr>
                <w:color w:val="auto"/>
                <w:lang w:val="en-US" w:eastAsia="en-US"/>
              </w:rPr>
            </w:pPr>
            <w:r w:rsidRPr="00502BD6">
              <w:rPr>
                <w:color w:val="auto"/>
                <w:lang w:val="en-US" w:eastAsia="en-US"/>
              </w:rPr>
              <w:t>5</w:t>
            </w:r>
          </w:p>
        </w:tc>
        <w:tc>
          <w:tcPr>
            <w:tcW w:w="0" w:type="auto"/>
            <w:hideMark/>
          </w:tcPr>
          <w:p w14:paraId="1564EE97" w14:textId="77777777" w:rsidR="00502BD6" w:rsidRPr="00502BD6" w:rsidRDefault="00502BD6" w:rsidP="008308AB">
            <w:pPr>
              <w:tabs>
                <w:tab w:val="left" w:pos="426"/>
              </w:tabs>
              <w:spacing w:line="360" w:lineRule="auto"/>
              <w:cnfStyle w:val="000000000000" w:firstRow="0" w:lastRow="0" w:firstColumn="0" w:lastColumn="0" w:oddVBand="0" w:evenVBand="0" w:oddHBand="0" w:evenHBand="0" w:firstRowFirstColumn="0" w:firstRowLastColumn="0" w:lastRowFirstColumn="0" w:lastRowLastColumn="0"/>
              <w:rPr>
                <w:color w:val="auto"/>
                <w:lang w:val="en-US" w:eastAsia="en-US"/>
              </w:rPr>
            </w:pPr>
            <w:r w:rsidRPr="00502BD6">
              <w:rPr>
                <w:color w:val="auto"/>
                <w:lang w:val="en-US" w:eastAsia="en-US"/>
              </w:rPr>
              <w:t>Bệnh nhân tử vong.</w:t>
            </w:r>
          </w:p>
        </w:tc>
      </w:tr>
    </w:tbl>
    <w:p w14:paraId="7EC602CF" w14:textId="67D72086" w:rsidR="00892570" w:rsidRPr="00BF66D3" w:rsidRDefault="00DE26C2" w:rsidP="00BF66D3">
      <w:pPr>
        <w:tabs>
          <w:tab w:val="left" w:pos="426"/>
        </w:tabs>
        <w:jc w:val="center"/>
        <w:rPr>
          <w:rStyle w:val="Strong"/>
          <w:b w:val="0"/>
          <w:bCs w:val="0"/>
          <w:i/>
          <w:iCs/>
          <w:color w:val="auto"/>
        </w:rPr>
      </w:pPr>
      <w:r w:rsidRPr="00DE26C2">
        <w:rPr>
          <w:i/>
          <w:iCs/>
          <w:color w:val="auto"/>
          <w:sz w:val="24"/>
          <w:szCs w:val="24"/>
        </w:rPr>
        <w:t xml:space="preserve">* </w:t>
      </w:r>
      <w:r w:rsidRPr="00DE26C2">
        <w:rPr>
          <w:i/>
          <w:iCs/>
          <w:sz w:val="24"/>
          <w:szCs w:val="24"/>
        </w:rPr>
        <w:t>Nguồn: Điều chỉnh và tổng hợp từ ECOG-ACRIN Cancer Research Group (</w:t>
      </w:r>
      <w:hyperlink r:id="rId24" w:tgtFrame="_new" w:history="1">
        <w:r w:rsidRPr="00DE26C2">
          <w:rPr>
            <w:rStyle w:val="Hyperlink"/>
            <w:rFonts w:eastAsiaTheme="majorEastAsia"/>
            <w:i/>
            <w:iCs/>
            <w:sz w:val="24"/>
            <w:szCs w:val="24"/>
          </w:rPr>
          <w:t>https://ecog-acrin.org/resources/ecog-performance-status/</w:t>
        </w:r>
      </w:hyperlink>
      <w:r w:rsidRPr="00DE26C2">
        <w:rPr>
          <w:i/>
          <w:iCs/>
          <w:sz w:val="24"/>
          <w:szCs w:val="24"/>
        </w:rPr>
        <w:t>), truy cập ngày 10/6/2025</w:t>
      </w:r>
      <w:r>
        <w:rPr>
          <w:i/>
          <w:iCs/>
          <w:sz w:val="24"/>
          <w:szCs w:val="24"/>
        </w:rPr>
        <w:fldChar w:fldCharType="begin"/>
      </w:r>
      <w:r w:rsidR="00EB7095">
        <w:rPr>
          <w:i/>
          <w:iCs/>
          <w:sz w:val="24"/>
          <w:szCs w:val="24"/>
        </w:rPr>
        <w:instrText xml:space="preserve"> ADDIN EN.CITE &lt;EndNote&gt;&lt;Cite&gt;&lt;Author&gt;Group&lt;/Author&gt;&lt;Year&gt;2025&lt;/Year&gt;&lt;RecNum&gt;29126&lt;/RecNum&gt;&lt;DisplayText&gt;[77]&lt;/DisplayText&gt;&lt;record&gt;&lt;rec-number&gt;29126&lt;/rec-number&gt;&lt;foreign-keys&gt;&lt;key app="EN" db-id="srtx5sfpzsxp0sed22n5re2bst2sr5svd0wd" timestamp="1750085633"&gt;29126&lt;/key&gt;&lt;/foreign-keys&gt;&lt;ref-type name="Web Page"&gt;12&lt;/ref-type&gt;&lt;contributors&gt;&lt;authors&gt;&lt;author&gt;ECOG-ACRIN Cancer Research Group&lt;/author&gt;&lt;/authors&gt;&lt;/contributors&gt;&lt;titles&gt;&lt;title&gt;ECOG Performance Status&lt;/title&gt;&lt;/titles&gt;&lt;dates&gt;&lt;year&gt;2025&lt;/year&gt;&lt;pub-dates&gt;&lt;date&gt;June 10, 2025&lt;/date&gt;&lt;/pub-dates&gt;&lt;/dates&gt;&lt;publisher&gt;ECOG-ACRIN Cancer Research Group&lt;/publisher&gt;&lt;urls&gt;&lt;related-urls&gt;&lt;url&gt;https://ecog-acrin.org/resources/ecog-performance-status/&lt;/url&gt;&lt;/related-urls&gt;&lt;/urls&gt;&lt;language&gt;56&lt;/language&gt;&lt;/record&gt;&lt;/Cite&gt;&lt;/EndNote&gt;</w:instrText>
      </w:r>
      <w:r>
        <w:rPr>
          <w:i/>
          <w:iCs/>
          <w:sz w:val="24"/>
          <w:szCs w:val="24"/>
        </w:rPr>
        <w:fldChar w:fldCharType="separate"/>
      </w:r>
      <w:r w:rsidR="00EB7095">
        <w:rPr>
          <w:i/>
          <w:iCs/>
          <w:noProof/>
          <w:sz w:val="24"/>
          <w:szCs w:val="24"/>
        </w:rPr>
        <w:t>[</w:t>
      </w:r>
      <w:hyperlink w:anchor="_ENREF_77" w:tooltip="Group, 2025 #29126" w:history="1">
        <w:r w:rsidR="002120C2">
          <w:rPr>
            <w:i/>
            <w:iCs/>
            <w:noProof/>
            <w:sz w:val="24"/>
            <w:szCs w:val="24"/>
          </w:rPr>
          <w:t>77</w:t>
        </w:r>
      </w:hyperlink>
      <w:r w:rsidR="00EB7095">
        <w:rPr>
          <w:i/>
          <w:iCs/>
          <w:noProof/>
          <w:sz w:val="24"/>
          <w:szCs w:val="24"/>
        </w:rPr>
        <w:t>]</w:t>
      </w:r>
      <w:r>
        <w:rPr>
          <w:i/>
          <w:iCs/>
          <w:sz w:val="24"/>
          <w:szCs w:val="24"/>
        </w:rPr>
        <w:fldChar w:fldCharType="end"/>
      </w:r>
      <w:r w:rsidRPr="00DE26C2">
        <w:rPr>
          <w:i/>
          <w:iCs/>
          <w:sz w:val="24"/>
          <w:szCs w:val="24"/>
        </w:rPr>
        <w:t>.</w:t>
      </w:r>
    </w:p>
    <w:p w14:paraId="4434D916" w14:textId="66453E8B" w:rsidR="00502BD6" w:rsidRPr="00502BD6" w:rsidRDefault="00502BD6" w:rsidP="008308AB">
      <w:pPr>
        <w:pStyle w:val="Heading3"/>
        <w:tabs>
          <w:tab w:val="clear" w:pos="567"/>
          <w:tab w:val="left" w:pos="426"/>
        </w:tabs>
      </w:pPr>
      <w:bookmarkStart w:id="130" w:name="_Toc200386678"/>
      <w:r w:rsidRPr="00502BD6">
        <w:t>Theo dõi và xử trí tác dụng phụ khi điều trị hóa chất tân bổ trợ</w:t>
      </w:r>
      <w:bookmarkEnd w:id="130"/>
    </w:p>
    <w:p w14:paraId="15B8ACDC" w14:textId="1EFF3A28" w:rsidR="00303B65" w:rsidRPr="00502BD6" w:rsidRDefault="00444355" w:rsidP="008308AB">
      <w:pPr>
        <w:tabs>
          <w:tab w:val="left" w:pos="426"/>
        </w:tabs>
        <w:rPr>
          <w:color w:val="auto"/>
        </w:rPr>
      </w:pPr>
      <w:r>
        <w:rPr>
          <w:color w:val="auto"/>
        </w:rPr>
        <w:tab/>
      </w:r>
      <w:r w:rsidR="00EB7095" w:rsidRPr="00EB7095">
        <w:rPr>
          <w:color w:val="auto"/>
        </w:rPr>
        <w:t xml:space="preserve">Trong quá trình </w:t>
      </w:r>
      <w:r>
        <w:rPr>
          <w:color w:val="auto"/>
        </w:rPr>
        <w:t>điều trị,</w:t>
      </w:r>
      <w:r w:rsidR="00EB7095" w:rsidRPr="00EB7095">
        <w:rPr>
          <w:color w:val="auto"/>
        </w:rPr>
        <w:t xml:space="preserve"> bệnh nhân cần được theo dõi chặt chẽ và liên tục để đảm bảo an toàn và phát hiện kịp thời các tác dụng phụ. Trước mỗi chu kỳ, cần khám lâm sàng, làm các xét nghiệm cơ bản (công thức máu, chức năng gan, thận, </w:t>
      </w:r>
      <w:r w:rsidR="00EB7095" w:rsidRPr="00EB7095">
        <w:rPr>
          <w:color w:val="auto"/>
        </w:rPr>
        <w:lastRenderedPageBreak/>
        <w:t>điện giải…) nhằm quyết định tiếp tục, điều chỉnh liều hoặc tạm ngưng điều trị. Một số biến chứng thường gặp bao gồm hạ bạch cầu và sốt, được xử trí bằng G-</w:t>
      </w:r>
      <w:r>
        <w:rPr>
          <w:color w:val="auto"/>
        </w:rPr>
        <w:t>CSF-</w:t>
      </w:r>
      <w:r w:rsidRPr="00444355">
        <w:rPr>
          <w:rStyle w:val="Heading1Char"/>
        </w:rPr>
        <w:t xml:space="preserve"> </w:t>
      </w:r>
      <w:r w:rsidRPr="00444355">
        <w:rPr>
          <w:rStyle w:val="Strong"/>
          <w:rFonts w:eastAsiaTheme="majorEastAsia"/>
          <w:b w:val="0"/>
          <w:bCs w:val="0"/>
        </w:rPr>
        <w:t>Granulocyte Colony-Stimulating Factor</w:t>
      </w:r>
      <w:r>
        <w:t xml:space="preserve"> (yếu tố kích thích dòng bạch cầu hạt)</w:t>
      </w:r>
      <w:r w:rsidR="00EB7095" w:rsidRPr="00EB7095">
        <w:rPr>
          <w:color w:val="auto"/>
        </w:rPr>
        <w:t xml:space="preserve"> và kháng sinh khi nghi ngờ nhiễm trùng; tiêu chảy được kiểm soát bằng loperamide và bù dịch điện giải; phản ứng khi truyền Paclitaxel hoặc Trastuzumab được xử trí tùy mức độ từ dùng thuốc kháng histamine, corticoid đến cấp cứu sốc phản vệ với adrenaline và hỗ trợ hô hấp; buồn nôn và nôn do hóa trị được kiểm soát bằng thuốc chống nôn phối hợp corticoid và điều chỉnh chế độ ăn. Người bệnh cũng cần được hướng dẫn tự theo dõi triệu chứng tại nhà và đến cơ sở y tế ngay khi xuất hiện dấu hiệu nặng, đồng thời phác đồ phải được điều chỉnh linh hoạt để cân bằng giữa hiệu quả điều trị và an toàn</w:t>
      </w:r>
      <w:r w:rsidR="00502BD6" w:rsidRPr="00502BD6">
        <w:rPr>
          <w:color w:val="auto"/>
        </w:rPr>
        <w:t>.</w:t>
      </w:r>
    </w:p>
    <w:p w14:paraId="40C9D6DE" w14:textId="402AC784" w:rsidR="007676AF" w:rsidRPr="00502BD6" w:rsidRDefault="002E4420" w:rsidP="008308AB">
      <w:pPr>
        <w:pStyle w:val="Heading3"/>
        <w:tabs>
          <w:tab w:val="clear" w:pos="567"/>
          <w:tab w:val="left" w:pos="426"/>
        </w:tabs>
      </w:pPr>
      <w:bookmarkStart w:id="131" w:name="_Toc200386679"/>
      <w:r w:rsidRPr="00502BD6">
        <w:t>Đánh giá đáp ứng sau điều trị hóa chất tân bổ trợ</w:t>
      </w:r>
      <w:bookmarkStart w:id="132" w:name="_Toc153272321"/>
      <w:bookmarkStart w:id="133" w:name="_Toc92647937"/>
      <w:bookmarkStart w:id="134" w:name="_Toc155600564"/>
      <w:bookmarkEnd w:id="120"/>
      <w:bookmarkEnd w:id="121"/>
      <w:bookmarkEnd w:id="122"/>
      <w:bookmarkEnd w:id="123"/>
      <w:bookmarkEnd w:id="124"/>
      <w:bookmarkEnd w:id="131"/>
    </w:p>
    <w:p w14:paraId="51AEBB3E" w14:textId="443B2072" w:rsidR="002E4420" w:rsidRPr="00502BD6" w:rsidRDefault="002E4420" w:rsidP="008308AB">
      <w:pPr>
        <w:pStyle w:val="Heading4"/>
        <w:tabs>
          <w:tab w:val="left" w:pos="426"/>
        </w:tabs>
      </w:pPr>
      <w:r w:rsidRPr="00502BD6">
        <w:t>Đánh giá đáp ứng trên lâm sàng</w:t>
      </w:r>
      <w:bookmarkEnd w:id="132"/>
      <w:bookmarkEnd w:id="133"/>
      <w:bookmarkEnd w:id="134"/>
    </w:p>
    <w:p w14:paraId="616BE1CB" w14:textId="020160F7" w:rsidR="002E4420" w:rsidRPr="00502BD6" w:rsidRDefault="00CC71E8" w:rsidP="008308AB">
      <w:pPr>
        <w:tabs>
          <w:tab w:val="left" w:pos="426"/>
        </w:tabs>
        <w:rPr>
          <w:rFonts w:eastAsia="Calibri"/>
          <w:color w:val="auto"/>
        </w:rPr>
      </w:pPr>
      <w:r w:rsidRPr="00502BD6">
        <w:rPr>
          <w:rFonts w:eastAsia="Calibri"/>
          <w:color w:val="auto"/>
        </w:rPr>
        <w:tab/>
      </w:r>
      <w:r w:rsidR="004F7767">
        <w:rPr>
          <w:rFonts w:eastAsia="Calibri"/>
          <w:color w:val="auto"/>
        </w:rPr>
        <w:tab/>
      </w:r>
      <w:r w:rsidR="004F7767" w:rsidRPr="004F7767">
        <w:rPr>
          <w:rFonts w:eastAsia="Calibri"/>
          <w:color w:val="auto"/>
        </w:rPr>
        <w:t>Hiện nay, tiêu chuẩn RECIST 1.1 (Response Evaluation Criteria in Solid Tumors) là phương pháp phổ biến để đánh giá đáp ứng lâm sàng</w:t>
      </w:r>
      <w:r w:rsidR="0001035B">
        <w:rPr>
          <w:rFonts w:eastAsia="Calibri"/>
          <w:color w:val="auto"/>
        </w:rPr>
        <w:t xml:space="preserve"> </w:t>
      </w:r>
      <w:r w:rsidR="0001035B" w:rsidRPr="00502BD6">
        <w:rPr>
          <w:rFonts w:eastAsia="Calibri"/>
          <w:color w:val="auto"/>
        </w:rPr>
        <w:fldChar w:fldCharType="begin">
          <w:fldData xml:space="preserve">PEVuZE5vdGU+PENpdGU+PEF1dGhvcj5FaXNlbmhhdWVyPC9BdXRob3I+PFllYXI+MjAwOTwvWWVh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</w:fldData>
        </w:fldChar>
      </w:r>
      <w:r w:rsidR="00EB7095">
        <w:rPr>
          <w:rFonts w:eastAsia="Calibri"/>
          <w:color w:val="auto"/>
        </w:rPr>
        <w:instrText xml:space="preserve"> ADDIN EN.CITE </w:instrText>
      </w:r>
      <w:r w:rsidR="00EB7095">
        <w:rPr>
          <w:rFonts w:eastAsia="Calibri"/>
          <w:color w:val="auto"/>
        </w:rPr>
        <w:fldChar w:fldCharType="begin">
          <w:fldData xml:space="preserve">PEVuZE5vdGU+PENpdGU+PEF1dGhvcj5FaXNlbmhhdWVyPC9BdXRob3I+PFllYXI+MjAwOTwvWWVh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</w:fldData>
        </w:fldChar>
      </w:r>
      <w:r w:rsidR="00EB7095">
        <w:rPr>
          <w:rFonts w:eastAsia="Calibri"/>
          <w:color w:val="auto"/>
        </w:rPr>
        <w:instrText xml:space="preserve"> ADDIN EN.CITE.DATA </w:instrText>
      </w:r>
      <w:r w:rsidR="00EB7095">
        <w:rPr>
          <w:rFonts w:eastAsia="Calibri"/>
          <w:color w:val="auto"/>
        </w:rPr>
      </w:r>
      <w:r w:rsidR="00EB7095">
        <w:rPr>
          <w:rFonts w:eastAsia="Calibri"/>
          <w:color w:val="auto"/>
        </w:rPr>
        <w:fldChar w:fldCharType="end"/>
      </w:r>
      <w:r w:rsidR="0001035B" w:rsidRPr="00502BD6">
        <w:rPr>
          <w:rFonts w:eastAsia="Calibri"/>
          <w:color w:val="auto"/>
        </w:rPr>
      </w:r>
      <w:r w:rsidR="0001035B" w:rsidRPr="00502BD6">
        <w:rPr>
          <w:rFonts w:eastAsia="Calibri"/>
          <w:color w:val="auto"/>
        </w:rPr>
        <w:fldChar w:fldCharType="separate"/>
      </w:r>
      <w:r w:rsidR="00EB7095">
        <w:rPr>
          <w:rFonts w:eastAsia="Calibri"/>
          <w:noProof/>
          <w:color w:val="auto"/>
        </w:rPr>
        <w:t>[</w:t>
      </w:r>
      <w:hyperlink w:anchor="_ENREF_78" w:tooltip="Eisenhauer, 2009 #25273" w:history="1">
        <w:r w:rsidR="002120C2">
          <w:rPr>
            <w:rFonts w:eastAsia="Calibri"/>
            <w:noProof/>
            <w:color w:val="auto"/>
          </w:rPr>
          <w:t>78</w:t>
        </w:r>
      </w:hyperlink>
      <w:r w:rsidR="00EB7095">
        <w:rPr>
          <w:rFonts w:eastAsia="Calibri"/>
          <w:noProof/>
          <w:color w:val="auto"/>
        </w:rPr>
        <w:t>]</w:t>
      </w:r>
      <w:r w:rsidR="0001035B" w:rsidRPr="00502BD6">
        <w:rPr>
          <w:rFonts w:eastAsia="Calibri"/>
          <w:color w:val="auto"/>
        </w:rPr>
        <w:fldChar w:fldCharType="end"/>
      </w:r>
      <w:r w:rsidR="00C05B93" w:rsidRPr="00502BD6">
        <w:rPr>
          <w:rFonts w:eastAsia="Calibri"/>
          <w:color w:val="auto"/>
        </w:rPr>
        <w:t xml:space="preserve">. </w:t>
      </w:r>
      <w:r w:rsidR="005919C4">
        <w:rPr>
          <w:rFonts w:eastAsia="Calibri"/>
          <w:color w:val="auto"/>
        </w:rPr>
        <w:tab/>
      </w:r>
      <w:r w:rsidR="005919C4">
        <w:rPr>
          <w:rFonts w:eastAsia="Calibri"/>
          <w:color w:val="auto"/>
        </w:rPr>
        <w:tab/>
      </w:r>
      <w:r w:rsidR="00C05B93" w:rsidRPr="00502BD6">
        <w:rPr>
          <w:rFonts w:eastAsia="Calibri"/>
          <w:color w:val="auto"/>
        </w:rPr>
        <w:t xml:space="preserve">RECIST 1.1 đơn giản hóa việc đánh giá đáp ứng, chỉ yêu cầu đo đường kính lớn nhất của </w:t>
      </w:r>
      <w:r w:rsidR="00103B77" w:rsidRPr="00502BD6">
        <w:rPr>
          <w:rFonts w:eastAsia="Calibri"/>
          <w:color w:val="auto"/>
        </w:rPr>
        <w:t xml:space="preserve">tổn thương mục tiêu </w:t>
      </w:r>
      <w:r w:rsidR="00C05B93" w:rsidRPr="00502BD6">
        <w:rPr>
          <w:rFonts w:eastAsia="Calibri"/>
          <w:color w:val="auto"/>
        </w:rPr>
        <w:t>thay vì hai đường kính như trước đây, đồng thời vẫn giữ nguyên bốn mức đáp ứng:</w:t>
      </w:r>
    </w:p>
    <w:p w14:paraId="69F9C932" w14:textId="756B5715" w:rsidR="0068355C" w:rsidRPr="00502BD6" w:rsidRDefault="001C1175" w:rsidP="008308AB">
      <w:pPr>
        <w:tabs>
          <w:tab w:val="left" w:pos="426"/>
        </w:tabs>
        <w:rPr>
          <w:rFonts w:eastAsia="Calibri"/>
          <w:color w:val="auto"/>
          <w:spacing w:val="-6"/>
        </w:rPr>
      </w:pPr>
      <w:r>
        <w:rPr>
          <w:rFonts w:eastAsia="Calibri"/>
          <w:b/>
          <w:bCs/>
          <w:i/>
          <w:iCs/>
          <w:color w:val="auto"/>
          <w:spacing w:val="-6"/>
        </w:rPr>
        <w:tab/>
      </w:r>
      <w:r w:rsidR="00C46777">
        <w:rPr>
          <w:rFonts w:eastAsia="Calibri"/>
          <w:b/>
          <w:bCs/>
          <w:i/>
          <w:iCs/>
          <w:color w:val="auto"/>
          <w:spacing w:val="-6"/>
        </w:rPr>
        <w:t xml:space="preserve">- </w:t>
      </w:r>
      <w:r w:rsidR="0068355C" w:rsidRPr="00502BD6">
        <w:rPr>
          <w:rFonts w:eastAsia="Calibri"/>
          <w:b/>
          <w:bCs/>
          <w:i/>
          <w:iCs/>
          <w:color w:val="auto"/>
          <w:spacing w:val="-6"/>
        </w:rPr>
        <w:t>Đáp ứng</w:t>
      </w:r>
      <w:r w:rsidR="0079530A" w:rsidRPr="00502BD6">
        <w:rPr>
          <w:rFonts w:eastAsia="Calibri"/>
          <w:b/>
          <w:bCs/>
          <w:i/>
          <w:iCs/>
          <w:color w:val="auto"/>
          <w:spacing w:val="-6"/>
        </w:rPr>
        <w:t xml:space="preserve"> lâm sàng</w:t>
      </w:r>
      <w:r w:rsidR="0068355C" w:rsidRPr="00502BD6">
        <w:rPr>
          <w:rFonts w:eastAsia="Calibri"/>
          <w:b/>
          <w:bCs/>
          <w:i/>
          <w:iCs/>
          <w:color w:val="auto"/>
          <w:spacing w:val="-6"/>
        </w:rPr>
        <w:t xml:space="preserve"> hoàn toàn (</w:t>
      </w:r>
      <w:r w:rsidR="00EB2C0D" w:rsidRPr="00502BD6">
        <w:rPr>
          <w:rFonts w:eastAsia="Calibri"/>
          <w:b/>
          <w:bCs/>
          <w:i/>
          <w:iCs/>
          <w:color w:val="auto"/>
          <w:spacing w:val="-6"/>
        </w:rPr>
        <w:t>cCR</w:t>
      </w:r>
      <w:r w:rsidR="0068355C" w:rsidRPr="00502BD6">
        <w:rPr>
          <w:rFonts w:eastAsia="Calibri"/>
          <w:b/>
          <w:bCs/>
          <w:i/>
          <w:iCs/>
          <w:color w:val="auto"/>
          <w:spacing w:val="-6"/>
        </w:rPr>
        <w:t>)</w:t>
      </w:r>
      <w:r w:rsidR="003C3695" w:rsidRPr="00502BD6">
        <w:rPr>
          <w:rFonts w:eastAsia="Calibri"/>
          <w:b/>
          <w:bCs/>
          <w:i/>
          <w:iCs/>
          <w:color w:val="auto"/>
          <w:spacing w:val="-6"/>
        </w:rPr>
        <w:t xml:space="preserve">: </w:t>
      </w:r>
      <w:r w:rsidR="003C3695" w:rsidRPr="00502BD6">
        <w:rPr>
          <w:rFonts w:eastAsia="Calibri"/>
          <w:color w:val="auto"/>
          <w:spacing w:val="-6"/>
        </w:rPr>
        <w:t>k</w:t>
      </w:r>
      <w:r w:rsidR="0068355C" w:rsidRPr="00502BD6">
        <w:rPr>
          <w:rFonts w:eastAsia="Calibri"/>
          <w:color w:val="auto"/>
          <w:spacing w:val="-6"/>
        </w:rPr>
        <w:t>hối u và các tổn thương mục tiêu biến mất hoàn toàn.</w:t>
      </w:r>
    </w:p>
    <w:p w14:paraId="2EA86492" w14:textId="31F8AEDA" w:rsidR="0068355C" w:rsidRPr="00502BD6" w:rsidRDefault="001C1175" w:rsidP="008308AB">
      <w:pPr>
        <w:tabs>
          <w:tab w:val="left" w:pos="426"/>
        </w:tabs>
        <w:rPr>
          <w:rFonts w:eastAsia="Calibri"/>
          <w:color w:val="auto"/>
        </w:rPr>
      </w:pPr>
      <w:r>
        <w:rPr>
          <w:rFonts w:eastAsia="Calibri"/>
          <w:b/>
          <w:bCs/>
          <w:i/>
          <w:iCs/>
          <w:color w:val="auto"/>
        </w:rPr>
        <w:tab/>
      </w:r>
      <w:r w:rsidR="00C46777">
        <w:rPr>
          <w:rFonts w:eastAsia="Calibri"/>
          <w:b/>
          <w:bCs/>
          <w:i/>
          <w:iCs/>
          <w:color w:val="auto"/>
        </w:rPr>
        <w:t xml:space="preserve">- </w:t>
      </w:r>
      <w:r w:rsidR="0068355C" w:rsidRPr="00502BD6">
        <w:rPr>
          <w:rFonts w:eastAsia="Calibri"/>
          <w:b/>
          <w:bCs/>
          <w:i/>
          <w:iCs/>
          <w:color w:val="auto"/>
        </w:rPr>
        <w:t xml:space="preserve">Đáp ứng </w:t>
      </w:r>
      <w:r w:rsidR="0079530A" w:rsidRPr="00502BD6">
        <w:rPr>
          <w:rFonts w:eastAsia="Calibri"/>
          <w:b/>
          <w:bCs/>
          <w:i/>
          <w:iCs/>
          <w:color w:val="auto"/>
        </w:rPr>
        <w:t xml:space="preserve">lâm sàng </w:t>
      </w:r>
      <w:r w:rsidR="0068355C" w:rsidRPr="00502BD6">
        <w:rPr>
          <w:rFonts w:eastAsia="Calibri"/>
          <w:b/>
          <w:bCs/>
          <w:i/>
          <w:iCs/>
          <w:color w:val="auto"/>
        </w:rPr>
        <w:t>một phần (</w:t>
      </w:r>
      <w:r w:rsidR="00F456E9" w:rsidRPr="00502BD6">
        <w:rPr>
          <w:rFonts w:eastAsia="Calibri"/>
          <w:b/>
          <w:bCs/>
          <w:i/>
          <w:iCs/>
          <w:color w:val="auto"/>
        </w:rPr>
        <w:t>cPR</w:t>
      </w:r>
      <w:r w:rsidR="0068355C" w:rsidRPr="00502BD6">
        <w:rPr>
          <w:rFonts w:eastAsia="Calibri"/>
          <w:b/>
          <w:bCs/>
          <w:i/>
          <w:iCs/>
          <w:color w:val="auto"/>
        </w:rPr>
        <w:t>)</w:t>
      </w:r>
      <w:r w:rsidR="00FC414F" w:rsidRPr="00502BD6">
        <w:rPr>
          <w:rFonts w:eastAsia="Calibri"/>
          <w:b/>
          <w:bCs/>
          <w:i/>
          <w:iCs/>
          <w:color w:val="auto"/>
        </w:rPr>
        <w:t xml:space="preserve">: </w:t>
      </w:r>
      <w:r w:rsidR="00FC414F" w:rsidRPr="00502BD6">
        <w:rPr>
          <w:rFonts w:eastAsia="Calibri"/>
          <w:color w:val="auto"/>
        </w:rPr>
        <w:t>g</w:t>
      </w:r>
      <w:r w:rsidR="0068355C" w:rsidRPr="00502BD6">
        <w:rPr>
          <w:rFonts w:eastAsia="Calibri"/>
          <w:color w:val="auto"/>
        </w:rPr>
        <w:t>iảm ít nhất 30% đường kính lớn nhất của tổn thương mục tiêu.</w:t>
      </w:r>
    </w:p>
    <w:p w14:paraId="0D2713FA" w14:textId="2C589C2A" w:rsidR="0068355C" w:rsidRPr="00502BD6" w:rsidRDefault="001C1175" w:rsidP="008308AB">
      <w:pPr>
        <w:tabs>
          <w:tab w:val="left" w:pos="426"/>
        </w:tabs>
        <w:rPr>
          <w:rFonts w:eastAsia="Calibri"/>
          <w:color w:val="auto"/>
        </w:rPr>
      </w:pPr>
      <w:r>
        <w:rPr>
          <w:rFonts w:eastAsia="Calibri"/>
          <w:b/>
          <w:bCs/>
          <w:i/>
          <w:iCs/>
          <w:color w:val="auto"/>
        </w:rPr>
        <w:tab/>
      </w:r>
      <w:r w:rsidR="00C46777">
        <w:rPr>
          <w:rFonts w:eastAsia="Calibri"/>
          <w:b/>
          <w:bCs/>
          <w:i/>
          <w:iCs/>
          <w:color w:val="auto"/>
        </w:rPr>
        <w:t xml:space="preserve">- </w:t>
      </w:r>
      <w:r w:rsidR="0068355C" w:rsidRPr="00502BD6">
        <w:rPr>
          <w:rFonts w:eastAsia="Calibri"/>
          <w:b/>
          <w:bCs/>
          <w:i/>
          <w:iCs/>
          <w:color w:val="auto"/>
        </w:rPr>
        <w:t xml:space="preserve">Bệnh ổn </w:t>
      </w:r>
      <w:r w:rsidR="00F456E9" w:rsidRPr="00502BD6">
        <w:rPr>
          <w:rFonts w:eastAsia="Calibri"/>
          <w:b/>
          <w:bCs/>
          <w:i/>
          <w:iCs/>
          <w:color w:val="auto"/>
        </w:rPr>
        <w:t>định (SD)</w:t>
      </w:r>
      <w:r w:rsidR="00FC414F" w:rsidRPr="00502BD6">
        <w:rPr>
          <w:rFonts w:eastAsia="Calibri"/>
          <w:b/>
          <w:bCs/>
          <w:i/>
          <w:iCs/>
          <w:color w:val="auto"/>
        </w:rPr>
        <w:t xml:space="preserve">: </w:t>
      </w:r>
      <w:r w:rsidR="00FC414F" w:rsidRPr="00502BD6">
        <w:rPr>
          <w:rFonts w:eastAsia="Calibri"/>
          <w:color w:val="auto"/>
        </w:rPr>
        <w:t>t</w:t>
      </w:r>
      <w:r w:rsidR="0068355C" w:rsidRPr="00502BD6">
        <w:rPr>
          <w:rFonts w:eastAsia="Calibri"/>
          <w:color w:val="auto"/>
        </w:rPr>
        <w:t xml:space="preserve">hay đổi kích thước không đủ để xếp vào </w:t>
      </w:r>
      <w:r w:rsidR="00DD19BE" w:rsidRPr="00502BD6">
        <w:rPr>
          <w:rFonts w:eastAsia="Calibri"/>
          <w:color w:val="auto"/>
        </w:rPr>
        <w:t>đáp ứng một phần</w:t>
      </w:r>
      <w:r w:rsidR="0068355C" w:rsidRPr="00502BD6">
        <w:rPr>
          <w:rFonts w:eastAsia="Calibri"/>
          <w:color w:val="auto"/>
        </w:rPr>
        <w:t xml:space="preserve"> hoặc </w:t>
      </w:r>
      <w:r w:rsidR="00DD19BE" w:rsidRPr="00502BD6">
        <w:rPr>
          <w:rFonts w:eastAsia="Calibri"/>
          <w:color w:val="auto"/>
        </w:rPr>
        <w:t>bệnh tiến triển.</w:t>
      </w:r>
    </w:p>
    <w:p w14:paraId="380CE91E" w14:textId="5E6BCF39" w:rsidR="0069333A" w:rsidRPr="00502BD6" w:rsidRDefault="001C1175" w:rsidP="008308AB">
      <w:pPr>
        <w:tabs>
          <w:tab w:val="left" w:pos="426"/>
        </w:tabs>
        <w:rPr>
          <w:rFonts w:eastAsia="Calibri"/>
          <w:color w:val="auto"/>
        </w:rPr>
      </w:pPr>
      <w:r>
        <w:rPr>
          <w:rFonts w:eastAsia="Calibri"/>
          <w:b/>
          <w:bCs/>
          <w:i/>
          <w:iCs/>
          <w:color w:val="auto"/>
        </w:rPr>
        <w:tab/>
      </w:r>
      <w:r w:rsidR="00C46777">
        <w:rPr>
          <w:rFonts w:eastAsia="Calibri"/>
          <w:b/>
          <w:bCs/>
          <w:i/>
          <w:iCs/>
          <w:color w:val="auto"/>
        </w:rPr>
        <w:t xml:space="preserve">- </w:t>
      </w:r>
      <w:r w:rsidR="0068355C" w:rsidRPr="00502BD6">
        <w:rPr>
          <w:rFonts w:eastAsia="Calibri"/>
          <w:b/>
          <w:bCs/>
          <w:i/>
          <w:iCs/>
          <w:color w:val="auto"/>
        </w:rPr>
        <w:t>Bệnh tiến triển (</w:t>
      </w:r>
      <w:r w:rsidR="00281D53" w:rsidRPr="00502BD6">
        <w:rPr>
          <w:rFonts w:eastAsia="Calibri"/>
          <w:b/>
          <w:bCs/>
          <w:i/>
          <w:iCs/>
          <w:color w:val="auto"/>
        </w:rPr>
        <w:t>BTT</w:t>
      </w:r>
      <w:r w:rsidR="0068355C" w:rsidRPr="00502BD6">
        <w:rPr>
          <w:rFonts w:eastAsia="Calibri"/>
          <w:b/>
          <w:bCs/>
          <w:i/>
          <w:iCs/>
          <w:color w:val="auto"/>
        </w:rPr>
        <w:t>)</w:t>
      </w:r>
      <w:r w:rsidR="00FC414F" w:rsidRPr="00502BD6">
        <w:rPr>
          <w:rFonts w:eastAsia="Calibri"/>
          <w:b/>
          <w:bCs/>
          <w:i/>
          <w:iCs/>
          <w:color w:val="auto"/>
        </w:rPr>
        <w:t xml:space="preserve">: </w:t>
      </w:r>
      <w:r w:rsidR="00FC414F" w:rsidRPr="00502BD6">
        <w:rPr>
          <w:rFonts w:eastAsia="Calibri"/>
          <w:color w:val="auto"/>
        </w:rPr>
        <w:t>t</w:t>
      </w:r>
      <w:r w:rsidR="0068355C" w:rsidRPr="00502BD6">
        <w:rPr>
          <w:rFonts w:eastAsia="Calibri"/>
          <w:color w:val="auto"/>
        </w:rPr>
        <w:t>ăng ít nhất 20% đường kính lớn nhất của tổn thương mục tiêu hoặc xuất hiện tổn thương mới .</w:t>
      </w:r>
      <w:bookmarkStart w:id="135" w:name="_Toc92647938"/>
      <w:bookmarkStart w:id="136" w:name="_Toc153272322"/>
      <w:bookmarkStart w:id="137" w:name="_Toc155600565"/>
    </w:p>
    <w:p w14:paraId="68B33D1C" w14:textId="2A251520" w:rsidR="002E4420" w:rsidRPr="000F2A25" w:rsidRDefault="0069333A" w:rsidP="008308AB">
      <w:pPr>
        <w:pStyle w:val="Heading4"/>
        <w:tabs>
          <w:tab w:val="left" w:pos="426"/>
        </w:tabs>
        <w:rPr>
          <w:i/>
          <w:iCs/>
        </w:rPr>
      </w:pPr>
      <w:r w:rsidRPr="000F2A25">
        <w:rPr>
          <w:i/>
          <w:iCs/>
        </w:rPr>
        <w:lastRenderedPageBreak/>
        <w:t xml:space="preserve"> </w:t>
      </w:r>
      <w:bookmarkEnd w:id="135"/>
      <w:bookmarkEnd w:id="136"/>
      <w:bookmarkEnd w:id="137"/>
      <w:r w:rsidR="0018681C" w:rsidRPr="000F2A25">
        <w:rPr>
          <w:i/>
          <w:iCs/>
        </w:rPr>
        <w:t>Đánh giá đáp ứng mô bệnh học và ý nghĩa tiên lượng của pCR</w:t>
      </w:r>
    </w:p>
    <w:p w14:paraId="5C7C0C0D" w14:textId="3EF5B14C" w:rsidR="00F4435D" w:rsidRPr="000F2A25" w:rsidRDefault="00F4435D" w:rsidP="008308AB">
      <w:pPr>
        <w:pStyle w:val="Heading5"/>
        <w:numPr>
          <w:ilvl w:val="4"/>
          <w:numId w:val="10"/>
        </w:numPr>
        <w:tabs>
          <w:tab w:val="left" w:pos="426"/>
        </w:tabs>
        <w:rPr>
          <w:b/>
          <w:bCs/>
          <w:i/>
          <w:iCs w:val="0"/>
        </w:rPr>
      </w:pPr>
      <w:r w:rsidRPr="000F2A25">
        <w:rPr>
          <w:b/>
          <w:bCs/>
          <w:i/>
          <w:iCs w:val="0"/>
        </w:rPr>
        <w:t xml:space="preserve">Các hệ thống đánh giá đáp ứng mô bệnh học sau </w:t>
      </w:r>
      <w:r w:rsidR="00D16034">
        <w:rPr>
          <w:b/>
          <w:bCs/>
          <w:i/>
          <w:iCs w:val="0"/>
        </w:rPr>
        <w:t>điều trị hóa chất tân bổ trợ</w:t>
      </w:r>
      <w:r w:rsidRPr="000F2A25">
        <w:rPr>
          <w:b/>
          <w:bCs/>
          <w:i/>
          <w:iCs w:val="0"/>
        </w:rPr>
        <w:t xml:space="preserve"> </w:t>
      </w:r>
    </w:p>
    <w:p w14:paraId="0351008A" w14:textId="48FFC69F" w:rsidR="00EB5CA9" w:rsidRDefault="0042317E" w:rsidP="00EB5CA9">
      <w:pPr>
        <w:tabs>
          <w:tab w:val="left" w:pos="426"/>
        </w:tabs>
      </w:pPr>
      <w:r>
        <w:tab/>
      </w:r>
      <w:r w:rsidR="00EB5CA9">
        <w:t xml:space="preserve">Đáp ứng mô bệnh học sau </w:t>
      </w:r>
      <w:r w:rsidR="00EB7FBB">
        <w:t xml:space="preserve">điều trị </w:t>
      </w:r>
      <w:r w:rsidR="00EB5CA9">
        <w:t>HCTBT là chỉ số quan trọng nhằm xác định hiệu quả điều trị, dự đoán tiên lượng và định hướng chiến lược điều trị tiếp theo. Trên thực tế, đã có nhiều hệ thống được thiết lập để đánh giá mức độ đáp ứng MBH, trong đó mỗi hệ thống sử dụng các tiêu chí riêng biệt dựa trên thay đổi về số lượng và hình thái tế bào ung thư, mức độ tổn thương tại chỗ và tại hạch sau điều trị.</w:t>
      </w:r>
    </w:p>
    <w:p w14:paraId="4F32B2A7" w14:textId="411AD008" w:rsidR="00EB5CA9" w:rsidRDefault="00EB5CA9" w:rsidP="00EB5CA9">
      <w:pPr>
        <w:tabs>
          <w:tab w:val="left" w:pos="426"/>
        </w:tabs>
      </w:pPr>
      <w:r>
        <w:tab/>
        <w:t>Một số hệ thống tập trung vào định lượng ung thư tồn dư (residual cancer burden – RCB), trong khi các hệ thống khác phân loại dựa trên thay đổi hình thái mô bệnh học, như Miller–Payne hoặc Chevallier. Dưới đây là tổng quan các hệ thống được sử dụng phổ biến nhất trong nghiên cứu và thực hành lâm sàng:</w:t>
      </w:r>
    </w:p>
    <w:p w14:paraId="00DBF498" w14:textId="34C68A35" w:rsidR="00EB5CA9" w:rsidRDefault="00EB5CA9" w:rsidP="00EB5CA9">
      <w:pPr>
        <w:tabs>
          <w:tab w:val="left" w:pos="426"/>
        </w:tabs>
      </w:pPr>
      <w:r>
        <w:tab/>
        <w:t>- GEPARDUO: Phân chia đáp ứng thành 5 mức độ từ 0 đến 4. Mức 0 biểu thị không có thay đổi mô học, trong khi mức 4 tương ứng với đáp ứng hoàn toàn (pathological complete response – pCR). Các mức trung gian phản ánh các mức độ tổn thương còn lại như xơ hóa, chỉ còn lại DCIS, hoặc ung thư xâm nhập nhỏ hơn 0,5 cm</w:t>
      </w:r>
      <w:r w:rsidR="00120FCB">
        <w:t xml:space="preserve"> </w:t>
      </w:r>
      <w:r w:rsidR="00120FCB" w:rsidRPr="00A04374">
        <w:rPr>
          <w:lang w:val="pt-BR"/>
        </w:rPr>
        <w:fldChar w:fldCharType="begin">
          <w:fldData xml:space="preserve">PEVuZE5vdGU+PENpdGU+PEF1dGhvcj52b24gTWluY2t3aXR6PC9BdXRob3I+PFllYXI+MjAwNTwv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</w:fldData>
        </w:fldChar>
      </w:r>
      <w:r w:rsidR="00EB7095">
        <w:rPr>
          <w:lang w:val="pt-BR"/>
        </w:rPr>
        <w:instrText xml:space="preserve"> ADDIN EN.CITE </w:instrText>
      </w:r>
      <w:r w:rsidR="00EB7095">
        <w:rPr>
          <w:lang w:val="pt-BR"/>
        </w:rPr>
        <w:fldChar w:fldCharType="begin">
          <w:fldData xml:space="preserve">PEVuZE5vdGU+PENpdGU+PEF1dGhvcj52b24gTWluY2t3aXR6PC9BdXRob3I+PFllYXI+MjAwNTwv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</w:fldData>
        </w:fldChar>
      </w:r>
      <w:r w:rsidR="00EB7095">
        <w:rPr>
          <w:lang w:val="pt-BR"/>
        </w:rPr>
        <w:instrText xml:space="preserve"> ADDIN EN.CITE.DATA </w:instrText>
      </w:r>
      <w:r w:rsidR="00EB7095">
        <w:rPr>
          <w:lang w:val="pt-BR"/>
        </w:rPr>
      </w:r>
      <w:r w:rsidR="00EB7095">
        <w:rPr>
          <w:lang w:val="pt-BR"/>
        </w:rPr>
        <w:fldChar w:fldCharType="end"/>
      </w:r>
      <w:r w:rsidR="00120FCB" w:rsidRPr="00A04374">
        <w:rPr>
          <w:lang w:val="pt-BR"/>
        </w:rPr>
      </w:r>
      <w:r w:rsidR="00120FCB" w:rsidRPr="00A04374">
        <w:rPr>
          <w:lang w:val="pt-BR"/>
        </w:rPr>
        <w:fldChar w:fldCharType="separate"/>
      </w:r>
      <w:r w:rsidR="00EB7095">
        <w:rPr>
          <w:noProof/>
          <w:lang w:val="pt-BR"/>
        </w:rPr>
        <w:t>[</w:t>
      </w:r>
      <w:hyperlink w:anchor="_ENREF_79" w:tooltip="von Minckwitz, 2005 #29024" w:history="1">
        <w:r w:rsidR="002120C2">
          <w:rPr>
            <w:noProof/>
            <w:lang w:val="pt-BR"/>
          </w:rPr>
          <w:t>79</w:t>
        </w:r>
      </w:hyperlink>
      <w:r w:rsidR="00EB7095">
        <w:rPr>
          <w:noProof/>
          <w:lang w:val="pt-BR"/>
        </w:rPr>
        <w:t>]</w:t>
      </w:r>
      <w:r w:rsidR="00120FCB" w:rsidRPr="00A04374">
        <w:rPr>
          <w:lang w:val="pt-BR"/>
        </w:rPr>
        <w:fldChar w:fldCharType="end"/>
      </w:r>
      <w:r>
        <w:t>.</w:t>
      </w:r>
    </w:p>
    <w:p w14:paraId="5559B738" w14:textId="5B22BB10" w:rsidR="00EB5CA9" w:rsidRDefault="00EB5CA9" w:rsidP="00EB5CA9">
      <w:pPr>
        <w:tabs>
          <w:tab w:val="left" w:pos="426"/>
        </w:tabs>
      </w:pPr>
      <w:r>
        <w:tab/>
        <w:t>- Miller–Payne: Sử dụng thang điểm từ 1 đến 5 để mô tả mức độ giảm số lượng tế bào ung thư. Điểm 1 tương ứng với không thay đổi, trong khi điểm 5 là không còn tế bào ung thư xâm nhập (có thể còn DCIS). Các điểm còn lại phản ánh tỷ lệ giảm tế bào so với mẫu sinh thiết ban đầu</w:t>
      </w:r>
      <w:r w:rsidR="00120FCB">
        <w:t xml:space="preserve"> </w:t>
      </w:r>
      <w:r w:rsidR="00120FCB" w:rsidRPr="00A04374">
        <w:rPr>
          <w:lang w:val="pt-BR"/>
        </w:rPr>
        <w:fldChar w:fldCharType="begin">
          <w:fldData xml:space="preserve">PEVuZE5vdGU+PENpdGU+PEF1dGhvcj5PZ3N0b248L0F1dGhvcj48WWVhcj4yMDAzPC9ZZWFyPjxS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</w:fldData>
        </w:fldChar>
      </w:r>
      <w:r w:rsidR="00EB7095">
        <w:rPr>
          <w:lang w:val="pt-BR"/>
        </w:rPr>
        <w:instrText xml:space="preserve"> ADDIN EN.CITE </w:instrText>
      </w:r>
      <w:r w:rsidR="00EB7095">
        <w:rPr>
          <w:lang w:val="pt-BR"/>
        </w:rPr>
        <w:fldChar w:fldCharType="begin">
          <w:fldData xml:space="preserve">PEVuZE5vdGU+PENpdGU+PEF1dGhvcj5PZ3N0b248L0F1dGhvcj48WWVhcj4yMDAzPC9ZZWFyPjxS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</w:fldData>
        </w:fldChar>
      </w:r>
      <w:r w:rsidR="00EB7095">
        <w:rPr>
          <w:lang w:val="pt-BR"/>
        </w:rPr>
        <w:instrText xml:space="preserve"> ADDIN EN.CITE.DATA </w:instrText>
      </w:r>
      <w:r w:rsidR="00EB7095">
        <w:rPr>
          <w:lang w:val="pt-BR"/>
        </w:rPr>
      </w:r>
      <w:r w:rsidR="00EB7095">
        <w:rPr>
          <w:lang w:val="pt-BR"/>
        </w:rPr>
        <w:fldChar w:fldCharType="end"/>
      </w:r>
      <w:r w:rsidR="00120FCB" w:rsidRPr="00A04374">
        <w:rPr>
          <w:lang w:val="pt-BR"/>
        </w:rPr>
      </w:r>
      <w:r w:rsidR="00120FCB" w:rsidRPr="00A04374">
        <w:rPr>
          <w:lang w:val="pt-BR"/>
        </w:rPr>
        <w:fldChar w:fldCharType="separate"/>
      </w:r>
      <w:r w:rsidR="00EB7095">
        <w:rPr>
          <w:noProof/>
          <w:lang w:val="pt-BR"/>
        </w:rPr>
        <w:t>[</w:t>
      </w:r>
      <w:hyperlink w:anchor="_ENREF_80" w:tooltip="Ogston, 2003 #24136" w:history="1">
        <w:r w:rsidR="002120C2">
          <w:rPr>
            <w:noProof/>
            <w:lang w:val="pt-BR"/>
          </w:rPr>
          <w:t>80</w:t>
        </w:r>
      </w:hyperlink>
      <w:r w:rsidR="00EB7095">
        <w:rPr>
          <w:noProof/>
          <w:lang w:val="pt-BR"/>
        </w:rPr>
        <w:t>]</w:t>
      </w:r>
      <w:r w:rsidR="00120FCB" w:rsidRPr="00A04374">
        <w:rPr>
          <w:lang w:val="pt-BR"/>
        </w:rPr>
        <w:fldChar w:fldCharType="end"/>
      </w:r>
      <w:r>
        <w:t>.</w:t>
      </w:r>
    </w:p>
    <w:p w14:paraId="616163A8" w14:textId="7D164BB4" w:rsidR="00EB5CA9" w:rsidRDefault="00EB5CA9" w:rsidP="00EB5CA9">
      <w:pPr>
        <w:tabs>
          <w:tab w:val="left" w:pos="426"/>
        </w:tabs>
      </w:pPr>
      <w:r>
        <w:tab/>
        <w:t xml:space="preserve">- Hiệp hội </w:t>
      </w:r>
      <w:r w:rsidR="006E529D">
        <w:t xml:space="preserve"> </w:t>
      </w:r>
      <w:r w:rsidR="00F86A07">
        <w:t>ung thư vú</w:t>
      </w:r>
      <w:r>
        <w:t xml:space="preserve"> Nhật Bản (JBCS): Chia làm 4 mức (0 đến 3), trong đó mức 3 tương ứng với pCR. Các mức 1a, 1b và 2 dựa trên mức giảm số lượng tế bào ung thư xâm nhập</w:t>
      </w:r>
      <w:r w:rsidR="00120FCB">
        <w:t xml:space="preserve"> </w:t>
      </w:r>
      <w:r w:rsidR="00120FCB" w:rsidRPr="00A04374">
        <w:rPr>
          <w:lang w:val="pt-BR"/>
        </w:rPr>
        <w:fldChar w:fldCharType="begin">
          <w:fldData xml:space="preserve">PEVuZE5vdGU+PENpdGU+PEF1dGhvcj5QZW5hdWx0LUxsb3JjYTwvQXV0aG9yPjxZZWFyPjIwMTY8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</w:fldData>
        </w:fldChar>
      </w:r>
      <w:r w:rsidR="00E23E70">
        <w:rPr>
          <w:lang w:val="pt-BR"/>
        </w:rPr>
        <w:instrText xml:space="preserve"> ADDIN EN.CITE </w:instrText>
      </w:r>
      <w:r w:rsidR="00E23E70">
        <w:rPr>
          <w:lang w:val="pt-BR"/>
        </w:rPr>
        <w:fldChar w:fldCharType="begin">
          <w:fldData xml:space="preserve">PEVuZE5vdGU+PENpdGU+PEF1dGhvcj5QZW5hdWx0LUxsb3JjYTwvQXV0aG9yPjxZZWFyPjIwMTY8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</w:fldData>
        </w:fldChar>
      </w:r>
      <w:r w:rsidR="00E23E70">
        <w:rPr>
          <w:lang w:val="pt-BR"/>
        </w:rPr>
        <w:instrText xml:space="preserve"> ADDIN EN.CITE.DATA </w:instrText>
      </w:r>
      <w:r w:rsidR="00E23E70">
        <w:rPr>
          <w:lang w:val="pt-BR"/>
        </w:rPr>
      </w:r>
      <w:r w:rsidR="00E23E70">
        <w:rPr>
          <w:lang w:val="pt-BR"/>
        </w:rPr>
        <w:fldChar w:fldCharType="end"/>
      </w:r>
      <w:r w:rsidR="00120FCB" w:rsidRPr="00A04374">
        <w:rPr>
          <w:lang w:val="pt-BR"/>
        </w:rPr>
      </w:r>
      <w:r w:rsidR="00120FCB" w:rsidRPr="00A04374">
        <w:rPr>
          <w:lang w:val="pt-BR"/>
        </w:rPr>
        <w:fldChar w:fldCharType="separate"/>
      </w:r>
      <w:r w:rsidR="00E23E70">
        <w:rPr>
          <w:noProof/>
          <w:lang w:val="pt-BR"/>
        </w:rPr>
        <w:t>[</w:t>
      </w:r>
      <w:hyperlink w:anchor="_ENREF_81" w:tooltip="Penault-Llorca, 2016 #28237" w:history="1">
        <w:r w:rsidR="002120C2">
          <w:rPr>
            <w:noProof/>
            <w:lang w:val="pt-BR"/>
          </w:rPr>
          <w:t>81</w:t>
        </w:r>
      </w:hyperlink>
      <w:r w:rsidR="00E23E70">
        <w:rPr>
          <w:noProof/>
          <w:lang w:val="pt-BR"/>
        </w:rPr>
        <w:t>], [</w:t>
      </w:r>
      <w:hyperlink w:anchor="_ENREF_82" w:tooltip="Sun, 2021 #19632" w:history="1">
        <w:r w:rsidR="002120C2">
          <w:rPr>
            <w:noProof/>
            <w:lang w:val="pt-BR"/>
          </w:rPr>
          <w:t>82</w:t>
        </w:r>
      </w:hyperlink>
      <w:r w:rsidR="00E23E70">
        <w:rPr>
          <w:noProof/>
          <w:lang w:val="pt-BR"/>
        </w:rPr>
        <w:t>]</w:t>
      </w:r>
      <w:r w:rsidR="00120FCB" w:rsidRPr="00A04374">
        <w:rPr>
          <w:lang w:val="pt-BR"/>
        </w:rPr>
        <w:fldChar w:fldCharType="end"/>
      </w:r>
      <w:r>
        <w:t>.</w:t>
      </w:r>
    </w:p>
    <w:p w14:paraId="591EFB43" w14:textId="28C5CD47" w:rsidR="00EB5CA9" w:rsidRDefault="00EB5CA9" w:rsidP="00EB5CA9">
      <w:pPr>
        <w:tabs>
          <w:tab w:val="left" w:pos="426"/>
        </w:tabs>
      </w:pPr>
      <w:r>
        <w:tab/>
        <w:t>- NSABP B-18: Chỉ sử dụng hai mức đánh giá: pCR – không còn tế bào ung thư xâm nhập trong mô vú; và pINV – vẫn còn ung thư xâm nhập sau điều trị</w:t>
      </w:r>
      <w:r w:rsidR="00C47EC7">
        <w:t xml:space="preserve"> </w:t>
      </w:r>
      <w:r w:rsidR="00C47EC7" w:rsidRPr="00A04374">
        <w:rPr>
          <w:lang w:val="pt-BR"/>
        </w:rPr>
        <w:fldChar w:fldCharType="begin">
          <w:fldData xml:space="preserve">PEVuZE5vdGU+PENpdGU+PEF1dGhvcj5GaXNoZXI8L0F1dGhvcj48WWVhcj4yMDAyPC9ZZWFyPjxS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=
</w:fldData>
        </w:fldChar>
      </w:r>
      <w:r w:rsidR="00C006E2">
        <w:rPr>
          <w:lang w:val="pt-BR"/>
        </w:rPr>
        <w:instrText xml:space="preserve"> ADDIN EN.CITE </w:instrText>
      </w:r>
      <w:r w:rsidR="00C006E2">
        <w:rPr>
          <w:lang w:val="pt-BR"/>
        </w:rPr>
        <w:fldChar w:fldCharType="begin">
          <w:fldData xml:space="preserve">PEVuZE5vdGU+PENpdGU+PEF1dGhvcj5GaXNoZXI8L0F1dGhvcj48WWVhcj4yMDAyPC9ZZWFyPjxS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=
</w:fldData>
        </w:fldChar>
      </w:r>
      <w:r w:rsidR="00C006E2">
        <w:rPr>
          <w:lang w:val="pt-BR"/>
        </w:rPr>
        <w:instrText xml:space="preserve"> ADDIN EN.CITE.DATA </w:instrText>
      </w:r>
      <w:r w:rsidR="00C006E2">
        <w:rPr>
          <w:lang w:val="pt-BR"/>
        </w:rPr>
      </w:r>
      <w:r w:rsidR="00C006E2">
        <w:rPr>
          <w:lang w:val="pt-BR"/>
        </w:rPr>
        <w:fldChar w:fldCharType="end"/>
      </w:r>
      <w:r w:rsidR="00C47EC7" w:rsidRPr="00A04374">
        <w:rPr>
          <w:lang w:val="pt-BR"/>
        </w:rPr>
      </w:r>
      <w:r w:rsidR="00C47EC7" w:rsidRPr="00A04374">
        <w:rPr>
          <w:lang w:val="pt-BR"/>
        </w:rPr>
        <w:fldChar w:fldCharType="separate"/>
      </w:r>
      <w:r w:rsidR="00C006E2">
        <w:rPr>
          <w:noProof/>
          <w:lang w:val="pt-BR"/>
        </w:rPr>
        <w:t>[</w:t>
      </w:r>
      <w:hyperlink w:anchor="_ENREF_65" w:tooltip="Fisher, 2002 #29026" w:history="1">
        <w:r w:rsidR="002120C2">
          <w:rPr>
            <w:noProof/>
            <w:lang w:val="pt-BR"/>
          </w:rPr>
          <w:t>65</w:t>
        </w:r>
      </w:hyperlink>
      <w:r w:rsidR="00C006E2">
        <w:rPr>
          <w:noProof/>
          <w:lang w:val="pt-BR"/>
        </w:rPr>
        <w:t>]</w:t>
      </w:r>
      <w:r w:rsidR="00C47EC7" w:rsidRPr="00A04374">
        <w:rPr>
          <w:lang w:val="pt-BR"/>
        </w:rPr>
        <w:fldChar w:fldCharType="end"/>
      </w:r>
      <w:r>
        <w:t>.</w:t>
      </w:r>
    </w:p>
    <w:p w14:paraId="7A39EB33" w14:textId="76FFDF5E" w:rsidR="00EB5CA9" w:rsidRDefault="00EB5CA9" w:rsidP="00EB5CA9">
      <w:pPr>
        <w:tabs>
          <w:tab w:val="left" w:pos="426"/>
        </w:tabs>
      </w:pPr>
      <w:r>
        <w:lastRenderedPageBreak/>
        <w:tab/>
        <w:t xml:space="preserve">- Hệ thống phân loại của Chevallier: Gồm 4 mức từ 1 đến 4. Mức 1 là không còn tế bào ung thư ở cả vú và hạch, mức 2 chỉ còn lại </w:t>
      </w:r>
      <w:r w:rsidR="00C47EC7">
        <w:t>DCIS</w:t>
      </w:r>
      <w:r>
        <w:t>, mức 3 còn tế bào ung thư xâm nhập</w:t>
      </w:r>
      <w:r w:rsidR="00C47EC7">
        <w:t xml:space="preserve"> và</w:t>
      </w:r>
      <w:r>
        <w:t xml:space="preserve"> mức 4 là không có thay đổi mô học sau điều trị</w:t>
      </w:r>
      <w:r w:rsidR="00120FCB">
        <w:t xml:space="preserve"> </w:t>
      </w:r>
      <w:r w:rsidR="00120FCB" w:rsidRPr="00A04374">
        <w:rPr>
          <w:lang w:val="pt-BR"/>
        </w:rPr>
        <w:fldChar w:fldCharType="begin">
          <w:fldData xml:space="preserve">PEVuZE5vdGU+PENpdGU+PEF1dGhvcj5QZW5hdWx0LUxsb3JjYTwvQXV0aG9yPjxZZWFyPjIwMDg8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</w:fldData>
        </w:fldChar>
      </w:r>
      <w:r w:rsidR="00E23E70">
        <w:rPr>
          <w:lang w:val="pt-BR"/>
        </w:rPr>
        <w:instrText xml:space="preserve"> ADDIN EN.CITE </w:instrText>
      </w:r>
      <w:r w:rsidR="00E23E70">
        <w:rPr>
          <w:lang w:val="pt-BR"/>
        </w:rPr>
        <w:fldChar w:fldCharType="begin">
          <w:fldData xml:space="preserve">PEVuZE5vdGU+PENpdGU+PEF1dGhvcj5QZW5hdWx0LUxsb3JjYTwvQXV0aG9yPjxZZWFyPjIwMDg8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</w:fldData>
        </w:fldChar>
      </w:r>
      <w:r w:rsidR="00E23E70">
        <w:rPr>
          <w:lang w:val="pt-BR"/>
        </w:rPr>
        <w:instrText xml:space="preserve"> ADDIN EN.CITE.DATA </w:instrText>
      </w:r>
      <w:r w:rsidR="00E23E70">
        <w:rPr>
          <w:lang w:val="pt-BR"/>
        </w:rPr>
      </w:r>
      <w:r w:rsidR="00E23E70">
        <w:rPr>
          <w:lang w:val="pt-BR"/>
        </w:rPr>
        <w:fldChar w:fldCharType="end"/>
      </w:r>
      <w:r w:rsidR="00120FCB" w:rsidRPr="00A04374">
        <w:rPr>
          <w:lang w:val="pt-BR"/>
        </w:rPr>
      </w:r>
      <w:r w:rsidR="00120FCB" w:rsidRPr="00A04374">
        <w:rPr>
          <w:lang w:val="pt-BR"/>
        </w:rPr>
        <w:fldChar w:fldCharType="separate"/>
      </w:r>
      <w:r w:rsidR="00E23E70">
        <w:rPr>
          <w:noProof/>
          <w:lang w:val="pt-BR"/>
        </w:rPr>
        <w:t>[</w:t>
      </w:r>
      <w:hyperlink w:anchor="_ENREF_83" w:tooltip="Penault-Llorca, 2008 #24135" w:history="1">
        <w:r w:rsidR="002120C2">
          <w:rPr>
            <w:noProof/>
            <w:lang w:val="pt-BR"/>
          </w:rPr>
          <w:t>83</w:t>
        </w:r>
      </w:hyperlink>
      <w:r w:rsidR="00E23E70">
        <w:rPr>
          <w:noProof/>
          <w:lang w:val="pt-BR"/>
        </w:rPr>
        <w:t>], [</w:t>
      </w:r>
      <w:hyperlink w:anchor="_ENREF_84" w:tooltip="Klein, 2019 #14815" w:history="1">
        <w:r w:rsidR="002120C2">
          <w:rPr>
            <w:noProof/>
            <w:lang w:val="pt-BR"/>
          </w:rPr>
          <w:t>84</w:t>
        </w:r>
      </w:hyperlink>
      <w:r w:rsidR="00E23E70">
        <w:rPr>
          <w:noProof/>
          <w:lang w:val="pt-BR"/>
        </w:rPr>
        <w:t>]</w:t>
      </w:r>
      <w:r w:rsidR="00120FCB" w:rsidRPr="00A04374">
        <w:rPr>
          <w:lang w:val="pt-BR"/>
        </w:rPr>
        <w:fldChar w:fldCharType="end"/>
      </w:r>
      <w:r>
        <w:t>.</w:t>
      </w:r>
    </w:p>
    <w:p w14:paraId="12BF1A40" w14:textId="2C55BA00" w:rsidR="00EB5CA9" w:rsidRDefault="002C780F" w:rsidP="00EB5CA9">
      <w:pPr>
        <w:tabs>
          <w:tab w:val="left" w:pos="426"/>
        </w:tabs>
      </w:pPr>
      <w:r>
        <w:tab/>
      </w:r>
      <w:r w:rsidR="00884BF5">
        <w:t>- Gánh nặng ung thư tồn dư (RCB-</w:t>
      </w:r>
      <w:r w:rsidR="00EB5CA9">
        <w:t>Residual Cancer Burden): Là hệ thống bán định lượng, tính toán dựa trên kích thước u còn lại, mật độ tế bào sống, mức độ hiện diện của DCIS, số lượng hạch dương tính và kích thước ổ di căn lớn nhất. Phân loại thành 4 mức: RCB-0 (tương đương pCR), RCB-I, RCB-II (tồn dư vừa)</w:t>
      </w:r>
      <w:r w:rsidR="00C47EC7">
        <w:t xml:space="preserve"> và</w:t>
      </w:r>
      <w:r w:rsidR="00EB5CA9">
        <w:t xml:space="preserve"> RCB-III (tồn dư nhiều), có ý nghĩa tiên lượng </w:t>
      </w:r>
      <w:r w:rsidR="0080232D">
        <w:t>DFS</w:t>
      </w:r>
      <w:r w:rsidR="00EB5CA9">
        <w:t xml:space="preserve"> và </w:t>
      </w:r>
      <w:r w:rsidR="0008251C">
        <w:t>OS</w:t>
      </w:r>
      <w:r w:rsidR="00C47EC7" w:rsidRPr="00C47EC7">
        <w:rPr>
          <w:lang w:val="pt-BR"/>
        </w:rPr>
        <w:t xml:space="preserve"> </w:t>
      </w:r>
      <w:r w:rsidR="00C47EC7" w:rsidRPr="00A04374">
        <w:rPr>
          <w:lang w:val="pt-BR"/>
        </w:rPr>
        <w:fldChar w:fldCharType="begin">
          <w:fldData xml:space="preserve">PEVuZE5vdGU+PENpdGU+PEF1dGhvcj5TeW1tYW5zPC9BdXRob3I+PFllYXI+MjAxNzwvWWVhcj48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=
</w:fldData>
        </w:fldChar>
      </w:r>
      <w:r w:rsidR="00EA3ED6">
        <w:rPr>
          <w:lang w:val="pt-BR"/>
        </w:rPr>
        <w:instrText xml:space="preserve"> ADDIN EN.CITE </w:instrText>
      </w:r>
      <w:r w:rsidR="00EA3ED6">
        <w:rPr>
          <w:lang w:val="pt-BR"/>
        </w:rPr>
        <w:fldChar w:fldCharType="begin">
          <w:fldData xml:space="preserve">PEVuZE5vdGU+PENpdGU+PEF1dGhvcj5TeW1tYW5zPC9BdXRob3I+PFllYXI+MjAxNzwvWWVhcj48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=
</w:fldData>
        </w:fldChar>
      </w:r>
      <w:r w:rsidR="00EA3ED6">
        <w:rPr>
          <w:lang w:val="pt-BR"/>
        </w:rPr>
        <w:instrText xml:space="preserve"> ADDIN EN.CITE.DATA </w:instrText>
      </w:r>
      <w:r w:rsidR="00EA3ED6">
        <w:rPr>
          <w:lang w:val="pt-BR"/>
        </w:rPr>
      </w:r>
      <w:r w:rsidR="00EA3ED6">
        <w:rPr>
          <w:lang w:val="pt-BR"/>
        </w:rPr>
        <w:fldChar w:fldCharType="end"/>
      </w:r>
      <w:r w:rsidR="00C47EC7" w:rsidRPr="00A04374">
        <w:rPr>
          <w:lang w:val="pt-BR"/>
        </w:rPr>
      </w:r>
      <w:r w:rsidR="00C47EC7" w:rsidRPr="00A04374">
        <w:rPr>
          <w:lang w:val="pt-BR"/>
        </w:rPr>
        <w:fldChar w:fldCharType="separate"/>
      </w:r>
      <w:r w:rsidR="00EB7095">
        <w:rPr>
          <w:noProof/>
          <w:lang w:val="pt-BR"/>
        </w:rPr>
        <w:t>[</w:t>
      </w:r>
      <w:hyperlink w:anchor="_ENREF_85" w:tooltip="Symmans, 2017 #20406" w:history="1">
        <w:r w:rsidR="002120C2">
          <w:rPr>
            <w:noProof/>
            <w:lang w:val="pt-BR"/>
          </w:rPr>
          <w:t>85</w:t>
        </w:r>
      </w:hyperlink>
      <w:r w:rsidR="00EB7095">
        <w:rPr>
          <w:noProof/>
          <w:lang w:val="pt-BR"/>
        </w:rPr>
        <w:t>]</w:t>
      </w:r>
      <w:r w:rsidR="00C47EC7" w:rsidRPr="00A04374">
        <w:rPr>
          <w:lang w:val="pt-BR"/>
        </w:rPr>
        <w:fldChar w:fldCharType="end"/>
      </w:r>
      <w:r w:rsidR="00EB5CA9">
        <w:t>.</w:t>
      </w:r>
    </w:p>
    <w:p w14:paraId="769D502D" w14:textId="306A407E" w:rsidR="00EB5CA9" w:rsidRDefault="00D401F1" w:rsidP="00EB5CA9">
      <w:pPr>
        <w:tabs>
          <w:tab w:val="left" w:pos="426"/>
        </w:tabs>
      </w:pPr>
      <w:r>
        <w:tab/>
      </w:r>
      <w:r w:rsidR="00884BF5">
        <w:t xml:space="preserve">- Phân loại theo </w:t>
      </w:r>
      <w:r w:rsidR="00EB5CA9">
        <w:t>CTNeoBC: Định nghĩa pCR là sự vắng mặt hoàn toàn tế bào ung thư xâm nhập ở cả vú và hạch sau điều trị, ký hiệu là ypT0/is ypN0. Đây là tiêu chuẩn được áp dụng trong nhiều thử nghiệm lâm sàng gần đây</w:t>
      </w:r>
      <w:r w:rsidR="00423835">
        <w:t xml:space="preserve"> </w:t>
      </w:r>
      <w:r w:rsidR="00C47EC7" w:rsidRPr="00590812">
        <w:rPr>
          <w:color w:val="auto"/>
          <w:lang w:val="pt-BR"/>
        </w:rPr>
        <w:fldChar w:fldCharType="begin">
          <w:fldData xml:space="preserve">PEVuZE5vdGU+PENpdGU+PEF1dGhvcj5Db3J0YXphcjwvQXV0aG9yPjxZZWFyPjIwMTQ8L1llYXI+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</w:fldData>
        </w:fldChar>
      </w:r>
      <w:r w:rsidR="00E23E70">
        <w:rPr>
          <w:color w:val="auto"/>
          <w:lang w:val="pt-BR"/>
        </w:rPr>
        <w:instrText xml:space="preserve"> ADDIN EN.CITE </w:instrText>
      </w:r>
      <w:r w:rsidR="00E23E70">
        <w:rPr>
          <w:color w:val="auto"/>
          <w:lang w:val="pt-BR"/>
        </w:rPr>
        <w:fldChar w:fldCharType="begin">
          <w:fldData xml:space="preserve">PEVuZE5vdGU+PENpdGU+PEF1dGhvcj5Db3J0YXphcjwvQXV0aG9yPjxZZWFyPjIwMTQ8L1llYXI+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</w:fldData>
        </w:fldChar>
      </w:r>
      <w:r w:rsidR="00E23E70">
        <w:rPr>
          <w:color w:val="auto"/>
          <w:lang w:val="pt-BR"/>
        </w:rPr>
        <w:instrText xml:space="preserve"> ADDIN EN.CITE.DATA </w:instrText>
      </w:r>
      <w:r w:rsidR="00E23E70">
        <w:rPr>
          <w:color w:val="auto"/>
          <w:lang w:val="pt-BR"/>
        </w:rPr>
      </w:r>
      <w:r w:rsidR="00E23E70">
        <w:rPr>
          <w:color w:val="auto"/>
          <w:lang w:val="pt-BR"/>
        </w:rPr>
        <w:fldChar w:fldCharType="end"/>
      </w:r>
      <w:r w:rsidR="00C47EC7" w:rsidRPr="00590812">
        <w:rPr>
          <w:color w:val="auto"/>
          <w:lang w:val="pt-BR"/>
        </w:rPr>
      </w:r>
      <w:r w:rsidR="00C47EC7" w:rsidRPr="00590812">
        <w:rPr>
          <w:color w:val="auto"/>
          <w:lang w:val="pt-BR"/>
        </w:rPr>
        <w:fldChar w:fldCharType="separate"/>
      </w:r>
      <w:r w:rsidR="00E23E70">
        <w:rPr>
          <w:noProof/>
          <w:color w:val="auto"/>
          <w:lang w:val="pt-BR"/>
        </w:rPr>
        <w:t>[</w:t>
      </w:r>
      <w:hyperlink w:anchor="_ENREF_68" w:tooltip="Cortazar, 2014 #27805" w:history="1">
        <w:r w:rsidR="002120C2">
          <w:rPr>
            <w:noProof/>
            <w:color w:val="auto"/>
            <w:lang w:val="pt-BR"/>
          </w:rPr>
          <w:t>68</w:t>
        </w:r>
      </w:hyperlink>
      <w:r w:rsidR="00E23E70">
        <w:rPr>
          <w:noProof/>
          <w:color w:val="auto"/>
          <w:lang w:val="pt-BR"/>
        </w:rPr>
        <w:t>], [</w:t>
      </w:r>
      <w:hyperlink w:anchor="_ENREF_86" w:tooltip="Korde, 2021 #19377" w:history="1">
        <w:r w:rsidR="002120C2">
          <w:rPr>
            <w:noProof/>
            <w:color w:val="auto"/>
            <w:lang w:val="pt-BR"/>
          </w:rPr>
          <w:t>86</w:t>
        </w:r>
      </w:hyperlink>
      <w:r w:rsidR="00E23E70">
        <w:rPr>
          <w:noProof/>
          <w:color w:val="auto"/>
          <w:lang w:val="pt-BR"/>
        </w:rPr>
        <w:t>]</w:t>
      </w:r>
      <w:r w:rsidR="00C47EC7" w:rsidRPr="00590812">
        <w:rPr>
          <w:color w:val="auto"/>
          <w:lang w:val="pt-BR"/>
        </w:rPr>
        <w:fldChar w:fldCharType="end"/>
      </w:r>
      <w:r w:rsidR="00EB5CA9">
        <w:t>.</w:t>
      </w:r>
    </w:p>
    <w:p w14:paraId="55E1DFDC" w14:textId="29B1D1B7" w:rsidR="00EB5CA9" w:rsidRDefault="00D401F1" w:rsidP="00EB5CA9">
      <w:pPr>
        <w:tabs>
          <w:tab w:val="left" w:pos="426"/>
        </w:tabs>
      </w:pPr>
      <w:r>
        <w:tab/>
      </w:r>
      <w:r w:rsidR="00120FCB">
        <w:t xml:space="preserve">- Phân loại theo </w:t>
      </w:r>
      <w:r w:rsidR="00EB5CA9">
        <w:t>Sataloff: Đánh giá riêng biệt đáp ứng của tổn thương tại vú (T) và hạch (N), chia thành 4 mức từ A đến D. Trong đó, A biểu thị đáp ứng hoàn toàn, còn D biểu thị không đáp ứng</w:t>
      </w:r>
      <w:r w:rsidR="00C47EC7">
        <w:rPr>
          <w:color w:val="auto"/>
        </w:rPr>
        <w:t xml:space="preserve"> </w:t>
      </w:r>
      <w:r w:rsidR="00C47EC7" w:rsidRPr="00590812">
        <w:rPr>
          <w:rFonts w:eastAsia="Calibri"/>
          <w:color w:val="auto"/>
          <w:spacing w:val="-2"/>
        </w:rPr>
        <w:fldChar w:fldCharType="begin"/>
      </w:r>
      <w:r w:rsidR="00EB7095">
        <w:rPr>
          <w:rFonts w:eastAsia="Calibri"/>
          <w:color w:val="auto"/>
          <w:spacing w:val="-2"/>
        </w:rPr>
        <w:instrText xml:space="preserve"> ADDIN EN.CITE &lt;EndNote&gt;&lt;Cite&gt;&lt;Author&gt;Wang&lt;/Author&gt;&lt;Year&gt;2020&lt;/Year&gt;&lt;RecNum&gt;19565&lt;/RecNum&gt;&lt;DisplayText&gt;[87]&lt;/DisplayText&gt;&lt;record&gt;&lt;rec-number&gt;19565&lt;/rec-number&gt;&lt;foreign-keys&gt;&lt;key app="EN" db-id="srtx5sfpzsxp0sed22n5re2bst2sr5svd0wd" timestamp="1625883260"&gt;19565&lt;/key&gt;&lt;/foreign-keys&gt;&lt;ref-type name="Journal Article"&gt;17&lt;/ref-type&gt;&lt;contributors&gt;&lt;authors&gt;&lt;author&gt;Wang, H.&lt;/author&gt;&lt;author&gt;Mao, X.&lt;/author&gt;&lt;/authors&gt;&lt;/contributors&gt;&lt;auth-address&gt;Department of Breast Surgery, The First Affiliated Hospital of China Medical University, Shenyang City, Liaoning Province, People&amp;apos;s Republic of China.&lt;/auth-address&gt;&lt;titles&gt;&lt;title&gt;Evaluation of the Efficacy of Neoadjuvant Chemotherapy for Breast Cancer&lt;/title&gt;&lt;secondary-title&gt;Drug Des Devel Ther&lt;/secondary-title&gt;&lt;alt-title&gt;Drug design, development and therapy&lt;/alt-title&gt;&lt;/titles&gt;&lt;periodical&gt;&lt;full-title&gt;Drug Des Devel Ther&lt;/full-title&gt;&lt;abbr-1&gt;Drug design, development and therapy&lt;/abbr-1&gt;&lt;/periodical&gt;&lt;alt-periodical&gt;&lt;full-title&gt;Drug Des Devel Ther&lt;/full-title&gt;&lt;abbr-1&gt;Drug design, development and therapy&lt;/abbr-1&gt;&lt;/alt-periodical&gt;&lt;pages&gt;2423-2433&lt;/pages&gt;&lt;volume&gt;14&lt;/volume&gt;&lt;edition&gt;2020/07/02&lt;/edition&gt;&lt;keywords&gt;&lt;keyword&gt;Animals&lt;/keyword&gt;&lt;keyword&gt;Antineoplastic Combined Chemotherapy Protocols/*therapeutic use&lt;/keyword&gt;&lt;keyword&gt;Breast Neoplasms/*drug therapy&lt;/keyword&gt;&lt;keyword&gt;Female&lt;/keyword&gt;&lt;keyword&gt;Humans&lt;/keyword&gt;&lt;keyword&gt;*Neoadjuvant Therapy&lt;/keyword&gt;&lt;keyword&gt;breast cancer&lt;/keyword&gt;&lt;keyword&gt;evaluations of response&lt;/keyword&gt;&lt;keyword&gt;neoadjuvant chemotherapy&lt;/keyword&gt;&lt;/keywords&gt;&lt;dates&gt;&lt;year&gt;2020&lt;/year&gt;&lt;/dates&gt;&lt;isbn&gt;1177-8881 (Electronic)&amp;#xD;1177-8881 (Linking)&lt;/isbn&gt;&lt;accession-num&gt;32606609&lt;/accession-num&gt;&lt;urls&gt;&lt;related-urls&gt;&lt;url&gt;https://www.ncbi.nlm.nih.gov/pubmed/32606609&lt;/url&gt;&lt;/related-urls&gt;&lt;/urls&gt;&lt;custom2&gt;PMC7308147&lt;/custom2&gt;&lt;electronic-resource-num&gt;10.2147/DDDT.S253961&lt;/electronic-resource-num&gt;&lt;language&gt;68&lt;/language&gt;&lt;/record&gt;&lt;/Cite&gt;&lt;/EndNote&gt;</w:instrText>
      </w:r>
      <w:r w:rsidR="00C47EC7" w:rsidRPr="00590812">
        <w:rPr>
          <w:rFonts w:eastAsia="Calibri"/>
          <w:color w:val="auto"/>
          <w:spacing w:val="-2"/>
        </w:rPr>
        <w:fldChar w:fldCharType="separate"/>
      </w:r>
      <w:r w:rsidR="00EB7095">
        <w:rPr>
          <w:rFonts w:eastAsia="Calibri"/>
          <w:noProof/>
          <w:color w:val="auto"/>
          <w:spacing w:val="-2"/>
        </w:rPr>
        <w:t>[</w:t>
      </w:r>
      <w:hyperlink w:anchor="_ENREF_87" w:tooltip="Wang, 2020 #19565" w:history="1">
        <w:r w:rsidR="002120C2">
          <w:rPr>
            <w:rFonts w:eastAsia="Calibri"/>
            <w:noProof/>
            <w:color w:val="auto"/>
            <w:spacing w:val="-2"/>
          </w:rPr>
          <w:t>87</w:t>
        </w:r>
      </w:hyperlink>
      <w:r w:rsidR="00EB7095">
        <w:rPr>
          <w:rFonts w:eastAsia="Calibri"/>
          <w:noProof/>
          <w:color w:val="auto"/>
          <w:spacing w:val="-2"/>
        </w:rPr>
        <w:t>]</w:t>
      </w:r>
      <w:r w:rsidR="00C47EC7" w:rsidRPr="00590812">
        <w:rPr>
          <w:rFonts w:eastAsia="Calibri"/>
          <w:color w:val="auto"/>
          <w:spacing w:val="-2"/>
        </w:rPr>
        <w:fldChar w:fldCharType="end"/>
      </w:r>
      <w:r w:rsidR="00EB5CA9">
        <w:t>.</w:t>
      </w:r>
    </w:p>
    <w:p w14:paraId="5CFA7E88" w14:textId="437FAC25" w:rsidR="00EB5CA9" w:rsidRDefault="00D401F1" w:rsidP="00EB5CA9">
      <w:pPr>
        <w:tabs>
          <w:tab w:val="left" w:pos="426"/>
        </w:tabs>
      </w:pPr>
      <w:r>
        <w:tab/>
      </w:r>
      <w:r w:rsidR="00120FCB">
        <w:t xml:space="preserve">- Phân loại theo </w:t>
      </w:r>
      <w:r w:rsidR="00EB5CA9">
        <w:t>Pinder: Phân chia đáp ứng MBH thành 4 mức độ, trong đó mức 1 là pCR</w:t>
      </w:r>
      <w:r w:rsidR="00C47EC7">
        <w:t xml:space="preserve"> và</w:t>
      </w:r>
      <w:r w:rsidR="00EB5CA9">
        <w:t xml:space="preserve"> mức 4 là không có thay đổi mô học. Hệ thống này nhấn mạnh vai trò của mức độ xâm nhập mô còn lại trong tiên lượng bệnh</w:t>
      </w:r>
      <w:r w:rsidR="00C47EC7">
        <w:t xml:space="preserve"> </w:t>
      </w:r>
      <w:r w:rsidR="00C47EC7" w:rsidRPr="00590812">
        <w:rPr>
          <w:rFonts w:eastAsia="Calibri"/>
          <w:color w:val="auto"/>
        </w:rPr>
        <w:fldChar w:fldCharType="begin">
          <w:fldData xml:space="preserve">PEVuZE5vdGU+PENpdGU+PEF1dGhvcj5QaW5kZXI8L0F1dGhvcj48WWVhcj4yMDE1PC9ZZWFyPjxS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</w:fldData>
        </w:fldChar>
      </w:r>
      <w:r w:rsidR="00EB7095">
        <w:rPr>
          <w:rFonts w:eastAsia="Calibri"/>
          <w:color w:val="auto"/>
        </w:rPr>
        <w:instrText xml:space="preserve"> ADDIN EN.CITE </w:instrText>
      </w:r>
      <w:r w:rsidR="00EB7095">
        <w:rPr>
          <w:rFonts w:eastAsia="Calibri"/>
          <w:color w:val="auto"/>
        </w:rPr>
        <w:fldChar w:fldCharType="begin">
          <w:fldData xml:space="preserve">PEVuZE5vdGU+PENpdGU+PEF1dGhvcj5QaW5kZXI8L0F1dGhvcj48WWVhcj4yMDE1PC9ZZWFyPjxS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</w:fldData>
        </w:fldChar>
      </w:r>
      <w:r w:rsidR="00EB7095">
        <w:rPr>
          <w:rFonts w:eastAsia="Calibri"/>
          <w:color w:val="auto"/>
        </w:rPr>
        <w:instrText xml:space="preserve"> ADDIN EN.CITE.DATA </w:instrText>
      </w:r>
      <w:r w:rsidR="00EB7095">
        <w:rPr>
          <w:rFonts w:eastAsia="Calibri"/>
          <w:color w:val="auto"/>
        </w:rPr>
      </w:r>
      <w:r w:rsidR="00EB7095">
        <w:rPr>
          <w:rFonts w:eastAsia="Calibri"/>
          <w:color w:val="auto"/>
        </w:rPr>
        <w:fldChar w:fldCharType="end"/>
      </w:r>
      <w:r w:rsidR="00C47EC7" w:rsidRPr="00590812">
        <w:rPr>
          <w:rFonts w:eastAsia="Calibri"/>
          <w:color w:val="auto"/>
        </w:rPr>
      </w:r>
      <w:r w:rsidR="00C47EC7" w:rsidRPr="00590812">
        <w:rPr>
          <w:rFonts w:eastAsia="Calibri"/>
          <w:color w:val="auto"/>
        </w:rPr>
        <w:fldChar w:fldCharType="separate"/>
      </w:r>
      <w:r w:rsidR="00EB7095">
        <w:rPr>
          <w:rFonts w:eastAsia="Calibri"/>
          <w:noProof/>
          <w:color w:val="auto"/>
        </w:rPr>
        <w:t>[</w:t>
      </w:r>
      <w:hyperlink w:anchor="_ENREF_88" w:tooltip="Pinder, 2015 #20798" w:history="1">
        <w:r w:rsidR="002120C2">
          <w:rPr>
            <w:rFonts w:eastAsia="Calibri"/>
            <w:noProof/>
            <w:color w:val="auto"/>
          </w:rPr>
          <w:t>88</w:t>
        </w:r>
      </w:hyperlink>
      <w:r w:rsidR="00EB7095">
        <w:rPr>
          <w:rFonts w:eastAsia="Calibri"/>
          <w:noProof/>
          <w:color w:val="auto"/>
        </w:rPr>
        <w:t>]</w:t>
      </w:r>
      <w:r w:rsidR="00C47EC7" w:rsidRPr="00590812">
        <w:rPr>
          <w:rFonts w:eastAsia="Calibri"/>
          <w:color w:val="auto"/>
        </w:rPr>
        <w:fldChar w:fldCharType="end"/>
      </w:r>
      <w:r w:rsidR="00EB5CA9">
        <w:t>.</w:t>
      </w:r>
    </w:p>
    <w:p w14:paraId="70FAB024" w14:textId="74954795" w:rsidR="00F4435D" w:rsidRPr="00A04374" w:rsidRDefault="00120FCB" w:rsidP="008308AB">
      <w:pPr>
        <w:tabs>
          <w:tab w:val="left" w:pos="426"/>
        </w:tabs>
      </w:pPr>
      <w:r>
        <w:tab/>
      </w:r>
      <w:r w:rsidR="00C47EC7">
        <w:t>C</w:t>
      </w:r>
      <w:r w:rsidR="00EB5CA9">
        <w:t xml:space="preserve">ác hệ thống trên cho thấy sự đa dạng trong cách tiếp cận đánh giá đáp ứng MBH, phản ánh tính phức tạp của đặc điểm sinh học u và tầm quan trọng của việc lựa chọn hệ thống phù hợp </w:t>
      </w:r>
      <w:r w:rsidR="002B7047">
        <w:t xml:space="preserve">trong </w:t>
      </w:r>
      <w:r w:rsidR="00EB5CA9">
        <w:t>nghiên cứu hoặc điều trị cá thể hóa.</w:t>
      </w:r>
    </w:p>
    <w:p w14:paraId="5C4443AC" w14:textId="6B44C9D4" w:rsidR="00F4435D" w:rsidRPr="000F2A25" w:rsidRDefault="00F4435D" w:rsidP="008308AB">
      <w:pPr>
        <w:pStyle w:val="Heading5"/>
        <w:tabs>
          <w:tab w:val="left" w:pos="426"/>
        </w:tabs>
        <w:rPr>
          <w:b/>
          <w:bCs/>
          <w:i/>
          <w:iCs w:val="0"/>
        </w:rPr>
      </w:pPr>
      <w:r w:rsidRPr="000F2A25">
        <w:rPr>
          <w:b/>
          <w:bCs/>
          <w:i/>
          <w:iCs w:val="0"/>
        </w:rPr>
        <w:t xml:space="preserve">Định nghĩa pCR và vai trò trong tiên lượng ung thư vú sau </w:t>
      </w:r>
      <w:r w:rsidR="00D16034">
        <w:rPr>
          <w:b/>
          <w:bCs/>
          <w:i/>
          <w:iCs w:val="0"/>
        </w:rPr>
        <w:t>điều trị hóa chất tân bổ trợ</w:t>
      </w:r>
    </w:p>
    <w:p w14:paraId="41E4FB38" w14:textId="1DE8282D" w:rsidR="00F4435D" w:rsidRPr="00A04374" w:rsidRDefault="002B7047" w:rsidP="008308AB">
      <w:pPr>
        <w:tabs>
          <w:tab w:val="left" w:pos="426"/>
        </w:tabs>
        <w:rPr>
          <w:b/>
          <w:bCs/>
        </w:rPr>
      </w:pPr>
      <w:r>
        <w:rPr>
          <w:b/>
          <w:bCs/>
        </w:rPr>
        <w:tab/>
      </w:r>
      <w:r w:rsidR="000F2A25">
        <w:rPr>
          <w:b/>
          <w:bCs/>
        </w:rPr>
        <w:t xml:space="preserve">* </w:t>
      </w:r>
      <w:r w:rsidR="00F4435D" w:rsidRPr="00A04374">
        <w:rPr>
          <w:b/>
          <w:bCs/>
        </w:rPr>
        <w:t>Sự khác biệt trong định nghĩa pCR giữa các hệ thống phân loại</w:t>
      </w:r>
    </w:p>
    <w:p w14:paraId="0886761A" w14:textId="4A975990" w:rsidR="00F4435D" w:rsidRPr="00A04374" w:rsidRDefault="0042317E" w:rsidP="008308AB">
      <w:pPr>
        <w:tabs>
          <w:tab w:val="left" w:pos="426"/>
        </w:tabs>
      </w:pPr>
      <w:r>
        <w:tab/>
      </w:r>
      <w:r w:rsidR="00F4435D" w:rsidRPr="00A04374">
        <w:t xml:space="preserve">Các hệ thống đánh giá đáp ứng mô bệnh học sau </w:t>
      </w:r>
      <w:r w:rsidR="006E529D">
        <w:t xml:space="preserve">điều trị </w:t>
      </w:r>
      <w:r w:rsidR="00D16034">
        <w:t>HCTBT</w:t>
      </w:r>
      <w:r w:rsidR="00F4435D" w:rsidRPr="00A04374">
        <w:t xml:space="preserve"> trong </w:t>
      </w:r>
      <w:r w:rsidR="006E529D">
        <w:t xml:space="preserve"> </w:t>
      </w:r>
      <w:r w:rsidR="00F86A07">
        <w:t>ung thư vú</w:t>
      </w:r>
      <w:r w:rsidR="00F4435D" w:rsidRPr="00A04374">
        <w:t xml:space="preserve"> có sự khác biệt đáng kể về tiêu chí xác định đáp ứng hoàn toàn trên mô bệnh học (pCR). Có hai yếu tố chính tạo ra sự khác biệt này:</w:t>
      </w:r>
    </w:p>
    <w:p w14:paraId="296D865C" w14:textId="12B09C54" w:rsidR="00F4435D" w:rsidRPr="00A04374" w:rsidRDefault="001C1E66" w:rsidP="008308AB">
      <w:pPr>
        <w:tabs>
          <w:tab w:val="left" w:pos="426"/>
        </w:tabs>
      </w:pPr>
      <w:r>
        <w:tab/>
      </w:r>
      <w:r w:rsidR="00F4435D" w:rsidRPr="00A04374">
        <w:t>-</w:t>
      </w:r>
      <w:r>
        <w:t xml:space="preserve"> </w:t>
      </w:r>
      <w:r w:rsidR="00F4435D" w:rsidRPr="00A04374">
        <w:t>Phạm vi mô đánh giá – Chỉ mô vú hay cả mô vú và hạch.</w:t>
      </w:r>
    </w:p>
    <w:p w14:paraId="69C832C3" w14:textId="2675FF61" w:rsidR="00F4435D" w:rsidRPr="00A04374" w:rsidRDefault="001C1E66" w:rsidP="008308AB">
      <w:pPr>
        <w:tabs>
          <w:tab w:val="left" w:pos="426"/>
        </w:tabs>
      </w:pPr>
      <w:r>
        <w:lastRenderedPageBreak/>
        <w:tab/>
      </w:r>
      <w:r w:rsidR="00F4435D" w:rsidRPr="00A04374">
        <w:t>-</w:t>
      </w:r>
      <w:r>
        <w:t xml:space="preserve"> </w:t>
      </w:r>
      <w:r w:rsidR="00F4435D" w:rsidRPr="00A04374">
        <w:t>Tiêu chí loại trừ ung thư tại chỗ (DCIS) – Có hay không bao gồm DCIS trong định nghĩa pCR.</w:t>
      </w:r>
    </w:p>
    <w:p w14:paraId="40505DA6" w14:textId="10D1BD55" w:rsidR="00F4435D" w:rsidRPr="00A04374" w:rsidRDefault="0042317E" w:rsidP="008308AB">
      <w:pPr>
        <w:tabs>
          <w:tab w:val="left" w:pos="426"/>
        </w:tabs>
      </w:pPr>
      <w:r>
        <w:tab/>
      </w:r>
      <w:r w:rsidR="00F4435D" w:rsidRPr="00A04374">
        <w:t xml:space="preserve">Một số hệ thống như GEPARDUO và Hiệp hội </w:t>
      </w:r>
      <w:r w:rsidR="006E529D">
        <w:t xml:space="preserve"> </w:t>
      </w:r>
      <w:r w:rsidR="00F86A07">
        <w:t>ung thư vú</w:t>
      </w:r>
      <w:r w:rsidR="00F4435D" w:rsidRPr="00A04374">
        <w:t xml:space="preserve"> Nhật Bản (JBCS) định nghĩa pCR là không còn bất kỳ tế bào ung thư nào, kể cả DCIS, trong mô vú sau phẫu thuật</w:t>
      </w:r>
      <w:r w:rsidR="00CC38C8">
        <w:t xml:space="preserve"> </w:t>
      </w:r>
      <w:r w:rsidR="00F4435D" w:rsidRPr="00A04374">
        <w:rPr>
          <w:lang w:val="pt-BR"/>
        </w:rPr>
        <w:fldChar w:fldCharType="begin">
          <w:fldData xml:space="preserve">PEVuZE5vdGU+PENpdGU+PEF1dGhvcj52b24gTWluY2t3aXR6PC9BdXRob3I+PFllYXI+MjAwNTwv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</w:fldData>
        </w:fldChar>
      </w:r>
      <w:r w:rsidR="00E23E70">
        <w:rPr>
          <w:lang w:val="pt-BR"/>
        </w:rPr>
        <w:instrText xml:space="preserve"> ADDIN EN.CITE </w:instrText>
      </w:r>
      <w:r w:rsidR="00E23E70">
        <w:rPr>
          <w:lang w:val="pt-BR"/>
        </w:rPr>
        <w:fldChar w:fldCharType="begin">
          <w:fldData xml:space="preserve">PEVuZE5vdGU+PENpdGU+PEF1dGhvcj52b24gTWluY2t3aXR6PC9BdXRob3I+PFllYXI+MjAwNTwv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</w:fldData>
        </w:fldChar>
      </w:r>
      <w:r w:rsidR="00E23E70">
        <w:rPr>
          <w:lang w:val="pt-BR"/>
        </w:rPr>
        <w:instrText xml:space="preserve"> ADDIN EN.CITE.DATA </w:instrText>
      </w:r>
      <w:r w:rsidR="00E23E70">
        <w:rPr>
          <w:lang w:val="pt-BR"/>
        </w:rPr>
      </w:r>
      <w:r w:rsidR="00E23E70">
        <w:rPr>
          <w:lang w:val="pt-BR"/>
        </w:rPr>
        <w:fldChar w:fldCharType="end"/>
      </w:r>
      <w:r w:rsidR="00F4435D" w:rsidRPr="00A04374">
        <w:rPr>
          <w:lang w:val="pt-BR"/>
        </w:rPr>
      </w:r>
      <w:r w:rsidR="00F4435D" w:rsidRPr="00A04374">
        <w:rPr>
          <w:lang w:val="pt-BR"/>
        </w:rPr>
        <w:fldChar w:fldCharType="separate"/>
      </w:r>
      <w:r w:rsidR="00E23E70">
        <w:rPr>
          <w:noProof/>
          <w:lang w:val="pt-BR"/>
        </w:rPr>
        <w:t>[</w:t>
      </w:r>
      <w:hyperlink w:anchor="_ENREF_79" w:tooltip="von Minckwitz, 2005 #29024" w:history="1">
        <w:r w:rsidR="002120C2">
          <w:rPr>
            <w:noProof/>
            <w:lang w:val="pt-BR"/>
          </w:rPr>
          <w:t>79</w:t>
        </w:r>
      </w:hyperlink>
      <w:r w:rsidR="00E23E70">
        <w:rPr>
          <w:noProof/>
          <w:lang w:val="pt-BR"/>
        </w:rPr>
        <w:t>], [</w:t>
      </w:r>
      <w:hyperlink w:anchor="_ENREF_89" w:tooltip="Kurosumi, 2006 #29025" w:history="1">
        <w:r w:rsidR="002120C2">
          <w:rPr>
            <w:noProof/>
            <w:lang w:val="pt-BR"/>
          </w:rPr>
          <w:t>89</w:t>
        </w:r>
      </w:hyperlink>
      <w:r w:rsidR="00E23E70">
        <w:rPr>
          <w:noProof/>
          <w:lang w:val="pt-BR"/>
        </w:rPr>
        <w:t>]</w:t>
      </w:r>
      <w:r w:rsidR="00F4435D" w:rsidRPr="00A04374">
        <w:rPr>
          <w:lang w:val="pt-BR"/>
        </w:rPr>
        <w:fldChar w:fldCharType="end"/>
      </w:r>
      <w:r w:rsidR="00F4435D" w:rsidRPr="00A04374">
        <w:t xml:space="preserve">. Ngược lại, </w:t>
      </w:r>
      <w:r w:rsidR="009F089A">
        <w:t>NSABP-</w:t>
      </w:r>
      <w:r w:rsidR="00F4435D" w:rsidRPr="00A04374">
        <w:t xml:space="preserve">B18 và hệ thống Miller-Payne chỉ yêu cầu không còn tế bào ung thư xâm nhập, cho phép tồn tại DCIS và chỉ đánh giá trên mô vú </w:t>
      </w:r>
      <w:r w:rsidR="00F4435D" w:rsidRPr="00A04374">
        <w:rPr>
          <w:lang w:val="pt-BR"/>
        </w:rPr>
        <w:fldChar w:fldCharType="begin">
          <w:fldData xml:space="preserve">PEVuZE5vdGU+PENpdGU+PEF1dGhvcj5PZ3N0b248L0F1dGhvcj48WWVhcj4yMDAzPC9ZZWFyPjxS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</w:fldData>
        </w:fldChar>
      </w:r>
      <w:r w:rsidR="00EB7095">
        <w:rPr>
          <w:lang w:val="pt-BR"/>
        </w:rPr>
        <w:instrText xml:space="preserve"> ADDIN EN.CITE </w:instrText>
      </w:r>
      <w:r w:rsidR="00EB7095">
        <w:rPr>
          <w:lang w:val="pt-BR"/>
        </w:rPr>
        <w:fldChar w:fldCharType="begin">
          <w:fldData xml:space="preserve">PEVuZE5vdGU+PENpdGU+PEF1dGhvcj5PZ3N0b248L0F1dGhvcj48WWVhcj4yMDAzPC9ZZWFyPjxS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</w:fldData>
        </w:fldChar>
      </w:r>
      <w:r w:rsidR="00EB7095">
        <w:rPr>
          <w:lang w:val="pt-BR"/>
        </w:rPr>
        <w:instrText xml:space="preserve"> ADDIN EN.CITE.DATA </w:instrText>
      </w:r>
      <w:r w:rsidR="00EB7095">
        <w:rPr>
          <w:lang w:val="pt-BR"/>
        </w:rPr>
      </w:r>
      <w:r w:rsidR="00EB7095">
        <w:rPr>
          <w:lang w:val="pt-BR"/>
        </w:rPr>
        <w:fldChar w:fldCharType="end"/>
      </w:r>
      <w:r w:rsidR="00F4435D" w:rsidRPr="00A04374">
        <w:rPr>
          <w:lang w:val="pt-BR"/>
        </w:rPr>
      </w:r>
      <w:r w:rsidR="00F4435D" w:rsidRPr="00A04374">
        <w:rPr>
          <w:lang w:val="pt-BR"/>
        </w:rPr>
        <w:fldChar w:fldCharType="separate"/>
      </w:r>
      <w:r w:rsidR="00EB7095">
        <w:rPr>
          <w:noProof/>
          <w:lang w:val="pt-BR"/>
        </w:rPr>
        <w:t>[</w:t>
      </w:r>
      <w:hyperlink w:anchor="_ENREF_80" w:tooltip="Ogston, 2003 #24136" w:history="1">
        <w:r w:rsidR="002120C2">
          <w:rPr>
            <w:noProof/>
            <w:lang w:val="pt-BR"/>
          </w:rPr>
          <w:t>80</w:t>
        </w:r>
      </w:hyperlink>
      <w:r w:rsidR="00EB7095">
        <w:rPr>
          <w:noProof/>
          <w:lang w:val="pt-BR"/>
        </w:rPr>
        <w:t>]</w:t>
      </w:r>
      <w:r w:rsidR="00F4435D" w:rsidRPr="00A04374">
        <w:rPr>
          <w:lang w:val="pt-BR"/>
        </w:rPr>
        <w:fldChar w:fldCharType="end"/>
      </w:r>
      <w:r w:rsidR="00F4435D" w:rsidRPr="00A04374">
        <w:t>.</w:t>
      </w:r>
    </w:p>
    <w:p w14:paraId="662577FA" w14:textId="0739E241" w:rsidR="00F4435D" w:rsidRPr="00A04374" w:rsidRDefault="0042317E" w:rsidP="008308AB">
      <w:pPr>
        <w:tabs>
          <w:tab w:val="left" w:pos="426"/>
        </w:tabs>
      </w:pPr>
      <w:r>
        <w:tab/>
      </w:r>
      <w:r w:rsidR="00F4435D" w:rsidRPr="00A04374">
        <w:t>Một số hệ thống khác mở rộng tiêu chí đánh giá pCR ra cả mô vú và hạch, ví dụ: Sataloff, Chevallier</w:t>
      </w:r>
      <w:r w:rsidR="00FC641B">
        <w:t xml:space="preserve"> và</w:t>
      </w:r>
      <w:r w:rsidR="00F4435D" w:rsidRPr="00A04374">
        <w:t xml:space="preserve"> Residual Cancer Burden (RCB). Trong đó: Chevallier yêu cầu không còn tế bào ung thư ở cả mô vú và hạch để được xem là pCR</w:t>
      </w:r>
      <w:r w:rsidR="00FC641B">
        <w:t xml:space="preserve"> và</w:t>
      </w:r>
      <w:r w:rsidR="00F4435D" w:rsidRPr="00A04374">
        <w:t xml:space="preserve"> không chấp nhận tồn tại DCIS </w:t>
      </w:r>
      <w:r w:rsidR="00F4435D" w:rsidRPr="00A04374">
        <w:rPr>
          <w:lang w:val="pt-BR"/>
        </w:rPr>
        <w:fldChar w:fldCharType="begin">
          <w:fldData xml:space="preserve">PEVuZE5vdGU+PENpdGU+PEF1dGhvcj5QZW5hdWx0LUxsb3JjYTwvQXV0aG9yPjxZZWFyPjIwMDg8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</w:fldData>
        </w:fldChar>
      </w:r>
      <w:r w:rsidR="00EA3ED6">
        <w:rPr>
          <w:lang w:val="pt-BR"/>
        </w:rPr>
        <w:instrText xml:space="preserve"> ADDIN EN.CITE </w:instrText>
      </w:r>
      <w:r w:rsidR="00EA3ED6">
        <w:rPr>
          <w:lang w:val="pt-BR"/>
        </w:rPr>
        <w:fldChar w:fldCharType="begin">
          <w:fldData xml:space="preserve">PEVuZE5vdGU+PENpdGU+PEF1dGhvcj5QZW5hdWx0LUxsb3JjYTwvQXV0aG9yPjxZZWFyPjIwMDg8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</w:fldData>
        </w:fldChar>
      </w:r>
      <w:r w:rsidR="00EA3ED6">
        <w:rPr>
          <w:lang w:val="pt-BR"/>
        </w:rPr>
        <w:instrText xml:space="preserve"> ADDIN EN.CITE.DATA </w:instrText>
      </w:r>
      <w:r w:rsidR="00EA3ED6">
        <w:rPr>
          <w:lang w:val="pt-BR"/>
        </w:rPr>
      </w:r>
      <w:r w:rsidR="00EA3ED6">
        <w:rPr>
          <w:lang w:val="pt-BR"/>
        </w:rPr>
        <w:fldChar w:fldCharType="end"/>
      </w:r>
      <w:r w:rsidR="00F4435D" w:rsidRPr="00A04374">
        <w:rPr>
          <w:lang w:val="pt-BR"/>
        </w:rPr>
      </w:r>
      <w:r w:rsidR="00F4435D" w:rsidRPr="00A04374">
        <w:rPr>
          <w:lang w:val="pt-BR"/>
        </w:rPr>
        <w:fldChar w:fldCharType="separate"/>
      </w:r>
      <w:r w:rsidR="00EB7095">
        <w:rPr>
          <w:noProof/>
          <w:lang w:val="pt-BR"/>
        </w:rPr>
        <w:t>[</w:t>
      </w:r>
      <w:hyperlink w:anchor="_ENREF_83" w:tooltip="Penault-Llorca, 2008 #24135" w:history="1">
        <w:r w:rsidR="002120C2">
          <w:rPr>
            <w:noProof/>
            <w:lang w:val="pt-BR"/>
          </w:rPr>
          <w:t>83</w:t>
        </w:r>
      </w:hyperlink>
      <w:r w:rsidR="00EB7095">
        <w:rPr>
          <w:noProof/>
          <w:lang w:val="pt-BR"/>
        </w:rPr>
        <w:t>]</w:t>
      </w:r>
      <w:r w:rsidR="00F4435D" w:rsidRPr="00A04374">
        <w:rPr>
          <w:lang w:val="pt-BR"/>
        </w:rPr>
        <w:fldChar w:fldCharType="end"/>
      </w:r>
      <w:r w:rsidR="00F4435D" w:rsidRPr="00A04374">
        <w:t>.</w:t>
      </w:r>
    </w:p>
    <w:p w14:paraId="4678A762" w14:textId="7F079FDB" w:rsidR="00F4435D" w:rsidRPr="005919C4" w:rsidRDefault="0042317E" w:rsidP="008308AB">
      <w:pPr>
        <w:tabs>
          <w:tab w:val="left" w:pos="426"/>
        </w:tabs>
        <w:rPr>
          <w:spacing w:val="-4"/>
        </w:rPr>
      </w:pPr>
      <w:r>
        <w:tab/>
      </w:r>
      <w:r w:rsidR="00F4435D" w:rsidRPr="005919C4">
        <w:rPr>
          <w:spacing w:val="-4"/>
        </w:rPr>
        <w:t xml:space="preserve">RCB cho phép định lượng chính xác mức độ tồn dư ung thư dựa trên nhiều thông số (kích thước u, mật độ tế bào, số hạch dương tính), được đánh giá có giá trị tiên lượng tốt nhưng phức tạp và khó ứng dụng rộng rãi trong lâm sàng thường quy </w:t>
      </w:r>
      <w:r w:rsidR="00F4435D" w:rsidRPr="005919C4">
        <w:rPr>
          <w:spacing w:val="-4"/>
          <w:lang w:val="pt-BR"/>
        </w:rPr>
        <w:fldChar w:fldCharType="begin">
          <w:fldData xml:space="preserve">PEVuZE5vdGU+PENpdGU+PEF1dGhvcj5TeW1tYW5zPC9BdXRob3I+PFllYXI+MjAxNzwvWWVhcj48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=
</w:fldData>
        </w:fldChar>
      </w:r>
      <w:r w:rsidR="00EA3ED6">
        <w:rPr>
          <w:spacing w:val="-4"/>
          <w:lang w:val="pt-BR"/>
        </w:rPr>
        <w:instrText xml:space="preserve"> ADDIN EN.CITE </w:instrText>
      </w:r>
      <w:r w:rsidR="00EA3ED6">
        <w:rPr>
          <w:spacing w:val="-4"/>
          <w:lang w:val="pt-BR"/>
        </w:rPr>
        <w:fldChar w:fldCharType="begin">
          <w:fldData xml:space="preserve">PEVuZE5vdGU+PENpdGU+PEF1dGhvcj5TeW1tYW5zPC9BdXRob3I+PFllYXI+MjAxNzwvWWVhcj48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=
</w:fldData>
        </w:fldChar>
      </w:r>
      <w:r w:rsidR="00EA3ED6">
        <w:rPr>
          <w:spacing w:val="-4"/>
          <w:lang w:val="pt-BR"/>
        </w:rPr>
        <w:instrText xml:space="preserve"> ADDIN EN.CITE.DATA </w:instrText>
      </w:r>
      <w:r w:rsidR="00EA3ED6">
        <w:rPr>
          <w:spacing w:val="-4"/>
          <w:lang w:val="pt-BR"/>
        </w:rPr>
      </w:r>
      <w:r w:rsidR="00EA3ED6">
        <w:rPr>
          <w:spacing w:val="-4"/>
          <w:lang w:val="pt-BR"/>
        </w:rPr>
        <w:fldChar w:fldCharType="end"/>
      </w:r>
      <w:r w:rsidR="00F4435D" w:rsidRPr="005919C4">
        <w:rPr>
          <w:spacing w:val="-4"/>
          <w:lang w:val="pt-BR"/>
        </w:rPr>
      </w:r>
      <w:r w:rsidR="00F4435D" w:rsidRPr="005919C4">
        <w:rPr>
          <w:spacing w:val="-4"/>
          <w:lang w:val="pt-BR"/>
        </w:rPr>
        <w:fldChar w:fldCharType="separate"/>
      </w:r>
      <w:r w:rsidR="00EB7095">
        <w:rPr>
          <w:noProof/>
          <w:spacing w:val="-4"/>
          <w:lang w:val="pt-BR"/>
        </w:rPr>
        <w:t>[</w:t>
      </w:r>
      <w:hyperlink w:anchor="_ENREF_85" w:tooltip="Symmans, 2017 #20406" w:history="1">
        <w:r w:rsidR="002120C2">
          <w:rPr>
            <w:noProof/>
            <w:spacing w:val="-4"/>
            <w:lang w:val="pt-BR"/>
          </w:rPr>
          <w:t>85</w:t>
        </w:r>
      </w:hyperlink>
      <w:r w:rsidR="00EB7095">
        <w:rPr>
          <w:noProof/>
          <w:spacing w:val="-4"/>
          <w:lang w:val="pt-BR"/>
        </w:rPr>
        <w:t>]</w:t>
      </w:r>
      <w:r w:rsidR="00F4435D" w:rsidRPr="005919C4">
        <w:rPr>
          <w:spacing w:val="-4"/>
          <w:lang w:val="pt-BR"/>
        </w:rPr>
        <w:fldChar w:fldCharType="end"/>
      </w:r>
      <w:r w:rsidR="00F4435D" w:rsidRPr="005919C4">
        <w:rPr>
          <w:spacing w:val="-4"/>
        </w:rPr>
        <w:t>.</w:t>
      </w:r>
    </w:p>
    <w:p w14:paraId="4B231E96" w14:textId="72BED9A1" w:rsidR="009E277D" w:rsidRDefault="0042317E" w:rsidP="008308AB">
      <w:pPr>
        <w:tabs>
          <w:tab w:val="left" w:pos="426"/>
        </w:tabs>
      </w:pPr>
      <w:r>
        <w:tab/>
      </w:r>
      <w:r w:rsidR="00F4435D" w:rsidRPr="00A04374">
        <w:t>Để thống nhất trong nghiên cứu và thực hành lâm sàng, năm 2014, FDA (Hoa Kỳ) cùng nhóm cộng tác quốc tế đã phân tích gộp 12 thử nghiệm trong dự án CTNeoBC và đề xuất hai định nghĩa pCR: ypT0/is ypN0: không còn tế bào ung thư xâm nhập tại mô vú và hạch, có thể còn DCIS. ypT0 ypN0: không còn bất kỳ tế bào ung thư nào, kể cả DCIS. Trong đó, định nghĩa ypT0 ypN0 được xem là nghiêm ngặt hơn và dẫn đến tỷ lệ đạt pCR thấp hơn</w:t>
      </w:r>
      <w:r w:rsidR="00751866">
        <w:t xml:space="preserve"> </w:t>
      </w:r>
      <w:r w:rsidR="002241FB">
        <w:fldChar w:fldCharType="begin">
          <w:fldData xml:space="preserve">PEVuZE5vdGU+PENpdGU+PEF1dGhvcj5Db3J0YXphcjwvQXV0aG9yPjxZZWFyPjIwMTQ8L1llYXI+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</w:fldData>
        </w:fldChar>
      </w:r>
      <w:r w:rsidR="00C006E2">
        <w:instrText xml:space="preserve"> ADDIN EN.CITE </w:instrText>
      </w:r>
      <w:r w:rsidR="00C006E2">
        <w:fldChar w:fldCharType="begin">
          <w:fldData xml:space="preserve">PEVuZE5vdGU+PENpdGU+PEF1dGhvcj5Db3J0YXphcjwvQXV0aG9yPjxZZWFyPjIwMTQ8L1llYXI+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</w:fldData>
        </w:fldChar>
      </w:r>
      <w:r w:rsidR="00C006E2">
        <w:instrText xml:space="preserve"> ADDIN EN.CITE.DATA </w:instrText>
      </w:r>
      <w:r w:rsidR="00C006E2">
        <w:fldChar w:fldCharType="end"/>
      </w:r>
      <w:r w:rsidR="002241FB">
        <w:fldChar w:fldCharType="separate"/>
      </w:r>
      <w:r w:rsidR="00C006E2">
        <w:rPr>
          <w:noProof/>
        </w:rPr>
        <w:t>[</w:t>
      </w:r>
      <w:hyperlink w:anchor="_ENREF_68" w:tooltip="Cortazar, 2014 #27805" w:history="1">
        <w:r w:rsidR="002120C2">
          <w:rPr>
            <w:noProof/>
          </w:rPr>
          <w:t>68</w:t>
        </w:r>
      </w:hyperlink>
      <w:r w:rsidR="00C006E2">
        <w:rPr>
          <w:noProof/>
        </w:rPr>
        <w:t>]</w:t>
      </w:r>
      <w:r w:rsidR="002241FB">
        <w:fldChar w:fldCharType="end"/>
      </w:r>
      <w:r w:rsidR="00F4435D" w:rsidRPr="00A04374">
        <w:t xml:space="preserve">. </w:t>
      </w:r>
    </w:p>
    <w:p w14:paraId="1DBA3438" w14:textId="75800B13" w:rsidR="00F4435D" w:rsidRPr="00A04374" w:rsidRDefault="00C006E2" w:rsidP="008308AB">
      <w:pPr>
        <w:tabs>
          <w:tab w:val="left" w:pos="426"/>
        </w:tabs>
      </w:pPr>
      <w:r>
        <w:tab/>
      </w:r>
      <w:r w:rsidR="009E277D">
        <w:t xml:space="preserve">Theo hướng dẫn điều trị </w:t>
      </w:r>
      <w:r w:rsidR="00F4435D" w:rsidRPr="00A04374">
        <w:t xml:space="preserve">ASCO (2021) khuyến cáo sử dụng định nghĩa ypT0/is ypN0 để thống nhất trong nghiên cứu lâm sàng và thực hành </w:t>
      </w:r>
      <w:r w:rsidR="00F4435D" w:rsidRPr="00A04374">
        <w:rPr>
          <w:lang w:val="pt-BR"/>
        </w:rPr>
        <w:fldChar w:fldCharType="begin">
          <w:fldData xml:space="preserve">PEVuZE5vdGU+PENpdGU+PEF1dGhvcj5Lb3JkZTwvQXV0aG9yPjxZZWFyPjIwMjE8L1llYXI+PFJl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==
</w:fldData>
        </w:fldChar>
      </w:r>
      <w:r w:rsidR="00EA3ED6">
        <w:rPr>
          <w:lang w:val="pt-BR"/>
        </w:rPr>
        <w:instrText xml:space="preserve"> ADDIN EN.CITE </w:instrText>
      </w:r>
      <w:r w:rsidR="00EA3ED6">
        <w:rPr>
          <w:lang w:val="pt-BR"/>
        </w:rPr>
        <w:fldChar w:fldCharType="begin">
          <w:fldData xml:space="preserve">PEVuZE5vdGU+PENpdGU+PEF1dGhvcj5Lb3JkZTwvQXV0aG9yPjxZZWFyPjIwMjE8L1llYXI+PFJl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==
</w:fldData>
        </w:fldChar>
      </w:r>
      <w:r w:rsidR="00EA3ED6">
        <w:rPr>
          <w:lang w:val="pt-BR"/>
        </w:rPr>
        <w:instrText xml:space="preserve"> ADDIN EN.CITE.DATA </w:instrText>
      </w:r>
      <w:r w:rsidR="00EA3ED6">
        <w:rPr>
          <w:lang w:val="pt-BR"/>
        </w:rPr>
      </w:r>
      <w:r w:rsidR="00EA3ED6">
        <w:rPr>
          <w:lang w:val="pt-BR"/>
        </w:rPr>
        <w:fldChar w:fldCharType="end"/>
      </w:r>
      <w:r w:rsidR="00F4435D" w:rsidRPr="00A04374">
        <w:rPr>
          <w:lang w:val="pt-BR"/>
        </w:rPr>
      </w:r>
      <w:r w:rsidR="00F4435D" w:rsidRPr="00A04374">
        <w:rPr>
          <w:lang w:val="pt-BR"/>
        </w:rPr>
        <w:fldChar w:fldCharType="separate"/>
      </w:r>
      <w:r w:rsidR="00EB7095">
        <w:rPr>
          <w:noProof/>
          <w:lang w:val="pt-BR"/>
        </w:rPr>
        <w:t>[</w:t>
      </w:r>
      <w:hyperlink w:anchor="_ENREF_86" w:tooltip="Korde, 2021 #19377" w:history="1">
        <w:r w:rsidR="002120C2">
          <w:rPr>
            <w:noProof/>
            <w:lang w:val="pt-BR"/>
          </w:rPr>
          <w:t>86</w:t>
        </w:r>
      </w:hyperlink>
      <w:r w:rsidR="00EB7095">
        <w:rPr>
          <w:noProof/>
          <w:lang w:val="pt-BR"/>
        </w:rPr>
        <w:t>]</w:t>
      </w:r>
      <w:r w:rsidR="00F4435D" w:rsidRPr="00A04374">
        <w:rPr>
          <w:lang w:val="pt-BR"/>
        </w:rPr>
        <w:fldChar w:fldCharType="end"/>
      </w:r>
      <w:r w:rsidR="00F4435D" w:rsidRPr="00A04374">
        <w:t>.</w:t>
      </w:r>
    </w:p>
    <w:p w14:paraId="0B72051D" w14:textId="7B0522AD" w:rsidR="00F4435D" w:rsidRPr="00A04374" w:rsidRDefault="000F2A25" w:rsidP="008308AB">
      <w:pPr>
        <w:tabs>
          <w:tab w:val="left" w:pos="426"/>
        </w:tabs>
      </w:pPr>
      <w:r>
        <w:rPr>
          <w:b/>
          <w:bCs/>
        </w:rPr>
        <w:t xml:space="preserve">* </w:t>
      </w:r>
      <w:r w:rsidR="00F4435D" w:rsidRPr="00A04374">
        <w:rPr>
          <w:b/>
          <w:bCs/>
        </w:rPr>
        <w:t>Vai trò tiên lượng của pCR theo phân nhóm phân tử</w:t>
      </w:r>
      <w:r w:rsidR="00F4435D" w:rsidRPr="00A04374">
        <w:t xml:space="preserve">. </w:t>
      </w:r>
    </w:p>
    <w:p w14:paraId="303AE8ED" w14:textId="42DFC8CB" w:rsidR="00F4435D" w:rsidRPr="00A04374" w:rsidRDefault="0042317E" w:rsidP="008308AB">
      <w:pPr>
        <w:tabs>
          <w:tab w:val="left" w:pos="426"/>
        </w:tabs>
      </w:pPr>
      <w:r>
        <w:tab/>
      </w:r>
      <w:r w:rsidR="00F4435D" w:rsidRPr="00A04374">
        <w:t xml:space="preserve">pCR được xem là một yếu tố tiên lượng độc lập, có giá trị trong dự báo thời gian </w:t>
      </w:r>
      <w:r w:rsidR="0080232D">
        <w:t>DFS</w:t>
      </w:r>
      <w:r w:rsidR="00F4435D" w:rsidRPr="00A04374">
        <w:t xml:space="preserve"> và thời gian </w:t>
      </w:r>
      <w:r w:rsidR="0008251C">
        <w:t>OS</w:t>
      </w:r>
      <w:r w:rsidR="00F4435D" w:rsidRPr="00A04374">
        <w:t xml:space="preserve">. Tuy nhiên, giá trị tiên lượng này thay đổi theo phân nhóm phân tử của </w:t>
      </w:r>
      <w:r w:rsidR="006E529D">
        <w:t xml:space="preserve"> </w:t>
      </w:r>
      <w:r w:rsidR="00F86A07">
        <w:t>ung thư vú</w:t>
      </w:r>
      <w:r w:rsidR="00F4435D" w:rsidRPr="00A04374">
        <w:t>.</w:t>
      </w:r>
    </w:p>
    <w:p w14:paraId="5F069933" w14:textId="6A72166E" w:rsidR="00F4435D" w:rsidRPr="00A04374" w:rsidRDefault="00C006E2" w:rsidP="008308AB">
      <w:pPr>
        <w:tabs>
          <w:tab w:val="left" w:pos="426"/>
        </w:tabs>
      </w:pPr>
      <w:r>
        <w:tab/>
      </w:r>
      <w:r w:rsidR="00F4435D" w:rsidRPr="00A04374">
        <w:t xml:space="preserve">Nhóm bộ ba âm tính (TNBC) và HER2 dương tính/ER âm tính có tỷ lệ đạt pCR cao và mối liên quan chặt chẽ giữa pCR với cải thiện EFS/OS. Phân tích từ </w:t>
      </w:r>
      <w:r w:rsidR="00F4435D" w:rsidRPr="00A04374">
        <w:lastRenderedPageBreak/>
        <w:t xml:space="preserve">CTNeoBC cho thấy pCR giảm 76% nguy cơ tái phát và 94% nguy cơ tử vong ở nhóm TNBC </w:t>
      </w:r>
      <w:r w:rsidR="00F4435D" w:rsidRPr="00A04374">
        <w:rPr>
          <w:lang w:val="pt-BR"/>
        </w:rPr>
        <w:fldChar w:fldCharType="begin">
          <w:fldData xml:space="preserve">PEVuZE5vdGU+PENpdGU+PEF1dGhvcj5Db3J0YXphcjwvQXV0aG9yPjxZZWFyPjIwMTQ8L1llYXI+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</w:fldData>
        </w:fldChar>
      </w:r>
      <w:r>
        <w:rPr>
          <w:lang w:val="pt-BR"/>
        </w:rPr>
        <w:instrText xml:space="preserve"> ADDIN EN.CITE </w:instrText>
      </w:r>
      <w:r>
        <w:rPr>
          <w:lang w:val="pt-BR"/>
        </w:rPr>
        <w:fldChar w:fldCharType="begin">
          <w:fldData xml:space="preserve">PEVuZE5vdGU+PENpdGU+PEF1dGhvcj5Db3J0YXphcjwvQXV0aG9yPjxZZWFyPjIwMTQ8L1llYXI+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</w:fldData>
        </w:fldChar>
      </w:r>
      <w:r>
        <w:rPr>
          <w:lang w:val="pt-BR"/>
        </w:rPr>
        <w:instrText xml:space="preserve"> ADDIN EN.CITE.DATA </w:instrText>
      </w:r>
      <w:r>
        <w:rPr>
          <w:lang w:val="pt-BR"/>
        </w:rPr>
      </w:r>
      <w:r>
        <w:rPr>
          <w:lang w:val="pt-BR"/>
        </w:rPr>
        <w:fldChar w:fldCharType="end"/>
      </w:r>
      <w:r w:rsidR="00F4435D" w:rsidRPr="00A04374">
        <w:rPr>
          <w:lang w:val="pt-BR"/>
        </w:rPr>
      </w:r>
      <w:r w:rsidR="00F4435D" w:rsidRPr="00A04374">
        <w:rPr>
          <w:lang w:val="pt-BR"/>
        </w:rPr>
        <w:fldChar w:fldCharType="separate"/>
      </w:r>
      <w:r>
        <w:rPr>
          <w:noProof/>
          <w:lang w:val="pt-BR"/>
        </w:rPr>
        <w:t>[</w:t>
      </w:r>
      <w:hyperlink w:anchor="_ENREF_68" w:tooltip="Cortazar, 2014 #27805" w:history="1">
        <w:r w:rsidR="002120C2">
          <w:rPr>
            <w:noProof/>
            <w:lang w:val="pt-BR"/>
          </w:rPr>
          <w:t>68</w:t>
        </w:r>
      </w:hyperlink>
      <w:r>
        <w:rPr>
          <w:noProof/>
          <w:lang w:val="pt-BR"/>
        </w:rPr>
        <w:t>]</w:t>
      </w:r>
      <w:r w:rsidR="00F4435D" w:rsidRPr="00A04374">
        <w:rPr>
          <w:lang w:val="pt-BR"/>
        </w:rPr>
        <w:fldChar w:fldCharType="end"/>
      </w:r>
      <w:r w:rsidR="00F4435D" w:rsidRPr="00A04374">
        <w:t>.</w:t>
      </w:r>
    </w:p>
    <w:p w14:paraId="1B300FD9" w14:textId="1B1A0455" w:rsidR="00F4435D" w:rsidRPr="00A04374" w:rsidRDefault="0042317E" w:rsidP="008308AB">
      <w:pPr>
        <w:tabs>
          <w:tab w:val="left" w:pos="426"/>
        </w:tabs>
      </w:pPr>
      <w:r>
        <w:tab/>
      </w:r>
      <w:r w:rsidR="00F4435D" w:rsidRPr="00A04374">
        <w:t xml:space="preserve">Nhóm HER2 dương tính cũng cho thấy pCR là chỉ dấu tiên lượng tốt, đặc biệt khi kết hợp hóa trị với thuốc kháng HER2 (trastuzumab, pertuzumab). Nhiều thử nghiệm như NeoALTTO, NOAH đã chứng minh ý nghĩa tiên lượng rõ rệt ở nhóm HER2 dương tính/ER âm tính </w:t>
      </w:r>
      <w:r w:rsidR="00F4435D" w:rsidRPr="00A04374">
        <w:rPr>
          <w:lang w:val="pt-BR"/>
        </w:rPr>
        <w:fldChar w:fldCharType="begin">
          <w:fldData xml:space="preserve">PEVuZE5vdGU+PENpdGU+PEF1dGhvcj5kZSBBemFtYnVqYTwvQXV0aG9yPjxZZWFyPjIwMTQ8L1ll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</w:fldData>
        </w:fldChar>
      </w:r>
      <w:r w:rsidR="00E23E70">
        <w:rPr>
          <w:lang w:val="pt-BR"/>
        </w:rPr>
        <w:instrText xml:space="preserve"> ADDIN EN.CITE </w:instrText>
      </w:r>
      <w:r w:rsidR="00E23E70">
        <w:rPr>
          <w:lang w:val="pt-BR"/>
        </w:rPr>
        <w:fldChar w:fldCharType="begin">
          <w:fldData xml:space="preserve">PEVuZE5vdGU+PENpdGU+PEF1dGhvcj5kZSBBemFtYnVqYTwvQXV0aG9yPjxZZWFyPjIwMTQ8L1ll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</w:fldData>
        </w:fldChar>
      </w:r>
      <w:r w:rsidR="00E23E70">
        <w:rPr>
          <w:lang w:val="pt-BR"/>
        </w:rPr>
        <w:instrText xml:space="preserve"> ADDIN EN.CITE.DATA </w:instrText>
      </w:r>
      <w:r w:rsidR="00E23E70">
        <w:rPr>
          <w:lang w:val="pt-BR"/>
        </w:rPr>
      </w:r>
      <w:r w:rsidR="00E23E70">
        <w:rPr>
          <w:lang w:val="pt-BR"/>
        </w:rPr>
        <w:fldChar w:fldCharType="end"/>
      </w:r>
      <w:r w:rsidR="00F4435D" w:rsidRPr="00A04374">
        <w:rPr>
          <w:lang w:val="pt-BR"/>
        </w:rPr>
      </w:r>
      <w:r w:rsidR="00F4435D" w:rsidRPr="00A04374">
        <w:rPr>
          <w:lang w:val="pt-BR"/>
        </w:rPr>
        <w:fldChar w:fldCharType="separate"/>
      </w:r>
      <w:r w:rsidR="00E23E70">
        <w:rPr>
          <w:noProof/>
          <w:lang w:val="pt-BR"/>
        </w:rPr>
        <w:t>[</w:t>
      </w:r>
      <w:hyperlink w:anchor="_ENREF_68" w:tooltip="Cortazar, 2014 #27805" w:history="1">
        <w:r w:rsidR="002120C2">
          <w:rPr>
            <w:noProof/>
            <w:lang w:val="pt-BR"/>
          </w:rPr>
          <w:t>68</w:t>
        </w:r>
      </w:hyperlink>
      <w:r w:rsidR="00E23E70">
        <w:rPr>
          <w:noProof/>
          <w:lang w:val="pt-BR"/>
        </w:rPr>
        <w:t>], [</w:t>
      </w:r>
      <w:hyperlink w:anchor="_ENREF_90" w:tooltip="de Azambuja, 2014 #29030" w:history="1">
        <w:r w:rsidR="002120C2">
          <w:rPr>
            <w:noProof/>
            <w:lang w:val="pt-BR"/>
          </w:rPr>
          <w:t>90</w:t>
        </w:r>
      </w:hyperlink>
      <w:r w:rsidR="00E23E70">
        <w:rPr>
          <w:noProof/>
          <w:lang w:val="pt-BR"/>
        </w:rPr>
        <w:t>]</w:t>
      </w:r>
      <w:r w:rsidR="00F4435D" w:rsidRPr="00A04374">
        <w:rPr>
          <w:lang w:val="pt-BR"/>
        </w:rPr>
        <w:fldChar w:fldCharType="end"/>
      </w:r>
      <w:r w:rsidR="00F4435D" w:rsidRPr="00A04374">
        <w:t>.</w:t>
      </w:r>
    </w:p>
    <w:p w14:paraId="1DDCB4E7" w14:textId="63B36F55" w:rsidR="00F4435D" w:rsidRPr="005919C4" w:rsidRDefault="0042317E" w:rsidP="008308AB">
      <w:pPr>
        <w:tabs>
          <w:tab w:val="left" w:pos="426"/>
        </w:tabs>
        <w:rPr>
          <w:spacing w:val="-4"/>
        </w:rPr>
      </w:pPr>
      <w:r>
        <w:tab/>
      </w:r>
      <w:r w:rsidR="00F4435D" w:rsidRPr="005919C4">
        <w:rPr>
          <w:spacing w:val="-4"/>
        </w:rPr>
        <w:t xml:space="preserve">Nhóm luminal (ER dương tính) nhìn chung có tỷ lệ pCR thấp (&lt;20%), đặc biệt thấp ở nhóm Luminal A. Mặc dù một số nghiên cứu ghi nhận mối liên hệ giữa pCR và tiên lượng ở nhóm Luminal B HER2 âm tính hoặc độ mô học cao (G3), nhưng mối liên hệ này không rõ ràng trong các nhóm có độ biệt hóa thấp hơn </w:t>
      </w:r>
      <w:r w:rsidR="00F4435D" w:rsidRPr="005919C4">
        <w:rPr>
          <w:spacing w:val="-4"/>
          <w:lang w:val="pt-BR"/>
        </w:rPr>
        <w:fldChar w:fldCharType="begin">
          <w:fldData xml:space="preserve">PEVuZE5vdGU+PENpdGU+PEF1dGhvcj5Db3J0YXphcjwvQXV0aG9yPjxZZWFyPjIwMTQ8L1llYXI+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</w:fldData>
        </w:fldChar>
      </w:r>
      <w:r w:rsidR="00E23E70">
        <w:rPr>
          <w:spacing w:val="-4"/>
          <w:lang w:val="pt-BR"/>
        </w:rPr>
        <w:instrText xml:space="preserve"> ADDIN EN.CITE </w:instrText>
      </w:r>
      <w:r w:rsidR="00E23E70">
        <w:rPr>
          <w:spacing w:val="-4"/>
          <w:lang w:val="pt-BR"/>
        </w:rPr>
        <w:fldChar w:fldCharType="begin">
          <w:fldData xml:space="preserve">PEVuZE5vdGU+PENpdGU+PEF1dGhvcj5Db3J0YXphcjwvQXV0aG9yPjxZZWFyPjIwMTQ8L1llYXI+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</w:fldData>
        </w:fldChar>
      </w:r>
      <w:r w:rsidR="00E23E70">
        <w:rPr>
          <w:spacing w:val="-4"/>
          <w:lang w:val="pt-BR"/>
        </w:rPr>
        <w:instrText xml:space="preserve"> ADDIN EN.CITE.DATA </w:instrText>
      </w:r>
      <w:r w:rsidR="00E23E70">
        <w:rPr>
          <w:spacing w:val="-4"/>
          <w:lang w:val="pt-BR"/>
        </w:rPr>
      </w:r>
      <w:r w:rsidR="00E23E70">
        <w:rPr>
          <w:spacing w:val="-4"/>
          <w:lang w:val="pt-BR"/>
        </w:rPr>
        <w:fldChar w:fldCharType="end"/>
      </w:r>
      <w:r w:rsidR="00F4435D" w:rsidRPr="005919C4">
        <w:rPr>
          <w:spacing w:val="-4"/>
          <w:lang w:val="pt-BR"/>
        </w:rPr>
      </w:r>
      <w:r w:rsidR="00F4435D" w:rsidRPr="005919C4">
        <w:rPr>
          <w:spacing w:val="-4"/>
          <w:lang w:val="pt-BR"/>
        </w:rPr>
        <w:fldChar w:fldCharType="separate"/>
      </w:r>
      <w:r w:rsidR="00E23E70">
        <w:rPr>
          <w:noProof/>
          <w:spacing w:val="-4"/>
          <w:lang w:val="pt-BR"/>
        </w:rPr>
        <w:t>[</w:t>
      </w:r>
      <w:hyperlink w:anchor="_ENREF_68" w:tooltip="Cortazar, 2014 #27805" w:history="1">
        <w:r w:rsidR="002120C2">
          <w:rPr>
            <w:noProof/>
            <w:spacing w:val="-4"/>
            <w:lang w:val="pt-BR"/>
          </w:rPr>
          <w:t>68</w:t>
        </w:r>
      </w:hyperlink>
      <w:r w:rsidR="00E23E70">
        <w:rPr>
          <w:noProof/>
          <w:spacing w:val="-4"/>
          <w:lang w:val="pt-BR"/>
        </w:rPr>
        <w:t>], [</w:t>
      </w:r>
      <w:hyperlink w:anchor="_ENREF_69" w:tooltip="Bonnefoi, 2014 #20949" w:history="1">
        <w:r w:rsidR="002120C2">
          <w:rPr>
            <w:noProof/>
            <w:spacing w:val="-4"/>
            <w:lang w:val="pt-BR"/>
          </w:rPr>
          <w:t>69</w:t>
        </w:r>
      </w:hyperlink>
      <w:r w:rsidR="00E23E70">
        <w:rPr>
          <w:noProof/>
          <w:spacing w:val="-4"/>
          <w:lang w:val="pt-BR"/>
        </w:rPr>
        <w:t>]</w:t>
      </w:r>
      <w:r w:rsidR="00F4435D" w:rsidRPr="005919C4">
        <w:rPr>
          <w:spacing w:val="-4"/>
          <w:lang w:val="pt-BR"/>
        </w:rPr>
        <w:fldChar w:fldCharType="end"/>
      </w:r>
      <w:r w:rsidR="00F4435D" w:rsidRPr="005919C4">
        <w:rPr>
          <w:spacing w:val="-4"/>
        </w:rPr>
        <w:t>.</w:t>
      </w:r>
    </w:p>
    <w:p w14:paraId="65A16162" w14:textId="5C8B7E38" w:rsidR="009447CA" w:rsidRPr="00590812" w:rsidRDefault="0042317E" w:rsidP="008308AB">
      <w:pPr>
        <w:tabs>
          <w:tab w:val="left" w:pos="426"/>
        </w:tabs>
      </w:pPr>
      <w:r>
        <w:tab/>
      </w:r>
      <w:r w:rsidR="00883516">
        <w:t>Tóm lại</w:t>
      </w:r>
      <w:r w:rsidR="00F4435D" w:rsidRPr="00A04374">
        <w:t xml:space="preserve">, pCR là một chỉ số hiệu quả điều trị ngắn hạn và dự báo tiên lượng </w:t>
      </w:r>
      <w:r w:rsidR="0080232D">
        <w:t>sống thêm</w:t>
      </w:r>
      <w:r w:rsidR="00F4435D" w:rsidRPr="00A04374">
        <w:t xml:space="preserve"> dài hạn đáng tin cậy trong một số phân nhóm</w:t>
      </w:r>
      <w:r w:rsidR="002E04B5">
        <w:t xml:space="preserve"> </w:t>
      </w:r>
      <w:r w:rsidR="00F86A07">
        <w:t>ung thư vú</w:t>
      </w:r>
      <w:r w:rsidR="00F4435D" w:rsidRPr="00A04374">
        <w:t>, đặc biệt là TNBC và HER2 dương tính/ER âm tính. Tuy nhiên, trong nhóm luminal, việc đánh giá tiên lượng cần kết hợp thêm các yếu tố như phân độ mô học, chỉ số Ki-67</w:t>
      </w:r>
      <w:r w:rsidR="00FC641B">
        <w:t xml:space="preserve"> và</w:t>
      </w:r>
      <w:r w:rsidR="00F4435D" w:rsidRPr="00A04374">
        <w:t xml:space="preserve"> các yếu tố di truyền để tăng độ chính xác.</w:t>
      </w:r>
    </w:p>
    <w:p w14:paraId="40C04BDB" w14:textId="73306615" w:rsidR="00E051C2" w:rsidRDefault="00E051C2" w:rsidP="008308AB">
      <w:pPr>
        <w:pStyle w:val="Heading2"/>
      </w:pPr>
      <w:bookmarkStart w:id="138" w:name="_Toc154514860"/>
      <w:bookmarkStart w:id="139" w:name="_Toc154515151"/>
      <w:bookmarkStart w:id="140" w:name="_Toc155573828"/>
      <w:bookmarkStart w:id="141" w:name="_Toc155608443"/>
      <w:bookmarkStart w:id="142" w:name="_Toc183910214"/>
      <w:bookmarkStart w:id="143" w:name="_Toc183910564"/>
      <w:bookmarkStart w:id="144" w:name="_Toc200386680"/>
      <w:r w:rsidRPr="00502BD6">
        <w:t>Điều trị phẫu thuật sau điều trị tân bổ trợ</w:t>
      </w:r>
      <w:bookmarkEnd w:id="138"/>
      <w:bookmarkEnd w:id="139"/>
      <w:bookmarkEnd w:id="140"/>
      <w:bookmarkEnd w:id="141"/>
      <w:bookmarkEnd w:id="142"/>
      <w:bookmarkEnd w:id="143"/>
      <w:bookmarkEnd w:id="144"/>
    </w:p>
    <w:p w14:paraId="5A9401B9" w14:textId="77777777" w:rsidR="003A70E3" w:rsidRPr="001C5B86" w:rsidRDefault="003A70E3" w:rsidP="008308AB">
      <w:pPr>
        <w:pStyle w:val="Heading3"/>
        <w:tabs>
          <w:tab w:val="clear" w:pos="567"/>
          <w:tab w:val="left" w:pos="426"/>
        </w:tabs>
      </w:pPr>
      <w:bookmarkStart w:id="145" w:name="_Toc200386681"/>
      <w:r w:rsidRPr="001C5B86">
        <w:t>Lịch sử điều trị phẫu thuật ung thư vú</w:t>
      </w:r>
      <w:bookmarkEnd w:id="145"/>
      <w:r w:rsidRPr="001C5B86">
        <w:t xml:space="preserve"> </w:t>
      </w:r>
    </w:p>
    <w:p w14:paraId="21676455" w14:textId="279FE8DC" w:rsidR="003A70E3" w:rsidRPr="005919C4" w:rsidRDefault="00A10AAB" w:rsidP="008308AB">
      <w:pPr>
        <w:tabs>
          <w:tab w:val="left" w:pos="426"/>
        </w:tabs>
        <w:rPr>
          <w:spacing w:val="-4"/>
        </w:rPr>
      </w:pPr>
      <w:r>
        <w:rPr>
          <w:spacing w:val="-4"/>
        </w:rPr>
        <w:tab/>
      </w:r>
      <w:r w:rsidR="00C006E2" w:rsidRPr="00C006E2">
        <w:rPr>
          <w:spacing w:val="-4"/>
        </w:rPr>
        <w:t xml:space="preserve">Ung thư vú đã được ghi nhận từ hơn 5000 năm trước trong các y văn cổ như Edwin Smith và Ebers Papyrus (3000–2500 TCN), song chưa có phương pháp điều trị hiệu quả. Thời Hy Lạp cổ đại, Hippocrates coi ung thư là bệnh lý có tiên lượng xấu, khuyến cáo không nên phẫu thuật, trong khi Leonides (thế kỷ V TCN) là người đầu tiên mô tả cắt vú và Galen sau đó đề xuất điều trị </w:t>
      </w:r>
      <w:r w:rsidR="00C006E2">
        <w:rPr>
          <w:spacing w:val="-4"/>
        </w:rPr>
        <w:t xml:space="preserve">sớm. </w:t>
      </w:r>
      <w:r w:rsidR="00C006E2" w:rsidRPr="00C006E2">
        <w:rPr>
          <w:spacing w:val="-4"/>
        </w:rPr>
        <w:t>Celsus là người mô tả chi tiết ung thư vú trong “De re medicina” – một trong những tài liệu giải phẫu học cổ điển</w:t>
      </w:r>
      <w:r w:rsidR="00C006E2">
        <w:rPr>
          <w:spacing w:val="-4"/>
        </w:rPr>
        <w:t xml:space="preserve"> </w:t>
      </w:r>
      <w:r w:rsidR="003A70E3" w:rsidRPr="005919C4">
        <w:rPr>
          <w:spacing w:val="-4"/>
        </w:rPr>
        <w:fldChar w:fldCharType="begin">
          <w:fldData xml:space="preserve">PEVuZE5vdGU+PENpdGU+PEF1dGhvcj5TYWtvcmFmYXM8L0F1dGhvcj48WWVhcj4yMDAxPC9ZZWFy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</w:fldData>
        </w:fldChar>
      </w:r>
      <w:r w:rsidR="00E23E70">
        <w:rPr>
          <w:spacing w:val="-4"/>
        </w:rPr>
        <w:instrText xml:space="preserve"> ADDIN EN.CITE </w:instrText>
      </w:r>
      <w:r w:rsidR="00E23E70">
        <w:rPr>
          <w:spacing w:val="-4"/>
        </w:rPr>
        <w:fldChar w:fldCharType="begin">
          <w:fldData xml:space="preserve">PEVuZE5vdGU+PENpdGU+PEF1dGhvcj5TYWtvcmFmYXM8L0F1dGhvcj48WWVhcj4yMDAxPC9ZZWFy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</w:fldData>
        </w:fldChar>
      </w:r>
      <w:r w:rsidR="00E23E70">
        <w:rPr>
          <w:spacing w:val="-4"/>
        </w:rPr>
        <w:instrText xml:space="preserve"> ADDIN EN.CITE.DATA </w:instrText>
      </w:r>
      <w:r w:rsidR="00E23E70">
        <w:rPr>
          <w:spacing w:val="-4"/>
        </w:rPr>
      </w:r>
      <w:r w:rsidR="00E23E70">
        <w:rPr>
          <w:spacing w:val="-4"/>
        </w:rPr>
        <w:fldChar w:fldCharType="end"/>
      </w:r>
      <w:r w:rsidR="003A70E3" w:rsidRPr="005919C4">
        <w:rPr>
          <w:spacing w:val="-4"/>
        </w:rPr>
      </w:r>
      <w:r w:rsidR="003A70E3" w:rsidRPr="005919C4">
        <w:rPr>
          <w:spacing w:val="-4"/>
        </w:rPr>
        <w:fldChar w:fldCharType="separate"/>
      </w:r>
      <w:r w:rsidR="00E23E70">
        <w:rPr>
          <w:noProof/>
          <w:spacing w:val="-4"/>
        </w:rPr>
        <w:t>[</w:t>
      </w:r>
      <w:hyperlink w:anchor="_ENREF_91" w:tooltip="Sakorafas, 2001 #28042" w:history="1">
        <w:r w:rsidR="002120C2">
          <w:rPr>
            <w:noProof/>
            <w:spacing w:val="-4"/>
          </w:rPr>
          <w:t>91</w:t>
        </w:r>
      </w:hyperlink>
      <w:r w:rsidR="00E23E70">
        <w:rPr>
          <w:noProof/>
          <w:spacing w:val="-4"/>
        </w:rPr>
        <w:t>], [</w:t>
      </w:r>
      <w:hyperlink w:anchor="_ENREF_92" w:tooltip="Sakorafas, 2009 #28055" w:history="1">
        <w:r w:rsidR="002120C2">
          <w:rPr>
            <w:noProof/>
            <w:spacing w:val="-4"/>
          </w:rPr>
          <w:t>92</w:t>
        </w:r>
      </w:hyperlink>
      <w:r w:rsidR="00E23E70">
        <w:rPr>
          <w:noProof/>
          <w:spacing w:val="-4"/>
        </w:rPr>
        <w:t>]</w:t>
      </w:r>
      <w:r w:rsidR="003A70E3" w:rsidRPr="005919C4">
        <w:rPr>
          <w:spacing w:val="-4"/>
        </w:rPr>
        <w:fldChar w:fldCharType="end"/>
      </w:r>
      <w:r w:rsidR="003A70E3" w:rsidRPr="005919C4">
        <w:rPr>
          <w:spacing w:val="-4"/>
        </w:rPr>
        <w:t>.</w:t>
      </w:r>
    </w:p>
    <w:p w14:paraId="6A57AAE9" w14:textId="56751472" w:rsidR="003A70E3" w:rsidRPr="001C5B86" w:rsidRDefault="00A10AAB" w:rsidP="00C006E2">
      <w:pPr>
        <w:tabs>
          <w:tab w:val="left" w:pos="426"/>
        </w:tabs>
      </w:pPr>
      <w:r>
        <w:tab/>
      </w:r>
      <w:r w:rsidR="00C006E2" w:rsidRPr="00C006E2">
        <w:t xml:space="preserve">Thời kỳ Phục Hưng, sự phát triển giải phẫu học giúp Vesalius (1514–1564) thực hiện cắt rộng và kiểm soát chảy máu bằng thắt mạch, còn Paré (1510–1590) mô tả di căn hạch nách. Sang thế kỷ XVIII, Le Dran đề xuất thuyết lan tràn bạch </w:t>
      </w:r>
      <w:r w:rsidR="00C006E2" w:rsidRPr="00C006E2">
        <w:lastRenderedPageBreak/>
        <w:t>huyết, còn Petit, Sharpe và Bell tiến hành cắt tuyến vú kèm hạch nách, dù còn hạn chế do thiếu gây mê và vô trùng</w:t>
      </w:r>
      <w:r w:rsidR="00C006E2">
        <w:t xml:space="preserve"> </w:t>
      </w:r>
      <w:r w:rsidR="003A70E3">
        <w:fldChar w:fldCharType="begin"/>
      </w:r>
      <w:r w:rsidR="00C006E2">
        <w:instrText xml:space="preserve"> ADDIN EN.CITE &lt;EndNote&gt;&lt;Cite&gt;&lt;Author&gt;Sakorafas&lt;/Author&gt;&lt;Year&gt;2010&lt;/Year&gt;&lt;RecNum&gt;28056&lt;/RecNum&gt;&lt;DisplayText&gt;[93]&lt;/DisplayText&gt;&lt;record&gt;&lt;rec-number&gt;28056&lt;/rec-number&gt;&lt;foreign-keys&gt;&lt;key app="EN" db-id="srtx5sfpzsxp0sed22n5re2bst2sr5svd0wd" timestamp="1700467712"&gt;28056&lt;/key&gt;&lt;/foreign-keys&gt;&lt;ref-type name="Journal Article"&gt;17&lt;/ref-type&gt;&lt;contributors&gt;&lt;authors&gt;&lt;author&gt;Sakorafas, G. H.&lt;/author&gt;&lt;author&gt;Safioleas, M.&lt;/author&gt;&lt;/authors&gt;&lt;/contributors&gt;&lt;auth-address&gt;4th Department of Surgery, Athens University, Medical School, Attikon University Hospital, Athens, Greece. georgesakorafas@yahoo.com&lt;/auth-address&gt;&lt;titles&gt;&lt;title&gt;Breast cancer surgery: an historical narrative. Part II. 18th and 19th centuries&lt;/title&gt;&lt;secondary-title&gt;Eur J Cancer Care (Engl)&lt;/secondary-title&gt;&lt;/titles&gt;&lt;periodical&gt;&lt;full-title&gt;Eur J Cancer Care (Engl)&lt;/full-title&gt;&lt;abbr-1&gt;European journal of cancer care&lt;/abbr-1&gt;&lt;/periodical&gt;&lt;pages&gt;6-29&lt;/pages&gt;&lt;volume&gt;19&lt;/volume&gt;&lt;number&gt;1&lt;/number&gt;&lt;edition&gt;2009/08/14&lt;/edition&gt;&lt;keywords&gt;&lt;keyword&gt;Breast Neoplasms/*history/surgery&lt;/keyword&gt;&lt;keyword&gt;Female&lt;/keyword&gt;&lt;keyword&gt;History, 18th Century&lt;/keyword&gt;&lt;keyword&gt;History, 19th Century&lt;/keyword&gt;&lt;keyword&gt;Humans&lt;/keyword&gt;&lt;keyword&gt;Mastectomy/*history&lt;/keyword&gt;&lt;keyword&gt;Prognosis&lt;/keyword&gt;&lt;/keywords&gt;&lt;dates&gt;&lt;year&gt;2010&lt;/year&gt;&lt;pub-dates&gt;&lt;date&gt;Jan 1&lt;/date&gt;&lt;/pub-dates&gt;&lt;/dates&gt;&lt;isbn&gt;1365-2354 (Electronic)&amp;#xD;0961-5423 (Linking)&lt;/isbn&gt;&lt;accession-num&gt;19674073&lt;/accession-num&gt;&lt;urls&gt;&lt;related-urls&gt;&lt;url&gt;https://www.ncbi.nlm.nih.gov/pubmed/19674073&lt;/url&gt;&lt;/related-urls&gt;&lt;/urls&gt;&lt;electronic-resource-num&gt;10.1111/j.1365-2354.2008.01060.x&lt;/electronic-resource-num&gt;&lt;language&gt;79&lt;/language&gt;&lt;/record&gt;&lt;/Cite&gt;&lt;/EndNote&gt;</w:instrText>
      </w:r>
      <w:r w:rsidR="003A70E3">
        <w:fldChar w:fldCharType="separate"/>
      </w:r>
      <w:r w:rsidR="00C006E2">
        <w:rPr>
          <w:noProof/>
        </w:rPr>
        <w:t>[</w:t>
      </w:r>
      <w:hyperlink w:anchor="_ENREF_93" w:tooltip="Sakorafas, 2010 #28056" w:history="1">
        <w:r w:rsidR="002120C2">
          <w:rPr>
            <w:noProof/>
          </w:rPr>
          <w:t>93</w:t>
        </w:r>
      </w:hyperlink>
      <w:r w:rsidR="00C006E2">
        <w:rPr>
          <w:noProof/>
        </w:rPr>
        <w:t>]</w:t>
      </w:r>
      <w:r w:rsidR="003A70E3">
        <w:fldChar w:fldCharType="end"/>
      </w:r>
      <w:r w:rsidR="003A70E3">
        <w:t>.</w:t>
      </w:r>
    </w:p>
    <w:p w14:paraId="6FA75C5E" w14:textId="3EFA68DE" w:rsidR="003A70E3" w:rsidRDefault="00A10AAB" w:rsidP="00D323A0">
      <w:pPr>
        <w:tabs>
          <w:tab w:val="left" w:pos="426"/>
        </w:tabs>
      </w:pPr>
      <w:r>
        <w:tab/>
      </w:r>
      <w:r w:rsidR="00D323A0" w:rsidRPr="00D323A0">
        <w:t>Thế kỷ XIX chứng kiến bước ngoặt với nguyên tắc cắt rộng của More (1867), cùng phát minh gây mê (1846) và thanh trùng (1867) tạo nền tảng cho phẫu thuật hiện đại. Halsted (1852–1922) sau đó giới thiệu phẫu thuật triệt căn cổ điển – cắt tuyến vú, cơ ngực lớn-bé và hạch nách – với tỷ lệ sống 3 năm đạt 42%</w:t>
      </w:r>
      <w:r w:rsidR="00D323A0">
        <w:t xml:space="preserve"> </w:t>
      </w:r>
      <w:r w:rsidR="003A70E3">
        <w:fldChar w:fldCharType="begin"/>
      </w:r>
      <w:r w:rsidR="00C006E2">
        <w:instrText xml:space="preserve"> ADDIN EN.CITE &lt;EndNote&gt;&lt;Cite&gt;&lt;Author&gt;Bland&lt;/Author&gt;&lt;Year&gt;1981&lt;/Year&gt;&lt;RecNum&gt;25025&lt;/RecNum&gt;&lt;DisplayText&gt;[94]&lt;/DisplayText&gt;&lt;record&gt;&lt;rec-number&gt;25025&lt;/rec-number&gt;&lt;foreign-keys&gt;&lt;key app="EN" db-id="srtx5sfpzsxp0sed22n5re2bst2sr5svd0wd" timestamp="1630939645"&gt;25025&lt;/key&gt;&lt;/foreign-keys&gt;&lt;ref-type name="Journal Article"&gt;17&lt;/ref-type&gt;&lt;contributors&gt;&lt;authors&gt;&lt;author&gt;Bland, C. S.&lt;/author&gt;&lt;/authors&gt;&lt;/contributors&gt;&lt;titles&gt;&lt;title&gt;The Halsted mastectomy: present illness and past history&lt;/title&gt;&lt;secondary-title&gt;West J Med&lt;/secondary-title&gt;&lt;alt-title&gt;The Western journal of medicine&lt;/alt-title&gt;&lt;/titles&gt;&lt;periodical&gt;&lt;full-title&gt;West J Med&lt;/full-title&gt;&lt;abbr-1&gt;The Western journal of medicine&lt;/abbr-1&gt;&lt;/periodical&gt;&lt;alt-periodical&gt;&lt;full-title&gt;West J Med&lt;/full-title&gt;&lt;abbr-1&gt;The Western journal of medicine&lt;/abbr-1&gt;&lt;/alt-periodical&gt;&lt;pages&gt;549-55&lt;/pages&gt;&lt;volume&gt;134&lt;/volume&gt;&lt;number&gt;6&lt;/number&gt;&lt;edition&gt;1981/06/01&lt;/edition&gt;&lt;keywords&gt;&lt;keyword&gt;Female&lt;/keyword&gt;&lt;keyword&gt;History, 19th Century&lt;/keyword&gt;&lt;keyword&gt;History, 20th Century&lt;/keyword&gt;&lt;keyword&gt;Humans&lt;/keyword&gt;&lt;keyword&gt;Mastectomy/*history/methods&lt;/keyword&gt;&lt;keyword&gt;United States&lt;/keyword&gt;&lt;/keywords&gt;&lt;dates&gt;&lt;year&gt;1981&lt;/year&gt;&lt;pub-dates&gt;&lt;date&gt;Jun&lt;/date&gt;&lt;/pub-dates&gt;&lt;/dates&gt;&lt;isbn&gt;0093-0415 (Print)&amp;#xD;0093-0415 (Linking)&lt;/isbn&gt;&lt;accession-num&gt;7020254&lt;/accession-num&gt;&lt;urls&gt;&lt;related-urls&gt;&lt;url&gt;https://www.ncbi.nlm.nih.gov/pubmed/7020254&lt;/url&gt;&lt;/related-urls&gt;&lt;/urls&gt;&lt;custom2&gt;PMC1272864&lt;/custom2&gt;&lt;language&gt;80&lt;/language&gt;&lt;/record&gt;&lt;/Cite&gt;&lt;/EndNote&gt;</w:instrText>
      </w:r>
      <w:r w:rsidR="003A70E3">
        <w:fldChar w:fldCharType="separate"/>
      </w:r>
      <w:r w:rsidR="00C006E2">
        <w:rPr>
          <w:noProof/>
        </w:rPr>
        <w:t>[</w:t>
      </w:r>
      <w:hyperlink w:anchor="_ENREF_94" w:tooltip="Bland, 1981 #25025" w:history="1">
        <w:r w:rsidR="002120C2">
          <w:rPr>
            <w:noProof/>
          </w:rPr>
          <w:t>94</w:t>
        </w:r>
      </w:hyperlink>
      <w:r w:rsidR="00C006E2">
        <w:rPr>
          <w:noProof/>
        </w:rPr>
        <w:t>]</w:t>
      </w:r>
      <w:r w:rsidR="003A70E3">
        <w:fldChar w:fldCharType="end"/>
      </w:r>
      <w:r w:rsidR="003A70E3" w:rsidRPr="001C5B86">
        <w:t>.</w:t>
      </w:r>
    </w:p>
    <w:p w14:paraId="028F7E89" w14:textId="447E7DC2" w:rsidR="003A70E3" w:rsidRPr="0008495A" w:rsidRDefault="00A10AAB" w:rsidP="008308AB">
      <w:pPr>
        <w:pStyle w:val="NormalWeb"/>
        <w:tabs>
          <w:tab w:val="left" w:pos="426"/>
        </w:tabs>
        <w:spacing w:before="0" w:beforeAutospacing="0" w:after="0" w:afterAutospacing="0" w:line="360" w:lineRule="auto"/>
        <w:jc w:val="both"/>
      </w:pPr>
      <w:r>
        <w:rPr>
          <w:color w:val="000000"/>
          <w:sz w:val="28"/>
          <w:szCs w:val="28"/>
        </w:rPr>
        <w:tab/>
      </w:r>
      <w:r w:rsidR="00467947" w:rsidRPr="00467947">
        <w:rPr>
          <w:color w:val="000000"/>
          <w:sz w:val="28"/>
          <w:szCs w:val="28"/>
        </w:rPr>
        <w:t>Năm 1948, Patey</w:t>
      </w:r>
      <w:r w:rsidR="009F4BF0">
        <w:rPr>
          <w:color w:val="000000"/>
          <w:sz w:val="28"/>
          <w:szCs w:val="28"/>
        </w:rPr>
        <w:t xml:space="preserve"> D.</w:t>
      </w:r>
      <w:r w:rsidR="00467947" w:rsidRPr="00467947">
        <w:rPr>
          <w:color w:val="000000"/>
          <w:sz w:val="28"/>
          <w:szCs w:val="28"/>
        </w:rPr>
        <w:t xml:space="preserve"> cải tiến phương pháp bằng cách bảo tồn cơ ngực lớn </w:t>
      </w:r>
      <w:r w:rsidR="003A70E3">
        <w:rPr>
          <w:color w:val="000000"/>
          <w:sz w:val="28"/>
          <w:szCs w:val="28"/>
        </w:rPr>
        <w:fldChar w:fldCharType="begin"/>
      </w:r>
      <w:r w:rsidR="00C006E2">
        <w:rPr>
          <w:color w:val="000000"/>
          <w:sz w:val="28"/>
          <w:szCs w:val="28"/>
        </w:rPr>
        <w:instrText xml:space="preserve"> ADDIN EN.CITE &lt;EndNote&gt;&lt;Cite&gt;&lt;Author&gt;Scanlon&lt;/Author&gt;&lt;Year&gt;1975&lt;/Year&gt;&lt;RecNum&gt;28325&lt;/RecNum&gt;&lt;DisplayText&gt;[95]&lt;/DisplayText&gt;&lt;record&gt;&lt;rec-number&gt;28325&lt;/rec-number&gt;&lt;foreign-keys&gt;&lt;key app="EN" db-id="srtx5sfpzsxp0sed22n5re2bst2sr5svd0wd" timestamp="1704084360"&gt;28325&lt;/key&gt;&lt;/foreign-keys&gt;&lt;ref-type name="Journal Article"&gt;17&lt;/ref-type&gt;&lt;contributors&gt;&lt;authors&gt;&lt;author&gt;Scanlon, E. F.&lt;/author&gt;&lt;author&gt;Caprini, J. A.&lt;/author&gt;&lt;/authors&gt;&lt;/contributors&gt;&lt;titles&gt;&lt;title&gt;Modified radical mastectomy&lt;/title&gt;&lt;secondary-title&gt;Cancer&lt;/secondary-title&gt;&lt;/titles&gt;&lt;periodical&gt;&lt;full-title&gt;Cancer&lt;/full-title&gt;&lt;abbr-1&gt;Cancer&lt;/abbr-1&gt;&lt;/periodical&gt;&lt;pages&gt;710-3&lt;/pages&gt;&lt;volume&gt;35&lt;/volume&gt;&lt;number&gt;3&lt;/number&gt;&lt;edition&gt;1975/03/01&lt;/edition&gt;&lt;keywords&gt;&lt;keyword&gt;Breast Neoplasms/*surgery&lt;/keyword&gt;&lt;keyword&gt;Female&lt;/keyword&gt;&lt;keyword&gt;Humans&lt;/keyword&gt;&lt;keyword&gt;Lymph Node Excision&lt;/keyword&gt;&lt;keyword&gt;Mastectomy/*methods&lt;/keyword&gt;&lt;keyword&gt;Retrospective Studies&lt;/keyword&gt;&lt;/keywords&gt;&lt;dates&gt;&lt;year&gt;1975&lt;/year&gt;&lt;pub-dates&gt;&lt;date&gt;Mar&lt;/date&gt;&lt;/pub-dates&gt;&lt;/dates&gt;&lt;isbn&gt;0008-543X (Print)&amp;#xD;0008-543X (Linking)&lt;/isbn&gt;&lt;accession-num&gt;1111938&lt;/accession-num&gt;&lt;urls&gt;&lt;related-urls&gt;&lt;url&gt;https://www.ncbi.nlm.nih.gov/pubmed/1111938&lt;/url&gt;&lt;/related-urls&gt;&lt;/urls&gt;&lt;electronic-resource-num&gt;10.1002/1097-0142(197503)35:3&amp;lt;710::aid-cncr2820350325&amp;gt;3.0.co;2-9&lt;/electronic-resource-num&gt;&lt;language&gt;81&lt;/language&gt;&lt;/record&gt;&lt;/Cite&gt;&lt;/EndNote&gt;</w:instrText>
      </w:r>
      <w:r w:rsidR="003A70E3">
        <w:rPr>
          <w:color w:val="000000"/>
          <w:sz w:val="28"/>
          <w:szCs w:val="28"/>
        </w:rPr>
        <w:fldChar w:fldCharType="separate"/>
      </w:r>
      <w:r w:rsidR="00C006E2">
        <w:rPr>
          <w:noProof/>
          <w:color w:val="000000"/>
          <w:sz w:val="28"/>
          <w:szCs w:val="28"/>
        </w:rPr>
        <w:t>[</w:t>
      </w:r>
      <w:hyperlink w:anchor="_ENREF_95" w:tooltip="Scanlon, 1975 #28325" w:history="1">
        <w:r w:rsidR="002120C2">
          <w:rPr>
            <w:noProof/>
            <w:color w:val="000000"/>
            <w:sz w:val="28"/>
            <w:szCs w:val="28"/>
          </w:rPr>
          <w:t>95</w:t>
        </w:r>
      </w:hyperlink>
      <w:r w:rsidR="00C006E2">
        <w:rPr>
          <w:noProof/>
          <w:color w:val="000000"/>
          <w:sz w:val="28"/>
          <w:szCs w:val="28"/>
        </w:rPr>
        <w:t>]</w:t>
      </w:r>
      <w:r w:rsidR="003A70E3">
        <w:rPr>
          <w:color w:val="000000"/>
          <w:sz w:val="28"/>
          <w:szCs w:val="28"/>
        </w:rPr>
        <w:fldChar w:fldCharType="end"/>
      </w:r>
      <w:r w:rsidR="003A70E3">
        <w:rPr>
          <w:color w:val="000000"/>
          <w:sz w:val="28"/>
          <w:szCs w:val="28"/>
        </w:rPr>
        <w:t xml:space="preserve">. Sau đó đã được Auchincloss </w:t>
      </w:r>
      <w:r w:rsidR="00DC0F21">
        <w:rPr>
          <w:color w:val="000000"/>
          <w:sz w:val="28"/>
          <w:szCs w:val="28"/>
        </w:rPr>
        <w:t xml:space="preserve">H. </w:t>
      </w:r>
      <w:r w:rsidR="003A70E3">
        <w:rPr>
          <w:color w:val="000000"/>
          <w:sz w:val="28"/>
          <w:szCs w:val="28"/>
        </w:rPr>
        <w:t>và Madden</w:t>
      </w:r>
      <w:r w:rsidR="00DC0F21">
        <w:rPr>
          <w:color w:val="000000"/>
          <w:sz w:val="28"/>
          <w:szCs w:val="28"/>
        </w:rPr>
        <w:t xml:space="preserve"> J.L.</w:t>
      </w:r>
      <w:r w:rsidR="003A70E3">
        <w:rPr>
          <w:color w:val="000000"/>
          <w:sz w:val="28"/>
          <w:szCs w:val="28"/>
        </w:rPr>
        <w:t xml:space="preserve"> </w:t>
      </w:r>
      <w:r w:rsidR="00A946CA">
        <w:rPr>
          <w:color w:val="000000"/>
          <w:sz w:val="28"/>
          <w:szCs w:val="28"/>
        </w:rPr>
        <w:t>sửa</w:t>
      </w:r>
      <w:r w:rsidR="003A70E3">
        <w:rPr>
          <w:color w:val="000000"/>
          <w:sz w:val="28"/>
          <w:szCs w:val="28"/>
        </w:rPr>
        <w:t xml:space="preserve"> đổi thêm quy trình này</w:t>
      </w:r>
      <w:r w:rsidR="002E04B5">
        <w:rPr>
          <w:color w:val="000000"/>
          <w:sz w:val="28"/>
          <w:szCs w:val="28"/>
        </w:rPr>
        <w:t xml:space="preserve"> </w:t>
      </w:r>
      <w:r w:rsidR="003A70E3">
        <w:rPr>
          <w:color w:val="000000"/>
          <w:sz w:val="28"/>
          <w:szCs w:val="28"/>
        </w:rPr>
        <w:t>bằng cách bảo tồn thêm cơ ngực bé và cơ ngực lớn</w:t>
      </w:r>
      <w:r w:rsidR="00467947">
        <w:rPr>
          <w:color w:val="000000"/>
          <w:sz w:val="28"/>
          <w:szCs w:val="28"/>
        </w:rPr>
        <w:t xml:space="preserve"> </w:t>
      </w:r>
      <w:r w:rsidR="003A70E3">
        <w:rPr>
          <w:color w:val="000000"/>
          <w:sz w:val="28"/>
          <w:szCs w:val="28"/>
        </w:rPr>
        <w:fldChar w:fldCharType="begin">
          <w:fldData xml:space="preserve">PEVuZE5vdGU+PENpdGU+PEF1dGhvcj5BdWNoaW5jbG9zczwvQXV0aG9yPjxZZWFyPjE5NzA8L1ll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</w:fldData>
        </w:fldChar>
      </w:r>
      <w:r w:rsidR="00E23E70">
        <w:rPr>
          <w:color w:val="000000"/>
          <w:sz w:val="28"/>
          <w:szCs w:val="28"/>
        </w:rPr>
        <w:instrText xml:space="preserve"> ADDIN EN.CITE </w:instrText>
      </w:r>
      <w:r w:rsidR="00E23E70">
        <w:rPr>
          <w:color w:val="000000"/>
          <w:sz w:val="28"/>
          <w:szCs w:val="28"/>
        </w:rPr>
        <w:fldChar w:fldCharType="begin">
          <w:fldData xml:space="preserve">PEVuZE5vdGU+PENpdGU+PEF1dGhvcj5BdWNoaW5jbG9zczwvQXV0aG9yPjxZZWFyPjE5NzA8L1ll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</w:fldData>
        </w:fldChar>
      </w:r>
      <w:r w:rsidR="00E23E70">
        <w:rPr>
          <w:color w:val="000000"/>
          <w:sz w:val="28"/>
          <w:szCs w:val="28"/>
        </w:rPr>
        <w:instrText xml:space="preserve"> ADDIN EN.CITE.DATA </w:instrText>
      </w:r>
      <w:r w:rsidR="00E23E70">
        <w:rPr>
          <w:color w:val="000000"/>
          <w:sz w:val="28"/>
          <w:szCs w:val="28"/>
        </w:rPr>
      </w:r>
      <w:r w:rsidR="00E23E70">
        <w:rPr>
          <w:color w:val="000000"/>
          <w:sz w:val="28"/>
          <w:szCs w:val="28"/>
        </w:rPr>
        <w:fldChar w:fldCharType="end"/>
      </w:r>
      <w:r w:rsidR="003A70E3">
        <w:rPr>
          <w:color w:val="000000"/>
          <w:sz w:val="28"/>
          <w:szCs w:val="28"/>
        </w:rPr>
      </w:r>
      <w:r w:rsidR="003A70E3">
        <w:rPr>
          <w:color w:val="000000"/>
          <w:sz w:val="28"/>
          <w:szCs w:val="28"/>
        </w:rPr>
        <w:fldChar w:fldCharType="separate"/>
      </w:r>
      <w:r w:rsidR="00E23E70">
        <w:rPr>
          <w:noProof/>
          <w:color w:val="000000"/>
          <w:sz w:val="28"/>
          <w:szCs w:val="28"/>
        </w:rPr>
        <w:t>[</w:t>
      </w:r>
      <w:hyperlink w:anchor="_ENREF_95" w:tooltip="Scanlon, 1975 #28325" w:history="1">
        <w:r w:rsidR="002120C2">
          <w:rPr>
            <w:noProof/>
            <w:color w:val="000000"/>
            <w:sz w:val="28"/>
            <w:szCs w:val="28"/>
          </w:rPr>
          <w:t>95</w:t>
        </w:r>
      </w:hyperlink>
      <w:r w:rsidR="00E23E70">
        <w:rPr>
          <w:noProof/>
          <w:color w:val="000000"/>
          <w:sz w:val="28"/>
          <w:szCs w:val="28"/>
        </w:rPr>
        <w:t>], [</w:t>
      </w:r>
      <w:hyperlink w:anchor="_ENREF_96" w:tooltip="Auchincloss, 1970 #28324" w:history="1">
        <w:r w:rsidR="002120C2">
          <w:rPr>
            <w:noProof/>
            <w:color w:val="000000"/>
            <w:sz w:val="28"/>
            <w:szCs w:val="28"/>
          </w:rPr>
          <w:t>96</w:t>
        </w:r>
      </w:hyperlink>
      <w:r w:rsidR="00E23E70">
        <w:rPr>
          <w:noProof/>
          <w:color w:val="000000"/>
          <w:sz w:val="28"/>
          <w:szCs w:val="28"/>
        </w:rPr>
        <w:t>]</w:t>
      </w:r>
      <w:r w:rsidR="003A70E3">
        <w:rPr>
          <w:color w:val="000000"/>
          <w:sz w:val="28"/>
          <w:szCs w:val="28"/>
        </w:rPr>
        <w:fldChar w:fldCharType="end"/>
      </w:r>
      <w:r w:rsidR="003A70E3">
        <w:rPr>
          <w:color w:val="000000"/>
          <w:sz w:val="28"/>
          <w:szCs w:val="28"/>
        </w:rPr>
        <w:t xml:space="preserve">. </w:t>
      </w:r>
      <w:r w:rsidR="00B319D6" w:rsidRPr="00B319D6">
        <w:rPr>
          <w:color w:val="000000"/>
          <w:sz w:val="28"/>
          <w:szCs w:val="28"/>
        </w:rPr>
        <w:t xml:space="preserve">Các nghiên cứu sau đó xác nhận phẫu thuật triệt căn cải biên có hiệu quả tương đương Halsted. </w:t>
      </w:r>
      <w:r w:rsidR="00DC0F21">
        <w:rPr>
          <w:color w:val="000000"/>
          <w:sz w:val="28"/>
          <w:szCs w:val="28"/>
        </w:rPr>
        <w:t>Tính đ</w:t>
      </w:r>
      <w:r w:rsidR="00B319D6" w:rsidRPr="00B319D6">
        <w:rPr>
          <w:color w:val="000000"/>
          <w:sz w:val="28"/>
          <w:szCs w:val="28"/>
        </w:rPr>
        <w:t xml:space="preserve">ến </w:t>
      </w:r>
      <w:r w:rsidR="00DC0F21">
        <w:rPr>
          <w:color w:val="000000"/>
          <w:sz w:val="28"/>
          <w:szCs w:val="28"/>
        </w:rPr>
        <w:t xml:space="preserve">năm </w:t>
      </w:r>
      <w:r w:rsidR="00B319D6" w:rsidRPr="00B319D6">
        <w:rPr>
          <w:color w:val="000000"/>
          <w:sz w:val="28"/>
          <w:szCs w:val="28"/>
        </w:rPr>
        <w:t xml:space="preserve">1982, </w:t>
      </w:r>
      <w:r w:rsidR="00DC0F21">
        <w:rPr>
          <w:color w:val="000000"/>
          <w:sz w:val="28"/>
          <w:szCs w:val="28"/>
        </w:rPr>
        <w:t xml:space="preserve">đã có </w:t>
      </w:r>
      <w:r w:rsidR="00B319D6" w:rsidRPr="00B319D6">
        <w:rPr>
          <w:color w:val="000000"/>
          <w:sz w:val="28"/>
          <w:szCs w:val="28"/>
        </w:rPr>
        <w:t xml:space="preserve">72,3% bệnh nhân được phẫu thuật theo hướng cải biên </w:t>
      </w:r>
      <w:r w:rsidR="003A70E3">
        <w:rPr>
          <w:color w:val="000000"/>
          <w:sz w:val="28"/>
          <w:szCs w:val="28"/>
        </w:rPr>
        <w:fldChar w:fldCharType="begin"/>
      </w:r>
      <w:r w:rsidR="00C006E2">
        <w:rPr>
          <w:color w:val="000000"/>
          <w:sz w:val="28"/>
          <w:szCs w:val="28"/>
        </w:rPr>
        <w:instrText xml:space="preserve"> ADDIN EN.CITE &lt;EndNote&gt;&lt;Cite&gt;&lt;Author&gt;Sakorafas&lt;/Author&gt;&lt;Year&gt;2010&lt;/Year&gt;&lt;RecNum&gt;25366&lt;/RecNum&gt;&lt;DisplayText&gt;[97]&lt;/DisplayText&gt;&lt;record&gt;&lt;rec-number&gt;25366&lt;/rec-number&gt;&lt;foreign-keys&gt;&lt;key app="EN" db-id="srtx5sfpzsxp0sed22n5re2bst2sr5svd0wd" timestamp="1641367552"&gt;25366&lt;/key&gt;&lt;/foreign-keys&gt;&lt;ref-type name="Journal Article"&gt;17&lt;/ref-type&gt;&lt;contributors&gt;&lt;authors&gt;&lt;author&gt;Sakorafas, G. H.&lt;/author&gt;&lt;author&gt;Safioleas, M.&lt;/author&gt;&lt;/authors&gt;&lt;/contributors&gt;&lt;auth-address&gt;4th Department of Surgery, Athens University, Medical School, ATTIKON University Hospital, Athens, Greece. georgesakorafas@yahoo.com&lt;/auth-address&gt;&lt;titles&gt;&lt;title&gt;Breast cancer surgery: an historical narrative. Part III. From the sunset of the 19th to the dawn of the 21st century&lt;/title&gt;&lt;secondary-title&gt;Eur J Cancer Care (Engl)&lt;/secondary-title&gt;&lt;/titles&gt;&lt;periodical&gt;&lt;full-title&gt;Eur J Cancer Care (Engl)&lt;/full-title&gt;&lt;abbr-1&gt;European journal of cancer care&lt;/abbr-1&gt;&lt;/periodical&gt;&lt;pages&gt;145-66&lt;/pages&gt;&lt;volume&gt;19&lt;/volume&gt;&lt;number&gt;2&lt;/number&gt;&lt;edition&gt;2009/08/14&lt;/edition&gt;&lt;keywords&gt;&lt;keyword&gt;Breast Neoplasms/diagnosis/drug therapy/*history/surgery&lt;/keyword&gt;&lt;keyword&gt;Female&lt;/keyword&gt;&lt;keyword&gt;History, 19th Century&lt;/keyword&gt;&lt;keyword&gt;History, 20th Century&lt;/keyword&gt;&lt;keyword&gt;History, 21st Century&lt;/keyword&gt;&lt;keyword&gt;Humans&lt;/keyword&gt;&lt;keyword&gt;Mammaplasty/history&lt;/keyword&gt;&lt;keyword&gt;Mammography/history&lt;/keyword&gt;&lt;keyword&gt;Mastectomy/*history&lt;/keyword&gt;&lt;keyword&gt;Mastectomy, Segmental/history&lt;/keyword&gt;&lt;keyword&gt;Sentinel Lymph Node Biopsy/history&lt;/keyword&gt;&lt;/keywords&gt;&lt;dates&gt;&lt;year&gt;2010&lt;/year&gt;&lt;pub-dates&gt;&lt;date&gt;Mar&lt;/date&gt;&lt;/pub-dates&gt;&lt;/dates&gt;&lt;isbn&gt;1365-2354 (Electronic)&amp;#xD;0961-5423 (Linking)&lt;/isbn&gt;&lt;accession-num&gt;19674072&lt;/accession-num&gt;&lt;urls&gt;&lt;related-urls&gt;&lt;url&gt;https://www.ncbi.nlm.nih.gov/pubmed/19674072&lt;/url&gt;&lt;/related-urls&gt;&lt;/urls&gt;&lt;electronic-resource-num&gt;10.1111/j.1365-2354.2008.01061.x&lt;/electronic-resource-num&gt;&lt;language&gt;83&lt;/language&gt;&lt;/record&gt;&lt;/Cite&gt;&lt;/EndNote&gt;</w:instrText>
      </w:r>
      <w:r w:rsidR="003A70E3">
        <w:rPr>
          <w:color w:val="000000"/>
          <w:sz w:val="28"/>
          <w:szCs w:val="28"/>
        </w:rPr>
        <w:fldChar w:fldCharType="separate"/>
      </w:r>
      <w:r w:rsidR="00C006E2">
        <w:rPr>
          <w:noProof/>
          <w:color w:val="000000"/>
          <w:sz w:val="28"/>
          <w:szCs w:val="28"/>
        </w:rPr>
        <w:t>[</w:t>
      </w:r>
      <w:hyperlink w:anchor="_ENREF_97" w:tooltip="Sakorafas, 2010 #25366" w:history="1">
        <w:r w:rsidR="002120C2">
          <w:rPr>
            <w:noProof/>
            <w:color w:val="000000"/>
            <w:sz w:val="28"/>
            <w:szCs w:val="28"/>
          </w:rPr>
          <w:t>97</w:t>
        </w:r>
      </w:hyperlink>
      <w:r w:rsidR="00C006E2">
        <w:rPr>
          <w:noProof/>
          <w:color w:val="000000"/>
          <w:sz w:val="28"/>
          <w:szCs w:val="28"/>
        </w:rPr>
        <w:t>]</w:t>
      </w:r>
      <w:r w:rsidR="003A70E3">
        <w:rPr>
          <w:color w:val="000000"/>
          <w:sz w:val="28"/>
          <w:szCs w:val="28"/>
        </w:rPr>
        <w:fldChar w:fldCharType="end"/>
      </w:r>
      <w:r w:rsidR="003A70E3">
        <w:rPr>
          <w:color w:val="000000"/>
          <w:sz w:val="28"/>
          <w:szCs w:val="28"/>
        </w:rPr>
        <w:t>.</w:t>
      </w:r>
    </w:p>
    <w:p w14:paraId="55F5EEF6" w14:textId="77777777" w:rsidR="003A70E3" w:rsidRPr="001C5B86" w:rsidRDefault="003A70E3" w:rsidP="008308AB">
      <w:pPr>
        <w:pStyle w:val="Heading3"/>
        <w:tabs>
          <w:tab w:val="clear" w:pos="567"/>
          <w:tab w:val="left" w:pos="426"/>
        </w:tabs>
      </w:pPr>
      <w:bookmarkStart w:id="146" w:name="_Toc200386682"/>
      <w:r w:rsidRPr="001C5B86">
        <w:t>Các phương pháp phẫu thuật điều trị ung thư biểu mô tuyến vú</w:t>
      </w:r>
      <w:bookmarkEnd w:id="146"/>
    </w:p>
    <w:p w14:paraId="56DD3F1E" w14:textId="742933BF" w:rsidR="003A70E3" w:rsidRPr="00A10AAB" w:rsidRDefault="00A10AAB" w:rsidP="008308AB">
      <w:pPr>
        <w:tabs>
          <w:tab w:val="left" w:pos="426"/>
        </w:tabs>
        <w:rPr>
          <w:spacing w:val="-2"/>
        </w:rPr>
      </w:pPr>
      <w:r>
        <w:tab/>
      </w:r>
      <w:r w:rsidR="0031373A" w:rsidRPr="00A10AAB">
        <w:rPr>
          <w:spacing w:val="-2"/>
        </w:rPr>
        <w:t>Phẫu thuật vẫn là nền tảng điều trị ở bệnh nhân giai đoạn III. Trong khi phẫu thuật bảo tồn vú kết hợp xạ trị phù hợp với bệnh giai đoạn sớm, thì với khối u &gt;5cm, xâm lấn hạch hoặc tổ chức lân cận, cắt bỏ tuyến vú vẫn là lựa chọn chính</w:t>
      </w:r>
      <w:r w:rsidR="003A70E3" w:rsidRPr="00A10AAB">
        <w:rPr>
          <w:spacing w:val="-2"/>
        </w:rPr>
        <w:t>.</w:t>
      </w:r>
    </w:p>
    <w:p w14:paraId="00CB3406" w14:textId="32EBD3BA" w:rsidR="003A70E3" w:rsidRPr="001C5B86" w:rsidRDefault="003A70E3" w:rsidP="008308AB">
      <w:pPr>
        <w:pStyle w:val="Heading4"/>
        <w:tabs>
          <w:tab w:val="left" w:pos="426"/>
        </w:tabs>
      </w:pPr>
      <w:r w:rsidRPr="001C5B86">
        <w:t>Phẫu thuật cắt vú</w:t>
      </w:r>
      <w:r w:rsidR="001A19D8">
        <w:rPr>
          <w:lang w:val="vi-VN"/>
        </w:rPr>
        <w:t xml:space="preserve"> triệt căn</w:t>
      </w:r>
    </w:p>
    <w:p w14:paraId="6061FADF" w14:textId="6D77D6C9" w:rsidR="00892570" w:rsidRDefault="00525CE5" w:rsidP="008308AB">
      <w:pPr>
        <w:tabs>
          <w:tab w:val="left" w:pos="426"/>
        </w:tabs>
      </w:pPr>
      <w:r>
        <w:tab/>
      </w:r>
      <w:r w:rsidR="00AF6524">
        <w:t>Gồm nhiều kỹ thuật: Halsted (</w:t>
      </w:r>
      <w:r w:rsidR="00A946CA">
        <w:t xml:space="preserve">cắt vú </w:t>
      </w:r>
      <w:r w:rsidR="00AF6524">
        <w:t xml:space="preserve">triệt căn cổ điển), </w:t>
      </w:r>
      <w:r w:rsidR="00A946CA">
        <w:t xml:space="preserve">cắt vú </w:t>
      </w:r>
      <w:r w:rsidR="00AF6524">
        <w:t xml:space="preserve">triệt căn cải biên (MRM), cắt </w:t>
      </w:r>
      <w:r w:rsidR="001A19D8">
        <w:t xml:space="preserve">vú </w:t>
      </w:r>
      <w:r w:rsidR="00AF6524">
        <w:t xml:space="preserve">đơn giản, </w:t>
      </w:r>
      <w:r w:rsidR="008E1E02">
        <w:t xml:space="preserve">cắt vú </w:t>
      </w:r>
      <w:r w:rsidR="00AF6524">
        <w:t xml:space="preserve">tiết kiệm da, </w:t>
      </w:r>
      <w:r w:rsidR="008E1E02">
        <w:t xml:space="preserve">cắt vú </w:t>
      </w:r>
      <w:r w:rsidR="00AF6524">
        <w:t xml:space="preserve">bảo tồn </w:t>
      </w:r>
      <w:r w:rsidR="008E1E02">
        <w:t xml:space="preserve">núm </w:t>
      </w:r>
      <w:r w:rsidR="00AF6524">
        <w:t>vú, hoặc loại bỏ da +/- núm vú.</w:t>
      </w:r>
      <w:r w:rsidR="002E04B5">
        <w:t xml:space="preserve"> </w:t>
      </w:r>
      <w:r w:rsidR="00D7625A" w:rsidRPr="00D7625A">
        <w:t>Chỉ định trong các trường hợp:</w:t>
      </w:r>
      <w:r w:rsidR="00D7625A">
        <w:rPr>
          <w:b/>
          <w:bCs/>
        </w:rPr>
        <w:t xml:space="preserve"> </w:t>
      </w:r>
      <w:r w:rsidR="00D7625A">
        <w:t xml:space="preserve">khối u lớn/đa ổ, tái phát sau BCS, ung thư viêm, đột biến BRCA/p53, hoặc theo yêu cầu bệnh nhân </w:t>
      </w:r>
      <w:r w:rsidR="00AF6524">
        <w:t>Nghiên cứu NSABP B-04 (Fisher</w:t>
      </w:r>
      <w:r w:rsidR="00A946CA">
        <w:t xml:space="preserve"> J.</w:t>
      </w:r>
      <w:r w:rsidR="00AF6524">
        <w:t xml:space="preserve"> </w:t>
      </w:r>
      <w:r w:rsidR="001E632A">
        <w:t>và cs</w:t>
      </w:r>
      <w:r w:rsidR="00AF6524">
        <w:t xml:space="preserve">, từ 1971) cho thấy không có khác biệt </w:t>
      </w:r>
      <w:r w:rsidR="0080232D">
        <w:t>sống thêm</w:t>
      </w:r>
      <w:r w:rsidR="00AF6524">
        <w:t xml:space="preserve"> giữa phẫu thuật triệt căn và ít xâm lấn hơn, kể cả với hạch dương/âm tính</w:t>
      </w:r>
      <w:r w:rsidR="003A70E3" w:rsidRPr="001C5B86">
        <w:t xml:space="preserve"> </w:t>
      </w:r>
      <w:r w:rsidR="003A70E3" w:rsidRPr="001A2AF3">
        <w:t>[4]</w:t>
      </w:r>
      <w:r w:rsidR="003A70E3" w:rsidRPr="00796902">
        <w:t>[5, 6]</w:t>
      </w:r>
      <w:r w:rsidR="003A70E3">
        <w:t>.</w:t>
      </w:r>
      <w:r w:rsidR="002E04B5">
        <w:t xml:space="preserve"> </w:t>
      </w:r>
      <w:r w:rsidR="003A70E3" w:rsidRPr="001C5B86">
        <w:t>Kết quả này đã dẫn đến sự từ bỏ dần phẫu thuật triệt căn Halsted, thay bằng các kỹ thuật cải tiến ít tổn thương hơn.</w:t>
      </w:r>
    </w:p>
    <w:p w14:paraId="6BEA58A1" w14:textId="54C338AC" w:rsidR="001A19D8" w:rsidRDefault="001A19D8" w:rsidP="008308AB">
      <w:pPr>
        <w:tabs>
          <w:tab w:val="left" w:pos="426"/>
        </w:tabs>
      </w:pPr>
      <w:r>
        <w:t>Các</w:t>
      </w:r>
      <w:r w:rsidR="00DF1BE7">
        <w:t xml:space="preserve"> phương pháp phẫu thuật cắt vú triệt căn:</w:t>
      </w:r>
    </w:p>
    <w:p w14:paraId="4CD9C775" w14:textId="6EEE8A2B" w:rsidR="0003691A" w:rsidRDefault="00DF1BE7" w:rsidP="00842FBF">
      <w:pPr>
        <w:tabs>
          <w:tab w:val="left" w:pos="426"/>
        </w:tabs>
        <w:rPr>
          <w:color w:val="auto"/>
          <w:lang w:val="en-US" w:eastAsia="en-US"/>
        </w:rPr>
      </w:pPr>
      <w:r>
        <w:rPr>
          <w:b/>
          <w:bCs/>
          <w:color w:val="auto"/>
          <w:lang w:eastAsia="en-US"/>
        </w:rPr>
        <w:tab/>
      </w:r>
      <w:r w:rsidR="001A19D8">
        <w:rPr>
          <w:b/>
          <w:bCs/>
          <w:color w:val="auto"/>
          <w:lang w:eastAsia="en-US"/>
        </w:rPr>
        <w:t xml:space="preserve">- </w:t>
      </w:r>
      <w:r w:rsidR="0003691A" w:rsidRPr="0003691A">
        <w:rPr>
          <w:b/>
          <w:bCs/>
          <w:color w:val="auto"/>
          <w:lang w:val="en-US" w:eastAsia="en-US"/>
        </w:rPr>
        <w:t>Phẫu thuật triệt căn (Halsted):</w:t>
      </w:r>
      <w:r w:rsidR="0003691A" w:rsidRPr="0003691A">
        <w:rPr>
          <w:color w:val="auto"/>
          <w:lang w:val="en-US" w:eastAsia="en-US"/>
        </w:rPr>
        <w:t xml:space="preserve"> Loại bỏ toàn bộ mô tuyến vú, phức hợp núm vú – quầng vú, da vùng vú, cơ ngực lớn và cơ ngực bé, kèm nạo vét hạch </w:t>
      </w:r>
      <w:r w:rsidR="0003691A" w:rsidRPr="0003691A">
        <w:rPr>
          <w:color w:val="auto"/>
          <w:lang w:val="en-US" w:eastAsia="en-US"/>
        </w:rPr>
        <w:lastRenderedPageBreak/>
        <w:t>nách mức I–III. Đây là phẫu thuật kinh điển trong điều trị</w:t>
      </w:r>
      <w:r w:rsidR="002E04B5">
        <w:rPr>
          <w:color w:val="auto"/>
          <w:lang w:val="en-US" w:eastAsia="en-US"/>
        </w:rPr>
        <w:t xml:space="preserve"> </w:t>
      </w:r>
      <w:r w:rsidR="00F86A07">
        <w:rPr>
          <w:color w:val="auto"/>
          <w:lang w:val="en-US" w:eastAsia="en-US"/>
        </w:rPr>
        <w:t>ung</w:t>
      </w:r>
      <w:r w:rsidR="00F86A07">
        <w:rPr>
          <w:color w:val="auto"/>
          <w:lang w:eastAsia="en-US"/>
        </w:rPr>
        <w:t xml:space="preserve"> thư vú</w:t>
      </w:r>
      <w:r w:rsidR="0003691A" w:rsidRPr="0003691A">
        <w:rPr>
          <w:color w:val="auto"/>
          <w:lang w:val="en-US" w:eastAsia="en-US"/>
        </w:rPr>
        <w:t xml:space="preserve"> nhưng hiện ít sử dụng do tính xâm lấn cao</w:t>
      </w:r>
      <w:r w:rsidR="00331E53" w:rsidRPr="00571108">
        <w:t xml:space="preserve"> </w:t>
      </w:r>
      <w:r w:rsidR="00331E53">
        <w:fldChar w:fldCharType="begin"/>
      </w:r>
      <w:r w:rsidR="00C006E2">
        <w:instrText xml:space="preserve"> ADDIN EN.CITE &lt;EndNote&gt;&lt;Cite&gt;&lt;Author&gt;Bland&lt;/Author&gt;&lt;Year&gt;1981&lt;/Year&gt;&lt;RecNum&gt;25025&lt;/RecNum&gt;&lt;DisplayText&gt;[94]&lt;/DisplayText&gt;&lt;record&gt;&lt;rec-number&gt;25025&lt;/rec-number&gt;&lt;foreign-keys&gt;&lt;key app="EN" db-id="srtx5sfpzsxp0sed22n5re2bst2sr5svd0wd" timestamp="1630939645"&gt;25025&lt;/key&gt;&lt;/foreign-keys&gt;&lt;ref-type name="Journal Article"&gt;17&lt;/ref-type&gt;&lt;contributors&gt;&lt;authors&gt;&lt;author&gt;Bland, C. S.&lt;/author&gt;&lt;/authors&gt;&lt;/contributors&gt;&lt;titles&gt;&lt;title&gt;The Halsted mastectomy: present illness and past history&lt;/title&gt;&lt;secondary-title&gt;West J Med&lt;/secondary-title&gt;&lt;alt-title&gt;The Western journal of medicine&lt;/alt-title&gt;&lt;/titles&gt;&lt;periodical&gt;&lt;full-title&gt;West J Med&lt;/full-title&gt;&lt;abbr-1&gt;The Western journal of medicine&lt;/abbr-1&gt;&lt;/periodical&gt;&lt;alt-periodical&gt;&lt;full-title&gt;West J Med&lt;/full-title&gt;&lt;abbr-1&gt;The Western journal of medicine&lt;/abbr-1&gt;&lt;/alt-periodical&gt;&lt;pages&gt;549-55&lt;/pages&gt;&lt;volume&gt;134&lt;/volume&gt;&lt;number&gt;6&lt;/number&gt;&lt;edition&gt;1981/06/01&lt;/edition&gt;&lt;keywords&gt;&lt;keyword&gt;Female&lt;/keyword&gt;&lt;keyword&gt;History, 19th Century&lt;/keyword&gt;&lt;keyword&gt;History, 20th Century&lt;/keyword&gt;&lt;keyword&gt;Humans&lt;/keyword&gt;&lt;keyword&gt;Mastectomy/*history/methods&lt;/keyword&gt;&lt;keyword&gt;United States&lt;/keyword&gt;&lt;/keywords&gt;&lt;dates&gt;&lt;year&gt;1981&lt;/year&gt;&lt;pub-dates&gt;&lt;date&gt;Jun&lt;/date&gt;&lt;/pub-dates&gt;&lt;/dates&gt;&lt;isbn&gt;0093-0415 (Print)&amp;#xD;0093-0415 (Linking)&lt;/isbn&gt;&lt;accession-num&gt;7020254&lt;/accession-num&gt;&lt;urls&gt;&lt;related-urls&gt;&lt;url&gt;https://www.ncbi.nlm.nih.gov/pubmed/7020254&lt;/url&gt;&lt;/related-urls&gt;&lt;/urls&gt;&lt;custom2&gt;PMC1272864&lt;/custom2&gt;&lt;language&gt;80&lt;/language&gt;&lt;/record&gt;&lt;/Cite&gt;&lt;/EndNote&gt;</w:instrText>
      </w:r>
      <w:r w:rsidR="00331E53">
        <w:fldChar w:fldCharType="separate"/>
      </w:r>
      <w:r w:rsidR="00C006E2">
        <w:rPr>
          <w:noProof/>
        </w:rPr>
        <w:t>[</w:t>
      </w:r>
      <w:hyperlink w:anchor="_ENREF_94" w:tooltip="Bland, 1981 #25025" w:history="1">
        <w:r w:rsidR="002120C2">
          <w:rPr>
            <w:noProof/>
          </w:rPr>
          <w:t>94</w:t>
        </w:r>
      </w:hyperlink>
      <w:r w:rsidR="00C006E2">
        <w:rPr>
          <w:noProof/>
        </w:rPr>
        <w:t>]</w:t>
      </w:r>
      <w:r w:rsidR="00331E53">
        <w:fldChar w:fldCharType="end"/>
      </w:r>
      <w:r w:rsidR="0003691A" w:rsidRPr="0003691A">
        <w:rPr>
          <w:color w:val="auto"/>
          <w:lang w:val="en-US" w:eastAsia="en-US"/>
        </w:rPr>
        <w:t>.</w:t>
      </w:r>
    </w:p>
    <w:p w14:paraId="59C5B7FB" w14:textId="76439EDD" w:rsidR="0003691A" w:rsidRPr="0003691A" w:rsidRDefault="00DF1BE7" w:rsidP="00DF1BE7">
      <w:pPr>
        <w:tabs>
          <w:tab w:val="left" w:pos="426"/>
        </w:tabs>
        <w:jc w:val="left"/>
        <w:rPr>
          <w:color w:val="auto"/>
          <w:lang w:val="en-US" w:eastAsia="en-US"/>
        </w:rPr>
      </w:pPr>
      <w:r>
        <w:rPr>
          <w:b/>
          <w:bCs/>
          <w:color w:val="auto"/>
          <w:lang w:eastAsia="en-US"/>
        </w:rPr>
        <w:tab/>
        <w:t xml:space="preserve">- </w:t>
      </w:r>
      <w:r w:rsidR="0003691A" w:rsidRPr="0003691A">
        <w:rPr>
          <w:b/>
          <w:bCs/>
          <w:color w:val="auto"/>
          <w:lang w:val="en-US" w:eastAsia="en-US"/>
        </w:rPr>
        <w:t xml:space="preserve">Phẫu thuật </w:t>
      </w:r>
      <w:r w:rsidR="00A946CA">
        <w:rPr>
          <w:b/>
          <w:bCs/>
          <w:color w:val="auto"/>
          <w:lang w:val="en-US" w:eastAsia="en-US"/>
        </w:rPr>
        <w:t>cắt</w:t>
      </w:r>
      <w:r w:rsidR="00A946CA">
        <w:rPr>
          <w:b/>
          <w:bCs/>
          <w:color w:val="auto"/>
          <w:lang w:eastAsia="en-US"/>
        </w:rPr>
        <w:t xml:space="preserve"> vú </w:t>
      </w:r>
      <w:r w:rsidR="0003691A" w:rsidRPr="0003691A">
        <w:rPr>
          <w:b/>
          <w:bCs/>
          <w:color w:val="auto"/>
          <w:lang w:val="en-US" w:eastAsia="en-US"/>
        </w:rPr>
        <w:t>triệt căn cải biên (Modified Radical Mastectomy – MRM):</w:t>
      </w:r>
      <w:r w:rsidR="0003691A" w:rsidRPr="0003691A">
        <w:rPr>
          <w:color w:val="auto"/>
          <w:lang w:val="en-US" w:eastAsia="en-US"/>
        </w:rPr>
        <w:t xml:space="preserve"> Gồm nhiều biến thể:</w:t>
      </w:r>
    </w:p>
    <w:p w14:paraId="11300848" w14:textId="42C2385E" w:rsidR="0003691A" w:rsidRPr="0003691A" w:rsidRDefault="00DF1BE7" w:rsidP="00DF1BE7">
      <w:pPr>
        <w:tabs>
          <w:tab w:val="left" w:pos="426"/>
        </w:tabs>
        <w:jc w:val="left"/>
        <w:rPr>
          <w:color w:val="auto"/>
          <w:lang w:val="en-US" w:eastAsia="en-US"/>
        </w:rPr>
      </w:pPr>
      <w:r>
        <w:rPr>
          <w:b/>
          <w:bCs/>
          <w:color w:val="auto"/>
          <w:lang w:eastAsia="en-US"/>
        </w:rPr>
        <w:tab/>
      </w:r>
      <w:r w:rsidR="00012317">
        <w:rPr>
          <w:b/>
          <w:bCs/>
          <w:color w:val="auto"/>
          <w:lang w:eastAsia="en-US"/>
        </w:rPr>
        <w:t>+</w:t>
      </w:r>
      <w:r>
        <w:rPr>
          <w:b/>
          <w:bCs/>
          <w:color w:val="auto"/>
          <w:lang w:eastAsia="en-US"/>
        </w:rPr>
        <w:t xml:space="preserve"> </w:t>
      </w:r>
      <w:r w:rsidR="0003691A" w:rsidRPr="0003691A">
        <w:rPr>
          <w:b/>
          <w:bCs/>
          <w:color w:val="auto"/>
          <w:lang w:val="en-US" w:eastAsia="en-US"/>
        </w:rPr>
        <w:t>Phương pháp Patey:</w:t>
      </w:r>
      <w:r w:rsidR="0003691A" w:rsidRPr="0003691A">
        <w:rPr>
          <w:color w:val="auto"/>
          <w:lang w:val="en-US" w:eastAsia="en-US"/>
        </w:rPr>
        <w:t xml:space="preserve"> Cắt toàn bộ tuyến vú, phức hợp núm vú, nạo vét hạch nách mức I–III và cắt bỏ cơ ngực bé nhưng bảo tồn cơ ngực lớn. Đây là biến thể đầu tiên của MRM</w:t>
      </w:r>
      <w:r w:rsidR="002E04B5">
        <w:rPr>
          <w:color w:val="auto"/>
          <w:lang w:eastAsia="en-US"/>
        </w:rPr>
        <w:t xml:space="preserve"> </w:t>
      </w:r>
      <w:r w:rsidR="00331E53">
        <w:fldChar w:fldCharType="begin"/>
      </w:r>
      <w:r w:rsidR="00C006E2">
        <w:instrText xml:space="preserve"> ADDIN EN.CITE &lt;EndNote&gt;&lt;Cite&gt;&lt;Author&gt;Scanlon&lt;/Author&gt;&lt;Year&gt;1975&lt;/Year&gt;&lt;RecNum&gt;28325&lt;/RecNum&gt;&lt;DisplayText&gt;[95]&lt;/DisplayText&gt;&lt;record&gt;&lt;rec-number&gt;28325&lt;/rec-number&gt;&lt;foreign-keys&gt;&lt;key app="EN" db-id="srtx5sfpzsxp0sed22n5re2bst2sr5svd0wd" timestamp="1704084360"&gt;28325&lt;/key&gt;&lt;/foreign-keys&gt;&lt;ref-type name="Journal Article"&gt;17&lt;/ref-type&gt;&lt;contributors&gt;&lt;authors&gt;&lt;author&gt;Scanlon, E. F.&lt;/author&gt;&lt;author&gt;Caprini, J. A.&lt;/author&gt;&lt;/authors&gt;&lt;/contributors&gt;&lt;titles&gt;&lt;title&gt;Modified radical mastectomy&lt;/title&gt;&lt;secondary-title&gt;Cancer&lt;/secondary-title&gt;&lt;/titles&gt;&lt;periodical&gt;&lt;full-title&gt;Cancer&lt;/full-title&gt;&lt;abbr-1&gt;Cancer&lt;/abbr-1&gt;&lt;/periodical&gt;&lt;pages&gt;710-3&lt;/pages&gt;&lt;volume&gt;35&lt;/volume&gt;&lt;number&gt;3&lt;/number&gt;&lt;edition&gt;1975/03/01&lt;/edition&gt;&lt;keywords&gt;&lt;keyword&gt;Breast Neoplasms/*surgery&lt;/keyword&gt;&lt;keyword&gt;Female&lt;/keyword&gt;&lt;keyword&gt;Humans&lt;/keyword&gt;&lt;keyword&gt;Lymph Node Excision&lt;/keyword&gt;&lt;keyword&gt;Mastectomy/*methods&lt;/keyword&gt;&lt;keyword&gt;Retrospective Studies&lt;/keyword&gt;&lt;/keywords&gt;&lt;dates&gt;&lt;year&gt;1975&lt;/year&gt;&lt;pub-dates&gt;&lt;date&gt;Mar&lt;/date&gt;&lt;/pub-dates&gt;&lt;/dates&gt;&lt;isbn&gt;0008-543X (Print)&amp;#xD;0008-543X (Linking)&lt;/isbn&gt;&lt;accession-num&gt;1111938&lt;/accession-num&gt;&lt;urls&gt;&lt;related-urls&gt;&lt;url&gt;https://www.ncbi.nlm.nih.gov/pubmed/1111938&lt;/url&gt;&lt;/related-urls&gt;&lt;/urls&gt;&lt;electronic-resource-num&gt;10.1002/1097-0142(197503)35:3&amp;lt;710::aid-cncr2820350325&amp;gt;3.0.co;2-9&lt;/electronic-resource-num&gt;&lt;language&gt;81&lt;/language&gt;&lt;/record&gt;&lt;/Cite&gt;&lt;/EndNote&gt;</w:instrText>
      </w:r>
      <w:r w:rsidR="00331E53">
        <w:fldChar w:fldCharType="separate"/>
      </w:r>
      <w:r w:rsidR="00C006E2">
        <w:rPr>
          <w:noProof/>
        </w:rPr>
        <w:t>[</w:t>
      </w:r>
      <w:hyperlink w:anchor="_ENREF_95" w:tooltip="Scanlon, 1975 #28325" w:history="1">
        <w:r w:rsidR="002120C2">
          <w:rPr>
            <w:noProof/>
          </w:rPr>
          <w:t>95</w:t>
        </w:r>
      </w:hyperlink>
      <w:r w:rsidR="00C006E2">
        <w:rPr>
          <w:noProof/>
        </w:rPr>
        <w:t>]</w:t>
      </w:r>
      <w:r w:rsidR="00331E53">
        <w:fldChar w:fldCharType="end"/>
      </w:r>
      <w:r w:rsidR="0003691A" w:rsidRPr="0003691A">
        <w:rPr>
          <w:color w:val="auto"/>
          <w:lang w:val="en-US" w:eastAsia="en-US"/>
        </w:rPr>
        <w:t>.</w:t>
      </w:r>
    </w:p>
    <w:p w14:paraId="7ABA5B70" w14:textId="2CE6820E" w:rsidR="0003691A" w:rsidRPr="0003691A" w:rsidRDefault="00012317" w:rsidP="00012317">
      <w:pPr>
        <w:tabs>
          <w:tab w:val="left" w:pos="426"/>
        </w:tabs>
        <w:jc w:val="left"/>
        <w:rPr>
          <w:color w:val="auto"/>
          <w:lang w:val="en-US" w:eastAsia="en-US"/>
        </w:rPr>
      </w:pPr>
      <w:r>
        <w:rPr>
          <w:b/>
          <w:bCs/>
          <w:color w:val="auto"/>
          <w:lang w:eastAsia="en-US"/>
        </w:rPr>
        <w:tab/>
        <w:t xml:space="preserve">+ </w:t>
      </w:r>
      <w:r w:rsidR="0003691A" w:rsidRPr="0003691A">
        <w:rPr>
          <w:b/>
          <w:bCs/>
          <w:color w:val="auto"/>
          <w:lang w:val="en-US" w:eastAsia="en-US"/>
        </w:rPr>
        <w:t>Phương pháp Auchincloss:</w:t>
      </w:r>
      <w:r w:rsidR="0003691A" w:rsidRPr="0003691A">
        <w:rPr>
          <w:color w:val="auto"/>
          <w:lang w:val="en-US" w:eastAsia="en-US"/>
        </w:rPr>
        <w:t xml:space="preserve"> Tương tự Patey nhưng giữ lại cả cơ ngực bé, chỉ cắt bỏ mô tuyến vú và nạo hạch nách mức I–III</w:t>
      </w:r>
      <w:r w:rsidR="00331E53">
        <w:rPr>
          <w:color w:val="auto"/>
          <w:lang w:eastAsia="en-US"/>
        </w:rPr>
        <w:t xml:space="preserve"> </w:t>
      </w:r>
      <w:r w:rsidR="00331E53">
        <w:rPr>
          <w:noProof/>
        </w:rPr>
        <w:t>[</w:t>
      </w:r>
      <w:hyperlink w:anchor="_ENREF_83" w:tooltip="Auchincloss, 1970 #28324" w:history="1">
        <w:r w:rsidR="00331E53">
          <w:rPr>
            <w:noProof/>
          </w:rPr>
          <w:t>83</w:t>
        </w:r>
      </w:hyperlink>
      <w:r w:rsidR="00331E53">
        <w:rPr>
          <w:noProof/>
        </w:rPr>
        <w:t>]</w:t>
      </w:r>
      <w:r w:rsidR="0003691A" w:rsidRPr="0003691A">
        <w:rPr>
          <w:color w:val="auto"/>
          <w:lang w:val="en-US" w:eastAsia="en-US"/>
        </w:rPr>
        <w:t>.</w:t>
      </w:r>
    </w:p>
    <w:p w14:paraId="5A52DB1C" w14:textId="15121647" w:rsidR="0003691A" w:rsidRPr="0003691A" w:rsidRDefault="005A59FD" w:rsidP="005A59FD">
      <w:pPr>
        <w:tabs>
          <w:tab w:val="left" w:pos="426"/>
        </w:tabs>
        <w:jc w:val="left"/>
        <w:rPr>
          <w:color w:val="auto"/>
          <w:lang w:val="en-US" w:eastAsia="en-US"/>
        </w:rPr>
      </w:pPr>
      <w:r>
        <w:rPr>
          <w:b/>
          <w:bCs/>
          <w:color w:val="auto"/>
          <w:lang w:eastAsia="en-US"/>
        </w:rPr>
        <w:tab/>
        <w:t xml:space="preserve">+ </w:t>
      </w:r>
      <w:r w:rsidR="0003691A" w:rsidRPr="0003691A">
        <w:rPr>
          <w:b/>
          <w:bCs/>
          <w:color w:val="auto"/>
          <w:lang w:val="en-US" w:eastAsia="en-US"/>
        </w:rPr>
        <w:t>Phương pháp Madden:</w:t>
      </w:r>
      <w:r w:rsidR="0003691A" w:rsidRPr="0003691A">
        <w:rPr>
          <w:color w:val="auto"/>
          <w:lang w:val="en-US" w:eastAsia="en-US"/>
        </w:rPr>
        <w:t xml:space="preserve"> Là biến thể MRM phổ biến nhất hiện nay, bảo tồn cả cơ ngực lớn và bé, nạo hạch nách mức I–II hoặc I–III tuỳ chỉ định. Được đánh giá ít sang chấn, dễ tái tạo, phù hợp điều trị chuẩn</w:t>
      </w:r>
      <w:r w:rsidR="002E04B5">
        <w:rPr>
          <w:color w:val="auto"/>
          <w:lang w:eastAsia="en-US"/>
        </w:rPr>
        <w:t xml:space="preserve"> </w:t>
      </w:r>
      <w:r w:rsidR="00331E53">
        <w:fldChar w:fldCharType="begin">
          <w:fldData xml:space="preserve">PEVuZE5vdGU+PENpdGU+PEF1dGhvcj5BdWNoaW5jbG9zczwvQXV0aG9yPjxZZWFyPjE5NzA8L1ll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</w:fldData>
        </w:fldChar>
      </w:r>
      <w:r w:rsidR="00E23E70">
        <w:instrText xml:space="preserve"> ADDIN EN.CITE </w:instrText>
      </w:r>
      <w:r w:rsidR="00E23E70">
        <w:fldChar w:fldCharType="begin">
          <w:fldData xml:space="preserve">PEVuZE5vdGU+PENpdGU+PEF1dGhvcj5BdWNoaW5jbG9zczwvQXV0aG9yPjxZZWFyPjE5NzA8L1ll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</w:fldData>
        </w:fldChar>
      </w:r>
      <w:r w:rsidR="00E23E70">
        <w:instrText xml:space="preserve"> ADDIN EN.CITE.DATA </w:instrText>
      </w:r>
      <w:r w:rsidR="00E23E70">
        <w:fldChar w:fldCharType="end"/>
      </w:r>
      <w:r w:rsidR="00331E53">
        <w:fldChar w:fldCharType="separate"/>
      </w:r>
      <w:r w:rsidR="00E23E70">
        <w:rPr>
          <w:noProof/>
        </w:rPr>
        <w:t>[</w:t>
      </w:r>
      <w:hyperlink w:anchor="_ENREF_95" w:tooltip="Scanlon, 1975 #28325" w:history="1">
        <w:r w:rsidR="002120C2">
          <w:rPr>
            <w:noProof/>
          </w:rPr>
          <w:t>95</w:t>
        </w:r>
      </w:hyperlink>
      <w:r w:rsidR="00E23E70">
        <w:rPr>
          <w:noProof/>
        </w:rPr>
        <w:t>], [</w:t>
      </w:r>
      <w:hyperlink w:anchor="_ENREF_96" w:tooltip="Auchincloss, 1970 #28324" w:history="1">
        <w:r w:rsidR="002120C2">
          <w:rPr>
            <w:noProof/>
          </w:rPr>
          <w:t>96</w:t>
        </w:r>
      </w:hyperlink>
      <w:r w:rsidR="00E23E70">
        <w:rPr>
          <w:noProof/>
        </w:rPr>
        <w:t>]</w:t>
      </w:r>
      <w:r w:rsidR="00331E53">
        <w:fldChar w:fldCharType="end"/>
      </w:r>
      <w:r w:rsidR="0003691A" w:rsidRPr="0003691A">
        <w:rPr>
          <w:color w:val="auto"/>
          <w:lang w:val="en-US" w:eastAsia="en-US"/>
        </w:rPr>
        <w:t>.</w:t>
      </w:r>
    </w:p>
    <w:p w14:paraId="37ACB217" w14:textId="37385123" w:rsidR="0003691A" w:rsidRPr="0003691A" w:rsidRDefault="005A59FD" w:rsidP="00012317">
      <w:pPr>
        <w:tabs>
          <w:tab w:val="left" w:pos="426"/>
        </w:tabs>
        <w:jc w:val="left"/>
        <w:rPr>
          <w:color w:val="auto"/>
          <w:lang w:val="en-US" w:eastAsia="en-US"/>
        </w:rPr>
      </w:pPr>
      <w:r>
        <w:rPr>
          <w:b/>
          <w:bCs/>
          <w:color w:val="auto"/>
          <w:lang w:eastAsia="en-US"/>
        </w:rPr>
        <w:tab/>
      </w:r>
      <w:r w:rsidR="00012317">
        <w:rPr>
          <w:b/>
          <w:bCs/>
          <w:color w:val="auto"/>
          <w:lang w:eastAsia="en-US"/>
        </w:rPr>
        <w:t xml:space="preserve">- </w:t>
      </w:r>
      <w:r w:rsidR="0003691A" w:rsidRPr="0003691A">
        <w:rPr>
          <w:b/>
          <w:bCs/>
          <w:color w:val="auto"/>
          <w:lang w:val="en-US" w:eastAsia="en-US"/>
        </w:rPr>
        <w:t>Cắt bỏ tuyến vú đơn giản (Simple mastectomy):</w:t>
      </w:r>
      <w:r w:rsidR="0003691A" w:rsidRPr="0003691A">
        <w:rPr>
          <w:color w:val="auto"/>
          <w:lang w:val="en-US" w:eastAsia="en-US"/>
        </w:rPr>
        <w:t xml:space="preserve"> Cắt toàn bộ mô tuyến và phức hợp núm vú, không nạo vét hạch nách. Chỉ định trong ung thư tại chỗ hoặc tổn thương lành tính lan rộng.</w:t>
      </w:r>
    </w:p>
    <w:p w14:paraId="7738EBED" w14:textId="0DCBE708" w:rsidR="0003691A" w:rsidRPr="0003691A" w:rsidRDefault="005A59FD" w:rsidP="005A59FD">
      <w:pPr>
        <w:tabs>
          <w:tab w:val="left" w:pos="426"/>
        </w:tabs>
        <w:jc w:val="left"/>
        <w:rPr>
          <w:color w:val="auto"/>
          <w:lang w:val="en-US" w:eastAsia="en-US"/>
        </w:rPr>
      </w:pPr>
      <w:r>
        <w:rPr>
          <w:b/>
          <w:bCs/>
          <w:color w:val="auto"/>
          <w:lang w:eastAsia="en-US"/>
        </w:rPr>
        <w:tab/>
        <w:t xml:space="preserve">- </w:t>
      </w:r>
      <w:r w:rsidR="0003691A" w:rsidRPr="0003691A">
        <w:rPr>
          <w:b/>
          <w:bCs/>
          <w:color w:val="auto"/>
          <w:lang w:val="en-US" w:eastAsia="en-US"/>
        </w:rPr>
        <w:t>Cắt tuyến vú tiết kiệm da (Skin-Sparing Mastectomy ):</w:t>
      </w:r>
      <w:r w:rsidR="0003691A" w:rsidRPr="0003691A">
        <w:rPr>
          <w:color w:val="auto"/>
          <w:lang w:val="en-US" w:eastAsia="en-US"/>
        </w:rPr>
        <w:t xml:space="preserve"> Bảo tồn tối đa lớp da vùng vú, cắt toàn bộ mô tuyến và núm vú. Thường kết hợp với tạo hình tức thì bằng vạt hoặc túi ngực.</w:t>
      </w:r>
    </w:p>
    <w:p w14:paraId="5DBFDF8D" w14:textId="5020FABB" w:rsidR="0003691A" w:rsidRPr="0003691A" w:rsidRDefault="005A59FD" w:rsidP="005A59FD">
      <w:pPr>
        <w:tabs>
          <w:tab w:val="left" w:pos="426"/>
        </w:tabs>
        <w:jc w:val="left"/>
        <w:rPr>
          <w:color w:val="auto"/>
          <w:lang w:val="en-US" w:eastAsia="en-US"/>
        </w:rPr>
      </w:pPr>
      <w:r>
        <w:rPr>
          <w:b/>
          <w:bCs/>
          <w:color w:val="auto"/>
          <w:lang w:eastAsia="en-US"/>
        </w:rPr>
        <w:tab/>
        <w:t xml:space="preserve">- </w:t>
      </w:r>
      <w:r w:rsidR="0003691A" w:rsidRPr="0003691A">
        <w:rPr>
          <w:b/>
          <w:bCs/>
          <w:color w:val="auto"/>
          <w:lang w:val="en-US" w:eastAsia="en-US"/>
        </w:rPr>
        <w:t>Cắt tuyến vú bảo tồn núm vú (Nipple-Sparing Mastectomy ):</w:t>
      </w:r>
      <w:r w:rsidR="0003691A" w:rsidRPr="0003691A">
        <w:rPr>
          <w:color w:val="auto"/>
          <w:lang w:val="en-US" w:eastAsia="en-US"/>
        </w:rPr>
        <w:t xml:space="preserve"> Bảo tồn toàn bộ da và núm vú, chỉ cắt mô tuyến. Yêu cầu khối u cách núm vú &gt;1 cm và không xâm lấn da.</w:t>
      </w:r>
    </w:p>
    <w:p w14:paraId="24EB33A9" w14:textId="1A354A31" w:rsidR="0003691A" w:rsidRPr="00FA5948" w:rsidRDefault="005A59FD" w:rsidP="005A59FD">
      <w:pPr>
        <w:tabs>
          <w:tab w:val="left" w:pos="426"/>
        </w:tabs>
        <w:jc w:val="left"/>
        <w:rPr>
          <w:color w:val="auto"/>
          <w:lang w:val="en-US" w:eastAsia="en-US"/>
        </w:rPr>
      </w:pPr>
      <w:r>
        <w:rPr>
          <w:b/>
          <w:bCs/>
          <w:color w:val="auto"/>
          <w:lang w:eastAsia="en-US"/>
        </w:rPr>
        <w:tab/>
        <w:t xml:space="preserve">- </w:t>
      </w:r>
      <w:r w:rsidR="0003691A" w:rsidRPr="0003691A">
        <w:rPr>
          <w:b/>
          <w:bCs/>
          <w:color w:val="auto"/>
          <w:lang w:val="en-US" w:eastAsia="en-US"/>
        </w:rPr>
        <w:t>Cắt tuyến vú kèm cắt một phần hoặc toàn bộ da (Skin-reducing mastectomy):</w:t>
      </w:r>
      <w:r w:rsidR="0003691A" w:rsidRPr="0003691A">
        <w:rPr>
          <w:color w:val="auto"/>
          <w:lang w:val="en-US" w:eastAsia="en-US"/>
        </w:rPr>
        <w:t xml:space="preserve"> Loại bỏ mô tuyến và phần da dư thừa (có thể bao gồm hoặc không bao gồm núm vú), phù hợp với vú lớn, sa trễ hoặc cần tái tạo định hình lại vú.</w:t>
      </w:r>
    </w:p>
    <w:p w14:paraId="6B5950D7" w14:textId="0EE93159" w:rsidR="003A70E3" w:rsidRPr="001C5B86" w:rsidRDefault="003A70E3" w:rsidP="008308AB">
      <w:pPr>
        <w:pStyle w:val="Heading4"/>
        <w:tabs>
          <w:tab w:val="left" w:pos="426"/>
        </w:tabs>
      </w:pPr>
      <w:r w:rsidRPr="001C5B86">
        <w:t xml:space="preserve">Phẫu thuật bảo tồn vú </w:t>
      </w:r>
    </w:p>
    <w:p w14:paraId="5C7F38F2" w14:textId="1B3F1E81" w:rsidR="003A70E3" w:rsidRPr="001C5B86" w:rsidRDefault="00525CE5" w:rsidP="008308AB">
      <w:pPr>
        <w:tabs>
          <w:tab w:val="left" w:pos="426"/>
        </w:tabs>
      </w:pPr>
      <w:r>
        <w:tab/>
      </w:r>
      <w:r w:rsidR="00D7625A">
        <w:t>Bảo tồn vú</w:t>
      </w:r>
      <w:r w:rsidR="003A70E3" w:rsidRPr="001C5B86">
        <w:t xml:space="preserve"> </w:t>
      </w:r>
      <w:r w:rsidR="00A946CA" w:rsidRPr="001C5B86">
        <w:t>(BCS)</w:t>
      </w:r>
      <w:r w:rsidR="00A946CA">
        <w:t xml:space="preserve"> </w:t>
      </w:r>
      <w:r w:rsidR="003A70E3" w:rsidRPr="001C5B86">
        <w:t xml:space="preserve">là kỹ thuật loại bỏ khối u kèm mô lành xung quanh, bảo tồn phần lớn vú. Mặc dù không phải là lựa chọn đầu tay cho bệnh giai đoạn III, nhưng </w:t>
      </w:r>
      <w:r w:rsidR="003A70E3" w:rsidRPr="001C5B86">
        <w:lastRenderedPageBreak/>
        <w:t xml:space="preserve">có thể áp dụng cho các bệnh nhân có đáp ứng hoàn toàn sau HCTBT, đặc biệt ở nhóm giai đoạn IIIA </w:t>
      </w:r>
      <w:r w:rsidR="003A70E3">
        <w:fldChar w:fldCharType="begin">
          <w:fldData xml:space="preserve">PEVuZE5vdGU+PENpdGU+PEF1dGhvcj5Xb2xtYXJrPC9BdXRob3I+PFllYXI+MjAwMTwvWWVhcj48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</w:fldData>
        </w:fldChar>
      </w:r>
      <w:r w:rsidR="00C006E2">
        <w:instrText xml:space="preserve"> ADDIN EN.CITE </w:instrText>
      </w:r>
      <w:r w:rsidR="00C006E2">
        <w:fldChar w:fldCharType="begin">
          <w:fldData xml:space="preserve">PEVuZE5vdGU+PENpdGU+PEF1dGhvcj5Xb2xtYXJrPC9BdXRob3I+PFllYXI+MjAwMTwvWWVhcj48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</w:fldData>
        </w:fldChar>
      </w:r>
      <w:r w:rsidR="00C006E2">
        <w:instrText xml:space="preserve"> ADDIN EN.CITE.DATA </w:instrText>
      </w:r>
      <w:r w:rsidR="00C006E2">
        <w:fldChar w:fldCharType="end"/>
      </w:r>
      <w:r w:rsidR="003A70E3">
        <w:fldChar w:fldCharType="separate"/>
      </w:r>
      <w:r w:rsidR="00C006E2">
        <w:rPr>
          <w:noProof/>
        </w:rPr>
        <w:t>[</w:t>
      </w:r>
      <w:hyperlink w:anchor="_ENREF_98" w:tooltip="Wolmark, 2001 #28308" w:history="1">
        <w:r w:rsidR="002120C2">
          <w:rPr>
            <w:noProof/>
          </w:rPr>
          <w:t>98</w:t>
        </w:r>
      </w:hyperlink>
      <w:r w:rsidR="00C006E2">
        <w:rPr>
          <w:noProof/>
        </w:rPr>
        <w:t>]</w:t>
      </w:r>
      <w:r w:rsidR="003A70E3">
        <w:fldChar w:fldCharType="end"/>
      </w:r>
      <w:r w:rsidR="003A70E3" w:rsidRPr="001C5B86">
        <w:t>.</w:t>
      </w:r>
    </w:p>
    <w:p w14:paraId="17B88B09" w14:textId="440099C5" w:rsidR="003A70E3" w:rsidRPr="001C5B86" w:rsidRDefault="003A70E3" w:rsidP="008308AB">
      <w:pPr>
        <w:pStyle w:val="Heading4"/>
        <w:tabs>
          <w:tab w:val="left" w:pos="426"/>
        </w:tabs>
      </w:pPr>
      <w:r w:rsidRPr="001C5B86">
        <w:t xml:space="preserve">Sinh thiết hạch cửa </w:t>
      </w:r>
    </w:p>
    <w:p w14:paraId="1DBA9A0F" w14:textId="38E06398" w:rsidR="003A70E3" w:rsidRPr="001C5B86" w:rsidRDefault="00525CE5" w:rsidP="008308AB">
      <w:pPr>
        <w:tabs>
          <w:tab w:val="left" w:pos="426"/>
        </w:tabs>
      </w:pPr>
      <w:r>
        <w:tab/>
      </w:r>
      <w:r w:rsidR="00A946CA">
        <w:t xml:space="preserve">Sinh thiết hạch cửa </w:t>
      </w:r>
      <w:r w:rsidR="00A946CA" w:rsidRPr="001C5B86">
        <w:t>(</w:t>
      </w:r>
      <w:r w:rsidR="00A946CA" w:rsidRPr="00EE05F9">
        <w:t xml:space="preserve">Sentinel Lymph Node </w:t>
      </w:r>
      <w:r w:rsidR="00A946CA">
        <w:t>Biopsy-</w:t>
      </w:r>
      <w:r w:rsidR="00A946CA" w:rsidRPr="001C5B86">
        <w:t>SLNB)</w:t>
      </w:r>
      <w:r w:rsidR="003A70E3" w:rsidRPr="001C5B86">
        <w:t xml:space="preserve"> là kỹ thuật lấy mẫu hạch đầu tiên dẫn lưu từ khối u</w:t>
      </w:r>
      <w:r w:rsidR="00A946CA">
        <w:t xml:space="preserve"> (hạch lính canh, hạch gác)</w:t>
      </w:r>
      <w:r w:rsidR="003A70E3" w:rsidRPr="001C5B86">
        <w:t>. Nếu hạch này âm tính, có thể tránh vét hạch nách toàn bộ. Phương pháp giúp giảm biến chứng như phù bạch huyết và được chỉ định ở bệnh nhân có hạch âm tính lâm sàng.</w:t>
      </w:r>
    </w:p>
    <w:p w14:paraId="1AB4F75C" w14:textId="1490BFC6" w:rsidR="003A70E3" w:rsidRPr="001C5B86" w:rsidRDefault="003A70E3" w:rsidP="008308AB">
      <w:pPr>
        <w:pStyle w:val="Heading4"/>
        <w:tabs>
          <w:tab w:val="left" w:pos="426"/>
        </w:tabs>
      </w:pPr>
      <w:r w:rsidRPr="001C5B86">
        <w:t>Vét hạch nách (</w:t>
      </w:r>
      <w:r w:rsidR="00960FDB">
        <w:t>Axillary Lymph Node Dissection</w:t>
      </w:r>
      <w:r w:rsidRPr="001C5B86">
        <w:t>)</w:t>
      </w:r>
    </w:p>
    <w:p w14:paraId="061BF60C" w14:textId="57293ECC" w:rsidR="009447CA" w:rsidRPr="00502BD6" w:rsidRDefault="00525CE5" w:rsidP="008308AB">
      <w:pPr>
        <w:tabs>
          <w:tab w:val="left" w:pos="426"/>
        </w:tabs>
      </w:pPr>
      <w:r>
        <w:tab/>
      </w:r>
      <w:r w:rsidR="003A70E3" w:rsidRPr="001C5B86">
        <w:t>Phẫu thuật nạo vét toàn bộ hạch cấp độ I và II, giúp kiểm soát di căn vùng nhưng đi kèm nhiều nguy cơ như phù tay, đau mãn tính hoặc hạn chế vận động. Hiện nay chỉ định chủ yếu trong trường hợp hạch dương tính rõ hoặc không thể đánh giá chính xác bằng SLNB.</w:t>
      </w:r>
    </w:p>
    <w:p w14:paraId="2C2AE215" w14:textId="1086588A" w:rsidR="00E051C2" w:rsidRPr="00502BD6" w:rsidRDefault="003A70E3" w:rsidP="008308AB">
      <w:pPr>
        <w:pStyle w:val="Heading3"/>
        <w:tabs>
          <w:tab w:val="clear" w:pos="567"/>
          <w:tab w:val="left" w:pos="426"/>
        </w:tabs>
      </w:pPr>
      <w:bookmarkStart w:id="147" w:name="_Toc154514861"/>
      <w:bookmarkStart w:id="148" w:name="_Toc154515152"/>
      <w:bookmarkStart w:id="149" w:name="_Toc155573829"/>
      <w:bookmarkStart w:id="150" w:name="_Toc155608444"/>
      <w:bookmarkStart w:id="151" w:name="_Toc183910215"/>
      <w:bookmarkStart w:id="152" w:name="_Toc183910565"/>
      <w:bookmarkStart w:id="153" w:name="_Toc200386683"/>
      <w:r>
        <w:t>V</w:t>
      </w:r>
      <w:r w:rsidR="00E051C2" w:rsidRPr="00502BD6">
        <w:t>ai trò của phẫu thuật sau điều trị tân bổ trợ</w:t>
      </w:r>
      <w:bookmarkEnd w:id="147"/>
      <w:bookmarkEnd w:id="148"/>
      <w:bookmarkEnd w:id="149"/>
      <w:bookmarkEnd w:id="150"/>
      <w:bookmarkEnd w:id="151"/>
      <w:bookmarkEnd w:id="152"/>
      <w:bookmarkEnd w:id="153"/>
    </w:p>
    <w:p w14:paraId="04300B16" w14:textId="24775A38" w:rsidR="00E051C2" w:rsidRDefault="00E051C2" w:rsidP="008308AB">
      <w:pPr>
        <w:pStyle w:val="NormalWeb"/>
        <w:tabs>
          <w:tab w:val="left" w:pos="426"/>
        </w:tabs>
        <w:spacing w:before="0" w:beforeAutospacing="0" w:after="0" w:afterAutospacing="0" w:line="360" w:lineRule="auto"/>
        <w:jc w:val="both"/>
        <w:rPr>
          <w:sz w:val="28"/>
          <w:szCs w:val="28"/>
        </w:rPr>
      </w:pPr>
      <w:r w:rsidRPr="00502BD6">
        <w:rPr>
          <w:sz w:val="28"/>
          <w:szCs w:val="28"/>
        </w:rPr>
        <w:tab/>
      </w:r>
      <w:r w:rsidR="006F0CFC" w:rsidRPr="006F0CFC">
        <w:rPr>
          <w:sz w:val="28"/>
          <w:szCs w:val="28"/>
        </w:rPr>
        <w:t xml:space="preserve">Phẫu thuật sau </w:t>
      </w:r>
      <w:r w:rsidR="00F2321C">
        <w:rPr>
          <w:sz w:val="28"/>
          <w:szCs w:val="28"/>
        </w:rPr>
        <w:t>HCTBT</w:t>
      </w:r>
      <w:r w:rsidR="006F0CFC" w:rsidRPr="006F0CFC">
        <w:rPr>
          <w:sz w:val="28"/>
          <w:szCs w:val="28"/>
        </w:rPr>
        <w:t xml:space="preserve"> đóng vai trò trung tâm trong điều trị</w:t>
      </w:r>
      <w:r w:rsidR="00F86A07">
        <w:rPr>
          <w:sz w:val="28"/>
          <w:szCs w:val="28"/>
        </w:rPr>
        <w:t xml:space="preserve"> ung thư vú </w:t>
      </w:r>
      <w:r w:rsidR="006F0CFC" w:rsidRPr="006F0CFC">
        <w:rPr>
          <w:sz w:val="28"/>
          <w:szCs w:val="28"/>
        </w:rPr>
        <w:t>tiến triển tại chỗ, với các chức năng chính sau:</w:t>
      </w:r>
    </w:p>
    <w:p w14:paraId="2669D841" w14:textId="675504EF" w:rsidR="00FD0D4F" w:rsidRPr="00FD0D4F" w:rsidRDefault="00FD0D4F" w:rsidP="008308AB">
      <w:pPr>
        <w:pStyle w:val="Heading4"/>
        <w:tabs>
          <w:tab w:val="left" w:pos="426"/>
        </w:tabs>
      </w:pPr>
      <w:r w:rsidRPr="00FD0D4F">
        <w:t xml:space="preserve">Loại bỏ tổn thương còn </w:t>
      </w:r>
      <w:r w:rsidR="00B660BE">
        <w:t>lại</w:t>
      </w:r>
    </w:p>
    <w:p w14:paraId="4599F65A" w14:textId="59818BB4" w:rsidR="00FD0D4F" w:rsidRPr="00FD0D4F" w:rsidRDefault="00DF1E02" w:rsidP="008308AB">
      <w:pPr>
        <w:pStyle w:val="NormalWeb"/>
        <w:tabs>
          <w:tab w:val="left" w:pos="426"/>
        </w:tabs>
        <w:spacing w:before="0" w:beforeAutospacing="0" w:after="0" w:afterAutospacing="0" w:line="360" w:lineRule="auto"/>
        <w:jc w:val="both"/>
        <w:rPr>
          <w:sz w:val="28"/>
          <w:szCs w:val="28"/>
        </w:rPr>
      </w:pPr>
      <w:r>
        <w:rPr>
          <w:sz w:val="28"/>
          <w:szCs w:val="28"/>
        </w:rPr>
        <w:tab/>
      </w:r>
      <w:r w:rsidR="00FD0D4F" w:rsidRPr="00FD0D4F">
        <w:rPr>
          <w:sz w:val="28"/>
          <w:szCs w:val="28"/>
        </w:rPr>
        <w:t xml:space="preserve">Sau </w:t>
      </w:r>
      <w:r w:rsidR="00F2321C">
        <w:rPr>
          <w:sz w:val="28"/>
          <w:szCs w:val="28"/>
        </w:rPr>
        <w:t>HCTBT</w:t>
      </w:r>
      <w:r w:rsidR="00FD0D4F" w:rsidRPr="00FD0D4F">
        <w:rPr>
          <w:sz w:val="28"/>
          <w:szCs w:val="28"/>
        </w:rPr>
        <w:t xml:space="preserve">, khối u và hạch thường thu nhỏ đáng kể, nhưng hiếm khi biến mất hoàn toàn. Phẫu thuật giúp loại bỏ tổn thương còn </w:t>
      </w:r>
      <w:r w:rsidR="00B660BE">
        <w:rPr>
          <w:sz w:val="28"/>
          <w:szCs w:val="28"/>
        </w:rPr>
        <w:t>lại</w:t>
      </w:r>
      <w:r w:rsidR="00FD0D4F" w:rsidRPr="00FD0D4F">
        <w:rPr>
          <w:sz w:val="28"/>
          <w:szCs w:val="28"/>
        </w:rPr>
        <w:t xml:space="preserve">, đảm bảo kiểm soát tại chỗ. Theo Loibl </w:t>
      </w:r>
      <w:r w:rsidR="00070B17">
        <w:rPr>
          <w:sz w:val="28"/>
          <w:szCs w:val="28"/>
        </w:rPr>
        <w:t xml:space="preserve">S. </w:t>
      </w:r>
      <w:r w:rsidR="001E632A">
        <w:rPr>
          <w:sz w:val="28"/>
          <w:szCs w:val="28"/>
        </w:rPr>
        <w:t>và cs</w:t>
      </w:r>
      <w:r w:rsidR="00D27A60">
        <w:rPr>
          <w:sz w:val="28"/>
          <w:szCs w:val="28"/>
        </w:rPr>
        <w:t xml:space="preserve"> </w:t>
      </w:r>
      <w:r w:rsidR="00FD0D4F" w:rsidRPr="00FD0D4F">
        <w:rPr>
          <w:sz w:val="28"/>
          <w:szCs w:val="28"/>
        </w:rPr>
        <w:t>(2006) và Wang</w:t>
      </w:r>
      <w:r w:rsidR="00070B17">
        <w:rPr>
          <w:sz w:val="28"/>
          <w:szCs w:val="28"/>
        </w:rPr>
        <w:t xml:space="preserve"> Y.</w:t>
      </w:r>
      <w:r w:rsidR="00FD0D4F" w:rsidRPr="00FD0D4F">
        <w:rPr>
          <w:sz w:val="28"/>
          <w:szCs w:val="28"/>
        </w:rPr>
        <w:t xml:space="preserve"> </w:t>
      </w:r>
      <w:r w:rsidR="001E632A">
        <w:rPr>
          <w:sz w:val="28"/>
          <w:szCs w:val="28"/>
        </w:rPr>
        <w:t>và cs</w:t>
      </w:r>
      <w:r w:rsidR="00FD0D4F" w:rsidRPr="00FD0D4F">
        <w:rPr>
          <w:sz w:val="28"/>
          <w:szCs w:val="28"/>
        </w:rPr>
        <w:t xml:space="preserve"> (2017), </w:t>
      </w:r>
      <w:r w:rsidR="00F2321C">
        <w:rPr>
          <w:sz w:val="28"/>
          <w:szCs w:val="28"/>
        </w:rPr>
        <w:t>HCTBT</w:t>
      </w:r>
      <w:r w:rsidR="00FD0D4F" w:rsidRPr="00FD0D4F">
        <w:rPr>
          <w:sz w:val="28"/>
          <w:szCs w:val="28"/>
        </w:rPr>
        <w:t xml:space="preserve"> còn có thể “biến” tổn thương không thể mổ thành có thể phẫu thuật được, tạo điều kiện cho các ca mổ triệt căn hoặc bảo tồn dễ thực hiện hơn</w:t>
      </w:r>
      <w:r w:rsidR="00731953">
        <w:rPr>
          <w:sz w:val="28"/>
          <w:szCs w:val="28"/>
        </w:rPr>
        <w:t xml:space="preserve"> </w:t>
      </w:r>
      <w:r w:rsidR="00731953">
        <w:rPr>
          <w:sz w:val="28"/>
          <w:szCs w:val="28"/>
        </w:rPr>
        <w:fldChar w:fldCharType="begin">
          <w:fldData xml:space="preserve">PEVuZE5vdGU+PENpdGU+PEF1dGhvcj5Mb2libDwvQXV0aG9yPjxZZWFyPjIwMDY8L1llYXI+PFJl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</w:fldData>
        </w:fldChar>
      </w:r>
      <w:r w:rsidR="00E23E70">
        <w:rPr>
          <w:sz w:val="28"/>
          <w:szCs w:val="28"/>
        </w:rPr>
        <w:instrText xml:space="preserve"> ADDIN EN.CITE </w:instrText>
      </w:r>
      <w:r w:rsidR="00E23E70">
        <w:rPr>
          <w:sz w:val="28"/>
          <w:szCs w:val="28"/>
        </w:rPr>
        <w:fldChar w:fldCharType="begin">
          <w:fldData xml:space="preserve">PEVuZE5vdGU+PENpdGU+PEF1dGhvcj5Mb2libDwvQXV0aG9yPjxZZWFyPjIwMDY8L1llYXI+PFJl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</w:fldData>
        </w:fldChar>
      </w:r>
      <w:r w:rsidR="00E23E70">
        <w:rPr>
          <w:sz w:val="28"/>
          <w:szCs w:val="28"/>
        </w:rPr>
        <w:instrText xml:space="preserve"> ADDIN EN.CITE.DATA </w:instrText>
      </w:r>
      <w:r w:rsidR="00E23E70">
        <w:rPr>
          <w:sz w:val="28"/>
          <w:szCs w:val="28"/>
        </w:rPr>
      </w:r>
      <w:r w:rsidR="00E23E70">
        <w:rPr>
          <w:sz w:val="28"/>
          <w:szCs w:val="28"/>
        </w:rPr>
        <w:fldChar w:fldCharType="end"/>
      </w:r>
      <w:r w:rsidR="00731953">
        <w:rPr>
          <w:sz w:val="28"/>
          <w:szCs w:val="28"/>
        </w:rPr>
      </w:r>
      <w:r w:rsidR="00731953">
        <w:rPr>
          <w:sz w:val="28"/>
          <w:szCs w:val="28"/>
        </w:rPr>
        <w:fldChar w:fldCharType="separate"/>
      </w:r>
      <w:r w:rsidR="00E23E70">
        <w:rPr>
          <w:noProof/>
          <w:sz w:val="28"/>
          <w:szCs w:val="28"/>
        </w:rPr>
        <w:t>[</w:t>
      </w:r>
      <w:hyperlink w:anchor="_ENREF_99" w:tooltip="Loibl, 2006 #21721" w:history="1">
        <w:r w:rsidR="002120C2">
          <w:rPr>
            <w:noProof/>
            <w:sz w:val="28"/>
            <w:szCs w:val="28"/>
          </w:rPr>
          <w:t>99</w:t>
        </w:r>
      </w:hyperlink>
      <w:r w:rsidR="00E23E70">
        <w:rPr>
          <w:noProof/>
          <w:sz w:val="28"/>
          <w:szCs w:val="28"/>
        </w:rPr>
        <w:t>], [</w:t>
      </w:r>
      <w:hyperlink w:anchor="_ENREF_100" w:tooltip="Wang, 2017 #24743" w:history="1">
        <w:r w:rsidR="002120C2">
          <w:rPr>
            <w:noProof/>
            <w:sz w:val="28"/>
            <w:szCs w:val="28"/>
          </w:rPr>
          <w:t>100</w:t>
        </w:r>
      </w:hyperlink>
      <w:r w:rsidR="00E23E70">
        <w:rPr>
          <w:noProof/>
          <w:sz w:val="28"/>
          <w:szCs w:val="28"/>
        </w:rPr>
        <w:t>]</w:t>
      </w:r>
      <w:r w:rsidR="00731953">
        <w:rPr>
          <w:sz w:val="28"/>
          <w:szCs w:val="28"/>
        </w:rPr>
        <w:fldChar w:fldCharType="end"/>
      </w:r>
      <w:r w:rsidR="00FD0D4F" w:rsidRPr="00FD0D4F">
        <w:rPr>
          <w:sz w:val="28"/>
          <w:szCs w:val="28"/>
        </w:rPr>
        <w:t>.</w:t>
      </w:r>
    </w:p>
    <w:p w14:paraId="369AC195" w14:textId="31203FE6" w:rsidR="00FD0D4F" w:rsidRPr="00FD0D4F" w:rsidRDefault="00FD0D4F" w:rsidP="008308AB">
      <w:pPr>
        <w:pStyle w:val="Heading4"/>
        <w:tabs>
          <w:tab w:val="left" w:pos="426"/>
        </w:tabs>
      </w:pPr>
      <w:r w:rsidRPr="00FD0D4F">
        <w:t>Đánh giá đáp ứng mô học</w:t>
      </w:r>
    </w:p>
    <w:p w14:paraId="6A0134F0" w14:textId="51354361" w:rsidR="00FD0D4F" w:rsidRPr="00FD0D4F" w:rsidRDefault="00DF1E02" w:rsidP="008308AB">
      <w:pPr>
        <w:pStyle w:val="NormalWeb"/>
        <w:tabs>
          <w:tab w:val="left" w:pos="426"/>
        </w:tabs>
        <w:spacing w:before="0" w:beforeAutospacing="0" w:after="0" w:afterAutospacing="0" w:line="360" w:lineRule="auto"/>
        <w:jc w:val="both"/>
        <w:rPr>
          <w:sz w:val="28"/>
          <w:szCs w:val="28"/>
        </w:rPr>
      </w:pPr>
      <w:r>
        <w:rPr>
          <w:sz w:val="28"/>
          <w:szCs w:val="28"/>
        </w:rPr>
        <w:tab/>
      </w:r>
      <w:r w:rsidR="00FD0D4F" w:rsidRPr="00FD0D4F">
        <w:rPr>
          <w:sz w:val="28"/>
          <w:szCs w:val="28"/>
        </w:rPr>
        <w:t>Phẫu thuật cung cấp mô để xác định mức độ đáp ứng</w:t>
      </w:r>
      <w:r w:rsidR="0008251C">
        <w:rPr>
          <w:sz w:val="28"/>
          <w:szCs w:val="28"/>
        </w:rPr>
        <w:t xml:space="preserve"> trên MBH nhất là</w:t>
      </w:r>
      <w:r w:rsidR="002E04B5">
        <w:rPr>
          <w:sz w:val="28"/>
          <w:szCs w:val="28"/>
        </w:rPr>
        <w:t xml:space="preserve"> </w:t>
      </w:r>
      <w:r w:rsidR="00FD0D4F" w:rsidRPr="00FD0D4F">
        <w:rPr>
          <w:sz w:val="28"/>
          <w:szCs w:val="28"/>
        </w:rPr>
        <w:t xml:space="preserve">pCR. Đây là yếu tố tiên lượng mạnh, có liên quan đến thời gian </w:t>
      </w:r>
      <w:r w:rsidR="0080232D">
        <w:rPr>
          <w:sz w:val="28"/>
          <w:szCs w:val="28"/>
        </w:rPr>
        <w:t>DFS</w:t>
      </w:r>
      <w:r w:rsidR="00FD0D4F" w:rsidRPr="00FD0D4F">
        <w:rPr>
          <w:sz w:val="28"/>
          <w:szCs w:val="28"/>
        </w:rPr>
        <w:t xml:space="preserve"> và </w:t>
      </w:r>
      <w:r w:rsidR="0008251C">
        <w:rPr>
          <w:sz w:val="28"/>
          <w:szCs w:val="28"/>
        </w:rPr>
        <w:t>OS</w:t>
      </w:r>
      <w:r w:rsidR="00FD0D4F" w:rsidRPr="00FD0D4F">
        <w:rPr>
          <w:sz w:val="28"/>
          <w:szCs w:val="28"/>
        </w:rPr>
        <w:t>.</w:t>
      </w:r>
    </w:p>
    <w:p w14:paraId="4B58C3C9" w14:textId="39A2C568" w:rsidR="00FD0D4F" w:rsidRPr="00FD0D4F" w:rsidRDefault="00FD0D4F" w:rsidP="008308AB">
      <w:pPr>
        <w:pStyle w:val="NormalWeb"/>
        <w:tabs>
          <w:tab w:val="left" w:pos="426"/>
        </w:tabs>
        <w:spacing w:before="0" w:beforeAutospacing="0" w:after="0" w:afterAutospacing="0" w:line="360" w:lineRule="auto"/>
        <w:jc w:val="both"/>
        <w:rPr>
          <w:sz w:val="28"/>
          <w:szCs w:val="28"/>
        </w:rPr>
      </w:pPr>
      <w:r w:rsidRPr="00FD0D4F">
        <w:rPr>
          <w:sz w:val="28"/>
          <w:szCs w:val="28"/>
        </w:rPr>
        <w:t xml:space="preserve"> Các nghiên cứu NSABP B-18 và B-27 đã xác nhận rằng bệnh nhân đạt pCR có tiên lượng sống tốt hơn so với nhóm còn lại</w:t>
      </w:r>
      <w:r w:rsidR="00C6676E">
        <w:rPr>
          <w:sz w:val="28"/>
          <w:szCs w:val="28"/>
        </w:rPr>
        <w:t xml:space="preserve"> </w:t>
      </w:r>
      <w:r w:rsidR="00B00112" w:rsidRPr="00502BD6">
        <w:rPr>
          <w:sz w:val="28"/>
          <w:szCs w:val="28"/>
        </w:rPr>
        <w:fldChar w:fldCharType="begin">
          <w:fldData xml:space="preserve">PEVuZE5vdGU+PENpdGU+PEF1dGhvcj5NYWlsaG90IFZlZ2E8L0F1dGhvcj48WWVhcj4yMDIyPC9Z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</w:fldData>
        </w:fldChar>
      </w:r>
      <w:r w:rsidR="00EA3ED6">
        <w:rPr>
          <w:sz w:val="28"/>
          <w:szCs w:val="28"/>
        </w:rPr>
        <w:instrText xml:space="preserve"> ADDIN EN.CITE </w:instrText>
      </w:r>
      <w:r w:rsidR="00EA3ED6">
        <w:rPr>
          <w:sz w:val="28"/>
          <w:szCs w:val="28"/>
        </w:rPr>
        <w:fldChar w:fldCharType="begin">
          <w:fldData xml:space="preserve">PEVuZE5vdGU+PENpdGU+PEF1dGhvcj5NYWlsaG90IFZlZ2E8L0F1dGhvcj48WWVhcj4yMDIyPC9Z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</w:fldData>
        </w:fldChar>
      </w:r>
      <w:r w:rsidR="00EA3ED6">
        <w:rPr>
          <w:sz w:val="28"/>
          <w:szCs w:val="28"/>
        </w:rPr>
        <w:instrText xml:space="preserve"> ADDIN EN.CITE.DATA </w:instrText>
      </w:r>
      <w:r w:rsidR="00EA3ED6">
        <w:rPr>
          <w:sz w:val="28"/>
          <w:szCs w:val="28"/>
        </w:rPr>
      </w:r>
      <w:r w:rsidR="00EA3ED6">
        <w:rPr>
          <w:sz w:val="28"/>
          <w:szCs w:val="28"/>
        </w:rPr>
        <w:fldChar w:fldCharType="end"/>
      </w:r>
      <w:r w:rsidR="00B00112" w:rsidRPr="00502BD6">
        <w:rPr>
          <w:sz w:val="28"/>
          <w:szCs w:val="28"/>
        </w:rPr>
      </w:r>
      <w:r w:rsidR="00B00112" w:rsidRPr="00502BD6">
        <w:rPr>
          <w:sz w:val="28"/>
          <w:szCs w:val="28"/>
        </w:rPr>
        <w:fldChar w:fldCharType="separate"/>
      </w:r>
      <w:r w:rsidR="00C006E2">
        <w:rPr>
          <w:noProof/>
          <w:sz w:val="28"/>
          <w:szCs w:val="28"/>
        </w:rPr>
        <w:t>[</w:t>
      </w:r>
      <w:hyperlink w:anchor="_ENREF_101" w:tooltip="Mailhot Vega, 2022 #28531" w:history="1">
        <w:r w:rsidR="002120C2">
          <w:rPr>
            <w:noProof/>
            <w:sz w:val="28"/>
            <w:szCs w:val="28"/>
          </w:rPr>
          <w:t>101</w:t>
        </w:r>
      </w:hyperlink>
      <w:r w:rsidR="00C006E2">
        <w:rPr>
          <w:noProof/>
          <w:sz w:val="28"/>
          <w:szCs w:val="28"/>
        </w:rPr>
        <w:t>]</w:t>
      </w:r>
      <w:r w:rsidR="00B00112" w:rsidRPr="00502BD6">
        <w:rPr>
          <w:sz w:val="28"/>
          <w:szCs w:val="28"/>
        </w:rPr>
        <w:fldChar w:fldCharType="end"/>
      </w:r>
      <w:r w:rsidRPr="00FD0D4F">
        <w:rPr>
          <w:sz w:val="28"/>
          <w:szCs w:val="28"/>
        </w:rPr>
        <w:t>.</w:t>
      </w:r>
    </w:p>
    <w:p w14:paraId="0B8956D6" w14:textId="5CAFB2C8" w:rsidR="00FD0D4F" w:rsidRPr="00FD0D4F" w:rsidRDefault="00FD0D4F" w:rsidP="008308AB">
      <w:pPr>
        <w:pStyle w:val="Heading4"/>
        <w:tabs>
          <w:tab w:val="left" w:pos="426"/>
        </w:tabs>
      </w:pPr>
      <w:r w:rsidRPr="00FD0D4F">
        <w:lastRenderedPageBreak/>
        <w:t xml:space="preserve"> Tối ưu hóa chiến lược điều trị cá thể hóa</w:t>
      </w:r>
    </w:p>
    <w:p w14:paraId="2ED4F4AF" w14:textId="55DCD22F" w:rsidR="00FD0D4F" w:rsidRPr="00FD0D4F" w:rsidRDefault="00DF1E02" w:rsidP="008308AB">
      <w:pPr>
        <w:pStyle w:val="NormalWeb"/>
        <w:tabs>
          <w:tab w:val="left" w:pos="426"/>
        </w:tabs>
        <w:spacing w:before="0" w:beforeAutospacing="0" w:after="0" w:afterAutospacing="0" w:line="360" w:lineRule="auto"/>
        <w:jc w:val="both"/>
        <w:rPr>
          <w:sz w:val="28"/>
          <w:szCs w:val="28"/>
        </w:rPr>
      </w:pPr>
      <w:r>
        <w:rPr>
          <w:sz w:val="28"/>
          <w:szCs w:val="28"/>
        </w:rPr>
        <w:tab/>
      </w:r>
      <w:r w:rsidR="00FD0D4F" w:rsidRPr="00FD0D4F">
        <w:rPr>
          <w:sz w:val="28"/>
          <w:szCs w:val="28"/>
        </w:rPr>
        <w:t xml:space="preserve">Thông tin mô học sau mổ cho phép điều chỉnh chiến lược điều trị bổ trợ theo từng bệnh nhân. pCR đặc biệt có giá trị ở các phân nhóm như TNBC và </w:t>
      </w:r>
      <w:r w:rsidR="000E402D">
        <w:rPr>
          <w:sz w:val="28"/>
          <w:szCs w:val="28"/>
        </w:rPr>
        <w:t xml:space="preserve">HER2 </w:t>
      </w:r>
      <w:r w:rsidR="004B11CC">
        <w:rPr>
          <w:sz w:val="28"/>
          <w:szCs w:val="28"/>
        </w:rPr>
        <w:t>dương tính</w:t>
      </w:r>
      <w:r w:rsidR="00FD0D4F" w:rsidRPr="00FD0D4F">
        <w:rPr>
          <w:sz w:val="28"/>
          <w:szCs w:val="28"/>
        </w:rPr>
        <w:t>, nơi tỷ lệ pCR có thể đạt 64–76%. Việc bổ sung carboplatin (TNBC) hoặc pertuzumab (HER2</w:t>
      </w:r>
      <w:r w:rsidR="00C36121">
        <w:rPr>
          <w:sz w:val="28"/>
          <w:szCs w:val="28"/>
        </w:rPr>
        <w:t xml:space="preserve"> dương tính</w:t>
      </w:r>
      <w:r w:rsidR="00FD0D4F" w:rsidRPr="00FD0D4F">
        <w:rPr>
          <w:sz w:val="28"/>
          <w:szCs w:val="28"/>
        </w:rPr>
        <w:t>) giúp tăng pCR rõ rệt, từ đó định hướng tiếp cận cá thể hóa hiệu quả hơn</w:t>
      </w:r>
      <w:r w:rsidR="00037540">
        <w:rPr>
          <w:sz w:val="28"/>
          <w:szCs w:val="28"/>
        </w:rPr>
        <w:t xml:space="preserve"> </w:t>
      </w:r>
      <w:r w:rsidR="005E2EBE" w:rsidRPr="00567E3D">
        <w:rPr>
          <w:sz w:val="28"/>
          <w:szCs w:val="28"/>
          <w:lang w:val="en-US"/>
        </w:rPr>
        <w:fldChar w:fldCharType="begin">
          <w:fldData xml:space="preserve">PEVuZE5vdGU+PENpdGU+PEF1dGhvcj5LdWVobjwvQXV0aG9yPjxZZWFyPjIwMTg8L1llYXI+PFJl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=
</w:fldData>
        </w:fldChar>
      </w:r>
      <w:r w:rsidR="00E23E70">
        <w:rPr>
          <w:sz w:val="28"/>
          <w:szCs w:val="28"/>
          <w:lang w:val="en-US"/>
        </w:rPr>
        <w:instrText xml:space="preserve"> ADDIN EN.CITE </w:instrText>
      </w:r>
      <w:r w:rsidR="00E23E70">
        <w:rPr>
          <w:sz w:val="28"/>
          <w:szCs w:val="28"/>
          <w:lang w:val="en-US"/>
        </w:rPr>
        <w:fldChar w:fldCharType="begin">
          <w:fldData xml:space="preserve">PEVuZE5vdGU+PENpdGU+PEF1dGhvcj5LdWVobjwvQXV0aG9yPjxZZWFyPjIwMTg8L1llYXI+PFJl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=
</w:fldData>
        </w:fldChar>
      </w:r>
      <w:r w:rsidR="00E23E70">
        <w:rPr>
          <w:sz w:val="28"/>
          <w:szCs w:val="28"/>
          <w:lang w:val="en-US"/>
        </w:rPr>
        <w:instrText xml:space="preserve"> ADDIN EN.CITE.DATA </w:instrText>
      </w:r>
      <w:r w:rsidR="00E23E70">
        <w:rPr>
          <w:sz w:val="28"/>
          <w:szCs w:val="28"/>
          <w:lang w:val="en-US"/>
        </w:rPr>
      </w:r>
      <w:r w:rsidR="00E23E70">
        <w:rPr>
          <w:sz w:val="28"/>
          <w:szCs w:val="28"/>
          <w:lang w:val="en-US"/>
        </w:rPr>
        <w:fldChar w:fldCharType="end"/>
      </w:r>
      <w:r w:rsidR="005E2EBE" w:rsidRPr="00567E3D">
        <w:rPr>
          <w:sz w:val="28"/>
          <w:szCs w:val="28"/>
          <w:lang w:val="en-US"/>
        </w:rPr>
      </w:r>
      <w:r w:rsidR="005E2EBE" w:rsidRPr="00567E3D">
        <w:rPr>
          <w:sz w:val="28"/>
          <w:szCs w:val="28"/>
          <w:lang w:val="en-US"/>
        </w:rPr>
        <w:fldChar w:fldCharType="separate"/>
      </w:r>
      <w:r w:rsidR="00E23E70">
        <w:rPr>
          <w:noProof/>
          <w:sz w:val="28"/>
          <w:szCs w:val="28"/>
          <w:lang w:val="en-US"/>
        </w:rPr>
        <w:t>[</w:t>
      </w:r>
      <w:hyperlink w:anchor="_ENREF_102" w:tooltip="Kuehn, 2018 #25238" w:history="1">
        <w:r w:rsidR="002120C2">
          <w:rPr>
            <w:noProof/>
            <w:sz w:val="28"/>
            <w:szCs w:val="28"/>
            <w:lang w:val="en-US"/>
          </w:rPr>
          <w:t>102</w:t>
        </w:r>
      </w:hyperlink>
      <w:r w:rsidR="00E23E70">
        <w:rPr>
          <w:noProof/>
          <w:sz w:val="28"/>
          <w:szCs w:val="28"/>
          <w:lang w:val="en-US"/>
        </w:rPr>
        <w:t>], [</w:t>
      </w:r>
      <w:hyperlink w:anchor="_ENREF_103" w:tooltip="Zhang, 2021 #19423" w:history="1">
        <w:r w:rsidR="002120C2">
          <w:rPr>
            <w:noProof/>
            <w:sz w:val="28"/>
            <w:szCs w:val="28"/>
            <w:lang w:val="en-US"/>
          </w:rPr>
          <w:t>103</w:t>
        </w:r>
      </w:hyperlink>
      <w:r w:rsidR="00E23E70">
        <w:rPr>
          <w:noProof/>
          <w:sz w:val="28"/>
          <w:szCs w:val="28"/>
          <w:lang w:val="en-US"/>
        </w:rPr>
        <w:t>]</w:t>
      </w:r>
      <w:r w:rsidR="005E2EBE" w:rsidRPr="00567E3D">
        <w:rPr>
          <w:sz w:val="28"/>
          <w:szCs w:val="28"/>
          <w:lang w:val="en-US"/>
        </w:rPr>
        <w:fldChar w:fldCharType="end"/>
      </w:r>
    </w:p>
    <w:p w14:paraId="4BE02D0E" w14:textId="0604222A" w:rsidR="00FD0D4F" w:rsidRPr="00FD0D4F" w:rsidRDefault="00FD0D4F" w:rsidP="008308AB">
      <w:pPr>
        <w:pStyle w:val="Heading4"/>
        <w:tabs>
          <w:tab w:val="left" w:pos="426"/>
        </w:tabs>
      </w:pPr>
      <w:r w:rsidRPr="00FD0D4F">
        <w:t xml:space="preserve"> Hỗ trợ xét nghiệm gen và tư vấn phẫu thuật dự phòng</w:t>
      </w:r>
    </w:p>
    <w:p w14:paraId="4DA441D5" w14:textId="67473109" w:rsidR="00FD0D4F" w:rsidRPr="00FD0D4F" w:rsidRDefault="00DF1E02" w:rsidP="008308AB">
      <w:pPr>
        <w:pStyle w:val="NormalWeb"/>
        <w:tabs>
          <w:tab w:val="left" w:pos="426"/>
        </w:tabs>
        <w:spacing w:before="0" w:beforeAutospacing="0" w:after="0" w:afterAutospacing="0" w:line="360" w:lineRule="auto"/>
        <w:jc w:val="both"/>
        <w:rPr>
          <w:sz w:val="28"/>
          <w:szCs w:val="28"/>
        </w:rPr>
      </w:pPr>
      <w:r>
        <w:rPr>
          <w:sz w:val="28"/>
          <w:szCs w:val="28"/>
        </w:rPr>
        <w:tab/>
      </w:r>
      <w:r w:rsidR="00FD0D4F" w:rsidRPr="00FD0D4F">
        <w:rPr>
          <w:sz w:val="28"/>
          <w:szCs w:val="28"/>
        </w:rPr>
        <w:t xml:space="preserve">Giai đoạn HCTBT tạo thời gian cần thiết để thực hiện xét nghiệm di truyền (như BRCA1/2). Khi phát hiện đột biến, bệnh nhân có thể được chỉ định cắt vú dự phòng hai bên kết hợp tái tạo vú sớm, nhằm giảm nguy cơ tái phát lâu dài. Đây là chiến lược quan trọng ở nhóm phụ nữ trẻ tuổi, có tiền sử gia đình hoặc kiểu hình TNBC, như khuyến nghị của Tasoulis </w:t>
      </w:r>
      <w:r w:rsidR="00CD603E">
        <w:rPr>
          <w:sz w:val="28"/>
          <w:szCs w:val="28"/>
        </w:rPr>
        <w:t xml:space="preserve">M.K. </w:t>
      </w:r>
      <w:r w:rsidR="001E632A">
        <w:rPr>
          <w:sz w:val="28"/>
          <w:szCs w:val="28"/>
        </w:rPr>
        <w:t>và cs</w:t>
      </w:r>
      <w:r w:rsidR="00FD0D4F" w:rsidRPr="00FD0D4F">
        <w:rPr>
          <w:sz w:val="28"/>
          <w:szCs w:val="28"/>
        </w:rPr>
        <w:t xml:space="preserve"> (</w:t>
      </w:r>
      <w:r w:rsidR="00D05E1C">
        <w:rPr>
          <w:sz w:val="28"/>
          <w:szCs w:val="28"/>
        </w:rPr>
        <w:t>2020</w:t>
      </w:r>
      <w:r w:rsidR="00FD0D4F" w:rsidRPr="00FD0D4F">
        <w:rPr>
          <w:sz w:val="28"/>
          <w:szCs w:val="28"/>
        </w:rPr>
        <w:t>)</w:t>
      </w:r>
      <w:r w:rsidR="00750437">
        <w:rPr>
          <w:sz w:val="28"/>
          <w:szCs w:val="28"/>
        </w:rPr>
        <w:t xml:space="preserve"> </w:t>
      </w:r>
      <w:r w:rsidR="00D05E1C">
        <w:rPr>
          <w:sz w:val="28"/>
          <w:szCs w:val="28"/>
        </w:rPr>
        <w:fldChar w:fldCharType="begin">
          <w:fldData xml:space="preserve">PEVuZE5vdGU+PENpdGU+PEF1dGhvcj5UYXNvdWxpczwvQXV0aG9yPjxZZWFyPjIwMjA8L1llYXI+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</w:fldData>
        </w:fldChar>
      </w:r>
      <w:r w:rsidR="00EA3ED6">
        <w:rPr>
          <w:sz w:val="28"/>
          <w:szCs w:val="28"/>
        </w:rPr>
        <w:instrText xml:space="preserve"> ADDIN EN.CITE </w:instrText>
      </w:r>
      <w:r w:rsidR="00EA3ED6">
        <w:rPr>
          <w:sz w:val="28"/>
          <w:szCs w:val="28"/>
        </w:rPr>
        <w:fldChar w:fldCharType="begin">
          <w:fldData xml:space="preserve">PEVuZE5vdGU+PENpdGU+PEF1dGhvcj5UYXNvdWxpczwvQXV0aG9yPjxZZWFyPjIwMjA8L1llYXI+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</w:fldData>
        </w:fldChar>
      </w:r>
      <w:r w:rsidR="00EA3ED6">
        <w:rPr>
          <w:sz w:val="28"/>
          <w:szCs w:val="28"/>
        </w:rPr>
        <w:instrText xml:space="preserve"> ADDIN EN.CITE.DATA </w:instrText>
      </w:r>
      <w:r w:rsidR="00EA3ED6">
        <w:rPr>
          <w:sz w:val="28"/>
          <w:szCs w:val="28"/>
        </w:rPr>
      </w:r>
      <w:r w:rsidR="00EA3ED6">
        <w:rPr>
          <w:sz w:val="28"/>
          <w:szCs w:val="28"/>
        </w:rPr>
        <w:fldChar w:fldCharType="end"/>
      </w:r>
      <w:r w:rsidR="00D05E1C">
        <w:rPr>
          <w:sz w:val="28"/>
          <w:szCs w:val="28"/>
        </w:rPr>
      </w:r>
      <w:r w:rsidR="00D05E1C">
        <w:rPr>
          <w:sz w:val="28"/>
          <w:szCs w:val="28"/>
        </w:rPr>
        <w:fldChar w:fldCharType="separate"/>
      </w:r>
      <w:r w:rsidR="00C006E2">
        <w:rPr>
          <w:noProof/>
          <w:sz w:val="28"/>
          <w:szCs w:val="28"/>
        </w:rPr>
        <w:t>[</w:t>
      </w:r>
      <w:hyperlink w:anchor="_ENREF_104" w:tooltip="Tasoulis, 2020 #19490" w:history="1">
        <w:r w:rsidR="002120C2">
          <w:rPr>
            <w:noProof/>
            <w:sz w:val="28"/>
            <w:szCs w:val="28"/>
          </w:rPr>
          <w:t>104</w:t>
        </w:r>
      </w:hyperlink>
      <w:r w:rsidR="00C006E2">
        <w:rPr>
          <w:noProof/>
          <w:sz w:val="28"/>
          <w:szCs w:val="28"/>
        </w:rPr>
        <w:t>]</w:t>
      </w:r>
      <w:r w:rsidR="00D05E1C">
        <w:rPr>
          <w:sz w:val="28"/>
          <w:szCs w:val="28"/>
        </w:rPr>
        <w:fldChar w:fldCharType="end"/>
      </w:r>
      <w:r w:rsidR="00FD0D4F" w:rsidRPr="00FD0D4F">
        <w:rPr>
          <w:sz w:val="28"/>
          <w:szCs w:val="28"/>
        </w:rPr>
        <w:t>.</w:t>
      </w:r>
    </w:p>
    <w:p w14:paraId="579F1A9F" w14:textId="7DFBB43D" w:rsidR="00FD0D4F" w:rsidRPr="00FD0D4F" w:rsidRDefault="00FD0D4F" w:rsidP="008308AB">
      <w:pPr>
        <w:pStyle w:val="Heading4"/>
        <w:tabs>
          <w:tab w:val="left" w:pos="426"/>
        </w:tabs>
      </w:pPr>
      <w:r w:rsidRPr="00FD0D4F">
        <w:t xml:space="preserve"> Giảm can thiệp nạo vét hạch nách</w:t>
      </w:r>
    </w:p>
    <w:p w14:paraId="1836DAD2" w14:textId="72738C8F" w:rsidR="00E051C2" w:rsidRPr="00792CD8" w:rsidRDefault="00DF1E02" w:rsidP="008308AB">
      <w:pPr>
        <w:pStyle w:val="NormalWeb"/>
        <w:tabs>
          <w:tab w:val="left" w:pos="426"/>
        </w:tabs>
        <w:spacing w:before="0" w:beforeAutospacing="0" w:after="0" w:afterAutospacing="0" w:line="360" w:lineRule="auto"/>
        <w:jc w:val="both"/>
        <w:rPr>
          <w:color w:val="FF0000"/>
          <w:sz w:val="28"/>
          <w:szCs w:val="28"/>
        </w:rPr>
      </w:pPr>
      <w:r>
        <w:rPr>
          <w:sz w:val="28"/>
          <w:szCs w:val="28"/>
        </w:rPr>
        <w:tab/>
      </w:r>
      <w:r w:rsidR="00FD0D4F" w:rsidRPr="00FD0D4F">
        <w:rPr>
          <w:sz w:val="28"/>
          <w:szCs w:val="28"/>
        </w:rPr>
        <w:t xml:space="preserve">Nghiên cứu ACOSOG Z011 cho thấy, ở những bệnh nhân có hạch gác dương tính nhưng đáp ứng tốt, có thể tránh vét toàn bộ hạch nách mà không làm tăng nguy cơ tái phát hoặc ảnh hưởng đến </w:t>
      </w:r>
      <w:r w:rsidR="0080232D">
        <w:rPr>
          <w:sz w:val="28"/>
          <w:szCs w:val="28"/>
        </w:rPr>
        <w:t>sống thêm</w:t>
      </w:r>
      <w:r w:rsidR="00FD0D4F" w:rsidRPr="00FD0D4F">
        <w:rPr>
          <w:sz w:val="28"/>
          <w:szCs w:val="28"/>
        </w:rPr>
        <w:t>. Điều này giúp giảm biến chứng như phù bạch huyết, tổn thương thần kinh và đau mạn tính</w:t>
      </w:r>
      <w:r w:rsidR="00180231">
        <w:rPr>
          <w:sz w:val="28"/>
          <w:szCs w:val="28"/>
        </w:rPr>
        <w:t xml:space="preserve"> </w:t>
      </w:r>
      <w:r w:rsidR="00070381" w:rsidRPr="00592072">
        <w:rPr>
          <w:spacing w:val="-2"/>
          <w:sz w:val="28"/>
          <w:szCs w:val="28"/>
        </w:rPr>
        <w:fldChar w:fldCharType="begin">
          <w:fldData xml:space="preserve">PEVuZE5vdGU+PENpdGU+PEF1dGhvcj5XYXppcjwvQXV0aG9yPjxZZWFyPjIwMjA8L1llYXI+PFJl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</w:fldData>
        </w:fldChar>
      </w:r>
      <w:r w:rsidR="00C006E2">
        <w:rPr>
          <w:spacing w:val="-2"/>
          <w:sz w:val="28"/>
          <w:szCs w:val="28"/>
        </w:rPr>
        <w:instrText xml:space="preserve"> ADDIN EN.CITE </w:instrText>
      </w:r>
      <w:r w:rsidR="00C006E2">
        <w:rPr>
          <w:spacing w:val="-2"/>
          <w:sz w:val="28"/>
          <w:szCs w:val="28"/>
        </w:rPr>
        <w:fldChar w:fldCharType="begin">
          <w:fldData xml:space="preserve">PEVuZE5vdGU+PENpdGU+PEF1dGhvcj5XYXppcjwvQXV0aG9yPjxZZWFyPjIwMjA8L1llYXI+PFJl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</w:fldData>
        </w:fldChar>
      </w:r>
      <w:r w:rsidR="00C006E2">
        <w:rPr>
          <w:spacing w:val="-2"/>
          <w:sz w:val="28"/>
          <w:szCs w:val="28"/>
        </w:rPr>
        <w:instrText xml:space="preserve"> ADDIN EN.CITE.DATA </w:instrText>
      </w:r>
      <w:r w:rsidR="00C006E2">
        <w:rPr>
          <w:spacing w:val="-2"/>
          <w:sz w:val="28"/>
          <w:szCs w:val="28"/>
        </w:rPr>
      </w:r>
      <w:r w:rsidR="00C006E2">
        <w:rPr>
          <w:spacing w:val="-2"/>
          <w:sz w:val="28"/>
          <w:szCs w:val="28"/>
        </w:rPr>
        <w:fldChar w:fldCharType="end"/>
      </w:r>
      <w:r w:rsidR="00070381" w:rsidRPr="00592072">
        <w:rPr>
          <w:spacing w:val="-2"/>
          <w:sz w:val="28"/>
          <w:szCs w:val="28"/>
        </w:rPr>
      </w:r>
      <w:r w:rsidR="00070381" w:rsidRPr="00592072">
        <w:rPr>
          <w:spacing w:val="-2"/>
          <w:sz w:val="28"/>
          <w:szCs w:val="28"/>
        </w:rPr>
        <w:fldChar w:fldCharType="separate"/>
      </w:r>
      <w:r w:rsidR="00C006E2">
        <w:rPr>
          <w:noProof/>
          <w:spacing w:val="-2"/>
          <w:sz w:val="28"/>
          <w:szCs w:val="28"/>
        </w:rPr>
        <w:t>[</w:t>
      </w:r>
      <w:hyperlink w:anchor="_ENREF_105" w:tooltip="Wazir, 2020 #19496" w:history="1">
        <w:r w:rsidR="002120C2">
          <w:rPr>
            <w:noProof/>
            <w:spacing w:val="-2"/>
            <w:sz w:val="28"/>
            <w:szCs w:val="28"/>
          </w:rPr>
          <w:t>105</w:t>
        </w:r>
      </w:hyperlink>
      <w:r w:rsidR="00C006E2">
        <w:rPr>
          <w:noProof/>
          <w:spacing w:val="-2"/>
          <w:sz w:val="28"/>
          <w:szCs w:val="28"/>
        </w:rPr>
        <w:t>]</w:t>
      </w:r>
      <w:r w:rsidR="00070381" w:rsidRPr="00592072">
        <w:rPr>
          <w:spacing w:val="-2"/>
          <w:sz w:val="28"/>
          <w:szCs w:val="28"/>
        </w:rPr>
        <w:fldChar w:fldCharType="end"/>
      </w:r>
      <w:r w:rsidR="00070381" w:rsidRPr="00592072">
        <w:rPr>
          <w:spacing w:val="-2"/>
          <w:sz w:val="28"/>
          <w:szCs w:val="28"/>
        </w:rPr>
        <w:t>.</w:t>
      </w:r>
    </w:p>
    <w:p w14:paraId="5674EFED" w14:textId="78EBDC3F" w:rsidR="0078217A" w:rsidRPr="00502BD6" w:rsidRDefault="0078217A" w:rsidP="008308AB">
      <w:pPr>
        <w:pStyle w:val="Heading3"/>
        <w:tabs>
          <w:tab w:val="clear" w:pos="567"/>
          <w:tab w:val="left" w:pos="426"/>
        </w:tabs>
      </w:pPr>
      <w:bookmarkStart w:id="154" w:name="_Toc183910216"/>
      <w:bookmarkStart w:id="155" w:name="_Toc183910566"/>
      <w:bookmarkStart w:id="156" w:name="_Toc200386684"/>
      <w:r w:rsidRPr="00502BD6">
        <w:t xml:space="preserve">Định vị tổn thương trước </w:t>
      </w:r>
      <w:r w:rsidR="0079530A" w:rsidRPr="00502BD6">
        <w:t>điều trị hóa chất tân bổ trợ</w:t>
      </w:r>
      <w:bookmarkEnd w:id="154"/>
      <w:bookmarkEnd w:id="155"/>
      <w:bookmarkEnd w:id="156"/>
    </w:p>
    <w:p w14:paraId="5F253EDF" w14:textId="1F795253" w:rsidR="0078217A" w:rsidRPr="00502BD6" w:rsidRDefault="00C13325" w:rsidP="008308AB">
      <w:pPr>
        <w:pStyle w:val="NormalWeb"/>
        <w:tabs>
          <w:tab w:val="left" w:pos="426"/>
        </w:tabs>
        <w:spacing w:before="0" w:beforeAutospacing="0" w:after="0" w:afterAutospacing="0" w:line="360" w:lineRule="auto"/>
        <w:jc w:val="both"/>
        <w:rPr>
          <w:sz w:val="28"/>
          <w:szCs w:val="28"/>
        </w:rPr>
      </w:pPr>
      <w:r w:rsidRPr="00502BD6">
        <w:rPr>
          <w:sz w:val="28"/>
          <w:szCs w:val="28"/>
        </w:rPr>
        <w:tab/>
      </w:r>
      <w:r w:rsidR="00195688" w:rsidRPr="00195688">
        <w:rPr>
          <w:sz w:val="28"/>
          <w:szCs w:val="28"/>
        </w:rPr>
        <w:t xml:space="preserve">Việc xác định vị trí khối u sau HCTBT là thách thức do đáp ứng lâm sàng tốt có thể làm mất dấu trên hình ảnh học. </w:t>
      </w:r>
      <w:r w:rsidR="00A946CA">
        <w:rPr>
          <w:sz w:val="28"/>
          <w:szCs w:val="28"/>
        </w:rPr>
        <w:t xml:space="preserve">Có nhiều </w:t>
      </w:r>
      <w:r w:rsidR="005D2DA3">
        <w:rPr>
          <w:sz w:val="28"/>
          <w:szCs w:val="28"/>
        </w:rPr>
        <w:t>kỹ</w:t>
      </w:r>
      <w:r w:rsidR="00A946CA">
        <w:rPr>
          <w:sz w:val="28"/>
          <w:szCs w:val="28"/>
        </w:rPr>
        <w:t xml:space="preserve"> thuật </w:t>
      </w:r>
      <w:r w:rsidR="00195688" w:rsidRPr="00195688">
        <w:rPr>
          <w:sz w:val="28"/>
          <w:szCs w:val="28"/>
        </w:rPr>
        <w:t xml:space="preserve">định vị </w:t>
      </w:r>
      <w:r w:rsidR="00A946CA">
        <w:rPr>
          <w:sz w:val="28"/>
          <w:szCs w:val="28"/>
        </w:rPr>
        <w:t>như:</w:t>
      </w:r>
      <w:r w:rsidR="00195688" w:rsidRPr="00195688">
        <w:rPr>
          <w:sz w:val="28"/>
          <w:szCs w:val="28"/>
        </w:rPr>
        <w:t xml:space="preserve"> đặt clip, marker kim loại, hoặc hạt phóng xạ nên thực hiện </w:t>
      </w:r>
      <w:r w:rsidR="00A946CA">
        <w:rPr>
          <w:sz w:val="28"/>
          <w:szCs w:val="28"/>
        </w:rPr>
        <w:t>ngay lúc</w:t>
      </w:r>
      <w:r w:rsidR="00195688" w:rsidRPr="00195688">
        <w:rPr>
          <w:sz w:val="28"/>
          <w:szCs w:val="28"/>
        </w:rPr>
        <w:t xml:space="preserve"> sinh thiết, giúp xác định vùng tổn thương trong mổ.</w:t>
      </w:r>
      <w:r w:rsidR="003A76D8">
        <w:rPr>
          <w:sz w:val="28"/>
          <w:szCs w:val="28"/>
        </w:rPr>
        <w:t xml:space="preserve"> </w:t>
      </w:r>
      <w:r w:rsidR="00195688" w:rsidRPr="00195688">
        <w:rPr>
          <w:sz w:val="28"/>
          <w:szCs w:val="28"/>
        </w:rPr>
        <w:t xml:space="preserve">Kỹ thuật Hookwire localization (HWL) được áp dụng cho u nhỏ hoặc khó sờ thấy, dưới hướng dẫn siêu âm hoặc X-quang. Theo khuyến cáo </w:t>
      </w:r>
      <w:r w:rsidR="00A946CA">
        <w:rPr>
          <w:sz w:val="28"/>
          <w:szCs w:val="28"/>
        </w:rPr>
        <w:t>ESMO</w:t>
      </w:r>
      <w:r w:rsidR="00195688" w:rsidRPr="00195688">
        <w:rPr>
          <w:sz w:val="28"/>
          <w:szCs w:val="28"/>
        </w:rPr>
        <w:t>, dây định vị cần cách khối u ít nhất 10 mm để đạt hiệu quả trong 95% trường hợp</w:t>
      </w:r>
      <w:r w:rsidR="00A47DEA" w:rsidRPr="00502BD6">
        <w:rPr>
          <w:sz w:val="28"/>
          <w:szCs w:val="28"/>
        </w:rPr>
        <w:t xml:space="preserve"> </w:t>
      </w:r>
      <w:r w:rsidR="00996E75" w:rsidRPr="00502BD6">
        <w:rPr>
          <w:sz w:val="28"/>
          <w:szCs w:val="28"/>
        </w:rPr>
        <w:fldChar w:fldCharType="begin">
          <w:fldData xml:space="preserve">PEVuZE5vdGU+PENpdGU+PEF1dGhvcj5UYXlsb3I8L0F1dGhvcj48WWVhcj4yMDIxPC9ZZWFyPjxS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</w:fldData>
        </w:fldChar>
      </w:r>
      <w:r w:rsidR="00EA3ED6">
        <w:rPr>
          <w:sz w:val="28"/>
          <w:szCs w:val="28"/>
        </w:rPr>
        <w:instrText xml:space="preserve"> ADDIN EN.CITE </w:instrText>
      </w:r>
      <w:r w:rsidR="00EA3ED6">
        <w:rPr>
          <w:sz w:val="28"/>
          <w:szCs w:val="28"/>
        </w:rPr>
        <w:fldChar w:fldCharType="begin">
          <w:fldData xml:space="preserve">PEVuZE5vdGU+PENpdGU+PEF1dGhvcj5UYXlsb3I8L0F1dGhvcj48WWVhcj4yMDIxPC9ZZWFyPjxS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</w:fldData>
        </w:fldChar>
      </w:r>
      <w:r w:rsidR="00EA3ED6">
        <w:rPr>
          <w:sz w:val="28"/>
          <w:szCs w:val="28"/>
        </w:rPr>
        <w:instrText xml:space="preserve"> ADDIN EN.CITE.DATA </w:instrText>
      </w:r>
      <w:r w:rsidR="00EA3ED6">
        <w:rPr>
          <w:sz w:val="28"/>
          <w:szCs w:val="28"/>
        </w:rPr>
      </w:r>
      <w:r w:rsidR="00EA3ED6">
        <w:rPr>
          <w:sz w:val="28"/>
          <w:szCs w:val="28"/>
        </w:rPr>
        <w:fldChar w:fldCharType="end"/>
      </w:r>
      <w:r w:rsidR="00996E75" w:rsidRPr="00502BD6">
        <w:rPr>
          <w:sz w:val="28"/>
          <w:szCs w:val="28"/>
        </w:rPr>
      </w:r>
      <w:r w:rsidR="00996E75" w:rsidRPr="00502BD6">
        <w:rPr>
          <w:sz w:val="28"/>
          <w:szCs w:val="28"/>
        </w:rPr>
        <w:fldChar w:fldCharType="separate"/>
      </w:r>
      <w:r w:rsidR="00C006E2">
        <w:rPr>
          <w:noProof/>
          <w:sz w:val="28"/>
          <w:szCs w:val="28"/>
        </w:rPr>
        <w:t>[</w:t>
      </w:r>
      <w:hyperlink w:anchor="_ENREF_106" w:tooltip="Taylor, 2021 #28330" w:history="1">
        <w:r w:rsidR="002120C2">
          <w:rPr>
            <w:noProof/>
            <w:sz w:val="28"/>
            <w:szCs w:val="28"/>
          </w:rPr>
          <w:t>106</w:t>
        </w:r>
      </w:hyperlink>
      <w:r w:rsidR="00C006E2">
        <w:rPr>
          <w:noProof/>
          <w:sz w:val="28"/>
          <w:szCs w:val="28"/>
        </w:rPr>
        <w:t>]</w:t>
      </w:r>
      <w:r w:rsidR="00996E75" w:rsidRPr="00502BD6">
        <w:rPr>
          <w:sz w:val="28"/>
          <w:szCs w:val="28"/>
        </w:rPr>
        <w:fldChar w:fldCharType="end"/>
      </w:r>
      <w:r w:rsidR="00996E75">
        <w:rPr>
          <w:sz w:val="28"/>
          <w:szCs w:val="28"/>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72"/>
      </w:tblGrid>
      <w:tr w:rsidR="00502BD6" w:rsidRPr="00502BD6" w14:paraId="3726C33D" w14:textId="77777777" w:rsidTr="00C227C4">
        <w:tc>
          <w:tcPr>
            <w:tcW w:w="9072" w:type="dxa"/>
          </w:tcPr>
          <w:p w14:paraId="72B2B09F" w14:textId="09700566" w:rsidR="0078217A" w:rsidRPr="00502BD6" w:rsidRDefault="0070185E" w:rsidP="008308AB">
            <w:pPr>
              <w:pStyle w:val="hnh"/>
              <w:tabs>
                <w:tab w:val="left" w:pos="426"/>
              </w:tabs>
              <w:spacing w:line="360" w:lineRule="auto"/>
              <w:jc w:val="left"/>
              <w:rPr>
                <w:b w:val="0"/>
                <w:bCs/>
                <w:iCs/>
              </w:rPr>
            </w:pPr>
            <w:bookmarkStart w:id="157" w:name="_Toc155057432"/>
            <w:r w:rsidRPr="00502BD6">
              <w:rPr>
                <w:b w:val="0"/>
                <w:bCs/>
                <w:iCs/>
                <w:noProof/>
              </w:rPr>
              <w:lastRenderedPageBreak/>
              <w:drawing>
                <wp:anchor distT="0" distB="0" distL="114300" distR="114300" simplePos="0" relativeHeight="251637760" behindDoc="0" locked="0" layoutInCell="1" allowOverlap="1" wp14:anchorId="2A4079E7" wp14:editId="1FAB1A9E">
                  <wp:simplePos x="0" y="0"/>
                  <wp:positionH relativeFrom="column">
                    <wp:posOffset>2879725</wp:posOffset>
                  </wp:positionH>
                  <wp:positionV relativeFrom="paragraph">
                    <wp:posOffset>0</wp:posOffset>
                  </wp:positionV>
                  <wp:extent cx="2179320" cy="2543810"/>
                  <wp:effectExtent l="0" t="0" r="0" b="8890"/>
                  <wp:wrapTopAndBottom/>
                  <wp:docPr id="42" name="docshape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docshape19"/>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179320" cy="254381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2C780F" w:rsidRPr="00502BD6">
              <w:rPr>
                <w:b w:val="0"/>
                <w:bCs/>
                <w:iCs/>
                <w:noProof/>
              </w:rPr>
              <w:drawing>
                <wp:anchor distT="0" distB="0" distL="114300" distR="114300" simplePos="0" relativeHeight="251635712" behindDoc="0" locked="0" layoutInCell="1" allowOverlap="1" wp14:anchorId="2BD817E8" wp14:editId="1A1D7A38">
                  <wp:simplePos x="0" y="0"/>
                  <wp:positionH relativeFrom="column">
                    <wp:posOffset>344870</wp:posOffset>
                  </wp:positionH>
                  <wp:positionV relativeFrom="paragraph">
                    <wp:posOffset>416</wp:posOffset>
                  </wp:positionV>
                  <wp:extent cx="2506327" cy="2587612"/>
                  <wp:effectExtent l="0" t="0" r="8890" b="3810"/>
                  <wp:wrapTopAndBottom/>
                  <wp:docPr id="38" name="docshape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docshape18"/>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514393" cy="259594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C00A7D" w:rsidRPr="00502BD6">
              <w:rPr>
                <w:b w:val="0"/>
                <w:bCs/>
                <w:iCs/>
                <w:noProof/>
              </w:rPr>
              <mc:AlternateContent>
                <mc:Choice Requires="wps">
                  <w:drawing>
                    <wp:anchor distT="0" distB="0" distL="114300" distR="114300" simplePos="0" relativeHeight="251641856" behindDoc="0" locked="0" layoutInCell="1" allowOverlap="1" wp14:anchorId="0BCC7153" wp14:editId="4160909E">
                      <wp:simplePos x="0" y="0"/>
                      <wp:positionH relativeFrom="column">
                        <wp:posOffset>4413885</wp:posOffset>
                      </wp:positionH>
                      <wp:positionV relativeFrom="paragraph">
                        <wp:posOffset>2054225</wp:posOffset>
                      </wp:positionV>
                      <wp:extent cx="464820" cy="347980"/>
                      <wp:effectExtent l="0" t="0" r="0" b="0"/>
                      <wp:wrapNone/>
                      <wp:docPr id="562" name="Rectangle 562"/>
                      <wp:cNvGraphicFramePr/>
                      <a:graphic xmlns:a="http://schemas.openxmlformats.org/drawingml/2006/main">
                        <a:graphicData uri="http://schemas.microsoft.com/office/word/2010/wordprocessingShape">
                          <wps:wsp>
                            <wps:cNvSpPr/>
                            <wps:spPr>
                              <a:xfrm>
                                <a:off x="0" y="0"/>
                                <a:ext cx="464820" cy="34798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F65D365" w14:textId="0ACDBBF2" w:rsidR="00A71CB8" w:rsidRPr="00447DD9" w:rsidRDefault="00A71CB8" w:rsidP="00A71CB8">
                                  <w:pPr>
                                    <w:jc w:val="center"/>
                                    <w:rPr>
                                      <w:b/>
                                      <w:bCs/>
                                      <w:color w:val="FF0000"/>
                                      <w:lang w:val="en-US"/>
                                    </w:rPr>
                                  </w:pPr>
                                  <w:r w:rsidRPr="00447DD9">
                                    <w:rPr>
                                      <w:b/>
                                      <w:bCs/>
                                      <w:color w:val="FF0000"/>
                                      <w:lang w:val="en-US"/>
                                    </w:rPr>
                                    <w:t>B</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BCC7153" id="Rectangle 562" o:spid="_x0000_s1277" style="position:absolute;margin-left:347.55pt;margin-top:161.75pt;width:36.6pt;height:27.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" filled="f" stroked="f" strokeweight="1pt">
                      <v:textbox>
                        <w:txbxContent>
                          <w:p w14:paraId="4F65D365" w14:textId="0ACDBBF2" w:rsidR="00A71CB8" w:rsidRPr="00447DD9" w:rsidRDefault="00A71CB8" w:rsidP="00A71CB8">
                            <w:pPr>
                              <w:jc w:val="center"/>
                              <w:rPr>
                                <w:b/>
                                <w:bCs/>
                                <w:color w:val="FF0000"/>
                                <w:lang w:val="en-US"/>
                              </w:rPr>
                            </w:pPr>
                            <w:r w:rsidRPr="00447DD9">
                              <w:rPr>
                                <w:b/>
                                <w:bCs/>
                                <w:color w:val="FF0000"/>
                                <w:lang w:val="en-US"/>
                              </w:rPr>
                              <w:t>B</w:t>
                            </w:r>
                          </w:p>
                        </w:txbxContent>
                      </v:textbox>
                    </v:rect>
                  </w:pict>
                </mc:Fallback>
              </mc:AlternateContent>
            </w:r>
            <w:r w:rsidR="009447CA" w:rsidRPr="00502BD6">
              <w:rPr>
                <w:b w:val="0"/>
                <w:bCs/>
                <w:iCs/>
                <w:noProof/>
              </w:rPr>
              <mc:AlternateContent>
                <mc:Choice Requires="wps">
                  <w:drawing>
                    <wp:anchor distT="0" distB="0" distL="114300" distR="114300" simplePos="0" relativeHeight="251639808" behindDoc="0" locked="0" layoutInCell="1" allowOverlap="1" wp14:anchorId="683EBB7D" wp14:editId="6DC3231A">
                      <wp:simplePos x="0" y="0"/>
                      <wp:positionH relativeFrom="column">
                        <wp:posOffset>654685</wp:posOffset>
                      </wp:positionH>
                      <wp:positionV relativeFrom="paragraph">
                        <wp:posOffset>2066925</wp:posOffset>
                      </wp:positionV>
                      <wp:extent cx="49530" cy="520065"/>
                      <wp:effectExtent l="57150" t="0" r="64770" b="0"/>
                      <wp:wrapNone/>
                      <wp:docPr id="558" name="Rectangle 558"/>
                      <wp:cNvGraphicFramePr/>
                      <a:graphic xmlns:a="http://schemas.openxmlformats.org/drawingml/2006/main">
                        <a:graphicData uri="http://schemas.microsoft.com/office/word/2010/wordprocessingShape">
                          <wps:wsp>
                            <wps:cNvSpPr/>
                            <wps:spPr>
                              <a:xfrm>
                                <a:off x="0" y="0"/>
                                <a:ext cx="49530" cy="52006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CC75DB4" w14:textId="5F6ED9F7" w:rsidR="00A71CB8" w:rsidRPr="00447DD9" w:rsidRDefault="00A71CB8" w:rsidP="00A71CB8">
                                  <w:pPr>
                                    <w:jc w:val="center"/>
                                    <w:rPr>
                                      <w:b/>
                                      <w:bCs/>
                                      <w:color w:val="FFFF00"/>
                                      <w:lang w:val="en-US"/>
                                    </w:rPr>
                                  </w:pPr>
                                  <w:r w:rsidRPr="00447DD9">
                                    <w:rPr>
                                      <w:b/>
                                      <w:bCs/>
                                      <w:color w:val="FFFF00"/>
                                      <w:lang w:val="en-US"/>
                                    </w:rPr>
                                    <w:t>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83EBB7D" id="Rectangle 558" o:spid="_x0000_s1278" style="position:absolute;margin-left:51.55pt;margin-top:162.75pt;width:3.9pt;height:40.95pt;z-index:251639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" filled="f" stroked="f" strokeweight="1pt">
                      <v:textbox>
                        <w:txbxContent>
                          <w:p w14:paraId="6CC75DB4" w14:textId="5F6ED9F7" w:rsidR="00A71CB8" w:rsidRPr="00447DD9" w:rsidRDefault="00A71CB8" w:rsidP="00A71CB8">
                            <w:pPr>
                              <w:jc w:val="center"/>
                              <w:rPr>
                                <w:b/>
                                <w:bCs/>
                                <w:color w:val="FFFF00"/>
                                <w:lang w:val="en-US"/>
                              </w:rPr>
                            </w:pPr>
                            <w:r w:rsidRPr="00447DD9">
                              <w:rPr>
                                <w:b/>
                                <w:bCs/>
                                <w:color w:val="FFFF00"/>
                                <w:lang w:val="en-US"/>
                              </w:rPr>
                              <w:t>A</w:t>
                            </w:r>
                          </w:p>
                        </w:txbxContent>
                      </v:textbox>
                    </v:rect>
                  </w:pict>
                </mc:Fallback>
              </mc:AlternateContent>
            </w:r>
            <w:bookmarkEnd w:id="157"/>
            <w:r w:rsidR="0078217A" w:rsidRPr="00502BD6">
              <w:rPr>
                <w:b w:val="0"/>
                <w:bCs/>
                <w:iCs/>
              </w:rPr>
              <w:t>A. Kim hướng dẫn đồng trục có dẫn đường bên trong và clip phẫu thuật</w:t>
            </w:r>
          </w:p>
          <w:p w14:paraId="4C2EB6C7" w14:textId="40B30214" w:rsidR="0078217A" w:rsidRPr="00502BD6" w:rsidRDefault="0078217A" w:rsidP="008308AB">
            <w:pPr>
              <w:tabs>
                <w:tab w:val="left" w:pos="426"/>
              </w:tabs>
              <w:spacing w:line="360" w:lineRule="auto"/>
              <w:rPr>
                <w:color w:val="auto"/>
              </w:rPr>
            </w:pPr>
            <w:r w:rsidRPr="00502BD6">
              <w:rPr>
                <w:bCs/>
                <w:i/>
                <w:iCs/>
                <w:color w:val="auto"/>
              </w:rPr>
              <w:t xml:space="preserve">B. Đặt kim dẫn đường vào khối u dưới hướng dẫn siêu </w:t>
            </w:r>
            <w:r w:rsidR="002C780F">
              <w:rPr>
                <w:bCs/>
                <w:i/>
                <w:iCs/>
                <w:color w:val="auto"/>
              </w:rPr>
              <w:t>âm.</w:t>
            </w:r>
          </w:p>
        </w:tc>
      </w:tr>
    </w:tbl>
    <w:p w14:paraId="651CD7EB" w14:textId="72D63207" w:rsidR="0078217A" w:rsidRPr="00502BD6" w:rsidRDefault="0078217A" w:rsidP="008308AB">
      <w:pPr>
        <w:pStyle w:val="1hnh"/>
        <w:tabs>
          <w:tab w:val="left" w:pos="426"/>
        </w:tabs>
      </w:pPr>
      <w:bookmarkStart w:id="158" w:name="_Toc155057433"/>
      <w:bookmarkStart w:id="159" w:name="_Toc185227115"/>
      <w:bookmarkStart w:id="160" w:name="_Toc185783202"/>
      <w:bookmarkStart w:id="161" w:name="_Toc186705219"/>
      <w:bookmarkStart w:id="162" w:name="_Toc190452412"/>
      <w:bookmarkStart w:id="163" w:name="_Toc198145944"/>
      <w:bookmarkStart w:id="164" w:name="_Toc206775567"/>
      <w:r w:rsidRPr="00502BD6">
        <w:rPr>
          <w:b/>
          <w:bCs w:val="0"/>
        </w:rPr>
        <w:t xml:space="preserve">Hình </w:t>
      </w:r>
      <w:r w:rsidR="00A71CB8" w:rsidRPr="00502BD6">
        <w:rPr>
          <w:b/>
          <w:bCs w:val="0"/>
        </w:rPr>
        <w:t>1.</w:t>
      </w:r>
      <w:r w:rsidR="00431751">
        <w:rPr>
          <w:b/>
          <w:bCs w:val="0"/>
        </w:rPr>
        <w:t>4</w:t>
      </w:r>
      <w:r w:rsidRPr="00502BD6">
        <w:rPr>
          <w:b/>
          <w:bCs w:val="0"/>
        </w:rPr>
        <w:t>.</w:t>
      </w:r>
      <w:r w:rsidRPr="00502BD6">
        <w:t xml:space="preserve"> Hình ảnh đặt clip phẫu thuật dưới hướng dẫn siêu âm</w:t>
      </w:r>
      <w:bookmarkEnd w:id="158"/>
      <w:bookmarkEnd w:id="159"/>
      <w:bookmarkEnd w:id="160"/>
      <w:bookmarkEnd w:id="161"/>
      <w:bookmarkEnd w:id="162"/>
      <w:bookmarkEnd w:id="163"/>
      <w:bookmarkEnd w:id="164"/>
    </w:p>
    <w:p w14:paraId="1E944DA1" w14:textId="4082956F" w:rsidR="0078217A" w:rsidRPr="00502BD6" w:rsidRDefault="0078217A" w:rsidP="008308AB">
      <w:pPr>
        <w:tabs>
          <w:tab w:val="left" w:pos="426"/>
        </w:tabs>
        <w:jc w:val="center"/>
        <w:rPr>
          <w:i/>
          <w:iCs/>
          <w:color w:val="auto"/>
          <w:sz w:val="24"/>
          <w:szCs w:val="24"/>
        </w:rPr>
      </w:pPr>
      <w:r w:rsidRPr="00502BD6">
        <w:rPr>
          <w:i/>
          <w:iCs/>
          <w:color w:val="auto"/>
          <w:sz w:val="24"/>
          <w:szCs w:val="24"/>
          <w:lang w:val="en-US"/>
        </w:rPr>
        <w:t xml:space="preserve">* </w:t>
      </w:r>
      <w:r w:rsidR="00424C27" w:rsidRPr="00502BD6">
        <w:rPr>
          <w:i/>
          <w:iCs/>
          <w:color w:val="auto"/>
          <w:sz w:val="24"/>
          <w:szCs w:val="24"/>
          <w:lang w:val="en-US"/>
        </w:rPr>
        <w:t>Nguồn</w:t>
      </w:r>
      <w:r w:rsidR="00424C27" w:rsidRPr="00502BD6">
        <w:rPr>
          <w:i/>
          <w:iCs/>
          <w:color w:val="auto"/>
          <w:sz w:val="24"/>
          <w:szCs w:val="24"/>
        </w:rPr>
        <w:t>:</w:t>
      </w:r>
      <w:r w:rsidRPr="00502BD6">
        <w:rPr>
          <w:i/>
          <w:iCs/>
          <w:color w:val="auto"/>
          <w:sz w:val="24"/>
          <w:szCs w:val="24"/>
        </w:rPr>
        <w:t xml:space="preserve"> </w:t>
      </w:r>
      <w:r w:rsidR="00424C27" w:rsidRPr="00502BD6">
        <w:rPr>
          <w:i/>
          <w:iCs/>
          <w:color w:val="auto"/>
          <w:sz w:val="24"/>
          <w:szCs w:val="24"/>
        </w:rPr>
        <w:t xml:space="preserve">theo </w:t>
      </w:r>
      <w:r w:rsidR="00AE3FFB" w:rsidRPr="00502BD6">
        <w:rPr>
          <w:i/>
          <w:iCs/>
          <w:color w:val="auto"/>
          <w:sz w:val="24"/>
          <w:szCs w:val="24"/>
        </w:rPr>
        <w:t xml:space="preserve">Youn I. </w:t>
      </w:r>
      <w:r w:rsidR="001E632A">
        <w:rPr>
          <w:i/>
          <w:iCs/>
          <w:color w:val="auto"/>
          <w:sz w:val="24"/>
          <w:szCs w:val="24"/>
        </w:rPr>
        <w:t>và cs</w:t>
      </w:r>
      <w:r w:rsidR="00424C27" w:rsidRPr="00502BD6">
        <w:rPr>
          <w:i/>
          <w:iCs/>
          <w:color w:val="auto"/>
          <w:sz w:val="24"/>
          <w:szCs w:val="24"/>
        </w:rPr>
        <w:t xml:space="preserve"> </w:t>
      </w:r>
      <w:r w:rsidRPr="00502BD6">
        <w:rPr>
          <w:i/>
          <w:iCs/>
          <w:color w:val="auto"/>
          <w:sz w:val="24"/>
          <w:szCs w:val="24"/>
        </w:rPr>
        <w:t>(2015)</w:t>
      </w:r>
      <w:r w:rsidR="00424C27" w:rsidRPr="00502BD6">
        <w:rPr>
          <w:i/>
          <w:iCs/>
          <w:color w:val="auto"/>
          <w:sz w:val="24"/>
          <w:szCs w:val="24"/>
        </w:rPr>
        <w:t xml:space="preserve"> </w:t>
      </w:r>
      <w:r w:rsidR="00996E75" w:rsidRPr="00502BD6">
        <w:rPr>
          <w:i/>
          <w:iCs/>
          <w:color w:val="auto"/>
          <w:sz w:val="24"/>
          <w:szCs w:val="24"/>
        </w:rPr>
        <w:fldChar w:fldCharType="begin">
          <w:fldData xml:space="preserve">PEVuZE5vdGU+PENpdGU+PEF1dGhvcj5Zb3VuPC9BdXRob3I+PFllYXI+MjAxNTwvWWVhcj48UmVj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</w:fldData>
        </w:fldChar>
      </w:r>
      <w:r w:rsidR="00EA3ED6">
        <w:rPr>
          <w:i/>
          <w:iCs/>
          <w:color w:val="auto"/>
          <w:sz w:val="24"/>
          <w:szCs w:val="24"/>
        </w:rPr>
        <w:instrText xml:space="preserve"> ADDIN EN.CITE </w:instrText>
      </w:r>
      <w:r w:rsidR="00EA3ED6">
        <w:rPr>
          <w:i/>
          <w:iCs/>
          <w:color w:val="auto"/>
          <w:sz w:val="24"/>
          <w:szCs w:val="24"/>
        </w:rPr>
        <w:fldChar w:fldCharType="begin">
          <w:fldData xml:space="preserve">PEVuZE5vdGU+PENpdGU+PEF1dGhvcj5Zb3VuPC9BdXRob3I+PFllYXI+MjAxNTwvWWVhcj48UmVj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</w:fldData>
        </w:fldChar>
      </w:r>
      <w:r w:rsidR="00EA3ED6">
        <w:rPr>
          <w:i/>
          <w:iCs/>
          <w:color w:val="auto"/>
          <w:sz w:val="24"/>
          <w:szCs w:val="24"/>
        </w:rPr>
        <w:instrText xml:space="preserve"> ADDIN EN.CITE.DATA </w:instrText>
      </w:r>
      <w:r w:rsidR="00EA3ED6">
        <w:rPr>
          <w:i/>
          <w:iCs/>
          <w:color w:val="auto"/>
          <w:sz w:val="24"/>
          <w:szCs w:val="24"/>
        </w:rPr>
      </w:r>
      <w:r w:rsidR="00EA3ED6">
        <w:rPr>
          <w:i/>
          <w:iCs/>
          <w:color w:val="auto"/>
          <w:sz w:val="24"/>
          <w:szCs w:val="24"/>
        </w:rPr>
        <w:fldChar w:fldCharType="end"/>
      </w:r>
      <w:r w:rsidR="00996E75" w:rsidRPr="00502BD6">
        <w:rPr>
          <w:i/>
          <w:iCs/>
          <w:color w:val="auto"/>
          <w:sz w:val="24"/>
          <w:szCs w:val="24"/>
        </w:rPr>
      </w:r>
      <w:r w:rsidR="00996E75" w:rsidRPr="00502BD6">
        <w:rPr>
          <w:i/>
          <w:iCs/>
          <w:color w:val="auto"/>
          <w:sz w:val="24"/>
          <w:szCs w:val="24"/>
        </w:rPr>
        <w:fldChar w:fldCharType="separate"/>
      </w:r>
      <w:r w:rsidR="00C006E2">
        <w:rPr>
          <w:i/>
          <w:iCs/>
          <w:noProof/>
          <w:color w:val="auto"/>
          <w:sz w:val="24"/>
          <w:szCs w:val="24"/>
        </w:rPr>
        <w:t>[</w:t>
      </w:r>
      <w:hyperlink w:anchor="_ENREF_107" w:tooltip="Youn, 2015 #20759" w:history="1">
        <w:r w:rsidR="002120C2">
          <w:rPr>
            <w:i/>
            <w:iCs/>
            <w:noProof/>
            <w:color w:val="auto"/>
            <w:sz w:val="24"/>
            <w:szCs w:val="24"/>
          </w:rPr>
          <w:t>107</w:t>
        </w:r>
      </w:hyperlink>
      <w:r w:rsidR="00C006E2">
        <w:rPr>
          <w:i/>
          <w:iCs/>
          <w:noProof/>
          <w:color w:val="auto"/>
          <w:sz w:val="24"/>
          <w:szCs w:val="24"/>
        </w:rPr>
        <w:t>]</w:t>
      </w:r>
      <w:r w:rsidR="00996E75" w:rsidRPr="00502BD6">
        <w:rPr>
          <w:i/>
          <w:iCs/>
          <w:color w:val="auto"/>
          <w:sz w:val="24"/>
          <w:szCs w:val="24"/>
        </w:rPr>
        <w:fldChar w:fldCharType="end"/>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72"/>
      </w:tblGrid>
      <w:tr w:rsidR="00502BD6" w:rsidRPr="00502BD6" w14:paraId="61DD1B45" w14:textId="77777777" w:rsidTr="00EC109D">
        <w:tc>
          <w:tcPr>
            <w:tcW w:w="9345" w:type="dxa"/>
          </w:tcPr>
          <w:bookmarkStart w:id="165" w:name="_Toc155057434"/>
          <w:p w14:paraId="65C59C82" w14:textId="21706C9F" w:rsidR="0078217A" w:rsidRPr="00502BD6" w:rsidRDefault="009133CB" w:rsidP="008308AB">
            <w:pPr>
              <w:pStyle w:val="hnh"/>
              <w:tabs>
                <w:tab w:val="left" w:pos="426"/>
              </w:tabs>
              <w:spacing w:line="360" w:lineRule="auto"/>
              <w:jc w:val="left"/>
              <w:rPr>
                <w:b w:val="0"/>
                <w:bCs/>
                <w:iCs/>
              </w:rPr>
            </w:pPr>
            <w:r w:rsidRPr="00502BD6">
              <w:rPr>
                <w:b w:val="0"/>
                <w:bCs/>
                <w:iCs/>
                <w:noProof/>
              </w:rPr>
              <mc:AlternateContent>
                <mc:Choice Requires="wps">
                  <w:drawing>
                    <wp:anchor distT="0" distB="0" distL="114300" distR="114300" simplePos="0" relativeHeight="251660288" behindDoc="0" locked="0" layoutInCell="1" allowOverlap="1" wp14:anchorId="074803D8" wp14:editId="47D75D82">
                      <wp:simplePos x="0" y="0"/>
                      <wp:positionH relativeFrom="column">
                        <wp:posOffset>4817928</wp:posOffset>
                      </wp:positionH>
                      <wp:positionV relativeFrom="paragraph">
                        <wp:posOffset>2064567</wp:posOffset>
                      </wp:positionV>
                      <wp:extent cx="297357" cy="446035"/>
                      <wp:effectExtent l="0" t="0" r="0" b="0"/>
                      <wp:wrapNone/>
                      <wp:docPr id="66" name="Rectangle 66"/>
                      <wp:cNvGraphicFramePr/>
                      <a:graphic xmlns:a="http://schemas.openxmlformats.org/drawingml/2006/main">
                        <a:graphicData uri="http://schemas.microsoft.com/office/word/2010/wordprocessingShape">
                          <wps:wsp>
                            <wps:cNvSpPr/>
                            <wps:spPr>
                              <a:xfrm>
                                <a:off x="0" y="0"/>
                                <a:ext cx="297357" cy="44603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F1866BB" w14:textId="26AB531B" w:rsidR="00604207" w:rsidRPr="00604207" w:rsidRDefault="00604207" w:rsidP="00604207">
                                  <w:pPr>
                                    <w:jc w:val="center"/>
                                    <w:rPr>
                                      <w:b/>
                                      <w:bCs/>
                                      <w:color w:val="FFFFFF" w:themeColor="background1"/>
                                      <w:lang w:val="en-US"/>
                                    </w:rPr>
                                  </w:pPr>
                                  <w:r w:rsidRPr="00604207">
                                    <w:rPr>
                                      <w:b/>
                                      <w:bCs/>
                                      <w:color w:val="FFFFFF" w:themeColor="background1"/>
                                      <w:lang w:val="en-US"/>
                                    </w:rPr>
                                    <w:t>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74803D8" id="Rectangle 66" o:spid="_x0000_s1279" style="position:absolute;margin-left:379.35pt;margin-top:162.55pt;width:23.4pt;height:35.1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" filled="f" stroked="f" strokeweight="1pt">
                      <v:textbox>
                        <w:txbxContent>
                          <w:p w14:paraId="2F1866BB" w14:textId="26AB531B" w:rsidR="00604207" w:rsidRPr="00604207" w:rsidRDefault="00604207" w:rsidP="00604207">
                            <w:pPr>
                              <w:jc w:val="center"/>
                              <w:rPr>
                                <w:b/>
                                <w:bCs/>
                                <w:color w:val="FFFFFF" w:themeColor="background1"/>
                                <w:lang w:val="en-US"/>
                              </w:rPr>
                            </w:pPr>
                            <w:r w:rsidRPr="00604207">
                              <w:rPr>
                                <w:b/>
                                <w:bCs/>
                                <w:color w:val="FFFFFF" w:themeColor="background1"/>
                                <w:lang w:val="en-US"/>
                              </w:rPr>
                              <w:t>C</w:t>
                            </w:r>
                          </w:p>
                        </w:txbxContent>
                      </v:textbox>
                    </v:rect>
                  </w:pict>
                </mc:Fallback>
              </mc:AlternateContent>
            </w:r>
            <w:r w:rsidR="00604207" w:rsidRPr="00502BD6">
              <w:rPr>
                <w:b w:val="0"/>
                <w:bCs/>
                <w:noProof/>
              </w:rPr>
              <w:drawing>
                <wp:anchor distT="0" distB="0" distL="114300" distR="114300" simplePos="0" relativeHeight="251654144" behindDoc="0" locked="0" layoutInCell="1" allowOverlap="1" wp14:anchorId="1B4820D0" wp14:editId="2C2B1467">
                  <wp:simplePos x="0" y="0"/>
                  <wp:positionH relativeFrom="column">
                    <wp:posOffset>2907030</wp:posOffset>
                  </wp:positionH>
                  <wp:positionV relativeFrom="paragraph">
                    <wp:posOffset>467360</wp:posOffset>
                  </wp:positionV>
                  <wp:extent cx="2766060" cy="1847215"/>
                  <wp:effectExtent l="2222" t="0" r="0" b="0"/>
                  <wp:wrapTopAndBottom/>
                  <wp:docPr id="47" name="docshape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docshape29"/>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rot="16200000">
                            <a:off x="0" y="0"/>
                            <a:ext cx="2766060" cy="184721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604207" w:rsidRPr="00502BD6">
              <w:rPr>
                <w:b w:val="0"/>
                <w:bCs/>
                <w:iCs/>
                <w:noProof/>
              </w:rPr>
              <mc:AlternateContent>
                <mc:Choice Requires="wps">
                  <w:drawing>
                    <wp:anchor distT="0" distB="0" distL="114300" distR="114300" simplePos="0" relativeHeight="251658240" behindDoc="0" locked="0" layoutInCell="1" allowOverlap="1" wp14:anchorId="21D8D25F" wp14:editId="0BBA7489">
                      <wp:simplePos x="0" y="0"/>
                      <wp:positionH relativeFrom="column">
                        <wp:posOffset>2980055</wp:posOffset>
                      </wp:positionH>
                      <wp:positionV relativeFrom="paragraph">
                        <wp:posOffset>2064577</wp:posOffset>
                      </wp:positionV>
                      <wp:extent cx="350874" cy="297667"/>
                      <wp:effectExtent l="0" t="0" r="0" b="0"/>
                      <wp:wrapNone/>
                      <wp:docPr id="65" name="Rectangle 65"/>
                      <wp:cNvGraphicFramePr/>
                      <a:graphic xmlns:a="http://schemas.openxmlformats.org/drawingml/2006/main">
                        <a:graphicData uri="http://schemas.microsoft.com/office/word/2010/wordprocessingShape">
                          <wps:wsp>
                            <wps:cNvSpPr/>
                            <wps:spPr>
                              <a:xfrm>
                                <a:off x="0" y="0"/>
                                <a:ext cx="350874" cy="297667"/>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8D8C680" w14:textId="77777777" w:rsidR="00604207" w:rsidRPr="00604207" w:rsidRDefault="00604207" w:rsidP="00604207">
                                  <w:pPr>
                                    <w:jc w:val="center"/>
                                    <w:rPr>
                                      <w:b/>
                                      <w:bCs/>
                                      <w:color w:val="FFFFFF" w:themeColor="background1"/>
                                      <w:lang w:val="en-US"/>
                                    </w:rPr>
                                  </w:pPr>
                                  <w:r w:rsidRPr="00604207">
                                    <w:rPr>
                                      <w:b/>
                                      <w:bCs/>
                                      <w:color w:val="FFFFFF" w:themeColor="background1"/>
                                      <w:lang w:val="en-US"/>
                                    </w:rPr>
                                    <w:t>B</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1D8D25F" id="Rectangle 65" o:spid="_x0000_s1280" style="position:absolute;margin-left:234.65pt;margin-top:162.55pt;width:27.65pt;height:23.4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" filled="f" stroked="f" strokeweight="1pt">
                      <v:textbox>
                        <w:txbxContent>
                          <w:p w14:paraId="78D8C680" w14:textId="77777777" w:rsidR="00604207" w:rsidRPr="00604207" w:rsidRDefault="00604207" w:rsidP="00604207">
                            <w:pPr>
                              <w:jc w:val="center"/>
                              <w:rPr>
                                <w:b/>
                                <w:bCs/>
                                <w:color w:val="FFFFFF" w:themeColor="background1"/>
                                <w:lang w:val="en-US"/>
                              </w:rPr>
                            </w:pPr>
                            <w:r w:rsidRPr="00604207">
                              <w:rPr>
                                <w:b/>
                                <w:bCs/>
                                <w:color w:val="FFFFFF" w:themeColor="background1"/>
                                <w:lang w:val="en-US"/>
                              </w:rPr>
                              <w:t>B</w:t>
                            </w:r>
                          </w:p>
                        </w:txbxContent>
                      </v:textbox>
                    </v:rect>
                  </w:pict>
                </mc:Fallback>
              </mc:AlternateContent>
            </w:r>
            <w:r w:rsidR="00604207" w:rsidRPr="00502BD6">
              <w:rPr>
                <w:b w:val="0"/>
                <w:bCs/>
                <w:iCs/>
                <w:noProof/>
              </w:rPr>
              <mc:AlternateContent>
                <mc:Choice Requires="wps">
                  <w:drawing>
                    <wp:anchor distT="0" distB="0" distL="114300" distR="114300" simplePos="0" relativeHeight="251656192" behindDoc="0" locked="0" layoutInCell="1" allowOverlap="1" wp14:anchorId="2AD6B971" wp14:editId="0B155954">
                      <wp:simplePos x="0" y="0"/>
                      <wp:positionH relativeFrom="column">
                        <wp:posOffset>1286023</wp:posOffset>
                      </wp:positionH>
                      <wp:positionV relativeFrom="paragraph">
                        <wp:posOffset>2118264</wp:posOffset>
                      </wp:positionV>
                      <wp:extent cx="265814" cy="329609"/>
                      <wp:effectExtent l="0" t="0" r="0" b="0"/>
                      <wp:wrapNone/>
                      <wp:docPr id="571" name="Rectangle 571"/>
                      <wp:cNvGraphicFramePr/>
                      <a:graphic xmlns:a="http://schemas.openxmlformats.org/drawingml/2006/main">
                        <a:graphicData uri="http://schemas.microsoft.com/office/word/2010/wordprocessingShape">
                          <wps:wsp>
                            <wps:cNvSpPr/>
                            <wps:spPr>
                              <a:xfrm>
                                <a:off x="0" y="0"/>
                                <a:ext cx="265814" cy="329609"/>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DC5E51A" w14:textId="77777777" w:rsidR="00A71CB8" w:rsidRPr="009133CB" w:rsidRDefault="00A71CB8" w:rsidP="00A71CB8">
                                  <w:pPr>
                                    <w:jc w:val="center"/>
                                    <w:rPr>
                                      <w:b/>
                                      <w:bCs/>
                                      <w:color w:val="FFFFFF" w:themeColor="background1"/>
                                      <w:lang w:val="en-US"/>
                                    </w:rPr>
                                  </w:pPr>
                                  <w:r w:rsidRPr="009133CB">
                                    <w:rPr>
                                      <w:b/>
                                      <w:bCs/>
                                      <w:color w:val="FFFFFF" w:themeColor="background1"/>
                                      <w:lang w:val="en-US"/>
                                    </w:rPr>
                                    <w:t>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AD6B971" id="Rectangle 571" o:spid="_x0000_s1281" style="position:absolute;margin-left:101.25pt;margin-top:166.8pt;width:20.95pt;height:25.95pt;z-index:2516561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" filled="f" stroked="f" strokeweight="1pt">
                      <v:textbox>
                        <w:txbxContent>
                          <w:p w14:paraId="5DC5E51A" w14:textId="77777777" w:rsidR="00A71CB8" w:rsidRPr="009133CB" w:rsidRDefault="00A71CB8" w:rsidP="00A71CB8">
                            <w:pPr>
                              <w:jc w:val="center"/>
                              <w:rPr>
                                <w:b/>
                                <w:bCs/>
                                <w:color w:val="FFFFFF" w:themeColor="background1"/>
                                <w:lang w:val="en-US"/>
                              </w:rPr>
                            </w:pPr>
                            <w:r w:rsidRPr="009133CB">
                              <w:rPr>
                                <w:b/>
                                <w:bCs/>
                                <w:color w:val="FFFFFF" w:themeColor="background1"/>
                                <w:lang w:val="en-US"/>
                              </w:rPr>
                              <w:t>A</w:t>
                            </w:r>
                          </w:p>
                        </w:txbxContent>
                      </v:textbox>
                    </v:rect>
                  </w:pict>
                </mc:Fallback>
              </mc:AlternateContent>
            </w:r>
            <w:r w:rsidR="0000340F" w:rsidRPr="00502BD6">
              <w:rPr>
                <w:b w:val="0"/>
                <w:bCs/>
                <w:noProof/>
              </w:rPr>
              <w:drawing>
                <wp:anchor distT="0" distB="0" distL="114300" distR="114300" simplePos="0" relativeHeight="251652096" behindDoc="0" locked="0" layoutInCell="1" allowOverlap="1" wp14:anchorId="07D53A42" wp14:editId="4D10AFC6">
                  <wp:simplePos x="0" y="0"/>
                  <wp:positionH relativeFrom="column">
                    <wp:posOffset>1684655</wp:posOffset>
                  </wp:positionH>
                  <wp:positionV relativeFrom="paragraph">
                    <wp:posOffset>0</wp:posOffset>
                  </wp:positionV>
                  <wp:extent cx="1694180" cy="2760980"/>
                  <wp:effectExtent l="0" t="0" r="1270" b="1270"/>
                  <wp:wrapTopAndBottom/>
                  <wp:docPr id="551" name="docshape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docshape26"/>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694180" cy="2760980"/>
                          </a:xfrm>
                          <a:prstGeom prst="rect">
                            <a:avLst/>
                          </a:prstGeom>
                          <a:noFill/>
                          <a:ln>
                            <a:noFill/>
                          </a:ln>
                        </pic:spPr>
                      </pic:pic>
                    </a:graphicData>
                  </a:graphic>
                  <wp14:sizeRelV relativeFrom="margin">
                    <wp14:pctHeight>0</wp14:pctHeight>
                  </wp14:sizeRelV>
                </wp:anchor>
              </w:drawing>
            </w:r>
            <w:r w:rsidR="0078217A" w:rsidRPr="00502BD6">
              <w:rPr>
                <w:b w:val="0"/>
                <w:bCs/>
                <w:noProof/>
              </w:rPr>
              <w:drawing>
                <wp:anchor distT="0" distB="0" distL="114300" distR="114300" simplePos="0" relativeHeight="251650048" behindDoc="0" locked="0" layoutInCell="1" allowOverlap="1" wp14:anchorId="11AA7B4F" wp14:editId="14342AFB">
                  <wp:simplePos x="0" y="0"/>
                  <wp:positionH relativeFrom="column">
                    <wp:posOffset>-8255</wp:posOffset>
                  </wp:positionH>
                  <wp:positionV relativeFrom="paragraph">
                    <wp:posOffset>4445</wp:posOffset>
                  </wp:positionV>
                  <wp:extent cx="1693545" cy="2752090"/>
                  <wp:effectExtent l="0" t="0" r="1905" b="0"/>
                  <wp:wrapTopAndBottom/>
                  <wp:docPr id="27" name="docshape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docshape25"/>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693545" cy="2752090"/>
                          </a:xfrm>
                          <a:prstGeom prst="rect">
                            <a:avLst/>
                          </a:prstGeom>
                          <a:noFill/>
                          <a:ln>
                            <a:noFill/>
                          </a:ln>
                        </pic:spPr>
                      </pic:pic>
                    </a:graphicData>
                  </a:graphic>
                  <wp14:sizeRelV relativeFrom="margin">
                    <wp14:pctHeight>0</wp14:pctHeight>
                  </wp14:sizeRelV>
                </wp:anchor>
              </w:drawing>
            </w:r>
            <w:bookmarkEnd w:id="165"/>
            <w:r w:rsidR="0078217A" w:rsidRPr="00502BD6">
              <w:rPr>
                <w:b w:val="0"/>
                <w:bCs/>
                <w:iCs/>
              </w:rPr>
              <w:t>A. Hình ảnh 2 clip trong khối u trước điều trị hóa chất</w:t>
            </w:r>
          </w:p>
          <w:p w14:paraId="69120316" w14:textId="5AF578BC" w:rsidR="0078217A" w:rsidRPr="00502BD6" w:rsidRDefault="0078217A" w:rsidP="008308AB">
            <w:pPr>
              <w:pStyle w:val="NormalWeb"/>
              <w:tabs>
                <w:tab w:val="left" w:pos="426"/>
              </w:tabs>
              <w:spacing w:before="0" w:beforeAutospacing="0" w:after="0" w:afterAutospacing="0" w:line="360" w:lineRule="auto"/>
              <w:jc w:val="both"/>
              <w:rPr>
                <w:bCs/>
                <w:i/>
                <w:iCs/>
                <w:sz w:val="28"/>
                <w:szCs w:val="28"/>
              </w:rPr>
            </w:pPr>
            <w:r w:rsidRPr="00502BD6">
              <w:rPr>
                <w:bCs/>
                <w:i/>
                <w:iCs/>
                <w:sz w:val="28"/>
                <w:szCs w:val="28"/>
              </w:rPr>
              <w:t xml:space="preserve">B. Hinh ảnh </w:t>
            </w:r>
            <w:r w:rsidR="00DF089C" w:rsidRPr="00502BD6">
              <w:rPr>
                <w:bCs/>
                <w:i/>
                <w:iCs/>
                <w:sz w:val="28"/>
                <w:szCs w:val="28"/>
              </w:rPr>
              <w:t>X</w:t>
            </w:r>
            <w:r w:rsidR="0089741F">
              <w:rPr>
                <w:bCs/>
                <w:i/>
                <w:iCs/>
                <w:sz w:val="28"/>
                <w:szCs w:val="28"/>
              </w:rPr>
              <w:t>-</w:t>
            </w:r>
            <w:r w:rsidRPr="00502BD6">
              <w:rPr>
                <w:bCs/>
                <w:i/>
                <w:iCs/>
                <w:sz w:val="28"/>
                <w:szCs w:val="28"/>
              </w:rPr>
              <w:t>quang tuyến vú sa</w:t>
            </w:r>
            <w:r w:rsidRPr="00502BD6">
              <w:rPr>
                <w:bCs/>
                <w:i/>
                <w:iCs/>
                <w:sz w:val="28"/>
                <w:szCs w:val="28"/>
                <w:lang w:val="en-US"/>
              </w:rPr>
              <w:t>u</w:t>
            </w:r>
            <w:r w:rsidRPr="00502BD6">
              <w:rPr>
                <w:bCs/>
                <w:i/>
                <w:iCs/>
                <w:sz w:val="28"/>
                <w:szCs w:val="28"/>
              </w:rPr>
              <w:t xml:space="preserve"> điều trị chỉ còn thấy vị trí clip phẫu thuật</w:t>
            </w:r>
          </w:p>
          <w:p w14:paraId="730D575A" w14:textId="1C40B14B" w:rsidR="0078217A" w:rsidRPr="00502BD6" w:rsidRDefault="0078217A" w:rsidP="008308AB">
            <w:pPr>
              <w:pStyle w:val="NormalWeb"/>
              <w:tabs>
                <w:tab w:val="left" w:pos="426"/>
              </w:tabs>
              <w:spacing w:before="0" w:beforeAutospacing="0" w:after="0" w:afterAutospacing="0" w:line="360" w:lineRule="auto"/>
              <w:jc w:val="both"/>
            </w:pPr>
            <w:r w:rsidRPr="00502BD6">
              <w:rPr>
                <w:bCs/>
                <w:i/>
                <w:iCs/>
                <w:sz w:val="28"/>
                <w:szCs w:val="28"/>
              </w:rPr>
              <w:t xml:space="preserve">C. Hình ảnh </w:t>
            </w:r>
            <w:r w:rsidR="00DF089C" w:rsidRPr="00502BD6">
              <w:rPr>
                <w:bCs/>
                <w:i/>
                <w:iCs/>
                <w:sz w:val="28"/>
                <w:szCs w:val="28"/>
              </w:rPr>
              <w:t>X</w:t>
            </w:r>
            <w:r w:rsidR="0089741F">
              <w:rPr>
                <w:bCs/>
                <w:i/>
                <w:iCs/>
                <w:sz w:val="28"/>
                <w:szCs w:val="28"/>
              </w:rPr>
              <w:t>-</w:t>
            </w:r>
            <w:r w:rsidRPr="00502BD6">
              <w:rPr>
                <w:bCs/>
                <w:i/>
                <w:iCs/>
                <w:sz w:val="28"/>
                <w:szCs w:val="28"/>
              </w:rPr>
              <w:t>quang khối bệnh phẩm sau phẫu thuật</w:t>
            </w:r>
            <w:r w:rsidR="002E04B5">
              <w:t xml:space="preserve">           </w:t>
            </w:r>
          </w:p>
        </w:tc>
      </w:tr>
    </w:tbl>
    <w:p w14:paraId="7A6BFE67" w14:textId="40044D28" w:rsidR="0078217A" w:rsidRPr="00502BD6" w:rsidRDefault="0078217A" w:rsidP="008308AB">
      <w:pPr>
        <w:pStyle w:val="1hnh"/>
        <w:tabs>
          <w:tab w:val="left" w:pos="426"/>
        </w:tabs>
        <w:rPr>
          <w:lang w:val="vi-VN"/>
        </w:rPr>
      </w:pPr>
      <w:bookmarkStart w:id="166" w:name="_Toc155057435"/>
      <w:bookmarkStart w:id="167" w:name="_Toc190452413"/>
      <w:bookmarkStart w:id="168" w:name="_Toc198145945"/>
      <w:bookmarkStart w:id="169" w:name="_Toc206775568"/>
      <w:r w:rsidRPr="00502BD6">
        <w:rPr>
          <w:b/>
          <w:bCs w:val="0"/>
        </w:rPr>
        <w:t xml:space="preserve">Hình </w:t>
      </w:r>
      <w:r w:rsidR="00604207" w:rsidRPr="00502BD6">
        <w:rPr>
          <w:b/>
          <w:bCs w:val="0"/>
        </w:rPr>
        <w:t>1.</w:t>
      </w:r>
      <w:r w:rsidR="00431751">
        <w:rPr>
          <w:b/>
          <w:bCs w:val="0"/>
        </w:rPr>
        <w:t>5</w:t>
      </w:r>
      <w:r w:rsidRPr="00502BD6">
        <w:rPr>
          <w:b/>
          <w:bCs w:val="0"/>
        </w:rPr>
        <w:t>.</w:t>
      </w:r>
      <w:r w:rsidRPr="00502BD6">
        <w:t xml:space="preserve"> Hình ảnh clip phẫu thuật trước và sau điều trị </w:t>
      </w:r>
      <w:bookmarkEnd w:id="166"/>
      <w:bookmarkEnd w:id="167"/>
      <w:r w:rsidR="0079530A" w:rsidRPr="00502BD6">
        <w:t>hóa</w:t>
      </w:r>
      <w:r w:rsidR="0079530A" w:rsidRPr="00502BD6">
        <w:rPr>
          <w:lang w:val="vi-VN"/>
        </w:rPr>
        <w:t xml:space="preserve"> chất tân bổ trợ</w:t>
      </w:r>
      <w:bookmarkEnd w:id="168"/>
      <w:bookmarkEnd w:id="169"/>
    </w:p>
    <w:p w14:paraId="7349B68E" w14:textId="0228D67A" w:rsidR="005C618F" w:rsidRDefault="0078217A" w:rsidP="008308AB">
      <w:pPr>
        <w:tabs>
          <w:tab w:val="left" w:pos="426"/>
        </w:tabs>
        <w:jc w:val="center"/>
        <w:rPr>
          <w:i/>
          <w:iCs/>
          <w:color w:val="auto"/>
          <w:sz w:val="24"/>
          <w:szCs w:val="24"/>
        </w:rPr>
      </w:pPr>
      <w:r w:rsidRPr="00502BD6">
        <w:rPr>
          <w:i/>
          <w:iCs/>
          <w:color w:val="auto"/>
          <w:sz w:val="24"/>
          <w:szCs w:val="24"/>
          <w:lang w:val="en-US"/>
        </w:rPr>
        <w:t xml:space="preserve">* </w:t>
      </w:r>
      <w:r w:rsidR="00424C27" w:rsidRPr="00502BD6">
        <w:rPr>
          <w:i/>
          <w:iCs/>
          <w:color w:val="auto"/>
          <w:sz w:val="24"/>
          <w:szCs w:val="24"/>
          <w:lang w:val="en-US"/>
        </w:rPr>
        <w:t>Nguồn</w:t>
      </w:r>
      <w:r w:rsidR="00424C27" w:rsidRPr="00502BD6">
        <w:rPr>
          <w:i/>
          <w:iCs/>
          <w:color w:val="auto"/>
          <w:sz w:val="24"/>
          <w:szCs w:val="24"/>
        </w:rPr>
        <w:t xml:space="preserve">: </w:t>
      </w:r>
      <w:r w:rsidR="00AE3FFB" w:rsidRPr="00502BD6">
        <w:rPr>
          <w:i/>
          <w:iCs/>
          <w:color w:val="auto"/>
          <w:sz w:val="24"/>
          <w:szCs w:val="24"/>
        </w:rPr>
        <w:t xml:space="preserve">theo Youn I. </w:t>
      </w:r>
      <w:r w:rsidR="001E632A">
        <w:rPr>
          <w:i/>
          <w:iCs/>
          <w:color w:val="auto"/>
          <w:sz w:val="24"/>
          <w:szCs w:val="24"/>
        </w:rPr>
        <w:t>và cs</w:t>
      </w:r>
      <w:r w:rsidR="00AE3FFB" w:rsidRPr="00502BD6">
        <w:rPr>
          <w:i/>
          <w:iCs/>
          <w:color w:val="auto"/>
          <w:sz w:val="24"/>
          <w:szCs w:val="24"/>
        </w:rPr>
        <w:t xml:space="preserve"> </w:t>
      </w:r>
      <w:r w:rsidRPr="00502BD6">
        <w:rPr>
          <w:i/>
          <w:iCs/>
          <w:color w:val="auto"/>
          <w:sz w:val="24"/>
          <w:szCs w:val="24"/>
        </w:rPr>
        <w:t>(2015)</w:t>
      </w:r>
      <w:r w:rsidR="00424C27" w:rsidRPr="00502BD6">
        <w:rPr>
          <w:i/>
          <w:iCs/>
          <w:color w:val="auto"/>
          <w:sz w:val="24"/>
          <w:szCs w:val="24"/>
        </w:rPr>
        <w:t xml:space="preserve"> </w:t>
      </w:r>
      <w:bookmarkStart w:id="170" w:name="_Toc154514864"/>
      <w:bookmarkStart w:id="171" w:name="_Toc154515155"/>
      <w:bookmarkStart w:id="172" w:name="_Toc155573832"/>
      <w:bookmarkStart w:id="173" w:name="_Toc155608447"/>
      <w:bookmarkStart w:id="174" w:name="_Toc183910217"/>
      <w:bookmarkStart w:id="175" w:name="_Toc183910567"/>
      <w:r w:rsidR="009D17FC" w:rsidRPr="00502BD6">
        <w:rPr>
          <w:i/>
          <w:iCs/>
          <w:color w:val="auto"/>
          <w:sz w:val="24"/>
          <w:szCs w:val="24"/>
        </w:rPr>
        <w:fldChar w:fldCharType="begin">
          <w:fldData xml:space="preserve">PEVuZE5vdGU+PENpdGU+PEF1dGhvcj5Zb3VuPC9BdXRob3I+PFllYXI+MjAxNTwvWWVhcj48UmVj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</w:fldData>
        </w:fldChar>
      </w:r>
      <w:r w:rsidR="00EA3ED6">
        <w:rPr>
          <w:i/>
          <w:iCs/>
          <w:color w:val="auto"/>
          <w:sz w:val="24"/>
          <w:szCs w:val="24"/>
        </w:rPr>
        <w:instrText xml:space="preserve"> ADDIN EN.CITE </w:instrText>
      </w:r>
      <w:r w:rsidR="00EA3ED6">
        <w:rPr>
          <w:i/>
          <w:iCs/>
          <w:color w:val="auto"/>
          <w:sz w:val="24"/>
          <w:szCs w:val="24"/>
        </w:rPr>
        <w:fldChar w:fldCharType="begin">
          <w:fldData xml:space="preserve">PEVuZE5vdGU+PENpdGU+PEF1dGhvcj5Zb3VuPC9BdXRob3I+PFllYXI+MjAxNTwvWWVhcj48UmVj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</w:fldData>
        </w:fldChar>
      </w:r>
      <w:r w:rsidR="00EA3ED6">
        <w:rPr>
          <w:i/>
          <w:iCs/>
          <w:color w:val="auto"/>
          <w:sz w:val="24"/>
          <w:szCs w:val="24"/>
        </w:rPr>
        <w:instrText xml:space="preserve"> ADDIN EN.CITE.DATA </w:instrText>
      </w:r>
      <w:r w:rsidR="00EA3ED6">
        <w:rPr>
          <w:i/>
          <w:iCs/>
          <w:color w:val="auto"/>
          <w:sz w:val="24"/>
          <w:szCs w:val="24"/>
        </w:rPr>
      </w:r>
      <w:r w:rsidR="00EA3ED6">
        <w:rPr>
          <w:i/>
          <w:iCs/>
          <w:color w:val="auto"/>
          <w:sz w:val="24"/>
          <w:szCs w:val="24"/>
        </w:rPr>
        <w:fldChar w:fldCharType="end"/>
      </w:r>
      <w:r w:rsidR="009D17FC" w:rsidRPr="00502BD6">
        <w:rPr>
          <w:i/>
          <w:iCs/>
          <w:color w:val="auto"/>
          <w:sz w:val="24"/>
          <w:szCs w:val="24"/>
        </w:rPr>
      </w:r>
      <w:r w:rsidR="009D17FC" w:rsidRPr="00502BD6">
        <w:rPr>
          <w:i/>
          <w:iCs/>
          <w:color w:val="auto"/>
          <w:sz w:val="24"/>
          <w:szCs w:val="24"/>
        </w:rPr>
        <w:fldChar w:fldCharType="separate"/>
      </w:r>
      <w:r w:rsidR="00C006E2">
        <w:rPr>
          <w:i/>
          <w:iCs/>
          <w:noProof/>
          <w:color w:val="auto"/>
          <w:sz w:val="24"/>
          <w:szCs w:val="24"/>
        </w:rPr>
        <w:t>[</w:t>
      </w:r>
      <w:hyperlink w:anchor="_ENREF_107" w:tooltip="Youn, 2015 #20759" w:history="1">
        <w:r w:rsidR="002120C2">
          <w:rPr>
            <w:i/>
            <w:iCs/>
            <w:noProof/>
            <w:color w:val="auto"/>
            <w:sz w:val="24"/>
            <w:szCs w:val="24"/>
          </w:rPr>
          <w:t>107</w:t>
        </w:r>
      </w:hyperlink>
      <w:r w:rsidR="00C006E2">
        <w:rPr>
          <w:i/>
          <w:iCs/>
          <w:noProof/>
          <w:color w:val="auto"/>
          <w:sz w:val="24"/>
          <w:szCs w:val="24"/>
        </w:rPr>
        <w:t>]</w:t>
      </w:r>
      <w:r w:rsidR="009D17FC" w:rsidRPr="00502BD6">
        <w:rPr>
          <w:i/>
          <w:iCs/>
          <w:color w:val="auto"/>
          <w:sz w:val="24"/>
          <w:szCs w:val="24"/>
        </w:rPr>
        <w:fldChar w:fldCharType="end"/>
      </w:r>
    </w:p>
    <w:p w14:paraId="73B8A6D6" w14:textId="31FF3824" w:rsidR="0070185E" w:rsidRDefault="0070185E" w:rsidP="008308AB">
      <w:pPr>
        <w:tabs>
          <w:tab w:val="left" w:pos="426"/>
        </w:tabs>
        <w:jc w:val="center"/>
        <w:rPr>
          <w:i/>
          <w:iCs/>
          <w:color w:val="auto"/>
          <w:sz w:val="24"/>
          <w:szCs w:val="24"/>
        </w:rPr>
      </w:pPr>
    </w:p>
    <w:p w14:paraId="271994AC" w14:textId="77777777" w:rsidR="0070185E" w:rsidRDefault="0070185E" w:rsidP="008308AB">
      <w:pPr>
        <w:tabs>
          <w:tab w:val="left" w:pos="426"/>
        </w:tabs>
        <w:jc w:val="center"/>
        <w:rPr>
          <w:i/>
          <w:iCs/>
          <w:color w:val="auto"/>
          <w:sz w:val="24"/>
          <w:szCs w:val="24"/>
        </w:rPr>
      </w:pPr>
    </w:p>
    <w:p w14:paraId="5EDA389B" w14:textId="3F6FB7EE" w:rsidR="00CD633E" w:rsidRDefault="001D523C" w:rsidP="008308AB">
      <w:pPr>
        <w:pStyle w:val="Heading3"/>
        <w:tabs>
          <w:tab w:val="clear" w:pos="567"/>
          <w:tab w:val="left" w:pos="426"/>
        </w:tabs>
      </w:pPr>
      <w:bookmarkStart w:id="176" w:name="_Toc200386685"/>
      <w:r>
        <w:lastRenderedPageBreak/>
        <w:t>Chiến</w:t>
      </w:r>
      <w:r>
        <w:rPr>
          <w:lang w:val="vi-VN"/>
        </w:rPr>
        <w:t xml:space="preserve"> lược </w:t>
      </w:r>
      <w:r w:rsidR="00E516BF" w:rsidRPr="00E516BF">
        <w:t xml:space="preserve">phẫu thuật sau </w:t>
      </w:r>
      <w:r w:rsidR="00E516BF" w:rsidRPr="00502BD6">
        <w:t>điều trị hóa chất</w:t>
      </w:r>
      <w:r w:rsidR="00E516BF" w:rsidRPr="00E516BF">
        <w:t xml:space="preserve"> </w:t>
      </w:r>
      <w:r w:rsidR="00E516BF">
        <w:t>tân</w:t>
      </w:r>
      <w:r w:rsidR="00E516BF">
        <w:rPr>
          <w:lang w:val="vi-VN"/>
        </w:rPr>
        <w:t xml:space="preserve"> bổ trợ</w:t>
      </w:r>
      <w:bookmarkEnd w:id="170"/>
      <w:bookmarkEnd w:id="171"/>
      <w:bookmarkEnd w:id="172"/>
      <w:bookmarkEnd w:id="173"/>
      <w:bookmarkEnd w:id="174"/>
      <w:bookmarkEnd w:id="175"/>
      <w:bookmarkEnd w:id="176"/>
    </w:p>
    <w:p w14:paraId="05D6BA35" w14:textId="48B80A23" w:rsidR="00127AB2" w:rsidRDefault="008308AB" w:rsidP="008308AB">
      <w:pPr>
        <w:tabs>
          <w:tab w:val="left" w:pos="426"/>
        </w:tabs>
      </w:pPr>
      <w:r>
        <w:tab/>
      </w:r>
      <w:r w:rsidR="001A09BC" w:rsidRPr="001A09BC">
        <w:t xml:space="preserve">Phẫu thuật sau </w:t>
      </w:r>
      <w:r w:rsidR="00D16034">
        <w:t>HCTBT</w:t>
      </w:r>
      <w:r w:rsidR="001A09BC" w:rsidRPr="001A09BC">
        <w:t xml:space="preserve"> đóng vai trò quan trọng trong kiểm soát tại chỗ</w:t>
      </w:r>
      <w:r w:rsidR="00F86A07">
        <w:t xml:space="preserve"> ung thư vú </w:t>
      </w:r>
      <w:r w:rsidR="001A09BC" w:rsidRPr="001A09BC">
        <w:t xml:space="preserve">giai đoạn tiến triển. Tuy nhiên, tại nhiều quốc gia đang phát triển như Việt Nam, phẫu thuật cắt vú triệt căn (radical hoặc modified radical mastectomy – MRM) vẫn là lựa chọn phổ biến, mặc dù các tiến bộ về HCTBT, bảo tồn vú và tái tạo đã mở rộng cơ hội cho các phương pháp ít xâm lấn </w:t>
      </w:r>
      <w:r w:rsidR="00A946CA">
        <w:t xml:space="preserve">hơn. </w:t>
      </w:r>
      <w:r w:rsidR="001D523C">
        <w:t>Do các yếu tố sau:</w:t>
      </w:r>
    </w:p>
    <w:p w14:paraId="74BA72D0" w14:textId="5A993582" w:rsidR="00CD633E" w:rsidRDefault="00CD633E" w:rsidP="008308AB">
      <w:pPr>
        <w:pStyle w:val="Heading4"/>
        <w:tabs>
          <w:tab w:val="left" w:pos="426"/>
        </w:tabs>
      </w:pPr>
      <w:r>
        <w:t>Đặc điểm bệnh lý lúc chẩn đoán</w:t>
      </w:r>
    </w:p>
    <w:p w14:paraId="2FD393F8" w14:textId="1EEEF55C" w:rsidR="00CD633E" w:rsidRDefault="008308AB" w:rsidP="008308AB">
      <w:pPr>
        <w:tabs>
          <w:tab w:val="left" w:pos="426"/>
        </w:tabs>
      </w:pPr>
      <w:r>
        <w:tab/>
      </w:r>
      <w:r w:rsidR="00CD633E">
        <w:t>Tại Việt Nam, đa số bệnh nhân</w:t>
      </w:r>
      <w:r w:rsidR="00F86A07">
        <w:t xml:space="preserve"> ung thư vú </w:t>
      </w:r>
      <w:r w:rsidR="00CD633E">
        <w:t xml:space="preserve">được phát hiện ở giai đoạn II–III, với tổn thương lớn, xâm lấn da hoặc hạch nách. Những đặc điểm này khiến bảo tồn vú trở nên khó khả thi. Theo một phân tích tại Bệnh viện K, tỷ lệ bệnh nhân được chỉ định BCS duy trì dưới 20% trong nhiều năm </w:t>
      </w:r>
      <w:r w:rsidR="000248EB">
        <w:fldChar w:fldCharType="begin">
          <w:fldData xml:space="preserve">PEVuZE5vdGU+PENpdGU+PEF1dGhvcj5OZ3V5ZW48L0F1dGhvcj48WWVhcj4yMDIxPC9ZZWFyPjxS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</w:fldData>
        </w:fldChar>
      </w:r>
      <w:r w:rsidR="00EA3ED6">
        <w:instrText xml:space="preserve"> ADDIN EN.CITE </w:instrText>
      </w:r>
      <w:r w:rsidR="00EA3ED6">
        <w:fldChar w:fldCharType="begin">
          <w:fldData xml:space="preserve">PEVuZE5vdGU+PENpdGU+PEF1dGhvcj5OZ3V5ZW48L0F1dGhvcj48WWVhcj4yMDIxPC9ZZWFyPjxS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</w:fldData>
        </w:fldChar>
      </w:r>
      <w:r w:rsidR="00EA3ED6">
        <w:instrText xml:space="preserve"> ADDIN EN.CITE.DATA </w:instrText>
      </w:r>
      <w:r w:rsidR="00EA3ED6">
        <w:fldChar w:fldCharType="end"/>
      </w:r>
      <w:r w:rsidR="000248EB">
        <w:fldChar w:fldCharType="separate"/>
      </w:r>
      <w:r w:rsidR="00A51514">
        <w:rPr>
          <w:noProof/>
        </w:rPr>
        <w:t>[</w:t>
      </w:r>
      <w:hyperlink w:anchor="_ENREF_11" w:tooltip="Nguyen, 2021 #28997" w:history="1">
        <w:r w:rsidR="002120C2">
          <w:rPr>
            <w:noProof/>
          </w:rPr>
          <w:t>11</w:t>
        </w:r>
      </w:hyperlink>
      <w:r w:rsidR="00A51514">
        <w:rPr>
          <w:noProof/>
        </w:rPr>
        <w:t>]</w:t>
      </w:r>
      <w:r w:rsidR="000248EB">
        <w:fldChar w:fldCharType="end"/>
      </w:r>
      <w:r w:rsidR="00CD633E">
        <w:t>. Ngoài ra, các thể bệnh như</w:t>
      </w:r>
      <w:r w:rsidR="00F86A07">
        <w:t xml:space="preserve"> ung thư vú </w:t>
      </w:r>
      <w:r w:rsidR="00CD633E">
        <w:t xml:space="preserve">thể viêm, đa ổ hoặc không xác định rõ ranh giới trên hình ảnh thường không phù hợp để bảo tồn </w:t>
      </w:r>
      <w:r w:rsidR="00E4005C">
        <w:fldChar w:fldCharType="begin"/>
      </w:r>
      <w:r w:rsidR="00EA3ED6">
        <w:instrText xml:space="preserve"> ADDIN EN.CITE &lt;EndNote&gt;&lt;Cite&gt;&lt;Author&gt;Balogun&lt;/Author&gt;&lt;Year&gt;2015&lt;/Year&gt;&lt;RecNum&gt;29105&lt;/RecNum&gt;&lt;DisplayText&gt;[8]&lt;/DisplayText&gt;&lt;record&gt;&lt;rec-number&gt;29105&lt;/rec-number&gt;&lt;foreign-keys&gt;&lt;key app="EN" db-id="srtx5sfpzsxp0sed22n5re2bst2sr5svd0wd" timestamp="1746993826"&gt;29105&lt;/key&gt;&lt;/foreign-keys&gt;&lt;ref-type name="Journal Article"&gt;17&lt;/ref-type&gt;&lt;contributors&gt;&lt;authors&gt;&lt;author&gt;Balogun, O. D.&lt;/author&gt;&lt;author&gt;Formenti, S. C.&lt;/author&gt;&lt;/authors&gt;&lt;/contributors&gt;&lt;auth-address&gt;Department of Radiation Oncology and Surgery, New York University Langone Medical Center, New York University School of Medicine , New York, NY , USA.&lt;/auth-address&gt;&lt;titles&gt;&lt;title&gt;Locally advanced breast cancer - strategies for developing nations&lt;/title&gt;&lt;secondary-title&gt;Front Oncol&lt;/secondary-title&gt;&lt;/titles&gt;&lt;periodical&gt;&lt;full-title&gt;Front Oncol&lt;/full-title&gt;&lt;abbr-1&gt;Frontiers in oncology&lt;/abbr-1&gt;&lt;/periodical&gt;&lt;pages&gt;89&lt;/pages&gt;&lt;volume&gt;5&lt;/volume&gt;&lt;number&gt;&lt;style face="normal" font="default" size="100%"&gt;Atice&lt;/style&gt;&lt;style face="normal" font="default" charset="163" size="100%"&gt; &lt;/style&gt;&lt;style face="normal" font="default" size="100%"&gt;89&lt;/style&gt;&lt;/number&gt;&lt;edition&gt;2015/05/13&lt;/edition&gt;&lt;keywords&gt;&lt;keyword&gt;breast cancer&lt;/keyword&gt;&lt;keyword&gt;chemotherapy&lt;/keyword&gt;&lt;keyword&gt;cost-effectiveness analysis&lt;/keyword&gt;&lt;keyword&gt;global health&lt;/keyword&gt;&lt;keyword&gt;low-income countries&lt;/keyword&gt;&lt;keyword&gt;middle-income countries&lt;/keyword&gt;&lt;keyword&gt;radiation therapy&lt;/keyword&gt;&lt;/keywords&gt;&lt;dates&gt;&lt;year&gt;2015&lt;/year&gt;&lt;pub-dates&gt;&lt;date&gt;2015-April-27&lt;/date&gt;&lt;/pub-dates&gt;&lt;/dates&gt;&lt;isbn&gt;2234-943X (Print)&amp;#xD;2234-943X (Electronic)&amp;#xD;2234-943X (Linking)&lt;/isbn&gt;&lt;accession-num&gt;25964882&lt;/accession-num&gt;&lt;work-type&gt;Opinion&lt;/work-type&gt;&lt;urls&gt;&lt;related-urls&gt;&lt;url&gt;https://www.ncbi.nlm.nih.gov/pubmed/25964882&lt;/url&gt;&lt;url&gt;https://pmc.ncbi.nlm.nih.gov/articles/PMC4410621/&lt;/url&gt;&lt;/related-urls&gt;&lt;/urls&gt;&lt;custom2&gt;PMC4410621&lt;/custom2&gt;&lt;electronic-resource-num&gt;10.3389/fonc.2015.00089&lt;/electronic-resource-num&gt;&lt;language&gt;8&lt;/language&gt;&lt;/record&gt;&lt;/Cite&gt;&lt;/EndNote&gt;</w:instrText>
      </w:r>
      <w:r w:rsidR="00E4005C">
        <w:fldChar w:fldCharType="separate"/>
      </w:r>
      <w:r w:rsidR="00833FD2">
        <w:rPr>
          <w:noProof/>
        </w:rPr>
        <w:t>[</w:t>
      </w:r>
      <w:hyperlink w:anchor="_ENREF_8" w:tooltip="Balogun, 2015 #29105" w:history="1">
        <w:r w:rsidR="002120C2">
          <w:rPr>
            <w:noProof/>
          </w:rPr>
          <w:t>8</w:t>
        </w:r>
      </w:hyperlink>
      <w:r w:rsidR="00833FD2">
        <w:rPr>
          <w:noProof/>
        </w:rPr>
        <w:t>]</w:t>
      </w:r>
      <w:r w:rsidR="00E4005C">
        <w:fldChar w:fldCharType="end"/>
      </w:r>
      <w:r w:rsidR="00CD633E">
        <w:t>.</w:t>
      </w:r>
    </w:p>
    <w:p w14:paraId="62E0550D" w14:textId="335319BE" w:rsidR="00CD633E" w:rsidRDefault="00CD633E" w:rsidP="008308AB">
      <w:pPr>
        <w:pStyle w:val="Heading4"/>
        <w:tabs>
          <w:tab w:val="left" w:pos="426"/>
        </w:tabs>
      </w:pPr>
      <w:r>
        <w:t>Giới hạn kỹ thuật và hạ tầng</w:t>
      </w:r>
    </w:p>
    <w:p w14:paraId="532BCA42" w14:textId="1F1D5D1A" w:rsidR="00CD633E" w:rsidRDefault="008308AB" w:rsidP="008308AB">
      <w:pPr>
        <w:tabs>
          <w:tab w:val="left" w:pos="426"/>
        </w:tabs>
      </w:pPr>
      <w:r>
        <w:tab/>
      </w:r>
      <w:r w:rsidR="00CD633E">
        <w:t xml:space="preserve">Thực hiện bảo tồn vú an toàn đòi hỏi nhiều điều kiện đồng bộ: chẩn đoán hình ảnh hiện đại (MRI vú), kỹ thuật phẫu thuật chính xác (đặc biệt khi có tái tạo tức thì) và khả năng tiếp cận xạ trị sau mổ. Tuy nhiên, tại nhiều cơ sở tuyến tỉnh hoặc vùng sâu, những điều kiện này còn thiếu, buộc phẫu thuật viên ưu tiên MRM để đảm bảo kiểm soát bệnh </w:t>
      </w:r>
      <w:r w:rsidR="00DB572E">
        <w:fldChar w:fldCharType="begin"/>
      </w:r>
      <w:r w:rsidR="00EA3ED6">
        <w:instrText xml:space="preserve"> ADDIN EN.CITE &lt;EndNote&gt;&lt;Cite&gt;&lt;Author&gt;Nguyen&lt;/Author&gt;&lt;Year&gt;2025&lt;/Year&gt;&lt;RecNum&gt;29111&lt;/RecNum&gt;&lt;DisplayText&gt;[108]&lt;/DisplayText&gt;&lt;record&gt;&lt;rec-number&gt;29111&lt;/rec-number&gt;&lt;foreign-keys&gt;&lt;key app="EN" db-id="srtx5sfpzsxp0sed22n5re2bst2sr5svd0wd" timestamp="1747015597"&gt;29111&lt;/key&gt;&lt;/foreign-keys&gt;&lt;ref-type name="Journal Article"&gt;17&lt;/ref-type&gt;&lt;contributors&gt;&lt;authors&gt;&lt;author&gt;Nguyen, A.&lt;/author&gt;&lt;author&gt;Chon, J.&lt;/author&gt;&lt;author&gt;Coles, B.&lt;/author&gt;&lt;author&gt;Galiano, R.&lt;/author&gt;&lt;/authors&gt;&lt;/contributors&gt;&lt;auth-address&gt;University of Rochester School of Medicine and Dentistry, Rochester, New York, USA.&amp;#xD;Loyola University School of Medicine, Chicago, Illinois, USA.&amp;#xD;Northwestern University Feinberg School of Medicine, Chicago, Illinois, USA.&lt;/auth-address&gt;&lt;titles&gt;&lt;title&gt;Disparities in Breast Reconstruction After Mastectomy in Southeast Asia: A Systematic Review&lt;/title&gt;&lt;secondary-title&gt;J Surg Oncol&lt;/secondary-title&gt;&lt;/titles&gt;&lt;periodical&gt;&lt;full-title&gt;J Surg Oncol&lt;/full-title&gt;&lt;abbr-1&gt;Journal of surgical oncology&lt;/abbr-1&gt;&lt;/periodical&gt;&lt;pages&gt;1601-1619&lt;/pages&gt;&lt;volume&gt;131&lt;/volume&gt;&lt;number&gt;8&lt;/number&gt;&lt;edition&gt;2024/12/11&lt;/edition&gt;&lt;keywords&gt;&lt;keyword&gt;Female&lt;/keyword&gt;&lt;keyword&gt;Humans&lt;/keyword&gt;&lt;keyword&gt;Asia, Southeastern&lt;/keyword&gt;&lt;keyword&gt;*Breast Neoplasms/surgery&lt;/keyword&gt;&lt;keyword&gt;Health Services Accessibility&lt;/keyword&gt;&lt;keyword&gt;*Healthcare Disparities/statistics &amp;amp; numerical data&lt;/keyword&gt;&lt;keyword&gt;*Mammaplasty/statistics &amp;amp; numerical data/methods&lt;/keyword&gt;&lt;keyword&gt;*Mastectomy&lt;/keyword&gt;&lt;/keywords&gt;&lt;dates&gt;&lt;year&gt;2025&lt;/year&gt;&lt;pub-dates&gt;&lt;date&gt;Jun&lt;/date&gt;&lt;/pub-dates&gt;&lt;/dates&gt;&lt;isbn&gt;1096-9098 (Electronic)&amp;#xD;0022-4790 (Print)&amp;#xD;0022-4790 (Linking)&lt;/isbn&gt;&lt;accession-num&gt;39658833&lt;/accession-num&gt;&lt;urls&gt;&lt;related-urls&gt;&lt;url&gt;https://www.ncbi.nlm.nih.gov/pubmed/39658833&lt;/url&gt;&lt;url&gt;https://pmc.ncbi.nlm.nih.gov/articles/PMC12232097/&lt;/url&gt;&lt;/related-urls&gt;&lt;/urls&gt;&lt;custom2&gt;PMC12232097&lt;/custom2&gt;&lt;electronic-resource-num&gt;10.1002/jso.28014&lt;/electronic-resource-num&gt;&lt;/record&gt;&lt;/Cite&gt;&lt;/EndNote&gt;</w:instrText>
      </w:r>
      <w:r w:rsidR="00DB572E">
        <w:fldChar w:fldCharType="separate"/>
      </w:r>
      <w:r w:rsidR="00C006E2">
        <w:rPr>
          <w:noProof/>
        </w:rPr>
        <w:t>[</w:t>
      </w:r>
      <w:hyperlink w:anchor="_ENREF_108" w:tooltip="Nguyen, 2025 #29111" w:history="1">
        <w:r w:rsidR="002120C2">
          <w:rPr>
            <w:noProof/>
          </w:rPr>
          <w:t>108</w:t>
        </w:r>
      </w:hyperlink>
      <w:r w:rsidR="00C006E2">
        <w:rPr>
          <w:noProof/>
        </w:rPr>
        <w:t>]</w:t>
      </w:r>
      <w:r w:rsidR="00DB572E">
        <w:fldChar w:fldCharType="end"/>
      </w:r>
      <w:r w:rsidR="00DB572E">
        <w:t>.</w:t>
      </w:r>
    </w:p>
    <w:p w14:paraId="51FB2D74" w14:textId="605E0E08" w:rsidR="00CD633E" w:rsidRDefault="00CD633E" w:rsidP="008308AB">
      <w:pPr>
        <w:pStyle w:val="Heading4"/>
        <w:tabs>
          <w:tab w:val="left" w:pos="426"/>
        </w:tabs>
      </w:pPr>
      <w:r>
        <w:t>Chi phí điều trị và khả năng theo dõi lâu dài</w:t>
      </w:r>
    </w:p>
    <w:p w14:paraId="527C1D12" w14:textId="174C778E" w:rsidR="00CD633E" w:rsidRPr="00F80D89" w:rsidRDefault="008308AB" w:rsidP="008308AB">
      <w:pPr>
        <w:tabs>
          <w:tab w:val="left" w:pos="426"/>
        </w:tabs>
        <w:rPr>
          <w:spacing w:val="-4"/>
        </w:rPr>
      </w:pPr>
      <w:r>
        <w:rPr>
          <w:spacing w:val="-4"/>
        </w:rPr>
        <w:tab/>
      </w:r>
      <w:r w:rsidR="00CD633E" w:rsidRPr="00F80D89">
        <w:rPr>
          <w:spacing w:val="-4"/>
        </w:rPr>
        <w:t>So với phẫu thuật triệt căn, bảo tồn vú đòi hỏi bệnh nhân phải tiếp tục điều trị bằng xạ trị và theo dõi sát sau mổ – điều không phải ai cũng đáp ứng được tại các vùng thu nhập thấp. Trong khi đó, MRM mang lại quy trình điều trị đơn giản, ít tốn kém hơn về tổng chi phí</w:t>
      </w:r>
      <w:r w:rsidR="00FC641B">
        <w:rPr>
          <w:spacing w:val="-4"/>
        </w:rPr>
        <w:t xml:space="preserve"> và</w:t>
      </w:r>
      <w:r w:rsidR="00CD633E" w:rsidRPr="00F80D89">
        <w:rPr>
          <w:spacing w:val="-4"/>
        </w:rPr>
        <w:t xml:space="preserve"> dễ áp dụng tại nơi nguồn lực y tế còn hạn chế</w:t>
      </w:r>
      <w:r w:rsidR="00EB39AB" w:rsidRPr="00F80D89">
        <w:rPr>
          <w:spacing w:val="-4"/>
        </w:rPr>
        <w:t xml:space="preserve"> </w:t>
      </w:r>
      <w:r w:rsidR="00EB39AB" w:rsidRPr="00F80D89">
        <w:rPr>
          <w:spacing w:val="-4"/>
        </w:rPr>
        <w:fldChar w:fldCharType="begin"/>
      </w:r>
      <w:r w:rsidR="003507AD">
        <w:rPr>
          <w:spacing w:val="-4"/>
        </w:rPr>
        <w:instrText xml:space="preserve"> ADDIN EN.CITE &lt;EndNote&gt;&lt;Cite&gt;&lt;Author&gt;Khatib&lt;/Author&gt;&lt;Year&gt;2006&lt;/Year&gt;&lt;RecNum&gt;29112&lt;/RecNum&gt;&lt;DisplayText&gt;[109]&lt;/DisplayText&gt;&lt;record&gt;&lt;rec-number&gt;29112&lt;/rec-number&gt;&lt;foreign-keys&gt;&lt;key app="EN" db-id="srtx5sfpzsxp0sed22n5re2bst2sr5svd0wd" timestamp="1747015736"&gt;29112&lt;/key&gt;&lt;/foreign-keys&gt;&lt;ref-type name="Book"&gt;6&lt;/ref-type&gt;&lt;contributors&gt;&lt;authors&gt;&lt;author&gt;Khatib, Oussama MN&lt;/author&gt;&lt;author&gt;Modjtabai, Atord&lt;/author&gt;&lt;/authors&gt;&lt;/contributors&gt;&lt;titles&gt;&lt;title&gt;Guidelines for the early detection and screening of breast cancer&lt;/title&gt;&lt;secondary-title&gt;World Health Organization, Regional Office for the Eastern Mediterranean&lt;/secondary-title&gt;&lt;/titles&gt;&lt;periodical&gt;&lt;full-title&gt;World Health Organization, Regional Office for the Eastern Mediterranean&lt;/full-title&gt;&lt;/periodical&gt;&lt;volume&gt;50&lt;/volume&gt;&lt;dates&gt;&lt;year&gt;2006&lt;/year&gt;&lt;/dates&gt;&lt;urls&gt;&lt;/urls&gt;&lt;/record&gt;&lt;/Cite&gt;&lt;/EndNote&gt;</w:instrText>
      </w:r>
      <w:r w:rsidR="00EB39AB" w:rsidRPr="00F80D89">
        <w:rPr>
          <w:spacing w:val="-4"/>
        </w:rPr>
        <w:fldChar w:fldCharType="separate"/>
      </w:r>
      <w:r w:rsidR="00C006E2">
        <w:rPr>
          <w:noProof/>
          <w:spacing w:val="-4"/>
        </w:rPr>
        <w:t>[</w:t>
      </w:r>
      <w:hyperlink w:anchor="_ENREF_109" w:tooltip="Khatib, 2006 #29112" w:history="1">
        <w:r w:rsidR="002120C2">
          <w:rPr>
            <w:noProof/>
            <w:spacing w:val="-4"/>
          </w:rPr>
          <w:t>109</w:t>
        </w:r>
      </w:hyperlink>
      <w:r w:rsidR="00C006E2">
        <w:rPr>
          <w:noProof/>
          <w:spacing w:val="-4"/>
        </w:rPr>
        <w:t>]</w:t>
      </w:r>
      <w:r w:rsidR="00EB39AB" w:rsidRPr="00F80D89">
        <w:rPr>
          <w:spacing w:val="-4"/>
        </w:rPr>
        <w:fldChar w:fldCharType="end"/>
      </w:r>
      <w:r w:rsidR="00EB39AB" w:rsidRPr="00F80D89">
        <w:rPr>
          <w:spacing w:val="-4"/>
        </w:rPr>
        <w:t>.</w:t>
      </w:r>
    </w:p>
    <w:p w14:paraId="7E742795" w14:textId="111D7D02" w:rsidR="00CD633E" w:rsidRDefault="00CD633E" w:rsidP="008308AB">
      <w:pPr>
        <w:pStyle w:val="Heading4"/>
        <w:tabs>
          <w:tab w:val="left" w:pos="426"/>
        </w:tabs>
      </w:pPr>
      <w:r>
        <w:t>Yếu tố tâm lý và nhận thức</w:t>
      </w:r>
    </w:p>
    <w:p w14:paraId="491F7C7C" w14:textId="6772EB8C" w:rsidR="00CD633E" w:rsidRDefault="008308AB" w:rsidP="008308AB">
      <w:pPr>
        <w:tabs>
          <w:tab w:val="left" w:pos="426"/>
        </w:tabs>
      </w:pPr>
      <w:r>
        <w:tab/>
      </w:r>
      <w:r w:rsidR="00CD633E">
        <w:t xml:space="preserve">Dù được tư vấn kỹ, không ít bệnh nhân vẫn chủ động lựa chọn </w:t>
      </w:r>
      <w:r w:rsidR="00EB7FBB">
        <w:t xml:space="preserve">phẫu thuật </w:t>
      </w:r>
      <w:r w:rsidR="00CD633E">
        <w:t xml:space="preserve">triệt căn với tâm lý “cắt hết để yên tâm”, đặc biệt ở phụ nữ lớn tuổi hoặc đã mãn kinh. </w:t>
      </w:r>
      <w:r w:rsidR="00CD633E">
        <w:lastRenderedPageBreak/>
        <w:t xml:space="preserve">Đồng thời, hiểu biết về bảo tồn vú còn giới hạn ở cả bệnh nhân và nhân viên y tế, ảnh hưởng đến quá trình ra quyết định </w:t>
      </w:r>
      <w:r w:rsidR="00373402">
        <w:fldChar w:fldCharType="begin">
          <w:fldData xml:space="preserve">PEVuZE5vdGU+PENpdGU+PEF1dGhvcj5Tb248L0F1dGhvcj48WWVhcj4yMDIzPC9ZZWFyPjxSZWNO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</w:fldData>
        </w:fldChar>
      </w:r>
      <w:r w:rsidR="00A51514">
        <w:instrText xml:space="preserve"> ADDIN EN.CITE </w:instrText>
      </w:r>
      <w:r w:rsidR="00A51514">
        <w:fldChar w:fldCharType="begin">
          <w:fldData xml:space="preserve">PEVuZE5vdGU+PENpdGU+PEF1dGhvcj5Tb248L0F1dGhvcj48WWVhcj4yMDIzPC9ZZWFyPjxSZWNO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</w:fldData>
        </w:fldChar>
      </w:r>
      <w:r w:rsidR="00A51514">
        <w:instrText xml:space="preserve"> ADDIN EN.CITE.DATA </w:instrText>
      </w:r>
      <w:r w:rsidR="00A51514">
        <w:fldChar w:fldCharType="end"/>
      </w:r>
      <w:r w:rsidR="00373402">
        <w:fldChar w:fldCharType="separate"/>
      </w:r>
      <w:r w:rsidR="00A51514">
        <w:rPr>
          <w:noProof/>
        </w:rPr>
        <w:t>[</w:t>
      </w:r>
      <w:hyperlink w:anchor="_ENREF_10" w:tooltip="Son, 2023 #29108" w:history="1">
        <w:r w:rsidR="002120C2">
          <w:rPr>
            <w:noProof/>
          </w:rPr>
          <w:t>10</w:t>
        </w:r>
      </w:hyperlink>
      <w:r w:rsidR="00A51514">
        <w:rPr>
          <w:noProof/>
        </w:rPr>
        <w:t>]</w:t>
      </w:r>
      <w:r w:rsidR="00373402">
        <w:fldChar w:fldCharType="end"/>
      </w:r>
    </w:p>
    <w:p w14:paraId="57F7768A" w14:textId="3EC11772" w:rsidR="00CD633E" w:rsidRDefault="00CD633E" w:rsidP="008308AB">
      <w:pPr>
        <w:pStyle w:val="Heading4"/>
        <w:tabs>
          <w:tab w:val="left" w:pos="426"/>
        </w:tabs>
      </w:pPr>
      <w:r>
        <w:t>Khoảng trống trong tận dụng HCTBT</w:t>
      </w:r>
    </w:p>
    <w:p w14:paraId="13D2CE47" w14:textId="60B1D048" w:rsidR="00CD633E" w:rsidRPr="00F80D89" w:rsidRDefault="008308AB" w:rsidP="008308AB">
      <w:pPr>
        <w:tabs>
          <w:tab w:val="left" w:pos="426"/>
        </w:tabs>
        <w:rPr>
          <w:spacing w:val="-2"/>
        </w:rPr>
      </w:pPr>
      <w:r>
        <w:rPr>
          <w:spacing w:val="-2"/>
        </w:rPr>
        <w:tab/>
      </w:r>
      <w:r w:rsidR="00CD633E" w:rsidRPr="00F80D89">
        <w:rPr>
          <w:spacing w:val="-2"/>
        </w:rPr>
        <w:t xml:space="preserve">Dù HCTBT giúp làm nhỏ khối u, tạo cơ hội chuyển từ </w:t>
      </w:r>
      <w:r w:rsidR="004317D2" w:rsidRPr="00F80D89">
        <w:rPr>
          <w:spacing w:val="-2"/>
        </w:rPr>
        <w:t>MRM</w:t>
      </w:r>
      <w:r w:rsidR="00CD633E" w:rsidRPr="00F80D89">
        <w:rPr>
          <w:spacing w:val="-2"/>
        </w:rPr>
        <w:t xml:space="preserve"> sang BCS, nhưng </w:t>
      </w:r>
      <w:r w:rsidR="001D4BDF" w:rsidRPr="00F80D89">
        <w:rPr>
          <w:spacing w:val="-2"/>
        </w:rPr>
        <w:t>trên thực tế</w:t>
      </w:r>
      <w:r w:rsidR="00CD633E" w:rsidRPr="00F80D89">
        <w:rPr>
          <w:spacing w:val="-2"/>
        </w:rPr>
        <w:t xml:space="preserve">, nhiều bệnh nhân vẫn được chỉ định phẫu thuật triệt căn sau điều trị hóa chất, kể cả khi đạt đáp ứng tốt. Điều này phản ánh thiếu quy trình đánh giá lại chỉ định phẫu thuật sau HCTBT và hạn chế trong phối hợp đa chuyên khoa </w:t>
      </w:r>
      <w:r w:rsidR="00954A8C" w:rsidRPr="00F80D89">
        <w:rPr>
          <w:spacing w:val="-2"/>
        </w:rPr>
        <w:fldChar w:fldCharType="begin">
          <w:fldData xml:space="preserve">PEVuZE5vdGU+PENpdGU+PEF1dGhvcj5aaWVnbGVyIFJvZHJpZ3VlejwvQXV0aG9yPjxZZWFyPjIw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</w:fldData>
        </w:fldChar>
      </w:r>
      <w:r w:rsidR="00EA3ED6">
        <w:rPr>
          <w:spacing w:val="-2"/>
        </w:rPr>
        <w:instrText xml:space="preserve"> ADDIN EN.CITE </w:instrText>
      </w:r>
      <w:r w:rsidR="00EA3ED6">
        <w:rPr>
          <w:spacing w:val="-2"/>
        </w:rPr>
        <w:fldChar w:fldCharType="begin">
          <w:fldData xml:space="preserve">PEVuZE5vdGU+PENpdGU+PEF1dGhvcj5aaWVnbGVyIFJvZHJpZ3VlejwvQXV0aG9yPjxZZWFyPjIw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</w:fldData>
        </w:fldChar>
      </w:r>
      <w:r w:rsidR="00EA3ED6">
        <w:rPr>
          <w:spacing w:val="-2"/>
        </w:rPr>
        <w:instrText xml:space="preserve"> ADDIN EN.CITE.DATA </w:instrText>
      </w:r>
      <w:r w:rsidR="00EA3ED6">
        <w:rPr>
          <w:spacing w:val="-2"/>
        </w:rPr>
      </w:r>
      <w:r w:rsidR="00EA3ED6">
        <w:rPr>
          <w:spacing w:val="-2"/>
        </w:rPr>
        <w:fldChar w:fldCharType="end"/>
      </w:r>
      <w:r w:rsidR="00954A8C" w:rsidRPr="00F80D89">
        <w:rPr>
          <w:spacing w:val="-2"/>
        </w:rPr>
      </w:r>
      <w:r w:rsidR="00954A8C" w:rsidRPr="00F80D89">
        <w:rPr>
          <w:spacing w:val="-2"/>
        </w:rPr>
        <w:fldChar w:fldCharType="separate"/>
      </w:r>
      <w:r w:rsidR="00833FD2" w:rsidRPr="00F80D89">
        <w:rPr>
          <w:noProof/>
          <w:spacing w:val="-2"/>
        </w:rPr>
        <w:t>[</w:t>
      </w:r>
      <w:hyperlink w:anchor="_ENREF_9" w:tooltip="Ziegler Rodriguez, 2025 #29106" w:history="1">
        <w:r w:rsidR="002120C2" w:rsidRPr="00F80D89">
          <w:rPr>
            <w:noProof/>
            <w:spacing w:val="-2"/>
          </w:rPr>
          <w:t>9</w:t>
        </w:r>
      </w:hyperlink>
      <w:r w:rsidR="00833FD2" w:rsidRPr="00F80D89">
        <w:rPr>
          <w:noProof/>
          <w:spacing w:val="-2"/>
        </w:rPr>
        <w:t>]</w:t>
      </w:r>
      <w:r w:rsidR="00954A8C" w:rsidRPr="00F80D89">
        <w:rPr>
          <w:spacing w:val="-2"/>
        </w:rPr>
        <w:fldChar w:fldCharType="end"/>
      </w:r>
      <w:r w:rsidR="001D4BDF" w:rsidRPr="00F80D89">
        <w:rPr>
          <w:spacing w:val="-2"/>
        </w:rPr>
        <w:t xml:space="preserve">. </w:t>
      </w:r>
      <w:r w:rsidR="00CD633E" w:rsidRPr="00F80D89">
        <w:rPr>
          <w:spacing w:val="-2"/>
        </w:rPr>
        <w:t xml:space="preserve">Ngoài ra, việc lập kế hoạch bảo tồn vú: cần xác định từ đầu, không chỉ dựa vào đáp </w:t>
      </w:r>
      <w:r w:rsidR="001D4BDF" w:rsidRPr="00F80D89">
        <w:rPr>
          <w:spacing w:val="-2"/>
        </w:rPr>
        <w:t xml:space="preserve">ứng. </w:t>
      </w:r>
      <w:r w:rsidR="00CD633E" w:rsidRPr="00F80D89">
        <w:rPr>
          <w:spacing w:val="-2"/>
        </w:rPr>
        <w:t>Bảo tồn vú sau HCTBT không nên được chỉ định dựa duy nhất vào đáp ứng điều trị. Việc lên kế hoạch cần bắt đầu ngay từ thời điểm chẩn đoán, dựa trên đặc điểm bệnh lý (kích thước, vị trí, số ổ khối u), hình dạng và kích thước vú, mong muốn thẩm mỹ của bệnh nhân, cũng như khả năng tiếp cận xạ trị sau mổ</w:t>
      </w:r>
      <w:r w:rsidR="00D071BF" w:rsidRPr="00F80D89">
        <w:rPr>
          <w:spacing w:val="-2"/>
        </w:rPr>
        <w:t xml:space="preserve"> </w:t>
      </w:r>
      <w:r w:rsidR="00D071BF" w:rsidRPr="00F80D89">
        <w:rPr>
          <w:spacing w:val="-2"/>
        </w:rPr>
        <w:fldChar w:fldCharType="begin">
          <w:fldData xml:space="preserve">PEVuZE5vdGU+PENpdGU+PEF1dGhvcj5CdWNoaG9sejwvQXV0aG9yPjxZZWFyPjIwMTU8L1llYXI+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</w:fldData>
        </w:fldChar>
      </w:r>
      <w:r w:rsidR="00E23E70">
        <w:rPr>
          <w:spacing w:val="-2"/>
        </w:rPr>
        <w:instrText xml:space="preserve"> ADDIN EN.CITE </w:instrText>
      </w:r>
      <w:r w:rsidR="00E23E70">
        <w:rPr>
          <w:spacing w:val="-2"/>
        </w:rPr>
        <w:fldChar w:fldCharType="begin">
          <w:fldData xml:space="preserve">PEVuZE5vdGU+PENpdGU+PEF1dGhvcj5CdWNoaG9sejwvQXV0aG9yPjxZZWFyPjIwMTU8L1llYXI+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</w:fldData>
        </w:fldChar>
      </w:r>
      <w:r w:rsidR="00E23E70">
        <w:rPr>
          <w:spacing w:val="-2"/>
        </w:rPr>
        <w:instrText xml:space="preserve"> ADDIN EN.CITE.DATA </w:instrText>
      </w:r>
      <w:r w:rsidR="00E23E70">
        <w:rPr>
          <w:spacing w:val="-2"/>
        </w:rPr>
      </w:r>
      <w:r w:rsidR="00E23E70">
        <w:rPr>
          <w:spacing w:val="-2"/>
        </w:rPr>
        <w:fldChar w:fldCharType="end"/>
      </w:r>
      <w:r w:rsidR="00D071BF" w:rsidRPr="00F80D89">
        <w:rPr>
          <w:spacing w:val="-2"/>
        </w:rPr>
      </w:r>
      <w:r w:rsidR="00D071BF" w:rsidRPr="00F80D89">
        <w:rPr>
          <w:spacing w:val="-2"/>
        </w:rPr>
        <w:fldChar w:fldCharType="separate"/>
      </w:r>
      <w:r w:rsidR="00E23E70">
        <w:rPr>
          <w:noProof/>
          <w:spacing w:val="-2"/>
        </w:rPr>
        <w:t>[</w:t>
      </w:r>
      <w:hyperlink w:anchor="_ENREF_12" w:tooltip="Buchholz, 2015 #29100" w:history="1">
        <w:r w:rsidR="002120C2">
          <w:rPr>
            <w:noProof/>
            <w:spacing w:val="-2"/>
          </w:rPr>
          <w:t>12</w:t>
        </w:r>
      </w:hyperlink>
      <w:r w:rsidR="00E23E70">
        <w:rPr>
          <w:noProof/>
          <w:spacing w:val="-2"/>
        </w:rPr>
        <w:t>], [</w:t>
      </w:r>
      <w:hyperlink w:anchor="_ENREF_110" w:tooltip="Chatterjee, 2017 #29102" w:history="1">
        <w:r w:rsidR="002120C2">
          <w:rPr>
            <w:noProof/>
            <w:spacing w:val="-2"/>
          </w:rPr>
          <w:t>110</w:t>
        </w:r>
      </w:hyperlink>
      <w:r w:rsidR="00E23E70">
        <w:rPr>
          <w:noProof/>
          <w:spacing w:val="-2"/>
        </w:rPr>
        <w:t>]</w:t>
      </w:r>
      <w:r w:rsidR="00D071BF" w:rsidRPr="00F80D89">
        <w:rPr>
          <w:spacing w:val="-2"/>
        </w:rPr>
        <w:fldChar w:fldCharType="end"/>
      </w:r>
      <w:r w:rsidR="003A2679" w:rsidRPr="00F80D89">
        <w:rPr>
          <w:spacing w:val="-2"/>
        </w:rPr>
        <w:t>.</w:t>
      </w:r>
    </w:p>
    <w:p w14:paraId="1D366E9A" w14:textId="7AE0FD03" w:rsidR="00E051C2" w:rsidRPr="00502BD6" w:rsidRDefault="00CD633E" w:rsidP="008308AB">
      <w:pPr>
        <w:tabs>
          <w:tab w:val="left" w:pos="426"/>
        </w:tabs>
      </w:pPr>
      <w:r>
        <w:tab/>
        <w:t>Thực tế, nhiều bệnh nhân đạt tiêu chuẩn bảo tồn ngay từ đầu</w:t>
      </w:r>
      <w:r w:rsidR="00FC641B">
        <w:t xml:space="preserve"> và</w:t>
      </w:r>
      <w:r>
        <w:t xml:space="preserve"> HCTBT chỉ đóng vai trò công cụ hỗ trợ đạt được mục tiêu phẫu thuật ít xâm lấn</w:t>
      </w:r>
      <w:r w:rsidR="003A2679">
        <w:t xml:space="preserve"> </w:t>
      </w:r>
      <w:r w:rsidR="007C25A0">
        <w:fldChar w:fldCharType="begin">
          <w:fldData xml:space="preserve">PEVuZE5vdGU+PENpdGU+PEF1dGhvcj5CYXJvbmUgQWRlc2k8L0F1dGhvcj48WWVhcj4yMDI1PC9Z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</w:fldData>
        </w:fldChar>
      </w:r>
      <w:r w:rsidR="00E23E70">
        <w:instrText xml:space="preserve"> ADDIN EN.CITE </w:instrText>
      </w:r>
      <w:r w:rsidR="00E23E70">
        <w:fldChar w:fldCharType="begin">
          <w:fldData xml:space="preserve">PEVuZE5vdGU+PENpdGU+PEF1dGhvcj5CYXJvbmUgQWRlc2k8L0F1dGhvcj48WWVhcj4yMDI1PC9Z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</w:fldData>
        </w:fldChar>
      </w:r>
      <w:r w:rsidR="00E23E70">
        <w:instrText xml:space="preserve"> ADDIN EN.CITE.DATA </w:instrText>
      </w:r>
      <w:r w:rsidR="00E23E70">
        <w:fldChar w:fldCharType="end"/>
      </w:r>
      <w:r w:rsidR="007C25A0">
        <w:fldChar w:fldCharType="separate"/>
      </w:r>
      <w:r w:rsidR="00E23E70">
        <w:rPr>
          <w:noProof/>
        </w:rPr>
        <w:t>[</w:t>
      </w:r>
      <w:hyperlink w:anchor="_ENREF_111" w:tooltip="Barone Adesi, 2025 #29101" w:history="1">
        <w:r w:rsidR="002120C2">
          <w:rPr>
            <w:noProof/>
          </w:rPr>
          <w:t>111</w:t>
        </w:r>
      </w:hyperlink>
      <w:r w:rsidR="00E23E70">
        <w:rPr>
          <w:noProof/>
        </w:rPr>
        <w:t>], [</w:t>
      </w:r>
      <w:hyperlink w:anchor="_ENREF_112" w:tooltip="Dominici, 2016 #29103" w:history="1">
        <w:r w:rsidR="002120C2">
          <w:rPr>
            <w:noProof/>
          </w:rPr>
          <w:t>112</w:t>
        </w:r>
      </w:hyperlink>
      <w:r w:rsidR="00E23E70">
        <w:rPr>
          <w:noProof/>
        </w:rPr>
        <w:t>]</w:t>
      </w:r>
      <w:r w:rsidR="007C25A0">
        <w:fldChar w:fldCharType="end"/>
      </w:r>
      <w:r w:rsidR="002009A6">
        <w:t xml:space="preserve">. </w:t>
      </w:r>
      <w:r w:rsidR="006375A7" w:rsidRPr="006375A7">
        <w:t xml:space="preserve">Do đó, lựa chọn bảo tồn là một phần của chiến lược điều trị cá thể hóa, cần được xây dựng từ sớm với sự phối hợp của nhóm đa chuyên khoa gồm phẫu thuật viên, bác sĩ ung bướu, xạ trị và phẫu thuật tạo </w:t>
      </w:r>
      <w:r w:rsidR="006375A7">
        <w:t>hình</w:t>
      </w:r>
      <w:r w:rsidR="002009A6">
        <w:t xml:space="preserve"> </w:t>
      </w:r>
      <w:r w:rsidR="00E02CA7">
        <w:fldChar w:fldCharType="begin">
          <w:fldData xml:space="preserve">PEVuZE5vdGU+PENpdGU+PEF1dGhvcj5Db250aTwvQXV0aG9yPjxZZWFyPjIwMjM8L1llYXI+PFJl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</w:fldData>
        </w:fldChar>
      </w:r>
      <w:r w:rsidR="00EA3ED6">
        <w:instrText xml:space="preserve"> ADDIN EN.CITE </w:instrText>
      </w:r>
      <w:r w:rsidR="00EA3ED6">
        <w:fldChar w:fldCharType="begin">
          <w:fldData xml:space="preserve">PEVuZE5vdGU+PENpdGU+PEF1dGhvcj5Db250aTwvQXV0aG9yPjxZZWFyPjIwMjM8L1llYXI+PFJl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</w:fldData>
        </w:fldChar>
      </w:r>
      <w:r w:rsidR="00EA3ED6">
        <w:instrText xml:space="preserve"> ADDIN EN.CITE.DATA </w:instrText>
      </w:r>
      <w:r w:rsidR="00EA3ED6">
        <w:fldChar w:fldCharType="end"/>
      </w:r>
      <w:r w:rsidR="00E02CA7">
        <w:fldChar w:fldCharType="separate"/>
      </w:r>
      <w:r w:rsidR="00E02CA7">
        <w:rPr>
          <w:noProof/>
        </w:rPr>
        <w:t>[</w:t>
      </w:r>
      <w:hyperlink w:anchor="_ENREF_13" w:tooltip="Conti, 2023 #29104" w:history="1">
        <w:r w:rsidR="002120C2">
          <w:rPr>
            <w:noProof/>
          </w:rPr>
          <w:t>13</w:t>
        </w:r>
      </w:hyperlink>
      <w:r w:rsidR="00E02CA7">
        <w:rPr>
          <w:noProof/>
        </w:rPr>
        <w:t>]</w:t>
      </w:r>
      <w:r w:rsidR="00E02CA7">
        <w:fldChar w:fldCharType="end"/>
      </w:r>
      <w:r w:rsidR="002009A6">
        <w:t>.</w:t>
      </w:r>
    </w:p>
    <w:p w14:paraId="2F84332D" w14:textId="15B2ADF1" w:rsidR="00ED2E8F" w:rsidRPr="00502BD6" w:rsidRDefault="001E131A" w:rsidP="001B367E">
      <w:pPr>
        <w:pStyle w:val="Heading2"/>
        <w:spacing w:line="460" w:lineRule="exact"/>
      </w:pPr>
      <w:bookmarkStart w:id="177" w:name="_Toc200386686"/>
      <w:r>
        <w:t>K</w:t>
      </w:r>
      <w:r w:rsidR="00ED2E8F" w:rsidRPr="00502BD6">
        <w:t>ết quả nghiên cứu hóa chất tân bổ trợ và phẫu thuật giai đoạn III</w:t>
      </w:r>
      <w:bookmarkEnd w:id="177"/>
    </w:p>
    <w:p w14:paraId="1565C4BB" w14:textId="3E31B7F7" w:rsidR="00ED2E8F" w:rsidRPr="00502BD6" w:rsidRDefault="005C618F" w:rsidP="001B367E">
      <w:pPr>
        <w:pStyle w:val="Heading3"/>
        <w:tabs>
          <w:tab w:val="clear" w:pos="567"/>
          <w:tab w:val="left" w:pos="426"/>
        </w:tabs>
        <w:spacing w:line="460" w:lineRule="exact"/>
      </w:pPr>
      <w:bookmarkStart w:id="178" w:name="_Toc200386687"/>
      <w:bookmarkStart w:id="179" w:name="_Toc155600566"/>
      <w:bookmarkStart w:id="180" w:name="_Toc183910213"/>
      <w:bookmarkStart w:id="181" w:name="_Toc183910563"/>
      <w:r w:rsidRPr="00502BD6">
        <w:t>Trên thế giới</w:t>
      </w:r>
      <w:bookmarkEnd w:id="178"/>
    </w:p>
    <w:p w14:paraId="7350911C" w14:textId="2A53D2B7" w:rsidR="005C618F" w:rsidRPr="00502BD6" w:rsidRDefault="005E477D" w:rsidP="001B367E">
      <w:pPr>
        <w:tabs>
          <w:tab w:val="left" w:pos="426"/>
        </w:tabs>
        <w:spacing w:line="460" w:lineRule="exact"/>
        <w:rPr>
          <w:color w:val="auto"/>
        </w:rPr>
      </w:pPr>
      <w:r w:rsidRPr="00502BD6">
        <w:rPr>
          <w:color w:val="auto"/>
        </w:rPr>
        <w:tab/>
      </w:r>
      <w:r w:rsidR="005C618F" w:rsidRPr="00502BD6">
        <w:rPr>
          <w:color w:val="auto"/>
        </w:rPr>
        <w:t>Hóa chất tân bổ trợ đóng vai trò quan trọng trong điều trị</w:t>
      </w:r>
      <w:r w:rsidR="00F86A07">
        <w:rPr>
          <w:color w:val="auto"/>
        </w:rPr>
        <w:t xml:space="preserve"> ung thư vú </w:t>
      </w:r>
      <w:r w:rsidR="005C618F" w:rsidRPr="00502BD6">
        <w:rPr>
          <w:color w:val="auto"/>
        </w:rPr>
        <w:t xml:space="preserve">giai đoạn tiến triển tại chỗ, giúp thu nhỏ kích thước khối u, tạo điều kiện thuận lợi cho phẫu thuật bảo tồn vú và cải thiện đáng kể chất lượng sống của bệnh nhân </w:t>
      </w:r>
      <w:r w:rsidR="00F74F68" w:rsidRPr="00502BD6">
        <w:rPr>
          <w:color w:val="auto"/>
        </w:rPr>
        <w:fldChar w:fldCharType="begin">
          <w:fldData xml:space="preserve">PEVuZE5vdGU+PENpdGU+PEF1dGhvcj5FZ3VjaGk8L0F1dGhvcj48WWVhcj4yMDIyPC9ZZWFyPjxS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</w:fldData>
        </w:fldChar>
      </w:r>
      <w:r w:rsidR="00C006E2">
        <w:rPr>
          <w:color w:val="auto"/>
        </w:rPr>
        <w:instrText xml:space="preserve"> ADDIN EN.CITE </w:instrText>
      </w:r>
      <w:r w:rsidR="00C006E2">
        <w:rPr>
          <w:color w:val="auto"/>
        </w:rPr>
        <w:fldChar w:fldCharType="begin">
          <w:fldData xml:space="preserve">PEVuZE5vdGU+PENpdGU+PEF1dGhvcj5FZ3VjaGk8L0F1dGhvcj48WWVhcj4yMDIyPC9ZZWFyPjxS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</w:fldData>
        </w:fldChar>
      </w:r>
      <w:r w:rsidR="00C006E2">
        <w:rPr>
          <w:color w:val="auto"/>
        </w:rPr>
        <w:instrText xml:space="preserve"> ADDIN EN.CITE.DATA </w:instrText>
      </w:r>
      <w:r w:rsidR="00C006E2">
        <w:rPr>
          <w:color w:val="auto"/>
        </w:rPr>
      </w:r>
      <w:r w:rsidR="00C006E2">
        <w:rPr>
          <w:color w:val="auto"/>
        </w:rPr>
        <w:fldChar w:fldCharType="end"/>
      </w:r>
      <w:r w:rsidR="00F74F68" w:rsidRPr="00502BD6">
        <w:rPr>
          <w:color w:val="auto"/>
        </w:rPr>
      </w:r>
      <w:r w:rsidR="00F74F68" w:rsidRPr="00502BD6">
        <w:rPr>
          <w:color w:val="auto"/>
        </w:rPr>
        <w:fldChar w:fldCharType="separate"/>
      </w:r>
      <w:r w:rsidR="00C006E2">
        <w:rPr>
          <w:noProof/>
          <w:color w:val="auto"/>
        </w:rPr>
        <w:t>[</w:t>
      </w:r>
      <w:hyperlink w:anchor="_ENREF_113" w:tooltip="Eguchi, 2022 #26575" w:history="1">
        <w:r w:rsidR="002120C2">
          <w:rPr>
            <w:noProof/>
            <w:color w:val="auto"/>
          </w:rPr>
          <w:t>113</w:t>
        </w:r>
      </w:hyperlink>
      <w:r w:rsidR="00C006E2">
        <w:rPr>
          <w:noProof/>
          <w:color w:val="auto"/>
        </w:rPr>
        <w:t>]</w:t>
      </w:r>
      <w:r w:rsidR="00F74F68" w:rsidRPr="00502BD6">
        <w:rPr>
          <w:color w:val="auto"/>
        </w:rPr>
        <w:fldChar w:fldCharType="end"/>
      </w:r>
      <w:r w:rsidR="00F74F68" w:rsidRPr="00502BD6">
        <w:rPr>
          <w:color w:val="auto"/>
        </w:rPr>
        <w:t xml:space="preserve">. </w:t>
      </w:r>
      <w:r w:rsidR="005C618F" w:rsidRPr="00502BD6">
        <w:rPr>
          <w:color w:val="auto"/>
        </w:rPr>
        <w:t xml:space="preserve">Phương pháp này cho phép đánh giá đáp ứng sinh học của khối u đối với các liệu pháp điều trị, hỗ trợ việc đưa ra quyết định điều trị cá nhân hóa và tối ưu hóa kết quả điều trị </w:t>
      </w:r>
      <w:r w:rsidR="00F74F68" w:rsidRPr="00502BD6">
        <w:rPr>
          <w:color w:val="auto"/>
        </w:rPr>
        <w:fldChar w:fldCharType="begin">
          <w:fldData xml:space="preserve">PEVuZE5vdGU+PENpdGU+PEF1dGhvcj5MYW5qZXdhcjwvQXV0aG9yPjxZZWFyPjIwMjA8L1llYXI+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</w:fldData>
        </w:fldChar>
      </w:r>
      <w:r w:rsidR="00C006E2">
        <w:rPr>
          <w:color w:val="auto"/>
        </w:rPr>
        <w:instrText xml:space="preserve"> ADDIN EN.CITE </w:instrText>
      </w:r>
      <w:r w:rsidR="00C006E2">
        <w:rPr>
          <w:color w:val="auto"/>
        </w:rPr>
        <w:fldChar w:fldCharType="begin">
          <w:fldData xml:space="preserve">PEVuZE5vdGU+PENpdGU+PEF1dGhvcj5MYW5qZXdhcjwvQXV0aG9yPjxZZWFyPjIwMjA8L1llYXI+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</w:fldData>
        </w:fldChar>
      </w:r>
      <w:r w:rsidR="00C006E2">
        <w:rPr>
          <w:color w:val="auto"/>
        </w:rPr>
        <w:instrText xml:space="preserve"> ADDIN EN.CITE.DATA </w:instrText>
      </w:r>
      <w:r w:rsidR="00C006E2">
        <w:rPr>
          <w:color w:val="auto"/>
        </w:rPr>
      </w:r>
      <w:r w:rsidR="00C006E2">
        <w:rPr>
          <w:color w:val="auto"/>
        </w:rPr>
        <w:fldChar w:fldCharType="end"/>
      </w:r>
      <w:r w:rsidR="00F74F68" w:rsidRPr="00502BD6">
        <w:rPr>
          <w:color w:val="auto"/>
        </w:rPr>
      </w:r>
      <w:r w:rsidR="00F74F68" w:rsidRPr="00502BD6">
        <w:rPr>
          <w:color w:val="auto"/>
        </w:rPr>
        <w:fldChar w:fldCharType="separate"/>
      </w:r>
      <w:r w:rsidR="00C006E2">
        <w:rPr>
          <w:noProof/>
          <w:color w:val="auto"/>
        </w:rPr>
        <w:t>[</w:t>
      </w:r>
      <w:hyperlink w:anchor="_ENREF_114" w:tooltip="Lanjewar, 2020 #11274" w:history="1">
        <w:r w:rsidR="002120C2">
          <w:rPr>
            <w:noProof/>
            <w:color w:val="auto"/>
          </w:rPr>
          <w:t>114</w:t>
        </w:r>
      </w:hyperlink>
      <w:r w:rsidR="00C006E2">
        <w:rPr>
          <w:noProof/>
          <w:color w:val="auto"/>
        </w:rPr>
        <w:t>]</w:t>
      </w:r>
      <w:r w:rsidR="00F74F68" w:rsidRPr="00502BD6">
        <w:rPr>
          <w:color w:val="auto"/>
        </w:rPr>
        <w:fldChar w:fldCharType="end"/>
      </w:r>
      <w:r w:rsidR="00F74F68" w:rsidRPr="00502BD6">
        <w:rPr>
          <w:color w:val="auto"/>
        </w:rPr>
        <w:t>.</w:t>
      </w:r>
    </w:p>
    <w:p w14:paraId="31184301" w14:textId="49DDB576" w:rsidR="005C618F" w:rsidRPr="00502BD6" w:rsidRDefault="005E477D" w:rsidP="001B367E">
      <w:pPr>
        <w:tabs>
          <w:tab w:val="left" w:pos="426"/>
        </w:tabs>
        <w:spacing w:line="460" w:lineRule="exact"/>
        <w:rPr>
          <w:color w:val="auto"/>
        </w:rPr>
      </w:pPr>
      <w:r w:rsidRPr="00502BD6">
        <w:rPr>
          <w:color w:val="auto"/>
        </w:rPr>
        <w:tab/>
      </w:r>
      <w:r w:rsidR="005C618F" w:rsidRPr="00502BD6">
        <w:rPr>
          <w:color w:val="auto"/>
        </w:rPr>
        <w:t xml:space="preserve">Các nghiên cứu quốc tế đã khẳng định rằng việc đạt </w:t>
      </w:r>
      <w:r w:rsidR="0079530A" w:rsidRPr="00502BD6">
        <w:rPr>
          <w:color w:val="auto"/>
        </w:rPr>
        <w:t>đáp ứng mô học hoàn toàn</w:t>
      </w:r>
      <w:r w:rsidR="005C618F" w:rsidRPr="00502BD6">
        <w:rPr>
          <w:color w:val="auto"/>
        </w:rPr>
        <w:t xml:space="preserve"> (pCR) là một yếu tố tiên lượng quan trọng, đặc biệt ở các nhóm phân loại có nguy cơ cao như HER2 dương tính và</w:t>
      </w:r>
      <w:r w:rsidR="00F86A07">
        <w:rPr>
          <w:color w:val="auto"/>
        </w:rPr>
        <w:t xml:space="preserve"> ung thư vú </w:t>
      </w:r>
      <w:r w:rsidR="005C618F" w:rsidRPr="00502BD6">
        <w:rPr>
          <w:color w:val="auto"/>
        </w:rPr>
        <w:t xml:space="preserve">bộ ba âm tính (TNBC). Cortazar </w:t>
      </w:r>
      <w:r w:rsidR="005477D2">
        <w:rPr>
          <w:color w:val="auto"/>
        </w:rPr>
        <w:lastRenderedPageBreak/>
        <w:t xml:space="preserve">P. </w:t>
      </w:r>
      <w:r w:rsidR="001E632A">
        <w:rPr>
          <w:color w:val="auto"/>
        </w:rPr>
        <w:t>và cs</w:t>
      </w:r>
      <w:r w:rsidR="005C618F" w:rsidRPr="00502BD6">
        <w:rPr>
          <w:color w:val="auto"/>
        </w:rPr>
        <w:t xml:space="preserve"> (2014), qua phân tích tổng hợp trên 12 thử nghiệm lâm sàng với hơn 11.000 bệnh nhân, cho thấy tỷ lệ pCR ở nhóm HER2 dương tính (kết hợp Trastuzumab) đạt 44,2%, trong khi nhóm TNBC đạt 30,3%. Ngược lại, nhóm Luminal B (ER dương tính/HER2 âm tính) có tỷ lệ pCR thấp hơn nhiều, chỉ khoảng 7–16% </w:t>
      </w:r>
      <w:r w:rsidR="00F74F68" w:rsidRPr="00502BD6">
        <w:rPr>
          <w:color w:val="auto"/>
        </w:rPr>
        <w:fldChar w:fldCharType="begin">
          <w:fldData xml:space="preserve">PEVuZE5vdGU+PENpdGU+PEF1dGhvcj5Db3J0YXphcjwvQXV0aG9yPjxZZWFyPjIwMTQ8L1llYXI+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</w:fldData>
        </w:fldChar>
      </w:r>
      <w:r w:rsidR="00C006E2">
        <w:rPr>
          <w:color w:val="auto"/>
        </w:rPr>
        <w:instrText xml:space="preserve"> ADDIN EN.CITE </w:instrText>
      </w:r>
      <w:r w:rsidR="00C006E2">
        <w:rPr>
          <w:color w:val="auto"/>
        </w:rPr>
        <w:fldChar w:fldCharType="begin">
          <w:fldData xml:space="preserve">PEVuZE5vdGU+PENpdGU+PEF1dGhvcj5Db3J0YXphcjwvQXV0aG9yPjxZZWFyPjIwMTQ8L1llYXI+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</w:fldData>
        </w:fldChar>
      </w:r>
      <w:r w:rsidR="00C006E2">
        <w:rPr>
          <w:color w:val="auto"/>
        </w:rPr>
        <w:instrText xml:space="preserve"> ADDIN EN.CITE.DATA </w:instrText>
      </w:r>
      <w:r w:rsidR="00C006E2">
        <w:rPr>
          <w:color w:val="auto"/>
        </w:rPr>
      </w:r>
      <w:r w:rsidR="00C006E2">
        <w:rPr>
          <w:color w:val="auto"/>
        </w:rPr>
        <w:fldChar w:fldCharType="end"/>
      </w:r>
      <w:r w:rsidR="00F74F68" w:rsidRPr="00502BD6">
        <w:rPr>
          <w:color w:val="auto"/>
        </w:rPr>
      </w:r>
      <w:r w:rsidR="00F74F68" w:rsidRPr="00502BD6">
        <w:rPr>
          <w:color w:val="auto"/>
        </w:rPr>
        <w:fldChar w:fldCharType="separate"/>
      </w:r>
      <w:r w:rsidR="00C006E2">
        <w:rPr>
          <w:noProof/>
          <w:color w:val="auto"/>
        </w:rPr>
        <w:t>[</w:t>
      </w:r>
      <w:hyperlink w:anchor="_ENREF_68" w:tooltip="Cortazar, 2014 #27805" w:history="1">
        <w:r w:rsidR="002120C2">
          <w:rPr>
            <w:noProof/>
            <w:color w:val="auto"/>
          </w:rPr>
          <w:t>68</w:t>
        </w:r>
      </w:hyperlink>
      <w:r w:rsidR="00C006E2">
        <w:rPr>
          <w:noProof/>
          <w:color w:val="auto"/>
        </w:rPr>
        <w:t>]</w:t>
      </w:r>
      <w:r w:rsidR="00F74F68" w:rsidRPr="00502BD6">
        <w:rPr>
          <w:color w:val="auto"/>
        </w:rPr>
        <w:fldChar w:fldCharType="end"/>
      </w:r>
      <w:r w:rsidR="00F74F68" w:rsidRPr="00502BD6">
        <w:rPr>
          <w:color w:val="auto"/>
        </w:rPr>
        <w:t>.</w:t>
      </w:r>
    </w:p>
    <w:p w14:paraId="5EFA68AF" w14:textId="0B37A8FD" w:rsidR="005C618F" w:rsidRPr="00502BD6" w:rsidRDefault="005E477D" w:rsidP="001B367E">
      <w:pPr>
        <w:tabs>
          <w:tab w:val="left" w:pos="426"/>
        </w:tabs>
        <w:spacing w:line="460" w:lineRule="exact"/>
        <w:rPr>
          <w:color w:val="auto"/>
        </w:rPr>
      </w:pPr>
      <w:r w:rsidRPr="00502BD6">
        <w:rPr>
          <w:color w:val="auto"/>
        </w:rPr>
        <w:tab/>
      </w:r>
      <w:r w:rsidR="005C618F" w:rsidRPr="00502BD6">
        <w:rPr>
          <w:color w:val="auto"/>
        </w:rPr>
        <w:t xml:space="preserve">Các tiến bộ trong phác đồ điều trị đã giúp nâng cao tỷ lệ pCR ở nhóm bệnh nhân có HER2 dương tính. Theo kết quả từ nghiên cứu NOAH (NeOAdjuvant Herceptin), việc điều trị kết hợp Trastuzumab và Pertuzumab giúp tỷ lệ pCR đạt tới 76%, mang lại tiên lượng dài hạn tích cực và giảm đáng kể nguy cơ tái phát </w:t>
      </w:r>
      <w:r w:rsidR="00F74F68" w:rsidRPr="00502BD6">
        <w:rPr>
          <w:color w:val="auto"/>
        </w:rPr>
        <w:fldChar w:fldCharType="begin">
          <w:fldData xml:space="preserve">PEVuZE5vdGU+PENpdGU+PEF1dGhvcj5TZW1pZ2xhem92PC9BdXRob3I+PFllYXI+MjAxMTwvWWVh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</w:fldData>
        </w:fldChar>
      </w:r>
      <w:r w:rsidR="00C006E2">
        <w:rPr>
          <w:color w:val="auto"/>
        </w:rPr>
        <w:instrText xml:space="preserve"> ADDIN EN.CITE </w:instrText>
      </w:r>
      <w:r w:rsidR="00C006E2">
        <w:rPr>
          <w:color w:val="auto"/>
        </w:rPr>
        <w:fldChar w:fldCharType="begin">
          <w:fldData xml:space="preserve">PEVuZE5vdGU+PENpdGU+PEF1dGhvcj5TZW1pZ2xhem92PC9BdXRob3I+PFllYXI+MjAxMTwvWWVh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</w:fldData>
        </w:fldChar>
      </w:r>
      <w:r w:rsidR="00C006E2">
        <w:rPr>
          <w:color w:val="auto"/>
        </w:rPr>
        <w:instrText xml:space="preserve"> ADDIN EN.CITE.DATA </w:instrText>
      </w:r>
      <w:r w:rsidR="00C006E2">
        <w:rPr>
          <w:color w:val="auto"/>
        </w:rPr>
      </w:r>
      <w:r w:rsidR="00C006E2">
        <w:rPr>
          <w:color w:val="auto"/>
        </w:rPr>
        <w:fldChar w:fldCharType="end"/>
      </w:r>
      <w:r w:rsidR="00F74F68" w:rsidRPr="00502BD6">
        <w:rPr>
          <w:color w:val="auto"/>
        </w:rPr>
      </w:r>
      <w:r w:rsidR="00F74F68" w:rsidRPr="00502BD6">
        <w:rPr>
          <w:color w:val="auto"/>
        </w:rPr>
        <w:fldChar w:fldCharType="separate"/>
      </w:r>
      <w:r w:rsidR="00C006E2">
        <w:rPr>
          <w:noProof/>
          <w:color w:val="auto"/>
        </w:rPr>
        <w:t>[</w:t>
      </w:r>
      <w:hyperlink w:anchor="_ENREF_115" w:tooltip="Semiglazov, 2011 #28278" w:history="1">
        <w:r w:rsidR="002120C2">
          <w:rPr>
            <w:noProof/>
            <w:color w:val="auto"/>
          </w:rPr>
          <w:t>115</w:t>
        </w:r>
      </w:hyperlink>
      <w:r w:rsidR="00C006E2">
        <w:rPr>
          <w:noProof/>
          <w:color w:val="auto"/>
        </w:rPr>
        <w:t>]</w:t>
      </w:r>
      <w:r w:rsidR="00F74F68" w:rsidRPr="00502BD6">
        <w:rPr>
          <w:color w:val="auto"/>
        </w:rPr>
        <w:fldChar w:fldCharType="end"/>
      </w:r>
      <w:r w:rsidR="00F74F68" w:rsidRPr="00502BD6">
        <w:rPr>
          <w:color w:val="auto"/>
        </w:rPr>
        <w:t xml:space="preserve">. </w:t>
      </w:r>
      <w:r w:rsidR="005C618F" w:rsidRPr="00502BD6">
        <w:rPr>
          <w:rFonts w:hint="eastAsia"/>
          <w:color w:val="auto"/>
        </w:rPr>
        <w:t>Đ</w:t>
      </w:r>
      <w:r w:rsidR="005C618F" w:rsidRPr="00502BD6">
        <w:rPr>
          <w:color w:val="auto"/>
        </w:rPr>
        <w:t xml:space="preserve">ối với bệnh nhân TNBC, nghiên cứu CALGB 40603 cho thấy rằng việc bổ sung Carboplatin vào phác đồ hóa trị (Anthracycline và Taxane) đã làm tăng tỷ lệ pCR lên đến 64%, cải thiện </w:t>
      </w:r>
      <w:r w:rsidR="0080232D">
        <w:rPr>
          <w:color w:val="auto"/>
        </w:rPr>
        <w:t>DFS</w:t>
      </w:r>
      <w:r w:rsidR="005C618F" w:rsidRPr="00502BD6">
        <w:rPr>
          <w:color w:val="auto"/>
        </w:rPr>
        <w:t xml:space="preserve"> và </w:t>
      </w:r>
      <w:r w:rsidR="0008251C">
        <w:rPr>
          <w:color w:val="auto"/>
        </w:rPr>
        <w:t>OS</w:t>
      </w:r>
      <w:r w:rsidR="005C618F" w:rsidRPr="00502BD6">
        <w:rPr>
          <w:color w:val="auto"/>
        </w:rPr>
        <w:t xml:space="preserve"> ở nhóm bệnh nhân này</w:t>
      </w:r>
      <w:r w:rsidR="005C618F" w:rsidRPr="00502BD6">
        <w:rPr>
          <w:rFonts w:asciiTheme="minorHAnsi" w:eastAsia="MS Mincho" w:hAnsiTheme="minorHAnsi" w:cs="MS Mincho" w:hint="eastAsia"/>
          <w:color w:val="auto"/>
        </w:rPr>
        <w:t xml:space="preserve"> </w:t>
      </w:r>
      <w:r w:rsidR="00F74F68" w:rsidRPr="00F74F68">
        <w:rPr>
          <w:rFonts w:eastAsia="MS Mincho"/>
          <w:color w:val="auto"/>
        </w:rPr>
        <w:fldChar w:fldCharType="begin">
          <w:fldData xml:space="preserve">PEVuZE5vdGU+PENpdGU+PEF1dGhvcj5TaGVwaGVyZDwvQXV0aG9yPjxZZWFyPjIwMjI8L1llYXI+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</w:fldData>
        </w:fldChar>
      </w:r>
      <w:r w:rsidR="00EA3ED6">
        <w:rPr>
          <w:rFonts w:eastAsia="MS Mincho"/>
          <w:color w:val="auto"/>
        </w:rPr>
        <w:instrText xml:space="preserve"> ADDIN EN.CITE </w:instrText>
      </w:r>
      <w:r w:rsidR="00EA3ED6">
        <w:rPr>
          <w:rFonts w:eastAsia="MS Mincho"/>
          <w:color w:val="auto"/>
        </w:rPr>
        <w:fldChar w:fldCharType="begin">
          <w:fldData xml:space="preserve">PEVuZE5vdGU+PENpdGU+PEF1dGhvcj5TaGVwaGVyZDwvQXV0aG9yPjxZZWFyPjIwMjI8L1llYXI+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</w:fldData>
        </w:fldChar>
      </w:r>
      <w:r w:rsidR="00EA3ED6">
        <w:rPr>
          <w:rFonts w:eastAsia="MS Mincho"/>
          <w:color w:val="auto"/>
        </w:rPr>
        <w:instrText xml:space="preserve"> ADDIN EN.CITE.DATA </w:instrText>
      </w:r>
      <w:r w:rsidR="00EA3ED6">
        <w:rPr>
          <w:rFonts w:eastAsia="MS Mincho"/>
          <w:color w:val="auto"/>
        </w:rPr>
      </w:r>
      <w:r w:rsidR="00EA3ED6">
        <w:rPr>
          <w:rFonts w:eastAsia="MS Mincho"/>
          <w:color w:val="auto"/>
        </w:rPr>
        <w:fldChar w:fldCharType="end"/>
      </w:r>
      <w:r w:rsidR="00F74F68" w:rsidRPr="00F74F68">
        <w:rPr>
          <w:rFonts w:eastAsia="MS Mincho"/>
          <w:color w:val="auto"/>
        </w:rPr>
      </w:r>
      <w:r w:rsidR="00F74F68" w:rsidRPr="00F74F68">
        <w:rPr>
          <w:rFonts w:eastAsia="MS Mincho"/>
          <w:color w:val="auto"/>
        </w:rPr>
        <w:fldChar w:fldCharType="separate"/>
      </w:r>
      <w:r w:rsidR="00EB7095">
        <w:rPr>
          <w:rFonts w:eastAsia="MS Mincho"/>
          <w:noProof/>
          <w:color w:val="auto"/>
        </w:rPr>
        <w:t>[</w:t>
      </w:r>
      <w:hyperlink w:anchor="_ENREF_74" w:tooltip="Shepherd, 2022 #26603" w:history="1">
        <w:r w:rsidR="002120C2">
          <w:rPr>
            <w:rFonts w:eastAsia="MS Mincho"/>
            <w:noProof/>
            <w:color w:val="auto"/>
          </w:rPr>
          <w:t>74</w:t>
        </w:r>
      </w:hyperlink>
      <w:r w:rsidR="00EB7095">
        <w:rPr>
          <w:rFonts w:eastAsia="MS Mincho"/>
          <w:noProof/>
          <w:color w:val="auto"/>
        </w:rPr>
        <w:t>]</w:t>
      </w:r>
      <w:r w:rsidR="00F74F68" w:rsidRPr="00F74F68">
        <w:rPr>
          <w:rFonts w:eastAsia="MS Mincho"/>
          <w:color w:val="auto"/>
        </w:rPr>
        <w:fldChar w:fldCharType="end"/>
      </w:r>
      <w:r w:rsidR="00F74F68" w:rsidRPr="00F74F68">
        <w:rPr>
          <w:color w:val="auto"/>
        </w:rPr>
        <w:t>.</w:t>
      </w:r>
    </w:p>
    <w:p w14:paraId="4FFFB21C" w14:textId="2AEDEAAE" w:rsidR="005C618F" w:rsidRPr="0070185E" w:rsidRDefault="005E477D" w:rsidP="001B367E">
      <w:pPr>
        <w:tabs>
          <w:tab w:val="left" w:pos="426"/>
        </w:tabs>
        <w:spacing w:line="460" w:lineRule="exact"/>
        <w:rPr>
          <w:color w:val="auto"/>
          <w:spacing w:val="-4"/>
        </w:rPr>
      </w:pPr>
      <w:r w:rsidRPr="00502BD6">
        <w:rPr>
          <w:color w:val="auto"/>
        </w:rPr>
        <w:tab/>
      </w:r>
      <w:r w:rsidR="005C618F" w:rsidRPr="0070185E">
        <w:rPr>
          <w:color w:val="auto"/>
          <w:spacing w:val="-4"/>
        </w:rPr>
        <w:t xml:space="preserve">Phân tích tổng hợp trên hơn </w:t>
      </w:r>
      <w:r w:rsidR="001662F8" w:rsidRPr="0070185E">
        <w:rPr>
          <w:color w:val="auto"/>
          <w:spacing w:val="-4"/>
        </w:rPr>
        <w:t>3,</w:t>
      </w:r>
      <w:r w:rsidR="005C618F" w:rsidRPr="0070185E">
        <w:rPr>
          <w:color w:val="auto"/>
          <w:spacing w:val="-4"/>
        </w:rPr>
        <w:t xml:space="preserve">900 bệnh nhân </w:t>
      </w:r>
      <w:r w:rsidR="00525F62" w:rsidRPr="0070185E">
        <w:rPr>
          <w:color w:val="auto"/>
          <w:spacing w:val="-4"/>
        </w:rPr>
        <w:t>ung thư vú giai đoạn tiến triển tại chỗ</w:t>
      </w:r>
      <w:r w:rsidR="005C618F" w:rsidRPr="0070185E">
        <w:rPr>
          <w:color w:val="auto"/>
          <w:spacing w:val="-4"/>
        </w:rPr>
        <w:t xml:space="preserve"> chỉ ra rằng không có sự khác biệt về tỷ lệ </w:t>
      </w:r>
      <w:r w:rsidR="0008251C" w:rsidRPr="0070185E">
        <w:rPr>
          <w:color w:val="auto"/>
          <w:spacing w:val="-4"/>
        </w:rPr>
        <w:t>OS</w:t>
      </w:r>
      <w:r w:rsidR="005C618F" w:rsidRPr="0070185E">
        <w:rPr>
          <w:color w:val="auto"/>
          <w:spacing w:val="-4"/>
        </w:rPr>
        <w:t xml:space="preserve"> và tỷ lệ </w:t>
      </w:r>
      <w:r w:rsidR="0080232D" w:rsidRPr="0070185E">
        <w:rPr>
          <w:color w:val="auto"/>
          <w:spacing w:val="-4"/>
        </w:rPr>
        <w:t>DFS</w:t>
      </w:r>
      <w:r w:rsidR="005C618F" w:rsidRPr="0070185E">
        <w:rPr>
          <w:color w:val="auto"/>
          <w:spacing w:val="-4"/>
        </w:rPr>
        <w:t xml:space="preserve"> giữa điều trị HCTBT và điều trị bổ trợ. Tuy nhiên, những bệnh nhân đạt pCR (ypT0 ypN0 hoặc ypT0/is ypN0) có tỷ lệ </w:t>
      </w:r>
      <w:r w:rsidR="0080232D" w:rsidRPr="0070185E">
        <w:rPr>
          <w:color w:val="auto"/>
          <w:spacing w:val="-4"/>
        </w:rPr>
        <w:t>sống thêm</w:t>
      </w:r>
      <w:r w:rsidR="005C618F" w:rsidRPr="0070185E">
        <w:rPr>
          <w:color w:val="auto"/>
          <w:spacing w:val="-4"/>
        </w:rPr>
        <w:t xml:space="preserve"> cao hơn đáng kể so với nhóm không đạt pCR </w:t>
      </w:r>
      <w:r w:rsidR="00F74F68" w:rsidRPr="0070185E">
        <w:rPr>
          <w:color w:val="auto"/>
          <w:spacing w:val="-4"/>
        </w:rPr>
        <w:fldChar w:fldCharType="begin"/>
      </w:r>
      <w:r w:rsidR="00EA3ED6" w:rsidRPr="0070185E">
        <w:rPr>
          <w:color w:val="auto"/>
          <w:spacing w:val="-4"/>
        </w:rPr>
        <w:instrText xml:space="preserve"> ADDIN EN.CITE &lt;EndNote&gt;&lt;Cite&gt;&lt;Author&gt;Kuehn&lt;/Author&gt;&lt;Year&gt;2018&lt;/Year&gt;&lt;RecNum&gt;25238&lt;/RecNum&gt;&lt;DisplayText&gt;[102]&lt;/DisplayText&gt;&lt;record&gt;&lt;rec-number&gt;25238&lt;/rec-number&gt;&lt;foreign-keys&gt;&lt;key app="EN" db-id="srtx5sfpzsxp0sed22n5re2bst2sr5svd0wd" timestamp="1633083912"&gt;25238&lt;/key&gt;&lt;/foreign-keys&gt;&lt;ref-type name="Book Section"&gt;5&lt;/ref-type&gt;&lt;contributors&gt;&lt;authors&gt;&lt;author&gt;Kuehn, Thorsten&lt;/author&gt;&lt;/authors&gt;&lt;secondary-authors&gt;&lt;author&gt;Wyld, Lynda&lt;/author&gt;&lt;author&gt;Markopoulos, Christos&lt;/author&gt;&lt;author&gt;Leidenius, Marjut&lt;/author&gt;&lt;author&gt;&lt;style face="normal" font="default" size="100%"&gt;Senkus-Konefka, El&lt;/style&gt;&lt;style face="normal" font="default" charset="238" size="100%"&gt;żbieta&lt;/style&gt;&lt;/author&gt;&lt;/secondary-authors&gt;&lt;/contributors&gt;&lt;titles&gt;&lt;title&gt;Breast Surgery after Primary Systemic Treatment&lt;/title&gt;&lt;secondary-title&gt;Breast Cancer Management for Surgeons&lt;/secondary-title&gt;&lt;/titles&gt;&lt;pages&gt;255-262&lt;/pages&gt;&lt;section&gt;Chapter 21&lt;/section&gt;&lt;dates&gt;&lt;year&gt;2018&lt;/year&gt;&lt;/dates&gt;&lt;pub-location&gt;Cham&lt;/pub-location&gt;&lt;publisher&gt;Springer International Publishing&lt;/publisher&gt;&lt;isbn&gt;978-3-319-56671-9&amp;#xD;978-3-319-56673-3&lt;/isbn&gt;&lt;label&gt;Kuehn2018&lt;/label&gt;&lt;urls&gt;&lt;related-urls&gt;&lt;url&gt;https://doi.org/10.1007/978-3-319-56673-3_21&lt;/url&gt;&lt;url&gt;https://link.springer.com/chapter/10.1007/978-3-319-56673-3_21&lt;/url&gt;&lt;/related-urls&gt;&lt;/urls&gt;&lt;electronic-resource-num&gt;10.1007/978-3-319-56673-3_21&lt;/electronic-resource-num&gt;&lt;language&gt;88&lt;/language&gt;&lt;/record&gt;&lt;/Cite&gt;&lt;/EndNote&gt;</w:instrText>
      </w:r>
      <w:r w:rsidR="00F74F68" w:rsidRPr="0070185E">
        <w:rPr>
          <w:color w:val="auto"/>
          <w:spacing w:val="-4"/>
        </w:rPr>
        <w:fldChar w:fldCharType="separate"/>
      </w:r>
      <w:r w:rsidR="00C006E2" w:rsidRPr="0070185E">
        <w:rPr>
          <w:noProof/>
          <w:color w:val="auto"/>
          <w:spacing w:val="-4"/>
        </w:rPr>
        <w:t>[</w:t>
      </w:r>
      <w:hyperlink w:anchor="_ENREF_102" w:tooltip="Kuehn, 2018 #25238" w:history="1">
        <w:r w:rsidR="002120C2" w:rsidRPr="0070185E">
          <w:rPr>
            <w:noProof/>
            <w:color w:val="auto"/>
            <w:spacing w:val="-4"/>
          </w:rPr>
          <w:t>102</w:t>
        </w:r>
      </w:hyperlink>
      <w:r w:rsidR="00C006E2" w:rsidRPr="0070185E">
        <w:rPr>
          <w:noProof/>
          <w:color w:val="auto"/>
          <w:spacing w:val="-4"/>
        </w:rPr>
        <w:t>]</w:t>
      </w:r>
      <w:r w:rsidR="00F74F68" w:rsidRPr="0070185E">
        <w:rPr>
          <w:color w:val="auto"/>
          <w:spacing w:val="-4"/>
        </w:rPr>
        <w:fldChar w:fldCharType="end"/>
      </w:r>
      <w:r w:rsidR="00F74F68" w:rsidRPr="0070185E">
        <w:rPr>
          <w:color w:val="auto"/>
          <w:spacing w:val="-4"/>
        </w:rPr>
        <w:t>.</w:t>
      </w:r>
    </w:p>
    <w:p w14:paraId="5B19AF6F" w14:textId="764BA01C" w:rsidR="005C618F" w:rsidRPr="00502BD6" w:rsidRDefault="005E477D" w:rsidP="001B367E">
      <w:pPr>
        <w:tabs>
          <w:tab w:val="left" w:pos="426"/>
        </w:tabs>
        <w:spacing w:line="460" w:lineRule="exact"/>
        <w:rPr>
          <w:color w:val="auto"/>
        </w:rPr>
      </w:pPr>
      <w:r w:rsidRPr="00502BD6">
        <w:rPr>
          <w:color w:val="auto"/>
        </w:rPr>
        <w:tab/>
      </w:r>
      <w:r w:rsidR="005C618F" w:rsidRPr="00502BD6">
        <w:rPr>
          <w:color w:val="auto"/>
        </w:rPr>
        <w:t>Trong bệnh nhân</w:t>
      </w:r>
      <w:r w:rsidR="00F86A07">
        <w:rPr>
          <w:color w:val="auto"/>
        </w:rPr>
        <w:t xml:space="preserve"> ung thư vú </w:t>
      </w:r>
      <w:r w:rsidR="005C618F" w:rsidRPr="00502BD6">
        <w:rPr>
          <w:color w:val="auto"/>
        </w:rPr>
        <w:t xml:space="preserve">thể viêm, tiên lượng thường xấu hơn so với nhóm </w:t>
      </w:r>
      <w:r w:rsidR="00525F62">
        <w:rPr>
          <w:color w:val="auto"/>
        </w:rPr>
        <w:t>giai đoạn tiến triển tại chổ</w:t>
      </w:r>
      <w:r w:rsidR="005C618F" w:rsidRPr="00502BD6">
        <w:rPr>
          <w:color w:val="auto"/>
        </w:rPr>
        <w:t xml:space="preserve"> không viêm. Theo dữ liệu từ SEER, phụ nữ mắc</w:t>
      </w:r>
      <w:r w:rsidR="00F86A07">
        <w:rPr>
          <w:color w:val="auto"/>
        </w:rPr>
        <w:t xml:space="preserve"> ung thư vú </w:t>
      </w:r>
      <w:r w:rsidR="005C618F" w:rsidRPr="00502BD6">
        <w:rPr>
          <w:color w:val="auto"/>
        </w:rPr>
        <w:t xml:space="preserve">giai đoạn III có tỷ lệ sống sót 3 năm lên tới 70% và 5 năm đạt 55%, với thời gian sống trung bình là 4,9 năm </w:t>
      </w:r>
      <w:r w:rsidR="00F74F68" w:rsidRPr="00502BD6">
        <w:rPr>
          <w:color w:val="auto"/>
        </w:rPr>
        <w:fldChar w:fldCharType="begin">
          <w:fldData xml:space="preserve">PEVuZE5vdGU+PENpdGU+PEF1dGhvcj5HaW9yZGFubzwvQXV0aG9yPjxZZWFyPjIwMDM8L1llYXI+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</w:fldData>
        </w:fldChar>
      </w:r>
      <w:r w:rsidR="00EA3ED6">
        <w:rPr>
          <w:color w:val="auto"/>
        </w:rPr>
        <w:instrText xml:space="preserve"> ADDIN EN.CITE </w:instrText>
      </w:r>
      <w:r w:rsidR="00EA3ED6">
        <w:rPr>
          <w:color w:val="auto"/>
        </w:rPr>
        <w:fldChar w:fldCharType="begin">
          <w:fldData xml:space="preserve">PEVuZE5vdGU+PENpdGU+PEF1dGhvcj5HaW9yZGFubzwvQXV0aG9yPjxZZWFyPjIwMDM8L1llYXI+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</w:fldData>
        </w:fldChar>
      </w:r>
      <w:r w:rsidR="00EA3ED6">
        <w:rPr>
          <w:color w:val="auto"/>
        </w:rPr>
        <w:instrText xml:space="preserve"> ADDIN EN.CITE.DATA </w:instrText>
      </w:r>
      <w:r w:rsidR="00EA3ED6">
        <w:rPr>
          <w:color w:val="auto"/>
        </w:rPr>
      </w:r>
      <w:r w:rsidR="00EA3ED6">
        <w:rPr>
          <w:color w:val="auto"/>
        </w:rPr>
        <w:fldChar w:fldCharType="end"/>
      </w:r>
      <w:r w:rsidR="00F74F68" w:rsidRPr="00502BD6">
        <w:rPr>
          <w:color w:val="auto"/>
        </w:rPr>
      </w:r>
      <w:r w:rsidR="00F74F68" w:rsidRPr="00502BD6">
        <w:rPr>
          <w:color w:val="auto"/>
        </w:rPr>
        <w:fldChar w:fldCharType="separate"/>
      </w:r>
      <w:r w:rsidR="00C006E2">
        <w:rPr>
          <w:noProof/>
          <w:color w:val="auto"/>
        </w:rPr>
        <w:t>[</w:t>
      </w:r>
      <w:hyperlink w:anchor="_ENREF_116" w:tooltip="Giordano, 2003 #28315" w:history="1">
        <w:r w:rsidR="002120C2">
          <w:rPr>
            <w:noProof/>
            <w:color w:val="auto"/>
          </w:rPr>
          <w:t>116</w:t>
        </w:r>
      </w:hyperlink>
      <w:r w:rsidR="00C006E2">
        <w:rPr>
          <w:noProof/>
          <w:color w:val="auto"/>
        </w:rPr>
        <w:t>]</w:t>
      </w:r>
      <w:r w:rsidR="00F74F68" w:rsidRPr="00502BD6">
        <w:rPr>
          <w:color w:val="auto"/>
        </w:rPr>
        <w:fldChar w:fldCharType="end"/>
      </w:r>
      <w:r w:rsidR="00F74F68" w:rsidRPr="00502BD6">
        <w:rPr>
          <w:color w:val="auto"/>
        </w:rPr>
        <w:t>.</w:t>
      </w:r>
    </w:p>
    <w:p w14:paraId="4F5A4FF3" w14:textId="26F8AF04" w:rsidR="00572406" w:rsidRPr="00572406" w:rsidRDefault="005E477D" w:rsidP="001B367E">
      <w:pPr>
        <w:tabs>
          <w:tab w:val="left" w:pos="426"/>
        </w:tabs>
        <w:spacing w:line="460" w:lineRule="exact"/>
        <w:rPr>
          <w:color w:val="auto"/>
        </w:rPr>
      </w:pPr>
      <w:r w:rsidRPr="00502BD6">
        <w:rPr>
          <w:color w:val="auto"/>
        </w:rPr>
        <w:tab/>
      </w:r>
      <w:r w:rsidR="005C618F" w:rsidRPr="00502BD6">
        <w:rPr>
          <w:color w:val="auto"/>
        </w:rPr>
        <w:t xml:space="preserve">Mặc dù </w:t>
      </w:r>
      <w:r w:rsidR="0079530A" w:rsidRPr="00502BD6">
        <w:rPr>
          <w:color w:val="auto"/>
        </w:rPr>
        <w:t>điều trị HCTBT</w:t>
      </w:r>
      <w:r w:rsidR="005C618F" w:rsidRPr="00502BD6">
        <w:rPr>
          <w:color w:val="auto"/>
        </w:rPr>
        <w:t xml:space="preserve"> không cải thiện rõ rệt tỷ lệ sống thêm so với điều trị bổ trợ, nhưng nó giúp làm giảm giai đoạn bệnh, cải thiện tỷ lệ phẫu thuật bảo tồn vú và đạt pCR ở nhiều bệnh nhân. Việc đạt pCR là dấu hiệu tích cực, đặc biệt ở các phân nhóm có tiên lượng xấu, góp phần nâng cao hiệu quả điều trị và cải thiện chất lượng sống cho bệnh nhân </w:t>
      </w:r>
      <w:r w:rsidR="00F74F68" w:rsidRPr="00502BD6">
        <w:rPr>
          <w:color w:val="auto"/>
        </w:rPr>
        <w:fldChar w:fldCharType="begin">
          <w:fldData xml:space="preserve">PEVuZE5vdGU+PENpdGU+PEF1dGhvcj5FZ3VjaGk8L0F1dGhvcj48WWVhcj4yMDIyPC9ZZWFyPjxS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</w:fldData>
        </w:fldChar>
      </w:r>
      <w:r w:rsidR="00E23E70">
        <w:rPr>
          <w:color w:val="auto"/>
        </w:rPr>
        <w:instrText xml:space="preserve"> ADDIN EN.CITE </w:instrText>
      </w:r>
      <w:r w:rsidR="00E23E70">
        <w:rPr>
          <w:color w:val="auto"/>
        </w:rPr>
        <w:fldChar w:fldCharType="begin">
          <w:fldData xml:space="preserve">PEVuZE5vdGU+PENpdGU+PEF1dGhvcj5FZ3VjaGk8L0F1dGhvcj48WWVhcj4yMDIyPC9ZZWFyPjxS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</w:fldData>
        </w:fldChar>
      </w:r>
      <w:r w:rsidR="00E23E70">
        <w:rPr>
          <w:color w:val="auto"/>
        </w:rPr>
        <w:instrText xml:space="preserve"> ADDIN EN.CITE.DATA </w:instrText>
      </w:r>
      <w:r w:rsidR="00E23E70">
        <w:rPr>
          <w:color w:val="auto"/>
        </w:rPr>
      </w:r>
      <w:r w:rsidR="00E23E70">
        <w:rPr>
          <w:color w:val="auto"/>
        </w:rPr>
        <w:fldChar w:fldCharType="end"/>
      </w:r>
      <w:r w:rsidR="00F74F68" w:rsidRPr="00502BD6">
        <w:rPr>
          <w:color w:val="auto"/>
        </w:rPr>
      </w:r>
      <w:r w:rsidR="00F74F68" w:rsidRPr="00502BD6">
        <w:rPr>
          <w:color w:val="auto"/>
        </w:rPr>
        <w:fldChar w:fldCharType="separate"/>
      </w:r>
      <w:r w:rsidR="00E23E70">
        <w:rPr>
          <w:noProof/>
          <w:color w:val="auto"/>
        </w:rPr>
        <w:t>[</w:t>
      </w:r>
      <w:hyperlink w:anchor="_ENREF_102" w:tooltip="Kuehn, 2018 #25238" w:history="1">
        <w:r w:rsidR="002120C2">
          <w:rPr>
            <w:noProof/>
            <w:color w:val="auto"/>
          </w:rPr>
          <w:t>102</w:t>
        </w:r>
      </w:hyperlink>
      <w:r w:rsidR="00E23E70">
        <w:rPr>
          <w:noProof/>
          <w:color w:val="auto"/>
        </w:rPr>
        <w:t>], [</w:t>
      </w:r>
      <w:hyperlink w:anchor="_ENREF_113" w:tooltip="Eguchi, 2022 #26575" w:history="1">
        <w:r w:rsidR="002120C2">
          <w:rPr>
            <w:noProof/>
            <w:color w:val="auto"/>
          </w:rPr>
          <w:t>113</w:t>
        </w:r>
      </w:hyperlink>
      <w:r w:rsidR="00E23E70">
        <w:rPr>
          <w:noProof/>
          <w:color w:val="auto"/>
        </w:rPr>
        <w:t>]</w:t>
      </w:r>
      <w:r w:rsidR="00F74F68" w:rsidRPr="00502BD6">
        <w:rPr>
          <w:color w:val="auto"/>
        </w:rPr>
        <w:fldChar w:fldCharType="end"/>
      </w:r>
      <w:r w:rsidR="00F74F68" w:rsidRPr="00502BD6">
        <w:rPr>
          <w:color w:val="auto"/>
        </w:rPr>
        <w:t>.</w:t>
      </w:r>
      <w:r w:rsidR="00572406" w:rsidRPr="00572406">
        <w:t xml:space="preserve"> </w:t>
      </w:r>
      <w:r w:rsidR="00572406" w:rsidRPr="00572406">
        <w:rPr>
          <w:color w:val="auto"/>
        </w:rPr>
        <w:t>Mặc dù xu hướng quốc tế hiện nay là giảm thiểu can thiệp phẫu thuật trong điều trị</w:t>
      </w:r>
      <w:r w:rsidR="002E04B5">
        <w:rPr>
          <w:color w:val="auto"/>
        </w:rPr>
        <w:t xml:space="preserve"> </w:t>
      </w:r>
      <w:r w:rsidR="004E70DC">
        <w:rPr>
          <w:color w:val="auto"/>
        </w:rPr>
        <w:t>ung thư vú</w:t>
      </w:r>
      <w:r w:rsidR="00572406" w:rsidRPr="00572406">
        <w:rPr>
          <w:color w:val="auto"/>
        </w:rPr>
        <w:t xml:space="preserve">, đặc biệt với việc tăng cường phẫu thuật bảo tồn vú sau HCTBT, nhưng phẫu thuật cắt vú triệt căn </w:t>
      </w:r>
      <w:r w:rsidR="00EB7FBB">
        <w:rPr>
          <w:color w:val="auto"/>
        </w:rPr>
        <w:t xml:space="preserve">cải biên (MRM), bao gồm cắt hoàn toàn tuyến vú </w:t>
      </w:r>
      <w:r w:rsidR="00572406" w:rsidRPr="00572406">
        <w:rPr>
          <w:color w:val="auto"/>
        </w:rPr>
        <w:t xml:space="preserve">và vét hạch nách vẫn giữ vai trò </w:t>
      </w:r>
      <w:r w:rsidR="00572406" w:rsidRPr="00572406">
        <w:rPr>
          <w:color w:val="auto"/>
        </w:rPr>
        <w:lastRenderedPageBreak/>
        <w:t>quan trọng trong nhiều trường hợp, đặc biệt ở các bệnh nhân có khối u lớn hoặc không đáp ứng hoàn toàn với HCTBT.</w:t>
      </w:r>
    </w:p>
    <w:p w14:paraId="12CABA42" w14:textId="269D3415" w:rsidR="00393FF2" w:rsidRPr="006F3F24" w:rsidRDefault="006F3F24" w:rsidP="001B367E">
      <w:pPr>
        <w:tabs>
          <w:tab w:val="left" w:pos="426"/>
        </w:tabs>
        <w:spacing w:line="460" w:lineRule="exact"/>
        <w:rPr>
          <w:color w:val="auto"/>
          <w:spacing w:val="-4"/>
        </w:rPr>
      </w:pPr>
      <w:r>
        <w:rPr>
          <w:color w:val="auto"/>
        </w:rPr>
        <w:tab/>
      </w:r>
      <w:r w:rsidR="001A15DF" w:rsidRPr="006F3F24">
        <w:rPr>
          <w:color w:val="auto"/>
          <w:spacing w:val="-4"/>
        </w:rPr>
        <w:t xml:space="preserve">Theo </w:t>
      </w:r>
      <w:r w:rsidR="00393FF2" w:rsidRPr="006F3F24">
        <w:rPr>
          <w:color w:val="auto"/>
          <w:spacing w:val="-4"/>
        </w:rPr>
        <w:t xml:space="preserve">Cavalcante </w:t>
      </w:r>
      <w:r w:rsidR="002E06BB">
        <w:rPr>
          <w:color w:val="auto"/>
          <w:spacing w:val="-4"/>
        </w:rPr>
        <w:t xml:space="preserve">F.P. </w:t>
      </w:r>
      <w:r w:rsidR="001E632A">
        <w:rPr>
          <w:color w:val="auto"/>
          <w:spacing w:val="-4"/>
        </w:rPr>
        <w:t>và cs</w:t>
      </w:r>
      <w:r w:rsidR="00393FF2" w:rsidRPr="006F3F24">
        <w:rPr>
          <w:color w:val="auto"/>
          <w:spacing w:val="-4"/>
        </w:rPr>
        <w:t xml:space="preserve"> (2025) đã thực hiện một nghiên cứu so sánh kết quả </w:t>
      </w:r>
      <w:r w:rsidR="0080232D">
        <w:rPr>
          <w:color w:val="auto"/>
          <w:spacing w:val="-4"/>
        </w:rPr>
        <w:t>sống thêm</w:t>
      </w:r>
      <w:r w:rsidR="00393FF2" w:rsidRPr="006F3F24">
        <w:rPr>
          <w:color w:val="auto"/>
          <w:spacing w:val="-4"/>
        </w:rPr>
        <w:t xml:space="preserve"> giữa phẫu thuật bảo tồn và cắt tuyến vú sau HCTBT. Kết quả cho thấy không có sự khác biệt có ý nghĩa về OS, tuy nhiên cắt tuyến vú vẫn thường được chỉ định ở những bệnh nhân không đạt pCR hoặc có tổn thương lan rộng </w:t>
      </w:r>
      <w:r w:rsidR="00530184" w:rsidRPr="006F3F24">
        <w:rPr>
          <w:color w:val="auto"/>
          <w:spacing w:val="-4"/>
        </w:rPr>
        <w:fldChar w:fldCharType="begin">
          <w:fldData xml:space="preserve">PEVuZE5vdGU+PENpdGU+PEF1dGhvcj5DYXZhbGNhbnRlPC9BdXRob3I+PFllYXI+MjAyNTwvWWVh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</w:fldData>
        </w:fldChar>
      </w:r>
      <w:r w:rsidR="00EA3ED6">
        <w:rPr>
          <w:color w:val="auto"/>
          <w:spacing w:val="-4"/>
        </w:rPr>
        <w:instrText xml:space="preserve"> ADDIN EN.CITE </w:instrText>
      </w:r>
      <w:r w:rsidR="00EA3ED6">
        <w:rPr>
          <w:color w:val="auto"/>
          <w:spacing w:val="-4"/>
        </w:rPr>
        <w:fldChar w:fldCharType="begin">
          <w:fldData xml:space="preserve">PEVuZE5vdGU+PENpdGU+PEF1dGhvcj5DYXZhbGNhbnRlPC9BdXRob3I+PFllYXI+MjAyNTwvWWVh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</w:fldData>
        </w:fldChar>
      </w:r>
      <w:r w:rsidR="00EA3ED6">
        <w:rPr>
          <w:color w:val="auto"/>
          <w:spacing w:val="-4"/>
        </w:rPr>
        <w:instrText xml:space="preserve"> ADDIN EN.CITE.DATA </w:instrText>
      </w:r>
      <w:r w:rsidR="00EA3ED6">
        <w:rPr>
          <w:color w:val="auto"/>
          <w:spacing w:val="-4"/>
        </w:rPr>
      </w:r>
      <w:r w:rsidR="00EA3ED6">
        <w:rPr>
          <w:color w:val="auto"/>
          <w:spacing w:val="-4"/>
        </w:rPr>
        <w:fldChar w:fldCharType="end"/>
      </w:r>
      <w:r w:rsidR="00530184" w:rsidRPr="006F3F24">
        <w:rPr>
          <w:color w:val="auto"/>
          <w:spacing w:val="-4"/>
        </w:rPr>
      </w:r>
      <w:r w:rsidR="00530184" w:rsidRPr="006F3F24">
        <w:rPr>
          <w:color w:val="auto"/>
          <w:spacing w:val="-4"/>
        </w:rPr>
        <w:fldChar w:fldCharType="separate"/>
      </w:r>
      <w:r w:rsidR="00C006E2">
        <w:rPr>
          <w:noProof/>
          <w:color w:val="auto"/>
          <w:spacing w:val="-4"/>
        </w:rPr>
        <w:t>[</w:t>
      </w:r>
      <w:hyperlink w:anchor="_ENREF_117" w:tooltip="Cavalcante, 2025 #29114" w:history="1">
        <w:r w:rsidR="002120C2">
          <w:rPr>
            <w:noProof/>
            <w:color w:val="auto"/>
            <w:spacing w:val="-4"/>
          </w:rPr>
          <w:t>117</w:t>
        </w:r>
      </w:hyperlink>
      <w:r w:rsidR="00C006E2">
        <w:rPr>
          <w:noProof/>
          <w:color w:val="auto"/>
          <w:spacing w:val="-4"/>
        </w:rPr>
        <w:t>]</w:t>
      </w:r>
      <w:r w:rsidR="00530184" w:rsidRPr="006F3F24">
        <w:rPr>
          <w:color w:val="auto"/>
          <w:spacing w:val="-4"/>
        </w:rPr>
        <w:fldChar w:fldCharType="end"/>
      </w:r>
      <w:r w:rsidR="005E6811" w:rsidRPr="006F3F24">
        <w:rPr>
          <w:color w:val="auto"/>
          <w:spacing w:val="-4"/>
        </w:rPr>
        <w:t>.</w:t>
      </w:r>
    </w:p>
    <w:p w14:paraId="01DE9A6D" w14:textId="02D5E369" w:rsidR="00393FF2" w:rsidRPr="00393FF2" w:rsidRDefault="00393FF2" w:rsidP="001B367E">
      <w:pPr>
        <w:tabs>
          <w:tab w:val="left" w:pos="426"/>
        </w:tabs>
        <w:spacing w:line="460" w:lineRule="exact"/>
        <w:rPr>
          <w:color w:val="auto"/>
        </w:rPr>
      </w:pPr>
      <w:r w:rsidRPr="00393FF2">
        <w:rPr>
          <w:color w:val="auto"/>
        </w:rPr>
        <w:t>Moore</w:t>
      </w:r>
      <w:r w:rsidR="002E06BB">
        <w:rPr>
          <w:color w:val="auto"/>
        </w:rPr>
        <w:t xml:space="preserve"> A.M.</w:t>
      </w:r>
      <w:r w:rsidRPr="00393FF2">
        <w:rPr>
          <w:color w:val="auto"/>
        </w:rPr>
        <w:t xml:space="preserve"> </w:t>
      </w:r>
      <w:r w:rsidR="001E632A">
        <w:rPr>
          <w:color w:val="auto"/>
        </w:rPr>
        <w:t>và cs</w:t>
      </w:r>
      <w:r w:rsidRPr="00393FF2">
        <w:rPr>
          <w:color w:val="auto"/>
        </w:rPr>
        <w:t xml:space="preserve"> (2024) đánh giá gánh nặng hạch còn sót lại sau HCTBT ở bệnh nhân cN1, cho thấy 25% bệnh nhân có hạch đánh dấu âm tính sau</w:t>
      </w:r>
      <w:r w:rsidR="00797AC2">
        <w:rPr>
          <w:color w:val="auto"/>
        </w:rPr>
        <w:t xml:space="preserve"> </w:t>
      </w:r>
      <w:r w:rsidR="0024269B">
        <w:rPr>
          <w:color w:val="auto"/>
        </w:rPr>
        <w:t>vét</w:t>
      </w:r>
      <w:r w:rsidR="00797AC2">
        <w:rPr>
          <w:color w:val="auto"/>
        </w:rPr>
        <w:t xml:space="preserve"> hạch nách có định hướng</w:t>
      </w:r>
      <w:r w:rsidR="00797AC2" w:rsidRPr="00797AC2">
        <w:t xml:space="preserve"> </w:t>
      </w:r>
      <w:r w:rsidR="00797AC2">
        <w:t>(</w:t>
      </w:r>
      <w:r w:rsidR="00797AC2" w:rsidRPr="00797AC2">
        <w:rPr>
          <w:color w:val="auto"/>
        </w:rPr>
        <w:t xml:space="preserve">Targeted Axillary </w:t>
      </w:r>
      <w:r w:rsidR="00797AC2">
        <w:rPr>
          <w:color w:val="auto"/>
        </w:rPr>
        <w:t>Dissection)</w:t>
      </w:r>
      <w:r w:rsidRPr="00393FF2">
        <w:rPr>
          <w:color w:val="auto"/>
        </w:rPr>
        <w:t xml:space="preserve"> vẫn còn hạch dương tính khi thực hiện vét hạch toàn bộ (</w:t>
      </w:r>
      <w:r w:rsidR="00695EDF" w:rsidRPr="00695EDF">
        <w:rPr>
          <w:color w:val="auto"/>
        </w:rPr>
        <w:t xml:space="preserve">Completion Axillary Lymph Node Dissection </w:t>
      </w:r>
      <w:r w:rsidR="00695EDF">
        <w:rPr>
          <w:color w:val="auto"/>
        </w:rPr>
        <w:t>-</w:t>
      </w:r>
      <w:r w:rsidRPr="00393FF2">
        <w:rPr>
          <w:color w:val="auto"/>
        </w:rPr>
        <w:t xml:space="preserve">cALND), củng cố giá trị của cALND trong một số nhóm chọn lọc </w:t>
      </w:r>
      <w:r w:rsidR="00530184">
        <w:rPr>
          <w:color w:val="auto"/>
        </w:rPr>
        <w:fldChar w:fldCharType="begin">
          <w:fldData xml:space="preserve">PEVuZE5vdGU+PENpdGU+PEF1dGhvcj5Nb29yZTwvQXV0aG9yPjxZZWFyPjIwMjQ8L1llYXI+PFJl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=
</w:fldData>
        </w:fldChar>
      </w:r>
      <w:r w:rsidR="00EA3ED6">
        <w:rPr>
          <w:color w:val="auto"/>
        </w:rPr>
        <w:instrText xml:space="preserve"> ADDIN EN.CITE </w:instrText>
      </w:r>
      <w:r w:rsidR="00EA3ED6">
        <w:rPr>
          <w:color w:val="auto"/>
        </w:rPr>
        <w:fldChar w:fldCharType="begin">
          <w:fldData xml:space="preserve">PEVuZE5vdGU+PENpdGU+PEF1dGhvcj5Nb29yZTwvQXV0aG9yPjxZZWFyPjIwMjQ8L1llYXI+PFJl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=
</w:fldData>
        </w:fldChar>
      </w:r>
      <w:r w:rsidR="00EA3ED6">
        <w:rPr>
          <w:color w:val="auto"/>
        </w:rPr>
        <w:instrText xml:space="preserve"> ADDIN EN.CITE.DATA </w:instrText>
      </w:r>
      <w:r w:rsidR="00EA3ED6">
        <w:rPr>
          <w:color w:val="auto"/>
        </w:rPr>
      </w:r>
      <w:r w:rsidR="00EA3ED6">
        <w:rPr>
          <w:color w:val="auto"/>
        </w:rPr>
        <w:fldChar w:fldCharType="end"/>
      </w:r>
      <w:r w:rsidR="00530184">
        <w:rPr>
          <w:color w:val="auto"/>
        </w:rPr>
      </w:r>
      <w:r w:rsidR="00530184">
        <w:rPr>
          <w:color w:val="auto"/>
        </w:rPr>
        <w:fldChar w:fldCharType="separate"/>
      </w:r>
      <w:r w:rsidR="00C006E2">
        <w:rPr>
          <w:noProof/>
          <w:color w:val="auto"/>
        </w:rPr>
        <w:t>[</w:t>
      </w:r>
      <w:hyperlink w:anchor="_ENREF_118" w:tooltip="Moore, 2024 #29115" w:history="1">
        <w:r w:rsidR="002120C2">
          <w:rPr>
            <w:noProof/>
            <w:color w:val="auto"/>
          </w:rPr>
          <w:t>118</w:t>
        </w:r>
      </w:hyperlink>
      <w:r w:rsidR="00C006E2">
        <w:rPr>
          <w:noProof/>
          <w:color w:val="auto"/>
        </w:rPr>
        <w:t>]</w:t>
      </w:r>
      <w:r w:rsidR="00530184">
        <w:rPr>
          <w:color w:val="auto"/>
        </w:rPr>
        <w:fldChar w:fldCharType="end"/>
      </w:r>
      <w:r w:rsidR="00E74752">
        <w:rPr>
          <w:color w:val="auto"/>
        </w:rPr>
        <w:t>.</w:t>
      </w:r>
    </w:p>
    <w:p w14:paraId="77F24A84" w14:textId="1774AAB2" w:rsidR="00393FF2" w:rsidRPr="00393FF2" w:rsidRDefault="006F3F24" w:rsidP="001B367E">
      <w:pPr>
        <w:tabs>
          <w:tab w:val="left" w:pos="426"/>
        </w:tabs>
        <w:spacing w:line="460" w:lineRule="exact"/>
        <w:rPr>
          <w:color w:val="auto"/>
        </w:rPr>
      </w:pPr>
      <w:r>
        <w:rPr>
          <w:color w:val="auto"/>
        </w:rPr>
        <w:tab/>
      </w:r>
      <w:r w:rsidR="00393FF2" w:rsidRPr="00393FF2">
        <w:rPr>
          <w:color w:val="auto"/>
        </w:rPr>
        <w:t xml:space="preserve">Tuy nhiên, nghiên cứu của Sparger </w:t>
      </w:r>
      <w:r w:rsidR="002E06BB">
        <w:rPr>
          <w:color w:val="auto"/>
        </w:rPr>
        <w:t xml:space="preserve">C.C. </w:t>
      </w:r>
      <w:r w:rsidR="001E632A">
        <w:rPr>
          <w:color w:val="auto"/>
        </w:rPr>
        <w:t>và cs</w:t>
      </w:r>
      <w:r w:rsidR="00393FF2" w:rsidRPr="00393FF2">
        <w:rPr>
          <w:color w:val="auto"/>
        </w:rPr>
        <w:t xml:space="preserve"> (2024) lại cho thấy không có cải thiện rõ ràng về OS khi thực hiện cALND ở toàn bộ bệnh nhân cN1 sau HCTBT, từ đó đề xuất giảm mức độ can thiệp ở các ca có đáp ứng tốt </w:t>
      </w:r>
      <w:r w:rsidR="00530184">
        <w:rPr>
          <w:color w:val="auto"/>
        </w:rPr>
        <w:fldChar w:fldCharType="begin">
          <w:fldData xml:space="preserve">PEVuZE5vdGU+PENpdGU+PEF1dGhvcj5TcGFyZ2VyPC9BdXRob3I+PFllYXI+MjAyNDwvWWVhcj48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==
</w:fldData>
        </w:fldChar>
      </w:r>
      <w:r w:rsidR="00EA3ED6">
        <w:rPr>
          <w:color w:val="auto"/>
        </w:rPr>
        <w:instrText xml:space="preserve"> ADDIN EN.CITE </w:instrText>
      </w:r>
      <w:r w:rsidR="00EA3ED6">
        <w:rPr>
          <w:color w:val="auto"/>
        </w:rPr>
        <w:fldChar w:fldCharType="begin">
          <w:fldData xml:space="preserve">PEVuZE5vdGU+PENpdGU+PEF1dGhvcj5TcGFyZ2VyPC9BdXRob3I+PFllYXI+MjAyNDwvWWVhcj48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==
</w:fldData>
        </w:fldChar>
      </w:r>
      <w:r w:rsidR="00EA3ED6">
        <w:rPr>
          <w:color w:val="auto"/>
        </w:rPr>
        <w:instrText xml:space="preserve"> ADDIN EN.CITE.DATA </w:instrText>
      </w:r>
      <w:r w:rsidR="00EA3ED6">
        <w:rPr>
          <w:color w:val="auto"/>
        </w:rPr>
      </w:r>
      <w:r w:rsidR="00EA3ED6">
        <w:rPr>
          <w:color w:val="auto"/>
        </w:rPr>
        <w:fldChar w:fldCharType="end"/>
      </w:r>
      <w:r w:rsidR="00530184">
        <w:rPr>
          <w:color w:val="auto"/>
        </w:rPr>
      </w:r>
      <w:r w:rsidR="00530184">
        <w:rPr>
          <w:color w:val="auto"/>
        </w:rPr>
        <w:fldChar w:fldCharType="separate"/>
      </w:r>
      <w:r w:rsidR="00C006E2">
        <w:rPr>
          <w:noProof/>
          <w:color w:val="auto"/>
        </w:rPr>
        <w:t>[</w:t>
      </w:r>
      <w:hyperlink w:anchor="_ENREF_119" w:tooltip="Sparger, 2024 #29116" w:history="1">
        <w:r w:rsidR="002120C2">
          <w:rPr>
            <w:noProof/>
            <w:color w:val="auto"/>
          </w:rPr>
          <w:t>119</w:t>
        </w:r>
      </w:hyperlink>
      <w:r w:rsidR="00C006E2">
        <w:rPr>
          <w:noProof/>
          <w:color w:val="auto"/>
        </w:rPr>
        <w:t>]</w:t>
      </w:r>
      <w:r w:rsidR="00530184">
        <w:rPr>
          <w:color w:val="auto"/>
        </w:rPr>
        <w:fldChar w:fldCharType="end"/>
      </w:r>
    </w:p>
    <w:p w14:paraId="32655F60" w14:textId="3775B41D" w:rsidR="00ED2E8F" w:rsidRPr="00502BD6" w:rsidRDefault="006F3F24" w:rsidP="001B367E">
      <w:pPr>
        <w:tabs>
          <w:tab w:val="left" w:pos="426"/>
        </w:tabs>
        <w:spacing w:line="460" w:lineRule="exact"/>
        <w:rPr>
          <w:color w:val="auto"/>
        </w:rPr>
      </w:pPr>
      <w:r>
        <w:rPr>
          <w:color w:val="auto"/>
        </w:rPr>
        <w:tab/>
      </w:r>
      <w:r w:rsidR="00393FF2" w:rsidRPr="00393FF2">
        <w:rPr>
          <w:color w:val="auto"/>
        </w:rPr>
        <w:t xml:space="preserve">Hướng dẫn mới nhất của Hiệp hội Phẫu thuật Vú Hoa Kỳ (ASBrS, </w:t>
      </w:r>
      <w:r w:rsidR="00C84BC2">
        <w:rPr>
          <w:color w:val="auto"/>
        </w:rPr>
        <w:t>2022</w:t>
      </w:r>
      <w:r w:rsidR="00393FF2" w:rsidRPr="00393FF2">
        <w:rPr>
          <w:color w:val="auto"/>
        </w:rPr>
        <w:t xml:space="preserve">) khuyến nghị rằng ở bệnh nhân có hạch dương tính ban đầu nhưng đạt đáp ứng tốt sau HCTBT, có thể cân nhắc tránh cALND nếu đã thực hiện </w:t>
      </w:r>
      <w:r w:rsidR="00996941">
        <w:rPr>
          <w:color w:val="auto"/>
        </w:rPr>
        <w:t>vét hạch định hướng</w:t>
      </w:r>
      <w:r w:rsidR="00393FF2" w:rsidRPr="00393FF2">
        <w:rPr>
          <w:color w:val="auto"/>
        </w:rPr>
        <w:t xml:space="preserve"> hoặc sinh thiết hạch gác sử dụng kỹ thuật kép (dual tracer)</w:t>
      </w:r>
      <w:r w:rsidR="00C84BC2">
        <w:rPr>
          <w:color w:val="auto"/>
        </w:rPr>
        <w:t xml:space="preserve"> </w:t>
      </w:r>
      <w:r w:rsidR="00530184">
        <w:rPr>
          <w:color w:val="auto"/>
        </w:rPr>
        <w:fldChar w:fldCharType="begin"/>
      </w:r>
      <w:r w:rsidR="002120C2">
        <w:rPr>
          <w:color w:val="auto"/>
        </w:rPr>
        <w:instrText xml:space="preserve"> ADDIN EN.CITE &lt;EndNote&gt;&lt;Cite&gt;&lt;Author&gt;The American Society of Breast&lt;/Author&gt;&lt;Year&gt;2022&lt;/Year&gt;&lt;RecNum&gt;29117&lt;/RecNum&gt;&lt;DisplayText&gt;[120]&lt;/DisplayText&gt;&lt;record&gt;&lt;rec-number&gt;29117&lt;/rec-number&gt;&lt;foreign-keys&gt;&lt;key app="EN" db-id="srtx5sfpzsxp0sed22n5re2bst2sr5svd0wd" timestamp="1747018740"&gt;29117&lt;/key&gt;&lt;/foreign-keys&gt;&lt;ref-type name="Web Page"&gt;12&lt;/ref-type&gt;&lt;contributors&gt;&lt;authors&gt;&lt;author&gt;The American Society of Breast, Surgeons&lt;/author&gt;&lt;/authors&gt;&lt;/contributors&gt;&lt;titles&gt;&lt;title&gt;Axillary Management for Patients With In-Situ and Invasive Breast Cancer: A Concise Overview&lt;/title&gt;&lt;/titles&gt;&lt;dates&gt;&lt;year&gt;2022&lt;/year&gt;&lt;/dates&gt;&lt;publisher&gt;The American Society of Breast Surgeons&lt;/publisher&gt;&lt;urls&gt;&lt;related-urls&gt;&lt;url&gt;https://www.breastsurgeons.org/docs/statements/asbrs-ccs-management-of-the-axilla.pdf&lt;/url&gt;&lt;/related-urls&gt;&lt;/urls&gt;&lt;/record&gt;&lt;/Cite&gt;&lt;/EndNote&gt;</w:instrText>
      </w:r>
      <w:r w:rsidR="00530184">
        <w:rPr>
          <w:color w:val="auto"/>
        </w:rPr>
        <w:fldChar w:fldCharType="separate"/>
      </w:r>
      <w:r w:rsidR="00C006E2">
        <w:rPr>
          <w:noProof/>
          <w:color w:val="auto"/>
        </w:rPr>
        <w:t>[</w:t>
      </w:r>
      <w:hyperlink w:anchor="_ENREF_120" w:tooltip="The American Society of Breast, 2022 #29117" w:history="1">
        <w:r w:rsidR="002120C2">
          <w:rPr>
            <w:noProof/>
            <w:color w:val="auto"/>
          </w:rPr>
          <w:t>120</w:t>
        </w:r>
      </w:hyperlink>
      <w:r w:rsidR="00C006E2">
        <w:rPr>
          <w:noProof/>
          <w:color w:val="auto"/>
        </w:rPr>
        <w:t>]</w:t>
      </w:r>
      <w:r w:rsidR="00530184">
        <w:rPr>
          <w:color w:val="auto"/>
        </w:rPr>
        <w:fldChar w:fldCharType="end"/>
      </w:r>
      <w:r w:rsidR="00C84BC2">
        <w:rPr>
          <w:color w:val="auto"/>
        </w:rPr>
        <w:t>.</w:t>
      </w:r>
    </w:p>
    <w:p w14:paraId="3315B2E0" w14:textId="2A579746" w:rsidR="00ED2E8F" w:rsidRPr="00502BD6" w:rsidRDefault="005C618F" w:rsidP="001B367E">
      <w:pPr>
        <w:pStyle w:val="Heading3"/>
        <w:tabs>
          <w:tab w:val="clear" w:pos="567"/>
          <w:tab w:val="left" w:pos="426"/>
        </w:tabs>
        <w:spacing w:line="460" w:lineRule="exact"/>
      </w:pPr>
      <w:bookmarkStart w:id="182" w:name="_Toc200386688"/>
      <w:r w:rsidRPr="00502BD6">
        <w:t>T</w:t>
      </w:r>
      <w:r w:rsidR="00ED2E8F" w:rsidRPr="00502BD6">
        <w:t>ại Việt Nam</w:t>
      </w:r>
      <w:bookmarkEnd w:id="179"/>
      <w:bookmarkEnd w:id="180"/>
      <w:bookmarkEnd w:id="181"/>
      <w:bookmarkEnd w:id="182"/>
      <w:r w:rsidR="00ED2E8F" w:rsidRPr="00502BD6">
        <w:t xml:space="preserve"> </w:t>
      </w:r>
    </w:p>
    <w:p w14:paraId="627C1AD5" w14:textId="31525997" w:rsidR="00ED2E8F" w:rsidRPr="00F4380C" w:rsidRDefault="00ED2E8F" w:rsidP="001B367E">
      <w:pPr>
        <w:tabs>
          <w:tab w:val="left" w:pos="426"/>
        </w:tabs>
        <w:spacing w:line="460" w:lineRule="exact"/>
        <w:rPr>
          <w:color w:val="auto"/>
          <w:spacing w:val="-2"/>
        </w:rPr>
      </w:pPr>
      <w:r w:rsidRPr="00502BD6">
        <w:rPr>
          <w:color w:val="auto"/>
        </w:rPr>
        <w:tab/>
      </w:r>
      <w:r w:rsidRPr="00F4380C">
        <w:rPr>
          <w:color w:val="auto"/>
          <w:spacing w:val="-2"/>
        </w:rPr>
        <w:t>Với</w:t>
      </w:r>
      <w:r w:rsidR="00F86A07">
        <w:rPr>
          <w:color w:val="auto"/>
          <w:spacing w:val="-2"/>
        </w:rPr>
        <w:t xml:space="preserve"> ung thư vú </w:t>
      </w:r>
      <w:r w:rsidRPr="00F4380C">
        <w:rPr>
          <w:color w:val="auto"/>
          <w:spacing w:val="-2"/>
        </w:rPr>
        <w:t xml:space="preserve">giai đoạn III không thể phẫu thuật hiện nay điều trị HCTBT đã trở thành phương pháp điều trị thường quy với nhiều kết quả khả quan. </w:t>
      </w:r>
    </w:p>
    <w:p w14:paraId="7A94D5DB" w14:textId="1C1D4389" w:rsidR="00ED2E8F" w:rsidRPr="00F4380C" w:rsidRDefault="008308AB" w:rsidP="001B367E">
      <w:pPr>
        <w:tabs>
          <w:tab w:val="left" w:pos="426"/>
        </w:tabs>
        <w:spacing w:line="460" w:lineRule="exact"/>
        <w:rPr>
          <w:color w:val="auto"/>
          <w:spacing w:val="-2"/>
        </w:rPr>
      </w:pPr>
      <w:r>
        <w:rPr>
          <w:color w:val="auto"/>
          <w:spacing w:val="-2"/>
        </w:rPr>
        <w:tab/>
      </w:r>
      <w:r w:rsidR="00ED2E8F" w:rsidRPr="00F4380C">
        <w:rPr>
          <w:rFonts w:eastAsia="Calibri"/>
          <w:color w:val="auto"/>
          <w:spacing w:val="-2"/>
        </w:rPr>
        <w:t xml:space="preserve">Lê Phong Thu (2017) nghiên cứu đặc điểm mô bệnh học trên 108 bệnh nhân giai đoạn II, III điều trị tiền phẫu với phác đồ TA từ tháng 11/2013 đến tháng 7/2016, kết quả: pCR đạt </w:t>
      </w:r>
      <w:r w:rsidR="005B1555" w:rsidRPr="00F4380C">
        <w:rPr>
          <w:rFonts w:eastAsia="Calibri"/>
          <w:color w:val="auto"/>
          <w:spacing w:val="-2"/>
        </w:rPr>
        <w:t>25,6</w:t>
      </w:r>
      <w:r w:rsidR="00ED2E8F" w:rsidRPr="00F4380C">
        <w:rPr>
          <w:rFonts w:eastAsia="Calibri"/>
          <w:color w:val="auto"/>
          <w:spacing w:val="-2"/>
        </w:rPr>
        <w:t>% bao gồm cả còn thành phần nội ống sử dụng hệ thống đánh giá đáp ứng MBH theo Hiệp hội</w:t>
      </w:r>
      <w:r w:rsidR="00F86A07">
        <w:rPr>
          <w:rFonts w:eastAsia="Calibri"/>
          <w:color w:val="auto"/>
          <w:spacing w:val="-2"/>
        </w:rPr>
        <w:t xml:space="preserve"> ung thư vú </w:t>
      </w:r>
      <w:r w:rsidR="00ED2E8F" w:rsidRPr="00F4380C">
        <w:rPr>
          <w:rFonts w:eastAsia="Calibri"/>
          <w:color w:val="auto"/>
          <w:spacing w:val="-2"/>
        </w:rPr>
        <w:t xml:space="preserve">Nhật Bản năm 2007 </w:t>
      </w:r>
      <w:r w:rsidR="00F74F68" w:rsidRPr="00F4380C">
        <w:rPr>
          <w:rFonts w:eastAsia="Calibri"/>
          <w:color w:val="auto"/>
          <w:spacing w:val="-2"/>
        </w:rPr>
        <w:fldChar w:fldCharType="begin">
          <w:fldData xml:space="preserve">PEVuZE5vdGU+PENpdGU+PEF1dGhvcj5Mw6ogUGhvbmcgVGh1PC9BdXRob3I+PFllYXI+MjAxNzwv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</w:fldData>
        </w:fldChar>
      </w:r>
      <w:r w:rsidR="00EA3ED6">
        <w:rPr>
          <w:rFonts w:eastAsia="Calibri"/>
          <w:color w:val="auto"/>
          <w:spacing w:val="-2"/>
        </w:rPr>
        <w:instrText xml:space="preserve"> ADDIN EN.CITE </w:instrText>
      </w:r>
      <w:r w:rsidR="00EA3ED6">
        <w:rPr>
          <w:rFonts w:eastAsia="Calibri"/>
          <w:color w:val="auto"/>
          <w:spacing w:val="-2"/>
        </w:rPr>
        <w:fldChar w:fldCharType="begin">
          <w:fldData xml:space="preserve">PEVuZE5vdGU+PENpdGU+PEF1dGhvcj5Mw6ogUGhvbmcgVGh1PC9BdXRob3I+PFllYXI+MjAxNzwv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</w:fldData>
        </w:fldChar>
      </w:r>
      <w:r w:rsidR="00EA3ED6">
        <w:rPr>
          <w:rFonts w:eastAsia="Calibri"/>
          <w:color w:val="auto"/>
          <w:spacing w:val="-2"/>
        </w:rPr>
        <w:instrText xml:space="preserve"> ADDIN EN.CITE.DATA </w:instrText>
      </w:r>
      <w:r w:rsidR="00EA3ED6">
        <w:rPr>
          <w:rFonts w:eastAsia="Calibri"/>
          <w:color w:val="auto"/>
          <w:spacing w:val="-2"/>
        </w:rPr>
      </w:r>
      <w:r w:rsidR="00EA3ED6">
        <w:rPr>
          <w:rFonts w:eastAsia="Calibri"/>
          <w:color w:val="auto"/>
          <w:spacing w:val="-2"/>
        </w:rPr>
        <w:fldChar w:fldCharType="end"/>
      </w:r>
      <w:r w:rsidR="00F74F68" w:rsidRPr="00F4380C">
        <w:rPr>
          <w:rFonts w:eastAsia="Calibri"/>
          <w:color w:val="auto"/>
          <w:spacing w:val="-2"/>
        </w:rPr>
      </w:r>
      <w:r w:rsidR="00F74F68" w:rsidRPr="00F4380C">
        <w:rPr>
          <w:rFonts w:eastAsia="Calibri"/>
          <w:color w:val="auto"/>
          <w:spacing w:val="-2"/>
        </w:rPr>
        <w:fldChar w:fldCharType="separate"/>
      </w:r>
      <w:r w:rsidR="00C006E2">
        <w:rPr>
          <w:rFonts w:eastAsia="Calibri"/>
          <w:noProof/>
          <w:color w:val="auto"/>
          <w:spacing w:val="-2"/>
        </w:rPr>
        <w:t>[</w:t>
      </w:r>
      <w:hyperlink w:anchor="_ENREF_121" w:tooltip="Lê Phong Thu, 2017 #24081" w:history="1">
        <w:r w:rsidR="002120C2">
          <w:rPr>
            <w:rFonts w:eastAsia="Calibri"/>
            <w:noProof/>
            <w:color w:val="auto"/>
            <w:spacing w:val="-2"/>
          </w:rPr>
          <w:t>121</w:t>
        </w:r>
      </w:hyperlink>
      <w:r w:rsidR="00C006E2">
        <w:rPr>
          <w:rFonts w:eastAsia="Calibri"/>
          <w:noProof/>
          <w:color w:val="auto"/>
          <w:spacing w:val="-2"/>
        </w:rPr>
        <w:t>]</w:t>
      </w:r>
      <w:r w:rsidR="00F74F68" w:rsidRPr="00F4380C">
        <w:rPr>
          <w:rFonts w:eastAsia="Calibri"/>
          <w:color w:val="auto"/>
          <w:spacing w:val="-2"/>
        </w:rPr>
        <w:fldChar w:fldCharType="end"/>
      </w:r>
      <w:r w:rsidR="00F74F68" w:rsidRPr="00F4380C">
        <w:rPr>
          <w:rFonts w:eastAsia="Calibri"/>
          <w:color w:val="auto"/>
          <w:spacing w:val="-2"/>
        </w:rPr>
        <w:t>.</w:t>
      </w:r>
    </w:p>
    <w:p w14:paraId="3ADD1CE2" w14:textId="023BE831" w:rsidR="00ED2E8F" w:rsidRPr="00F4380C" w:rsidRDefault="00ED2E8F" w:rsidP="001B367E">
      <w:pPr>
        <w:tabs>
          <w:tab w:val="left" w:pos="426"/>
        </w:tabs>
        <w:spacing w:line="460" w:lineRule="exact"/>
        <w:rPr>
          <w:color w:val="auto"/>
          <w:spacing w:val="-2"/>
        </w:rPr>
      </w:pPr>
      <w:r w:rsidRPr="00F4380C">
        <w:rPr>
          <w:color w:val="auto"/>
          <w:spacing w:val="-2"/>
        </w:rPr>
        <w:tab/>
        <w:t>Các nghiên cứu gần đây trong nước như của tác giả Nguyễn Thị Phương Thảo (2021) sử dụng phác đồ 4AC</w:t>
      </w:r>
      <w:r w:rsidR="0089741F" w:rsidRPr="00F4380C">
        <w:rPr>
          <w:color w:val="auto"/>
          <w:spacing w:val="-2"/>
        </w:rPr>
        <w:t>-</w:t>
      </w:r>
      <w:r w:rsidRPr="00F4380C">
        <w:rPr>
          <w:color w:val="auto"/>
          <w:spacing w:val="-2"/>
        </w:rPr>
        <w:t>4T trên 52 bệnh nhân giai đoạn tiến triển tại chỗ, kết quả: tỉ lệ đáp ứng toàn bộ trên lâm sàng là 98,1%, trong đó</w:t>
      </w:r>
      <w:r w:rsidR="002E04B5">
        <w:rPr>
          <w:color w:val="auto"/>
          <w:spacing w:val="-2"/>
        </w:rPr>
        <w:t xml:space="preserve"> </w:t>
      </w:r>
      <w:r w:rsidR="0079530A" w:rsidRPr="00F4380C">
        <w:rPr>
          <w:color w:val="auto"/>
          <w:spacing w:val="-2"/>
        </w:rPr>
        <w:t>đáp ứng lâm sàng hoàn toàn</w:t>
      </w:r>
      <w:r w:rsidRPr="00F4380C">
        <w:rPr>
          <w:color w:val="auto"/>
          <w:spacing w:val="-2"/>
        </w:rPr>
        <w:t xml:space="preserve"> là 26,9%; tỉ lệ pCR (theo Chevallier) là 28,8% </w:t>
      </w:r>
      <w:r w:rsidR="00C42869" w:rsidRPr="00F4380C">
        <w:rPr>
          <w:color w:val="auto"/>
          <w:spacing w:val="-2"/>
        </w:rPr>
        <w:fldChar w:fldCharType="begin">
          <w:fldData xml:space="preserve">PEVuZE5vdGU+PENpdGU+PEF1dGhvcj5OZ3V54buFbiBUaOG7iyBQaMawxqFuZyBUaOG6o288L0F1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</w:fldData>
        </w:fldChar>
      </w:r>
      <w:r w:rsidR="00E44365">
        <w:rPr>
          <w:color w:val="auto"/>
          <w:spacing w:val="-2"/>
        </w:rPr>
        <w:instrText xml:space="preserve"> ADDIN EN.CITE </w:instrText>
      </w:r>
      <w:r w:rsidR="00E44365">
        <w:rPr>
          <w:color w:val="auto"/>
          <w:spacing w:val="-2"/>
        </w:rPr>
        <w:fldChar w:fldCharType="begin">
          <w:fldData xml:space="preserve">PEVuZE5vdGU+PENpdGU+PEF1dGhvcj5OZ3V54buFbiBUaOG7iyBQaMawxqFuZyBUaOG6o288L0F1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</w:fldData>
        </w:fldChar>
      </w:r>
      <w:r w:rsidR="00E44365">
        <w:rPr>
          <w:color w:val="auto"/>
          <w:spacing w:val="-2"/>
        </w:rPr>
        <w:instrText xml:space="preserve"> ADDIN EN.CITE.DATA </w:instrText>
      </w:r>
      <w:r w:rsidR="00E44365">
        <w:rPr>
          <w:color w:val="auto"/>
          <w:spacing w:val="-2"/>
        </w:rPr>
      </w:r>
      <w:r w:rsidR="00E44365">
        <w:rPr>
          <w:color w:val="auto"/>
          <w:spacing w:val="-2"/>
        </w:rPr>
        <w:fldChar w:fldCharType="end"/>
      </w:r>
      <w:r w:rsidR="00C42869" w:rsidRPr="00F4380C">
        <w:rPr>
          <w:color w:val="auto"/>
          <w:spacing w:val="-2"/>
        </w:rPr>
      </w:r>
      <w:r w:rsidR="00C42869" w:rsidRPr="00F4380C">
        <w:rPr>
          <w:color w:val="auto"/>
          <w:spacing w:val="-2"/>
        </w:rPr>
        <w:fldChar w:fldCharType="separate"/>
      </w:r>
      <w:r w:rsidR="00FC3395" w:rsidRPr="00F4380C">
        <w:rPr>
          <w:noProof/>
          <w:color w:val="auto"/>
          <w:spacing w:val="-2"/>
        </w:rPr>
        <w:t>[</w:t>
      </w:r>
      <w:hyperlink w:anchor="_ENREF_15" w:tooltip="Nguyễn Thị Phương Thảo, 2021 #28059" w:history="1">
        <w:r w:rsidR="002120C2" w:rsidRPr="00F4380C">
          <w:rPr>
            <w:noProof/>
            <w:color w:val="auto"/>
            <w:spacing w:val="-2"/>
          </w:rPr>
          <w:t>15</w:t>
        </w:r>
      </w:hyperlink>
      <w:r w:rsidR="00FC3395" w:rsidRPr="00F4380C">
        <w:rPr>
          <w:noProof/>
          <w:color w:val="auto"/>
          <w:spacing w:val="-2"/>
        </w:rPr>
        <w:t>]</w:t>
      </w:r>
      <w:r w:rsidR="00C42869" w:rsidRPr="00F4380C">
        <w:rPr>
          <w:color w:val="auto"/>
          <w:spacing w:val="-2"/>
        </w:rPr>
        <w:fldChar w:fldCharType="end"/>
      </w:r>
      <w:r w:rsidR="00C42869" w:rsidRPr="00F4380C">
        <w:rPr>
          <w:color w:val="auto"/>
          <w:spacing w:val="-2"/>
        </w:rPr>
        <w:t xml:space="preserve">. </w:t>
      </w:r>
      <w:r w:rsidRPr="00F4380C">
        <w:rPr>
          <w:color w:val="auto"/>
          <w:spacing w:val="-2"/>
        </w:rPr>
        <w:t xml:space="preserve">Tác giả Trần Thị Kim </w:t>
      </w:r>
      <w:r w:rsidRPr="00F4380C">
        <w:rPr>
          <w:color w:val="auto"/>
          <w:spacing w:val="-2"/>
        </w:rPr>
        <w:lastRenderedPageBreak/>
        <w:t>Phượng (2022) báo cáo kết quả trên 34 bệnh nhân điều trị HCTBT tại Bệnh viện Trung ương Thái Nguyên:</w:t>
      </w:r>
      <w:r w:rsidR="002E04B5">
        <w:rPr>
          <w:color w:val="auto"/>
          <w:spacing w:val="-2"/>
        </w:rPr>
        <w:t xml:space="preserve"> </w:t>
      </w:r>
      <w:r w:rsidR="008447BE" w:rsidRPr="00F4380C">
        <w:rPr>
          <w:color w:val="auto"/>
          <w:spacing w:val="-2"/>
        </w:rPr>
        <w:t>cCR</w:t>
      </w:r>
      <w:r w:rsidRPr="00F4380C">
        <w:rPr>
          <w:color w:val="auto"/>
          <w:spacing w:val="-2"/>
        </w:rPr>
        <w:t xml:space="preserve"> là 11,8%, </w:t>
      </w:r>
      <w:r w:rsidR="008447BE" w:rsidRPr="00F4380C">
        <w:rPr>
          <w:color w:val="auto"/>
          <w:spacing w:val="-2"/>
        </w:rPr>
        <w:t>cPR</w:t>
      </w:r>
      <w:r w:rsidRPr="00F4380C">
        <w:rPr>
          <w:color w:val="auto"/>
          <w:spacing w:val="-2"/>
        </w:rPr>
        <w:t xml:space="preserve"> là 55,9% </w:t>
      </w:r>
      <w:r w:rsidR="00C42869" w:rsidRPr="00F4380C">
        <w:rPr>
          <w:color w:val="auto"/>
          <w:spacing w:val="-2"/>
        </w:rPr>
        <w:fldChar w:fldCharType="begin">
          <w:fldData xml:space="preserve">PEVuZE5vdGU+PENpdGU+PEF1dGhvcj5UcuG6p24gVGjhu4sgS2ltIFBoxrDhu6NuZzwvQXV0aG9y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=
</w:fldData>
        </w:fldChar>
      </w:r>
      <w:r w:rsidR="003507AD">
        <w:rPr>
          <w:color w:val="auto"/>
          <w:spacing w:val="-2"/>
        </w:rPr>
        <w:instrText xml:space="preserve"> ADDIN EN.CITE </w:instrText>
      </w:r>
      <w:r w:rsidR="003507AD">
        <w:rPr>
          <w:color w:val="auto"/>
          <w:spacing w:val="-2"/>
        </w:rPr>
        <w:fldChar w:fldCharType="begin">
          <w:fldData xml:space="preserve">PEVuZE5vdGU+PENpdGU+PEF1dGhvcj5UcuG6p24gVGjhu4sgS2ltIFBoxrDhu6NuZzwvQXV0aG9y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=
</w:fldData>
        </w:fldChar>
      </w:r>
      <w:r w:rsidR="003507AD">
        <w:rPr>
          <w:color w:val="auto"/>
          <w:spacing w:val="-2"/>
        </w:rPr>
        <w:instrText xml:space="preserve"> ADDIN EN.CITE.DATA </w:instrText>
      </w:r>
      <w:r w:rsidR="003507AD">
        <w:rPr>
          <w:color w:val="auto"/>
          <w:spacing w:val="-2"/>
        </w:rPr>
      </w:r>
      <w:r w:rsidR="003507AD">
        <w:rPr>
          <w:color w:val="auto"/>
          <w:spacing w:val="-2"/>
        </w:rPr>
        <w:fldChar w:fldCharType="end"/>
      </w:r>
      <w:r w:rsidR="00C42869" w:rsidRPr="00F4380C">
        <w:rPr>
          <w:color w:val="auto"/>
          <w:spacing w:val="-2"/>
        </w:rPr>
      </w:r>
      <w:r w:rsidR="00C42869" w:rsidRPr="00F4380C">
        <w:rPr>
          <w:color w:val="auto"/>
          <w:spacing w:val="-2"/>
        </w:rPr>
        <w:fldChar w:fldCharType="separate"/>
      </w:r>
      <w:r w:rsidR="00C006E2">
        <w:rPr>
          <w:noProof/>
          <w:color w:val="auto"/>
          <w:spacing w:val="-2"/>
        </w:rPr>
        <w:t>[</w:t>
      </w:r>
      <w:hyperlink w:anchor="_ENREF_122" w:tooltip="Trần Thị Kim Phượng, 2022 #25589" w:history="1">
        <w:r w:rsidR="002120C2">
          <w:rPr>
            <w:noProof/>
            <w:color w:val="auto"/>
            <w:spacing w:val="-2"/>
          </w:rPr>
          <w:t>122</w:t>
        </w:r>
      </w:hyperlink>
      <w:r w:rsidR="00C006E2">
        <w:rPr>
          <w:noProof/>
          <w:color w:val="auto"/>
          <w:spacing w:val="-2"/>
        </w:rPr>
        <w:t>]</w:t>
      </w:r>
      <w:r w:rsidR="00C42869" w:rsidRPr="00F4380C">
        <w:rPr>
          <w:color w:val="auto"/>
          <w:spacing w:val="-2"/>
        </w:rPr>
        <w:fldChar w:fldCharType="end"/>
      </w:r>
      <w:r w:rsidR="00C42869" w:rsidRPr="00F4380C">
        <w:rPr>
          <w:color w:val="auto"/>
          <w:spacing w:val="-2"/>
        </w:rPr>
        <w:t xml:space="preserve">. </w:t>
      </w:r>
      <w:r w:rsidR="00D2375B" w:rsidRPr="00F4380C">
        <w:rPr>
          <w:color w:val="auto"/>
          <w:spacing w:val="-2"/>
        </w:rPr>
        <w:t>Tác giả Lê Thanh Đức (2023) sử dụng phác đồ AP trên bệnh nhân</w:t>
      </w:r>
      <w:r w:rsidR="00F86A07">
        <w:rPr>
          <w:color w:val="auto"/>
          <w:spacing w:val="-2"/>
        </w:rPr>
        <w:t xml:space="preserve"> ung thư vú </w:t>
      </w:r>
      <w:r w:rsidR="00D2375B" w:rsidRPr="00F4380C">
        <w:rPr>
          <w:color w:val="auto"/>
          <w:spacing w:val="-2"/>
        </w:rPr>
        <w:t>giai đoạn III tại Bệnh viện K, kết quả cho thấy đáp ứng toàn bộ đạt 92%, trong đó</w:t>
      </w:r>
      <w:r w:rsidR="002E04B5">
        <w:rPr>
          <w:color w:val="auto"/>
          <w:spacing w:val="-2"/>
        </w:rPr>
        <w:t xml:space="preserve"> </w:t>
      </w:r>
      <w:r w:rsidR="00EB2C0D" w:rsidRPr="00F4380C">
        <w:rPr>
          <w:color w:val="auto"/>
          <w:spacing w:val="-2"/>
        </w:rPr>
        <w:t>cCR</w:t>
      </w:r>
      <w:r w:rsidR="002E04B5">
        <w:rPr>
          <w:color w:val="auto"/>
          <w:spacing w:val="-2"/>
        </w:rPr>
        <w:t xml:space="preserve"> </w:t>
      </w:r>
      <w:r w:rsidR="00D2375B" w:rsidRPr="00F4380C">
        <w:rPr>
          <w:color w:val="auto"/>
          <w:spacing w:val="-2"/>
        </w:rPr>
        <w:t xml:space="preserve">là 31,4% và </w:t>
      </w:r>
      <w:r w:rsidR="00EB2C0D" w:rsidRPr="00F4380C">
        <w:rPr>
          <w:color w:val="auto"/>
          <w:spacing w:val="-2"/>
        </w:rPr>
        <w:t>cPR</w:t>
      </w:r>
      <w:r w:rsidR="00D2375B" w:rsidRPr="00F4380C">
        <w:rPr>
          <w:color w:val="auto"/>
          <w:spacing w:val="-2"/>
        </w:rPr>
        <w:t xml:space="preserve"> là 60,6%. Tỉ lệ bệnh nhân có thể phẫu thuật sau điều trị là 94,2%, với 16,8% đạt </w:t>
      </w:r>
      <w:r w:rsidR="0079530A" w:rsidRPr="00F4380C">
        <w:rPr>
          <w:color w:val="auto"/>
          <w:spacing w:val="-2"/>
        </w:rPr>
        <w:t>đáp ứng mô học hoàn toàn</w:t>
      </w:r>
      <w:r w:rsidR="00D2375B" w:rsidRPr="00F4380C">
        <w:rPr>
          <w:color w:val="auto"/>
          <w:spacing w:val="-2"/>
        </w:rPr>
        <w:t xml:space="preserve"> (pCR) </w:t>
      </w:r>
      <w:r w:rsidR="00C42869" w:rsidRPr="00F4380C">
        <w:rPr>
          <w:color w:val="auto"/>
          <w:spacing w:val="-2"/>
        </w:rPr>
        <w:fldChar w:fldCharType="begin">
          <w:fldData xml:space="preserve">PEVuZE5vdGU+PENpdGU+PEF1dGhvcj5MZTwvQXV0aG9yPjxZZWFyPjIwMjM8L1llYXI+PFJlY051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</w:fldData>
        </w:fldChar>
      </w:r>
      <w:r w:rsidR="00EA3ED6">
        <w:rPr>
          <w:color w:val="auto"/>
          <w:spacing w:val="-2"/>
        </w:rPr>
        <w:instrText xml:space="preserve"> ADDIN EN.CITE </w:instrText>
      </w:r>
      <w:r w:rsidR="00EA3ED6">
        <w:rPr>
          <w:color w:val="auto"/>
          <w:spacing w:val="-2"/>
        </w:rPr>
        <w:fldChar w:fldCharType="begin">
          <w:fldData xml:space="preserve">PEVuZE5vdGU+PENpdGU+PEF1dGhvcj5MZTwvQXV0aG9yPjxZZWFyPjIwMjM8L1llYXI+PFJlY051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</w:fldData>
        </w:fldChar>
      </w:r>
      <w:r w:rsidR="00EA3ED6">
        <w:rPr>
          <w:color w:val="auto"/>
          <w:spacing w:val="-2"/>
        </w:rPr>
        <w:instrText xml:space="preserve"> ADDIN EN.CITE.DATA </w:instrText>
      </w:r>
      <w:r w:rsidR="00EA3ED6">
        <w:rPr>
          <w:color w:val="auto"/>
          <w:spacing w:val="-2"/>
        </w:rPr>
      </w:r>
      <w:r w:rsidR="00EA3ED6">
        <w:rPr>
          <w:color w:val="auto"/>
          <w:spacing w:val="-2"/>
        </w:rPr>
        <w:fldChar w:fldCharType="end"/>
      </w:r>
      <w:r w:rsidR="00C42869" w:rsidRPr="00F4380C">
        <w:rPr>
          <w:color w:val="auto"/>
          <w:spacing w:val="-2"/>
        </w:rPr>
      </w:r>
      <w:r w:rsidR="00C42869" w:rsidRPr="00F4380C">
        <w:rPr>
          <w:color w:val="auto"/>
          <w:spacing w:val="-2"/>
        </w:rPr>
        <w:fldChar w:fldCharType="separate"/>
      </w:r>
      <w:r w:rsidR="00FC3395" w:rsidRPr="00F4380C">
        <w:rPr>
          <w:noProof/>
          <w:color w:val="auto"/>
          <w:spacing w:val="-2"/>
        </w:rPr>
        <w:t>[</w:t>
      </w:r>
      <w:hyperlink w:anchor="_ENREF_14" w:tooltip="Le, 2023 #28470" w:history="1">
        <w:r w:rsidR="002120C2" w:rsidRPr="00F4380C">
          <w:rPr>
            <w:noProof/>
            <w:color w:val="auto"/>
            <w:spacing w:val="-2"/>
          </w:rPr>
          <w:t>14</w:t>
        </w:r>
      </w:hyperlink>
      <w:r w:rsidR="00FC3395" w:rsidRPr="00F4380C">
        <w:rPr>
          <w:noProof/>
          <w:color w:val="auto"/>
          <w:spacing w:val="-2"/>
        </w:rPr>
        <w:t>]</w:t>
      </w:r>
      <w:r w:rsidR="00C42869" w:rsidRPr="00F4380C">
        <w:rPr>
          <w:color w:val="auto"/>
          <w:spacing w:val="-2"/>
        </w:rPr>
        <w:fldChar w:fldCharType="end"/>
      </w:r>
      <w:r w:rsidR="00C42869" w:rsidRPr="00F4380C">
        <w:rPr>
          <w:color w:val="auto"/>
          <w:spacing w:val="-2"/>
        </w:rPr>
        <w:t>.</w:t>
      </w:r>
    </w:p>
    <w:p w14:paraId="4FA9DA59" w14:textId="2FC364D8" w:rsidR="00ED2E8F" w:rsidRPr="00F4380C" w:rsidRDefault="00ED2E8F" w:rsidP="001B367E">
      <w:pPr>
        <w:tabs>
          <w:tab w:val="left" w:pos="426"/>
        </w:tabs>
        <w:spacing w:line="460" w:lineRule="exact"/>
        <w:rPr>
          <w:color w:val="auto"/>
          <w:spacing w:val="-2"/>
        </w:rPr>
      </w:pPr>
      <w:r w:rsidRPr="00F4380C">
        <w:rPr>
          <w:color w:val="auto"/>
          <w:spacing w:val="-2"/>
        </w:rPr>
        <w:tab/>
        <w:t>Với</w:t>
      </w:r>
      <w:r w:rsidR="00F86A07">
        <w:rPr>
          <w:color w:val="auto"/>
          <w:spacing w:val="-2"/>
        </w:rPr>
        <w:t xml:space="preserve"> ung thư vú </w:t>
      </w:r>
      <w:r w:rsidRPr="00F4380C">
        <w:rPr>
          <w:color w:val="auto"/>
          <w:spacing w:val="-2"/>
        </w:rPr>
        <w:t>giai đoạn sớm như của tác giả Hoàng Anh Dũng (2016) nghiên cứu tại Bệnh viện K trên 41 bệnh nhân</w:t>
      </w:r>
      <w:r w:rsidR="00F86A07">
        <w:rPr>
          <w:color w:val="auto"/>
          <w:spacing w:val="-2"/>
        </w:rPr>
        <w:t xml:space="preserve"> ung thư vú </w:t>
      </w:r>
      <w:r w:rsidRPr="00F4380C">
        <w:rPr>
          <w:color w:val="auto"/>
          <w:spacing w:val="-2"/>
        </w:rPr>
        <w:t>giai đoạn II, phác đồ Taxanes</w:t>
      </w:r>
      <w:r w:rsidR="0089741F" w:rsidRPr="00F4380C">
        <w:rPr>
          <w:color w:val="auto"/>
          <w:spacing w:val="-2"/>
        </w:rPr>
        <w:t>-</w:t>
      </w:r>
      <w:r w:rsidRPr="00F4380C">
        <w:rPr>
          <w:color w:val="auto"/>
          <w:spacing w:val="-2"/>
        </w:rPr>
        <w:t>Doxorubicin (TA) cho kết quả</w:t>
      </w:r>
      <w:r w:rsidR="002E04B5">
        <w:rPr>
          <w:color w:val="auto"/>
          <w:spacing w:val="-2"/>
        </w:rPr>
        <w:t xml:space="preserve"> </w:t>
      </w:r>
      <w:r w:rsidR="0079530A" w:rsidRPr="00F4380C">
        <w:rPr>
          <w:color w:val="auto"/>
          <w:spacing w:val="-2"/>
        </w:rPr>
        <w:t>đáp ứng lâm sàng hoàn toàn</w:t>
      </w:r>
      <w:r w:rsidRPr="00F4380C">
        <w:rPr>
          <w:color w:val="auto"/>
          <w:spacing w:val="-2"/>
        </w:rPr>
        <w:t xml:space="preserve"> đạt 46,3%, pCR đạt 22% </w:t>
      </w:r>
      <w:r w:rsidR="00C42869" w:rsidRPr="00F4380C">
        <w:rPr>
          <w:color w:val="auto"/>
          <w:spacing w:val="-2"/>
        </w:rPr>
        <w:fldChar w:fldCharType="begin">
          <w:fldData xml:space="preserve">PEVuZE5vdGU+PENpdGU+PEF1dGhvcj5Ib8OgbmcgQW5oIETFqW5nPC9BdXRob3I+PFllYXI+MjAx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</w:fldData>
        </w:fldChar>
      </w:r>
      <w:r w:rsidR="00C006E2">
        <w:rPr>
          <w:color w:val="auto"/>
          <w:spacing w:val="-2"/>
        </w:rPr>
        <w:instrText xml:space="preserve"> ADDIN EN.CITE </w:instrText>
      </w:r>
      <w:r w:rsidR="00C006E2">
        <w:rPr>
          <w:color w:val="auto"/>
          <w:spacing w:val="-2"/>
        </w:rPr>
        <w:fldChar w:fldCharType="begin">
          <w:fldData xml:space="preserve">PEVuZE5vdGU+PENpdGU+PEF1dGhvcj5Ib8OgbmcgQW5oIETFqW5nPC9BdXRob3I+PFllYXI+MjAx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</w:fldData>
        </w:fldChar>
      </w:r>
      <w:r w:rsidR="00C006E2">
        <w:rPr>
          <w:color w:val="auto"/>
          <w:spacing w:val="-2"/>
        </w:rPr>
        <w:instrText xml:space="preserve"> ADDIN EN.CITE.DATA </w:instrText>
      </w:r>
      <w:r w:rsidR="00C006E2">
        <w:rPr>
          <w:color w:val="auto"/>
          <w:spacing w:val="-2"/>
        </w:rPr>
      </w:r>
      <w:r w:rsidR="00C006E2">
        <w:rPr>
          <w:color w:val="auto"/>
          <w:spacing w:val="-2"/>
        </w:rPr>
        <w:fldChar w:fldCharType="end"/>
      </w:r>
      <w:r w:rsidR="00C42869" w:rsidRPr="00F4380C">
        <w:rPr>
          <w:color w:val="auto"/>
          <w:spacing w:val="-2"/>
        </w:rPr>
      </w:r>
      <w:r w:rsidR="00C42869" w:rsidRPr="00F4380C">
        <w:rPr>
          <w:color w:val="auto"/>
          <w:spacing w:val="-2"/>
        </w:rPr>
        <w:fldChar w:fldCharType="separate"/>
      </w:r>
      <w:r w:rsidR="00C006E2">
        <w:rPr>
          <w:noProof/>
          <w:color w:val="auto"/>
          <w:spacing w:val="-2"/>
        </w:rPr>
        <w:t>[</w:t>
      </w:r>
      <w:hyperlink w:anchor="_ENREF_123" w:tooltip="Hoàng Anh Dũng, 2016 #24087" w:history="1">
        <w:r w:rsidR="002120C2">
          <w:rPr>
            <w:noProof/>
            <w:color w:val="auto"/>
            <w:spacing w:val="-2"/>
          </w:rPr>
          <w:t>123</w:t>
        </w:r>
      </w:hyperlink>
      <w:r w:rsidR="00C006E2">
        <w:rPr>
          <w:noProof/>
          <w:color w:val="auto"/>
          <w:spacing w:val="-2"/>
        </w:rPr>
        <w:t>]</w:t>
      </w:r>
      <w:r w:rsidR="00C42869" w:rsidRPr="00F4380C">
        <w:rPr>
          <w:color w:val="auto"/>
          <w:spacing w:val="-2"/>
        </w:rPr>
        <w:fldChar w:fldCharType="end"/>
      </w:r>
      <w:r w:rsidR="00C42869" w:rsidRPr="00F4380C">
        <w:rPr>
          <w:color w:val="auto"/>
          <w:spacing w:val="-2"/>
        </w:rPr>
        <w:t xml:space="preserve">. </w:t>
      </w:r>
      <w:r w:rsidRPr="00F4380C">
        <w:rPr>
          <w:color w:val="auto"/>
          <w:spacing w:val="-2"/>
        </w:rPr>
        <w:t>Gần đây là xu hướng điều trị liều dày như của tác giả Nguyễn Thị Minh Phương (2022) sử dụng phác đồ 4AC</w:t>
      </w:r>
      <w:r w:rsidR="0089741F" w:rsidRPr="00F4380C">
        <w:rPr>
          <w:color w:val="auto"/>
          <w:spacing w:val="-2"/>
        </w:rPr>
        <w:t>-</w:t>
      </w:r>
      <w:r w:rsidRPr="00F4380C">
        <w:rPr>
          <w:color w:val="auto"/>
          <w:spacing w:val="-2"/>
        </w:rPr>
        <w:t>4D liều dày trên 44 bệnh nhân</w:t>
      </w:r>
      <w:r w:rsidR="00F86A07">
        <w:rPr>
          <w:color w:val="auto"/>
          <w:spacing w:val="-2"/>
        </w:rPr>
        <w:t xml:space="preserve"> ung thư vú </w:t>
      </w:r>
      <w:r w:rsidRPr="00F4380C">
        <w:rPr>
          <w:color w:val="auto"/>
          <w:spacing w:val="-2"/>
        </w:rPr>
        <w:t>giai đoạn II, III, kết quả: đáp ứng toàn bộ trên lâm sàng đạt 97,7%, trong đó</w:t>
      </w:r>
      <w:r w:rsidR="002E04B5">
        <w:rPr>
          <w:color w:val="auto"/>
          <w:spacing w:val="-2"/>
        </w:rPr>
        <w:t xml:space="preserve"> </w:t>
      </w:r>
      <w:r w:rsidR="0079530A" w:rsidRPr="00F4380C">
        <w:rPr>
          <w:color w:val="auto"/>
          <w:spacing w:val="-2"/>
        </w:rPr>
        <w:t>đáp ứng lâm sàng hoàn toàn</w:t>
      </w:r>
      <w:r w:rsidRPr="00F4380C">
        <w:rPr>
          <w:color w:val="auto"/>
          <w:spacing w:val="-2"/>
        </w:rPr>
        <w:t xml:space="preserve"> là 36,4%; pCR đạt 27,3% </w:t>
      </w:r>
      <w:r w:rsidR="00C42869" w:rsidRPr="00F4380C">
        <w:rPr>
          <w:color w:val="auto"/>
          <w:spacing w:val="-2"/>
        </w:rPr>
        <w:fldChar w:fldCharType="begin">
          <w:fldData xml:space="preserve">PEVuZE5vdGU+PENpdGU+PEF1dGhvcj5OZ3V54buFbiBUaOG7iyBNaW5oIFBoxrDGoW5nPC9BdXRo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</w:fldData>
        </w:fldChar>
      </w:r>
      <w:r w:rsidR="00DE26C2">
        <w:rPr>
          <w:color w:val="auto"/>
          <w:spacing w:val="-2"/>
        </w:rPr>
        <w:instrText xml:space="preserve"> ADDIN EN.CITE </w:instrText>
      </w:r>
      <w:r w:rsidR="00DE26C2">
        <w:rPr>
          <w:color w:val="auto"/>
          <w:spacing w:val="-2"/>
        </w:rPr>
        <w:fldChar w:fldCharType="begin">
          <w:fldData xml:space="preserve">PEVuZE5vdGU+PENpdGU+PEF1dGhvcj5OZ3V54buFbiBUaOG7iyBNaW5oIFBoxrDGoW5nPC9BdXRo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</w:fldData>
        </w:fldChar>
      </w:r>
      <w:r w:rsidR="00DE26C2">
        <w:rPr>
          <w:color w:val="auto"/>
          <w:spacing w:val="-2"/>
        </w:rPr>
        <w:instrText xml:space="preserve"> ADDIN EN.CITE.DATA </w:instrText>
      </w:r>
      <w:r w:rsidR="00DE26C2">
        <w:rPr>
          <w:color w:val="auto"/>
          <w:spacing w:val="-2"/>
        </w:rPr>
      </w:r>
      <w:r w:rsidR="00DE26C2">
        <w:rPr>
          <w:color w:val="auto"/>
          <w:spacing w:val="-2"/>
        </w:rPr>
        <w:fldChar w:fldCharType="end"/>
      </w:r>
      <w:r w:rsidR="00C42869" w:rsidRPr="00F4380C">
        <w:rPr>
          <w:color w:val="auto"/>
          <w:spacing w:val="-2"/>
        </w:rPr>
      </w:r>
      <w:r w:rsidR="00C42869" w:rsidRPr="00F4380C">
        <w:rPr>
          <w:color w:val="auto"/>
          <w:spacing w:val="-2"/>
        </w:rPr>
        <w:fldChar w:fldCharType="separate"/>
      </w:r>
      <w:r w:rsidR="00FC3395" w:rsidRPr="00F4380C">
        <w:rPr>
          <w:noProof/>
          <w:color w:val="auto"/>
          <w:spacing w:val="-2"/>
        </w:rPr>
        <w:t>[</w:t>
      </w:r>
      <w:hyperlink w:anchor="_ENREF_16" w:tooltip="Nguyễn Thị Minh Phương, 2022 #25902" w:history="1">
        <w:r w:rsidR="002120C2" w:rsidRPr="00F4380C">
          <w:rPr>
            <w:noProof/>
            <w:color w:val="auto"/>
            <w:spacing w:val="-2"/>
          </w:rPr>
          <w:t>16</w:t>
        </w:r>
      </w:hyperlink>
      <w:r w:rsidR="00FC3395" w:rsidRPr="00F4380C">
        <w:rPr>
          <w:noProof/>
          <w:color w:val="auto"/>
          <w:spacing w:val="-2"/>
        </w:rPr>
        <w:t>]</w:t>
      </w:r>
      <w:r w:rsidR="00C42869" w:rsidRPr="00F4380C">
        <w:rPr>
          <w:color w:val="auto"/>
          <w:spacing w:val="-2"/>
        </w:rPr>
        <w:fldChar w:fldCharType="end"/>
      </w:r>
      <w:r w:rsidR="00C42869" w:rsidRPr="00F4380C">
        <w:rPr>
          <w:color w:val="auto"/>
          <w:spacing w:val="-2"/>
        </w:rPr>
        <w:t>.</w:t>
      </w:r>
    </w:p>
    <w:p w14:paraId="2572F7C0" w14:textId="56AB2CCE" w:rsidR="00D323A0" w:rsidRDefault="00ED2E8F" w:rsidP="001B367E">
      <w:pPr>
        <w:tabs>
          <w:tab w:val="left" w:pos="426"/>
        </w:tabs>
        <w:spacing w:line="460" w:lineRule="exact"/>
        <w:rPr>
          <w:color w:val="auto"/>
          <w:spacing w:val="-2"/>
        </w:rPr>
      </w:pPr>
      <w:r w:rsidRPr="00F4380C">
        <w:rPr>
          <w:color w:val="auto"/>
          <w:spacing w:val="-2"/>
        </w:rPr>
        <w:tab/>
      </w:r>
      <w:r w:rsidR="0079530A" w:rsidRPr="00F4380C">
        <w:rPr>
          <w:color w:val="auto"/>
          <w:spacing w:val="-2"/>
        </w:rPr>
        <w:t>Điều trị HCTBT</w:t>
      </w:r>
      <w:r w:rsidRPr="00F4380C">
        <w:rPr>
          <w:color w:val="auto"/>
          <w:spacing w:val="-2"/>
        </w:rPr>
        <w:t xml:space="preserve"> kết hợp thuốc điều trị đích như nghiên cứu của tác giả Phùng Thị Huyền (2021) báo cáo kết quả điều trị tân bổ trợ kết hợp với Trastuzumab và Pertuzumab trên bệnh nhân</w:t>
      </w:r>
      <w:r w:rsidR="00F86A07">
        <w:rPr>
          <w:color w:val="auto"/>
          <w:spacing w:val="-2"/>
        </w:rPr>
        <w:t xml:space="preserve"> ung thư vú </w:t>
      </w:r>
      <w:r w:rsidRPr="00F4380C">
        <w:rPr>
          <w:color w:val="auto"/>
          <w:spacing w:val="-2"/>
        </w:rPr>
        <w:t>có HER2 dương tính: tỉ lệ đáp ứng toàn bộ trên lâm sàng đạt 95,0%, pCR đạt 80,0%</w:t>
      </w:r>
      <w:r w:rsidRPr="00F4380C">
        <w:rPr>
          <w:color w:val="auto"/>
          <w:spacing w:val="-2"/>
          <w:lang w:val="en-US"/>
        </w:rPr>
        <w:t xml:space="preserve"> </w:t>
      </w:r>
      <w:r w:rsidR="00C42869" w:rsidRPr="00F4380C">
        <w:rPr>
          <w:color w:val="auto"/>
          <w:spacing w:val="-2"/>
        </w:rPr>
        <w:fldChar w:fldCharType="begin">
          <w:fldData xml:space="preserve">PEVuZE5vdGU+PENpdGU+PEF1dGhvcj5QaMO5bmcgVGjhu4sgSHV54buBbjwvQXV0aG9yPjxZZWFy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</w:fldData>
        </w:fldChar>
      </w:r>
      <w:r w:rsidR="00C006E2">
        <w:rPr>
          <w:color w:val="auto"/>
          <w:spacing w:val="-2"/>
        </w:rPr>
        <w:instrText xml:space="preserve"> ADDIN EN.CITE </w:instrText>
      </w:r>
      <w:r w:rsidR="00C006E2">
        <w:rPr>
          <w:color w:val="auto"/>
          <w:spacing w:val="-2"/>
        </w:rPr>
        <w:fldChar w:fldCharType="begin">
          <w:fldData xml:space="preserve">PEVuZE5vdGU+PENpdGU+PEF1dGhvcj5QaMO5bmcgVGjhu4sgSHV54buBbjwvQXV0aG9yPjxZZWFy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</w:fldData>
        </w:fldChar>
      </w:r>
      <w:r w:rsidR="00C006E2">
        <w:rPr>
          <w:color w:val="auto"/>
          <w:spacing w:val="-2"/>
        </w:rPr>
        <w:instrText xml:space="preserve"> ADDIN EN.CITE.DATA </w:instrText>
      </w:r>
      <w:r w:rsidR="00C006E2">
        <w:rPr>
          <w:color w:val="auto"/>
          <w:spacing w:val="-2"/>
        </w:rPr>
      </w:r>
      <w:r w:rsidR="00C006E2">
        <w:rPr>
          <w:color w:val="auto"/>
          <w:spacing w:val="-2"/>
        </w:rPr>
        <w:fldChar w:fldCharType="end"/>
      </w:r>
      <w:r w:rsidR="00C42869" w:rsidRPr="00F4380C">
        <w:rPr>
          <w:color w:val="auto"/>
          <w:spacing w:val="-2"/>
        </w:rPr>
      </w:r>
      <w:r w:rsidR="00C42869" w:rsidRPr="00F4380C">
        <w:rPr>
          <w:color w:val="auto"/>
          <w:spacing w:val="-2"/>
        </w:rPr>
        <w:fldChar w:fldCharType="separate"/>
      </w:r>
      <w:r w:rsidR="00C006E2">
        <w:rPr>
          <w:noProof/>
          <w:color w:val="auto"/>
          <w:spacing w:val="-2"/>
        </w:rPr>
        <w:t>[</w:t>
      </w:r>
      <w:hyperlink w:anchor="_ENREF_124" w:tooltip="Phùng Thị Huyền, 2021 #25580" w:history="1">
        <w:r w:rsidR="002120C2">
          <w:rPr>
            <w:noProof/>
            <w:color w:val="auto"/>
            <w:spacing w:val="-2"/>
          </w:rPr>
          <w:t>124</w:t>
        </w:r>
      </w:hyperlink>
      <w:r w:rsidR="00C006E2">
        <w:rPr>
          <w:noProof/>
          <w:color w:val="auto"/>
          <w:spacing w:val="-2"/>
        </w:rPr>
        <w:t>]</w:t>
      </w:r>
      <w:r w:rsidR="00C42869" w:rsidRPr="00F4380C">
        <w:rPr>
          <w:color w:val="auto"/>
          <w:spacing w:val="-2"/>
        </w:rPr>
        <w:fldChar w:fldCharType="end"/>
      </w:r>
      <w:r w:rsidR="00C42869" w:rsidRPr="00F4380C">
        <w:rPr>
          <w:color w:val="auto"/>
          <w:spacing w:val="-2"/>
        </w:rPr>
        <w:t xml:space="preserve">. </w:t>
      </w:r>
      <w:r w:rsidRPr="00F4380C">
        <w:rPr>
          <w:color w:val="auto"/>
          <w:spacing w:val="-2"/>
        </w:rPr>
        <w:t>Tác giả Trần Đình Anh (2023) báo cáo kết quả phác đồ hóa trị AC</w:t>
      </w:r>
      <w:r w:rsidR="0089741F" w:rsidRPr="00F4380C">
        <w:rPr>
          <w:color w:val="auto"/>
          <w:spacing w:val="-2"/>
        </w:rPr>
        <w:t>-</w:t>
      </w:r>
      <w:r w:rsidRPr="00F4380C">
        <w:rPr>
          <w:color w:val="auto"/>
          <w:spacing w:val="-2"/>
        </w:rPr>
        <w:t xml:space="preserve">T liều dày kết hợp thuốc kháng HER2 tại Bệnh viện Đại học Y Hà Nội: tỉ lệ pCR đạt 54,1%, không có mối liên quan giữa tỉ lệ pCR với các yếu tố như tuổi, kích thước khối u </w:t>
      </w:r>
      <w:bookmarkStart w:id="183" w:name="_Toc73093145"/>
      <w:bookmarkStart w:id="184" w:name="_Toc73558317"/>
      <w:bookmarkStart w:id="185" w:name="_Toc73559178"/>
      <w:bookmarkStart w:id="186" w:name="_Toc73559284"/>
      <w:bookmarkStart w:id="187" w:name="_Toc73736943"/>
      <w:bookmarkStart w:id="188" w:name="_Toc77164211"/>
      <w:r w:rsidR="00C42869" w:rsidRPr="00F4380C">
        <w:rPr>
          <w:color w:val="auto"/>
          <w:spacing w:val="-2"/>
        </w:rPr>
        <w:fldChar w:fldCharType="begin"/>
      </w:r>
      <w:r w:rsidR="00EA3ED6">
        <w:rPr>
          <w:color w:val="auto"/>
          <w:spacing w:val="-2"/>
        </w:rPr>
        <w:instrText xml:space="preserve"> ADDIN EN.CITE &lt;EndNote&gt;&lt;Cite&gt;&lt;Author&gt;Trần Đình Anh&lt;/Author&gt;&lt;Year&gt;2023&lt;/Year&gt;&lt;RecNum&gt;28287&lt;/RecNum&gt;&lt;DisplayText&gt;[125]&lt;/DisplayText&gt;&lt;record&gt;&lt;rec-number&gt;28287&lt;/rec-number&gt;&lt;foreign-keys&gt;&lt;key app="EN" db-id="srtx5sfpzsxp0sed22n5re2bst2sr5svd0wd" timestamp="1703534449"&gt;28287&lt;/key&gt;&lt;/foreign-keys&gt;&lt;ref-type name="Journal Article"&gt;17&lt;/ref-type&gt;&lt;contributors&gt;&lt;authors&gt;&lt;author&gt;&lt;style face="normal" font="default" size="100%"&gt;Trần Đình&lt;/style&gt;&lt;style face="normal" font="default" charset="163" size="100%"&gt; &lt;/style&gt;&lt;style face="normal" font="default" size="100%"&gt;Anh,&lt;/style&gt;&lt;/author&gt;&lt;author&gt;&lt;style face="normal" font="default" size="100%"&gt;Trịnh&lt;/style&gt;&lt;style face="normal" font="default" charset="163" size="100%"&gt; &lt;/style&gt;&lt;style face="normal" font="default" size="100%"&gt;Lê Huy,&lt;/style&gt;&lt;/author&gt;&lt;/authors&gt;&lt;/contributors&gt;&lt;titles&gt;&lt;title&gt;Kết quả điều trị tân bổ trợ ung thư vú HER2 dương tính bằng phác đồ AC-T liều dày kết hợp liệu pháp kháng HER2 tại Bệnh viện Đại học Y Hà Nội&lt;/title&gt;&lt;secondary-title&gt;&lt;style face="normal" font="default" size="100%"&gt;T&lt;/style&gt;&lt;style face="normal" font="default" charset="163" size="100%"&gt;ạ&lt;/style&gt;&lt;style face="normal" font="default" size="100%"&gt;p chí nghiên c&lt;/style&gt;&lt;style face="normal" font="default" charset="163" size="100%"&gt;ứ&lt;/style&gt;&lt;style face="normal" font="default" size="100%"&gt;u Y h&lt;/style&gt;&lt;style face="normal" font="default" charset="163" size="100%"&gt;ọ&lt;/style&gt;&lt;style face="normal" font="default" size="100%"&gt;c&lt;/style&gt;&lt;/secondary-title&gt;&lt;/titles&gt;&lt;periodical&gt;&lt;full-title&gt;TẠP CHÍ NGHIÊN CỨU Y HỌC&lt;/full-title&gt;&lt;/periodical&gt;&lt;pages&gt;242-251&lt;/pages&gt;&lt;volume&gt;171&lt;/volume&gt;&lt;number&gt;10&lt;/number&gt;&lt;dates&gt;&lt;year&gt;2023&lt;/year&gt;&lt;/dates&gt;&lt;isbn&gt;2354-080X&lt;/isbn&gt;&lt;urls&gt;&lt;/urls&gt;&lt;language&gt;80&lt;/language&gt;&lt;/record&gt;&lt;/Cite&gt;&lt;/EndNote&gt;</w:instrText>
      </w:r>
      <w:r w:rsidR="00C42869" w:rsidRPr="00F4380C">
        <w:rPr>
          <w:color w:val="auto"/>
          <w:spacing w:val="-2"/>
        </w:rPr>
        <w:fldChar w:fldCharType="separate"/>
      </w:r>
      <w:r w:rsidR="00C006E2">
        <w:rPr>
          <w:noProof/>
          <w:color w:val="auto"/>
          <w:spacing w:val="-2"/>
        </w:rPr>
        <w:t>[</w:t>
      </w:r>
      <w:hyperlink w:anchor="_ENREF_125" w:tooltip="Trần Đình Anh, 2023 #28287" w:history="1">
        <w:r w:rsidR="002120C2">
          <w:rPr>
            <w:noProof/>
            <w:color w:val="auto"/>
            <w:spacing w:val="-2"/>
          </w:rPr>
          <w:t>125</w:t>
        </w:r>
      </w:hyperlink>
      <w:r w:rsidR="00C006E2">
        <w:rPr>
          <w:noProof/>
          <w:color w:val="auto"/>
          <w:spacing w:val="-2"/>
        </w:rPr>
        <w:t>]</w:t>
      </w:r>
      <w:r w:rsidR="00C42869" w:rsidRPr="00F4380C">
        <w:rPr>
          <w:color w:val="auto"/>
          <w:spacing w:val="-2"/>
        </w:rPr>
        <w:fldChar w:fldCharType="end"/>
      </w:r>
      <w:r w:rsidR="00C42869" w:rsidRPr="00F4380C">
        <w:rPr>
          <w:color w:val="auto"/>
          <w:spacing w:val="-2"/>
        </w:rPr>
        <w:t>.</w:t>
      </w:r>
    </w:p>
    <w:p w14:paraId="2FAF6B53" w14:textId="6E0A9E0B" w:rsidR="00D323A0" w:rsidRPr="00D323A0" w:rsidRDefault="00D323A0" w:rsidP="001B367E">
      <w:pPr>
        <w:tabs>
          <w:tab w:val="left" w:pos="426"/>
        </w:tabs>
        <w:spacing w:line="460" w:lineRule="exact"/>
        <w:rPr>
          <w:color w:val="auto"/>
        </w:rPr>
      </w:pPr>
      <w:r>
        <w:rPr>
          <w:color w:val="auto"/>
        </w:rPr>
        <w:tab/>
      </w:r>
      <w:r w:rsidRPr="00D323A0">
        <w:rPr>
          <w:color w:val="auto"/>
        </w:rPr>
        <w:t>Trong những thập niên gần đây, điều trị đa mô thức, đặc biệt là hóa chất tân bổ trợ kết hợp phẫu thuật, đã đem lại nhiều tiến bộ rõ rệt trong quản lý ung thư vú giai đoạn tiến triển. Các nghiên cứu quốc tế cho thấy hóa chất tân bổ trợ có thể làm tăng tỷ lệ đáp ứng mô học hoàn toàn, cải thiện khả năng bảo tồn vú và cung cấp thông tin tiên lượng quan trọng. Tuy nhiên, phương pháp này vẫn còn nhiều thách thức: đáp ứng không đồng đều giữa các phân nhóm phân tử, nguy cơ kháng thuốc hoặc độc tính tích lũy, khó khăn trong việc đánh giá chính xác giai đoạn trước điều trị và chưa tối ưu hóa chiến lược cá thể hóa.</w:t>
      </w:r>
    </w:p>
    <w:p w14:paraId="47D8E689" w14:textId="20B397CA" w:rsidR="00D323A0" w:rsidRPr="00D323A0" w:rsidRDefault="00D323A0" w:rsidP="001B367E">
      <w:pPr>
        <w:tabs>
          <w:tab w:val="left" w:pos="426"/>
        </w:tabs>
        <w:spacing w:line="460" w:lineRule="exact"/>
        <w:rPr>
          <w:color w:val="auto"/>
        </w:rPr>
      </w:pPr>
      <w:r>
        <w:rPr>
          <w:color w:val="auto"/>
        </w:rPr>
        <w:lastRenderedPageBreak/>
        <w:tab/>
      </w:r>
      <w:r w:rsidRPr="00D323A0">
        <w:rPr>
          <w:color w:val="auto"/>
        </w:rPr>
        <w:t>Tại Việt Nam, ung thư vú vẫn thường được chẩn đoán ở giai đoạn muộn, trong đó giai đoạn III chiếm tỷ lệ đáng kể. Hóa chất tân bổ trợ đã được ứng dụng rộng rãi trong những năm gần đây, song dữ liệu nghiên cứu về hiệu quả, đặc điểm lâm sàng – cận lâm sàng, đáp ứng điều trị và yếu tố tiên lượng còn hạn chế. Các báo cáo chủ yếu mang tính rời rạc, chưa có nghiên cứu quy mô lớn, hệ thống, tập trung vào nhóm bệnh nhân giai đoạn III sau phẫu thuật. Do đó, bằng chứng trong nước còn thiếu để so sánh, đối chiếu với các kết quả quốc tế, cũng như để đưa ra khuyến nghị phù hợp với điều kiện thực hành tại Việt Nam.</w:t>
      </w:r>
    </w:p>
    <w:p w14:paraId="73531E71" w14:textId="24D2DF53" w:rsidR="00CB0EF0" w:rsidRPr="00502BD6" w:rsidRDefault="00D323A0" w:rsidP="001B367E">
      <w:pPr>
        <w:tabs>
          <w:tab w:val="left" w:pos="426"/>
        </w:tabs>
        <w:spacing w:line="460" w:lineRule="exact"/>
        <w:rPr>
          <w:color w:val="auto"/>
        </w:rPr>
      </w:pPr>
      <w:r>
        <w:rPr>
          <w:color w:val="auto"/>
        </w:rPr>
        <w:tab/>
      </w:r>
      <w:r w:rsidRPr="00D323A0">
        <w:rPr>
          <w:color w:val="auto"/>
        </w:rPr>
        <w:t>Từ thực trạng trên, nghiên cứu này được tiến hành nhằm bổ sung các bằng chứng khoa học về đặc điểm bệnh học, đáp ứng điều trị và kết quả phẫu thuật sau hóa chất tân bổ trợ ở bệnh nhân ung thư vú giai đoạn III tại Việt Nam. Kết quả nghiên cứu không chỉ góp phần làm rõ hiệu quả điều trị, mà còn có ý nghĩa trong việc xây dựng định hướng điều trị ngoại khoa phù hợp và nâng cao chất lượng chăm sóc bệnh nhân trong bối cảnh trong nước.</w:t>
      </w:r>
      <w:r w:rsidR="00CB0EF0" w:rsidRPr="00502BD6">
        <w:rPr>
          <w:color w:val="auto"/>
        </w:rPr>
        <w:br w:type="page"/>
      </w:r>
    </w:p>
    <w:p w14:paraId="3E34F34D" w14:textId="77777777" w:rsidR="00976F12" w:rsidRDefault="00976F12" w:rsidP="008308AB">
      <w:pPr>
        <w:pStyle w:val="Heading1"/>
        <w:tabs>
          <w:tab w:val="clear" w:pos="567"/>
          <w:tab w:val="left" w:pos="426"/>
        </w:tabs>
        <w:ind w:left="0" w:firstLine="0"/>
      </w:pPr>
      <w:bookmarkStart w:id="189" w:name="_Toc200386689"/>
    </w:p>
    <w:p w14:paraId="0B6252FE" w14:textId="7442B55F" w:rsidR="00E8346B" w:rsidRPr="00976F12" w:rsidRDefault="00230957" w:rsidP="00976F12">
      <w:pPr>
        <w:jc w:val="center"/>
        <w:rPr>
          <w:b/>
          <w:bCs/>
        </w:rPr>
      </w:pPr>
      <w:r w:rsidRPr="00976F12">
        <w:rPr>
          <w:b/>
          <w:bCs/>
        </w:rPr>
        <w:t>ĐỐI TƯỢNG VÀ PHƯƠNG PHÁP NGHIÊN CỨU</w:t>
      </w:r>
      <w:bookmarkStart w:id="190" w:name="_Toc73736944"/>
      <w:bookmarkStart w:id="191" w:name="_Toc77164212"/>
      <w:bookmarkEnd w:id="183"/>
      <w:bookmarkEnd w:id="184"/>
      <w:bookmarkEnd w:id="185"/>
      <w:bookmarkEnd w:id="186"/>
      <w:bookmarkEnd w:id="187"/>
      <w:bookmarkEnd w:id="188"/>
      <w:bookmarkEnd w:id="189"/>
    </w:p>
    <w:p w14:paraId="07D32583" w14:textId="77777777" w:rsidR="004A1F55" w:rsidRPr="00502BD6" w:rsidRDefault="004A1F55" w:rsidP="008308AB">
      <w:pPr>
        <w:tabs>
          <w:tab w:val="left" w:pos="426"/>
        </w:tabs>
        <w:jc w:val="center"/>
        <w:rPr>
          <w:b/>
          <w:bCs/>
          <w:color w:val="auto"/>
        </w:rPr>
      </w:pPr>
    </w:p>
    <w:p w14:paraId="1C20E36D" w14:textId="3D40A021" w:rsidR="00230957" w:rsidRPr="00502BD6" w:rsidRDefault="00F30D3D" w:rsidP="008308AB">
      <w:pPr>
        <w:pStyle w:val="Heading2"/>
      </w:pPr>
      <w:bookmarkStart w:id="192" w:name="_Toc183910219"/>
      <w:bookmarkStart w:id="193" w:name="_Toc183910569"/>
      <w:bookmarkStart w:id="194" w:name="_Toc200386690"/>
      <w:r w:rsidRPr="00502BD6">
        <w:t>Đối tượng nghiên cứu</w:t>
      </w:r>
      <w:bookmarkEnd w:id="190"/>
      <w:bookmarkEnd w:id="191"/>
      <w:bookmarkEnd w:id="192"/>
      <w:bookmarkEnd w:id="193"/>
      <w:bookmarkEnd w:id="194"/>
    </w:p>
    <w:p w14:paraId="1C20E36E" w14:textId="4428BACC" w:rsidR="00230957" w:rsidRPr="00502BD6" w:rsidRDefault="002C7285" w:rsidP="008308AB">
      <w:pPr>
        <w:tabs>
          <w:tab w:val="left" w:pos="426"/>
        </w:tabs>
        <w:rPr>
          <w:color w:val="auto"/>
          <w:lang w:val="en-US"/>
        </w:rPr>
      </w:pPr>
      <w:r w:rsidRPr="00502BD6">
        <w:rPr>
          <w:color w:val="auto"/>
        </w:rPr>
        <w:tab/>
      </w:r>
      <w:r w:rsidR="005D6C80" w:rsidRPr="00502BD6">
        <w:rPr>
          <w:color w:val="auto"/>
        </w:rPr>
        <w:t>Bao gồm 250 b</w:t>
      </w:r>
      <w:r w:rsidR="00287248" w:rsidRPr="00502BD6">
        <w:rPr>
          <w:color w:val="auto"/>
        </w:rPr>
        <w:t xml:space="preserve">ệnh nhân </w:t>
      </w:r>
      <w:r w:rsidR="002B539F" w:rsidRPr="00502BD6">
        <w:rPr>
          <w:color w:val="auto"/>
        </w:rPr>
        <w:t>nữ</w:t>
      </w:r>
      <w:r w:rsidR="00230957" w:rsidRPr="00502BD6">
        <w:rPr>
          <w:color w:val="auto"/>
        </w:rPr>
        <w:t xml:space="preserve"> được chẩn đoán </w:t>
      </w:r>
      <w:r w:rsidR="008C5024" w:rsidRPr="00502BD6">
        <w:rPr>
          <w:color w:val="auto"/>
        </w:rPr>
        <w:t>ung thư biểu mô tuyến vú</w:t>
      </w:r>
      <w:r w:rsidR="008C5024" w:rsidRPr="00502BD6">
        <w:rPr>
          <w:color w:val="auto"/>
          <w:lang w:val="en-US"/>
        </w:rPr>
        <w:t xml:space="preserve"> </w:t>
      </w:r>
      <w:r w:rsidR="001A6E24" w:rsidRPr="00502BD6">
        <w:rPr>
          <w:color w:val="auto"/>
          <w:lang w:val="en-US"/>
        </w:rPr>
        <w:t xml:space="preserve">giai đoạn </w:t>
      </w:r>
      <w:r w:rsidR="00117618" w:rsidRPr="00502BD6">
        <w:rPr>
          <w:color w:val="auto"/>
          <w:lang w:val="en-US"/>
        </w:rPr>
        <w:t>III</w:t>
      </w:r>
      <w:r w:rsidR="00A63DD6">
        <w:rPr>
          <w:color w:val="auto"/>
        </w:rPr>
        <w:t xml:space="preserve"> </w:t>
      </w:r>
      <w:r w:rsidR="0049457C">
        <w:rPr>
          <w:color w:val="auto"/>
        </w:rPr>
        <w:t>có chỉ định</w:t>
      </w:r>
      <w:r w:rsidR="001A6E24" w:rsidRPr="00502BD6">
        <w:rPr>
          <w:color w:val="auto"/>
          <w:lang w:val="en-US"/>
        </w:rPr>
        <w:t xml:space="preserve"> </w:t>
      </w:r>
      <w:r w:rsidR="004C7E60">
        <w:rPr>
          <w:color w:val="auto"/>
        </w:rPr>
        <w:t>HCTBT</w:t>
      </w:r>
      <w:r w:rsidR="00230957" w:rsidRPr="00502BD6">
        <w:rPr>
          <w:color w:val="auto"/>
        </w:rPr>
        <w:t xml:space="preserve"> </w:t>
      </w:r>
      <w:r w:rsidR="0079530A" w:rsidRPr="00502BD6">
        <w:rPr>
          <w:color w:val="auto"/>
        </w:rPr>
        <w:t>sau đó</w:t>
      </w:r>
      <w:r w:rsidR="00230957" w:rsidRPr="00502BD6">
        <w:rPr>
          <w:color w:val="auto"/>
        </w:rPr>
        <w:t xml:space="preserve"> phẫu thuật</w:t>
      </w:r>
      <w:r w:rsidR="001A6E24" w:rsidRPr="00502BD6">
        <w:rPr>
          <w:color w:val="auto"/>
          <w:lang w:val="en-US"/>
        </w:rPr>
        <w:t xml:space="preserve"> </w:t>
      </w:r>
      <w:r w:rsidR="0079530A" w:rsidRPr="00502BD6">
        <w:rPr>
          <w:color w:val="auto"/>
          <w:lang w:val="en-US"/>
        </w:rPr>
        <w:t>cắt</w:t>
      </w:r>
      <w:r w:rsidR="0079530A" w:rsidRPr="00502BD6">
        <w:rPr>
          <w:color w:val="auto"/>
        </w:rPr>
        <w:t xml:space="preserve"> toàn bộ tuyến vú triệt căn cải biên (MRM) </w:t>
      </w:r>
      <w:r w:rsidR="00502BD6" w:rsidRPr="00502BD6">
        <w:rPr>
          <w:color w:val="auto"/>
        </w:rPr>
        <w:t xml:space="preserve">nhằm điều trị triệt căn hoặc điều trị kiểm soát triệu chứng </w:t>
      </w:r>
      <w:r w:rsidR="002C33E2" w:rsidRPr="00502BD6">
        <w:rPr>
          <w:color w:val="auto"/>
        </w:rPr>
        <w:t xml:space="preserve">tại </w:t>
      </w:r>
      <w:r w:rsidR="00AB6587" w:rsidRPr="00502BD6">
        <w:rPr>
          <w:color w:val="auto"/>
        </w:rPr>
        <w:t>B</w:t>
      </w:r>
      <w:r w:rsidR="00230957" w:rsidRPr="00502BD6">
        <w:rPr>
          <w:color w:val="auto"/>
        </w:rPr>
        <w:t xml:space="preserve">ệnh viện </w:t>
      </w:r>
      <w:r w:rsidR="00B858CC" w:rsidRPr="00502BD6">
        <w:rPr>
          <w:color w:val="auto"/>
        </w:rPr>
        <w:t>K</w:t>
      </w:r>
      <w:r w:rsidR="00117618" w:rsidRPr="00502BD6">
        <w:rPr>
          <w:color w:val="auto"/>
        </w:rPr>
        <w:t xml:space="preserve"> (cơ sở Tân Triều) </w:t>
      </w:r>
      <w:r w:rsidR="0089741F">
        <w:rPr>
          <w:color w:val="auto"/>
        </w:rPr>
        <w:t>-</w:t>
      </w:r>
      <w:r w:rsidR="0059184F" w:rsidRPr="00502BD6">
        <w:rPr>
          <w:color w:val="auto"/>
        </w:rPr>
        <w:t xml:space="preserve"> </w:t>
      </w:r>
      <w:r w:rsidR="00B858CC" w:rsidRPr="00502BD6">
        <w:rPr>
          <w:color w:val="auto"/>
        </w:rPr>
        <w:t>Hà Nội</w:t>
      </w:r>
      <w:r w:rsidR="00DB12F1" w:rsidRPr="00502BD6">
        <w:rPr>
          <w:color w:val="auto"/>
          <w:spacing w:val="-4"/>
        </w:rPr>
        <w:t xml:space="preserve"> từ tháng 08 năm 2021 </w:t>
      </w:r>
      <w:r w:rsidR="00E50D7E" w:rsidRPr="00502BD6">
        <w:rPr>
          <w:color w:val="auto"/>
          <w:spacing w:val="-4"/>
        </w:rPr>
        <w:t>đến</w:t>
      </w:r>
      <w:r w:rsidR="00DB12F1" w:rsidRPr="00502BD6">
        <w:rPr>
          <w:color w:val="auto"/>
          <w:spacing w:val="-4"/>
        </w:rPr>
        <w:t xml:space="preserve"> </w:t>
      </w:r>
      <w:r w:rsidR="00D92C53" w:rsidRPr="00502BD6">
        <w:rPr>
          <w:color w:val="auto"/>
          <w:spacing w:val="-4"/>
        </w:rPr>
        <w:t>tháng 06</w:t>
      </w:r>
      <w:r w:rsidR="00DB12F1" w:rsidRPr="00502BD6">
        <w:rPr>
          <w:color w:val="auto"/>
          <w:spacing w:val="-4"/>
        </w:rPr>
        <w:t xml:space="preserve"> năm 2024.</w:t>
      </w:r>
    </w:p>
    <w:p w14:paraId="727AFF23" w14:textId="2DA175FE" w:rsidR="00715E42" w:rsidRPr="00502BD6" w:rsidRDefault="00715E42" w:rsidP="008308AB">
      <w:pPr>
        <w:pStyle w:val="Heading3"/>
        <w:tabs>
          <w:tab w:val="clear" w:pos="567"/>
          <w:tab w:val="left" w:pos="426"/>
        </w:tabs>
      </w:pPr>
      <w:bookmarkStart w:id="195" w:name="_Toc183910220"/>
      <w:bookmarkStart w:id="196" w:name="_Toc183910570"/>
      <w:bookmarkStart w:id="197" w:name="_Toc200386691"/>
      <w:r w:rsidRPr="00502BD6">
        <w:t>Tiêu chuẩn lựa chọn</w:t>
      </w:r>
      <w:bookmarkEnd w:id="195"/>
      <w:bookmarkEnd w:id="196"/>
      <w:bookmarkEnd w:id="197"/>
    </w:p>
    <w:p w14:paraId="1C20E370" w14:textId="4803766A" w:rsidR="00C13079" w:rsidRPr="00502BD6" w:rsidRDefault="005A59FD" w:rsidP="008308AB">
      <w:pPr>
        <w:tabs>
          <w:tab w:val="left" w:pos="426"/>
        </w:tabs>
        <w:rPr>
          <w:color w:val="auto"/>
        </w:rPr>
      </w:pPr>
      <w:r>
        <w:rPr>
          <w:color w:val="auto"/>
        </w:rPr>
        <w:tab/>
      </w:r>
      <w:r w:rsidR="00C46777">
        <w:rPr>
          <w:color w:val="auto"/>
        </w:rPr>
        <w:t xml:space="preserve">- </w:t>
      </w:r>
      <w:r w:rsidR="0087653E" w:rsidRPr="00502BD6">
        <w:rPr>
          <w:color w:val="auto"/>
        </w:rPr>
        <w:t>B</w:t>
      </w:r>
      <w:r w:rsidR="0083495F" w:rsidRPr="00502BD6">
        <w:rPr>
          <w:color w:val="auto"/>
        </w:rPr>
        <w:t xml:space="preserve">ệnh nhân </w:t>
      </w:r>
      <w:r w:rsidR="00230957" w:rsidRPr="00502BD6">
        <w:rPr>
          <w:color w:val="auto"/>
        </w:rPr>
        <w:t xml:space="preserve">trên 18 tuổi </w:t>
      </w:r>
    </w:p>
    <w:p w14:paraId="1C20E372" w14:textId="47E290FB" w:rsidR="002C33E2" w:rsidRPr="00502BD6" w:rsidRDefault="005A59FD" w:rsidP="008308AB">
      <w:pPr>
        <w:tabs>
          <w:tab w:val="left" w:pos="426"/>
        </w:tabs>
        <w:rPr>
          <w:color w:val="auto"/>
        </w:rPr>
      </w:pPr>
      <w:r>
        <w:rPr>
          <w:color w:val="auto"/>
        </w:rPr>
        <w:tab/>
      </w:r>
      <w:r w:rsidR="00C46777">
        <w:rPr>
          <w:color w:val="auto"/>
        </w:rPr>
        <w:t xml:space="preserve">- </w:t>
      </w:r>
      <w:r w:rsidR="00C13079" w:rsidRPr="00502BD6">
        <w:rPr>
          <w:color w:val="auto"/>
          <w:lang w:val="en-US"/>
        </w:rPr>
        <w:t>C</w:t>
      </w:r>
      <w:r w:rsidR="008C5024" w:rsidRPr="00502BD6">
        <w:rPr>
          <w:color w:val="auto"/>
          <w:lang w:val="en-US"/>
        </w:rPr>
        <w:t>hẩn đoán giai đoạn III theo phân loại TNM của Hiệp hội ung thư Hoa Kỳ (AJCC) lần thứ 8 năm 2017</w:t>
      </w:r>
      <w:r w:rsidR="00117618" w:rsidRPr="00502BD6">
        <w:rPr>
          <w:color w:val="auto"/>
        </w:rPr>
        <w:t xml:space="preserve"> dựa vào lâm sàng, cận lâm sàng và </w:t>
      </w:r>
      <w:r w:rsidR="00117618" w:rsidRPr="00502BD6">
        <w:rPr>
          <w:color w:val="auto"/>
          <w:lang w:val="en-US"/>
        </w:rPr>
        <w:t xml:space="preserve">mô </w:t>
      </w:r>
      <w:r w:rsidR="00117618" w:rsidRPr="00502BD6">
        <w:rPr>
          <w:color w:val="auto"/>
        </w:rPr>
        <w:t>bệnh</w:t>
      </w:r>
      <w:r w:rsidR="00117618" w:rsidRPr="00502BD6">
        <w:rPr>
          <w:color w:val="auto"/>
          <w:lang w:val="en-US"/>
        </w:rPr>
        <w:t xml:space="preserve"> học.</w:t>
      </w:r>
    </w:p>
    <w:p w14:paraId="1C20E373" w14:textId="59E0D5A2" w:rsidR="00230957" w:rsidRPr="00502BD6" w:rsidRDefault="005A59FD" w:rsidP="008308AB">
      <w:pPr>
        <w:tabs>
          <w:tab w:val="left" w:pos="426"/>
        </w:tabs>
        <w:rPr>
          <w:color w:val="auto"/>
        </w:rPr>
      </w:pPr>
      <w:r>
        <w:rPr>
          <w:color w:val="auto"/>
        </w:rPr>
        <w:tab/>
      </w:r>
      <w:r w:rsidR="00C46777">
        <w:rPr>
          <w:color w:val="auto"/>
        </w:rPr>
        <w:t xml:space="preserve">- </w:t>
      </w:r>
      <w:r w:rsidR="0079530A" w:rsidRPr="00502BD6">
        <w:rPr>
          <w:color w:val="auto"/>
        </w:rPr>
        <w:t>Điều trị HCTBT</w:t>
      </w:r>
      <w:r w:rsidR="00AD4FDE">
        <w:rPr>
          <w:color w:val="auto"/>
        </w:rPr>
        <w:t xml:space="preserve"> ít nhất 3 </w:t>
      </w:r>
      <w:r w:rsidR="001A5F55">
        <w:rPr>
          <w:color w:val="auto"/>
        </w:rPr>
        <w:t>chu</w:t>
      </w:r>
      <w:r w:rsidR="00AD4FDE">
        <w:rPr>
          <w:color w:val="auto"/>
        </w:rPr>
        <w:t xml:space="preserve"> kỳ</w:t>
      </w:r>
    </w:p>
    <w:p w14:paraId="1C20E374" w14:textId="217089A3" w:rsidR="00230957" w:rsidRPr="00502BD6" w:rsidRDefault="005A59FD" w:rsidP="008308AB">
      <w:pPr>
        <w:tabs>
          <w:tab w:val="left" w:pos="426"/>
        </w:tabs>
        <w:rPr>
          <w:color w:val="auto"/>
        </w:rPr>
      </w:pPr>
      <w:r>
        <w:rPr>
          <w:color w:val="auto"/>
        </w:rPr>
        <w:tab/>
      </w:r>
      <w:r w:rsidR="00C46777">
        <w:rPr>
          <w:color w:val="auto"/>
        </w:rPr>
        <w:t xml:space="preserve">- </w:t>
      </w:r>
      <w:r w:rsidR="006A2DA6" w:rsidRPr="00502BD6">
        <w:rPr>
          <w:color w:val="auto"/>
          <w:lang w:val="en-US"/>
        </w:rPr>
        <w:t>P</w:t>
      </w:r>
      <w:r w:rsidR="00230957" w:rsidRPr="00502BD6">
        <w:rPr>
          <w:color w:val="auto"/>
        </w:rPr>
        <w:t>hẫu thuật bằng phương pháp</w:t>
      </w:r>
      <w:r w:rsidR="00FC414F" w:rsidRPr="00502BD6">
        <w:rPr>
          <w:color w:val="auto"/>
        </w:rPr>
        <w:t xml:space="preserve"> </w:t>
      </w:r>
      <w:r w:rsidR="00230957" w:rsidRPr="00502BD6">
        <w:rPr>
          <w:color w:val="auto"/>
        </w:rPr>
        <w:t xml:space="preserve">cắt toàn bộ tuyến vú </w:t>
      </w:r>
      <w:r w:rsidR="0079530A" w:rsidRPr="00502BD6">
        <w:rPr>
          <w:color w:val="auto"/>
        </w:rPr>
        <w:t>tr</w:t>
      </w:r>
      <w:r w:rsidR="00230957" w:rsidRPr="00502BD6">
        <w:rPr>
          <w:color w:val="auto"/>
        </w:rPr>
        <w:t xml:space="preserve">iệt căn </w:t>
      </w:r>
      <w:r w:rsidR="00D00A68" w:rsidRPr="00502BD6">
        <w:rPr>
          <w:color w:val="auto"/>
        </w:rPr>
        <w:t xml:space="preserve">cải </w:t>
      </w:r>
      <w:r w:rsidR="006A2DA6" w:rsidRPr="00502BD6">
        <w:rPr>
          <w:color w:val="auto"/>
        </w:rPr>
        <w:t>biên.</w:t>
      </w:r>
    </w:p>
    <w:p w14:paraId="1C20E375" w14:textId="755CE743" w:rsidR="00230957" w:rsidRPr="00502BD6" w:rsidRDefault="005A59FD" w:rsidP="008308AB">
      <w:pPr>
        <w:tabs>
          <w:tab w:val="left" w:pos="426"/>
        </w:tabs>
        <w:rPr>
          <w:color w:val="auto"/>
        </w:rPr>
      </w:pPr>
      <w:r>
        <w:rPr>
          <w:color w:val="auto"/>
        </w:rPr>
        <w:tab/>
      </w:r>
      <w:r w:rsidR="00C46777">
        <w:rPr>
          <w:color w:val="auto"/>
        </w:rPr>
        <w:t xml:space="preserve">- </w:t>
      </w:r>
      <w:r w:rsidR="00117618" w:rsidRPr="00502BD6">
        <w:rPr>
          <w:color w:val="auto"/>
        </w:rPr>
        <w:t>H</w:t>
      </w:r>
      <w:r w:rsidR="00230957" w:rsidRPr="00502BD6">
        <w:rPr>
          <w:color w:val="auto"/>
        </w:rPr>
        <w:t>ồ sơ bệnh án</w:t>
      </w:r>
      <w:r w:rsidR="00117618" w:rsidRPr="00502BD6">
        <w:rPr>
          <w:color w:val="auto"/>
        </w:rPr>
        <w:t xml:space="preserve"> đầy đủ.</w:t>
      </w:r>
      <w:r w:rsidR="00230957" w:rsidRPr="00502BD6">
        <w:rPr>
          <w:color w:val="auto"/>
        </w:rPr>
        <w:t xml:space="preserve"> </w:t>
      </w:r>
    </w:p>
    <w:p w14:paraId="1C20E377" w14:textId="0820E643" w:rsidR="00230957" w:rsidRPr="00502BD6" w:rsidRDefault="005A59FD" w:rsidP="008308AB">
      <w:pPr>
        <w:tabs>
          <w:tab w:val="left" w:pos="426"/>
        </w:tabs>
        <w:rPr>
          <w:color w:val="auto"/>
          <w:lang w:val="en-US"/>
        </w:rPr>
      </w:pPr>
      <w:r>
        <w:rPr>
          <w:color w:val="auto"/>
        </w:rPr>
        <w:tab/>
      </w:r>
      <w:r w:rsidR="00C46777">
        <w:rPr>
          <w:color w:val="auto"/>
        </w:rPr>
        <w:t xml:space="preserve">- </w:t>
      </w:r>
      <w:r w:rsidR="00230957" w:rsidRPr="00502BD6">
        <w:rPr>
          <w:color w:val="auto"/>
        </w:rPr>
        <w:t xml:space="preserve">Không có bệnh lý ung thư </w:t>
      </w:r>
      <w:r w:rsidR="00150837" w:rsidRPr="00502BD6">
        <w:rPr>
          <w:color w:val="auto"/>
        </w:rPr>
        <w:t xml:space="preserve">khác hoặc </w:t>
      </w:r>
      <w:r w:rsidR="00230957" w:rsidRPr="00502BD6">
        <w:rPr>
          <w:color w:val="auto"/>
        </w:rPr>
        <w:t>đã</w:t>
      </w:r>
      <w:r w:rsidR="00150837" w:rsidRPr="00502BD6">
        <w:rPr>
          <w:color w:val="auto"/>
        </w:rPr>
        <w:t xml:space="preserve"> từng</w:t>
      </w:r>
      <w:r w:rsidR="00230957" w:rsidRPr="00502BD6">
        <w:rPr>
          <w:color w:val="auto"/>
        </w:rPr>
        <w:t xml:space="preserve"> điều trị </w:t>
      </w:r>
      <w:r w:rsidR="00150837" w:rsidRPr="00502BD6">
        <w:rPr>
          <w:color w:val="auto"/>
        </w:rPr>
        <w:t xml:space="preserve">ung thư </w:t>
      </w:r>
      <w:r w:rsidR="00230957" w:rsidRPr="00502BD6">
        <w:rPr>
          <w:color w:val="auto"/>
        </w:rPr>
        <w:t>trước đó</w:t>
      </w:r>
    </w:p>
    <w:p w14:paraId="1C20E378" w14:textId="712E419F" w:rsidR="00230957" w:rsidRPr="00502BD6" w:rsidRDefault="005A59FD" w:rsidP="008308AB">
      <w:pPr>
        <w:tabs>
          <w:tab w:val="left" w:pos="426"/>
        </w:tabs>
        <w:rPr>
          <w:color w:val="auto"/>
        </w:rPr>
      </w:pPr>
      <w:r>
        <w:rPr>
          <w:color w:val="auto"/>
        </w:rPr>
        <w:tab/>
      </w:r>
      <w:r w:rsidR="0089741F">
        <w:rPr>
          <w:color w:val="auto"/>
        </w:rPr>
        <w:t>-</w:t>
      </w:r>
      <w:r w:rsidR="00230957" w:rsidRPr="00502BD6">
        <w:rPr>
          <w:color w:val="auto"/>
        </w:rPr>
        <w:t xml:space="preserve"> Đồng ý tham gia nghiên cứu.</w:t>
      </w:r>
    </w:p>
    <w:p w14:paraId="1C20E379" w14:textId="69A77922" w:rsidR="00230957" w:rsidRPr="00502BD6" w:rsidRDefault="00230957" w:rsidP="008308AB">
      <w:pPr>
        <w:pStyle w:val="Heading3"/>
        <w:tabs>
          <w:tab w:val="clear" w:pos="567"/>
          <w:tab w:val="left" w:pos="426"/>
        </w:tabs>
      </w:pPr>
      <w:bookmarkStart w:id="198" w:name="_Toc77164214"/>
      <w:bookmarkStart w:id="199" w:name="_Toc183910221"/>
      <w:bookmarkStart w:id="200" w:name="_Toc183910571"/>
      <w:bookmarkStart w:id="201" w:name="_Toc200386692"/>
      <w:r w:rsidRPr="00502BD6">
        <w:t>Tiêu chẩn loại trừ</w:t>
      </w:r>
      <w:bookmarkEnd w:id="198"/>
      <w:bookmarkEnd w:id="199"/>
      <w:bookmarkEnd w:id="200"/>
      <w:bookmarkEnd w:id="201"/>
    </w:p>
    <w:p w14:paraId="55DC3F4A" w14:textId="16987430" w:rsidR="00E5166B" w:rsidRPr="00E5166B" w:rsidRDefault="005A59FD" w:rsidP="008308AB">
      <w:pPr>
        <w:tabs>
          <w:tab w:val="left" w:pos="426"/>
        </w:tabs>
        <w:rPr>
          <w:color w:val="auto"/>
        </w:rPr>
      </w:pPr>
      <w:r>
        <w:rPr>
          <w:color w:val="auto"/>
        </w:rPr>
        <w:tab/>
      </w:r>
      <w:r w:rsidR="00C46777">
        <w:rPr>
          <w:color w:val="auto"/>
        </w:rPr>
        <w:t xml:space="preserve">- </w:t>
      </w:r>
      <w:r w:rsidR="00E5166B" w:rsidRPr="00E5166B">
        <w:rPr>
          <w:color w:val="auto"/>
        </w:rPr>
        <w:t>Không tuân thủ phác đồ HCTBT vì lý do không thuộc chuyên môn (tự ý bỏ điều trị...).</w:t>
      </w:r>
    </w:p>
    <w:p w14:paraId="7D74ED1E" w14:textId="71AE1FFD" w:rsidR="00E5166B" w:rsidRPr="00E5166B" w:rsidRDefault="005A59FD" w:rsidP="008308AB">
      <w:pPr>
        <w:tabs>
          <w:tab w:val="left" w:pos="426"/>
        </w:tabs>
        <w:rPr>
          <w:color w:val="auto"/>
        </w:rPr>
      </w:pPr>
      <w:r>
        <w:rPr>
          <w:color w:val="auto"/>
        </w:rPr>
        <w:tab/>
      </w:r>
      <w:r w:rsidR="00C46777">
        <w:rPr>
          <w:color w:val="auto"/>
        </w:rPr>
        <w:t xml:space="preserve">- </w:t>
      </w:r>
      <w:r w:rsidR="00E5166B" w:rsidRPr="00E5166B">
        <w:rPr>
          <w:color w:val="auto"/>
        </w:rPr>
        <w:t>Có bệnh lý nền nặng (suy tim, suy thận mạn, suy gan nặng...) ảnh hưởng đến khả năng điều trị hóa chất hoặc phẫu thuật.</w:t>
      </w:r>
    </w:p>
    <w:p w14:paraId="09B9A60B" w14:textId="400E22D9" w:rsidR="00E5166B" w:rsidRPr="00E5166B" w:rsidRDefault="005A59FD" w:rsidP="008308AB">
      <w:pPr>
        <w:tabs>
          <w:tab w:val="left" w:pos="426"/>
        </w:tabs>
        <w:rPr>
          <w:color w:val="auto"/>
        </w:rPr>
      </w:pPr>
      <w:r>
        <w:rPr>
          <w:color w:val="auto"/>
        </w:rPr>
        <w:tab/>
      </w:r>
      <w:r w:rsidR="00C46777">
        <w:rPr>
          <w:color w:val="auto"/>
        </w:rPr>
        <w:t xml:space="preserve">- </w:t>
      </w:r>
      <w:r w:rsidR="00E5166B" w:rsidRPr="00E5166B">
        <w:rPr>
          <w:color w:val="auto"/>
        </w:rPr>
        <w:t>Không còn chỉ định phẫu thuật sau khi kết thúc HCTBT.</w:t>
      </w:r>
    </w:p>
    <w:p w14:paraId="1C20E37E" w14:textId="795BB512" w:rsidR="00230957" w:rsidRDefault="005A59FD" w:rsidP="008308AB">
      <w:pPr>
        <w:tabs>
          <w:tab w:val="left" w:pos="426"/>
        </w:tabs>
        <w:rPr>
          <w:color w:val="auto"/>
        </w:rPr>
      </w:pPr>
      <w:r>
        <w:rPr>
          <w:color w:val="auto"/>
        </w:rPr>
        <w:tab/>
      </w:r>
      <w:r w:rsidR="00C46777">
        <w:rPr>
          <w:color w:val="auto"/>
        </w:rPr>
        <w:t xml:space="preserve">- </w:t>
      </w:r>
      <w:r w:rsidR="00E5166B" w:rsidRPr="00E5166B">
        <w:rPr>
          <w:color w:val="auto"/>
        </w:rPr>
        <w:t>Mang thai trong thời gian điều trị.</w:t>
      </w:r>
    </w:p>
    <w:p w14:paraId="444A4F0A" w14:textId="249FCC6C" w:rsidR="00431406" w:rsidRPr="00431406" w:rsidRDefault="00431406" w:rsidP="008308AB">
      <w:pPr>
        <w:pStyle w:val="Heading3"/>
        <w:tabs>
          <w:tab w:val="clear" w:pos="567"/>
          <w:tab w:val="left" w:pos="426"/>
        </w:tabs>
      </w:pPr>
      <w:bookmarkStart w:id="202" w:name="_Toc200386693"/>
      <w:r w:rsidRPr="00431406">
        <w:t>Tiêu chuẩn loại khỏi nghiên cứu</w:t>
      </w:r>
      <w:bookmarkEnd w:id="202"/>
    </w:p>
    <w:p w14:paraId="45249A92" w14:textId="4E3E765D" w:rsidR="00E5166B" w:rsidRPr="00E5166B" w:rsidRDefault="005A59FD" w:rsidP="008308AB">
      <w:pPr>
        <w:tabs>
          <w:tab w:val="left" w:pos="426"/>
        </w:tabs>
        <w:rPr>
          <w:color w:val="auto"/>
          <w:lang w:val="en-US"/>
        </w:rPr>
      </w:pPr>
      <w:r>
        <w:rPr>
          <w:color w:val="auto"/>
        </w:rPr>
        <w:tab/>
      </w:r>
      <w:r w:rsidR="00C46777">
        <w:rPr>
          <w:color w:val="auto"/>
        </w:rPr>
        <w:t xml:space="preserve">- </w:t>
      </w:r>
      <w:r w:rsidR="00E5166B" w:rsidRPr="00E5166B">
        <w:rPr>
          <w:color w:val="auto"/>
          <w:lang w:val="en-US"/>
        </w:rPr>
        <w:t>Bệnh nhân từ chối tiếp tục tham gia nghiên cứu trong quá trình điều trị hoặc theo dõi.</w:t>
      </w:r>
    </w:p>
    <w:p w14:paraId="284AA90F" w14:textId="4D4FAD51" w:rsidR="00E5166B" w:rsidRPr="00E5166B" w:rsidRDefault="005A59FD" w:rsidP="008308AB">
      <w:pPr>
        <w:tabs>
          <w:tab w:val="left" w:pos="426"/>
        </w:tabs>
        <w:rPr>
          <w:color w:val="auto"/>
          <w:lang w:val="en-US"/>
        </w:rPr>
      </w:pPr>
      <w:r>
        <w:rPr>
          <w:color w:val="auto"/>
          <w:lang w:val="en-US"/>
        </w:rPr>
        <w:tab/>
      </w:r>
      <w:r w:rsidR="00E5166B" w:rsidRPr="00E5166B">
        <w:rPr>
          <w:color w:val="auto"/>
          <w:lang w:val="en-US"/>
        </w:rPr>
        <w:t>- Mất liên lạc hoặc không thu thập được đầy đủ dữ liệu điều trị và kết quả.</w:t>
      </w:r>
    </w:p>
    <w:p w14:paraId="53446C01" w14:textId="04B8ECF9" w:rsidR="00E5166B" w:rsidRPr="00E5166B" w:rsidRDefault="005A59FD" w:rsidP="008308AB">
      <w:pPr>
        <w:tabs>
          <w:tab w:val="left" w:pos="426"/>
        </w:tabs>
        <w:rPr>
          <w:color w:val="auto"/>
          <w:lang w:val="en-US"/>
        </w:rPr>
      </w:pPr>
      <w:r>
        <w:rPr>
          <w:color w:val="auto"/>
          <w:lang w:val="en-US"/>
        </w:rPr>
        <w:lastRenderedPageBreak/>
        <w:tab/>
      </w:r>
      <w:r w:rsidR="00C46777">
        <w:rPr>
          <w:color w:val="auto"/>
          <w:lang w:val="en-US"/>
        </w:rPr>
        <w:t xml:space="preserve">- </w:t>
      </w:r>
      <w:r w:rsidR="00E5166B" w:rsidRPr="00E5166B">
        <w:rPr>
          <w:color w:val="auto"/>
          <w:lang w:val="en-US"/>
        </w:rPr>
        <w:t>Không được phẫu thuật do bệnh tiến triển nhanh, chuyển hướng điều trị (xạ trị trước mổ...), hoặc có biến cố nội khoa nặng không liên quan đến bệnh chính.</w:t>
      </w:r>
    </w:p>
    <w:p w14:paraId="03BB1D2E" w14:textId="4567B930" w:rsidR="00431406" w:rsidRPr="00502BD6" w:rsidRDefault="005A59FD" w:rsidP="008308AB">
      <w:pPr>
        <w:tabs>
          <w:tab w:val="left" w:pos="426"/>
        </w:tabs>
        <w:rPr>
          <w:color w:val="auto"/>
          <w:lang w:val="en-US"/>
        </w:rPr>
      </w:pPr>
      <w:r>
        <w:rPr>
          <w:color w:val="auto"/>
          <w:lang w:val="en-US"/>
        </w:rPr>
        <w:tab/>
      </w:r>
      <w:r w:rsidR="00C46777">
        <w:rPr>
          <w:color w:val="auto"/>
          <w:lang w:val="en-US"/>
        </w:rPr>
        <w:t xml:space="preserve">- </w:t>
      </w:r>
      <w:r w:rsidR="00E5166B" w:rsidRPr="00E5166B">
        <w:rPr>
          <w:color w:val="auto"/>
          <w:lang w:val="en-US"/>
        </w:rPr>
        <w:t>Tử vong trước phẫu thuật hoặc không có dữ liệu mô bệnh học sau mổ</w:t>
      </w:r>
      <w:r w:rsidR="00431406" w:rsidRPr="00431406">
        <w:rPr>
          <w:color w:val="auto"/>
          <w:lang w:val="en-US"/>
        </w:rPr>
        <w:t>.</w:t>
      </w:r>
    </w:p>
    <w:p w14:paraId="1C20E381" w14:textId="542D4FDA" w:rsidR="00230957" w:rsidRPr="00502BD6" w:rsidRDefault="00230957" w:rsidP="008308AB">
      <w:pPr>
        <w:pStyle w:val="Heading2"/>
      </w:pPr>
      <w:bookmarkStart w:id="203" w:name="_Toc73736946"/>
      <w:bookmarkStart w:id="204" w:name="_Toc77164216"/>
      <w:bookmarkStart w:id="205" w:name="_Toc183910222"/>
      <w:bookmarkStart w:id="206" w:name="_Toc183910572"/>
      <w:bookmarkStart w:id="207" w:name="_Toc200386694"/>
      <w:r w:rsidRPr="00502BD6">
        <w:t>Phương pháp nghiên cứu</w:t>
      </w:r>
      <w:bookmarkEnd w:id="203"/>
      <w:bookmarkEnd w:id="204"/>
      <w:bookmarkEnd w:id="205"/>
      <w:bookmarkEnd w:id="206"/>
      <w:bookmarkEnd w:id="207"/>
    </w:p>
    <w:p w14:paraId="71E12FF2" w14:textId="5469CF70" w:rsidR="00221667" w:rsidRPr="00502BD6" w:rsidRDefault="00860F7C" w:rsidP="008308AB">
      <w:pPr>
        <w:pStyle w:val="Heading3"/>
        <w:tabs>
          <w:tab w:val="clear" w:pos="567"/>
          <w:tab w:val="left" w:pos="426"/>
        </w:tabs>
      </w:pPr>
      <w:bookmarkStart w:id="208" w:name="_Toc200386695"/>
      <w:r w:rsidRPr="00502BD6">
        <w:t>Thiết kế nghiên cứu</w:t>
      </w:r>
      <w:bookmarkEnd w:id="208"/>
      <w:r w:rsidRPr="00502BD6">
        <w:t xml:space="preserve"> </w:t>
      </w:r>
    </w:p>
    <w:p w14:paraId="4EACF9DB" w14:textId="5D89A229" w:rsidR="001F1023" w:rsidRPr="00502BD6" w:rsidRDefault="00221667" w:rsidP="008308AB">
      <w:pPr>
        <w:tabs>
          <w:tab w:val="left" w:pos="426"/>
        </w:tabs>
        <w:rPr>
          <w:color w:val="auto"/>
        </w:rPr>
      </w:pPr>
      <w:r w:rsidRPr="00502BD6">
        <w:rPr>
          <w:color w:val="auto"/>
        </w:rPr>
        <w:tab/>
        <w:t xml:space="preserve">Nghiên cứu </w:t>
      </w:r>
      <w:r w:rsidR="00860F7C" w:rsidRPr="00502BD6">
        <w:rPr>
          <w:color w:val="auto"/>
        </w:rPr>
        <w:t>mô tả</w:t>
      </w:r>
      <w:r w:rsidR="00E5166B">
        <w:rPr>
          <w:color w:val="auto"/>
        </w:rPr>
        <w:t xml:space="preserve"> hồi cứu kết hợp</w:t>
      </w:r>
      <w:r w:rsidR="00AD58E4" w:rsidRPr="00502BD6">
        <w:rPr>
          <w:color w:val="auto"/>
        </w:rPr>
        <w:t xml:space="preserve"> </w:t>
      </w:r>
      <w:bookmarkStart w:id="209" w:name="_Toc73736947"/>
      <w:r w:rsidRPr="00502BD6">
        <w:rPr>
          <w:color w:val="auto"/>
        </w:rPr>
        <w:t>tiến cứu có theo dõi dọc.</w:t>
      </w:r>
    </w:p>
    <w:p w14:paraId="360AD8B4" w14:textId="77777777" w:rsidR="00221667" w:rsidRPr="00502BD6" w:rsidRDefault="00221667" w:rsidP="008308AB">
      <w:pPr>
        <w:pStyle w:val="Heading3"/>
        <w:tabs>
          <w:tab w:val="clear" w:pos="567"/>
          <w:tab w:val="left" w:pos="426"/>
        </w:tabs>
      </w:pPr>
      <w:bookmarkStart w:id="210" w:name="_Toc73736957"/>
      <w:bookmarkStart w:id="211" w:name="_Toc77164217"/>
      <w:bookmarkStart w:id="212" w:name="_Toc183910223"/>
      <w:bookmarkStart w:id="213" w:name="_Toc183910573"/>
      <w:bookmarkStart w:id="214" w:name="_Toc200386696"/>
      <w:r w:rsidRPr="00502BD6">
        <w:t>Cỡ mẫu</w:t>
      </w:r>
      <w:bookmarkEnd w:id="210"/>
      <w:bookmarkEnd w:id="211"/>
      <w:bookmarkEnd w:id="212"/>
      <w:bookmarkEnd w:id="213"/>
      <w:r w:rsidRPr="00502BD6">
        <w:t xml:space="preserve"> nghiên cứu</w:t>
      </w:r>
      <w:bookmarkEnd w:id="214"/>
    </w:p>
    <w:p w14:paraId="7A9E5F4F" w14:textId="5368A60A" w:rsidR="00221667" w:rsidRPr="00502BD6" w:rsidRDefault="00221667" w:rsidP="008308AB">
      <w:pPr>
        <w:tabs>
          <w:tab w:val="left" w:pos="426"/>
        </w:tabs>
        <w:rPr>
          <w:color w:val="auto"/>
        </w:rPr>
      </w:pPr>
      <w:r w:rsidRPr="00502BD6">
        <w:rPr>
          <w:color w:val="auto"/>
        </w:rPr>
        <w:tab/>
      </w:r>
      <w:bookmarkStart w:id="215" w:name="_Toc77164218"/>
      <w:r w:rsidRPr="00502BD6">
        <w:rPr>
          <w:color w:val="auto"/>
        </w:rPr>
        <w:t>Cỡ mẫu được tính toán dựa trên mục tiêu chính của nghiên cứu là ước lượng tỷ lệ đáp ứng mô học hoàn toàn (pathologic complete response – pCR) sau điều trị HCTBT ở bệnh nhân</w:t>
      </w:r>
      <w:r w:rsidR="00F86A07">
        <w:rPr>
          <w:color w:val="auto"/>
        </w:rPr>
        <w:t xml:space="preserve"> ung thư vú </w:t>
      </w:r>
      <w:r w:rsidRPr="00502BD6">
        <w:rPr>
          <w:color w:val="auto"/>
        </w:rPr>
        <w:t>giai đoạn III.</w:t>
      </w:r>
    </w:p>
    <w:p w14:paraId="28BB4DC4" w14:textId="502D8044" w:rsidR="00221667" w:rsidRPr="00502BD6" w:rsidRDefault="00221667" w:rsidP="008308AB">
      <w:pPr>
        <w:tabs>
          <w:tab w:val="left" w:pos="426"/>
        </w:tabs>
        <w:rPr>
          <w:color w:val="auto"/>
        </w:rPr>
      </w:pPr>
      <w:r w:rsidRPr="00502BD6">
        <w:rPr>
          <w:color w:val="auto"/>
        </w:rPr>
        <w:tab/>
        <w:t xml:space="preserve">Theo phân tích gộp của Spring </w:t>
      </w:r>
      <w:r w:rsidR="00C51742">
        <w:rPr>
          <w:color w:val="auto"/>
        </w:rPr>
        <w:t xml:space="preserve">L.M </w:t>
      </w:r>
      <w:r w:rsidR="001E632A">
        <w:rPr>
          <w:color w:val="auto"/>
        </w:rPr>
        <w:t>và cs</w:t>
      </w:r>
      <w:r w:rsidRPr="00502BD6">
        <w:rPr>
          <w:color w:val="auto"/>
        </w:rPr>
        <w:t xml:space="preserve"> (2020) trên 27.895 bệnh nhân từ 52 nghiên cứu, tỷ lệ pCR trung bình sau điều trị HCTBT là 21,1%, với tỷ lệ này dao động tùy theo phân nhóm bệnh lý</w:t>
      </w:r>
      <w:r w:rsidR="00C42869">
        <w:rPr>
          <w:color w:val="auto"/>
        </w:rPr>
        <w:t xml:space="preserve"> </w:t>
      </w:r>
      <w:r w:rsidR="00C42869" w:rsidRPr="00502BD6">
        <w:rPr>
          <w:color w:val="auto"/>
        </w:rPr>
        <w:fldChar w:fldCharType="begin">
          <w:fldData xml:space="preserve">PEVuZE5vdGU+PENpdGU+PEF1dGhvcj5TcHJpbmc8L0F1dGhvcj48WWVhcj4yMDIwPC9ZZWFyPjxS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</w:fldData>
        </w:fldChar>
      </w:r>
      <w:r w:rsidR="002B6B59">
        <w:rPr>
          <w:color w:val="auto"/>
        </w:rPr>
        <w:instrText xml:space="preserve"> ADDIN EN.CITE </w:instrText>
      </w:r>
      <w:r w:rsidR="002B6B59">
        <w:rPr>
          <w:color w:val="auto"/>
        </w:rPr>
        <w:fldChar w:fldCharType="begin">
          <w:fldData xml:space="preserve">PEVuZE5vdGU+PENpdGU+PEF1dGhvcj5TcHJpbmc8L0F1dGhvcj48WWVhcj4yMDIwPC9ZZWFyPjxS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</w:fldData>
        </w:fldChar>
      </w:r>
      <w:r w:rsidR="002B6B59">
        <w:rPr>
          <w:color w:val="auto"/>
        </w:rPr>
        <w:instrText xml:space="preserve"> ADDIN EN.CITE.DATA </w:instrText>
      </w:r>
      <w:r w:rsidR="002B6B59">
        <w:rPr>
          <w:color w:val="auto"/>
        </w:rPr>
      </w:r>
      <w:r w:rsidR="002B6B59">
        <w:rPr>
          <w:color w:val="auto"/>
        </w:rPr>
        <w:fldChar w:fldCharType="end"/>
      </w:r>
      <w:r w:rsidR="00C42869" w:rsidRPr="00502BD6">
        <w:rPr>
          <w:color w:val="auto"/>
        </w:rPr>
      </w:r>
      <w:r w:rsidR="00C42869" w:rsidRPr="00502BD6">
        <w:rPr>
          <w:color w:val="auto"/>
        </w:rPr>
        <w:fldChar w:fldCharType="separate"/>
      </w:r>
      <w:r w:rsidR="002B6B59">
        <w:rPr>
          <w:noProof/>
          <w:color w:val="auto"/>
        </w:rPr>
        <w:t>[</w:t>
      </w:r>
      <w:hyperlink w:anchor="_ENREF_64" w:tooltip="Spring, 2020 #24249" w:history="1">
        <w:r w:rsidR="002120C2">
          <w:rPr>
            <w:noProof/>
            <w:color w:val="auto"/>
          </w:rPr>
          <w:t>64</w:t>
        </w:r>
      </w:hyperlink>
      <w:r w:rsidR="002B6B59">
        <w:rPr>
          <w:noProof/>
          <w:color w:val="auto"/>
        </w:rPr>
        <w:t>]</w:t>
      </w:r>
      <w:r w:rsidR="00C42869" w:rsidRPr="00502BD6">
        <w:rPr>
          <w:color w:val="auto"/>
        </w:rPr>
        <w:fldChar w:fldCharType="end"/>
      </w:r>
      <w:r w:rsidR="00C42869" w:rsidRPr="00502BD6">
        <w:rPr>
          <w:color w:val="auto"/>
        </w:rPr>
        <w:t>​.</w:t>
      </w:r>
    </w:p>
    <w:p w14:paraId="34A3199E" w14:textId="77777777" w:rsidR="00221667" w:rsidRPr="00502BD6" w:rsidRDefault="00221667" w:rsidP="008308AB">
      <w:pPr>
        <w:tabs>
          <w:tab w:val="left" w:pos="426"/>
        </w:tabs>
        <w:rPr>
          <w:color w:val="auto"/>
        </w:rPr>
      </w:pPr>
      <w:r w:rsidRPr="00502BD6">
        <w:rPr>
          <w:color w:val="auto"/>
        </w:rPr>
        <w:t>Công thức tính cỡ mẫu cho nghiên cứu mô tả một tỷ lệ đơn được sử dụng như sau:</w:t>
      </w:r>
    </w:p>
    <w:p w14:paraId="701A8BD3" w14:textId="611F6549" w:rsidR="00221667" w:rsidRPr="009B1A08" w:rsidRDefault="00221667" w:rsidP="008308AB">
      <w:pPr>
        <w:tabs>
          <w:tab w:val="left" w:pos="426"/>
        </w:tabs>
        <w:jc w:val="center"/>
        <w:rPr>
          <w:color w:val="auto"/>
          <w:sz w:val="32"/>
          <w:szCs w:val="32"/>
        </w:rPr>
      </w:pPr>
      <w:r w:rsidRPr="00502BD6">
        <w:rPr>
          <w:color w:val="auto"/>
        </w:rPr>
        <w:t>​</w:t>
      </w:r>
      <w:r w:rsidRPr="00502BD6">
        <w:rPr>
          <w:i/>
          <w:color w:val="auto"/>
        </w:rPr>
        <w:t xml:space="preserve"> </w:t>
      </w:r>
      <m:oMath>
        <m:r>
          <m:rPr>
            <m:sty m:val="p"/>
          </m:rPr>
          <w:rPr>
            <w:rFonts w:ascii="Cambria Math" w:hAnsi="Cambria Math"/>
            <w:color w:val="auto"/>
            <w:sz w:val="32"/>
            <w:szCs w:val="32"/>
          </w:rPr>
          <m:t>n=</m:t>
        </m:r>
        <m:sSubSup>
          <m:sSubSupPr>
            <m:ctrlPr>
              <w:rPr>
                <w:rFonts w:ascii="Cambria Math" w:hAnsi="Cambria Math"/>
                <w:iCs/>
                <w:color w:val="auto"/>
                <w:sz w:val="32"/>
                <w:szCs w:val="32"/>
              </w:rPr>
            </m:ctrlPr>
          </m:sSubSupPr>
          <m:e>
            <m:r>
              <m:rPr>
                <m:sty m:val="p"/>
              </m:rPr>
              <w:rPr>
                <w:rFonts w:ascii="Cambria Math" w:hAnsi="Cambria Math"/>
                <w:color w:val="auto"/>
                <w:sz w:val="32"/>
                <w:szCs w:val="32"/>
              </w:rPr>
              <m:t>Z</m:t>
            </m:r>
          </m:e>
          <m:sub>
            <m:r>
              <m:rPr>
                <m:sty m:val="p"/>
              </m:rPr>
              <w:rPr>
                <w:rFonts w:ascii="Cambria Math" w:hAnsi="Cambria Math"/>
                <w:color w:val="auto"/>
                <w:sz w:val="32"/>
                <w:szCs w:val="32"/>
              </w:rPr>
              <m:t>1-∝/2</m:t>
            </m:r>
          </m:sub>
          <m:sup>
            <m:r>
              <m:rPr>
                <m:sty m:val="p"/>
              </m:rPr>
              <w:rPr>
                <w:rFonts w:ascii="Cambria Math" w:hAnsi="Cambria Math"/>
                <w:color w:val="auto"/>
                <w:sz w:val="32"/>
                <w:szCs w:val="32"/>
              </w:rPr>
              <m:t>2</m:t>
            </m:r>
          </m:sup>
        </m:sSubSup>
        <m:f>
          <m:fPr>
            <m:ctrlPr>
              <w:rPr>
                <w:rFonts w:ascii="Cambria Math" w:hAnsi="Cambria Math"/>
                <w:iCs/>
                <w:color w:val="auto"/>
                <w:sz w:val="32"/>
                <w:szCs w:val="32"/>
              </w:rPr>
            </m:ctrlPr>
          </m:fPr>
          <m:num>
            <m:r>
              <m:rPr>
                <m:sty m:val="p"/>
              </m:rPr>
              <w:rPr>
                <w:rFonts w:ascii="Cambria Math" w:hAnsi="Cambria Math"/>
                <w:color w:val="auto"/>
                <w:sz w:val="32"/>
                <w:szCs w:val="32"/>
              </w:rPr>
              <m:t>p</m:t>
            </m:r>
            <m:d>
              <m:dPr>
                <m:ctrlPr>
                  <w:rPr>
                    <w:rFonts w:ascii="Cambria Math" w:hAnsi="Cambria Math"/>
                    <w:iCs/>
                    <w:color w:val="auto"/>
                    <w:sz w:val="32"/>
                    <w:szCs w:val="32"/>
                  </w:rPr>
                </m:ctrlPr>
              </m:dPr>
              <m:e>
                <m:r>
                  <m:rPr>
                    <m:sty m:val="p"/>
                  </m:rPr>
                  <w:rPr>
                    <w:rFonts w:ascii="Cambria Math" w:hAnsi="Cambria Math"/>
                    <w:color w:val="auto"/>
                    <w:sz w:val="32"/>
                    <w:szCs w:val="32"/>
                  </w:rPr>
                  <m:t>1-p</m:t>
                </m:r>
              </m:e>
            </m:d>
          </m:num>
          <m:den>
            <m:sSup>
              <m:sSupPr>
                <m:ctrlPr>
                  <w:rPr>
                    <w:rFonts w:ascii="Cambria Math" w:hAnsi="Cambria Math"/>
                    <w:iCs/>
                    <w:color w:val="auto"/>
                    <w:sz w:val="32"/>
                    <w:szCs w:val="32"/>
                  </w:rPr>
                </m:ctrlPr>
              </m:sSupPr>
              <m:e>
                <m:r>
                  <m:rPr>
                    <m:sty m:val="p"/>
                  </m:rPr>
                  <w:rPr>
                    <w:rFonts w:ascii="Cambria Math" w:hAnsi="Cambria Math"/>
                    <w:color w:val="auto"/>
                    <w:sz w:val="32"/>
                    <w:szCs w:val="32"/>
                  </w:rPr>
                  <m:t>d</m:t>
                </m:r>
              </m:e>
              <m:sup>
                <m:r>
                  <m:rPr>
                    <m:sty m:val="p"/>
                  </m:rPr>
                  <w:rPr>
                    <w:rFonts w:ascii="Cambria Math" w:hAnsi="Cambria Math"/>
                    <w:color w:val="auto"/>
                    <w:sz w:val="32"/>
                    <w:szCs w:val="32"/>
                  </w:rPr>
                  <m:t>2</m:t>
                </m:r>
              </m:sup>
            </m:sSup>
          </m:den>
        </m:f>
      </m:oMath>
    </w:p>
    <w:p w14:paraId="45731E28" w14:textId="77777777" w:rsidR="00221667" w:rsidRPr="00502BD6" w:rsidRDefault="00221667" w:rsidP="008308AB">
      <w:pPr>
        <w:tabs>
          <w:tab w:val="left" w:pos="426"/>
        </w:tabs>
        <w:rPr>
          <w:color w:val="auto"/>
        </w:rPr>
      </w:pPr>
      <w:r w:rsidRPr="00502BD6">
        <w:rPr>
          <w:color w:val="auto"/>
        </w:rPr>
        <w:t xml:space="preserve"> Trong đó:</w:t>
      </w:r>
    </w:p>
    <w:p w14:paraId="6C58ABC9" w14:textId="0D7B78D2" w:rsidR="00221667" w:rsidRPr="00502BD6" w:rsidRDefault="00431751" w:rsidP="008308AB">
      <w:pPr>
        <w:tabs>
          <w:tab w:val="left" w:pos="426"/>
        </w:tabs>
        <w:rPr>
          <w:color w:val="auto"/>
        </w:rPr>
      </w:pPr>
      <w:r>
        <w:rPr>
          <w:color w:val="auto"/>
        </w:rPr>
        <w:tab/>
      </w:r>
      <w:r w:rsidR="00221667" w:rsidRPr="00502BD6">
        <w:rPr>
          <w:color w:val="auto"/>
        </w:rPr>
        <w:t>n: cỡ mẫu cần thiết</w:t>
      </w:r>
    </w:p>
    <w:p w14:paraId="20C33442" w14:textId="54D6D526" w:rsidR="00221667" w:rsidRPr="00502BD6" w:rsidRDefault="00431751" w:rsidP="008308AB">
      <w:pPr>
        <w:tabs>
          <w:tab w:val="left" w:pos="426"/>
        </w:tabs>
        <w:rPr>
          <w:color w:val="auto"/>
        </w:rPr>
      </w:pPr>
      <w:r>
        <w:rPr>
          <w:color w:val="auto"/>
        </w:rPr>
        <w:tab/>
      </w:r>
      <w:r w:rsidR="00221667" w:rsidRPr="00502BD6">
        <w:rPr>
          <w:color w:val="auto"/>
        </w:rPr>
        <w:t>Z: hệ số tin cậy (Z = 1.96 với mức tin cậy 95%)</w:t>
      </w:r>
    </w:p>
    <w:p w14:paraId="7BB893BA" w14:textId="50BBE9DF" w:rsidR="00221667" w:rsidRPr="00502BD6" w:rsidRDefault="00431751" w:rsidP="008308AB">
      <w:pPr>
        <w:tabs>
          <w:tab w:val="left" w:pos="426"/>
        </w:tabs>
        <w:rPr>
          <w:color w:val="auto"/>
        </w:rPr>
      </w:pPr>
      <w:r>
        <w:rPr>
          <w:color w:val="auto"/>
        </w:rPr>
        <w:tab/>
      </w:r>
      <w:r w:rsidR="00221667" w:rsidRPr="00502BD6">
        <w:rPr>
          <w:color w:val="auto"/>
        </w:rPr>
        <w:t>p: tỷ lệ ước lượng ban đầu = 0,211</w:t>
      </w:r>
    </w:p>
    <w:p w14:paraId="730838E8" w14:textId="5407EC66" w:rsidR="00221667" w:rsidRPr="00502BD6" w:rsidRDefault="00431751" w:rsidP="008308AB">
      <w:pPr>
        <w:tabs>
          <w:tab w:val="left" w:pos="426"/>
        </w:tabs>
        <w:rPr>
          <w:color w:val="auto"/>
        </w:rPr>
      </w:pPr>
      <w:r>
        <w:rPr>
          <w:color w:val="auto"/>
        </w:rPr>
        <w:tab/>
      </w:r>
      <w:r w:rsidR="00221667" w:rsidRPr="00502BD6">
        <w:rPr>
          <w:color w:val="auto"/>
        </w:rPr>
        <w:t>d: sai số mong muốn = 0,051</w:t>
      </w:r>
    </w:p>
    <w:p w14:paraId="001CD5BA" w14:textId="77777777" w:rsidR="000E03CB" w:rsidRDefault="00431751" w:rsidP="008308AB">
      <w:pPr>
        <w:tabs>
          <w:tab w:val="left" w:pos="426"/>
        </w:tabs>
        <w:rPr>
          <w:color w:val="auto"/>
        </w:rPr>
      </w:pPr>
      <w:r>
        <w:rPr>
          <w:color w:val="auto"/>
        </w:rPr>
        <w:tab/>
      </w:r>
      <w:r w:rsidR="00221667" w:rsidRPr="00502BD6">
        <w:rPr>
          <w:color w:val="auto"/>
        </w:rPr>
        <w:t>Áp dụng vào công thức:</w:t>
      </w:r>
      <w:r w:rsidR="000E03CB">
        <w:rPr>
          <w:color w:val="auto"/>
        </w:rPr>
        <w:t xml:space="preserve"> </w:t>
      </w:r>
    </w:p>
    <w:p w14:paraId="3E718661" w14:textId="0E1C2AD3" w:rsidR="00221667" w:rsidRPr="00502BD6" w:rsidRDefault="000E03CB" w:rsidP="008308AB">
      <w:pPr>
        <w:tabs>
          <w:tab w:val="left" w:pos="426"/>
        </w:tabs>
        <w:rPr>
          <w:color w:val="auto"/>
        </w:rPr>
      </w:pPr>
      <w:r>
        <w:rPr>
          <w:color w:val="auto"/>
        </w:rPr>
        <w:tab/>
      </w:r>
      <w:r w:rsidR="00221667" w:rsidRPr="00502BD6">
        <w:rPr>
          <w:rFonts w:ascii="Cambria Math" w:hAnsi="Cambria Math" w:cs="Cambria Math"/>
          <w:color w:val="auto"/>
        </w:rPr>
        <w:t>n</w:t>
      </w:r>
      <w:r w:rsidR="00221667" w:rsidRPr="00502BD6">
        <w:rPr>
          <w:color w:val="auto"/>
        </w:rPr>
        <w:t>=245,86</w:t>
      </w:r>
      <w:r w:rsidR="002E04B5">
        <w:rPr>
          <w:color w:val="auto"/>
        </w:rPr>
        <w:t xml:space="preserve"> </w:t>
      </w:r>
      <w:r w:rsidR="00221667" w:rsidRPr="00502BD6">
        <w:rPr>
          <w:rFonts w:ascii="Cambria Math" w:hAnsi="Cambria Math" w:cs="Cambria Math"/>
          <w:color w:val="auto"/>
        </w:rPr>
        <w:t>⟹</w:t>
      </w:r>
      <w:r w:rsidR="00221667" w:rsidRPr="00502BD6">
        <w:rPr>
          <w:color w:val="auto"/>
        </w:rPr>
        <w:t xml:space="preserve"> Cỡ mẫu tối thiểu cần thiết là 246 bệnh nhân.</w:t>
      </w:r>
    </w:p>
    <w:p w14:paraId="3855D2DC" w14:textId="68E2BC1D" w:rsidR="00C10560" w:rsidRDefault="002D46A0" w:rsidP="002A433F">
      <w:pPr>
        <w:tabs>
          <w:tab w:val="left" w:pos="426"/>
        </w:tabs>
      </w:pPr>
      <w:r>
        <w:tab/>
      </w:r>
      <w:r w:rsidR="00221667" w:rsidRPr="00502BD6">
        <w:t>Nghiên cứu này tuyển chọn 250 bệnh nhân, đáp ứng yêu cầu về cỡ mẫu cho ước lượng tỷ lệ pCR với độ tin cậy 95% và sai số ±5,1%.</w:t>
      </w:r>
      <w:bookmarkStart w:id="216" w:name="_Toc183910233"/>
      <w:bookmarkStart w:id="217" w:name="_Toc183910583"/>
      <w:bookmarkStart w:id="218" w:name="_Toc73736953"/>
      <w:bookmarkStart w:id="219" w:name="_Toc77164234"/>
      <w:r w:rsidR="00417EE4" w:rsidRPr="00417EE4">
        <w:t xml:space="preserve"> </w:t>
      </w:r>
    </w:p>
    <w:p w14:paraId="5A34A560" w14:textId="39A1C890" w:rsidR="001204D4" w:rsidRDefault="001204D4" w:rsidP="008308AB">
      <w:pPr>
        <w:pStyle w:val="Heading3"/>
        <w:tabs>
          <w:tab w:val="clear" w:pos="567"/>
          <w:tab w:val="left" w:pos="426"/>
        </w:tabs>
      </w:pPr>
      <w:bookmarkStart w:id="220" w:name="_Toc200386698"/>
      <w:r>
        <w:t>Quy trình nghiên cứu</w:t>
      </w:r>
      <w:bookmarkEnd w:id="220"/>
    </w:p>
    <w:p w14:paraId="4BF32D74" w14:textId="07F275CB" w:rsidR="001204D4" w:rsidRDefault="001204D4" w:rsidP="008308AB">
      <w:pPr>
        <w:pStyle w:val="Heading4"/>
        <w:tabs>
          <w:tab w:val="left" w:pos="426"/>
        </w:tabs>
      </w:pPr>
      <w:r>
        <w:t>Chẩn đoán ban đầu và phân giai đoạn</w:t>
      </w:r>
    </w:p>
    <w:p w14:paraId="2EB29762" w14:textId="47041EBE" w:rsidR="001204D4" w:rsidRDefault="000E03CB" w:rsidP="008308AB">
      <w:pPr>
        <w:tabs>
          <w:tab w:val="left" w:pos="426"/>
        </w:tabs>
      </w:pPr>
      <w:r>
        <w:tab/>
      </w:r>
      <w:r w:rsidR="00C46777">
        <w:t xml:space="preserve">- </w:t>
      </w:r>
      <w:r w:rsidR="001204D4">
        <w:t>Khám lâm sàng: sờ nắn, đánh giá vị trí và kích thước khối u, đánh giá hạch.</w:t>
      </w:r>
    </w:p>
    <w:p w14:paraId="35B54568" w14:textId="041C40F5" w:rsidR="001204D4" w:rsidRDefault="000E03CB" w:rsidP="008308AB">
      <w:pPr>
        <w:tabs>
          <w:tab w:val="left" w:pos="426"/>
        </w:tabs>
      </w:pPr>
      <w:r>
        <w:lastRenderedPageBreak/>
        <w:tab/>
      </w:r>
      <w:r w:rsidR="00C46777">
        <w:t xml:space="preserve">- </w:t>
      </w:r>
      <w:r w:rsidR="001204D4">
        <w:t>Hình ảnh học: siêu âm, chụp X-quang tuyến vú, MRI và PET/CT nếu cần.</w:t>
      </w:r>
    </w:p>
    <w:p w14:paraId="26540FA7" w14:textId="29900796" w:rsidR="001204D4" w:rsidRDefault="000E03CB" w:rsidP="008308AB">
      <w:pPr>
        <w:tabs>
          <w:tab w:val="left" w:pos="426"/>
        </w:tabs>
      </w:pPr>
      <w:r>
        <w:tab/>
      </w:r>
      <w:r w:rsidR="00C46777">
        <w:t xml:space="preserve">- </w:t>
      </w:r>
      <w:r w:rsidR="001204D4">
        <w:t>Sinh thiết lõi (core biopsy) để xác định mô bệnh học và hóa mô miễn dịch.</w:t>
      </w:r>
    </w:p>
    <w:p w14:paraId="6C3036AF" w14:textId="33991F80" w:rsidR="001204D4" w:rsidRDefault="000E03CB" w:rsidP="008308AB">
      <w:pPr>
        <w:tabs>
          <w:tab w:val="left" w:pos="426"/>
        </w:tabs>
      </w:pPr>
      <w:r>
        <w:tab/>
        <w:t xml:space="preserve">- </w:t>
      </w:r>
      <w:r w:rsidR="001204D4">
        <w:t>Phân loại giai đoạn theo TNM (AJCC 2017).</w:t>
      </w:r>
    </w:p>
    <w:p w14:paraId="1DEF3DAD" w14:textId="6BD0C0A4" w:rsidR="001204D4" w:rsidRDefault="001204D4" w:rsidP="008308AB">
      <w:pPr>
        <w:pStyle w:val="Heading4"/>
        <w:tabs>
          <w:tab w:val="left" w:pos="426"/>
        </w:tabs>
      </w:pPr>
      <w:r>
        <w:t>Điều trị hóa chất tân bổ trợ</w:t>
      </w:r>
    </w:p>
    <w:p w14:paraId="5950D4D9" w14:textId="2E1AA13E" w:rsidR="001204D4" w:rsidRDefault="00C46777" w:rsidP="008308AB">
      <w:pPr>
        <w:tabs>
          <w:tab w:val="left" w:pos="426"/>
        </w:tabs>
      </w:pPr>
      <w:r>
        <w:tab/>
        <w:t xml:space="preserve">- </w:t>
      </w:r>
      <w:r w:rsidR="001204D4">
        <w:t>Phác đồ hóa trị được xác định bởi hội đồng chuyên môn, tuân thủ hướng dẫn điều trị quốc gia.</w:t>
      </w:r>
    </w:p>
    <w:p w14:paraId="2FE66E47" w14:textId="4EA89573" w:rsidR="001204D4" w:rsidRDefault="00C46777" w:rsidP="008308AB">
      <w:pPr>
        <w:tabs>
          <w:tab w:val="left" w:pos="426"/>
        </w:tabs>
      </w:pPr>
      <w:r>
        <w:tab/>
        <w:t xml:space="preserve">- </w:t>
      </w:r>
      <w:r w:rsidR="001204D4">
        <w:t>Bệnh nhân được theo dõi đáp ứng lâm sàng giữa các chu kỳ bằng: khám lâm sàng, siêu âm, MRI.</w:t>
      </w:r>
    </w:p>
    <w:p w14:paraId="6576EADA" w14:textId="347A3305" w:rsidR="00B06064" w:rsidRDefault="00C46777" w:rsidP="008308AB">
      <w:pPr>
        <w:tabs>
          <w:tab w:val="left" w:pos="426"/>
        </w:tabs>
      </w:pPr>
      <w:r>
        <w:tab/>
        <w:t xml:space="preserve">- </w:t>
      </w:r>
      <w:r w:rsidR="001204D4">
        <w:t>Sau hoàn tất điều trị HCTBT, bệnh nhân được đánh giá lại bằng tiêu chuẩn RECIST 1.1:</w:t>
      </w:r>
      <w:r w:rsidR="001C4046">
        <w:t xml:space="preserve"> Các trường hợp đáp ứng tốt (CR, PR) hoặc bệnh ổn định (SD) đều được đưa vào nhóm chỉ định phẫu thuật MRM.</w:t>
      </w:r>
      <w:r w:rsidR="00B06064">
        <w:t xml:space="preserve"> </w:t>
      </w:r>
    </w:p>
    <w:p w14:paraId="02FCDB5C" w14:textId="4F042347" w:rsidR="001C4046" w:rsidRDefault="00C46777" w:rsidP="008308AB">
      <w:pPr>
        <w:tabs>
          <w:tab w:val="left" w:pos="426"/>
        </w:tabs>
      </w:pPr>
      <w:r>
        <w:tab/>
      </w:r>
      <w:r w:rsidR="00922CC5">
        <w:t xml:space="preserve">+ </w:t>
      </w:r>
      <w:r w:rsidR="001C4046">
        <w:t>Đối với bệnh nhân PD, chiến lược điều trị được cá thể hóa:</w:t>
      </w:r>
      <w:r w:rsidR="00B06064">
        <w:t xml:space="preserve"> </w:t>
      </w:r>
      <w:r w:rsidR="001C4046">
        <w:t>Nếu vẫn còn chỉ định phẫu thuật triệt căn, bệnh nhân được đưa vào mổ MRM ngay sau hóa trị</w:t>
      </w:r>
      <w:r w:rsidR="00B06064">
        <w:t xml:space="preserve"> hoặc đánh giá phải </w:t>
      </w:r>
      <w:r w:rsidR="001C4046">
        <w:t>chuyển phác đồ hóa trị khác và sau đó có đáp ứng đạt tiêu chuẩn phẫu thuật, bệnh nhân vẫn được đưa vào nghiên cứu.</w:t>
      </w:r>
    </w:p>
    <w:p w14:paraId="78535252" w14:textId="6CCA3A2D" w:rsidR="00B06064" w:rsidRDefault="00C46777" w:rsidP="008308AB">
      <w:pPr>
        <w:tabs>
          <w:tab w:val="left" w:pos="426"/>
        </w:tabs>
      </w:pPr>
      <w:r>
        <w:tab/>
      </w:r>
      <w:r w:rsidR="00922CC5">
        <w:t xml:space="preserve">+ </w:t>
      </w:r>
      <w:r w:rsidR="001C4046">
        <w:t xml:space="preserve">Nếu chuyển sang xạ trị trước phẫu thuật hoặc không còn chỉ định mổ, bệnh nhân sẽ bị loại khỏi nghiên cứu. </w:t>
      </w:r>
    </w:p>
    <w:p w14:paraId="15E78681" w14:textId="50A277CB" w:rsidR="001204D4" w:rsidRDefault="001204D4" w:rsidP="008308AB">
      <w:pPr>
        <w:pStyle w:val="Heading4"/>
        <w:tabs>
          <w:tab w:val="left" w:pos="426"/>
        </w:tabs>
      </w:pPr>
      <w:r>
        <w:t>Đánh giá trước mổ và thực hiện phẫu thuật MRM</w:t>
      </w:r>
    </w:p>
    <w:p w14:paraId="492B9D83" w14:textId="2526B2F5" w:rsidR="001204D4" w:rsidRDefault="00C46777" w:rsidP="008308AB">
      <w:pPr>
        <w:tabs>
          <w:tab w:val="left" w:pos="426"/>
        </w:tabs>
      </w:pPr>
      <w:r>
        <w:tab/>
        <w:t xml:space="preserve">- </w:t>
      </w:r>
      <w:r w:rsidR="001204D4">
        <w:t>Khám toàn thân, đánh giá chức năng cơ quan, tổng trạng và khảo sát di căn xa.</w:t>
      </w:r>
      <w:r w:rsidR="00922CC5">
        <w:t xml:space="preserve"> </w:t>
      </w:r>
      <w:r w:rsidR="001204D4">
        <w:t>Thực hiện MRM theo 8 bước mô tả tại mục 2.2.6 (từ đánh giá trước mổ đến xử trí biến chứng).</w:t>
      </w:r>
    </w:p>
    <w:p w14:paraId="106D4BFB" w14:textId="5BA62270" w:rsidR="001204D4" w:rsidRDefault="001204D4" w:rsidP="008308AB">
      <w:pPr>
        <w:pStyle w:val="Heading4"/>
        <w:tabs>
          <w:tab w:val="left" w:pos="426"/>
        </w:tabs>
      </w:pPr>
      <w:r>
        <w:t>Theo dõi sau mổ và chăm sóc</w:t>
      </w:r>
    </w:p>
    <w:p w14:paraId="2DB46E54" w14:textId="11262E16" w:rsidR="001204D4" w:rsidRDefault="005A59FD" w:rsidP="008308AB">
      <w:pPr>
        <w:tabs>
          <w:tab w:val="left" w:pos="426"/>
        </w:tabs>
      </w:pPr>
      <w:r>
        <w:tab/>
      </w:r>
      <w:r w:rsidR="00C46777">
        <w:t xml:space="preserve">- </w:t>
      </w:r>
      <w:r w:rsidR="001204D4">
        <w:t>Theo dõi tại viện: dấu hiệu sinh tồn, dịch dẫn lưu, mức độ đau (VAS), tình trạng vết mổ.</w:t>
      </w:r>
      <w:r w:rsidR="001C4046">
        <w:t xml:space="preserve"> </w:t>
      </w:r>
      <w:r w:rsidR="001204D4">
        <w:t>Ghi nhận các biến chứng sớm, phân loại theo Clavien-Dindo.</w:t>
      </w:r>
    </w:p>
    <w:p w14:paraId="63236AE0" w14:textId="244B26B6" w:rsidR="001204D4" w:rsidRDefault="001204D4" w:rsidP="008308AB">
      <w:pPr>
        <w:pStyle w:val="Heading4"/>
        <w:tabs>
          <w:tab w:val="left" w:pos="426"/>
        </w:tabs>
      </w:pPr>
      <w:r>
        <w:t xml:space="preserve">Theo dõi </w:t>
      </w:r>
      <w:r w:rsidR="0080232D">
        <w:t>sống thêm</w:t>
      </w:r>
    </w:p>
    <w:p w14:paraId="753F7679" w14:textId="00C2B0C0" w:rsidR="001204D4" w:rsidRDefault="005A59FD" w:rsidP="008308AB">
      <w:pPr>
        <w:tabs>
          <w:tab w:val="left" w:pos="426"/>
        </w:tabs>
      </w:pPr>
      <w:r>
        <w:tab/>
      </w:r>
      <w:r w:rsidR="00C46777">
        <w:t xml:space="preserve">- </w:t>
      </w:r>
      <w:r w:rsidR="001204D4">
        <w:t>Tái khám định kỳ: 3–6 tháng trong năm đầu, sau đó 6–12 tháng/lần.</w:t>
      </w:r>
    </w:p>
    <w:p w14:paraId="3CB74C8B" w14:textId="0848703A" w:rsidR="001204D4" w:rsidRDefault="001204D4" w:rsidP="008308AB">
      <w:pPr>
        <w:tabs>
          <w:tab w:val="left" w:pos="426"/>
        </w:tabs>
      </w:pPr>
      <w:r>
        <w:t xml:space="preserve">Ghi nhận thời gian </w:t>
      </w:r>
      <w:r w:rsidR="00483151">
        <w:t>EFS</w:t>
      </w:r>
      <w:r>
        <w:t xml:space="preserve"> và </w:t>
      </w:r>
      <w:r w:rsidR="0008251C">
        <w:t>OS</w:t>
      </w:r>
      <w:r>
        <w:t>.</w:t>
      </w:r>
    </w:p>
    <w:p w14:paraId="5E0610A6" w14:textId="77777777" w:rsidR="00AD7AFD" w:rsidRDefault="00AD7AFD" w:rsidP="008308AB">
      <w:pPr>
        <w:tabs>
          <w:tab w:val="left" w:pos="426"/>
        </w:tabs>
      </w:pPr>
    </w:p>
    <w:p w14:paraId="434323C0" w14:textId="77777777" w:rsidR="002A433F" w:rsidRDefault="002A433F" w:rsidP="002A433F">
      <w:pPr>
        <w:pStyle w:val="Heading3"/>
        <w:tabs>
          <w:tab w:val="clear" w:pos="567"/>
          <w:tab w:val="left" w:pos="426"/>
        </w:tabs>
      </w:pPr>
      <w:bookmarkStart w:id="221" w:name="_Toc200386697"/>
      <w:r>
        <w:lastRenderedPageBreak/>
        <w:t>Phương tiện nghiên cứu</w:t>
      </w:r>
      <w:bookmarkEnd w:id="221"/>
    </w:p>
    <w:p w14:paraId="01BF4450" w14:textId="77777777" w:rsidR="002A433F" w:rsidRDefault="002A433F" w:rsidP="002A433F">
      <w:pPr>
        <w:tabs>
          <w:tab w:val="left" w:pos="426"/>
        </w:tabs>
      </w:pPr>
      <w:r>
        <w:tab/>
        <w:t>Nghiên cứu sử dụng dữ liệu từ hồ sơ bệnh án của 250 bệnh nhân ung thư biểu mô tuyến vú giai đoạn III được điều trị tại Bệnh viện K, bao gồm thông tin lâm sàng, cận lâm sàng, hình ảnh học và mô bệnh học. Các phương tiện kỹ thuật được áp dụng tại nhiều thời điểm khác nhau trong quá trình chẩn đoán và theo dõi, với đặc điểm chung như sau:</w:t>
      </w:r>
    </w:p>
    <w:p w14:paraId="21AC5016" w14:textId="0A8915C6" w:rsidR="002A433F" w:rsidRDefault="009A0EF8" w:rsidP="002A433F">
      <w:pPr>
        <w:tabs>
          <w:tab w:val="left" w:pos="426"/>
        </w:tabs>
      </w:pPr>
      <w:r>
        <w:tab/>
      </w:r>
      <w:r w:rsidR="005844F2">
        <w:t xml:space="preserve">- </w:t>
      </w:r>
      <w:r w:rsidR="002A433F">
        <w:t>Chẩn đoán hình ảnh</w:t>
      </w:r>
    </w:p>
    <w:p w14:paraId="6A89171C" w14:textId="5D99DA12" w:rsidR="002A433F" w:rsidRDefault="009A0EF8" w:rsidP="002A433F">
      <w:pPr>
        <w:tabs>
          <w:tab w:val="left" w:pos="426"/>
        </w:tabs>
      </w:pPr>
      <w:r>
        <w:tab/>
        <w:t xml:space="preserve">+ </w:t>
      </w:r>
      <w:r w:rsidR="002A433F">
        <w:t>Siêu âm tuyến vú và hạch vùng: thực hiện bằng đầu dò tần số cao (≥ 7–12 MHz) trên các hệ thống siêu âm Doppler màu đang được sử dụng tại bệnh viện, đánh giá kích thước, đặc điểm bờ, cấu trúc âm và mạch máu của tổn thương.</w:t>
      </w:r>
    </w:p>
    <w:p w14:paraId="28488A14" w14:textId="3F3531E0" w:rsidR="002A433F" w:rsidRDefault="009A0EF8" w:rsidP="002A433F">
      <w:pPr>
        <w:tabs>
          <w:tab w:val="left" w:pos="426"/>
        </w:tabs>
      </w:pPr>
      <w:r>
        <w:tab/>
        <w:t xml:space="preserve">+ </w:t>
      </w:r>
      <w:r w:rsidR="002A433F">
        <w:t>Chụp nhũ ảnh tuyến vú (Mammography): thực hiện trên các hệ thống chụp nhũ ảnh kỹ thuật số, đánh giá và phân loại tổn thương theo tiêu chuẩn BI-RADS®.</w:t>
      </w:r>
    </w:p>
    <w:p w14:paraId="01E5F33E" w14:textId="3AE750FD" w:rsidR="002A433F" w:rsidRDefault="009A0EF8" w:rsidP="002A433F">
      <w:pPr>
        <w:tabs>
          <w:tab w:val="left" w:pos="426"/>
        </w:tabs>
      </w:pPr>
      <w:r>
        <w:tab/>
        <w:t xml:space="preserve">+ </w:t>
      </w:r>
      <w:r w:rsidR="002A433F">
        <w:t>MRI tuyến vú: khi có chỉ định, bệnh nhân được chụp cộng hưởng từ trên máy ≥ 1.5 Tesla, sử dụng các chuỗi xung T1, T2, DWI và chuỗi động học sau tiêm gadolinium, đánh giá theo tiêu chuẩn RECIST 1.1.</w:t>
      </w:r>
    </w:p>
    <w:p w14:paraId="6DB13A0F" w14:textId="4ED5CEB1" w:rsidR="002A433F" w:rsidRDefault="009A0EF8" w:rsidP="002A433F">
      <w:pPr>
        <w:tabs>
          <w:tab w:val="left" w:pos="426"/>
        </w:tabs>
      </w:pPr>
      <w:r>
        <w:tab/>
        <w:t xml:space="preserve">+ </w:t>
      </w:r>
      <w:r w:rsidR="002A433F">
        <w:t>PET/CT và SPECT: áp dụng trong các trường hợp cần đánh giá toàn thân hoặc nghi ngờ di căn, sử dụng ^18F-FDG cho PET/CT và 99mTc-MDP cho xạ hình xương. Kết quả được phân tích bán định lượng bằng chỉ số SUVmax (PET/CT) hoặc định tính theo phân bố hoạt độ phóng xạ.</w:t>
      </w:r>
    </w:p>
    <w:p w14:paraId="6CCC6CEA" w14:textId="79CD02E8" w:rsidR="002A433F" w:rsidRDefault="005844F2" w:rsidP="002A433F">
      <w:pPr>
        <w:tabs>
          <w:tab w:val="left" w:pos="426"/>
        </w:tabs>
      </w:pPr>
      <w:r>
        <w:tab/>
        <w:t xml:space="preserve">- </w:t>
      </w:r>
      <w:r w:rsidR="002A433F">
        <w:t xml:space="preserve">Xét nghiệm cận lâm </w:t>
      </w:r>
      <w:r>
        <w:t>sàng: b</w:t>
      </w:r>
      <w:r w:rsidR="002A433F">
        <w:t>ao gồm công thức máu, chức năng gan – thận, điện giải đồ, xét nghiệm CA 15-3 và CEA, được thực hiện bằng các hệ thống xét nghiệm tự động của bệnh viện.</w:t>
      </w:r>
    </w:p>
    <w:p w14:paraId="05CD364D" w14:textId="6068528D" w:rsidR="002A433F" w:rsidRDefault="005844F2" w:rsidP="002A433F">
      <w:pPr>
        <w:tabs>
          <w:tab w:val="left" w:pos="426"/>
        </w:tabs>
      </w:pPr>
      <w:r>
        <w:tab/>
        <w:t xml:space="preserve">- </w:t>
      </w:r>
      <w:r w:rsidR="002A433F">
        <w:t xml:space="preserve">Mô bệnh học và hóa mô miễn </w:t>
      </w:r>
      <w:r>
        <w:t>dịch: t</w:t>
      </w:r>
      <w:r w:rsidR="002A433F">
        <w:t>ất cả mẫu mô được cố định bằng formalin 10%, xử lý và nhuộm HE, kết hợp nhuộm hóa mô miễn dịch (ER, PR, HER2, Ki-67) theo tiêu chuẩn ASCO/CAP.</w:t>
      </w:r>
    </w:p>
    <w:p w14:paraId="277DB567" w14:textId="04BB2908" w:rsidR="002A433F" w:rsidRDefault="005844F2" w:rsidP="002A433F">
      <w:pPr>
        <w:tabs>
          <w:tab w:val="left" w:pos="426"/>
        </w:tabs>
      </w:pPr>
      <w:r>
        <w:tab/>
      </w:r>
      <w:r w:rsidR="002A433F">
        <w:t xml:space="preserve">Do đặc thù bệnh nhân được chẩn đoán và điều trị trong giai đoạn kéo dài, một số trường hợp có thể được thực hiện trên các thế hệ máy hoặc kỹ thuật khác nhau; </w:t>
      </w:r>
      <w:r w:rsidR="002A433F">
        <w:lastRenderedPageBreak/>
        <w:t xml:space="preserve">tuy nhiên, toàn bộ quy trình chẩn đoán và đánh giá đều tuân thủ hướng dẫn chuyên môn </w:t>
      </w:r>
      <w:r w:rsidR="00AD7AFD">
        <w:t>của Bệnh viện K,</w:t>
      </w:r>
      <w:r w:rsidR="002A433F">
        <w:t xml:space="preserve"> Bộ Y tế, ESMO và NCCN tại thời điểm thực hiện</w:t>
      </w:r>
    </w:p>
    <w:p w14:paraId="36E58CC9" w14:textId="013D9447" w:rsidR="00C46777" w:rsidRPr="00502BD6" w:rsidRDefault="00C46777" w:rsidP="00C46777">
      <w:pPr>
        <w:pStyle w:val="Heading3"/>
        <w:tabs>
          <w:tab w:val="clear" w:pos="567"/>
          <w:tab w:val="left" w:pos="426"/>
        </w:tabs>
      </w:pPr>
      <w:bookmarkStart w:id="222" w:name="_Toc200386699"/>
      <w:r w:rsidRPr="002A4E54">
        <w:t>Qui</w:t>
      </w:r>
      <w:r>
        <w:t xml:space="preserve"> trình phẫu thuật cắt vú triệt căn cải biên</w:t>
      </w:r>
      <w:r w:rsidR="0023480A">
        <w:rPr>
          <w:lang w:val="vi-VN"/>
        </w:rPr>
        <w:t xml:space="preserve"> tại Bệnh viện K</w:t>
      </w:r>
      <w:bookmarkEnd w:id="222"/>
    </w:p>
    <w:p w14:paraId="40FD8A91" w14:textId="0ABCBE9C" w:rsidR="00CE6BE7" w:rsidRPr="00CE6BE7" w:rsidRDefault="00CE6BE7" w:rsidP="001722A6">
      <w:pPr>
        <w:pStyle w:val="Heading4"/>
      </w:pPr>
      <w:r w:rsidRPr="00CE6BE7">
        <w:t>Mục đích</w:t>
      </w:r>
    </w:p>
    <w:p w14:paraId="59B9A14F" w14:textId="1A4F963A" w:rsidR="00CE6BE7" w:rsidRPr="00CE6BE7" w:rsidRDefault="001722A6" w:rsidP="00CE6BE7">
      <w:pPr>
        <w:tabs>
          <w:tab w:val="left" w:pos="426"/>
        </w:tabs>
        <w:rPr>
          <w:color w:val="auto"/>
        </w:rPr>
      </w:pPr>
      <w:r>
        <w:rPr>
          <w:color w:val="auto"/>
        </w:rPr>
        <w:tab/>
      </w:r>
      <w:r w:rsidR="00CE6BE7" w:rsidRPr="00CE6BE7">
        <w:rPr>
          <w:color w:val="auto"/>
        </w:rPr>
        <w:t>Loại bỏ toàn bộ mô tuyến vú và hạch nách mức I–II (mức III khi cần), nhằm kiểm soát tại chỗ – tại vùng ung thư vú giai đoạn tiến triển tại chỗ sau HCTBT, đồng thời tạo điều kiện cho điều trị bổ trợ tiếp theo. Một số trường hợp được kết hợp tái tạo vú tức thì hoặc cắt buồng trứng nội soi, tùy theo tình trạng bệnh và nhu cầu cá thể hóa điều trị.</w:t>
      </w:r>
    </w:p>
    <w:p w14:paraId="416E3C39" w14:textId="01C11B5A" w:rsidR="00CE6BE7" w:rsidRPr="00CE6BE7" w:rsidRDefault="00CE6BE7" w:rsidP="001722A6">
      <w:pPr>
        <w:pStyle w:val="Heading4"/>
      </w:pPr>
      <w:r w:rsidRPr="00CE6BE7">
        <w:t>Chỉ định</w:t>
      </w:r>
    </w:p>
    <w:p w14:paraId="3D093F75" w14:textId="77777777" w:rsidR="00CE6BE7" w:rsidRPr="00CE6BE7" w:rsidRDefault="00CE6BE7" w:rsidP="00CE6BE7">
      <w:pPr>
        <w:tabs>
          <w:tab w:val="left" w:pos="426"/>
        </w:tabs>
        <w:rPr>
          <w:color w:val="auto"/>
        </w:rPr>
      </w:pPr>
      <w:r w:rsidRPr="00CE6BE7">
        <w:rPr>
          <w:color w:val="auto"/>
        </w:rPr>
        <w:t>a) MRM đơn thuần</w:t>
      </w:r>
    </w:p>
    <w:p w14:paraId="26D442CC" w14:textId="7A42E47E" w:rsidR="00CE6BE7" w:rsidRPr="00CE6BE7" w:rsidRDefault="001722A6" w:rsidP="00CE6BE7">
      <w:pPr>
        <w:tabs>
          <w:tab w:val="left" w:pos="426"/>
        </w:tabs>
        <w:rPr>
          <w:color w:val="auto"/>
        </w:rPr>
      </w:pPr>
      <w:r>
        <w:rPr>
          <w:color w:val="auto"/>
        </w:rPr>
        <w:tab/>
      </w:r>
      <w:r w:rsidR="00CE6BE7" w:rsidRPr="00CE6BE7">
        <w:rPr>
          <w:color w:val="auto"/>
        </w:rPr>
        <w:t>- Ung thư vú giai đoạn III sau HCTBT, đáp ứng một phần hoặc hoàn toàn, không có nhu cầu hoặc không đủ điều kiện tái tạo tức thì.</w:t>
      </w:r>
    </w:p>
    <w:p w14:paraId="3813570A" w14:textId="7344A32A" w:rsidR="00CE6BE7" w:rsidRPr="00CE6BE7" w:rsidRDefault="001722A6" w:rsidP="00CE6BE7">
      <w:pPr>
        <w:tabs>
          <w:tab w:val="left" w:pos="426"/>
        </w:tabs>
        <w:rPr>
          <w:color w:val="auto"/>
        </w:rPr>
      </w:pPr>
      <w:r>
        <w:rPr>
          <w:color w:val="auto"/>
        </w:rPr>
        <w:tab/>
      </w:r>
      <w:r w:rsidR="00CE6BE7" w:rsidRPr="00CE6BE7">
        <w:rPr>
          <w:color w:val="auto"/>
        </w:rPr>
        <w:t>- Bệnh nhân có yếu tố nguy cơ cao tái phát tại chỗ hoặc cần xạ trị bổ trợ sớm, không phù hợp với tái tạo ngay.</w:t>
      </w:r>
    </w:p>
    <w:p w14:paraId="58FEE6AF" w14:textId="2B3489F4" w:rsidR="00CE6BE7" w:rsidRPr="00CE6BE7" w:rsidRDefault="001722A6" w:rsidP="00CE6BE7">
      <w:pPr>
        <w:tabs>
          <w:tab w:val="left" w:pos="426"/>
        </w:tabs>
        <w:rPr>
          <w:color w:val="auto"/>
        </w:rPr>
      </w:pPr>
      <w:r>
        <w:rPr>
          <w:color w:val="auto"/>
        </w:rPr>
        <w:tab/>
      </w:r>
      <w:r w:rsidR="00CE6BE7" w:rsidRPr="00CE6BE7">
        <w:rPr>
          <w:color w:val="auto"/>
        </w:rPr>
        <w:t>- Bệnh nhân không mong muốn tái tạo vú.</w:t>
      </w:r>
    </w:p>
    <w:p w14:paraId="45E4AF6D" w14:textId="77777777" w:rsidR="00CE6BE7" w:rsidRPr="00CE6BE7" w:rsidRDefault="00CE6BE7" w:rsidP="00CE6BE7">
      <w:pPr>
        <w:tabs>
          <w:tab w:val="left" w:pos="426"/>
        </w:tabs>
        <w:rPr>
          <w:color w:val="auto"/>
        </w:rPr>
      </w:pPr>
      <w:r w:rsidRPr="00CE6BE7">
        <w:rPr>
          <w:color w:val="auto"/>
        </w:rPr>
        <w:t>b) MRM + tái tạo vú tức thì (Immediate Reconstruction)</w:t>
      </w:r>
    </w:p>
    <w:p w14:paraId="712AB8FE" w14:textId="199D2DAF" w:rsidR="00CE6BE7" w:rsidRPr="00CE6BE7" w:rsidRDefault="001722A6" w:rsidP="00CE6BE7">
      <w:pPr>
        <w:tabs>
          <w:tab w:val="left" w:pos="426"/>
        </w:tabs>
        <w:rPr>
          <w:color w:val="auto"/>
        </w:rPr>
      </w:pPr>
      <w:r>
        <w:rPr>
          <w:color w:val="auto"/>
        </w:rPr>
        <w:tab/>
      </w:r>
      <w:r w:rsidR="00CE6BE7" w:rsidRPr="00CE6BE7">
        <w:rPr>
          <w:color w:val="auto"/>
        </w:rPr>
        <w:t>- Bệnh nhân đáp ứng tốt sau HCTBT, còn đủ da và mô mềm để che phủ vật liệu tái tạo hoặc vạt da cơ.</w:t>
      </w:r>
    </w:p>
    <w:p w14:paraId="0F07E4A8" w14:textId="3DEE5676" w:rsidR="00CE6BE7" w:rsidRPr="00CE6BE7" w:rsidRDefault="001722A6" w:rsidP="00CE6BE7">
      <w:pPr>
        <w:tabs>
          <w:tab w:val="left" w:pos="426"/>
        </w:tabs>
        <w:rPr>
          <w:color w:val="auto"/>
        </w:rPr>
      </w:pPr>
      <w:r>
        <w:rPr>
          <w:color w:val="auto"/>
        </w:rPr>
        <w:tab/>
      </w:r>
      <w:r w:rsidR="00CE6BE7" w:rsidRPr="00CE6BE7">
        <w:rPr>
          <w:color w:val="auto"/>
        </w:rPr>
        <w:t>- Không có chống chỉ định y khoa cho phẫu thuật kéo dài.</w:t>
      </w:r>
    </w:p>
    <w:p w14:paraId="3CDBC897" w14:textId="7B77B612" w:rsidR="00CE6BE7" w:rsidRPr="00CE6BE7" w:rsidRDefault="001722A6" w:rsidP="00CE6BE7">
      <w:pPr>
        <w:tabs>
          <w:tab w:val="left" w:pos="426"/>
        </w:tabs>
        <w:rPr>
          <w:color w:val="auto"/>
        </w:rPr>
      </w:pPr>
      <w:r>
        <w:rPr>
          <w:color w:val="auto"/>
        </w:rPr>
        <w:tab/>
      </w:r>
      <w:r w:rsidR="00CE6BE7" w:rsidRPr="00CE6BE7">
        <w:rPr>
          <w:color w:val="auto"/>
        </w:rPr>
        <w:t>- Không có di căn xa hoặc bệnh toàn thân tiến triển.</w:t>
      </w:r>
    </w:p>
    <w:p w14:paraId="56AB0E3D" w14:textId="3A90BC23" w:rsidR="00CE6BE7" w:rsidRPr="00CE6BE7" w:rsidRDefault="001722A6" w:rsidP="00CE6BE7">
      <w:pPr>
        <w:tabs>
          <w:tab w:val="left" w:pos="426"/>
        </w:tabs>
        <w:rPr>
          <w:color w:val="auto"/>
        </w:rPr>
      </w:pPr>
      <w:r>
        <w:rPr>
          <w:color w:val="auto"/>
        </w:rPr>
        <w:tab/>
      </w:r>
      <w:r w:rsidR="00CE6BE7" w:rsidRPr="00CE6BE7">
        <w:rPr>
          <w:color w:val="auto"/>
        </w:rPr>
        <w:t>- Mong muốn phục hồi hình thể vú ngay sau mổ, đã được tư vấn kỹ về khả năng phải chỉnh sửa thêm sau xạ trị.</w:t>
      </w:r>
    </w:p>
    <w:p w14:paraId="7B4E1BA3" w14:textId="77777777" w:rsidR="00CE6BE7" w:rsidRPr="00CE6BE7" w:rsidRDefault="00CE6BE7" w:rsidP="00CE6BE7">
      <w:pPr>
        <w:tabs>
          <w:tab w:val="left" w:pos="426"/>
        </w:tabs>
        <w:rPr>
          <w:color w:val="auto"/>
        </w:rPr>
      </w:pPr>
      <w:r w:rsidRPr="00CE6BE7">
        <w:rPr>
          <w:color w:val="auto"/>
        </w:rPr>
        <w:t>c) MRM + cắt buồng trứng nội soi</w:t>
      </w:r>
    </w:p>
    <w:p w14:paraId="7E87487A" w14:textId="355E91C3" w:rsidR="00CE6BE7" w:rsidRPr="00CE6BE7" w:rsidRDefault="001722A6" w:rsidP="00CE6BE7">
      <w:pPr>
        <w:tabs>
          <w:tab w:val="left" w:pos="426"/>
        </w:tabs>
        <w:rPr>
          <w:color w:val="auto"/>
        </w:rPr>
      </w:pPr>
      <w:r>
        <w:rPr>
          <w:color w:val="auto"/>
        </w:rPr>
        <w:tab/>
      </w:r>
      <w:r w:rsidR="00CE6BE7" w:rsidRPr="00CE6BE7">
        <w:rPr>
          <w:color w:val="auto"/>
        </w:rPr>
        <w:t>- Phụ nữ tiền mãn kinh có chỉ định ức chế chức năng buồng trứng (</w:t>
      </w:r>
      <w:r w:rsidR="00D829F3">
        <w:rPr>
          <w:color w:val="auto"/>
        </w:rPr>
        <w:t>thụ thể nội tiết</w:t>
      </w:r>
      <w:r w:rsidR="00CE6BE7" w:rsidRPr="00CE6BE7">
        <w:rPr>
          <w:color w:val="auto"/>
        </w:rPr>
        <w:t xml:space="preserve"> dương tính) theo khuyến cáo điều trị nội tiết.</w:t>
      </w:r>
    </w:p>
    <w:p w14:paraId="26F471B9" w14:textId="39C2F81F" w:rsidR="00CE6BE7" w:rsidRPr="00CE6BE7" w:rsidRDefault="001722A6" w:rsidP="00CE6BE7">
      <w:pPr>
        <w:tabs>
          <w:tab w:val="left" w:pos="426"/>
        </w:tabs>
        <w:rPr>
          <w:color w:val="auto"/>
        </w:rPr>
      </w:pPr>
      <w:r>
        <w:rPr>
          <w:color w:val="auto"/>
        </w:rPr>
        <w:tab/>
      </w:r>
      <w:r w:rsidR="00CE6BE7" w:rsidRPr="00CE6BE7">
        <w:rPr>
          <w:color w:val="auto"/>
        </w:rPr>
        <w:t>- Kết hợp trong cùng thì mổ nhằm giảm số lần gây mê, tiết kiệm thời gian và chi phí điều trị.</w:t>
      </w:r>
    </w:p>
    <w:p w14:paraId="0ABB945C" w14:textId="07B5978E" w:rsidR="00CE6BE7" w:rsidRPr="00CE6BE7" w:rsidRDefault="001722A6" w:rsidP="00CE6BE7">
      <w:pPr>
        <w:tabs>
          <w:tab w:val="left" w:pos="426"/>
        </w:tabs>
        <w:rPr>
          <w:color w:val="auto"/>
        </w:rPr>
      </w:pPr>
      <w:r>
        <w:rPr>
          <w:color w:val="auto"/>
        </w:rPr>
        <w:lastRenderedPageBreak/>
        <w:tab/>
      </w:r>
      <w:r w:rsidR="00CE6BE7" w:rsidRPr="00CE6BE7">
        <w:rPr>
          <w:color w:val="auto"/>
        </w:rPr>
        <w:t>- Không có chống chỉ định với phẫu thuật nội soi ổ bụng (dính ruột rộng, bệnh lý nặng kèm theo…).</w:t>
      </w:r>
    </w:p>
    <w:p w14:paraId="59375234" w14:textId="4ABEF1D0" w:rsidR="00CE6BE7" w:rsidRPr="00CE6BE7" w:rsidRDefault="00CE6BE7" w:rsidP="001722A6">
      <w:pPr>
        <w:pStyle w:val="Heading4"/>
      </w:pPr>
      <w:r w:rsidRPr="00CE6BE7">
        <w:t>Chuẩn bị</w:t>
      </w:r>
    </w:p>
    <w:p w14:paraId="3A598B5A" w14:textId="779520AE" w:rsidR="00CE6BE7" w:rsidRPr="00CE6BE7" w:rsidRDefault="001722A6" w:rsidP="00CE6BE7">
      <w:pPr>
        <w:tabs>
          <w:tab w:val="left" w:pos="426"/>
        </w:tabs>
        <w:rPr>
          <w:color w:val="auto"/>
        </w:rPr>
      </w:pPr>
      <w:r>
        <w:rPr>
          <w:color w:val="auto"/>
        </w:rPr>
        <w:tab/>
        <w:t xml:space="preserve">a) </w:t>
      </w:r>
      <w:r w:rsidR="00CE6BE7" w:rsidRPr="00CE6BE7">
        <w:rPr>
          <w:color w:val="auto"/>
        </w:rPr>
        <w:t>Bệnh nhân:</w:t>
      </w:r>
    </w:p>
    <w:p w14:paraId="1843DC35" w14:textId="03652D24" w:rsidR="00CE6BE7" w:rsidRPr="00CE6BE7" w:rsidRDefault="001722A6" w:rsidP="00CE6BE7">
      <w:pPr>
        <w:tabs>
          <w:tab w:val="left" w:pos="426"/>
        </w:tabs>
        <w:rPr>
          <w:color w:val="auto"/>
        </w:rPr>
      </w:pPr>
      <w:r>
        <w:rPr>
          <w:color w:val="auto"/>
        </w:rPr>
        <w:tab/>
      </w:r>
      <w:r w:rsidR="00CE6BE7" w:rsidRPr="00CE6BE7">
        <w:rPr>
          <w:color w:val="auto"/>
        </w:rPr>
        <w:t>- Khám toàn thân và tại chỗ, đánh giá lại tình trạng u, hạch và toàn trạng sau HCTBT.</w:t>
      </w:r>
    </w:p>
    <w:p w14:paraId="7E638EEE" w14:textId="5B818183" w:rsidR="00CE6BE7" w:rsidRPr="00CE6BE7" w:rsidRDefault="001722A6" w:rsidP="00CE6BE7">
      <w:pPr>
        <w:tabs>
          <w:tab w:val="left" w:pos="426"/>
        </w:tabs>
        <w:rPr>
          <w:color w:val="auto"/>
        </w:rPr>
      </w:pPr>
      <w:r>
        <w:rPr>
          <w:color w:val="auto"/>
        </w:rPr>
        <w:tab/>
      </w:r>
      <w:r w:rsidR="00CE6BE7" w:rsidRPr="00CE6BE7">
        <w:rPr>
          <w:color w:val="auto"/>
        </w:rPr>
        <w:t>- Cận lâm sàng: công thức máu, đông máu, chức năng gan – thận, điện giải, chẩn đoán hình ảnh (siêu âm, X-quang ngực, MRI vú khi cần).</w:t>
      </w:r>
    </w:p>
    <w:p w14:paraId="4C6F2AB5" w14:textId="12526AB7" w:rsidR="00CE6BE7" w:rsidRPr="00CE6BE7" w:rsidRDefault="001722A6" w:rsidP="00CE6BE7">
      <w:pPr>
        <w:tabs>
          <w:tab w:val="left" w:pos="426"/>
        </w:tabs>
        <w:rPr>
          <w:color w:val="auto"/>
        </w:rPr>
      </w:pPr>
      <w:r>
        <w:rPr>
          <w:color w:val="auto"/>
        </w:rPr>
        <w:tab/>
      </w:r>
      <w:r w:rsidR="00CE6BE7" w:rsidRPr="00CE6BE7">
        <w:rPr>
          <w:color w:val="auto"/>
        </w:rPr>
        <w:t>- Tư vấn rõ về loại phẫu thuật, biến chứng có thể xảy ra, kế hoạch điều trị bổ trợ; ký cam kết phẫu thuật.</w:t>
      </w:r>
    </w:p>
    <w:p w14:paraId="5FC65178" w14:textId="4698758C" w:rsidR="00CE6BE7" w:rsidRPr="00CE6BE7" w:rsidRDefault="001722A6" w:rsidP="00CE6BE7">
      <w:pPr>
        <w:tabs>
          <w:tab w:val="left" w:pos="426"/>
        </w:tabs>
        <w:rPr>
          <w:color w:val="auto"/>
        </w:rPr>
      </w:pPr>
      <w:r>
        <w:rPr>
          <w:color w:val="auto"/>
        </w:rPr>
        <w:tab/>
        <w:t xml:space="preserve">b) </w:t>
      </w:r>
      <w:r w:rsidR="00CE6BE7" w:rsidRPr="00CE6BE7">
        <w:rPr>
          <w:color w:val="auto"/>
        </w:rPr>
        <w:t>Phương tiện – dụng cụ:</w:t>
      </w:r>
    </w:p>
    <w:p w14:paraId="56306220" w14:textId="7ED4A613" w:rsidR="00CE6BE7" w:rsidRPr="00CE6BE7" w:rsidRDefault="001722A6" w:rsidP="00CE6BE7">
      <w:pPr>
        <w:tabs>
          <w:tab w:val="left" w:pos="426"/>
        </w:tabs>
        <w:rPr>
          <w:color w:val="auto"/>
        </w:rPr>
      </w:pPr>
      <w:r>
        <w:rPr>
          <w:color w:val="auto"/>
        </w:rPr>
        <w:tab/>
      </w:r>
      <w:r w:rsidR="00CE6BE7" w:rsidRPr="00CE6BE7">
        <w:rPr>
          <w:color w:val="auto"/>
        </w:rPr>
        <w:t>- Bộ dụng cụ phẫu thuật vú – nách tiêu chuẩn; bộ tái tạo (túi độn, lưới sinh học, dụng cụ vi phẫu hoặc tạo hình); bộ phẫu thuật nội soi ổ bụng.</w:t>
      </w:r>
    </w:p>
    <w:p w14:paraId="219AC58A" w14:textId="5A4725E8" w:rsidR="00CE6BE7" w:rsidRPr="00CE6BE7" w:rsidRDefault="001722A6" w:rsidP="00CE6BE7">
      <w:pPr>
        <w:tabs>
          <w:tab w:val="left" w:pos="426"/>
        </w:tabs>
        <w:rPr>
          <w:color w:val="auto"/>
        </w:rPr>
      </w:pPr>
      <w:r>
        <w:rPr>
          <w:color w:val="auto"/>
        </w:rPr>
        <w:tab/>
      </w:r>
      <w:r w:rsidR="00CE6BE7" w:rsidRPr="00CE6BE7">
        <w:rPr>
          <w:color w:val="auto"/>
        </w:rPr>
        <w:t>- Dao điện, máy hút, kẹp mạch, chỉ khâu tự tiêu và không tiêu, dẫn lưu áp lực âm kín.</w:t>
      </w:r>
    </w:p>
    <w:p w14:paraId="49991167" w14:textId="4AA2768B" w:rsidR="00CE6BE7" w:rsidRPr="00CE6BE7" w:rsidRDefault="00CE6BE7" w:rsidP="001722A6">
      <w:pPr>
        <w:pStyle w:val="Heading4"/>
      </w:pPr>
      <w:r w:rsidRPr="00CE6BE7">
        <w:t>Các bước tiến hành</w:t>
      </w:r>
    </w:p>
    <w:p w14:paraId="71350A0D" w14:textId="0A95231E" w:rsidR="00237E7F" w:rsidRPr="00CE6BE7" w:rsidRDefault="001722A6" w:rsidP="00237E7F">
      <w:pPr>
        <w:tabs>
          <w:tab w:val="left" w:pos="426"/>
        </w:tabs>
        <w:rPr>
          <w:color w:val="auto"/>
        </w:rPr>
      </w:pPr>
      <w:r>
        <w:rPr>
          <w:color w:val="auto"/>
        </w:rPr>
        <w:tab/>
      </w:r>
      <w:r w:rsidR="00237E7F">
        <w:rPr>
          <w:color w:val="auto"/>
        </w:rPr>
        <w:t xml:space="preserve">a) </w:t>
      </w:r>
      <w:r w:rsidR="00237E7F" w:rsidRPr="00CE6BE7">
        <w:rPr>
          <w:color w:val="auto"/>
        </w:rPr>
        <w:t>Vô cảm:</w:t>
      </w:r>
    </w:p>
    <w:p w14:paraId="045F9D6E" w14:textId="77777777" w:rsidR="00237E7F" w:rsidRDefault="00237E7F" w:rsidP="00237E7F">
      <w:pPr>
        <w:tabs>
          <w:tab w:val="left" w:pos="426"/>
        </w:tabs>
        <w:rPr>
          <w:color w:val="auto"/>
        </w:rPr>
      </w:pPr>
      <w:r>
        <w:rPr>
          <w:color w:val="auto"/>
        </w:rPr>
        <w:tab/>
      </w:r>
      <w:r w:rsidRPr="00CE6BE7">
        <w:rPr>
          <w:color w:val="auto"/>
        </w:rPr>
        <w:t>- Gây mê nội khí quản, thông khí kiểm soát; có thể phối hợp gây tê vùng (Pecs block, paravertebral block) để giảm đau sau mổ</w:t>
      </w:r>
      <w:r>
        <w:rPr>
          <w:color w:val="auto"/>
        </w:rPr>
        <w:t xml:space="preserve"> </w:t>
      </w:r>
    </w:p>
    <w:p w14:paraId="103D8732" w14:textId="1777BF49" w:rsidR="00CE6BE7" w:rsidRPr="00CE6BE7" w:rsidRDefault="0054212B" w:rsidP="00237E7F">
      <w:pPr>
        <w:tabs>
          <w:tab w:val="left" w:pos="426"/>
        </w:tabs>
        <w:rPr>
          <w:color w:val="auto"/>
        </w:rPr>
      </w:pPr>
      <w:r>
        <w:rPr>
          <w:color w:val="auto"/>
        </w:rPr>
        <w:tab/>
      </w:r>
      <w:r w:rsidR="00237E7F">
        <w:rPr>
          <w:color w:val="auto"/>
        </w:rPr>
        <w:t>b</w:t>
      </w:r>
      <w:r w:rsidR="001722A6">
        <w:rPr>
          <w:color w:val="auto"/>
        </w:rPr>
        <w:t xml:space="preserve">) </w:t>
      </w:r>
      <w:r w:rsidR="00CE6BE7" w:rsidRPr="00CE6BE7">
        <w:rPr>
          <w:color w:val="auto"/>
        </w:rPr>
        <w:t>Tư thế:</w:t>
      </w:r>
    </w:p>
    <w:p w14:paraId="2378366C" w14:textId="003298C6" w:rsidR="00CE6BE7" w:rsidRPr="00CE6BE7" w:rsidRDefault="001722A6" w:rsidP="00CE6BE7">
      <w:pPr>
        <w:tabs>
          <w:tab w:val="left" w:pos="426"/>
        </w:tabs>
        <w:rPr>
          <w:color w:val="auto"/>
        </w:rPr>
      </w:pPr>
      <w:r>
        <w:rPr>
          <w:color w:val="auto"/>
        </w:rPr>
        <w:tab/>
      </w:r>
      <w:r w:rsidR="00CE6BE7" w:rsidRPr="00CE6BE7">
        <w:rPr>
          <w:color w:val="auto"/>
        </w:rPr>
        <w:t>- Nằm ngửa, tay bên mổ dạng 90° và hơi nâng; kê gối dưới vai bên mổ.</w:t>
      </w:r>
    </w:p>
    <w:p w14:paraId="1594D458" w14:textId="67F21574" w:rsidR="00DB5E03" w:rsidRDefault="0054212B" w:rsidP="00CE6BE7">
      <w:pPr>
        <w:tabs>
          <w:tab w:val="left" w:pos="426"/>
        </w:tabs>
        <w:rPr>
          <w:color w:val="auto"/>
        </w:rPr>
      </w:pPr>
      <w:r>
        <w:rPr>
          <w:color w:val="auto"/>
        </w:rPr>
        <w:tab/>
      </w:r>
      <w:r w:rsidR="00DB5E03">
        <w:rPr>
          <w:color w:val="auto"/>
        </w:rPr>
        <w:t>c) Các thì mổ:</w:t>
      </w:r>
    </w:p>
    <w:p w14:paraId="55CC9BFC" w14:textId="4D2DFD59" w:rsidR="00CE6BE7" w:rsidRPr="0054212B" w:rsidRDefault="00DB5E03" w:rsidP="00CE6BE7">
      <w:pPr>
        <w:tabs>
          <w:tab w:val="left" w:pos="426"/>
        </w:tabs>
        <w:rPr>
          <w:b/>
          <w:bCs/>
          <w:color w:val="auto"/>
        </w:rPr>
      </w:pPr>
      <w:r w:rsidRPr="0054212B">
        <w:rPr>
          <w:b/>
          <w:bCs/>
          <w:color w:val="auto"/>
        </w:rPr>
        <w:t>Thì</w:t>
      </w:r>
      <w:r w:rsidR="001722A6" w:rsidRPr="0054212B">
        <w:rPr>
          <w:b/>
          <w:bCs/>
          <w:color w:val="auto"/>
        </w:rPr>
        <w:t xml:space="preserve"> </w:t>
      </w:r>
      <w:r w:rsidRPr="0054212B">
        <w:rPr>
          <w:b/>
          <w:bCs/>
          <w:color w:val="auto"/>
        </w:rPr>
        <w:t xml:space="preserve">1. </w:t>
      </w:r>
      <w:r w:rsidR="00CE6BE7" w:rsidRPr="0054212B">
        <w:rPr>
          <w:b/>
          <w:bCs/>
          <w:color w:val="auto"/>
        </w:rPr>
        <w:t>Rạch da</w:t>
      </w:r>
    </w:p>
    <w:p w14:paraId="03CDA211" w14:textId="471FC684" w:rsidR="00BF6B43" w:rsidRDefault="001722A6" w:rsidP="00CE6BE7">
      <w:pPr>
        <w:tabs>
          <w:tab w:val="left" w:pos="426"/>
        </w:tabs>
      </w:pPr>
      <w:r>
        <w:rPr>
          <w:color w:val="auto"/>
        </w:rPr>
        <w:tab/>
      </w:r>
      <w:r w:rsidR="00CE6BE7" w:rsidRPr="00CE6BE7">
        <w:rPr>
          <w:color w:val="auto"/>
        </w:rPr>
        <w:t xml:space="preserve">- </w:t>
      </w:r>
      <w:r w:rsidR="00556D7D">
        <w:t>R</w:t>
      </w:r>
      <w:r w:rsidR="00556D7D" w:rsidRPr="00922CC5">
        <w:t>ạch da hình elip, lấy toàn bộ khối u, da, quầng vú và núm vú, đỉnh đường rạch ở hố nách để có thể kéo rộng thêm khi vét hạch nách, độ sâu đường rạch da đến tổ chức dưới da</w:t>
      </w:r>
    </w:p>
    <w:p w14:paraId="06E97505" w14:textId="0912F72B" w:rsidR="00556D7D" w:rsidRDefault="00556D7D" w:rsidP="00556D7D">
      <w:pPr>
        <w:tabs>
          <w:tab w:val="left" w:pos="426"/>
        </w:tabs>
      </w:pPr>
      <w:r>
        <w:tab/>
      </w:r>
      <w:r w:rsidR="00BF6B43">
        <w:t xml:space="preserve">- </w:t>
      </w:r>
      <w:r w:rsidR="00BF6B43" w:rsidRPr="00922CC5">
        <w:t>Chiều dài đường rạch da phụ thuộc kích thước tuyến vú, kích thước khối u và kinh nghiệm phẫu thuật viên, thường dài 15cm đến 20cm.</w:t>
      </w:r>
      <w:r w:rsidRPr="00556D7D">
        <w:t xml:space="preserve"> </w:t>
      </w:r>
      <w:r>
        <w:tab/>
      </w:r>
    </w:p>
    <w:p w14:paraId="453AF1E5" w14:textId="77777777" w:rsidR="00556D7D" w:rsidRDefault="00556D7D" w:rsidP="00556D7D">
      <w:pPr>
        <w:tabs>
          <w:tab w:val="left" w:pos="426"/>
        </w:tabs>
        <w:jc w:val="center"/>
        <w:rPr>
          <w:rStyle w:val="Strong"/>
          <w:b w:val="0"/>
        </w:rPr>
      </w:pPr>
      <w:r>
        <w:rPr>
          <w:bCs/>
          <w:noProof/>
        </w:rPr>
        <w:lastRenderedPageBreak/>
        <mc:AlternateContent>
          <mc:Choice Requires="wps">
            <w:drawing>
              <wp:anchor distT="0" distB="0" distL="114300" distR="114300" simplePos="0" relativeHeight="251723776" behindDoc="0" locked="0" layoutInCell="1" allowOverlap="1" wp14:anchorId="40850C9F" wp14:editId="30618FD0">
                <wp:simplePos x="0" y="0"/>
                <wp:positionH relativeFrom="column">
                  <wp:posOffset>3629312</wp:posOffset>
                </wp:positionH>
                <wp:positionV relativeFrom="paragraph">
                  <wp:posOffset>962865</wp:posOffset>
                </wp:positionV>
                <wp:extent cx="353367" cy="280219"/>
                <wp:effectExtent l="0" t="0" r="27940" b="24765"/>
                <wp:wrapNone/>
                <wp:docPr id="33" name="Oval 33"/>
                <wp:cNvGraphicFramePr/>
                <a:graphic xmlns:a="http://schemas.openxmlformats.org/drawingml/2006/main">
                  <a:graphicData uri="http://schemas.microsoft.com/office/word/2010/wordprocessingShape">
                    <wps:wsp>
                      <wps:cNvSpPr/>
                      <wps:spPr>
                        <a:xfrm>
                          <a:off x="0" y="0"/>
                          <a:ext cx="353367" cy="280219"/>
                        </a:xfrm>
                        <a:prstGeom prst="ellipse">
                          <a:avLst/>
                        </a:prstGeom>
                        <a:solidFill>
                          <a:srgbClr val="0070C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E2E6416" id="Oval 33" o:spid="_x0000_s1026" style="position:absolute;margin-left:285.75pt;margin-top:75.8pt;width:27.8pt;height:22.05pt;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" fillcolor="#0070c0" strokecolor="#1f4d78 [1604]" strokeweight="1pt">
                <v:stroke joinstyle="miter"/>
              </v:oval>
            </w:pict>
          </mc:Fallback>
        </mc:AlternateContent>
      </w:r>
      <w:r>
        <w:rPr>
          <w:bCs/>
          <w:noProof/>
        </w:rPr>
        <mc:AlternateContent>
          <mc:Choice Requires="wps">
            <w:drawing>
              <wp:anchor distT="0" distB="0" distL="114300" distR="114300" simplePos="0" relativeHeight="251721728" behindDoc="0" locked="0" layoutInCell="1" allowOverlap="1" wp14:anchorId="40A94CCF" wp14:editId="29D6F3FC">
                <wp:simplePos x="0" y="0"/>
                <wp:positionH relativeFrom="column">
                  <wp:posOffset>2076020</wp:posOffset>
                </wp:positionH>
                <wp:positionV relativeFrom="paragraph">
                  <wp:posOffset>1312421</wp:posOffset>
                </wp:positionV>
                <wp:extent cx="353367" cy="280219"/>
                <wp:effectExtent l="0" t="0" r="27940" b="24765"/>
                <wp:wrapNone/>
                <wp:docPr id="30" name="Oval 30"/>
                <wp:cNvGraphicFramePr/>
                <a:graphic xmlns:a="http://schemas.openxmlformats.org/drawingml/2006/main">
                  <a:graphicData uri="http://schemas.microsoft.com/office/word/2010/wordprocessingShape">
                    <wps:wsp>
                      <wps:cNvSpPr/>
                      <wps:spPr>
                        <a:xfrm>
                          <a:off x="0" y="0"/>
                          <a:ext cx="353367" cy="280219"/>
                        </a:xfrm>
                        <a:prstGeom prst="ellipse">
                          <a:avLst/>
                        </a:prstGeom>
                        <a:solidFill>
                          <a:srgbClr val="0070C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7DD11956" id="Oval 30" o:spid="_x0000_s1026" style="position:absolute;margin-left:163.45pt;margin-top:103.35pt;width:27.8pt;height:22.05pt;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" fillcolor="#0070c0" strokecolor="#1f4d78 [1604]" strokeweight="1pt">
                <v:stroke joinstyle="miter"/>
              </v:oval>
            </w:pict>
          </mc:Fallback>
        </mc:AlternateContent>
      </w:r>
      <w:r>
        <w:rPr>
          <w:bCs/>
          <w:noProof/>
        </w:rPr>
        <w:drawing>
          <wp:inline distT="0" distB="0" distL="0" distR="0" wp14:anchorId="7001E441" wp14:editId="365AC0B9">
            <wp:extent cx="2554959" cy="2881538"/>
            <wp:effectExtent l="8255" t="0" r="6350" b="635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pic:cNvPicPr/>
                  </pic:nvPicPr>
                  <pic:blipFill>
                    <a:blip r:embed="rId30" cstate="print">
                      <a:extLst>
                        <a:ext uri="{28A0092B-C50C-407E-A947-70E740481C1C}">
                          <a14:useLocalDpi xmlns:a14="http://schemas.microsoft.com/office/drawing/2010/main" val="0"/>
                        </a:ext>
                      </a:extLst>
                    </a:blip>
                    <a:stretch>
                      <a:fillRect/>
                    </a:stretch>
                  </pic:blipFill>
                  <pic:spPr>
                    <a:xfrm rot="5400000">
                      <a:off x="0" y="0"/>
                      <a:ext cx="2574399" cy="2903463"/>
                    </a:xfrm>
                    <a:prstGeom prst="rect">
                      <a:avLst/>
                    </a:prstGeom>
                  </pic:spPr>
                </pic:pic>
              </a:graphicData>
            </a:graphic>
          </wp:inline>
        </w:drawing>
      </w:r>
      <w:r>
        <w:rPr>
          <w:bCs/>
          <w:noProof/>
        </w:rPr>
        <w:drawing>
          <wp:inline distT="0" distB="0" distL="0" distR="0" wp14:anchorId="44725A80" wp14:editId="52A03932">
            <wp:extent cx="2573828" cy="2727450"/>
            <wp:effectExtent l="0" t="635"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pic:cNvPicPr/>
                  </pic:nvPicPr>
                  <pic:blipFill rotWithShape="1">
                    <a:blip r:embed="rId31">
                      <a:extLst>
                        <a:ext uri="{28A0092B-C50C-407E-A947-70E740481C1C}">
                          <a14:useLocalDpi xmlns:a14="http://schemas.microsoft.com/office/drawing/2010/main" val="0"/>
                        </a:ext>
                      </a:extLst>
                    </a:blip>
                    <a:srcRect b="22000"/>
                    <a:stretch/>
                  </pic:blipFill>
                  <pic:spPr bwMode="auto">
                    <a:xfrm rot="16200000">
                      <a:off x="0" y="0"/>
                      <a:ext cx="2581785" cy="2735881"/>
                    </a:xfrm>
                    <a:prstGeom prst="rect">
                      <a:avLst/>
                    </a:prstGeom>
                    <a:ln>
                      <a:noFill/>
                    </a:ln>
                    <a:extLst>
                      <a:ext uri="{53640926-AAD7-44D8-BBD7-CCE9431645EC}">
                        <a14:shadowObscured xmlns:a14="http://schemas.microsoft.com/office/drawing/2010/main"/>
                      </a:ext>
                    </a:extLst>
                  </pic:spPr>
                </pic:pic>
              </a:graphicData>
            </a:graphic>
          </wp:inline>
        </w:drawing>
      </w:r>
    </w:p>
    <w:p w14:paraId="015EB70F" w14:textId="77777777" w:rsidR="00556D7D" w:rsidRPr="00ED2337" w:rsidRDefault="00556D7D" w:rsidP="00556D7D">
      <w:pPr>
        <w:pStyle w:val="1hnh"/>
        <w:tabs>
          <w:tab w:val="left" w:pos="426"/>
        </w:tabs>
        <w:rPr>
          <w:rStyle w:val="Strong"/>
          <w:b w:val="0"/>
          <w:bCs/>
        </w:rPr>
      </w:pPr>
      <w:bookmarkStart w:id="223" w:name="_Toc206775569"/>
      <w:r w:rsidRPr="00E723EF">
        <w:rPr>
          <w:b/>
          <w:bCs w:val="0"/>
        </w:rPr>
        <w:t>Hình 2.1.</w:t>
      </w:r>
      <w:r w:rsidRPr="00ED2337">
        <w:t xml:space="preserve"> Đánh </w:t>
      </w:r>
      <w:r w:rsidRPr="00E723EF">
        <w:rPr>
          <w:rStyle w:val="Strong"/>
          <w:b w:val="0"/>
          <w:bCs/>
        </w:rPr>
        <w:t>dấu</w:t>
      </w:r>
      <w:r w:rsidRPr="00ED2337">
        <w:rPr>
          <w:rStyle w:val="Strong"/>
          <w:b w:val="0"/>
          <w:bCs/>
        </w:rPr>
        <w:t xml:space="preserve"> </w:t>
      </w:r>
      <w:r>
        <w:rPr>
          <w:rStyle w:val="Strong"/>
          <w:b w:val="0"/>
          <w:bCs/>
        </w:rPr>
        <w:t>vết</w:t>
      </w:r>
      <w:r>
        <w:rPr>
          <w:rStyle w:val="Strong"/>
          <w:b w:val="0"/>
          <w:bCs/>
          <w:lang w:val="vi-VN"/>
        </w:rPr>
        <w:t xml:space="preserve"> mổ</w:t>
      </w:r>
      <w:bookmarkEnd w:id="223"/>
      <w:r>
        <w:rPr>
          <w:rStyle w:val="Strong"/>
          <w:b w:val="0"/>
          <w:bCs/>
          <w:lang w:val="vi-VN"/>
        </w:rPr>
        <w:t xml:space="preserve"> </w:t>
      </w:r>
    </w:p>
    <w:p w14:paraId="29A17E43" w14:textId="77777777" w:rsidR="00556D7D" w:rsidRPr="00952A83" w:rsidRDefault="00556D7D" w:rsidP="00556D7D">
      <w:pPr>
        <w:tabs>
          <w:tab w:val="left" w:pos="426"/>
        </w:tabs>
        <w:jc w:val="center"/>
        <w:rPr>
          <w:rStyle w:val="Strong"/>
          <w:b w:val="0"/>
          <w:i/>
          <w:iCs/>
          <w:sz w:val="24"/>
          <w:szCs w:val="24"/>
        </w:rPr>
      </w:pPr>
      <w:r>
        <w:rPr>
          <w:rStyle w:val="Strong"/>
          <w:b w:val="0"/>
          <w:i/>
          <w:iCs/>
          <w:sz w:val="24"/>
          <w:szCs w:val="24"/>
        </w:rPr>
        <w:t xml:space="preserve"> * Nguồn:</w:t>
      </w:r>
      <w:r w:rsidRPr="00952A83">
        <w:rPr>
          <w:rStyle w:val="Strong"/>
          <w:b w:val="0"/>
          <w:i/>
          <w:iCs/>
          <w:sz w:val="24"/>
          <w:szCs w:val="24"/>
        </w:rPr>
        <w:t xml:space="preserve"> </w:t>
      </w:r>
      <w:r>
        <w:rPr>
          <w:rStyle w:val="Strong"/>
          <w:b w:val="0"/>
          <w:i/>
          <w:iCs/>
          <w:sz w:val="24"/>
          <w:szCs w:val="24"/>
        </w:rPr>
        <w:t>BN Trần Thị V-1970 Mã số:</w:t>
      </w:r>
      <w:r w:rsidRPr="00897580">
        <w:rPr>
          <w:rStyle w:val="Strong"/>
          <w:b w:val="0"/>
          <w:i/>
          <w:iCs/>
          <w:sz w:val="24"/>
          <w:szCs w:val="24"/>
        </w:rPr>
        <w:t>220280309</w:t>
      </w:r>
      <w:r>
        <w:rPr>
          <w:rStyle w:val="Strong"/>
          <w:b w:val="0"/>
          <w:i/>
          <w:iCs/>
          <w:sz w:val="24"/>
          <w:szCs w:val="24"/>
        </w:rPr>
        <w:t xml:space="preserve"> và Đặng Thị T-1969 Mã số:</w:t>
      </w:r>
      <w:r w:rsidRPr="00DA4D09">
        <w:t xml:space="preserve"> </w:t>
      </w:r>
      <w:r w:rsidRPr="00DA4D09">
        <w:rPr>
          <w:rStyle w:val="Strong"/>
          <w:b w:val="0"/>
          <w:i/>
          <w:iCs/>
          <w:sz w:val="24"/>
          <w:szCs w:val="24"/>
        </w:rPr>
        <w:t>220164511</w:t>
      </w:r>
    </w:p>
    <w:p w14:paraId="469001D6" w14:textId="77777777" w:rsidR="00082B29" w:rsidRPr="00922CC5" w:rsidRDefault="001722A6" w:rsidP="00082B29">
      <w:pPr>
        <w:tabs>
          <w:tab w:val="left" w:pos="426"/>
        </w:tabs>
        <w:rPr>
          <w:b/>
          <w:bCs/>
          <w:i/>
          <w:lang w:val="en-US"/>
        </w:rPr>
      </w:pPr>
      <w:r>
        <w:rPr>
          <w:color w:val="auto"/>
        </w:rPr>
        <w:tab/>
      </w:r>
      <w:r w:rsidR="00082B29" w:rsidRPr="00922CC5">
        <w:rPr>
          <w:b/>
          <w:bCs/>
          <w:i/>
          <w:lang w:val="en-US"/>
        </w:rPr>
        <w:t>Thì 2: Bóc tách vạt da, bộc lộ tuyến vú</w:t>
      </w:r>
    </w:p>
    <w:p w14:paraId="1A5582A0" w14:textId="331A8F2C" w:rsidR="00082B29" w:rsidRPr="008308AB" w:rsidRDefault="00082B29" w:rsidP="00082B29">
      <w:pPr>
        <w:tabs>
          <w:tab w:val="left" w:pos="426"/>
        </w:tabs>
        <w:rPr>
          <w:i/>
          <w:lang w:val="en-US"/>
        </w:rPr>
      </w:pPr>
      <w:r>
        <w:rPr>
          <w:lang w:val="en-US"/>
        </w:rPr>
        <w:tab/>
        <w:t xml:space="preserve">- </w:t>
      </w:r>
      <w:r w:rsidRPr="00922CC5">
        <w:rPr>
          <w:lang w:val="en-US"/>
        </w:rPr>
        <w:t>Bóc tách vạt da: Nên phẫu tích rộng phía trên và dưới đến hết tổ chức rìa của tuyến vú, phía trong phẫu tích tới sát giới hạn giữa, phía ngoài phẫu tích xuống đường nách sau đến khi gặp bờ ngoài cơ lưng to.</w:t>
      </w:r>
    </w:p>
    <w:p w14:paraId="5D80F277" w14:textId="77777777" w:rsidR="00082B29" w:rsidRPr="00922CC5" w:rsidRDefault="00082B29" w:rsidP="00082B29">
      <w:pPr>
        <w:tabs>
          <w:tab w:val="left" w:pos="426"/>
        </w:tabs>
        <w:rPr>
          <w:spacing w:val="-6"/>
          <w:lang w:val="en-US"/>
        </w:rPr>
      </w:pPr>
      <w:r>
        <w:rPr>
          <w:spacing w:val="-6"/>
          <w:lang w:val="en-US"/>
        </w:rPr>
        <w:tab/>
      </w:r>
      <w:r w:rsidRPr="00922CC5">
        <w:rPr>
          <w:spacing w:val="-6"/>
          <w:lang w:val="en-US"/>
        </w:rPr>
        <w:t>+ Bóc tách cẩn thận để không đi vào vùng nhu mô đã lấy đi làm sinh thiết.</w:t>
      </w:r>
    </w:p>
    <w:p w14:paraId="36E29DDE" w14:textId="77777777" w:rsidR="00082B29" w:rsidRPr="00922CC5" w:rsidRDefault="00082B29" w:rsidP="00082B29">
      <w:pPr>
        <w:tabs>
          <w:tab w:val="left" w:pos="426"/>
        </w:tabs>
        <w:rPr>
          <w:lang w:val="en-US"/>
        </w:rPr>
      </w:pPr>
      <w:r>
        <w:rPr>
          <w:lang w:val="en-US"/>
        </w:rPr>
        <w:tab/>
        <w:t xml:space="preserve">- </w:t>
      </w:r>
      <w:r w:rsidRPr="00922CC5">
        <w:rPr>
          <w:lang w:val="en-US"/>
        </w:rPr>
        <w:t xml:space="preserve">Bóc tách tuyến vú: tuyến vú được bộc lộ đến tận cơ ngực lớn. </w:t>
      </w:r>
    </w:p>
    <w:p w14:paraId="10A763C7" w14:textId="0037D5BE" w:rsidR="00082B29" w:rsidRPr="00922CC5" w:rsidRDefault="00082B29" w:rsidP="00082B29">
      <w:pPr>
        <w:tabs>
          <w:tab w:val="left" w:pos="426"/>
        </w:tabs>
        <w:rPr>
          <w:b/>
          <w:i/>
          <w:lang w:val="en-US"/>
        </w:rPr>
      </w:pPr>
      <w:r>
        <w:rPr>
          <w:b/>
          <w:i/>
          <w:lang w:val="en-US"/>
        </w:rPr>
        <w:tab/>
      </w:r>
      <w:r w:rsidRPr="00922CC5">
        <w:rPr>
          <w:b/>
          <w:i/>
          <w:lang w:val="en-US"/>
        </w:rPr>
        <w:t>Thì 3: Xử lí tổn thương</w:t>
      </w:r>
    </w:p>
    <w:p w14:paraId="00AB7C79" w14:textId="77777777" w:rsidR="00082B29" w:rsidRPr="00CC2274" w:rsidRDefault="00082B29" w:rsidP="00082B29">
      <w:pPr>
        <w:tabs>
          <w:tab w:val="left" w:pos="426"/>
        </w:tabs>
        <w:rPr>
          <w:b/>
          <w:bCs/>
          <w:i/>
          <w:iCs/>
          <w:lang w:val="en-US"/>
        </w:rPr>
      </w:pPr>
      <w:r>
        <w:rPr>
          <w:lang w:val="en-US"/>
        </w:rPr>
        <w:tab/>
      </w:r>
      <w:r w:rsidRPr="00CC2274">
        <w:rPr>
          <w:b/>
          <w:bCs/>
          <w:i/>
          <w:iCs/>
          <w:lang w:val="en-US"/>
        </w:rPr>
        <w:t>* Tiến hành cắt toàn bộ tuyến vú như sau:</w:t>
      </w:r>
    </w:p>
    <w:p w14:paraId="4DD2E3C1" w14:textId="77777777" w:rsidR="00082B29" w:rsidRPr="00922CC5" w:rsidRDefault="00082B29" w:rsidP="00082B29">
      <w:pPr>
        <w:tabs>
          <w:tab w:val="left" w:pos="426"/>
        </w:tabs>
        <w:rPr>
          <w:lang w:val="en-US"/>
        </w:rPr>
      </w:pPr>
      <w:r>
        <w:rPr>
          <w:lang w:val="en-US"/>
        </w:rPr>
        <w:tab/>
        <w:t xml:space="preserve">- </w:t>
      </w:r>
      <w:r w:rsidRPr="00922CC5">
        <w:rPr>
          <w:lang w:val="en-US"/>
        </w:rPr>
        <w:t>Sau khi đã bóc tách các vạt da đến cơ của thành ngực, bóc tách tuyến vú ra khỏi cân cơ ngực lớn theo hướng từ trong ra ngoài, từ vùng ngực đến phần đuôi nách của tuyến vú và cắt bỏ toàn bộ tuyến vú.</w:t>
      </w:r>
    </w:p>
    <w:p w14:paraId="2E784CFD" w14:textId="77777777" w:rsidR="00082B29" w:rsidRDefault="00082B29" w:rsidP="00082B29">
      <w:pPr>
        <w:tabs>
          <w:tab w:val="left" w:pos="426"/>
        </w:tabs>
        <w:rPr>
          <w:lang w:val="en-US"/>
        </w:rPr>
      </w:pPr>
      <w:r>
        <w:rPr>
          <w:lang w:val="en-US"/>
        </w:rPr>
        <w:tab/>
        <w:t xml:space="preserve">- </w:t>
      </w:r>
      <w:r w:rsidRPr="00922CC5">
        <w:rPr>
          <w:lang w:val="en-US"/>
        </w:rPr>
        <w:t>Nếu khối u ở sâu, có dính vào cơ ngực lớn thì có thể cắt bỏ một phần cơ ngực lớn kèm theo khối u và tuyến vú. Bảo tồn cân cơ ngực lớn rất quan trọng nếu u không dính vào cơ ngực, giúp cho việc tạo hình vú sau này.</w:t>
      </w:r>
    </w:p>
    <w:p w14:paraId="582E5E19" w14:textId="77777777" w:rsidR="00082B29" w:rsidRPr="00922CC5" w:rsidRDefault="00082B29" w:rsidP="00082B29">
      <w:pPr>
        <w:tabs>
          <w:tab w:val="left" w:pos="426"/>
        </w:tabs>
        <w:rPr>
          <w:lang w:val="en-US"/>
        </w:rPr>
      </w:pPr>
      <w:r>
        <w:rPr>
          <w:noProof/>
        </w:rPr>
        <w:lastRenderedPageBreak/>
        <w:drawing>
          <wp:inline distT="0" distB="0" distL="0" distR="0" wp14:anchorId="6C9435E3" wp14:editId="57C92D2A">
            <wp:extent cx="2454060" cy="3510915"/>
            <wp:effectExtent l="4762" t="0" r="8573" b="8572"/>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32">
                      <a:extLst>
                        <a:ext uri="{28A0092B-C50C-407E-A947-70E740481C1C}">
                          <a14:useLocalDpi xmlns:a14="http://schemas.microsoft.com/office/drawing/2010/main" val="0"/>
                        </a:ext>
                      </a:extLst>
                    </a:blip>
                    <a:srcRect l="11863" r="3122" b="5539"/>
                    <a:stretch/>
                  </pic:blipFill>
                  <pic:spPr bwMode="auto">
                    <a:xfrm rot="5400000">
                      <a:off x="0" y="0"/>
                      <a:ext cx="2494190" cy="3568327"/>
                    </a:xfrm>
                    <a:prstGeom prst="rect">
                      <a:avLst/>
                    </a:prstGeom>
                    <a:noFill/>
                    <a:ln>
                      <a:noFill/>
                    </a:ln>
                    <a:extLst>
                      <a:ext uri="{53640926-AAD7-44D8-BBD7-CCE9431645EC}">
                        <a14:shadowObscured xmlns:a14="http://schemas.microsoft.com/office/drawing/2010/main"/>
                      </a:ext>
                    </a:extLst>
                  </pic:spPr>
                </pic:pic>
              </a:graphicData>
            </a:graphic>
          </wp:inline>
        </w:drawing>
      </w:r>
      <w:r>
        <w:rPr>
          <w:bCs/>
          <w:noProof/>
          <w:color w:val="auto"/>
        </w:rPr>
        <w:drawing>
          <wp:inline distT="0" distB="0" distL="0" distR="0" wp14:anchorId="2A51D9E4" wp14:editId="3F2F5E1E">
            <wp:extent cx="2461173" cy="2035100"/>
            <wp:effectExtent l="3493" t="0" r="317" b="318"/>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pic:cNvPicPr/>
                  </pic:nvPicPr>
                  <pic:blipFill>
                    <a:blip r:embed="rId33" cstate="print">
                      <a:extLst>
                        <a:ext uri="{28A0092B-C50C-407E-A947-70E740481C1C}">
                          <a14:useLocalDpi xmlns:a14="http://schemas.microsoft.com/office/drawing/2010/main" val="0"/>
                        </a:ext>
                      </a:extLst>
                    </a:blip>
                    <a:stretch>
                      <a:fillRect/>
                    </a:stretch>
                  </pic:blipFill>
                  <pic:spPr>
                    <a:xfrm rot="5400000">
                      <a:off x="0" y="0"/>
                      <a:ext cx="2496898" cy="2064640"/>
                    </a:xfrm>
                    <a:prstGeom prst="rect">
                      <a:avLst/>
                    </a:prstGeom>
                  </pic:spPr>
                </pic:pic>
              </a:graphicData>
            </a:graphic>
          </wp:inline>
        </w:drawing>
      </w:r>
    </w:p>
    <w:p w14:paraId="05DCDD45" w14:textId="77777777" w:rsidR="00082B29" w:rsidRDefault="00082B29" w:rsidP="00082B29">
      <w:pPr>
        <w:pStyle w:val="1hnh"/>
        <w:tabs>
          <w:tab w:val="left" w:pos="426"/>
        </w:tabs>
      </w:pPr>
      <w:bookmarkStart w:id="224" w:name="_Toc206775570"/>
      <w:r w:rsidRPr="006171A2">
        <w:rPr>
          <w:b/>
          <w:bCs w:val="0"/>
        </w:rPr>
        <w:t>Hình 2.2</w:t>
      </w:r>
      <w:r w:rsidRPr="00922CC5">
        <w:t xml:space="preserve">. Cắt toàn bộ tuyến </w:t>
      </w:r>
      <w:r>
        <w:t>vú</w:t>
      </w:r>
      <w:r>
        <w:rPr>
          <w:lang w:val="vi-VN"/>
        </w:rPr>
        <w:t xml:space="preserve">, khối bệnh phẫu mô vú </w:t>
      </w:r>
      <w:r w:rsidRPr="00922CC5">
        <w:t xml:space="preserve">(đã </w:t>
      </w:r>
      <w:r>
        <w:t>phẫu thuật</w:t>
      </w:r>
      <w:r w:rsidRPr="00922CC5">
        <w:t>)</w:t>
      </w:r>
      <w:bookmarkEnd w:id="224"/>
    </w:p>
    <w:p w14:paraId="05216108" w14:textId="77777777" w:rsidR="00082B29" w:rsidRPr="006171A2" w:rsidRDefault="00082B29" w:rsidP="00082B29">
      <w:pPr>
        <w:tabs>
          <w:tab w:val="left" w:pos="426"/>
        </w:tabs>
        <w:jc w:val="center"/>
        <w:rPr>
          <w:bCs/>
          <w:i/>
          <w:iCs/>
          <w:sz w:val="24"/>
          <w:szCs w:val="24"/>
        </w:rPr>
      </w:pPr>
      <w:r>
        <w:rPr>
          <w:rStyle w:val="Strong"/>
          <w:b w:val="0"/>
          <w:i/>
          <w:iCs/>
          <w:sz w:val="24"/>
          <w:szCs w:val="24"/>
        </w:rPr>
        <w:t xml:space="preserve"> * Nguồn: BN Trần Thị T-1984 Mã số:</w:t>
      </w:r>
      <w:r w:rsidRPr="00952A83">
        <w:rPr>
          <w:rStyle w:val="Strong"/>
          <w:b w:val="0"/>
          <w:i/>
          <w:iCs/>
          <w:sz w:val="24"/>
          <w:szCs w:val="24"/>
        </w:rPr>
        <w:t xml:space="preserve"> </w:t>
      </w:r>
      <w:r w:rsidRPr="00BC35C0">
        <w:rPr>
          <w:rStyle w:val="Strong"/>
          <w:b w:val="0"/>
          <w:i/>
          <w:iCs/>
          <w:sz w:val="24"/>
          <w:szCs w:val="24"/>
        </w:rPr>
        <w:t>220159348</w:t>
      </w:r>
    </w:p>
    <w:p w14:paraId="2C290E5F" w14:textId="523CDA0A" w:rsidR="00CC2274" w:rsidRPr="00CC2274" w:rsidRDefault="00652A6D" w:rsidP="00CC2274">
      <w:pPr>
        <w:tabs>
          <w:tab w:val="left" w:pos="426"/>
        </w:tabs>
        <w:rPr>
          <w:b/>
          <w:bCs/>
          <w:i/>
          <w:iCs/>
          <w:lang w:val="en-US"/>
        </w:rPr>
      </w:pPr>
      <w:r>
        <w:rPr>
          <w:color w:val="auto"/>
        </w:rPr>
        <w:tab/>
      </w:r>
      <w:r w:rsidR="00CC2274" w:rsidRPr="00CC2274">
        <w:rPr>
          <w:b/>
          <w:bCs/>
          <w:i/>
          <w:iCs/>
          <w:lang w:val="en-US"/>
        </w:rPr>
        <w:t>* Vét hạch nách:</w:t>
      </w:r>
    </w:p>
    <w:p w14:paraId="1AFA10BC" w14:textId="3723B287" w:rsidR="00CC2274" w:rsidRPr="00AD7AFD" w:rsidRDefault="00CC2274" w:rsidP="00B55917">
      <w:pPr>
        <w:tabs>
          <w:tab w:val="left" w:pos="426"/>
        </w:tabs>
        <w:rPr>
          <w:spacing w:val="2"/>
          <w:lang w:val="en-US"/>
        </w:rPr>
      </w:pPr>
      <w:r>
        <w:rPr>
          <w:lang w:val="en-US"/>
        </w:rPr>
        <w:tab/>
        <w:t xml:space="preserve">- </w:t>
      </w:r>
      <w:r w:rsidRPr="00922CC5">
        <w:rPr>
          <w:lang w:val="en-US"/>
        </w:rPr>
        <w:t>Thường là vét các hạch nhóm I (nhóm dưới ở đỉnh hố nách, nằm ngay bờ ngoài của cân cơ ngực bé)</w:t>
      </w:r>
      <w:r w:rsidR="00AD7AFD">
        <w:t xml:space="preserve"> </w:t>
      </w:r>
      <w:r w:rsidR="00B55917">
        <w:t>và</w:t>
      </w:r>
      <w:r w:rsidRPr="00922CC5">
        <w:rPr>
          <w:lang w:val="en-US"/>
        </w:rPr>
        <w:t xml:space="preserve"> nhóm II (nhóm trên, nằm ngay sau cơ ngực bé), có thể kiểm tra và vét hạch nhóm III ở bờ trong cơ ngực nhỏ.</w:t>
      </w:r>
    </w:p>
    <w:p w14:paraId="216C0FA4" w14:textId="6F84BC68" w:rsidR="00861E01" w:rsidRPr="00B55917" w:rsidRDefault="00B55917" w:rsidP="00CC2274">
      <w:pPr>
        <w:tabs>
          <w:tab w:val="left" w:pos="426"/>
        </w:tabs>
        <w:rPr>
          <w:iCs/>
          <w:lang w:val="en-US"/>
        </w:rPr>
      </w:pPr>
      <w:r>
        <w:rPr>
          <w:iCs/>
          <w:lang w:val="en-US"/>
        </w:rPr>
        <w:tab/>
      </w:r>
      <w:r w:rsidR="00CC2274" w:rsidRPr="00B55917">
        <w:rPr>
          <w:iCs/>
          <w:lang w:val="en-US"/>
        </w:rPr>
        <w:t>Chú ý: cố gắng bảo tồn tối đa các nhánh thần kinh đi qua vùng nách: thần kinh ngực dài, lưng to, răng to, nhánh thần kinh liên sườn cánh tay.</w:t>
      </w:r>
    </w:p>
    <w:p w14:paraId="49A0DB8C" w14:textId="77777777" w:rsidR="00861E01" w:rsidRDefault="00861E01" w:rsidP="00861E01">
      <w:pPr>
        <w:tabs>
          <w:tab w:val="left" w:pos="426"/>
        </w:tabs>
        <w:jc w:val="center"/>
        <w:rPr>
          <w:rStyle w:val="Strong"/>
          <w:b w:val="0"/>
          <w:color w:val="auto"/>
        </w:rPr>
      </w:pPr>
      <w:r>
        <w:rPr>
          <w:bCs/>
          <w:noProof/>
          <w:color w:val="auto"/>
        </w:rPr>
        <w:drawing>
          <wp:inline distT="0" distB="0" distL="0" distR="0" wp14:anchorId="12FFE426" wp14:editId="453C24E1">
            <wp:extent cx="3989283" cy="2869324"/>
            <wp:effectExtent l="0" t="0" r="0" b="762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pic:cNvPicPr/>
                  </pic:nvPicPr>
                  <pic:blipFill>
                    <a:blip r:embed="rId34" cstate="print">
                      <a:extLst>
                        <a:ext uri="{28A0092B-C50C-407E-A947-70E740481C1C}">
                          <a14:useLocalDpi xmlns:a14="http://schemas.microsoft.com/office/drawing/2010/main" val="0"/>
                        </a:ext>
                      </a:extLst>
                    </a:blip>
                    <a:stretch>
                      <a:fillRect/>
                    </a:stretch>
                  </pic:blipFill>
                  <pic:spPr>
                    <a:xfrm>
                      <a:off x="0" y="0"/>
                      <a:ext cx="4045361" cy="2909659"/>
                    </a:xfrm>
                    <a:prstGeom prst="rect">
                      <a:avLst/>
                    </a:prstGeom>
                  </pic:spPr>
                </pic:pic>
              </a:graphicData>
            </a:graphic>
          </wp:inline>
        </w:drawing>
      </w:r>
      <w:r>
        <w:rPr>
          <w:bCs/>
          <w:noProof/>
          <w:color w:val="auto"/>
        </w:rPr>
        <w:drawing>
          <wp:inline distT="0" distB="0" distL="0" distR="0" wp14:anchorId="1C78828C" wp14:editId="2F5FB131">
            <wp:extent cx="2872389" cy="1517015"/>
            <wp:effectExtent l="0" t="8255"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pic:cNvPicPr/>
                  </pic:nvPicPr>
                  <pic:blipFill>
                    <a:blip r:embed="rId35" cstate="print">
                      <a:extLst>
                        <a:ext uri="{28A0092B-C50C-407E-A947-70E740481C1C}">
                          <a14:useLocalDpi xmlns:a14="http://schemas.microsoft.com/office/drawing/2010/main" val="0"/>
                        </a:ext>
                      </a:extLst>
                    </a:blip>
                    <a:stretch>
                      <a:fillRect/>
                    </a:stretch>
                  </pic:blipFill>
                  <pic:spPr>
                    <a:xfrm rot="16200000">
                      <a:off x="0" y="0"/>
                      <a:ext cx="2979864" cy="1573776"/>
                    </a:xfrm>
                    <a:prstGeom prst="rect">
                      <a:avLst/>
                    </a:prstGeom>
                  </pic:spPr>
                </pic:pic>
              </a:graphicData>
            </a:graphic>
          </wp:inline>
        </w:drawing>
      </w:r>
    </w:p>
    <w:p w14:paraId="3B1362F3" w14:textId="77777777" w:rsidR="00861E01" w:rsidRDefault="00861E01" w:rsidP="00861E01">
      <w:pPr>
        <w:pStyle w:val="1hnh"/>
        <w:tabs>
          <w:tab w:val="left" w:pos="426"/>
        </w:tabs>
        <w:rPr>
          <w:rStyle w:val="Strong"/>
          <w:b w:val="0"/>
        </w:rPr>
      </w:pPr>
      <w:bookmarkStart w:id="225" w:name="_Toc206775571"/>
      <w:r w:rsidRPr="00ED2337">
        <w:rPr>
          <w:rStyle w:val="Strong"/>
          <w:bCs/>
        </w:rPr>
        <w:t>Hình 2.</w:t>
      </w:r>
      <w:r>
        <w:rPr>
          <w:rStyle w:val="Strong"/>
          <w:bCs/>
        </w:rPr>
        <w:t>3</w:t>
      </w:r>
      <w:r w:rsidRPr="00ED2337">
        <w:rPr>
          <w:rStyle w:val="Strong"/>
          <w:bCs/>
        </w:rPr>
        <w:t>.</w:t>
      </w:r>
      <w:r>
        <w:rPr>
          <w:rStyle w:val="Strong"/>
          <w:b w:val="0"/>
        </w:rPr>
        <w:t xml:space="preserve"> Hố nách sau nạo hạch, bảo tồn dây thần kinh ngực</w:t>
      </w:r>
      <w:bookmarkEnd w:id="225"/>
    </w:p>
    <w:p w14:paraId="38580F32" w14:textId="36F24ECE" w:rsidR="00B55917" w:rsidRPr="00B55917" w:rsidRDefault="00861E01" w:rsidP="00B55917">
      <w:pPr>
        <w:tabs>
          <w:tab w:val="left" w:pos="426"/>
        </w:tabs>
        <w:jc w:val="center"/>
        <w:rPr>
          <w:bCs/>
          <w:i/>
          <w:iCs/>
          <w:color w:val="auto"/>
          <w:sz w:val="24"/>
          <w:szCs w:val="24"/>
        </w:rPr>
      </w:pPr>
      <w:r w:rsidRPr="00952A83">
        <w:rPr>
          <w:rStyle w:val="Strong"/>
          <w:b w:val="0"/>
          <w:i/>
          <w:iCs/>
          <w:color w:val="auto"/>
          <w:sz w:val="24"/>
          <w:szCs w:val="24"/>
        </w:rPr>
        <w:t xml:space="preserve">* </w:t>
      </w:r>
      <w:r>
        <w:rPr>
          <w:rStyle w:val="Strong"/>
          <w:b w:val="0"/>
          <w:i/>
          <w:iCs/>
          <w:color w:val="auto"/>
          <w:sz w:val="24"/>
          <w:szCs w:val="24"/>
        </w:rPr>
        <w:t xml:space="preserve">Nguồn:BN Bùi Thị H-1970 Mã số: </w:t>
      </w:r>
      <w:r w:rsidRPr="00233DBF">
        <w:rPr>
          <w:rStyle w:val="Strong"/>
          <w:b w:val="0"/>
          <w:i/>
          <w:iCs/>
          <w:color w:val="auto"/>
          <w:sz w:val="24"/>
          <w:szCs w:val="24"/>
        </w:rPr>
        <w:t>220153055</w:t>
      </w:r>
    </w:p>
    <w:p w14:paraId="02E56A2C" w14:textId="77777777" w:rsidR="00293986" w:rsidRPr="00922CC5" w:rsidRDefault="007154FC" w:rsidP="00293986">
      <w:pPr>
        <w:tabs>
          <w:tab w:val="left" w:pos="426"/>
        </w:tabs>
        <w:rPr>
          <w:b/>
          <w:i/>
          <w:lang w:val="en-US"/>
        </w:rPr>
      </w:pPr>
      <w:r>
        <w:rPr>
          <w:color w:val="auto"/>
        </w:rPr>
        <w:lastRenderedPageBreak/>
        <w:tab/>
      </w:r>
      <w:r w:rsidR="00293986" w:rsidRPr="00922CC5">
        <w:rPr>
          <w:b/>
          <w:i/>
          <w:lang w:val="en-US"/>
        </w:rPr>
        <w:t>Thì 4: Kết thúc phẫu thuật</w:t>
      </w:r>
    </w:p>
    <w:p w14:paraId="3626CFB5" w14:textId="1EA36611" w:rsidR="00293986" w:rsidRPr="00B55917" w:rsidRDefault="00293986" w:rsidP="00293986">
      <w:pPr>
        <w:tabs>
          <w:tab w:val="left" w:pos="426"/>
        </w:tabs>
      </w:pPr>
      <w:r>
        <w:rPr>
          <w:lang w:val="en-US"/>
        </w:rPr>
        <w:tab/>
        <w:t xml:space="preserve">- </w:t>
      </w:r>
      <w:r w:rsidRPr="00922CC5">
        <w:rPr>
          <w:lang w:val="en-US"/>
        </w:rPr>
        <w:t xml:space="preserve">Kiểm tra vùng mổ, </w:t>
      </w:r>
      <w:r w:rsidR="00B55917">
        <w:rPr>
          <w:lang w:val="en-US"/>
        </w:rPr>
        <w:t>c</w:t>
      </w:r>
      <w:r w:rsidR="00B55917" w:rsidRPr="00CE6BE7">
        <w:rPr>
          <w:color w:val="auto"/>
        </w:rPr>
        <w:t>ầm máu tỉ mỉ</w:t>
      </w:r>
    </w:p>
    <w:p w14:paraId="7C194D48" w14:textId="0C22E60C" w:rsidR="00293986" w:rsidRPr="00B55917" w:rsidRDefault="00293986" w:rsidP="00293986">
      <w:pPr>
        <w:tabs>
          <w:tab w:val="left" w:pos="426"/>
        </w:tabs>
      </w:pPr>
      <w:r>
        <w:rPr>
          <w:lang w:val="en-US"/>
        </w:rPr>
        <w:tab/>
        <w:t xml:space="preserve">- </w:t>
      </w:r>
      <w:r w:rsidRPr="00922CC5">
        <w:rPr>
          <w:lang w:val="en-US"/>
        </w:rPr>
        <w:t xml:space="preserve">Đặt dẫn lưu: </w:t>
      </w:r>
      <w:r w:rsidR="00B55917">
        <w:rPr>
          <w:lang w:val="en-US"/>
        </w:rPr>
        <w:t>có</w:t>
      </w:r>
      <w:r w:rsidR="00B55917">
        <w:t xml:space="preserve"> thể đặt 1-2 dẫn lưu</w:t>
      </w:r>
      <w:r w:rsidR="00B55917" w:rsidRPr="00B55917">
        <w:rPr>
          <w:color w:val="auto"/>
        </w:rPr>
        <w:t xml:space="preserve"> </w:t>
      </w:r>
      <w:r w:rsidR="00B55917">
        <w:rPr>
          <w:color w:val="auto"/>
        </w:rPr>
        <w:t>ấ</w:t>
      </w:r>
      <w:r w:rsidR="00B55917" w:rsidRPr="00CE6BE7">
        <w:rPr>
          <w:color w:val="auto"/>
        </w:rPr>
        <w:t>p lực âm kín.</w:t>
      </w:r>
    </w:p>
    <w:p w14:paraId="6F8E38E6" w14:textId="786012DC" w:rsidR="00B55917" w:rsidRDefault="00293986" w:rsidP="00B55917">
      <w:pPr>
        <w:tabs>
          <w:tab w:val="left" w:pos="426"/>
        </w:tabs>
        <w:rPr>
          <w:color w:val="auto"/>
        </w:rPr>
      </w:pPr>
      <w:r>
        <w:rPr>
          <w:lang w:val="en-US"/>
        </w:rPr>
        <w:tab/>
      </w:r>
      <w:r w:rsidR="00CE6BE7" w:rsidRPr="00CE6BE7">
        <w:rPr>
          <w:color w:val="auto"/>
        </w:rPr>
        <w:t>- Đóng vết mổ theo lớp, băng ép nhẹ.</w:t>
      </w:r>
      <w:r w:rsidR="00B55917" w:rsidRPr="00B55917">
        <w:rPr>
          <w:color w:val="auto"/>
        </w:rPr>
        <w:t xml:space="preserve"> </w:t>
      </w:r>
    </w:p>
    <w:p w14:paraId="39CB2B10" w14:textId="18C0808E" w:rsidR="00B55917" w:rsidRPr="0098470E" w:rsidRDefault="00B55917" w:rsidP="00B55917">
      <w:pPr>
        <w:tabs>
          <w:tab w:val="left" w:pos="426"/>
        </w:tabs>
        <w:rPr>
          <w:b/>
          <w:bCs/>
          <w:i/>
          <w:iCs/>
          <w:color w:val="auto"/>
        </w:rPr>
      </w:pPr>
      <w:r>
        <w:rPr>
          <w:color w:val="auto"/>
        </w:rPr>
        <w:tab/>
        <w:t xml:space="preserve">* </w:t>
      </w:r>
      <w:r w:rsidRPr="0098470E">
        <w:rPr>
          <w:b/>
          <w:bCs/>
          <w:i/>
          <w:iCs/>
          <w:color w:val="auto"/>
        </w:rPr>
        <w:t>Tái tạo tức thì (nếu có)</w:t>
      </w:r>
    </w:p>
    <w:p w14:paraId="423FEAB7" w14:textId="77777777" w:rsidR="00B55917" w:rsidRPr="00CE6BE7" w:rsidRDefault="00B55917" w:rsidP="00B55917">
      <w:pPr>
        <w:tabs>
          <w:tab w:val="left" w:pos="426"/>
        </w:tabs>
        <w:rPr>
          <w:color w:val="auto"/>
        </w:rPr>
      </w:pPr>
      <w:r>
        <w:rPr>
          <w:color w:val="auto"/>
        </w:rPr>
        <w:tab/>
      </w:r>
      <w:r w:rsidRPr="00CE6BE7">
        <w:rPr>
          <w:color w:val="auto"/>
        </w:rPr>
        <w:t>- Lựa chọn kỹ thuật túi độn, vạt da cơ lưng rộng hoặc TRAM flap tùy điều kiện</w:t>
      </w:r>
      <w:r>
        <w:rPr>
          <w:color w:val="auto"/>
        </w:rPr>
        <w:t xml:space="preserve"> và phù hợp.</w:t>
      </w:r>
    </w:p>
    <w:p w14:paraId="291C4985" w14:textId="77777777" w:rsidR="00B55917" w:rsidRPr="00CE6BE7" w:rsidRDefault="00B55917" w:rsidP="00B55917">
      <w:pPr>
        <w:tabs>
          <w:tab w:val="left" w:pos="426"/>
        </w:tabs>
        <w:rPr>
          <w:color w:val="auto"/>
        </w:rPr>
      </w:pPr>
      <w:r>
        <w:rPr>
          <w:color w:val="auto"/>
        </w:rPr>
        <w:tab/>
      </w:r>
      <w:r w:rsidRPr="00CE6BE7">
        <w:rPr>
          <w:color w:val="auto"/>
        </w:rPr>
        <w:t>- Đặt dẫn lưu dưới vạt và quanh túi độn/vạt.</w:t>
      </w:r>
    </w:p>
    <w:p w14:paraId="3D3D4164" w14:textId="77777777" w:rsidR="00B55917" w:rsidRPr="0098470E" w:rsidRDefault="00B55917" w:rsidP="00B55917">
      <w:pPr>
        <w:tabs>
          <w:tab w:val="left" w:pos="426"/>
        </w:tabs>
        <w:rPr>
          <w:b/>
          <w:bCs/>
          <w:i/>
          <w:iCs/>
          <w:color w:val="auto"/>
        </w:rPr>
      </w:pPr>
      <w:r>
        <w:rPr>
          <w:color w:val="auto"/>
        </w:rPr>
        <w:tab/>
        <w:t xml:space="preserve">* </w:t>
      </w:r>
      <w:r w:rsidRPr="0098470E">
        <w:rPr>
          <w:b/>
          <w:bCs/>
          <w:i/>
          <w:iCs/>
          <w:color w:val="auto"/>
        </w:rPr>
        <w:t>Cắt buồng trứng nội soi (nếu có)</w:t>
      </w:r>
    </w:p>
    <w:p w14:paraId="72027D81" w14:textId="77777777" w:rsidR="00B55917" w:rsidRPr="00CE6BE7" w:rsidRDefault="00B55917" w:rsidP="00B55917">
      <w:pPr>
        <w:tabs>
          <w:tab w:val="left" w:pos="426"/>
        </w:tabs>
        <w:rPr>
          <w:color w:val="auto"/>
        </w:rPr>
      </w:pPr>
      <w:r>
        <w:rPr>
          <w:color w:val="auto"/>
        </w:rPr>
        <w:tab/>
      </w:r>
      <w:r w:rsidRPr="00CE6BE7">
        <w:rPr>
          <w:color w:val="auto"/>
        </w:rPr>
        <w:t>- Sau khi hoàn tất MRM, đổi vị trí bệnh nhân, đặt trocar và tiến hành cắt 2 buồng trứng – vòi trứng theo quy trình nội soi tiêu chuẩn.</w:t>
      </w:r>
    </w:p>
    <w:p w14:paraId="6495B872" w14:textId="77777777" w:rsidR="00B55917" w:rsidRPr="00CE6BE7" w:rsidRDefault="00B55917" w:rsidP="00B55917">
      <w:pPr>
        <w:tabs>
          <w:tab w:val="left" w:pos="426"/>
        </w:tabs>
        <w:rPr>
          <w:color w:val="auto"/>
        </w:rPr>
      </w:pPr>
      <w:r>
        <w:rPr>
          <w:color w:val="auto"/>
        </w:rPr>
        <w:tab/>
      </w:r>
      <w:r w:rsidRPr="00CE6BE7">
        <w:rPr>
          <w:color w:val="auto"/>
        </w:rPr>
        <w:t>- Lấy bệnh phẩm qua túi bảo vệ, tránh gieo rắc tế bào ung thư.</w:t>
      </w:r>
    </w:p>
    <w:p w14:paraId="70C5B916" w14:textId="5ED1CD8C" w:rsidR="00CE6BE7" w:rsidRPr="00CE6BE7" w:rsidRDefault="00CE6BE7" w:rsidP="00CE6BE7">
      <w:pPr>
        <w:tabs>
          <w:tab w:val="left" w:pos="426"/>
        </w:tabs>
        <w:rPr>
          <w:color w:val="auto"/>
        </w:rPr>
      </w:pPr>
    </w:p>
    <w:p w14:paraId="1EA1EDFD" w14:textId="3D204B52" w:rsidR="00C46777" w:rsidRPr="00922CC5" w:rsidRDefault="00C46777" w:rsidP="0073644A">
      <w:pPr>
        <w:tabs>
          <w:tab w:val="left" w:pos="426"/>
        </w:tabs>
        <w:jc w:val="center"/>
        <w:rPr>
          <w:lang w:val="en-US"/>
        </w:rPr>
      </w:pPr>
      <w:r>
        <w:rPr>
          <w:noProof/>
        </w:rPr>
        <w:drawing>
          <wp:inline distT="0" distB="0" distL="0" distR="0" wp14:anchorId="406FA8F1" wp14:editId="051D7C65">
            <wp:extent cx="2118107" cy="4290129"/>
            <wp:effectExtent l="0" t="317"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36">
                      <a:extLst>
                        <a:ext uri="{28A0092B-C50C-407E-A947-70E740481C1C}">
                          <a14:useLocalDpi xmlns:a14="http://schemas.microsoft.com/office/drawing/2010/main" val="0"/>
                        </a:ext>
                      </a:extLst>
                    </a:blip>
                    <a:srcRect l="7695" r="7478" b="10459"/>
                    <a:stretch/>
                  </pic:blipFill>
                  <pic:spPr bwMode="auto">
                    <a:xfrm rot="16200000">
                      <a:off x="0" y="0"/>
                      <a:ext cx="2146735" cy="4348114"/>
                    </a:xfrm>
                    <a:prstGeom prst="rect">
                      <a:avLst/>
                    </a:prstGeom>
                    <a:noFill/>
                    <a:ln>
                      <a:noFill/>
                    </a:ln>
                    <a:extLst>
                      <a:ext uri="{53640926-AAD7-44D8-BBD7-CCE9431645EC}">
                        <a14:shadowObscured xmlns:a14="http://schemas.microsoft.com/office/drawing/2010/main"/>
                      </a:ext>
                    </a:extLst>
                  </pic:spPr>
                </pic:pic>
              </a:graphicData>
            </a:graphic>
          </wp:inline>
        </w:drawing>
      </w:r>
    </w:p>
    <w:p w14:paraId="4533B93C" w14:textId="77777777" w:rsidR="00C46777" w:rsidRDefault="00C46777" w:rsidP="00C46777">
      <w:pPr>
        <w:pStyle w:val="1hnh"/>
        <w:tabs>
          <w:tab w:val="left" w:pos="426"/>
        </w:tabs>
      </w:pPr>
      <w:bookmarkStart w:id="226" w:name="_Toc206775572"/>
      <w:r w:rsidRPr="006171A2">
        <w:rPr>
          <w:b/>
          <w:bCs w:val="0"/>
        </w:rPr>
        <w:t>Hình 2.4</w:t>
      </w:r>
      <w:r>
        <w:t>. Đóng vết mổ và đặt dẫn lưu</w:t>
      </w:r>
      <w:bookmarkEnd w:id="226"/>
    </w:p>
    <w:p w14:paraId="6C5600B8" w14:textId="2F5D1A44" w:rsidR="00C46777" w:rsidRPr="00BB4F8E" w:rsidRDefault="00066F1A" w:rsidP="00BB4F8E">
      <w:pPr>
        <w:tabs>
          <w:tab w:val="left" w:pos="426"/>
        </w:tabs>
        <w:jc w:val="center"/>
        <w:rPr>
          <w:bCs/>
          <w:i/>
          <w:iCs/>
          <w:sz w:val="24"/>
          <w:szCs w:val="24"/>
        </w:rPr>
      </w:pPr>
      <w:r>
        <w:rPr>
          <w:rStyle w:val="Strong"/>
          <w:b w:val="0"/>
          <w:i/>
          <w:iCs/>
          <w:sz w:val="24"/>
          <w:szCs w:val="24"/>
        </w:rPr>
        <w:t xml:space="preserve"> * Nguồn:</w:t>
      </w:r>
      <w:r w:rsidR="00BB4F8E">
        <w:rPr>
          <w:rStyle w:val="Strong"/>
          <w:b w:val="0"/>
          <w:i/>
          <w:iCs/>
          <w:sz w:val="24"/>
          <w:szCs w:val="24"/>
        </w:rPr>
        <w:t xml:space="preserve"> BN Trần Thị T-1984 Mã số:</w:t>
      </w:r>
      <w:r w:rsidR="00BB4F8E" w:rsidRPr="00952A83">
        <w:rPr>
          <w:rStyle w:val="Strong"/>
          <w:b w:val="0"/>
          <w:i/>
          <w:iCs/>
          <w:sz w:val="24"/>
          <w:szCs w:val="24"/>
        </w:rPr>
        <w:t xml:space="preserve"> </w:t>
      </w:r>
      <w:r w:rsidR="00BB4F8E" w:rsidRPr="00BC35C0">
        <w:rPr>
          <w:rStyle w:val="Strong"/>
          <w:b w:val="0"/>
          <w:i/>
          <w:iCs/>
          <w:sz w:val="24"/>
          <w:szCs w:val="24"/>
        </w:rPr>
        <w:t>220159348</w:t>
      </w:r>
    </w:p>
    <w:p w14:paraId="3A668F73" w14:textId="77777777" w:rsidR="00C46777" w:rsidRPr="00922CC5" w:rsidRDefault="00C46777" w:rsidP="00C46777">
      <w:pPr>
        <w:pStyle w:val="Heading4"/>
        <w:tabs>
          <w:tab w:val="left" w:pos="426"/>
        </w:tabs>
        <w:rPr>
          <w:rFonts w:eastAsia="Times New Roman" w:cs="Times New Roman"/>
          <w:color w:val="000000"/>
        </w:rPr>
      </w:pPr>
      <w:r w:rsidRPr="00922CC5">
        <w:t>Theo dõi biến chứng và xử trí</w:t>
      </w:r>
    </w:p>
    <w:p w14:paraId="00EBF3DF" w14:textId="2C1F57CA" w:rsidR="00B55917" w:rsidRPr="00B55917" w:rsidRDefault="00B55917" w:rsidP="00B55917">
      <w:pPr>
        <w:tabs>
          <w:tab w:val="left" w:pos="426"/>
        </w:tabs>
        <w:rPr>
          <w:lang w:val="en-US"/>
        </w:rPr>
      </w:pPr>
      <w:r>
        <w:rPr>
          <w:lang w:val="en-US"/>
        </w:rPr>
        <w:tab/>
      </w:r>
      <w:r w:rsidRPr="00B55917">
        <w:rPr>
          <w:lang w:val="en-US"/>
        </w:rPr>
        <w:t>Trong phẫu thuật ung thư vú, các biến chứng sau mổ có thể xảy ra với tần suất khác nhau, chủ yếu bao gồm chảy máu, tụ dịch, nhiễm khuẩn vết mổ, hoại tử vạt da và phù bạch mạch chi trên. Việc nhận diện sớm và xử trí kịp thời có ý nghĩa quan trọng nhằm hạn chế ảnh hưởng đến kết quả điều trị cũng như chất lượng sống của người bệnh.</w:t>
      </w:r>
    </w:p>
    <w:p w14:paraId="425135C7" w14:textId="7F529A0D" w:rsidR="00B55917" w:rsidRPr="00B55917" w:rsidRDefault="00B55917" w:rsidP="00B55917">
      <w:pPr>
        <w:tabs>
          <w:tab w:val="left" w:pos="426"/>
        </w:tabs>
        <w:rPr>
          <w:lang w:val="en-US"/>
        </w:rPr>
      </w:pPr>
      <w:r>
        <w:rPr>
          <w:lang w:val="en-US"/>
        </w:rPr>
        <w:lastRenderedPageBreak/>
        <w:tab/>
      </w:r>
      <w:r w:rsidRPr="00B55917">
        <w:rPr>
          <w:b/>
          <w:bCs/>
          <w:lang w:val="en-US"/>
        </w:rPr>
        <w:t>a</w:t>
      </w:r>
      <w:r w:rsidRPr="00B55917">
        <w:rPr>
          <w:b/>
          <w:bCs/>
        </w:rPr>
        <w:t xml:space="preserve">) </w:t>
      </w:r>
      <w:r w:rsidRPr="00B55917">
        <w:rPr>
          <w:b/>
          <w:bCs/>
          <w:lang w:val="en-US"/>
        </w:rPr>
        <w:t>Chảy máu sau mổ</w:t>
      </w:r>
      <w:r w:rsidRPr="00B55917">
        <w:rPr>
          <w:b/>
          <w:bCs/>
        </w:rPr>
        <w:t>:</w:t>
      </w:r>
      <w:r w:rsidRPr="00B55917">
        <w:rPr>
          <w:lang w:val="en-US"/>
        </w:rPr>
        <w:t xml:space="preserve"> thường xuất hiện trong vòng 1–6 giờ đầu. Cơ chế chủ yếu là do tuột chỉ buộc, cầm máu không triệt để bằng dao điện hoặc chảy máu từ các mạch nhỏ vùng thành ngực và hố nách. Biểu hiện thường gặp là vết mổ căng, đau chói khi ấn, dịch dẫn lưu có màu đỏ tươi hoặc đông máu. Các dấu hiệu thiếu máu toàn thân thường ít khi rõ rệt. Trường hợp chảy máu ít có thể kiểm soát bằng băng ép và thuốc cầm máu; ngược lại, khi máu tụ nhiều hoặc vết mổ căng nhanh, cần mở vết mổ lấy máu tụ, xác định và xử trí điểm chảy máu, thậm chí phải đưa bệnh nhân trở lại phòng mổ để cầm máu trong điều kiện vô cảm và đủ phương tiện phẫu thuật.</w:t>
      </w:r>
    </w:p>
    <w:p w14:paraId="619350C9" w14:textId="5CF4C78C" w:rsidR="00B55917" w:rsidRPr="00B55917" w:rsidRDefault="00B55917" w:rsidP="00B55917">
      <w:pPr>
        <w:tabs>
          <w:tab w:val="left" w:pos="426"/>
        </w:tabs>
        <w:rPr>
          <w:lang w:val="en-US"/>
        </w:rPr>
      </w:pPr>
      <w:r>
        <w:rPr>
          <w:lang w:val="en-US"/>
        </w:rPr>
        <w:tab/>
      </w:r>
      <w:r w:rsidRPr="003B4E05">
        <w:rPr>
          <w:b/>
          <w:bCs/>
          <w:lang w:val="en-US"/>
        </w:rPr>
        <w:t>b</w:t>
      </w:r>
      <w:r w:rsidRPr="003B4E05">
        <w:rPr>
          <w:b/>
          <w:bCs/>
        </w:rPr>
        <w:t xml:space="preserve">) </w:t>
      </w:r>
      <w:r w:rsidRPr="003B4E05">
        <w:rPr>
          <w:b/>
          <w:bCs/>
          <w:lang w:val="en-US"/>
        </w:rPr>
        <w:t>Tụ máu, tụ dịch</w:t>
      </w:r>
      <w:r w:rsidRPr="003B4E05">
        <w:rPr>
          <w:b/>
          <w:bCs/>
        </w:rPr>
        <w:t>:</w:t>
      </w:r>
      <w:r w:rsidRPr="00B55917">
        <w:rPr>
          <w:lang w:val="en-US"/>
        </w:rPr>
        <w:t xml:space="preserve"> là biến chứng thường gặp ở thành ngực và hố nách. Nguyên nhân có thể do hệ thống dẫn lưu hoạt động không hiệu quả hoặc bị rút sớm. Người bệnh thường đau tại chỗ, đôi khi kèm sốt; thăm khám thấy dịch bùng nhùng dưới da, siêu âm có thể xác định ổ dịch. Xử trí chủ yếu gồm băng ép, duy trì dẫn lưu lâu hơn, dùng kháng sinh và thuốc chống viêm. Khi dịch nhiều, có thể cần chọc hút, rạch da dẫn lưu hoặc đặt lại hệ thống dẫn lưu.</w:t>
      </w:r>
    </w:p>
    <w:p w14:paraId="6E2A99DA" w14:textId="7A7501E5" w:rsidR="00B55917" w:rsidRPr="00B55917" w:rsidRDefault="003B4E05" w:rsidP="00B55917">
      <w:pPr>
        <w:tabs>
          <w:tab w:val="left" w:pos="426"/>
        </w:tabs>
        <w:rPr>
          <w:lang w:val="en-US"/>
        </w:rPr>
      </w:pPr>
      <w:r>
        <w:rPr>
          <w:b/>
          <w:bCs/>
          <w:lang w:val="en-US"/>
        </w:rPr>
        <w:tab/>
      </w:r>
      <w:r w:rsidRPr="003B4E05">
        <w:rPr>
          <w:b/>
          <w:bCs/>
          <w:lang w:val="en-US"/>
        </w:rPr>
        <w:t>c</w:t>
      </w:r>
      <w:r w:rsidRPr="003B4E05">
        <w:rPr>
          <w:b/>
          <w:bCs/>
        </w:rPr>
        <w:t xml:space="preserve">) </w:t>
      </w:r>
      <w:r w:rsidR="00B55917" w:rsidRPr="003B4E05">
        <w:rPr>
          <w:b/>
          <w:bCs/>
          <w:lang w:val="en-US"/>
        </w:rPr>
        <w:t xml:space="preserve">Nhiễm khuẩn vết </w:t>
      </w:r>
      <w:r w:rsidRPr="003B4E05">
        <w:rPr>
          <w:b/>
          <w:bCs/>
          <w:lang w:val="en-US"/>
        </w:rPr>
        <w:t>mổ</w:t>
      </w:r>
      <w:r w:rsidRPr="003B4E05">
        <w:rPr>
          <w:b/>
          <w:bCs/>
        </w:rPr>
        <w:t>:</w:t>
      </w:r>
      <w:r w:rsidR="00B55917" w:rsidRPr="00B55917">
        <w:rPr>
          <w:lang w:val="en-US"/>
        </w:rPr>
        <w:t xml:space="preserve"> thường xuất hiện từ ngày thứ 3–5 sau phẫu thuật, liên quan đến kỹ thuật vô khuẩn hoặc yếu tố cơ địa (đái tháo đường, suy giảm miễn dịch…). Người bệnh có thể sốt, bạch cầu tăng và chuyển trái. Vết mổ sưng, nóng, đỏ, đau, có thể chảy mủ khi tách chỉ. Nguyên tắc điều trị là mở rộng vết mổ, dẫn lưu mủ, thay băng hằng ngày, sử dụng kháng sinh theo kháng sinh đồ, và khâu phục hồi kỳ hai khi nền vết mổ ổn định.</w:t>
      </w:r>
    </w:p>
    <w:p w14:paraId="59B62F3C" w14:textId="2F6F8D06" w:rsidR="00B55917" w:rsidRPr="00B55917" w:rsidRDefault="003B4E05" w:rsidP="00B55917">
      <w:pPr>
        <w:tabs>
          <w:tab w:val="left" w:pos="426"/>
        </w:tabs>
        <w:rPr>
          <w:lang w:val="en-US"/>
        </w:rPr>
      </w:pPr>
      <w:r>
        <w:rPr>
          <w:lang w:val="en-US"/>
        </w:rPr>
        <w:tab/>
      </w:r>
      <w:r w:rsidRPr="003B4E05">
        <w:rPr>
          <w:b/>
          <w:bCs/>
          <w:lang w:val="en-US"/>
        </w:rPr>
        <w:t>d</w:t>
      </w:r>
      <w:r w:rsidRPr="003B4E05">
        <w:rPr>
          <w:b/>
          <w:bCs/>
        </w:rPr>
        <w:t xml:space="preserve">) </w:t>
      </w:r>
      <w:r w:rsidR="00B55917" w:rsidRPr="003B4E05">
        <w:rPr>
          <w:b/>
          <w:bCs/>
          <w:lang w:val="en-US"/>
        </w:rPr>
        <w:t xml:space="preserve">Hoại tử vạt </w:t>
      </w:r>
      <w:r w:rsidRPr="003B4E05">
        <w:rPr>
          <w:b/>
          <w:bCs/>
          <w:lang w:val="en-US"/>
        </w:rPr>
        <w:t>da</w:t>
      </w:r>
      <w:r w:rsidRPr="003B4E05">
        <w:rPr>
          <w:b/>
          <w:bCs/>
        </w:rPr>
        <w:t>:</w:t>
      </w:r>
      <w:r w:rsidR="00B55917" w:rsidRPr="00B55917">
        <w:rPr>
          <w:lang w:val="en-US"/>
        </w:rPr>
        <w:t xml:space="preserve"> xảy ra khi phẫu tích quá mỏng hoặc do băng ép quá chặt làm tổn thương mạch nuôi. Biểu hiện gồm da vết mổ tím, thâm đen, xuất hiện mụn nước, không liền sẹo. Điều trị bao gồm cắt lọc tổ chức hoại tử, sửa mép vết mổ, băng ép, thay băng hằng ngày. Trong trường hợp tổn thương rộng, có thể phải khâu da kỳ hai hoặc ghép da.</w:t>
      </w:r>
    </w:p>
    <w:p w14:paraId="3D3EF02E" w14:textId="652BF4A3" w:rsidR="00B55917" w:rsidRPr="00B55917" w:rsidRDefault="003B4E05" w:rsidP="00B55917">
      <w:pPr>
        <w:tabs>
          <w:tab w:val="left" w:pos="426"/>
        </w:tabs>
        <w:rPr>
          <w:lang w:val="en-US"/>
        </w:rPr>
      </w:pPr>
      <w:r>
        <w:rPr>
          <w:lang w:val="en-US"/>
        </w:rPr>
        <w:tab/>
      </w:r>
      <w:r w:rsidRPr="003B4E05">
        <w:rPr>
          <w:b/>
          <w:bCs/>
          <w:lang w:val="en-US"/>
        </w:rPr>
        <w:t>e</w:t>
      </w:r>
      <w:r w:rsidRPr="003B4E05">
        <w:rPr>
          <w:b/>
          <w:bCs/>
        </w:rPr>
        <w:t xml:space="preserve">) </w:t>
      </w:r>
      <w:r w:rsidR="00B55917" w:rsidRPr="003B4E05">
        <w:rPr>
          <w:b/>
          <w:bCs/>
          <w:lang w:val="en-US"/>
        </w:rPr>
        <w:t xml:space="preserve">Phù bạch mạch chi </w:t>
      </w:r>
      <w:r w:rsidRPr="003B4E05">
        <w:rPr>
          <w:b/>
          <w:bCs/>
          <w:lang w:val="en-US"/>
        </w:rPr>
        <w:t>trên</w:t>
      </w:r>
      <w:r w:rsidRPr="003B4E05">
        <w:rPr>
          <w:b/>
          <w:bCs/>
        </w:rPr>
        <w:t>:</w:t>
      </w:r>
      <w:r w:rsidR="00B55917" w:rsidRPr="00B55917">
        <w:rPr>
          <w:lang w:val="en-US"/>
        </w:rPr>
        <w:t xml:space="preserve"> là biến chứng muộn, liên quan đến vét hạch nách quá rộng hoặc xạ trị bổ trợ vùng nách. Người bệnh có biểu hiện phù cứng cánh </w:t>
      </w:r>
      <w:r w:rsidR="00B55917" w:rsidRPr="00B55917">
        <w:rPr>
          <w:lang w:val="en-US"/>
        </w:rPr>
        <w:lastRenderedPageBreak/>
        <w:t>tay, đau và tê bì. Biện pháp điều trị hiện nay bao gồm khâu nối hoặc ghép ống bạch mạch trong các trung tâm có điều kiện, kết hợp nâng – treo cao tay, dùng thuốc giảm phù nề và chống viêm.</w:t>
      </w:r>
    </w:p>
    <w:p w14:paraId="3290F751" w14:textId="33C8621E" w:rsidR="00B55917" w:rsidRPr="003B4E05" w:rsidRDefault="003B4E05" w:rsidP="003B4E05">
      <w:pPr>
        <w:pStyle w:val="Heading4"/>
        <w:rPr>
          <w:lang w:val="vi-VN"/>
        </w:rPr>
      </w:pPr>
      <w:r>
        <w:t>Chăm sóc hậu phẫu</w:t>
      </w:r>
    </w:p>
    <w:p w14:paraId="0EEC91F9" w14:textId="36B095CC" w:rsidR="00C46777" w:rsidRPr="00C46777" w:rsidRDefault="003B4E05" w:rsidP="00B55917">
      <w:pPr>
        <w:tabs>
          <w:tab w:val="left" w:pos="426"/>
        </w:tabs>
        <w:rPr>
          <w:lang w:val="pt-BR"/>
        </w:rPr>
      </w:pPr>
      <w:r>
        <w:rPr>
          <w:lang w:val="en-US"/>
        </w:rPr>
        <w:tab/>
      </w:r>
      <w:r w:rsidR="00B55917" w:rsidRPr="00B55917">
        <w:rPr>
          <w:lang w:val="en-US"/>
        </w:rPr>
        <w:t>Sau mổ, người bệnh cần được theo dõi chặt chẽ tại phòng hậu phẫu ít nhất 24 giờ, bao gồm monitor hô hấp, tuần hoàn, kiểm soát lượng và tính chất dịch dẫn lưu. Băng vết mổ được thay định kỳ (ngày thứ nhất sau mổ, khi rút dẫn lưu, trước xuất viện). Dẫn lưu được duy trì đến khi lượng dịch &lt; 5–10 ml/24h, thường sau 5–7 ngày. Thuốc giảm đau được sử dụng trong 48 giờ đầu, sau đó chuyển sang đường uống; kháng sinh duy trì 5–7 ngày. Chế độ ăn được khởi động sớm khi bệnh nhân tỉnh, từ lỏng mềm sang ăn thường ngày. Chỉ vết mổ thường cắt sau 7–10 ngày. Các điều trị bổ trợ sau mổ sẽ được quyết định theo phác đồ chuẩn hóa qua hội chẩn chuyên khoa.</w:t>
      </w:r>
      <w:r w:rsidR="00C46777">
        <w:rPr>
          <w:lang w:val="pt-BR"/>
        </w:rPr>
        <w:t>hội</w:t>
      </w:r>
      <w:r w:rsidR="00C46777">
        <w:t xml:space="preserve"> chuẩn chuyên ngành</w:t>
      </w:r>
      <w:r w:rsidR="00C46777" w:rsidRPr="00922CC5">
        <w:rPr>
          <w:lang w:val="pt-BR"/>
        </w:rPr>
        <w:t>.</w:t>
      </w:r>
    </w:p>
    <w:p w14:paraId="0FB822D1" w14:textId="477392CA" w:rsidR="00417EE4" w:rsidRPr="00502BD6" w:rsidRDefault="00417EE4" w:rsidP="008308AB">
      <w:pPr>
        <w:pStyle w:val="Heading3"/>
        <w:tabs>
          <w:tab w:val="clear" w:pos="567"/>
          <w:tab w:val="left" w:pos="426"/>
        </w:tabs>
      </w:pPr>
      <w:bookmarkStart w:id="227" w:name="_Toc200386700"/>
      <w:r>
        <w:t>Các c</w:t>
      </w:r>
      <w:r w:rsidRPr="00502BD6">
        <w:t>hỉ tiêu nghiên cứu</w:t>
      </w:r>
      <w:bookmarkEnd w:id="216"/>
      <w:bookmarkEnd w:id="217"/>
      <w:bookmarkEnd w:id="227"/>
      <w:r w:rsidRPr="00502BD6">
        <w:t xml:space="preserve"> </w:t>
      </w:r>
    </w:p>
    <w:p w14:paraId="261C54EA" w14:textId="77777777" w:rsidR="00417EE4" w:rsidRPr="00D43E0C" w:rsidRDefault="00417EE4" w:rsidP="008308AB">
      <w:pPr>
        <w:pStyle w:val="Heading4"/>
        <w:tabs>
          <w:tab w:val="left" w:pos="426"/>
        </w:tabs>
      </w:pPr>
      <w:bookmarkStart w:id="228" w:name="_Toc183910234"/>
      <w:bookmarkStart w:id="229" w:name="_Toc183910584"/>
      <w:r w:rsidRPr="00502BD6">
        <w:t xml:space="preserve">Chỉ tiêu </w:t>
      </w:r>
      <w:r>
        <w:t>nghiên</w:t>
      </w:r>
      <w:r>
        <w:rPr>
          <w:lang w:val="vi-VN"/>
        </w:rPr>
        <w:t xml:space="preserve"> cứu mục tiêu 1</w:t>
      </w:r>
    </w:p>
    <w:p w14:paraId="3E6DC98C" w14:textId="16B267DD" w:rsidR="00D43E0C" w:rsidRPr="006E7DAA" w:rsidRDefault="006E7DAA" w:rsidP="006E7DAA">
      <w:pPr>
        <w:pStyle w:val="NoSpacing"/>
      </w:pPr>
      <w:r w:rsidRPr="006E7DAA">
        <w:t>Các chỉ tiêu nhằm mô tả đặc điểm chung, lâm sàng, cận lâm sàng, mô bệnh học và phân nhóm phân tử của bệnh nhân tại thời điểm trước HCTBT.</w:t>
      </w:r>
    </w:p>
    <w:p w14:paraId="27F25632" w14:textId="77777777" w:rsidR="00417EE4" w:rsidRPr="00502BD6" w:rsidRDefault="00417EE4" w:rsidP="008308AB">
      <w:pPr>
        <w:pStyle w:val="Heading5"/>
        <w:numPr>
          <w:ilvl w:val="4"/>
          <w:numId w:val="13"/>
        </w:numPr>
        <w:tabs>
          <w:tab w:val="left" w:pos="426"/>
        </w:tabs>
      </w:pPr>
      <w:r w:rsidRPr="00502BD6">
        <w:t>Đặc điểm chung của bệnh nhân</w:t>
      </w:r>
    </w:p>
    <w:p w14:paraId="511845E6" w14:textId="4D28913E" w:rsidR="00007045" w:rsidRPr="00007045" w:rsidRDefault="00007045" w:rsidP="00007045">
      <w:pPr>
        <w:tabs>
          <w:tab w:val="left" w:pos="426"/>
        </w:tabs>
        <w:jc w:val="left"/>
        <w:rPr>
          <w:color w:val="auto"/>
        </w:rPr>
      </w:pPr>
      <w:r>
        <w:rPr>
          <w:color w:val="auto"/>
        </w:rPr>
        <w:tab/>
        <w:t xml:space="preserve">- </w:t>
      </w:r>
      <w:r w:rsidR="001A6BC2">
        <w:rPr>
          <w:color w:val="auto"/>
        </w:rPr>
        <w:t>Tuổi: ghi nhận</w:t>
      </w:r>
      <w:r w:rsidRPr="00007045">
        <w:rPr>
          <w:color w:val="auto"/>
        </w:rPr>
        <w:t xml:space="preserve"> tại thời điểm chẩn đoán: ghi nhận tuổi trung bình, nhỏ nhất, lớn nhất và phân nhóm tuổi: &lt;30, 30–39, 40–49, 50–59, 60–69, ≥70 tuổi.</w:t>
      </w:r>
    </w:p>
    <w:p w14:paraId="14D2BD09" w14:textId="67849B0E" w:rsidR="00007045" w:rsidRPr="00007045" w:rsidRDefault="00D1629F" w:rsidP="00007045">
      <w:pPr>
        <w:tabs>
          <w:tab w:val="left" w:pos="426"/>
        </w:tabs>
        <w:jc w:val="left"/>
        <w:rPr>
          <w:color w:val="auto"/>
        </w:rPr>
      </w:pPr>
      <w:r>
        <w:rPr>
          <w:color w:val="auto"/>
        </w:rPr>
        <w:tab/>
        <w:t xml:space="preserve">- </w:t>
      </w:r>
      <w:r w:rsidR="00007045" w:rsidRPr="00007045">
        <w:rPr>
          <w:color w:val="auto"/>
        </w:rPr>
        <w:t xml:space="preserve">Tình trạng kinh nguyệt: </w:t>
      </w:r>
      <w:r w:rsidR="00C42F89" w:rsidRPr="00C42F89">
        <w:rPr>
          <w:color w:val="auto"/>
        </w:rPr>
        <w:t xml:space="preserve">Xác định qua bệnh sử/hồ sơ bệnh án; phân </w:t>
      </w:r>
      <w:r w:rsidR="009B6082">
        <w:rPr>
          <w:color w:val="auto"/>
        </w:rPr>
        <w:t>loại: còn kinh/ mãn kinh (</w:t>
      </w:r>
      <w:r w:rsidR="008F177D" w:rsidRPr="008F177D">
        <w:rPr>
          <w:color w:val="auto"/>
        </w:rPr>
        <w:t>≥12 tháng liên tiếp không hành kinh, không do nguyên nhân khác)</w:t>
      </w:r>
      <w:r w:rsidR="00007045" w:rsidRPr="00007045">
        <w:rPr>
          <w:color w:val="auto"/>
        </w:rPr>
        <w:t>.</w:t>
      </w:r>
    </w:p>
    <w:p w14:paraId="7A750ABE" w14:textId="04A98016" w:rsidR="00007045" w:rsidRPr="00007045" w:rsidRDefault="00007045" w:rsidP="00007045">
      <w:pPr>
        <w:tabs>
          <w:tab w:val="left" w:pos="426"/>
        </w:tabs>
        <w:jc w:val="left"/>
        <w:rPr>
          <w:color w:val="auto"/>
        </w:rPr>
      </w:pPr>
      <w:r>
        <w:rPr>
          <w:color w:val="auto"/>
        </w:rPr>
        <w:tab/>
        <w:t xml:space="preserve">- </w:t>
      </w:r>
      <w:r w:rsidRPr="00007045">
        <w:rPr>
          <w:color w:val="auto"/>
        </w:rPr>
        <w:t xml:space="preserve">Thời gian </w:t>
      </w:r>
      <w:r w:rsidR="008F177D">
        <w:rPr>
          <w:color w:val="auto"/>
        </w:rPr>
        <w:t xml:space="preserve">phát hiện bệnh </w:t>
      </w:r>
      <w:r w:rsidRPr="00007045">
        <w:rPr>
          <w:color w:val="auto"/>
        </w:rPr>
        <w:t>từ khi xuất hiện triệu chứng đầu tiên đến khi nhập viện (tháng), tính từ thời điểm bệnh nhân tự phát hiện triệu chứng hoặc được chẩn đoán tình cờ đến thời điểm nhập viện điều trị.</w:t>
      </w:r>
    </w:p>
    <w:p w14:paraId="2191FDCA" w14:textId="062AFABC" w:rsidR="00007045" w:rsidRPr="00007045" w:rsidRDefault="00007045" w:rsidP="00007045">
      <w:pPr>
        <w:tabs>
          <w:tab w:val="left" w:pos="426"/>
        </w:tabs>
        <w:jc w:val="left"/>
        <w:rPr>
          <w:color w:val="auto"/>
        </w:rPr>
      </w:pPr>
      <w:r>
        <w:rPr>
          <w:color w:val="auto"/>
        </w:rPr>
        <w:tab/>
        <w:t xml:space="preserve">- </w:t>
      </w:r>
      <w:r w:rsidRPr="00007045">
        <w:rPr>
          <w:color w:val="auto"/>
        </w:rPr>
        <w:t>Tiền sử gia đình mắc ung thư: loại ung thư và mối quan hệ huyết thống (bậc 1, bậc 2).</w:t>
      </w:r>
    </w:p>
    <w:p w14:paraId="4501D88E" w14:textId="035E21C9" w:rsidR="00007045" w:rsidRPr="00007045" w:rsidRDefault="00007045" w:rsidP="00007045">
      <w:pPr>
        <w:tabs>
          <w:tab w:val="left" w:pos="426"/>
        </w:tabs>
        <w:jc w:val="left"/>
        <w:rPr>
          <w:color w:val="auto"/>
        </w:rPr>
      </w:pPr>
      <w:r>
        <w:rPr>
          <w:color w:val="auto"/>
        </w:rPr>
        <w:lastRenderedPageBreak/>
        <w:tab/>
        <w:t xml:space="preserve">- </w:t>
      </w:r>
      <w:r w:rsidRPr="00007045">
        <w:rPr>
          <w:color w:val="auto"/>
        </w:rPr>
        <w:t>Bệnh lý kèm theo: tăng huyết áp, đái tháo đường, bệnh lý tim mạch, bệnh lý hô hấp mạn tính..., xác định qua bệnh án hoặc khai thác tiền sử.</w:t>
      </w:r>
    </w:p>
    <w:p w14:paraId="7F4A73DA" w14:textId="4CD58007" w:rsidR="00401193" w:rsidRPr="00401193" w:rsidRDefault="00E17428" w:rsidP="00007045">
      <w:pPr>
        <w:tabs>
          <w:tab w:val="left" w:pos="426"/>
        </w:tabs>
        <w:jc w:val="left"/>
        <w:rPr>
          <w:color w:val="auto"/>
        </w:rPr>
      </w:pPr>
      <w:r>
        <w:rPr>
          <w:color w:val="auto"/>
        </w:rPr>
        <w:tab/>
        <w:t xml:space="preserve">- </w:t>
      </w:r>
      <w:r w:rsidR="00007045" w:rsidRPr="00007045">
        <w:rPr>
          <w:color w:val="auto"/>
        </w:rPr>
        <w:t xml:space="preserve">Lý </w:t>
      </w:r>
      <w:r>
        <w:rPr>
          <w:color w:val="auto"/>
        </w:rPr>
        <w:t>do</w:t>
      </w:r>
      <w:r w:rsidR="00007045" w:rsidRPr="00007045">
        <w:rPr>
          <w:color w:val="auto"/>
        </w:rPr>
        <w:t xml:space="preserve"> vào viện:</w:t>
      </w:r>
      <w:r w:rsidR="00BD7D87">
        <w:rPr>
          <w:color w:val="auto"/>
        </w:rPr>
        <w:t xml:space="preserve"> ghi nhận theo hồ sơ bệnh án bao gồm: t</w:t>
      </w:r>
      <w:r w:rsidR="00007045" w:rsidRPr="00007045">
        <w:rPr>
          <w:color w:val="auto"/>
        </w:rPr>
        <w:t xml:space="preserve">ự sờ thấy khối u </w:t>
      </w:r>
      <w:r w:rsidR="00BD7D87">
        <w:rPr>
          <w:color w:val="auto"/>
        </w:rPr>
        <w:t>vú, đ</w:t>
      </w:r>
      <w:r w:rsidR="00007045" w:rsidRPr="00007045">
        <w:rPr>
          <w:color w:val="auto"/>
        </w:rPr>
        <w:t xml:space="preserve">au </w:t>
      </w:r>
      <w:r w:rsidR="00BD7D87">
        <w:rPr>
          <w:color w:val="auto"/>
        </w:rPr>
        <w:t>vú, s</w:t>
      </w:r>
      <w:r w:rsidR="00007045" w:rsidRPr="00007045">
        <w:rPr>
          <w:color w:val="auto"/>
        </w:rPr>
        <w:t xml:space="preserve">ờ thấy hạch vùng nách hoặc </w:t>
      </w:r>
      <w:r w:rsidR="00044CC8">
        <w:rPr>
          <w:color w:val="auto"/>
        </w:rPr>
        <w:t>cổ, t</w:t>
      </w:r>
      <w:r w:rsidR="00044CC8" w:rsidRPr="00007045">
        <w:rPr>
          <w:color w:val="auto"/>
        </w:rPr>
        <w:t>ổn thương núm vú hoặc quầng vú (co kéo, tụt, tiết dịch, chảy máu, viêm loét)</w:t>
      </w:r>
      <w:r w:rsidR="00044CC8">
        <w:rPr>
          <w:color w:val="auto"/>
        </w:rPr>
        <w:t>,</w:t>
      </w:r>
      <w:r w:rsidR="00044CC8" w:rsidRPr="00044CC8">
        <w:rPr>
          <w:color w:val="auto"/>
        </w:rPr>
        <w:t xml:space="preserve"> </w:t>
      </w:r>
      <w:r w:rsidR="00044CC8">
        <w:rPr>
          <w:color w:val="auto"/>
        </w:rPr>
        <w:t>t</w:t>
      </w:r>
      <w:r w:rsidR="00044CC8" w:rsidRPr="00007045">
        <w:rPr>
          <w:color w:val="auto"/>
        </w:rPr>
        <w:t xml:space="preserve">ổn thương da vùng vú (loét, </w:t>
      </w:r>
      <w:r w:rsidR="00044CC8">
        <w:rPr>
          <w:color w:val="auto"/>
        </w:rPr>
        <w:t xml:space="preserve">dấu hiệu </w:t>
      </w:r>
      <w:r w:rsidR="00044CC8" w:rsidRPr="00007045">
        <w:rPr>
          <w:color w:val="auto"/>
        </w:rPr>
        <w:t>vỏ cam)</w:t>
      </w:r>
      <w:r w:rsidR="00E453E5">
        <w:rPr>
          <w:color w:val="auto"/>
        </w:rPr>
        <w:t>,</w:t>
      </w:r>
      <w:r w:rsidR="00044CC8">
        <w:rPr>
          <w:color w:val="auto"/>
        </w:rPr>
        <w:t xml:space="preserve"> phát hiện tình cờ khi kiểm tra sức khỏe </w:t>
      </w:r>
      <w:r w:rsidR="003A6683">
        <w:rPr>
          <w:color w:val="auto"/>
        </w:rPr>
        <w:t xml:space="preserve">khám, </w:t>
      </w:r>
      <w:r w:rsidR="00044CC8">
        <w:rPr>
          <w:color w:val="auto"/>
        </w:rPr>
        <w:t>điều trị các bệnh lý khác</w:t>
      </w:r>
      <w:r w:rsidR="00007045" w:rsidRPr="00007045">
        <w:rPr>
          <w:color w:val="auto"/>
        </w:rPr>
        <w:t>.</w:t>
      </w:r>
    </w:p>
    <w:p w14:paraId="741DAB14" w14:textId="42A821C1" w:rsidR="00401193" w:rsidRPr="00401193" w:rsidRDefault="00401193" w:rsidP="008308AB">
      <w:pPr>
        <w:pStyle w:val="Heading5"/>
        <w:tabs>
          <w:tab w:val="left" w:pos="426"/>
        </w:tabs>
      </w:pPr>
      <w:r w:rsidRPr="00401193">
        <w:t>Đặc điểm lâm sàng khối u và hạch:</w:t>
      </w:r>
    </w:p>
    <w:p w14:paraId="6DA8DFEA" w14:textId="3877AEC0" w:rsidR="004E2106" w:rsidRDefault="004E2106" w:rsidP="008308AB">
      <w:pPr>
        <w:tabs>
          <w:tab w:val="left" w:pos="426"/>
        </w:tabs>
        <w:jc w:val="left"/>
        <w:rPr>
          <w:color w:val="auto"/>
        </w:rPr>
      </w:pPr>
      <w:r>
        <w:rPr>
          <w:color w:val="auto"/>
        </w:rPr>
        <w:tab/>
        <w:t>- Khối u vú:</w:t>
      </w:r>
    </w:p>
    <w:p w14:paraId="7721D59C" w14:textId="01428CEE" w:rsidR="00401193" w:rsidRPr="00401193" w:rsidRDefault="004E2106" w:rsidP="008308AB">
      <w:pPr>
        <w:tabs>
          <w:tab w:val="left" w:pos="426"/>
        </w:tabs>
        <w:jc w:val="left"/>
        <w:rPr>
          <w:color w:val="auto"/>
        </w:rPr>
      </w:pPr>
      <w:r>
        <w:rPr>
          <w:color w:val="auto"/>
        </w:rPr>
        <w:tab/>
        <w:t>+</w:t>
      </w:r>
      <w:r w:rsidR="00C46777">
        <w:rPr>
          <w:color w:val="auto"/>
        </w:rPr>
        <w:t xml:space="preserve"> </w:t>
      </w:r>
      <w:r w:rsidR="00401193" w:rsidRPr="00401193">
        <w:rPr>
          <w:color w:val="auto"/>
        </w:rPr>
        <w:t>Bên tổn thương: trái / phải.</w:t>
      </w:r>
    </w:p>
    <w:p w14:paraId="4D7C146D" w14:textId="2A9CC812" w:rsidR="00401193" w:rsidRPr="00401193" w:rsidRDefault="00655D26" w:rsidP="008308AB">
      <w:pPr>
        <w:tabs>
          <w:tab w:val="left" w:pos="426"/>
        </w:tabs>
        <w:jc w:val="left"/>
        <w:rPr>
          <w:color w:val="auto"/>
        </w:rPr>
      </w:pPr>
      <w:r>
        <w:rPr>
          <w:color w:val="auto"/>
        </w:rPr>
        <w:tab/>
      </w:r>
      <w:r w:rsidR="0061382A">
        <w:rPr>
          <w:color w:val="auto"/>
        </w:rPr>
        <w:t>+</w:t>
      </w:r>
      <w:r w:rsidR="00C46777">
        <w:rPr>
          <w:color w:val="auto"/>
        </w:rPr>
        <w:t xml:space="preserve"> </w:t>
      </w:r>
      <w:r w:rsidR="00401193" w:rsidRPr="00401193">
        <w:rPr>
          <w:color w:val="auto"/>
        </w:rPr>
        <w:t xml:space="preserve">Vị trí khối u: theo phân vùng giải phẫu tuyến </w:t>
      </w:r>
      <w:r w:rsidR="006025FC">
        <w:rPr>
          <w:color w:val="auto"/>
        </w:rPr>
        <w:t xml:space="preserve">vú, </w:t>
      </w:r>
      <w:r w:rsidR="006025FC" w:rsidRPr="006025FC">
        <w:rPr>
          <w:color w:val="auto"/>
        </w:rPr>
        <w:t>xác định theo góc phần tư vú hoặc theo giờ trên mặt đồng hồ (12h, 3h, 6h, 9h), tính ngược chiều kim đồng hồ đối xứng hai bên.</w:t>
      </w:r>
      <w:r w:rsidR="00401193" w:rsidRPr="00401193">
        <w:rPr>
          <w:color w:val="auto"/>
        </w:rPr>
        <w:t xml:space="preserve"> </w:t>
      </w:r>
      <w:r w:rsidR="006025FC">
        <w:rPr>
          <w:color w:val="auto"/>
        </w:rPr>
        <w:t xml:space="preserve">Bao gồm </w:t>
      </w:r>
      <w:r w:rsidR="00401193" w:rsidRPr="00401193">
        <w:rPr>
          <w:color w:val="auto"/>
        </w:rPr>
        <w:t xml:space="preserve">1/4 trên ngoài, trên </w:t>
      </w:r>
      <w:r w:rsidR="00711143">
        <w:rPr>
          <w:color w:val="auto"/>
        </w:rPr>
        <w:t xml:space="preserve">trong., dưới ngoài, dưới </w:t>
      </w:r>
      <w:r w:rsidR="0064739B">
        <w:rPr>
          <w:color w:val="auto"/>
        </w:rPr>
        <w:t>trong</w:t>
      </w:r>
      <w:r w:rsidR="005B1436">
        <w:rPr>
          <w:color w:val="auto"/>
        </w:rPr>
        <w:t xml:space="preserve"> và trung tâm</w:t>
      </w:r>
      <w:r w:rsidR="00401193" w:rsidRPr="00401193">
        <w:rPr>
          <w:color w:val="auto"/>
        </w:rPr>
        <w:t>.</w:t>
      </w:r>
    </w:p>
    <w:p w14:paraId="2A315B36" w14:textId="7D0BE0E6" w:rsidR="00401193" w:rsidRPr="00401193" w:rsidRDefault="00655D26" w:rsidP="008308AB">
      <w:pPr>
        <w:tabs>
          <w:tab w:val="left" w:pos="426"/>
        </w:tabs>
        <w:jc w:val="left"/>
        <w:rPr>
          <w:color w:val="auto"/>
        </w:rPr>
      </w:pPr>
      <w:r>
        <w:rPr>
          <w:color w:val="auto"/>
        </w:rPr>
        <w:tab/>
      </w:r>
      <w:r w:rsidR="00C15EA6">
        <w:rPr>
          <w:color w:val="auto"/>
        </w:rPr>
        <w:t>+</w:t>
      </w:r>
      <w:r w:rsidR="00C46777">
        <w:rPr>
          <w:color w:val="auto"/>
        </w:rPr>
        <w:t xml:space="preserve"> </w:t>
      </w:r>
      <w:r w:rsidR="00495741" w:rsidRPr="00495741">
        <w:rPr>
          <w:color w:val="auto"/>
        </w:rPr>
        <w:t xml:space="preserve">Kích thước u: đo đường kính lớn nhất bằng thước dây </w:t>
      </w:r>
      <w:r w:rsidR="007F295E">
        <w:rPr>
          <w:color w:val="auto"/>
        </w:rPr>
        <w:t xml:space="preserve">đơn vị đo </w:t>
      </w:r>
      <w:r w:rsidR="00495741" w:rsidRPr="00495741">
        <w:rPr>
          <w:color w:val="auto"/>
        </w:rPr>
        <w:t>cm.</w:t>
      </w:r>
    </w:p>
    <w:p w14:paraId="08F295C3" w14:textId="3585897C" w:rsidR="00C15EA6" w:rsidRDefault="00655D26" w:rsidP="008308AB">
      <w:pPr>
        <w:tabs>
          <w:tab w:val="left" w:pos="426"/>
        </w:tabs>
        <w:jc w:val="left"/>
        <w:rPr>
          <w:color w:val="auto"/>
        </w:rPr>
      </w:pPr>
      <w:r>
        <w:rPr>
          <w:color w:val="auto"/>
        </w:rPr>
        <w:tab/>
      </w:r>
      <w:r w:rsidR="00C15EA6">
        <w:rPr>
          <w:color w:val="auto"/>
        </w:rPr>
        <w:t xml:space="preserve">+ </w:t>
      </w:r>
      <w:r w:rsidR="00401193" w:rsidRPr="00401193">
        <w:rPr>
          <w:color w:val="auto"/>
        </w:rPr>
        <w:t>Mật độ:</w:t>
      </w:r>
      <w:r w:rsidR="006B7915" w:rsidRPr="006B7915">
        <w:rPr>
          <w:color w:val="auto"/>
        </w:rPr>
        <w:t xml:space="preserve"> mềm, chắc (cứng), hỗn hợp (không đồng nhất).</w:t>
      </w:r>
      <w:r w:rsidR="00401193" w:rsidRPr="00401193">
        <w:rPr>
          <w:color w:val="auto"/>
        </w:rPr>
        <w:t>;</w:t>
      </w:r>
    </w:p>
    <w:p w14:paraId="7F67689A" w14:textId="26D03297" w:rsidR="00401193" w:rsidRPr="00401193" w:rsidRDefault="00C15EA6" w:rsidP="008308AB">
      <w:pPr>
        <w:tabs>
          <w:tab w:val="left" w:pos="426"/>
        </w:tabs>
        <w:jc w:val="left"/>
        <w:rPr>
          <w:color w:val="auto"/>
        </w:rPr>
      </w:pPr>
      <w:r>
        <w:rPr>
          <w:color w:val="auto"/>
        </w:rPr>
        <w:tab/>
        <w:t>+ Bờ mép khối u:</w:t>
      </w:r>
      <w:r w:rsidR="00401193" w:rsidRPr="00401193">
        <w:rPr>
          <w:color w:val="auto"/>
        </w:rPr>
        <w:t xml:space="preserve"> bờ đều / không đều.</w:t>
      </w:r>
    </w:p>
    <w:p w14:paraId="0466E2A9" w14:textId="09552D75" w:rsidR="007416FC" w:rsidRPr="007416FC" w:rsidRDefault="00DD471E" w:rsidP="007416FC">
      <w:pPr>
        <w:tabs>
          <w:tab w:val="left" w:pos="426"/>
        </w:tabs>
        <w:jc w:val="left"/>
        <w:rPr>
          <w:color w:val="auto"/>
        </w:rPr>
      </w:pPr>
      <w:r>
        <w:rPr>
          <w:color w:val="auto"/>
        </w:rPr>
        <w:tab/>
      </w:r>
      <w:r w:rsidR="00C15EA6">
        <w:rPr>
          <w:color w:val="auto"/>
        </w:rPr>
        <w:t>+</w:t>
      </w:r>
      <w:r>
        <w:rPr>
          <w:color w:val="auto"/>
        </w:rPr>
        <w:t xml:space="preserve"> </w:t>
      </w:r>
      <w:r w:rsidR="007416FC" w:rsidRPr="007416FC">
        <w:rPr>
          <w:color w:val="auto"/>
        </w:rPr>
        <w:t>Mức độ di động:</w:t>
      </w:r>
    </w:p>
    <w:p w14:paraId="21BAFCC2" w14:textId="270ACB1E" w:rsidR="007416FC" w:rsidRPr="007416FC" w:rsidRDefault="00DD471E" w:rsidP="007416FC">
      <w:pPr>
        <w:tabs>
          <w:tab w:val="left" w:pos="426"/>
        </w:tabs>
        <w:jc w:val="left"/>
        <w:rPr>
          <w:color w:val="auto"/>
        </w:rPr>
      </w:pPr>
      <w:r>
        <w:rPr>
          <w:color w:val="auto"/>
        </w:rPr>
        <w:tab/>
      </w:r>
      <w:r w:rsidR="006752A1">
        <w:rPr>
          <w:color w:val="auto"/>
        </w:rPr>
        <w:tab/>
      </w:r>
      <w:r w:rsidR="007416FC" w:rsidRPr="007416FC">
        <w:rPr>
          <w:color w:val="auto"/>
        </w:rPr>
        <w:t>Di động tốt: di chuyển dễ dàng so với mô xung quanh.</w:t>
      </w:r>
    </w:p>
    <w:p w14:paraId="3C1B2569" w14:textId="075DD543" w:rsidR="007416FC" w:rsidRPr="007416FC" w:rsidRDefault="00E50348" w:rsidP="007416FC">
      <w:pPr>
        <w:tabs>
          <w:tab w:val="left" w:pos="426"/>
        </w:tabs>
        <w:jc w:val="left"/>
        <w:rPr>
          <w:color w:val="auto"/>
        </w:rPr>
      </w:pPr>
      <w:r>
        <w:rPr>
          <w:color w:val="auto"/>
        </w:rPr>
        <w:tab/>
      </w:r>
      <w:r w:rsidR="006752A1">
        <w:rPr>
          <w:color w:val="auto"/>
        </w:rPr>
        <w:tab/>
      </w:r>
      <w:r w:rsidR="007416FC" w:rsidRPr="007416FC">
        <w:rPr>
          <w:color w:val="auto"/>
        </w:rPr>
        <w:t>Di động kém: vẫn di chuyển nhưng hạn chế so với bên đối diện.</w:t>
      </w:r>
    </w:p>
    <w:p w14:paraId="0A61F711" w14:textId="35CB2662" w:rsidR="007416FC" w:rsidRPr="007416FC" w:rsidRDefault="00E50348" w:rsidP="007416FC">
      <w:pPr>
        <w:tabs>
          <w:tab w:val="left" w:pos="426"/>
        </w:tabs>
        <w:jc w:val="left"/>
        <w:rPr>
          <w:color w:val="auto"/>
        </w:rPr>
      </w:pPr>
      <w:r>
        <w:rPr>
          <w:color w:val="auto"/>
        </w:rPr>
        <w:t>.</w:t>
      </w:r>
      <w:r>
        <w:rPr>
          <w:color w:val="auto"/>
        </w:rPr>
        <w:tab/>
        <w:t xml:space="preserve"> </w:t>
      </w:r>
      <w:r w:rsidR="006752A1">
        <w:rPr>
          <w:color w:val="auto"/>
        </w:rPr>
        <w:tab/>
      </w:r>
      <w:r w:rsidR="007416FC" w:rsidRPr="007416FC">
        <w:rPr>
          <w:color w:val="auto"/>
        </w:rPr>
        <w:t>Cố định: dính vào da hoặc thành ngực.</w:t>
      </w:r>
    </w:p>
    <w:p w14:paraId="75AEB194" w14:textId="6FEE1EFA" w:rsidR="007416FC" w:rsidRPr="007416FC" w:rsidRDefault="00DD471E" w:rsidP="007416FC">
      <w:pPr>
        <w:tabs>
          <w:tab w:val="left" w:pos="426"/>
        </w:tabs>
        <w:jc w:val="left"/>
        <w:rPr>
          <w:color w:val="auto"/>
        </w:rPr>
      </w:pPr>
      <w:r>
        <w:rPr>
          <w:color w:val="auto"/>
        </w:rPr>
        <w:tab/>
      </w:r>
      <w:r w:rsidR="00495741">
        <w:rPr>
          <w:color w:val="auto"/>
        </w:rPr>
        <w:t>+</w:t>
      </w:r>
      <w:r>
        <w:rPr>
          <w:color w:val="auto"/>
        </w:rPr>
        <w:t xml:space="preserve"> </w:t>
      </w:r>
      <w:r w:rsidR="007416FC" w:rsidRPr="007416FC">
        <w:rPr>
          <w:color w:val="auto"/>
        </w:rPr>
        <w:t>Thay đổi hình thái vú: khối gồ, loét, dấu hiệu vỏ cam, mất đối xứng so với bên lành.</w:t>
      </w:r>
    </w:p>
    <w:p w14:paraId="1D88CD53" w14:textId="08AEE1BF" w:rsidR="007416FC" w:rsidRPr="007416FC" w:rsidRDefault="00495741" w:rsidP="007416FC">
      <w:pPr>
        <w:tabs>
          <w:tab w:val="left" w:pos="426"/>
        </w:tabs>
        <w:jc w:val="left"/>
        <w:rPr>
          <w:color w:val="auto"/>
        </w:rPr>
      </w:pPr>
      <w:r>
        <w:rPr>
          <w:color w:val="auto"/>
        </w:rPr>
        <w:tab/>
        <w:t xml:space="preserve">+ </w:t>
      </w:r>
      <w:r w:rsidR="007416FC" w:rsidRPr="007416FC">
        <w:rPr>
          <w:color w:val="auto"/>
        </w:rPr>
        <w:t>Tổn thương núm vú: tụt, co kéo, tiết dịch, chảy máu, viêm loét.</w:t>
      </w:r>
    </w:p>
    <w:p w14:paraId="6D1EF9C1" w14:textId="4C7D00F7" w:rsidR="00630F29" w:rsidRPr="00630F29" w:rsidRDefault="00655D26" w:rsidP="00630F29">
      <w:pPr>
        <w:tabs>
          <w:tab w:val="left" w:pos="426"/>
        </w:tabs>
        <w:jc w:val="left"/>
        <w:rPr>
          <w:color w:val="auto"/>
        </w:rPr>
      </w:pPr>
      <w:r>
        <w:rPr>
          <w:color w:val="auto"/>
        </w:rPr>
        <w:tab/>
      </w:r>
      <w:r w:rsidR="00070D24">
        <w:rPr>
          <w:color w:val="auto"/>
        </w:rPr>
        <w:t xml:space="preserve">- </w:t>
      </w:r>
      <w:r w:rsidR="00630F29" w:rsidRPr="00630F29">
        <w:rPr>
          <w:color w:val="auto"/>
        </w:rPr>
        <w:t>Hạch vùng:</w:t>
      </w:r>
    </w:p>
    <w:p w14:paraId="7FED66EF" w14:textId="3A1BFCBF" w:rsidR="00630F29" w:rsidRPr="00630F29" w:rsidRDefault="00122ABF" w:rsidP="00630F29">
      <w:pPr>
        <w:tabs>
          <w:tab w:val="left" w:pos="426"/>
        </w:tabs>
        <w:jc w:val="left"/>
        <w:rPr>
          <w:color w:val="auto"/>
        </w:rPr>
      </w:pPr>
      <w:r>
        <w:rPr>
          <w:color w:val="auto"/>
        </w:rPr>
        <w:tab/>
      </w:r>
      <w:r w:rsidR="00070D24">
        <w:rPr>
          <w:color w:val="auto"/>
        </w:rPr>
        <w:t xml:space="preserve">+ </w:t>
      </w:r>
      <w:r w:rsidR="00630F29" w:rsidRPr="00630F29">
        <w:rPr>
          <w:color w:val="auto"/>
        </w:rPr>
        <w:t>Số lượng: không sờ thấy, 1 hạch, ≥2 hạch.</w:t>
      </w:r>
    </w:p>
    <w:p w14:paraId="0A80017F" w14:textId="5C99F0B3" w:rsidR="00630F29" w:rsidRPr="00630F29" w:rsidRDefault="00070D24" w:rsidP="00630F29">
      <w:pPr>
        <w:tabs>
          <w:tab w:val="left" w:pos="426"/>
        </w:tabs>
        <w:jc w:val="left"/>
        <w:rPr>
          <w:color w:val="auto"/>
        </w:rPr>
      </w:pPr>
      <w:r>
        <w:rPr>
          <w:color w:val="auto"/>
        </w:rPr>
        <w:tab/>
        <w:t xml:space="preserve">+ </w:t>
      </w:r>
      <w:r w:rsidR="00630F29" w:rsidRPr="00630F29">
        <w:rPr>
          <w:color w:val="auto"/>
        </w:rPr>
        <w:t>Vị trí: hạch nách, thượng đòn, hạ đòn, hạch cổ cùng hoặc đối bên.</w:t>
      </w:r>
    </w:p>
    <w:p w14:paraId="2C4E9251" w14:textId="49F30260" w:rsidR="00630F29" w:rsidRPr="00630F29" w:rsidRDefault="00070D24" w:rsidP="00630F29">
      <w:pPr>
        <w:tabs>
          <w:tab w:val="left" w:pos="426"/>
        </w:tabs>
        <w:jc w:val="left"/>
        <w:rPr>
          <w:color w:val="auto"/>
        </w:rPr>
      </w:pPr>
      <w:r>
        <w:rPr>
          <w:color w:val="auto"/>
        </w:rPr>
        <w:tab/>
        <w:t xml:space="preserve">+ </w:t>
      </w:r>
      <w:r w:rsidR="00630F29" w:rsidRPr="00630F29">
        <w:rPr>
          <w:color w:val="auto"/>
        </w:rPr>
        <w:t>Kích thước: đo đường kính lớn nhất bằng thước kẹp hoặc siêu âm (mm).</w:t>
      </w:r>
    </w:p>
    <w:p w14:paraId="60BDDE30" w14:textId="77D95E04" w:rsidR="00630F29" w:rsidRPr="00630F29" w:rsidRDefault="00070D24" w:rsidP="00630F29">
      <w:pPr>
        <w:tabs>
          <w:tab w:val="left" w:pos="426"/>
        </w:tabs>
        <w:jc w:val="left"/>
        <w:rPr>
          <w:color w:val="auto"/>
        </w:rPr>
      </w:pPr>
      <w:r>
        <w:rPr>
          <w:color w:val="auto"/>
        </w:rPr>
        <w:tab/>
        <w:t xml:space="preserve">+ </w:t>
      </w:r>
      <w:r w:rsidR="00630F29" w:rsidRPr="00630F29">
        <w:rPr>
          <w:color w:val="auto"/>
        </w:rPr>
        <w:t>Mật độ: mềm, chắc.</w:t>
      </w:r>
    </w:p>
    <w:p w14:paraId="1BC3815A" w14:textId="29A10492" w:rsidR="00401193" w:rsidRPr="00401193" w:rsidRDefault="00070D24" w:rsidP="00630F29">
      <w:pPr>
        <w:tabs>
          <w:tab w:val="left" w:pos="426"/>
        </w:tabs>
        <w:jc w:val="left"/>
        <w:rPr>
          <w:color w:val="auto"/>
        </w:rPr>
      </w:pPr>
      <w:r>
        <w:rPr>
          <w:color w:val="auto"/>
        </w:rPr>
        <w:lastRenderedPageBreak/>
        <w:tab/>
        <w:t xml:space="preserve">+ </w:t>
      </w:r>
      <w:r w:rsidR="00630F29" w:rsidRPr="00630F29">
        <w:rPr>
          <w:color w:val="auto"/>
        </w:rPr>
        <w:t>Mức độ di động: di động tốt, di động kém, dính xung quanh hoặc dính nhau thành chùm.</w:t>
      </w:r>
    </w:p>
    <w:p w14:paraId="3809C771" w14:textId="40871650" w:rsidR="00401193" w:rsidRPr="00401193" w:rsidRDefault="00401193" w:rsidP="008308AB">
      <w:pPr>
        <w:pStyle w:val="Heading5"/>
        <w:tabs>
          <w:tab w:val="left" w:pos="426"/>
        </w:tabs>
      </w:pPr>
      <w:r w:rsidRPr="00401193">
        <w:t>Đặc điểm cận lâm sàng hình ảnh học:</w:t>
      </w:r>
    </w:p>
    <w:p w14:paraId="111245F6" w14:textId="7E8F7C41" w:rsidR="00401193" w:rsidRPr="00401193" w:rsidRDefault="00655D26" w:rsidP="008308AB">
      <w:pPr>
        <w:tabs>
          <w:tab w:val="left" w:pos="426"/>
        </w:tabs>
        <w:jc w:val="left"/>
        <w:rPr>
          <w:color w:val="auto"/>
        </w:rPr>
      </w:pPr>
      <w:r>
        <w:rPr>
          <w:color w:val="auto"/>
        </w:rPr>
        <w:tab/>
      </w:r>
      <w:r w:rsidR="00C46777">
        <w:rPr>
          <w:color w:val="auto"/>
        </w:rPr>
        <w:t xml:space="preserve">- </w:t>
      </w:r>
      <w:r w:rsidR="00401193" w:rsidRPr="00401193">
        <w:rPr>
          <w:color w:val="auto"/>
        </w:rPr>
        <w:t xml:space="preserve">Siêu âm vú: </w:t>
      </w:r>
      <w:r w:rsidR="0091280E" w:rsidRPr="0091280E">
        <w:rPr>
          <w:color w:val="auto"/>
        </w:rPr>
        <w:t>ghi nhận kích thước u, rìa (rõ/không rõ), phản âm (giảm/</w:t>
      </w:r>
      <w:r w:rsidR="0091280E">
        <w:rPr>
          <w:color w:val="auto"/>
        </w:rPr>
        <w:t xml:space="preserve"> </w:t>
      </w:r>
      <w:r w:rsidR="0091280E" w:rsidRPr="0091280E">
        <w:rPr>
          <w:color w:val="auto"/>
        </w:rPr>
        <w:t>tăng/</w:t>
      </w:r>
      <w:r w:rsidR="0091280E">
        <w:rPr>
          <w:color w:val="auto"/>
        </w:rPr>
        <w:t xml:space="preserve"> </w:t>
      </w:r>
      <w:r w:rsidR="0091280E" w:rsidRPr="0091280E">
        <w:rPr>
          <w:color w:val="auto"/>
        </w:rPr>
        <w:t>hỗn hợp), số lượng tổn thương, tình trạng hạch</w:t>
      </w:r>
      <w:r w:rsidR="0067309B">
        <w:rPr>
          <w:color w:val="auto"/>
        </w:rPr>
        <w:t>, phân loại BIRADS</w:t>
      </w:r>
      <w:r w:rsidR="00850BB1">
        <w:rPr>
          <w:color w:val="auto"/>
        </w:rPr>
        <w:t xml:space="preserve"> (theo ACR).</w:t>
      </w:r>
    </w:p>
    <w:p w14:paraId="3702CB34" w14:textId="7DE36958" w:rsidR="00401193" w:rsidRPr="00401193" w:rsidRDefault="00655D26" w:rsidP="008308AB">
      <w:pPr>
        <w:tabs>
          <w:tab w:val="left" w:pos="426"/>
        </w:tabs>
        <w:jc w:val="left"/>
        <w:rPr>
          <w:color w:val="auto"/>
        </w:rPr>
      </w:pPr>
      <w:r>
        <w:rPr>
          <w:color w:val="auto"/>
        </w:rPr>
        <w:tab/>
      </w:r>
      <w:r w:rsidR="00C46777">
        <w:rPr>
          <w:color w:val="auto"/>
        </w:rPr>
        <w:t xml:space="preserve">- </w:t>
      </w:r>
      <w:r w:rsidR="00401193" w:rsidRPr="00401193">
        <w:rPr>
          <w:color w:val="auto"/>
        </w:rPr>
        <w:t xml:space="preserve">X-quang tuyến vú: </w:t>
      </w:r>
      <w:r w:rsidR="0014195C" w:rsidRPr="0014195C">
        <w:rPr>
          <w:color w:val="auto"/>
        </w:rPr>
        <w:t>phân loại BIRADS (theo ACR), ghi nhận vi vôi hóa, tổn thương lan tỏa.</w:t>
      </w:r>
    </w:p>
    <w:p w14:paraId="09F254CB" w14:textId="0FB0A6FE" w:rsidR="00F9279E" w:rsidRPr="00F9279E" w:rsidRDefault="00655D26" w:rsidP="00F9279E">
      <w:pPr>
        <w:tabs>
          <w:tab w:val="left" w:pos="426"/>
        </w:tabs>
        <w:jc w:val="left"/>
        <w:rPr>
          <w:color w:val="auto"/>
        </w:rPr>
      </w:pPr>
      <w:r>
        <w:rPr>
          <w:color w:val="auto"/>
        </w:rPr>
        <w:tab/>
      </w:r>
      <w:r w:rsidR="00F9279E">
        <w:rPr>
          <w:color w:val="auto"/>
        </w:rPr>
        <w:t xml:space="preserve">- </w:t>
      </w:r>
      <w:r w:rsidR="00F9279E" w:rsidRPr="00F9279E">
        <w:rPr>
          <w:color w:val="auto"/>
        </w:rPr>
        <w:t xml:space="preserve">MRI hoặc </w:t>
      </w:r>
      <w:r w:rsidR="001A5047">
        <w:rPr>
          <w:color w:val="auto"/>
        </w:rPr>
        <w:t>CT</w:t>
      </w:r>
      <w:r w:rsidR="00F9279E" w:rsidRPr="00F9279E">
        <w:rPr>
          <w:color w:val="auto"/>
        </w:rPr>
        <w:t xml:space="preserve"> tuyến vú </w:t>
      </w:r>
      <w:r w:rsidR="0014195C" w:rsidRPr="0014195C">
        <w:rPr>
          <w:color w:val="auto"/>
        </w:rPr>
        <w:t>(nếu thực hiện): mô tả kích thước, đặc điểm u/hạch, xâm lấn da, cơ, thành ngực.</w:t>
      </w:r>
    </w:p>
    <w:p w14:paraId="2FD97284" w14:textId="6FEABF24" w:rsidR="001B6D9F" w:rsidRDefault="00F9279E" w:rsidP="00F9279E">
      <w:pPr>
        <w:tabs>
          <w:tab w:val="left" w:pos="426"/>
        </w:tabs>
        <w:jc w:val="left"/>
        <w:rPr>
          <w:color w:val="auto"/>
        </w:rPr>
      </w:pPr>
      <w:r>
        <w:rPr>
          <w:color w:val="auto"/>
        </w:rPr>
        <w:tab/>
      </w:r>
      <w:r w:rsidR="001F2FA1">
        <w:rPr>
          <w:color w:val="auto"/>
        </w:rPr>
        <w:t xml:space="preserve">- </w:t>
      </w:r>
      <w:r w:rsidRPr="00F9279E">
        <w:rPr>
          <w:color w:val="auto"/>
        </w:rPr>
        <w:t>Phân nhóm kích thước u:</w:t>
      </w:r>
      <w:r w:rsidR="00044CC8">
        <w:rPr>
          <w:color w:val="auto"/>
        </w:rPr>
        <w:t xml:space="preserve"> dưới </w:t>
      </w:r>
      <w:r w:rsidRPr="00F9279E">
        <w:rPr>
          <w:color w:val="auto"/>
        </w:rPr>
        <w:t xml:space="preserve">2 </w:t>
      </w:r>
      <w:r w:rsidR="00044CC8">
        <w:rPr>
          <w:color w:val="auto"/>
        </w:rPr>
        <w:t xml:space="preserve">cm, từ </w:t>
      </w:r>
      <w:r w:rsidRPr="00F9279E">
        <w:rPr>
          <w:color w:val="auto"/>
        </w:rPr>
        <w:t xml:space="preserve">2–5 </w:t>
      </w:r>
      <w:r w:rsidR="00044CC8">
        <w:rPr>
          <w:color w:val="auto"/>
        </w:rPr>
        <w:t xml:space="preserve">cm, trên </w:t>
      </w:r>
      <w:r w:rsidRPr="00F9279E">
        <w:rPr>
          <w:color w:val="auto"/>
        </w:rPr>
        <w:t>5 cm</w:t>
      </w:r>
      <w:r w:rsidR="00044CC8">
        <w:rPr>
          <w:color w:val="auto"/>
        </w:rPr>
        <w:t xml:space="preserve"> và </w:t>
      </w:r>
      <w:r w:rsidRPr="00F9279E">
        <w:rPr>
          <w:color w:val="auto"/>
        </w:rPr>
        <w:t>T4</w:t>
      </w:r>
      <w:r w:rsidR="00044CC8">
        <w:rPr>
          <w:color w:val="auto"/>
        </w:rPr>
        <w:t xml:space="preserve"> khi</w:t>
      </w:r>
      <w:r w:rsidRPr="00F9279E">
        <w:rPr>
          <w:color w:val="auto"/>
        </w:rPr>
        <w:t xml:space="preserve"> thâm nhiễm da/thành ngực.</w:t>
      </w:r>
    </w:p>
    <w:p w14:paraId="55446112" w14:textId="180C2A0B" w:rsidR="00401193" w:rsidRDefault="001F2FA1" w:rsidP="00F9279E">
      <w:pPr>
        <w:tabs>
          <w:tab w:val="left" w:pos="426"/>
        </w:tabs>
        <w:jc w:val="left"/>
        <w:rPr>
          <w:color w:val="auto"/>
        </w:rPr>
      </w:pPr>
      <w:r>
        <w:rPr>
          <w:color w:val="auto"/>
        </w:rPr>
        <w:tab/>
      </w:r>
      <w:r w:rsidR="00C46777">
        <w:rPr>
          <w:color w:val="auto"/>
        </w:rPr>
        <w:t xml:space="preserve">- </w:t>
      </w:r>
      <w:r>
        <w:rPr>
          <w:color w:val="auto"/>
        </w:rPr>
        <w:t xml:space="preserve">Xạ hình xương </w:t>
      </w:r>
      <w:r w:rsidR="00401193" w:rsidRPr="00401193">
        <w:rPr>
          <w:color w:val="auto"/>
        </w:rPr>
        <w:t xml:space="preserve">/ PET-CT: </w:t>
      </w:r>
      <w:r w:rsidR="001C2B06" w:rsidRPr="001C2B06">
        <w:rPr>
          <w:color w:val="auto"/>
        </w:rPr>
        <w:t>khi có chỉ định để đánh giá di căn xa, theo tiêu chuẩn SUVmax &gt; 2,5 kèm hình ảnh tổn thương đặc hiệu.</w:t>
      </w:r>
    </w:p>
    <w:p w14:paraId="07CF6D4A" w14:textId="66625868" w:rsidR="009036AA" w:rsidRPr="00401193" w:rsidRDefault="009036AA" w:rsidP="008308AB">
      <w:pPr>
        <w:tabs>
          <w:tab w:val="left" w:pos="426"/>
        </w:tabs>
        <w:jc w:val="left"/>
        <w:rPr>
          <w:color w:val="auto"/>
        </w:rPr>
      </w:pPr>
      <w:r>
        <w:rPr>
          <w:color w:val="auto"/>
        </w:rPr>
        <w:t>=&gt; Khi có các thông tin về lâm sàng, cận lâm sàng phân loại giai đoạn lâm sàng (cTNM) theo phân loại AJCC lần thứ 8 năm 2017.</w:t>
      </w:r>
    </w:p>
    <w:p w14:paraId="0D8CBC27" w14:textId="2EF2ECC5" w:rsidR="00401193" w:rsidRPr="00401193" w:rsidRDefault="00401193" w:rsidP="008308AB">
      <w:pPr>
        <w:pStyle w:val="Heading5"/>
        <w:tabs>
          <w:tab w:val="left" w:pos="426"/>
        </w:tabs>
      </w:pPr>
      <w:r w:rsidRPr="00401193">
        <w:t>Mô bệnh học trước điều trị</w:t>
      </w:r>
      <w:r w:rsidR="009036AA">
        <w:t xml:space="preserve"> và phân nhóm phân tử</w:t>
      </w:r>
      <w:r w:rsidRPr="00401193">
        <w:t>:</w:t>
      </w:r>
    </w:p>
    <w:p w14:paraId="086A1C56" w14:textId="532C77E4" w:rsidR="005A3E20" w:rsidRPr="005A3E20" w:rsidRDefault="00655D26" w:rsidP="005A3E20">
      <w:pPr>
        <w:tabs>
          <w:tab w:val="left" w:pos="426"/>
        </w:tabs>
        <w:jc w:val="left"/>
        <w:rPr>
          <w:color w:val="auto"/>
        </w:rPr>
      </w:pPr>
      <w:r>
        <w:rPr>
          <w:color w:val="auto"/>
        </w:rPr>
        <w:tab/>
      </w:r>
      <w:r w:rsidR="00D615AB">
        <w:rPr>
          <w:color w:val="auto"/>
        </w:rPr>
        <w:t xml:space="preserve">- </w:t>
      </w:r>
      <w:r w:rsidR="005A3E20" w:rsidRPr="005A3E20">
        <w:rPr>
          <w:color w:val="auto"/>
        </w:rPr>
        <w:t>Phân loại mô bệnh học: theo WHO 2019.</w:t>
      </w:r>
    </w:p>
    <w:p w14:paraId="142CF01B" w14:textId="424F46F9" w:rsidR="005A3E20" w:rsidRPr="005A3E20" w:rsidRDefault="00D615AB" w:rsidP="005A3E20">
      <w:pPr>
        <w:tabs>
          <w:tab w:val="left" w:pos="426"/>
        </w:tabs>
        <w:jc w:val="left"/>
        <w:rPr>
          <w:color w:val="auto"/>
        </w:rPr>
      </w:pPr>
      <w:r>
        <w:rPr>
          <w:color w:val="auto"/>
        </w:rPr>
        <w:tab/>
        <w:t xml:space="preserve">- </w:t>
      </w:r>
      <w:r w:rsidR="005A3E20" w:rsidRPr="005A3E20">
        <w:rPr>
          <w:color w:val="auto"/>
        </w:rPr>
        <w:t>Độ mô học: Bloom–Richardson – Elston &amp; Ellis (1991).</w:t>
      </w:r>
    </w:p>
    <w:p w14:paraId="4BB6F4DC" w14:textId="230205F7" w:rsidR="001626E8" w:rsidRDefault="00D615AB" w:rsidP="005A3E20">
      <w:pPr>
        <w:tabs>
          <w:tab w:val="left" w:pos="426"/>
        </w:tabs>
        <w:jc w:val="left"/>
        <w:rPr>
          <w:color w:val="auto"/>
        </w:rPr>
      </w:pPr>
      <w:r>
        <w:rPr>
          <w:color w:val="auto"/>
        </w:rPr>
        <w:tab/>
        <w:t xml:space="preserve">- </w:t>
      </w:r>
      <w:r w:rsidR="001626E8">
        <w:rPr>
          <w:color w:val="auto"/>
        </w:rPr>
        <w:t>Hóa mô miễn dịch</w:t>
      </w:r>
    </w:p>
    <w:p w14:paraId="046F2D9F" w14:textId="034B4A83" w:rsidR="005A3E20" w:rsidRPr="005A3E20" w:rsidRDefault="001626E8" w:rsidP="005A3E20">
      <w:pPr>
        <w:tabs>
          <w:tab w:val="left" w:pos="426"/>
        </w:tabs>
        <w:jc w:val="left"/>
        <w:rPr>
          <w:color w:val="auto"/>
        </w:rPr>
      </w:pPr>
      <w:r>
        <w:rPr>
          <w:color w:val="auto"/>
        </w:rPr>
        <w:tab/>
        <w:t xml:space="preserve">+ </w:t>
      </w:r>
      <w:r w:rsidR="005A3E20" w:rsidRPr="005A3E20">
        <w:rPr>
          <w:color w:val="auto"/>
        </w:rPr>
        <w:t>ER, PR: dương tính khi ≥1% tế bào nhuộm màu; ghi nhận cường độ và tỷ lệ % tế bào bắt màu.</w:t>
      </w:r>
    </w:p>
    <w:p w14:paraId="7114CE5A" w14:textId="6035C45E" w:rsidR="005A3E20" w:rsidRPr="005A3E20" w:rsidRDefault="00D615AB" w:rsidP="005A3E20">
      <w:pPr>
        <w:tabs>
          <w:tab w:val="left" w:pos="426"/>
        </w:tabs>
        <w:jc w:val="left"/>
        <w:rPr>
          <w:color w:val="auto"/>
        </w:rPr>
      </w:pPr>
      <w:r>
        <w:rPr>
          <w:color w:val="auto"/>
        </w:rPr>
        <w:tab/>
      </w:r>
      <w:r w:rsidR="001626E8">
        <w:rPr>
          <w:color w:val="auto"/>
        </w:rPr>
        <w:t>+</w:t>
      </w:r>
      <w:r>
        <w:rPr>
          <w:color w:val="auto"/>
        </w:rPr>
        <w:t xml:space="preserve"> </w:t>
      </w:r>
      <w:r w:rsidR="005A3E20" w:rsidRPr="005A3E20">
        <w:rPr>
          <w:color w:val="auto"/>
        </w:rPr>
        <w:t>HER2:</w:t>
      </w:r>
      <w:r w:rsidR="001626E8">
        <w:rPr>
          <w:color w:val="auto"/>
        </w:rPr>
        <w:t xml:space="preserve"> </w:t>
      </w:r>
      <w:r w:rsidR="00BE34DE">
        <w:rPr>
          <w:color w:val="auto"/>
        </w:rPr>
        <w:t>Ghi nhận qua phiếu xét nghiệm hóa mô miễn dịch thực hiện tại Bệnh viện K.</w:t>
      </w:r>
      <w:r w:rsidR="00D41BDD" w:rsidRPr="00D41BDD">
        <w:rPr>
          <w:color w:val="auto"/>
        </w:rPr>
        <w:t xml:space="preserve"> </w:t>
      </w:r>
      <w:r w:rsidR="00D41BDD">
        <w:rPr>
          <w:color w:val="auto"/>
        </w:rPr>
        <w:t>Âm tính khi kết quả</w:t>
      </w:r>
      <w:r w:rsidR="00046558">
        <w:rPr>
          <w:color w:val="auto"/>
        </w:rPr>
        <w:t xml:space="preserve"> là</w:t>
      </w:r>
      <w:r w:rsidR="00D41BDD">
        <w:rPr>
          <w:color w:val="auto"/>
        </w:rPr>
        <w:t xml:space="preserve"> 0, 1+, dương tính khi 3+</w:t>
      </w:r>
      <w:r w:rsidR="00046558">
        <w:rPr>
          <w:color w:val="auto"/>
        </w:rPr>
        <w:t xml:space="preserve">. Với trường hợp </w:t>
      </w:r>
      <w:r w:rsidR="005A3E20" w:rsidRPr="005A3E20">
        <w:rPr>
          <w:color w:val="auto"/>
        </w:rPr>
        <w:t>2+ nhưng không làm FISH vì lý do cá nhân, được xếp vào nhóm HER2 dương tính để phân tích nguy cơ.</w:t>
      </w:r>
    </w:p>
    <w:p w14:paraId="09A1A12D" w14:textId="043B16E3" w:rsidR="00401193" w:rsidRPr="00401193" w:rsidRDefault="006654FE" w:rsidP="005A3E20">
      <w:pPr>
        <w:tabs>
          <w:tab w:val="left" w:pos="426"/>
        </w:tabs>
        <w:jc w:val="left"/>
        <w:rPr>
          <w:color w:val="auto"/>
        </w:rPr>
      </w:pPr>
      <w:r>
        <w:rPr>
          <w:color w:val="auto"/>
        </w:rPr>
        <w:tab/>
        <w:t xml:space="preserve">- </w:t>
      </w:r>
      <w:r w:rsidR="005A3E20" w:rsidRPr="005A3E20">
        <w:rPr>
          <w:color w:val="auto"/>
        </w:rPr>
        <w:t>Ki-67: ghi tỷ lệ %</w:t>
      </w:r>
      <w:r w:rsidR="001626E8">
        <w:rPr>
          <w:color w:val="auto"/>
        </w:rPr>
        <w:t>.</w:t>
      </w:r>
    </w:p>
    <w:p w14:paraId="561A6E15" w14:textId="4AA85358" w:rsidR="00401193" w:rsidRPr="00401193" w:rsidRDefault="00401193" w:rsidP="008308AB">
      <w:pPr>
        <w:pStyle w:val="Heading5"/>
      </w:pPr>
      <w:r w:rsidRPr="00401193">
        <w:lastRenderedPageBreak/>
        <w:t>Phân nhóm phân tử theo St. Gallen 2015:</w:t>
      </w:r>
    </w:p>
    <w:p w14:paraId="023CF18F" w14:textId="70EE229B" w:rsidR="00401193" w:rsidRPr="00401193" w:rsidRDefault="00655D26" w:rsidP="008308AB">
      <w:pPr>
        <w:tabs>
          <w:tab w:val="left" w:pos="426"/>
        </w:tabs>
        <w:jc w:val="left"/>
        <w:rPr>
          <w:color w:val="auto"/>
        </w:rPr>
      </w:pPr>
      <w:r>
        <w:rPr>
          <w:color w:val="auto"/>
        </w:rPr>
        <w:tab/>
      </w:r>
      <w:r w:rsidR="00C46777">
        <w:rPr>
          <w:color w:val="auto"/>
        </w:rPr>
        <w:t xml:space="preserve">- </w:t>
      </w:r>
      <w:r w:rsidR="00401193" w:rsidRPr="00401193">
        <w:rPr>
          <w:color w:val="auto"/>
        </w:rPr>
        <w:t xml:space="preserve">Luminal A: ER+/PR+, HER2−, Ki-67 </w:t>
      </w:r>
      <w:r w:rsidR="00A67052">
        <w:rPr>
          <w:color w:val="auto"/>
        </w:rPr>
        <w:t>&lt;20</w:t>
      </w:r>
      <w:r w:rsidR="00401193" w:rsidRPr="00401193">
        <w:rPr>
          <w:color w:val="auto"/>
        </w:rPr>
        <w:t>%.</w:t>
      </w:r>
    </w:p>
    <w:p w14:paraId="16FE53F7" w14:textId="3800DE2E" w:rsidR="00401193" w:rsidRPr="00401193" w:rsidRDefault="00655D26" w:rsidP="008308AB">
      <w:pPr>
        <w:tabs>
          <w:tab w:val="left" w:pos="426"/>
        </w:tabs>
        <w:jc w:val="left"/>
        <w:rPr>
          <w:color w:val="auto"/>
        </w:rPr>
      </w:pPr>
      <w:r>
        <w:rPr>
          <w:color w:val="auto"/>
        </w:rPr>
        <w:tab/>
      </w:r>
      <w:r w:rsidR="00C46777">
        <w:rPr>
          <w:color w:val="auto"/>
        </w:rPr>
        <w:t xml:space="preserve">- </w:t>
      </w:r>
      <w:r w:rsidR="00401193" w:rsidRPr="00401193">
        <w:rPr>
          <w:color w:val="auto"/>
        </w:rPr>
        <w:t>Luminal B (HER2−): ER+, HER2−, PR thấp hoặc Ki-67 ≥</w:t>
      </w:r>
      <w:r w:rsidR="00A67052">
        <w:rPr>
          <w:color w:val="auto"/>
        </w:rPr>
        <w:t>20</w:t>
      </w:r>
      <w:r w:rsidR="00401193" w:rsidRPr="00401193">
        <w:rPr>
          <w:color w:val="auto"/>
        </w:rPr>
        <w:t>%.</w:t>
      </w:r>
    </w:p>
    <w:p w14:paraId="1A6FB280" w14:textId="150D82E6" w:rsidR="00401193" w:rsidRPr="00401193" w:rsidRDefault="00655D26" w:rsidP="008308AB">
      <w:pPr>
        <w:tabs>
          <w:tab w:val="left" w:pos="426"/>
        </w:tabs>
        <w:jc w:val="left"/>
        <w:rPr>
          <w:color w:val="auto"/>
        </w:rPr>
      </w:pPr>
      <w:r>
        <w:rPr>
          <w:color w:val="auto"/>
        </w:rPr>
        <w:tab/>
      </w:r>
      <w:r w:rsidR="00C46777">
        <w:rPr>
          <w:color w:val="auto"/>
        </w:rPr>
        <w:t xml:space="preserve">- </w:t>
      </w:r>
      <w:r w:rsidR="00401193" w:rsidRPr="00401193">
        <w:rPr>
          <w:color w:val="auto"/>
        </w:rPr>
        <w:t>Luminal B (HER2+): ER+, HER2+.</w:t>
      </w:r>
    </w:p>
    <w:p w14:paraId="36EDCBA2" w14:textId="426372D1" w:rsidR="00401193" w:rsidRPr="00401193" w:rsidRDefault="00655D26" w:rsidP="008308AB">
      <w:pPr>
        <w:tabs>
          <w:tab w:val="left" w:pos="426"/>
        </w:tabs>
        <w:jc w:val="left"/>
        <w:rPr>
          <w:color w:val="auto"/>
        </w:rPr>
      </w:pPr>
      <w:r>
        <w:rPr>
          <w:color w:val="auto"/>
        </w:rPr>
        <w:tab/>
      </w:r>
      <w:r w:rsidR="00C46777">
        <w:rPr>
          <w:color w:val="auto"/>
        </w:rPr>
        <w:t xml:space="preserve">- </w:t>
      </w:r>
      <w:r w:rsidR="00401193" w:rsidRPr="00401193">
        <w:rPr>
          <w:color w:val="auto"/>
        </w:rPr>
        <w:t>HER2</w:t>
      </w:r>
      <w:r w:rsidR="0038186A">
        <w:rPr>
          <w:color w:val="auto"/>
        </w:rPr>
        <w:t xml:space="preserve"> dương tính </w:t>
      </w:r>
      <w:r w:rsidR="00401193" w:rsidRPr="00401193">
        <w:rPr>
          <w:color w:val="auto"/>
        </w:rPr>
        <w:t>: ER−, PR−, HER2+.</w:t>
      </w:r>
    </w:p>
    <w:p w14:paraId="6AA0D155" w14:textId="7C389DC7" w:rsidR="00401193" w:rsidRDefault="00655D26" w:rsidP="008308AB">
      <w:pPr>
        <w:tabs>
          <w:tab w:val="left" w:pos="426"/>
        </w:tabs>
        <w:jc w:val="left"/>
        <w:rPr>
          <w:color w:val="auto"/>
        </w:rPr>
      </w:pPr>
      <w:r>
        <w:rPr>
          <w:color w:val="auto"/>
        </w:rPr>
        <w:tab/>
      </w:r>
      <w:r w:rsidR="00C46777">
        <w:rPr>
          <w:color w:val="auto"/>
        </w:rPr>
        <w:t xml:space="preserve">- </w:t>
      </w:r>
      <w:r w:rsidR="00401193" w:rsidRPr="00401193">
        <w:rPr>
          <w:color w:val="auto"/>
        </w:rPr>
        <w:t>Triple-negative (TNBC): ER−, PR−, HER2−.</w:t>
      </w:r>
    </w:p>
    <w:p w14:paraId="1E9D1BAF" w14:textId="748D4519" w:rsidR="00417EE4" w:rsidRPr="000B7D92" w:rsidRDefault="00417EE4" w:rsidP="008308AB">
      <w:pPr>
        <w:pStyle w:val="Heading4"/>
        <w:tabs>
          <w:tab w:val="left" w:pos="426"/>
        </w:tabs>
      </w:pPr>
      <w:r w:rsidRPr="00502BD6">
        <w:t xml:space="preserve">Chỉ tiêu </w:t>
      </w:r>
      <w:r>
        <w:t>nghiên</w:t>
      </w:r>
      <w:r>
        <w:rPr>
          <w:lang w:val="vi-VN"/>
        </w:rPr>
        <w:t xml:space="preserve"> cứu mục tiêu 2</w:t>
      </w:r>
    </w:p>
    <w:p w14:paraId="34386191" w14:textId="3BE4816F" w:rsidR="000B7D92" w:rsidRPr="00502BD6" w:rsidRDefault="000844AB" w:rsidP="000B7D92">
      <w:pPr>
        <w:pStyle w:val="NoSpacing"/>
      </w:pPr>
      <w:r w:rsidRPr="000844AB">
        <w:t xml:space="preserve">Các chỉ tiêu nhằm đánh giá kết quả điều trị phẫu thuật sau HCTBT, mức độ tuân thủ, độc tính, đáp ứng, biến chứng, </w:t>
      </w:r>
      <w:r w:rsidR="0080232D">
        <w:t>sống thêm</w:t>
      </w:r>
      <w:r w:rsidRPr="000844AB">
        <w:t>.</w:t>
      </w:r>
    </w:p>
    <w:p w14:paraId="2CC75ADE" w14:textId="7E078D52" w:rsidR="00401193" w:rsidRPr="00925786" w:rsidRDefault="00401193" w:rsidP="008308AB">
      <w:pPr>
        <w:pStyle w:val="Heading5"/>
        <w:numPr>
          <w:ilvl w:val="4"/>
          <w:numId w:val="16"/>
        </w:numPr>
        <w:tabs>
          <w:tab w:val="left" w:pos="426"/>
        </w:tabs>
      </w:pPr>
      <w:r w:rsidRPr="00925786">
        <w:t>Đặc điểm điều trị HCTBT:</w:t>
      </w:r>
    </w:p>
    <w:p w14:paraId="4DC93F7F" w14:textId="10148181" w:rsidR="007977EC" w:rsidRPr="007977EC" w:rsidRDefault="00655D26" w:rsidP="007977EC">
      <w:pPr>
        <w:tabs>
          <w:tab w:val="left" w:pos="426"/>
        </w:tabs>
        <w:jc w:val="left"/>
        <w:rPr>
          <w:color w:val="auto"/>
        </w:rPr>
      </w:pPr>
      <w:r>
        <w:rPr>
          <w:color w:val="auto"/>
        </w:rPr>
        <w:tab/>
      </w:r>
      <w:r w:rsidR="007977EC">
        <w:rPr>
          <w:color w:val="auto"/>
        </w:rPr>
        <w:t xml:space="preserve">- </w:t>
      </w:r>
      <w:r w:rsidR="007977EC" w:rsidRPr="007977EC">
        <w:rPr>
          <w:color w:val="auto"/>
        </w:rPr>
        <w:t>Phác đồ dự kiến: hội chẩn trước điều trị, gồm số chu kỳ, liều lượng, khoảng cách chu kỳ (liều dày 2 tuần, liều chuẩn 3 tuần).</w:t>
      </w:r>
    </w:p>
    <w:p w14:paraId="5BC3392F" w14:textId="7C866F40" w:rsidR="007977EC" w:rsidRDefault="007977EC" w:rsidP="007977EC">
      <w:pPr>
        <w:tabs>
          <w:tab w:val="left" w:pos="426"/>
        </w:tabs>
        <w:jc w:val="left"/>
        <w:rPr>
          <w:color w:val="auto"/>
        </w:rPr>
      </w:pPr>
      <w:r>
        <w:rPr>
          <w:color w:val="auto"/>
        </w:rPr>
        <w:tab/>
      </w:r>
      <w:r w:rsidR="000350CB">
        <w:rPr>
          <w:color w:val="auto"/>
        </w:rPr>
        <w:t xml:space="preserve">- </w:t>
      </w:r>
      <w:r w:rsidRPr="007977EC">
        <w:rPr>
          <w:color w:val="auto"/>
        </w:rPr>
        <w:t xml:space="preserve">Phác đồ thực tế: </w:t>
      </w:r>
      <w:r w:rsidR="00B25190" w:rsidRPr="00B25190">
        <w:rPr>
          <w:color w:val="auto"/>
        </w:rPr>
        <w:t>ghi nhận thay đổi so với dự kiến (thuốc, số chu kỳ, liều).</w:t>
      </w:r>
    </w:p>
    <w:p w14:paraId="369903BF" w14:textId="578E41DB" w:rsidR="000844AB" w:rsidRPr="007977EC" w:rsidRDefault="000844AB" w:rsidP="007977EC">
      <w:pPr>
        <w:tabs>
          <w:tab w:val="left" w:pos="426"/>
        </w:tabs>
        <w:jc w:val="left"/>
        <w:rPr>
          <w:color w:val="auto"/>
        </w:rPr>
      </w:pPr>
      <w:r>
        <w:rPr>
          <w:color w:val="auto"/>
        </w:rPr>
        <w:t>Các phác đồ bao gồm: AC, FEC, AC-T, FEC-T;</w:t>
      </w:r>
      <w:r w:rsidR="00D75837" w:rsidRPr="00D75837">
        <w:t xml:space="preserve"> </w:t>
      </w:r>
      <w:r w:rsidR="00D75837" w:rsidRPr="00D75837">
        <w:rPr>
          <w:color w:val="auto"/>
        </w:rPr>
        <w:t>± thuốc đích.</w:t>
      </w:r>
    </w:p>
    <w:p w14:paraId="1D6CEBD7" w14:textId="4F62F349" w:rsidR="007977EC" w:rsidRPr="007977EC" w:rsidRDefault="007977EC" w:rsidP="007977EC">
      <w:pPr>
        <w:tabs>
          <w:tab w:val="left" w:pos="426"/>
        </w:tabs>
        <w:jc w:val="left"/>
        <w:rPr>
          <w:color w:val="auto"/>
        </w:rPr>
      </w:pPr>
      <w:r>
        <w:rPr>
          <w:color w:val="auto"/>
        </w:rPr>
        <w:tab/>
      </w:r>
      <w:r w:rsidR="000350CB">
        <w:rPr>
          <w:color w:val="auto"/>
        </w:rPr>
        <w:t xml:space="preserve">- </w:t>
      </w:r>
      <w:r w:rsidRPr="007977EC">
        <w:rPr>
          <w:color w:val="auto"/>
        </w:rPr>
        <w:t>Phân loại phác đồ:</w:t>
      </w:r>
    </w:p>
    <w:p w14:paraId="01A721C8" w14:textId="22F838FE" w:rsidR="007977EC" w:rsidRPr="007977EC" w:rsidRDefault="007977EC" w:rsidP="007977EC">
      <w:pPr>
        <w:tabs>
          <w:tab w:val="left" w:pos="426"/>
        </w:tabs>
        <w:jc w:val="left"/>
        <w:rPr>
          <w:color w:val="auto"/>
        </w:rPr>
      </w:pPr>
      <w:r>
        <w:rPr>
          <w:color w:val="auto"/>
        </w:rPr>
        <w:tab/>
      </w:r>
      <w:r>
        <w:rPr>
          <w:color w:val="auto"/>
        </w:rPr>
        <w:tab/>
      </w:r>
      <w:r w:rsidR="00B25190">
        <w:rPr>
          <w:color w:val="auto"/>
        </w:rPr>
        <w:t xml:space="preserve">+ </w:t>
      </w:r>
      <w:r w:rsidRPr="007977EC">
        <w:rPr>
          <w:color w:val="auto"/>
        </w:rPr>
        <w:t>Có / không anthracycline.</w:t>
      </w:r>
    </w:p>
    <w:p w14:paraId="20063421" w14:textId="081554E5" w:rsidR="007977EC" w:rsidRPr="007977EC" w:rsidRDefault="007977EC" w:rsidP="007977EC">
      <w:pPr>
        <w:tabs>
          <w:tab w:val="left" w:pos="426"/>
        </w:tabs>
        <w:jc w:val="left"/>
        <w:rPr>
          <w:color w:val="auto"/>
        </w:rPr>
      </w:pPr>
      <w:r>
        <w:rPr>
          <w:color w:val="auto"/>
        </w:rPr>
        <w:tab/>
      </w:r>
      <w:r>
        <w:rPr>
          <w:color w:val="auto"/>
        </w:rPr>
        <w:tab/>
      </w:r>
      <w:r w:rsidR="00B25190">
        <w:rPr>
          <w:color w:val="auto"/>
        </w:rPr>
        <w:t xml:space="preserve">+ </w:t>
      </w:r>
      <w:r w:rsidRPr="007977EC">
        <w:rPr>
          <w:color w:val="auto"/>
        </w:rPr>
        <w:t>Có / không điều trị đích (trastuzumab, pertuzumab).</w:t>
      </w:r>
    </w:p>
    <w:p w14:paraId="13F65196" w14:textId="2B37380F" w:rsidR="007977EC" w:rsidRPr="007977EC" w:rsidRDefault="007977EC" w:rsidP="007977EC">
      <w:pPr>
        <w:tabs>
          <w:tab w:val="left" w:pos="426"/>
        </w:tabs>
        <w:jc w:val="left"/>
        <w:rPr>
          <w:color w:val="auto"/>
        </w:rPr>
      </w:pPr>
      <w:r>
        <w:rPr>
          <w:color w:val="auto"/>
        </w:rPr>
        <w:tab/>
      </w:r>
      <w:r w:rsidR="000350CB">
        <w:rPr>
          <w:color w:val="auto"/>
        </w:rPr>
        <w:t xml:space="preserve">- </w:t>
      </w:r>
      <w:r w:rsidRPr="007977EC">
        <w:rPr>
          <w:color w:val="auto"/>
        </w:rPr>
        <w:t>Thay đổi phác đồ:</w:t>
      </w:r>
    </w:p>
    <w:p w14:paraId="24FAFC48" w14:textId="38B2C403" w:rsidR="007977EC" w:rsidRPr="007977EC" w:rsidRDefault="007977EC" w:rsidP="007977EC">
      <w:pPr>
        <w:tabs>
          <w:tab w:val="left" w:pos="426"/>
        </w:tabs>
        <w:jc w:val="left"/>
        <w:rPr>
          <w:color w:val="auto"/>
        </w:rPr>
      </w:pPr>
      <w:r>
        <w:rPr>
          <w:color w:val="auto"/>
        </w:rPr>
        <w:tab/>
      </w:r>
      <w:r w:rsidR="000350CB">
        <w:rPr>
          <w:color w:val="auto"/>
        </w:rPr>
        <w:tab/>
      </w:r>
      <w:r w:rsidR="00B25190">
        <w:rPr>
          <w:color w:val="auto"/>
        </w:rPr>
        <w:t xml:space="preserve">+ </w:t>
      </w:r>
      <w:r w:rsidRPr="007977EC">
        <w:rPr>
          <w:color w:val="auto"/>
        </w:rPr>
        <w:t>Thay thuốc sang nhóm khác.</w:t>
      </w:r>
    </w:p>
    <w:p w14:paraId="49CD0CB6" w14:textId="53BDC656" w:rsidR="007977EC" w:rsidRPr="007977EC" w:rsidRDefault="007977EC" w:rsidP="007977EC">
      <w:pPr>
        <w:tabs>
          <w:tab w:val="left" w:pos="426"/>
        </w:tabs>
        <w:jc w:val="left"/>
        <w:rPr>
          <w:color w:val="auto"/>
        </w:rPr>
      </w:pPr>
      <w:r>
        <w:rPr>
          <w:color w:val="auto"/>
        </w:rPr>
        <w:tab/>
      </w:r>
      <w:r w:rsidR="000350CB">
        <w:rPr>
          <w:color w:val="auto"/>
        </w:rPr>
        <w:tab/>
      </w:r>
      <w:r w:rsidR="00D65492">
        <w:rPr>
          <w:color w:val="auto"/>
        </w:rPr>
        <w:t xml:space="preserve">+ </w:t>
      </w:r>
      <w:r w:rsidRPr="007977EC">
        <w:rPr>
          <w:color w:val="auto"/>
        </w:rPr>
        <w:t>Chuyển từ liều dày sang liều chuẩn.</w:t>
      </w:r>
    </w:p>
    <w:p w14:paraId="7064908F" w14:textId="5DC53259" w:rsidR="00401193" w:rsidRPr="00401193" w:rsidRDefault="007977EC" w:rsidP="007977EC">
      <w:pPr>
        <w:tabs>
          <w:tab w:val="left" w:pos="426"/>
        </w:tabs>
        <w:jc w:val="left"/>
        <w:rPr>
          <w:color w:val="auto"/>
        </w:rPr>
      </w:pPr>
      <w:r>
        <w:rPr>
          <w:color w:val="auto"/>
        </w:rPr>
        <w:tab/>
      </w:r>
      <w:r w:rsidR="000350CB">
        <w:rPr>
          <w:color w:val="auto"/>
        </w:rPr>
        <w:tab/>
      </w:r>
      <w:r w:rsidR="00D65492">
        <w:rPr>
          <w:color w:val="auto"/>
        </w:rPr>
        <w:t xml:space="preserve">+ </w:t>
      </w:r>
      <w:r w:rsidRPr="007977EC">
        <w:rPr>
          <w:color w:val="auto"/>
        </w:rPr>
        <w:t>Ngừng hóa trị sớm do tiến triển bệnh.</w:t>
      </w:r>
      <w:r w:rsidR="00401193" w:rsidRPr="00401193">
        <w:rPr>
          <w:color w:val="auto"/>
        </w:rPr>
        <w:t>.</w:t>
      </w:r>
    </w:p>
    <w:p w14:paraId="006A0D21" w14:textId="64D87C25" w:rsidR="00401193" w:rsidRPr="00401193" w:rsidRDefault="00401193" w:rsidP="008308AB">
      <w:pPr>
        <w:pStyle w:val="Heading5"/>
        <w:tabs>
          <w:tab w:val="left" w:pos="426"/>
        </w:tabs>
      </w:pPr>
      <w:r w:rsidRPr="00401193">
        <w:t>Tuân thủ điều trị:</w:t>
      </w:r>
    </w:p>
    <w:p w14:paraId="14ABD04A" w14:textId="0F9AE7E3" w:rsidR="000350CB" w:rsidRPr="000350CB" w:rsidRDefault="00655D26" w:rsidP="000350CB">
      <w:pPr>
        <w:tabs>
          <w:tab w:val="left" w:pos="426"/>
        </w:tabs>
        <w:jc w:val="left"/>
        <w:rPr>
          <w:color w:val="auto"/>
        </w:rPr>
      </w:pPr>
      <w:r>
        <w:rPr>
          <w:color w:val="auto"/>
        </w:rPr>
        <w:tab/>
      </w:r>
      <w:r w:rsidR="00C27810">
        <w:rPr>
          <w:color w:val="auto"/>
        </w:rPr>
        <w:t xml:space="preserve">- </w:t>
      </w:r>
      <w:r w:rsidR="000350CB" w:rsidRPr="000350CB">
        <w:rPr>
          <w:color w:val="auto"/>
        </w:rPr>
        <w:t>Tuân thủ hoàn toàn: đúng phác đồ, đủ số chu kỳ, đúng liều.</w:t>
      </w:r>
    </w:p>
    <w:p w14:paraId="7C02E72F" w14:textId="7583627D" w:rsidR="00401193" w:rsidRPr="00401193" w:rsidRDefault="000350CB" w:rsidP="000350CB">
      <w:pPr>
        <w:tabs>
          <w:tab w:val="left" w:pos="426"/>
        </w:tabs>
        <w:jc w:val="left"/>
        <w:rPr>
          <w:color w:val="auto"/>
        </w:rPr>
      </w:pPr>
      <w:r>
        <w:rPr>
          <w:color w:val="auto"/>
        </w:rPr>
        <w:tab/>
      </w:r>
      <w:r w:rsidR="00C27810">
        <w:rPr>
          <w:color w:val="auto"/>
        </w:rPr>
        <w:t xml:space="preserve">- </w:t>
      </w:r>
      <w:r w:rsidRPr="000350CB">
        <w:rPr>
          <w:color w:val="auto"/>
        </w:rPr>
        <w:t xml:space="preserve">Không tuân thủ hoàn toàn: </w:t>
      </w:r>
      <w:r w:rsidR="00B714D1" w:rsidRPr="00B714D1">
        <w:rPr>
          <w:color w:val="auto"/>
        </w:rPr>
        <w:t xml:space="preserve">thay đổi thuốc, liều hoặc số chu kỳ không do nguyên nhân chuyên môn; ghi nguyên nhân (độc tính, bệnh kèm, hoàn cảnh cá nhân, </w:t>
      </w:r>
      <w:r w:rsidR="00B714D1">
        <w:rPr>
          <w:color w:val="auto"/>
        </w:rPr>
        <w:t xml:space="preserve">ảnh hưởng dịch </w:t>
      </w:r>
      <w:r w:rsidR="00B714D1" w:rsidRPr="00B714D1">
        <w:rPr>
          <w:color w:val="auto"/>
        </w:rPr>
        <w:t>COVID-19)</w:t>
      </w:r>
      <w:r w:rsidRPr="000350CB">
        <w:rPr>
          <w:color w:val="auto"/>
        </w:rPr>
        <w:t>.</w:t>
      </w:r>
    </w:p>
    <w:p w14:paraId="43D17633" w14:textId="551630A7" w:rsidR="00401193" w:rsidRPr="00401193" w:rsidRDefault="00401193" w:rsidP="008308AB">
      <w:pPr>
        <w:pStyle w:val="Heading5"/>
        <w:tabs>
          <w:tab w:val="left" w:pos="426"/>
        </w:tabs>
      </w:pPr>
      <w:r w:rsidRPr="00401193">
        <w:lastRenderedPageBreak/>
        <w:t>Độc tính và tác dụng phụ của HCTBT:</w:t>
      </w:r>
    </w:p>
    <w:p w14:paraId="48D7E959" w14:textId="46880223" w:rsidR="000350CB" w:rsidRPr="000350CB" w:rsidRDefault="00655D26" w:rsidP="002956EB">
      <w:pPr>
        <w:tabs>
          <w:tab w:val="left" w:pos="426"/>
        </w:tabs>
        <w:jc w:val="left"/>
        <w:rPr>
          <w:color w:val="auto"/>
        </w:rPr>
      </w:pPr>
      <w:r>
        <w:rPr>
          <w:color w:val="auto"/>
        </w:rPr>
        <w:tab/>
      </w:r>
      <w:r w:rsidR="00C27810">
        <w:rPr>
          <w:color w:val="auto"/>
        </w:rPr>
        <w:t xml:space="preserve">- </w:t>
      </w:r>
      <w:r w:rsidR="000350CB" w:rsidRPr="000350CB">
        <w:rPr>
          <w:color w:val="auto"/>
        </w:rPr>
        <w:t>Phân loại theo CTCAE v5.0</w:t>
      </w:r>
      <w:r w:rsidR="007B7FC3">
        <w:rPr>
          <w:color w:val="auto"/>
        </w:rPr>
        <w:t xml:space="preserve"> </w:t>
      </w:r>
      <w:r w:rsidR="007B7FC3" w:rsidRPr="004B4878">
        <w:rPr>
          <w:b/>
          <w:bCs/>
          <w:i/>
          <w:iCs/>
          <w:color w:val="auto"/>
        </w:rPr>
        <w:t>(</w:t>
      </w:r>
      <w:r w:rsidR="004B4878" w:rsidRPr="004B4878">
        <w:rPr>
          <w:b/>
          <w:bCs/>
          <w:i/>
          <w:iCs/>
          <w:color w:val="auto"/>
        </w:rPr>
        <w:t xml:space="preserve">chi tiết tại 2.2.7.3 và </w:t>
      </w:r>
      <w:r w:rsidR="007B7FC3" w:rsidRPr="004B4878">
        <w:rPr>
          <w:b/>
          <w:bCs/>
          <w:i/>
          <w:iCs/>
          <w:color w:val="auto"/>
        </w:rPr>
        <w:t>Phụ lục 3)</w:t>
      </w:r>
      <w:r w:rsidR="007B7FC3">
        <w:rPr>
          <w:color w:val="auto"/>
        </w:rPr>
        <w:t xml:space="preserve"> bao </w:t>
      </w:r>
      <w:r w:rsidR="002956EB">
        <w:rPr>
          <w:color w:val="auto"/>
        </w:rPr>
        <w:t xml:space="preserve">gồm: </w:t>
      </w:r>
      <w:r w:rsidR="002956EB" w:rsidRPr="002956EB">
        <w:rPr>
          <w:color w:val="auto"/>
        </w:rPr>
        <w:t>thiếu máu, giảm bạch cầu hạt, giảm tiểu cầu, độc tính thần kinh, tim, tiêu hóa, gan, thận…</w:t>
      </w:r>
      <w:r w:rsidR="00CA7DC4">
        <w:rPr>
          <w:color w:val="auto"/>
        </w:rPr>
        <w:t xml:space="preserve"> </w:t>
      </w:r>
      <w:r w:rsidR="002956EB" w:rsidRPr="002956EB">
        <w:rPr>
          <w:color w:val="auto"/>
        </w:rPr>
        <w:t>Ghi rõ mức độ I–V cho từng biến cố.</w:t>
      </w:r>
    </w:p>
    <w:p w14:paraId="6997F689" w14:textId="4D6A6FB2" w:rsidR="00401193" w:rsidRPr="00401193" w:rsidRDefault="00466F71" w:rsidP="000350CB">
      <w:pPr>
        <w:tabs>
          <w:tab w:val="left" w:pos="426"/>
        </w:tabs>
        <w:jc w:val="left"/>
        <w:rPr>
          <w:color w:val="auto"/>
        </w:rPr>
      </w:pPr>
      <w:r>
        <w:rPr>
          <w:color w:val="auto"/>
        </w:rPr>
        <w:tab/>
      </w:r>
      <w:r w:rsidR="00C27810">
        <w:rPr>
          <w:color w:val="auto"/>
        </w:rPr>
        <w:t>-</w:t>
      </w:r>
      <w:r w:rsidR="00CA7DC4">
        <w:rPr>
          <w:color w:val="auto"/>
        </w:rPr>
        <w:t xml:space="preserve"> </w:t>
      </w:r>
      <w:r w:rsidR="002956EB">
        <w:rPr>
          <w:color w:val="auto"/>
        </w:rPr>
        <w:t>Ghi nhận tác dụng phụ k</w:t>
      </w:r>
      <w:r w:rsidR="000350CB" w:rsidRPr="000350CB">
        <w:rPr>
          <w:color w:val="auto"/>
        </w:rPr>
        <w:t>hác: rụng tóc, buồn nôn, mệt mỏi, dị ứng, thần kinh ngoại biên.</w:t>
      </w:r>
    </w:p>
    <w:p w14:paraId="0EFFE52E" w14:textId="0847D875" w:rsidR="00401193" w:rsidRPr="00401193" w:rsidRDefault="00401193" w:rsidP="008308AB">
      <w:pPr>
        <w:pStyle w:val="Heading5"/>
        <w:tabs>
          <w:tab w:val="left" w:pos="426"/>
        </w:tabs>
      </w:pPr>
      <w:r w:rsidRPr="00401193">
        <w:t>Đáp ứng điều trị hóa chất:</w:t>
      </w:r>
    </w:p>
    <w:p w14:paraId="2BD5C986" w14:textId="4A2DDFD5" w:rsidR="00466F71" w:rsidRPr="00466F71" w:rsidRDefault="00655D26" w:rsidP="00466F71">
      <w:pPr>
        <w:tabs>
          <w:tab w:val="left" w:pos="426"/>
        </w:tabs>
        <w:jc w:val="left"/>
        <w:rPr>
          <w:color w:val="auto"/>
        </w:rPr>
      </w:pPr>
      <w:r>
        <w:rPr>
          <w:color w:val="auto"/>
        </w:rPr>
        <w:tab/>
      </w:r>
      <w:r w:rsidR="00C27810">
        <w:rPr>
          <w:color w:val="auto"/>
        </w:rPr>
        <w:t xml:space="preserve">- </w:t>
      </w:r>
      <w:r w:rsidR="00466F71" w:rsidRPr="00466F71">
        <w:rPr>
          <w:color w:val="auto"/>
        </w:rPr>
        <w:t xml:space="preserve">Lâm sàng: theo RECIST 1.1 </w:t>
      </w:r>
      <w:r w:rsidR="004B4878" w:rsidRPr="004B4878">
        <w:rPr>
          <w:b/>
          <w:bCs/>
          <w:i/>
          <w:iCs/>
          <w:color w:val="auto"/>
        </w:rPr>
        <w:t>(chi tiết tại mục 2.2.7.1)</w:t>
      </w:r>
      <w:r w:rsidR="004B4878">
        <w:rPr>
          <w:b/>
          <w:bCs/>
          <w:i/>
          <w:iCs/>
          <w:color w:val="auto"/>
        </w:rPr>
        <w:t xml:space="preserve"> </w:t>
      </w:r>
      <w:r w:rsidR="00466F71" w:rsidRPr="004B4878">
        <w:rPr>
          <w:color w:val="auto"/>
        </w:rPr>
        <w:t xml:space="preserve">– </w:t>
      </w:r>
      <w:r w:rsidR="00466F71" w:rsidRPr="00466F71">
        <w:rPr>
          <w:color w:val="auto"/>
        </w:rPr>
        <w:t>đáp ứng hoàn toàn (CR), một phần (PR), bệnh ổn định (SD), tiến triển (PD). Đánh giá giữa kỳ và sau điều trị</w:t>
      </w:r>
      <w:r w:rsidR="00003028">
        <w:rPr>
          <w:color w:val="auto"/>
        </w:rPr>
        <w:t xml:space="preserve"> hóa chất (trước thời điểm phẫu thuật).</w:t>
      </w:r>
    </w:p>
    <w:p w14:paraId="17111579" w14:textId="77777777" w:rsidR="0055634B" w:rsidRDefault="00466F71" w:rsidP="00466F71">
      <w:pPr>
        <w:tabs>
          <w:tab w:val="left" w:pos="426"/>
        </w:tabs>
        <w:jc w:val="left"/>
        <w:rPr>
          <w:color w:val="auto"/>
        </w:rPr>
      </w:pPr>
      <w:r>
        <w:rPr>
          <w:color w:val="auto"/>
        </w:rPr>
        <w:tab/>
      </w:r>
      <w:r w:rsidR="00C27810">
        <w:rPr>
          <w:color w:val="auto"/>
        </w:rPr>
        <w:t xml:space="preserve">- </w:t>
      </w:r>
      <w:r w:rsidRPr="00466F71">
        <w:rPr>
          <w:color w:val="auto"/>
        </w:rPr>
        <w:t>Mô bệnh học: theo Chevallier (độ 1–4)</w:t>
      </w:r>
      <w:r w:rsidR="00417876">
        <w:rPr>
          <w:color w:val="auto"/>
        </w:rPr>
        <w:t xml:space="preserve"> </w:t>
      </w:r>
      <w:r w:rsidR="00417876" w:rsidRPr="004B4878">
        <w:rPr>
          <w:b/>
          <w:bCs/>
          <w:i/>
          <w:iCs/>
          <w:color w:val="auto"/>
        </w:rPr>
        <w:t>(chi tiết tại mục 2.2.7.</w:t>
      </w:r>
      <w:r w:rsidR="00417876">
        <w:rPr>
          <w:b/>
          <w:bCs/>
          <w:i/>
          <w:iCs/>
          <w:color w:val="auto"/>
        </w:rPr>
        <w:t>2)</w:t>
      </w:r>
    </w:p>
    <w:p w14:paraId="0E46C28A" w14:textId="7333D5C4" w:rsidR="00466F71" w:rsidRPr="00466F71" w:rsidRDefault="0055634B" w:rsidP="00466F71">
      <w:pPr>
        <w:tabs>
          <w:tab w:val="left" w:pos="426"/>
        </w:tabs>
        <w:jc w:val="left"/>
        <w:rPr>
          <w:color w:val="auto"/>
        </w:rPr>
      </w:pPr>
      <w:r>
        <w:rPr>
          <w:color w:val="auto"/>
        </w:rPr>
        <w:tab/>
        <w:t xml:space="preserve">- Đáp ứng hoàn toàn- </w:t>
      </w:r>
      <w:r w:rsidR="00466F71" w:rsidRPr="00466F71">
        <w:rPr>
          <w:color w:val="auto"/>
        </w:rPr>
        <w:t xml:space="preserve">pCR </w:t>
      </w:r>
      <w:r w:rsidR="00422FA4" w:rsidRPr="00422FA4">
        <w:rPr>
          <w:color w:val="auto"/>
        </w:rPr>
        <w:t>khi ypT0/isN0 hoặc Chevallier độ 1–2.</w:t>
      </w:r>
    </w:p>
    <w:p w14:paraId="6C0B1572" w14:textId="53B972C5" w:rsidR="00401193" w:rsidRPr="00401193" w:rsidRDefault="00466F71" w:rsidP="00466F71">
      <w:pPr>
        <w:tabs>
          <w:tab w:val="left" w:pos="426"/>
        </w:tabs>
        <w:jc w:val="left"/>
        <w:rPr>
          <w:color w:val="auto"/>
        </w:rPr>
      </w:pPr>
      <w:r>
        <w:rPr>
          <w:color w:val="auto"/>
        </w:rPr>
        <w:tab/>
      </w:r>
      <w:r w:rsidR="00C27810">
        <w:rPr>
          <w:color w:val="auto"/>
        </w:rPr>
        <w:t xml:space="preserve">- </w:t>
      </w:r>
      <w:r w:rsidRPr="00466F71">
        <w:rPr>
          <w:color w:val="auto"/>
        </w:rPr>
        <w:t>Giai đoạn bệnh lý sau điều trị: ypTNM (AJCC 2017).</w:t>
      </w:r>
    </w:p>
    <w:p w14:paraId="1742A128" w14:textId="3A09AB4A" w:rsidR="00401193" w:rsidRPr="00401193" w:rsidRDefault="00401193" w:rsidP="008308AB">
      <w:pPr>
        <w:pStyle w:val="Heading5"/>
        <w:tabs>
          <w:tab w:val="left" w:pos="426"/>
        </w:tabs>
      </w:pPr>
      <w:r w:rsidRPr="00401193">
        <w:t>Kỹ thuật và kết quả phẫu thuật:</w:t>
      </w:r>
    </w:p>
    <w:p w14:paraId="086AAAE3" w14:textId="2D4F8F2D" w:rsidR="00401193" w:rsidRPr="00401193" w:rsidRDefault="00655D26" w:rsidP="008308AB">
      <w:pPr>
        <w:tabs>
          <w:tab w:val="left" w:pos="426"/>
        </w:tabs>
        <w:jc w:val="left"/>
        <w:rPr>
          <w:color w:val="auto"/>
        </w:rPr>
      </w:pPr>
      <w:r>
        <w:rPr>
          <w:color w:val="auto"/>
        </w:rPr>
        <w:tab/>
      </w:r>
      <w:r w:rsidR="00C46777">
        <w:rPr>
          <w:color w:val="auto"/>
        </w:rPr>
        <w:t xml:space="preserve">- </w:t>
      </w:r>
      <w:r w:rsidR="00401193" w:rsidRPr="00401193">
        <w:rPr>
          <w:color w:val="auto"/>
        </w:rPr>
        <w:t>Thời gian phẫu thuật (phút)</w:t>
      </w:r>
      <w:r w:rsidR="00650DAC">
        <w:rPr>
          <w:color w:val="auto"/>
        </w:rPr>
        <w:t>, đ</w:t>
      </w:r>
      <w:r w:rsidR="00401193" w:rsidRPr="00401193">
        <w:rPr>
          <w:color w:val="auto"/>
        </w:rPr>
        <w:t>ường rạch da, chiều dài vết mổ (cm).</w:t>
      </w:r>
    </w:p>
    <w:p w14:paraId="1C7AD9E1" w14:textId="134B74B9" w:rsidR="00401193" w:rsidRPr="00401193" w:rsidRDefault="00655D26" w:rsidP="008308AB">
      <w:pPr>
        <w:tabs>
          <w:tab w:val="left" w:pos="426"/>
        </w:tabs>
        <w:jc w:val="left"/>
        <w:rPr>
          <w:color w:val="auto"/>
        </w:rPr>
      </w:pPr>
      <w:r>
        <w:rPr>
          <w:color w:val="auto"/>
        </w:rPr>
        <w:tab/>
      </w:r>
      <w:r w:rsidR="00C46777">
        <w:rPr>
          <w:color w:val="auto"/>
        </w:rPr>
        <w:t xml:space="preserve">- </w:t>
      </w:r>
      <w:r w:rsidR="00650DAC">
        <w:rPr>
          <w:color w:val="auto"/>
        </w:rPr>
        <w:t>Có/không</w:t>
      </w:r>
      <w:r w:rsidR="00401193" w:rsidRPr="00401193">
        <w:rPr>
          <w:color w:val="auto"/>
        </w:rPr>
        <w:t xml:space="preserve"> thực hiện phối hợp cắt buồng trứng nội soi / tạo hình tức thì.</w:t>
      </w:r>
    </w:p>
    <w:p w14:paraId="56C7B545" w14:textId="6CEEF7CE" w:rsidR="00401193" w:rsidRPr="00401193" w:rsidRDefault="00655D26" w:rsidP="008308AB">
      <w:pPr>
        <w:tabs>
          <w:tab w:val="left" w:pos="426"/>
        </w:tabs>
        <w:jc w:val="left"/>
        <w:rPr>
          <w:color w:val="auto"/>
        </w:rPr>
      </w:pPr>
      <w:r>
        <w:rPr>
          <w:color w:val="auto"/>
        </w:rPr>
        <w:tab/>
      </w:r>
      <w:r w:rsidR="00C46777">
        <w:rPr>
          <w:color w:val="auto"/>
        </w:rPr>
        <w:t xml:space="preserve">- </w:t>
      </w:r>
      <w:r w:rsidR="00401193" w:rsidRPr="00401193">
        <w:rPr>
          <w:color w:val="auto"/>
        </w:rPr>
        <w:t>Các đặc điểm kỹ thuật định tính:</w:t>
      </w:r>
      <w:r w:rsidR="00EB5A3E">
        <w:rPr>
          <w:color w:val="auto"/>
        </w:rPr>
        <w:t xml:space="preserve"> theo mô tả trong biên bản phẫu thuât.</w:t>
      </w:r>
    </w:p>
    <w:p w14:paraId="02975E0B" w14:textId="3E690889" w:rsidR="00401193" w:rsidRPr="00401193" w:rsidRDefault="00655D26" w:rsidP="008308AB">
      <w:pPr>
        <w:tabs>
          <w:tab w:val="left" w:pos="426"/>
        </w:tabs>
        <w:jc w:val="left"/>
        <w:rPr>
          <w:color w:val="auto"/>
        </w:rPr>
      </w:pPr>
      <w:r>
        <w:rPr>
          <w:color w:val="auto"/>
        </w:rPr>
        <w:tab/>
      </w:r>
      <w:r w:rsidR="00EE6381">
        <w:rPr>
          <w:color w:val="auto"/>
        </w:rPr>
        <w:t>+</w:t>
      </w:r>
      <w:r w:rsidR="00C46777">
        <w:rPr>
          <w:color w:val="auto"/>
        </w:rPr>
        <w:t xml:space="preserve"> </w:t>
      </w:r>
      <w:r w:rsidR="00401193" w:rsidRPr="00401193">
        <w:rPr>
          <w:color w:val="auto"/>
        </w:rPr>
        <w:t>Tình trạng di động khối u và tuyến vú.</w:t>
      </w:r>
    </w:p>
    <w:p w14:paraId="7B401CD6" w14:textId="6D23C1B0" w:rsidR="00401193" w:rsidRPr="00401193" w:rsidRDefault="00655D26" w:rsidP="008308AB">
      <w:pPr>
        <w:tabs>
          <w:tab w:val="left" w:pos="426"/>
        </w:tabs>
        <w:jc w:val="left"/>
        <w:rPr>
          <w:color w:val="auto"/>
        </w:rPr>
      </w:pPr>
      <w:r>
        <w:rPr>
          <w:color w:val="auto"/>
        </w:rPr>
        <w:tab/>
      </w:r>
      <w:r w:rsidR="00EE6381">
        <w:rPr>
          <w:color w:val="auto"/>
        </w:rPr>
        <w:t>+</w:t>
      </w:r>
      <w:r w:rsidR="00C46777">
        <w:rPr>
          <w:color w:val="auto"/>
        </w:rPr>
        <w:t xml:space="preserve"> </w:t>
      </w:r>
      <w:r w:rsidR="00401193" w:rsidRPr="00401193">
        <w:rPr>
          <w:color w:val="auto"/>
        </w:rPr>
        <w:t>Mức độ bóc tách dễ / khó.</w:t>
      </w:r>
    </w:p>
    <w:p w14:paraId="279F53AB" w14:textId="63C87B80" w:rsidR="00401193" w:rsidRPr="00401193" w:rsidRDefault="00655D26" w:rsidP="008308AB">
      <w:pPr>
        <w:tabs>
          <w:tab w:val="left" w:pos="426"/>
        </w:tabs>
        <w:jc w:val="left"/>
        <w:rPr>
          <w:color w:val="auto"/>
        </w:rPr>
      </w:pPr>
      <w:r>
        <w:rPr>
          <w:color w:val="auto"/>
        </w:rPr>
        <w:tab/>
      </w:r>
      <w:r w:rsidR="00EE6381">
        <w:rPr>
          <w:color w:val="auto"/>
        </w:rPr>
        <w:t>+</w:t>
      </w:r>
      <w:r w:rsidR="00C46777">
        <w:rPr>
          <w:color w:val="auto"/>
        </w:rPr>
        <w:t xml:space="preserve"> </w:t>
      </w:r>
      <w:r w:rsidR="00401193" w:rsidRPr="00401193">
        <w:rPr>
          <w:color w:val="auto"/>
        </w:rPr>
        <w:t>Thâm nhiễm vào cân – cơ ngực.</w:t>
      </w:r>
    </w:p>
    <w:p w14:paraId="53E058CF" w14:textId="580D2BCD" w:rsidR="00401193" w:rsidRPr="00401193" w:rsidRDefault="00655D26" w:rsidP="008308AB">
      <w:pPr>
        <w:tabs>
          <w:tab w:val="left" w:pos="426"/>
        </w:tabs>
        <w:jc w:val="left"/>
        <w:rPr>
          <w:color w:val="auto"/>
        </w:rPr>
      </w:pPr>
      <w:r>
        <w:rPr>
          <w:color w:val="auto"/>
        </w:rPr>
        <w:tab/>
      </w:r>
      <w:r w:rsidR="00EE6381">
        <w:rPr>
          <w:color w:val="auto"/>
        </w:rPr>
        <w:t>+</w:t>
      </w:r>
      <w:r w:rsidR="00C46777">
        <w:rPr>
          <w:color w:val="auto"/>
        </w:rPr>
        <w:t xml:space="preserve"> </w:t>
      </w:r>
      <w:r w:rsidR="00401193" w:rsidRPr="00401193">
        <w:rPr>
          <w:color w:val="auto"/>
        </w:rPr>
        <w:t>Tình trạng hạch: dính mạch máu, lan rộng.</w:t>
      </w:r>
    </w:p>
    <w:p w14:paraId="25265EEA" w14:textId="7F2C6F28" w:rsidR="00401193" w:rsidRPr="00401193" w:rsidRDefault="00655D26" w:rsidP="008308AB">
      <w:pPr>
        <w:tabs>
          <w:tab w:val="left" w:pos="426"/>
        </w:tabs>
        <w:jc w:val="left"/>
        <w:rPr>
          <w:color w:val="auto"/>
        </w:rPr>
      </w:pPr>
      <w:r>
        <w:rPr>
          <w:color w:val="auto"/>
        </w:rPr>
        <w:tab/>
      </w:r>
      <w:r w:rsidR="00EE6381">
        <w:rPr>
          <w:color w:val="auto"/>
        </w:rPr>
        <w:t>+</w:t>
      </w:r>
      <w:r w:rsidR="00C46777">
        <w:rPr>
          <w:color w:val="auto"/>
        </w:rPr>
        <w:t xml:space="preserve"> </w:t>
      </w:r>
      <w:r w:rsidR="00631DE3">
        <w:rPr>
          <w:color w:val="auto"/>
        </w:rPr>
        <w:t xml:space="preserve">Nhận diện </w:t>
      </w:r>
      <w:r w:rsidR="00401193" w:rsidRPr="00401193">
        <w:rPr>
          <w:color w:val="auto"/>
        </w:rPr>
        <w:t>và bảo tồn thần kinh (ngực dài, ngực trong)</w:t>
      </w:r>
      <w:r w:rsidR="00EB5A3E">
        <w:rPr>
          <w:color w:val="auto"/>
        </w:rPr>
        <w:t xml:space="preserve"> </w:t>
      </w:r>
    </w:p>
    <w:p w14:paraId="34B835F8" w14:textId="1A81BCAE" w:rsidR="00401193" w:rsidRPr="00401193" w:rsidRDefault="00655D26" w:rsidP="008308AB">
      <w:pPr>
        <w:tabs>
          <w:tab w:val="left" w:pos="426"/>
        </w:tabs>
        <w:jc w:val="left"/>
        <w:rPr>
          <w:color w:val="auto"/>
        </w:rPr>
      </w:pPr>
      <w:r>
        <w:rPr>
          <w:color w:val="auto"/>
        </w:rPr>
        <w:tab/>
      </w:r>
      <w:r w:rsidR="00C46777">
        <w:rPr>
          <w:color w:val="auto"/>
        </w:rPr>
        <w:t xml:space="preserve">- </w:t>
      </w:r>
      <w:r w:rsidR="00401193" w:rsidRPr="00401193">
        <w:rPr>
          <w:color w:val="auto"/>
        </w:rPr>
        <w:t>Các thông số định lượng:</w:t>
      </w:r>
    </w:p>
    <w:p w14:paraId="542F1D6C" w14:textId="7C76C750" w:rsidR="00401193" w:rsidRPr="00401193" w:rsidRDefault="00655D26" w:rsidP="008308AB">
      <w:pPr>
        <w:tabs>
          <w:tab w:val="left" w:pos="426"/>
        </w:tabs>
        <w:jc w:val="left"/>
        <w:rPr>
          <w:color w:val="auto"/>
        </w:rPr>
      </w:pPr>
      <w:r>
        <w:rPr>
          <w:color w:val="auto"/>
        </w:rPr>
        <w:tab/>
      </w:r>
      <w:r w:rsidR="00EE6381">
        <w:rPr>
          <w:color w:val="auto"/>
        </w:rPr>
        <w:t>+</w:t>
      </w:r>
      <w:r w:rsidR="00C46777">
        <w:rPr>
          <w:color w:val="auto"/>
        </w:rPr>
        <w:t xml:space="preserve"> </w:t>
      </w:r>
      <w:r w:rsidR="00401193" w:rsidRPr="00401193">
        <w:rPr>
          <w:color w:val="auto"/>
        </w:rPr>
        <w:t>Số lượng hạch vét được.</w:t>
      </w:r>
    </w:p>
    <w:p w14:paraId="5ACF9F6D" w14:textId="38738561" w:rsidR="00401193" w:rsidRPr="00401193" w:rsidRDefault="00655D26" w:rsidP="008308AB">
      <w:pPr>
        <w:tabs>
          <w:tab w:val="left" w:pos="426"/>
        </w:tabs>
        <w:jc w:val="left"/>
        <w:rPr>
          <w:color w:val="auto"/>
        </w:rPr>
      </w:pPr>
      <w:r>
        <w:rPr>
          <w:color w:val="auto"/>
        </w:rPr>
        <w:tab/>
      </w:r>
      <w:r w:rsidR="00EE6381">
        <w:rPr>
          <w:color w:val="auto"/>
        </w:rPr>
        <w:t>+</w:t>
      </w:r>
      <w:r w:rsidR="00C46777">
        <w:rPr>
          <w:color w:val="auto"/>
        </w:rPr>
        <w:t xml:space="preserve"> </w:t>
      </w:r>
      <w:r w:rsidR="00401193" w:rsidRPr="00401193">
        <w:rPr>
          <w:color w:val="auto"/>
        </w:rPr>
        <w:t>Kích thước khối u sau mổ</w:t>
      </w:r>
      <w:r w:rsidR="00650DAC">
        <w:rPr>
          <w:color w:val="auto"/>
        </w:rPr>
        <w:t xml:space="preserve"> </w:t>
      </w:r>
      <w:r w:rsidR="004700E2">
        <w:rPr>
          <w:color w:val="auto"/>
        </w:rPr>
        <w:t>(cm)</w:t>
      </w:r>
      <w:r w:rsidR="00650DAC">
        <w:rPr>
          <w:color w:val="auto"/>
        </w:rPr>
        <w:t>.</w:t>
      </w:r>
    </w:p>
    <w:p w14:paraId="02E44429" w14:textId="2E123C6D" w:rsidR="00401193" w:rsidRPr="00401193" w:rsidRDefault="00401193" w:rsidP="008308AB">
      <w:pPr>
        <w:pStyle w:val="Heading5"/>
        <w:tabs>
          <w:tab w:val="left" w:pos="426"/>
        </w:tabs>
      </w:pPr>
      <w:r w:rsidRPr="00401193">
        <w:lastRenderedPageBreak/>
        <w:t>Biến chứng hậu phẫu:</w:t>
      </w:r>
    </w:p>
    <w:p w14:paraId="2DB6D6AF" w14:textId="057C0E75" w:rsidR="00401193" w:rsidRPr="00401193" w:rsidRDefault="00C46777" w:rsidP="00655D26">
      <w:pPr>
        <w:tabs>
          <w:tab w:val="left" w:pos="426"/>
        </w:tabs>
        <w:ind w:left="426"/>
        <w:jc w:val="left"/>
        <w:rPr>
          <w:color w:val="auto"/>
        </w:rPr>
      </w:pPr>
      <w:r>
        <w:rPr>
          <w:color w:val="auto"/>
        </w:rPr>
        <w:t xml:space="preserve">- </w:t>
      </w:r>
      <w:r w:rsidR="00401193" w:rsidRPr="00401193">
        <w:rPr>
          <w:color w:val="auto"/>
        </w:rPr>
        <w:t>Ghi nhận theo hệ thống Clavien–Dindo (2004)</w:t>
      </w:r>
      <w:r w:rsidR="005F7D2E" w:rsidRPr="005F7D2E">
        <w:rPr>
          <w:b/>
          <w:bCs/>
          <w:i/>
          <w:iCs/>
          <w:color w:val="auto"/>
        </w:rPr>
        <w:t xml:space="preserve"> </w:t>
      </w:r>
      <w:r w:rsidR="005F7D2E" w:rsidRPr="004B4878">
        <w:rPr>
          <w:b/>
          <w:bCs/>
          <w:i/>
          <w:iCs/>
          <w:color w:val="auto"/>
        </w:rPr>
        <w:t>(chi tiết tại mục 2.2.7.</w:t>
      </w:r>
      <w:r w:rsidR="00A27D40">
        <w:rPr>
          <w:b/>
          <w:bCs/>
          <w:i/>
          <w:iCs/>
          <w:color w:val="auto"/>
        </w:rPr>
        <w:t>4)</w:t>
      </w:r>
      <w:r w:rsidR="00401193" w:rsidRPr="00401193">
        <w:rPr>
          <w:color w:val="auto"/>
        </w:rPr>
        <w:t>:</w:t>
      </w:r>
      <w:r w:rsidR="00925786">
        <w:rPr>
          <w:color w:val="auto"/>
        </w:rPr>
        <w:t xml:space="preserve"> </w:t>
      </w:r>
      <w:r w:rsidR="00A27D40">
        <w:rPr>
          <w:color w:val="auto"/>
        </w:rPr>
        <w:t xml:space="preserve">bao gồm </w:t>
      </w:r>
      <w:r w:rsidR="00401193" w:rsidRPr="00401193">
        <w:rPr>
          <w:color w:val="auto"/>
        </w:rPr>
        <w:t>Độ I – V (từ biến chứng nhẹ đến tử vong).</w:t>
      </w:r>
    </w:p>
    <w:p w14:paraId="4BB30EF6" w14:textId="2661F893" w:rsidR="00401193" w:rsidRPr="005808F0" w:rsidRDefault="00655D26" w:rsidP="008308AB">
      <w:pPr>
        <w:tabs>
          <w:tab w:val="left" w:pos="426"/>
        </w:tabs>
        <w:jc w:val="left"/>
        <w:rPr>
          <w:color w:val="auto"/>
        </w:rPr>
      </w:pPr>
      <w:r>
        <w:rPr>
          <w:color w:val="auto"/>
        </w:rPr>
        <w:tab/>
      </w:r>
      <w:r w:rsidR="00C46777">
        <w:rPr>
          <w:color w:val="auto"/>
        </w:rPr>
        <w:t xml:space="preserve">- </w:t>
      </w:r>
      <w:r w:rsidR="004700E2">
        <w:rPr>
          <w:color w:val="auto"/>
        </w:rPr>
        <w:t>Kết quả theo dõi</w:t>
      </w:r>
      <w:r w:rsidR="00401193" w:rsidRPr="00401193">
        <w:rPr>
          <w:color w:val="auto"/>
        </w:rPr>
        <w:t xml:space="preserve">: </w:t>
      </w:r>
      <w:r w:rsidR="005808F0">
        <w:rPr>
          <w:color w:val="auto"/>
        </w:rPr>
        <w:t>t</w:t>
      </w:r>
      <w:r w:rsidR="004700E2">
        <w:t xml:space="preserve">ình trạng vết mổ: phù nề </w:t>
      </w:r>
      <w:r w:rsidR="000F57E1">
        <w:t>vết mổ</w:t>
      </w:r>
      <w:r w:rsidR="00401193" w:rsidRPr="00401193">
        <w:rPr>
          <w:color w:val="auto"/>
        </w:rPr>
        <w:t>, dịch dẫn lưu, nhiễm trùng, tụ dịch</w:t>
      </w:r>
      <w:r w:rsidR="000F57E1">
        <w:rPr>
          <w:color w:val="auto"/>
        </w:rPr>
        <w:t xml:space="preserve"> theo mô tả diễn biến hậu phẫu.</w:t>
      </w:r>
    </w:p>
    <w:p w14:paraId="70513AE3" w14:textId="4D8CB54B" w:rsidR="00401193" w:rsidRPr="00401193" w:rsidRDefault="00401193" w:rsidP="008308AB">
      <w:pPr>
        <w:pStyle w:val="Heading5"/>
        <w:tabs>
          <w:tab w:val="left" w:pos="426"/>
        </w:tabs>
      </w:pPr>
      <w:r w:rsidRPr="00401193">
        <w:t xml:space="preserve">Kết quả </w:t>
      </w:r>
      <w:r w:rsidR="0080232D">
        <w:t>sống thêm</w:t>
      </w:r>
      <w:r w:rsidRPr="00401193">
        <w:t>:</w:t>
      </w:r>
    </w:p>
    <w:p w14:paraId="5F4B3C15" w14:textId="44416425" w:rsidR="00401193" w:rsidRPr="00401193" w:rsidRDefault="00655D26" w:rsidP="008308AB">
      <w:pPr>
        <w:tabs>
          <w:tab w:val="left" w:pos="426"/>
        </w:tabs>
        <w:jc w:val="left"/>
        <w:rPr>
          <w:color w:val="auto"/>
        </w:rPr>
      </w:pPr>
      <w:r>
        <w:rPr>
          <w:color w:val="auto"/>
        </w:rPr>
        <w:tab/>
      </w:r>
      <w:r w:rsidR="00C46777">
        <w:rPr>
          <w:color w:val="auto"/>
        </w:rPr>
        <w:t xml:space="preserve">- </w:t>
      </w:r>
      <w:r w:rsidR="00AC36A1">
        <w:rPr>
          <w:color w:val="auto"/>
        </w:rPr>
        <w:t xml:space="preserve">Bao gồm </w:t>
      </w:r>
      <w:r w:rsidR="00483151">
        <w:rPr>
          <w:color w:val="auto"/>
        </w:rPr>
        <w:t>EFS</w:t>
      </w:r>
      <w:r w:rsidR="00AC36A1">
        <w:rPr>
          <w:color w:val="auto"/>
        </w:rPr>
        <w:t xml:space="preserve"> và </w:t>
      </w:r>
      <w:r w:rsidR="0008251C">
        <w:rPr>
          <w:color w:val="auto"/>
        </w:rPr>
        <w:t>OS</w:t>
      </w:r>
      <w:r w:rsidR="00AC36A1">
        <w:rPr>
          <w:color w:val="auto"/>
        </w:rPr>
        <w:t xml:space="preserve"> </w:t>
      </w:r>
      <w:r w:rsidR="00AC36A1" w:rsidRPr="004B4878">
        <w:rPr>
          <w:b/>
          <w:bCs/>
          <w:i/>
          <w:iCs/>
          <w:color w:val="auto"/>
        </w:rPr>
        <w:t>(</w:t>
      </w:r>
      <w:r w:rsidR="00AC36A1">
        <w:rPr>
          <w:b/>
          <w:bCs/>
          <w:i/>
          <w:iCs/>
          <w:color w:val="auto"/>
        </w:rPr>
        <w:t xml:space="preserve">định nghĩa </w:t>
      </w:r>
      <w:r w:rsidR="00AC36A1" w:rsidRPr="004B4878">
        <w:rPr>
          <w:b/>
          <w:bCs/>
          <w:i/>
          <w:iCs/>
          <w:color w:val="auto"/>
        </w:rPr>
        <w:t>chi tiết tại mục 2.2.7.</w:t>
      </w:r>
      <w:r w:rsidR="00802AFD">
        <w:rPr>
          <w:b/>
          <w:bCs/>
          <w:i/>
          <w:iCs/>
          <w:color w:val="auto"/>
        </w:rPr>
        <w:t>6)</w:t>
      </w:r>
    </w:p>
    <w:p w14:paraId="243D0B9C" w14:textId="5C3C7591" w:rsidR="00221667" w:rsidRDefault="00655D26" w:rsidP="008308AB">
      <w:pPr>
        <w:tabs>
          <w:tab w:val="left" w:pos="426"/>
        </w:tabs>
        <w:jc w:val="left"/>
        <w:rPr>
          <w:color w:val="auto"/>
        </w:rPr>
      </w:pPr>
      <w:r>
        <w:rPr>
          <w:color w:val="auto"/>
        </w:rPr>
        <w:tab/>
      </w:r>
      <w:r w:rsidR="00C46777">
        <w:rPr>
          <w:color w:val="auto"/>
        </w:rPr>
        <w:t xml:space="preserve">- </w:t>
      </w:r>
      <w:r w:rsidR="000F57E1">
        <w:rPr>
          <w:color w:val="auto"/>
        </w:rPr>
        <w:t xml:space="preserve">Thời điểm kết thúc theo dõi: </w:t>
      </w:r>
      <w:r w:rsidR="00401193" w:rsidRPr="00401193">
        <w:rPr>
          <w:color w:val="auto"/>
        </w:rPr>
        <w:t>30/06/2024.</w:t>
      </w:r>
      <w:bookmarkEnd w:id="218"/>
      <w:bookmarkEnd w:id="219"/>
      <w:bookmarkEnd w:id="228"/>
      <w:bookmarkEnd w:id="229"/>
    </w:p>
    <w:p w14:paraId="66017A21" w14:textId="6478B20D" w:rsidR="00C27810" w:rsidRPr="00C27810" w:rsidRDefault="00C27810" w:rsidP="00C27810">
      <w:pPr>
        <w:pStyle w:val="Heading5"/>
      </w:pPr>
      <w:r w:rsidRPr="00C27810">
        <w:t>Phân tích mối liên quan</w:t>
      </w:r>
    </w:p>
    <w:p w14:paraId="4C7577DB" w14:textId="767FF6AF" w:rsidR="00C27810" w:rsidRPr="00C27810" w:rsidRDefault="00C27810" w:rsidP="00C27810">
      <w:pPr>
        <w:tabs>
          <w:tab w:val="left" w:pos="426"/>
        </w:tabs>
        <w:jc w:val="left"/>
        <w:rPr>
          <w:color w:val="auto"/>
        </w:rPr>
      </w:pPr>
      <w:r>
        <w:rPr>
          <w:color w:val="auto"/>
        </w:rPr>
        <w:tab/>
        <w:t xml:space="preserve">- </w:t>
      </w:r>
      <w:r w:rsidRPr="00C27810">
        <w:rPr>
          <w:color w:val="auto"/>
        </w:rPr>
        <w:t>Đáp ứng lâm sàng và mô bệnh học.</w:t>
      </w:r>
    </w:p>
    <w:p w14:paraId="4B9AEF31" w14:textId="3F12F772" w:rsidR="00C27810" w:rsidRPr="00C27810" w:rsidRDefault="00C27810" w:rsidP="00C27810">
      <w:pPr>
        <w:tabs>
          <w:tab w:val="left" w:pos="426"/>
        </w:tabs>
        <w:jc w:val="left"/>
        <w:rPr>
          <w:color w:val="auto"/>
        </w:rPr>
      </w:pPr>
      <w:r>
        <w:rPr>
          <w:color w:val="auto"/>
        </w:rPr>
        <w:tab/>
        <w:t xml:space="preserve">- </w:t>
      </w:r>
      <w:r w:rsidRPr="00C27810">
        <w:rPr>
          <w:color w:val="auto"/>
        </w:rPr>
        <w:t>Đáp ứng điều trị và nhóm phân tử.</w:t>
      </w:r>
    </w:p>
    <w:p w14:paraId="2D45F512" w14:textId="35BDB0A4" w:rsidR="00C27810" w:rsidRPr="00502BD6" w:rsidRDefault="00C27810" w:rsidP="00C27810">
      <w:pPr>
        <w:tabs>
          <w:tab w:val="left" w:pos="426"/>
        </w:tabs>
        <w:jc w:val="left"/>
        <w:rPr>
          <w:color w:val="auto"/>
        </w:rPr>
      </w:pPr>
      <w:r>
        <w:rPr>
          <w:color w:val="auto"/>
        </w:rPr>
        <w:tab/>
        <w:t xml:space="preserve">- </w:t>
      </w:r>
      <w:r w:rsidRPr="00C27810">
        <w:rPr>
          <w:color w:val="auto"/>
        </w:rPr>
        <w:t>Các yếu tố tiên lượng ảnh hưởng đến EFS và OS.</w:t>
      </w:r>
    </w:p>
    <w:p w14:paraId="5BA63A35" w14:textId="4526493F" w:rsidR="00401193" w:rsidRDefault="00401193" w:rsidP="008308AB">
      <w:pPr>
        <w:pStyle w:val="Heading3"/>
        <w:tabs>
          <w:tab w:val="clear" w:pos="567"/>
          <w:tab w:val="left" w:pos="426"/>
        </w:tabs>
      </w:pPr>
      <w:bookmarkStart w:id="230" w:name="_Toc200386701"/>
      <w:r w:rsidRPr="00BC6DBB">
        <w:t>Các tiêu chuẩn, thuật ngữ và cách đánh giá một số chỉ tiêu nghiên cứu</w:t>
      </w:r>
      <w:bookmarkEnd w:id="230"/>
    </w:p>
    <w:p w14:paraId="64116ECF" w14:textId="016DCE0A" w:rsidR="00AA15F8" w:rsidRPr="00BC6DBB" w:rsidRDefault="00BE646D" w:rsidP="002F11E8">
      <w:pPr>
        <w:pStyle w:val="NoSpacing"/>
      </w:pPr>
      <w:r>
        <w:t>Các tiêu chuẩn, thuật ngữ và phương pháp đánh giá được trình bày dưới đây nhằm chuẩn hóa việc đo lường, phân loại và phân tích các chỉ tiêu nghiên cứu đã nêu ở mục 2.2.6.</w:t>
      </w:r>
      <w:r w:rsidR="002F11E8">
        <w:t xml:space="preserve"> </w:t>
      </w:r>
      <w:r>
        <w:t>Mỗi tiêu chuẩn sẽ được liên hệ trực tiếp với các chỉ tiêu tương ứng trong 2.2.6 để đảm bảo tính nhất quán và dễ đối chiếu giữa phần phương pháp và phần kết quả</w:t>
      </w:r>
      <w:r w:rsidR="00AA15F8" w:rsidRPr="00AA15F8">
        <w:t>.</w:t>
      </w:r>
    </w:p>
    <w:p w14:paraId="32350BD5" w14:textId="450AAC93" w:rsidR="00221667" w:rsidRPr="00502BD6" w:rsidRDefault="00925786" w:rsidP="008308AB">
      <w:pPr>
        <w:pStyle w:val="Heading4"/>
        <w:tabs>
          <w:tab w:val="left" w:pos="426"/>
        </w:tabs>
      </w:pPr>
      <w:r w:rsidRPr="00925786">
        <w:t>Tiêu chuẩn đánh giá đáp ứng lâm sàng – RECIST 1.1 (2009)</w:t>
      </w:r>
      <w:r w:rsidR="00C42869" w:rsidRPr="00502BD6">
        <w:t>:</w:t>
      </w:r>
    </w:p>
    <w:p w14:paraId="3A07300E" w14:textId="48266233" w:rsidR="00925786" w:rsidRDefault="00925786" w:rsidP="008308AB">
      <w:pPr>
        <w:tabs>
          <w:tab w:val="left" w:pos="426"/>
        </w:tabs>
        <w:jc w:val="left"/>
        <w:rPr>
          <w:color w:val="auto"/>
        </w:rPr>
      </w:pPr>
      <w:r>
        <w:rPr>
          <w:color w:val="auto"/>
        </w:rPr>
        <w:tab/>
      </w:r>
      <w:r w:rsidRPr="00925786">
        <w:rPr>
          <w:color w:val="auto"/>
        </w:rPr>
        <w:t xml:space="preserve">Hệ thống RECIST (Response Evaluation Criteria In Solid Tumors) phiên bản 1.1 được cập nhật bởi Eisenhauer </w:t>
      </w:r>
      <w:r w:rsidR="007455BE">
        <w:rPr>
          <w:color w:val="auto"/>
        </w:rPr>
        <w:t xml:space="preserve">E.A. </w:t>
      </w:r>
      <w:r w:rsidR="001E632A">
        <w:rPr>
          <w:color w:val="auto"/>
        </w:rPr>
        <w:t>và cs</w:t>
      </w:r>
      <w:r w:rsidRPr="00925786">
        <w:rPr>
          <w:color w:val="auto"/>
        </w:rPr>
        <w:t xml:space="preserve"> năm 2009 </w:t>
      </w:r>
      <w:r w:rsidR="00745B88" w:rsidRPr="00745B88">
        <w:rPr>
          <w:color w:val="auto"/>
        </w:rPr>
        <w:t>dùng để đánh giá mức độ thay đổi kích thước các tổn thương đích qua chẩn đoán hình ảnh (siêu âm, X-quang, MRI) sau HCTBT</w:t>
      </w:r>
      <w:r w:rsidR="00230E65">
        <w:rPr>
          <w:color w:val="auto"/>
        </w:rPr>
        <w:t xml:space="preserve"> </w:t>
      </w:r>
      <w:r w:rsidR="00230E65" w:rsidRPr="00502BD6">
        <w:fldChar w:fldCharType="begin">
          <w:fldData xml:space="preserve">PEVuZE5vdGU+PENpdGU+PEF1dGhvcj5FaXNlbmhhdWVyPC9BdXRob3I+PFllYXI+MjAwOTwvWWVh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</w:fldData>
        </w:fldChar>
      </w:r>
      <w:r w:rsidR="00230E65">
        <w:instrText xml:space="preserve"> ADDIN EN.CITE </w:instrText>
      </w:r>
      <w:r w:rsidR="00230E65">
        <w:fldChar w:fldCharType="begin">
          <w:fldData xml:space="preserve">PEVuZE5vdGU+PENpdGU+PEF1dGhvcj5FaXNlbmhhdWVyPC9BdXRob3I+PFllYXI+MjAwOTwvWWVh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</w:fldData>
        </w:fldChar>
      </w:r>
      <w:r w:rsidR="00230E65">
        <w:instrText xml:space="preserve"> ADDIN EN.CITE.DATA </w:instrText>
      </w:r>
      <w:r w:rsidR="00230E65">
        <w:fldChar w:fldCharType="end"/>
      </w:r>
      <w:r w:rsidR="00230E65" w:rsidRPr="00502BD6">
        <w:fldChar w:fldCharType="separate"/>
      </w:r>
      <w:r w:rsidR="00230E65">
        <w:rPr>
          <w:noProof/>
        </w:rPr>
        <w:t>[</w:t>
      </w:r>
      <w:hyperlink w:anchor="_ENREF_78" w:tooltip="Eisenhauer, 2009 #25273" w:history="1">
        <w:r w:rsidR="00230E65">
          <w:rPr>
            <w:noProof/>
          </w:rPr>
          <w:t>78</w:t>
        </w:r>
      </w:hyperlink>
      <w:r w:rsidR="00230E65">
        <w:rPr>
          <w:noProof/>
        </w:rPr>
        <w:t>]</w:t>
      </w:r>
      <w:r w:rsidR="00230E65" w:rsidRPr="00502BD6">
        <w:fldChar w:fldCharType="end"/>
      </w:r>
      <w:r w:rsidR="00745B88" w:rsidRPr="00745B88">
        <w:rPr>
          <w:color w:val="auto"/>
        </w:rPr>
        <w:t>.</w:t>
      </w:r>
    </w:p>
    <w:p w14:paraId="52C7B07D" w14:textId="43FAED1A" w:rsidR="00925786" w:rsidRPr="00925786" w:rsidRDefault="00136710" w:rsidP="008308AB">
      <w:pPr>
        <w:tabs>
          <w:tab w:val="left" w:pos="426"/>
        </w:tabs>
        <w:jc w:val="left"/>
        <w:rPr>
          <w:color w:val="auto"/>
        </w:rPr>
      </w:pPr>
      <w:r>
        <w:rPr>
          <w:color w:val="auto"/>
        </w:rPr>
        <w:tab/>
        <w:t xml:space="preserve">- </w:t>
      </w:r>
      <w:r w:rsidR="00925786" w:rsidRPr="00925786">
        <w:rPr>
          <w:color w:val="auto"/>
        </w:rPr>
        <w:t>Tiêu chí phân loại đáp ứng:</w:t>
      </w:r>
    </w:p>
    <w:p w14:paraId="625B0EED" w14:textId="59CB3580" w:rsidR="00925786" w:rsidRPr="00925786" w:rsidRDefault="00655D26" w:rsidP="008308AB">
      <w:pPr>
        <w:tabs>
          <w:tab w:val="left" w:pos="426"/>
        </w:tabs>
        <w:jc w:val="left"/>
        <w:rPr>
          <w:color w:val="auto"/>
        </w:rPr>
      </w:pPr>
      <w:r>
        <w:rPr>
          <w:color w:val="auto"/>
        </w:rPr>
        <w:tab/>
      </w:r>
      <w:r w:rsidR="00925786">
        <w:rPr>
          <w:color w:val="auto"/>
        </w:rPr>
        <w:t xml:space="preserve">+ </w:t>
      </w:r>
      <w:r w:rsidR="00925786" w:rsidRPr="00925786">
        <w:rPr>
          <w:color w:val="auto"/>
        </w:rPr>
        <w:t>CR (Complete Response): biến mất hoàn toàn tất cả các tổn thương đích và không xuất hiện tổn thương mới.</w:t>
      </w:r>
    </w:p>
    <w:p w14:paraId="13527717" w14:textId="63D04CC9" w:rsidR="00925786" w:rsidRPr="00925786" w:rsidRDefault="00655D26" w:rsidP="008308AB">
      <w:pPr>
        <w:tabs>
          <w:tab w:val="left" w:pos="426"/>
        </w:tabs>
        <w:jc w:val="left"/>
        <w:rPr>
          <w:color w:val="auto"/>
        </w:rPr>
      </w:pPr>
      <w:r>
        <w:rPr>
          <w:color w:val="auto"/>
        </w:rPr>
        <w:lastRenderedPageBreak/>
        <w:tab/>
      </w:r>
      <w:r w:rsidR="00925786">
        <w:rPr>
          <w:color w:val="auto"/>
        </w:rPr>
        <w:t xml:space="preserve">+ </w:t>
      </w:r>
      <w:r w:rsidR="00925786" w:rsidRPr="00925786">
        <w:rPr>
          <w:color w:val="auto"/>
        </w:rPr>
        <w:t>PR (Partial Response): tổng đường kính các tổn thương đích giảm ≥30% so với ban đầu.</w:t>
      </w:r>
    </w:p>
    <w:p w14:paraId="2B28884E" w14:textId="491E9A54" w:rsidR="00925786" w:rsidRPr="00925786" w:rsidRDefault="00655D26" w:rsidP="008308AB">
      <w:pPr>
        <w:tabs>
          <w:tab w:val="left" w:pos="426"/>
        </w:tabs>
        <w:jc w:val="left"/>
        <w:rPr>
          <w:color w:val="auto"/>
        </w:rPr>
      </w:pPr>
      <w:r>
        <w:rPr>
          <w:color w:val="auto"/>
        </w:rPr>
        <w:tab/>
      </w:r>
      <w:r w:rsidR="00925786">
        <w:rPr>
          <w:color w:val="auto"/>
        </w:rPr>
        <w:t xml:space="preserve">+ </w:t>
      </w:r>
      <w:r w:rsidR="00925786" w:rsidRPr="00925786">
        <w:rPr>
          <w:color w:val="auto"/>
        </w:rPr>
        <w:t>SD (Stable Disease): không đủ giảm để xếp vào PR và không đủ tăng để xếp vào PD.</w:t>
      </w:r>
    </w:p>
    <w:p w14:paraId="2AEA7A4D" w14:textId="36136427" w:rsidR="00401193" w:rsidRDefault="00655D26" w:rsidP="008308AB">
      <w:pPr>
        <w:tabs>
          <w:tab w:val="left" w:pos="426"/>
        </w:tabs>
        <w:jc w:val="left"/>
        <w:rPr>
          <w:color w:val="auto"/>
        </w:rPr>
      </w:pPr>
      <w:r>
        <w:rPr>
          <w:color w:val="auto"/>
        </w:rPr>
        <w:tab/>
      </w:r>
      <w:r w:rsidR="00925786">
        <w:rPr>
          <w:color w:val="auto"/>
        </w:rPr>
        <w:t xml:space="preserve">+ </w:t>
      </w:r>
      <w:r w:rsidR="00925786" w:rsidRPr="00925786">
        <w:rPr>
          <w:color w:val="auto"/>
        </w:rPr>
        <w:t>PD (Progressive Disease): tổng đường kính các tổn thương đích tăng &gt;20% (tối thiểu tăng tuyệt đối ≥5 mm) hoặc xuất hiện thêm tổn thương mới.</w:t>
      </w:r>
    </w:p>
    <w:p w14:paraId="6E3D830A" w14:textId="4C28E8CD" w:rsidR="0038186A" w:rsidRDefault="0038186A" w:rsidP="008308AB">
      <w:pPr>
        <w:tabs>
          <w:tab w:val="left" w:pos="426"/>
        </w:tabs>
        <w:jc w:val="left"/>
        <w:rPr>
          <w:color w:val="auto"/>
        </w:rPr>
      </w:pPr>
      <w:r>
        <w:rPr>
          <w:color w:val="auto"/>
        </w:rPr>
        <w:tab/>
        <w:t>Dựa trên đánh giá trên lâm sàng và chẩn đoán hình ảnh như siêu âm, x quang, MRI tuyến vú sau điều trị.</w:t>
      </w:r>
    </w:p>
    <w:p w14:paraId="314E1B8C" w14:textId="36D2D0C4" w:rsidR="00925786" w:rsidRPr="00925786" w:rsidRDefault="00925786" w:rsidP="008308AB">
      <w:pPr>
        <w:pStyle w:val="Heading4"/>
        <w:tabs>
          <w:tab w:val="left" w:pos="426"/>
        </w:tabs>
      </w:pPr>
      <w:r w:rsidRPr="00925786">
        <w:t xml:space="preserve">Tiêu chuẩn đánh giá mô học </w:t>
      </w:r>
      <w:r w:rsidR="0038186A">
        <w:t>theo</w:t>
      </w:r>
      <w:r w:rsidR="0038186A">
        <w:rPr>
          <w:lang w:val="vi-VN"/>
        </w:rPr>
        <w:t xml:space="preserve"> hệ thống phân loại </w:t>
      </w:r>
      <w:r w:rsidRPr="00925786">
        <w:t>Chevallier</w:t>
      </w:r>
    </w:p>
    <w:p w14:paraId="7D68E705" w14:textId="24A82709" w:rsidR="00925786" w:rsidRPr="00925786" w:rsidRDefault="0038186A" w:rsidP="008308AB">
      <w:pPr>
        <w:tabs>
          <w:tab w:val="left" w:pos="426"/>
        </w:tabs>
        <w:jc w:val="left"/>
        <w:rPr>
          <w:color w:val="auto"/>
        </w:rPr>
      </w:pPr>
      <w:r>
        <w:rPr>
          <w:color w:val="auto"/>
        </w:rPr>
        <w:tab/>
      </w:r>
      <w:r w:rsidR="00925786" w:rsidRPr="00925786">
        <w:rPr>
          <w:color w:val="auto"/>
        </w:rPr>
        <w:t xml:space="preserve">Được công bố bởi Chevallier </w:t>
      </w:r>
      <w:r w:rsidR="001E632A">
        <w:rPr>
          <w:color w:val="auto"/>
        </w:rPr>
        <w:t>và cs</w:t>
      </w:r>
      <w:r w:rsidR="00925786" w:rsidRPr="00925786">
        <w:rPr>
          <w:color w:val="auto"/>
        </w:rPr>
        <w:t xml:space="preserve"> (1993), hệ thống này phân loại mức độ đáp ứng mô học sau </w:t>
      </w:r>
      <w:r w:rsidR="00D16034">
        <w:rPr>
          <w:color w:val="auto"/>
        </w:rPr>
        <w:t>HCTBT</w:t>
      </w:r>
      <w:r w:rsidR="00925786" w:rsidRPr="00925786">
        <w:rPr>
          <w:color w:val="auto"/>
        </w:rPr>
        <w:t xml:space="preserve"> qua 4 mức độ</w:t>
      </w:r>
      <w:r w:rsidR="004B2D44">
        <w:rPr>
          <w:color w:val="auto"/>
        </w:rPr>
        <w:t xml:space="preserve"> </w:t>
      </w:r>
      <w:r w:rsidR="004B2D44" w:rsidRPr="00A04374">
        <w:rPr>
          <w:lang w:val="pt-BR"/>
        </w:rPr>
        <w:fldChar w:fldCharType="begin">
          <w:fldData xml:space="preserve">PEVuZE5vdGU+PENpdGU+PEF1dGhvcj5QZW5hdWx0LUxsb3JjYTwvQXV0aG9yPjxZZWFyPjIwMDg8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</w:fldData>
        </w:fldChar>
      </w:r>
      <w:r w:rsidR="00E23E70">
        <w:rPr>
          <w:lang w:val="pt-BR"/>
        </w:rPr>
        <w:instrText xml:space="preserve"> ADDIN EN.CITE </w:instrText>
      </w:r>
      <w:r w:rsidR="00E23E70">
        <w:rPr>
          <w:lang w:val="pt-BR"/>
        </w:rPr>
        <w:fldChar w:fldCharType="begin">
          <w:fldData xml:space="preserve">PEVuZE5vdGU+PENpdGU+PEF1dGhvcj5QZW5hdWx0LUxsb3JjYTwvQXV0aG9yPjxZZWFyPjIwMDg8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</w:fldData>
        </w:fldChar>
      </w:r>
      <w:r w:rsidR="00E23E70">
        <w:rPr>
          <w:lang w:val="pt-BR"/>
        </w:rPr>
        <w:instrText xml:space="preserve"> ADDIN EN.CITE.DATA </w:instrText>
      </w:r>
      <w:r w:rsidR="00E23E70">
        <w:rPr>
          <w:lang w:val="pt-BR"/>
        </w:rPr>
      </w:r>
      <w:r w:rsidR="00E23E70">
        <w:rPr>
          <w:lang w:val="pt-BR"/>
        </w:rPr>
        <w:fldChar w:fldCharType="end"/>
      </w:r>
      <w:r w:rsidR="004B2D44" w:rsidRPr="00A04374">
        <w:rPr>
          <w:lang w:val="pt-BR"/>
        </w:rPr>
      </w:r>
      <w:r w:rsidR="004B2D44" w:rsidRPr="00A04374">
        <w:rPr>
          <w:lang w:val="pt-BR"/>
        </w:rPr>
        <w:fldChar w:fldCharType="separate"/>
      </w:r>
      <w:r w:rsidR="00E23E70">
        <w:rPr>
          <w:noProof/>
          <w:lang w:val="pt-BR"/>
        </w:rPr>
        <w:t>[</w:t>
      </w:r>
      <w:hyperlink w:anchor="_ENREF_79" w:tooltip="von Minckwitz, 2005 #29024" w:history="1">
        <w:r w:rsidR="002120C2">
          <w:rPr>
            <w:noProof/>
            <w:lang w:val="pt-BR"/>
          </w:rPr>
          <w:t>79</w:t>
        </w:r>
      </w:hyperlink>
      <w:r w:rsidR="00E23E70">
        <w:rPr>
          <w:noProof/>
          <w:lang w:val="pt-BR"/>
        </w:rPr>
        <w:t>], [</w:t>
      </w:r>
      <w:hyperlink w:anchor="_ENREF_83" w:tooltip="Penault-Llorca, 2008 #24135" w:history="1">
        <w:r w:rsidR="002120C2">
          <w:rPr>
            <w:noProof/>
            <w:lang w:val="pt-BR"/>
          </w:rPr>
          <w:t>83</w:t>
        </w:r>
      </w:hyperlink>
      <w:r w:rsidR="00E23E70">
        <w:rPr>
          <w:noProof/>
          <w:lang w:val="pt-BR"/>
        </w:rPr>
        <w:t>], [</w:t>
      </w:r>
      <w:hyperlink w:anchor="_ENREF_84" w:tooltip="Klein, 2019 #14815" w:history="1">
        <w:r w:rsidR="002120C2">
          <w:rPr>
            <w:noProof/>
            <w:lang w:val="pt-BR"/>
          </w:rPr>
          <w:t>84</w:t>
        </w:r>
      </w:hyperlink>
      <w:r w:rsidR="00E23E70">
        <w:rPr>
          <w:noProof/>
          <w:lang w:val="pt-BR"/>
        </w:rPr>
        <w:t>]</w:t>
      </w:r>
      <w:r w:rsidR="004B2D44" w:rsidRPr="00A04374">
        <w:rPr>
          <w:lang w:val="pt-BR"/>
        </w:rPr>
        <w:fldChar w:fldCharType="end"/>
      </w:r>
      <w:r w:rsidR="00925786" w:rsidRPr="00925786">
        <w:rPr>
          <w:color w:val="auto"/>
        </w:rPr>
        <w:t>:</w:t>
      </w:r>
    </w:p>
    <w:p w14:paraId="3C4F5252" w14:textId="0ED98A07" w:rsidR="00925786" w:rsidRPr="00925786" w:rsidRDefault="00655D26" w:rsidP="008308AB">
      <w:pPr>
        <w:tabs>
          <w:tab w:val="left" w:pos="426"/>
        </w:tabs>
        <w:jc w:val="left"/>
        <w:rPr>
          <w:color w:val="auto"/>
        </w:rPr>
      </w:pPr>
      <w:r>
        <w:rPr>
          <w:color w:val="auto"/>
        </w:rPr>
        <w:tab/>
      </w:r>
      <w:r w:rsidR="00C46777">
        <w:rPr>
          <w:color w:val="auto"/>
        </w:rPr>
        <w:t xml:space="preserve">- </w:t>
      </w:r>
      <w:r w:rsidR="00925786" w:rsidRPr="00925786">
        <w:rPr>
          <w:color w:val="auto"/>
        </w:rPr>
        <w:t xml:space="preserve">Độ 1: Không còn tế bào ung thư xâm nhập hay tại </w:t>
      </w:r>
      <w:r>
        <w:rPr>
          <w:color w:val="auto"/>
        </w:rPr>
        <w:t>ống.</w:t>
      </w:r>
      <w:r w:rsidR="00925786" w:rsidRPr="00925786">
        <w:rPr>
          <w:color w:val="auto"/>
        </w:rPr>
        <w:t>).</w:t>
      </w:r>
    </w:p>
    <w:p w14:paraId="44D73BD8" w14:textId="1A28E2B4" w:rsidR="00925786" w:rsidRPr="00925786" w:rsidRDefault="00655D26" w:rsidP="008308AB">
      <w:pPr>
        <w:tabs>
          <w:tab w:val="left" w:pos="426"/>
        </w:tabs>
        <w:jc w:val="left"/>
        <w:rPr>
          <w:color w:val="auto"/>
        </w:rPr>
      </w:pPr>
      <w:r>
        <w:rPr>
          <w:color w:val="auto"/>
        </w:rPr>
        <w:tab/>
      </w:r>
      <w:r w:rsidR="00C46777">
        <w:rPr>
          <w:color w:val="auto"/>
        </w:rPr>
        <w:t xml:space="preserve">- </w:t>
      </w:r>
      <w:r w:rsidR="00925786" w:rsidRPr="00925786">
        <w:rPr>
          <w:color w:val="auto"/>
        </w:rPr>
        <w:t>Độ 2: Còn tế bào ung thư tại ống nhưng không xâm nhập.</w:t>
      </w:r>
    </w:p>
    <w:p w14:paraId="287F3D97" w14:textId="4A90F2CD" w:rsidR="00925786" w:rsidRPr="00925786" w:rsidRDefault="00655D26" w:rsidP="008308AB">
      <w:pPr>
        <w:tabs>
          <w:tab w:val="left" w:pos="426"/>
        </w:tabs>
        <w:jc w:val="left"/>
        <w:rPr>
          <w:color w:val="auto"/>
        </w:rPr>
      </w:pPr>
      <w:r>
        <w:rPr>
          <w:color w:val="auto"/>
        </w:rPr>
        <w:tab/>
      </w:r>
      <w:r w:rsidR="00C46777">
        <w:rPr>
          <w:color w:val="auto"/>
        </w:rPr>
        <w:t xml:space="preserve">- </w:t>
      </w:r>
      <w:r w:rsidR="00925786" w:rsidRPr="00925786">
        <w:rPr>
          <w:color w:val="auto"/>
        </w:rPr>
        <w:t>Độ 3: Còn tế bào ung thư xâm nhập nhưng giảm mạnh so với ban đầu.</w:t>
      </w:r>
    </w:p>
    <w:p w14:paraId="14739752" w14:textId="35BF8E85" w:rsidR="00925786" w:rsidRDefault="00655D26" w:rsidP="008308AB">
      <w:pPr>
        <w:tabs>
          <w:tab w:val="left" w:pos="426"/>
        </w:tabs>
        <w:jc w:val="left"/>
        <w:rPr>
          <w:color w:val="auto"/>
        </w:rPr>
      </w:pPr>
      <w:r>
        <w:rPr>
          <w:color w:val="auto"/>
        </w:rPr>
        <w:tab/>
      </w:r>
      <w:r w:rsidR="00C46777">
        <w:rPr>
          <w:color w:val="auto"/>
        </w:rPr>
        <w:t xml:space="preserve">- </w:t>
      </w:r>
      <w:r w:rsidR="00925786" w:rsidRPr="00925786">
        <w:rPr>
          <w:color w:val="auto"/>
        </w:rPr>
        <w:t>Độ 4: Không có thay đổi mô học</w:t>
      </w:r>
      <w:r w:rsidR="0064739B">
        <w:rPr>
          <w:color w:val="auto"/>
        </w:rPr>
        <w:t xml:space="preserve"> so với </w:t>
      </w:r>
      <w:r w:rsidR="00925786" w:rsidRPr="00925786">
        <w:rPr>
          <w:color w:val="auto"/>
        </w:rPr>
        <w:t>trước điều trị.</w:t>
      </w:r>
    </w:p>
    <w:p w14:paraId="1B5A9FB9" w14:textId="5A574CA5" w:rsidR="00EE5437" w:rsidRDefault="00EE5437" w:rsidP="008308AB">
      <w:pPr>
        <w:tabs>
          <w:tab w:val="left" w:pos="426"/>
        </w:tabs>
        <w:jc w:val="left"/>
        <w:rPr>
          <w:color w:val="auto"/>
        </w:rPr>
      </w:pPr>
      <w:r>
        <w:rPr>
          <w:color w:val="auto"/>
        </w:rPr>
        <w:tab/>
      </w:r>
      <w:r w:rsidRPr="00EE5437">
        <w:rPr>
          <w:color w:val="auto"/>
        </w:rPr>
        <w:t xml:space="preserve">Ứng dụng: Trong nghiên cứu này, độ 1 và 2 được coi là </w:t>
      </w:r>
      <w:r w:rsidR="0008251C">
        <w:rPr>
          <w:color w:val="auto"/>
        </w:rPr>
        <w:t>pCR.</w:t>
      </w:r>
    </w:p>
    <w:p w14:paraId="627D4FD0" w14:textId="77777777" w:rsidR="0038186A" w:rsidRPr="0038186A" w:rsidRDefault="0038186A" w:rsidP="008308AB">
      <w:pPr>
        <w:pStyle w:val="Heading4"/>
        <w:tabs>
          <w:tab w:val="left" w:pos="426"/>
        </w:tabs>
      </w:pPr>
      <w:r w:rsidRPr="0038186A">
        <w:t>Phân loại độc tính hóa trị – CTCAE phiên bản 5.0 (2017)</w:t>
      </w:r>
    </w:p>
    <w:p w14:paraId="7C6BBE3E" w14:textId="03921419" w:rsidR="0038186A" w:rsidRPr="0038186A" w:rsidRDefault="0038186A" w:rsidP="008308AB">
      <w:pPr>
        <w:tabs>
          <w:tab w:val="left" w:pos="426"/>
        </w:tabs>
        <w:jc w:val="left"/>
        <w:rPr>
          <w:color w:val="auto"/>
        </w:rPr>
      </w:pPr>
      <w:r>
        <w:rPr>
          <w:color w:val="auto"/>
        </w:rPr>
        <w:tab/>
      </w:r>
      <w:r w:rsidRPr="0038186A">
        <w:rPr>
          <w:color w:val="auto"/>
        </w:rPr>
        <w:t>Common Terminology Criteria for Adverse Events (CTCAE) là hệ thống phân loại mức độ độc tính do điều trị ung thư của Viện Ung thư Quốc gia Hoa Kỳ (NCI). Phiên bản 5.0 được phát hành vào tháng 11/2017</w:t>
      </w:r>
      <w:r w:rsidR="00230E65">
        <w:rPr>
          <w:color w:val="auto"/>
        </w:rPr>
        <w:t xml:space="preserve"> </w:t>
      </w:r>
      <w:r w:rsidRPr="00502BD6">
        <w:rPr>
          <w:color w:val="auto"/>
        </w:rPr>
        <w:fldChar w:fldCharType="begin">
          <w:fldData xml:space="preserve">PEVuZE5vdGU+PENpdGU+PEF1dGhvcj5NaWxsZXI8L0F1dGhvcj48WWVhcj4yMDE5PC9ZZWFyPjxS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</w:fldData>
        </w:fldChar>
      </w:r>
      <w:r w:rsidR="00EA3ED6">
        <w:rPr>
          <w:color w:val="auto"/>
        </w:rPr>
        <w:instrText xml:space="preserve"> ADDIN EN.CITE </w:instrText>
      </w:r>
      <w:r w:rsidR="00EA3ED6">
        <w:rPr>
          <w:color w:val="auto"/>
        </w:rPr>
        <w:fldChar w:fldCharType="begin">
          <w:fldData xml:space="preserve">PEVuZE5vdGU+PENpdGU+PEF1dGhvcj5NaWxsZXI8L0F1dGhvcj48WWVhcj4yMDE5PC9ZZWFyPjxS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</w:fldData>
        </w:fldChar>
      </w:r>
      <w:r w:rsidR="00EA3ED6">
        <w:rPr>
          <w:color w:val="auto"/>
        </w:rPr>
        <w:instrText xml:space="preserve"> ADDIN EN.CITE.DATA </w:instrText>
      </w:r>
      <w:r w:rsidR="00EA3ED6">
        <w:rPr>
          <w:color w:val="auto"/>
        </w:rPr>
      </w:r>
      <w:r w:rsidR="00EA3ED6">
        <w:rPr>
          <w:color w:val="auto"/>
        </w:rPr>
        <w:fldChar w:fldCharType="end"/>
      </w:r>
      <w:r w:rsidRPr="00502BD6">
        <w:rPr>
          <w:color w:val="auto"/>
        </w:rPr>
      </w:r>
      <w:r w:rsidRPr="00502BD6">
        <w:rPr>
          <w:color w:val="auto"/>
        </w:rPr>
        <w:fldChar w:fldCharType="separate"/>
      </w:r>
      <w:r w:rsidR="00C006E2">
        <w:rPr>
          <w:noProof/>
          <w:color w:val="auto"/>
        </w:rPr>
        <w:t>[</w:t>
      </w:r>
      <w:hyperlink w:anchor="_ENREF_126" w:tooltip="Miller, 2019 #28583" w:history="1">
        <w:r w:rsidR="002120C2">
          <w:rPr>
            <w:noProof/>
            <w:color w:val="auto"/>
          </w:rPr>
          <w:t>126</w:t>
        </w:r>
      </w:hyperlink>
      <w:r w:rsidR="00C006E2">
        <w:rPr>
          <w:noProof/>
          <w:color w:val="auto"/>
        </w:rPr>
        <w:t>]</w:t>
      </w:r>
      <w:r w:rsidRPr="00502BD6">
        <w:rPr>
          <w:color w:val="auto"/>
        </w:rPr>
        <w:fldChar w:fldCharType="end"/>
      </w:r>
      <w:r w:rsidRPr="0038186A">
        <w:rPr>
          <w:color w:val="auto"/>
        </w:rPr>
        <w:t>.</w:t>
      </w:r>
    </w:p>
    <w:p w14:paraId="3ED9A438" w14:textId="09543B8A" w:rsidR="0038186A" w:rsidRPr="0038186A" w:rsidRDefault="0038186A" w:rsidP="008308AB">
      <w:pPr>
        <w:tabs>
          <w:tab w:val="left" w:pos="426"/>
        </w:tabs>
        <w:jc w:val="left"/>
        <w:rPr>
          <w:color w:val="auto"/>
        </w:rPr>
      </w:pPr>
      <w:r w:rsidRPr="0038186A">
        <w:rPr>
          <w:color w:val="auto"/>
        </w:rPr>
        <w:t>Các nhóm tác dụng phụ đánh giá trong nghiên cứu gồm:</w:t>
      </w:r>
    </w:p>
    <w:p w14:paraId="78D8EA91" w14:textId="10CB5B50" w:rsidR="0038186A" w:rsidRPr="0038186A" w:rsidRDefault="00655D26" w:rsidP="008308AB">
      <w:pPr>
        <w:tabs>
          <w:tab w:val="left" w:pos="426"/>
        </w:tabs>
        <w:jc w:val="left"/>
        <w:rPr>
          <w:color w:val="auto"/>
        </w:rPr>
      </w:pPr>
      <w:r>
        <w:rPr>
          <w:color w:val="auto"/>
        </w:rPr>
        <w:tab/>
      </w:r>
      <w:r w:rsidR="00C46777">
        <w:rPr>
          <w:color w:val="auto"/>
        </w:rPr>
        <w:t xml:space="preserve">- </w:t>
      </w:r>
      <w:r w:rsidR="0038186A" w:rsidRPr="0038186A">
        <w:rPr>
          <w:color w:val="auto"/>
        </w:rPr>
        <w:t>Huyết học: thiếu máu, giảm bạch cầu hạt, giảm tiểu cầu.</w:t>
      </w:r>
    </w:p>
    <w:p w14:paraId="3A01465A" w14:textId="647ABB1E" w:rsidR="0038186A" w:rsidRPr="0038186A" w:rsidRDefault="00655D26" w:rsidP="008308AB">
      <w:pPr>
        <w:tabs>
          <w:tab w:val="left" w:pos="426"/>
        </w:tabs>
        <w:jc w:val="left"/>
        <w:rPr>
          <w:color w:val="auto"/>
        </w:rPr>
      </w:pPr>
      <w:r>
        <w:rPr>
          <w:color w:val="auto"/>
        </w:rPr>
        <w:tab/>
      </w:r>
      <w:r w:rsidR="00C46777">
        <w:rPr>
          <w:color w:val="auto"/>
        </w:rPr>
        <w:t xml:space="preserve">- </w:t>
      </w:r>
      <w:r w:rsidR="0038186A" w:rsidRPr="0038186A">
        <w:rPr>
          <w:color w:val="auto"/>
        </w:rPr>
        <w:t>Tiêu hóa: buồn nôn, nôn, tiêu chảy, viêm niêm mạc.</w:t>
      </w:r>
    </w:p>
    <w:p w14:paraId="127DA96F" w14:textId="53694A6F" w:rsidR="0038186A" w:rsidRPr="0038186A" w:rsidRDefault="00655D26" w:rsidP="008308AB">
      <w:pPr>
        <w:tabs>
          <w:tab w:val="left" w:pos="426"/>
        </w:tabs>
        <w:jc w:val="left"/>
        <w:rPr>
          <w:color w:val="auto"/>
        </w:rPr>
      </w:pPr>
      <w:r>
        <w:rPr>
          <w:color w:val="auto"/>
        </w:rPr>
        <w:tab/>
      </w:r>
      <w:r w:rsidR="00C46777">
        <w:rPr>
          <w:color w:val="auto"/>
        </w:rPr>
        <w:t xml:space="preserve">- </w:t>
      </w:r>
      <w:r w:rsidR="0038186A" w:rsidRPr="0038186A">
        <w:rPr>
          <w:color w:val="auto"/>
        </w:rPr>
        <w:t>Thần kinh: dị cảm, giảm cảm giác, yếu cơ.</w:t>
      </w:r>
    </w:p>
    <w:p w14:paraId="79D9D40C" w14:textId="09596AAE" w:rsidR="0038186A" w:rsidRPr="0038186A" w:rsidRDefault="00655D26" w:rsidP="008308AB">
      <w:pPr>
        <w:tabs>
          <w:tab w:val="left" w:pos="426"/>
        </w:tabs>
        <w:jc w:val="left"/>
        <w:rPr>
          <w:color w:val="auto"/>
        </w:rPr>
      </w:pPr>
      <w:r>
        <w:rPr>
          <w:color w:val="auto"/>
        </w:rPr>
        <w:tab/>
      </w:r>
      <w:r w:rsidR="00C46777">
        <w:rPr>
          <w:color w:val="auto"/>
        </w:rPr>
        <w:t xml:space="preserve">- </w:t>
      </w:r>
      <w:r w:rsidR="0038186A" w:rsidRPr="0038186A">
        <w:rPr>
          <w:color w:val="auto"/>
        </w:rPr>
        <w:t>Da – niêm mạc, gan – thận, tim mạch...</w:t>
      </w:r>
    </w:p>
    <w:p w14:paraId="4B55F60F" w14:textId="20532B1D" w:rsidR="0038186A" w:rsidRPr="0038186A" w:rsidRDefault="0038186A" w:rsidP="008308AB">
      <w:pPr>
        <w:tabs>
          <w:tab w:val="left" w:pos="426"/>
        </w:tabs>
        <w:jc w:val="left"/>
        <w:rPr>
          <w:color w:val="auto"/>
        </w:rPr>
      </w:pPr>
      <w:r w:rsidRPr="0038186A">
        <w:rPr>
          <w:color w:val="auto"/>
        </w:rPr>
        <w:t>Mức độ độc tính chia 5 cấp (Grade 1–5):</w:t>
      </w:r>
    </w:p>
    <w:p w14:paraId="5560384D" w14:textId="465E4D55" w:rsidR="0038186A" w:rsidRPr="0038186A" w:rsidRDefault="00655D26" w:rsidP="008308AB">
      <w:pPr>
        <w:tabs>
          <w:tab w:val="left" w:pos="426"/>
        </w:tabs>
        <w:jc w:val="left"/>
        <w:rPr>
          <w:color w:val="auto"/>
        </w:rPr>
      </w:pPr>
      <w:r>
        <w:rPr>
          <w:color w:val="auto"/>
        </w:rPr>
        <w:tab/>
      </w:r>
      <w:r w:rsidR="00C46777">
        <w:rPr>
          <w:color w:val="auto"/>
        </w:rPr>
        <w:t xml:space="preserve">- </w:t>
      </w:r>
      <w:r w:rsidR="0038186A" w:rsidRPr="0038186A">
        <w:rPr>
          <w:color w:val="auto"/>
        </w:rPr>
        <w:t>Grade 1: nhẹ</w:t>
      </w:r>
    </w:p>
    <w:p w14:paraId="6F4FA1AF" w14:textId="2AC99198" w:rsidR="0038186A" w:rsidRPr="0038186A" w:rsidRDefault="00655D26" w:rsidP="008308AB">
      <w:pPr>
        <w:tabs>
          <w:tab w:val="left" w:pos="426"/>
        </w:tabs>
        <w:jc w:val="left"/>
        <w:rPr>
          <w:color w:val="auto"/>
        </w:rPr>
      </w:pPr>
      <w:r>
        <w:rPr>
          <w:color w:val="auto"/>
        </w:rPr>
        <w:tab/>
      </w:r>
      <w:r w:rsidR="00C46777">
        <w:rPr>
          <w:color w:val="auto"/>
        </w:rPr>
        <w:t xml:space="preserve">- </w:t>
      </w:r>
      <w:r w:rsidR="0038186A" w:rsidRPr="0038186A">
        <w:rPr>
          <w:color w:val="auto"/>
        </w:rPr>
        <w:t>Grade 2: trung bình</w:t>
      </w:r>
    </w:p>
    <w:p w14:paraId="173A7987" w14:textId="11E33449" w:rsidR="0038186A" w:rsidRPr="0038186A" w:rsidRDefault="00655D26" w:rsidP="008308AB">
      <w:pPr>
        <w:tabs>
          <w:tab w:val="left" w:pos="426"/>
        </w:tabs>
        <w:jc w:val="left"/>
        <w:rPr>
          <w:color w:val="auto"/>
        </w:rPr>
      </w:pPr>
      <w:r>
        <w:rPr>
          <w:color w:val="auto"/>
        </w:rPr>
        <w:lastRenderedPageBreak/>
        <w:tab/>
      </w:r>
      <w:r w:rsidR="00C46777">
        <w:rPr>
          <w:color w:val="auto"/>
        </w:rPr>
        <w:t xml:space="preserve">- </w:t>
      </w:r>
      <w:r w:rsidR="0038186A" w:rsidRPr="0038186A">
        <w:rPr>
          <w:color w:val="auto"/>
        </w:rPr>
        <w:t>Grade 3: nặng</w:t>
      </w:r>
    </w:p>
    <w:p w14:paraId="077B6492" w14:textId="5459939C" w:rsidR="0038186A" w:rsidRPr="0038186A" w:rsidRDefault="00655D26" w:rsidP="008308AB">
      <w:pPr>
        <w:tabs>
          <w:tab w:val="left" w:pos="426"/>
        </w:tabs>
        <w:jc w:val="left"/>
        <w:rPr>
          <w:color w:val="auto"/>
        </w:rPr>
      </w:pPr>
      <w:r>
        <w:rPr>
          <w:color w:val="auto"/>
        </w:rPr>
        <w:tab/>
      </w:r>
      <w:r w:rsidR="00C46777">
        <w:rPr>
          <w:color w:val="auto"/>
        </w:rPr>
        <w:t xml:space="preserve">- </w:t>
      </w:r>
      <w:r w:rsidR="0038186A" w:rsidRPr="0038186A">
        <w:rPr>
          <w:color w:val="auto"/>
        </w:rPr>
        <w:t>Grade 4: đe dọa tính mạng</w:t>
      </w:r>
    </w:p>
    <w:p w14:paraId="353AC5D8" w14:textId="0B809F44" w:rsidR="0038186A" w:rsidRDefault="00655D26" w:rsidP="008308AB">
      <w:pPr>
        <w:tabs>
          <w:tab w:val="left" w:pos="426"/>
        </w:tabs>
        <w:jc w:val="left"/>
        <w:rPr>
          <w:color w:val="auto"/>
        </w:rPr>
      </w:pPr>
      <w:r>
        <w:rPr>
          <w:color w:val="auto"/>
        </w:rPr>
        <w:tab/>
      </w:r>
      <w:r w:rsidR="00C46777">
        <w:rPr>
          <w:color w:val="auto"/>
        </w:rPr>
        <w:t xml:space="preserve">- </w:t>
      </w:r>
      <w:r w:rsidR="0038186A" w:rsidRPr="0038186A">
        <w:rPr>
          <w:color w:val="auto"/>
        </w:rPr>
        <w:t>Grade 5: tử vong liên quan điều trị</w:t>
      </w:r>
    </w:p>
    <w:p w14:paraId="037D9C3F" w14:textId="2FA2DE77" w:rsidR="00401193" w:rsidRPr="00C3421B" w:rsidRDefault="0038186A" w:rsidP="008308AB">
      <w:pPr>
        <w:tabs>
          <w:tab w:val="left" w:pos="426"/>
        </w:tabs>
        <w:jc w:val="left"/>
        <w:rPr>
          <w:color w:val="auto"/>
        </w:rPr>
      </w:pPr>
      <w:r>
        <w:rPr>
          <w:color w:val="auto"/>
        </w:rPr>
        <w:tab/>
      </w:r>
      <w:r w:rsidR="00401193" w:rsidRPr="00C3421B">
        <w:rPr>
          <w:color w:val="auto"/>
        </w:rPr>
        <w:t>Trong nghiên cứu này, tất cả bệnh nhân đều được đánh giá độc tính tim mạch một cách hệ thống trước và trong quá trình điều trị hóa chất.</w:t>
      </w:r>
    </w:p>
    <w:p w14:paraId="04DFC4AD" w14:textId="77777777" w:rsidR="00401193" w:rsidRPr="00C3421B" w:rsidRDefault="00401193" w:rsidP="008308AB">
      <w:pPr>
        <w:tabs>
          <w:tab w:val="left" w:pos="426"/>
        </w:tabs>
        <w:jc w:val="left"/>
        <w:rPr>
          <w:color w:val="auto"/>
        </w:rPr>
      </w:pPr>
      <w:r>
        <w:rPr>
          <w:color w:val="auto"/>
        </w:rPr>
        <w:tab/>
      </w:r>
      <w:r w:rsidRPr="00C3421B">
        <w:rPr>
          <w:color w:val="auto"/>
        </w:rPr>
        <w:t>Cụ thể, trước khi khởi trị, tất cả bệnh nhân đều được thực hiện siêu âm tim và điện tim để sàng lọc các yếu tố nguy cơ tim mạch tiềm ẩn. Trong mỗi chu kỳ hóa trị, bệnh nhân được tiếp tục theo dõi điện tim và siêu âm tim định kỳ để phát hiện sớm các dấu hiệu suy giảm chức năng tim.</w:t>
      </w:r>
    </w:p>
    <w:p w14:paraId="1788E5A2" w14:textId="0A5AEA2E" w:rsidR="00401193" w:rsidRPr="00502BD6" w:rsidRDefault="004E0A13" w:rsidP="00900AA6">
      <w:pPr>
        <w:tabs>
          <w:tab w:val="left" w:pos="426"/>
        </w:tabs>
        <w:rPr>
          <w:color w:val="auto"/>
        </w:rPr>
      </w:pPr>
      <w:r>
        <w:rPr>
          <w:color w:val="auto"/>
        </w:rPr>
        <w:tab/>
      </w:r>
      <w:r w:rsidR="00401193" w:rsidRPr="00C3421B">
        <w:rPr>
          <w:color w:val="auto"/>
        </w:rPr>
        <w:t>Đối với những bệnh nhân có nguy cơ cao (có tiền sử tăng huyết áp, bệnh tim mạch nền, hoặc có dấu hiệu nghi ngờ trên lâm sàng và cận lâm sàng), nghiên cứu tiến hành hội chẩn chuyên khoa tim mạch tại Bệnh viện Bạch Mai hoặc Bệnh viện Quân y 103 để đưa ra hướng xử trí phù hợp và đảm bảo an toàn tối đa trong lựa chọn phác đồ hóa trị.</w:t>
      </w:r>
    </w:p>
    <w:p w14:paraId="79DE47F2" w14:textId="77777777" w:rsidR="00401193" w:rsidRPr="00C3421B" w:rsidRDefault="00401193" w:rsidP="00900AA6">
      <w:pPr>
        <w:tabs>
          <w:tab w:val="left" w:pos="426"/>
        </w:tabs>
        <w:rPr>
          <w:color w:val="auto"/>
        </w:rPr>
      </w:pPr>
      <w:r>
        <w:rPr>
          <w:color w:val="auto"/>
        </w:rPr>
        <w:tab/>
      </w:r>
      <w:r w:rsidRPr="00C3421B">
        <w:rPr>
          <w:color w:val="auto"/>
        </w:rPr>
        <w:t>Ngoài độc tính tim mạch, các nhóm tác dụng không mong muốn khác được ghi nhận bao gồm:</w:t>
      </w:r>
    </w:p>
    <w:p w14:paraId="5F7B15C9" w14:textId="606AB424" w:rsidR="00401193" w:rsidRPr="00C3421B" w:rsidRDefault="00655D26" w:rsidP="008308AB">
      <w:pPr>
        <w:tabs>
          <w:tab w:val="left" w:pos="426"/>
        </w:tabs>
        <w:jc w:val="left"/>
        <w:rPr>
          <w:color w:val="auto"/>
        </w:rPr>
      </w:pPr>
      <w:r>
        <w:rPr>
          <w:color w:val="auto"/>
        </w:rPr>
        <w:tab/>
      </w:r>
      <w:r w:rsidR="00401193">
        <w:rPr>
          <w:color w:val="auto"/>
        </w:rPr>
        <w:t xml:space="preserve">+ </w:t>
      </w:r>
      <w:r w:rsidR="00401193" w:rsidRPr="00C3421B">
        <w:rPr>
          <w:color w:val="auto"/>
        </w:rPr>
        <w:t>Huyết học: thiếu máu, giảm bạch cầu, giảm tiểu cầu.</w:t>
      </w:r>
    </w:p>
    <w:p w14:paraId="0FFF9810" w14:textId="788DAB02" w:rsidR="00401193" w:rsidRPr="00C3421B" w:rsidRDefault="00655D26" w:rsidP="008308AB">
      <w:pPr>
        <w:tabs>
          <w:tab w:val="left" w:pos="426"/>
        </w:tabs>
        <w:jc w:val="left"/>
        <w:rPr>
          <w:color w:val="auto"/>
        </w:rPr>
      </w:pPr>
      <w:r>
        <w:rPr>
          <w:color w:val="auto"/>
        </w:rPr>
        <w:tab/>
      </w:r>
      <w:r w:rsidR="00401193">
        <w:rPr>
          <w:color w:val="auto"/>
        </w:rPr>
        <w:t xml:space="preserve">+ </w:t>
      </w:r>
      <w:r w:rsidR="00401193" w:rsidRPr="00C3421B">
        <w:rPr>
          <w:color w:val="auto"/>
        </w:rPr>
        <w:t>Gan: tăng men gan, viêm gan cấp.</w:t>
      </w:r>
    </w:p>
    <w:p w14:paraId="5B7961B2" w14:textId="6DE65513" w:rsidR="00401193" w:rsidRPr="00C3421B" w:rsidRDefault="00655D26" w:rsidP="008308AB">
      <w:pPr>
        <w:tabs>
          <w:tab w:val="left" w:pos="426"/>
        </w:tabs>
        <w:jc w:val="left"/>
        <w:rPr>
          <w:color w:val="auto"/>
        </w:rPr>
      </w:pPr>
      <w:r>
        <w:rPr>
          <w:color w:val="auto"/>
        </w:rPr>
        <w:tab/>
      </w:r>
      <w:r w:rsidR="00401193">
        <w:rPr>
          <w:color w:val="auto"/>
        </w:rPr>
        <w:t xml:space="preserve">+ </w:t>
      </w:r>
      <w:r w:rsidR="00401193" w:rsidRPr="00C3421B">
        <w:rPr>
          <w:color w:val="auto"/>
        </w:rPr>
        <w:t>Thận: tăng creatinin, suy thận cấp.</w:t>
      </w:r>
    </w:p>
    <w:p w14:paraId="5AA5D93B" w14:textId="385AA2BA" w:rsidR="00401193" w:rsidRDefault="00655D26" w:rsidP="008308AB">
      <w:pPr>
        <w:tabs>
          <w:tab w:val="left" w:pos="426"/>
        </w:tabs>
        <w:jc w:val="left"/>
        <w:rPr>
          <w:color w:val="auto"/>
        </w:rPr>
      </w:pPr>
      <w:r>
        <w:rPr>
          <w:color w:val="auto"/>
        </w:rPr>
        <w:tab/>
      </w:r>
      <w:r w:rsidR="00401193">
        <w:rPr>
          <w:color w:val="auto"/>
        </w:rPr>
        <w:t xml:space="preserve">+ </w:t>
      </w:r>
      <w:r w:rsidR="00401193" w:rsidRPr="00C3421B">
        <w:rPr>
          <w:color w:val="auto"/>
        </w:rPr>
        <w:t>Khác: rụng tóc, mệt mỏi, phản ứng dị ứng, rối loạn tiêu hóa, thần kinh ngoại biên (tê bì, giảm cảm giác).</w:t>
      </w:r>
    </w:p>
    <w:p w14:paraId="278B9808" w14:textId="6F75A2E2" w:rsidR="00401193" w:rsidRPr="00502BD6" w:rsidRDefault="00E64A11" w:rsidP="008308AB">
      <w:pPr>
        <w:tabs>
          <w:tab w:val="left" w:pos="426"/>
        </w:tabs>
        <w:jc w:val="left"/>
        <w:rPr>
          <w:color w:val="auto"/>
        </w:rPr>
      </w:pPr>
      <w:r>
        <w:rPr>
          <w:color w:val="auto"/>
        </w:rPr>
        <w:t>T</w:t>
      </w:r>
      <w:r w:rsidR="00401193" w:rsidRPr="00502BD6">
        <w:rPr>
          <w:color w:val="auto"/>
        </w:rPr>
        <w:t xml:space="preserve">iêu chí đánh giá được trình bày tại Phụ lục CTCAE v5.0. </w:t>
      </w:r>
      <w:r w:rsidR="00401193" w:rsidRPr="00310207">
        <w:rPr>
          <w:b/>
          <w:bCs/>
          <w:color w:val="auto"/>
        </w:rPr>
        <w:t>(</w:t>
      </w:r>
      <w:r>
        <w:rPr>
          <w:b/>
          <w:bCs/>
          <w:color w:val="auto"/>
        </w:rPr>
        <w:t>Chi tiết P</w:t>
      </w:r>
      <w:r w:rsidR="00401193" w:rsidRPr="00310207">
        <w:rPr>
          <w:b/>
          <w:bCs/>
          <w:color w:val="auto"/>
        </w:rPr>
        <w:t>hụ lục 3)</w:t>
      </w:r>
    </w:p>
    <w:p w14:paraId="3221319D" w14:textId="77777777" w:rsidR="0038186A" w:rsidRPr="0038186A" w:rsidRDefault="0038186A" w:rsidP="008308AB">
      <w:pPr>
        <w:pStyle w:val="Heading4"/>
        <w:tabs>
          <w:tab w:val="left" w:pos="426"/>
        </w:tabs>
      </w:pPr>
      <w:r w:rsidRPr="0038186A">
        <w:t>Phân loại biến chứng hậu phẫu – Clavien–Dindo (2004)</w:t>
      </w:r>
    </w:p>
    <w:p w14:paraId="3E791560" w14:textId="0249D9D0" w:rsidR="0038186A" w:rsidRPr="0038186A" w:rsidRDefault="0038186A" w:rsidP="008308AB">
      <w:pPr>
        <w:tabs>
          <w:tab w:val="left" w:pos="426"/>
        </w:tabs>
        <w:rPr>
          <w:color w:val="auto"/>
        </w:rPr>
      </w:pPr>
      <w:r>
        <w:rPr>
          <w:color w:val="auto"/>
        </w:rPr>
        <w:tab/>
      </w:r>
      <w:r w:rsidRPr="0038186A">
        <w:rPr>
          <w:color w:val="auto"/>
        </w:rPr>
        <w:t xml:space="preserve">Hệ thống Clavien–Dindo đánh giá mức độ nặng nhẹ của biến chứng sau phẫu thuật, được thiết kế bởi Clavien </w:t>
      </w:r>
      <w:r w:rsidR="001E632A">
        <w:rPr>
          <w:color w:val="auto"/>
        </w:rPr>
        <w:t>và cs</w:t>
      </w:r>
      <w:r w:rsidRPr="0038186A">
        <w:rPr>
          <w:color w:val="auto"/>
        </w:rPr>
        <w:t xml:space="preserve"> nhằm chuẩn hóa so sánh biến chứng trong phẫu thuật ngoại khoa.</w:t>
      </w:r>
    </w:p>
    <w:p w14:paraId="1806AF81" w14:textId="49699A62" w:rsidR="0038186A" w:rsidRPr="0038186A" w:rsidRDefault="0038186A" w:rsidP="008308AB">
      <w:pPr>
        <w:tabs>
          <w:tab w:val="left" w:pos="426"/>
        </w:tabs>
        <w:rPr>
          <w:color w:val="auto"/>
        </w:rPr>
      </w:pPr>
      <w:r w:rsidRPr="0038186A">
        <w:rPr>
          <w:color w:val="auto"/>
        </w:rPr>
        <w:t>Phân loại gồm:</w:t>
      </w:r>
    </w:p>
    <w:p w14:paraId="1744C8EA" w14:textId="082197E9" w:rsidR="0038186A" w:rsidRPr="0038186A" w:rsidRDefault="00655D26" w:rsidP="008308AB">
      <w:pPr>
        <w:tabs>
          <w:tab w:val="left" w:pos="426"/>
        </w:tabs>
        <w:rPr>
          <w:color w:val="auto"/>
        </w:rPr>
      </w:pPr>
      <w:r>
        <w:rPr>
          <w:color w:val="auto"/>
        </w:rPr>
        <w:tab/>
      </w:r>
      <w:r w:rsidR="00C46777">
        <w:rPr>
          <w:color w:val="auto"/>
        </w:rPr>
        <w:t xml:space="preserve">- </w:t>
      </w:r>
      <w:r w:rsidR="0038186A" w:rsidRPr="0038186A">
        <w:rPr>
          <w:color w:val="auto"/>
        </w:rPr>
        <w:t>Độ I: Bất thường nhẹ, không cần điều trị đặc hiệu.</w:t>
      </w:r>
    </w:p>
    <w:p w14:paraId="58CD109D" w14:textId="0BCD6D0F" w:rsidR="0038186A" w:rsidRPr="0038186A" w:rsidRDefault="00655D26" w:rsidP="008308AB">
      <w:pPr>
        <w:tabs>
          <w:tab w:val="left" w:pos="426"/>
        </w:tabs>
        <w:rPr>
          <w:color w:val="auto"/>
        </w:rPr>
      </w:pPr>
      <w:r>
        <w:rPr>
          <w:color w:val="auto"/>
        </w:rPr>
        <w:lastRenderedPageBreak/>
        <w:tab/>
      </w:r>
      <w:r w:rsidR="00C46777">
        <w:rPr>
          <w:color w:val="auto"/>
        </w:rPr>
        <w:t xml:space="preserve">- </w:t>
      </w:r>
      <w:r w:rsidR="0038186A" w:rsidRPr="0038186A">
        <w:rPr>
          <w:color w:val="auto"/>
        </w:rPr>
        <w:t xml:space="preserve">Độ II: Cần </w:t>
      </w:r>
      <w:r w:rsidR="00244B33">
        <w:rPr>
          <w:color w:val="auto"/>
        </w:rPr>
        <w:t xml:space="preserve">can thiệp </w:t>
      </w:r>
      <w:r w:rsidR="00B2645F">
        <w:rPr>
          <w:color w:val="auto"/>
        </w:rPr>
        <w:t>nội khoa</w:t>
      </w:r>
      <w:r w:rsidR="004004AF">
        <w:rPr>
          <w:color w:val="auto"/>
        </w:rPr>
        <w:t xml:space="preserve">, </w:t>
      </w:r>
      <w:r w:rsidR="0038186A" w:rsidRPr="0038186A">
        <w:rPr>
          <w:color w:val="auto"/>
        </w:rPr>
        <w:t>dùng thuốc (kháng sinh, truyền máu…).</w:t>
      </w:r>
    </w:p>
    <w:p w14:paraId="6B2C1668" w14:textId="62DDA0C1" w:rsidR="0038186A" w:rsidRPr="0038186A" w:rsidRDefault="00655D26" w:rsidP="008308AB">
      <w:pPr>
        <w:tabs>
          <w:tab w:val="left" w:pos="426"/>
        </w:tabs>
        <w:rPr>
          <w:color w:val="auto"/>
        </w:rPr>
      </w:pPr>
      <w:r>
        <w:rPr>
          <w:color w:val="auto"/>
        </w:rPr>
        <w:tab/>
      </w:r>
      <w:r w:rsidR="00C46777">
        <w:rPr>
          <w:color w:val="auto"/>
        </w:rPr>
        <w:t xml:space="preserve">- </w:t>
      </w:r>
      <w:r w:rsidR="0038186A" w:rsidRPr="0038186A">
        <w:rPr>
          <w:color w:val="auto"/>
        </w:rPr>
        <w:t xml:space="preserve">Độ III: Cần can thiệp ngoại khoa, nội soi hay gây mê (IIIa: không </w:t>
      </w:r>
      <w:r w:rsidR="008308AB">
        <w:rPr>
          <w:color w:val="auto"/>
        </w:rPr>
        <w:t xml:space="preserve">gây </w:t>
      </w:r>
      <w:r w:rsidR="0038186A" w:rsidRPr="0038186A">
        <w:rPr>
          <w:color w:val="auto"/>
        </w:rPr>
        <w:t xml:space="preserve">mê, IIIb: có </w:t>
      </w:r>
      <w:r w:rsidR="008308AB">
        <w:rPr>
          <w:color w:val="auto"/>
        </w:rPr>
        <w:t xml:space="preserve">gây </w:t>
      </w:r>
      <w:r w:rsidR="0038186A" w:rsidRPr="0038186A">
        <w:rPr>
          <w:color w:val="auto"/>
        </w:rPr>
        <w:t>mê).</w:t>
      </w:r>
    </w:p>
    <w:p w14:paraId="4D4C0AC7" w14:textId="6B6CF0D1" w:rsidR="0038186A" w:rsidRPr="0038186A" w:rsidRDefault="00655D26" w:rsidP="008308AB">
      <w:pPr>
        <w:tabs>
          <w:tab w:val="left" w:pos="426"/>
        </w:tabs>
        <w:rPr>
          <w:color w:val="auto"/>
        </w:rPr>
      </w:pPr>
      <w:r>
        <w:rPr>
          <w:color w:val="auto"/>
        </w:rPr>
        <w:tab/>
      </w:r>
      <w:r w:rsidR="00C46777">
        <w:rPr>
          <w:color w:val="auto"/>
        </w:rPr>
        <w:t xml:space="preserve">- </w:t>
      </w:r>
      <w:r w:rsidR="0038186A" w:rsidRPr="0038186A">
        <w:rPr>
          <w:color w:val="auto"/>
        </w:rPr>
        <w:t>Độ IV: Biến chứng đe dọa tính mạng, cần hồi sức (IVa: 1 cơ quan, IVb: ≥</w:t>
      </w:r>
      <w:r w:rsidR="008308AB">
        <w:rPr>
          <w:color w:val="auto"/>
        </w:rPr>
        <w:t xml:space="preserve"> trên </w:t>
      </w:r>
      <w:r w:rsidR="0038186A" w:rsidRPr="0038186A">
        <w:rPr>
          <w:color w:val="auto"/>
        </w:rPr>
        <w:t>2 cơ quan).</w:t>
      </w:r>
    </w:p>
    <w:p w14:paraId="79AB8F88" w14:textId="4D5F608F" w:rsidR="00221667" w:rsidRDefault="00655D26" w:rsidP="008308AB">
      <w:pPr>
        <w:tabs>
          <w:tab w:val="left" w:pos="426"/>
        </w:tabs>
        <w:rPr>
          <w:color w:val="auto"/>
        </w:rPr>
      </w:pPr>
      <w:r>
        <w:rPr>
          <w:color w:val="auto"/>
        </w:rPr>
        <w:tab/>
      </w:r>
      <w:r w:rsidR="00C46777">
        <w:rPr>
          <w:color w:val="auto"/>
        </w:rPr>
        <w:t xml:space="preserve">- </w:t>
      </w:r>
      <w:r w:rsidR="0038186A" w:rsidRPr="0038186A">
        <w:rPr>
          <w:color w:val="auto"/>
        </w:rPr>
        <w:t>Độ V: Tử vong hậu phẫu.</w:t>
      </w:r>
    </w:p>
    <w:p w14:paraId="6FB2EFF0" w14:textId="3842EA8C" w:rsidR="00401193" w:rsidRDefault="0038186A" w:rsidP="008308AB">
      <w:pPr>
        <w:tabs>
          <w:tab w:val="left" w:pos="426"/>
        </w:tabs>
      </w:pPr>
      <w:r>
        <w:tab/>
      </w:r>
      <w:r w:rsidR="00401193" w:rsidRPr="009E2929">
        <w:t>Phân loại mức độ biến chứng hậu phẫu theo hệ thống Clavien-</w:t>
      </w:r>
      <w:r w:rsidR="00401193">
        <w:t>Dindo</w:t>
      </w:r>
      <w:r w:rsidR="00401193" w:rsidRPr="00F60B76">
        <w:t xml:space="preserve">, được đề xuất bởi Clavien </w:t>
      </w:r>
      <w:r w:rsidR="00061B40">
        <w:t xml:space="preserve">P.A. </w:t>
      </w:r>
      <w:r w:rsidR="001E632A">
        <w:t>và cs</w:t>
      </w:r>
      <w:r w:rsidR="00401193" w:rsidRPr="00F60B76">
        <w:t xml:space="preserve"> năm 2004</w:t>
      </w:r>
      <w:r w:rsidR="00401193">
        <w:t xml:space="preserve"> </w:t>
      </w:r>
      <w:r w:rsidR="00401193">
        <w:fldChar w:fldCharType="begin">
          <w:fldData xml:space="preserve">PEVuZE5vdGU+PENpdGU+PEF1dGhvcj5DbGF2aWVuPC9BdXRob3I+PFllYXI+MjAwOTwvWWVhcj48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</w:fldData>
        </w:fldChar>
      </w:r>
      <w:r w:rsidR="00C006E2">
        <w:instrText xml:space="preserve"> ADDIN EN.CITE </w:instrText>
      </w:r>
      <w:r w:rsidR="00C006E2">
        <w:fldChar w:fldCharType="begin">
          <w:fldData xml:space="preserve">PEVuZE5vdGU+PENpdGU+PEF1dGhvcj5DbGF2aWVuPC9BdXRob3I+PFllYXI+MjAwOTwvWWVhcj48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</w:fldData>
        </w:fldChar>
      </w:r>
      <w:r w:rsidR="00C006E2">
        <w:instrText xml:space="preserve"> ADDIN EN.CITE.DATA </w:instrText>
      </w:r>
      <w:r w:rsidR="00C006E2">
        <w:fldChar w:fldCharType="end"/>
      </w:r>
      <w:r w:rsidR="00401193">
        <w:fldChar w:fldCharType="separate"/>
      </w:r>
      <w:r w:rsidR="00C006E2">
        <w:rPr>
          <w:noProof/>
        </w:rPr>
        <w:t>[</w:t>
      </w:r>
      <w:hyperlink w:anchor="_ENREF_127" w:tooltip="Clavien, 2009 #29119" w:history="1">
        <w:r w:rsidR="002120C2">
          <w:rPr>
            <w:noProof/>
          </w:rPr>
          <w:t>127</w:t>
        </w:r>
      </w:hyperlink>
      <w:r w:rsidR="00C006E2">
        <w:rPr>
          <w:noProof/>
        </w:rPr>
        <w:t>]</w:t>
      </w:r>
      <w:r w:rsidR="00401193">
        <w:fldChar w:fldCharType="end"/>
      </w:r>
      <w:r w:rsidR="00401193" w:rsidRPr="00F60B76">
        <w:t>, đã được</w:t>
      </w:r>
      <w:r w:rsidR="00401193">
        <w:t xml:space="preserve"> chuẩn hóa cho phẫu thuật ung vú bới Panhofer </w:t>
      </w:r>
      <w:r w:rsidR="00061B40">
        <w:t xml:space="preserve">P. </w:t>
      </w:r>
      <w:r w:rsidR="001E632A">
        <w:t>và cs</w:t>
      </w:r>
      <w:r w:rsidR="00401193">
        <w:t xml:space="preserve"> (2014)</w:t>
      </w:r>
      <w:r w:rsidR="00401193" w:rsidRPr="00F60B76">
        <w:t xml:space="preserve">, bao gồm cả phẫu thuật cắt bỏ vú triệt </w:t>
      </w:r>
      <w:r w:rsidR="002C5003">
        <w:t>căn</w:t>
      </w:r>
      <w:r w:rsidR="00401193" w:rsidRPr="00F60B76">
        <w:t xml:space="preserve"> cải tiến (MRM)</w:t>
      </w:r>
      <w:r w:rsidR="00401193">
        <w:t xml:space="preserve"> </w:t>
      </w:r>
      <w:r w:rsidR="00401193">
        <w:fldChar w:fldCharType="begin">
          <w:fldData xml:space="preserve">PEVuZE5vdGU+PENpdGU+PEF1dGhvcj5QYW5ob2ZlcjwvQXV0aG9yPjxZZWFyPjIwMTQ8L1llYXI+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</w:fldData>
        </w:fldChar>
      </w:r>
      <w:r w:rsidR="00EA3ED6">
        <w:instrText xml:space="preserve"> ADDIN EN.CITE </w:instrText>
      </w:r>
      <w:r w:rsidR="00EA3ED6">
        <w:fldChar w:fldCharType="begin">
          <w:fldData xml:space="preserve">PEVuZE5vdGU+PENpdGU+PEF1dGhvcj5QYW5ob2ZlcjwvQXV0aG9yPjxZZWFyPjIwMTQ8L1llYXI+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</w:fldData>
        </w:fldChar>
      </w:r>
      <w:r w:rsidR="00EA3ED6">
        <w:instrText xml:space="preserve"> ADDIN EN.CITE.DATA </w:instrText>
      </w:r>
      <w:r w:rsidR="00EA3ED6">
        <w:fldChar w:fldCharType="end"/>
      </w:r>
      <w:r w:rsidR="00401193">
        <w:fldChar w:fldCharType="separate"/>
      </w:r>
      <w:r w:rsidR="00C006E2">
        <w:rPr>
          <w:noProof/>
        </w:rPr>
        <w:t>[</w:t>
      </w:r>
      <w:hyperlink w:anchor="_ENREF_128" w:tooltip="Panhofer, 2014 #29120" w:history="1">
        <w:r w:rsidR="002120C2">
          <w:rPr>
            <w:noProof/>
          </w:rPr>
          <w:t>128</w:t>
        </w:r>
      </w:hyperlink>
      <w:r w:rsidR="00C006E2">
        <w:rPr>
          <w:noProof/>
        </w:rPr>
        <w:t>]</w:t>
      </w:r>
      <w:r w:rsidR="00401193">
        <w:fldChar w:fldCharType="end"/>
      </w:r>
      <w:r w:rsidR="00401193" w:rsidRPr="00F60B76">
        <w:t>. Các nghiên cứu đã chứng minh tính hiệu quả của hệ thống này trong việc chuẩn hóa đánh giá mức độ nghiêm trọng của biến chứng hậu phẫu</w:t>
      </w:r>
      <w:r w:rsidR="00061B40">
        <w:t xml:space="preserve"> </w:t>
      </w:r>
      <w:r w:rsidR="00401193">
        <w:fldChar w:fldCharType="begin">
          <w:fldData xml:space="preserve">PEVuZE5vdGU+PENpdGU+PEF1dGhvcj5IYW1tb25kPC9BdXRob3I+PFllYXI+MjAyMDwvWWVhcj48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</w:fldData>
        </w:fldChar>
      </w:r>
      <w:r w:rsidR="00E23E70">
        <w:instrText xml:space="preserve"> ADDIN EN.CITE </w:instrText>
      </w:r>
      <w:r w:rsidR="00E23E70">
        <w:fldChar w:fldCharType="begin">
          <w:fldData xml:space="preserve">PEVuZE5vdGU+PENpdGU+PEF1dGhvcj5IYW1tb25kPC9BdXRob3I+PFllYXI+MjAyMDwvWWVhcj48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</w:fldData>
        </w:fldChar>
      </w:r>
      <w:r w:rsidR="00E23E70">
        <w:instrText xml:space="preserve"> ADDIN EN.CITE.DATA </w:instrText>
      </w:r>
      <w:r w:rsidR="00E23E70">
        <w:fldChar w:fldCharType="end"/>
      </w:r>
      <w:r w:rsidR="00401193">
        <w:fldChar w:fldCharType="separate"/>
      </w:r>
      <w:r w:rsidR="00E23E70">
        <w:rPr>
          <w:noProof/>
        </w:rPr>
        <w:t>[</w:t>
      </w:r>
      <w:hyperlink w:anchor="_ENREF_129" w:tooltip="Hammond, 2020 #29121" w:history="1">
        <w:r w:rsidR="002120C2">
          <w:rPr>
            <w:noProof/>
          </w:rPr>
          <w:t>129</w:t>
        </w:r>
      </w:hyperlink>
      <w:r w:rsidR="00E23E70">
        <w:rPr>
          <w:noProof/>
        </w:rPr>
        <w:t>], [</w:t>
      </w:r>
      <w:hyperlink w:anchor="_ENREF_130" w:tooltip="Verheul, 2024 #29123" w:history="1">
        <w:r w:rsidR="002120C2">
          <w:rPr>
            <w:noProof/>
          </w:rPr>
          <w:t>130</w:t>
        </w:r>
      </w:hyperlink>
      <w:r w:rsidR="00E23E70">
        <w:rPr>
          <w:noProof/>
        </w:rPr>
        <w:t>]</w:t>
      </w:r>
      <w:r w:rsidR="00401193">
        <w:fldChar w:fldCharType="end"/>
      </w:r>
      <w:r w:rsidR="00401193" w:rsidRPr="009E2929">
        <w:t>.</w:t>
      </w:r>
    </w:p>
    <w:p w14:paraId="4914F5B2" w14:textId="2AE8BF27" w:rsidR="004D4752" w:rsidRPr="004D4752" w:rsidRDefault="00401193" w:rsidP="004D4752">
      <w:pPr>
        <w:tabs>
          <w:tab w:val="left" w:pos="426"/>
        </w:tabs>
        <w:rPr>
          <w:color w:val="auto"/>
        </w:rPr>
      </w:pPr>
      <w:r>
        <w:rPr>
          <w:color w:val="auto"/>
        </w:rPr>
        <w:tab/>
      </w:r>
      <w:r w:rsidR="004D4752" w:rsidRPr="004D4752">
        <w:rPr>
          <w:color w:val="auto"/>
        </w:rPr>
        <w:t>Trong nghiên cứu này, các biến chứng sau phẫu thuật được ghi nhận và phân loại theo hệ thống Clavien–Dindo như sau:</w:t>
      </w:r>
    </w:p>
    <w:p w14:paraId="7B9E3291" w14:textId="288AA6C4" w:rsidR="004D4752" w:rsidRPr="004D4752" w:rsidRDefault="004D4752" w:rsidP="004D4752">
      <w:pPr>
        <w:tabs>
          <w:tab w:val="left" w:pos="426"/>
        </w:tabs>
        <w:rPr>
          <w:color w:val="auto"/>
        </w:rPr>
      </w:pPr>
      <w:r>
        <w:rPr>
          <w:color w:val="auto"/>
        </w:rPr>
        <w:tab/>
        <w:t>-</w:t>
      </w:r>
      <w:r w:rsidR="00925A0F">
        <w:rPr>
          <w:color w:val="auto"/>
        </w:rPr>
        <w:t xml:space="preserve"> </w:t>
      </w:r>
      <w:r w:rsidRPr="004D4752">
        <w:rPr>
          <w:color w:val="auto"/>
        </w:rPr>
        <w:t>Độ I: Ghi nhận những bất thường nhẹ không cần can thiệp điều trị đặc hiệu, thường tự hồi phục. Các biểu hiện trong nhóm này bao gồm cảm giác tê bì, tụ dịch ít không cần chọc hút và tình trạng phù nề vừa phải quanh vết mổ.</w:t>
      </w:r>
    </w:p>
    <w:p w14:paraId="45A72793" w14:textId="5C87DC51" w:rsidR="004D4752" w:rsidRPr="004D4752" w:rsidRDefault="004D4752" w:rsidP="004D4752">
      <w:pPr>
        <w:tabs>
          <w:tab w:val="left" w:pos="426"/>
        </w:tabs>
        <w:rPr>
          <w:color w:val="auto"/>
        </w:rPr>
      </w:pPr>
      <w:r>
        <w:rPr>
          <w:color w:val="auto"/>
        </w:rPr>
        <w:tab/>
        <w:t xml:space="preserve">- </w:t>
      </w:r>
      <w:r w:rsidRPr="004D4752">
        <w:rPr>
          <w:color w:val="auto"/>
        </w:rPr>
        <w:t>Độ II: Biến chứng yêu cầu điều trị bằng thuốc như kháng sinh hoặc thuốc lợi tiểu. Trong nghiên cứu này, các trường hợp tụ dịch cần chọc hút, phù nề vết mổ rõ rệt hoặc phù tay được xếp vào nhóm độ II.</w:t>
      </w:r>
    </w:p>
    <w:p w14:paraId="529B55F0" w14:textId="458F40E4" w:rsidR="004D4752" w:rsidRPr="004D4752" w:rsidRDefault="004D4752" w:rsidP="004D4752">
      <w:pPr>
        <w:tabs>
          <w:tab w:val="left" w:pos="426"/>
        </w:tabs>
        <w:rPr>
          <w:color w:val="auto"/>
        </w:rPr>
      </w:pPr>
      <w:r>
        <w:rPr>
          <w:color w:val="auto"/>
        </w:rPr>
        <w:tab/>
        <w:t xml:space="preserve">- </w:t>
      </w:r>
      <w:r w:rsidRPr="004D4752">
        <w:rPr>
          <w:color w:val="auto"/>
        </w:rPr>
        <w:t>Độ IIIa: Cần can thiệp ngoại khoa hoặc thủ thuật nhưng không cần gây mê toàn thân. Ví dụ điển hình là mở vết mổ tại giường để dẫn lưu dịch tụ.</w:t>
      </w:r>
    </w:p>
    <w:p w14:paraId="3385DA2D" w14:textId="6D49D143" w:rsidR="004D4752" w:rsidRPr="004D4752" w:rsidRDefault="004D4752" w:rsidP="004D4752">
      <w:pPr>
        <w:tabs>
          <w:tab w:val="left" w:pos="426"/>
        </w:tabs>
        <w:rPr>
          <w:color w:val="auto"/>
        </w:rPr>
      </w:pPr>
      <w:r>
        <w:rPr>
          <w:color w:val="auto"/>
        </w:rPr>
        <w:tab/>
        <w:t xml:space="preserve">- </w:t>
      </w:r>
      <w:r w:rsidRPr="004D4752">
        <w:rPr>
          <w:color w:val="auto"/>
        </w:rPr>
        <w:t xml:space="preserve">Độ IIIb: Biến chứng nặng hơn, đòi hỏi can thiệp ngoại khoa có gây mê toàn thân. </w:t>
      </w:r>
      <w:r w:rsidR="00B15D19">
        <w:rPr>
          <w:color w:val="auto"/>
        </w:rPr>
        <w:t xml:space="preserve">Như </w:t>
      </w:r>
      <w:r w:rsidRPr="004D4752">
        <w:rPr>
          <w:color w:val="auto"/>
        </w:rPr>
        <w:t>phẫu thuật lại do hoại tử vạt da.</w:t>
      </w:r>
    </w:p>
    <w:p w14:paraId="4456B5EC" w14:textId="1CBD095B" w:rsidR="004D4752" w:rsidRPr="004D4752" w:rsidRDefault="004D4752" w:rsidP="004D4752">
      <w:pPr>
        <w:tabs>
          <w:tab w:val="left" w:pos="426"/>
        </w:tabs>
        <w:rPr>
          <w:color w:val="auto"/>
        </w:rPr>
      </w:pPr>
      <w:r>
        <w:rPr>
          <w:color w:val="auto"/>
        </w:rPr>
        <w:tab/>
        <w:t xml:space="preserve">- </w:t>
      </w:r>
      <w:r w:rsidRPr="004D4752">
        <w:rPr>
          <w:color w:val="auto"/>
        </w:rPr>
        <w:t>Độ IV: Biến chứng đe dọa tính mạng và cần điều trị tích cực tại đơn vị hồi sức. Bao gồm các biến chứng nghiêm trọng như nhiễm khuẩn huyết hoặc suy hô hấp cấp.</w:t>
      </w:r>
    </w:p>
    <w:p w14:paraId="11C468C3" w14:textId="71CD59AB" w:rsidR="00964CDE" w:rsidRPr="00964CDE" w:rsidRDefault="004D4752" w:rsidP="004D4752">
      <w:pPr>
        <w:tabs>
          <w:tab w:val="left" w:pos="426"/>
        </w:tabs>
        <w:rPr>
          <w:color w:val="auto"/>
        </w:rPr>
      </w:pPr>
      <w:r>
        <w:rPr>
          <w:color w:val="auto"/>
        </w:rPr>
        <w:tab/>
        <w:t xml:space="preserve">- </w:t>
      </w:r>
      <w:r w:rsidRPr="004D4752">
        <w:rPr>
          <w:color w:val="auto"/>
        </w:rPr>
        <w:t>Độ V: Biến chứng nghiêm trọng nhất, dẫn đến tử vong.</w:t>
      </w:r>
    </w:p>
    <w:p w14:paraId="77478781" w14:textId="282BDCD0" w:rsidR="00401193" w:rsidRDefault="00401193" w:rsidP="00900AA6">
      <w:pPr>
        <w:tabs>
          <w:tab w:val="left" w:pos="426"/>
        </w:tabs>
        <w:rPr>
          <w:color w:val="auto"/>
        </w:rPr>
      </w:pPr>
      <w:r w:rsidRPr="0062763C">
        <w:rPr>
          <w:color w:val="auto"/>
        </w:rPr>
        <w:lastRenderedPageBreak/>
        <w:t xml:space="preserve">Dữ liệu được thu thập từ bệnh án hậu phẫu, phiếu theo dõi hàng ngày của điều dưỡng/phẫu thuật viên và được chuẩn hóa bằng phiếu nghiên cứu riêng cho đề tài. </w:t>
      </w:r>
    </w:p>
    <w:p w14:paraId="531EADD5" w14:textId="77777777" w:rsidR="0038186A" w:rsidRPr="0038186A" w:rsidRDefault="0038186A" w:rsidP="008308AB">
      <w:pPr>
        <w:pStyle w:val="Heading4"/>
        <w:tabs>
          <w:tab w:val="left" w:pos="426"/>
        </w:tabs>
      </w:pPr>
      <w:r w:rsidRPr="0038186A">
        <w:t>Phân loại giai đoạn bệnh – TNM AJCC 2017 (phiên bản 8)</w:t>
      </w:r>
    </w:p>
    <w:p w14:paraId="6756CC42" w14:textId="13F4D1CB" w:rsidR="0038186A" w:rsidRPr="0038186A" w:rsidRDefault="0038186A" w:rsidP="008308AB">
      <w:pPr>
        <w:tabs>
          <w:tab w:val="left" w:pos="426"/>
        </w:tabs>
        <w:jc w:val="left"/>
        <w:rPr>
          <w:color w:val="auto"/>
        </w:rPr>
      </w:pPr>
      <w:r>
        <w:rPr>
          <w:color w:val="auto"/>
        </w:rPr>
        <w:tab/>
      </w:r>
      <w:r w:rsidRPr="0038186A">
        <w:rPr>
          <w:color w:val="auto"/>
        </w:rPr>
        <w:t>Hệ thống TNM do Ủy ban Hợp tác Quốc tế về Ung thư (UICC) và Hiệp hội Ung thư Hoa Kỳ (AJCC) ban hành. Phiên bản thứ 8 (2017) cập nhật chi tiết các yếu tố tiên lượng.</w:t>
      </w:r>
      <w:r w:rsidR="008308AB">
        <w:rPr>
          <w:color w:val="auto"/>
        </w:rPr>
        <w:t xml:space="preserve"> </w:t>
      </w:r>
      <w:r w:rsidRPr="0038186A">
        <w:rPr>
          <w:color w:val="auto"/>
        </w:rPr>
        <w:t>Trong</w:t>
      </w:r>
      <w:r w:rsidR="002E04B5">
        <w:rPr>
          <w:color w:val="auto"/>
        </w:rPr>
        <w:t xml:space="preserve"> </w:t>
      </w:r>
      <w:r w:rsidR="004E70DC">
        <w:rPr>
          <w:color w:val="auto"/>
        </w:rPr>
        <w:t>ung thư vú</w:t>
      </w:r>
      <w:r w:rsidRPr="0038186A">
        <w:rPr>
          <w:color w:val="auto"/>
        </w:rPr>
        <w:t>:</w:t>
      </w:r>
    </w:p>
    <w:p w14:paraId="40166363" w14:textId="48DB46E5" w:rsidR="0038186A" w:rsidRPr="0038186A" w:rsidRDefault="0038186A" w:rsidP="008308AB">
      <w:pPr>
        <w:tabs>
          <w:tab w:val="left" w:pos="426"/>
        </w:tabs>
        <w:jc w:val="left"/>
        <w:rPr>
          <w:color w:val="auto"/>
        </w:rPr>
      </w:pPr>
      <w:r>
        <w:rPr>
          <w:color w:val="auto"/>
        </w:rPr>
        <w:t xml:space="preserve">+ </w:t>
      </w:r>
      <w:r w:rsidRPr="0038186A">
        <w:rPr>
          <w:color w:val="auto"/>
        </w:rPr>
        <w:t>T (Tumor): kích thước khối u nguyên phát (T1–T4).</w:t>
      </w:r>
    </w:p>
    <w:p w14:paraId="480125F0" w14:textId="4ECEDE08" w:rsidR="0038186A" w:rsidRPr="0038186A" w:rsidRDefault="0038186A" w:rsidP="008308AB">
      <w:pPr>
        <w:tabs>
          <w:tab w:val="left" w:pos="426"/>
        </w:tabs>
        <w:jc w:val="left"/>
        <w:rPr>
          <w:color w:val="auto"/>
        </w:rPr>
      </w:pPr>
      <w:r>
        <w:rPr>
          <w:color w:val="auto"/>
        </w:rPr>
        <w:t xml:space="preserve">+ </w:t>
      </w:r>
      <w:r w:rsidRPr="0038186A">
        <w:rPr>
          <w:color w:val="auto"/>
        </w:rPr>
        <w:t>N (Node): mức độ di căn hạch vùng (N0–N3).</w:t>
      </w:r>
    </w:p>
    <w:p w14:paraId="6F1931D7" w14:textId="41FC33F2" w:rsidR="0038186A" w:rsidRPr="0038186A" w:rsidRDefault="0038186A" w:rsidP="008308AB">
      <w:pPr>
        <w:tabs>
          <w:tab w:val="left" w:pos="426"/>
        </w:tabs>
        <w:jc w:val="left"/>
        <w:rPr>
          <w:color w:val="auto"/>
        </w:rPr>
      </w:pPr>
      <w:r>
        <w:rPr>
          <w:color w:val="auto"/>
        </w:rPr>
        <w:t xml:space="preserve">+ </w:t>
      </w:r>
      <w:r w:rsidRPr="0038186A">
        <w:rPr>
          <w:color w:val="auto"/>
        </w:rPr>
        <w:t>M (Metastasis): di căn xa (M0 hoặc M1).</w:t>
      </w:r>
    </w:p>
    <w:p w14:paraId="3F51B881" w14:textId="09F87EAA" w:rsidR="009036AA" w:rsidRDefault="008308AB" w:rsidP="008308AB">
      <w:pPr>
        <w:tabs>
          <w:tab w:val="left" w:pos="426"/>
        </w:tabs>
      </w:pPr>
      <w:r>
        <w:tab/>
      </w:r>
      <w:r w:rsidR="0038186A" w:rsidRPr="0038186A">
        <w:t>Giai đoạn III bao gồm các tổ hợp T3–T4, N1–N3, M0</w:t>
      </w:r>
      <w:r w:rsidR="0038186A">
        <w:t xml:space="preserve"> </w:t>
      </w:r>
      <w:r w:rsidR="0038186A" w:rsidRPr="00C80F0A">
        <w:rPr>
          <w:b/>
          <w:bCs/>
          <w:i/>
          <w:iCs/>
        </w:rPr>
        <w:t>(Chi tiết Phụ lục 1).</w:t>
      </w:r>
    </w:p>
    <w:p w14:paraId="78E3068B" w14:textId="4604C04A" w:rsidR="009036AA" w:rsidRPr="00502BD6" w:rsidRDefault="009036AA" w:rsidP="008308AB">
      <w:pPr>
        <w:pStyle w:val="Heading4"/>
        <w:tabs>
          <w:tab w:val="left" w:pos="426"/>
        </w:tabs>
        <w:jc w:val="both"/>
      </w:pPr>
      <w:r w:rsidRPr="009036AA">
        <w:t xml:space="preserve"> </w:t>
      </w:r>
      <w:r w:rsidRPr="00502BD6">
        <w:t>Các</w:t>
      </w:r>
      <w:r w:rsidRPr="00502BD6">
        <w:rPr>
          <w:lang w:val="vi-VN"/>
        </w:rPr>
        <w:t xml:space="preserve"> </w:t>
      </w:r>
      <w:r w:rsidRPr="00502BD6">
        <w:t>khái niệm</w:t>
      </w:r>
      <w:r w:rsidRPr="00502BD6">
        <w:rPr>
          <w:lang w:val="vi-VN"/>
        </w:rPr>
        <w:t xml:space="preserve"> </w:t>
      </w:r>
      <w:r w:rsidRPr="00502BD6">
        <w:t>và tiêu chí về đánh giá sống thêm</w:t>
      </w:r>
    </w:p>
    <w:p w14:paraId="387EF690" w14:textId="2940EA45" w:rsidR="009036AA" w:rsidRPr="008529B0" w:rsidRDefault="009036AA" w:rsidP="008308AB">
      <w:pPr>
        <w:tabs>
          <w:tab w:val="left" w:pos="426"/>
        </w:tabs>
        <w:rPr>
          <w:color w:val="auto"/>
        </w:rPr>
      </w:pPr>
      <w:r>
        <w:rPr>
          <w:color w:val="auto"/>
        </w:rPr>
        <w:tab/>
      </w:r>
      <w:r w:rsidRPr="008529B0">
        <w:rPr>
          <w:color w:val="auto"/>
        </w:rPr>
        <w:t>Việc theo dõi và đánh giá sống thêm là nội dung then chốt trong nghiên cứu</w:t>
      </w:r>
      <w:r w:rsidR="00F86A07">
        <w:rPr>
          <w:color w:val="auto"/>
        </w:rPr>
        <w:t xml:space="preserve"> ung thư vú </w:t>
      </w:r>
      <w:r w:rsidRPr="008529B0">
        <w:rPr>
          <w:color w:val="auto"/>
        </w:rPr>
        <w:t>giai đoạn III, nhằm phản ánh hiệu quả dài hạn của điều trị. Nghiên cứu này tập trung vào hai tiêu chí chính:</w:t>
      </w:r>
    </w:p>
    <w:p w14:paraId="79C5B3B9" w14:textId="152E11A3" w:rsidR="009036AA" w:rsidRPr="008529B0" w:rsidRDefault="001E2437" w:rsidP="008308AB">
      <w:pPr>
        <w:tabs>
          <w:tab w:val="left" w:pos="426"/>
        </w:tabs>
        <w:rPr>
          <w:color w:val="auto"/>
        </w:rPr>
      </w:pPr>
      <w:r>
        <w:rPr>
          <w:color w:val="auto"/>
        </w:rPr>
        <w:tab/>
      </w:r>
      <w:r w:rsidR="00C46777">
        <w:rPr>
          <w:color w:val="auto"/>
        </w:rPr>
        <w:t xml:space="preserve">- </w:t>
      </w:r>
      <w:r w:rsidR="009036AA" w:rsidRPr="008529B0">
        <w:rPr>
          <w:color w:val="auto"/>
        </w:rPr>
        <w:t>Tỷ lệ sống thêm không biến cố (Event-Free Survival – EFS): Là thời gian từ khi bắt đầu điều trị đến khi xảy ra một trong các biến cố bao gồm: tiến triển khi đang điều trị, không thể phẫu thuật sau HCTBT, tái phát tại chỗ hoặc vùng, di căn xa hoặc tử vong do mọi nguyên nhân. EFS phản ánh hiệu quả kiểm soát bệnh của toàn bộ phác đồ điều trị. Biến cố được ghi nhận qua hồ sơ bệnh án và hình ảnh học, phân tích bằng biểu đồ Kaplan–Meier, kiểm định log-rank và mô hình Cox</w:t>
      </w:r>
    </w:p>
    <w:p w14:paraId="308CB000" w14:textId="5513A426" w:rsidR="009036AA" w:rsidRPr="008529B0" w:rsidRDefault="001E2437" w:rsidP="008308AB">
      <w:pPr>
        <w:tabs>
          <w:tab w:val="left" w:pos="426"/>
        </w:tabs>
        <w:rPr>
          <w:color w:val="auto"/>
        </w:rPr>
      </w:pPr>
      <w:r>
        <w:rPr>
          <w:color w:val="auto"/>
        </w:rPr>
        <w:tab/>
      </w:r>
      <w:r w:rsidR="00C46777">
        <w:rPr>
          <w:color w:val="auto"/>
        </w:rPr>
        <w:t xml:space="preserve">- </w:t>
      </w:r>
      <w:r w:rsidR="009036AA" w:rsidRPr="008529B0">
        <w:rPr>
          <w:color w:val="auto"/>
        </w:rPr>
        <w:t xml:space="preserve">Tỷ lệ sống thêm toàn bộ (Overall Survival – OS): Là thời gian từ khi khởi trị đến khi tử vong do bất kỳ nguyên nhân nào. OS là tiêu chí quan trọng nhất để đánh giá lợi ích lâu dài của điều trị đối với thời gian </w:t>
      </w:r>
      <w:r w:rsidR="0080232D">
        <w:rPr>
          <w:color w:val="auto"/>
        </w:rPr>
        <w:t>sống thêm</w:t>
      </w:r>
      <w:r w:rsidR="009036AA" w:rsidRPr="008529B0">
        <w:rPr>
          <w:color w:val="auto"/>
        </w:rPr>
        <w:t xml:space="preserve"> của bệnh nhân. Phân tích được thực hiện tương tự như EFS.</w:t>
      </w:r>
    </w:p>
    <w:p w14:paraId="2048CA24" w14:textId="4EED9466" w:rsidR="009036AA" w:rsidRPr="00502BD6" w:rsidRDefault="009036AA" w:rsidP="008308AB">
      <w:pPr>
        <w:tabs>
          <w:tab w:val="left" w:pos="426"/>
        </w:tabs>
        <w:rPr>
          <w:color w:val="auto"/>
        </w:rPr>
      </w:pPr>
      <w:r>
        <w:rPr>
          <w:color w:val="auto"/>
        </w:rPr>
        <w:tab/>
      </w:r>
      <w:r w:rsidRPr="008529B0">
        <w:rPr>
          <w:color w:val="auto"/>
        </w:rPr>
        <w:t xml:space="preserve">Việc tập trung đánh giá EFS và OS sẽ giúp phản ánh toàn diện hiệu quả của </w:t>
      </w:r>
      <w:r w:rsidR="00577015">
        <w:rPr>
          <w:color w:val="auto"/>
        </w:rPr>
        <w:t>HCTBT</w:t>
      </w:r>
      <w:r w:rsidRPr="008529B0">
        <w:rPr>
          <w:color w:val="auto"/>
        </w:rPr>
        <w:t xml:space="preserve"> kết hợp phẫu thuật trong kiểm soát tiến triển bệnh và cải thiện </w:t>
      </w:r>
      <w:r w:rsidR="0080232D">
        <w:rPr>
          <w:color w:val="auto"/>
        </w:rPr>
        <w:t>sống thêm</w:t>
      </w:r>
      <w:r w:rsidRPr="00502BD6">
        <w:rPr>
          <w:color w:val="auto"/>
        </w:rPr>
        <w:t>.</w:t>
      </w:r>
      <w:r w:rsidRPr="00502BD6">
        <w:rPr>
          <w:color w:val="auto"/>
        </w:rPr>
        <w:tab/>
      </w:r>
    </w:p>
    <w:p w14:paraId="237F8E43" w14:textId="77777777" w:rsidR="009036AA" w:rsidRPr="00502BD6" w:rsidRDefault="009036AA" w:rsidP="008308AB">
      <w:pPr>
        <w:pStyle w:val="Heading4"/>
        <w:tabs>
          <w:tab w:val="left" w:pos="426"/>
        </w:tabs>
        <w:jc w:val="both"/>
      </w:pPr>
      <w:r w:rsidRPr="00502BD6">
        <w:lastRenderedPageBreak/>
        <w:t xml:space="preserve">Qui trình theo dõi </w:t>
      </w:r>
    </w:p>
    <w:p w14:paraId="6F81693E" w14:textId="77777777" w:rsidR="009036AA" w:rsidRPr="00502BD6" w:rsidRDefault="009036AA" w:rsidP="008308AB">
      <w:pPr>
        <w:tabs>
          <w:tab w:val="left" w:pos="426"/>
        </w:tabs>
        <w:rPr>
          <w:color w:val="auto"/>
        </w:rPr>
      </w:pPr>
      <w:r w:rsidRPr="00502BD6">
        <w:rPr>
          <w:color w:val="auto"/>
        </w:rPr>
        <w:t>a) Mục tiêu theo dõi:</w:t>
      </w:r>
    </w:p>
    <w:p w14:paraId="52AF659C" w14:textId="4E7B0132" w:rsidR="009036AA" w:rsidRPr="00502BD6" w:rsidRDefault="001E2437" w:rsidP="008308AB">
      <w:pPr>
        <w:tabs>
          <w:tab w:val="left" w:pos="426"/>
        </w:tabs>
        <w:rPr>
          <w:color w:val="auto"/>
        </w:rPr>
      </w:pPr>
      <w:r>
        <w:rPr>
          <w:color w:val="auto"/>
        </w:rPr>
        <w:tab/>
      </w:r>
      <w:r w:rsidR="00C46777">
        <w:rPr>
          <w:color w:val="auto"/>
        </w:rPr>
        <w:t xml:space="preserve">- </w:t>
      </w:r>
      <w:r w:rsidR="009036AA" w:rsidRPr="00502BD6">
        <w:rPr>
          <w:color w:val="auto"/>
        </w:rPr>
        <w:t>Phát hiện tái phát tại chỗ, tái phát vùng hoặc di căn xa.</w:t>
      </w:r>
    </w:p>
    <w:p w14:paraId="2DD9F5B4" w14:textId="5FE9B081" w:rsidR="009036AA" w:rsidRPr="00502BD6" w:rsidRDefault="001E2437" w:rsidP="008308AB">
      <w:pPr>
        <w:tabs>
          <w:tab w:val="left" w:pos="426"/>
        </w:tabs>
        <w:rPr>
          <w:color w:val="auto"/>
        </w:rPr>
      </w:pPr>
      <w:r>
        <w:rPr>
          <w:color w:val="auto"/>
        </w:rPr>
        <w:tab/>
      </w:r>
      <w:r w:rsidR="00C46777">
        <w:rPr>
          <w:color w:val="auto"/>
        </w:rPr>
        <w:t xml:space="preserve">- </w:t>
      </w:r>
      <w:r w:rsidR="009036AA" w:rsidRPr="00502BD6">
        <w:rPr>
          <w:color w:val="auto"/>
        </w:rPr>
        <w:t>Đánh giá biến chứng muộn liên quan đến điều trị.</w:t>
      </w:r>
    </w:p>
    <w:p w14:paraId="1DB3C0AD" w14:textId="232540CC" w:rsidR="009036AA" w:rsidRPr="00502BD6" w:rsidRDefault="001E2437" w:rsidP="008308AB">
      <w:pPr>
        <w:tabs>
          <w:tab w:val="left" w:pos="426"/>
        </w:tabs>
        <w:rPr>
          <w:color w:val="auto"/>
        </w:rPr>
      </w:pPr>
      <w:r>
        <w:rPr>
          <w:color w:val="auto"/>
        </w:rPr>
        <w:tab/>
      </w:r>
      <w:r w:rsidR="00C46777">
        <w:rPr>
          <w:color w:val="auto"/>
        </w:rPr>
        <w:t xml:space="preserve">- </w:t>
      </w:r>
      <w:r w:rsidR="009036AA" w:rsidRPr="00502BD6">
        <w:rPr>
          <w:color w:val="auto"/>
        </w:rPr>
        <w:t>Hướng dẫn can thiệp điều trị bổ trợ nếu cần thiết.</w:t>
      </w:r>
    </w:p>
    <w:p w14:paraId="13F36EDD" w14:textId="77777777" w:rsidR="009036AA" w:rsidRPr="00502BD6" w:rsidRDefault="009036AA" w:rsidP="008308AB">
      <w:pPr>
        <w:tabs>
          <w:tab w:val="left" w:pos="426"/>
        </w:tabs>
        <w:rPr>
          <w:color w:val="auto"/>
        </w:rPr>
      </w:pPr>
      <w:r w:rsidRPr="00502BD6">
        <w:rPr>
          <w:color w:val="auto"/>
        </w:rPr>
        <w:t>b) Lịch trình theo dõi:</w:t>
      </w:r>
    </w:p>
    <w:p w14:paraId="7CF0C8BB" w14:textId="67339638" w:rsidR="009036AA" w:rsidRPr="00502BD6" w:rsidRDefault="001E2437" w:rsidP="008308AB">
      <w:pPr>
        <w:tabs>
          <w:tab w:val="left" w:pos="426"/>
        </w:tabs>
        <w:rPr>
          <w:color w:val="auto"/>
        </w:rPr>
      </w:pPr>
      <w:r>
        <w:rPr>
          <w:color w:val="auto"/>
        </w:rPr>
        <w:tab/>
      </w:r>
      <w:r w:rsidR="00C46777">
        <w:rPr>
          <w:color w:val="auto"/>
        </w:rPr>
        <w:t xml:space="preserve">- </w:t>
      </w:r>
      <w:r w:rsidR="009036AA" w:rsidRPr="00502BD6">
        <w:rPr>
          <w:color w:val="auto"/>
        </w:rPr>
        <w:t xml:space="preserve">Trong 2 năm đầu: tái khám </w:t>
      </w:r>
      <w:r w:rsidR="009036AA">
        <w:rPr>
          <w:color w:val="auto"/>
        </w:rPr>
        <w:t>3-6</w:t>
      </w:r>
      <w:r w:rsidR="009036AA" w:rsidRPr="00502BD6">
        <w:rPr>
          <w:color w:val="auto"/>
        </w:rPr>
        <w:t xml:space="preserve"> tháng</w:t>
      </w:r>
      <w:r w:rsidR="009036AA" w:rsidRPr="00502BD6">
        <w:rPr>
          <w:color w:val="auto"/>
          <w:lang w:val="en-US"/>
        </w:rPr>
        <w:t xml:space="preserve"> một</w:t>
      </w:r>
      <w:r w:rsidR="009036AA" w:rsidRPr="00502BD6">
        <w:rPr>
          <w:color w:val="auto"/>
        </w:rPr>
        <w:t xml:space="preserve"> lần. </w:t>
      </w:r>
    </w:p>
    <w:p w14:paraId="3C51B3D5" w14:textId="4116C074" w:rsidR="009036AA" w:rsidRPr="00502BD6" w:rsidRDefault="001E2437" w:rsidP="008308AB">
      <w:pPr>
        <w:tabs>
          <w:tab w:val="left" w:pos="426"/>
        </w:tabs>
        <w:rPr>
          <w:color w:val="auto"/>
        </w:rPr>
      </w:pPr>
      <w:r>
        <w:rPr>
          <w:color w:val="auto"/>
        </w:rPr>
        <w:tab/>
      </w:r>
      <w:r w:rsidR="00C46777">
        <w:rPr>
          <w:color w:val="auto"/>
        </w:rPr>
        <w:t xml:space="preserve">- </w:t>
      </w:r>
      <w:r w:rsidR="009036AA" w:rsidRPr="00502BD6">
        <w:rPr>
          <w:color w:val="auto"/>
        </w:rPr>
        <w:t xml:space="preserve">Từ năm thứ 3 trở đi: tái khám sau </w:t>
      </w:r>
      <w:r w:rsidR="009036AA">
        <w:rPr>
          <w:color w:val="auto"/>
        </w:rPr>
        <w:t>6-12</w:t>
      </w:r>
      <w:r w:rsidR="009036AA" w:rsidRPr="00502BD6">
        <w:rPr>
          <w:color w:val="auto"/>
        </w:rPr>
        <w:t xml:space="preserve"> tháng.</w:t>
      </w:r>
    </w:p>
    <w:p w14:paraId="256CBCA3" w14:textId="77777777" w:rsidR="009036AA" w:rsidRPr="00502BD6" w:rsidRDefault="009036AA" w:rsidP="008308AB">
      <w:pPr>
        <w:tabs>
          <w:tab w:val="left" w:pos="426"/>
        </w:tabs>
        <w:rPr>
          <w:color w:val="auto"/>
        </w:rPr>
      </w:pPr>
      <w:r w:rsidRPr="00502BD6">
        <w:rPr>
          <w:color w:val="auto"/>
        </w:rPr>
        <w:t>c) Các bước trong mỗi lần tái khám:</w:t>
      </w:r>
    </w:p>
    <w:p w14:paraId="578D6CEA" w14:textId="20E20160" w:rsidR="009036AA" w:rsidRPr="00502BD6" w:rsidRDefault="001E2437" w:rsidP="008308AB">
      <w:pPr>
        <w:tabs>
          <w:tab w:val="left" w:pos="426"/>
        </w:tabs>
        <w:rPr>
          <w:color w:val="auto"/>
        </w:rPr>
      </w:pPr>
      <w:r>
        <w:rPr>
          <w:color w:val="auto"/>
        </w:rPr>
        <w:tab/>
      </w:r>
      <w:r w:rsidR="00C46777">
        <w:rPr>
          <w:color w:val="auto"/>
        </w:rPr>
        <w:t xml:space="preserve">- </w:t>
      </w:r>
      <w:r w:rsidR="009036AA" w:rsidRPr="00502BD6">
        <w:rPr>
          <w:color w:val="auto"/>
        </w:rPr>
        <w:t>Khám lâm sàng:</w:t>
      </w:r>
    </w:p>
    <w:p w14:paraId="67983395" w14:textId="195B948C" w:rsidR="009036AA" w:rsidRPr="00502BD6" w:rsidRDefault="001E2437" w:rsidP="008308AB">
      <w:pPr>
        <w:tabs>
          <w:tab w:val="left" w:pos="426"/>
        </w:tabs>
        <w:rPr>
          <w:color w:val="auto"/>
        </w:rPr>
      </w:pPr>
      <w:r>
        <w:rPr>
          <w:color w:val="auto"/>
        </w:rPr>
        <w:tab/>
      </w:r>
      <w:r w:rsidR="009036AA" w:rsidRPr="00502BD6">
        <w:rPr>
          <w:color w:val="auto"/>
        </w:rPr>
        <w:t>+ Đánh giá tổng trạng bệnh nhân và các triệu chứng nghi ngờ như đau, mệt mỏi hoặc sụt cân.</w:t>
      </w:r>
    </w:p>
    <w:p w14:paraId="54FFCE84" w14:textId="695E7C13" w:rsidR="009036AA" w:rsidRPr="00502BD6" w:rsidRDefault="001E2437" w:rsidP="008308AB">
      <w:pPr>
        <w:tabs>
          <w:tab w:val="left" w:pos="426"/>
        </w:tabs>
        <w:rPr>
          <w:color w:val="auto"/>
        </w:rPr>
      </w:pPr>
      <w:r>
        <w:rPr>
          <w:color w:val="auto"/>
        </w:rPr>
        <w:tab/>
      </w:r>
      <w:r w:rsidR="009036AA" w:rsidRPr="00502BD6">
        <w:rPr>
          <w:color w:val="auto"/>
        </w:rPr>
        <w:t>+ Khám kỹ lưỡng vùng ngực, hạch nách và các vị trí có nguy cơ di căn như gan, phổi, xương.</w:t>
      </w:r>
    </w:p>
    <w:p w14:paraId="74A293AA" w14:textId="68CACE19" w:rsidR="009036AA" w:rsidRPr="00502BD6" w:rsidRDefault="001E2437" w:rsidP="008308AB">
      <w:pPr>
        <w:tabs>
          <w:tab w:val="left" w:pos="426"/>
        </w:tabs>
        <w:rPr>
          <w:color w:val="auto"/>
        </w:rPr>
      </w:pPr>
      <w:r>
        <w:rPr>
          <w:color w:val="auto"/>
        </w:rPr>
        <w:tab/>
      </w:r>
      <w:r w:rsidR="00C46777">
        <w:rPr>
          <w:color w:val="auto"/>
        </w:rPr>
        <w:t xml:space="preserve">- </w:t>
      </w:r>
      <w:r w:rsidR="009036AA" w:rsidRPr="00502BD6">
        <w:rPr>
          <w:color w:val="auto"/>
        </w:rPr>
        <w:t>Xét nghiệm: công thức máu và xét nghiệm sinh hóa (chức năng gan, thận). Marker ung thư: CA 15</w:t>
      </w:r>
      <w:r w:rsidR="009036AA">
        <w:rPr>
          <w:color w:val="auto"/>
        </w:rPr>
        <w:t>-</w:t>
      </w:r>
      <w:r w:rsidR="009036AA" w:rsidRPr="00502BD6">
        <w:rPr>
          <w:color w:val="auto"/>
        </w:rPr>
        <w:t>3, CEA (nếu cần để theo dõi tiến triển).</w:t>
      </w:r>
    </w:p>
    <w:p w14:paraId="1C07C850" w14:textId="4751962F" w:rsidR="009036AA" w:rsidRPr="00502BD6" w:rsidRDefault="001E2437" w:rsidP="008308AB">
      <w:pPr>
        <w:tabs>
          <w:tab w:val="left" w:pos="426"/>
        </w:tabs>
        <w:rPr>
          <w:color w:val="auto"/>
        </w:rPr>
      </w:pPr>
      <w:r>
        <w:rPr>
          <w:color w:val="auto"/>
        </w:rPr>
        <w:tab/>
      </w:r>
      <w:r w:rsidR="00C46777">
        <w:rPr>
          <w:color w:val="auto"/>
        </w:rPr>
        <w:t xml:space="preserve">- </w:t>
      </w:r>
      <w:r w:rsidR="009036AA" w:rsidRPr="00502BD6">
        <w:rPr>
          <w:color w:val="auto"/>
        </w:rPr>
        <w:t>Hình ảnh học:</w:t>
      </w:r>
    </w:p>
    <w:p w14:paraId="719C59BC" w14:textId="1FFB61A4" w:rsidR="009036AA" w:rsidRPr="00502BD6" w:rsidRDefault="001E2437" w:rsidP="008308AB">
      <w:pPr>
        <w:tabs>
          <w:tab w:val="left" w:pos="426"/>
        </w:tabs>
        <w:rPr>
          <w:color w:val="auto"/>
        </w:rPr>
      </w:pPr>
      <w:r>
        <w:rPr>
          <w:color w:val="auto"/>
        </w:rPr>
        <w:tab/>
      </w:r>
      <w:r w:rsidR="009036AA" w:rsidRPr="00502BD6">
        <w:rPr>
          <w:color w:val="auto"/>
        </w:rPr>
        <w:t>+ Siêu âm vùng ngực, hạch, hoặc cơ quan nghi ngờ.</w:t>
      </w:r>
    </w:p>
    <w:p w14:paraId="162B75BD" w14:textId="69FCC40B" w:rsidR="009036AA" w:rsidRPr="00502BD6" w:rsidRDefault="001E2437" w:rsidP="008308AB">
      <w:pPr>
        <w:tabs>
          <w:tab w:val="left" w:pos="426"/>
        </w:tabs>
        <w:rPr>
          <w:color w:val="auto"/>
        </w:rPr>
      </w:pPr>
      <w:r>
        <w:rPr>
          <w:color w:val="auto"/>
        </w:rPr>
        <w:tab/>
      </w:r>
      <w:r w:rsidR="009036AA" w:rsidRPr="00502BD6">
        <w:rPr>
          <w:color w:val="auto"/>
        </w:rPr>
        <w:t>+ X</w:t>
      </w:r>
      <w:r w:rsidR="009036AA">
        <w:rPr>
          <w:color w:val="auto"/>
        </w:rPr>
        <w:t>-</w:t>
      </w:r>
      <w:r w:rsidR="009036AA" w:rsidRPr="00502BD6">
        <w:rPr>
          <w:color w:val="auto"/>
        </w:rPr>
        <w:t xml:space="preserve">quang ngực, </w:t>
      </w:r>
      <w:r w:rsidR="001A5047">
        <w:rPr>
          <w:color w:val="auto"/>
        </w:rPr>
        <w:t>CT</w:t>
      </w:r>
      <w:r w:rsidR="009036AA" w:rsidRPr="00502BD6">
        <w:rPr>
          <w:color w:val="auto"/>
        </w:rPr>
        <w:t xml:space="preserve"> hoặc MRI trong trường hợp nghi ngờ di căn.</w:t>
      </w:r>
    </w:p>
    <w:p w14:paraId="1C5091A1" w14:textId="1624F076" w:rsidR="009036AA" w:rsidRPr="00502BD6" w:rsidRDefault="001E2437" w:rsidP="008308AB">
      <w:pPr>
        <w:tabs>
          <w:tab w:val="left" w:pos="426"/>
        </w:tabs>
        <w:rPr>
          <w:color w:val="auto"/>
        </w:rPr>
      </w:pPr>
      <w:r>
        <w:rPr>
          <w:color w:val="auto"/>
        </w:rPr>
        <w:tab/>
      </w:r>
      <w:r w:rsidR="009036AA" w:rsidRPr="00502BD6">
        <w:rPr>
          <w:color w:val="auto"/>
        </w:rPr>
        <w:t>+ PET</w:t>
      </w:r>
      <w:r w:rsidR="009036AA">
        <w:rPr>
          <w:color w:val="auto"/>
        </w:rPr>
        <w:t>-</w:t>
      </w:r>
      <w:r w:rsidR="009036AA" w:rsidRPr="00502BD6">
        <w:rPr>
          <w:color w:val="auto"/>
        </w:rPr>
        <w:t>CT để phát hiện tổn thương không rõ ràng qua các phương pháp khác.</w:t>
      </w:r>
    </w:p>
    <w:p w14:paraId="59EF8948" w14:textId="2229A6BA" w:rsidR="009036AA" w:rsidRPr="00502BD6" w:rsidRDefault="001E2437" w:rsidP="008308AB">
      <w:pPr>
        <w:tabs>
          <w:tab w:val="left" w:pos="426"/>
        </w:tabs>
        <w:rPr>
          <w:color w:val="auto"/>
        </w:rPr>
      </w:pPr>
      <w:r>
        <w:rPr>
          <w:color w:val="auto"/>
        </w:rPr>
        <w:tab/>
      </w:r>
      <w:r w:rsidR="00C46777">
        <w:rPr>
          <w:color w:val="auto"/>
        </w:rPr>
        <w:t xml:space="preserve">- </w:t>
      </w:r>
      <w:r w:rsidR="009036AA" w:rsidRPr="00502BD6">
        <w:rPr>
          <w:color w:val="auto"/>
        </w:rPr>
        <w:t>Mô bệnh học (nếu cần):</w:t>
      </w:r>
    </w:p>
    <w:p w14:paraId="5572670C" w14:textId="32EDE877" w:rsidR="009036AA" w:rsidRPr="00502BD6" w:rsidRDefault="001E2437" w:rsidP="008308AB">
      <w:pPr>
        <w:tabs>
          <w:tab w:val="left" w:pos="426"/>
        </w:tabs>
        <w:rPr>
          <w:color w:val="auto"/>
        </w:rPr>
      </w:pPr>
      <w:r>
        <w:rPr>
          <w:color w:val="auto"/>
        </w:rPr>
        <w:tab/>
      </w:r>
      <w:r w:rsidR="009036AA" w:rsidRPr="00502BD6">
        <w:rPr>
          <w:color w:val="auto"/>
        </w:rPr>
        <w:t>+ Sinh thiết các tổn thương nghi ngờ để xác định bản chất tái phát hoặc di căn.</w:t>
      </w:r>
    </w:p>
    <w:p w14:paraId="3AEF0E79" w14:textId="4FA98610" w:rsidR="001E2437" w:rsidRDefault="001E2437" w:rsidP="008308AB">
      <w:pPr>
        <w:tabs>
          <w:tab w:val="left" w:pos="426"/>
        </w:tabs>
        <w:rPr>
          <w:color w:val="auto"/>
        </w:rPr>
      </w:pPr>
      <w:r>
        <w:rPr>
          <w:color w:val="auto"/>
        </w:rPr>
        <w:tab/>
      </w:r>
      <w:r w:rsidR="009036AA" w:rsidRPr="00502BD6">
        <w:rPr>
          <w:color w:val="auto"/>
        </w:rPr>
        <w:t>Quy trình theo dõi trên được thiết kế nhằm thu thập dữ liệu đầy đủ để đánh giá các tiêu chí chính (EFS và OS) và các tiêu chí phụ (DFS, RFS).</w:t>
      </w:r>
    </w:p>
    <w:p w14:paraId="04B9464D" w14:textId="0EAE631E" w:rsidR="00BB78A9" w:rsidRPr="00BB78A9" w:rsidRDefault="00BB78A9" w:rsidP="008308AB">
      <w:pPr>
        <w:pStyle w:val="Heading3"/>
        <w:tabs>
          <w:tab w:val="clear" w:pos="567"/>
          <w:tab w:val="left" w:pos="426"/>
        </w:tabs>
      </w:pPr>
      <w:bookmarkStart w:id="231" w:name="_Toc200386702"/>
      <w:r>
        <w:t>T</w:t>
      </w:r>
      <w:r w:rsidRPr="00BB78A9">
        <w:t>hu thập, phân tích và xử lý số liệu.</w:t>
      </w:r>
      <w:bookmarkEnd w:id="231"/>
    </w:p>
    <w:p w14:paraId="52CAA215" w14:textId="761EFC52" w:rsidR="00BB78A9" w:rsidRPr="00BB78A9" w:rsidRDefault="00BB78A9" w:rsidP="008308AB">
      <w:pPr>
        <w:tabs>
          <w:tab w:val="left" w:pos="426"/>
        </w:tabs>
        <w:rPr>
          <w:lang w:val="pt-BR"/>
        </w:rPr>
      </w:pPr>
      <w:r w:rsidRPr="00BB78A9">
        <w:rPr>
          <w:lang w:val="pt-BR"/>
        </w:rPr>
        <w:tab/>
        <w:t xml:space="preserve">Dữ liệu nghiên cứu được thu thập dựa trên mẫu bệnh án thống nhất, được thiết kế theo các quy trình nghiên </w:t>
      </w:r>
      <w:r>
        <w:rPr>
          <w:lang w:val="pt-BR"/>
        </w:rPr>
        <w:t>cứu</w:t>
      </w:r>
      <w:r>
        <w:t xml:space="preserve">. </w:t>
      </w:r>
      <w:r w:rsidRPr="00BB78A9">
        <w:rPr>
          <w:lang w:val="pt-BR"/>
        </w:rPr>
        <w:t>Để phân tích dữ liệu, chúng tôi sử dụng phần mềm SPSS phiên bản 26.0, áp dụng các phương pháp thống kê sau:</w:t>
      </w:r>
    </w:p>
    <w:p w14:paraId="42794073" w14:textId="114CBFC9" w:rsidR="00B503BB" w:rsidRPr="00B503BB" w:rsidRDefault="001E2437" w:rsidP="00B503BB">
      <w:pPr>
        <w:tabs>
          <w:tab w:val="left" w:pos="426"/>
        </w:tabs>
        <w:rPr>
          <w:lang w:val="pt-BR"/>
        </w:rPr>
      </w:pPr>
      <w:r>
        <w:rPr>
          <w:lang w:val="pt-BR"/>
        </w:rPr>
        <w:lastRenderedPageBreak/>
        <w:tab/>
      </w:r>
      <w:r w:rsidR="00522B0D">
        <w:t xml:space="preserve">- </w:t>
      </w:r>
      <w:r w:rsidR="00B503BB" w:rsidRPr="00B503BB">
        <w:rPr>
          <w:lang w:val="pt-BR"/>
        </w:rPr>
        <w:t>Các biến định lượng được mô tả bằng giá trị trung bình ± độ lệch chuẩn (SD) nếu phân bố chuẩn hoặc bằng trung vị và khoảng tứ phân vị (IQR) nếu phân bố lệch. So sánh giữa hai nhóm độc lập được thực hiện bằng kiểm định T-test hoặc kiểm định Mann–Whitney khi phân bố không chuẩn. Với các biến định lượng có nhiều hơn hai nhóm so sánh, áp dụng phân tích phương sai (ANOVA) hoặc Kruskal–Wallis khi cần.</w:t>
      </w:r>
    </w:p>
    <w:p w14:paraId="62F3B0F0" w14:textId="14C01392" w:rsidR="00B503BB" w:rsidRPr="00B503BB" w:rsidRDefault="00522B0D" w:rsidP="00B503BB">
      <w:pPr>
        <w:tabs>
          <w:tab w:val="left" w:pos="426"/>
        </w:tabs>
        <w:rPr>
          <w:lang w:val="pt-BR"/>
        </w:rPr>
      </w:pPr>
      <w:r>
        <w:rPr>
          <w:lang w:val="pt-BR"/>
        </w:rPr>
        <w:tab/>
      </w:r>
      <w:r>
        <w:t xml:space="preserve">- </w:t>
      </w:r>
      <w:r w:rsidR="00B503BB" w:rsidRPr="00B503BB">
        <w:rPr>
          <w:lang w:val="pt-BR"/>
        </w:rPr>
        <w:t>Các biến định tính được biểu diễn bằng tần số và tỷ lệ phần trăm (%). So sánh sự khác biệt giữa các nhóm sử dụng kiểm định Chi-square; trong trường hợp tần số mong đợi &lt;5, áp dụng kiểm định Fisher’s exact.</w:t>
      </w:r>
    </w:p>
    <w:p w14:paraId="277EFF69" w14:textId="0B6D3C80" w:rsidR="00B503BB" w:rsidRPr="00B503BB" w:rsidRDefault="00B503BB" w:rsidP="00B503BB">
      <w:pPr>
        <w:tabs>
          <w:tab w:val="left" w:pos="426"/>
        </w:tabs>
        <w:rPr>
          <w:lang w:val="pt-BR"/>
        </w:rPr>
      </w:pPr>
      <w:r w:rsidRPr="00B503BB">
        <w:rPr>
          <w:lang w:val="pt-BR"/>
        </w:rPr>
        <w:t>Phân tích hồi quy logistic đơn biến và đa biến được sử dụng để xác định các yếu tố liên quan đến đáp ứng hoàn toàn trên mô bệnh học (pCR).</w:t>
      </w:r>
    </w:p>
    <w:p w14:paraId="5E4B59CF" w14:textId="24BC3EAB" w:rsidR="00BB78A9" w:rsidRPr="006026F7" w:rsidRDefault="00522B0D" w:rsidP="00B503BB">
      <w:pPr>
        <w:tabs>
          <w:tab w:val="left" w:pos="426"/>
        </w:tabs>
        <w:rPr>
          <w:lang w:val="pt-BR"/>
        </w:rPr>
      </w:pPr>
      <w:r>
        <w:rPr>
          <w:lang w:val="pt-BR"/>
        </w:rPr>
        <w:tab/>
      </w:r>
      <w:r>
        <w:t xml:space="preserve">- </w:t>
      </w:r>
      <w:r w:rsidR="00B503BB" w:rsidRPr="00B503BB">
        <w:rPr>
          <w:lang w:val="pt-BR"/>
        </w:rPr>
        <w:t xml:space="preserve">Ước lượng </w:t>
      </w:r>
      <w:r w:rsidR="00483151">
        <w:rPr>
          <w:lang w:val="pt-BR"/>
        </w:rPr>
        <w:t>EFS</w:t>
      </w:r>
      <w:r w:rsidR="00B503BB" w:rsidRPr="00B503BB">
        <w:rPr>
          <w:lang w:val="pt-BR"/>
        </w:rPr>
        <w:t xml:space="preserve"> và </w:t>
      </w:r>
      <w:r w:rsidR="0008251C">
        <w:rPr>
          <w:lang w:val="pt-BR"/>
        </w:rPr>
        <w:t>OS</w:t>
      </w:r>
      <w:r w:rsidR="00B503BB" w:rsidRPr="00B503BB">
        <w:rPr>
          <w:lang w:val="pt-BR"/>
        </w:rPr>
        <w:t xml:space="preserve"> được thực hiện bằng phương pháp Kaplan–Meier. So sánh giữa các nhóm được tiến hành bằng kiểm định Log-rank. Để xác định các yếu tố tiên lượng độc lập đối với EFS và OS, tiến hành phân tích hồi quy Cox đa biến.</w:t>
      </w:r>
      <w:r>
        <w:t xml:space="preserve"> </w:t>
      </w:r>
      <w:r w:rsidR="00B503BB" w:rsidRPr="00B503BB">
        <w:rPr>
          <w:lang w:val="pt-BR"/>
        </w:rPr>
        <w:t>Mức ý nghĩa thống kê được xác định với p &lt; 0,05</w:t>
      </w:r>
      <w:r w:rsidR="00BB78A9" w:rsidRPr="00BB78A9">
        <w:rPr>
          <w:lang w:val="pt-BR"/>
        </w:rPr>
        <w:t>.</w:t>
      </w:r>
    </w:p>
    <w:p w14:paraId="1C20E536" w14:textId="4A64FCE0" w:rsidR="002C33E2" w:rsidRPr="00502BD6" w:rsidRDefault="00433383" w:rsidP="008308AB">
      <w:pPr>
        <w:pStyle w:val="Heading3"/>
        <w:tabs>
          <w:tab w:val="clear" w:pos="567"/>
          <w:tab w:val="left" w:pos="426"/>
        </w:tabs>
      </w:pPr>
      <w:bookmarkStart w:id="232" w:name="_Toc77164243"/>
      <w:bookmarkStart w:id="233" w:name="_Toc183910244"/>
      <w:bookmarkStart w:id="234" w:name="_Toc183910594"/>
      <w:bookmarkStart w:id="235" w:name="_Toc200386703"/>
      <w:bookmarkEnd w:id="209"/>
      <w:bookmarkEnd w:id="215"/>
      <w:r w:rsidRPr="00BB78A9">
        <w:t>Vấn</w:t>
      </w:r>
      <w:r w:rsidRPr="00502BD6">
        <w:t xml:space="preserve"> đề đạo đức trong nghiên cứu.</w:t>
      </w:r>
      <w:bookmarkStart w:id="236" w:name="_Hlk199525250"/>
      <w:bookmarkEnd w:id="232"/>
      <w:bookmarkEnd w:id="233"/>
      <w:bookmarkEnd w:id="234"/>
      <w:bookmarkEnd w:id="235"/>
    </w:p>
    <w:p w14:paraId="1A8B2C1F" w14:textId="6DF72BF3" w:rsidR="00331E53" w:rsidRPr="00331E53" w:rsidRDefault="006E3570" w:rsidP="00331E53">
      <w:pPr>
        <w:tabs>
          <w:tab w:val="left" w:pos="426"/>
        </w:tabs>
        <w:rPr>
          <w:color w:val="auto"/>
        </w:rPr>
      </w:pPr>
      <w:r w:rsidRPr="00502BD6">
        <w:rPr>
          <w:color w:val="auto"/>
        </w:rPr>
        <w:tab/>
      </w:r>
      <w:r w:rsidR="00331E53" w:rsidRPr="00331E53">
        <w:rPr>
          <w:color w:val="auto"/>
        </w:rPr>
        <w:t>Nghiên cứu đã được Hội đồng Đạo đức trong nghiên cứu y sinh học Bệnh viện K thẩm định và phê duyệt theo Quyết định số 1951/BVK-HĐĐĐ ngày 01/08/2022. Do ảnh hưởng của đại dịch COVID-19 (2020–2021), quá trình hoàn thiện hồ sơ bị gián đoạn; nghiên cứu được khởi động dưới sự cho phép và giám sát nội bộ, không vượt ngoài thực hành lâm sàng tiêu chuẩn. Hồ sơ đầy đủ được trình duyệt chính thức ngay khi điều kiện cho phép.</w:t>
      </w:r>
    </w:p>
    <w:p w14:paraId="5D904CF8" w14:textId="2A0332A4" w:rsidR="00502BD6" w:rsidRDefault="00331E53" w:rsidP="00331E53">
      <w:pPr>
        <w:tabs>
          <w:tab w:val="left" w:pos="426"/>
        </w:tabs>
        <w:rPr>
          <w:b/>
          <w:bCs/>
          <w:color w:val="auto"/>
          <w:lang w:val="en-US"/>
        </w:rPr>
      </w:pPr>
      <w:r>
        <w:rPr>
          <w:color w:val="auto"/>
        </w:rPr>
        <w:tab/>
      </w:r>
      <w:r w:rsidRPr="00331E53">
        <w:rPr>
          <w:color w:val="auto"/>
        </w:rPr>
        <w:t>Toàn bộ nghiên cứu được thực hiện với sự đồng thuận tự nguyện của người bệnh, có sự phê duyệt của Học viện Quân y và Bệnh viện K. Việc thu thập và xử lý dữ liệu tuân thủ quy định bảo mật, phù hợp với Tuyên bố Helsinki (2013) và pháp luật Việt Nam.</w:t>
      </w:r>
      <w:r>
        <w:rPr>
          <w:color w:val="auto"/>
        </w:rPr>
        <w:t xml:space="preserve"> </w:t>
      </w:r>
      <w:r w:rsidR="00EB1CD7" w:rsidRPr="00EB1CD7">
        <w:rPr>
          <w:color w:val="auto"/>
        </w:rPr>
        <w:t>Chúng tôi cam kết không có xung đột lợi ích ảnh hưởng đến độ trung thực và khách quan của kết quả nghiên cứu.</w:t>
      </w:r>
      <w:bookmarkEnd w:id="236"/>
      <w:r w:rsidR="00502BD6">
        <w:rPr>
          <w:b/>
          <w:bCs/>
          <w:color w:val="auto"/>
          <w:lang w:val="en-US"/>
        </w:rPr>
        <w:br w:type="page"/>
      </w:r>
    </w:p>
    <w:p w14:paraId="70B8AFA6" w14:textId="36AB8B89" w:rsidR="00CB7575" w:rsidRDefault="00CB7575" w:rsidP="00502BD6">
      <w:pPr>
        <w:tabs>
          <w:tab w:val="left" w:pos="426"/>
          <w:tab w:val="left" w:pos="567"/>
        </w:tabs>
        <w:jc w:val="center"/>
        <w:rPr>
          <w:b/>
          <w:bCs/>
          <w:color w:val="auto"/>
        </w:rPr>
      </w:pPr>
      <w:r w:rsidRPr="00502BD6">
        <w:rPr>
          <w:b/>
          <w:bCs/>
          <w:color w:val="auto"/>
          <w:lang w:val="en-US"/>
        </w:rPr>
        <w:lastRenderedPageBreak/>
        <w:t>SƠ</w:t>
      </w:r>
      <w:r w:rsidRPr="00502BD6">
        <w:rPr>
          <w:b/>
          <w:bCs/>
          <w:color w:val="auto"/>
        </w:rPr>
        <w:t xml:space="preserve"> ĐỒ NGHIÊN CỨU</w:t>
      </w:r>
    </w:p>
    <w:p w14:paraId="6895D427" w14:textId="77777777" w:rsidR="00EA5DFD" w:rsidRPr="00502BD6" w:rsidRDefault="00EA5DFD" w:rsidP="00502BD6">
      <w:pPr>
        <w:tabs>
          <w:tab w:val="left" w:pos="426"/>
          <w:tab w:val="left" w:pos="567"/>
        </w:tabs>
        <w:jc w:val="center"/>
        <w:rPr>
          <w:b/>
          <w:bCs/>
          <w:color w:val="auto"/>
        </w:rPr>
      </w:pPr>
    </w:p>
    <w:p w14:paraId="627A6785" w14:textId="69BEDB1A" w:rsidR="00C03A22" w:rsidRPr="00502BD6" w:rsidRDefault="00AF32E8" w:rsidP="00502BD6">
      <w:pPr>
        <w:tabs>
          <w:tab w:val="left" w:pos="426"/>
          <w:tab w:val="left" w:pos="567"/>
        </w:tabs>
        <w:jc w:val="center"/>
        <w:rPr>
          <w:b/>
          <w:bCs/>
          <w:color w:val="auto"/>
        </w:rPr>
      </w:pPr>
      <w:r>
        <w:rPr>
          <w:b/>
          <w:bCs/>
          <w:noProof/>
          <w:color w:val="auto"/>
        </w:rPr>
        <mc:AlternateContent>
          <mc:Choice Requires="wpg">
            <w:drawing>
              <wp:anchor distT="0" distB="0" distL="114300" distR="114300" simplePos="0" relativeHeight="251719680" behindDoc="0" locked="0" layoutInCell="1" allowOverlap="1" wp14:anchorId="59E85746" wp14:editId="5739EF21">
                <wp:simplePos x="0" y="0"/>
                <wp:positionH relativeFrom="column">
                  <wp:posOffset>170815</wp:posOffset>
                </wp:positionH>
                <wp:positionV relativeFrom="paragraph">
                  <wp:posOffset>27305</wp:posOffset>
                </wp:positionV>
                <wp:extent cx="5367935" cy="7470208"/>
                <wp:effectExtent l="19050" t="19050" r="23495" b="16510"/>
                <wp:wrapNone/>
                <wp:docPr id="32" name="Group 32"/>
                <wp:cNvGraphicFramePr/>
                <a:graphic xmlns:a="http://schemas.openxmlformats.org/drawingml/2006/main">
                  <a:graphicData uri="http://schemas.microsoft.com/office/word/2010/wordprocessingGroup">
                    <wpg:wgp>
                      <wpg:cNvGrpSpPr/>
                      <wpg:grpSpPr>
                        <a:xfrm>
                          <a:off x="0" y="0"/>
                          <a:ext cx="5367935" cy="7470208"/>
                          <a:chOff x="0" y="0"/>
                          <a:chExt cx="5367935" cy="7470208"/>
                        </a:xfrm>
                      </wpg:grpSpPr>
                      <wpg:grpSp>
                        <wpg:cNvPr id="24" name="Group 24"/>
                        <wpg:cNvGrpSpPr/>
                        <wpg:grpSpPr>
                          <a:xfrm>
                            <a:off x="0" y="0"/>
                            <a:ext cx="5367935" cy="7470208"/>
                            <a:chOff x="-49821" y="15228"/>
                            <a:chExt cx="5368479" cy="4478465"/>
                          </a:xfrm>
                        </wpg:grpSpPr>
                        <wpg:grpSp>
                          <wpg:cNvPr id="18" name="Group 18"/>
                          <wpg:cNvGrpSpPr/>
                          <wpg:grpSpPr>
                            <a:xfrm>
                              <a:off x="-49821" y="15228"/>
                              <a:ext cx="5368479" cy="4478465"/>
                              <a:chOff x="-49827" y="15228"/>
                              <a:chExt cx="5369082" cy="4478752"/>
                            </a:xfrm>
                          </wpg:grpSpPr>
                          <wpg:grpSp>
                            <wpg:cNvPr id="328" name="Group 328"/>
                            <wpg:cNvGrpSpPr/>
                            <wpg:grpSpPr>
                              <a:xfrm>
                                <a:off x="-49827" y="15228"/>
                                <a:ext cx="5369082" cy="4478752"/>
                                <a:chOff x="-49832" y="15228"/>
                                <a:chExt cx="5369655" cy="4478752"/>
                              </a:xfrm>
                            </wpg:grpSpPr>
                            <wps:wsp>
                              <wps:cNvPr id="331" name="Flowchart: Terminator 331"/>
                              <wps:cNvSpPr/>
                              <wps:spPr>
                                <a:xfrm>
                                  <a:off x="2644295" y="3530702"/>
                                  <a:ext cx="2228126" cy="891250"/>
                                </a:xfrm>
                                <a:prstGeom prst="flowChartTerminator">
                                  <a:avLst/>
                                </a:prstGeom>
                                <a:no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7098A25" w14:textId="10FBF1E7" w:rsidR="003E5A9B" w:rsidRDefault="003E5A9B" w:rsidP="003E5A9B">
                                    <w:pPr>
                                      <w:jc w:val="center"/>
                                    </w:pPr>
                                    <w:r w:rsidRPr="00081394">
                                      <w:t xml:space="preserve">Các yếu tố liên quan </w:t>
                                    </w:r>
                                    <w:r w:rsidR="00A666A0">
                                      <w:t xml:space="preserve">đến thời gian OS và EFS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640" name="Group 640"/>
                              <wpg:cNvGrpSpPr/>
                              <wpg:grpSpPr>
                                <a:xfrm>
                                  <a:off x="-49832" y="15228"/>
                                  <a:ext cx="5369655" cy="4478752"/>
                                  <a:chOff x="-49832" y="15228"/>
                                  <a:chExt cx="5369655" cy="4478752"/>
                                </a:xfrm>
                              </wpg:grpSpPr>
                              <wpg:grpSp>
                                <wpg:cNvPr id="641" name="Group 641"/>
                                <wpg:cNvGrpSpPr/>
                                <wpg:grpSpPr>
                                  <a:xfrm>
                                    <a:off x="-49832" y="15228"/>
                                    <a:ext cx="5369655" cy="4478752"/>
                                    <a:chOff x="-49832" y="15228"/>
                                    <a:chExt cx="5369655" cy="4478752"/>
                                  </a:xfrm>
                                </wpg:grpSpPr>
                                <wpg:grpSp>
                                  <wpg:cNvPr id="642" name="Group 642"/>
                                  <wpg:cNvGrpSpPr/>
                                  <wpg:grpSpPr>
                                    <a:xfrm>
                                      <a:off x="-49832" y="15228"/>
                                      <a:ext cx="5369655" cy="4478752"/>
                                      <a:chOff x="-49832" y="31348"/>
                                      <a:chExt cx="5369655" cy="4478752"/>
                                    </a:xfrm>
                                  </wpg:grpSpPr>
                                  <wpg:grpSp>
                                    <wpg:cNvPr id="643" name="Group 643"/>
                                    <wpg:cNvGrpSpPr/>
                                    <wpg:grpSpPr>
                                      <a:xfrm>
                                        <a:off x="-49832" y="31348"/>
                                        <a:ext cx="5369655" cy="4478752"/>
                                        <a:chOff x="-49832" y="15228"/>
                                        <a:chExt cx="5369655" cy="4478752"/>
                                      </a:xfrm>
                                    </wpg:grpSpPr>
                                    <wpg:grpSp>
                                      <wpg:cNvPr id="644" name="Group 644"/>
                                      <wpg:cNvGrpSpPr/>
                                      <wpg:grpSpPr>
                                        <a:xfrm>
                                          <a:off x="-49832" y="15228"/>
                                          <a:ext cx="5369655" cy="4478752"/>
                                          <a:chOff x="-49834" y="206211"/>
                                          <a:chExt cx="5369657" cy="4479253"/>
                                        </a:xfrm>
                                      </wpg:grpSpPr>
                                      <wpg:grpSp>
                                        <wpg:cNvPr id="645" name="Group 645"/>
                                        <wpg:cNvGrpSpPr/>
                                        <wpg:grpSpPr>
                                          <a:xfrm>
                                            <a:off x="-49834" y="206211"/>
                                            <a:ext cx="5369657" cy="4479253"/>
                                            <a:chOff x="146936" y="21018"/>
                                            <a:chExt cx="5369673" cy="4479686"/>
                                          </a:xfrm>
                                        </wpg:grpSpPr>
                                        <wpg:grpSp>
                                          <wpg:cNvPr id="647" name="Group 647"/>
                                          <wpg:cNvGrpSpPr/>
                                          <wpg:grpSpPr>
                                            <a:xfrm>
                                              <a:off x="146936" y="21018"/>
                                              <a:ext cx="5369673" cy="4479686"/>
                                              <a:chOff x="-49834" y="21018"/>
                                              <a:chExt cx="5369673" cy="4479686"/>
                                            </a:xfrm>
                                          </wpg:grpSpPr>
                                          <wpg:grpSp>
                                            <wpg:cNvPr id="648" name="Group 648"/>
                                            <wpg:cNvGrpSpPr/>
                                            <wpg:grpSpPr>
                                              <a:xfrm>
                                                <a:off x="-49834" y="21018"/>
                                                <a:ext cx="5369673" cy="4479686"/>
                                                <a:chOff x="170085" y="21018"/>
                                                <a:chExt cx="5369673" cy="4479686"/>
                                              </a:xfrm>
                                            </wpg:grpSpPr>
                                            <wpg:grpSp>
                                              <wpg:cNvPr id="649" name="Group 649"/>
                                              <wpg:cNvGrpSpPr/>
                                              <wpg:grpSpPr>
                                                <a:xfrm>
                                                  <a:off x="170085" y="21018"/>
                                                  <a:ext cx="5369673" cy="4479686"/>
                                                  <a:chOff x="-49834" y="21018"/>
                                                  <a:chExt cx="5369673" cy="4479686"/>
                                                </a:xfrm>
                                              </wpg:grpSpPr>
                                              <wpg:grpSp>
                                                <wpg:cNvPr id="650" name="Group 650"/>
                                                <wpg:cNvGrpSpPr/>
                                                <wpg:grpSpPr>
                                                  <a:xfrm>
                                                    <a:off x="-49834" y="21018"/>
                                                    <a:ext cx="5369673" cy="4479686"/>
                                                    <a:chOff x="170085" y="21018"/>
                                                    <a:chExt cx="5369673" cy="4479686"/>
                                                  </a:xfrm>
                                                </wpg:grpSpPr>
                                                <wpg:grpSp>
                                                  <wpg:cNvPr id="651" name="Group 651"/>
                                                  <wpg:cNvGrpSpPr/>
                                                  <wpg:grpSpPr>
                                                    <a:xfrm>
                                                      <a:off x="170085" y="21018"/>
                                                      <a:ext cx="5369673" cy="4479686"/>
                                                      <a:chOff x="-107707" y="-2131"/>
                                                      <a:chExt cx="5369673" cy="4479686"/>
                                                    </a:xfrm>
                                                  </wpg:grpSpPr>
                                                  <wps:wsp>
                                                    <wps:cNvPr id="652" name="Rectangle 652"/>
                                                    <wps:cNvSpPr/>
                                                    <wps:spPr>
                                                      <a:xfrm>
                                                        <a:off x="437597" y="3453906"/>
                                                        <a:ext cx="1762606" cy="1023649"/>
                                                      </a:xfrm>
                                                      <a:prstGeom prst="rect">
                                                        <a:avLst/>
                                                      </a:prstGeom>
                                                      <a:no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4058422" w14:textId="77777777" w:rsidR="003E5A9B" w:rsidRPr="002E4E7D" w:rsidRDefault="003E5A9B" w:rsidP="003E5A9B">
                                                          <w:pPr>
                                                            <w:jc w:val="center"/>
                                                            <w:rPr>
                                                              <w:b/>
                                                              <w:bCs/>
                                                            </w:rPr>
                                                          </w:pPr>
                                                          <w:r w:rsidRPr="002E4E7D">
                                                            <w:rPr>
                                                              <w:b/>
                                                              <w:bCs/>
                                                            </w:rPr>
                                                            <w:t xml:space="preserve">Theo dõi </w:t>
                                                          </w:r>
                                                        </w:p>
                                                        <w:p w14:paraId="02368D00" w14:textId="77AEE231" w:rsidR="003E5A9B" w:rsidRDefault="003E5A9B" w:rsidP="003E5A9B">
                                                          <w:r>
                                                            <w:t xml:space="preserve">- Tái phát </w:t>
                                                          </w:r>
                                                        </w:p>
                                                        <w:p w14:paraId="6D68D649" w14:textId="0B2857DB" w:rsidR="00A666A0" w:rsidRDefault="003E5A9B" w:rsidP="00A666A0">
                                                          <w:r>
                                                            <w:t xml:space="preserve">- Di căn </w:t>
                                                          </w:r>
                                                        </w:p>
                                                        <w:p w14:paraId="72A32DE9" w14:textId="075EBAA4" w:rsidR="00A666A0" w:rsidRDefault="00A666A0" w:rsidP="00A666A0">
                                                          <w:r>
                                                            <w:t xml:space="preserve">- Sống thêm  </w:t>
                                                          </w:r>
                                                        </w:p>
                                                        <w:p w14:paraId="01CBF77F" w14:textId="79252799" w:rsidR="003E5A9B" w:rsidRDefault="003E5A9B" w:rsidP="003E5A9B">
                                                          <w:pPr>
                                                            <w:jc w:val="center"/>
                                                          </w:pPr>
                                                          <w:r>
                                                            <w:tab/>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53" name="Rectangle 653"/>
                                                    <wps:cNvSpPr/>
                                                    <wps:spPr>
                                                      <a:xfrm>
                                                        <a:off x="-107707" y="2161995"/>
                                                        <a:ext cx="1046946" cy="329878"/>
                                                      </a:xfrm>
                                                      <a:prstGeom prst="rect">
                                                        <a:avLst/>
                                                      </a:prstGeom>
                                                      <a:no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8E262FD" w14:textId="77777777" w:rsidR="003E5A9B" w:rsidRPr="00081394" w:rsidRDefault="003E5A9B" w:rsidP="003E5A9B">
                                                          <w:pPr>
                                                            <w:jc w:val="center"/>
                                                            <w:rPr>
                                                              <w:b/>
                                                              <w:bCs/>
                                                            </w:rPr>
                                                          </w:pPr>
                                                          <w:r w:rsidRPr="00081394">
                                                            <w:rPr>
                                                              <w:b/>
                                                              <w:bCs/>
                                                            </w:rPr>
                                                            <w:t xml:space="preserve">Mục tiêu 1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54" name="Rectangle 654"/>
                                                    <wps:cNvSpPr/>
                                                    <wps:spPr>
                                                      <a:xfrm>
                                                        <a:off x="4215020" y="2154357"/>
                                                        <a:ext cx="1046946" cy="329878"/>
                                                      </a:xfrm>
                                                      <a:prstGeom prst="rect">
                                                        <a:avLst/>
                                                      </a:prstGeom>
                                                      <a:no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FFC2F96" w14:textId="77777777" w:rsidR="003E5A9B" w:rsidRPr="00081394" w:rsidRDefault="003E5A9B" w:rsidP="003E5A9B">
                                                          <w:pPr>
                                                            <w:jc w:val="center"/>
                                                            <w:rPr>
                                                              <w:b/>
                                                              <w:bCs/>
                                                            </w:rPr>
                                                          </w:pPr>
                                                          <w:r w:rsidRPr="00081394">
                                                            <w:rPr>
                                                              <w:b/>
                                                              <w:bCs/>
                                                            </w:rPr>
                                                            <w:t xml:space="preserve">Mục tiêu 2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655" name="Group 655"/>
                                                    <wpg:cNvGrpSpPr/>
                                                    <wpg:grpSpPr>
                                                      <a:xfrm>
                                                        <a:off x="196132" y="-2131"/>
                                                        <a:ext cx="4668806" cy="1857672"/>
                                                        <a:chOff x="196132" y="-2131"/>
                                                        <a:chExt cx="4668806" cy="1857672"/>
                                                      </a:xfrm>
                                                    </wpg:grpSpPr>
                                                    <wps:wsp>
                                                      <wps:cNvPr id="656" name="Rectangle 656"/>
                                                      <wps:cNvSpPr/>
                                                      <wps:spPr>
                                                        <a:xfrm>
                                                          <a:off x="196132" y="-2131"/>
                                                          <a:ext cx="4668806" cy="384575"/>
                                                        </a:xfrm>
                                                        <a:prstGeom prst="rect">
                                                          <a:avLst/>
                                                        </a:prstGeom>
                                                        <a:no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51C24E9" w14:textId="77777777" w:rsidR="006825CD" w:rsidRDefault="003E5A9B" w:rsidP="006825CD">
                                                            <w:pPr>
                                                              <w:jc w:val="center"/>
                                                              <w:rPr>
                                                                <w:b/>
                                                                <w:bCs/>
                                                              </w:rPr>
                                                            </w:pPr>
                                                            <w:r w:rsidRPr="002E4E7D">
                                                              <w:rPr>
                                                                <w:b/>
                                                                <w:bCs/>
                                                              </w:rPr>
                                                              <w:t>Ung thư vú giai đoạn III</w:t>
                                                            </w:r>
                                                            <w:r w:rsidR="0052429E" w:rsidRPr="0052429E">
                                                              <w:rPr>
                                                                <w:b/>
                                                                <w:bCs/>
                                                              </w:rPr>
                                                              <w:t xml:space="preserve"> </w:t>
                                                            </w:r>
                                                          </w:p>
                                                          <w:p w14:paraId="3995FC62" w14:textId="21312318" w:rsidR="0052429E" w:rsidRPr="002E4E7D" w:rsidRDefault="006825CD" w:rsidP="006825CD">
                                                            <w:pPr>
                                                              <w:jc w:val="center"/>
                                                              <w:rPr>
                                                                <w:b/>
                                                                <w:bCs/>
                                                              </w:rPr>
                                                            </w:pPr>
                                                            <w:r>
                                                              <w:rPr>
                                                                <w:b/>
                                                                <w:bCs/>
                                                              </w:rPr>
                                                              <w:t xml:space="preserve">phẫu thuật MRM sau hóa chất tân bổ trợ </w:t>
                                                            </w:r>
                                                          </w:p>
                                                          <w:p w14:paraId="38BA821A" w14:textId="0FE9B090" w:rsidR="003E5A9B" w:rsidRPr="002E4E7D" w:rsidRDefault="003E5A9B" w:rsidP="003E5A9B">
                                                            <w:pPr>
                                                              <w:jc w:val="center"/>
                                                              <w:rPr>
                                                                <w:b/>
                                                                <w:bCs/>
                                                              </w:rPr>
                                                            </w:pPr>
                                                            <w:r w:rsidRPr="002E4E7D">
                                                              <w:rPr>
                                                                <w:b/>
                                                                <w:bCs/>
                                                              </w:rPr>
                                                              <w:tab/>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59" name="Straight Arrow Connector 659"/>
                                                      <wps:cNvCnPr>
                                                        <a:stCxn id="670" idx="2"/>
                                                        <a:endCxn id="672" idx="0"/>
                                                      </wps:cNvCnPr>
                                                      <wps:spPr>
                                                        <a:xfrm>
                                                          <a:off x="1173679" y="1540079"/>
                                                          <a:ext cx="1374631" cy="315462"/>
                                                        </a:xfrm>
                                                        <a:prstGeom prst="straightConnector1">
                                                          <a:avLst/>
                                                        </a:prstGeom>
                                                        <a:ln w="28575">
                                                          <a:tailEnd type="triangle"/>
                                                        </a:ln>
                                                      </wps:spPr>
                                                      <wps:style>
                                                        <a:lnRef idx="1">
                                                          <a:schemeClr val="dk1"/>
                                                        </a:lnRef>
                                                        <a:fillRef idx="0">
                                                          <a:schemeClr val="dk1"/>
                                                        </a:fillRef>
                                                        <a:effectRef idx="0">
                                                          <a:schemeClr val="dk1"/>
                                                        </a:effectRef>
                                                        <a:fontRef idx="minor">
                                                          <a:schemeClr val="tx1"/>
                                                        </a:fontRef>
                                                      </wps:style>
                                                      <wps:bodyPr/>
                                                    </wps:wsp>
                                                  </wpg:grpSp>
                                                </wpg:grpSp>
                                                <wps:wsp>
                                                  <wps:cNvPr id="661" name="Straight Arrow Connector 661"/>
                                                  <wps:cNvCnPr>
                                                    <a:stCxn id="672" idx="2"/>
                                                    <a:endCxn id="652" idx="0"/>
                                                  </wps:cNvCnPr>
                                                  <wps:spPr>
                                                    <a:xfrm flipH="1">
                                                      <a:off x="1596619" y="2807862"/>
                                                      <a:ext cx="1229349" cy="669162"/>
                                                    </a:xfrm>
                                                    <a:prstGeom prst="straightConnector1">
                                                      <a:avLst/>
                                                    </a:prstGeom>
                                                    <a:ln w="28575">
                                                      <a:tailEnd type="triangle"/>
                                                    </a:ln>
                                                  </wps:spPr>
                                                  <wps:style>
                                                    <a:lnRef idx="1">
                                                      <a:schemeClr val="dk1"/>
                                                    </a:lnRef>
                                                    <a:fillRef idx="0">
                                                      <a:schemeClr val="dk1"/>
                                                    </a:fillRef>
                                                    <a:effectRef idx="0">
                                                      <a:schemeClr val="dk1"/>
                                                    </a:effectRef>
                                                    <a:fontRef idx="minor">
                                                      <a:schemeClr val="tx1"/>
                                                    </a:fontRef>
                                                  </wps:style>
                                                  <wps:bodyPr/>
                                                </wps:wsp>
                                              </wpg:grpSp>
                                              <wps:wsp>
                                                <wps:cNvPr id="662" name="Straight Arrow Connector 662"/>
                                                <wps:cNvCnPr>
                                                  <a:stCxn id="652" idx="3"/>
                                                  <a:endCxn id="331" idx="1"/>
                                                </wps:cNvCnPr>
                                                <wps:spPr>
                                                  <a:xfrm flipV="1">
                                                    <a:off x="2258076" y="3982943"/>
                                                    <a:ext cx="386226" cy="5936"/>
                                                  </a:xfrm>
                                                  <a:prstGeom prst="straightConnector1">
                                                    <a:avLst/>
                                                  </a:prstGeom>
                                                  <a:ln w="28575">
                                                    <a:tailEnd type="triangle"/>
                                                  </a:ln>
                                                </wps:spPr>
                                                <wps:style>
                                                  <a:lnRef idx="1">
                                                    <a:schemeClr val="dk1"/>
                                                  </a:lnRef>
                                                  <a:fillRef idx="0">
                                                    <a:schemeClr val="dk1"/>
                                                  </a:fillRef>
                                                  <a:effectRef idx="0">
                                                    <a:schemeClr val="dk1"/>
                                                  </a:effectRef>
                                                  <a:fontRef idx="minor">
                                                    <a:schemeClr val="tx1"/>
                                                  </a:fontRef>
                                                </wps:style>
                                                <wps:bodyPr/>
                                              </wps:wsp>
                                            </wpg:grpSp>
                                            <wps:wsp>
                                              <wps:cNvPr id="663" name="Straight Arrow Connector 663"/>
                                              <wps:cNvCnPr>
                                                <a:stCxn id="331" idx="3"/>
                                                <a:endCxn id="654" idx="2"/>
                                              </wps:cNvCnPr>
                                              <wps:spPr>
                                                <a:xfrm flipH="1" flipV="1">
                                                  <a:off x="5016286" y="2507384"/>
                                                  <a:ext cx="76069" cy="1475560"/>
                                                </a:xfrm>
                                                <a:prstGeom prst="straightConnector1">
                                                  <a:avLst/>
                                                </a:prstGeom>
                                                <a:ln w="28575">
                                                  <a:tailEnd type="triangle"/>
                                                </a:ln>
                                              </wps:spPr>
                                              <wps:style>
                                                <a:lnRef idx="1">
                                                  <a:schemeClr val="dk1"/>
                                                </a:lnRef>
                                                <a:fillRef idx="0">
                                                  <a:schemeClr val="dk1"/>
                                                </a:fillRef>
                                                <a:effectRef idx="0">
                                                  <a:schemeClr val="dk1"/>
                                                </a:effectRef>
                                                <a:fontRef idx="minor">
                                                  <a:schemeClr val="tx1"/>
                                                </a:fontRef>
                                              </wps:style>
                                              <wps:bodyPr/>
                                            </wps:wsp>
                                          </wpg:grpSp>
                                          <wps:wsp>
                                            <wps:cNvPr id="664" name="Straight Arrow Connector 664"/>
                                            <wps:cNvCnPr>
                                              <a:stCxn id="670" idx="2"/>
                                              <a:endCxn id="653" idx="0"/>
                                            </wps:cNvCnPr>
                                            <wps:spPr>
                                              <a:xfrm flipH="1">
                                                <a:off x="473639" y="1563227"/>
                                                <a:ext cx="757913" cy="621917"/>
                                              </a:xfrm>
                                              <a:prstGeom prst="straightConnector1">
                                                <a:avLst/>
                                              </a:prstGeom>
                                              <a:ln w="28575">
                                                <a:tailEnd type="triangle"/>
                                              </a:ln>
                                            </wps:spPr>
                                            <wps:style>
                                              <a:lnRef idx="1">
                                                <a:schemeClr val="dk1"/>
                                              </a:lnRef>
                                              <a:fillRef idx="0">
                                                <a:schemeClr val="dk1"/>
                                              </a:fillRef>
                                              <a:effectRef idx="0">
                                                <a:schemeClr val="dk1"/>
                                              </a:effectRef>
                                              <a:fontRef idx="minor">
                                                <a:schemeClr val="tx1"/>
                                              </a:fontRef>
                                            </wps:style>
                                            <wps:bodyPr/>
                                          </wps:wsp>
                                          <wps:wsp>
                                            <wps:cNvPr id="665" name="Straight Arrow Connector 665"/>
                                            <wps:cNvCnPr>
                                              <a:stCxn id="672" idx="3"/>
                                              <a:endCxn id="654" idx="1"/>
                                            </wps:cNvCnPr>
                                            <wps:spPr>
                                              <a:xfrm flipV="1">
                                                <a:off x="3844759" y="2342445"/>
                                                <a:ext cx="428135" cy="844"/>
                                              </a:xfrm>
                                              <a:prstGeom prst="straightConnector1">
                                                <a:avLst/>
                                              </a:prstGeom>
                                              <a:ln w="28575">
                                                <a:tailEnd type="triangle"/>
                                              </a:ln>
                                            </wps:spPr>
                                            <wps:style>
                                              <a:lnRef idx="1">
                                                <a:schemeClr val="dk1"/>
                                              </a:lnRef>
                                              <a:fillRef idx="0">
                                                <a:schemeClr val="dk1"/>
                                              </a:fillRef>
                                              <a:effectRef idx="0">
                                                <a:schemeClr val="dk1"/>
                                              </a:effectRef>
                                              <a:fontRef idx="minor">
                                                <a:schemeClr val="tx1"/>
                                              </a:fontRef>
                                            </wps:style>
                                            <wps:bodyPr/>
                                          </wps:wsp>
                                        </wpg:grpSp>
                                        <wps:wsp>
                                          <wps:cNvPr id="667" name="Straight Arrow Connector 667"/>
                                          <wps:cNvCnPr>
                                            <a:stCxn id="656" idx="2"/>
                                            <a:endCxn id="671" idx="0"/>
                                          </wps:cNvCnPr>
                                          <wps:spPr>
                                            <a:xfrm>
                                              <a:off x="2785179" y="405593"/>
                                              <a:ext cx="1347406" cy="290428"/>
                                            </a:xfrm>
                                            <a:prstGeom prst="straightConnector1">
                                              <a:avLst/>
                                            </a:prstGeom>
                                            <a:ln w="28575">
                                              <a:tailEnd type="triangle"/>
                                            </a:ln>
                                          </wps:spPr>
                                          <wps:style>
                                            <a:lnRef idx="1">
                                              <a:schemeClr val="dk1"/>
                                            </a:lnRef>
                                            <a:fillRef idx="0">
                                              <a:schemeClr val="dk1"/>
                                            </a:fillRef>
                                            <a:effectRef idx="0">
                                              <a:schemeClr val="dk1"/>
                                            </a:effectRef>
                                            <a:fontRef idx="minor">
                                              <a:schemeClr val="tx1"/>
                                            </a:fontRef>
                                          </wps:style>
                                          <wps:bodyPr/>
                                        </wps:wsp>
                                      </wpg:grpSp>
                                      <wps:wsp>
                                        <wps:cNvPr id="668" name="Straight Arrow Connector 668"/>
                                        <wps:cNvCnPr>
                                          <a:stCxn id="656" idx="2"/>
                                          <a:endCxn id="670" idx="0"/>
                                        </wps:cNvCnPr>
                                        <wps:spPr>
                                          <a:xfrm flipH="1">
                                            <a:off x="1231609" y="590749"/>
                                            <a:ext cx="1356793" cy="277380"/>
                                          </a:xfrm>
                                          <a:prstGeom prst="straightConnector1">
                                            <a:avLst/>
                                          </a:prstGeom>
                                          <a:ln w="28575">
                                            <a:tailEnd type="triangle"/>
                                          </a:ln>
                                        </wps:spPr>
                                        <wps:style>
                                          <a:lnRef idx="1">
                                            <a:schemeClr val="dk1"/>
                                          </a:lnRef>
                                          <a:fillRef idx="0">
                                            <a:schemeClr val="dk1"/>
                                          </a:fillRef>
                                          <a:effectRef idx="0">
                                            <a:schemeClr val="dk1"/>
                                          </a:effectRef>
                                          <a:fontRef idx="minor">
                                            <a:schemeClr val="tx1"/>
                                          </a:fontRef>
                                        </wps:style>
                                        <wps:bodyPr/>
                                      </wps:wsp>
                                    </wpg:grpSp>
                                    <wps:wsp>
                                      <wps:cNvPr id="669" name="Straight Arrow Connector 669"/>
                                      <wps:cNvCnPr>
                                        <a:stCxn id="671" idx="2"/>
                                        <a:endCxn id="654" idx="0"/>
                                      </wps:cNvCnPr>
                                      <wps:spPr>
                                        <a:xfrm>
                                          <a:off x="3935804" y="1576591"/>
                                          <a:ext cx="860549" cy="594675"/>
                                        </a:xfrm>
                                        <a:prstGeom prst="straightConnector1">
                                          <a:avLst/>
                                        </a:prstGeom>
                                        <a:ln w="28575">
                                          <a:tailEnd type="triangle"/>
                                        </a:ln>
                                      </wps:spPr>
                                      <wps:style>
                                        <a:lnRef idx="1">
                                          <a:schemeClr val="dk1"/>
                                        </a:lnRef>
                                        <a:fillRef idx="0">
                                          <a:schemeClr val="dk1"/>
                                        </a:fillRef>
                                        <a:effectRef idx="0">
                                          <a:schemeClr val="dk1"/>
                                        </a:effectRef>
                                        <a:fontRef idx="minor">
                                          <a:schemeClr val="tx1"/>
                                        </a:fontRef>
                                      </wps:style>
                                      <wps:bodyPr/>
                                    </wps:wsp>
                                  </wpg:grpSp>
                                  <wps:wsp>
                                    <wps:cNvPr id="670" name="Rectangle: Rounded Corners 670"/>
                                    <wps:cNvSpPr/>
                                    <wps:spPr>
                                      <a:xfrm>
                                        <a:off x="69344" y="693192"/>
                                        <a:ext cx="2324531" cy="880044"/>
                                      </a:xfrm>
                                      <a:prstGeom prst="roundRect">
                                        <a:avLst/>
                                      </a:prstGeom>
                                      <a:no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4F92114" w14:textId="77777777" w:rsidR="00A666A0" w:rsidRDefault="00AE3FFB" w:rsidP="00A666A0">
                                          <w:r>
                                            <w:t xml:space="preserve">- </w:t>
                                          </w:r>
                                          <w:r w:rsidR="003E5A9B">
                                            <w:t>Đặc điểm lâm sàng,</w:t>
                                          </w:r>
                                        </w:p>
                                        <w:p w14:paraId="468E641E" w14:textId="01B80EB1" w:rsidR="003E5A9B" w:rsidRDefault="00A666A0" w:rsidP="00A666A0">
                                          <w:r>
                                            <w:t xml:space="preserve">- Đặc điểm </w:t>
                                          </w:r>
                                          <w:r w:rsidR="003E5A9B">
                                            <w:t>cận lâm sàng</w:t>
                                          </w:r>
                                        </w:p>
                                        <w:p w14:paraId="0D185327" w14:textId="42CF9729" w:rsidR="00A666A0" w:rsidRPr="00001BC8" w:rsidRDefault="00A666A0" w:rsidP="00A666A0">
                                          <w:pPr>
                                            <w:rPr>
                                              <w:color w:val="auto"/>
                                            </w:rPr>
                                          </w:pPr>
                                          <w:r>
                                            <w:t>- Mô bệnh học</w:t>
                                          </w:r>
                                          <w:r w:rsidR="001B1528">
                                            <w:t>, hóa</w:t>
                                          </w:r>
                                          <w:r w:rsidR="0070185E">
                                            <w:t xml:space="preserve"> mô miễn dịch </w:t>
                                          </w:r>
                                          <w:r w:rsidR="001B1528">
                                            <w:t xml:space="preserve">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671" name="Rectangle: Rounded Corners 671"/>
                                  <wps:cNvSpPr/>
                                  <wps:spPr>
                                    <a:xfrm>
                                      <a:off x="2856781" y="690091"/>
                                      <a:ext cx="2158044" cy="886500"/>
                                    </a:xfrm>
                                    <a:prstGeom prst="roundRect">
                                      <a:avLst/>
                                    </a:prstGeom>
                                    <a:no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FA3A6D1" w14:textId="14A1073E" w:rsidR="003E5A9B" w:rsidRDefault="00AE3FFB" w:rsidP="00AE3FFB">
                                        <w:pPr>
                                          <w:jc w:val="left"/>
                                        </w:pPr>
                                        <w:r>
                                          <w:t>- Đánh giá đáp ứng lâm sàng theo RECIST 1.1.</w:t>
                                        </w:r>
                                      </w:p>
                                      <w:p w14:paraId="009FA387" w14:textId="24ACE1DD" w:rsidR="00AE3FFB" w:rsidRDefault="00AE3FFB" w:rsidP="00AE3FFB">
                                        <w:pPr>
                                          <w:jc w:val="left"/>
                                        </w:pPr>
                                        <w:r>
                                          <w:t xml:space="preserve">- Độc tính, tác dụng không mong muốn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672" name="Rectangle: Rounded Corners 672"/>
                                <wps:cNvSpPr/>
                                <wps:spPr>
                                  <a:xfrm>
                                    <a:off x="1367607" y="1872513"/>
                                    <a:ext cx="2477140" cy="929003"/>
                                  </a:xfrm>
                                  <a:prstGeom prst="roundRect">
                                    <a:avLst/>
                                  </a:prstGeom>
                                  <a:no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216022B" w14:textId="367ADE7F" w:rsidR="00A666A0" w:rsidRDefault="00A666A0" w:rsidP="00A666A0">
                                      <w:r>
                                        <w:t xml:space="preserve">- </w:t>
                                      </w:r>
                                      <w:r w:rsidR="00AE3FFB">
                                        <w:t xml:space="preserve">Kết quả </w:t>
                                      </w:r>
                                      <w:r>
                                        <w:t>quá trình phẫu thuật</w:t>
                                      </w:r>
                                    </w:p>
                                    <w:p w14:paraId="4D82A977" w14:textId="77777777" w:rsidR="00A666A0" w:rsidRDefault="00A666A0" w:rsidP="00A666A0">
                                      <w:r>
                                        <w:t xml:space="preserve">- Tai biến, biến chứng </w:t>
                                      </w:r>
                                    </w:p>
                                    <w:p w14:paraId="24438A8D" w14:textId="47053EF0" w:rsidR="003E5A9B" w:rsidRDefault="00A666A0" w:rsidP="00A666A0">
                                      <w:r>
                                        <w:t xml:space="preserve">- Đáp ứng mô bệnh học theo Chevallier  </w:t>
                                      </w:r>
                                      <w:r w:rsidR="003E5A9B">
                                        <w:tab/>
                                      </w:r>
                                    </w:p>
                                    <w:p w14:paraId="4E2708E8" w14:textId="77777777" w:rsidR="003E5A9B" w:rsidRDefault="003E5A9B" w:rsidP="003E5A9B">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s:wsp>
                            <wps:cNvPr id="1" name="Straight Arrow Connector 1"/>
                            <wps:cNvCnPr>
                              <a:stCxn id="656" idx="2"/>
                              <a:endCxn id="672" idx="0"/>
                            </wps:cNvCnPr>
                            <wps:spPr>
                              <a:xfrm>
                                <a:off x="2588126" y="399723"/>
                                <a:ext cx="17773" cy="1472791"/>
                              </a:xfrm>
                              <a:prstGeom prst="straightConnector1">
                                <a:avLst/>
                              </a:prstGeom>
                              <a:ln w="28575">
                                <a:tailEnd type="triangle"/>
                              </a:ln>
                            </wps:spPr>
                            <wps:style>
                              <a:lnRef idx="1">
                                <a:schemeClr val="dk1"/>
                              </a:lnRef>
                              <a:fillRef idx="0">
                                <a:schemeClr val="dk1"/>
                              </a:fillRef>
                              <a:effectRef idx="0">
                                <a:schemeClr val="dk1"/>
                              </a:effectRef>
                              <a:fontRef idx="minor">
                                <a:schemeClr val="tx1"/>
                              </a:fontRef>
                            </wps:style>
                            <wps:bodyPr/>
                          </wps:wsp>
                        </wpg:grpSp>
                        <wps:wsp>
                          <wps:cNvPr id="19" name="Straight Arrow Connector 19"/>
                          <wps:cNvCnPr>
                            <a:stCxn id="672" idx="2"/>
                            <a:endCxn id="331" idx="0"/>
                          </wps:cNvCnPr>
                          <wps:spPr>
                            <a:xfrm>
                              <a:off x="2605607" y="2801337"/>
                              <a:ext cx="1151928" cy="729140"/>
                            </a:xfrm>
                            <a:prstGeom prst="straightConnector1">
                              <a:avLst/>
                            </a:prstGeom>
                            <a:ln w="28575">
                              <a:tailEnd type="triangle"/>
                            </a:ln>
                          </wps:spPr>
                          <wps:style>
                            <a:lnRef idx="1">
                              <a:schemeClr val="dk1"/>
                            </a:lnRef>
                            <a:fillRef idx="0">
                              <a:schemeClr val="dk1"/>
                            </a:fillRef>
                            <a:effectRef idx="0">
                              <a:schemeClr val="dk1"/>
                            </a:effectRef>
                            <a:fontRef idx="minor">
                              <a:schemeClr val="tx1"/>
                            </a:fontRef>
                          </wps:style>
                          <wps:bodyPr/>
                        </wps:wsp>
                      </wpg:grpSp>
                      <wps:wsp>
                        <wps:cNvPr id="9" name="Straight Arrow Connector 9"/>
                        <wps:cNvCnPr>
                          <a:stCxn id="671" idx="2"/>
                          <a:endCxn id="672" idx="0"/>
                        </wps:cNvCnPr>
                        <wps:spPr>
                          <a:xfrm flipH="1">
                            <a:off x="2655024" y="2604209"/>
                            <a:ext cx="1329132" cy="493569"/>
                          </a:xfrm>
                          <a:prstGeom prst="straightConnector1">
                            <a:avLst/>
                          </a:prstGeom>
                          <a:ln w="28575">
                            <a:tailEnd type="triangle"/>
                          </a:ln>
                        </wps:spPr>
                        <wps:style>
                          <a:lnRef idx="1">
                            <a:schemeClr val="dk1"/>
                          </a:lnRef>
                          <a:fillRef idx="0">
                            <a:schemeClr val="dk1"/>
                          </a:fillRef>
                          <a:effectRef idx="0">
                            <a:schemeClr val="dk1"/>
                          </a:effectRef>
                          <a:fontRef idx="minor">
                            <a:schemeClr val="tx1"/>
                          </a:fontRef>
                        </wps:style>
                        <wps:bodyPr/>
                      </wps:wsp>
                    </wpg:wgp>
                  </a:graphicData>
                </a:graphic>
                <wp14:sizeRelH relativeFrom="margin">
                  <wp14:pctWidth>0</wp14:pctWidth>
                </wp14:sizeRelH>
              </wp:anchor>
            </w:drawing>
          </mc:Choice>
          <mc:Fallback>
            <w:pict>
              <v:group w14:anchorId="59E85746" id="Group 32" o:spid="_x0000_s1282" style="position:absolute;left:0;text-align:left;margin-left:13.45pt;margin-top:2.15pt;width:422.65pt;height:588.2pt;z-index:251719680;mso-position-horizontal-relative:text;mso-position-vertical-relative:text;mso-width-relative:margin" coordsize="53679,747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">
                <v:group id="Group 24" o:spid="_x0000_s1283" style="position:absolute;width:53679;height:74702" coordorigin="-498,152" coordsize="53684,447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">
                  <v:group id="Group 18" o:spid="_x0000_s1284" style="position:absolute;left:-498;top:152;width:53684;height:44784" coordorigin="-498,152" coordsize="53690,447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">
                    <v:group id="Group 328" o:spid="_x0000_s1285" style="position:absolute;left:-498;top:152;width:53690;height:44787" coordorigin="-498,152" coordsize="53696,447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">
                      <v:shapetype id="_x0000_t116" coordsize="21600,21600" o:spt="116" path="m3475,qx,10800,3475,21600l18125,21600qx21600,10800,18125,xe">
                        <v:stroke joinstyle="miter"/>
                        <v:path gradientshapeok="t" o:connecttype="rect" textboxrect="1018,3163,20582,18437"/>
                      </v:shapetype>
                      <v:shape id="Flowchart: Terminator 331" o:spid="_x0000_s1286" type="#_x0000_t116" style="position:absolute;left:26442;top:35307;width:22282;height:89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" filled="f" strokecolor="black [3213]" strokeweight="2.25pt">
                        <v:textbox>
                          <w:txbxContent>
                            <w:p w14:paraId="27098A25" w14:textId="10FBF1E7" w:rsidR="003E5A9B" w:rsidRDefault="003E5A9B" w:rsidP="003E5A9B">
                              <w:pPr>
                                <w:jc w:val="center"/>
                              </w:pPr>
                              <w:r w:rsidRPr="00081394">
                                <w:t xml:space="preserve">Các yếu tố liên quan </w:t>
                              </w:r>
                              <w:r w:rsidR="00A666A0">
                                <w:t xml:space="preserve">đến thời gian OS và EFS </w:t>
                              </w:r>
                            </w:p>
                          </w:txbxContent>
                        </v:textbox>
                      </v:shape>
                      <v:group id="Group 640" o:spid="_x0000_s1287" style="position:absolute;left:-498;top:152;width:53696;height:44787" coordorigin="-498,152" coordsize="53696,447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">
                        <v:group id="Group 641" o:spid="_x0000_s1288" style="position:absolute;left:-498;top:152;width:53696;height:44787" coordorigin="-498,152" coordsize="53696,447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">
                          <v:group id="Group 642" o:spid="_x0000_s1289" style="position:absolute;left:-498;top:152;width:53696;height:44787" coordorigin="-498,313" coordsize="53696,447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">
                            <v:group id="Group 643" o:spid="_x0000_s1290" style="position:absolute;left:-498;top:313;width:53696;height:44788" coordorigin="-498,152" coordsize="53696,447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">
                              <v:group id="Group 644" o:spid="_x0000_s1291" style="position:absolute;left:-498;top:152;width:53696;height:44787" coordorigin="-498,2062" coordsize="53696,447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">
                                <v:group id="Group 645" o:spid="_x0000_s1292" style="position:absolute;left:-498;top:2062;width:53696;height:44792" coordorigin="1469,210" coordsize="53696,447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">
                                  <v:group id="Group 647" o:spid="_x0000_s1293" style="position:absolute;left:1469;top:210;width:53697;height:44797" coordorigin="-498,210" coordsize="53696,447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">
                                    <v:group id="Group 648" o:spid="_x0000_s1294" style="position:absolute;left:-498;top:210;width:53696;height:44797" coordorigin="1700,210" coordsize="53696,447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">
                                      <v:group id="Group 649" o:spid="_x0000_s1295" style="position:absolute;left:1700;top:210;width:53697;height:44797" coordorigin="-498,210" coordsize="53696,447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">
                                        <v:group id="Group 650" o:spid="_x0000_s1296" style="position:absolute;left:-498;top:210;width:53696;height:44797" coordorigin="1700,210" coordsize="53696,447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">
                                          <v:group id="Group 651" o:spid="_x0000_s1297" style="position:absolute;left:1700;top:210;width:53697;height:44797" coordorigin="-1077,-21" coordsize="53696,447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">
                                            <v:rect id="Rectangle 652" o:spid="_x0000_s1298" style="position:absolute;left:4375;top:34539;width:17627;height:102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" filled="f" strokecolor="black [3213]" strokeweight="2.25pt">
                                              <v:textbox>
                                                <w:txbxContent>
                                                  <w:p w14:paraId="34058422" w14:textId="77777777" w:rsidR="003E5A9B" w:rsidRPr="002E4E7D" w:rsidRDefault="003E5A9B" w:rsidP="003E5A9B">
                                                    <w:pPr>
                                                      <w:jc w:val="center"/>
                                                      <w:rPr>
                                                        <w:b/>
                                                        <w:bCs/>
                                                      </w:rPr>
                                                    </w:pPr>
                                                    <w:r w:rsidRPr="002E4E7D">
                                                      <w:rPr>
                                                        <w:b/>
                                                        <w:bCs/>
                                                      </w:rPr>
                                                      <w:t xml:space="preserve">Theo dõi </w:t>
                                                    </w:r>
                                                  </w:p>
                                                  <w:p w14:paraId="02368D00" w14:textId="77AEE231" w:rsidR="003E5A9B" w:rsidRDefault="003E5A9B" w:rsidP="003E5A9B">
                                                    <w:r>
                                                      <w:t xml:space="preserve">- Tái phát </w:t>
                                                    </w:r>
                                                  </w:p>
                                                  <w:p w14:paraId="6D68D649" w14:textId="0B2857DB" w:rsidR="00A666A0" w:rsidRDefault="003E5A9B" w:rsidP="00A666A0">
                                                    <w:r>
                                                      <w:t xml:space="preserve">- Di căn </w:t>
                                                    </w:r>
                                                  </w:p>
                                                  <w:p w14:paraId="72A32DE9" w14:textId="075EBAA4" w:rsidR="00A666A0" w:rsidRDefault="00A666A0" w:rsidP="00A666A0">
                                                    <w:r>
                                                      <w:t xml:space="preserve">- Sống thêm  </w:t>
                                                    </w:r>
                                                  </w:p>
                                                  <w:p w14:paraId="01CBF77F" w14:textId="79252799" w:rsidR="003E5A9B" w:rsidRDefault="003E5A9B" w:rsidP="003E5A9B">
                                                    <w:pPr>
                                                      <w:jc w:val="center"/>
                                                    </w:pPr>
                                                    <w:r>
                                                      <w:tab/>
                                                    </w:r>
                                                  </w:p>
                                                </w:txbxContent>
                                              </v:textbox>
                                            </v:rect>
                                            <v:rect id="Rectangle 653" o:spid="_x0000_s1299" style="position:absolute;left:-1077;top:21619;width:10469;height:32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" filled="f" strokecolor="black [3213]" strokeweight="2.25pt">
                                              <v:textbox>
                                                <w:txbxContent>
                                                  <w:p w14:paraId="08E262FD" w14:textId="77777777" w:rsidR="003E5A9B" w:rsidRPr="00081394" w:rsidRDefault="003E5A9B" w:rsidP="003E5A9B">
                                                    <w:pPr>
                                                      <w:jc w:val="center"/>
                                                      <w:rPr>
                                                        <w:b/>
                                                        <w:bCs/>
                                                      </w:rPr>
                                                    </w:pPr>
                                                    <w:r w:rsidRPr="00081394">
                                                      <w:rPr>
                                                        <w:b/>
                                                        <w:bCs/>
                                                      </w:rPr>
                                                      <w:t xml:space="preserve">Mục tiêu 1   </w:t>
                                                    </w:r>
                                                  </w:p>
                                                </w:txbxContent>
                                              </v:textbox>
                                            </v:rect>
                                            <v:rect id="Rectangle 654" o:spid="_x0000_s1300" style="position:absolute;left:42150;top:21543;width:10469;height:32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" filled="f" strokecolor="black [3213]" strokeweight="2.25pt">
                                              <v:textbox>
                                                <w:txbxContent>
                                                  <w:p w14:paraId="6FFC2F96" w14:textId="77777777" w:rsidR="003E5A9B" w:rsidRPr="00081394" w:rsidRDefault="003E5A9B" w:rsidP="003E5A9B">
                                                    <w:pPr>
                                                      <w:jc w:val="center"/>
                                                      <w:rPr>
                                                        <w:b/>
                                                        <w:bCs/>
                                                      </w:rPr>
                                                    </w:pPr>
                                                    <w:r w:rsidRPr="00081394">
                                                      <w:rPr>
                                                        <w:b/>
                                                        <w:bCs/>
                                                      </w:rPr>
                                                      <w:t xml:space="preserve">Mục tiêu 2    </w:t>
                                                    </w:r>
                                                  </w:p>
                                                </w:txbxContent>
                                              </v:textbox>
                                            </v:rect>
                                            <v:group id="Group 655" o:spid="_x0000_s1301" style="position:absolute;left:1961;top:-21;width:46688;height:18576" coordorigin="1961,-21" coordsize="46688,185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">
                                              <v:rect id="Rectangle 656" o:spid="_x0000_s1302" style="position:absolute;left:1961;top:-21;width:46688;height:38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" filled="f" strokecolor="black [3213]" strokeweight="2.25pt">
                                                <v:textbox>
                                                  <w:txbxContent>
                                                    <w:p w14:paraId="751C24E9" w14:textId="77777777" w:rsidR="006825CD" w:rsidRDefault="003E5A9B" w:rsidP="006825CD">
                                                      <w:pPr>
                                                        <w:jc w:val="center"/>
                                                        <w:rPr>
                                                          <w:b/>
                                                          <w:bCs/>
                                                        </w:rPr>
                                                      </w:pPr>
                                                      <w:r w:rsidRPr="002E4E7D">
                                                        <w:rPr>
                                                          <w:b/>
                                                          <w:bCs/>
                                                        </w:rPr>
                                                        <w:t>Ung thư vú giai đoạn III</w:t>
                                                      </w:r>
                                                      <w:r w:rsidR="0052429E" w:rsidRPr="0052429E">
                                                        <w:rPr>
                                                          <w:b/>
                                                          <w:bCs/>
                                                        </w:rPr>
                                                        <w:t xml:space="preserve"> </w:t>
                                                      </w:r>
                                                    </w:p>
                                                    <w:p w14:paraId="3995FC62" w14:textId="21312318" w:rsidR="0052429E" w:rsidRPr="002E4E7D" w:rsidRDefault="006825CD" w:rsidP="006825CD">
                                                      <w:pPr>
                                                        <w:jc w:val="center"/>
                                                        <w:rPr>
                                                          <w:b/>
                                                          <w:bCs/>
                                                        </w:rPr>
                                                      </w:pPr>
                                                      <w:r>
                                                        <w:rPr>
                                                          <w:b/>
                                                          <w:bCs/>
                                                        </w:rPr>
                                                        <w:t xml:space="preserve">phẫu thuật MRM sau hóa chất tân bổ trợ </w:t>
                                                      </w:r>
                                                    </w:p>
                                                    <w:p w14:paraId="38BA821A" w14:textId="0FE9B090" w:rsidR="003E5A9B" w:rsidRPr="002E4E7D" w:rsidRDefault="003E5A9B" w:rsidP="003E5A9B">
                                                      <w:pPr>
                                                        <w:jc w:val="center"/>
                                                        <w:rPr>
                                                          <w:b/>
                                                          <w:bCs/>
                                                        </w:rPr>
                                                      </w:pPr>
                                                      <w:r w:rsidRPr="002E4E7D">
                                                        <w:rPr>
                                                          <w:b/>
                                                          <w:bCs/>
                                                        </w:rPr>
                                                        <w:tab/>
                                                      </w:r>
                                                    </w:p>
                                                  </w:txbxContent>
                                                </v:textbox>
                                              </v:rect>
                                              <v:shapetype id="_x0000_t32" coordsize="21600,21600" o:spt="32" o:oned="t" path="m,l21600,21600e" filled="f">
                                                <v:path arrowok="t" fillok="f" o:connecttype="none"/>
                                                <o:lock v:ext="edit" shapetype="t"/>
                                              </v:shapetype>
                                              <v:shape id="Straight Arrow Connector 659" o:spid="_x0000_s1303" type="#_x0000_t32" style="position:absolute;left:11736;top:15400;width:13747;height:315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" strokecolor="black [3200]" strokeweight="2.25pt">
                                                <v:stroke endarrow="block" joinstyle="miter"/>
                                              </v:shape>
                                            </v:group>
                                          </v:group>
                                          <v:shape id="Straight Arrow Connector 661" o:spid="_x0000_s1304" type="#_x0000_t32" style="position:absolute;left:15966;top:28078;width:12293;height:6692;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" strokecolor="black [3200]" strokeweight="2.25pt">
                                            <v:stroke endarrow="block" joinstyle="miter"/>
                                          </v:shape>
                                        </v:group>
                                        <v:shape id="Straight Arrow Connector 662" o:spid="_x0000_s1305" type="#_x0000_t32" style="position:absolute;left:22580;top:39829;width:3863;height:5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" strokecolor="black [3200]" strokeweight="2.25pt">
                                          <v:stroke endarrow="block" joinstyle="miter"/>
                                        </v:shape>
                                      </v:group>
                                      <v:shape id="Straight Arrow Connector 663" o:spid="_x0000_s1306" type="#_x0000_t32" style="position:absolute;left:50162;top:25073;width:761;height:14756;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" strokecolor="black [3200]" strokeweight="2.25pt">
                                        <v:stroke endarrow="block" joinstyle="miter"/>
                                      </v:shape>
                                    </v:group>
                                    <v:shape id="Straight Arrow Connector 664" o:spid="_x0000_s1307" type="#_x0000_t32" style="position:absolute;left:4736;top:15632;width:7579;height:621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" strokecolor="black [3200]" strokeweight="2.25pt">
                                      <v:stroke endarrow="block" joinstyle="miter"/>
                                    </v:shape>
                                    <v:shape id="Straight Arrow Connector 665" o:spid="_x0000_s1308" type="#_x0000_t32" style="position:absolute;left:38447;top:23424;width:4281;height:8;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" strokecolor="black [3200]" strokeweight="2.25pt">
                                      <v:stroke endarrow="block" joinstyle="miter"/>
                                    </v:shape>
                                  </v:group>
                                  <v:shape id="Straight Arrow Connector 667" o:spid="_x0000_s1309" type="#_x0000_t32" style="position:absolute;left:27851;top:4055;width:13474;height:290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" strokecolor="black [3200]" strokeweight="2.25pt">
                                    <v:stroke endarrow="block" joinstyle="miter"/>
                                  </v:shape>
                                </v:group>
                                <v:shape id="Straight Arrow Connector 668" o:spid="_x0000_s1310" type="#_x0000_t32" style="position:absolute;left:12316;top:5907;width:13568;height:2774;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" strokecolor="black [3200]" strokeweight="2.25pt">
                                  <v:stroke endarrow="block" joinstyle="miter"/>
                                </v:shape>
                              </v:group>
                              <v:shape id="Straight Arrow Connector 669" o:spid="_x0000_s1311" type="#_x0000_t32" style="position:absolute;left:39358;top:15765;width:8605;height:594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" strokecolor="black [3200]" strokeweight="2.25pt">
                                <v:stroke endarrow="block" joinstyle="miter"/>
                              </v:shape>
                            </v:group>
                            <v:roundrect id="Rectangle: Rounded Corners 670" o:spid="_x0000_s1312" style="position:absolute;left:693;top:6931;width:23245;height:880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" filled="f" strokecolor="black [3213]" strokeweight="2.25pt">
                              <v:stroke joinstyle="miter"/>
                              <v:textbox>
                                <w:txbxContent>
                                  <w:p w14:paraId="54F92114" w14:textId="77777777" w:rsidR="00A666A0" w:rsidRDefault="00AE3FFB" w:rsidP="00A666A0">
                                    <w:r>
                                      <w:t xml:space="preserve">- </w:t>
                                    </w:r>
                                    <w:r w:rsidR="003E5A9B">
                                      <w:t>Đặc điểm lâm sàng,</w:t>
                                    </w:r>
                                  </w:p>
                                  <w:p w14:paraId="468E641E" w14:textId="01B80EB1" w:rsidR="003E5A9B" w:rsidRDefault="00A666A0" w:rsidP="00A666A0">
                                    <w:r>
                                      <w:t xml:space="preserve">- Đặc điểm </w:t>
                                    </w:r>
                                    <w:r w:rsidR="003E5A9B">
                                      <w:t>cận lâm sàng</w:t>
                                    </w:r>
                                  </w:p>
                                  <w:p w14:paraId="0D185327" w14:textId="42CF9729" w:rsidR="00A666A0" w:rsidRPr="00001BC8" w:rsidRDefault="00A666A0" w:rsidP="00A666A0">
                                    <w:pPr>
                                      <w:rPr>
                                        <w:color w:val="auto"/>
                                      </w:rPr>
                                    </w:pPr>
                                    <w:r>
                                      <w:t>- Mô bệnh học</w:t>
                                    </w:r>
                                    <w:r w:rsidR="001B1528">
                                      <w:t>, hóa</w:t>
                                    </w:r>
                                    <w:r w:rsidR="0070185E">
                                      <w:t xml:space="preserve"> mô miễn dịch </w:t>
                                    </w:r>
                                    <w:r w:rsidR="001B1528">
                                      <w:t xml:space="preserve">  </w:t>
                                    </w:r>
                                  </w:p>
                                </w:txbxContent>
                              </v:textbox>
                            </v:roundrect>
                          </v:group>
                          <v:roundrect id="Rectangle: Rounded Corners 671" o:spid="_x0000_s1313" style="position:absolute;left:28567;top:6900;width:21581;height:886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" filled="f" strokecolor="black [3213]" strokeweight="2.25pt">
                            <v:stroke joinstyle="miter"/>
                            <v:textbox>
                              <w:txbxContent>
                                <w:p w14:paraId="5FA3A6D1" w14:textId="14A1073E" w:rsidR="003E5A9B" w:rsidRDefault="00AE3FFB" w:rsidP="00AE3FFB">
                                  <w:pPr>
                                    <w:jc w:val="left"/>
                                  </w:pPr>
                                  <w:r>
                                    <w:t>- Đánh giá đáp ứng lâm sàng theo RECIST 1.1.</w:t>
                                  </w:r>
                                </w:p>
                                <w:p w14:paraId="009FA387" w14:textId="24ACE1DD" w:rsidR="00AE3FFB" w:rsidRDefault="00AE3FFB" w:rsidP="00AE3FFB">
                                  <w:pPr>
                                    <w:jc w:val="left"/>
                                  </w:pPr>
                                  <w:r>
                                    <w:t xml:space="preserve">- Độc tính, tác dụng không mong muốn </w:t>
                                  </w:r>
                                </w:p>
                              </w:txbxContent>
                            </v:textbox>
                          </v:roundrect>
                        </v:group>
                        <v:roundrect id="Rectangle: Rounded Corners 672" o:spid="_x0000_s1314" style="position:absolute;left:13676;top:18725;width:24771;height:929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" filled="f" strokecolor="black [3213]" strokeweight="2.25pt">
                          <v:stroke joinstyle="miter"/>
                          <v:textbox>
                            <w:txbxContent>
                              <w:p w14:paraId="2216022B" w14:textId="367ADE7F" w:rsidR="00A666A0" w:rsidRDefault="00A666A0" w:rsidP="00A666A0">
                                <w:r>
                                  <w:t xml:space="preserve">- </w:t>
                                </w:r>
                                <w:r w:rsidR="00AE3FFB">
                                  <w:t xml:space="preserve">Kết quả </w:t>
                                </w:r>
                                <w:r>
                                  <w:t>quá trình phẫu thuật</w:t>
                                </w:r>
                              </w:p>
                              <w:p w14:paraId="4D82A977" w14:textId="77777777" w:rsidR="00A666A0" w:rsidRDefault="00A666A0" w:rsidP="00A666A0">
                                <w:r>
                                  <w:t xml:space="preserve">- Tai biến, biến chứng </w:t>
                                </w:r>
                              </w:p>
                              <w:p w14:paraId="24438A8D" w14:textId="47053EF0" w:rsidR="003E5A9B" w:rsidRDefault="00A666A0" w:rsidP="00A666A0">
                                <w:r>
                                  <w:t xml:space="preserve">- Đáp ứng mô bệnh học theo Chevallier  </w:t>
                                </w:r>
                                <w:r w:rsidR="003E5A9B">
                                  <w:tab/>
                                </w:r>
                              </w:p>
                              <w:p w14:paraId="4E2708E8" w14:textId="77777777" w:rsidR="003E5A9B" w:rsidRDefault="003E5A9B" w:rsidP="003E5A9B">
                                <w:pPr>
                                  <w:jc w:val="center"/>
                                </w:pPr>
                              </w:p>
                            </w:txbxContent>
                          </v:textbox>
                        </v:roundrect>
                      </v:group>
                    </v:group>
                    <v:shape id="Straight Arrow Connector 1" o:spid="_x0000_s1315" type="#_x0000_t32" style="position:absolute;left:25881;top:3997;width:177;height:1472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" strokecolor="black [3200]" strokeweight="2.25pt">
                      <v:stroke endarrow="block" joinstyle="miter"/>
                    </v:shape>
                  </v:group>
                  <v:shape id="Straight Arrow Connector 19" o:spid="_x0000_s1316" type="#_x0000_t32" style="position:absolute;left:26056;top:28013;width:11519;height:729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" strokecolor="black [3200]" strokeweight="2.25pt">
                    <v:stroke endarrow="block" joinstyle="miter"/>
                  </v:shape>
                </v:group>
                <v:shape id="Straight Arrow Connector 9" o:spid="_x0000_s1317" type="#_x0000_t32" style="position:absolute;left:26550;top:26042;width:13291;height:4935;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" strokecolor="black [3200]" strokeweight="2.25pt">
                  <v:stroke endarrow="block" joinstyle="miter"/>
                </v:shape>
              </v:group>
            </w:pict>
          </mc:Fallback>
        </mc:AlternateContent>
      </w:r>
    </w:p>
    <w:p w14:paraId="29651095" w14:textId="15990724" w:rsidR="002E59EA" w:rsidRPr="00502BD6" w:rsidRDefault="002E59EA" w:rsidP="00502BD6">
      <w:pPr>
        <w:tabs>
          <w:tab w:val="left" w:pos="426"/>
          <w:tab w:val="left" w:pos="567"/>
        </w:tabs>
        <w:rPr>
          <w:b/>
          <w:bCs/>
          <w:color w:val="auto"/>
          <w:lang w:val="en-US"/>
        </w:rPr>
      </w:pPr>
    </w:p>
    <w:p w14:paraId="36A136FE" w14:textId="61C79200" w:rsidR="006E21E3" w:rsidRPr="00502BD6" w:rsidRDefault="006E21E3" w:rsidP="00502BD6">
      <w:pPr>
        <w:tabs>
          <w:tab w:val="left" w:pos="426"/>
          <w:tab w:val="left" w:pos="567"/>
        </w:tabs>
        <w:rPr>
          <w:b/>
          <w:bCs/>
          <w:color w:val="auto"/>
          <w:lang w:val="en-US"/>
        </w:rPr>
      </w:pPr>
    </w:p>
    <w:p w14:paraId="40390123" w14:textId="5B48400A" w:rsidR="006E21E3" w:rsidRPr="00502BD6" w:rsidRDefault="006E21E3" w:rsidP="00502BD6">
      <w:pPr>
        <w:tabs>
          <w:tab w:val="left" w:pos="426"/>
          <w:tab w:val="left" w:pos="567"/>
        </w:tabs>
        <w:rPr>
          <w:b/>
          <w:bCs/>
          <w:color w:val="auto"/>
          <w:lang w:val="en-US"/>
        </w:rPr>
      </w:pPr>
    </w:p>
    <w:p w14:paraId="60A9E6EE" w14:textId="4B4CD53B" w:rsidR="006E21E3" w:rsidRPr="00502BD6" w:rsidRDefault="006E21E3" w:rsidP="00502BD6">
      <w:pPr>
        <w:tabs>
          <w:tab w:val="left" w:pos="426"/>
          <w:tab w:val="left" w:pos="567"/>
        </w:tabs>
        <w:rPr>
          <w:b/>
          <w:bCs/>
          <w:color w:val="auto"/>
          <w:lang w:val="en-US"/>
        </w:rPr>
      </w:pPr>
    </w:p>
    <w:p w14:paraId="3EECF61D" w14:textId="1FD25127" w:rsidR="00C03A22" w:rsidRPr="00502BD6" w:rsidRDefault="00C03A22" w:rsidP="00502BD6">
      <w:pPr>
        <w:tabs>
          <w:tab w:val="left" w:pos="426"/>
          <w:tab w:val="left" w:pos="567"/>
        </w:tabs>
        <w:rPr>
          <w:b/>
          <w:bCs/>
          <w:color w:val="auto"/>
          <w:lang w:val="en-US"/>
        </w:rPr>
      </w:pPr>
    </w:p>
    <w:p w14:paraId="2A18357E" w14:textId="7E4BE682" w:rsidR="00BB0C49" w:rsidRPr="00502BD6" w:rsidRDefault="00BB0C49" w:rsidP="00502BD6">
      <w:pPr>
        <w:tabs>
          <w:tab w:val="left" w:pos="567"/>
        </w:tabs>
        <w:rPr>
          <w:rFonts w:eastAsia="Calibri" w:cstheme="majorBidi"/>
          <w:b/>
          <w:color w:val="auto"/>
          <w:szCs w:val="32"/>
        </w:rPr>
      </w:pPr>
      <w:r w:rsidRPr="00502BD6">
        <w:rPr>
          <w:color w:val="auto"/>
        </w:rPr>
        <w:br w:type="page"/>
      </w:r>
    </w:p>
    <w:p w14:paraId="78ED0C9D" w14:textId="77777777" w:rsidR="00976F12" w:rsidRDefault="00976F12" w:rsidP="007A45C7">
      <w:pPr>
        <w:pStyle w:val="Heading1"/>
      </w:pPr>
      <w:bookmarkStart w:id="237" w:name="_Toc200386704"/>
    </w:p>
    <w:p w14:paraId="437CA966" w14:textId="4483374B" w:rsidR="00890A97" w:rsidRPr="00976F12" w:rsidRDefault="00890A97" w:rsidP="00976F12">
      <w:pPr>
        <w:jc w:val="center"/>
        <w:rPr>
          <w:b/>
          <w:bCs/>
        </w:rPr>
      </w:pPr>
      <w:r w:rsidRPr="00976F12">
        <w:rPr>
          <w:b/>
          <w:bCs/>
        </w:rPr>
        <w:t>KẾT QUẢ NGHIÊN CỨU</w:t>
      </w:r>
      <w:bookmarkEnd w:id="237"/>
    </w:p>
    <w:p w14:paraId="3CB4BDE6" w14:textId="65771C32" w:rsidR="00890A97" w:rsidRPr="00502BD6" w:rsidRDefault="00BD7CA4" w:rsidP="00502BD6">
      <w:pPr>
        <w:tabs>
          <w:tab w:val="left" w:pos="426"/>
          <w:tab w:val="left" w:pos="567"/>
        </w:tabs>
        <w:rPr>
          <w:color w:val="auto"/>
          <w:lang w:val="en-US"/>
        </w:rPr>
      </w:pPr>
      <w:r w:rsidRPr="00502BD6">
        <w:rPr>
          <w:color w:val="auto"/>
          <w:lang w:val="en-US"/>
        </w:rPr>
        <w:tab/>
      </w:r>
    </w:p>
    <w:p w14:paraId="1F89F1EF" w14:textId="7D1E7313" w:rsidR="00890A97" w:rsidRPr="00502BD6" w:rsidRDefault="00890A97" w:rsidP="00D05089">
      <w:pPr>
        <w:pStyle w:val="Heading2"/>
      </w:pPr>
      <w:bookmarkStart w:id="238" w:name="_Toc176827689"/>
      <w:bookmarkStart w:id="239" w:name="_Toc183910246"/>
      <w:bookmarkStart w:id="240" w:name="_Toc183910596"/>
      <w:bookmarkStart w:id="241" w:name="_Toc200386705"/>
      <w:r w:rsidRPr="00502BD6">
        <w:t>Đặc điểm bệnh nhân</w:t>
      </w:r>
      <w:bookmarkEnd w:id="238"/>
      <w:bookmarkEnd w:id="239"/>
      <w:bookmarkEnd w:id="240"/>
      <w:bookmarkEnd w:id="241"/>
    </w:p>
    <w:p w14:paraId="463911B1" w14:textId="5E929549" w:rsidR="00F4161E" w:rsidRPr="00502BD6" w:rsidRDefault="00890A97" w:rsidP="00D05089">
      <w:pPr>
        <w:pStyle w:val="Heading3"/>
      </w:pPr>
      <w:bookmarkStart w:id="242" w:name="_Toc200386706"/>
      <w:r w:rsidRPr="00502BD6">
        <w:t>Tuổi</w:t>
      </w:r>
      <w:bookmarkEnd w:id="242"/>
      <w:r w:rsidRPr="00502BD6">
        <w:tab/>
      </w:r>
    </w:p>
    <w:p w14:paraId="45EF993F" w14:textId="77BCE4B2" w:rsidR="00F4161E" w:rsidRPr="00502BD6" w:rsidRDefault="00F4161E" w:rsidP="00502BD6">
      <w:pPr>
        <w:pStyle w:val="1Bang"/>
        <w:tabs>
          <w:tab w:val="left" w:pos="567"/>
        </w:tabs>
      </w:pPr>
      <w:bookmarkStart w:id="243" w:name="_Toc185783157"/>
      <w:bookmarkStart w:id="244" w:name="_Toc186563431"/>
      <w:bookmarkStart w:id="245" w:name="_Toc186563473"/>
      <w:bookmarkStart w:id="246" w:name="_Toc186883953"/>
      <w:bookmarkStart w:id="247" w:name="_Toc190441767"/>
      <w:bookmarkStart w:id="248" w:name="_Toc194803478"/>
      <w:bookmarkStart w:id="249" w:name="_Toc198142163"/>
      <w:bookmarkStart w:id="250" w:name="_Toc199286327"/>
      <w:bookmarkStart w:id="251" w:name="_Toc199294371"/>
      <w:bookmarkStart w:id="252" w:name="_Toc206775503"/>
      <w:r w:rsidRPr="00502BD6">
        <w:t xml:space="preserve">Bảng 3.1. </w:t>
      </w:r>
      <w:r w:rsidRPr="00502BD6">
        <w:rPr>
          <w:b w:val="0"/>
          <w:bCs/>
        </w:rPr>
        <w:t>Các chỉ số về tuổi</w:t>
      </w:r>
      <w:bookmarkStart w:id="253" w:name="_Toc176827691"/>
      <w:bookmarkEnd w:id="243"/>
      <w:bookmarkEnd w:id="244"/>
      <w:bookmarkEnd w:id="245"/>
      <w:bookmarkEnd w:id="246"/>
      <w:bookmarkEnd w:id="247"/>
      <w:bookmarkEnd w:id="248"/>
      <w:bookmarkEnd w:id="249"/>
      <w:bookmarkEnd w:id="250"/>
      <w:bookmarkEnd w:id="251"/>
      <w:bookmarkEnd w:id="252"/>
    </w:p>
    <w:tbl>
      <w:tblPr>
        <w:tblStyle w:val="PlainTable2"/>
        <w:tblW w:w="5000" w:type="pct"/>
        <w:tblBorders>
          <w:top w:val="single" w:sz="12" w:space="0" w:color="auto"/>
          <w:left w:val="single" w:sz="12" w:space="0" w:color="auto"/>
          <w:bottom w:val="single" w:sz="12" w:space="0" w:color="auto"/>
          <w:right w:val="single" w:sz="12" w:space="0" w:color="auto"/>
          <w:insideH w:val="single" w:sz="8" w:space="0" w:color="auto"/>
          <w:insideV w:val="single" w:sz="8" w:space="0" w:color="auto"/>
        </w:tblBorders>
        <w:tblLook w:val="04A0" w:firstRow="1" w:lastRow="0" w:firstColumn="1" w:lastColumn="0" w:noHBand="0" w:noVBand="1"/>
      </w:tblPr>
      <w:tblGrid>
        <w:gridCol w:w="799"/>
        <w:gridCol w:w="870"/>
        <w:gridCol w:w="1597"/>
        <w:gridCol w:w="1302"/>
        <w:gridCol w:w="870"/>
        <w:gridCol w:w="872"/>
        <w:gridCol w:w="1367"/>
        <w:gridCol w:w="1365"/>
      </w:tblGrid>
      <w:tr w:rsidR="00502BD6" w:rsidRPr="00502BD6" w14:paraId="26ABB967" w14:textId="77777777" w:rsidTr="00996FE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42" w:type="pct"/>
            <w:vMerge w:val="restart"/>
            <w:tcBorders>
              <w:top w:val="single" w:sz="12" w:space="0" w:color="auto"/>
            </w:tcBorders>
          </w:tcPr>
          <w:p w14:paraId="159B133E" w14:textId="77777777" w:rsidR="00B732F5" w:rsidRPr="00502BD6" w:rsidRDefault="00B732F5" w:rsidP="00502BD6">
            <w:pPr>
              <w:tabs>
                <w:tab w:val="left" w:pos="426"/>
                <w:tab w:val="left" w:pos="567"/>
              </w:tabs>
              <w:spacing w:line="360" w:lineRule="auto"/>
              <w:contextualSpacing/>
              <w:jc w:val="center"/>
              <w:rPr>
                <w:color w:val="auto"/>
              </w:rPr>
            </w:pPr>
          </w:p>
          <w:p w14:paraId="793E001F" w14:textId="77777777" w:rsidR="00B732F5" w:rsidRPr="00502BD6" w:rsidRDefault="00B732F5" w:rsidP="00502BD6">
            <w:pPr>
              <w:tabs>
                <w:tab w:val="left" w:pos="426"/>
                <w:tab w:val="left" w:pos="567"/>
              </w:tabs>
              <w:spacing w:line="360" w:lineRule="auto"/>
              <w:contextualSpacing/>
              <w:jc w:val="center"/>
              <w:rPr>
                <w:b w:val="0"/>
                <w:bCs w:val="0"/>
                <w:color w:val="auto"/>
              </w:rPr>
            </w:pPr>
          </w:p>
          <w:p w14:paraId="5A9793DB" w14:textId="77777777" w:rsidR="00B732F5" w:rsidRPr="00502BD6" w:rsidRDefault="00B732F5" w:rsidP="00502BD6">
            <w:pPr>
              <w:tabs>
                <w:tab w:val="left" w:pos="426"/>
                <w:tab w:val="left" w:pos="567"/>
              </w:tabs>
              <w:spacing w:line="360" w:lineRule="auto"/>
              <w:contextualSpacing/>
              <w:jc w:val="center"/>
              <w:rPr>
                <w:color w:val="auto"/>
              </w:rPr>
            </w:pPr>
            <w:r w:rsidRPr="00502BD6">
              <w:rPr>
                <w:color w:val="auto"/>
              </w:rPr>
              <w:t>Tuổi</w:t>
            </w:r>
          </w:p>
        </w:tc>
        <w:tc>
          <w:tcPr>
            <w:tcW w:w="481" w:type="pct"/>
            <w:vMerge w:val="restart"/>
            <w:tcBorders>
              <w:top w:val="single" w:sz="12" w:space="0" w:color="auto"/>
            </w:tcBorders>
          </w:tcPr>
          <w:p w14:paraId="4D9AC522" w14:textId="77777777" w:rsidR="00B732F5" w:rsidRPr="00502BD6" w:rsidRDefault="00B732F5" w:rsidP="00502BD6">
            <w:pPr>
              <w:tabs>
                <w:tab w:val="left" w:pos="426"/>
                <w:tab w:val="left" w:pos="567"/>
              </w:tabs>
              <w:contextualSpacing/>
              <w:jc w:val="center"/>
              <w:cnfStyle w:val="100000000000" w:firstRow="1" w:lastRow="0" w:firstColumn="0" w:lastColumn="0" w:oddVBand="0" w:evenVBand="0" w:oddHBand="0" w:evenHBand="0" w:firstRowFirstColumn="0" w:firstRowLastColumn="0" w:lastRowFirstColumn="0" w:lastRowLastColumn="0"/>
              <w:rPr>
                <w:b w:val="0"/>
                <w:bCs w:val="0"/>
                <w:color w:val="auto"/>
              </w:rPr>
            </w:pPr>
          </w:p>
          <w:p w14:paraId="452A2DA0" w14:textId="61C7EB4D" w:rsidR="00B732F5" w:rsidRPr="00502BD6" w:rsidRDefault="00B732F5" w:rsidP="00502BD6">
            <w:pPr>
              <w:tabs>
                <w:tab w:val="left" w:pos="426"/>
                <w:tab w:val="left" w:pos="567"/>
              </w:tabs>
              <w:contextualSpacing/>
              <w:jc w:val="center"/>
              <w:cnfStyle w:val="100000000000" w:firstRow="1" w:lastRow="0" w:firstColumn="0" w:lastColumn="0" w:oddVBand="0" w:evenVBand="0" w:oddHBand="0" w:evenHBand="0" w:firstRowFirstColumn="0" w:firstRowLastColumn="0" w:lastRowFirstColumn="0" w:lastRowLastColumn="0"/>
              <w:rPr>
                <w:b w:val="0"/>
                <w:bCs w:val="0"/>
                <w:iCs/>
                <w:color w:val="auto"/>
              </w:rPr>
            </w:pPr>
            <w:r w:rsidRPr="00502BD6">
              <w:rPr>
                <w:color w:val="auto"/>
              </w:rPr>
              <w:t>n</w:t>
            </w:r>
          </w:p>
        </w:tc>
        <w:tc>
          <w:tcPr>
            <w:tcW w:w="883" w:type="pct"/>
            <w:vMerge w:val="restart"/>
            <w:tcBorders>
              <w:top w:val="single" w:sz="12" w:space="0" w:color="auto"/>
            </w:tcBorders>
          </w:tcPr>
          <w:p w14:paraId="0410164C" w14:textId="01661B19" w:rsidR="00B732F5" w:rsidRPr="00502BD6" w:rsidRDefault="00B732F5" w:rsidP="00502BD6">
            <w:pPr>
              <w:tabs>
                <w:tab w:val="left" w:pos="426"/>
                <w:tab w:val="left" w:pos="567"/>
              </w:tabs>
              <w:spacing w:line="360" w:lineRule="auto"/>
              <w:contextualSpacing/>
              <w:jc w:val="center"/>
              <w:cnfStyle w:val="100000000000" w:firstRow="1" w:lastRow="0" w:firstColumn="0" w:lastColumn="0" w:oddVBand="0" w:evenVBand="0" w:oddHBand="0" w:evenHBand="0" w:firstRowFirstColumn="0" w:firstRowLastColumn="0" w:lastRowFirstColumn="0" w:lastRowLastColumn="0"/>
              <w:rPr>
                <w:b w:val="0"/>
                <w:bCs w:val="0"/>
                <w:iCs/>
                <w:color w:val="auto"/>
              </w:rPr>
            </w:pPr>
          </w:p>
          <w:p w14:paraId="78341E00" w14:textId="77777777" w:rsidR="00B732F5" w:rsidRPr="00502BD6" w:rsidRDefault="003D6EE5" w:rsidP="00502BD6">
            <w:pPr>
              <w:tabs>
                <w:tab w:val="left" w:pos="426"/>
                <w:tab w:val="left" w:pos="567"/>
              </w:tabs>
              <w:spacing w:line="360" w:lineRule="auto"/>
              <w:contextualSpacing/>
              <w:jc w:val="center"/>
              <w:cnfStyle w:val="100000000000" w:firstRow="1" w:lastRow="0" w:firstColumn="0" w:lastColumn="0" w:oddVBand="0" w:evenVBand="0" w:oddHBand="0" w:evenHBand="0" w:firstRowFirstColumn="0" w:firstRowLastColumn="0" w:lastRowFirstColumn="0" w:lastRowLastColumn="0"/>
              <w:rPr>
                <w:color w:val="auto"/>
              </w:rPr>
            </w:pPr>
            <m:oMathPara>
              <m:oMath>
                <m:acc>
                  <m:accPr>
                    <m:chr m:val="̅"/>
                    <m:ctrlPr>
                      <w:rPr>
                        <w:rFonts w:ascii="Cambria Math" w:hAnsi="Cambria Math"/>
                        <w:iCs/>
                        <w:color w:val="auto"/>
                      </w:rPr>
                    </m:ctrlPr>
                  </m:accPr>
                  <m:e>
                    <m:r>
                      <m:rPr>
                        <m:sty m:val="b"/>
                      </m:rPr>
                      <w:rPr>
                        <w:rFonts w:ascii="Cambria Math" w:hAnsi="Cambria Math"/>
                        <w:color w:val="auto"/>
                      </w:rPr>
                      <m:t>X</m:t>
                    </m:r>
                  </m:e>
                </m:acc>
                <m:r>
                  <m:rPr>
                    <m:sty m:val="b"/>
                  </m:rPr>
                  <w:rPr>
                    <w:rFonts w:ascii="Cambria Math" w:hAnsi="Cambria Math"/>
                    <w:color w:val="auto"/>
                  </w:rPr>
                  <m:t xml:space="preserve"> ±SD</m:t>
                </m:r>
              </m:oMath>
            </m:oMathPara>
          </w:p>
        </w:tc>
        <w:tc>
          <w:tcPr>
            <w:tcW w:w="720" w:type="pct"/>
            <w:vMerge w:val="restart"/>
            <w:tcBorders>
              <w:top w:val="single" w:sz="12" w:space="0" w:color="auto"/>
            </w:tcBorders>
          </w:tcPr>
          <w:p w14:paraId="026FCF47" w14:textId="77777777" w:rsidR="00B732F5" w:rsidRPr="00502BD6" w:rsidRDefault="00B732F5" w:rsidP="00502BD6">
            <w:pPr>
              <w:tabs>
                <w:tab w:val="left" w:pos="426"/>
                <w:tab w:val="left" w:pos="567"/>
              </w:tabs>
              <w:spacing w:line="360" w:lineRule="auto"/>
              <w:contextualSpacing/>
              <w:jc w:val="center"/>
              <w:cnfStyle w:val="100000000000" w:firstRow="1" w:lastRow="0" w:firstColumn="0" w:lastColumn="0" w:oddVBand="0" w:evenVBand="0" w:oddHBand="0" w:evenHBand="0" w:firstRowFirstColumn="0" w:firstRowLastColumn="0" w:lastRowFirstColumn="0" w:lastRowLastColumn="0"/>
              <w:rPr>
                <w:b w:val="0"/>
                <w:bCs w:val="0"/>
                <w:color w:val="auto"/>
                <w:lang w:val="en-US"/>
              </w:rPr>
            </w:pPr>
          </w:p>
          <w:p w14:paraId="166F9237" w14:textId="77777777" w:rsidR="00B732F5" w:rsidRPr="00502BD6" w:rsidRDefault="00B732F5" w:rsidP="00502BD6">
            <w:pPr>
              <w:tabs>
                <w:tab w:val="left" w:pos="426"/>
                <w:tab w:val="left" w:pos="567"/>
              </w:tabs>
              <w:spacing w:line="360" w:lineRule="auto"/>
              <w:contextualSpacing/>
              <w:jc w:val="center"/>
              <w:cnfStyle w:val="100000000000" w:firstRow="1" w:lastRow="0" w:firstColumn="0" w:lastColumn="0" w:oddVBand="0" w:evenVBand="0" w:oddHBand="0" w:evenHBand="0" w:firstRowFirstColumn="0" w:firstRowLastColumn="0" w:lastRowFirstColumn="0" w:lastRowLastColumn="0"/>
              <w:rPr>
                <w:color w:val="auto"/>
              </w:rPr>
            </w:pPr>
            <w:r w:rsidRPr="00502BD6">
              <w:rPr>
                <w:color w:val="auto"/>
                <w:lang w:val="en-US"/>
              </w:rPr>
              <w:t>Trung vị</w:t>
            </w:r>
          </w:p>
        </w:tc>
        <w:tc>
          <w:tcPr>
            <w:tcW w:w="963" w:type="pct"/>
            <w:gridSpan w:val="2"/>
            <w:tcBorders>
              <w:top w:val="single" w:sz="12" w:space="0" w:color="auto"/>
              <w:bottom w:val="single" w:sz="8" w:space="0" w:color="auto"/>
            </w:tcBorders>
          </w:tcPr>
          <w:p w14:paraId="5148FD08" w14:textId="77777777" w:rsidR="00B732F5" w:rsidRPr="00502BD6" w:rsidRDefault="00B732F5" w:rsidP="00502BD6">
            <w:pPr>
              <w:tabs>
                <w:tab w:val="left" w:pos="426"/>
                <w:tab w:val="left" w:pos="567"/>
              </w:tabs>
              <w:spacing w:line="360" w:lineRule="auto"/>
              <w:contextualSpacing/>
              <w:jc w:val="center"/>
              <w:cnfStyle w:val="100000000000" w:firstRow="1" w:lastRow="0" w:firstColumn="0" w:lastColumn="0" w:oddVBand="0" w:evenVBand="0" w:oddHBand="0" w:evenHBand="0" w:firstRowFirstColumn="0" w:firstRowLastColumn="0" w:lastRowFirstColumn="0" w:lastRowLastColumn="0"/>
              <w:rPr>
                <w:color w:val="auto"/>
              </w:rPr>
            </w:pPr>
            <w:r w:rsidRPr="00502BD6">
              <w:rPr>
                <w:color w:val="auto"/>
              </w:rPr>
              <w:t>95% CI</w:t>
            </w:r>
          </w:p>
        </w:tc>
        <w:tc>
          <w:tcPr>
            <w:tcW w:w="756" w:type="pct"/>
            <w:vMerge w:val="restart"/>
            <w:tcBorders>
              <w:top w:val="single" w:sz="12" w:space="0" w:color="auto"/>
            </w:tcBorders>
          </w:tcPr>
          <w:p w14:paraId="781FFD76" w14:textId="77777777" w:rsidR="00B732F5" w:rsidRPr="00502BD6" w:rsidRDefault="00B732F5" w:rsidP="00502BD6">
            <w:pPr>
              <w:tabs>
                <w:tab w:val="left" w:pos="426"/>
                <w:tab w:val="left" w:pos="567"/>
              </w:tabs>
              <w:spacing w:line="360" w:lineRule="auto"/>
              <w:contextualSpacing/>
              <w:jc w:val="center"/>
              <w:cnfStyle w:val="100000000000" w:firstRow="1" w:lastRow="0" w:firstColumn="0" w:lastColumn="0" w:oddVBand="0" w:evenVBand="0" w:oddHBand="0" w:evenHBand="0" w:firstRowFirstColumn="0" w:firstRowLastColumn="0" w:lastRowFirstColumn="0" w:lastRowLastColumn="0"/>
              <w:rPr>
                <w:b w:val="0"/>
                <w:bCs w:val="0"/>
                <w:color w:val="auto"/>
              </w:rPr>
            </w:pPr>
          </w:p>
          <w:p w14:paraId="7E4B84BC" w14:textId="77777777" w:rsidR="00B732F5" w:rsidRPr="00502BD6" w:rsidRDefault="00B732F5" w:rsidP="00502BD6">
            <w:pPr>
              <w:tabs>
                <w:tab w:val="left" w:pos="426"/>
                <w:tab w:val="left" w:pos="567"/>
              </w:tabs>
              <w:spacing w:line="360" w:lineRule="auto"/>
              <w:contextualSpacing/>
              <w:jc w:val="center"/>
              <w:cnfStyle w:val="100000000000" w:firstRow="1" w:lastRow="0" w:firstColumn="0" w:lastColumn="0" w:oddVBand="0" w:evenVBand="0" w:oddHBand="0" w:evenHBand="0" w:firstRowFirstColumn="0" w:firstRowLastColumn="0" w:lastRowFirstColumn="0" w:lastRowLastColumn="0"/>
              <w:rPr>
                <w:color w:val="auto"/>
              </w:rPr>
            </w:pPr>
            <w:r w:rsidRPr="00502BD6">
              <w:rPr>
                <w:color w:val="auto"/>
              </w:rPr>
              <w:t>Nhỏ nhất</w:t>
            </w:r>
          </w:p>
        </w:tc>
        <w:tc>
          <w:tcPr>
            <w:tcW w:w="755" w:type="pct"/>
            <w:vMerge w:val="restart"/>
            <w:tcBorders>
              <w:top w:val="single" w:sz="12" w:space="0" w:color="auto"/>
            </w:tcBorders>
          </w:tcPr>
          <w:p w14:paraId="32301DA7" w14:textId="77777777" w:rsidR="00B732F5" w:rsidRPr="00502BD6" w:rsidRDefault="00B732F5" w:rsidP="00502BD6">
            <w:pPr>
              <w:tabs>
                <w:tab w:val="left" w:pos="426"/>
                <w:tab w:val="left" w:pos="567"/>
              </w:tabs>
              <w:spacing w:line="360" w:lineRule="auto"/>
              <w:contextualSpacing/>
              <w:jc w:val="center"/>
              <w:cnfStyle w:val="100000000000" w:firstRow="1" w:lastRow="0" w:firstColumn="0" w:lastColumn="0" w:oddVBand="0" w:evenVBand="0" w:oddHBand="0" w:evenHBand="0" w:firstRowFirstColumn="0" w:firstRowLastColumn="0" w:lastRowFirstColumn="0" w:lastRowLastColumn="0"/>
              <w:rPr>
                <w:b w:val="0"/>
                <w:bCs w:val="0"/>
                <w:color w:val="auto"/>
              </w:rPr>
            </w:pPr>
          </w:p>
          <w:p w14:paraId="7AEE6528" w14:textId="77777777" w:rsidR="00B732F5" w:rsidRPr="00502BD6" w:rsidRDefault="00B732F5" w:rsidP="00502BD6">
            <w:pPr>
              <w:tabs>
                <w:tab w:val="left" w:pos="426"/>
                <w:tab w:val="left" w:pos="567"/>
              </w:tabs>
              <w:spacing w:line="360" w:lineRule="auto"/>
              <w:contextualSpacing/>
              <w:jc w:val="center"/>
              <w:cnfStyle w:val="100000000000" w:firstRow="1" w:lastRow="0" w:firstColumn="0" w:lastColumn="0" w:oddVBand="0" w:evenVBand="0" w:oddHBand="0" w:evenHBand="0" w:firstRowFirstColumn="0" w:firstRowLastColumn="0" w:lastRowFirstColumn="0" w:lastRowLastColumn="0"/>
              <w:rPr>
                <w:color w:val="auto"/>
              </w:rPr>
            </w:pPr>
            <w:r w:rsidRPr="00502BD6">
              <w:rPr>
                <w:color w:val="auto"/>
              </w:rPr>
              <w:t>Lớn nhất</w:t>
            </w:r>
          </w:p>
        </w:tc>
      </w:tr>
      <w:tr w:rsidR="00502BD6" w:rsidRPr="00502BD6" w14:paraId="3F76B594" w14:textId="77777777" w:rsidTr="00996F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42" w:type="pct"/>
            <w:vMerge/>
          </w:tcPr>
          <w:p w14:paraId="24F4604A" w14:textId="77777777" w:rsidR="00B732F5" w:rsidRPr="00502BD6" w:rsidRDefault="00B732F5" w:rsidP="00502BD6">
            <w:pPr>
              <w:tabs>
                <w:tab w:val="left" w:pos="426"/>
                <w:tab w:val="left" w:pos="567"/>
              </w:tabs>
              <w:spacing w:line="360" w:lineRule="auto"/>
              <w:contextualSpacing/>
              <w:jc w:val="center"/>
              <w:rPr>
                <w:b w:val="0"/>
                <w:color w:val="auto"/>
              </w:rPr>
            </w:pPr>
          </w:p>
        </w:tc>
        <w:tc>
          <w:tcPr>
            <w:tcW w:w="481" w:type="pct"/>
            <w:vMerge/>
          </w:tcPr>
          <w:p w14:paraId="7E89DEA2" w14:textId="5BB62841" w:rsidR="00B732F5" w:rsidRPr="00502BD6" w:rsidRDefault="00B732F5" w:rsidP="00502BD6">
            <w:pPr>
              <w:tabs>
                <w:tab w:val="left" w:pos="426"/>
                <w:tab w:val="left" w:pos="567"/>
              </w:tabs>
              <w:contextualSpacing/>
              <w:jc w:val="center"/>
              <w:cnfStyle w:val="000000100000" w:firstRow="0" w:lastRow="0" w:firstColumn="0" w:lastColumn="0" w:oddVBand="0" w:evenVBand="0" w:oddHBand="1" w:evenHBand="0" w:firstRowFirstColumn="0" w:firstRowLastColumn="0" w:lastRowFirstColumn="0" w:lastRowLastColumn="0"/>
              <w:rPr>
                <w:color w:val="auto"/>
              </w:rPr>
            </w:pPr>
          </w:p>
        </w:tc>
        <w:tc>
          <w:tcPr>
            <w:tcW w:w="883" w:type="pct"/>
            <w:vMerge/>
          </w:tcPr>
          <w:p w14:paraId="4E1EAF61" w14:textId="0481B1AD" w:rsidR="00B732F5" w:rsidRPr="00502BD6" w:rsidRDefault="00B732F5" w:rsidP="00502BD6">
            <w:pPr>
              <w:tabs>
                <w:tab w:val="left" w:pos="426"/>
                <w:tab w:val="left" w:pos="567"/>
              </w:tabs>
              <w:spacing w:line="360" w:lineRule="auto"/>
              <w:contextualSpacing/>
              <w:jc w:val="center"/>
              <w:cnfStyle w:val="000000100000" w:firstRow="0" w:lastRow="0" w:firstColumn="0" w:lastColumn="0" w:oddVBand="0" w:evenVBand="0" w:oddHBand="1" w:evenHBand="0" w:firstRowFirstColumn="0" w:firstRowLastColumn="0" w:lastRowFirstColumn="0" w:lastRowLastColumn="0"/>
              <w:rPr>
                <w:color w:val="auto"/>
              </w:rPr>
            </w:pPr>
          </w:p>
        </w:tc>
        <w:tc>
          <w:tcPr>
            <w:tcW w:w="720" w:type="pct"/>
            <w:vMerge/>
          </w:tcPr>
          <w:p w14:paraId="0A3AF46F" w14:textId="77777777" w:rsidR="00B732F5" w:rsidRPr="00502BD6" w:rsidRDefault="00B732F5" w:rsidP="00502BD6">
            <w:pPr>
              <w:tabs>
                <w:tab w:val="left" w:pos="426"/>
                <w:tab w:val="left" w:pos="567"/>
              </w:tabs>
              <w:spacing w:line="360" w:lineRule="auto"/>
              <w:contextualSpacing/>
              <w:jc w:val="center"/>
              <w:cnfStyle w:val="000000100000" w:firstRow="0" w:lastRow="0" w:firstColumn="0" w:lastColumn="0" w:oddVBand="0" w:evenVBand="0" w:oddHBand="1" w:evenHBand="0" w:firstRowFirstColumn="0" w:firstRowLastColumn="0" w:lastRowFirstColumn="0" w:lastRowLastColumn="0"/>
              <w:rPr>
                <w:color w:val="auto"/>
              </w:rPr>
            </w:pPr>
          </w:p>
        </w:tc>
        <w:tc>
          <w:tcPr>
            <w:tcW w:w="481" w:type="pct"/>
            <w:tcBorders>
              <w:top w:val="single" w:sz="8" w:space="0" w:color="auto"/>
            </w:tcBorders>
          </w:tcPr>
          <w:p w14:paraId="12BFF1C9" w14:textId="77777777" w:rsidR="00B732F5" w:rsidRPr="00502BD6" w:rsidRDefault="00B732F5" w:rsidP="00502BD6">
            <w:pPr>
              <w:tabs>
                <w:tab w:val="left" w:pos="426"/>
                <w:tab w:val="left" w:pos="567"/>
              </w:tabs>
              <w:spacing w:line="360" w:lineRule="auto"/>
              <w:contextualSpacing/>
              <w:jc w:val="center"/>
              <w:cnfStyle w:val="000000100000" w:firstRow="0" w:lastRow="0" w:firstColumn="0" w:lastColumn="0" w:oddVBand="0" w:evenVBand="0" w:oddHBand="1" w:evenHBand="0" w:firstRowFirstColumn="0" w:firstRowLastColumn="0" w:lastRowFirstColumn="0" w:lastRowLastColumn="0"/>
              <w:rPr>
                <w:b/>
                <w:bCs/>
                <w:i/>
                <w:iCs/>
                <w:color w:val="auto"/>
              </w:rPr>
            </w:pPr>
            <w:r w:rsidRPr="00502BD6">
              <w:rPr>
                <w:b/>
                <w:bCs/>
                <w:i/>
                <w:iCs/>
                <w:color w:val="auto"/>
              </w:rPr>
              <w:t>Thấp</w:t>
            </w:r>
          </w:p>
        </w:tc>
        <w:tc>
          <w:tcPr>
            <w:tcW w:w="482" w:type="pct"/>
            <w:tcBorders>
              <w:top w:val="single" w:sz="8" w:space="0" w:color="auto"/>
            </w:tcBorders>
          </w:tcPr>
          <w:p w14:paraId="68AB6CFB" w14:textId="77777777" w:rsidR="00B732F5" w:rsidRPr="00502BD6" w:rsidRDefault="00B732F5" w:rsidP="00502BD6">
            <w:pPr>
              <w:tabs>
                <w:tab w:val="left" w:pos="426"/>
                <w:tab w:val="left" w:pos="567"/>
              </w:tabs>
              <w:spacing w:line="360" w:lineRule="auto"/>
              <w:contextualSpacing/>
              <w:jc w:val="center"/>
              <w:cnfStyle w:val="000000100000" w:firstRow="0" w:lastRow="0" w:firstColumn="0" w:lastColumn="0" w:oddVBand="0" w:evenVBand="0" w:oddHBand="1" w:evenHBand="0" w:firstRowFirstColumn="0" w:firstRowLastColumn="0" w:lastRowFirstColumn="0" w:lastRowLastColumn="0"/>
              <w:rPr>
                <w:b/>
                <w:bCs/>
                <w:i/>
                <w:iCs/>
                <w:color w:val="auto"/>
              </w:rPr>
            </w:pPr>
            <w:r w:rsidRPr="00502BD6">
              <w:rPr>
                <w:b/>
                <w:bCs/>
                <w:i/>
                <w:iCs/>
                <w:color w:val="auto"/>
              </w:rPr>
              <w:t>Cao</w:t>
            </w:r>
          </w:p>
        </w:tc>
        <w:tc>
          <w:tcPr>
            <w:tcW w:w="756" w:type="pct"/>
            <w:vMerge/>
          </w:tcPr>
          <w:p w14:paraId="1380C588" w14:textId="77777777" w:rsidR="00B732F5" w:rsidRPr="00502BD6" w:rsidRDefault="00B732F5" w:rsidP="00502BD6">
            <w:pPr>
              <w:tabs>
                <w:tab w:val="left" w:pos="426"/>
                <w:tab w:val="left" w:pos="567"/>
              </w:tabs>
              <w:spacing w:line="360" w:lineRule="auto"/>
              <w:contextualSpacing/>
              <w:jc w:val="center"/>
              <w:cnfStyle w:val="000000100000" w:firstRow="0" w:lastRow="0" w:firstColumn="0" w:lastColumn="0" w:oddVBand="0" w:evenVBand="0" w:oddHBand="1" w:evenHBand="0" w:firstRowFirstColumn="0" w:firstRowLastColumn="0" w:lastRowFirstColumn="0" w:lastRowLastColumn="0"/>
              <w:rPr>
                <w:color w:val="auto"/>
              </w:rPr>
            </w:pPr>
          </w:p>
        </w:tc>
        <w:tc>
          <w:tcPr>
            <w:tcW w:w="755" w:type="pct"/>
            <w:vMerge/>
          </w:tcPr>
          <w:p w14:paraId="4E26BEE8" w14:textId="77777777" w:rsidR="00B732F5" w:rsidRPr="00502BD6" w:rsidRDefault="00B732F5" w:rsidP="00502BD6">
            <w:pPr>
              <w:tabs>
                <w:tab w:val="left" w:pos="426"/>
                <w:tab w:val="left" w:pos="567"/>
              </w:tabs>
              <w:spacing w:line="360" w:lineRule="auto"/>
              <w:contextualSpacing/>
              <w:jc w:val="center"/>
              <w:cnfStyle w:val="000000100000" w:firstRow="0" w:lastRow="0" w:firstColumn="0" w:lastColumn="0" w:oddVBand="0" w:evenVBand="0" w:oddHBand="1" w:evenHBand="0" w:firstRowFirstColumn="0" w:firstRowLastColumn="0" w:lastRowFirstColumn="0" w:lastRowLastColumn="0"/>
              <w:rPr>
                <w:color w:val="auto"/>
              </w:rPr>
            </w:pPr>
          </w:p>
        </w:tc>
      </w:tr>
      <w:tr w:rsidR="00996FEB" w:rsidRPr="00502BD6" w14:paraId="4B20FA96" w14:textId="77777777" w:rsidTr="00996FEB">
        <w:tc>
          <w:tcPr>
            <w:cnfStyle w:val="001000000000" w:firstRow="0" w:lastRow="0" w:firstColumn="1" w:lastColumn="0" w:oddVBand="0" w:evenVBand="0" w:oddHBand="0" w:evenHBand="0" w:firstRowFirstColumn="0" w:firstRowLastColumn="0" w:lastRowFirstColumn="0" w:lastRowLastColumn="0"/>
            <w:tcW w:w="442" w:type="pct"/>
            <w:vMerge/>
            <w:tcBorders>
              <w:bottom w:val="single" w:sz="12" w:space="0" w:color="auto"/>
            </w:tcBorders>
          </w:tcPr>
          <w:p w14:paraId="4820CCCD" w14:textId="77777777" w:rsidR="00996FEB" w:rsidRPr="00502BD6" w:rsidRDefault="00996FEB" w:rsidP="00502BD6">
            <w:pPr>
              <w:tabs>
                <w:tab w:val="left" w:pos="426"/>
                <w:tab w:val="left" w:pos="567"/>
              </w:tabs>
              <w:spacing w:line="360" w:lineRule="auto"/>
              <w:contextualSpacing/>
              <w:jc w:val="center"/>
              <w:rPr>
                <w:b w:val="0"/>
                <w:color w:val="auto"/>
              </w:rPr>
            </w:pPr>
          </w:p>
        </w:tc>
        <w:tc>
          <w:tcPr>
            <w:tcW w:w="481" w:type="pct"/>
            <w:tcBorders>
              <w:bottom w:val="single" w:sz="12" w:space="0" w:color="auto"/>
            </w:tcBorders>
          </w:tcPr>
          <w:p w14:paraId="52B363EB" w14:textId="72B6C70C" w:rsidR="00996FEB" w:rsidRPr="00502BD6" w:rsidRDefault="00996FEB" w:rsidP="00502BD6">
            <w:pPr>
              <w:tabs>
                <w:tab w:val="left" w:pos="426"/>
                <w:tab w:val="left" w:pos="567"/>
              </w:tabs>
              <w:contextualSpacing/>
              <w:jc w:val="center"/>
              <w:cnfStyle w:val="000000000000" w:firstRow="0" w:lastRow="0" w:firstColumn="0" w:lastColumn="0" w:oddVBand="0" w:evenVBand="0" w:oddHBand="0" w:evenHBand="0" w:firstRowFirstColumn="0" w:firstRowLastColumn="0" w:lastRowFirstColumn="0" w:lastRowLastColumn="0"/>
              <w:rPr>
                <w:color w:val="auto"/>
              </w:rPr>
            </w:pPr>
            <w:r w:rsidRPr="00502BD6">
              <w:rPr>
                <w:color w:val="auto"/>
              </w:rPr>
              <w:t>250</w:t>
            </w:r>
          </w:p>
        </w:tc>
        <w:tc>
          <w:tcPr>
            <w:tcW w:w="883" w:type="pct"/>
            <w:tcBorders>
              <w:bottom w:val="single" w:sz="12" w:space="0" w:color="auto"/>
            </w:tcBorders>
          </w:tcPr>
          <w:p w14:paraId="7DB8A772" w14:textId="31D7A6CA" w:rsidR="00996FEB" w:rsidRPr="00502BD6" w:rsidRDefault="00996FEB" w:rsidP="00502BD6">
            <w:pPr>
              <w:tabs>
                <w:tab w:val="left" w:pos="426"/>
                <w:tab w:val="left" w:pos="567"/>
              </w:tabs>
              <w:spacing w:line="360" w:lineRule="auto"/>
              <w:contextualSpacing/>
              <w:jc w:val="center"/>
              <w:cnfStyle w:val="000000000000" w:firstRow="0" w:lastRow="0" w:firstColumn="0" w:lastColumn="0" w:oddVBand="0" w:evenVBand="0" w:oddHBand="0" w:evenHBand="0" w:firstRowFirstColumn="0" w:firstRowLastColumn="0" w:lastRowFirstColumn="0" w:lastRowLastColumn="0"/>
              <w:rPr>
                <w:color w:val="auto"/>
              </w:rPr>
            </w:pPr>
            <w:r w:rsidRPr="00502BD6">
              <w:rPr>
                <w:color w:val="auto"/>
              </w:rPr>
              <w:t>50,14 ±11,6</w:t>
            </w:r>
          </w:p>
        </w:tc>
        <w:tc>
          <w:tcPr>
            <w:tcW w:w="720" w:type="pct"/>
            <w:tcBorders>
              <w:bottom w:val="single" w:sz="12" w:space="0" w:color="auto"/>
            </w:tcBorders>
          </w:tcPr>
          <w:p w14:paraId="2FFCC9FC" w14:textId="77777777" w:rsidR="00996FEB" w:rsidRPr="00502BD6" w:rsidRDefault="00996FEB" w:rsidP="00502BD6">
            <w:pPr>
              <w:tabs>
                <w:tab w:val="left" w:pos="426"/>
                <w:tab w:val="left" w:pos="567"/>
              </w:tabs>
              <w:spacing w:line="360" w:lineRule="auto"/>
              <w:contextualSpacing/>
              <w:jc w:val="center"/>
              <w:cnfStyle w:val="000000000000" w:firstRow="0" w:lastRow="0" w:firstColumn="0" w:lastColumn="0" w:oddVBand="0" w:evenVBand="0" w:oddHBand="0" w:evenHBand="0" w:firstRowFirstColumn="0" w:firstRowLastColumn="0" w:lastRowFirstColumn="0" w:lastRowLastColumn="0"/>
              <w:rPr>
                <w:color w:val="auto"/>
              </w:rPr>
            </w:pPr>
            <w:r w:rsidRPr="00502BD6">
              <w:rPr>
                <w:color w:val="auto"/>
              </w:rPr>
              <w:t>50,00</w:t>
            </w:r>
          </w:p>
        </w:tc>
        <w:tc>
          <w:tcPr>
            <w:tcW w:w="481" w:type="pct"/>
            <w:tcBorders>
              <w:bottom w:val="single" w:sz="12" w:space="0" w:color="auto"/>
            </w:tcBorders>
          </w:tcPr>
          <w:p w14:paraId="0FDD8EE8" w14:textId="77777777" w:rsidR="00996FEB" w:rsidRPr="00502BD6" w:rsidRDefault="00996FEB" w:rsidP="00502BD6">
            <w:pPr>
              <w:tabs>
                <w:tab w:val="left" w:pos="426"/>
                <w:tab w:val="left" w:pos="567"/>
              </w:tabs>
              <w:spacing w:line="360" w:lineRule="auto"/>
              <w:contextualSpacing/>
              <w:jc w:val="center"/>
              <w:cnfStyle w:val="000000000000" w:firstRow="0" w:lastRow="0" w:firstColumn="0" w:lastColumn="0" w:oddVBand="0" w:evenVBand="0" w:oddHBand="0" w:evenHBand="0" w:firstRowFirstColumn="0" w:firstRowLastColumn="0" w:lastRowFirstColumn="0" w:lastRowLastColumn="0"/>
              <w:rPr>
                <w:color w:val="auto"/>
              </w:rPr>
            </w:pPr>
            <w:r w:rsidRPr="00502BD6">
              <w:rPr>
                <w:color w:val="auto"/>
              </w:rPr>
              <w:t>48,70</w:t>
            </w:r>
          </w:p>
        </w:tc>
        <w:tc>
          <w:tcPr>
            <w:tcW w:w="482" w:type="pct"/>
            <w:tcBorders>
              <w:bottom w:val="single" w:sz="12" w:space="0" w:color="auto"/>
            </w:tcBorders>
          </w:tcPr>
          <w:p w14:paraId="41C02343" w14:textId="77777777" w:rsidR="00996FEB" w:rsidRPr="00502BD6" w:rsidRDefault="00996FEB" w:rsidP="00502BD6">
            <w:pPr>
              <w:tabs>
                <w:tab w:val="left" w:pos="426"/>
                <w:tab w:val="left" w:pos="567"/>
              </w:tabs>
              <w:spacing w:line="360" w:lineRule="auto"/>
              <w:contextualSpacing/>
              <w:jc w:val="center"/>
              <w:cnfStyle w:val="000000000000" w:firstRow="0" w:lastRow="0" w:firstColumn="0" w:lastColumn="0" w:oddVBand="0" w:evenVBand="0" w:oddHBand="0" w:evenHBand="0" w:firstRowFirstColumn="0" w:firstRowLastColumn="0" w:lastRowFirstColumn="0" w:lastRowLastColumn="0"/>
              <w:rPr>
                <w:color w:val="auto"/>
              </w:rPr>
            </w:pPr>
            <w:r w:rsidRPr="00502BD6">
              <w:rPr>
                <w:color w:val="auto"/>
              </w:rPr>
              <w:t>51,59</w:t>
            </w:r>
          </w:p>
        </w:tc>
        <w:tc>
          <w:tcPr>
            <w:tcW w:w="756" w:type="pct"/>
            <w:tcBorders>
              <w:bottom w:val="single" w:sz="12" w:space="0" w:color="auto"/>
            </w:tcBorders>
          </w:tcPr>
          <w:p w14:paraId="03159809" w14:textId="77777777" w:rsidR="00996FEB" w:rsidRPr="00502BD6" w:rsidRDefault="00996FEB" w:rsidP="00502BD6">
            <w:pPr>
              <w:tabs>
                <w:tab w:val="left" w:pos="426"/>
                <w:tab w:val="left" w:pos="567"/>
              </w:tabs>
              <w:spacing w:line="360" w:lineRule="auto"/>
              <w:contextualSpacing/>
              <w:jc w:val="center"/>
              <w:cnfStyle w:val="000000000000" w:firstRow="0" w:lastRow="0" w:firstColumn="0" w:lastColumn="0" w:oddVBand="0" w:evenVBand="0" w:oddHBand="0" w:evenHBand="0" w:firstRowFirstColumn="0" w:firstRowLastColumn="0" w:lastRowFirstColumn="0" w:lastRowLastColumn="0"/>
              <w:rPr>
                <w:color w:val="auto"/>
              </w:rPr>
            </w:pPr>
            <w:r w:rsidRPr="00502BD6">
              <w:rPr>
                <w:color w:val="auto"/>
              </w:rPr>
              <w:t>29,00</w:t>
            </w:r>
          </w:p>
        </w:tc>
        <w:tc>
          <w:tcPr>
            <w:tcW w:w="755" w:type="pct"/>
            <w:tcBorders>
              <w:bottom w:val="single" w:sz="12" w:space="0" w:color="auto"/>
            </w:tcBorders>
          </w:tcPr>
          <w:p w14:paraId="6E764AD0" w14:textId="77777777" w:rsidR="00996FEB" w:rsidRPr="00502BD6" w:rsidRDefault="00996FEB" w:rsidP="00502BD6">
            <w:pPr>
              <w:tabs>
                <w:tab w:val="left" w:pos="426"/>
                <w:tab w:val="left" w:pos="567"/>
              </w:tabs>
              <w:spacing w:line="360" w:lineRule="auto"/>
              <w:contextualSpacing/>
              <w:jc w:val="center"/>
              <w:cnfStyle w:val="000000000000" w:firstRow="0" w:lastRow="0" w:firstColumn="0" w:lastColumn="0" w:oddVBand="0" w:evenVBand="0" w:oddHBand="0" w:evenHBand="0" w:firstRowFirstColumn="0" w:firstRowLastColumn="0" w:lastRowFirstColumn="0" w:lastRowLastColumn="0"/>
              <w:rPr>
                <w:color w:val="auto"/>
              </w:rPr>
            </w:pPr>
            <w:r w:rsidRPr="00502BD6">
              <w:rPr>
                <w:color w:val="auto"/>
              </w:rPr>
              <w:t>80,00</w:t>
            </w:r>
          </w:p>
        </w:tc>
      </w:tr>
    </w:tbl>
    <w:p w14:paraId="672E6AB1" w14:textId="77777777" w:rsidR="00F174E3" w:rsidRDefault="00F4161E" w:rsidP="00502BD6">
      <w:pPr>
        <w:tabs>
          <w:tab w:val="left" w:pos="426"/>
          <w:tab w:val="left" w:pos="567"/>
        </w:tabs>
        <w:contextualSpacing/>
        <w:rPr>
          <w:b/>
          <w:bCs/>
          <w:i/>
          <w:iCs/>
          <w:color w:val="auto"/>
        </w:rPr>
      </w:pPr>
      <w:r w:rsidRPr="00502BD6">
        <w:rPr>
          <w:b/>
          <w:bCs/>
          <w:color w:val="auto"/>
        </w:rPr>
        <w:t>* Nhận xét</w:t>
      </w:r>
      <w:r w:rsidRPr="00502BD6">
        <w:rPr>
          <w:b/>
          <w:bCs/>
          <w:i/>
          <w:iCs/>
          <w:color w:val="auto"/>
        </w:rPr>
        <w:t xml:space="preserve">: </w:t>
      </w:r>
    </w:p>
    <w:p w14:paraId="39E40655" w14:textId="7ABFE6B5" w:rsidR="00CC062B" w:rsidRDefault="00F174E3" w:rsidP="00502BD6">
      <w:pPr>
        <w:tabs>
          <w:tab w:val="left" w:pos="426"/>
          <w:tab w:val="left" w:pos="567"/>
        </w:tabs>
        <w:contextualSpacing/>
        <w:rPr>
          <w:color w:val="auto"/>
        </w:rPr>
      </w:pPr>
      <w:r>
        <w:rPr>
          <w:b/>
          <w:bCs/>
          <w:i/>
          <w:iCs/>
          <w:color w:val="auto"/>
        </w:rPr>
        <w:tab/>
      </w:r>
      <w:r w:rsidR="00996FEB" w:rsidRPr="00996FEB">
        <w:rPr>
          <w:color w:val="auto"/>
        </w:rPr>
        <w:t xml:space="preserve">Tuổi trung bình của bệnh nhân nghiên cứu là 50 tuổi, dao động rộng (29–80 tuổi). Khoảng tin cậy 95% ổn định quanh mức trung vị 50 </w:t>
      </w:r>
      <w:r w:rsidR="00901BB5">
        <w:rPr>
          <w:color w:val="auto"/>
        </w:rPr>
        <w:t>tuổi.</w:t>
      </w:r>
      <w:r w:rsidR="00890A97" w:rsidRPr="00502BD6">
        <w:rPr>
          <w:color w:val="auto"/>
        </w:rPr>
        <w:tab/>
      </w:r>
    </w:p>
    <w:p w14:paraId="601AE345" w14:textId="6E0F3D5B" w:rsidR="007A2668" w:rsidRDefault="007A2668" w:rsidP="00635D3F">
      <w:pPr>
        <w:tabs>
          <w:tab w:val="left" w:pos="426"/>
          <w:tab w:val="left" w:pos="567"/>
        </w:tabs>
        <w:contextualSpacing/>
        <w:jc w:val="center"/>
        <w:rPr>
          <w:noProof/>
        </w:rPr>
      </w:pPr>
      <w:bookmarkStart w:id="254" w:name="_Toc174846793"/>
      <w:bookmarkStart w:id="255" w:name="_Toc180160628"/>
      <w:bookmarkStart w:id="256" w:name="_Toc180339910"/>
      <w:bookmarkStart w:id="257" w:name="_Toc181114725"/>
      <w:bookmarkStart w:id="258" w:name="_Toc181184696"/>
      <w:bookmarkStart w:id="259" w:name="_Toc185227085"/>
      <w:bookmarkStart w:id="260" w:name="_Toc186614564"/>
      <w:bookmarkStart w:id="261" w:name="_Toc186706142"/>
      <w:bookmarkEnd w:id="253"/>
      <w:r w:rsidRPr="00B311E2">
        <w:rPr>
          <w:noProof/>
        </w:rPr>
        <w:drawing>
          <wp:inline distT="0" distB="0" distL="0" distR="0" wp14:anchorId="59B1B8C7" wp14:editId="6497A6EB">
            <wp:extent cx="5486400" cy="3200400"/>
            <wp:effectExtent l="0" t="0" r="0" b="0"/>
            <wp:docPr id="28" name="Chart 28"/>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14:paraId="66EA3BB9" w14:textId="0A17C3D6" w:rsidR="00890A97" w:rsidRPr="00502BD6" w:rsidRDefault="007A0ADF" w:rsidP="00374F49">
      <w:pPr>
        <w:pStyle w:val="1Bieudo"/>
      </w:pPr>
      <w:bookmarkStart w:id="262" w:name="_Toc198145906"/>
      <w:bookmarkStart w:id="263" w:name="_Toc198201450"/>
      <w:bookmarkStart w:id="264" w:name="_Toc198201552"/>
      <w:bookmarkStart w:id="265" w:name="_Toc206775544"/>
      <w:r w:rsidRPr="00374F49">
        <w:rPr>
          <w:b/>
          <w:bCs/>
        </w:rPr>
        <w:t>Biểu đồ</w:t>
      </w:r>
      <w:r w:rsidR="007B1895" w:rsidRPr="00374F49">
        <w:rPr>
          <w:b/>
          <w:bCs/>
        </w:rPr>
        <w:t xml:space="preserve"> </w:t>
      </w:r>
      <w:r w:rsidR="007B1895" w:rsidRPr="00374F49">
        <w:rPr>
          <w:b/>
          <w:bCs/>
        </w:rPr>
        <w:fldChar w:fldCharType="begin"/>
      </w:r>
      <w:r w:rsidR="007B1895" w:rsidRPr="00374F49">
        <w:rPr>
          <w:b/>
          <w:bCs/>
        </w:rPr>
        <w:instrText xml:space="preserve"> STYLEREF 1 \s </w:instrText>
      </w:r>
      <w:r w:rsidR="007B1895" w:rsidRPr="00374F49">
        <w:rPr>
          <w:b/>
          <w:bCs/>
        </w:rPr>
        <w:fldChar w:fldCharType="separate"/>
      </w:r>
      <w:r w:rsidR="00F709E8">
        <w:rPr>
          <w:b/>
          <w:bCs/>
          <w:noProof/>
        </w:rPr>
        <w:t>3</w:t>
      </w:r>
      <w:r w:rsidR="007B1895" w:rsidRPr="00374F49">
        <w:rPr>
          <w:b/>
          <w:bCs/>
        </w:rPr>
        <w:fldChar w:fldCharType="end"/>
      </w:r>
      <w:r w:rsidR="007B1895" w:rsidRPr="00374F49">
        <w:rPr>
          <w:b/>
          <w:bCs/>
        </w:rPr>
        <w:t>.</w:t>
      </w:r>
      <w:r w:rsidR="007B1895" w:rsidRPr="00374F49">
        <w:rPr>
          <w:b/>
          <w:bCs/>
        </w:rPr>
        <w:fldChar w:fldCharType="begin"/>
      </w:r>
      <w:r w:rsidR="007B1895" w:rsidRPr="00374F49">
        <w:rPr>
          <w:b/>
          <w:bCs/>
        </w:rPr>
        <w:instrText xml:space="preserve"> SEQ Biểu_đồ_ \* ARABIC \s 1 </w:instrText>
      </w:r>
      <w:r w:rsidR="007B1895" w:rsidRPr="00374F49">
        <w:rPr>
          <w:b/>
          <w:bCs/>
        </w:rPr>
        <w:fldChar w:fldCharType="separate"/>
      </w:r>
      <w:r w:rsidR="00F709E8">
        <w:rPr>
          <w:b/>
          <w:bCs/>
          <w:noProof/>
        </w:rPr>
        <w:t>1</w:t>
      </w:r>
      <w:r w:rsidR="007B1895" w:rsidRPr="00374F49">
        <w:rPr>
          <w:b/>
          <w:bCs/>
        </w:rPr>
        <w:fldChar w:fldCharType="end"/>
      </w:r>
      <w:r w:rsidR="00BF1C92" w:rsidRPr="00374F49">
        <w:rPr>
          <w:b/>
          <w:bCs/>
          <w:lang w:val="en-US"/>
        </w:rPr>
        <w:t>.</w:t>
      </w:r>
      <w:r w:rsidRPr="00502BD6">
        <w:rPr>
          <w:lang w:val="en-US"/>
        </w:rPr>
        <w:t xml:space="preserve"> </w:t>
      </w:r>
      <w:r w:rsidR="00890A97" w:rsidRPr="00502BD6">
        <w:t xml:space="preserve">Phân bố </w:t>
      </w:r>
      <w:r w:rsidR="00C8549D">
        <w:t xml:space="preserve">bệnh nhân theo </w:t>
      </w:r>
      <w:r w:rsidR="00890A97" w:rsidRPr="00502BD6">
        <w:t>nhóm tuổi</w:t>
      </w:r>
      <w:bookmarkEnd w:id="254"/>
      <w:bookmarkEnd w:id="255"/>
      <w:bookmarkEnd w:id="256"/>
      <w:bookmarkEnd w:id="257"/>
      <w:bookmarkEnd w:id="258"/>
      <w:bookmarkEnd w:id="259"/>
      <w:bookmarkEnd w:id="260"/>
      <w:bookmarkEnd w:id="261"/>
      <w:bookmarkEnd w:id="262"/>
      <w:bookmarkEnd w:id="263"/>
      <w:bookmarkEnd w:id="264"/>
      <w:bookmarkEnd w:id="265"/>
    </w:p>
    <w:p w14:paraId="1414EA8C" w14:textId="77777777" w:rsidR="00F174E3" w:rsidRDefault="00890A97" w:rsidP="00901BB5">
      <w:pPr>
        <w:tabs>
          <w:tab w:val="left" w:pos="426"/>
          <w:tab w:val="left" w:pos="567"/>
        </w:tabs>
        <w:contextualSpacing/>
        <w:rPr>
          <w:b/>
          <w:bCs/>
          <w:i/>
          <w:iCs/>
          <w:color w:val="auto"/>
        </w:rPr>
      </w:pPr>
      <w:r w:rsidRPr="00502BD6">
        <w:rPr>
          <w:b/>
          <w:bCs/>
          <w:color w:val="auto"/>
        </w:rPr>
        <w:t>* Nhận xét</w:t>
      </w:r>
      <w:r w:rsidR="00FC414F" w:rsidRPr="00502BD6">
        <w:rPr>
          <w:b/>
          <w:bCs/>
          <w:i/>
          <w:iCs/>
          <w:color w:val="auto"/>
        </w:rPr>
        <w:t xml:space="preserve">: </w:t>
      </w:r>
    </w:p>
    <w:p w14:paraId="7F15F307" w14:textId="17940A05" w:rsidR="00901BB5" w:rsidRPr="00502BD6" w:rsidRDefault="00F174E3" w:rsidP="00901BB5">
      <w:pPr>
        <w:tabs>
          <w:tab w:val="left" w:pos="426"/>
          <w:tab w:val="left" w:pos="567"/>
        </w:tabs>
        <w:contextualSpacing/>
        <w:rPr>
          <w:color w:val="auto"/>
        </w:rPr>
      </w:pPr>
      <w:r>
        <w:rPr>
          <w:b/>
          <w:bCs/>
          <w:i/>
          <w:iCs/>
          <w:color w:val="auto"/>
        </w:rPr>
        <w:tab/>
      </w:r>
      <w:r w:rsidR="00901BB5">
        <w:rPr>
          <w:color w:val="auto"/>
        </w:rPr>
        <w:t>Đ</w:t>
      </w:r>
      <w:r w:rsidR="00901BB5" w:rsidRPr="00901BB5">
        <w:rPr>
          <w:color w:val="auto"/>
        </w:rPr>
        <w:t xml:space="preserve">a số bệnh nhân tập trung ở nhóm 40–59 tuổi, trong khi nhóm &lt;30 tuổi và ≥70 tuổi chiếm tỷ lệ rất thấp. xu hướng phân chủ yếu ở độ tuổi lao </w:t>
      </w:r>
      <w:r w:rsidR="00901BB5">
        <w:rPr>
          <w:color w:val="auto"/>
        </w:rPr>
        <w:t>động.</w:t>
      </w:r>
    </w:p>
    <w:p w14:paraId="49EC84C2" w14:textId="6044DBF4" w:rsidR="00890A97" w:rsidRPr="00502BD6" w:rsidRDefault="007423B6" w:rsidP="00D05089">
      <w:pPr>
        <w:pStyle w:val="Heading3"/>
      </w:pPr>
      <w:bookmarkStart w:id="266" w:name="_Toc200386707"/>
      <w:bookmarkStart w:id="267" w:name="_Toc176827692"/>
      <w:r w:rsidRPr="00502BD6">
        <w:lastRenderedPageBreak/>
        <w:t>D</w:t>
      </w:r>
      <w:r w:rsidR="00EE7127" w:rsidRPr="00502BD6">
        <w:t>ịch tễ</w:t>
      </w:r>
      <w:bookmarkEnd w:id="266"/>
      <w:r w:rsidR="00890A97" w:rsidRPr="00502BD6">
        <w:tab/>
      </w:r>
      <w:r w:rsidR="00890A97" w:rsidRPr="00502BD6">
        <w:tab/>
      </w:r>
      <w:r w:rsidR="00890A97" w:rsidRPr="00502BD6">
        <w:tab/>
      </w:r>
      <w:r w:rsidR="00890A97" w:rsidRPr="00502BD6">
        <w:tab/>
      </w:r>
      <w:bookmarkEnd w:id="267"/>
    </w:p>
    <w:p w14:paraId="51495EFE" w14:textId="43408D62" w:rsidR="00962C3E" w:rsidRPr="00502BD6" w:rsidRDefault="003730FF" w:rsidP="00502BD6">
      <w:pPr>
        <w:pStyle w:val="1Bang"/>
        <w:tabs>
          <w:tab w:val="left" w:pos="426"/>
          <w:tab w:val="left" w:pos="567"/>
        </w:tabs>
        <w:rPr>
          <w:b w:val="0"/>
          <w:bCs/>
        </w:rPr>
      </w:pPr>
      <w:bookmarkStart w:id="268" w:name="_Toc174888715"/>
      <w:bookmarkStart w:id="269" w:name="_Toc180031802"/>
      <w:bookmarkStart w:id="270" w:name="_Toc180160629"/>
      <w:bookmarkStart w:id="271" w:name="_Toc180170288"/>
      <w:bookmarkStart w:id="272" w:name="_Toc180170412"/>
      <w:bookmarkStart w:id="273" w:name="_Toc180233247"/>
      <w:bookmarkStart w:id="274" w:name="_Toc180340091"/>
      <w:bookmarkStart w:id="275" w:name="_Toc181114686"/>
      <w:bookmarkStart w:id="276" w:name="_Toc181184658"/>
      <w:bookmarkStart w:id="277" w:name="_Toc185227047"/>
      <w:bookmarkStart w:id="278" w:name="_Toc185783158"/>
      <w:bookmarkStart w:id="279" w:name="_Toc186563432"/>
      <w:bookmarkStart w:id="280" w:name="_Toc186563474"/>
      <w:bookmarkStart w:id="281" w:name="_Toc186883954"/>
      <w:bookmarkStart w:id="282" w:name="_Toc190441768"/>
      <w:bookmarkStart w:id="283" w:name="_Toc194803479"/>
      <w:bookmarkStart w:id="284" w:name="_Toc198142164"/>
      <w:bookmarkStart w:id="285" w:name="_Toc199286328"/>
      <w:bookmarkStart w:id="286" w:name="_Toc199294372"/>
      <w:bookmarkStart w:id="287" w:name="_Toc206775504"/>
      <w:r w:rsidRPr="00502BD6">
        <w:t xml:space="preserve">Bảng </w:t>
      </w:r>
      <w:r w:rsidR="00FF070D" w:rsidRPr="00502BD6">
        <w:fldChar w:fldCharType="begin"/>
      </w:r>
      <w:r w:rsidR="00FF070D" w:rsidRPr="00502BD6">
        <w:instrText xml:space="preserve"> STYLEREF 1 \s </w:instrText>
      </w:r>
      <w:r w:rsidR="00FF070D" w:rsidRPr="00502BD6">
        <w:fldChar w:fldCharType="separate"/>
      </w:r>
      <w:r w:rsidR="00F709E8">
        <w:rPr>
          <w:noProof/>
        </w:rPr>
        <w:t>3</w:t>
      </w:r>
      <w:r w:rsidR="00FF070D" w:rsidRPr="00502BD6">
        <w:fldChar w:fldCharType="end"/>
      </w:r>
      <w:r w:rsidR="00FF070D" w:rsidRPr="00502BD6">
        <w:t>.</w:t>
      </w:r>
      <w:r w:rsidR="00B732F5" w:rsidRPr="00502BD6">
        <w:t>2</w:t>
      </w:r>
      <w:r w:rsidR="00BF1C92" w:rsidRPr="00502BD6">
        <w:t>.</w:t>
      </w:r>
      <w:r w:rsidR="00890A97" w:rsidRPr="00502BD6">
        <w:t xml:space="preserve"> </w:t>
      </w:r>
      <w:bookmarkEnd w:id="268"/>
      <w:bookmarkEnd w:id="269"/>
      <w:bookmarkEnd w:id="270"/>
      <w:bookmarkEnd w:id="271"/>
      <w:bookmarkEnd w:id="272"/>
      <w:bookmarkEnd w:id="273"/>
      <w:bookmarkEnd w:id="274"/>
      <w:bookmarkEnd w:id="275"/>
      <w:bookmarkEnd w:id="276"/>
      <w:bookmarkEnd w:id="277"/>
      <w:bookmarkEnd w:id="278"/>
      <w:r w:rsidR="0012692A" w:rsidRPr="00502BD6">
        <w:rPr>
          <w:b w:val="0"/>
          <w:bCs/>
        </w:rPr>
        <w:t>Đặc điểm</w:t>
      </w:r>
      <w:r w:rsidR="00EE7127" w:rsidRPr="00502BD6">
        <w:rPr>
          <w:b w:val="0"/>
          <w:bCs/>
        </w:rPr>
        <w:t xml:space="preserve"> dịch tễ</w:t>
      </w:r>
      <w:r w:rsidR="0012692A" w:rsidRPr="00502BD6">
        <w:rPr>
          <w:b w:val="0"/>
          <w:bCs/>
        </w:rPr>
        <w:t xml:space="preserve"> bệnh nhân nghiên cứu</w:t>
      </w:r>
      <w:bookmarkEnd w:id="279"/>
      <w:bookmarkEnd w:id="280"/>
      <w:bookmarkEnd w:id="281"/>
      <w:bookmarkEnd w:id="282"/>
      <w:bookmarkEnd w:id="283"/>
      <w:bookmarkEnd w:id="284"/>
      <w:bookmarkEnd w:id="285"/>
      <w:bookmarkEnd w:id="286"/>
      <w:bookmarkEnd w:id="287"/>
    </w:p>
    <w:tbl>
      <w:tblPr>
        <w:tblStyle w:val="PlainTable2"/>
        <w:tblpPr w:leftFromText="180" w:rightFromText="180" w:vertAnchor="text" w:horzAnchor="margin" w:tblpY="179"/>
        <w:tblW w:w="5157" w:type="pct"/>
        <w:tblBorders>
          <w:top w:val="single" w:sz="12" w:space="0" w:color="auto"/>
          <w:left w:val="single" w:sz="12" w:space="0" w:color="auto"/>
          <w:bottom w:val="single" w:sz="12" w:space="0" w:color="auto"/>
          <w:right w:val="single" w:sz="12" w:space="0" w:color="auto"/>
          <w:insideH w:val="single" w:sz="8" w:space="0" w:color="auto"/>
          <w:insideV w:val="single" w:sz="8" w:space="0" w:color="auto"/>
        </w:tblBorders>
        <w:tblLook w:val="04A0" w:firstRow="1" w:lastRow="0" w:firstColumn="1" w:lastColumn="0" w:noHBand="0" w:noVBand="1"/>
      </w:tblPr>
      <w:tblGrid>
        <w:gridCol w:w="2121"/>
        <w:gridCol w:w="3391"/>
        <w:gridCol w:w="2283"/>
        <w:gridCol w:w="1531"/>
      </w:tblGrid>
      <w:tr w:rsidR="00502BD6" w:rsidRPr="00502BD6" w14:paraId="7B8D6C4D" w14:textId="77777777" w:rsidTr="00F97565">
        <w:trPr>
          <w:cnfStyle w:val="100000000000" w:firstRow="1" w:lastRow="0" w:firstColumn="0" w:lastColumn="0" w:oddVBand="0" w:evenVBand="0" w:oddHBand="0" w:evenHBand="0" w:firstRowFirstColumn="0" w:firstRowLastColumn="0" w:lastRowFirstColumn="0" w:lastRowLastColumn="0"/>
          <w:trHeight w:val="460"/>
        </w:trPr>
        <w:tc>
          <w:tcPr>
            <w:cnfStyle w:val="001000000000" w:firstRow="0" w:lastRow="0" w:firstColumn="1" w:lastColumn="0" w:oddVBand="0" w:evenVBand="0" w:oddHBand="0" w:evenHBand="0" w:firstRowFirstColumn="0" w:firstRowLastColumn="0" w:lastRowFirstColumn="0" w:lastRowLastColumn="0"/>
            <w:tcW w:w="2955" w:type="pct"/>
            <w:gridSpan w:val="2"/>
            <w:tcBorders>
              <w:top w:val="single" w:sz="12" w:space="0" w:color="auto"/>
              <w:bottom w:val="single" w:sz="8" w:space="0" w:color="auto"/>
            </w:tcBorders>
          </w:tcPr>
          <w:p w14:paraId="14999573" w14:textId="12D569F5" w:rsidR="00DA419E" w:rsidRPr="00502BD6" w:rsidRDefault="00DA419E" w:rsidP="00502BD6">
            <w:pPr>
              <w:tabs>
                <w:tab w:val="left" w:pos="426"/>
                <w:tab w:val="left" w:pos="567"/>
              </w:tabs>
              <w:spacing w:line="360" w:lineRule="auto"/>
              <w:jc w:val="center"/>
              <w:rPr>
                <w:b w:val="0"/>
                <w:bCs w:val="0"/>
                <w:color w:val="auto"/>
              </w:rPr>
            </w:pPr>
            <w:bookmarkStart w:id="288" w:name="_Hlk175096982"/>
            <w:r w:rsidRPr="00502BD6">
              <w:rPr>
                <w:color w:val="auto"/>
              </w:rPr>
              <w:t>Đặc điểm</w:t>
            </w:r>
            <w:r w:rsidR="0012692A" w:rsidRPr="00502BD6">
              <w:rPr>
                <w:color w:val="auto"/>
              </w:rPr>
              <w:t xml:space="preserve"> bệnh nhân </w:t>
            </w:r>
          </w:p>
        </w:tc>
        <w:tc>
          <w:tcPr>
            <w:tcW w:w="1224" w:type="pct"/>
            <w:tcBorders>
              <w:top w:val="single" w:sz="12" w:space="0" w:color="auto"/>
              <w:bottom w:val="single" w:sz="8" w:space="0" w:color="auto"/>
            </w:tcBorders>
            <w:noWrap/>
          </w:tcPr>
          <w:p w14:paraId="63071785" w14:textId="16C15B39" w:rsidR="00DA419E" w:rsidRPr="00502BD6" w:rsidRDefault="008F4998" w:rsidP="00502BD6">
            <w:pPr>
              <w:tabs>
                <w:tab w:val="left" w:pos="426"/>
                <w:tab w:val="left" w:pos="567"/>
              </w:tabs>
              <w:spacing w:line="360" w:lineRule="auto"/>
              <w:jc w:val="center"/>
              <w:cnfStyle w:val="100000000000" w:firstRow="1" w:lastRow="0" w:firstColumn="0" w:lastColumn="0" w:oddVBand="0" w:evenVBand="0" w:oddHBand="0" w:evenHBand="0" w:firstRowFirstColumn="0" w:firstRowLastColumn="0" w:lastRowFirstColumn="0" w:lastRowLastColumn="0"/>
              <w:rPr>
                <w:b w:val="0"/>
                <w:bCs w:val="0"/>
                <w:color w:val="auto"/>
              </w:rPr>
            </w:pPr>
            <w:r w:rsidRPr="00502BD6">
              <w:rPr>
                <w:color w:val="auto"/>
              </w:rPr>
              <w:t>Số BN</w:t>
            </w:r>
          </w:p>
        </w:tc>
        <w:tc>
          <w:tcPr>
            <w:tcW w:w="821" w:type="pct"/>
            <w:tcBorders>
              <w:top w:val="single" w:sz="12" w:space="0" w:color="auto"/>
              <w:bottom w:val="single" w:sz="8" w:space="0" w:color="auto"/>
            </w:tcBorders>
            <w:noWrap/>
          </w:tcPr>
          <w:p w14:paraId="221E32BE" w14:textId="77777777" w:rsidR="00DA419E" w:rsidRPr="00502BD6" w:rsidRDefault="00DA419E" w:rsidP="00502BD6">
            <w:pPr>
              <w:tabs>
                <w:tab w:val="left" w:pos="426"/>
                <w:tab w:val="left" w:pos="567"/>
              </w:tabs>
              <w:spacing w:line="360" w:lineRule="auto"/>
              <w:cnfStyle w:val="100000000000" w:firstRow="1" w:lastRow="0" w:firstColumn="0" w:lastColumn="0" w:oddVBand="0" w:evenVBand="0" w:oddHBand="0" w:evenHBand="0" w:firstRowFirstColumn="0" w:firstRowLastColumn="0" w:lastRowFirstColumn="0" w:lastRowLastColumn="0"/>
              <w:rPr>
                <w:b w:val="0"/>
                <w:bCs w:val="0"/>
                <w:color w:val="auto"/>
              </w:rPr>
            </w:pPr>
            <w:r w:rsidRPr="00502BD6">
              <w:rPr>
                <w:color w:val="auto"/>
              </w:rPr>
              <w:t>Tỷ lệ %</w:t>
            </w:r>
          </w:p>
        </w:tc>
      </w:tr>
      <w:tr w:rsidR="00502BD6" w:rsidRPr="00502BD6" w14:paraId="138BD160" w14:textId="77777777" w:rsidTr="00F97565">
        <w:trPr>
          <w:cnfStyle w:val="000000100000" w:firstRow="0" w:lastRow="0" w:firstColumn="0" w:lastColumn="0" w:oddVBand="0" w:evenVBand="0" w:oddHBand="1" w:evenHBand="0" w:firstRowFirstColumn="0" w:firstRowLastColumn="0" w:lastRowFirstColumn="0" w:lastRowLastColumn="0"/>
          <w:trHeight w:val="359"/>
        </w:trPr>
        <w:tc>
          <w:tcPr>
            <w:cnfStyle w:val="001000000000" w:firstRow="0" w:lastRow="0" w:firstColumn="1" w:lastColumn="0" w:oddVBand="0" w:evenVBand="0" w:oddHBand="0" w:evenHBand="0" w:firstRowFirstColumn="0" w:firstRowLastColumn="0" w:lastRowFirstColumn="0" w:lastRowLastColumn="0"/>
            <w:tcW w:w="1137" w:type="pct"/>
            <w:vMerge w:val="restart"/>
            <w:tcBorders>
              <w:top w:val="single" w:sz="8" w:space="0" w:color="auto"/>
            </w:tcBorders>
          </w:tcPr>
          <w:p w14:paraId="510DCDCA" w14:textId="77777777" w:rsidR="00CA4908" w:rsidRPr="00502BD6" w:rsidRDefault="00CA4908" w:rsidP="0044336D">
            <w:pPr>
              <w:tabs>
                <w:tab w:val="left" w:pos="426"/>
                <w:tab w:val="left" w:pos="567"/>
              </w:tabs>
              <w:spacing w:line="360" w:lineRule="auto"/>
              <w:jc w:val="center"/>
              <w:rPr>
                <w:b w:val="0"/>
                <w:bCs w:val="0"/>
                <w:color w:val="auto"/>
              </w:rPr>
            </w:pPr>
            <w:bookmarkStart w:id="289" w:name="_Hlk175096767"/>
          </w:p>
          <w:p w14:paraId="2AC46F22" w14:textId="06C476D8" w:rsidR="00CA4908" w:rsidRPr="00502BD6" w:rsidRDefault="00DA419E" w:rsidP="0044336D">
            <w:pPr>
              <w:tabs>
                <w:tab w:val="left" w:pos="426"/>
                <w:tab w:val="left" w:pos="567"/>
              </w:tabs>
              <w:spacing w:line="360" w:lineRule="auto"/>
              <w:jc w:val="center"/>
              <w:rPr>
                <w:b w:val="0"/>
                <w:bCs w:val="0"/>
                <w:color w:val="auto"/>
              </w:rPr>
            </w:pPr>
            <w:r w:rsidRPr="00502BD6">
              <w:rPr>
                <w:color w:val="auto"/>
              </w:rPr>
              <w:t>Lý do</w:t>
            </w:r>
          </w:p>
          <w:p w14:paraId="7B80B889" w14:textId="199CADCE" w:rsidR="00DA419E" w:rsidRPr="00502BD6" w:rsidRDefault="00DA419E" w:rsidP="0044336D">
            <w:pPr>
              <w:tabs>
                <w:tab w:val="left" w:pos="426"/>
                <w:tab w:val="left" w:pos="567"/>
              </w:tabs>
              <w:spacing w:line="360" w:lineRule="auto"/>
              <w:jc w:val="center"/>
              <w:rPr>
                <w:b w:val="0"/>
                <w:bCs w:val="0"/>
                <w:color w:val="auto"/>
              </w:rPr>
            </w:pPr>
            <w:r w:rsidRPr="00502BD6">
              <w:rPr>
                <w:color w:val="auto"/>
              </w:rPr>
              <w:t>vào viện</w:t>
            </w:r>
          </w:p>
        </w:tc>
        <w:tc>
          <w:tcPr>
            <w:tcW w:w="1818" w:type="pct"/>
            <w:tcBorders>
              <w:top w:val="single" w:sz="8" w:space="0" w:color="auto"/>
            </w:tcBorders>
          </w:tcPr>
          <w:p w14:paraId="143455A2" w14:textId="77777777" w:rsidR="00DA419E" w:rsidRPr="00502BD6" w:rsidRDefault="00DA419E" w:rsidP="0044336D">
            <w:pPr>
              <w:tabs>
                <w:tab w:val="left" w:pos="426"/>
                <w:tab w:val="left" w:pos="567"/>
              </w:tabs>
              <w:spacing w:line="360" w:lineRule="auto"/>
              <w:jc w:val="center"/>
              <w:cnfStyle w:val="000000100000" w:firstRow="0" w:lastRow="0" w:firstColumn="0" w:lastColumn="0" w:oddVBand="0" w:evenVBand="0" w:oddHBand="1" w:evenHBand="0" w:firstRowFirstColumn="0" w:firstRowLastColumn="0" w:lastRowFirstColumn="0" w:lastRowLastColumn="0"/>
              <w:rPr>
                <w:color w:val="auto"/>
              </w:rPr>
            </w:pPr>
            <w:r w:rsidRPr="00502BD6">
              <w:rPr>
                <w:color w:val="auto"/>
              </w:rPr>
              <w:t>Tự sờ thấy khối u</w:t>
            </w:r>
          </w:p>
        </w:tc>
        <w:tc>
          <w:tcPr>
            <w:tcW w:w="1224" w:type="pct"/>
            <w:tcBorders>
              <w:top w:val="single" w:sz="8" w:space="0" w:color="auto"/>
            </w:tcBorders>
            <w:noWrap/>
          </w:tcPr>
          <w:p w14:paraId="36C5F70D" w14:textId="77777777" w:rsidR="00DA419E" w:rsidRPr="00502BD6" w:rsidRDefault="00DA419E" w:rsidP="0044336D">
            <w:pPr>
              <w:tabs>
                <w:tab w:val="left" w:pos="426"/>
                <w:tab w:val="left" w:pos="567"/>
              </w:tabs>
              <w:spacing w:line="360" w:lineRule="auto"/>
              <w:jc w:val="center"/>
              <w:cnfStyle w:val="000000100000" w:firstRow="0" w:lastRow="0" w:firstColumn="0" w:lastColumn="0" w:oddVBand="0" w:evenVBand="0" w:oddHBand="1" w:evenHBand="0" w:firstRowFirstColumn="0" w:firstRowLastColumn="0" w:lastRowFirstColumn="0" w:lastRowLastColumn="0"/>
              <w:rPr>
                <w:color w:val="auto"/>
              </w:rPr>
            </w:pPr>
            <w:r w:rsidRPr="00502BD6">
              <w:rPr>
                <w:color w:val="auto"/>
              </w:rPr>
              <w:t>219</w:t>
            </w:r>
          </w:p>
        </w:tc>
        <w:tc>
          <w:tcPr>
            <w:tcW w:w="821" w:type="pct"/>
            <w:tcBorders>
              <w:top w:val="single" w:sz="8" w:space="0" w:color="auto"/>
            </w:tcBorders>
            <w:noWrap/>
          </w:tcPr>
          <w:p w14:paraId="63A38756" w14:textId="77777777" w:rsidR="00DA419E" w:rsidRPr="00502BD6" w:rsidRDefault="00DA419E" w:rsidP="0044336D">
            <w:pPr>
              <w:tabs>
                <w:tab w:val="left" w:pos="426"/>
                <w:tab w:val="left" w:pos="567"/>
              </w:tabs>
              <w:spacing w:line="360" w:lineRule="auto"/>
              <w:jc w:val="center"/>
              <w:cnfStyle w:val="000000100000" w:firstRow="0" w:lastRow="0" w:firstColumn="0" w:lastColumn="0" w:oddVBand="0" w:evenVBand="0" w:oddHBand="1" w:evenHBand="0" w:firstRowFirstColumn="0" w:firstRowLastColumn="0" w:lastRowFirstColumn="0" w:lastRowLastColumn="0"/>
              <w:rPr>
                <w:color w:val="auto"/>
              </w:rPr>
            </w:pPr>
            <w:r w:rsidRPr="00502BD6">
              <w:rPr>
                <w:color w:val="auto"/>
              </w:rPr>
              <w:t>87,60</w:t>
            </w:r>
          </w:p>
        </w:tc>
      </w:tr>
      <w:tr w:rsidR="00502BD6" w:rsidRPr="00502BD6" w14:paraId="6FCB4E9A" w14:textId="77777777" w:rsidTr="00482E94">
        <w:trPr>
          <w:trHeight w:val="265"/>
        </w:trPr>
        <w:tc>
          <w:tcPr>
            <w:cnfStyle w:val="001000000000" w:firstRow="0" w:lastRow="0" w:firstColumn="1" w:lastColumn="0" w:oddVBand="0" w:evenVBand="0" w:oddHBand="0" w:evenHBand="0" w:firstRowFirstColumn="0" w:firstRowLastColumn="0" w:lastRowFirstColumn="0" w:lastRowLastColumn="0"/>
            <w:tcW w:w="1137" w:type="pct"/>
            <w:vMerge/>
          </w:tcPr>
          <w:p w14:paraId="75EC0F43" w14:textId="77777777" w:rsidR="00DA419E" w:rsidRPr="00502BD6" w:rsidRDefault="00DA419E" w:rsidP="0044336D">
            <w:pPr>
              <w:tabs>
                <w:tab w:val="left" w:pos="426"/>
                <w:tab w:val="left" w:pos="567"/>
              </w:tabs>
              <w:spacing w:line="360" w:lineRule="auto"/>
              <w:jc w:val="center"/>
              <w:rPr>
                <w:b w:val="0"/>
                <w:bCs w:val="0"/>
                <w:color w:val="auto"/>
              </w:rPr>
            </w:pPr>
          </w:p>
        </w:tc>
        <w:tc>
          <w:tcPr>
            <w:tcW w:w="1818" w:type="pct"/>
          </w:tcPr>
          <w:p w14:paraId="7C1270CD" w14:textId="3A0FF87D" w:rsidR="00DA419E" w:rsidRPr="00502BD6" w:rsidRDefault="00DA419E" w:rsidP="0044336D">
            <w:pPr>
              <w:tabs>
                <w:tab w:val="left" w:pos="426"/>
                <w:tab w:val="left" w:pos="567"/>
              </w:tabs>
              <w:spacing w:line="360" w:lineRule="auto"/>
              <w:jc w:val="center"/>
              <w:cnfStyle w:val="000000000000" w:firstRow="0" w:lastRow="0" w:firstColumn="0" w:lastColumn="0" w:oddVBand="0" w:evenVBand="0" w:oddHBand="0" w:evenHBand="0" w:firstRowFirstColumn="0" w:firstRowLastColumn="0" w:lastRowFirstColumn="0" w:lastRowLastColumn="0"/>
              <w:rPr>
                <w:color w:val="auto"/>
              </w:rPr>
            </w:pPr>
            <w:r w:rsidRPr="00502BD6">
              <w:rPr>
                <w:color w:val="auto"/>
              </w:rPr>
              <w:t>Đau vú</w:t>
            </w:r>
          </w:p>
        </w:tc>
        <w:tc>
          <w:tcPr>
            <w:tcW w:w="1224" w:type="pct"/>
            <w:noWrap/>
          </w:tcPr>
          <w:p w14:paraId="6A7E653A" w14:textId="2FF2625A" w:rsidR="00DA419E" w:rsidRPr="00502BD6" w:rsidRDefault="0036235C" w:rsidP="0044336D">
            <w:pPr>
              <w:tabs>
                <w:tab w:val="left" w:pos="426"/>
                <w:tab w:val="left" w:pos="567"/>
              </w:tabs>
              <w:spacing w:line="360" w:lineRule="auto"/>
              <w:jc w:val="center"/>
              <w:cnfStyle w:val="000000000000" w:firstRow="0" w:lastRow="0" w:firstColumn="0" w:lastColumn="0" w:oddVBand="0" w:evenVBand="0" w:oddHBand="0" w:evenHBand="0" w:firstRowFirstColumn="0" w:firstRowLastColumn="0" w:lastRowFirstColumn="0" w:lastRowLastColumn="0"/>
              <w:rPr>
                <w:color w:val="auto"/>
              </w:rPr>
            </w:pPr>
            <w:r w:rsidRPr="00502BD6">
              <w:rPr>
                <w:color w:val="auto"/>
              </w:rPr>
              <w:t>11</w:t>
            </w:r>
          </w:p>
        </w:tc>
        <w:tc>
          <w:tcPr>
            <w:tcW w:w="821" w:type="pct"/>
            <w:noWrap/>
          </w:tcPr>
          <w:p w14:paraId="0DFE4C8C" w14:textId="77777777" w:rsidR="00DA419E" w:rsidRPr="00502BD6" w:rsidRDefault="00DA419E" w:rsidP="0044336D">
            <w:pPr>
              <w:tabs>
                <w:tab w:val="left" w:pos="426"/>
                <w:tab w:val="left" w:pos="567"/>
              </w:tabs>
              <w:spacing w:line="360" w:lineRule="auto"/>
              <w:jc w:val="center"/>
              <w:cnfStyle w:val="000000000000" w:firstRow="0" w:lastRow="0" w:firstColumn="0" w:lastColumn="0" w:oddVBand="0" w:evenVBand="0" w:oddHBand="0" w:evenHBand="0" w:firstRowFirstColumn="0" w:firstRowLastColumn="0" w:lastRowFirstColumn="0" w:lastRowLastColumn="0"/>
              <w:rPr>
                <w:color w:val="auto"/>
              </w:rPr>
            </w:pPr>
            <w:r w:rsidRPr="00502BD6">
              <w:rPr>
                <w:color w:val="auto"/>
              </w:rPr>
              <w:t>4,40</w:t>
            </w:r>
          </w:p>
        </w:tc>
      </w:tr>
      <w:tr w:rsidR="00502BD6" w:rsidRPr="00502BD6" w14:paraId="74F82BCB" w14:textId="77777777" w:rsidTr="00482E94">
        <w:trPr>
          <w:cnfStyle w:val="000000100000" w:firstRow="0" w:lastRow="0" w:firstColumn="0" w:lastColumn="0" w:oddVBand="0" w:evenVBand="0" w:oddHBand="1" w:evenHBand="0" w:firstRowFirstColumn="0" w:firstRowLastColumn="0" w:lastRowFirstColumn="0" w:lastRowLastColumn="0"/>
          <w:trHeight w:val="265"/>
        </w:trPr>
        <w:tc>
          <w:tcPr>
            <w:cnfStyle w:val="001000000000" w:firstRow="0" w:lastRow="0" w:firstColumn="1" w:lastColumn="0" w:oddVBand="0" w:evenVBand="0" w:oddHBand="0" w:evenHBand="0" w:firstRowFirstColumn="0" w:firstRowLastColumn="0" w:lastRowFirstColumn="0" w:lastRowLastColumn="0"/>
            <w:tcW w:w="1137" w:type="pct"/>
            <w:vMerge/>
          </w:tcPr>
          <w:p w14:paraId="1B3CABDA" w14:textId="77777777" w:rsidR="00ED182D" w:rsidRPr="00502BD6" w:rsidRDefault="00ED182D" w:rsidP="0044336D">
            <w:pPr>
              <w:tabs>
                <w:tab w:val="left" w:pos="426"/>
                <w:tab w:val="left" w:pos="567"/>
              </w:tabs>
              <w:spacing w:line="360" w:lineRule="auto"/>
              <w:jc w:val="center"/>
              <w:rPr>
                <w:b w:val="0"/>
                <w:bCs w:val="0"/>
                <w:color w:val="auto"/>
              </w:rPr>
            </w:pPr>
          </w:p>
        </w:tc>
        <w:tc>
          <w:tcPr>
            <w:tcW w:w="1818" w:type="pct"/>
          </w:tcPr>
          <w:p w14:paraId="019983AB" w14:textId="77FE30D9" w:rsidR="00ED182D" w:rsidRPr="00502BD6" w:rsidRDefault="00ED182D" w:rsidP="0044336D">
            <w:pPr>
              <w:tabs>
                <w:tab w:val="left" w:pos="426"/>
                <w:tab w:val="left" w:pos="567"/>
              </w:tabs>
              <w:spacing w:line="360" w:lineRule="auto"/>
              <w:jc w:val="center"/>
              <w:cnfStyle w:val="000000100000" w:firstRow="0" w:lastRow="0" w:firstColumn="0" w:lastColumn="0" w:oddVBand="0" w:evenVBand="0" w:oddHBand="1" w:evenHBand="0" w:firstRowFirstColumn="0" w:firstRowLastColumn="0" w:lastRowFirstColumn="0" w:lastRowLastColumn="0"/>
              <w:rPr>
                <w:color w:val="auto"/>
              </w:rPr>
            </w:pPr>
            <w:r w:rsidRPr="00502BD6">
              <w:rPr>
                <w:color w:val="auto"/>
              </w:rPr>
              <w:t>Sờ thấy hạch</w:t>
            </w:r>
          </w:p>
        </w:tc>
        <w:tc>
          <w:tcPr>
            <w:tcW w:w="1224" w:type="pct"/>
            <w:noWrap/>
          </w:tcPr>
          <w:p w14:paraId="795CF6CF" w14:textId="2F1B3E4F" w:rsidR="00ED182D" w:rsidRPr="00502BD6" w:rsidRDefault="00ED182D" w:rsidP="0044336D">
            <w:pPr>
              <w:tabs>
                <w:tab w:val="left" w:pos="426"/>
                <w:tab w:val="left" w:pos="567"/>
              </w:tabs>
              <w:spacing w:line="360" w:lineRule="auto"/>
              <w:jc w:val="center"/>
              <w:cnfStyle w:val="000000100000" w:firstRow="0" w:lastRow="0" w:firstColumn="0" w:lastColumn="0" w:oddVBand="0" w:evenVBand="0" w:oddHBand="1" w:evenHBand="0" w:firstRowFirstColumn="0" w:firstRowLastColumn="0" w:lastRowFirstColumn="0" w:lastRowLastColumn="0"/>
              <w:rPr>
                <w:color w:val="auto"/>
              </w:rPr>
            </w:pPr>
            <w:r w:rsidRPr="00502BD6">
              <w:rPr>
                <w:color w:val="auto"/>
              </w:rPr>
              <w:t>11</w:t>
            </w:r>
          </w:p>
        </w:tc>
        <w:tc>
          <w:tcPr>
            <w:tcW w:w="821" w:type="pct"/>
            <w:noWrap/>
          </w:tcPr>
          <w:p w14:paraId="7E754C2C" w14:textId="43322442" w:rsidR="00ED182D" w:rsidRPr="00502BD6" w:rsidRDefault="00ED182D" w:rsidP="0044336D">
            <w:pPr>
              <w:tabs>
                <w:tab w:val="left" w:pos="426"/>
                <w:tab w:val="left" w:pos="567"/>
              </w:tabs>
              <w:spacing w:line="360" w:lineRule="auto"/>
              <w:jc w:val="center"/>
              <w:cnfStyle w:val="000000100000" w:firstRow="0" w:lastRow="0" w:firstColumn="0" w:lastColumn="0" w:oddVBand="0" w:evenVBand="0" w:oddHBand="1" w:evenHBand="0" w:firstRowFirstColumn="0" w:firstRowLastColumn="0" w:lastRowFirstColumn="0" w:lastRowLastColumn="0"/>
              <w:rPr>
                <w:color w:val="auto"/>
              </w:rPr>
            </w:pPr>
            <w:r w:rsidRPr="00502BD6">
              <w:rPr>
                <w:color w:val="auto"/>
              </w:rPr>
              <w:t>4,40</w:t>
            </w:r>
          </w:p>
        </w:tc>
      </w:tr>
      <w:tr w:rsidR="00502BD6" w:rsidRPr="00502BD6" w14:paraId="25AC247E" w14:textId="77777777" w:rsidTr="00482E94">
        <w:trPr>
          <w:trHeight w:val="389"/>
        </w:trPr>
        <w:tc>
          <w:tcPr>
            <w:cnfStyle w:val="001000000000" w:firstRow="0" w:lastRow="0" w:firstColumn="1" w:lastColumn="0" w:oddVBand="0" w:evenVBand="0" w:oddHBand="0" w:evenHBand="0" w:firstRowFirstColumn="0" w:firstRowLastColumn="0" w:lastRowFirstColumn="0" w:lastRowLastColumn="0"/>
            <w:tcW w:w="1137" w:type="pct"/>
            <w:vMerge/>
          </w:tcPr>
          <w:p w14:paraId="65936F8A" w14:textId="77777777" w:rsidR="00ED182D" w:rsidRPr="00502BD6" w:rsidRDefault="00ED182D" w:rsidP="0044336D">
            <w:pPr>
              <w:tabs>
                <w:tab w:val="left" w:pos="426"/>
                <w:tab w:val="left" w:pos="567"/>
              </w:tabs>
              <w:spacing w:line="360" w:lineRule="auto"/>
              <w:jc w:val="center"/>
              <w:rPr>
                <w:b w:val="0"/>
                <w:bCs w:val="0"/>
                <w:color w:val="auto"/>
              </w:rPr>
            </w:pPr>
          </w:p>
        </w:tc>
        <w:tc>
          <w:tcPr>
            <w:tcW w:w="1818" w:type="pct"/>
            <w:hideMark/>
          </w:tcPr>
          <w:p w14:paraId="642AFC3D" w14:textId="78898EAF" w:rsidR="00ED182D" w:rsidRPr="00502BD6" w:rsidRDefault="00ED182D" w:rsidP="0044336D">
            <w:pPr>
              <w:tabs>
                <w:tab w:val="left" w:pos="426"/>
                <w:tab w:val="left" w:pos="567"/>
              </w:tabs>
              <w:spacing w:line="360" w:lineRule="auto"/>
              <w:jc w:val="center"/>
              <w:cnfStyle w:val="000000000000" w:firstRow="0" w:lastRow="0" w:firstColumn="0" w:lastColumn="0" w:oddVBand="0" w:evenVBand="0" w:oddHBand="0" w:evenHBand="0" w:firstRowFirstColumn="0" w:firstRowLastColumn="0" w:lastRowFirstColumn="0" w:lastRowLastColumn="0"/>
              <w:rPr>
                <w:color w:val="auto"/>
              </w:rPr>
            </w:pPr>
            <w:r w:rsidRPr="00502BD6">
              <w:rPr>
                <w:color w:val="auto"/>
              </w:rPr>
              <w:t>Khác</w:t>
            </w:r>
          </w:p>
        </w:tc>
        <w:tc>
          <w:tcPr>
            <w:tcW w:w="1224" w:type="pct"/>
            <w:noWrap/>
            <w:hideMark/>
          </w:tcPr>
          <w:p w14:paraId="601B9AB5" w14:textId="77777777" w:rsidR="00ED182D" w:rsidRPr="00502BD6" w:rsidRDefault="00ED182D" w:rsidP="0044336D">
            <w:pPr>
              <w:tabs>
                <w:tab w:val="left" w:pos="426"/>
                <w:tab w:val="left" w:pos="567"/>
              </w:tabs>
              <w:spacing w:line="360" w:lineRule="auto"/>
              <w:jc w:val="center"/>
              <w:cnfStyle w:val="000000000000" w:firstRow="0" w:lastRow="0" w:firstColumn="0" w:lastColumn="0" w:oddVBand="0" w:evenVBand="0" w:oddHBand="0" w:evenHBand="0" w:firstRowFirstColumn="0" w:firstRowLastColumn="0" w:lastRowFirstColumn="0" w:lastRowLastColumn="0"/>
              <w:rPr>
                <w:color w:val="auto"/>
              </w:rPr>
            </w:pPr>
            <w:r w:rsidRPr="00502BD6">
              <w:rPr>
                <w:color w:val="auto"/>
              </w:rPr>
              <w:t>9</w:t>
            </w:r>
          </w:p>
        </w:tc>
        <w:tc>
          <w:tcPr>
            <w:tcW w:w="821" w:type="pct"/>
            <w:noWrap/>
            <w:hideMark/>
          </w:tcPr>
          <w:p w14:paraId="1E0AF6D6" w14:textId="5A0CAAFA" w:rsidR="00ED182D" w:rsidRPr="00502BD6" w:rsidRDefault="00ED182D" w:rsidP="0044336D">
            <w:pPr>
              <w:tabs>
                <w:tab w:val="left" w:pos="426"/>
                <w:tab w:val="left" w:pos="567"/>
              </w:tabs>
              <w:spacing w:line="360" w:lineRule="auto"/>
              <w:jc w:val="center"/>
              <w:cnfStyle w:val="000000000000" w:firstRow="0" w:lastRow="0" w:firstColumn="0" w:lastColumn="0" w:oddVBand="0" w:evenVBand="0" w:oddHBand="0" w:evenHBand="0" w:firstRowFirstColumn="0" w:firstRowLastColumn="0" w:lastRowFirstColumn="0" w:lastRowLastColumn="0"/>
              <w:rPr>
                <w:color w:val="auto"/>
                <w:lang w:val="en-US"/>
              </w:rPr>
            </w:pPr>
            <w:r w:rsidRPr="00502BD6">
              <w:rPr>
                <w:color w:val="auto"/>
              </w:rPr>
              <w:t>3,6</w:t>
            </w:r>
            <w:r w:rsidRPr="00502BD6">
              <w:rPr>
                <w:color w:val="auto"/>
                <w:lang w:val="en-US"/>
              </w:rPr>
              <w:t>0</w:t>
            </w:r>
          </w:p>
        </w:tc>
      </w:tr>
      <w:tr w:rsidR="00502BD6" w:rsidRPr="00502BD6" w14:paraId="1E702143" w14:textId="77777777" w:rsidTr="00482E94">
        <w:trPr>
          <w:cnfStyle w:val="000000100000" w:firstRow="0" w:lastRow="0" w:firstColumn="0" w:lastColumn="0" w:oddVBand="0" w:evenVBand="0" w:oddHBand="1" w:evenHBand="0" w:firstRowFirstColumn="0" w:firstRowLastColumn="0" w:lastRowFirstColumn="0" w:lastRowLastColumn="0"/>
          <w:trHeight w:val="281"/>
        </w:trPr>
        <w:tc>
          <w:tcPr>
            <w:cnfStyle w:val="001000000000" w:firstRow="0" w:lastRow="0" w:firstColumn="1" w:lastColumn="0" w:oddVBand="0" w:evenVBand="0" w:oddHBand="0" w:evenHBand="0" w:firstRowFirstColumn="0" w:firstRowLastColumn="0" w:lastRowFirstColumn="0" w:lastRowLastColumn="0"/>
            <w:tcW w:w="1137" w:type="pct"/>
            <w:vMerge w:val="restart"/>
          </w:tcPr>
          <w:p w14:paraId="072A1749" w14:textId="11BC99D9" w:rsidR="00CA4908" w:rsidRPr="00502BD6" w:rsidRDefault="00816D3A" w:rsidP="0044336D">
            <w:pPr>
              <w:tabs>
                <w:tab w:val="left" w:pos="426"/>
                <w:tab w:val="left" w:pos="567"/>
              </w:tabs>
              <w:spacing w:line="360" w:lineRule="auto"/>
              <w:jc w:val="center"/>
              <w:rPr>
                <w:b w:val="0"/>
                <w:bCs w:val="0"/>
                <w:color w:val="auto"/>
              </w:rPr>
            </w:pPr>
            <w:r w:rsidRPr="00502BD6">
              <w:rPr>
                <w:color w:val="auto"/>
              </w:rPr>
              <w:t>Thời gian</w:t>
            </w:r>
          </w:p>
          <w:p w14:paraId="5800CAD1" w14:textId="5EDAB3A1" w:rsidR="00816D3A" w:rsidRPr="00502BD6" w:rsidRDefault="00816D3A" w:rsidP="0044336D">
            <w:pPr>
              <w:tabs>
                <w:tab w:val="left" w:pos="426"/>
                <w:tab w:val="left" w:pos="567"/>
              </w:tabs>
              <w:spacing w:line="360" w:lineRule="auto"/>
              <w:jc w:val="center"/>
              <w:rPr>
                <w:b w:val="0"/>
                <w:bCs w:val="0"/>
                <w:color w:val="auto"/>
              </w:rPr>
            </w:pPr>
            <w:r w:rsidRPr="00502BD6">
              <w:rPr>
                <w:color w:val="auto"/>
              </w:rPr>
              <w:t>phát hiện bệnh</w:t>
            </w:r>
          </w:p>
        </w:tc>
        <w:tc>
          <w:tcPr>
            <w:tcW w:w="1818" w:type="pct"/>
          </w:tcPr>
          <w:p w14:paraId="317193FC" w14:textId="3B099FCA" w:rsidR="00816D3A" w:rsidRPr="00502BD6" w:rsidRDefault="00816D3A" w:rsidP="0044336D">
            <w:pPr>
              <w:tabs>
                <w:tab w:val="left" w:pos="426"/>
                <w:tab w:val="left" w:pos="567"/>
              </w:tabs>
              <w:spacing w:line="360" w:lineRule="auto"/>
              <w:jc w:val="center"/>
              <w:cnfStyle w:val="000000100000" w:firstRow="0" w:lastRow="0" w:firstColumn="0" w:lastColumn="0" w:oddVBand="0" w:evenVBand="0" w:oddHBand="1" w:evenHBand="0" w:firstRowFirstColumn="0" w:firstRowLastColumn="0" w:lastRowFirstColumn="0" w:lastRowLastColumn="0"/>
              <w:rPr>
                <w:color w:val="auto"/>
              </w:rPr>
            </w:pPr>
            <w:r w:rsidRPr="00502BD6">
              <w:rPr>
                <w:color w:val="auto"/>
                <w:lang w:val="en-US"/>
              </w:rPr>
              <w:t>D</w:t>
            </w:r>
            <w:r w:rsidRPr="00502BD6">
              <w:rPr>
                <w:color w:val="auto"/>
              </w:rPr>
              <w:t>ưới 3 tháng</w:t>
            </w:r>
          </w:p>
        </w:tc>
        <w:tc>
          <w:tcPr>
            <w:tcW w:w="1224" w:type="pct"/>
            <w:noWrap/>
          </w:tcPr>
          <w:p w14:paraId="6D46FF23" w14:textId="3C45F365" w:rsidR="00816D3A" w:rsidRPr="00502BD6" w:rsidRDefault="00816D3A" w:rsidP="0044336D">
            <w:pPr>
              <w:tabs>
                <w:tab w:val="left" w:pos="426"/>
                <w:tab w:val="left" w:pos="567"/>
              </w:tabs>
              <w:spacing w:line="360" w:lineRule="auto"/>
              <w:jc w:val="center"/>
              <w:cnfStyle w:val="000000100000" w:firstRow="0" w:lastRow="0" w:firstColumn="0" w:lastColumn="0" w:oddVBand="0" w:evenVBand="0" w:oddHBand="1" w:evenHBand="0" w:firstRowFirstColumn="0" w:firstRowLastColumn="0" w:lastRowFirstColumn="0" w:lastRowLastColumn="0"/>
              <w:rPr>
                <w:color w:val="auto"/>
              </w:rPr>
            </w:pPr>
            <w:r w:rsidRPr="00502BD6">
              <w:rPr>
                <w:color w:val="auto"/>
              </w:rPr>
              <w:t>100</w:t>
            </w:r>
          </w:p>
        </w:tc>
        <w:tc>
          <w:tcPr>
            <w:tcW w:w="821" w:type="pct"/>
            <w:noWrap/>
          </w:tcPr>
          <w:p w14:paraId="57B6E4B0" w14:textId="21464337" w:rsidR="00816D3A" w:rsidRPr="00502BD6" w:rsidRDefault="00816D3A" w:rsidP="0044336D">
            <w:pPr>
              <w:tabs>
                <w:tab w:val="left" w:pos="426"/>
                <w:tab w:val="left" w:pos="567"/>
              </w:tabs>
              <w:spacing w:line="360" w:lineRule="auto"/>
              <w:jc w:val="center"/>
              <w:cnfStyle w:val="000000100000" w:firstRow="0" w:lastRow="0" w:firstColumn="0" w:lastColumn="0" w:oddVBand="0" w:evenVBand="0" w:oddHBand="1" w:evenHBand="0" w:firstRowFirstColumn="0" w:firstRowLastColumn="0" w:lastRowFirstColumn="0" w:lastRowLastColumn="0"/>
              <w:rPr>
                <w:color w:val="auto"/>
              </w:rPr>
            </w:pPr>
            <w:r w:rsidRPr="00502BD6">
              <w:rPr>
                <w:color w:val="auto"/>
              </w:rPr>
              <w:t>40,00</w:t>
            </w:r>
          </w:p>
        </w:tc>
      </w:tr>
      <w:tr w:rsidR="00502BD6" w:rsidRPr="00502BD6" w14:paraId="0853F5FB" w14:textId="77777777" w:rsidTr="00482E94">
        <w:trPr>
          <w:trHeight w:val="281"/>
        </w:trPr>
        <w:tc>
          <w:tcPr>
            <w:cnfStyle w:val="001000000000" w:firstRow="0" w:lastRow="0" w:firstColumn="1" w:lastColumn="0" w:oddVBand="0" w:evenVBand="0" w:oddHBand="0" w:evenHBand="0" w:firstRowFirstColumn="0" w:firstRowLastColumn="0" w:lastRowFirstColumn="0" w:lastRowLastColumn="0"/>
            <w:tcW w:w="1137" w:type="pct"/>
            <w:vMerge/>
          </w:tcPr>
          <w:p w14:paraId="685D8BE2" w14:textId="77777777" w:rsidR="00816D3A" w:rsidRPr="00502BD6" w:rsidRDefault="00816D3A" w:rsidP="0044336D">
            <w:pPr>
              <w:tabs>
                <w:tab w:val="left" w:pos="426"/>
                <w:tab w:val="left" w:pos="567"/>
              </w:tabs>
              <w:spacing w:line="360" w:lineRule="auto"/>
              <w:jc w:val="center"/>
              <w:rPr>
                <w:color w:val="auto"/>
              </w:rPr>
            </w:pPr>
          </w:p>
        </w:tc>
        <w:tc>
          <w:tcPr>
            <w:tcW w:w="1818" w:type="pct"/>
          </w:tcPr>
          <w:p w14:paraId="67CC4E77" w14:textId="39941974" w:rsidR="00816D3A" w:rsidRPr="00502BD6" w:rsidRDefault="00816D3A" w:rsidP="0044336D">
            <w:pPr>
              <w:tabs>
                <w:tab w:val="left" w:pos="426"/>
                <w:tab w:val="left" w:pos="567"/>
              </w:tabs>
              <w:spacing w:line="360" w:lineRule="auto"/>
              <w:jc w:val="center"/>
              <w:cnfStyle w:val="000000000000" w:firstRow="0" w:lastRow="0" w:firstColumn="0" w:lastColumn="0" w:oddVBand="0" w:evenVBand="0" w:oddHBand="0" w:evenHBand="0" w:firstRowFirstColumn="0" w:firstRowLastColumn="0" w:lastRowFirstColumn="0" w:lastRowLastColumn="0"/>
              <w:rPr>
                <w:color w:val="auto"/>
              </w:rPr>
            </w:pPr>
            <w:r w:rsidRPr="00502BD6">
              <w:rPr>
                <w:color w:val="auto"/>
              </w:rPr>
              <w:t>Từ 3</w:t>
            </w:r>
            <w:r w:rsidR="0089741F">
              <w:rPr>
                <w:color w:val="auto"/>
              </w:rPr>
              <w:t>-</w:t>
            </w:r>
            <w:r w:rsidRPr="00502BD6">
              <w:rPr>
                <w:color w:val="auto"/>
              </w:rPr>
              <w:t>6 tháng</w:t>
            </w:r>
          </w:p>
        </w:tc>
        <w:tc>
          <w:tcPr>
            <w:tcW w:w="1224" w:type="pct"/>
            <w:noWrap/>
          </w:tcPr>
          <w:p w14:paraId="23EB249E" w14:textId="3F378099" w:rsidR="00816D3A" w:rsidRPr="00502BD6" w:rsidRDefault="00816D3A" w:rsidP="0044336D">
            <w:pPr>
              <w:tabs>
                <w:tab w:val="left" w:pos="426"/>
                <w:tab w:val="left" w:pos="567"/>
              </w:tabs>
              <w:spacing w:line="360" w:lineRule="auto"/>
              <w:jc w:val="center"/>
              <w:cnfStyle w:val="000000000000" w:firstRow="0" w:lastRow="0" w:firstColumn="0" w:lastColumn="0" w:oddVBand="0" w:evenVBand="0" w:oddHBand="0" w:evenHBand="0" w:firstRowFirstColumn="0" w:firstRowLastColumn="0" w:lastRowFirstColumn="0" w:lastRowLastColumn="0"/>
              <w:rPr>
                <w:color w:val="auto"/>
              </w:rPr>
            </w:pPr>
            <w:r w:rsidRPr="00502BD6">
              <w:rPr>
                <w:color w:val="auto"/>
              </w:rPr>
              <w:t>86</w:t>
            </w:r>
          </w:p>
        </w:tc>
        <w:tc>
          <w:tcPr>
            <w:tcW w:w="821" w:type="pct"/>
            <w:noWrap/>
          </w:tcPr>
          <w:p w14:paraId="0EE87EC5" w14:textId="410D33FB" w:rsidR="00816D3A" w:rsidRPr="00502BD6" w:rsidRDefault="00816D3A" w:rsidP="0044336D">
            <w:pPr>
              <w:tabs>
                <w:tab w:val="left" w:pos="426"/>
                <w:tab w:val="left" w:pos="567"/>
              </w:tabs>
              <w:spacing w:line="360" w:lineRule="auto"/>
              <w:jc w:val="center"/>
              <w:cnfStyle w:val="000000000000" w:firstRow="0" w:lastRow="0" w:firstColumn="0" w:lastColumn="0" w:oddVBand="0" w:evenVBand="0" w:oddHBand="0" w:evenHBand="0" w:firstRowFirstColumn="0" w:firstRowLastColumn="0" w:lastRowFirstColumn="0" w:lastRowLastColumn="0"/>
              <w:rPr>
                <w:color w:val="auto"/>
              </w:rPr>
            </w:pPr>
            <w:r w:rsidRPr="00502BD6">
              <w:rPr>
                <w:color w:val="auto"/>
              </w:rPr>
              <w:t>34,40</w:t>
            </w:r>
          </w:p>
        </w:tc>
      </w:tr>
      <w:tr w:rsidR="00502BD6" w:rsidRPr="00502BD6" w14:paraId="4154CDE9" w14:textId="77777777" w:rsidTr="00482E94">
        <w:trPr>
          <w:cnfStyle w:val="000000100000" w:firstRow="0" w:lastRow="0" w:firstColumn="0" w:lastColumn="0" w:oddVBand="0" w:evenVBand="0" w:oddHBand="1" w:evenHBand="0" w:firstRowFirstColumn="0" w:firstRowLastColumn="0" w:lastRowFirstColumn="0" w:lastRowLastColumn="0"/>
          <w:trHeight w:val="282"/>
        </w:trPr>
        <w:tc>
          <w:tcPr>
            <w:cnfStyle w:val="001000000000" w:firstRow="0" w:lastRow="0" w:firstColumn="1" w:lastColumn="0" w:oddVBand="0" w:evenVBand="0" w:oddHBand="0" w:evenHBand="0" w:firstRowFirstColumn="0" w:firstRowLastColumn="0" w:lastRowFirstColumn="0" w:lastRowLastColumn="0"/>
            <w:tcW w:w="1137" w:type="pct"/>
            <w:vMerge/>
          </w:tcPr>
          <w:p w14:paraId="4EB8BB57" w14:textId="77777777" w:rsidR="00816D3A" w:rsidRPr="00502BD6" w:rsidRDefault="00816D3A" w:rsidP="0044336D">
            <w:pPr>
              <w:tabs>
                <w:tab w:val="left" w:pos="426"/>
                <w:tab w:val="left" w:pos="567"/>
              </w:tabs>
              <w:spacing w:line="360" w:lineRule="auto"/>
              <w:jc w:val="center"/>
              <w:rPr>
                <w:b w:val="0"/>
                <w:bCs w:val="0"/>
                <w:color w:val="auto"/>
              </w:rPr>
            </w:pPr>
          </w:p>
        </w:tc>
        <w:tc>
          <w:tcPr>
            <w:tcW w:w="1818" w:type="pct"/>
            <w:hideMark/>
          </w:tcPr>
          <w:p w14:paraId="1FF7D4B2" w14:textId="26336D45" w:rsidR="00816D3A" w:rsidRPr="00502BD6" w:rsidRDefault="00816D3A" w:rsidP="0044336D">
            <w:pPr>
              <w:tabs>
                <w:tab w:val="left" w:pos="426"/>
                <w:tab w:val="left" w:pos="567"/>
              </w:tabs>
              <w:spacing w:line="360" w:lineRule="auto"/>
              <w:jc w:val="center"/>
              <w:cnfStyle w:val="000000100000" w:firstRow="0" w:lastRow="0" w:firstColumn="0" w:lastColumn="0" w:oddVBand="0" w:evenVBand="0" w:oddHBand="1" w:evenHBand="0" w:firstRowFirstColumn="0" w:firstRowLastColumn="0" w:lastRowFirstColumn="0" w:lastRowLastColumn="0"/>
              <w:rPr>
                <w:color w:val="auto"/>
              </w:rPr>
            </w:pPr>
            <w:r w:rsidRPr="00502BD6">
              <w:rPr>
                <w:color w:val="auto"/>
              </w:rPr>
              <w:t>Trên 6</w:t>
            </w:r>
            <w:r w:rsidR="0089741F">
              <w:rPr>
                <w:color w:val="auto"/>
              </w:rPr>
              <w:t>-</w:t>
            </w:r>
            <w:r w:rsidRPr="00502BD6">
              <w:rPr>
                <w:color w:val="auto"/>
              </w:rPr>
              <w:t>12 tháng</w:t>
            </w:r>
          </w:p>
        </w:tc>
        <w:tc>
          <w:tcPr>
            <w:tcW w:w="1224" w:type="pct"/>
            <w:noWrap/>
            <w:hideMark/>
          </w:tcPr>
          <w:p w14:paraId="01A76D36" w14:textId="77777777" w:rsidR="00816D3A" w:rsidRPr="00502BD6" w:rsidRDefault="00816D3A" w:rsidP="0044336D">
            <w:pPr>
              <w:tabs>
                <w:tab w:val="left" w:pos="426"/>
                <w:tab w:val="left" w:pos="567"/>
              </w:tabs>
              <w:spacing w:line="360" w:lineRule="auto"/>
              <w:jc w:val="center"/>
              <w:cnfStyle w:val="000000100000" w:firstRow="0" w:lastRow="0" w:firstColumn="0" w:lastColumn="0" w:oddVBand="0" w:evenVBand="0" w:oddHBand="1" w:evenHBand="0" w:firstRowFirstColumn="0" w:firstRowLastColumn="0" w:lastRowFirstColumn="0" w:lastRowLastColumn="0"/>
              <w:rPr>
                <w:color w:val="auto"/>
              </w:rPr>
            </w:pPr>
            <w:r w:rsidRPr="00502BD6">
              <w:rPr>
                <w:color w:val="auto"/>
              </w:rPr>
              <w:t>39</w:t>
            </w:r>
          </w:p>
        </w:tc>
        <w:tc>
          <w:tcPr>
            <w:tcW w:w="821" w:type="pct"/>
            <w:noWrap/>
            <w:hideMark/>
          </w:tcPr>
          <w:p w14:paraId="0F155B1B" w14:textId="77777777" w:rsidR="00816D3A" w:rsidRPr="00502BD6" w:rsidRDefault="00816D3A" w:rsidP="0044336D">
            <w:pPr>
              <w:tabs>
                <w:tab w:val="left" w:pos="426"/>
                <w:tab w:val="left" w:pos="567"/>
              </w:tabs>
              <w:spacing w:line="360" w:lineRule="auto"/>
              <w:jc w:val="center"/>
              <w:cnfStyle w:val="000000100000" w:firstRow="0" w:lastRow="0" w:firstColumn="0" w:lastColumn="0" w:oddVBand="0" w:evenVBand="0" w:oddHBand="1" w:evenHBand="0" w:firstRowFirstColumn="0" w:firstRowLastColumn="0" w:lastRowFirstColumn="0" w:lastRowLastColumn="0"/>
              <w:rPr>
                <w:color w:val="auto"/>
              </w:rPr>
            </w:pPr>
            <w:r w:rsidRPr="00502BD6">
              <w:rPr>
                <w:color w:val="auto"/>
              </w:rPr>
              <w:t>15,60</w:t>
            </w:r>
          </w:p>
        </w:tc>
      </w:tr>
      <w:tr w:rsidR="00502BD6" w:rsidRPr="00502BD6" w14:paraId="3015672B" w14:textId="77777777" w:rsidTr="00482E94">
        <w:trPr>
          <w:trHeight w:val="548"/>
        </w:trPr>
        <w:tc>
          <w:tcPr>
            <w:cnfStyle w:val="001000000000" w:firstRow="0" w:lastRow="0" w:firstColumn="1" w:lastColumn="0" w:oddVBand="0" w:evenVBand="0" w:oddHBand="0" w:evenHBand="0" w:firstRowFirstColumn="0" w:firstRowLastColumn="0" w:lastRowFirstColumn="0" w:lastRowLastColumn="0"/>
            <w:tcW w:w="1137" w:type="pct"/>
            <w:vMerge/>
          </w:tcPr>
          <w:p w14:paraId="6D6C4456" w14:textId="77777777" w:rsidR="00CA4908" w:rsidRPr="00502BD6" w:rsidRDefault="00CA4908" w:rsidP="0044336D">
            <w:pPr>
              <w:tabs>
                <w:tab w:val="left" w:pos="426"/>
                <w:tab w:val="left" w:pos="567"/>
              </w:tabs>
              <w:spacing w:line="360" w:lineRule="auto"/>
              <w:jc w:val="center"/>
              <w:rPr>
                <w:b w:val="0"/>
                <w:bCs w:val="0"/>
                <w:color w:val="auto"/>
              </w:rPr>
            </w:pPr>
          </w:p>
        </w:tc>
        <w:tc>
          <w:tcPr>
            <w:tcW w:w="1818" w:type="pct"/>
            <w:hideMark/>
          </w:tcPr>
          <w:p w14:paraId="6D8693EC" w14:textId="77777777" w:rsidR="00CA4908" w:rsidRPr="00502BD6" w:rsidRDefault="00CA4908" w:rsidP="0044336D">
            <w:pPr>
              <w:tabs>
                <w:tab w:val="left" w:pos="426"/>
                <w:tab w:val="left" w:pos="567"/>
              </w:tabs>
              <w:spacing w:line="360" w:lineRule="auto"/>
              <w:jc w:val="center"/>
              <w:cnfStyle w:val="000000000000" w:firstRow="0" w:lastRow="0" w:firstColumn="0" w:lastColumn="0" w:oddVBand="0" w:evenVBand="0" w:oddHBand="0" w:evenHBand="0" w:firstRowFirstColumn="0" w:firstRowLastColumn="0" w:lastRowFirstColumn="0" w:lastRowLastColumn="0"/>
              <w:rPr>
                <w:color w:val="auto"/>
              </w:rPr>
            </w:pPr>
            <w:r w:rsidRPr="00502BD6">
              <w:rPr>
                <w:color w:val="auto"/>
              </w:rPr>
              <w:t>Trên 12 tháng</w:t>
            </w:r>
          </w:p>
        </w:tc>
        <w:tc>
          <w:tcPr>
            <w:tcW w:w="1224" w:type="pct"/>
            <w:noWrap/>
            <w:hideMark/>
          </w:tcPr>
          <w:p w14:paraId="5EE5A82A" w14:textId="77777777" w:rsidR="00CA4908" w:rsidRPr="00502BD6" w:rsidRDefault="00CA4908" w:rsidP="0044336D">
            <w:pPr>
              <w:tabs>
                <w:tab w:val="left" w:pos="426"/>
                <w:tab w:val="left" w:pos="567"/>
              </w:tabs>
              <w:spacing w:line="360" w:lineRule="auto"/>
              <w:jc w:val="center"/>
              <w:cnfStyle w:val="000000000000" w:firstRow="0" w:lastRow="0" w:firstColumn="0" w:lastColumn="0" w:oddVBand="0" w:evenVBand="0" w:oddHBand="0" w:evenHBand="0" w:firstRowFirstColumn="0" w:firstRowLastColumn="0" w:lastRowFirstColumn="0" w:lastRowLastColumn="0"/>
              <w:rPr>
                <w:color w:val="auto"/>
              </w:rPr>
            </w:pPr>
            <w:r w:rsidRPr="00502BD6">
              <w:rPr>
                <w:color w:val="auto"/>
              </w:rPr>
              <w:t>25</w:t>
            </w:r>
          </w:p>
        </w:tc>
        <w:tc>
          <w:tcPr>
            <w:tcW w:w="821" w:type="pct"/>
            <w:noWrap/>
            <w:hideMark/>
          </w:tcPr>
          <w:p w14:paraId="2B712E99" w14:textId="77777777" w:rsidR="00CA4908" w:rsidRPr="00502BD6" w:rsidRDefault="00CA4908" w:rsidP="0044336D">
            <w:pPr>
              <w:tabs>
                <w:tab w:val="left" w:pos="426"/>
                <w:tab w:val="left" w:pos="567"/>
              </w:tabs>
              <w:spacing w:line="360" w:lineRule="auto"/>
              <w:jc w:val="center"/>
              <w:cnfStyle w:val="000000000000" w:firstRow="0" w:lastRow="0" w:firstColumn="0" w:lastColumn="0" w:oddVBand="0" w:evenVBand="0" w:oddHBand="0" w:evenHBand="0" w:firstRowFirstColumn="0" w:firstRowLastColumn="0" w:lastRowFirstColumn="0" w:lastRowLastColumn="0"/>
              <w:rPr>
                <w:color w:val="auto"/>
              </w:rPr>
            </w:pPr>
            <w:r w:rsidRPr="00502BD6">
              <w:rPr>
                <w:color w:val="auto"/>
              </w:rPr>
              <w:t>10,00</w:t>
            </w:r>
          </w:p>
        </w:tc>
      </w:tr>
      <w:tr w:rsidR="00502BD6" w:rsidRPr="00502BD6" w14:paraId="5EFFA6AA" w14:textId="77777777" w:rsidTr="00482E94">
        <w:trPr>
          <w:cnfStyle w:val="000000100000" w:firstRow="0" w:lastRow="0" w:firstColumn="0" w:lastColumn="0" w:oddVBand="0" w:evenVBand="0" w:oddHBand="1" w:evenHBand="0" w:firstRowFirstColumn="0" w:firstRowLastColumn="0" w:lastRowFirstColumn="0" w:lastRowLastColumn="0"/>
          <w:trHeight w:val="277"/>
        </w:trPr>
        <w:tc>
          <w:tcPr>
            <w:cnfStyle w:val="001000000000" w:firstRow="0" w:lastRow="0" w:firstColumn="1" w:lastColumn="0" w:oddVBand="0" w:evenVBand="0" w:oddHBand="0" w:evenHBand="0" w:firstRowFirstColumn="0" w:firstRowLastColumn="0" w:lastRowFirstColumn="0" w:lastRowLastColumn="0"/>
            <w:tcW w:w="1137" w:type="pct"/>
            <w:vMerge w:val="restart"/>
          </w:tcPr>
          <w:p w14:paraId="21316FA3" w14:textId="0923CB1C" w:rsidR="00CA4908" w:rsidRPr="00502BD6" w:rsidRDefault="00CA4908" w:rsidP="0044336D">
            <w:pPr>
              <w:tabs>
                <w:tab w:val="left" w:pos="426"/>
                <w:tab w:val="left" w:pos="567"/>
              </w:tabs>
              <w:spacing w:line="360" w:lineRule="auto"/>
              <w:jc w:val="center"/>
              <w:rPr>
                <w:color w:val="auto"/>
              </w:rPr>
            </w:pPr>
            <w:r w:rsidRPr="00502BD6">
              <w:rPr>
                <w:color w:val="auto"/>
              </w:rPr>
              <w:t>Tình trạng kinh nguyệt</w:t>
            </w:r>
          </w:p>
        </w:tc>
        <w:tc>
          <w:tcPr>
            <w:tcW w:w="1818" w:type="pct"/>
          </w:tcPr>
          <w:p w14:paraId="00948D3F" w14:textId="27087822" w:rsidR="00CA4908" w:rsidRPr="00502BD6" w:rsidRDefault="00CA4908" w:rsidP="0044336D">
            <w:pPr>
              <w:tabs>
                <w:tab w:val="left" w:pos="426"/>
                <w:tab w:val="left" w:pos="567"/>
              </w:tabs>
              <w:spacing w:line="360" w:lineRule="auto"/>
              <w:jc w:val="center"/>
              <w:cnfStyle w:val="000000100000" w:firstRow="0" w:lastRow="0" w:firstColumn="0" w:lastColumn="0" w:oddVBand="0" w:evenVBand="0" w:oddHBand="1" w:evenHBand="0" w:firstRowFirstColumn="0" w:firstRowLastColumn="0" w:lastRowFirstColumn="0" w:lastRowLastColumn="0"/>
              <w:rPr>
                <w:color w:val="auto"/>
              </w:rPr>
            </w:pPr>
            <w:r w:rsidRPr="00502BD6">
              <w:rPr>
                <w:color w:val="auto"/>
              </w:rPr>
              <w:t>Còn kinh</w:t>
            </w:r>
          </w:p>
        </w:tc>
        <w:tc>
          <w:tcPr>
            <w:tcW w:w="1224" w:type="pct"/>
            <w:noWrap/>
          </w:tcPr>
          <w:p w14:paraId="5DFB52DF" w14:textId="4E0D3B0B" w:rsidR="00CA4908" w:rsidRPr="00502BD6" w:rsidRDefault="00CA4908" w:rsidP="0044336D">
            <w:pPr>
              <w:tabs>
                <w:tab w:val="left" w:pos="426"/>
                <w:tab w:val="left" w:pos="567"/>
              </w:tabs>
              <w:spacing w:line="360" w:lineRule="auto"/>
              <w:jc w:val="center"/>
              <w:cnfStyle w:val="000000100000" w:firstRow="0" w:lastRow="0" w:firstColumn="0" w:lastColumn="0" w:oddVBand="0" w:evenVBand="0" w:oddHBand="1" w:evenHBand="0" w:firstRowFirstColumn="0" w:firstRowLastColumn="0" w:lastRowFirstColumn="0" w:lastRowLastColumn="0"/>
              <w:rPr>
                <w:color w:val="auto"/>
              </w:rPr>
            </w:pPr>
            <w:r w:rsidRPr="00502BD6">
              <w:rPr>
                <w:color w:val="auto"/>
              </w:rPr>
              <w:t>155</w:t>
            </w:r>
          </w:p>
        </w:tc>
        <w:tc>
          <w:tcPr>
            <w:tcW w:w="821" w:type="pct"/>
            <w:noWrap/>
          </w:tcPr>
          <w:p w14:paraId="0DA71C91" w14:textId="7D8C4B0C" w:rsidR="00CA4908" w:rsidRPr="00502BD6" w:rsidRDefault="00CA4908" w:rsidP="0044336D">
            <w:pPr>
              <w:tabs>
                <w:tab w:val="left" w:pos="426"/>
                <w:tab w:val="left" w:pos="567"/>
              </w:tabs>
              <w:spacing w:line="360" w:lineRule="auto"/>
              <w:jc w:val="center"/>
              <w:cnfStyle w:val="000000100000" w:firstRow="0" w:lastRow="0" w:firstColumn="0" w:lastColumn="0" w:oddVBand="0" w:evenVBand="0" w:oddHBand="1" w:evenHBand="0" w:firstRowFirstColumn="0" w:firstRowLastColumn="0" w:lastRowFirstColumn="0" w:lastRowLastColumn="0"/>
              <w:rPr>
                <w:color w:val="auto"/>
              </w:rPr>
            </w:pPr>
            <w:r w:rsidRPr="00502BD6">
              <w:rPr>
                <w:color w:val="auto"/>
              </w:rPr>
              <w:t>62,00</w:t>
            </w:r>
          </w:p>
        </w:tc>
      </w:tr>
      <w:tr w:rsidR="00502BD6" w:rsidRPr="00502BD6" w14:paraId="19CF3485" w14:textId="77777777" w:rsidTr="00482E94">
        <w:trPr>
          <w:trHeight w:val="277"/>
        </w:trPr>
        <w:tc>
          <w:tcPr>
            <w:cnfStyle w:val="001000000000" w:firstRow="0" w:lastRow="0" w:firstColumn="1" w:lastColumn="0" w:oddVBand="0" w:evenVBand="0" w:oddHBand="0" w:evenHBand="0" w:firstRowFirstColumn="0" w:firstRowLastColumn="0" w:lastRowFirstColumn="0" w:lastRowLastColumn="0"/>
            <w:tcW w:w="1137" w:type="pct"/>
            <w:vMerge/>
          </w:tcPr>
          <w:p w14:paraId="64600298" w14:textId="77777777" w:rsidR="00CA4908" w:rsidRPr="00502BD6" w:rsidRDefault="00CA4908" w:rsidP="0044336D">
            <w:pPr>
              <w:tabs>
                <w:tab w:val="left" w:pos="426"/>
                <w:tab w:val="left" w:pos="567"/>
              </w:tabs>
              <w:spacing w:line="360" w:lineRule="auto"/>
              <w:jc w:val="center"/>
              <w:rPr>
                <w:color w:val="auto"/>
              </w:rPr>
            </w:pPr>
          </w:p>
        </w:tc>
        <w:tc>
          <w:tcPr>
            <w:tcW w:w="1818" w:type="pct"/>
          </w:tcPr>
          <w:p w14:paraId="5250647F" w14:textId="2F67CFE5" w:rsidR="00CA4908" w:rsidRPr="00502BD6" w:rsidRDefault="00CA4908" w:rsidP="0044336D">
            <w:pPr>
              <w:tabs>
                <w:tab w:val="left" w:pos="426"/>
                <w:tab w:val="left" w:pos="567"/>
              </w:tabs>
              <w:spacing w:line="360" w:lineRule="auto"/>
              <w:jc w:val="center"/>
              <w:cnfStyle w:val="000000000000" w:firstRow="0" w:lastRow="0" w:firstColumn="0" w:lastColumn="0" w:oddVBand="0" w:evenVBand="0" w:oddHBand="0" w:evenHBand="0" w:firstRowFirstColumn="0" w:firstRowLastColumn="0" w:lastRowFirstColumn="0" w:lastRowLastColumn="0"/>
              <w:rPr>
                <w:color w:val="auto"/>
              </w:rPr>
            </w:pPr>
            <w:r w:rsidRPr="00502BD6">
              <w:rPr>
                <w:color w:val="auto"/>
              </w:rPr>
              <w:t>Tiền mãn kinh</w:t>
            </w:r>
          </w:p>
        </w:tc>
        <w:tc>
          <w:tcPr>
            <w:tcW w:w="1224" w:type="pct"/>
            <w:noWrap/>
          </w:tcPr>
          <w:p w14:paraId="712C4FD3" w14:textId="5C332776" w:rsidR="00CA4908" w:rsidRPr="00502BD6" w:rsidRDefault="00CA4908" w:rsidP="0044336D">
            <w:pPr>
              <w:tabs>
                <w:tab w:val="left" w:pos="426"/>
                <w:tab w:val="left" w:pos="567"/>
              </w:tabs>
              <w:spacing w:line="360" w:lineRule="auto"/>
              <w:jc w:val="center"/>
              <w:cnfStyle w:val="000000000000" w:firstRow="0" w:lastRow="0" w:firstColumn="0" w:lastColumn="0" w:oddVBand="0" w:evenVBand="0" w:oddHBand="0" w:evenHBand="0" w:firstRowFirstColumn="0" w:firstRowLastColumn="0" w:lastRowFirstColumn="0" w:lastRowLastColumn="0"/>
              <w:rPr>
                <w:color w:val="auto"/>
              </w:rPr>
            </w:pPr>
            <w:r w:rsidRPr="00502BD6">
              <w:rPr>
                <w:color w:val="auto"/>
              </w:rPr>
              <w:t>9</w:t>
            </w:r>
          </w:p>
        </w:tc>
        <w:tc>
          <w:tcPr>
            <w:tcW w:w="821" w:type="pct"/>
            <w:noWrap/>
          </w:tcPr>
          <w:p w14:paraId="4BFF3CE0" w14:textId="1064EB3F" w:rsidR="00CA4908" w:rsidRPr="00502BD6" w:rsidRDefault="00CA4908" w:rsidP="0044336D">
            <w:pPr>
              <w:tabs>
                <w:tab w:val="left" w:pos="426"/>
                <w:tab w:val="left" w:pos="567"/>
              </w:tabs>
              <w:spacing w:line="360" w:lineRule="auto"/>
              <w:jc w:val="center"/>
              <w:cnfStyle w:val="000000000000" w:firstRow="0" w:lastRow="0" w:firstColumn="0" w:lastColumn="0" w:oddVBand="0" w:evenVBand="0" w:oddHBand="0" w:evenHBand="0" w:firstRowFirstColumn="0" w:firstRowLastColumn="0" w:lastRowFirstColumn="0" w:lastRowLastColumn="0"/>
              <w:rPr>
                <w:color w:val="auto"/>
              </w:rPr>
            </w:pPr>
            <w:r w:rsidRPr="00502BD6">
              <w:rPr>
                <w:color w:val="auto"/>
              </w:rPr>
              <w:t>3,60</w:t>
            </w:r>
          </w:p>
        </w:tc>
      </w:tr>
      <w:tr w:rsidR="00502BD6" w:rsidRPr="00502BD6" w14:paraId="75721ADE" w14:textId="77777777" w:rsidTr="00482E94">
        <w:trPr>
          <w:cnfStyle w:val="000000100000" w:firstRow="0" w:lastRow="0" w:firstColumn="0" w:lastColumn="0" w:oddVBand="0" w:evenVBand="0" w:oddHBand="1" w:evenHBand="0" w:firstRowFirstColumn="0" w:firstRowLastColumn="0" w:lastRowFirstColumn="0" w:lastRowLastColumn="0"/>
          <w:trHeight w:val="277"/>
        </w:trPr>
        <w:tc>
          <w:tcPr>
            <w:cnfStyle w:val="001000000000" w:firstRow="0" w:lastRow="0" w:firstColumn="1" w:lastColumn="0" w:oddVBand="0" w:evenVBand="0" w:oddHBand="0" w:evenHBand="0" w:firstRowFirstColumn="0" w:firstRowLastColumn="0" w:lastRowFirstColumn="0" w:lastRowLastColumn="0"/>
            <w:tcW w:w="1137" w:type="pct"/>
            <w:vMerge/>
          </w:tcPr>
          <w:p w14:paraId="3EB7AA2D" w14:textId="77777777" w:rsidR="00CA4908" w:rsidRPr="00502BD6" w:rsidRDefault="00CA4908" w:rsidP="0044336D">
            <w:pPr>
              <w:tabs>
                <w:tab w:val="left" w:pos="426"/>
                <w:tab w:val="left" w:pos="567"/>
              </w:tabs>
              <w:spacing w:line="360" w:lineRule="auto"/>
              <w:jc w:val="center"/>
              <w:rPr>
                <w:color w:val="auto"/>
              </w:rPr>
            </w:pPr>
          </w:p>
        </w:tc>
        <w:tc>
          <w:tcPr>
            <w:tcW w:w="1818" w:type="pct"/>
          </w:tcPr>
          <w:p w14:paraId="270852EC" w14:textId="5DC812BC" w:rsidR="00CA4908" w:rsidRPr="00502BD6" w:rsidRDefault="00CA4908" w:rsidP="0044336D">
            <w:pPr>
              <w:tabs>
                <w:tab w:val="left" w:pos="426"/>
                <w:tab w:val="left" w:pos="567"/>
              </w:tabs>
              <w:spacing w:line="360" w:lineRule="auto"/>
              <w:jc w:val="center"/>
              <w:cnfStyle w:val="000000100000" w:firstRow="0" w:lastRow="0" w:firstColumn="0" w:lastColumn="0" w:oddVBand="0" w:evenVBand="0" w:oddHBand="1" w:evenHBand="0" w:firstRowFirstColumn="0" w:firstRowLastColumn="0" w:lastRowFirstColumn="0" w:lastRowLastColumn="0"/>
              <w:rPr>
                <w:color w:val="auto"/>
              </w:rPr>
            </w:pPr>
            <w:r w:rsidRPr="00502BD6">
              <w:rPr>
                <w:color w:val="auto"/>
              </w:rPr>
              <w:t>Mãn kinh</w:t>
            </w:r>
          </w:p>
        </w:tc>
        <w:tc>
          <w:tcPr>
            <w:tcW w:w="1224" w:type="pct"/>
            <w:noWrap/>
          </w:tcPr>
          <w:p w14:paraId="0561E1A8" w14:textId="73DEC7BD" w:rsidR="00CA4908" w:rsidRPr="00502BD6" w:rsidRDefault="00CA4908" w:rsidP="0044336D">
            <w:pPr>
              <w:tabs>
                <w:tab w:val="left" w:pos="426"/>
                <w:tab w:val="left" w:pos="567"/>
              </w:tabs>
              <w:spacing w:line="360" w:lineRule="auto"/>
              <w:jc w:val="center"/>
              <w:cnfStyle w:val="000000100000" w:firstRow="0" w:lastRow="0" w:firstColumn="0" w:lastColumn="0" w:oddVBand="0" w:evenVBand="0" w:oddHBand="1" w:evenHBand="0" w:firstRowFirstColumn="0" w:firstRowLastColumn="0" w:lastRowFirstColumn="0" w:lastRowLastColumn="0"/>
              <w:rPr>
                <w:color w:val="auto"/>
              </w:rPr>
            </w:pPr>
            <w:r w:rsidRPr="00502BD6">
              <w:rPr>
                <w:color w:val="auto"/>
              </w:rPr>
              <w:t>86</w:t>
            </w:r>
          </w:p>
        </w:tc>
        <w:tc>
          <w:tcPr>
            <w:tcW w:w="821" w:type="pct"/>
            <w:noWrap/>
          </w:tcPr>
          <w:p w14:paraId="171AAD2B" w14:textId="44A18F2D" w:rsidR="00CA4908" w:rsidRPr="00502BD6" w:rsidRDefault="00CA4908" w:rsidP="0044336D">
            <w:pPr>
              <w:tabs>
                <w:tab w:val="left" w:pos="426"/>
                <w:tab w:val="left" w:pos="567"/>
              </w:tabs>
              <w:spacing w:line="360" w:lineRule="auto"/>
              <w:jc w:val="center"/>
              <w:cnfStyle w:val="000000100000" w:firstRow="0" w:lastRow="0" w:firstColumn="0" w:lastColumn="0" w:oddVBand="0" w:evenVBand="0" w:oddHBand="1" w:evenHBand="0" w:firstRowFirstColumn="0" w:firstRowLastColumn="0" w:lastRowFirstColumn="0" w:lastRowLastColumn="0"/>
              <w:rPr>
                <w:color w:val="auto"/>
              </w:rPr>
            </w:pPr>
            <w:r w:rsidRPr="00502BD6">
              <w:rPr>
                <w:color w:val="auto"/>
              </w:rPr>
              <w:t>34,40</w:t>
            </w:r>
          </w:p>
        </w:tc>
      </w:tr>
      <w:tr w:rsidR="00502BD6" w:rsidRPr="00502BD6" w14:paraId="078FB5C5" w14:textId="77777777" w:rsidTr="00482E94">
        <w:trPr>
          <w:trHeight w:val="277"/>
        </w:trPr>
        <w:tc>
          <w:tcPr>
            <w:cnfStyle w:val="001000000000" w:firstRow="0" w:lastRow="0" w:firstColumn="1" w:lastColumn="0" w:oddVBand="0" w:evenVBand="0" w:oddHBand="0" w:evenHBand="0" w:firstRowFirstColumn="0" w:firstRowLastColumn="0" w:lastRowFirstColumn="0" w:lastRowLastColumn="0"/>
            <w:tcW w:w="1137" w:type="pct"/>
            <w:vMerge w:val="restart"/>
          </w:tcPr>
          <w:p w14:paraId="38804B90" w14:textId="4BF89E27" w:rsidR="00C64987" w:rsidRPr="00502BD6" w:rsidRDefault="00C64987" w:rsidP="0044336D">
            <w:pPr>
              <w:tabs>
                <w:tab w:val="left" w:pos="426"/>
                <w:tab w:val="left" w:pos="567"/>
              </w:tabs>
              <w:spacing w:line="360" w:lineRule="auto"/>
              <w:jc w:val="center"/>
              <w:rPr>
                <w:color w:val="auto"/>
              </w:rPr>
            </w:pPr>
            <w:r w:rsidRPr="00502BD6">
              <w:rPr>
                <w:color w:val="auto"/>
              </w:rPr>
              <w:t>Bệnh kết hợp</w:t>
            </w:r>
          </w:p>
        </w:tc>
        <w:tc>
          <w:tcPr>
            <w:tcW w:w="1818" w:type="pct"/>
          </w:tcPr>
          <w:p w14:paraId="2CDFAD4E" w14:textId="46DD75F7" w:rsidR="00C64987" w:rsidRPr="00502BD6" w:rsidRDefault="00C64987" w:rsidP="0044336D">
            <w:pPr>
              <w:tabs>
                <w:tab w:val="left" w:pos="426"/>
                <w:tab w:val="left" w:pos="567"/>
              </w:tabs>
              <w:spacing w:line="360" w:lineRule="auto"/>
              <w:jc w:val="center"/>
              <w:cnfStyle w:val="000000000000" w:firstRow="0" w:lastRow="0" w:firstColumn="0" w:lastColumn="0" w:oddVBand="0" w:evenVBand="0" w:oddHBand="0" w:evenHBand="0" w:firstRowFirstColumn="0" w:firstRowLastColumn="0" w:lastRowFirstColumn="0" w:lastRowLastColumn="0"/>
              <w:rPr>
                <w:color w:val="auto"/>
              </w:rPr>
            </w:pPr>
            <w:r w:rsidRPr="00502BD6">
              <w:rPr>
                <w:color w:val="auto"/>
              </w:rPr>
              <w:t>Không</w:t>
            </w:r>
          </w:p>
        </w:tc>
        <w:tc>
          <w:tcPr>
            <w:tcW w:w="1224" w:type="pct"/>
            <w:noWrap/>
          </w:tcPr>
          <w:p w14:paraId="1C084295" w14:textId="57BA1655" w:rsidR="00C64987" w:rsidRPr="00502BD6" w:rsidRDefault="00C64987" w:rsidP="0044336D">
            <w:pPr>
              <w:tabs>
                <w:tab w:val="left" w:pos="426"/>
                <w:tab w:val="left" w:pos="567"/>
              </w:tabs>
              <w:spacing w:line="360" w:lineRule="auto"/>
              <w:jc w:val="center"/>
              <w:cnfStyle w:val="000000000000" w:firstRow="0" w:lastRow="0" w:firstColumn="0" w:lastColumn="0" w:oddVBand="0" w:evenVBand="0" w:oddHBand="0" w:evenHBand="0" w:firstRowFirstColumn="0" w:firstRowLastColumn="0" w:lastRowFirstColumn="0" w:lastRowLastColumn="0"/>
              <w:rPr>
                <w:color w:val="auto"/>
              </w:rPr>
            </w:pPr>
            <w:r w:rsidRPr="00502BD6">
              <w:rPr>
                <w:color w:val="auto"/>
              </w:rPr>
              <w:t>166</w:t>
            </w:r>
          </w:p>
        </w:tc>
        <w:tc>
          <w:tcPr>
            <w:tcW w:w="821" w:type="pct"/>
            <w:noWrap/>
          </w:tcPr>
          <w:p w14:paraId="03EF1F48" w14:textId="24CB17E1" w:rsidR="00C64987" w:rsidRPr="00502BD6" w:rsidRDefault="00C64987" w:rsidP="0044336D">
            <w:pPr>
              <w:tabs>
                <w:tab w:val="left" w:pos="426"/>
                <w:tab w:val="left" w:pos="567"/>
              </w:tabs>
              <w:spacing w:line="360" w:lineRule="auto"/>
              <w:jc w:val="center"/>
              <w:cnfStyle w:val="000000000000" w:firstRow="0" w:lastRow="0" w:firstColumn="0" w:lastColumn="0" w:oddVBand="0" w:evenVBand="0" w:oddHBand="0" w:evenHBand="0" w:firstRowFirstColumn="0" w:firstRowLastColumn="0" w:lastRowFirstColumn="0" w:lastRowLastColumn="0"/>
              <w:rPr>
                <w:color w:val="auto"/>
              </w:rPr>
            </w:pPr>
            <w:r w:rsidRPr="00502BD6">
              <w:rPr>
                <w:color w:val="auto"/>
              </w:rPr>
              <w:t>66,40</w:t>
            </w:r>
          </w:p>
        </w:tc>
      </w:tr>
      <w:tr w:rsidR="00502BD6" w:rsidRPr="00502BD6" w14:paraId="6C6E199D" w14:textId="77777777" w:rsidTr="00482E94">
        <w:trPr>
          <w:cnfStyle w:val="000000100000" w:firstRow="0" w:lastRow="0" w:firstColumn="0" w:lastColumn="0" w:oddVBand="0" w:evenVBand="0" w:oddHBand="1" w:evenHBand="0" w:firstRowFirstColumn="0" w:firstRowLastColumn="0" w:lastRowFirstColumn="0" w:lastRowLastColumn="0"/>
          <w:trHeight w:val="277"/>
        </w:trPr>
        <w:tc>
          <w:tcPr>
            <w:cnfStyle w:val="001000000000" w:firstRow="0" w:lastRow="0" w:firstColumn="1" w:lastColumn="0" w:oddVBand="0" w:evenVBand="0" w:oddHBand="0" w:evenHBand="0" w:firstRowFirstColumn="0" w:firstRowLastColumn="0" w:lastRowFirstColumn="0" w:lastRowLastColumn="0"/>
            <w:tcW w:w="1137" w:type="pct"/>
            <w:vMerge/>
          </w:tcPr>
          <w:p w14:paraId="288C31B1" w14:textId="77777777" w:rsidR="00C64987" w:rsidRPr="00502BD6" w:rsidRDefault="00C64987" w:rsidP="0044336D">
            <w:pPr>
              <w:tabs>
                <w:tab w:val="left" w:pos="426"/>
                <w:tab w:val="left" w:pos="567"/>
              </w:tabs>
              <w:spacing w:line="360" w:lineRule="auto"/>
              <w:jc w:val="center"/>
              <w:rPr>
                <w:color w:val="auto"/>
              </w:rPr>
            </w:pPr>
          </w:p>
        </w:tc>
        <w:tc>
          <w:tcPr>
            <w:tcW w:w="1818" w:type="pct"/>
          </w:tcPr>
          <w:p w14:paraId="255B1FF4" w14:textId="0E3A16BA" w:rsidR="00C64987" w:rsidRPr="00502BD6" w:rsidRDefault="00C64987" w:rsidP="0044336D">
            <w:pPr>
              <w:tabs>
                <w:tab w:val="left" w:pos="426"/>
                <w:tab w:val="left" w:pos="567"/>
              </w:tabs>
              <w:spacing w:line="360" w:lineRule="auto"/>
              <w:jc w:val="center"/>
              <w:cnfStyle w:val="000000100000" w:firstRow="0" w:lastRow="0" w:firstColumn="0" w:lastColumn="0" w:oddVBand="0" w:evenVBand="0" w:oddHBand="1" w:evenHBand="0" w:firstRowFirstColumn="0" w:firstRowLastColumn="0" w:lastRowFirstColumn="0" w:lastRowLastColumn="0"/>
              <w:rPr>
                <w:color w:val="auto"/>
              </w:rPr>
            </w:pPr>
            <w:r w:rsidRPr="00502BD6">
              <w:rPr>
                <w:color w:val="auto"/>
              </w:rPr>
              <w:t>Có</w:t>
            </w:r>
          </w:p>
        </w:tc>
        <w:tc>
          <w:tcPr>
            <w:tcW w:w="1224" w:type="pct"/>
            <w:noWrap/>
          </w:tcPr>
          <w:p w14:paraId="33E5A683" w14:textId="4A50447E" w:rsidR="00C64987" w:rsidRPr="00502BD6" w:rsidRDefault="00C64987" w:rsidP="0044336D">
            <w:pPr>
              <w:tabs>
                <w:tab w:val="left" w:pos="426"/>
                <w:tab w:val="left" w:pos="567"/>
              </w:tabs>
              <w:spacing w:line="360" w:lineRule="auto"/>
              <w:jc w:val="center"/>
              <w:cnfStyle w:val="000000100000" w:firstRow="0" w:lastRow="0" w:firstColumn="0" w:lastColumn="0" w:oddVBand="0" w:evenVBand="0" w:oddHBand="1" w:evenHBand="0" w:firstRowFirstColumn="0" w:firstRowLastColumn="0" w:lastRowFirstColumn="0" w:lastRowLastColumn="0"/>
              <w:rPr>
                <w:color w:val="auto"/>
              </w:rPr>
            </w:pPr>
            <w:r w:rsidRPr="00502BD6">
              <w:rPr>
                <w:color w:val="auto"/>
              </w:rPr>
              <w:t>84</w:t>
            </w:r>
          </w:p>
        </w:tc>
        <w:tc>
          <w:tcPr>
            <w:tcW w:w="821" w:type="pct"/>
            <w:noWrap/>
          </w:tcPr>
          <w:p w14:paraId="0C31C563" w14:textId="4A75C60B" w:rsidR="00C64987" w:rsidRPr="00502BD6" w:rsidRDefault="00C64987" w:rsidP="0044336D">
            <w:pPr>
              <w:tabs>
                <w:tab w:val="left" w:pos="426"/>
                <w:tab w:val="left" w:pos="567"/>
              </w:tabs>
              <w:spacing w:line="360" w:lineRule="auto"/>
              <w:jc w:val="center"/>
              <w:cnfStyle w:val="000000100000" w:firstRow="0" w:lastRow="0" w:firstColumn="0" w:lastColumn="0" w:oddVBand="0" w:evenVBand="0" w:oddHBand="1" w:evenHBand="0" w:firstRowFirstColumn="0" w:firstRowLastColumn="0" w:lastRowFirstColumn="0" w:lastRowLastColumn="0"/>
              <w:rPr>
                <w:color w:val="auto"/>
              </w:rPr>
            </w:pPr>
            <w:r w:rsidRPr="00502BD6">
              <w:rPr>
                <w:color w:val="auto"/>
              </w:rPr>
              <w:t>33,60</w:t>
            </w:r>
          </w:p>
        </w:tc>
      </w:tr>
      <w:tr w:rsidR="00502BD6" w:rsidRPr="00502BD6" w14:paraId="48960A40" w14:textId="77777777" w:rsidTr="00482E94">
        <w:trPr>
          <w:trHeight w:val="277"/>
        </w:trPr>
        <w:tc>
          <w:tcPr>
            <w:cnfStyle w:val="001000000000" w:firstRow="0" w:lastRow="0" w:firstColumn="1" w:lastColumn="0" w:oddVBand="0" w:evenVBand="0" w:oddHBand="0" w:evenHBand="0" w:firstRowFirstColumn="0" w:firstRowLastColumn="0" w:lastRowFirstColumn="0" w:lastRowLastColumn="0"/>
            <w:tcW w:w="1137" w:type="pct"/>
            <w:vMerge w:val="restart"/>
          </w:tcPr>
          <w:p w14:paraId="7DE8FD25" w14:textId="77777777" w:rsidR="00CA4908" w:rsidRPr="00502BD6" w:rsidRDefault="00CA4908" w:rsidP="0044336D">
            <w:pPr>
              <w:tabs>
                <w:tab w:val="left" w:pos="426"/>
                <w:tab w:val="left" w:pos="567"/>
              </w:tabs>
              <w:spacing w:line="360" w:lineRule="auto"/>
              <w:jc w:val="center"/>
              <w:rPr>
                <w:color w:val="auto"/>
              </w:rPr>
            </w:pPr>
          </w:p>
          <w:p w14:paraId="396B2798" w14:textId="0B66C36C" w:rsidR="00CA4908" w:rsidRPr="00502BD6" w:rsidRDefault="00CA4908" w:rsidP="0044336D">
            <w:pPr>
              <w:tabs>
                <w:tab w:val="left" w:pos="426"/>
                <w:tab w:val="left" w:pos="567"/>
              </w:tabs>
              <w:spacing w:line="360" w:lineRule="auto"/>
              <w:jc w:val="center"/>
              <w:rPr>
                <w:b w:val="0"/>
                <w:bCs w:val="0"/>
                <w:color w:val="auto"/>
              </w:rPr>
            </w:pPr>
            <w:r w:rsidRPr="00502BD6">
              <w:rPr>
                <w:color w:val="auto"/>
              </w:rPr>
              <w:t>Tiền sử</w:t>
            </w:r>
          </w:p>
          <w:p w14:paraId="16322F31" w14:textId="1473CC23" w:rsidR="00CA4908" w:rsidRPr="00502BD6" w:rsidRDefault="00CA4908" w:rsidP="0044336D">
            <w:pPr>
              <w:tabs>
                <w:tab w:val="left" w:pos="426"/>
                <w:tab w:val="left" w:pos="567"/>
              </w:tabs>
              <w:spacing w:line="360" w:lineRule="auto"/>
              <w:jc w:val="center"/>
              <w:rPr>
                <w:color w:val="auto"/>
              </w:rPr>
            </w:pPr>
            <w:r w:rsidRPr="00502BD6">
              <w:rPr>
                <w:color w:val="auto"/>
              </w:rPr>
              <w:t>gia đình</w:t>
            </w:r>
          </w:p>
        </w:tc>
        <w:tc>
          <w:tcPr>
            <w:tcW w:w="1818" w:type="pct"/>
          </w:tcPr>
          <w:p w14:paraId="1E491DFB" w14:textId="21B3F83C" w:rsidR="00CA4908" w:rsidRPr="00502BD6" w:rsidRDefault="00CA4908" w:rsidP="0044336D">
            <w:pPr>
              <w:tabs>
                <w:tab w:val="left" w:pos="426"/>
                <w:tab w:val="left" w:pos="567"/>
              </w:tabs>
              <w:spacing w:line="360" w:lineRule="auto"/>
              <w:jc w:val="center"/>
              <w:cnfStyle w:val="000000000000" w:firstRow="0" w:lastRow="0" w:firstColumn="0" w:lastColumn="0" w:oddVBand="0" w:evenVBand="0" w:oddHBand="0" w:evenHBand="0" w:firstRowFirstColumn="0" w:firstRowLastColumn="0" w:lastRowFirstColumn="0" w:lastRowLastColumn="0"/>
              <w:rPr>
                <w:color w:val="auto"/>
              </w:rPr>
            </w:pPr>
            <w:r w:rsidRPr="00502BD6">
              <w:rPr>
                <w:color w:val="auto"/>
              </w:rPr>
              <w:t>Không</w:t>
            </w:r>
          </w:p>
        </w:tc>
        <w:tc>
          <w:tcPr>
            <w:tcW w:w="1224" w:type="pct"/>
            <w:noWrap/>
          </w:tcPr>
          <w:p w14:paraId="760FDBFB" w14:textId="1A9CCC39" w:rsidR="00CA4908" w:rsidRPr="00502BD6" w:rsidRDefault="00CA4908" w:rsidP="0044336D">
            <w:pPr>
              <w:tabs>
                <w:tab w:val="left" w:pos="426"/>
                <w:tab w:val="left" w:pos="567"/>
              </w:tabs>
              <w:spacing w:line="360" w:lineRule="auto"/>
              <w:jc w:val="center"/>
              <w:cnfStyle w:val="000000000000" w:firstRow="0" w:lastRow="0" w:firstColumn="0" w:lastColumn="0" w:oddVBand="0" w:evenVBand="0" w:oddHBand="0" w:evenHBand="0" w:firstRowFirstColumn="0" w:firstRowLastColumn="0" w:lastRowFirstColumn="0" w:lastRowLastColumn="0"/>
              <w:rPr>
                <w:color w:val="auto"/>
              </w:rPr>
            </w:pPr>
            <w:r w:rsidRPr="00502BD6">
              <w:rPr>
                <w:color w:val="auto"/>
              </w:rPr>
              <w:t>223</w:t>
            </w:r>
          </w:p>
        </w:tc>
        <w:tc>
          <w:tcPr>
            <w:tcW w:w="821" w:type="pct"/>
            <w:noWrap/>
          </w:tcPr>
          <w:p w14:paraId="5977160E" w14:textId="236AA97B" w:rsidR="00CA4908" w:rsidRPr="00502BD6" w:rsidRDefault="00CA4908" w:rsidP="0044336D">
            <w:pPr>
              <w:tabs>
                <w:tab w:val="left" w:pos="426"/>
                <w:tab w:val="left" w:pos="567"/>
              </w:tabs>
              <w:spacing w:line="360" w:lineRule="auto"/>
              <w:jc w:val="center"/>
              <w:cnfStyle w:val="000000000000" w:firstRow="0" w:lastRow="0" w:firstColumn="0" w:lastColumn="0" w:oddVBand="0" w:evenVBand="0" w:oddHBand="0" w:evenHBand="0" w:firstRowFirstColumn="0" w:firstRowLastColumn="0" w:lastRowFirstColumn="0" w:lastRowLastColumn="0"/>
              <w:rPr>
                <w:color w:val="auto"/>
              </w:rPr>
            </w:pPr>
            <w:r w:rsidRPr="00502BD6">
              <w:rPr>
                <w:color w:val="auto"/>
              </w:rPr>
              <w:t>89,</w:t>
            </w:r>
            <w:r w:rsidR="0044336D">
              <w:rPr>
                <w:color w:val="auto"/>
              </w:rPr>
              <w:t>20</w:t>
            </w:r>
          </w:p>
        </w:tc>
      </w:tr>
      <w:tr w:rsidR="00502BD6" w:rsidRPr="00502BD6" w14:paraId="502D26E3" w14:textId="77777777" w:rsidTr="00482E94">
        <w:trPr>
          <w:cnfStyle w:val="000000100000" w:firstRow="0" w:lastRow="0" w:firstColumn="0" w:lastColumn="0" w:oddVBand="0" w:evenVBand="0" w:oddHBand="1" w:evenHBand="0" w:firstRowFirstColumn="0" w:firstRowLastColumn="0" w:lastRowFirstColumn="0" w:lastRowLastColumn="0"/>
          <w:trHeight w:val="277"/>
        </w:trPr>
        <w:tc>
          <w:tcPr>
            <w:cnfStyle w:val="001000000000" w:firstRow="0" w:lastRow="0" w:firstColumn="1" w:lastColumn="0" w:oddVBand="0" w:evenVBand="0" w:oddHBand="0" w:evenHBand="0" w:firstRowFirstColumn="0" w:firstRowLastColumn="0" w:lastRowFirstColumn="0" w:lastRowLastColumn="0"/>
            <w:tcW w:w="1137" w:type="pct"/>
            <w:vMerge/>
          </w:tcPr>
          <w:p w14:paraId="46B78278" w14:textId="77777777" w:rsidR="00CA4908" w:rsidRPr="00502BD6" w:rsidRDefault="00CA4908" w:rsidP="0044336D">
            <w:pPr>
              <w:tabs>
                <w:tab w:val="left" w:pos="426"/>
                <w:tab w:val="left" w:pos="567"/>
              </w:tabs>
              <w:spacing w:line="360" w:lineRule="auto"/>
              <w:jc w:val="center"/>
              <w:rPr>
                <w:b w:val="0"/>
                <w:bCs w:val="0"/>
                <w:color w:val="auto"/>
              </w:rPr>
            </w:pPr>
          </w:p>
        </w:tc>
        <w:tc>
          <w:tcPr>
            <w:tcW w:w="1818" w:type="pct"/>
          </w:tcPr>
          <w:p w14:paraId="09151D86" w14:textId="504571CD" w:rsidR="00CA4908" w:rsidRPr="00502BD6" w:rsidRDefault="00CA4908" w:rsidP="0044336D">
            <w:pPr>
              <w:tabs>
                <w:tab w:val="left" w:pos="426"/>
                <w:tab w:val="left" w:pos="567"/>
              </w:tabs>
              <w:spacing w:line="360" w:lineRule="auto"/>
              <w:jc w:val="center"/>
              <w:cnfStyle w:val="000000100000" w:firstRow="0" w:lastRow="0" w:firstColumn="0" w:lastColumn="0" w:oddVBand="0" w:evenVBand="0" w:oddHBand="1" w:evenHBand="0" w:firstRowFirstColumn="0" w:firstRowLastColumn="0" w:lastRowFirstColumn="0" w:lastRowLastColumn="0"/>
              <w:rPr>
                <w:color w:val="auto"/>
              </w:rPr>
            </w:pPr>
            <w:r w:rsidRPr="00502BD6">
              <w:rPr>
                <w:color w:val="auto"/>
              </w:rPr>
              <w:t>Ung thư vú</w:t>
            </w:r>
          </w:p>
        </w:tc>
        <w:tc>
          <w:tcPr>
            <w:tcW w:w="1224" w:type="pct"/>
            <w:noWrap/>
          </w:tcPr>
          <w:p w14:paraId="0A1A4EB0" w14:textId="731D6B67" w:rsidR="00CA4908" w:rsidRPr="00502BD6" w:rsidRDefault="00CA4908" w:rsidP="0044336D">
            <w:pPr>
              <w:tabs>
                <w:tab w:val="left" w:pos="426"/>
                <w:tab w:val="left" w:pos="567"/>
              </w:tabs>
              <w:spacing w:line="360" w:lineRule="auto"/>
              <w:jc w:val="center"/>
              <w:cnfStyle w:val="000000100000" w:firstRow="0" w:lastRow="0" w:firstColumn="0" w:lastColumn="0" w:oddVBand="0" w:evenVBand="0" w:oddHBand="1" w:evenHBand="0" w:firstRowFirstColumn="0" w:firstRowLastColumn="0" w:lastRowFirstColumn="0" w:lastRowLastColumn="0"/>
              <w:rPr>
                <w:color w:val="auto"/>
              </w:rPr>
            </w:pPr>
            <w:r w:rsidRPr="00502BD6">
              <w:rPr>
                <w:color w:val="auto"/>
              </w:rPr>
              <w:t>12</w:t>
            </w:r>
          </w:p>
        </w:tc>
        <w:tc>
          <w:tcPr>
            <w:tcW w:w="821" w:type="pct"/>
            <w:noWrap/>
          </w:tcPr>
          <w:p w14:paraId="2E496179" w14:textId="6C5D48BF" w:rsidR="00CA4908" w:rsidRPr="00502BD6" w:rsidRDefault="00CA4908" w:rsidP="0044336D">
            <w:pPr>
              <w:tabs>
                <w:tab w:val="left" w:pos="426"/>
                <w:tab w:val="left" w:pos="567"/>
              </w:tabs>
              <w:spacing w:line="360" w:lineRule="auto"/>
              <w:jc w:val="center"/>
              <w:cnfStyle w:val="000000100000" w:firstRow="0" w:lastRow="0" w:firstColumn="0" w:lastColumn="0" w:oddVBand="0" w:evenVBand="0" w:oddHBand="1" w:evenHBand="0" w:firstRowFirstColumn="0" w:firstRowLastColumn="0" w:lastRowFirstColumn="0" w:lastRowLastColumn="0"/>
              <w:rPr>
                <w:color w:val="auto"/>
              </w:rPr>
            </w:pPr>
            <w:r w:rsidRPr="00502BD6">
              <w:rPr>
                <w:color w:val="auto"/>
              </w:rPr>
              <w:t>4,</w:t>
            </w:r>
            <w:r w:rsidR="0044336D">
              <w:rPr>
                <w:color w:val="auto"/>
              </w:rPr>
              <w:t>80</w:t>
            </w:r>
          </w:p>
        </w:tc>
      </w:tr>
      <w:tr w:rsidR="00502BD6" w:rsidRPr="00502BD6" w14:paraId="3C624D83" w14:textId="77777777" w:rsidTr="00482E94">
        <w:trPr>
          <w:trHeight w:val="277"/>
        </w:trPr>
        <w:tc>
          <w:tcPr>
            <w:cnfStyle w:val="001000000000" w:firstRow="0" w:lastRow="0" w:firstColumn="1" w:lastColumn="0" w:oddVBand="0" w:evenVBand="0" w:oddHBand="0" w:evenHBand="0" w:firstRowFirstColumn="0" w:firstRowLastColumn="0" w:lastRowFirstColumn="0" w:lastRowLastColumn="0"/>
            <w:tcW w:w="1137" w:type="pct"/>
            <w:vMerge/>
          </w:tcPr>
          <w:p w14:paraId="2EF72F45" w14:textId="77777777" w:rsidR="00CA4908" w:rsidRPr="00502BD6" w:rsidRDefault="00CA4908" w:rsidP="0044336D">
            <w:pPr>
              <w:tabs>
                <w:tab w:val="left" w:pos="426"/>
                <w:tab w:val="left" w:pos="567"/>
              </w:tabs>
              <w:spacing w:line="360" w:lineRule="auto"/>
              <w:jc w:val="center"/>
              <w:rPr>
                <w:b w:val="0"/>
                <w:bCs w:val="0"/>
                <w:color w:val="auto"/>
              </w:rPr>
            </w:pPr>
          </w:p>
        </w:tc>
        <w:tc>
          <w:tcPr>
            <w:tcW w:w="1818" w:type="pct"/>
          </w:tcPr>
          <w:p w14:paraId="5BDD434E" w14:textId="132BAF33" w:rsidR="00CA4908" w:rsidRPr="00502BD6" w:rsidRDefault="00CA4908" w:rsidP="0044336D">
            <w:pPr>
              <w:tabs>
                <w:tab w:val="left" w:pos="426"/>
                <w:tab w:val="left" w:pos="567"/>
              </w:tabs>
              <w:spacing w:line="360" w:lineRule="auto"/>
              <w:jc w:val="center"/>
              <w:cnfStyle w:val="000000000000" w:firstRow="0" w:lastRow="0" w:firstColumn="0" w:lastColumn="0" w:oddVBand="0" w:evenVBand="0" w:oddHBand="0" w:evenHBand="0" w:firstRowFirstColumn="0" w:firstRowLastColumn="0" w:lastRowFirstColumn="0" w:lastRowLastColumn="0"/>
              <w:rPr>
                <w:color w:val="auto"/>
              </w:rPr>
            </w:pPr>
            <w:r w:rsidRPr="00502BD6">
              <w:rPr>
                <w:color w:val="auto"/>
              </w:rPr>
              <w:t>Ung thư buồng trứng</w:t>
            </w:r>
          </w:p>
        </w:tc>
        <w:tc>
          <w:tcPr>
            <w:tcW w:w="1224" w:type="pct"/>
            <w:noWrap/>
          </w:tcPr>
          <w:p w14:paraId="526BEDFD" w14:textId="2946FA47" w:rsidR="00CA4908" w:rsidRPr="00502BD6" w:rsidRDefault="00CA4908" w:rsidP="0044336D">
            <w:pPr>
              <w:tabs>
                <w:tab w:val="left" w:pos="426"/>
                <w:tab w:val="left" w:pos="567"/>
              </w:tabs>
              <w:spacing w:line="360" w:lineRule="auto"/>
              <w:jc w:val="center"/>
              <w:cnfStyle w:val="000000000000" w:firstRow="0" w:lastRow="0" w:firstColumn="0" w:lastColumn="0" w:oddVBand="0" w:evenVBand="0" w:oddHBand="0" w:evenHBand="0" w:firstRowFirstColumn="0" w:firstRowLastColumn="0" w:lastRowFirstColumn="0" w:lastRowLastColumn="0"/>
              <w:rPr>
                <w:color w:val="auto"/>
              </w:rPr>
            </w:pPr>
            <w:r w:rsidRPr="00502BD6">
              <w:rPr>
                <w:color w:val="auto"/>
              </w:rPr>
              <w:t>3</w:t>
            </w:r>
          </w:p>
        </w:tc>
        <w:tc>
          <w:tcPr>
            <w:tcW w:w="821" w:type="pct"/>
            <w:noWrap/>
          </w:tcPr>
          <w:p w14:paraId="1195D6E8" w14:textId="2DFFAD56" w:rsidR="00CA4908" w:rsidRPr="00502BD6" w:rsidRDefault="00CA4908" w:rsidP="0044336D">
            <w:pPr>
              <w:tabs>
                <w:tab w:val="left" w:pos="426"/>
                <w:tab w:val="left" w:pos="567"/>
              </w:tabs>
              <w:spacing w:line="360" w:lineRule="auto"/>
              <w:jc w:val="center"/>
              <w:cnfStyle w:val="000000000000" w:firstRow="0" w:lastRow="0" w:firstColumn="0" w:lastColumn="0" w:oddVBand="0" w:evenVBand="0" w:oddHBand="0" w:evenHBand="0" w:firstRowFirstColumn="0" w:firstRowLastColumn="0" w:lastRowFirstColumn="0" w:lastRowLastColumn="0"/>
              <w:rPr>
                <w:color w:val="auto"/>
              </w:rPr>
            </w:pPr>
            <w:r w:rsidRPr="00502BD6">
              <w:rPr>
                <w:color w:val="auto"/>
              </w:rPr>
              <w:t>1,20</w:t>
            </w:r>
          </w:p>
        </w:tc>
      </w:tr>
      <w:tr w:rsidR="00502BD6" w:rsidRPr="00502BD6" w14:paraId="1A3FF837" w14:textId="77777777" w:rsidTr="00482E94">
        <w:trPr>
          <w:cnfStyle w:val="000000100000" w:firstRow="0" w:lastRow="0" w:firstColumn="0" w:lastColumn="0" w:oddVBand="0" w:evenVBand="0" w:oddHBand="1" w:evenHBand="0" w:firstRowFirstColumn="0" w:firstRowLastColumn="0" w:lastRowFirstColumn="0" w:lastRowLastColumn="0"/>
          <w:trHeight w:val="483"/>
        </w:trPr>
        <w:tc>
          <w:tcPr>
            <w:cnfStyle w:val="001000000000" w:firstRow="0" w:lastRow="0" w:firstColumn="1" w:lastColumn="0" w:oddVBand="0" w:evenVBand="0" w:oddHBand="0" w:evenHBand="0" w:firstRowFirstColumn="0" w:firstRowLastColumn="0" w:lastRowFirstColumn="0" w:lastRowLastColumn="0"/>
            <w:tcW w:w="1137" w:type="pct"/>
            <w:vMerge/>
          </w:tcPr>
          <w:p w14:paraId="172CB273" w14:textId="77777777" w:rsidR="00962C3E" w:rsidRPr="00502BD6" w:rsidRDefault="00962C3E" w:rsidP="0044336D">
            <w:pPr>
              <w:tabs>
                <w:tab w:val="left" w:pos="426"/>
                <w:tab w:val="left" w:pos="567"/>
              </w:tabs>
              <w:jc w:val="center"/>
              <w:rPr>
                <w:b w:val="0"/>
                <w:bCs w:val="0"/>
                <w:color w:val="auto"/>
              </w:rPr>
            </w:pPr>
          </w:p>
        </w:tc>
        <w:tc>
          <w:tcPr>
            <w:tcW w:w="1818" w:type="pct"/>
          </w:tcPr>
          <w:p w14:paraId="28C6AD56" w14:textId="569112E6" w:rsidR="00962C3E" w:rsidRPr="00502BD6" w:rsidRDefault="00962C3E" w:rsidP="0044336D">
            <w:pPr>
              <w:tabs>
                <w:tab w:val="left" w:pos="426"/>
                <w:tab w:val="left" w:pos="567"/>
              </w:tabs>
              <w:jc w:val="center"/>
              <w:cnfStyle w:val="000000100000" w:firstRow="0" w:lastRow="0" w:firstColumn="0" w:lastColumn="0" w:oddVBand="0" w:evenVBand="0" w:oddHBand="1" w:evenHBand="0" w:firstRowFirstColumn="0" w:firstRowLastColumn="0" w:lastRowFirstColumn="0" w:lastRowLastColumn="0"/>
              <w:rPr>
                <w:color w:val="auto"/>
              </w:rPr>
            </w:pPr>
            <w:r w:rsidRPr="00502BD6">
              <w:rPr>
                <w:color w:val="auto"/>
              </w:rPr>
              <w:t>Ung thư khác</w:t>
            </w:r>
          </w:p>
        </w:tc>
        <w:tc>
          <w:tcPr>
            <w:tcW w:w="1224" w:type="pct"/>
            <w:noWrap/>
          </w:tcPr>
          <w:p w14:paraId="68F481A0" w14:textId="6415FA08" w:rsidR="00962C3E" w:rsidRPr="00502BD6" w:rsidRDefault="00962C3E" w:rsidP="0044336D">
            <w:pPr>
              <w:tabs>
                <w:tab w:val="left" w:pos="426"/>
                <w:tab w:val="left" w:pos="567"/>
              </w:tabs>
              <w:jc w:val="center"/>
              <w:cnfStyle w:val="000000100000" w:firstRow="0" w:lastRow="0" w:firstColumn="0" w:lastColumn="0" w:oddVBand="0" w:evenVBand="0" w:oddHBand="1" w:evenHBand="0" w:firstRowFirstColumn="0" w:firstRowLastColumn="0" w:lastRowFirstColumn="0" w:lastRowLastColumn="0"/>
              <w:rPr>
                <w:color w:val="auto"/>
              </w:rPr>
            </w:pPr>
            <w:r w:rsidRPr="00502BD6">
              <w:rPr>
                <w:color w:val="auto"/>
              </w:rPr>
              <w:t>12</w:t>
            </w:r>
          </w:p>
        </w:tc>
        <w:tc>
          <w:tcPr>
            <w:tcW w:w="821" w:type="pct"/>
            <w:noWrap/>
          </w:tcPr>
          <w:p w14:paraId="071DB89C" w14:textId="37CB212C" w:rsidR="00962C3E" w:rsidRPr="00502BD6" w:rsidRDefault="00962C3E" w:rsidP="0044336D">
            <w:pPr>
              <w:tabs>
                <w:tab w:val="left" w:pos="426"/>
                <w:tab w:val="left" w:pos="567"/>
              </w:tabs>
              <w:jc w:val="center"/>
              <w:cnfStyle w:val="000000100000" w:firstRow="0" w:lastRow="0" w:firstColumn="0" w:lastColumn="0" w:oddVBand="0" w:evenVBand="0" w:oddHBand="1" w:evenHBand="0" w:firstRowFirstColumn="0" w:firstRowLastColumn="0" w:lastRowFirstColumn="0" w:lastRowLastColumn="0"/>
              <w:rPr>
                <w:color w:val="auto"/>
              </w:rPr>
            </w:pPr>
            <w:r w:rsidRPr="00502BD6">
              <w:rPr>
                <w:color w:val="auto"/>
              </w:rPr>
              <w:t>4,</w:t>
            </w:r>
            <w:r w:rsidR="0044336D">
              <w:rPr>
                <w:color w:val="auto"/>
              </w:rPr>
              <w:t>80</w:t>
            </w:r>
          </w:p>
        </w:tc>
      </w:tr>
      <w:tr w:rsidR="00502BD6" w:rsidRPr="00502BD6" w14:paraId="3FDB5B2A" w14:textId="77777777" w:rsidTr="00482E94">
        <w:trPr>
          <w:trHeight w:val="277"/>
        </w:trPr>
        <w:tc>
          <w:tcPr>
            <w:cnfStyle w:val="001000000000" w:firstRow="0" w:lastRow="0" w:firstColumn="1" w:lastColumn="0" w:oddVBand="0" w:evenVBand="0" w:oddHBand="0" w:evenHBand="0" w:firstRowFirstColumn="0" w:firstRowLastColumn="0" w:lastRowFirstColumn="0" w:lastRowLastColumn="0"/>
            <w:tcW w:w="2955" w:type="pct"/>
            <w:gridSpan w:val="2"/>
          </w:tcPr>
          <w:p w14:paraId="34973796" w14:textId="43A52BAD" w:rsidR="00962C3E" w:rsidRPr="00502BD6" w:rsidRDefault="00962C3E" w:rsidP="00185F30">
            <w:pPr>
              <w:tabs>
                <w:tab w:val="left" w:pos="426"/>
                <w:tab w:val="left" w:pos="567"/>
              </w:tabs>
              <w:jc w:val="right"/>
              <w:rPr>
                <w:color w:val="auto"/>
              </w:rPr>
            </w:pPr>
            <w:r w:rsidRPr="00502BD6">
              <w:rPr>
                <w:color w:val="auto"/>
              </w:rPr>
              <w:t>Tổng</w:t>
            </w:r>
          </w:p>
        </w:tc>
        <w:tc>
          <w:tcPr>
            <w:tcW w:w="1224" w:type="pct"/>
            <w:noWrap/>
          </w:tcPr>
          <w:p w14:paraId="283C3C73" w14:textId="32895833" w:rsidR="00962C3E" w:rsidRPr="00185F30" w:rsidRDefault="00962C3E" w:rsidP="0044336D">
            <w:pPr>
              <w:tabs>
                <w:tab w:val="left" w:pos="426"/>
                <w:tab w:val="left" w:pos="567"/>
              </w:tabs>
              <w:jc w:val="center"/>
              <w:cnfStyle w:val="000000000000" w:firstRow="0" w:lastRow="0" w:firstColumn="0" w:lastColumn="0" w:oddVBand="0" w:evenVBand="0" w:oddHBand="0" w:evenHBand="0" w:firstRowFirstColumn="0" w:firstRowLastColumn="0" w:lastRowFirstColumn="0" w:lastRowLastColumn="0"/>
              <w:rPr>
                <w:b/>
                <w:bCs/>
                <w:color w:val="auto"/>
              </w:rPr>
            </w:pPr>
            <w:r w:rsidRPr="00185F30">
              <w:rPr>
                <w:b/>
                <w:bCs/>
                <w:color w:val="auto"/>
              </w:rPr>
              <w:t>250</w:t>
            </w:r>
          </w:p>
        </w:tc>
        <w:tc>
          <w:tcPr>
            <w:tcW w:w="821" w:type="pct"/>
            <w:noWrap/>
          </w:tcPr>
          <w:p w14:paraId="29E7E224" w14:textId="5A0979E3" w:rsidR="00962C3E" w:rsidRPr="00185F30" w:rsidRDefault="00962C3E" w:rsidP="0044336D">
            <w:pPr>
              <w:tabs>
                <w:tab w:val="left" w:pos="426"/>
                <w:tab w:val="left" w:pos="567"/>
              </w:tabs>
              <w:jc w:val="center"/>
              <w:cnfStyle w:val="000000000000" w:firstRow="0" w:lastRow="0" w:firstColumn="0" w:lastColumn="0" w:oddVBand="0" w:evenVBand="0" w:oddHBand="0" w:evenHBand="0" w:firstRowFirstColumn="0" w:firstRowLastColumn="0" w:lastRowFirstColumn="0" w:lastRowLastColumn="0"/>
              <w:rPr>
                <w:b/>
                <w:bCs/>
                <w:color w:val="auto"/>
              </w:rPr>
            </w:pPr>
            <w:r w:rsidRPr="00185F30">
              <w:rPr>
                <w:b/>
                <w:bCs/>
                <w:color w:val="auto"/>
              </w:rPr>
              <w:t>100</w:t>
            </w:r>
          </w:p>
        </w:tc>
      </w:tr>
      <w:bookmarkEnd w:id="289"/>
    </w:tbl>
    <w:p w14:paraId="588B56B0" w14:textId="77777777" w:rsidR="00D83A29" w:rsidRPr="00502BD6" w:rsidRDefault="00D83A29" w:rsidP="0044336D">
      <w:pPr>
        <w:tabs>
          <w:tab w:val="left" w:pos="426"/>
          <w:tab w:val="left" w:pos="567"/>
        </w:tabs>
        <w:jc w:val="center"/>
        <w:rPr>
          <w:b/>
          <w:bCs/>
          <w:color w:val="auto"/>
        </w:rPr>
      </w:pPr>
    </w:p>
    <w:p w14:paraId="1C1B83F6" w14:textId="77777777" w:rsidR="00F174E3" w:rsidRDefault="00890A97" w:rsidP="009315E5">
      <w:pPr>
        <w:tabs>
          <w:tab w:val="left" w:pos="426"/>
          <w:tab w:val="left" w:pos="567"/>
        </w:tabs>
        <w:rPr>
          <w:color w:val="auto"/>
        </w:rPr>
      </w:pPr>
      <w:r w:rsidRPr="00502BD6">
        <w:rPr>
          <w:b/>
          <w:bCs/>
          <w:color w:val="auto"/>
        </w:rPr>
        <w:t>* Nhận xét:</w:t>
      </w:r>
      <w:r w:rsidRPr="00502BD6">
        <w:rPr>
          <w:color w:val="auto"/>
        </w:rPr>
        <w:t xml:space="preserve"> </w:t>
      </w:r>
      <w:bookmarkStart w:id="290" w:name="_Toc176827693"/>
      <w:bookmarkEnd w:id="288"/>
    </w:p>
    <w:p w14:paraId="71ECBEA9" w14:textId="11BFA349" w:rsidR="009315E5" w:rsidRPr="00502BD6" w:rsidRDefault="00F174E3" w:rsidP="009315E5">
      <w:pPr>
        <w:tabs>
          <w:tab w:val="left" w:pos="426"/>
          <w:tab w:val="left" w:pos="567"/>
        </w:tabs>
        <w:rPr>
          <w:color w:val="auto"/>
        </w:rPr>
      </w:pPr>
      <w:r>
        <w:rPr>
          <w:color w:val="auto"/>
        </w:rPr>
        <w:tab/>
      </w:r>
      <w:r w:rsidR="009315E5" w:rsidRPr="009315E5">
        <w:rPr>
          <w:color w:val="auto"/>
        </w:rPr>
        <w:t>Phần lớn bệnh nhân phát hiện bệnh do tự sờ thấy khối u, thay vì qua thăm khám sàng lọc.</w:t>
      </w:r>
      <w:r w:rsidR="009315E5">
        <w:rPr>
          <w:color w:val="auto"/>
        </w:rPr>
        <w:t xml:space="preserve"> </w:t>
      </w:r>
      <w:r w:rsidR="009315E5" w:rsidRPr="009315E5">
        <w:rPr>
          <w:color w:val="auto"/>
        </w:rPr>
        <w:t>Đa số đến viện muộn sau 3 tháng kể từ khi có triệu chứng ban đầu.</w:t>
      </w:r>
      <w:r w:rsidR="009315E5">
        <w:rPr>
          <w:color w:val="auto"/>
        </w:rPr>
        <w:t xml:space="preserve"> </w:t>
      </w:r>
      <w:r w:rsidR="009315E5" w:rsidRPr="009315E5">
        <w:rPr>
          <w:color w:val="auto"/>
        </w:rPr>
        <w:t>Nhóm bệnh nhân mãn kinh và có bệnh kết hợp chiếm tỷ lệ đáng kể, trong khi tiền sử gia đình ung thư rất hiếm gặp.</w:t>
      </w:r>
    </w:p>
    <w:p w14:paraId="0AA87C87" w14:textId="6FC50ECB" w:rsidR="005C7F1B" w:rsidRPr="00502BD6" w:rsidRDefault="007423B6" w:rsidP="00D05089">
      <w:pPr>
        <w:pStyle w:val="Heading3"/>
      </w:pPr>
      <w:bookmarkStart w:id="291" w:name="_Toc200386708"/>
      <w:r w:rsidRPr="00502BD6">
        <w:lastRenderedPageBreak/>
        <w:t>L</w:t>
      </w:r>
      <w:r w:rsidR="00EC06D6" w:rsidRPr="00502BD6">
        <w:t>âm sàng</w:t>
      </w:r>
      <w:bookmarkEnd w:id="291"/>
      <w:r w:rsidR="00890A97" w:rsidRPr="00502BD6">
        <w:tab/>
      </w:r>
      <w:r w:rsidR="00890A97" w:rsidRPr="00502BD6">
        <w:tab/>
      </w:r>
      <w:r w:rsidR="00890A97" w:rsidRPr="00502BD6">
        <w:tab/>
      </w:r>
      <w:r w:rsidR="00890A97" w:rsidRPr="00502BD6">
        <w:tab/>
      </w:r>
      <w:bookmarkStart w:id="292" w:name="_Toc174888717"/>
      <w:bookmarkStart w:id="293" w:name="_Toc180031804"/>
      <w:bookmarkStart w:id="294" w:name="_Toc180160631"/>
      <w:bookmarkStart w:id="295" w:name="_Toc180170290"/>
      <w:bookmarkStart w:id="296" w:name="_Toc180170414"/>
      <w:bookmarkStart w:id="297" w:name="_Toc180233249"/>
      <w:bookmarkStart w:id="298" w:name="_Toc180340093"/>
      <w:bookmarkEnd w:id="290"/>
    </w:p>
    <w:p w14:paraId="5B18015D" w14:textId="6163E998" w:rsidR="00890A97" w:rsidRPr="00502BD6" w:rsidRDefault="003730FF" w:rsidP="00502BD6">
      <w:pPr>
        <w:pStyle w:val="1Bang"/>
        <w:tabs>
          <w:tab w:val="left" w:pos="426"/>
          <w:tab w:val="left" w:pos="567"/>
        </w:tabs>
      </w:pPr>
      <w:bookmarkStart w:id="299" w:name="_Toc181114688"/>
      <w:bookmarkStart w:id="300" w:name="_Toc181184660"/>
      <w:bookmarkStart w:id="301" w:name="_Toc185227048"/>
      <w:bookmarkStart w:id="302" w:name="_Toc185783159"/>
      <w:bookmarkStart w:id="303" w:name="_Toc186563433"/>
      <w:bookmarkStart w:id="304" w:name="_Toc186563475"/>
      <w:bookmarkStart w:id="305" w:name="_Toc186883955"/>
      <w:bookmarkStart w:id="306" w:name="_Toc190441769"/>
      <w:bookmarkStart w:id="307" w:name="_Toc194803480"/>
      <w:bookmarkStart w:id="308" w:name="_Toc198142165"/>
      <w:bookmarkStart w:id="309" w:name="_Toc199286329"/>
      <w:bookmarkStart w:id="310" w:name="_Toc199294373"/>
      <w:bookmarkStart w:id="311" w:name="_Toc206775505"/>
      <w:r w:rsidRPr="00502BD6">
        <w:t xml:space="preserve">Bảng </w:t>
      </w:r>
      <w:r w:rsidR="00FF070D" w:rsidRPr="00502BD6">
        <w:fldChar w:fldCharType="begin"/>
      </w:r>
      <w:r w:rsidR="00FF070D" w:rsidRPr="00502BD6">
        <w:instrText xml:space="preserve"> STYLEREF 1 \s </w:instrText>
      </w:r>
      <w:r w:rsidR="00FF070D" w:rsidRPr="00502BD6">
        <w:fldChar w:fldCharType="separate"/>
      </w:r>
      <w:r w:rsidR="00F709E8">
        <w:rPr>
          <w:noProof/>
        </w:rPr>
        <w:t>3</w:t>
      </w:r>
      <w:r w:rsidR="00FF070D" w:rsidRPr="00502BD6">
        <w:fldChar w:fldCharType="end"/>
      </w:r>
      <w:r w:rsidR="00FF070D" w:rsidRPr="00502BD6">
        <w:t>.</w:t>
      </w:r>
      <w:r w:rsidR="00B732F5" w:rsidRPr="00502BD6">
        <w:t>3</w:t>
      </w:r>
      <w:r w:rsidR="00BF1C92" w:rsidRPr="00502BD6">
        <w:rPr>
          <w:lang w:val="en-US"/>
        </w:rPr>
        <w:t>.</w:t>
      </w:r>
      <w:r w:rsidR="00890A97" w:rsidRPr="00502BD6">
        <w:t xml:space="preserve"> </w:t>
      </w:r>
      <w:bookmarkStart w:id="312" w:name="_Hlk175096966"/>
      <w:r w:rsidR="00985E58" w:rsidRPr="00502BD6">
        <w:rPr>
          <w:b w:val="0"/>
          <w:bCs/>
        </w:rPr>
        <w:t xml:space="preserve">Đặc điểm lâm sàng </w:t>
      </w:r>
      <w:bookmarkEnd w:id="292"/>
      <w:bookmarkEnd w:id="293"/>
      <w:bookmarkEnd w:id="294"/>
      <w:bookmarkEnd w:id="295"/>
      <w:bookmarkEnd w:id="296"/>
      <w:bookmarkEnd w:id="297"/>
      <w:bookmarkEnd w:id="298"/>
      <w:bookmarkEnd w:id="299"/>
      <w:bookmarkEnd w:id="300"/>
      <w:r w:rsidR="00AD24DD" w:rsidRPr="00502BD6">
        <w:rPr>
          <w:b w:val="0"/>
          <w:bCs/>
        </w:rPr>
        <w:t>khối u</w:t>
      </w:r>
      <w:bookmarkEnd w:id="301"/>
      <w:bookmarkEnd w:id="302"/>
      <w:bookmarkEnd w:id="303"/>
      <w:bookmarkEnd w:id="304"/>
      <w:bookmarkEnd w:id="305"/>
      <w:bookmarkEnd w:id="306"/>
      <w:bookmarkEnd w:id="307"/>
      <w:bookmarkEnd w:id="308"/>
      <w:bookmarkEnd w:id="309"/>
      <w:bookmarkEnd w:id="310"/>
      <w:bookmarkEnd w:id="311"/>
      <w:r w:rsidR="00AD24DD" w:rsidRPr="00502BD6">
        <w:rPr>
          <w:b w:val="0"/>
          <w:bCs/>
        </w:rPr>
        <w:t xml:space="preserve"> </w:t>
      </w:r>
    </w:p>
    <w:tbl>
      <w:tblPr>
        <w:tblStyle w:val="PlainTable2"/>
        <w:tblW w:w="5000" w:type="pct"/>
        <w:tblBorders>
          <w:top w:val="single" w:sz="12" w:space="0" w:color="auto"/>
          <w:left w:val="single" w:sz="12" w:space="0" w:color="auto"/>
          <w:bottom w:val="single" w:sz="12" w:space="0" w:color="auto"/>
          <w:right w:val="single" w:sz="12" w:space="0" w:color="auto"/>
          <w:insideH w:val="single" w:sz="8" w:space="0" w:color="auto"/>
          <w:insideV w:val="single" w:sz="8" w:space="0" w:color="auto"/>
        </w:tblBorders>
        <w:tblLayout w:type="fixed"/>
        <w:tblLook w:val="04A0" w:firstRow="1" w:lastRow="0" w:firstColumn="1" w:lastColumn="0" w:noHBand="0" w:noVBand="1"/>
      </w:tblPr>
      <w:tblGrid>
        <w:gridCol w:w="1555"/>
        <w:gridCol w:w="3673"/>
        <w:gridCol w:w="2402"/>
        <w:gridCol w:w="1412"/>
      </w:tblGrid>
      <w:tr w:rsidR="00502BD6" w:rsidRPr="00502BD6" w14:paraId="6F4CDBC8" w14:textId="77777777" w:rsidTr="00F97565">
        <w:trPr>
          <w:cnfStyle w:val="100000000000" w:firstRow="1" w:lastRow="0" w:firstColumn="0" w:lastColumn="0" w:oddVBand="0" w:evenVBand="0" w:oddHBand="0" w:evenHBand="0" w:firstRowFirstColumn="0" w:firstRowLastColumn="0" w:lastRowFirstColumn="0" w:lastRowLastColumn="0"/>
          <w:trHeight w:val="428"/>
        </w:trPr>
        <w:tc>
          <w:tcPr>
            <w:cnfStyle w:val="001000000000" w:firstRow="0" w:lastRow="0" w:firstColumn="1" w:lastColumn="0" w:oddVBand="0" w:evenVBand="0" w:oddHBand="0" w:evenHBand="0" w:firstRowFirstColumn="0" w:firstRowLastColumn="0" w:lastRowFirstColumn="0" w:lastRowLastColumn="0"/>
            <w:tcW w:w="2891" w:type="pct"/>
            <w:gridSpan w:val="2"/>
            <w:tcBorders>
              <w:top w:val="single" w:sz="12" w:space="0" w:color="auto"/>
              <w:bottom w:val="single" w:sz="8" w:space="0" w:color="auto"/>
            </w:tcBorders>
          </w:tcPr>
          <w:p w14:paraId="763CD508" w14:textId="5013A280" w:rsidR="00CE72AF" w:rsidRPr="00502BD6" w:rsidRDefault="00CE72AF" w:rsidP="00502BD6">
            <w:pPr>
              <w:tabs>
                <w:tab w:val="left" w:pos="426"/>
                <w:tab w:val="left" w:pos="567"/>
              </w:tabs>
              <w:spacing w:line="312" w:lineRule="auto"/>
              <w:jc w:val="center"/>
              <w:rPr>
                <w:color w:val="auto"/>
                <w:szCs w:val="26"/>
              </w:rPr>
            </w:pPr>
            <w:r w:rsidRPr="00502BD6">
              <w:rPr>
                <w:color w:val="auto"/>
                <w:szCs w:val="26"/>
              </w:rPr>
              <w:t xml:space="preserve">Đặc điểm </w:t>
            </w:r>
            <w:r w:rsidR="0012692A" w:rsidRPr="00502BD6">
              <w:rPr>
                <w:color w:val="auto"/>
                <w:szCs w:val="26"/>
              </w:rPr>
              <w:t xml:space="preserve">khối u </w:t>
            </w:r>
          </w:p>
        </w:tc>
        <w:tc>
          <w:tcPr>
            <w:tcW w:w="1328" w:type="pct"/>
            <w:tcBorders>
              <w:top w:val="single" w:sz="12" w:space="0" w:color="auto"/>
              <w:bottom w:val="single" w:sz="8" w:space="0" w:color="auto"/>
            </w:tcBorders>
            <w:noWrap/>
          </w:tcPr>
          <w:p w14:paraId="16C5886C" w14:textId="750BE662" w:rsidR="00CE72AF" w:rsidRPr="00502BD6" w:rsidRDefault="001723B1" w:rsidP="00502BD6">
            <w:pPr>
              <w:tabs>
                <w:tab w:val="left" w:pos="426"/>
                <w:tab w:val="left" w:pos="567"/>
              </w:tabs>
              <w:spacing w:line="312" w:lineRule="auto"/>
              <w:jc w:val="center"/>
              <w:cnfStyle w:val="100000000000" w:firstRow="1" w:lastRow="0" w:firstColumn="0" w:lastColumn="0" w:oddVBand="0" w:evenVBand="0" w:oddHBand="0" w:evenHBand="0" w:firstRowFirstColumn="0" w:firstRowLastColumn="0" w:lastRowFirstColumn="0" w:lastRowLastColumn="0"/>
              <w:rPr>
                <w:b w:val="0"/>
                <w:bCs w:val="0"/>
                <w:color w:val="auto"/>
                <w:szCs w:val="26"/>
              </w:rPr>
            </w:pPr>
            <w:r w:rsidRPr="00502BD6">
              <w:rPr>
                <w:color w:val="auto"/>
                <w:szCs w:val="26"/>
              </w:rPr>
              <w:t>Số BN</w:t>
            </w:r>
            <w:r w:rsidR="00985E58" w:rsidRPr="00502BD6">
              <w:rPr>
                <w:color w:val="auto"/>
                <w:szCs w:val="26"/>
              </w:rPr>
              <w:t xml:space="preserve"> </w:t>
            </w:r>
          </w:p>
        </w:tc>
        <w:tc>
          <w:tcPr>
            <w:tcW w:w="781" w:type="pct"/>
            <w:tcBorders>
              <w:top w:val="single" w:sz="12" w:space="0" w:color="auto"/>
              <w:bottom w:val="single" w:sz="8" w:space="0" w:color="auto"/>
            </w:tcBorders>
          </w:tcPr>
          <w:p w14:paraId="330F5C18" w14:textId="286AD708" w:rsidR="00CE72AF" w:rsidRPr="00502BD6" w:rsidRDefault="001723B1" w:rsidP="00502BD6">
            <w:pPr>
              <w:tabs>
                <w:tab w:val="left" w:pos="426"/>
                <w:tab w:val="left" w:pos="567"/>
              </w:tabs>
              <w:spacing w:line="312" w:lineRule="auto"/>
              <w:jc w:val="center"/>
              <w:cnfStyle w:val="100000000000" w:firstRow="1" w:lastRow="0" w:firstColumn="0" w:lastColumn="0" w:oddVBand="0" w:evenVBand="0" w:oddHBand="0" w:evenHBand="0" w:firstRowFirstColumn="0" w:firstRowLastColumn="0" w:lastRowFirstColumn="0" w:lastRowLastColumn="0"/>
              <w:rPr>
                <w:color w:val="auto"/>
                <w:szCs w:val="26"/>
              </w:rPr>
            </w:pPr>
            <w:r w:rsidRPr="00502BD6">
              <w:rPr>
                <w:color w:val="auto"/>
              </w:rPr>
              <w:t>Tỉ lệ %</w:t>
            </w:r>
          </w:p>
        </w:tc>
      </w:tr>
      <w:tr w:rsidR="00502BD6" w:rsidRPr="00502BD6" w14:paraId="69F411F2" w14:textId="77777777" w:rsidTr="00F97565">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860" w:type="pct"/>
            <w:vMerge w:val="restart"/>
            <w:tcBorders>
              <w:top w:val="single" w:sz="8" w:space="0" w:color="auto"/>
            </w:tcBorders>
          </w:tcPr>
          <w:p w14:paraId="32E389F8" w14:textId="77777777" w:rsidR="00D27FCA" w:rsidRPr="00502BD6" w:rsidRDefault="00D27FCA" w:rsidP="00502BD6">
            <w:pPr>
              <w:tabs>
                <w:tab w:val="left" w:pos="426"/>
                <w:tab w:val="left" w:pos="567"/>
              </w:tabs>
              <w:spacing w:line="312" w:lineRule="auto"/>
              <w:jc w:val="center"/>
              <w:rPr>
                <w:b w:val="0"/>
                <w:bCs w:val="0"/>
                <w:i/>
                <w:iCs/>
                <w:color w:val="auto"/>
                <w:szCs w:val="26"/>
              </w:rPr>
            </w:pPr>
          </w:p>
          <w:p w14:paraId="20096E8F" w14:textId="77777777" w:rsidR="00816D3A" w:rsidRPr="00502BD6" w:rsidRDefault="00816D3A" w:rsidP="00502BD6">
            <w:pPr>
              <w:tabs>
                <w:tab w:val="left" w:pos="426"/>
                <w:tab w:val="left" w:pos="567"/>
              </w:tabs>
              <w:spacing w:line="312" w:lineRule="auto"/>
              <w:jc w:val="center"/>
              <w:rPr>
                <w:b w:val="0"/>
                <w:bCs w:val="0"/>
                <w:i/>
                <w:iCs/>
                <w:color w:val="auto"/>
                <w:szCs w:val="26"/>
              </w:rPr>
            </w:pPr>
          </w:p>
          <w:p w14:paraId="3A36DD8B" w14:textId="77777777" w:rsidR="00816D3A" w:rsidRPr="00502BD6" w:rsidRDefault="00816D3A" w:rsidP="00502BD6">
            <w:pPr>
              <w:tabs>
                <w:tab w:val="left" w:pos="426"/>
                <w:tab w:val="left" w:pos="567"/>
              </w:tabs>
              <w:spacing w:line="312" w:lineRule="auto"/>
              <w:jc w:val="center"/>
              <w:rPr>
                <w:b w:val="0"/>
                <w:bCs w:val="0"/>
                <w:i/>
                <w:iCs/>
                <w:color w:val="auto"/>
                <w:szCs w:val="26"/>
              </w:rPr>
            </w:pPr>
          </w:p>
          <w:p w14:paraId="72988A67" w14:textId="24E32CB5" w:rsidR="00D27FCA" w:rsidRPr="00502BD6" w:rsidRDefault="00D27FCA" w:rsidP="00502BD6">
            <w:pPr>
              <w:tabs>
                <w:tab w:val="left" w:pos="426"/>
                <w:tab w:val="left" w:pos="567"/>
              </w:tabs>
              <w:spacing w:line="312" w:lineRule="auto"/>
              <w:jc w:val="center"/>
              <w:rPr>
                <w:i/>
                <w:iCs/>
                <w:color w:val="auto"/>
                <w:szCs w:val="26"/>
              </w:rPr>
            </w:pPr>
            <w:r w:rsidRPr="00502BD6">
              <w:rPr>
                <w:i/>
                <w:iCs/>
                <w:color w:val="auto"/>
                <w:szCs w:val="26"/>
              </w:rPr>
              <w:t>Vị trí u</w:t>
            </w:r>
          </w:p>
        </w:tc>
        <w:tc>
          <w:tcPr>
            <w:tcW w:w="2031" w:type="pct"/>
            <w:tcBorders>
              <w:top w:val="single" w:sz="8" w:space="0" w:color="auto"/>
            </w:tcBorders>
            <w:noWrap/>
          </w:tcPr>
          <w:p w14:paraId="61029045" w14:textId="77777777" w:rsidR="00D27FCA" w:rsidRPr="00502BD6" w:rsidRDefault="00D27FCA" w:rsidP="00502BD6">
            <w:pPr>
              <w:tabs>
                <w:tab w:val="left" w:pos="426"/>
                <w:tab w:val="left" w:pos="567"/>
              </w:tabs>
              <w:spacing w:line="312" w:lineRule="auto"/>
              <w:jc w:val="right"/>
              <w:cnfStyle w:val="000000100000" w:firstRow="0" w:lastRow="0" w:firstColumn="0" w:lastColumn="0" w:oddVBand="0" w:evenVBand="0" w:oddHBand="1" w:evenHBand="0" w:firstRowFirstColumn="0" w:firstRowLastColumn="0" w:lastRowFirstColumn="0" w:lastRowLastColumn="0"/>
              <w:rPr>
                <w:i/>
                <w:iCs/>
                <w:color w:val="auto"/>
                <w:szCs w:val="26"/>
              </w:rPr>
            </w:pPr>
            <w:r w:rsidRPr="00502BD6">
              <w:rPr>
                <w:i/>
                <w:iCs/>
                <w:color w:val="auto"/>
              </w:rPr>
              <w:t>Vú phải</w:t>
            </w:r>
          </w:p>
        </w:tc>
        <w:tc>
          <w:tcPr>
            <w:tcW w:w="1328" w:type="pct"/>
            <w:tcBorders>
              <w:top w:val="single" w:sz="8" w:space="0" w:color="auto"/>
            </w:tcBorders>
            <w:noWrap/>
          </w:tcPr>
          <w:p w14:paraId="3A6594D6" w14:textId="77777777" w:rsidR="00D27FCA" w:rsidRPr="00502BD6" w:rsidRDefault="00D27FCA" w:rsidP="00502BD6">
            <w:pPr>
              <w:tabs>
                <w:tab w:val="left" w:pos="426"/>
                <w:tab w:val="left" w:pos="567"/>
              </w:tabs>
              <w:spacing w:line="312" w:lineRule="auto"/>
              <w:jc w:val="center"/>
              <w:cnfStyle w:val="000000100000" w:firstRow="0" w:lastRow="0" w:firstColumn="0" w:lastColumn="0" w:oddVBand="0" w:evenVBand="0" w:oddHBand="1" w:evenHBand="0" w:firstRowFirstColumn="0" w:firstRowLastColumn="0" w:lastRowFirstColumn="0" w:lastRowLastColumn="0"/>
              <w:rPr>
                <w:color w:val="auto"/>
                <w:szCs w:val="26"/>
              </w:rPr>
            </w:pPr>
            <w:r w:rsidRPr="00502BD6">
              <w:rPr>
                <w:color w:val="auto"/>
              </w:rPr>
              <w:t>119</w:t>
            </w:r>
          </w:p>
        </w:tc>
        <w:tc>
          <w:tcPr>
            <w:tcW w:w="781" w:type="pct"/>
            <w:tcBorders>
              <w:top w:val="single" w:sz="8" w:space="0" w:color="auto"/>
            </w:tcBorders>
          </w:tcPr>
          <w:p w14:paraId="660BB38D" w14:textId="77777777" w:rsidR="00D27FCA" w:rsidRPr="00502BD6" w:rsidRDefault="00D27FCA" w:rsidP="00502BD6">
            <w:pPr>
              <w:tabs>
                <w:tab w:val="left" w:pos="426"/>
                <w:tab w:val="left" w:pos="567"/>
              </w:tabs>
              <w:spacing w:line="312" w:lineRule="auto"/>
              <w:jc w:val="center"/>
              <w:cnfStyle w:val="000000100000" w:firstRow="0" w:lastRow="0" w:firstColumn="0" w:lastColumn="0" w:oddVBand="0" w:evenVBand="0" w:oddHBand="1" w:evenHBand="0" w:firstRowFirstColumn="0" w:firstRowLastColumn="0" w:lastRowFirstColumn="0" w:lastRowLastColumn="0"/>
              <w:rPr>
                <w:color w:val="auto"/>
                <w:szCs w:val="26"/>
              </w:rPr>
            </w:pPr>
            <w:r w:rsidRPr="00502BD6">
              <w:rPr>
                <w:color w:val="auto"/>
              </w:rPr>
              <w:t>47,60</w:t>
            </w:r>
          </w:p>
        </w:tc>
      </w:tr>
      <w:tr w:rsidR="00502BD6" w:rsidRPr="00502BD6" w14:paraId="115505FC" w14:textId="77777777" w:rsidTr="00482E94">
        <w:trPr>
          <w:trHeight w:val="290"/>
        </w:trPr>
        <w:tc>
          <w:tcPr>
            <w:cnfStyle w:val="001000000000" w:firstRow="0" w:lastRow="0" w:firstColumn="1" w:lastColumn="0" w:oddVBand="0" w:evenVBand="0" w:oddHBand="0" w:evenHBand="0" w:firstRowFirstColumn="0" w:firstRowLastColumn="0" w:lastRowFirstColumn="0" w:lastRowLastColumn="0"/>
            <w:tcW w:w="860" w:type="pct"/>
            <w:vMerge/>
          </w:tcPr>
          <w:p w14:paraId="53615611" w14:textId="77777777" w:rsidR="00D27FCA" w:rsidRPr="00502BD6" w:rsidRDefault="00D27FCA" w:rsidP="00502BD6">
            <w:pPr>
              <w:tabs>
                <w:tab w:val="left" w:pos="426"/>
                <w:tab w:val="left" w:pos="567"/>
              </w:tabs>
              <w:spacing w:line="312" w:lineRule="auto"/>
              <w:jc w:val="center"/>
              <w:rPr>
                <w:i/>
                <w:iCs/>
                <w:color w:val="auto"/>
                <w:szCs w:val="26"/>
              </w:rPr>
            </w:pPr>
          </w:p>
        </w:tc>
        <w:tc>
          <w:tcPr>
            <w:tcW w:w="2031" w:type="pct"/>
            <w:noWrap/>
          </w:tcPr>
          <w:p w14:paraId="582FAC41" w14:textId="77777777" w:rsidR="00D27FCA" w:rsidRPr="00502BD6" w:rsidRDefault="00D27FCA" w:rsidP="00502BD6">
            <w:pPr>
              <w:tabs>
                <w:tab w:val="left" w:pos="426"/>
                <w:tab w:val="left" w:pos="567"/>
              </w:tabs>
              <w:spacing w:line="312" w:lineRule="auto"/>
              <w:jc w:val="right"/>
              <w:cnfStyle w:val="000000000000" w:firstRow="0" w:lastRow="0" w:firstColumn="0" w:lastColumn="0" w:oddVBand="0" w:evenVBand="0" w:oddHBand="0" w:evenHBand="0" w:firstRowFirstColumn="0" w:firstRowLastColumn="0" w:lastRowFirstColumn="0" w:lastRowLastColumn="0"/>
              <w:rPr>
                <w:i/>
                <w:iCs/>
                <w:color w:val="auto"/>
                <w:szCs w:val="26"/>
              </w:rPr>
            </w:pPr>
            <w:r w:rsidRPr="00502BD6">
              <w:rPr>
                <w:i/>
                <w:iCs/>
                <w:color w:val="auto"/>
              </w:rPr>
              <w:t>Vú trái</w:t>
            </w:r>
          </w:p>
        </w:tc>
        <w:tc>
          <w:tcPr>
            <w:tcW w:w="1328" w:type="pct"/>
            <w:noWrap/>
          </w:tcPr>
          <w:p w14:paraId="37F030E6" w14:textId="77777777" w:rsidR="00D27FCA" w:rsidRPr="00502BD6" w:rsidRDefault="00D27FCA" w:rsidP="00502BD6">
            <w:pPr>
              <w:tabs>
                <w:tab w:val="left" w:pos="426"/>
                <w:tab w:val="left" w:pos="567"/>
              </w:tabs>
              <w:spacing w:line="312" w:lineRule="auto"/>
              <w:jc w:val="center"/>
              <w:cnfStyle w:val="000000000000" w:firstRow="0" w:lastRow="0" w:firstColumn="0" w:lastColumn="0" w:oddVBand="0" w:evenVBand="0" w:oddHBand="0" w:evenHBand="0" w:firstRowFirstColumn="0" w:firstRowLastColumn="0" w:lastRowFirstColumn="0" w:lastRowLastColumn="0"/>
              <w:rPr>
                <w:color w:val="auto"/>
                <w:szCs w:val="26"/>
              </w:rPr>
            </w:pPr>
            <w:r w:rsidRPr="00502BD6">
              <w:rPr>
                <w:color w:val="auto"/>
              </w:rPr>
              <w:t>131</w:t>
            </w:r>
          </w:p>
        </w:tc>
        <w:tc>
          <w:tcPr>
            <w:tcW w:w="781" w:type="pct"/>
          </w:tcPr>
          <w:p w14:paraId="1490C7FE" w14:textId="77777777" w:rsidR="00D27FCA" w:rsidRPr="00502BD6" w:rsidRDefault="00D27FCA" w:rsidP="00502BD6">
            <w:pPr>
              <w:tabs>
                <w:tab w:val="left" w:pos="426"/>
                <w:tab w:val="left" w:pos="567"/>
              </w:tabs>
              <w:spacing w:line="312" w:lineRule="auto"/>
              <w:jc w:val="center"/>
              <w:cnfStyle w:val="000000000000" w:firstRow="0" w:lastRow="0" w:firstColumn="0" w:lastColumn="0" w:oddVBand="0" w:evenVBand="0" w:oddHBand="0" w:evenHBand="0" w:firstRowFirstColumn="0" w:firstRowLastColumn="0" w:lastRowFirstColumn="0" w:lastRowLastColumn="0"/>
              <w:rPr>
                <w:color w:val="auto"/>
                <w:szCs w:val="26"/>
              </w:rPr>
            </w:pPr>
            <w:r w:rsidRPr="00502BD6">
              <w:rPr>
                <w:color w:val="auto"/>
              </w:rPr>
              <w:t>52,40</w:t>
            </w:r>
          </w:p>
        </w:tc>
      </w:tr>
      <w:tr w:rsidR="00502BD6" w:rsidRPr="00502BD6" w14:paraId="0FB308B4" w14:textId="77777777" w:rsidTr="00482E94">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860" w:type="pct"/>
            <w:vMerge/>
          </w:tcPr>
          <w:p w14:paraId="05D35C8F" w14:textId="77777777" w:rsidR="00D27FCA" w:rsidRPr="00502BD6" w:rsidRDefault="00D27FCA" w:rsidP="00502BD6">
            <w:pPr>
              <w:tabs>
                <w:tab w:val="left" w:pos="426"/>
                <w:tab w:val="left" w:pos="567"/>
              </w:tabs>
              <w:spacing w:line="312" w:lineRule="auto"/>
              <w:jc w:val="center"/>
              <w:rPr>
                <w:i/>
                <w:iCs/>
                <w:color w:val="auto"/>
                <w:szCs w:val="26"/>
              </w:rPr>
            </w:pPr>
          </w:p>
        </w:tc>
        <w:tc>
          <w:tcPr>
            <w:tcW w:w="2031" w:type="pct"/>
            <w:noWrap/>
          </w:tcPr>
          <w:p w14:paraId="18927C6B" w14:textId="77777777" w:rsidR="00D27FCA" w:rsidRPr="00502BD6" w:rsidRDefault="00D27FCA" w:rsidP="00502BD6">
            <w:pPr>
              <w:tabs>
                <w:tab w:val="left" w:pos="426"/>
                <w:tab w:val="left" w:pos="567"/>
              </w:tabs>
              <w:spacing w:line="312" w:lineRule="auto"/>
              <w:jc w:val="left"/>
              <w:cnfStyle w:val="000000100000" w:firstRow="0" w:lastRow="0" w:firstColumn="0" w:lastColumn="0" w:oddVBand="0" w:evenVBand="0" w:oddHBand="1" w:evenHBand="0" w:firstRowFirstColumn="0" w:firstRowLastColumn="0" w:lastRowFirstColumn="0" w:lastRowLastColumn="0"/>
              <w:rPr>
                <w:color w:val="auto"/>
                <w:szCs w:val="26"/>
              </w:rPr>
            </w:pPr>
            <w:r w:rsidRPr="00502BD6">
              <w:rPr>
                <w:color w:val="auto"/>
              </w:rPr>
              <w:t>1/4 trên ngoài</w:t>
            </w:r>
          </w:p>
        </w:tc>
        <w:tc>
          <w:tcPr>
            <w:tcW w:w="1328" w:type="pct"/>
            <w:noWrap/>
          </w:tcPr>
          <w:p w14:paraId="46BBDDA0" w14:textId="77777777" w:rsidR="00D27FCA" w:rsidRPr="00502BD6" w:rsidRDefault="00D27FCA" w:rsidP="00502BD6">
            <w:pPr>
              <w:tabs>
                <w:tab w:val="left" w:pos="426"/>
                <w:tab w:val="left" w:pos="567"/>
              </w:tabs>
              <w:spacing w:line="312" w:lineRule="auto"/>
              <w:jc w:val="center"/>
              <w:cnfStyle w:val="000000100000" w:firstRow="0" w:lastRow="0" w:firstColumn="0" w:lastColumn="0" w:oddVBand="0" w:evenVBand="0" w:oddHBand="1" w:evenHBand="0" w:firstRowFirstColumn="0" w:firstRowLastColumn="0" w:lastRowFirstColumn="0" w:lastRowLastColumn="0"/>
              <w:rPr>
                <w:color w:val="auto"/>
                <w:szCs w:val="26"/>
              </w:rPr>
            </w:pPr>
            <w:r w:rsidRPr="00502BD6">
              <w:rPr>
                <w:color w:val="auto"/>
              </w:rPr>
              <w:t>135</w:t>
            </w:r>
          </w:p>
        </w:tc>
        <w:tc>
          <w:tcPr>
            <w:tcW w:w="781" w:type="pct"/>
          </w:tcPr>
          <w:p w14:paraId="30322B47" w14:textId="77777777" w:rsidR="00D27FCA" w:rsidRPr="00502BD6" w:rsidRDefault="00D27FCA" w:rsidP="00502BD6">
            <w:pPr>
              <w:tabs>
                <w:tab w:val="left" w:pos="426"/>
                <w:tab w:val="left" w:pos="567"/>
              </w:tabs>
              <w:spacing w:line="312" w:lineRule="auto"/>
              <w:jc w:val="center"/>
              <w:cnfStyle w:val="000000100000" w:firstRow="0" w:lastRow="0" w:firstColumn="0" w:lastColumn="0" w:oddVBand="0" w:evenVBand="0" w:oddHBand="1" w:evenHBand="0" w:firstRowFirstColumn="0" w:firstRowLastColumn="0" w:lastRowFirstColumn="0" w:lastRowLastColumn="0"/>
              <w:rPr>
                <w:color w:val="auto"/>
                <w:szCs w:val="26"/>
              </w:rPr>
            </w:pPr>
            <w:r w:rsidRPr="00502BD6">
              <w:rPr>
                <w:color w:val="auto"/>
              </w:rPr>
              <w:t>54,00</w:t>
            </w:r>
          </w:p>
        </w:tc>
      </w:tr>
      <w:tr w:rsidR="00502BD6" w:rsidRPr="00502BD6" w14:paraId="4D0EE9DE" w14:textId="77777777" w:rsidTr="00482E94">
        <w:trPr>
          <w:trHeight w:val="290"/>
        </w:trPr>
        <w:tc>
          <w:tcPr>
            <w:cnfStyle w:val="001000000000" w:firstRow="0" w:lastRow="0" w:firstColumn="1" w:lastColumn="0" w:oddVBand="0" w:evenVBand="0" w:oddHBand="0" w:evenHBand="0" w:firstRowFirstColumn="0" w:firstRowLastColumn="0" w:lastRowFirstColumn="0" w:lastRowLastColumn="0"/>
            <w:tcW w:w="860" w:type="pct"/>
            <w:vMerge/>
          </w:tcPr>
          <w:p w14:paraId="6261A6EC" w14:textId="77777777" w:rsidR="00D27FCA" w:rsidRPr="00502BD6" w:rsidRDefault="00D27FCA" w:rsidP="00502BD6">
            <w:pPr>
              <w:tabs>
                <w:tab w:val="left" w:pos="426"/>
                <w:tab w:val="left" w:pos="567"/>
              </w:tabs>
              <w:spacing w:line="312" w:lineRule="auto"/>
              <w:jc w:val="center"/>
              <w:rPr>
                <w:i/>
                <w:iCs/>
                <w:color w:val="auto"/>
                <w:szCs w:val="26"/>
              </w:rPr>
            </w:pPr>
          </w:p>
        </w:tc>
        <w:tc>
          <w:tcPr>
            <w:tcW w:w="2031" w:type="pct"/>
            <w:noWrap/>
          </w:tcPr>
          <w:p w14:paraId="574D9B27" w14:textId="77777777" w:rsidR="00D27FCA" w:rsidRPr="00502BD6" w:rsidRDefault="00D27FCA" w:rsidP="00502BD6">
            <w:pPr>
              <w:tabs>
                <w:tab w:val="left" w:pos="426"/>
                <w:tab w:val="left" w:pos="567"/>
              </w:tabs>
              <w:spacing w:line="312" w:lineRule="auto"/>
              <w:jc w:val="left"/>
              <w:cnfStyle w:val="000000000000" w:firstRow="0" w:lastRow="0" w:firstColumn="0" w:lastColumn="0" w:oddVBand="0" w:evenVBand="0" w:oddHBand="0" w:evenHBand="0" w:firstRowFirstColumn="0" w:firstRowLastColumn="0" w:lastRowFirstColumn="0" w:lastRowLastColumn="0"/>
              <w:rPr>
                <w:color w:val="auto"/>
                <w:szCs w:val="26"/>
              </w:rPr>
            </w:pPr>
            <w:r w:rsidRPr="00502BD6">
              <w:rPr>
                <w:color w:val="auto"/>
              </w:rPr>
              <w:t>1/4 trên trong</w:t>
            </w:r>
          </w:p>
        </w:tc>
        <w:tc>
          <w:tcPr>
            <w:tcW w:w="1328" w:type="pct"/>
            <w:noWrap/>
          </w:tcPr>
          <w:p w14:paraId="574604D4" w14:textId="77777777" w:rsidR="00D27FCA" w:rsidRPr="00502BD6" w:rsidRDefault="00D27FCA" w:rsidP="00502BD6">
            <w:pPr>
              <w:tabs>
                <w:tab w:val="left" w:pos="426"/>
                <w:tab w:val="left" w:pos="567"/>
              </w:tabs>
              <w:spacing w:line="312" w:lineRule="auto"/>
              <w:jc w:val="center"/>
              <w:cnfStyle w:val="000000000000" w:firstRow="0" w:lastRow="0" w:firstColumn="0" w:lastColumn="0" w:oddVBand="0" w:evenVBand="0" w:oddHBand="0" w:evenHBand="0" w:firstRowFirstColumn="0" w:firstRowLastColumn="0" w:lastRowFirstColumn="0" w:lastRowLastColumn="0"/>
              <w:rPr>
                <w:color w:val="auto"/>
                <w:szCs w:val="26"/>
              </w:rPr>
            </w:pPr>
            <w:r w:rsidRPr="00502BD6">
              <w:rPr>
                <w:color w:val="auto"/>
              </w:rPr>
              <w:t>56</w:t>
            </w:r>
          </w:p>
        </w:tc>
        <w:tc>
          <w:tcPr>
            <w:tcW w:w="781" w:type="pct"/>
          </w:tcPr>
          <w:p w14:paraId="343414CE" w14:textId="77777777" w:rsidR="00D27FCA" w:rsidRPr="00502BD6" w:rsidRDefault="00D27FCA" w:rsidP="00502BD6">
            <w:pPr>
              <w:tabs>
                <w:tab w:val="left" w:pos="426"/>
                <w:tab w:val="left" w:pos="567"/>
              </w:tabs>
              <w:spacing w:line="312" w:lineRule="auto"/>
              <w:jc w:val="center"/>
              <w:cnfStyle w:val="000000000000" w:firstRow="0" w:lastRow="0" w:firstColumn="0" w:lastColumn="0" w:oddVBand="0" w:evenVBand="0" w:oddHBand="0" w:evenHBand="0" w:firstRowFirstColumn="0" w:firstRowLastColumn="0" w:lastRowFirstColumn="0" w:lastRowLastColumn="0"/>
              <w:rPr>
                <w:color w:val="auto"/>
                <w:szCs w:val="26"/>
              </w:rPr>
            </w:pPr>
            <w:r w:rsidRPr="00502BD6">
              <w:rPr>
                <w:color w:val="auto"/>
              </w:rPr>
              <w:t>22,40</w:t>
            </w:r>
          </w:p>
        </w:tc>
      </w:tr>
      <w:tr w:rsidR="00502BD6" w:rsidRPr="00502BD6" w14:paraId="641D53A5" w14:textId="77777777" w:rsidTr="00482E94">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860" w:type="pct"/>
            <w:vMerge/>
          </w:tcPr>
          <w:p w14:paraId="502ECAFB" w14:textId="77777777" w:rsidR="00D27FCA" w:rsidRPr="00502BD6" w:rsidRDefault="00D27FCA" w:rsidP="00502BD6">
            <w:pPr>
              <w:tabs>
                <w:tab w:val="left" w:pos="426"/>
                <w:tab w:val="left" w:pos="567"/>
              </w:tabs>
              <w:spacing w:line="312" w:lineRule="auto"/>
              <w:jc w:val="center"/>
              <w:rPr>
                <w:i/>
                <w:iCs/>
                <w:color w:val="auto"/>
                <w:szCs w:val="26"/>
              </w:rPr>
            </w:pPr>
          </w:p>
        </w:tc>
        <w:tc>
          <w:tcPr>
            <w:tcW w:w="2031" w:type="pct"/>
            <w:noWrap/>
          </w:tcPr>
          <w:p w14:paraId="2E2DD727" w14:textId="77777777" w:rsidR="00D27FCA" w:rsidRPr="00502BD6" w:rsidRDefault="00D27FCA" w:rsidP="00502BD6">
            <w:pPr>
              <w:tabs>
                <w:tab w:val="left" w:pos="426"/>
                <w:tab w:val="left" w:pos="567"/>
              </w:tabs>
              <w:spacing w:line="312" w:lineRule="auto"/>
              <w:jc w:val="left"/>
              <w:cnfStyle w:val="000000100000" w:firstRow="0" w:lastRow="0" w:firstColumn="0" w:lastColumn="0" w:oddVBand="0" w:evenVBand="0" w:oddHBand="1" w:evenHBand="0" w:firstRowFirstColumn="0" w:firstRowLastColumn="0" w:lastRowFirstColumn="0" w:lastRowLastColumn="0"/>
              <w:rPr>
                <w:color w:val="auto"/>
                <w:szCs w:val="26"/>
              </w:rPr>
            </w:pPr>
            <w:r w:rsidRPr="00502BD6">
              <w:rPr>
                <w:color w:val="auto"/>
              </w:rPr>
              <w:t>1/4 dưới trong</w:t>
            </w:r>
          </w:p>
        </w:tc>
        <w:tc>
          <w:tcPr>
            <w:tcW w:w="1328" w:type="pct"/>
            <w:noWrap/>
          </w:tcPr>
          <w:p w14:paraId="2FA3B016" w14:textId="77777777" w:rsidR="00D27FCA" w:rsidRPr="00502BD6" w:rsidRDefault="00D27FCA" w:rsidP="00502BD6">
            <w:pPr>
              <w:tabs>
                <w:tab w:val="left" w:pos="426"/>
                <w:tab w:val="left" w:pos="567"/>
              </w:tabs>
              <w:spacing w:line="312" w:lineRule="auto"/>
              <w:jc w:val="center"/>
              <w:cnfStyle w:val="000000100000" w:firstRow="0" w:lastRow="0" w:firstColumn="0" w:lastColumn="0" w:oddVBand="0" w:evenVBand="0" w:oddHBand="1" w:evenHBand="0" w:firstRowFirstColumn="0" w:firstRowLastColumn="0" w:lastRowFirstColumn="0" w:lastRowLastColumn="0"/>
              <w:rPr>
                <w:color w:val="auto"/>
                <w:szCs w:val="26"/>
              </w:rPr>
            </w:pPr>
            <w:r w:rsidRPr="00502BD6">
              <w:rPr>
                <w:color w:val="auto"/>
              </w:rPr>
              <w:t>21</w:t>
            </w:r>
          </w:p>
        </w:tc>
        <w:tc>
          <w:tcPr>
            <w:tcW w:w="781" w:type="pct"/>
          </w:tcPr>
          <w:p w14:paraId="35A70952" w14:textId="77777777" w:rsidR="00D27FCA" w:rsidRPr="00502BD6" w:rsidRDefault="00D27FCA" w:rsidP="00502BD6">
            <w:pPr>
              <w:tabs>
                <w:tab w:val="left" w:pos="426"/>
                <w:tab w:val="left" w:pos="567"/>
              </w:tabs>
              <w:spacing w:line="312" w:lineRule="auto"/>
              <w:jc w:val="center"/>
              <w:cnfStyle w:val="000000100000" w:firstRow="0" w:lastRow="0" w:firstColumn="0" w:lastColumn="0" w:oddVBand="0" w:evenVBand="0" w:oddHBand="1" w:evenHBand="0" w:firstRowFirstColumn="0" w:firstRowLastColumn="0" w:lastRowFirstColumn="0" w:lastRowLastColumn="0"/>
              <w:rPr>
                <w:color w:val="auto"/>
                <w:szCs w:val="26"/>
              </w:rPr>
            </w:pPr>
            <w:r w:rsidRPr="00502BD6">
              <w:rPr>
                <w:color w:val="auto"/>
              </w:rPr>
              <w:t>8,40</w:t>
            </w:r>
          </w:p>
        </w:tc>
      </w:tr>
      <w:tr w:rsidR="00502BD6" w:rsidRPr="00502BD6" w14:paraId="7400E053" w14:textId="77777777" w:rsidTr="00482E94">
        <w:trPr>
          <w:trHeight w:val="290"/>
        </w:trPr>
        <w:tc>
          <w:tcPr>
            <w:cnfStyle w:val="001000000000" w:firstRow="0" w:lastRow="0" w:firstColumn="1" w:lastColumn="0" w:oddVBand="0" w:evenVBand="0" w:oddHBand="0" w:evenHBand="0" w:firstRowFirstColumn="0" w:firstRowLastColumn="0" w:lastRowFirstColumn="0" w:lastRowLastColumn="0"/>
            <w:tcW w:w="860" w:type="pct"/>
            <w:vMerge/>
          </w:tcPr>
          <w:p w14:paraId="541EDE5F" w14:textId="77777777" w:rsidR="00D27FCA" w:rsidRPr="00502BD6" w:rsidRDefault="00D27FCA" w:rsidP="00502BD6">
            <w:pPr>
              <w:tabs>
                <w:tab w:val="left" w:pos="426"/>
                <w:tab w:val="left" w:pos="567"/>
              </w:tabs>
              <w:spacing w:line="312" w:lineRule="auto"/>
              <w:jc w:val="center"/>
              <w:rPr>
                <w:i/>
                <w:iCs/>
                <w:color w:val="auto"/>
                <w:szCs w:val="26"/>
              </w:rPr>
            </w:pPr>
          </w:p>
        </w:tc>
        <w:tc>
          <w:tcPr>
            <w:tcW w:w="2031" w:type="pct"/>
            <w:noWrap/>
          </w:tcPr>
          <w:p w14:paraId="3F45BEE6" w14:textId="77777777" w:rsidR="00D27FCA" w:rsidRPr="00502BD6" w:rsidRDefault="00D27FCA" w:rsidP="00502BD6">
            <w:pPr>
              <w:tabs>
                <w:tab w:val="left" w:pos="426"/>
                <w:tab w:val="left" w:pos="567"/>
              </w:tabs>
              <w:spacing w:line="312" w:lineRule="auto"/>
              <w:jc w:val="left"/>
              <w:cnfStyle w:val="000000000000" w:firstRow="0" w:lastRow="0" w:firstColumn="0" w:lastColumn="0" w:oddVBand="0" w:evenVBand="0" w:oddHBand="0" w:evenHBand="0" w:firstRowFirstColumn="0" w:firstRowLastColumn="0" w:lastRowFirstColumn="0" w:lastRowLastColumn="0"/>
              <w:rPr>
                <w:color w:val="auto"/>
                <w:szCs w:val="26"/>
              </w:rPr>
            </w:pPr>
            <w:r w:rsidRPr="00502BD6">
              <w:rPr>
                <w:color w:val="auto"/>
              </w:rPr>
              <w:t>1/4 dưới ngoài</w:t>
            </w:r>
          </w:p>
        </w:tc>
        <w:tc>
          <w:tcPr>
            <w:tcW w:w="1328" w:type="pct"/>
            <w:noWrap/>
          </w:tcPr>
          <w:p w14:paraId="71B955F8" w14:textId="77777777" w:rsidR="00D27FCA" w:rsidRPr="00502BD6" w:rsidRDefault="00D27FCA" w:rsidP="00502BD6">
            <w:pPr>
              <w:tabs>
                <w:tab w:val="left" w:pos="426"/>
                <w:tab w:val="left" w:pos="567"/>
              </w:tabs>
              <w:spacing w:line="312" w:lineRule="auto"/>
              <w:jc w:val="center"/>
              <w:cnfStyle w:val="000000000000" w:firstRow="0" w:lastRow="0" w:firstColumn="0" w:lastColumn="0" w:oddVBand="0" w:evenVBand="0" w:oddHBand="0" w:evenHBand="0" w:firstRowFirstColumn="0" w:firstRowLastColumn="0" w:lastRowFirstColumn="0" w:lastRowLastColumn="0"/>
              <w:rPr>
                <w:color w:val="auto"/>
                <w:szCs w:val="26"/>
              </w:rPr>
            </w:pPr>
            <w:r w:rsidRPr="00502BD6">
              <w:rPr>
                <w:color w:val="auto"/>
              </w:rPr>
              <w:t>13</w:t>
            </w:r>
          </w:p>
        </w:tc>
        <w:tc>
          <w:tcPr>
            <w:tcW w:w="781" w:type="pct"/>
          </w:tcPr>
          <w:p w14:paraId="6E23F1D1" w14:textId="77777777" w:rsidR="00D27FCA" w:rsidRPr="00502BD6" w:rsidRDefault="00D27FCA" w:rsidP="00502BD6">
            <w:pPr>
              <w:tabs>
                <w:tab w:val="left" w:pos="426"/>
                <w:tab w:val="left" w:pos="567"/>
              </w:tabs>
              <w:spacing w:line="312" w:lineRule="auto"/>
              <w:jc w:val="center"/>
              <w:cnfStyle w:val="000000000000" w:firstRow="0" w:lastRow="0" w:firstColumn="0" w:lastColumn="0" w:oddVBand="0" w:evenVBand="0" w:oddHBand="0" w:evenHBand="0" w:firstRowFirstColumn="0" w:firstRowLastColumn="0" w:lastRowFirstColumn="0" w:lastRowLastColumn="0"/>
              <w:rPr>
                <w:color w:val="auto"/>
                <w:szCs w:val="26"/>
              </w:rPr>
            </w:pPr>
            <w:r w:rsidRPr="00502BD6">
              <w:rPr>
                <w:color w:val="auto"/>
              </w:rPr>
              <w:t>5,20</w:t>
            </w:r>
          </w:p>
        </w:tc>
      </w:tr>
      <w:tr w:rsidR="00502BD6" w:rsidRPr="00502BD6" w14:paraId="7FC618A0" w14:textId="77777777" w:rsidTr="00482E94">
        <w:trPr>
          <w:cnfStyle w:val="000000100000" w:firstRow="0" w:lastRow="0" w:firstColumn="0" w:lastColumn="0" w:oddVBand="0" w:evenVBand="0" w:oddHBand="1" w:evenHBand="0" w:firstRowFirstColumn="0" w:firstRowLastColumn="0" w:lastRowFirstColumn="0" w:lastRowLastColumn="0"/>
          <w:trHeight w:val="333"/>
        </w:trPr>
        <w:tc>
          <w:tcPr>
            <w:cnfStyle w:val="001000000000" w:firstRow="0" w:lastRow="0" w:firstColumn="1" w:lastColumn="0" w:oddVBand="0" w:evenVBand="0" w:oddHBand="0" w:evenHBand="0" w:firstRowFirstColumn="0" w:firstRowLastColumn="0" w:lastRowFirstColumn="0" w:lastRowLastColumn="0"/>
            <w:tcW w:w="860" w:type="pct"/>
            <w:vMerge/>
          </w:tcPr>
          <w:p w14:paraId="60AAC4AA" w14:textId="77777777" w:rsidR="00D27FCA" w:rsidRPr="00502BD6" w:rsidRDefault="00D27FCA" w:rsidP="00502BD6">
            <w:pPr>
              <w:tabs>
                <w:tab w:val="left" w:pos="426"/>
                <w:tab w:val="left" w:pos="567"/>
              </w:tabs>
              <w:spacing w:line="312" w:lineRule="auto"/>
              <w:jc w:val="center"/>
              <w:rPr>
                <w:i/>
                <w:iCs/>
                <w:color w:val="auto"/>
                <w:szCs w:val="26"/>
              </w:rPr>
            </w:pPr>
          </w:p>
        </w:tc>
        <w:tc>
          <w:tcPr>
            <w:tcW w:w="2031" w:type="pct"/>
            <w:noWrap/>
          </w:tcPr>
          <w:p w14:paraId="124798FC" w14:textId="77777777" w:rsidR="00D27FCA" w:rsidRPr="00502BD6" w:rsidRDefault="00D27FCA" w:rsidP="00502BD6">
            <w:pPr>
              <w:tabs>
                <w:tab w:val="left" w:pos="426"/>
                <w:tab w:val="left" w:pos="567"/>
              </w:tabs>
              <w:spacing w:line="312" w:lineRule="auto"/>
              <w:jc w:val="left"/>
              <w:cnfStyle w:val="000000100000" w:firstRow="0" w:lastRow="0" w:firstColumn="0" w:lastColumn="0" w:oddVBand="0" w:evenVBand="0" w:oddHBand="1" w:evenHBand="0" w:firstRowFirstColumn="0" w:firstRowLastColumn="0" w:lastRowFirstColumn="0" w:lastRowLastColumn="0"/>
              <w:rPr>
                <w:color w:val="auto"/>
                <w:szCs w:val="26"/>
              </w:rPr>
            </w:pPr>
            <w:r w:rsidRPr="00502BD6">
              <w:rPr>
                <w:color w:val="auto"/>
              </w:rPr>
              <w:t>Trung tâm/ Toàn bộ vú</w:t>
            </w:r>
          </w:p>
        </w:tc>
        <w:tc>
          <w:tcPr>
            <w:tcW w:w="1328" w:type="pct"/>
            <w:noWrap/>
          </w:tcPr>
          <w:p w14:paraId="5FC4AC40" w14:textId="77777777" w:rsidR="00D27FCA" w:rsidRPr="00502BD6" w:rsidRDefault="00D27FCA" w:rsidP="00502BD6">
            <w:pPr>
              <w:tabs>
                <w:tab w:val="left" w:pos="426"/>
                <w:tab w:val="left" w:pos="567"/>
              </w:tabs>
              <w:spacing w:line="312" w:lineRule="auto"/>
              <w:jc w:val="center"/>
              <w:cnfStyle w:val="000000100000" w:firstRow="0" w:lastRow="0" w:firstColumn="0" w:lastColumn="0" w:oddVBand="0" w:evenVBand="0" w:oddHBand="1" w:evenHBand="0" w:firstRowFirstColumn="0" w:firstRowLastColumn="0" w:lastRowFirstColumn="0" w:lastRowLastColumn="0"/>
              <w:rPr>
                <w:color w:val="auto"/>
                <w:szCs w:val="26"/>
              </w:rPr>
            </w:pPr>
            <w:r w:rsidRPr="00502BD6">
              <w:rPr>
                <w:color w:val="auto"/>
              </w:rPr>
              <w:t>11</w:t>
            </w:r>
          </w:p>
        </w:tc>
        <w:tc>
          <w:tcPr>
            <w:tcW w:w="781" w:type="pct"/>
          </w:tcPr>
          <w:p w14:paraId="1710EFA4" w14:textId="77777777" w:rsidR="00D27FCA" w:rsidRPr="00502BD6" w:rsidRDefault="00D27FCA" w:rsidP="00502BD6">
            <w:pPr>
              <w:tabs>
                <w:tab w:val="left" w:pos="426"/>
                <w:tab w:val="left" w:pos="567"/>
              </w:tabs>
              <w:spacing w:line="312" w:lineRule="auto"/>
              <w:jc w:val="center"/>
              <w:cnfStyle w:val="000000100000" w:firstRow="0" w:lastRow="0" w:firstColumn="0" w:lastColumn="0" w:oddVBand="0" w:evenVBand="0" w:oddHBand="1" w:evenHBand="0" w:firstRowFirstColumn="0" w:firstRowLastColumn="0" w:lastRowFirstColumn="0" w:lastRowLastColumn="0"/>
              <w:rPr>
                <w:color w:val="auto"/>
                <w:szCs w:val="26"/>
              </w:rPr>
            </w:pPr>
            <w:r w:rsidRPr="00502BD6">
              <w:rPr>
                <w:color w:val="auto"/>
              </w:rPr>
              <w:t>4,40</w:t>
            </w:r>
          </w:p>
        </w:tc>
      </w:tr>
      <w:tr w:rsidR="00502BD6" w:rsidRPr="00502BD6" w14:paraId="7866FEC7" w14:textId="77777777" w:rsidTr="00482E94">
        <w:trPr>
          <w:trHeight w:val="290"/>
        </w:trPr>
        <w:tc>
          <w:tcPr>
            <w:cnfStyle w:val="001000000000" w:firstRow="0" w:lastRow="0" w:firstColumn="1" w:lastColumn="0" w:oddVBand="0" w:evenVBand="0" w:oddHBand="0" w:evenHBand="0" w:firstRowFirstColumn="0" w:firstRowLastColumn="0" w:lastRowFirstColumn="0" w:lastRowLastColumn="0"/>
            <w:tcW w:w="860" w:type="pct"/>
            <w:vMerge/>
          </w:tcPr>
          <w:p w14:paraId="6DABBF36" w14:textId="77777777" w:rsidR="00D27FCA" w:rsidRPr="00502BD6" w:rsidRDefault="00D27FCA" w:rsidP="00502BD6">
            <w:pPr>
              <w:tabs>
                <w:tab w:val="left" w:pos="426"/>
                <w:tab w:val="left" w:pos="567"/>
              </w:tabs>
              <w:spacing w:line="312" w:lineRule="auto"/>
              <w:jc w:val="center"/>
              <w:rPr>
                <w:i/>
                <w:iCs/>
                <w:color w:val="auto"/>
                <w:szCs w:val="26"/>
              </w:rPr>
            </w:pPr>
          </w:p>
        </w:tc>
        <w:tc>
          <w:tcPr>
            <w:tcW w:w="2031" w:type="pct"/>
            <w:noWrap/>
          </w:tcPr>
          <w:p w14:paraId="70D37C04" w14:textId="77777777" w:rsidR="00D27FCA" w:rsidRPr="00502BD6" w:rsidRDefault="00D27FCA" w:rsidP="00502BD6">
            <w:pPr>
              <w:tabs>
                <w:tab w:val="left" w:pos="426"/>
                <w:tab w:val="left" w:pos="567"/>
              </w:tabs>
              <w:spacing w:line="312" w:lineRule="auto"/>
              <w:jc w:val="left"/>
              <w:cnfStyle w:val="000000000000" w:firstRow="0" w:lastRow="0" w:firstColumn="0" w:lastColumn="0" w:oddVBand="0" w:evenVBand="0" w:oddHBand="0" w:evenHBand="0" w:firstRowFirstColumn="0" w:firstRowLastColumn="0" w:lastRowFirstColumn="0" w:lastRowLastColumn="0"/>
              <w:rPr>
                <w:color w:val="auto"/>
                <w:szCs w:val="26"/>
              </w:rPr>
            </w:pPr>
            <w:r w:rsidRPr="00502BD6">
              <w:rPr>
                <w:color w:val="auto"/>
              </w:rPr>
              <w:t>Không thấy u</w:t>
            </w:r>
          </w:p>
        </w:tc>
        <w:tc>
          <w:tcPr>
            <w:tcW w:w="1328" w:type="pct"/>
            <w:noWrap/>
          </w:tcPr>
          <w:p w14:paraId="7C4999F7" w14:textId="77777777" w:rsidR="00D27FCA" w:rsidRPr="00502BD6" w:rsidRDefault="00D27FCA" w:rsidP="00502BD6">
            <w:pPr>
              <w:tabs>
                <w:tab w:val="left" w:pos="426"/>
                <w:tab w:val="left" w:pos="567"/>
              </w:tabs>
              <w:spacing w:line="312" w:lineRule="auto"/>
              <w:jc w:val="center"/>
              <w:cnfStyle w:val="000000000000" w:firstRow="0" w:lastRow="0" w:firstColumn="0" w:lastColumn="0" w:oddVBand="0" w:evenVBand="0" w:oddHBand="0" w:evenHBand="0" w:firstRowFirstColumn="0" w:firstRowLastColumn="0" w:lastRowFirstColumn="0" w:lastRowLastColumn="0"/>
              <w:rPr>
                <w:color w:val="auto"/>
                <w:szCs w:val="26"/>
              </w:rPr>
            </w:pPr>
            <w:r w:rsidRPr="00502BD6">
              <w:rPr>
                <w:color w:val="auto"/>
              </w:rPr>
              <w:t>03</w:t>
            </w:r>
          </w:p>
        </w:tc>
        <w:tc>
          <w:tcPr>
            <w:tcW w:w="781" w:type="pct"/>
          </w:tcPr>
          <w:p w14:paraId="2EA483F4" w14:textId="77777777" w:rsidR="00D27FCA" w:rsidRPr="00502BD6" w:rsidRDefault="00D27FCA" w:rsidP="00502BD6">
            <w:pPr>
              <w:tabs>
                <w:tab w:val="left" w:pos="426"/>
                <w:tab w:val="left" w:pos="567"/>
              </w:tabs>
              <w:spacing w:line="312" w:lineRule="auto"/>
              <w:jc w:val="center"/>
              <w:cnfStyle w:val="000000000000" w:firstRow="0" w:lastRow="0" w:firstColumn="0" w:lastColumn="0" w:oddVBand="0" w:evenVBand="0" w:oddHBand="0" w:evenHBand="0" w:firstRowFirstColumn="0" w:firstRowLastColumn="0" w:lastRowFirstColumn="0" w:lastRowLastColumn="0"/>
              <w:rPr>
                <w:color w:val="auto"/>
                <w:szCs w:val="26"/>
              </w:rPr>
            </w:pPr>
            <w:r w:rsidRPr="00502BD6">
              <w:rPr>
                <w:color w:val="auto"/>
              </w:rPr>
              <w:t>1,20</w:t>
            </w:r>
          </w:p>
        </w:tc>
      </w:tr>
      <w:tr w:rsidR="00502BD6" w:rsidRPr="00502BD6" w14:paraId="6DD67EAF" w14:textId="77777777" w:rsidTr="00482E94">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860" w:type="pct"/>
            <w:vMerge/>
          </w:tcPr>
          <w:p w14:paraId="2A983FBD" w14:textId="77777777" w:rsidR="00D27FCA" w:rsidRPr="00502BD6" w:rsidRDefault="00D27FCA" w:rsidP="00502BD6">
            <w:pPr>
              <w:tabs>
                <w:tab w:val="left" w:pos="426"/>
                <w:tab w:val="left" w:pos="567"/>
              </w:tabs>
              <w:spacing w:line="312" w:lineRule="auto"/>
              <w:jc w:val="center"/>
              <w:rPr>
                <w:i/>
                <w:iCs/>
                <w:color w:val="auto"/>
                <w:szCs w:val="26"/>
              </w:rPr>
            </w:pPr>
          </w:p>
        </w:tc>
        <w:tc>
          <w:tcPr>
            <w:tcW w:w="2031" w:type="pct"/>
            <w:noWrap/>
          </w:tcPr>
          <w:p w14:paraId="2DD205AF" w14:textId="76A1C1AB" w:rsidR="00D27FCA" w:rsidRPr="00502BD6" w:rsidRDefault="00D27FCA" w:rsidP="00502BD6">
            <w:pPr>
              <w:tabs>
                <w:tab w:val="left" w:pos="426"/>
                <w:tab w:val="left" w:pos="567"/>
              </w:tabs>
              <w:spacing w:line="312" w:lineRule="auto"/>
              <w:jc w:val="right"/>
              <w:cnfStyle w:val="000000100000" w:firstRow="0" w:lastRow="0" w:firstColumn="0" w:lastColumn="0" w:oddVBand="0" w:evenVBand="0" w:oddHBand="1" w:evenHBand="0" w:firstRowFirstColumn="0" w:firstRowLastColumn="0" w:lastRowFirstColumn="0" w:lastRowLastColumn="0"/>
              <w:rPr>
                <w:b/>
                <w:bCs/>
                <w:color w:val="auto"/>
              </w:rPr>
            </w:pPr>
            <w:r w:rsidRPr="00502BD6">
              <w:rPr>
                <w:b/>
                <w:bCs/>
                <w:color w:val="auto"/>
              </w:rPr>
              <w:t>Tổng</w:t>
            </w:r>
          </w:p>
        </w:tc>
        <w:tc>
          <w:tcPr>
            <w:tcW w:w="1328" w:type="pct"/>
            <w:noWrap/>
          </w:tcPr>
          <w:p w14:paraId="6D30E41C" w14:textId="6B2DC58A" w:rsidR="00D27FCA" w:rsidRPr="00502BD6" w:rsidRDefault="00D27FCA" w:rsidP="00502BD6">
            <w:pPr>
              <w:tabs>
                <w:tab w:val="left" w:pos="426"/>
                <w:tab w:val="left" w:pos="567"/>
              </w:tabs>
              <w:spacing w:line="312" w:lineRule="auto"/>
              <w:jc w:val="center"/>
              <w:cnfStyle w:val="000000100000" w:firstRow="0" w:lastRow="0" w:firstColumn="0" w:lastColumn="0" w:oddVBand="0" w:evenVBand="0" w:oddHBand="1" w:evenHBand="0" w:firstRowFirstColumn="0" w:firstRowLastColumn="0" w:lastRowFirstColumn="0" w:lastRowLastColumn="0"/>
              <w:rPr>
                <w:color w:val="auto"/>
              </w:rPr>
            </w:pPr>
            <w:r w:rsidRPr="00502BD6">
              <w:rPr>
                <w:color w:val="auto"/>
              </w:rPr>
              <w:t>250</w:t>
            </w:r>
          </w:p>
        </w:tc>
        <w:tc>
          <w:tcPr>
            <w:tcW w:w="781" w:type="pct"/>
          </w:tcPr>
          <w:p w14:paraId="07AC08B3" w14:textId="060B2E12" w:rsidR="00D27FCA" w:rsidRPr="00502BD6" w:rsidRDefault="00D27FCA" w:rsidP="00502BD6">
            <w:pPr>
              <w:tabs>
                <w:tab w:val="left" w:pos="426"/>
                <w:tab w:val="left" w:pos="567"/>
              </w:tabs>
              <w:spacing w:line="312" w:lineRule="auto"/>
              <w:jc w:val="center"/>
              <w:cnfStyle w:val="000000100000" w:firstRow="0" w:lastRow="0" w:firstColumn="0" w:lastColumn="0" w:oddVBand="0" w:evenVBand="0" w:oddHBand="1" w:evenHBand="0" w:firstRowFirstColumn="0" w:firstRowLastColumn="0" w:lastRowFirstColumn="0" w:lastRowLastColumn="0"/>
              <w:rPr>
                <w:color w:val="auto"/>
              </w:rPr>
            </w:pPr>
            <w:r w:rsidRPr="00502BD6">
              <w:rPr>
                <w:color w:val="auto"/>
              </w:rPr>
              <w:t>100</w:t>
            </w:r>
          </w:p>
        </w:tc>
      </w:tr>
      <w:tr w:rsidR="00502BD6" w:rsidRPr="00502BD6" w14:paraId="0E9FDFA7" w14:textId="77777777" w:rsidTr="00482E94">
        <w:trPr>
          <w:trHeight w:val="290"/>
        </w:trPr>
        <w:tc>
          <w:tcPr>
            <w:cnfStyle w:val="001000000000" w:firstRow="0" w:lastRow="0" w:firstColumn="1" w:lastColumn="0" w:oddVBand="0" w:evenVBand="0" w:oddHBand="0" w:evenHBand="0" w:firstRowFirstColumn="0" w:firstRowLastColumn="0" w:lastRowFirstColumn="0" w:lastRowLastColumn="0"/>
            <w:tcW w:w="860" w:type="pct"/>
            <w:vMerge w:val="restart"/>
          </w:tcPr>
          <w:p w14:paraId="536EA8FF" w14:textId="77777777" w:rsidR="00816D3A" w:rsidRPr="00502BD6" w:rsidRDefault="00816D3A" w:rsidP="00502BD6">
            <w:pPr>
              <w:tabs>
                <w:tab w:val="left" w:pos="426"/>
                <w:tab w:val="left" w:pos="567"/>
              </w:tabs>
              <w:spacing w:line="312" w:lineRule="auto"/>
              <w:jc w:val="center"/>
              <w:rPr>
                <w:b w:val="0"/>
                <w:bCs w:val="0"/>
                <w:i/>
                <w:iCs/>
                <w:color w:val="auto"/>
                <w:szCs w:val="26"/>
              </w:rPr>
            </w:pPr>
          </w:p>
          <w:p w14:paraId="22492203" w14:textId="0B583ED2" w:rsidR="00CE72AF" w:rsidRPr="00502BD6" w:rsidRDefault="00CE72AF" w:rsidP="00502BD6">
            <w:pPr>
              <w:tabs>
                <w:tab w:val="left" w:pos="426"/>
                <w:tab w:val="left" w:pos="567"/>
              </w:tabs>
              <w:spacing w:line="312" w:lineRule="auto"/>
              <w:jc w:val="center"/>
              <w:rPr>
                <w:i/>
                <w:iCs/>
                <w:color w:val="auto"/>
                <w:szCs w:val="26"/>
              </w:rPr>
            </w:pPr>
            <w:r w:rsidRPr="00502BD6">
              <w:rPr>
                <w:i/>
                <w:iCs/>
                <w:color w:val="auto"/>
                <w:szCs w:val="26"/>
              </w:rPr>
              <w:t xml:space="preserve">Mật độ </w:t>
            </w:r>
          </w:p>
        </w:tc>
        <w:tc>
          <w:tcPr>
            <w:tcW w:w="2031" w:type="pct"/>
            <w:noWrap/>
            <w:hideMark/>
          </w:tcPr>
          <w:p w14:paraId="6AAAA188" w14:textId="77777777" w:rsidR="00CE72AF" w:rsidRPr="00502BD6" w:rsidRDefault="00CE72AF" w:rsidP="00502BD6">
            <w:pPr>
              <w:tabs>
                <w:tab w:val="left" w:pos="426"/>
                <w:tab w:val="left" w:pos="567"/>
              </w:tabs>
              <w:spacing w:line="312" w:lineRule="auto"/>
              <w:jc w:val="left"/>
              <w:cnfStyle w:val="000000000000" w:firstRow="0" w:lastRow="0" w:firstColumn="0" w:lastColumn="0" w:oddVBand="0" w:evenVBand="0" w:oddHBand="0" w:evenHBand="0" w:firstRowFirstColumn="0" w:firstRowLastColumn="0" w:lastRowFirstColumn="0" w:lastRowLastColumn="0"/>
              <w:rPr>
                <w:color w:val="auto"/>
                <w:szCs w:val="26"/>
              </w:rPr>
            </w:pPr>
            <w:r w:rsidRPr="00502BD6">
              <w:rPr>
                <w:color w:val="auto"/>
                <w:szCs w:val="26"/>
              </w:rPr>
              <w:t>Chắc</w:t>
            </w:r>
          </w:p>
        </w:tc>
        <w:tc>
          <w:tcPr>
            <w:tcW w:w="1328" w:type="pct"/>
            <w:noWrap/>
            <w:hideMark/>
          </w:tcPr>
          <w:p w14:paraId="2F03D372" w14:textId="2CBEC184" w:rsidR="00CE72AF" w:rsidRPr="00502BD6" w:rsidRDefault="00CE72AF" w:rsidP="00502BD6">
            <w:pPr>
              <w:tabs>
                <w:tab w:val="left" w:pos="426"/>
                <w:tab w:val="left" w:pos="567"/>
              </w:tabs>
              <w:spacing w:line="312" w:lineRule="auto"/>
              <w:jc w:val="center"/>
              <w:cnfStyle w:val="000000000000" w:firstRow="0" w:lastRow="0" w:firstColumn="0" w:lastColumn="0" w:oddVBand="0" w:evenVBand="0" w:oddHBand="0" w:evenHBand="0" w:firstRowFirstColumn="0" w:firstRowLastColumn="0" w:lastRowFirstColumn="0" w:lastRowLastColumn="0"/>
              <w:rPr>
                <w:color w:val="auto"/>
                <w:szCs w:val="26"/>
              </w:rPr>
            </w:pPr>
            <w:r w:rsidRPr="00502BD6">
              <w:rPr>
                <w:color w:val="auto"/>
                <w:szCs w:val="26"/>
              </w:rPr>
              <w:t>225</w:t>
            </w:r>
          </w:p>
        </w:tc>
        <w:tc>
          <w:tcPr>
            <w:tcW w:w="781" w:type="pct"/>
          </w:tcPr>
          <w:p w14:paraId="40D38B9D" w14:textId="77777777" w:rsidR="00CE72AF" w:rsidRPr="00502BD6" w:rsidRDefault="00CE72AF" w:rsidP="00502BD6">
            <w:pPr>
              <w:tabs>
                <w:tab w:val="left" w:pos="426"/>
                <w:tab w:val="left" w:pos="567"/>
              </w:tabs>
              <w:spacing w:line="312" w:lineRule="auto"/>
              <w:jc w:val="center"/>
              <w:cnfStyle w:val="000000000000" w:firstRow="0" w:lastRow="0" w:firstColumn="0" w:lastColumn="0" w:oddVBand="0" w:evenVBand="0" w:oddHBand="0" w:evenHBand="0" w:firstRowFirstColumn="0" w:firstRowLastColumn="0" w:lastRowFirstColumn="0" w:lastRowLastColumn="0"/>
              <w:rPr>
                <w:color w:val="auto"/>
                <w:szCs w:val="26"/>
              </w:rPr>
            </w:pPr>
            <w:r w:rsidRPr="00502BD6">
              <w:rPr>
                <w:color w:val="auto"/>
                <w:szCs w:val="26"/>
              </w:rPr>
              <w:t>90,00</w:t>
            </w:r>
          </w:p>
        </w:tc>
      </w:tr>
      <w:tr w:rsidR="00502BD6" w:rsidRPr="00502BD6" w14:paraId="00D6CE8A" w14:textId="77777777" w:rsidTr="00482E94">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860" w:type="pct"/>
            <w:vMerge/>
          </w:tcPr>
          <w:p w14:paraId="2653C670" w14:textId="77777777" w:rsidR="00CE72AF" w:rsidRPr="00502BD6" w:rsidRDefault="00CE72AF" w:rsidP="00502BD6">
            <w:pPr>
              <w:tabs>
                <w:tab w:val="left" w:pos="426"/>
                <w:tab w:val="left" w:pos="567"/>
              </w:tabs>
              <w:spacing w:line="312" w:lineRule="auto"/>
              <w:jc w:val="center"/>
              <w:rPr>
                <w:i/>
                <w:iCs/>
                <w:color w:val="auto"/>
                <w:szCs w:val="26"/>
              </w:rPr>
            </w:pPr>
          </w:p>
        </w:tc>
        <w:tc>
          <w:tcPr>
            <w:tcW w:w="2031" w:type="pct"/>
            <w:noWrap/>
            <w:hideMark/>
          </w:tcPr>
          <w:p w14:paraId="76F07613" w14:textId="77777777" w:rsidR="00CE72AF" w:rsidRPr="00502BD6" w:rsidRDefault="00CE72AF" w:rsidP="00502BD6">
            <w:pPr>
              <w:tabs>
                <w:tab w:val="left" w:pos="426"/>
                <w:tab w:val="left" w:pos="567"/>
              </w:tabs>
              <w:spacing w:line="312" w:lineRule="auto"/>
              <w:jc w:val="left"/>
              <w:cnfStyle w:val="000000100000" w:firstRow="0" w:lastRow="0" w:firstColumn="0" w:lastColumn="0" w:oddVBand="0" w:evenVBand="0" w:oddHBand="1" w:evenHBand="0" w:firstRowFirstColumn="0" w:firstRowLastColumn="0" w:lastRowFirstColumn="0" w:lastRowLastColumn="0"/>
              <w:rPr>
                <w:color w:val="auto"/>
                <w:szCs w:val="26"/>
              </w:rPr>
            </w:pPr>
            <w:r w:rsidRPr="00502BD6">
              <w:rPr>
                <w:color w:val="auto"/>
                <w:szCs w:val="26"/>
              </w:rPr>
              <w:t>Mềm</w:t>
            </w:r>
          </w:p>
        </w:tc>
        <w:tc>
          <w:tcPr>
            <w:tcW w:w="1328" w:type="pct"/>
            <w:noWrap/>
            <w:hideMark/>
          </w:tcPr>
          <w:p w14:paraId="01EEAA5F" w14:textId="77777777" w:rsidR="00CE72AF" w:rsidRPr="00502BD6" w:rsidRDefault="00CE72AF" w:rsidP="00502BD6">
            <w:pPr>
              <w:tabs>
                <w:tab w:val="left" w:pos="426"/>
                <w:tab w:val="left" w:pos="567"/>
              </w:tabs>
              <w:spacing w:line="312" w:lineRule="auto"/>
              <w:jc w:val="center"/>
              <w:cnfStyle w:val="000000100000" w:firstRow="0" w:lastRow="0" w:firstColumn="0" w:lastColumn="0" w:oddVBand="0" w:evenVBand="0" w:oddHBand="1" w:evenHBand="0" w:firstRowFirstColumn="0" w:firstRowLastColumn="0" w:lastRowFirstColumn="0" w:lastRowLastColumn="0"/>
              <w:rPr>
                <w:color w:val="auto"/>
                <w:szCs w:val="26"/>
              </w:rPr>
            </w:pPr>
            <w:r w:rsidRPr="00502BD6">
              <w:rPr>
                <w:color w:val="auto"/>
                <w:szCs w:val="26"/>
              </w:rPr>
              <w:t>16</w:t>
            </w:r>
          </w:p>
        </w:tc>
        <w:tc>
          <w:tcPr>
            <w:tcW w:w="781" w:type="pct"/>
          </w:tcPr>
          <w:p w14:paraId="3C0AAE8B" w14:textId="77777777" w:rsidR="00CE72AF" w:rsidRPr="00502BD6" w:rsidRDefault="00CE72AF" w:rsidP="00502BD6">
            <w:pPr>
              <w:tabs>
                <w:tab w:val="left" w:pos="426"/>
                <w:tab w:val="left" w:pos="567"/>
              </w:tabs>
              <w:spacing w:line="312" w:lineRule="auto"/>
              <w:jc w:val="center"/>
              <w:cnfStyle w:val="000000100000" w:firstRow="0" w:lastRow="0" w:firstColumn="0" w:lastColumn="0" w:oddVBand="0" w:evenVBand="0" w:oddHBand="1" w:evenHBand="0" w:firstRowFirstColumn="0" w:firstRowLastColumn="0" w:lastRowFirstColumn="0" w:lastRowLastColumn="0"/>
              <w:rPr>
                <w:color w:val="auto"/>
                <w:szCs w:val="26"/>
              </w:rPr>
            </w:pPr>
            <w:r w:rsidRPr="00502BD6">
              <w:rPr>
                <w:color w:val="auto"/>
                <w:szCs w:val="26"/>
              </w:rPr>
              <w:t>6,40</w:t>
            </w:r>
          </w:p>
        </w:tc>
      </w:tr>
      <w:tr w:rsidR="00502BD6" w:rsidRPr="00502BD6" w14:paraId="0B2A0267" w14:textId="77777777" w:rsidTr="00482E94">
        <w:trPr>
          <w:trHeight w:val="233"/>
        </w:trPr>
        <w:tc>
          <w:tcPr>
            <w:cnfStyle w:val="001000000000" w:firstRow="0" w:lastRow="0" w:firstColumn="1" w:lastColumn="0" w:oddVBand="0" w:evenVBand="0" w:oddHBand="0" w:evenHBand="0" w:firstRowFirstColumn="0" w:firstRowLastColumn="0" w:lastRowFirstColumn="0" w:lastRowLastColumn="0"/>
            <w:tcW w:w="860" w:type="pct"/>
            <w:vMerge/>
          </w:tcPr>
          <w:p w14:paraId="4BBE258D" w14:textId="77777777" w:rsidR="00CE72AF" w:rsidRPr="00502BD6" w:rsidRDefault="00CE72AF" w:rsidP="00502BD6">
            <w:pPr>
              <w:tabs>
                <w:tab w:val="left" w:pos="426"/>
                <w:tab w:val="left" w:pos="567"/>
              </w:tabs>
              <w:spacing w:line="312" w:lineRule="auto"/>
              <w:jc w:val="center"/>
              <w:rPr>
                <w:i/>
                <w:iCs/>
                <w:color w:val="auto"/>
                <w:szCs w:val="26"/>
              </w:rPr>
            </w:pPr>
          </w:p>
        </w:tc>
        <w:tc>
          <w:tcPr>
            <w:tcW w:w="2031" w:type="pct"/>
            <w:noWrap/>
          </w:tcPr>
          <w:p w14:paraId="58B36C83" w14:textId="77777777" w:rsidR="00CE72AF" w:rsidRPr="00502BD6" w:rsidRDefault="00CE72AF" w:rsidP="00502BD6">
            <w:pPr>
              <w:tabs>
                <w:tab w:val="left" w:pos="426"/>
                <w:tab w:val="left" w:pos="567"/>
              </w:tabs>
              <w:spacing w:line="312" w:lineRule="auto"/>
              <w:jc w:val="left"/>
              <w:cnfStyle w:val="000000000000" w:firstRow="0" w:lastRow="0" w:firstColumn="0" w:lastColumn="0" w:oddVBand="0" w:evenVBand="0" w:oddHBand="0" w:evenHBand="0" w:firstRowFirstColumn="0" w:firstRowLastColumn="0" w:lastRowFirstColumn="0" w:lastRowLastColumn="0"/>
              <w:rPr>
                <w:color w:val="auto"/>
                <w:szCs w:val="26"/>
              </w:rPr>
            </w:pPr>
            <w:r w:rsidRPr="00502BD6">
              <w:rPr>
                <w:color w:val="auto"/>
                <w:szCs w:val="26"/>
              </w:rPr>
              <w:t>Hỗn hợp</w:t>
            </w:r>
          </w:p>
        </w:tc>
        <w:tc>
          <w:tcPr>
            <w:tcW w:w="1328" w:type="pct"/>
            <w:noWrap/>
          </w:tcPr>
          <w:p w14:paraId="7656BE2B" w14:textId="2D12AEE9" w:rsidR="00CE72AF" w:rsidRPr="00502BD6" w:rsidRDefault="00CE72AF" w:rsidP="00502BD6">
            <w:pPr>
              <w:tabs>
                <w:tab w:val="left" w:pos="426"/>
                <w:tab w:val="left" w:pos="567"/>
              </w:tabs>
              <w:spacing w:line="312" w:lineRule="auto"/>
              <w:jc w:val="center"/>
              <w:cnfStyle w:val="000000000000" w:firstRow="0" w:lastRow="0" w:firstColumn="0" w:lastColumn="0" w:oddVBand="0" w:evenVBand="0" w:oddHBand="0" w:evenHBand="0" w:firstRowFirstColumn="0" w:firstRowLastColumn="0" w:lastRowFirstColumn="0" w:lastRowLastColumn="0"/>
              <w:rPr>
                <w:color w:val="auto"/>
                <w:szCs w:val="26"/>
              </w:rPr>
            </w:pPr>
            <w:r w:rsidRPr="00502BD6">
              <w:rPr>
                <w:color w:val="auto"/>
                <w:szCs w:val="26"/>
              </w:rPr>
              <w:t>6</w:t>
            </w:r>
          </w:p>
        </w:tc>
        <w:tc>
          <w:tcPr>
            <w:tcW w:w="781" w:type="pct"/>
          </w:tcPr>
          <w:p w14:paraId="78CA7CFE" w14:textId="77777777" w:rsidR="00CE72AF" w:rsidRPr="00502BD6" w:rsidRDefault="00CE72AF" w:rsidP="00502BD6">
            <w:pPr>
              <w:tabs>
                <w:tab w:val="left" w:pos="426"/>
                <w:tab w:val="left" w:pos="567"/>
              </w:tabs>
              <w:spacing w:line="312" w:lineRule="auto"/>
              <w:jc w:val="center"/>
              <w:cnfStyle w:val="000000000000" w:firstRow="0" w:lastRow="0" w:firstColumn="0" w:lastColumn="0" w:oddVBand="0" w:evenVBand="0" w:oddHBand="0" w:evenHBand="0" w:firstRowFirstColumn="0" w:firstRowLastColumn="0" w:lastRowFirstColumn="0" w:lastRowLastColumn="0"/>
              <w:rPr>
                <w:color w:val="auto"/>
                <w:szCs w:val="26"/>
              </w:rPr>
            </w:pPr>
            <w:r w:rsidRPr="00502BD6">
              <w:rPr>
                <w:color w:val="auto"/>
                <w:szCs w:val="26"/>
              </w:rPr>
              <w:t>2,40</w:t>
            </w:r>
          </w:p>
        </w:tc>
      </w:tr>
      <w:tr w:rsidR="00502BD6" w:rsidRPr="00502BD6" w14:paraId="10CBCDE1" w14:textId="77777777" w:rsidTr="00482E94">
        <w:trPr>
          <w:cnfStyle w:val="000000100000" w:firstRow="0" w:lastRow="0" w:firstColumn="0" w:lastColumn="0" w:oddVBand="0" w:evenVBand="0" w:oddHBand="1" w:evenHBand="0" w:firstRowFirstColumn="0" w:firstRowLastColumn="0" w:lastRowFirstColumn="0" w:lastRowLastColumn="0"/>
          <w:trHeight w:val="233"/>
        </w:trPr>
        <w:tc>
          <w:tcPr>
            <w:cnfStyle w:val="001000000000" w:firstRow="0" w:lastRow="0" w:firstColumn="1" w:lastColumn="0" w:oddVBand="0" w:evenVBand="0" w:oddHBand="0" w:evenHBand="0" w:firstRowFirstColumn="0" w:firstRowLastColumn="0" w:lastRowFirstColumn="0" w:lastRowLastColumn="0"/>
            <w:tcW w:w="860" w:type="pct"/>
            <w:vMerge/>
          </w:tcPr>
          <w:p w14:paraId="65AAF312" w14:textId="77777777" w:rsidR="00776B66" w:rsidRPr="00502BD6" w:rsidRDefault="00776B66" w:rsidP="00502BD6">
            <w:pPr>
              <w:tabs>
                <w:tab w:val="left" w:pos="426"/>
                <w:tab w:val="left" w:pos="567"/>
              </w:tabs>
              <w:spacing w:line="312" w:lineRule="auto"/>
              <w:jc w:val="center"/>
              <w:rPr>
                <w:i/>
                <w:iCs/>
                <w:color w:val="auto"/>
                <w:szCs w:val="26"/>
              </w:rPr>
            </w:pPr>
          </w:p>
        </w:tc>
        <w:tc>
          <w:tcPr>
            <w:tcW w:w="2031" w:type="pct"/>
            <w:noWrap/>
          </w:tcPr>
          <w:p w14:paraId="6A3BE895" w14:textId="462E1A54" w:rsidR="00776B66" w:rsidRPr="00502BD6" w:rsidRDefault="00776B66" w:rsidP="00502BD6">
            <w:pPr>
              <w:tabs>
                <w:tab w:val="left" w:pos="426"/>
                <w:tab w:val="left" w:pos="567"/>
              </w:tabs>
              <w:spacing w:line="312" w:lineRule="auto"/>
              <w:jc w:val="right"/>
              <w:cnfStyle w:val="000000100000" w:firstRow="0" w:lastRow="0" w:firstColumn="0" w:lastColumn="0" w:oddVBand="0" w:evenVBand="0" w:oddHBand="1" w:evenHBand="0" w:firstRowFirstColumn="0" w:firstRowLastColumn="0" w:lastRowFirstColumn="0" w:lastRowLastColumn="0"/>
              <w:rPr>
                <w:b/>
                <w:bCs/>
                <w:color w:val="auto"/>
                <w:szCs w:val="26"/>
              </w:rPr>
            </w:pPr>
            <w:r w:rsidRPr="00502BD6">
              <w:rPr>
                <w:b/>
                <w:bCs/>
                <w:color w:val="auto"/>
              </w:rPr>
              <w:t>Tổng</w:t>
            </w:r>
          </w:p>
        </w:tc>
        <w:tc>
          <w:tcPr>
            <w:tcW w:w="1328" w:type="pct"/>
            <w:noWrap/>
          </w:tcPr>
          <w:p w14:paraId="17567D50" w14:textId="71B4EC18" w:rsidR="00776B66" w:rsidRPr="00502BD6" w:rsidRDefault="00776B66" w:rsidP="00502BD6">
            <w:pPr>
              <w:tabs>
                <w:tab w:val="left" w:pos="426"/>
                <w:tab w:val="left" w:pos="567"/>
              </w:tabs>
              <w:spacing w:line="312" w:lineRule="auto"/>
              <w:jc w:val="center"/>
              <w:cnfStyle w:val="000000100000" w:firstRow="0" w:lastRow="0" w:firstColumn="0" w:lastColumn="0" w:oddVBand="0" w:evenVBand="0" w:oddHBand="1" w:evenHBand="0" w:firstRowFirstColumn="0" w:firstRowLastColumn="0" w:lastRowFirstColumn="0" w:lastRowLastColumn="0"/>
              <w:rPr>
                <w:color w:val="auto"/>
                <w:szCs w:val="26"/>
                <w:lang w:val="en-US"/>
              </w:rPr>
            </w:pPr>
            <w:r w:rsidRPr="00502BD6">
              <w:rPr>
                <w:color w:val="auto"/>
              </w:rPr>
              <w:t>247</w:t>
            </w:r>
          </w:p>
        </w:tc>
        <w:tc>
          <w:tcPr>
            <w:tcW w:w="781" w:type="pct"/>
          </w:tcPr>
          <w:p w14:paraId="6C123017" w14:textId="03ADCCEB" w:rsidR="00776B66" w:rsidRPr="00502BD6" w:rsidRDefault="00816D3A" w:rsidP="00502BD6">
            <w:pPr>
              <w:tabs>
                <w:tab w:val="left" w:pos="426"/>
                <w:tab w:val="left" w:pos="567"/>
              </w:tabs>
              <w:spacing w:line="312" w:lineRule="auto"/>
              <w:jc w:val="center"/>
              <w:cnfStyle w:val="000000100000" w:firstRow="0" w:lastRow="0" w:firstColumn="0" w:lastColumn="0" w:oddVBand="0" w:evenVBand="0" w:oddHBand="1" w:evenHBand="0" w:firstRowFirstColumn="0" w:firstRowLastColumn="0" w:lastRowFirstColumn="0" w:lastRowLastColumn="0"/>
              <w:rPr>
                <w:color w:val="auto"/>
                <w:szCs w:val="26"/>
              </w:rPr>
            </w:pPr>
            <w:r w:rsidRPr="00502BD6">
              <w:rPr>
                <w:color w:val="auto"/>
              </w:rPr>
              <w:t>98,80</w:t>
            </w:r>
          </w:p>
        </w:tc>
      </w:tr>
      <w:tr w:rsidR="00502BD6" w:rsidRPr="00502BD6" w14:paraId="31E1B72B" w14:textId="77777777" w:rsidTr="00482E94">
        <w:trPr>
          <w:trHeight w:val="233"/>
        </w:trPr>
        <w:tc>
          <w:tcPr>
            <w:cnfStyle w:val="001000000000" w:firstRow="0" w:lastRow="0" w:firstColumn="1" w:lastColumn="0" w:oddVBand="0" w:evenVBand="0" w:oddHBand="0" w:evenHBand="0" w:firstRowFirstColumn="0" w:firstRowLastColumn="0" w:lastRowFirstColumn="0" w:lastRowLastColumn="0"/>
            <w:tcW w:w="860" w:type="pct"/>
            <w:vMerge w:val="restart"/>
          </w:tcPr>
          <w:p w14:paraId="021E3621" w14:textId="77777777" w:rsidR="00221667" w:rsidRPr="00502BD6" w:rsidRDefault="00221667" w:rsidP="00502BD6">
            <w:pPr>
              <w:tabs>
                <w:tab w:val="left" w:pos="426"/>
                <w:tab w:val="left" w:pos="567"/>
              </w:tabs>
              <w:spacing w:line="312" w:lineRule="auto"/>
              <w:jc w:val="center"/>
              <w:rPr>
                <w:b w:val="0"/>
                <w:bCs w:val="0"/>
                <w:i/>
                <w:iCs/>
                <w:color w:val="auto"/>
                <w:szCs w:val="26"/>
              </w:rPr>
            </w:pPr>
          </w:p>
          <w:p w14:paraId="0657AA00" w14:textId="5C0F4BC8" w:rsidR="00221667" w:rsidRPr="00502BD6" w:rsidRDefault="00221667" w:rsidP="00502BD6">
            <w:pPr>
              <w:tabs>
                <w:tab w:val="left" w:pos="426"/>
                <w:tab w:val="left" w:pos="567"/>
              </w:tabs>
              <w:spacing w:line="312" w:lineRule="auto"/>
              <w:jc w:val="center"/>
              <w:rPr>
                <w:i/>
                <w:iCs/>
                <w:color w:val="auto"/>
                <w:szCs w:val="26"/>
              </w:rPr>
            </w:pPr>
            <w:r w:rsidRPr="00502BD6">
              <w:rPr>
                <w:i/>
                <w:iCs/>
                <w:color w:val="auto"/>
                <w:szCs w:val="26"/>
              </w:rPr>
              <w:t>Di dộng</w:t>
            </w:r>
          </w:p>
        </w:tc>
        <w:tc>
          <w:tcPr>
            <w:tcW w:w="2031" w:type="pct"/>
            <w:noWrap/>
          </w:tcPr>
          <w:p w14:paraId="6C218176" w14:textId="6754B863" w:rsidR="00221667" w:rsidRPr="00502BD6" w:rsidRDefault="00221667" w:rsidP="00502BD6">
            <w:pPr>
              <w:tabs>
                <w:tab w:val="left" w:pos="426"/>
                <w:tab w:val="left" w:pos="567"/>
              </w:tabs>
              <w:spacing w:line="312" w:lineRule="auto"/>
              <w:jc w:val="left"/>
              <w:cnfStyle w:val="000000000000" w:firstRow="0" w:lastRow="0" w:firstColumn="0" w:lastColumn="0" w:oddVBand="0" w:evenVBand="0" w:oddHBand="0" w:evenHBand="0" w:firstRowFirstColumn="0" w:firstRowLastColumn="0" w:lastRowFirstColumn="0" w:lastRowLastColumn="0"/>
              <w:rPr>
                <w:color w:val="auto"/>
              </w:rPr>
            </w:pPr>
            <w:r w:rsidRPr="00502BD6">
              <w:rPr>
                <w:color w:val="auto"/>
              </w:rPr>
              <w:t>Tốt</w:t>
            </w:r>
          </w:p>
        </w:tc>
        <w:tc>
          <w:tcPr>
            <w:tcW w:w="1328" w:type="pct"/>
            <w:noWrap/>
          </w:tcPr>
          <w:p w14:paraId="5C70864C" w14:textId="52F05FF6" w:rsidR="00221667" w:rsidRPr="00502BD6" w:rsidRDefault="00221667" w:rsidP="00502BD6">
            <w:pPr>
              <w:tabs>
                <w:tab w:val="left" w:pos="426"/>
                <w:tab w:val="left" w:pos="567"/>
              </w:tabs>
              <w:spacing w:line="312" w:lineRule="auto"/>
              <w:jc w:val="center"/>
              <w:cnfStyle w:val="000000000000" w:firstRow="0" w:lastRow="0" w:firstColumn="0" w:lastColumn="0" w:oddVBand="0" w:evenVBand="0" w:oddHBand="0" w:evenHBand="0" w:firstRowFirstColumn="0" w:firstRowLastColumn="0" w:lastRowFirstColumn="0" w:lastRowLastColumn="0"/>
              <w:rPr>
                <w:color w:val="auto"/>
              </w:rPr>
            </w:pPr>
            <w:r w:rsidRPr="00502BD6">
              <w:rPr>
                <w:color w:val="auto"/>
              </w:rPr>
              <w:t>7</w:t>
            </w:r>
          </w:p>
        </w:tc>
        <w:tc>
          <w:tcPr>
            <w:tcW w:w="781" w:type="pct"/>
          </w:tcPr>
          <w:p w14:paraId="63DD0A51" w14:textId="71C1ADE3" w:rsidR="00221667" w:rsidRPr="00502BD6" w:rsidRDefault="00221667" w:rsidP="00502BD6">
            <w:pPr>
              <w:tabs>
                <w:tab w:val="left" w:pos="426"/>
                <w:tab w:val="left" w:pos="567"/>
              </w:tabs>
              <w:spacing w:line="312" w:lineRule="auto"/>
              <w:jc w:val="center"/>
              <w:cnfStyle w:val="000000000000" w:firstRow="0" w:lastRow="0" w:firstColumn="0" w:lastColumn="0" w:oddVBand="0" w:evenVBand="0" w:oddHBand="0" w:evenHBand="0" w:firstRowFirstColumn="0" w:firstRowLastColumn="0" w:lastRowFirstColumn="0" w:lastRowLastColumn="0"/>
              <w:rPr>
                <w:color w:val="auto"/>
              </w:rPr>
            </w:pPr>
            <w:r w:rsidRPr="00502BD6">
              <w:rPr>
                <w:color w:val="auto"/>
              </w:rPr>
              <w:t>2,80</w:t>
            </w:r>
          </w:p>
        </w:tc>
      </w:tr>
      <w:tr w:rsidR="00502BD6" w:rsidRPr="00502BD6" w14:paraId="45A0203C" w14:textId="77777777" w:rsidTr="00482E94">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860" w:type="pct"/>
            <w:vMerge/>
          </w:tcPr>
          <w:p w14:paraId="75A5FD63" w14:textId="1F7C643D" w:rsidR="00221667" w:rsidRPr="00502BD6" w:rsidRDefault="00221667" w:rsidP="00502BD6">
            <w:pPr>
              <w:tabs>
                <w:tab w:val="left" w:pos="426"/>
                <w:tab w:val="left" w:pos="567"/>
              </w:tabs>
              <w:spacing w:line="312" w:lineRule="auto"/>
              <w:jc w:val="center"/>
              <w:rPr>
                <w:i/>
                <w:iCs/>
                <w:color w:val="auto"/>
                <w:szCs w:val="26"/>
              </w:rPr>
            </w:pPr>
          </w:p>
        </w:tc>
        <w:tc>
          <w:tcPr>
            <w:tcW w:w="2031" w:type="pct"/>
            <w:noWrap/>
            <w:hideMark/>
          </w:tcPr>
          <w:p w14:paraId="7BF6B832" w14:textId="77777777" w:rsidR="00221667" w:rsidRPr="00502BD6" w:rsidRDefault="00221667" w:rsidP="00502BD6">
            <w:pPr>
              <w:tabs>
                <w:tab w:val="left" w:pos="426"/>
                <w:tab w:val="left" w:pos="567"/>
              </w:tabs>
              <w:spacing w:line="312" w:lineRule="auto"/>
              <w:jc w:val="left"/>
              <w:cnfStyle w:val="000000100000" w:firstRow="0" w:lastRow="0" w:firstColumn="0" w:lastColumn="0" w:oddVBand="0" w:evenVBand="0" w:oddHBand="1" w:evenHBand="0" w:firstRowFirstColumn="0" w:firstRowLastColumn="0" w:lastRowFirstColumn="0" w:lastRowLastColumn="0"/>
              <w:rPr>
                <w:color w:val="auto"/>
                <w:szCs w:val="26"/>
              </w:rPr>
            </w:pPr>
            <w:r w:rsidRPr="00502BD6">
              <w:rPr>
                <w:color w:val="auto"/>
                <w:szCs w:val="26"/>
              </w:rPr>
              <w:t>Kém</w:t>
            </w:r>
          </w:p>
        </w:tc>
        <w:tc>
          <w:tcPr>
            <w:tcW w:w="1328" w:type="pct"/>
            <w:noWrap/>
            <w:hideMark/>
          </w:tcPr>
          <w:p w14:paraId="43055278" w14:textId="0E8D8871" w:rsidR="00221667" w:rsidRPr="00502BD6" w:rsidRDefault="00221667" w:rsidP="00502BD6">
            <w:pPr>
              <w:tabs>
                <w:tab w:val="left" w:pos="426"/>
                <w:tab w:val="left" w:pos="567"/>
              </w:tabs>
              <w:spacing w:line="312" w:lineRule="auto"/>
              <w:jc w:val="center"/>
              <w:cnfStyle w:val="000000100000" w:firstRow="0" w:lastRow="0" w:firstColumn="0" w:lastColumn="0" w:oddVBand="0" w:evenVBand="0" w:oddHBand="1" w:evenHBand="0" w:firstRowFirstColumn="0" w:firstRowLastColumn="0" w:lastRowFirstColumn="0" w:lastRowLastColumn="0"/>
              <w:rPr>
                <w:color w:val="auto"/>
                <w:szCs w:val="26"/>
              </w:rPr>
            </w:pPr>
            <w:r w:rsidRPr="00502BD6">
              <w:rPr>
                <w:color w:val="auto"/>
                <w:szCs w:val="26"/>
              </w:rPr>
              <w:t>155</w:t>
            </w:r>
          </w:p>
        </w:tc>
        <w:tc>
          <w:tcPr>
            <w:tcW w:w="781" w:type="pct"/>
          </w:tcPr>
          <w:p w14:paraId="3E39AC9F" w14:textId="77777777" w:rsidR="00221667" w:rsidRPr="00502BD6" w:rsidRDefault="00221667" w:rsidP="00502BD6">
            <w:pPr>
              <w:tabs>
                <w:tab w:val="left" w:pos="426"/>
                <w:tab w:val="left" w:pos="567"/>
              </w:tabs>
              <w:spacing w:line="312" w:lineRule="auto"/>
              <w:jc w:val="center"/>
              <w:cnfStyle w:val="000000100000" w:firstRow="0" w:lastRow="0" w:firstColumn="0" w:lastColumn="0" w:oddVBand="0" w:evenVBand="0" w:oddHBand="1" w:evenHBand="0" w:firstRowFirstColumn="0" w:firstRowLastColumn="0" w:lastRowFirstColumn="0" w:lastRowLastColumn="0"/>
              <w:rPr>
                <w:color w:val="auto"/>
                <w:szCs w:val="26"/>
              </w:rPr>
            </w:pPr>
            <w:r w:rsidRPr="00502BD6">
              <w:rPr>
                <w:color w:val="auto"/>
                <w:szCs w:val="26"/>
              </w:rPr>
              <w:t>62,00</w:t>
            </w:r>
          </w:p>
        </w:tc>
      </w:tr>
      <w:tr w:rsidR="00502BD6" w:rsidRPr="00502BD6" w14:paraId="77EFC523" w14:textId="77777777" w:rsidTr="00482E94">
        <w:trPr>
          <w:trHeight w:val="290"/>
        </w:trPr>
        <w:tc>
          <w:tcPr>
            <w:cnfStyle w:val="001000000000" w:firstRow="0" w:lastRow="0" w:firstColumn="1" w:lastColumn="0" w:oddVBand="0" w:evenVBand="0" w:oddHBand="0" w:evenHBand="0" w:firstRowFirstColumn="0" w:firstRowLastColumn="0" w:lastRowFirstColumn="0" w:lastRowLastColumn="0"/>
            <w:tcW w:w="860" w:type="pct"/>
            <w:vMerge/>
          </w:tcPr>
          <w:p w14:paraId="2B017AC9" w14:textId="77777777" w:rsidR="00221667" w:rsidRPr="00502BD6" w:rsidRDefault="00221667" w:rsidP="00502BD6">
            <w:pPr>
              <w:tabs>
                <w:tab w:val="left" w:pos="426"/>
                <w:tab w:val="left" w:pos="567"/>
              </w:tabs>
              <w:spacing w:line="312" w:lineRule="auto"/>
              <w:jc w:val="left"/>
              <w:rPr>
                <w:i/>
                <w:iCs/>
                <w:color w:val="auto"/>
                <w:szCs w:val="26"/>
              </w:rPr>
            </w:pPr>
          </w:p>
        </w:tc>
        <w:tc>
          <w:tcPr>
            <w:tcW w:w="2031" w:type="pct"/>
            <w:noWrap/>
          </w:tcPr>
          <w:p w14:paraId="72D03474" w14:textId="77777777" w:rsidR="00221667" w:rsidRPr="00502BD6" w:rsidRDefault="00221667" w:rsidP="00502BD6">
            <w:pPr>
              <w:tabs>
                <w:tab w:val="left" w:pos="426"/>
                <w:tab w:val="left" w:pos="567"/>
              </w:tabs>
              <w:spacing w:line="312" w:lineRule="auto"/>
              <w:jc w:val="left"/>
              <w:cnfStyle w:val="000000000000" w:firstRow="0" w:lastRow="0" w:firstColumn="0" w:lastColumn="0" w:oddVBand="0" w:evenVBand="0" w:oddHBand="0" w:evenHBand="0" w:firstRowFirstColumn="0" w:firstRowLastColumn="0" w:lastRowFirstColumn="0" w:lastRowLastColumn="0"/>
              <w:rPr>
                <w:color w:val="auto"/>
                <w:szCs w:val="26"/>
              </w:rPr>
            </w:pPr>
            <w:r w:rsidRPr="00502BD6">
              <w:rPr>
                <w:color w:val="auto"/>
                <w:szCs w:val="26"/>
              </w:rPr>
              <w:t>Dính da hoặc/ và thành ngực</w:t>
            </w:r>
          </w:p>
        </w:tc>
        <w:tc>
          <w:tcPr>
            <w:tcW w:w="1328" w:type="pct"/>
            <w:noWrap/>
          </w:tcPr>
          <w:p w14:paraId="38793243" w14:textId="66B82294" w:rsidR="00221667" w:rsidRPr="00502BD6" w:rsidRDefault="00221667" w:rsidP="00502BD6">
            <w:pPr>
              <w:tabs>
                <w:tab w:val="left" w:pos="426"/>
                <w:tab w:val="left" w:pos="567"/>
              </w:tabs>
              <w:spacing w:line="312" w:lineRule="auto"/>
              <w:jc w:val="center"/>
              <w:cnfStyle w:val="000000000000" w:firstRow="0" w:lastRow="0" w:firstColumn="0" w:lastColumn="0" w:oddVBand="0" w:evenVBand="0" w:oddHBand="0" w:evenHBand="0" w:firstRowFirstColumn="0" w:firstRowLastColumn="0" w:lastRowFirstColumn="0" w:lastRowLastColumn="0"/>
              <w:rPr>
                <w:color w:val="auto"/>
                <w:szCs w:val="26"/>
              </w:rPr>
            </w:pPr>
            <w:r w:rsidRPr="00502BD6">
              <w:rPr>
                <w:color w:val="auto"/>
                <w:szCs w:val="26"/>
              </w:rPr>
              <w:t>85</w:t>
            </w:r>
          </w:p>
        </w:tc>
        <w:tc>
          <w:tcPr>
            <w:tcW w:w="781" w:type="pct"/>
          </w:tcPr>
          <w:p w14:paraId="1C8A1261" w14:textId="77777777" w:rsidR="00221667" w:rsidRPr="00502BD6" w:rsidRDefault="00221667" w:rsidP="00502BD6">
            <w:pPr>
              <w:tabs>
                <w:tab w:val="left" w:pos="426"/>
                <w:tab w:val="left" w:pos="567"/>
              </w:tabs>
              <w:spacing w:line="312" w:lineRule="auto"/>
              <w:jc w:val="center"/>
              <w:cnfStyle w:val="000000000000" w:firstRow="0" w:lastRow="0" w:firstColumn="0" w:lastColumn="0" w:oddVBand="0" w:evenVBand="0" w:oddHBand="0" w:evenHBand="0" w:firstRowFirstColumn="0" w:firstRowLastColumn="0" w:lastRowFirstColumn="0" w:lastRowLastColumn="0"/>
              <w:rPr>
                <w:color w:val="auto"/>
                <w:szCs w:val="26"/>
              </w:rPr>
            </w:pPr>
            <w:r w:rsidRPr="00502BD6">
              <w:rPr>
                <w:color w:val="auto"/>
                <w:szCs w:val="26"/>
              </w:rPr>
              <w:t>34,00</w:t>
            </w:r>
          </w:p>
        </w:tc>
      </w:tr>
      <w:tr w:rsidR="00502BD6" w:rsidRPr="00502BD6" w14:paraId="6E22FFDF" w14:textId="77777777" w:rsidTr="00482E94">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860" w:type="pct"/>
            <w:vMerge/>
          </w:tcPr>
          <w:p w14:paraId="30128AFF" w14:textId="77777777" w:rsidR="00221667" w:rsidRPr="00502BD6" w:rsidRDefault="00221667" w:rsidP="00502BD6">
            <w:pPr>
              <w:tabs>
                <w:tab w:val="left" w:pos="426"/>
                <w:tab w:val="left" w:pos="567"/>
              </w:tabs>
              <w:spacing w:line="312" w:lineRule="auto"/>
              <w:jc w:val="left"/>
              <w:rPr>
                <w:i/>
                <w:iCs/>
                <w:color w:val="auto"/>
                <w:szCs w:val="26"/>
              </w:rPr>
            </w:pPr>
          </w:p>
        </w:tc>
        <w:tc>
          <w:tcPr>
            <w:tcW w:w="2031" w:type="pct"/>
            <w:noWrap/>
          </w:tcPr>
          <w:p w14:paraId="526B17CD" w14:textId="64BCC16C" w:rsidR="00221667" w:rsidRPr="00502BD6" w:rsidRDefault="00221667" w:rsidP="00502BD6">
            <w:pPr>
              <w:tabs>
                <w:tab w:val="left" w:pos="426"/>
                <w:tab w:val="left" w:pos="567"/>
              </w:tabs>
              <w:spacing w:line="312" w:lineRule="auto"/>
              <w:jc w:val="right"/>
              <w:cnfStyle w:val="000000100000" w:firstRow="0" w:lastRow="0" w:firstColumn="0" w:lastColumn="0" w:oddVBand="0" w:evenVBand="0" w:oddHBand="1" w:evenHBand="0" w:firstRowFirstColumn="0" w:firstRowLastColumn="0" w:lastRowFirstColumn="0" w:lastRowLastColumn="0"/>
              <w:rPr>
                <w:b/>
                <w:bCs/>
                <w:color w:val="auto"/>
                <w:szCs w:val="26"/>
              </w:rPr>
            </w:pPr>
            <w:r w:rsidRPr="00502BD6">
              <w:rPr>
                <w:b/>
                <w:bCs/>
                <w:color w:val="auto"/>
              </w:rPr>
              <w:t>Tổng</w:t>
            </w:r>
          </w:p>
        </w:tc>
        <w:tc>
          <w:tcPr>
            <w:tcW w:w="1328" w:type="pct"/>
            <w:noWrap/>
          </w:tcPr>
          <w:p w14:paraId="717CF208" w14:textId="3A893016" w:rsidR="00221667" w:rsidRPr="00502BD6" w:rsidRDefault="00221667" w:rsidP="00502BD6">
            <w:pPr>
              <w:tabs>
                <w:tab w:val="left" w:pos="426"/>
                <w:tab w:val="left" w:pos="567"/>
              </w:tabs>
              <w:spacing w:line="312" w:lineRule="auto"/>
              <w:jc w:val="center"/>
              <w:cnfStyle w:val="000000100000" w:firstRow="0" w:lastRow="0" w:firstColumn="0" w:lastColumn="0" w:oddVBand="0" w:evenVBand="0" w:oddHBand="1" w:evenHBand="0" w:firstRowFirstColumn="0" w:firstRowLastColumn="0" w:lastRowFirstColumn="0" w:lastRowLastColumn="0"/>
              <w:rPr>
                <w:color w:val="auto"/>
                <w:szCs w:val="26"/>
              </w:rPr>
            </w:pPr>
            <w:r w:rsidRPr="00502BD6">
              <w:rPr>
                <w:color w:val="auto"/>
              </w:rPr>
              <w:t>247</w:t>
            </w:r>
          </w:p>
        </w:tc>
        <w:tc>
          <w:tcPr>
            <w:tcW w:w="781" w:type="pct"/>
          </w:tcPr>
          <w:p w14:paraId="615DFF96" w14:textId="63BA5D88" w:rsidR="00221667" w:rsidRPr="00502BD6" w:rsidRDefault="00221667" w:rsidP="00502BD6">
            <w:pPr>
              <w:tabs>
                <w:tab w:val="left" w:pos="426"/>
                <w:tab w:val="left" w:pos="567"/>
              </w:tabs>
              <w:spacing w:line="312" w:lineRule="auto"/>
              <w:jc w:val="center"/>
              <w:cnfStyle w:val="000000100000" w:firstRow="0" w:lastRow="0" w:firstColumn="0" w:lastColumn="0" w:oddVBand="0" w:evenVBand="0" w:oddHBand="1" w:evenHBand="0" w:firstRowFirstColumn="0" w:firstRowLastColumn="0" w:lastRowFirstColumn="0" w:lastRowLastColumn="0"/>
              <w:rPr>
                <w:color w:val="auto"/>
                <w:szCs w:val="26"/>
              </w:rPr>
            </w:pPr>
            <w:r w:rsidRPr="00502BD6">
              <w:rPr>
                <w:color w:val="auto"/>
              </w:rPr>
              <w:t>98,80</w:t>
            </w:r>
          </w:p>
        </w:tc>
      </w:tr>
      <w:tr w:rsidR="00502BD6" w:rsidRPr="00502BD6" w14:paraId="16902398" w14:textId="77777777" w:rsidTr="00482E94">
        <w:trPr>
          <w:trHeight w:val="311"/>
        </w:trPr>
        <w:tc>
          <w:tcPr>
            <w:cnfStyle w:val="001000000000" w:firstRow="0" w:lastRow="0" w:firstColumn="1" w:lastColumn="0" w:oddVBand="0" w:evenVBand="0" w:oddHBand="0" w:evenHBand="0" w:firstRowFirstColumn="0" w:firstRowLastColumn="0" w:lastRowFirstColumn="0" w:lastRowLastColumn="0"/>
            <w:tcW w:w="860" w:type="pct"/>
            <w:vMerge w:val="restart"/>
          </w:tcPr>
          <w:p w14:paraId="42CE7BB6" w14:textId="77777777" w:rsidR="00776B66" w:rsidRPr="00502BD6" w:rsidRDefault="00776B66" w:rsidP="00502BD6">
            <w:pPr>
              <w:tabs>
                <w:tab w:val="left" w:pos="426"/>
                <w:tab w:val="left" w:pos="567"/>
              </w:tabs>
              <w:spacing w:line="312" w:lineRule="auto"/>
              <w:jc w:val="center"/>
              <w:rPr>
                <w:b w:val="0"/>
                <w:bCs w:val="0"/>
                <w:i/>
                <w:iCs/>
                <w:color w:val="auto"/>
                <w:szCs w:val="26"/>
              </w:rPr>
            </w:pPr>
          </w:p>
          <w:p w14:paraId="446ACEDE" w14:textId="29371FDF" w:rsidR="00776B66" w:rsidRPr="00502BD6" w:rsidRDefault="00776B66" w:rsidP="00502BD6">
            <w:pPr>
              <w:tabs>
                <w:tab w:val="left" w:pos="426"/>
                <w:tab w:val="left" w:pos="567"/>
              </w:tabs>
              <w:spacing w:line="312" w:lineRule="auto"/>
              <w:jc w:val="center"/>
              <w:rPr>
                <w:i/>
                <w:iCs/>
                <w:color w:val="auto"/>
                <w:szCs w:val="26"/>
              </w:rPr>
            </w:pPr>
            <w:r w:rsidRPr="00502BD6">
              <w:rPr>
                <w:i/>
                <w:iCs/>
                <w:color w:val="auto"/>
                <w:szCs w:val="26"/>
              </w:rPr>
              <w:t>Hình thái vú</w:t>
            </w:r>
          </w:p>
        </w:tc>
        <w:tc>
          <w:tcPr>
            <w:tcW w:w="2031" w:type="pct"/>
            <w:noWrap/>
          </w:tcPr>
          <w:p w14:paraId="508EFDEE" w14:textId="77777777" w:rsidR="00776B66" w:rsidRPr="00502BD6" w:rsidRDefault="00776B66" w:rsidP="00502BD6">
            <w:pPr>
              <w:tabs>
                <w:tab w:val="left" w:pos="426"/>
                <w:tab w:val="left" w:pos="567"/>
              </w:tabs>
              <w:spacing w:line="312" w:lineRule="auto"/>
              <w:jc w:val="left"/>
              <w:cnfStyle w:val="000000000000" w:firstRow="0" w:lastRow="0" w:firstColumn="0" w:lastColumn="0" w:oddVBand="0" w:evenVBand="0" w:oddHBand="0" w:evenHBand="0" w:firstRowFirstColumn="0" w:firstRowLastColumn="0" w:lastRowFirstColumn="0" w:lastRowLastColumn="0"/>
              <w:rPr>
                <w:color w:val="auto"/>
                <w:szCs w:val="26"/>
              </w:rPr>
            </w:pPr>
            <w:r w:rsidRPr="00502BD6">
              <w:rPr>
                <w:color w:val="auto"/>
                <w:szCs w:val="26"/>
              </w:rPr>
              <w:t>Dấu hiệu vỏ cam</w:t>
            </w:r>
          </w:p>
        </w:tc>
        <w:tc>
          <w:tcPr>
            <w:tcW w:w="1328" w:type="pct"/>
            <w:noWrap/>
          </w:tcPr>
          <w:p w14:paraId="18B060CA" w14:textId="41136534" w:rsidR="00776B66" w:rsidRPr="00502BD6" w:rsidRDefault="00776B66" w:rsidP="00502BD6">
            <w:pPr>
              <w:tabs>
                <w:tab w:val="left" w:pos="426"/>
                <w:tab w:val="left" w:pos="567"/>
              </w:tabs>
              <w:spacing w:line="312" w:lineRule="auto"/>
              <w:jc w:val="center"/>
              <w:cnfStyle w:val="000000000000" w:firstRow="0" w:lastRow="0" w:firstColumn="0" w:lastColumn="0" w:oddVBand="0" w:evenVBand="0" w:oddHBand="0" w:evenHBand="0" w:firstRowFirstColumn="0" w:firstRowLastColumn="0" w:lastRowFirstColumn="0" w:lastRowLastColumn="0"/>
              <w:rPr>
                <w:color w:val="auto"/>
                <w:szCs w:val="26"/>
              </w:rPr>
            </w:pPr>
            <w:r w:rsidRPr="00502BD6">
              <w:rPr>
                <w:color w:val="auto"/>
                <w:szCs w:val="26"/>
              </w:rPr>
              <w:t>14</w:t>
            </w:r>
          </w:p>
        </w:tc>
        <w:tc>
          <w:tcPr>
            <w:tcW w:w="781" w:type="pct"/>
          </w:tcPr>
          <w:p w14:paraId="417DEA3E" w14:textId="77777777" w:rsidR="00776B66" w:rsidRPr="00502BD6" w:rsidRDefault="00776B66" w:rsidP="00502BD6">
            <w:pPr>
              <w:tabs>
                <w:tab w:val="left" w:pos="426"/>
                <w:tab w:val="left" w:pos="567"/>
              </w:tabs>
              <w:spacing w:line="312" w:lineRule="auto"/>
              <w:jc w:val="center"/>
              <w:cnfStyle w:val="000000000000" w:firstRow="0" w:lastRow="0" w:firstColumn="0" w:lastColumn="0" w:oddVBand="0" w:evenVBand="0" w:oddHBand="0" w:evenHBand="0" w:firstRowFirstColumn="0" w:firstRowLastColumn="0" w:lastRowFirstColumn="0" w:lastRowLastColumn="0"/>
              <w:rPr>
                <w:color w:val="auto"/>
                <w:szCs w:val="26"/>
              </w:rPr>
            </w:pPr>
            <w:r w:rsidRPr="00502BD6">
              <w:rPr>
                <w:color w:val="auto"/>
                <w:szCs w:val="26"/>
              </w:rPr>
              <w:t>5,60</w:t>
            </w:r>
          </w:p>
        </w:tc>
      </w:tr>
      <w:tr w:rsidR="00502BD6" w:rsidRPr="00502BD6" w14:paraId="566CF96F" w14:textId="77777777" w:rsidTr="00482E94">
        <w:trPr>
          <w:cnfStyle w:val="000000100000" w:firstRow="0" w:lastRow="0" w:firstColumn="0" w:lastColumn="0" w:oddVBand="0" w:evenVBand="0" w:oddHBand="1" w:evenHBand="0" w:firstRowFirstColumn="0" w:firstRowLastColumn="0" w:lastRowFirstColumn="0" w:lastRowLastColumn="0"/>
          <w:trHeight w:val="355"/>
        </w:trPr>
        <w:tc>
          <w:tcPr>
            <w:cnfStyle w:val="001000000000" w:firstRow="0" w:lastRow="0" w:firstColumn="1" w:lastColumn="0" w:oddVBand="0" w:evenVBand="0" w:oddHBand="0" w:evenHBand="0" w:firstRowFirstColumn="0" w:firstRowLastColumn="0" w:lastRowFirstColumn="0" w:lastRowLastColumn="0"/>
            <w:tcW w:w="860" w:type="pct"/>
            <w:vMerge/>
          </w:tcPr>
          <w:p w14:paraId="32B2343E" w14:textId="77777777" w:rsidR="00776B66" w:rsidRPr="00502BD6" w:rsidRDefault="00776B66" w:rsidP="00502BD6">
            <w:pPr>
              <w:tabs>
                <w:tab w:val="left" w:pos="426"/>
                <w:tab w:val="left" w:pos="567"/>
              </w:tabs>
              <w:spacing w:line="312" w:lineRule="auto"/>
              <w:jc w:val="left"/>
              <w:rPr>
                <w:i/>
                <w:iCs/>
                <w:color w:val="auto"/>
                <w:szCs w:val="26"/>
              </w:rPr>
            </w:pPr>
          </w:p>
        </w:tc>
        <w:tc>
          <w:tcPr>
            <w:tcW w:w="2031" w:type="pct"/>
            <w:noWrap/>
          </w:tcPr>
          <w:p w14:paraId="798B06F0" w14:textId="77777777" w:rsidR="00776B66" w:rsidRPr="00502BD6" w:rsidRDefault="00776B66" w:rsidP="00502BD6">
            <w:pPr>
              <w:tabs>
                <w:tab w:val="left" w:pos="426"/>
                <w:tab w:val="left" w:pos="567"/>
              </w:tabs>
              <w:spacing w:line="312" w:lineRule="auto"/>
              <w:jc w:val="left"/>
              <w:cnfStyle w:val="000000100000" w:firstRow="0" w:lastRow="0" w:firstColumn="0" w:lastColumn="0" w:oddVBand="0" w:evenVBand="0" w:oddHBand="1" w:evenHBand="0" w:firstRowFirstColumn="0" w:firstRowLastColumn="0" w:lastRowFirstColumn="0" w:lastRowLastColumn="0"/>
              <w:rPr>
                <w:color w:val="auto"/>
                <w:szCs w:val="26"/>
              </w:rPr>
            </w:pPr>
            <w:r w:rsidRPr="00502BD6">
              <w:rPr>
                <w:color w:val="auto"/>
                <w:szCs w:val="26"/>
              </w:rPr>
              <w:t>Mất đối xứng</w:t>
            </w:r>
          </w:p>
        </w:tc>
        <w:tc>
          <w:tcPr>
            <w:tcW w:w="1328" w:type="pct"/>
            <w:noWrap/>
          </w:tcPr>
          <w:p w14:paraId="65960BEA" w14:textId="201E42C6" w:rsidR="00776B66" w:rsidRPr="00502BD6" w:rsidRDefault="00776B66" w:rsidP="00502BD6">
            <w:pPr>
              <w:tabs>
                <w:tab w:val="left" w:pos="426"/>
                <w:tab w:val="left" w:pos="567"/>
              </w:tabs>
              <w:spacing w:line="312" w:lineRule="auto"/>
              <w:jc w:val="center"/>
              <w:cnfStyle w:val="000000100000" w:firstRow="0" w:lastRow="0" w:firstColumn="0" w:lastColumn="0" w:oddVBand="0" w:evenVBand="0" w:oddHBand="1" w:evenHBand="0" w:firstRowFirstColumn="0" w:firstRowLastColumn="0" w:lastRowFirstColumn="0" w:lastRowLastColumn="0"/>
              <w:rPr>
                <w:color w:val="auto"/>
                <w:szCs w:val="26"/>
              </w:rPr>
            </w:pPr>
            <w:r w:rsidRPr="00502BD6">
              <w:rPr>
                <w:color w:val="auto"/>
                <w:szCs w:val="26"/>
              </w:rPr>
              <w:t>38</w:t>
            </w:r>
          </w:p>
        </w:tc>
        <w:tc>
          <w:tcPr>
            <w:tcW w:w="781" w:type="pct"/>
          </w:tcPr>
          <w:p w14:paraId="4853EB0C" w14:textId="77777777" w:rsidR="00776B66" w:rsidRPr="00502BD6" w:rsidRDefault="00776B66" w:rsidP="00502BD6">
            <w:pPr>
              <w:tabs>
                <w:tab w:val="left" w:pos="426"/>
                <w:tab w:val="left" w:pos="567"/>
              </w:tabs>
              <w:spacing w:line="312" w:lineRule="auto"/>
              <w:jc w:val="center"/>
              <w:cnfStyle w:val="000000100000" w:firstRow="0" w:lastRow="0" w:firstColumn="0" w:lastColumn="0" w:oddVBand="0" w:evenVBand="0" w:oddHBand="1" w:evenHBand="0" w:firstRowFirstColumn="0" w:firstRowLastColumn="0" w:lastRowFirstColumn="0" w:lastRowLastColumn="0"/>
              <w:rPr>
                <w:color w:val="auto"/>
                <w:szCs w:val="26"/>
              </w:rPr>
            </w:pPr>
            <w:r w:rsidRPr="00502BD6">
              <w:rPr>
                <w:color w:val="auto"/>
                <w:szCs w:val="26"/>
              </w:rPr>
              <w:t>15,20</w:t>
            </w:r>
          </w:p>
        </w:tc>
      </w:tr>
      <w:tr w:rsidR="00502BD6" w:rsidRPr="00502BD6" w14:paraId="051110C8" w14:textId="77777777" w:rsidTr="00482E94">
        <w:trPr>
          <w:trHeight w:val="443"/>
        </w:trPr>
        <w:tc>
          <w:tcPr>
            <w:cnfStyle w:val="001000000000" w:firstRow="0" w:lastRow="0" w:firstColumn="1" w:lastColumn="0" w:oddVBand="0" w:evenVBand="0" w:oddHBand="0" w:evenHBand="0" w:firstRowFirstColumn="0" w:firstRowLastColumn="0" w:lastRowFirstColumn="0" w:lastRowLastColumn="0"/>
            <w:tcW w:w="860" w:type="pct"/>
            <w:vMerge/>
          </w:tcPr>
          <w:p w14:paraId="2DA9FB81" w14:textId="77777777" w:rsidR="00816D3A" w:rsidRPr="00502BD6" w:rsidRDefault="00816D3A" w:rsidP="00502BD6">
            <w:pPr>
              <w:tabs>
                <w:tab w:val="left" w:pos="426"/>
                <w:tab w:val="left" w:pos="567"/>
              </w:tabs>
              <w:spacing w:line="312" w:lineRule="auto"/>
              <w:jc w:val="left"/>
              <w:rPr>
                <w:i/>
                <w:iCs/>
                <w:color w:val="auto"/>
                <w:szCs w:val="26"/>
              </w:rPr>
            </w:pPr>
          </w:p>
        </w:tc>
        <w:tc>
          <w:tcPr>
            <w:tcW w:w="2031" w:type="pct"/>
            <w:noWrap/>
          </w:tcPr>
          <w:p w14:paraId="6D225815" w14:textId="77777777" w:rsidR="00816D3A" w:rsidRPr="00502BD6" w:rsidRDefault="00816D3A" w:rsidP="00502BD6">
            <w:pPr>
              <w:tabs>
                <w:tab w:val="left" w:pos="426"/>
                <w:tab w:val="left" w:pos="567"/>
              </w:tabs>
              <w:spacing w:line="312" w:lineRule="auto"/>
              <w:jc w:val="left"/>
              <w:cnfStyle w:val="000000000000" w:firstRow="0" w:lastRow="0" w:firstColumn="0" w:lastColumn="0" w:oddVBand="0" w:evenVBand="0" w:oddHBand="0" w:evenHBand="0" w:firstRowFirstColumn="0" w:firstRowLastColumn="0" w:lastRowFirstColumn="0" w:lastRowLastColumn="0"/>
              <w:rPr>
                <w:color w:val="auto"/>
                <w:szCs w:val="26"/>
              </w:rPr>
            </w:pPr>
            <w:r w:rsidRPr="00502BD6">
              <w:rPr>
                <w:color w:val="auto"/>
                <w:szCs w:val="26"/>
              </w:rPr>
              <w:t>Co kéo gây tụt núm vú</w:t>
            </w:r>
          </w:p>
        </w:tc>
        <w:tc>
          <w:tcPr>
            <w:tcW w:w="1328" w:type="pct"/>
            <w:noWrap/>
          </w:tcPr>
          <w:p w14:paraId="5999FDC3" w14:textId="77777777" w:rsidR="00816D3A" w:rsidRPr="00502BD6" w:rsidRDefault="00816D3A" w:rsidP="00502BD6">
            <w:pPr>
              <w:tabs>
                <w:tab w:val="left" w:pos="426"/>
                <w:tab w:val="left" w:pos="567"/>
              </w:tabs>
              <w:spacing w:line="312" w:lineRule="auto"/>
              <w:jc w:val="center"/>
              <w:cnfStyle w:val="000000000000" w:firstRow="0" w:lastRow="0" w:firstColumn="0" w:lastColumn="0" w:oddVBand="0" w:evenVBand="0" w:oddHBand="0" w:evenHBand="0" w:firstRowFirstColumn="0" w:firstRowLastColumn="0" w:lastRowFirstColumn="0" w:lastRowLastColumn="0"/>
              <w:rPr>
                <w:color w:val="auto"/>
                <w:szCs w:val="26"/>
              </w:rPr>
            </w:pPr>
            <w:r w:rsidRPr="00502BD6">
              <w:rPr>
                <w:color w:val="auto"/>
                <w:szCs w:val="26"/>
              </w:rPr>
              <w:t>43</w:t>
            </w:r>
          </w:p>
        </w:tc>
        <w:tc>
          <w:tcPr>
            <w:tcW w:w="781" w:type="pct"/>
          </w:tcPr>
          <w:p w14:paraId="03A8FD7B" w14:textId="77777777" w:rsidR="00816D3A" w:rsidRPr="00502BD6" w:rsidRDefault="00816D3A" w:rsidP="00502BD6">
            <w:pPr>
              <w:tabs>
                <w:tab w:val="left" w:pos="426"/>
                <w:tab w:val="left" w:pos="567"/>
              </w:tabs>
              <w:spacing w:line="312" w:lineRule="auto"/>
              <w:jc w:val="center"/>
              <w:cnfStyle w:val="000000000000" w:firstRow="0" w:lastRow="0" w:firstColumn="0" w:lastColumn="0" w:oddVBand="0" w:evenVBand="0" w:oddHBand="0" w:evenHBand="0" w:firstRowFirstColumn="0" w:firstRowLastColumn="0" w:lastRowFirstColumn="0" w:lastRowLastColumn="0"/>
              <w:rPr>
                <w:color w:val="auto"/>
                <w:szCs w:val="26"/>
              </w:rPr>
            </w:pPr>
            <w:r w:rsidRPr="00502BD6">
              <w:rPr>
                <w:color w:val="auto"/>
                <w:szCs w:val="26"/>
              </w:rPr>
              <w:t>17,20</w:t>
            </w:r>
          </w:p>
        </w:tc>
      </w:tr>
      <w:bookmarkEnd w:id="312"/>
    </w:tbl>
    <w:p w14:paraId="04C64080" w14:textId="77777777" w:rsidR="006031DE" w:rsidRPr="00502BD6" w:rsidRDefault="006031DE" w:rsidP="00502BD6">
      <w:pPr>
        <w:tabs>
          <w:tab w:val="left" w:pos="426"/>
          <w:tab w:val="left" w:pos="567"/>
        </w:tabs>
        <w:rPr>
          <w:b/>
          <w:bCs/>
          <w:color w:val="auto"/>
        </w:rPr>
      </w:pPr>
    </w:p>
    <w:p w14:paraId="1C6D7F5E" w14:textId="77777777" w:rsidR="00FD1719" w:rsidRDefault="00121979" w:rsidP="00CE4629">
      <w:pPr>
        <w:tabs>
          <w:tab w:val="left" w:pos="426"/>
          <w:tab w:val="left" w:pos="567"/>
        </w:tabs>
        <w:rPr>
          <w:b/>
          <w:bCs/>
          <w:i/>
          <w:iCs/>
          <w:color w:val="auto"/>
        </w:rPr>
      </w:pPr>
      <w:r w:rsidRPr="00502BD6">
        <w:rPr>
          <w:b/>
          <w:bCs/>
          <w:color w:val="auto"/>
        </w:rPr>
        <w:t>* Nhận xét</w:t>
      </w:r>
      <w:r w:rsidR="00FC414F" w:rsidRPr="00502BD6">
        <w:rPr>
          <w:b/>
          <w:bCs/>
          <w:i/>
          <w:iCs/>
          <w:color w:val="auto"/>
        </w:rPr>
        <w:t xml:space="preserve">: </w:t>
      </w:r>
    </w:p>
    <w:p w14:paraId="469FB5BD" w14:textId="7481EBF6" w:rsidR="00C736D0" w:rsidRDefault="00F174E3" w:rsidP="00CE4629">
      <w:pPr>
        <w:tabs>
          <w:tab w:val="left" w:pos="426"/>
          <w:tab w:val="left" w:pos="567"/>
        </w:tabs>
        <w:rPr>
          <w:color w:val="auto"/>
        </w:rPr>
      </w:pPr>
      <w:r>
        <w:rPr>
          <w:color w:val="auto"/>
        </w:rPr>
        <w:tab/>
      </w:r>
      <w:r w:rsidR="00D81702" w:rsidRPr="00D81702">
        <w:rPr>
          <w:color w:val="auto"/>
        </w:rPr>
        <w:t>Khối u chủ yếu gặp ở vú trái, nhiều nhất tại 1/4 trên ngoài. Đa số có mật độ chắc, hạn chế di động hoặc dính da/thành ngực, cho thấy bệnh nhân đến viện khi u đã ở giai đoạn tiến triển. Một số ít trường hợp có các dấu hiệu điển hình như vỏ cam, co kéo tụt núm vú hay mất đối xứng</w:t>
      </w:r>
      <w:r w:rsidR="00CE4629" w:rsidRPr="00CE4629">
        <w:rPr>
          <w:color w:val="auto"/>
        </w:rPr>
        <w:t>.</w:t>
      </w:r>
    </w:p>
    <w:p w14:paraId="4660C162" w14:textId="273E2DE3" w:rsidR="004325C2" w:rsidRPr="00502BD6" w:rsidRDefault="004325C2" w:rsidP="00502BD6">
      <w:pPr>
        <w:pStyle w:val="1Bang"/>
        <w:tabs>
          <w:tab w:val="left" w:pos="426"/>
          <w:tab w:val="left" w:pos="567"/>
        </w:tabs>
      </w:pPr>
      <w:bookmarkStart w:id="313" w:name="_Toc185227049"/>
      <w:bookmarkStart w:id="314" w:name="_Toc185783160"/>
      <w:bookmarkStart w:id="315" w:name="_Toc186563434"/>
      <w:bookmarkStart w:id="316" w:name="_Toc186563476"/>
      <w:bookmarkStart w:id="317" w:name="_Toc186883956"/>
      <w:bookmarkStart w:id="318" w:name="_Toc190441770"/>
      <w:bookmarkStart w:id="319" w:name="_Toc194803481"/>
      <w:bookmarkStart w:id="320" w:name="_Toc198142166"/>
      <w:bookmarkStart w:id="321" w:name="_Toc199286330"/>
      <w:bookmarkStart w:id="322" w:name="_Toc199294374"/>
      <w:bookmarkStart w:id="323" w:name="_Toc206775506"/>
      <w:r w:rsidRPr="00502BD6">
        <w:lastRenderedPageBreak/>
        <w:t xml:space="preserve">Bảng </w:t>
      </w:r>
      <w:r w:rsidRPr="00502BD6">
        <w:fldChar w:fldCharType="begin"/>
      </w:r>
      <w:r w:rsidRPr="00502BD6">
        <w:instrText xml:space="preserve"> STYLEREF 1 \s </w:instrText>
      </w:r>
      <w:r w:rsidRPr="00502BD6">
        <w:fldChar w:fldCharType="separate"/>
      </w:r>
      <w:r w:rsidR="00F709E8">
        <w:rPr>
          <w:noProof/>
        </w:rPr>
        <w:t>3</w:t>
      </w:r>
      <w:r w:rsidRPr="00502BD6">
        <w:fldChar w:fldCharType="end"/>
      </w:r>
      <w:r w:rsidRPr="00502BD6">
        <w:t>.</w:t>
      </w:r>
      <w:r w:rsidR="00B732F5" w:rsidRPr="00502BD6">
        <w:t>4</w:t>
      </w:r>
      <w:r w:rsidRPr="00502BD6">
        <w:rPr>
          <w:lang w:val="en-US"/>
        </w:rPr>
        <w:t>.</w:t>
      </w:r>
      <w:r w:rsidRPr="00502BD6">
        <w:t xml:space="preserve"> </w:t>
      </w:r>
      <w:r w:rsidRPr="00502BD6">
        <w:rPr>
          <w:b w:val="0"/>
          <w:bCs/>
        </w:rPr>
        <w:t>Đặc điểm lâm sàng hạch</w:t>
      </w:r>
      <w:bookmarkEnd w:id="313"/>
      <w:bookmarkEnd w:id="314"/>
      <w:bookmarkEnd w:id="315"/>
      <w:bookmarkEnd w:id="316"/>
      <w:bookmarkEnd w:id="317"/>
      <w:bookmarkEnd w:id="318"/>
      <w:bookmarkEnd w:id="319"/>
      <w:bookmarkEnd w:id="320"/>
      <w:bookmarkEnd w:id="321"/>
      <w:bookmarkEnd w:id="322"/>
      <w:bookmarkEnd w:id="323"/>
    </w:p>
    <w:tbl>
      <w:tblPr>
        <w:tblStyle w:val="PlainTable2"/>
        <w:tblW w:w="5000" w:type="pct"/>
        <w:tblBorders>
          <w:top w:val="single" w:sz="12" w:space="0" w:color="auto"/>
          <w:left w:val="single" w:sz="12" w:space="0" w:color="auto"/>
          <w:bottom w:val="single" w:sz="12" w:space="0" w:color="auto"/>
          <w:right w:val="single" w:sz="12" w:space="0" w:color="auto"/>
          <w:insideH w:val="single" w:sz="8" w:space="0" w:color="auto"/>
          <w:insideV w:val="single" w:sz="8" w:space="0" w:color="auto"/>
        </w:tblBorders>
        <w:tblLayout w:type="fixed"/>
        <w:tblLook w:val="04A0" w:firstRow="1" w:lastRow="0" w:firstColumn="1" w:lastColumn="0" w:noHBand="0" w:noVBand="1"/>
      </w:tblPr>
      <w:tblGrid>
        <w:gridCol w:w="1555"/>
        <w:gridCol w:w="3391"/>
        <w:gridCol w:w="2684"/>
        <w:gridCol w:w="1412"/>
      </w:tblGrid>
      <w:tr w:rsidR="00502BD6" w:rsidRPr="00502BD6" w14:paraId="03C71D1C" w14:textId="77777777" w:rsidTr="00F97565">
        <w:trPr>
          <w:cnfStyle w:val="100000000000" w:firstRow="1" w:lastRow="0" w:firstColumn="0" w:lastColumn="0" w:oddVBand="0" w:evenVBand="0" w:oddHBand="0"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2735" w:type="pct"/>
            <w:gridSpan w:val="2"/>
            <w:tcBorders>
              <w:top w:val="single" w:sz="12" w:space="0" w:color="auto"/>
              <w:left w:val="single" w:sz="12" w:space="0" w:color="auto"/>
              <w:bottom w:val="single" w:sz="8" w:space="0" w:color="auto"/>
            </w:tcBorders>
          </w:tcPr>
          <w:p w14:paraId="027261F0" w14:textId="1C4DF214" w:rsidR="004325C2" w:rsidRPr="00502BD6" w:rsidRDefault="0012692A" w:rsidP="00502BD6">
            <w:pPr>
              <w:tabs>
                <w:tab w:val="left" w:pos="426"/>
                <w:tab w:val="left" w:pos="567"/>
              </w:tabs>
              <w:spacing w:line="360" w:lineRule="auto"/>
              <w:jc w:val="center"/>
              <w:rPr>
                <w:color w:val="auto"/>
              </w:rPr>
            </w:pPr>
            <w:r w:rsidRPr="00502BD6">
              <w:rPr>
                <w:color w:val="auto"/>
              </w:rPr>
              <w:t xml:space="preserve">Đặc điểm hạch </w:t>
            </w:r>
          </w:p>
        </w:tc>
        <w:tc>
          <w:tcPr>
            <w:tcW w:w="1484" w:type="pct"/>
            <w:tcBorders>
              <w:top w:val="single" w:sz="12" w:space="0" w:color="auto"/>
              <w:bottom w:val="single" w:sz="8" w:space="0" w:color="auto"/>
            </w:tcBorders>
            <w:noWrap/>
          </w:tcPr>
          <w:p w14:paraId="7923D561" w14:textId="196026C1" w:rsidR="004325C2" w:rsidRPr="00502BD6" w:rsidRDefault="001723B1" w:rsidP="00502BD6">
            <w:pPr>
              <w:tabs>
                <w:tab w:val="left" w:pos="426"/>
                <w:tab w:val="left" w:pos="567"/>
              </w:tabs>
              <w:spacing w:line="360" w:lineRule="auto"/>
              <w:jc w:val="center"/>
              <w:cnfStyle w:val="100000000000" w:firstRow="1" w:lastRow="0" w:firstColumn="0" w:lastColumn="0" w:oddVBand="0" w:evenVBand="0" w:oddHBand="0" w:evenHBand="0" w:firstRowFirstColumn="0" w:firstRowLastColumn="0" w:lastRowFirstColumn="0" w:lastRowLastColumn="0"/>
              <w:rPr>
                <w:color w:val="auto"/>
              </w:rPr>
            </w:pPr>
            <w:r w:rsidRPr="00502BD6">
              <w:rPr>
                <w:color w:val="auto"/>
                <w:szCs w:val="26"/>
              </w:rPr>
              <w:t>Số BN</w:t>
            </w:r>
          </w:p>
        </w:tc>
        <w:tc>
          <w:tcPr>
            <w:tcW w:w="781" w:type="pct"/>
            <w:tcBorders>
              <w:top w:val="single" w:sz="12" w:space="0" w:color="auto"/>
              <w:bottom w:val="single" w:sz="8" w:space="0" w:color="auto"/>
              <w:right w:val="single" w:sz="12" w:space="0" w:color="auto"/>
            </w:tcBorders>
            <w:noWrap/>
          </w:tcPr>
          <w:p w14:paraId="6EBDD5FC" w14:textId="06540DFB" w:rsidR="004325C2" w:rsidRPr="00502BD6" w:rsidRDefault="001723B1" w:rsidP="00502BD6">
            <w:pPr>
              <w:tabs>
                <w:tab w:val="left" w:pos="426"/>
                <w:tab w:val="left" w:pos="567"/>
              </w:tabs>
              <w:spacing w:line="360" w:lineRule="auto"/>
              <w:jc w:val="center"/>
              <w:cnfStyle w:val="100000000000" w:firstRow="1" w:lastRow="0" w:firstColumn="0" w:lastColumn="0" w:oddVBand="0" w:evenVBand="0" w:oddHBand="0" w:evenHBand="0" w:firstRowFirstColumn="0" w:firstRowLastColumn="0" w:lastRowFirstColumn="0" w:lastRowLastColumn="0"/>
              <w:rPr>
                <w:color w:val="auto"/>
              </w:rPr>
            </w:pPr>
            <w:r w:rsidRPr="00502BD6">
              <w:rPr>
                <w:color w:val="auto"/>
              </w:rPr>
              <w:t>Tỉ lệ %</w:t>
            </w:r>
          </w:p>
        </w:tc>
      </w:tr>
      <w:tr w:rsidR="00502BD6" w:rsidRPr="00502BD6" w14:paraId="1A6C90B0" w14:textId="77777777" w:rsidTr="00F97565">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860" w:type="pct"/>
            <w:vMerge w:val="restart"/>
            <w:tcBorders>
              <w:top w:val="single" w:sz="8" w:space="0" w:color="auto"/>
              <w:left w:val="single" w:sz="12" w:space="0" w:color="auto"/>
            </w:tcBorders>
          </w:tcPr>
          <w:p w14:paraId="4017F5F2" w14:textId="77777777" w:rsidR="00221667" w:rsidRPr="00502BD6" w:rsidRDefault="00221667" w:rsidP="00502BD6">
            <w:pPr>
              <w:tabs>
                <w:tab w:val="left" w:pos="426"/>
                <w:tab w:val="left" w:pos="567"/>
              </w:tabs>
              <w:spacing w:line="360" w:lineRule="auto"/>
              <w:jc w:val="left"/>
              <w:rPr>
                <w:b w:val="0"/>
                <w:bCs w:val="0"/>
                <w:i/>
                <w:iCs/>
                <w:color w:val="auto"/>
                <w:sz w:val="22"/>
                <w:szCs w:val="22"/>
              </w:rPr>
            </w:pPr>
          </w:p>
          <w:p w14:paraId="2B54061F" w14:textId="72431742" w:rsidR="00221667" w:rsidRPr="00502BD6" w:rsidRDefault="00221667" w:rsidP="00502BD6">
            <w:pPr>
              <w:tabs>
                <w:tab w:val="left" w:pos="426"/>
                <w:tab w:val="left" w:pos="567"/>
              </w:tabs>
              <w:spacing w:line="360" w:lineRule="auto"/>
              <w:jc w:val="left"/>
              <w:rPr>
                <w:b w:val="0"/>
                <w:bCs w:val="0"/>
                <w:i/>
                <w:iCs/>
                <w:color w:val="auto"/>
                <w:sz w:val="22"/>
                <w:szCs w:val="22"/>
              </w:rPr>
            </w:pPr>
            <w:r w:rsidRPr="00502BD6">
              <w:rPr>
                <w:i/>
                <w:iCs/>
                <w:color w:val="auto"/>
              </w:rPr>
              <w:t xml:space="preserve">Vị trí </w:t>
            </w:r>
          </w:p>
        </w:tc>
        <w:tc>
          <w:tcPr>
            <w:tcW w:w="1875" w:type="pct"/>
            <w:tcBorders>
              <w:top w:val="single" w:sz="8" w:space="0" w:color="auto"/>
            </w:tcBorders>
          </w:tcPr>
          <w:p w14:paraId="517B96C5" w14:textId="5A1F4000" w:rsidR="00221667" w:rsidRPr="00502BD6" w:rsidRDefault="00221667" w:rsidP="00502BD6">
            <w:pPr>
              <w:tabs>
                <w:tab w:val="left" w:pos="426"/>
                <w:tab w:val="left" w:pos="567"/>
              </w:tabs>
              <w:spacing w:line="360" w:lineRule="auto"/>
              <w:jc w:val="left"/>
              <w:cnfStyle w:val="000000100000" w:firstRow="0" w:lastRow="0" w:firstColumn="0" w:lastColumn="0" w:oddVBand="0" w:evenVBand="0" w:oddHBand="1" w:evenHBand="0" w:firstRowFirstColumn="0" w:firstRowLastColumn="0" w:lastRowFirstColumn="0" w:lastRowLastColumn="0"/>
              <w:rPr>
                <w:color w:val="auto"/>
              </w:rPr>
            </w:pPr>
            <w:r w:rsidRPr="00502BD6">
              <w:rPr>
                <w:color w:val="auto"/>
              </w:rPr>
              <w:t>Không sờ thấy</w:t>
            </w:r>
          </w:p>
        </w:tc>
        <w:tc>
          <w:tcPr>
            <w:tcW w:w="1484" w:type="pct"/>
            <w:tcBorders>
              <w:top w:val="single" w:sz="8" w:space="0" w:color="auto"/>
            </w:tcBorders>
            <w:noWrap/>
          </w:tcPr>
          <w:p w14:paraId="0D53F6A9" w14:textId="19515184" w:rsidR="00221667" w:rsidRPr="00502BD6" w:rsidRDefault="00221667" w:rsidP="00502BD6">
            <w:pPr>
              <w:tabs>
                <w:tab w:val="left" w:pos="426"/>
                <w:tab w:val="left" w:pos="567"/>
              </w:tabs>
              <w:spacing w:line="360" w:lineRule="auto"/>
              <w:jc w:val="center"/>
              <w:cnfStyle w:val="000000100000" w:firstRow="0" w:lastRow="0" w:firstColumn="0" w:lastColumn="0" w:oddVBand="0" w:evenVBand="0" w:oddHBand="1" w:evenHBand="0" w:firstRowFirstColumn="0" w:firstRowLastColumn="0" w:lastRowFirstColumn="0" w:lastRowLastColumn="0"/>
              <w:rPr>
                <w:color w:val="auto"/>
              </w:rPr>
            </w:pPr>
            <w:r w:rsidRPr="00502BD6">
              <w:rPr>
                <w:color w:val="auto"/>
              </w:rPr>
              <w:t>16</w:t>
            </w:r>
          </w:p>
        </w:tc>
        <w:tc>
          <w:tcPr>
            <w:tcW w:w="781" w:type="pct"/>
            <w:tcBorders>
              <w:top w:val="single" w:sz="8" w:space="0" w:color="auto"/>
              <w:right w:val="single" w:sz="12" w:space="0" w:color="auto"/>
            </w:tcBorders>
            <w:noWrap/>
          </w:tcPr>
          <w:p w14:paraId="692A64DE" w14:textId="3F4C01CD" w:rsidR="00221667" w:rsidRPr="00502BD6" w:rsidRDefault="00221667" w:rsidP="00502BD6">
            <w:pPr>
              <w:tabs>
                <w:tab w:val="left" w:pos="426"/>
                <w:tab w:val="left" w:pos="567"/>
              </w:tabs>
              <w:spacing w:line="360" w:lineRule="auto"/>
              <w:jc w:val="center"/>
              <w:cnfStyle w:val="000000100000" w:firstRow="0" w:lastRow="0" w:firstColumn="0" w:lastColumn="0" w:oddVBand="0" w:evenVBand="0" w:oddHBand="1" w:evenHBand="0" w:firstRowFirstColumn="0" w:firstRowLastColumn="0" w:lastRowFirstColumn="0" w:lastRowLastColumn="0"/>
              <w:rPr>
                <w:color w:val="auto"/>
              </w:rPr>
            </w:pPr>
            <w:r w:rsidRPr="00502BD6">
              <w:rPr>
                <w:color w:val="auto"/>
              </w:rPr>
              <w:t>6,40</w:t>
            </w:r>
          </w:p>
        </w:tc>
      </w:tr>
      <w:tr w:rsidR="00502BD6" w:rsidRPr="00502BD6" w14:paraId="34DBA220" w14:textId="77777777" w:rsidTr="00F97565">
        <w:trPr>
          <w:trHeight w:val="290"/>
        </w:trPr>
        <w:tc>
          <w:tcPr>
            <w:cnfStyle w:val="001000000000" w:firstRow="0" w:lastRow="0" w:firstColumn="1" w:lastColumn="0" w:oddVBand="0" w:evenVBand="0" w:oddHBand="0" w:evenHBand="0" w:firstRowFirstColumn="0" w:firstRowLastColumn="0" w:lastRowFirstColumn="0" w:lastRowLastColumn="0"/>
            <w:tcW w:w="860" w:type="pct"/>
            <w:vMerge/>
            <w:tcBorders>
              <w:left w:val="single" w:sz="12" w:space="0" w:color="auto"/>
            </w:tcBorders>
          </w:tcPr>
          <w:p w14:paraId="23242B99" w14:textId="3C19AD3E" w:rsidR="00221667" w:rsidRPr="00502BD6" w:rsidRDefault="00221667" w:rsidP="00502BD6">
            <w:pPr>
              <w:tabs>
                <w:tab w:val="left" w:pos="426"/>
                <w:tab w:val="left" w:pos="567"/>
              </w:tabs>
              <w:spacing w:line="360" w:lineRule="auto"/>
              <w:jc w:val="left"/>
              <w:rPr>
                <w:i/>
                <w:iCs/>
                <w:color w:val="auto"/>
              </w:rPr>
            </w:pPr>
          </w:p>
        </w:tc>
        <w:tc>
          <w:tcPr>
            <w:tcW w:w="1875" w:type="pct"/>
          </w:tcPr>
          <w:p w14:paraId="3DA95124" w14:textId="77777777" w:rsidR="00221667" w:rsidRPr="00502BD6" w:rsidRDefault="00221667" w:rsidP="00502BD6">
            <w:pPr>
              <w:tabs>
                <w:tab w:val="left" w:pos="426"/>
                <w:tab w:val="left" w:pos="567"/>
              </w:tabs>
              <w:spacing w:line="360" w:lineRule="auto"/>
              <w:jc w:val="left"/>
              <w:cnfStyle w:val="000000000000" w:firstRow="0" w:lastRow="0" w:firstColumn="0" w:lastColumn="0" w:oddVBand="0" w:evenVBand="0" w:oddHBand="0" w:evenHBand="0" w:firstRowFirstColumn="0" w:firstRowLastColumn="0" w:lastRowFirstColumn="0" w:lastRowLastColumn="0"/>
              <w:rPr>
                <w:b/>
                <w:bCs/>
                <w:color w:val="auto"/>
              </w:rPr>
            </w:pPr>
            <w:r w:rsidRPr="00502BD6">
              <w:rPr>
                <w:color w:val="auto"/>
              </w:rPr>
              <w:t>Nách</w:t>
            </w:r>
          </w:p>
        </w:tc>
        <w:tc>
          <w:tcPr>
            <w:tcW w:w="1484" w:type="pct"/>
            <w:noWrap/>
          </w:tcPr>
          <w:p w14:paraId="239AB3A3" w14:textId="77777777" w:rsidR="00221667" w:rsidRPr="00502BD6" w:rsidRDefault="00221667" w:rsidP="00502BD6">
            <w:pPr>
              <w:tabs>
                <w:tab w:val="left" w:pos="426"/>
                <w:tab w:val="left" w:pos="567"/>
              </w:tabs>
              <w:spacing w:line="360" w:lineRule="auto"/>
              <w:jc w:val="center"/>
              <w:cnfStyle w:val="000000000000" w:firstRow="0" w:lastRow="0" w:firstColumn="0" w:lastColumn="0" w:oddVBand="0" w:evenVBand="0" w:oddHBand="0" w:evenHBand="0" w:firstRowFirstColumn="0" w:firstRowLastColumn="0" w:lastRowFirstColumn="0" w:lastRowLastColumn="0"/>
              <w:rPr>
                <w:color w:val="auto"/>
                <w:lang w:val="en-US"/>
              </w:rPr>
            </w:pPr>
            <w:r w:rsidRPr="00502BD6">
              <w:rPr>
                <w:color w:val="auto"/>
              </w:rPr>
              <w:t>205</w:t>
            </w:r>
          </w:p>
        </w:tc>
        <w:tc>
          <w:tcPr>
            <w:tcW w:w="781" w:type="pct"/>
            <w:tcBorders>
              <w:right w:val="single" w:sz="12" w:space="0" w:color="auto"/>
            </w:tcBorders>
            <w:noWrap/>
          </w:tcPr>
          <w:p w14:paraId="00EA3ABA" w14:textId="77777777" w:rsidR="00221667" w:rsidRPr="00502BD6" w:rsidRDefault="00221667" w:rsidP="00502BD6">
            <w:pPr>
              <w:tabs>
                <w:tab w:val="left" w:pos="426"/>
                <w:tab w:val="left" w:pos="567"/>
              </w:tabs>
              <w:spacing w:line="360" w:lineRule="auto"/>
              <w:jc w:val="center"/>
              <w:cnfStyle w:val="000000000000" w:firstRow="0" w:lastRow="0" w:firstColumn="0" w:lastColumn="0" w:oddVBand="0" w:evenVBand="0" w:oddHBand="0" w:evenHBand="0" w:firstRowFirstColumn="0" w:firstRowLastColumn="0" w:lastRowFirstColumn="0" w:lastRowLastColumn="0"/>
              <w:rPr>
                <w:color w:val="auto"/>
              </w:rPr>
            </w:pPr>
            <w:r w:rsidRPr="00502BD6">
              <w:rPr>
                <w:color w:val="auto"/>
              </w:rPr>
              <w:t>82,00</w:t>
            </w:r>
          </w:p>
        </w:tc>
      </w:tr>
      <w:tr w:rsidR="00502BD6" w:rsidRPr="00502BD6" w14:paraId="4F9B41F1" w14:textId="77777777" w:rsidTr="00F97565">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860" w:type="pct"/>
            <w:vMerge/>
            <w:tcBorders>
              <w:left w:val="single" w:sz="12" w:space="0" w:color="auto"/>
            </w:tcBorders>
          </w:tcPr>
          <w:p w14:paraId="68E77413" w14:textId="77777777" w:rsidR="00221667" w:rsidRPr="00502BD6" w:rsidRDefault="00221667" w:rsidP="00502BD6">
            <w:pPr>
              <w:tabs>
                <w:tab w:val="left" w:pos="426"/>
                <w:tab w:val="left" w:pos="567"/>
              </w:tabs>
              <w:spacing w:line="360" w:lineRule="auto"/>
              <w:jc w:val="left"/>
              <w:rPr>
                <w:b w:val="0"/>
                <w:bCs w:val="0"/>
                <w:i/>
                <w:iCs/>
                <w:color w:val="auto"/>
                <w:sz w:val="22"/>
                <w:szCs w:val="22"/>
              </w:rPr>
            </w:pPr>
          </w:p>
        </w:tc>
        <w:tc>
          <w:tcPr>
            <w:tcW w:w="1875" w:type="pct"/>
          </w:tcPr>
          <w:p w14:paraId="125CE910" w14:textId="77777777" w:rsidR="00221667" w:rsidRPr="00502BD6" w:rsidRDefault="00221667" w:rsidP="00502BD6">
            <w:pPr>
              <w:tabs>
                <w:tab w:val="left" w:pos="426"/>
                <w:tab w:val="left" w:pos="567"/>
              </w:tabs>
              <w:spacing w:line="360" w:lineRule="auto"/>
              <w:jc w:val="left"/>
              <w:cnfStyle w:val="000000100000" w:firstRow="0" w:lastRow="0" w:firstColumn="0" w:lastColumn="0" w:oddVBand="0" w:evenVBand="0" w:oddHBand="1" w:evenHBand="0" w:firstRowFirstColumn="0" w:firstRowLastColumn="0" w:lastRowFirstColumn="0" w:lastRowLastColumn="0"/>
              <w:rPr>
                <w:color w:val="auto"/>
              </w:rPr>
            </w:pPr>
            <w:r w:rsidRPr="00502BD6">
              <w:rPr>
                <w:color w:val="auto"/>
              </w:rPr>
              <w:t>Nách + thượng đòn</w:t>
            </w:r>
          </w:p>
        </w:tc>
        <w:tc>
          <w:tcPr>
            <w:tcW w:w="1484" w:type="pct"/>
            <w:noWrap/>
          </w:tcPr>
          <w:p w14:paraId="1165D90A" w14:textId="77777777" w:rsidR="00221667" w:rsidRPr="00502BD6" w:rsidRDefault="00221667" w:rsidP="00502BD6">
            <w:pPr>
              <w:tabs>
                <w:tab w:val="left" w:pos="426"/>
                <w:tab w:val="left" w:pos="567"/>
              </w:tabs>
              <w:spacing w:line="360" w:lineRule="auto"/>
              <w:jc w:val="center"/>
              <w:cnfStyle w:val="000000100000" w:firstRow="0" w:lastRow="0" w:firstColumn="0" w:lastColumn="0" w:oddVBand="0" w:evenVBand="0" w:oddHBand="1" w:evenHBand="0" w:firstRowFirstColumn="0" w:firstRowLastColumn="0" w:lastRowFirstColumn="0" w:lastRowLastColumn="0"/>
              <w:rPr>
                <w:color w:val="auto"/>
              </w:rPr>
            </w:pPr>
            <w:r w:rsidRPr="00502BD6">
              <w:rPr>
                <w:color w:val="auto"/>
              </w:rPr>
              <w:t>27</w:t>
            </w:r>
          </w:p>
        </w:tc>
        <w:tc>
          <w:tcPr>
            <w:tcW w:w="781" w:type="pct"/>
            <w:tcBorders>
              <w:right w:val="single" w:sz="12" w:space="0" w:color="auto"/>
            </w:tcBorders>
            <w:noWrap/>
          </w:tcPr>
          <w:p w14:paraId="0B442064" w14:textId="77777777" w:rsidR="00221667" w:rsidRPr="00502BD6" w:rsidRDefault="00221667" w:rsidP="00502BD6">
            <w:pPr>
              <w:tabs>
                <w:tab w:val="left" w:pos="426"/>
                <w:tab w:val="left" w:pos="567"/>
              </w:tabs>
              <w:spacing w:line="360" w:lineRule="auto"/>
              <w:jc w:val="center"/>
              <w:cnfStyle w:val="000000100000" w:firstRow="0" w:lastRow="0" w:firstColumn="0" w:lastColumn="0" w:oddVBand="0" w:evenVBand="0" w:oddHBand="1" w:evenHBand="0" w:firstRowFirstColumn="0" w:firstRowLastColumn="0" w:lastRowFirstColumn="0" w:lastRowLastColumn="0"/>
              <w:rPr>
                <w:color w:val="auto"/>
              </w:rPr>
            </w:pPr>
            <w:r w:rsidRPr="00502BD6">
              <w:rPr>
                <w:color w:val="auto"/>
              </w:rPr>
              <w:t>10,80</w:t>
            </w:r>
          </w:p>
        </w:tc>
      </w:tr>
      <w:tr w:rsidR="00502BD6" w:rsidRPr="00502BD6" w14:paraId="58DDC506" w14:textId="77777777" w:rsidTr="00F97565">
        <w:trPr>
          <w:trHeight w:val="290"/>
        </w:trPr>
        <w:tc>
          <w:tcPr>
            <w:cnfStyle w:val="001000000000" w:firstRow="0" w:lastRow="0" w:firstColumn="1" w:lastColumn="0" w:oddVBand="0" w:evenVBand="0" w:oddHBand="0" w:evenHBand="0" w:firstRowFirstColumn="0" w:firstRowLastColumn="0" w:lastRowFirstColumn="0" w:lastRowLastColumn="0"/>
            <w:tcW w:w="860" w:type="pct"/>
            <w:vMerge/>
            <w:tcBorders>
              <w:left w:val="single" w:sz="12" w:space="0" w:color="auto"/>
            </w:tcBorders>
          </w:tcPr>
          <w:p w14:paraId="123D9B70" w14:textId="77777777" w:rsidR="00221667" w:rsidRPr="00502BD6" w:rsidRDefault="00221667" w:rsidP="00502BD6">
            <w:pPr>
              <w:tabs>
                <w:tab w:val="left" w:pos="426"/>
                <w:tab w:val="left" w:pos="567"/>
              </w:tabs>
              <w:spacing w:line="360" w:lineRule="auto"/>
              <w:jc w:val="left"/>
              <w:rPr>
                <w:i/>
                <w:iCs/>
                <w:color w:val="auto"/>
              </w:rPr>
            </w:pPr>
          </w:p>
        </w:tc>
        <w:tc>
          <w:tcPr>
            <w:tcW w:w="1875" w:type="pct"/>
          </w:tcPr>
          <w:p w14:paraId="6080C5D7" w14:textId="77777777" w:rsidR="00221667" w:rsidRPr="00502BD6" w:rsidRDefault="00221667" w:rsidP="00502BD6">
            <w:pPr>
              <w:tabs>
                <w:tab w:val="left" w:pos="426"/>
                <w:tab w:val="left" w:pos="567"/>
              </w:tabs>
              <w:spacing w:line="360" w:lineRule="auto"/>
              <w:jc w:val="left"/>
              <w:cnfStyle w:val="000000000000" w:firstRow="0" w:lastRow="0" w:firstColumn="0" w:lastColumn="0" w:oddVBand="0" w:evenVBand="0" w:oddHBand="0" w:evenHBand="0" w:firstRowFirstColumn="0" w:firstRowLastColumn="0" w:lastRowFirstColumn="0" w:lastRowLastColumn="0"/>
              <w:rPr>
                <w:b/>
                <w:bCs/>
                <w:color w:val="auto"/>
              </w:rPr>
            </w:pPr>
            <w:r w:rsidRPr="00502BD6">
              <w:rPr>
                <w:color w:val="auto"/>
              </w:rPr>
              <w:t>Thượng đòn</w:t>
            </w:r>
          </w:p>
        </w:tc>
        <w:tc>
          <w:tcPr>
            <w:tcW w:w="1484" w:type="pct"/>
            <w:noWrap/>
          </w:tcPr>
          <w:p w14:paraId="4732C51D" w14:textId="77777777" w:rsidR="00221667" w:rsidRPr="00502BD6" w:rsidRDefault="00221667" w:rsidP="00502BD6">
            <w:pPr>
              <w:tabs>
                <w:tab w:val="left" w:pos="426"/>
                <w:tab w:val="left" w:pos="567"/>
              </w:tabs>
              <w:spacing w:line="360" w:lineRule="auto"/>
              <w:jc w:val="center"/>
              <w:cnfStyle w:val="000000000000" w:firstRow="0" w:lastRow="0" w:firstColumn="0" w:lastColumn="0" w:oddVBand="0" w:evenVBand="0" w:oddHBand="0" w:evenHBand="0" w:firstRowFirstColumn="0" w:firstRowLastColumn="0" w:lastRowFirstColumn="0" w:lastRowLastColumn="0"/>
              <w:rPr>
                <w:color w:val="auto"/>
              </w:rPr>
            </w:pPr>
            <w:r w:rsidRPr="00502BD6">
              <w:rPr>
                <w:color w:val="auto"/>
              </w:rPr>
              <w:t>2</w:t>
            </w:r>
          </w:p>
        </w:tc>
        <w:tc>
          <w:tcPr>
            <w:tcW w:w="781" w:type="pct"/>
            <w:tcBorders>
              <w:right w:val="single" w:sz="12" w:space="0" w:color="auto"/>
            </w:tcBorders>
            <w:noWrap/>
          </w:tcPr>
          <w:p w14:paraId="01C0B49E" w14:textId="77777777" w:rsidR="00221667" w:rsidRPr="00502BD6" w:rsidRDefault="00221667" w:rsidP="00502BD6">
            <w:pPr>
              <w:tabs>
                <w:tab w:val="left" w:pos="426"/>
                <w:tab w:val="left" w:pos="567"/>
              </w:tabs>
              <w:spacing w:line="360" w:lineRule="auto"/>
              <w:jc w:val="center"/>
              <w:cnfStyle w:val="000000000000" w:firstRow="0" w:lastRow="0" w:firstColumn="0" w:lastColumn="0" w:oddVBand="0" w:evenVBand="0" w:oddHBand="0" w:evenHBand="0" w:firstRowFirstColumn="0" w:firstRowLastColumn="0" w:lastRowFirstColumn="0" w:lastRowLastColumn="0"/>
              <w:rPr>
                <w:color w:val="auto"/>
              </w:rPr>
            </w:pPr>
            <w:r w:rsidRPr="00502BD6">
              <w:rPr>
                <w:color w:val="auto"/>
              </w:rPr>
              <w:t>0,80</w:t>
            </w:r>
          </w:p>
        </w:tc>
      </w:tr>
      <w:tr w:rsidR="00502BD6" w:rsidRPr="00502BD6" w14:paraId="204A0E77" w14:textId="77777777" w:rsidTr="00F97565">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860" w:type="pct"/>
            <w:vMerge/>
            <w:tcBorders>
              <w:left w:val="single" w:sz="12" w:space="0" w:color="auto"/>
            </w:tcBorders>
          </w:tcPr>
          <w:p w14:paraId="67E22ABE" w14:textId="77777777" w:rsidR="00221667" w:rsidRPr="00502BD6" w:rsidRDefault="00221667" w:rsidP="00502BD6">
            <w:pPr>
              <w:tabs>
                <w:tab w:val="left" w:pos="426"/>
                <w:tab w:val="left" w:pos="567"/>
              </w:tabs>
              <w:spacing w:line="360" w:lineRule="auto"/>
              <w:jc w:val="left"/>
              <w:rPr>
                <w:i/>
                <w:iCs/>
                <w:color w:val="auto"/>
              </w:rPr>
            </w:pPr>
          </w:p>
        </w:tc>
        <w:tc>
          <w:tcPr>
            <w:tcW w:w="1875" w:type="pct"/>
          </w:tcPr>
          <w:p w14:paraId="6A8EB946" w14:textId="68F0EA7C" w:rsidR="00221667" w:rsidRPr="00502BD6" w:rsidRDefault="00221667" w:rsidP="00502BD6">
            <w:pPr>
              <w:tabs>
                <w:tab w:val="left" w:pos="426"/>
                <w:tab w:val="left" w:pos="567"/>
              </w:tabs>
              <w:spacing w:line="360" w:lineRule="auto"/>
              <w:jc w:val="right"/>
              <w:cnfStyle w:val="000000100000" w:firstRow="0" w:lastRow="0" w:firstColumn="0" w:lastColumn="0" w:oddVBand="0" w:evenVBand="0" w:oddHBand="1" w:evenHBand="0" w:firstRowFirstColumn="0" w:firstRowLastColumn="0" w:lastRowFirstColumn="0" w:lastRowLastColumn="0"/>
              <w:rPr>
                <w:b/>
                <w:bCs/>
                <w:color w:val="auto"/>
              </w:rPr>
            </w:pPr>
            <w:r w:rsidRPr="00502BD6">
              <w:rPr>
                <w:b/>
                <w:bCs/>
                <w:color w:val="auto"/>
              </w:rPr>
              <w:t>Tổng</w:t>
            </w:r>
          </w:p>
        </w:tc>
        <w:tc>
          <w:tcPr>
            <w:tcW w:w="1484" w:type="pct"/>
            <w:noWrap/>
          </w:tcPr>
          <w:p w14:paraId="0066B51C" w14:textId="4C687D39" w:rsidR="00221667" w:rsidRPr="00502BD6" w:rsidRDefault="00221667" w:rsidP="00502BD6">
            <w:pPr>
              <w:tabs>
                <w:tab w:val="left" w:pos="426"/>
                <w:tab w:val="left" w:pos="567"/>
              </w:tabs>
              <w:spacing w:line="360" w:lineRule="auto"/>
              <w:jc w:val="center"/>
              <w:cnfStyle w:val="000000100000" w:firstRow="0" w:lastRow="0" w:firstColumn="0" w:lastColumn="0" w:oddVBand="0" w:evenVBand="0" w:oddHBand="1" w:evenHBand="0" w:firstRowFirstColumn="0" w:firstRowLastColumn="0" w:lastRowFirstColumn="0" w:lastRowLastColumn="0"/>
              <w:rPr>
                <w:color w:val="auto"/>
              </w:rPr>
            </w:pPr>
            <w:r w:rsidRPr="00502BD6">
              <w:rPr>
                <w:color w:val="auto"/>
              </w:rPr>
              <w:t>250</w:t>
            </w:r>
          </w:p>
        </w:tc>
        <w:tc>
          <w:tcPr>
            <w:tcW w:w="781" w:type="pct"/>
            <w:tcBorders>
              <w:right w:val="single" w:sz="12" w:space="0" w:color="auto"/>
            </w:tcBorders>
            <w:noWrap/>
          </w:tcPr>
          <w:p w14:paraId="7F3E9E41" w14:textId="5167E07A" w:rsidR="00221667" w:rsidRPr="00502BD6" w:rsidRDefault="00221667" w:rsidP="00502BD6">
            <w:pPr>
              <w:tabs>
                <w:tab w:val="left" w:pos="426"/>
                <w:tab w:val="left" w:pos="567"/>
              </w:tabs>
              <w:spacing w:line="360" w:lineRule="auto"/>
              <w:jc w:val="center"/>
              <w:cnfStyle w:val="000000100000" w:firstRow="0" w:lastRow="0" w:firstColumn="0" w:lastColumn="0" w:oddVBand="0" w:evenVBand="0" w:oddHBand="1" w:evenHBand="0" w:firstRowFirstColumn="0" w:firstRowLastColumn="0" w:lastRowFirstColumn="0" w:lastRowLastColumn="0"/>
              <w:rPr>
                <w:color w:val="auto"/>
              </w:rPr>
            </w:pPr>
            <w:r w:rsidRPr="00502BD6">
              <w:rPr>
                <w:color w:val="auto"/>
              </w:rPr>
              <w:t>100</w:t>
            </w:r>
          </w:p>
        </w:tc>
      </w:tr>
      <w:tr w:rsidR="00502BD6" w:rsidRPr="00502BD6" w14:paraId="2923729B" w14:textId="77777777" w:rsidTr="00F97565">
        <w:trPr>
          <w:trHeight w:val="290"/>
        </w:trPr>
        <w:tc>
          <w:tcPr>
            <w:cnfStyle w:val="001000000000" w:firstRow="0" w:lastRow="0" w:firstColumn="1" w:lastColumn="0" w:oddVBand="0" w:evenVBand="0" w:oddHBand="0" w:evenHBand="0" w:firstRowFirstColumn="0" w:firstRowLastColumn="0" w:lastRowFirstColumn="0" w:lastRowLastColumn="0"/>
            <w:tcW w:w="860" w:type="pct"/>
            <w:vMerge w:val="restart"/>
            <w:tcBorders>
              <w:left w:val="single" w:sz="12" w:space="0" w:color="auto"/>
            </w:tcBorders>
          </w:tcPr>
          <w:p w14:paraId="4EDC56CA" w14:textId="77777777" w:rsidR="00776B66" w:rsidRPr="00502BD6" w:rsidRDefault="00776B66" w:rsidP="00502BD6">
            <w:pPr>
              <w:tabs>
                <w:tab w:val="left" w:pos="426"/>
                <w:tab w:val="left" w:pos="567"/>
              </w:tabs>
              <w:spacing w:line="360" w:lineRule="auto"/>
              <w:jc w:val="left"/>
              <w:rPr>
                <w:b w:val="0"/>
                <w:bCs w:val="0"/>
                <w:i/>
                <w:iCs/>
                <w:color w:val="auto"/>
                <w:sz w:val="18"/>
                <w:szCs w:val="18"/>
                <w:lang w:val="en-US"/>
              </w:rPr>
            </w:pPr>
          </w:p>
          <w:p w14:paraId="75FA6B88" w14:textId="6B67A18B" w:rsidR="00776B66" w:rsidRPr="00502BD6" w:rsidRDefault="00776B66" w:rsidP="00502BD6">
            <w:pPr>
              <w:tabs>
                <w:tab w:val="left" w:pos="426"/>
                <w:tab w:val="left" w:pos="567"/>
              </w:tabs>
              <w:spacing w:line="360" w:lineRule="auto"/>
              <w:jc w:val="left"/>
              <w:rPr>
                <w:i/>
                <w:iCs/>
                <w:color w:val="auto"/>
              </w:rPr>
            </w:pPr>
            <w:r w:rsidRPr="00502BD6">
              <w:rPr>
                <w:i/>
                <w:iCs/>
                <w:color w:val="auto"/>
                <w:lang w:val="en-US"/>
              </w:rPr>
              <w:t>Số lượng</w:t>
            </w:r>
            <w:r w:rsidRPr="00502BD6">
              <w:rPr>
                <w:i/>
                <w:iCs/>
                <w:color w:val="auto"/>
              </w:rPr>
              <w:t xml:space="preserve"> </w:t>
            </w:r>
          </w:p>
        </w:tc>
        <w:tc>
          <w:tcPr>
            <w:tcW w:w="1875" w:type="pct"/>
          </w:tcPr>
          <w:p w14:paraId="22FC2CAE" w14:textId="77777777" w:rsidR="00776B66" w:rsidRPr="00502BD6" w:rsidRDefault="00776B66" w:rsidP="00502BD6">
            <w:pPr>
              <w:tabs>
                <w:tab w:val="left" w:pos="426"/>
                <w:tab w:val="left" w:pos="567"/>
              </w:tabs>
              <w:spacing w:line="360" w:lineRule="auto"/>
              <w:jc w:val="left"/>
              <w:cnfStyle w:val="000000000000" w:firstRow="0" w:lastRow="0" w:firstColumn="0" w:lastColumn="0" w:oddVBand="0" w:evenVBand="0" w:oddHBand="0" w:evenHBand="0" w:firstRowFirstColumn="0" w:firstRowLastColumn="0" w:lastRowFirstColumn="0" w:lastRowLastColumn="0"/>
              <w:rPr>
                <w:color w:val="auto"/>
              </w:rPr>
            </w:pPr>
            <w:r w:rsidRPr="00502BD6">
              <w:rPr>
                <w:color w:val="auto"/>
              </w:rPr>
              <w:t>Không hạch</w:t>
            </w:r>
          </w:p>
        </w:tc>
        <w:tc>
          <w:tcPr>
            <w:tcW w:w="1484" w:type="pct"/>
            <w:noWrap/>
          </w:tcPr>
          <w:p w14:paraId="3F4AD4D2" w14:textId="2269F502" w:rsidR="00776B66" w:rsidRPr="00502BD6" w:rsidRDefault="00776B66" w:rsidP="00502BD6">
            <w:pPr>
              <w:tabs>
                <w:tab w:val="left" w:pos="426"/>
                <w:tab w:val="left" w:pos="567"/>
              </w:tabs>
              <w:spacing w:line="360" w:lineRule="auto"/>
              <w:jc w:val="center"/>
              <w:cnfStyle w:val="000000000000" w:firstRow="0" w:lastRow="0" w:firstColumn="0" w:lastColumn="0" w:oddVBand="0" w:evenVBand="0" w:oddHBand="0" w:evenHBand="0" w:firstRowFirstColumn="0" w:firstRowLastColumn="0" w:lastRowFirstColumn="0" w:lastRowLastColumn="0"/>
              <w:rPr>
                <w:color w:val="auto"/>
                <w:lang w:val="en-US"/>
              </w:rPr>
            </w:pPr>
            <w:r w:rsidRPr="00502BD6">
              <w:rPr>
                <w:color w:val="auto"/>
              </w:rPr>
              <w:t>1</w:t>
            </w:r>
            <w:r w:rsidR="007F1B8E" w:rsidRPr="00502BD6">
              <w:rPr>
                <w:color w:val="auto"/>
                <w:lang w:val="en-US"/>
              </w:rPr>
              <w:t>6</w:t>
            </w:r>
          </w:p>
        </w:tc>
        <w:tc>
          <w:tcPr>
            <w:tcW w:w="781" w:type="pct"/>
            <w:tcBorders>
              <w:right w:val="single" w:sz="12" w:space="0" w:color="auto"/>
            </w:tcBorders>
            <w:noWrap/>
          </w:tcPr>
          <w:p w14:paraId="34D34C50" w14:textId="77777777" w:rsidR="00776B66" w:rsidRPr="00502BD6" w:rsidRDefault="00776B66" w:rsidP="00502BD6">
            <w:pPr>
              <w:tabs>
                <w:tab w:val="left" w:pos="426"/>
                <w:tab w:val="left" w:pos="567"/>
              </w:tabs>
              <w:spacing w:line="360" w:lineRule="auto"/>
              <w:jc w:val="center"/>
              <w:cnfStyle w:val="000000000000" w:firstRow="0" w:lastRow="0" w:firstColumn="0" w:lastColumn="0" w:oddVBand="0" w:evenVBand="0" w:oddHBand="0" w:evenHBand="0" w:firstRowFirstColumn="0" w:firstRowLastColumn="0" w:lastRowFirstColumn="0" w:lastRowLastColumn="0"/>
              <w:rPr>
                <w:color w:val="auto"/>
              </w:rPr>
            </w:pPr>
            <w:r w:rsidRPr="00502BD6">
              <w:rPr>
                <w:color w:val="auto"/>
              </w:rPr>
              <w:t>6,40</w:t>
            </w:r>
          </w:p>
        </w:tc>
      </w:tr>
      <w:tr w:rsidR="00502BD6" w:rsidRPr="00502BD6" w14:paraId="19F7ED3D" w14:textId="77777777" w:rsidTr="00F97565">
        <w:trPr>
          <w:cnfStyle w:val="000000100000" w:firstRow="0" w:lastRow="0" w:firstColumn="0" w:lastColumn="0" w:oddVBand="0" w:evenVBand="0" w:oddHBand="1" w:evenHBand="0" w:firstRowFirstColumn="0" w:firstRowLastColumn="0" w:lastRowFirstColumn="0" w:lastRowLastColumn="0"/>
          <w:trHeight w:val="297"/>
        </w:trPr>
        <w:tc>
          <w:tcPr>
            <w:cnfStyle w:val="001000000000" w:firstRow="0" w:lastRow="0" w:firstColumn="1" w:lastColumn="0" w:oddVBand="0" w:evenVBand="0" w:oddHBand="0" w:evenHBand="0" w:firstRowFirstColumn="0" w:firstRowLastColumn="0" w:lastRowFirstColumn="0" w:lastRowLastColumn="0"/>
            <w:tcW w:w="860" w:type="pct"/>
            <w:vMerge/>
            <w:tcBorders>
              <w:left w:val="single" w:sz="12" w:space="0" w:color="auto"/>
            </w:tcBorders>
          </w:tcPr>
          <w:p w14:paraId="4FF05A1B" w14:textId="77777777" w:rsidR="00776B66" w:rsidRPr="00502BD6" w:rsidRDefault="00776B66" w:rsidP="00502BD6">
            <w:pPr>
              <w:tabs>
                <w:tab w:val="left" w:pos="426"/>
                <w:tab w:val="left" w:pos="567"/>
              </w:tabs>
              <w:spacing w:line="360" w:lineRule="auto"/>
              <w:jc w:val="left"/>
              <w:rPr>
                <w:i/>
                <w:iCs/>
                <w:color w:val="auto"/>
                <w:lang w:val="en-US"/>
              </w:rPr>
            </w:pPr>
          </w:p>
        </w:tc>
        <w:tc>
          <w:tcPr>
            <w:tcW w:w="1875" w:type="pct"/>
          </w:tcPr>
          <w:p w14:paraId="52BDA7AE" w14:textId="77777777" w:rsidR="00776B66" w:rsidRPr="00502BD6" w:rsidRDefault="00776B66" w:rsidP="00502BD6">
            <w:pPr>
              <w:tabs>
                <w:tab w:val="left" w:pos="426"/>
                <w:tab w:val="left" w:pos="567"/>
              </w:tabs>
              <w:spacing w:line="360" w:lineRule="auto"/>
              <w:jc w:val="left"/>
              <w:cnfStyle w:val="000000100000" w:firstRow="0" w:lastRow="0" w:firstColumn="0" w:lastColumn="0" w:oddVBand="0" w:evenVBand="0" w:oddHBand="1" w:evenHBand="0" w:firstRowFirstColumn="0" w:firstRowLastColumn="0" w:lastRowFirstColumn="0" w:lastRowLastColumn="0"/>
              <w:rPr>
                <w:b/>
                <w:bCs/>
                <w:color w:val="auto"/>
                <w:lang w:val="en-US"/>
              </w:rPr>
            </w:pPr>
            <w:r w:rsidRPr="00502BD6">
              <w:rPr>
                <w:color w:val="auto"/>
              </w:rPr>
              <w:t xml:space="preserve">1 </w:t>
            </w:r>
            <w:r w:rsidRPr="00502BD6">
              <w:rPr>
                <w:color w:val="auto"/>
                <w:lang w:val="en-US"/>
              </w:rPr>
              <w:t>hạch</w:t>
            </w:r>
          </w:p>
        </w:tc>
        <w:tc>
          <w:tcPr>
            <w:tcW w:w="1484" w:type="pct"/>
            <w:noWrap/>
          </w:tcPr>
          <w:p w14:paraId="50D6B14D" w14:textId="77777777" w:rsidR="00776B66" w:rsidRPr="00502BD6" w:rsidRDefault="00776B66" w:rsidP="00502BD6">
            <w:pPr>
              <w:tabs>
                <w:tab w:val="left" w:pos="426"/>
                <w:tab w:val="left" w:pos="567"/>
              </w:tabs>
              <w:spacing w:line="360" w:lineRule="auto"/>
              <w:jc w:val="center"/>
              <w:cnfStyle w:val="000000100000" w:firstRow="0" w:lastRow="0" w:firstColumn="0" w:lastColumn="0" w:oddVBand="0" w:evenVBand="0" w:oddHBand="1" w:evenHBand="0" w:firstRowFirstColumn="0" w:firstRowLastColumn="0" w:lastRowFirstColumn="0" w:lastRowLastColumn="0"/>
              <w:rPr>
                <w:color w:val="auto"/>
                <w:lang w:val="en-US"/>
              </w:rPr>
            </w:pPr>
            <w:r w:rsidRPr="00502BD6">
              <w:rPr>
                <w:color w:val="auto"/>
              </w:rPr>
              <w:t>188</w:t>
            </w:r>
          </w:p>
        </w:tc>
        <w:tc>
          <w:tcPr>
            <w:tcW w:w="781" w:type="pct"/>
            <w:tcBorders>
              <w:right w:val="single" w:sz="12" w:space="0" w:color="auto"/>
            </w:tcBorders>
            <w:noWrap/>
          </w:tcPr>
          <w:p w14:paraId="575CB0D0" w14:textId="77777777" w:rsidR="00776B66" w:rsidRPr="00502BD6" w:rsidRDefault="00776B66" w:rsidP="00502BD6">
            <w:pPr>
              <w:tabs>
                <w:tab w:val="left" w:pos="426"/>
                <w:tab w:val="left" w:pos="567"/>
              </w:tabs>
              <w:spacing w:line="360" w:lineRule="auto"/>
              <w:jc w:val="center"/>
              <w:cnfStyle w:val="000000100000" w:firstRow="0" w:lastRow="0" w:firstColumn="0" w:lastColumn="0" w:oddVBand="0" w:evenVBand="0" w:oddHBand="1" w:evenHBand="0" w:firstRowFirstColumn="0" w:firstRowLastColumn="0" w:lastRowFirstColumn="0" w:lastRowLastColumn="0"/>
              <w:rPr>
                <w:color w:val="auto"/>
              </w:rPr>
            </w:pPr>
            <w:r w:rsidRPr="00502BD6">
              <w:rPr>
                <w:color w:val="auto"/>
              </w:rPr>
              <w:t>75,20</w:t>
            </w:r>
          </w:p>
        </w:tc>
      </w:tr>
      <w:tr w:rsidR="00502BD6" w:rsidRPr="00502BD6" w14:paraId="1F9C2C6E" w14:textId="77777777" w:rsidTr="00F97565">
        <w:trPr>
          <w:trHeight w:val="410"/>
        </w:trPr>
        <w:tc>
          <w:tcPr>
            <w:cnfStyle w:val="001000000000" w:firstRow="0" w:lastRow="0" w:firstColumn="1" w:lastColumn="0" w:oddVBand="0" w:evenVBand="0" w:oddHBand="0" w:evenHBand="0" w:firstRowFirstColumn="0" w:firstRowLastColumn="0" w:lastRowFirstColumn="0" w:lastRowLastColumn="0"/>
            <w:tcW w:w="860" w:type="pct"/>
            <w:vMerge/>
            <w:tcBorders>
              <w:left w:val="single" w:sz="12" w:space="0" w:color="auto"/>
            </w:tcBorders>
          </w:tcPr>
          <w:p w14:paraId="5754F02F" w14:textId="77777777" w:rsidR="00776B66" w:rsidRPr="00502BD6" w:rsidRDefault="00776B66" w:rsidP="00502BD6">
            <w:pPr>
              <w:tabs>
                <w:tab w:val="left" w:pos="426"/>
                <w:tab w:val="left" w:pos="567"/>
              </w:tabs>
              <w:spacing w:line="360" w:lineRule="auto"/>
              <w:jc w:val="left"/>
              <w:rPr>
                <w:i/>
                <w:iCs/>
                <w:color w:val="auto"/>
                <w:lang w:val="en-US"/>
              </w:rPr>
            </w:pPr>
          </w:p>
        </w:tc>
        <w:tc>
          <w:tcPr>
            <w:tcW w:w="1875" w:type="pct"/>
            <w:hideMark/>
          </w:tcPr>
          <w:p w14:paraId="708F2FA9" w14:textId="77777777" w:rsidR="00776B66" w:rsidRPr="00502BD6" w:rsidRDefault="00776B66" w:rsidP="00502BD6">
            <w:pPr>
              <w:tabs>
                <w:tab w:val="left" w:pos="426"/>
                <w:tab w:val="left" w:pos="567"/>
              </w:tabs>
              <w:spacing w:line="360" w:lineRule="auto"/>
              <w:jc w:val="left"/>
              <w:cnfStyle w:val="000000000000" w:firstRow="0" w:lastRow="0" w:firstColumn="0" w:lastColumn="0" w:oddVBand="0" w:evenVBand="0" w:oddHBand="0" w:evenHBand="0" w:firstRowFirstColumn="0" w:firstRowLastColumn="0" w:lastRowFirstColumn="0" w:lastRowLastColumn="0"/>
              <w:rPr>
                <w:b/>
                <w:bCs/>
                <w:color w:val="auto"/>
                <w:lang w:val="en-US"/>
              </w:rPr>
            </w:pPr>
            <w:r w:rsidRPr="00502BD6">
              <w:rPr>
                <w:color w:val="auto"/>
              </w:rPr>
              <w:t>&gt;</w:t>
            </w:r>
            <w:r w:rsidRPr="00502BD6">
              <w:rPr>
                <w:color w:val="auto"/>
                <w:lang w:val="en-US"/>
              </w:rPr>
              <w:t>2 hạch</w:t>
            </w:r>
          </w:p>
        </w:tc>
        <w:tc>
          <w:tcPr>
            <w:tcW w:w="1484" w:type="pct"/>
            <w:noWrap/>
            <w:hideMark/>
          </w:tcPr>
          <w:p w14:paraId="40245883" w14:textId="77777777" w:rsidR="00776B66" w:rsidRPr="00502BD6" w:rsidRDefault="00776B66" w:rsidP="00502BD6">
            <w:pPr>
              <w:tabs>
                <w:tab w:val="left" w:pos="426"/>
                <w:tab w:val="left" w:pos="567"/>
              </w:tabs>
              <w:spacing w:line="360" w:lineRule="auto"/>
              <w:jc w:val="center"/>
              <w:cnfStyle w:val="000000000000" w:firstRow="0" w:lastRow="0" w:firstColumn="0" w:lastColumn="0" w:oddVBand="0" w:evenVBand="0" w:oddHBand="0" w:evenHBand="0" w:firstRowFirstColumn="0" w:firstRowLastColumn="0" w:lastRowFirstColumn="0" w:lastRowLastColumn="0"/>
              <w:rPr>
                <w:color w:val="auto"/>
                <w:lang w:val="en-US"/>
              </w:rPr>
            </w:pPr>
            <w:r w:rsidRPr="00502BD6">
              <w:rPr>
                <w:color w:val="auto"/>
              </w:rPr>
              <w:t>46</w:t>
            </w:r>
          </w:p>
        </w:tc>
        <w:tc>
          <w:tcPr>
            <w:tcW w:w="781" w:type="pct"/>
            <w:tcBorders>
              <w:right w:val="single" w:sz="12" w:space="0" w:color="auto"/>
            </w:tcBorders>
            <w:noWrap/>
            <w:hideMark/>
          </w:tcPr>
          <w:p w14:paraId="4D6465A4" w14:textId="77777777" w:rsidR="00776B66" w:rsidRPr="00502BD6" w:rsidRDefault="00776B66" w:rsidP="00502BD6">
            <w:pPr>
              <w:tabs>
                <w:tab w:val="left" w:pos="426"/>
                <w:tab w:val="left" w:pos="567"/>
              </w:tabs>
              <w:spacing w:line="360" w:lineRule="auto"/>
              <w:jc w:val="center"/>
              <w:cnfStyle w:val="000000000000" w:firstRow="0" w:lastRow="0" w:firstColumn="0" w:lastColumn="0" w:oddVBand="0" w:evenVBand="0" w:oddHBand="0" w:evenHBand="0" w:firstRowFirstColumn="0" w:firstRowLastColumn="0" w:lastRowFirstColumn="0" w:lastRowLastColumn="0"/>
              <w:rPr>
                <w:color w:val="auto"/>
                <w:lang w:val="en-US"/>
              </w:rPr>
            </w:pPr>
            <w:r w:rsidRPr="00502BD6">
              <w:rPr>
                <w:color w:val="auto"/>
              </w:rPr>
              <w:t>18,40</w:t>
            </w:r>
          </w:p>
        </w:tc>
      </w:tr>
      <w:tr w:rsidR="00502BD6" w:rsidRPr="00502BD6" w14:paraId="1C328350" w14:textId="77777777" w:rsidTr="00F97565">
        <w:trPr>
          <w:cnfStyle w:val="000000100000" w:firstRow="0" w:lastRow="0" w:firstColumn="0" w:lastColumn="0" w:oddVBand="0" w:evenVBand="0" w:oddHBand="1" w:evenHBand="0" w:firstRowFirstColumn="0" w:firstRowLastColumn="0" w:lastRowFirstColumn="0" w:lastRowLastColumn="0"/>
          <w:trHeight w:val="410"/>
        </w:trPr>
        <w:tc>
          <w:tcPr>
            <w:cnfStyle w:val="001000000000" w:firstRow="0" w:lastRow="0" w:firstColumn="1" w:lastColumn="0" w:oddVBand="0" w:evenVBand="0" w:oddHBand="0" w:evenHBand="0" w:firstRowFirstColumn="0" w:firstRowLastColumn="0" w:lastRowFirstColumn="0" w:lastRowLastColumn="0"/>
            <w:tcW w:w="860" w:type="pct"/>
            <w:vMerge/>
            <w:tcBorders>
              <w:left w:val="single" w:sz="12" w:space="0" w:color="auto"/>
            </w:tcBorders>
          </w:tcPr>
          <w:p w14:paraId="5D799C01" w14:textId="77777777" w:rsidR="00776B66" w:rsidRPr="00502BD6" w:rsidRDefault="00776B66" w:rsidP="00502BD6">
            <w:pPr>
              <w:tabs>
                <w:tab w:val="left" w:pos="426"/>
                <w:tab w:val="left" w:pos="567"/>
              </w:tabs>
              <w:spacing w:line="360" w:lineRule="auto"/>
              <w:jc w:val="left"/>
              <w:rPr>
                <w:i/>
                <w:iCs/>
                <w:color w:val="auto"/>
                <w:lang w:val="en-US"/>
              </w:rPr>
            </w:pPr>
          </w:p>
        </w:tc>
        <w:tc>
          <w:tcPr>
            <w:tcW w:w="1875" w:type="pct"/>
          </w:tcPr>
          <w:p w14:paraId="1D62C7C7" w14:textId="5548C7F5" w:rsidR="00776B66" w:rsidRPr="00502BD6" w:rsidRDefault="00776B66" w:rsidP="00502BD6">
            <w:pPr>
              <w:tabs>
                <w:tab w:val="left" w:pos="426"/>
                <w:tab w:val="left" w:pos="567"/>
              </w:tabs>
              <w:spacing w:line="360" w:lineRule="auto"/>
              <w:jc w:val="right"/>
              <w:cnfStyle w:val="000000100000" w:firstRow="0" w:lastRow="0" w:firstColumn="0" w:lastColumn="0" w:oddVBand="0" w:evenVBand="0" w:oddHBand="1" w:evenHBand="0" w:firstRowFirstColumn="0" w:firstRowLastColumn="0" w:lastRowFirstColumn="0" w:lastRowLastColumn="0"/>
              <w:rPr>
                <w:b/>
                <w:bCs/>
                <w:color w:val="auto"/>
              </w:rPr>
            </w:pPr>
            <w:r w:rsidRPr="00502BD6">
              <w:rPr>
                <w:b/>
                <w:bCs/>
                <w:color w:val="auto"/>
              </w:rPr>
              <w:t>Tổng</w:t>
            </w:r>
          </w:p>
        </w:tc>
        <w:tc>
          <w:tcPr>
            <w:tcW w:w="1484" w:type="pct"/>
            <w:noWrap/>
          </w:tcPr>
          <w:p w14:paraId="7196E8F8" w14:textId="642BE01D" w:rsidR="00776B66" w:rsidRPr="00502BD6" w:rsidRDefault="00776B66" w:rsidP="00502BD6">
            <w:pPr>
              <w:tabs>
                <w:tab w:val="left" w:pos="426"/>
                <w:tab w:val="left" w:pos="567"/>
              </w:tabs>
              <w:spacing w:line="360" w:lineRule="auto"/>
              <w:jc w:val="center"/>
              <w:cnfStyle w:val="000000100000" w:firstRow="0" w:lastRow="0" w:firstColumn="0" w:lastColumn="0" w:oddVBand="0" w:evenVBand="0" w:oddHBand="1" w:evenHBand="0" w:firstRowFirstColumn="0" w:firstRowLastColumn="0" w:lastRowFirstColumn="0" w:lastRowLastColumn="0"/>
              <w:rPr>
                <w:color w:val="auto"/>
              </w:rPr>
            </w:pPr>
            <w:r w:rsidRPr="00502BD6">
              <w:rPr>
                <w:color w:val="auto"/>
              </w:rPr>
              <w:t>250</w:t>
            </w:r>
          </w:p>
        </w:tc>
        <w:tc>
          <w:tcPr>
            <w:tcW w:w="781" w:type="pct"/>
            <w:tcBorders>
              <w:right w:val="single" w:sz="12" w:space="0" w:color="auto"/>
            </w:tcBorders>
            <w:noWrap/>
          </w:tcPr>
          <w:p w14:paraId="45745D77" w14:textId="024197C6" w:rsidR="00776B66" w:rsidRPr="00502BD6" w:rsidRDefault="00776B66" w:rsidP="00502BD6">
            <w:pPr>
              <w:tabs>
                <w:tab w:val="left" w:pos="426"/>
                <w:tab w:val="left" w:pos="567"/>
              </w:tabs>
              <w:spacing w:line="360" w:lineRule="auto"/>
              <w:jc w:val="center"/>
              <w:cnfStyle w:val="000000100000" w:firstRow="0" w:lastRow="0" w:firstColumn="0" w:lastColumn="0" w:oddVBand="0" w:evenVBand="0" w:oddHBand="1" w:evenHBand="0" w:firstRowFirstColumn="0" w:firstRowLastColumn="0" w:lastRowFirstColumn="0" w:lastRowLastColumn="0"/>
              <w:rPr>
                <w:color w:val="auto"/>
              </w:rPr>
            </w:pPr>
            <w:r w:rsidRPr="00502BD6">
              <w:rPr>
                <w:color w:val="auto"/>
              </w:rPr>
              <w:t>100</w:t>
            </w:r>
          </w:p>
        </w:tc>
      </w:tr>
      <w:tr w:rsidR="00502BD6" w:rsidRPr="00502BD6" w14:paraId="28A1D596" w14:textId="77777777" w:rsidTr="00F97565">
        <w:trPr>
          <w:trHeight w:val="361"/>
        </w:trPr>
        <w:tc>
          <w:tcPr>
            <w:cnfStyle w:val="001000000000" w:firstRow="0" w:lastRow="0" w:firstColumn="1" w:lastColumn="0" w:oddVBand="0" w:evenVBand="0" w:oddHBand="0" w:evenHBand="0" w:firstRowFirstColumn="0" w:firstRowLastColumn="0" w:lastRowFirstColumn="0" w:lastRowLastColumn="0"/>
            <w:tcW w:w="860" w:type="pct"/>
            <w:vMerge w:val="restart"/>
            <w:tcBorders>
              <w:left w:val="single" w:sz="12" w:space="0" w:color="auto"/>
            </w:tcBorders>
          </w:tcPr>
          <w:p w14:paraId="4561485C" w14:textId="77777777" w:rsidR="00776B66" w:rsidRPr="00502BD6" w:rsidRDefault="00776B66" w:rsidP="00502BD6">
            <w:pPr>
              <w:tabs>
                <w:tab w:val="left" w:pos="426"/>
                <w:tab w:val="left" w:pos="567"/>
              </w:tabs>
              <w:spacing w:line="360" w:lineRule="auto"/>
              <w:jc w:val="left"/>
              <w:rPr>
                <w:i/>
                <w:iCs/>
                <w:color w:val="auto"/>
                <w:lang w:val="en-US"/>
              </w:rPr>
            </w:pPr>
          </w:p>
          <w:p w14:paraId="4021C771" w14:textId="77777777" w:rsidR="00776B66" w:rsidRPr="00502BD6" w:rsidRDefault="00776B66" w:rsidP="00502BD6">
            <w:pPr>
              <w:tabs>
                <w:tab w:val="left" w:pos="426"/>
                <w:tab w:val="left" w:pos="567"/>
              </w:tabs>
              <w:spacing w:line="360" w:lineRule="auto"/>
              <w:jc w:val="left"/>
              <w:rPr>
                <w:b w:val="0"/>
                <w:bCs w:val="0"/>
                <w:i/>
                <w:iCs/>
                <w:color w:val="auto"/>
                <w:lang w:val="en-US"/>
              </w:rPr>
            </w:pPr>
          </w:p>
          <w:p w14:paraId="6AED019B" w14:textId="77777777" w:rsidR="00776B66" w:rsidRPr="00502BD6" w:rsidRDefault="00776B66" w:rsidP="00502BD6">
            <w:pPr>
              <w:tabs>
                <w:tab w:val="left" w:pos="426"/>
                <w:tab w:val="left" w:pos="567"/>
              </w:tabs>
              <w:spacing w:line="360" w:lineRule="auto"/>
              <w:jc w:val="left"/>
              <w:rPr>
                <w:i/>
                <w:iCs/>
                <w:color w:val="auto"/>
              </w:rPr>
            </w:pPr>
            <w:r w:rsidRPr="00502BD6">
              <w:rPr>
                <w:i/>
                <w:iCs/>
                <w:color w:val="auto"/>
                <w:lang w:val="en-US"/>
              </w:rPr>
              <w:t>D</w:t>
            </w:r>
            <w:r w:rsidRPr="00502BD6">
              <w:rPr>
                <w:i/>
                <w:iCs/>
                <w:color w:val="auto"/>
              </w:rPr>
              <w:t>i động</w:t>
            </w:r>
          </w:p>
        </w:tc>
        <w:tc>
          <w:tcPr>
            <w:tcW w:w="1875" w:type="pct"/>
            <w:hideMark/>
          </w:tcPr>
          <w:p w14:paraId="2163830F" w14:textId="77777777" w:rsidR="00776B66" w:rsidRPr="00502BD6" w:rsidRDefault="00776B66" w:rsidP="00502BD6">
            <w:pPr>
              <w:tabs>
                <w:tab w:val="left" w:pos="426"/>
                <w:tab w:val="left" w:pos="567"/>
              </w:tabs>
              <w:spacing w:line="360" w:lineRule="auto"/>
              <w:jc w:val="left"/>
              <w:cnfStyle w:val="000000000000" w:firstRow="0" w:lastRow="0" w:firstColumn="0" w:lastColumn="0" w:oddVBand="0" w:evenVBand="0" w:oddHBand="0" w:evenHBand="0" w:firstRowFirstColumn="0" w:firstRowLastColumn="0" w:lastRowFirstColumn="0" w:lastRowLastColumn="0"/>
              <w:rPr>
                <w:b/>
                <w:bCs/>
                <w:color w:val="auto"/>
              </w:rPr>
            </w:pPr>
            <w:r w:rsidRPr="00502BD6">
              <w:rPr>
                <w:color w:val="auto"/>
                <w:lang w:val="en-US"/>
              </w:rPr>
              <w:t>Tốt</w:t>
            </w:r>
          </w:p>
        </w:tc>
        <w:tc>
          <w:tcPr>
            <w:tcW w:w="1484" w:type="pct"/>
            <w:noWrap/>
            <w:hideMark/>
          </w:tcPr>
          <w:p w14:paraId="01A791B9" w14:textId="7C7153BC" w:rsidR="00776B66" w:rsidRPr="00502BD6" w:rsidRDefault="00776B66" w:rsidP="00502BD6">
            <w:pPr>
              <w:tabs>
                <w:tab w:val="left" w:pos="426"/>
                <w:tab w:val="left" w:pos="567"/>
              </w:tabs>
              <w:spacing w:line="360" w:lineRule="auto"/>
              <w:jc w:val="center"/>
              <w:cnfStyle w:val="000000000000" w:firstRow="0" w:lastRow="0" w:firstColumn="0" w:lastColumn="0" w:oddVBand="0" w:evenVBand="0" w:oddHBand="0" w:evenHBand="0" w:firstRowFirstColumn="0" w:firstRowLastColumn="0" w:lastRowFirstColumn="0" w:lastRowLastColumn="0"/>
              <w:rPr>
                <w:color w:val="auto"/>
                <w:lang w:val="en-US"/>
              </w:rPr>
            </w:pPr>
            <w:r w:rsidRPr="00502BD6">
              <w:rPr>
                <w:color w:val="auto"/>
              </w:rPr>
              <w:t>60</w:t>
            </w:r>
          </w:p>
        </w:tc>
        <w:tc>
          <w:tcPr>
            <w:tcW w:w="781" w:type="pct"/>
            <w:tcBorders>
              <w:right w:val="single" w:sz="12" w:space="0" w:color="auto"/>
            </w:tcBorders>
            <w:noWrap/>
            <w:hideMark/>
          </w:tcPr>
          <w:p w14:paraId="148E0D53" w14:textId="6E110051" w:rsidR="00776B66" w:rsidRPr="00502BD6" w:rsidRDefault="00776B66" w:rsidP="00502BD6">
            <w:pPr>
              <w:tabs>
                <w:tab w:val="left" w:pos="426"/>
                <w:tab w:val="left" w:pos="567"/>
              </w:tabs>
              <w:spacing w:line="360" w:lineRule="auto"/>
              <w:jc w:val="center"/>
              <w:cnfStyle w:val="000000000000" w:firstRow="0" w:lastRow="0" w:firstColumn="0" w:lastColumn="0" w:oddVBand="0" w:evenVBand="0" w:oddHBand="0" w:evenHBand="0" w:firstRowFirstColumn="0" w:firstRowLastColumn="0" w:lastRowFirstColumn="0" w:lastRowLastColumn="0"/>
              <w:rPr>
                <w:color w:val="auto"/>
                <w:lang w:val="en-US"/>
              </w:rPr>
            </w:pPr>
            <w:r w:rsidRPr="00502BD6">
              <w:rPr>
                <w:color w:val="auto"/>
              </w:rPr>
              <w:t>24,00</w:t>
            </w:r>
          </w:p>
        </w:tc>
      </w:tr>
      <w:tr w:rsidR="00502BD6" w:rsidRPr="00502BD6" w14:paraId="4AB14FF0" w14:textId="77777777" w:rsidTr="00F97565">
        <w:trPr>
          <w:cnfStyle w:val="000000100000" w:firstRow="0" w:lastRow="0" w:firstColumn="0" w:lastColumn="0" w:oddVBand="0" w:evenVBand="0" w:oddHBand="1" w:evenHBand="0" w:firstRowFirstColumn="0" w:firstRowLastColumn="0" w:lastRowFirstColumn="0" w:lastRowLastColumn="0"/>
          <w:trHeight w:val="409"/>
        </w:trPr>
        <w:tc>
          <w:tcPr>
            <w:cnfStyle w:val="001000000000" w:firstRow="0" w:lastRow="0" w:firstColumn="1" w:lastColumn="0" w:oddVBand="0" w:evenVBand="0" w:oddHBand="0" w:evenHBand="0" w:firstRowFirstColumn="0" w:firstRowLastColumn="0" w:lastRowFirstColumn="0" w:lastRowLastColumn="0"/>
            <w:tcW w:w="860" w:type="pct"/>
            <w:vMerge/>
            <w:tcBorders>
              <w:left w:val="single" w:sz="12" w:space="0" w:color="auto"/>
            </w:tcBorders>
          </w:tcPr>
          <w:p w14:paraId="638BB5D1" w14:textId="77777777" w:rsidR="00776B66" w:rsidRPr="00502BD6" w:rsidRDefault="00776B66" w:rsidP="00502BD6">
            <w:pPr>
              <w:tabs>
                <w:tab w:val="left" w:pos="426"/>
                <w:tab w:val="left" w:pos="567"/>
              </w:tabs>
              <w:spacing w:line="360" w:lineRule="auto"/>
              <w:jc w:val="left"/>
              <w:rPr>
                <w:i/>
                <w:iCs/>
                <w:color w:val="auto"/>
                <w:lang w:val="en-US"/>
              </w:rPr>
            </w:pPr>
          </w:p>
        </w:tc>
        <w:tc>
          <w:tcPr>
            <w:tcW w:w="1875" w:type="pct"/>
            <w:hideMark/>
          </w:tcPr>
          <w:p w14:paraId="01CAFEB7" w14:textId="77777777" w:rsidR="00776B66" w:rsidRPr="00502BD6" w:rsidRDefault="00776B66" w:rsidP="00502BD6">
            <w:pPr>
              <w:tabs>
                <w:tab w:val="left" w:pos="426"/>
                <w:tab w:val="left" w:pos="567"/>
              </w:tabs>
              <w:spacing w:line="360" w:lineRule="auto"/>
              <w:jc w:val="left"/>
              <w:cnfStyle w:val="000000100000" w:firstRow="0" w:lastRow="0" w:firstColumn="0" w:lastColumn="0" w:oddVBand="0" w:evenVBand="0" w:oddHBand="1" w:evenHBand="0" w:firstRowFirstColumn="0" w:firstRowLastColumn="0" w:lastRowFirstColumn="0" w:lastRowLastColumn="0"/>
              <w:rPr>
                <w:b/>
                <w:bCs/>
                <w:color w:val="auto"/>
                <w:lang w:val="en-US"/>
              </w:rPr>
            </w:pPr>
            <w:r w:rsidRPr="00502BD6">
              <w:rPr>
                <w:color w:val="auto"/>
                <w:lang w:val="en-US"/>
              </w:rPr>
              <w:t>Hạn chế</w:t>
            </w:r>
          </w:p>
        </w:tc>
        <w:tc>
          <w:tcPr>
            <w:tcW w:w="1484" w:type="pct"/>
            <w:noWrap/>
            <w:hideMark/>
          </w:tcPr>
          <w:p w14:paraId="639A5DF0" w14:textId="77777777" w:rsidR="00776B66" w:rsidRPr="00502BD6" w:rsidRDefault="00776B66" w:rsidP="00502BD6">
            <w:pPr>
              <w:tabs>
                <w:tab w:val="left" w:pos="426"/>
                <w:tab w:val="left" w:pos="567"/>
              </w:tabs>
              <w:spacing w:line="360" w:lineRule="auto"/>
              <w:jc w:val="center"/>
              <w:cnfStyle w:val="000000100000" w:firstRow="0" w:lastRow="0" w:firstColumn="0" w:lastColumn="0" w:oddVBand="0" w:evenVBand="0" w:oddHBand="1" w:evenHBand="0" w:firstRowFirstColumn="0" w:firstRowLastColumn="0" w:lastRowFirstColumn="0" w:lastRowLastColumn="0"/>
              <w:rPr>
                <w:color w:val="auto"/>
                <w:lang w:val="en-US"/>
              </w:rPr>
            </w:pPr>
            <w:r w:rsidRPr="00502BD6">
              <w:rPr>
                <w:color w:val="auto"/>
              </w:rPr>
              <w:t>75</w:t>
            </w:r>
          </w:p>
        </w:tc>
        <w:tc>
          <w:tcPr>
            <w:tcW w:w="781" w:type="pct"/>
            <w:tcBorders>
              <w:right w:val="single" w:sz="12" w:space="0" w:color="auto"/>
            </w:tcBorders>
            <w:noWrap/>
            <w:hideMark/>
          </w:tcPr>
          <w:p w14:paraId="3412A784" w14:textId="77777777" w:rsidR="00776B66" w:rsidRPr="00502BD6" w:rsidRDefault="00776B66" w:rsidP="00502BD6">
            <w:pPr>
              <w:tabs>
                <w:tab w:val="left" w:pos="426"/>
                <w:tab w:val="left" w:pos="567"/>
              </w:tabs>
              <w:spacing w:line="360" w:lineRule="auto"/>
              <w:jc w:val="center"/>
              <w:cnfStyle w:val="000000100000" w:firstRow="0" w:lastRow="0" w:firstColumn="0" w:lastColumn="0" w:oddVBand="0" w:evenVBand="0" w:oddHBand="1" w:evenHBand="0" w:firstRowFirstColumn="0" w:firstRowLastColumn="0" w:lastRowFirstColumn="0" w:lastRowLastColumn="0"/>
              <w:rPr>
                <w:color w:val="auto"/>
              </w:rPr>
            </w:pPr>
            <w:r w:rsidRPr="00502BD6">
              <w:rPr>
                <w:color w:val="auto"/>
              </w:rPr>
              <w:t>30,00</w:t>
            </w:r>
          </w:p>
        </w:tc>
      </w:tr>
      <w:tr w:rsidR="00502BD6" w:rsidRPr="00502BD6" w14:paraId="55A61B02" w14:textId="77777777" w:rsidTr="00F97565">
        <w:trPr>
          <w:trHeight w:val="290"/>
        </w:trPr>
        <w:tc>
          <w:tcPr>
            <w:cnfStyle w:val="001000000000" w:firstRow="0" w:lastRow="0" w:firstColumn="1" w:lastColumn="0" w:oddVBand="0" w:evenVBand="0" w:oddHBand="0" w:evenHBand="0" w:firstRowFirstColumn="0" w:firstRowLastColumn="0" w:lastRowFirstColumn="0" w:lastRowLastColumn="0"/>
            <w:tcW w:w="860" w:type="pct"/>
            <w:vMerge/>
            <w:tcBorders>
              <w:left w:val="single" w:sz="12" w:space="0" w:color="auto"/>
            </w:tcBorders>
          </w:tcPr>
          <w:p w14:paraId="0F5493FD" w14:textId="77777777" w:rsidR="00776B66" w:rsidRPr="00502BD6" w:rsidRDefault="00776B66" w:rsidP="00502BD6">
            <w:pPr>
              <w:tabs>
                <w:tab w:val="left" w:pos="426"/>
                <w:tab w:val="left" w:pos="567"/>
              </w:tabs>
              <w:spacing w:line="360" w:lineRule="auto"/>
              <w:jc w:val="left"/>
              <w:rPr>
                <w:i/>
                <w:iCs/>
                <w:color w:val="auto"/>
                <w:lang w:val="en-US"/>
              </w:rPr>
            </w:pPr>
          </w:p>
        </w:tc>
        <w:tc>
          <w:tcPr>
            <w:tcW w:w="1875" w:type="pct"/>
            <w:hideMark/>
          </w:tcPr>
          <w:p w14:paraId="3ABE16AB" w14:textId="77777777" w:rsidR="00776B66" w:rsidRPr="00502BD6" w:rsidRDefault="00776B66" w:rsidP="00502BD6">
            <w:pPr>
              <w:tabs>
                <w:tab w:val="left" w:pos="426"/>
                <w:tab w:val="left" w:pos="567"/>
              </w:tabs>
              <w:spacing w:line="360" w:lineRule="auto"/>
              <w:jc w:val="left"/>
              <w:cnfStyle w:val="000000000000" w:firstRow="0" w:lastRow="0" w:firstColumn="0" w:lastColumn="0" w:oddVBand="0" w:evenVBand="0" w:oddHBand="0" w:evenHBand="0" w:firstRowFirstColumn="0" w:firstRowLastColumn="0" w:lastRowFirstColumn="0" w:lastRowLastColumn="0"/>
              <w:rPr>
                <w:b/>
                <w:bCs/>
                <w:color w:val="auto"/>
              </w:rPr>
            </w:pPr>
            <w:r w:rsidRPr="00502BD6">
              <w:rPr>
                <w:color w:val="auto"/>
                <w:lang w:val="en-US"/>
              </w:rPr>
              <w:t>Hạch dính</w:t>
            </w:r>
            <w:r w:rsidRPr="00502BD6">
              <w:rPr>
                <w:color w:val="auto"/>
              </w:rPr>
              <w:t xml:space="preserve"> xung quanh</w:t>
            </w:r>
          </w:p>
        </w:tc>
        <w:tc>
          <w:tcPr>
            <w:tcW w:w="1484" w:type="pct"/>
            <w:noWrap/>
            <w:hideMark/>
          </w:tcPr>
          <w:p w14:paraId="29787C15" w14:textId="77777777" w:rsidR="00776B66" w:rsidRPr="00502BD6" w:rsidRDefault="00776B66" w:rsidP="00502BD6">
            <w:pPr>
              <w:tabs>
                <w:tab w:val="left" w:pos="426"/>
                <w:tab w:val="left" w:pos="567"/>
              </w:tabs>
              <w:spacing w:line="360" w:lineRule="auto"/>
              <w:jc w:val="center"/>
              <w:cnfStyle w:val="000000000000" w:firstRow="0" w:lastRow="0" w:firstColumn="0" w:lastColumn="0" w:oddVBand="0" w:evenVBand="0" w:oddHBand="0" w:evenHBand="0" w:firstRowFirstColumn="0" w:firstRowLastColumn="0" w:lastRowFirstColumn="0" w:lastRowLastColumn="0"/>
              <w:rPr>
                <w:color w:val="auto"/>
                <w:lang w:val="en-US"/>
              </w:rPr>
            </w:pPr>
            <w:r w:rsidRPr="00502BD6">
              <w:rPr>
                <w:color w:val="auto"/>
              </w:rPr>
              <w:t>84</w:t>
            </w:r>
          </w:p>
        </w:tc>
        <w:tc>
          <w:tcPr>
            <w:tcW w:w="781" w:type="pct"/>
            <w:tcBorders>
              <w:right w:val="single" w:sz="12" w:space="0" w:color="auto"/>
            </w:tcBorders>
            <w:noWrap/>
            <w:hideMark/>
          </w:tcPr>
          <w:p w14:paraId="0E3D02EE" w14:textId="77777777" w:rsidR="00776B66" w:rsidRPr="00502BD6" w:rsidRDefault="00776B66" w:rsidP="00502BD6">
            <w:pPr>
              <w:tabs>
                <w:tab w:val="left" w:pos="426"/>
                <w:tab w:val="left" w:pos="567"/>
              </w:tabs>
              <w:spacing w:line="360" w:lineRule="auto"/>
              <w:jc w:val="center"/>
              <w:cnfStyle w:val="000000000000" w:firstRow="0" w:lastRow="0" w:firstColumn="0" w:lastColumn="0" w:oddVBand="0" w:evenVBand="0" w:oddHBand="0" w:evenHBand="0" w:firstRowFirstColumn="0" w:firstRowLastColumn="0" w:lastRowFirstColumn="0" w:lastRowLastColumn="0"/>
              <w:rPr>
                <w:color w:val="auto"/>
                <w:lang w:val="en-US"/>
              </w:rPr>
            </w:pPr>
            <w:r w:rsidRPr="00502BD6">
              <w:rPr>
                <w:color w:val="auto"/>
              </w:rPr>
              <w:t>33,60</w:t>
            </w:r>
          </w:p>
        </w:tc>
      </w:tr>
      <w:tr w:rsidR="00502BD6" w:rsidRPr="00502BD6" w14:paraId="6F35155B" w14:textId="77777777" w:rsidTr="00F97565">
        <w:trPr>
          <w:cnfStyle w:val="000000100000" w:firstRow="0" w:lastRow="0" w:firstColumn="0" w:lastColumn="0" w:oddVBand="0" w:evenVBand="0" w:oddHBand="1" w:evenHBand="0" w:firstRowFirstColumn="0" w:firstRowLastColumn="0" w:lastRowFirstColumn="0" w:lastRowLastColumn="0"/>
          <w:trHeight w:val="395"/>
        </w:trPr>
        <w:tc>
          <w:tcPr>
            <w:cnfStyle w:val="001000000000" w:firstRow="0" w:lastRow="0" w:firstColumn="1" w:lastColumn="0" w:oddVBand="0" w:evenVBand="0" w:oddHBand="0" w:evenHBand="0" w:firstRowFirstColumn="0" w:firstRowLastColumn="0" w:lastRowFirstColumn="0" w:lastRowLastColumn="0"/>
            <w:tcW w:w="860" w:type="pct"/>
            <w:vMerge/>
            <w:tcBorders>
              <w:left w:val="single" w:sz="12" w:space="0" w:color="auto"/>
            </w:tcBorders>
          </w:tcPr>
          <w:p w14:paraId="6066FE8E" w14:textId="77777777" w:rsidR="00776B66" w:rsidRPr="00502BD6" w:rsidRDefault="00776B66" w:rsidP="00502BD6">
            <w:pPr>
              <w:tabs>
                <w:tab w:val="left" w:pos="426"/>
                <w:tab w:val="left" w:pos="567"/>
              </w:tabs>
              <w:spacing w:line="360" w:lineRule="auto"/>
              <w:jc w:val="left"/>
              <w:rPr>
                <w:i/>
                <w:iCs/>
                <w:color w:val="auto"/>
                <w:lang w:val="en-US"/>
              </w:rPr>
            </w:pPr>
          </w:p>
        </w:tc>
        <w:tc>
          <w:tcPr>
            <w:tcW w:w="1875" w:type="pct"/>
            <w:hideMark/>
          </w:tcPr>
          <w:p w14:paraId="6A407DD4" w14:textId="77777777" w:rsidR="00776B66" w:rsidRPr="00502BD6" w:rsidRDefault="00776B66" w:rsidP="00502BD6">
            <w:pPr>
              <w:tabs>
                <w:tab w:val="left" w:pos="426"/>
                <w:tab w:val="left" w:pos="567"/>
              </w:tabs>
              <w:spacing w:line="360" w:lineRule="auto"/>
              <w:jc w:val="left"/>
              <w:cnfStyle w:val="000000100000" w:firstRow="0" w:lastRow="0" w:firstColumn="0" w:lastColumn="0" w:oddVBand="0" w:evenVBand="0" w:oddHBand="1" w:evenHBand="0" w:firstRowFirstColumn="0" w:firstRowLastColumn="0" w:lastRowFirstColumn="0" w:lastRowLastColumn="0"/>
              <w:rPr>
                <w:b/>
                <w:bCs/>
                <w:color w:val="auto"/>
                <w:lang w:val="en-US"/>
              </w:rPr>
            </w:pPr>
            <w:r w:rsidRPr="00502BD6">
              <w:rPr>
                <w:color w:val="auto"/>
                <w:lang w:val="en-US"/>
              </w:rPr>
              <w:t>Hạch dính tạo khối</w:t>
            </w:r>
          </w:p>
        </w:tc>
        <w:tc>
          <w:tcPr>
            <w:tcW w:w="1484" w:type="pct"/>
            <w:noWrap/>
            <w:hideMark/>
          </w:tcPr>
          <w:p w14:paraId="47280B9A" w14:textId="77777777" w:rsidR="00776B66" w:rsidRPr="00502BD6" w:rsidRDefault="00776B66" w:rsidP="00502BD6">
            <w:pPr>
              <w:tabs>
                <w:tab w:val="left" w:pos="426"/>
                <w:tab w:val="left" w:pos="567"/>
              </w:tabs>
              <w:spacing w:line="360" w:lineRule="auto"/>
              <w:jc w:val="center"/>
              <w:cnfStyle w:val="000000100000" w:firstRow="0" w:lastRow="0" w:firstColumn="0" w:lastColumn="0" w:oddVBand="0" w:evenVBand="0" w:oddHBand="1" w:evenHBand="0" w:firstRowFirstColumn="0" w:firstRowLastColumn="0" w:lastRowFirstColumn="0" w:lastRowLastColumn="0"/>
              <w:rPr>
                <w:color w:val="auto"/>
                <w:lang w:val="en-US"/>
              </w:rPr>
            </w:pPr>
            <w:r w:rsidRPr="00502BD6">
              <w:rPr>
                <w:color w:val="auto"/>
              </w:rPr>
              <w:t>15</w:t>
            </w:r>
          </w:p>
        </w:tc>
        <w:tc>
          <w:tcPr>
            <w:tcW w:w="781" w:type="pct"/>
            <w:tcBorders>
              <w:right w:val="single" w:sz="12" w:space="0" w:color="auto"/>
            </w:tcBorders>
            <w:noWrap/>
            <w:hideMark/>
          </w:tcPr>
          <w:p w14:paraId="6651E7C3" w14:textId="77777777" w:rsidR="00776B66" w:rsidRPr="00502BD6" w:rsidRDefault="00776B66" w:rsidP="00502BD6">
            <w:pPr>
              <w:tabs>
                <w:tab w:val="left" w:pos="426"/>
                <w:tab w:val="left" w:pos="567"/>
              </w:tabs>
              <w:spacing w:line="360" w:lineRule="auto"/>
              <w:jc w:val="center"/>
              <w:cnfStyle w:val="000000100000" w:firstRow="0" w:lastRow="0" w:firstColumn="0" w:lastColumn="0" w:oddVBand="0" w:evenVBand="0" w:oddHBand="1" w:evenHBand="0" w:firstRowFirstColumn="0" w:firstRowLastColumn="0" w:lastRowFirstColumn="0" w:lastRowLastColumn="0"/>
              <w:rPr>
                <w:color w:val="auto"/>
              </w:rPr>
            </w:pPr>
            <w:r w:rsidRPr="00502BD6">
              <w:rPr>
                <w:color w:val="auto"/>
              </w:rPr>
              <w:t>6,00</w:t>
            </w:r>
          </w:p>
        </w:tc>
      </w:tr>
      <w:tr w:rsidR="00502BD6" w:rsidRPr="00502BD6" w14:paraId="58DFBF33" w14:textId="77777777" w:rsidTr="00F97565">
        <w:trPr>
          <w:trHeight w:val="395"/>
        </w:trPr>
        <w:tc>
          <w:tcPr>
            <w:cnfStyle w:val="001000000000" w:firstRow="0" w:lastRow="0" w:firstColumn="1" w:lastColumn="0" w:oddVBand="0" w:evenVBand="0" w:oddHBand="0" w:evenHBand="0" w:firstRowFirstColumn="0" w:firstRowLastColumn="0" w:lastRowFirstColumn="0" w:lastRowLastColumn="0"/>
            <w:tcW w:w="860" w:type="pct"/>
            <w:vMerge/>
            <w:tcBorders>
              <w:left w:val="single" w:sz="12" w:space="0" w:color="auto"/>
            </w:tcBorders>
          </w:tcPr>
          <w:p w14:paraId="1402C594" w14:textId="77777777" w:rsidR="00776B66" w:rsidRPr="00502BD6" w:rsidRDefault="00776B66" w:rsidP="00502BD6">
            <w:pPr>
              <w:tabs>
                <w:tab w:val="left" w:pos="426"/>
                <w:tab w:val="left" w:pos="567"/>
              </w:tabs>
              <w:spacing w:line="360" w:lineRule="auto"/>
              <w:jc w:val="left"/>
              <w:rPr>
                <w:i/>
                <w:iCs/>
                <w:color w:val="auto"/>
                <w:lang w:val="en-US"/>
              </w:rPr>
            </w:pPr>
          </w:p>
        </w:tc>
        <w:tc>
          <w:tcPr>
            <w:tcW w:w="1875" w:type="pct"/>
          </w:tcPr>
          <w:p w14:paraId="49628CFE" w14:textId="587922FB" w:rsidR="00776B66" w:rsidRPr="00502BD6" w:rsidRDefault="00776B66" w:rsidP="00502BD6">
            <w:pPr>
              <w:tabs>
                <w:tab w:val="left" w:pos="426"/>
                <w:tab w:val="left" w:pos="567"/>
              </w:tabs>
              <w:spacing w:line="360" w:lineRule="auto"/>
              <w:jc w:val="right"/>
              <w:cnfStyle w:val="000000000000" w:firstRow="0" w:lastRow="0" w:firstColumn="0" w:lastColumn="0" w:oddVBand="0" w:evenVBand="0" w:oddHBand="0" w:evenHBand="0" w:firstRowFirstColumn="0" w:firstRowLastColumn="0" w:lastRowFirstColumn="0" w:lastRowLastColumn="0"/>
              <w:rPr>
                <w:b/>
                <w:bCs/>
                <w:color w:val="auto"/>
                <w:lang w:val="en-US"/>
              </w:rPr>
            </w:pPr>
            <w:r w:rsidRPr="00502BD6">
              <w:rPr>
                <w:b/>
                <w:bCs/>
                <w:color w:val="auto"/>
              </w:rPr>
              <w:t>Tổng</w:t>
            </w:r>
          </w:p>
        </w:tc>
        <w:tc>
          <w:tcPr>
            <w:tcW w:w="1484" w:type="pct"/>
            <w:noWrap/>
          </w:tcPr>
          <w:p w14:paraId="64C7B806" w14:textId="68CFB9F3" w:rsidR="00776B66" w:rsidRPr="00502BD6" w:rsidRDefault="00776B66" w:rsidP="00502BD6">
            <w:pPr>
              <w:tabs>
                <w:tab w:val="left" w:pos="426"/>
                <w:tab w:val="left" w:pos="567"/>
              </w:tabs>
              <w:spacing w:line="360" w:lineRule="auto"/>
              <w:jc w:val="center"/>
              <w:cnfStyle w:val="000000000000" w:firstRow="0" w:lastRow="0" w:firstColumn="0" w:lastColumn="0" w:oddVBand="0" w:evenVBand="0" w:oddHBand="0" w:evenHBand="0" w:firstRowFirstColumn="0" w:firstRowLastColumn="0" w:lastRowFirstColumn="0" w:lastRowLastColumn="0"/>
              <w:rPr>
                <w:color w:val="auto"/>
              </w:rPr>
            </w:pPr>
            <w:r w:rsidRPr="00502BD6">
              <w:rPr>
                <w:color w:val="auto"/>
              </w:rPr>
              <w:t>234</w:t>
            </w:r>
          </w:p>
        </w:tc>
        <w:tc>
          <w:tcPr>
            <w:tcW w:w="781" w:type="pct"/>
            <w:tcBorders>
              <w:right w:val="single" w:sz="12" w:space="0" w:color="auto"/>
            </w:tcBorders>
            <w:noWrap/>
          </w:tcPr>
          <w:p w14:paraId="5CEBB085" w14:textId="7829ADA4" w:rsidR="00776B66" w:rsidRPr="00502BD6" w:rsidRDefault="00776B66" w:rsidP="00502BD6">
            <w:pPr>
              <w:tabs>
                <w:tab w:val="left" w:pos="426"/>
                <w:tab w:val="left" w:pos="567"/>
              </w:tabs>
              <w:spacing w:line="360" w:lineRule="auto"/>
              <w:jc w:val="center"/>
              <w:cnfStyle w:val="000000000000" w:firstRow="0" w:lastRow="0" w:firstColumn="0" w:lastColumn="0" w:oddVBand="0" w:evenVBand="0" w:oddHBand="0" w:evenHBand="0" w:firstRowFirstColumn="0" w:firstRowLastColumn="0" w:lastRowFirstColumn="0" w:lastRowLastColumn="0"/>
              <w:rPr>
                <w:color w:val="auto"/>
              </w:rPr>
            </w:pPr>
            <w:r w:rsidRPr="00502BD6">
              <w:rPr>
                <w:color w:val="auto"/>
              </w:rPr>
              <w:t>93,60</w:t>
            </w:r>
          </w:p>
        </w:tc>
      </w:tr>
      <w:tr w:rsidR="00502BD6" w:rsidRPr="00502BD6" w14:paraId="538CDA11" w14:textId="77777777" w:rsidTr="00F97565">
        <w:trPr>
          <w:cnfStyle w:val="000000100000" w:firstRow="0" w:lastRow="0" w:firstColumn="0" w:lastColumn="0" w:oddVBand="0" w:evenVBand="0" w:oddHBand="1" w:evenHBand="0" w:firstRowFirstColumn="0" w:firstRowLastColumn="0" w:lastRowFirstColumn="0" w:lastRowLastColumn="0"/>
          <w:trHeight w:val="395"/>
        </w:trPr>
        <w:tc>
          <w:tcPr>
            <w:cnfStyle w:val="001000000000" w:firstRow="0" w:lastRow="0" w:firstColumn="1" w:lastColumn="0" w:oddVBand="0" w:evenVBand="0" w:oddHBand="0" w:evenHBand="0" w:firstRowFirstColumn="0" w:firstRowLastColumn="0" w:lastRowFirstColumn="0" w:lastRowLastColumn="0"/>
            <w:tcW w:w="860" w:type="pct"/>
            <w:vMerge w:val="restart"/>
            <w:tcBorders>
              <w:left w:val="single" w:sz="12" w:space="0" w:color="auto"/>
            </w:tcBorders>
          </w:tcPr>
          <w:p w14:paraId="34C4FF51" w14:textId="77777777" w:rsidR="00221667" w:rsidRPr="00502BD6" w:rsidRDefault="00221667" w:rsidP="00502BD6">
            <w:pPr>
              <w:tabs>
                <w:tab w:val="left" w:pos="426"/>
                <w:tab w:val="left" w:pos="567"/>
              </w:tabs>
              <w:spacing w:line="360" w:lineRule="auto"/>
              <w:jc w:val="left"/>
              <w:rPr>
                <w:b w:val="0"/>
                <w:bCs w:val="0"/>
                <w:i/>
                <w:iCs/>
                <w:color w:val="auto"/>
                <w:lang w:val="en-US"/>
              </w:rPr>
            </w:pPr>
          </w:p>
          <w:p w14:paraId="0D597E52" w14:textId="44E588FC" w:rsidR="00221667" w:rsidRPr="00502BD6" w:rsidRDefault="00221667" w:rsidP="00502BD6">
            <w:pPr>
              <w:tabs>
                <w:tab w:val="left" w:pos="426"/>
                <w:tab w:val="left" w:pos="567"/>
              </w:tabs>
              <w:spacing w:line="360" w:lineRule="auto"/>
              <w:jc w:val="left"/>
              <w:rPr>
                <w:i/>
                <w:iCs/>
                <w:color w:val="auto"/>
                <w:lang w:val="en-US"/>
              </w:rPr>
            </w:pPr>
            <w:r w:rsidRPr="00502BD6">
              <w:rPr>
                <w:i/>
                <w:iCs/>
                <w:color w:val="auto"/>
                <w:lang w:val="en-US"/>
              </w:rPr>
              <w:t>Mật</w:t>
            </w:r>
            <w:r w:rsidRPr="00502BD6">
              <w:rPr>
                <w:i/>
                <w:iCs/>
                <w:color w:val="auto"/>
              </w:rPr>
              <w:t xml:space="preserve"> độ </w:t>
            </w:r>
          </w:p>
        </w:tc>
        <w:tc>
          <w:tcPr>
            <w:tcW w:w="1875" w:type="pct"/>
          </w:tcPr>
          <w:p w14:paraId="3D4FB6C1" w14:textId="5986DB4A" w:rsidR="00221667" w:rsidRPr="00502BD6" w:rsidRDefault="00221667" w:rsidP="00502BD6">
            <w:pPr>
              <w:tabs>
                <w:tab w:val="left" w:pos="426"/>
                <w:tab w:val="left" w:pos="567"/>
              </w:tabs>
              <w:spacing w:line="360" w:lineRule="auto"/>
              <w:cnfStyle w:val="000000100000" w:firstRow="0" w:lastRow="0" w:firstColumn="0" w:lastColumn="0" w:oddVBand="0" w:evenVBand="0" w:oddHBand="1" w:evenHBand="0" w:firstRowFirstColumn="0" w:firstRowLastColumn="0" w:lastRowFirstColumn="0" w:lastRowLastColumn="0"/>
              <w:rPr>
                <w:color w:val="auto"/>
              </w:rPr>
            </w:pPr>
            <w:r w:rsidRPr="00502BD6">
              <w:rPr>
                <w:color w:val="auto"/>
              </w:rPr>
              <w:t>Mềm</w:t>
            </w:r>
          </w:p>
        </w:tc>
        <w:tc>
          <w:tcPr>
            <w:tcW w:w="1484" w:type="pct"/>
            <w:noWrap/>
          </w:tcPr>
          <w:p w14:paraId="3622CEF9" w14:textId="34792EC2" w:rsidR="00221667" w:rsidRPr="00502BD6" w:rsidRDefault="00221667" w:rsidP="00502BD6">
            <w:pPr>
              <w:tabs>
                <w:tab w:val="left" w:pos="426"/>
                <w:tab w:val="left" w:pos="567"/>
              </w:tabs>
              <w:spacing w:line="360" w:lineRule="auto"/>
              <w:jc w:val="center"/>
              <w:cnfStyle w:val="000000100000" w:firstRow="0" w:lastRow="0" w:firstColumn="0" w:lastColumn="0" w:oddVBand="0" w:evenVBand="0" w:oddHBand="1" w:evenHBand="0" w:firstRowFirstColumn="0" w:firstRowLastColumn="0" w:lastRowFirstColumn="0" w:lastRowLastColumn="0"/>
              <w:rPr>
                <w:color w:val="auto"/>
              </w:rPr>
            </w:pPr>
            <w:r w:rsidRPr="00502BD6">
              <w:rPr>
                <w:color w:val="auto"/>
              </w:rPr>
              <w:t>23</w:t>
            </w:r>
          </w:p>
        </w:tc>
        <w:tc>
          <w:tcPr>
            <w:tcW w:w="781" w:type="pct"/>
            <w:tcBorders>
              <w:right w:val="single" w:sz="12" w:space="0" w:color="auto"/>
            </w:tcBorders>
            <w:noWrap/>
          </w:tcPr>
          <w:p w14:paraId="706AFD85" w14:textId="3D62638F" w:rsidR="00221667" w:rsidRPr="00502BD6" w:rsidRDefault="00221667" w:rsidP="00502BD6">
            <w:pPr>
              <w:tabs>
                <w:tab w:val="left" w:pos="426"/>
                <w:tab w:val="left" w:pos="567"/>
              </w:tabs>
              <w:spacing w:line="360" w:lineRule="auto"/>
              <w:jc w:val="center"/>
              <w:cnfStyle w:val="000000100000" w:firstRow="0" w:lastRow="0" w:firstColumn="0" w:lastColumn="0" w:oddVBand="0" w:evenVBand="0" w:oddHBand="1" w:evenHBand="0" w:firstRowFirstColumn="0" w:firstRowLastColumn="0" w:lastRowFirstColumn="0" w:lastRowLastColumn="0"/>
              <w:rPr>
                <w:color w:val="auto"/>
              </w:rPr>
            </w:pPr>
            <w:r w:rsidRPr="00502BD6">
              <w:rPr>
                <w:color w:val="auto"/>
              </w:rPr>
              <w:t>9,20</w:t>
            </w:r>
          </w:p>
        </w:tc>
      </w:tr>
      <w:tr w:rsidR="00502BD6" w:rsidRPr="00502BD6" w14:paraId="3ACDCDEF" w14:textId="77777777" w:rsidTr="00F97565">
        <w:trPr>
          <w:trHeight w:val="432"/>
        </w:trPr>
        <w:tc>
          <w:tcPr>
            <w:cnfStyle w:val="001000000000" w:firstRow="0" w:lastRow="0" w:firstColumn="1" w:lastColumn="0" w:oddVBand="0" w:evenVBand="0" w:oddHBand="0" w:evenHBand="0" w:firstRowFirstColumn="0" w:firstRowLastColumn="0" w:lastRowFirstColumn="0" w:lastRowLastColumn="0"/>
            <w:tcW w:w="860" w:type="pct"/>
            <w:vMerge/>
            <w:tcBorders>
              <w:left w:val="single" w:sz="12" w:space="0" w:color="auto"/>
            </w:tcBorders>
          </w:tcPr>
          <w:p w14:paraId="62812504" w14:textId="781C473D" w:rsidR="00221667" w:rsidRPr="00502BD6" w:rsidRDefault="00221667" w:rsidP="00502BD6">
            <w:pPr>
              <w:tabs>
                <w:tab w:val="left" w:pos="426"/>
                <w:tab w:val="left" w:pos="567"/>
              </w:tabs>
              <w:spacing w:line="360" w:lineRule="auto"/>
              <w:jc w:val="left"/>
              <w:rPr>
                <w:i/>
                <w:iCs/>
                <w:color w:val="auto"/>
              </w:rPr>
            </w:pPr>
          </w:p>
        </w:tc>
        <w:tc>
          <w:tcPr>
            <w:tcW w:w="1875" w:type="pct"/>
          </w:tcPr>
          <w:p w14:paraId="0F75E618" w14:textId="77777777" w:rsidR="00221667" w:rsidRPr="00502BD6" w:rsidRDefault="00221667" w:rsidP="00502BD6">
            <w:pPr>
              <w:tabs>
                <w:tab w:val="left" w:pos="426"/>
                <w:tab w:val="left" w:pos="567"/>
              </w:tabs>
              <w:spacing w:line="360" w:lineRule="auto"/>
              <w:jc w:val="left"/>
              <w:cnfStyle w:val="000000000000" w:firstRow="0" w:lastRow="0" w:firstColumn="0" w:lastColumn="0" w:oddVBand="0" w:evenVBand="0" w:oddHBand="0" w:evenHBand="0" w:firstRowFirstColumn="0" w:firstRowLastColumn="0" w:lastRowFirstColumn="0" w:lastRowLastColumn="0"/>
              <w:rPr>
                <w:b/>
                <w:bCs/>
                <w:color w:val="auto"/>
                <w:lang w:val="en-US"/>
              </w:rPr>
            </w:pPr>
            <w:r w:rsidRPr="00502BD6">
              <w:rPr>
                <w:color w:val="auto"/>
                <w:lang w:val="en-US"/>
              </w:rPr>
              <w:t>Chắc</w:t>
            </w:r>
          </w:p>
        </w:tc>
        <w:tc>
          <w:tcPr>
            <w:tcW w:w="1484" w:type="pct"/>
            <w:noWrap/>
          </w:tcPr>
          <w:p w14:paraId="3908DFD1" w14:textId="77777777" w:rsidR="00221667" w:rsidRPr="00502BD6" w:rsidRDefault="00221667" w:rsidP="00502BD6">
            <w:pPr>
              <w:tabs>
                <w:tab w:val="left" w:pos="426"/>
                <w:tab w:val="left" w:pos="567"/>
              </w:tabs>
              <w:spacing w:line="360" w:lineRule="auto"/>
              <w:jc w:val="center"/>
              <w:cnfStyle w:val="000000000000" w:firstRow="0" w:lastRow="0" w:firstColumn="0" w:lastColumn="0" w:oddVBand="0" w:evenVBand="0" w:oddHBand="0" w:evenHBand="0" w:firstRowFirstColumn="0" w:firstRowLastColumn="0" w:lastRowFirstColumn="0" w:lastRowLastColumn="0"/>
              <w:rPr>
                <w:color w:val="auto"/>
                <w:lang w:val="en-US"/>
              </w:rPr>
            </w:pPr>
            <w:r w:rsidRPr="00502BD6">
              <w:rPr>
                <w:color w:val="auto"/>
              </w:rPr>
              <w:t>211</w:t>
            </w:r>
          </w:p>
        </w:tc>
        <w:tc>
          <w:tcPr>
            <w:tcW w:w="781" w:type="pct"/>
            <w:tcBorders>
              <w:right w:val="single" w:sz="12" w:space="0" w:color="auto"/>
            </w:tcBorders>
            <w:noWrap/>
          </w:tcPr>
          <w:p w14:paraId="247F1823" w14:textId="77777777" w:rsidR="00221667" w:rsidRPr="00502BD6" w:rsidRDefault="00221667" w:rsidP="00502BD6">
            <w:pPr>
              <w:tabs>
                <w:tab w:val="left" w:pos="426"/>
                <w:tab w:val="left" w:pos="567"/>
              </w:tabs>
              <w:spacing w:line="360" w:lineRule="auto"/>
              <w:jc w:val="center"/>
              <w:cnfStyle w:val="000000000000" w:firstRow="0" w:lastRow="0" w:firstColumn="0" w:lastColumn="0" w:oddVBand="0" w:evenVBand="0" w:oddHBand="0" w:evenHBand="0" w:firstRowFirstColumn="0" w:firstRowLastColumn="0" w:lastRowFirstColumn="0" w:lastRowLastColumn="0"/>
              <w:rPr>
                <w:color w:val="auto"/>
                <w:lang w:val="en-US"/>
              </w:rPr>
            </w:pPr>
            <w:r w:rsidRPr="00502BD6">
              <w:rPr>
                <w:color w:val="auto"/>
              </w:rPr>
              <w:t>84,40</w:t>
            </w:r>
          </w:p>
        </w:tc>
      </w:tr>
      <w:tr w:rsidR="00502BD6" w:rsidRPr="00502BD6" w14:paraId="62ECFD69" w14:textId="77777777" w:rsidTr="00F97565">
        <w:trPr>
          <w:cnfStyle w:val="000000100000" w:firstRow="0" w:lastRow="0" w:firstColumn="0" w:lastColumn="0" w:oddVBand="0" w:evenVBand="0" w:oddHBand="1" w:evenHBand="0" w:firstRowFirstColumn="0" w:firstRowLastColumn="0" w:lastRowFirstColumn="0" w:lastRowLastColumn="0"/>
          <w:trHeight w:val="432"/>
        </w:trPr>
        <w:tc>
          <w:tcPr>
            <w:cnfStyle w:val="001000000000" w:firstRow="0" w:lastRow="0" w:firstColumn="1" w:lastColumn="0" w:oddVBand="0" w:evenVBand="0" w:oddHBand="0" w:evenHBand="0" w:firstRowFirstColumn="0" w:firstRowLastColumn="0" w:lastRowFirstColumn="0" w:lastRowLastColumn="0"/>
            <w:tcW w:w="2735" w:type="pct"/>
            <w:gridSpan w:val="2"/>
            <w:tcBorders>
              <w:left w:val="single" w:sz="12" w:space="0" w:color="auto"/>
              <w:bottom w:val="single" w:sz="12" w:space="0" w:color="auto"/>
            </w:tcBorders>
          </w:tcPr>
          <w:p w14:paraId="31246B4C" w14:textId="55BF876E" w:rsidR="00775F28" w:rsidRPr="00502BD6" w:rsidRDefault="00F97565" w:rsidP="00502BD6">
            <w:pPr>
              <w:tabs>
                <w:tab w:val="left" w:pos="426"/>
                <w:tab w:val="left" w:pos="567"/>
              </w:tabs>
              <w:spacing w:line="360" w:lineRule="auto"/>
              <w:jc w:val="right"/>
              <w:rPr>
                <w:color w:val="auto"/>
                <w:lang w:val="en-US"/>
              </w:rPr>
            </w:pPr>
            <w:r w:rsidRPr="00502BD6">
              <w:rPr>
                <w:color w:val="auto"/>
              </w:rPr>
              <w:t>Tổ</w:t>
            </w:r>
            <w:r w:rsidR="00775F28" w:rsidRPr="00502BD6">
              <w:rPr>
                <w:color w:val="auto"/>
              </w:rPr>
              <w:t>ng</w:t>
            </w:r>
          </w:p>
        </w:tc>
        <w:tc>
          <w:tcPr>
            <w:tcW w:w="1484" w:type="pct"/>
            <w:tcBorders>
              <w:bottom w:val="single" w:sz="12" w:space="0" w:color="auto"/>
            </w:tcBorders>
            <w:noWrap/>
          </w:tcPr>
          <w:p w14:paraId="5D350F42" w14:textId="04E555AC" w:rsidR="00775F28" w:rsidRPr="00502BD6" w:rsidRDefault="00775F28" w:rsidP="00502BD6">
            <w:pPr>
              <w:tabs>
                <w:tab w:val="left" w:pos="426"/>
                <w:tab w:val="left" w:pos="567"/>
              </w:tabs>
              <w:spacing w:line="360" w:lineRule="auto"/>
              <w:jc w:val="center"/>
              <w:cnfStyle w:val="000000100000" w:firstRow="0" w:lastRow="0" w:firstColumn="0" w:lastColumn="0" w:oddVBand="0" w:evenVBand="0" w:oddHBand="1" w:evenHBand="0" w:firstRowFirstColumn="0" w:firstRowLastColumn="0" w:lastRowFirstColumn="0" w:lastRowLastColumn="0"/>
              <w:rPr>
                <w:color w:val="auto"/>
              </w:rPr>
            </w:pPr>
            <w:r w:rsidRPr="00502BD6">
              <w:rPr>
                <w:color w:val="auto"/>
              </w:rPr>
              <w:t>234</w:t>
            </w:r>
          </w:p>
        </w:tc>
        <w:tc>
          <w:tcPr>
            <w:tcW w:w="781" w:type="pct"/>
            <w:tcBorders>
              <w:bottom w:val="single" w:sz="12" w:space="0" w:color="auto"/>
              <w:right w:val="single" w:sz="12" w:space="0" w:color="auto"/>
            </w:tcBorders>
            <w:noWrap/>
          </w:tcPr>
          <w:p w14:paraId="57975036" w14:textId="6D145DE1" w:rsidR="00775F28" w:rsidRPr="00502BD6" w:rsidRDefault="00775F28" w:rsidP="00502BD6">
            <w:pPr>
              <w:tabs>
                <w:tab w:val="left" w:pos="426"/>
                <w:tab w:val="left" w:pos="567"/>
              </w:tabs>
              <w:spacing w:line="360" w:lineRule="auto"/>
              <w:jc w:val="center"/>
              <w:cnfStyle w:val="000000100000" w:firstRow="0" w:lastRow="0" w:firstColumn="0" w:lastColumn="0" w:oddVBand="0" w:evenVBand="0" w:oddHBand="1" w:evenHBand="0" w:firstRowFirstColumn="0" w:firstRowLastColumn="0" w:lastRowFirstColumn="0" w:lastRowLastColumn="0"/>
              <w:rPr>
                <w:color w:val="auto"/>
              </w:rPr>
            </w:pPr>
            <w:r w:rsidRPr="00502BD6">
              <w:rPr>
                <w:color w:val="auto"/>
              </w:rPr>
              <w:t>93,60</w:t>
            </w:r>
          </w:p>
        </w:tc>
      </w:tr>
    </w:tbl>
    <w:p w14:paraId="12B9412A" w14:textId="77777777" w:rsidR="00C753BC" w:rsidRDefault="00C753BC" w:rsidP="00C753BC">
      <w:pPr>
        <w:tabs>
          <w:tab w:val="left" w:pos="426"/>
          <w:tab w:val="left" w:pos="567"/>
        </w:tabs>
        <w:rPr>
          <w:b/>
          <w:bCs/>
          <w:color w:val="auto"/>
        </w:rPr>
      </w:pPr>
    </w:p>
    <w:p w14:paraId="573F97E5" w14:textId="77777777" w:rsidR="00FD1719" w:rsidRDefault="00C753BC" w:rsidP="00FD1719">
      <w:pPr>
        <w:tabs>
          <w:tab w:val="left" w:pos="426"/>
          <w:tab w:val="left" w:pos="567"/>
        </w:tabs>
        <w:rPr>
          <w:color w:val="auto"/>
        </w:rPr>
      </w:pPr>
      <w:r w:rsidRPr="00502BD6">
        <w:rPr>
          <w:b/>
          <w:bCs/>
          <w:color w:val="auto"/>
        </w:rPr>
        <w:t>* Nhận xét</w:t>
      </w:r>
      <w:r w:rsidRPr="00502BD6">
        <w:rPr>
          <w:b/>
          <w:bCs/>
          <w:i/>
          <w:iCs/>
          <w:color w:val="auto"/>
        </w:rPr>
        <w:t>:</w:t>
      </w:r>
      <w:r w:rsidRPr="00502BD6">
        <w:rPr>
          <w:color w:val="auto"/>
        </w:rPr>
        <w:t xml:space="preserve"> </w:t>
      </w:r>
    </w:p>
    <w:p w14:paraId="32B37B68" w14:textId="761DE909" w:rsidR="00C753BC" w:rsidRDefault="00F174E3" w:rsidP="00FD1719">
      <w:pPr>
        <w:tabs>
          <w:tab w:val="left" w:pos="426"/>
          <w:tab w:val="left" w:pos="567"/>
        </w:tabs>
        <w:rPr>
          <w:color w:val="auto"/>
        </w:rPr>
      </w:pPr>
      <w:r>
        <w:rPr>
          <w:color w:val="auto"/>
        </w:rPr>
        <w:tab/>
      </w:r>
      <w:r w:rsidR="00FD1719" w:rsidRPr="00FD1719">
        <w:rPr>
          <w:color w:val="auto"/>
        </w:rPr>
        <w:t>Đa số bệnh nhân có hạch vùng khi khám, chủ yếu ở hạch nách, trong đó nhiều trường hợp ghi nhận số lượng từ một hạch trở lên. Tỷ lệ hạch dính khá cao, kèm mật độ chắc chiếm ưu thế, phản ánh đặc trưng của bệnh ở giai đoạn tiến triển.</w:t>
      </w:r>
    </w:p>
    <w:p w14:paraId="0D765C32" w14:textId="0351EAC8" w:rsidR="00FD1719" w:rsidRDefault="00FD1719" w:rsidP="00FD1719">
      <w:pPr>
        <w:tabs>
          <w:tab w:val="left" w:pos="426"/>
          <w:tab w:val="left" w:pos="567"/>
        </w:tabs>
        <w:rPr>
          <w:color w:val="auto"/>
        </w:rPr>
      </w:pPr>
    </w:p>
    <w:p w14:paraId="78A8BE50" w14:textId="77777777" w:rsidR="00C67A92" w:rsidRDefault="00C67A92" w:rsidP="00FD1719">
      <w:pPr>
        <w:tabs>
          <w:tab w:val="left" w:pos="426"/>
          <w:tab w:val="left" w:pos="567"/>
        </w:tabs>
        <w:rPr>
          <w:color w:val="auto"/>
        </w:rPr>
      </w:pPr>
    </w:p>
    <w:p w14:paraId="51A9B1FC" w14:textId="77777777" w:rsidR="00F174E3" w:rsidRPr="00502BD6" w:rsidRDefault="00F174E3" w:rsidP="00FD1719">
      <w:pPr>
        <w:tabs>
          <w:tab w:val="left" w:pos="426"/>
          <w:tab w:val="left" w:pos="567"/>
        </w:tabs>
        <w:rPr>
          <w:color w:val="auto"/>
          <w:lang w:val="en-US"/>
        </w:rPr>
      </w:pPr>
    </w:p>
    <w:p w14:paraId="2A921A20" w14:textId="25F61FDD" w:rsidR="00C753BC" w:rsidRPr="00502BD6" w:rsidRDefault="00C753BC" w:rsidP="00D05089">
      <w:pPr>
        <w:pStyle w:val="Heading3"/>
      </w:pPr>
      <w:bookmarkStart w:id="324" w:name="_Toc200386709"/>
      <w:bookmarkStart w:id="325" w:name="_Toc176827697"/>
      <w:r w:rsidRPr="00502BD6">
        <w:lastRenderedPageBreak/>
        <w:t>Chẩn đoán hình ảnh</w:t>
      </w:r>
      <w:bookmarkEnd w:id="324"/>
      <w:r w:rsidRPr="00502BD6">
        <w:tab/>
      </w:r>
      <w:r w:rsidRPr="00502BD6">
        <w:tab/>
      </w:r>
      <w:r w:rsidRPr="00502BD6">
        <w:tab/>
      </w:r>
      <w:r w:rsidRPr="00502BD6">
        <w:tab/>
      </w:r>
      <w:r w:rsidRPr="00502BD6">
        <w:tab/>
      </w:r>
      <w:bookmarkEnd w:id="325"/>
    </w:p>
    <w:p w14:paraId="42011331" w14:textId="7A7916F1" w:rsidR="00C753BC" w:rsidRPr="00502BD6" w:rsidRDefault="00C753BC" w:rsidP="00502BD6">
      <w:pPr>
        <w:pStyle w:val="1Bang"/>
        <w:tabs>
          <w:tab w:val="left" w:pos="426"/>
          <w:tab w:val="left" w:pos="567"/>
        </w:tabs>
        <w:rPr>
          <w:b w:val="0"/>
          <w:bCs/>
        </w:rPr>
      </w:pPr>
      <w:bookmarkStart w:id="326" w:name="_Toc174888723"/>
      <w:bookmarkStart w:id="327" w:name="_Toc180031808"/>
      <w:bookmarkStart w:id="328" w:name="_Toc180160635"/>
      <w:bookmarkStart w:id="329" w:name="_Toc180170293"/>
      <w:bookmarkStart w:id="330" w:name="_Toc180170417"/>
      <w:bookmarkStart w:id="331" w:name="_Toc180233253"/>
      <w:bookmarkStart w:id="332" w:name="_Toc180340098"/>
      <w:bookmarkStart w:id="333" w:name="_Toc181114693"/>
      <w:bookmarkStart w:id="334" w:name="_Toc181184665"/>
      <w:bookmarkStart w:id="335" w:name="_Toc185227050"/>
      <w:bookmarkStart w:id="336" w:name="_Toc185783161"/>
      <w:bookmarkStart w:id="337" w:name="_Toc186563435"/>
      <w:bookmarkStart w:id="338" w:name="_Toc186563477"/>
      <w:bookmarkStart w:id="339" w:name="_Toc186883957"/>
      <w:bookmarkStart w:id="340" w:name="_Toc190441771"/>
      <w:bookmarkStart w:id="341" w:name="_Toc194803482"/>
      <w:bookmarkStart w:id="342" w:name="_Toc198142167"/>
      <w:bookmarkStart w:id="343" w:name="_Toc199286331"/>
      <w:bookmarkStart w:id="344" w:name="_Toc199294375"/>
      <w:bookmarkStart w:id="345" w:name="_Toc206775507"/>
      <w:bookmarkStart w:id="346" w:name="_Hlk175097804"/>
      <w:r w:rsidRPr="00502BD6">
        <w:t xml:space="preserve">Bảng </w:t>
      </w:r>
      <w:r w:rsidRPr="00502BD6">
        <w:fldChar w:fldCharType="begin"/>
      </w:r>
      <w:r w:rsidRPr="00502BD6">
        <w:instrText xml:space="preserve"> STYLEREF 1 \s </w:instrText>
      </w:r>
      <w:r w:rsidRPr="00502BD6">
        <w:fldChar w:fldCharType="separate"/>
      </w:r>
      <w:r w:rsidR="00F709E8">
        <w:rPr>
          <w:noProof/>
        </w:rPr>
        <w:t>3</w:t>
      </w:r>
      <w:r w:rsidRPr="00502BD6">
        <w:fldChar w:fldCharType="end"/>
      </w:r>
      <w:r w:rsidRPr="00502BD6">
        <w:t xml:space="preserve">.5. </w:t>
      </w:r>
      <w:r w:rsidRPr="00502BD6">
        <w:rPr>
          <w:b w:val="0"/>
          <w:bCs/>
          <w:lang w:val="en-US"/>
        </w:rPr>
        <w:t>Số</w:t>
      </w:r>
      <w:r w:rsidRPr="00502BD6">
        <w:rPr>
          <w:b w:val="0"/>
          <w:bCs/>
        </w:rPr>
        <w:t xml:space="preserve"> lượng và kích thước u trên </w:t>
      </w:r>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r>
        <w:rPr>
          <w:b w:val="0"/>
          <w:bCs/>
        </w:rPr>
        <w:t>siêu âm vú</w:t>
      </w:r>
      <w:bookmarkEnd w:id="341"/>
      <w:bookmarkEnd w:id="342"/>
      <w:bookmarkEnd w:id="343"/>
      <w:bookmarkEnd w:id="344"/>
      <w:bookmarkEnd w:id="345"/>
    </w:p>
    <w:tbl>
      <w:tblPr>
        <w:tblStyle w:val="PlainTable2"/>
        <w:tblpPr w:leftFromText="180" w:rightFromText="180" w:vertAnchor="text" w:tblpY="1"/>
        <w:tblW w:w="5000" w:type="pct"/>
        <w:tblBorders>
          <w:top w:val="single" w:sz="12" w:space="0" w:color="auto"/>
          <w:left w:val="single" w:sz="12" w:space="0" w:color="auto"/>
          <w:bottom w:val="single" w:sz="12" w:space="0" w:color="auto"/>
          <w:right w:val="single" w:sz="12" w:space="0" w:color="auto"/>
          <w:insideH w:val="single" w:sz="8" w:space="0" w:color="auto"/>
          <w:insideV w:val="single" w:sz="8" w:space="0" w:color="auto"/>
        </w:tblBorders>
        <w:tblLook w:val="04A0" w:firstRow="1" w:lastRow="0" w:firstColumn="1" w:lastColumn="0" w:noHBand="0" w:noVBand="1"/>
      </w:tblPr>
      <w:tblGrid>
        <w:gridCol w:w="2053"/>
        <w:gridCol w:w="3172"/>
        <w:gridCol w:w="2434"/>
        <w:gridCol w:w="1383"/>
      </w:tblGrid>
      <w:tr w:rsidR="00C753BC" w:rsidRPr="00502BD6" w14:paraId="4C3963D1" w14:textId="77777777" w:rsidTr="00F97565">
        <w:trPr>
          <w:cnfStyle w:val="100000000000" w:firstRow="1" w:lastRow="0" w:firstColumn="0" w:lastColumn="0" w:oddVBand="0" w:evenVBand="0" w:oddHBand="0" w:evenHBand="0" w:firstRowFirstColumn="0" w:firstRowLastColumn="0" w:lastRowFirstColumn="0" w:lastRowLastColumn="0"/>
          <w:trHeight w:val="460"/>
        </w:trPr>
        <w:tc>
          <w:tcPr>
            <w:cnfStyle w:val="001000000000" w:firstRow="0" w:lastRow="0" w:firstColumn="1" w:lastColumn="0" w:oddVBand="0" w:evenVBand="0" w:oddHBand="0" w:evenHBand="0" w:firstRowFirstColumn="0" w:firstRowLastColumn="0" w:lastRowFirstColumn="0" w:lastRowLastColumn="0"/>
            <w:tcW w:w="2889" w:type="pct"/>
            <w:gridSpan w:val="2"/>
          </w:tcPr>
          <w:p w14:paraId="3E4A2946" w14:textId="77777777" w:rsidR="00C753BC" w:rsidRPr="00502BD6" w:rsidRDefault="00C753BC" w:rsidP="00502BD6">
            <w:pPr>
              <w:tabs>
                <w:tab w:val="left" w:pos="426"/>
                <w:tab w:val="left" w:pos="567"/>
              </w:tabs>
              <w:spacing w:line="360" w:lineRule="auto"/>
              <w:jc w:val="center"/>
              <w:rPr>
                <w:color w:val="auto"/>
              </w:rPr>
            </w:pPr>
            <w:r w:rsidRPr="00502BD6">
              <w:rPr>
                <w:color w:val="auto"/>
              </w:rPr>
              <w:t xml:space="preserve">Đặc điểm </w:t>
            </w:r>
          </w:p>
        </w:tc>
        <w:tc>
          <w:tcPr>
            <w:tcW w:w="1346" w:type="pct"/>
            <w:noWrap/>
          </w:tcPr>
          <w:p w14:paraId="3E1E408A" w14:textId="77777777" w:rsidR="00C753BC" w:rsidRPr="00502BD6" w:rsidRDefault="00C753BC" w:rsidP="00502BD6">
            <w:pPr>
              <w:tabs>
                <w:tab w:val="left" w:pos="426"/>
                <w:tab w:val="left" w:pos="567"/>
              </w:tabs>
              <w:spacing w:line="360" w:lineRule="auto"/>
              <w:jc w:val="center"/>
              <w:cnfStyle w:val="100000000000" w:firstRow="1" w:lastRow="0" w:firstColumn="0" w:lastColumn="0" w:oddVBand="0" w:evenVBand="0" w:oddHBand="0" w:evenHBand="0" w:firstRowFirstColumn="0" w:firstRowLastColumn="0" w:lastRowFirstColumn="0" w:lastRowLastColumn="0"/>
              <w:rPr>
                <w:b w:val="0"/>
                <w:bCs w:val="0"/>
                <w:color w:val="auto"/>
              </w:rPr>
            </w:pPr>
            <w:r w:rsidRPr="00502BD6">
              <w:rPr>
                <w:color w:val="auto"/>
              </w:rPr>
              <w:t xml:space="preserve">Số BN </w:t>
            </w:r>
          </w:p>
        </w:tc>
        <w:tc>
          <w:tcPr>
            <w:tcW w:w="765" w:type="pct"/>
            <w:noWrap/>
          </w:tcPr>
          <w:p w14:paraId="299ECD5E" w14:textId="77777777" w:rsidR="00C753BC" w:rsidRPr="00502BD6" w:rsidRDefault="00C753BC" w:rsidP="00502BD6">
            <w:pPr>
              <w:tabs>
                <w:tab w:val="left" w:pos="426"/>
                <w:tab w:val="left" w:pos="567"/>
              </w:tabs>
              <w:spacing w:line="360" w:lineRule="auto"/>
              <w:jc w:val="center"/>
              <w:cnfStyle w:val="100000000000" w:firstRow="1" w:lastRow="0" w:firstColumn="0" w:lastColumn="0" w:oddVBand="0" w:evenVBand="0" w:oddHBand="0" w:evenHBand="0" w:firstRowFirstColumn="0" w:firstRowLastColumn="0" w:lastRowFirstColumn="0" w:lastRowLastColumn="0"/>
              <w:rPr>
                <w:color w:val="auto"/>
              </w:rPr>
            </w:pPr>
            <w:r w:rsidRPr="00502BD6">
              <w:rPr>
                <w:color w:val="auto"/>
              </w:rPr>
              <w:t>Tỉ lệ %</w:t>
            </w:r>
          </w:p>
        </w:tc>
      </w:tr>
      <w:tr w:rsidR="00C753BC" w:rsidRPr="00502BD6" w14:paraId="3D950E4C" w14:textId="77777777" w:rsidTr="00F97565">
        <w:trPr>
          <w:cnfStyle w:val="000000100000" w:firstRow="0" w:lastRow="0" w:firstColumn="0" w:lastColumn="0" w:oddVBand="0" w:evenVBand="0" w:oddHBand="1" w:evenHBand="0" w:firstRowFirstColumn="0" w:firstRowLastColumn="0" w:lastRowFirstColumn="0" w:lastRowLastColumn="0"/>
          <w:trHeight w:val="338"/>
        </w:trPr>
        <w:tc>
          <w:tcPr>
            <w:cnfStyle w:val="001000000000" w:firstRow="0" w:lastRow="0" w:firstColumn="1" w:lastColumn="0" w:oddVBand="0" w:evenVBand="0" w:oddHBand="0" w:evenHBand="0" w:firstRowFirstColumn="0" w:firstRowLastColumn="0" w:lastRowFirstColumn="0" w:lastRowLastColumn="0"/>
            <w:tcW w:w="1135" w:type="pct"/>
            <w:vMerge w:val="restart"/>
          </w:tcPr>
          <w:p w14:paraId="50B72C81" w14:textId="77777777" w:rsidR="00C753BC" w:rsidRPr="00502BD6" w:rsidRDefault="00C753BC" w:rsidP="00502BD6">
            <w:pPr>
              <w:tabs>
                <w:tab w:val="left" w:pos="426"/>
                <w:tab w:val="left" w:pos="567"/>
              </w:tabs>
              <w:spacing w:line="360" w:lineRule="auto"/>
              <w:rPr>
                <w:b w:val="0"/>
                <w:bCs w:val="0"/>
                <w:i/>
                <w:iCs/>
                <w:color w:val="auto"/>
              </w:rPr>
            </w:pPr>
          </w:p>
          <w:p w14:paraId="1E333A11" w14:textId="77777777" w:rsidR="00C753BC" w:rsidRPr="00502BD6" w:rsidRDefault="00C753BC" w:rsidP="00502BD6">
            <w:pPr>
              <w:tabs>
                <w:tab w:val="left" w:pos="426"/>
                <w:tab w:val="left" w:pos="567"/>
              </w:tabs>
              <w:spacing w:line="360" w:lineRule="auto"/>
              <w:jc w:val="center"/>
              <w:rPr>
                <w:b w:val="0"/>
                <w:bCs w:val="0"/>
                <w:i/>
                <w:iCs/>
                <w:color w:val="auto"/>
              </w:rPr>
            </w:pPr>
            <w:r w:rsidRPr="00502BD6">
              <w:rPr>
                <w:i/>
                <w:iCs/>
                <w:color w:val="auto"/>
              </w:rPr>
              <w:t>Số lượng</w:t>
            </w:r>
          </w:p>
        </w:tc>
        <w:tc>
          <w:tcPr>
            <w:tcW w:w="1754" w:type="pct"/>
          </w:tcPr>
          <w:p w14:paraId="2E47528D" w14:textId="77777777" w:rsidR="00C753BC" w:rsidRPr="00502BD6" w:rsidRDefault="00C753BC" w:rsidP="00502BD6">
            <w:pPr>
              <w:tabs>
                <w:tab w:val="left" w:pos="426"/>
                <w:tab w:val="left" w:pos="567"/>
              </w:tabs>
              <w:spacing w:line="360" w:lineRule="auto"/>
              <w:cnfStyle w:val="000000100000" w:firstRow="0" w:lastRow="0" w:firstColumn="0" w:lastColumn="0" w:oddVBand="0" w:evenVBand="0" w:oddHBand="1" w:evenHBand="0" w:firstRowFirstColumn="0" w:firstRowLastColumn="0" w:lastRowFirstColumn="0" w:lastRowLastColumn="0"/>
              <w:rPr>
                <w:color w:val="auto"/>
              </w:rPr>
            </w:pPr>
            <w:r w:rsidRPr="00502BD6">
              <w:rPr>
                <w:color w:val="auto"/>
              </w:rPr>
              <w:t>Không thấy u</w:t>
            </w:r>
          </w:p>
        </w:tc>
        <w:tc>
          <w:tcPr>
            <w:tcW w:w="1346" w:type="pct"/>
            <w:noWrap/>
          </w:tcPr>
          <w:p w14:paraId="0136C3CB" w14:textId="77777777" w:rsidR="00C753BC" w:rsidRPr="00502BD6" w:rsidRDefault="00C753BC" w:rsidP="00502BD6">
            <w:pPr>
              <w:tabs>
                <w:tab w:val="left" w:pos="426"/>
                <w:tab w:val="left" w:pos="567"/>
              </w:tabs>
              <w:spacing w:line="360" w:lineRule="auto"/>
              <w:jc w:val="center"/>
              <w:cnfStyle w:val="000000100000" w:firstRow="0" w:lastRow="0" w:firstColumn="0" w:lastColumn="0" w:oddVBand="0" w:evenVBand="0" w:oddHBand="1" w:evenHBand="0" w:firstRowFirstColumn="0" w:firstRowLastColumn="0" w:lastRowFirstColumn="0" w:lastRowLastColumn="0"/>
              <w:rPr>
                <w:color w:val="auto"/>
              </w:rPr>
            </w:pPr>
            <w:r w:rsidRPr="00502BD6">
              <w:rPr>
                <w:color w:val="auto"/>
              </w:rPr>
              <w:t>2</w:t>
            </w:r>
          </w:p>
        </w:tc>
        <w:tc>
          <w:tcPr>
            <w:tcW w:w="765" w:type="pct"/>
            <w:noWrap/>
          </w:tcPr>
          <w:p w14:paraId="2D01EAAF" w14:textId="77777777" w:rsidR="00C753BC" w:rsidRPr="00502BD6" w:rsidRDefault="00C753BC" w:rsidP="00502BD6">
            <w:pPr>
              <w:tabs>
                <w:tab w:val="left" w:pos="426"/>
                <w:tab w:val="left" w:pos="567"/>
              </w:tabs>
              <w:spacing w:line="360" w:lineRule="auto"/>
              <w:jc w:val="center"/>
              <w:cnfStyle w:val="000000100000" w:firstRow="0" w:lastRow="0" w:firstColumn="0" w:lastColumn="0" w:oddVBand="0" w:evenVBand="0" w:oddHBand="1" w:evenHBand="0" w:firstRowFirstColumn="0" w:firstRowLastColumn="0" w:lastRowFirstColumn="0" w:lastRowLastColumn="0"/>
              <w:rPr>
                <w:color w:val="auto"/>
              </w:rPr>
            </w:pPr>
            <w:r w:rsidRPr="00502BD6">
              <w:rPr>
                <w:color w:val="auto"/>
              </w:rPr>
              <w:t>0,80</w:t>
            </w:r>
          </w:p>
        </w:tc>
      </w:tr>
      <w:tr w:rsidR="00C753BC" w:rsidRPr="00502BD6" w14:paraId="314B1745" w14:textId="77777777" w:rsidTr="00F97565">
        <w:trPr>
          <w:trHeight w:val="406"/>
        </w:trPr>
        <w:tc>
          <w:tcPr>
            <w:cnfStyle w:val="001000000000" w:firstRow="0" w:lastRow="0" w:firstColumn="1" w:lastColumn="0" w:oddVBand="0" w:evenVBand="0" w:oddHBand="0" w:evenHBand="0" w:firstRowFirstColumn="0" w:firstRowLastColumn="0" w:lastRowFirstColumn="0" w:lastRowLastColumn="0"/>
            <w:tcW w:w="1135" w:type="pct"/>
            <w:vMerge/>
          </w:tcPr>
          <w:p w14:paraId="1A524CF8" w14:textId="77777777" w:rsidR="00C753BC" w:rsidRPr="00502BD6" w:rsidRDefault="00C753BC" w:rsidP="00502BD6">
            <w:pPr>
              <w:tabs>
                <w:tab w:val="left" w:pos="426"/>
                <w:tab w:val="left" w:pos="567"/>
              </w:tabs>
              <w:spacing w:line="360" w:lineRule="auto"/>
              <w:rPr>
                <w:b w:val="0"/>
                <w:bCs w:val="0"/>
                <w:i/>
                <w:iCs/>
                <w:color w:val="auto"/>
              </w:rPr>
            </w:pPr>
          </w:p>
        </w:tc>
        <w:tc>
          <w:tcPr>
            <w:tcW w:w="1754" w:type="pct"/>
          </w:tcPr>
          <w:p w14:paraId="625F8FAC" w14:textId="77777777" w:rsidR="00C753BC" w:rsidRPr="00502BD6" w:rsidRDefault="00C753BC" w:rsidP="00502BD6">
            <w:pPr>
              <w:tabs>
                <w:tab w:val="left" w:pos="426"/>
                <w:tab w:val="left" w:pos="567"/>
              </w:tabs>
              <w:spacing w:line="360" w:lineRule="auto"/>
              <w:cnfStyle w:val="000000000000" w:firstRow="0" w:lastRow="0" w:firstColumn="0" w:lastColumn="0" w:oddVBand="0" w:evenVBand="0" w:oddHBand="0" w:evenHBand="0" w:firstRowFirstColumn="0" w:firstRowLastColumn="0" w:lastRowFirstColumn="0" w:lastRowLastColumn="0"/>
              <w:rPr>
                <w:color w:val="auto"/>
              </w:rPr>
            </w:pPr>
            <w:r w:rsidRPr="00502BD6">
              <w:rPr>
                <w:color w:val="auto"/>
              </w:rPr>
              <w:t>1 khối u</w:t>
            </w:r>
          </w:p>
        </w:tc>
        <w:tc>
          <w:tcPr>
            <w:tcW w:w="1346" w:type="pct"/>
            <w:noWrap/>
          </w:tcPr>
          <w:p w14:paraId="0717A190" w14:textId="77777777" w:rsidR="00C753BC" w:rsidRPr="00502BD6" w:rsidRDefault="00C753BC" w:rsidP="00502BD6">
            <w:pPr>
              <w:tabs>
                <w:tab w:val="left" w:pos="426"/>
                <w:tab w:val="left" w:pos="567"/>
              </w:tabs>
              <w:spacing w:line="360" w:lineRule="auto"/>
              <w:jc w:val="center"/>
              <w:cnfStyle w:val="000000000000" w:firstRow="0" w:lastRow="0" w:firstColumn="0" w:lastColumn="0" w:oddVBand="0" w:evenVBand="0" w:oddHBand="0" w:evenHBand="0" w:firstRowFirstColumn="0" w:firstRowLastColumn="0" w:lastRowFirstColumn="0" w:lastRowLastColumn="0"/>
              <w:rPr>
                <w:color w:val="auto"/>
                <w:lang w:val="en-US"/>
              </w:rPr>
            </w:pPr>
            <w:r w:rsidRPr="00502BD6">
              <w:rPr>
                <w:color w:val="auto"/>
                <w:lang w:val="en-US"/>
              </w:rPr>
              <w:t>202</w:t>
            </w:r>
          </w:p>
        </w:tc>
        <w:tc>
          <w:tcPr>
            <w:tcW w:w="765" w:type="pct"/>
            <w:noWrap/>
          </w:tcPr>
          <w:p w14:paraId="309DD041" w14:textId="77777777" w:rsidR="00C753BC" w:rsidRPr="00502BD6" w:rsidRDefault="00C753BC" w:rsidP="00502BD6">
            <w:pPr>
              <w:tabs>
                <w:tab w:val="left" w:pos="426"/>
                <w:tab w:val="left" w:pos="567"/>
              </w:tabs>
              <w:spacing w:line="360" w:lineRule="auto"/>
              <w:jc w:val="center"/>
              <w:cnfStyle w:val="000000000000" w:firstRow="0" w:lastRow="0" w:firstColumn="0" w:lastColumn="0" w:oddVBand="0" w:evenVBand="0" w:oddHBand="0" w:evenHBand="0" w:firstRowFirstColumn="0" w:firstRowLastColumn="0" w:lastRowFirstColumn="0" w:lastRowLastColumn="0"/>
              <w:rPr>
                <w:color w:val="auto"/>
                <w:lang w:val="en-US"/>
              </w:rPr>
            </w:pPr>
            <w:r w:rsidRPr="00502BD6">
              <w:rPr>
                <w:color w:val="auto"/>
                <w:lang w:val="en-US"/>
              </w:rPr>
              <w:t>80,80</w:t>
            </w:r>
          </w:p>
        </w:tc>
      </w:tr>
      <w:tr w:rsidR="00C753BC" w:rsidRPr="00502BD6" w14:paraId="5F78379A" w14:textId="77777777" w:rsidTr="00F97565">
        <w:trPr>
          <w:cnfStyle w:val="000000100000" w:firstRow="0" w:lastRow="0" w:firstColumn="0" w:lastColumn="0" w:oddVBand="0" w:evenVBand="0" w:oddHBand="1" w:evenHBand="0" w:firstRowFirstColumn="0" w:firstRowLastColumn="0" w:lastRowFirstColumn="0" w:lastRowLastColumn="0"/>
          <w:trHeight w:val="460"/>
        </w:trPr>
        <w:tc>
          <w:tcPr>
            <w:cnfStyle w:val="001000000000" w:firstRow="0" w:lastRow="0" w:firstColumn="1" w:lastColumn="0" w:oddVBand="0" w:evenVBand="0" w:oddHBand="0" w:evenHBand="0" w:firstRowFirstColumn="0" w:firstRowLastColumn="0" w:lastRowFirstColumn="0" w:lastRowLastColumn="0"/>
            <w:tcW w:w="1135" w:type="pct"/>
            <w:vMerge/>
          </w:tcPr>
          <w:p w14:paraId="28C87AC0" w14:textId="77777777" w:rsidR="00C753BC" w:rsidRPr="00502BD6" w:rsidRDefault="00C753BC" w:rsidP="00502BD6">
            <w:pPr>
              <w:tabs>
                <w:tab w:val="left" w:pos="426"/>
                <w:tab w:val="left" w:pos="567"/>
              </w:tabs>
              <w:spacing w:line="360" w:lineRule="auto"/>
              <w:rPr>
                <w:b w:val="0"/>
                <w:bCs w:val="0"/>
                <w:i/>
                <w:iCs/>
                <w:color w:val="auto"/>
              </w:rPr>
            </w:pPr>
          </w:p>
        </w:tc>
        <w:tc>
          <w:tcPr>
            <w:tcW w:w="1754" w:type="pct"/>
          </w:tcPr>
          <w:p w14:paraId="2E19D292" w14:textId="77777777" w:rsidR="00C753BC" w:rsidRPr="00502BD6" w:rsidRDefault="00C753BC" w:rsidP="00502BD6">
            <w:pPr>
              <w:tabs>
                <w:tab w:val="left" w:pos="426"/>
                <w:tab w:val="left" w:pos="567"/>
              </w:tabs>
              <w:spacing w:line="360" w:lineRule="auto"/>
              <w:cnfStyle w:val="000000100000" w:firstRow="0" w:lastRow="0" w:firstColumn="0" w:lastColumn="0" w:oddVBand="0" w:evenVBand="0" w:oddHBand="1" w:evenHBand="0" w:firstRowFirstColumn="0" w:firstRowLastColumn="0" w:lastRowFirstColumn="0" w:lastRowLastColumn="0"/>
              <w:rPr>
                <w:color w:val="auto"/>
              </w:rPr>
            </w:pPr>
            <w:r w:rsidRPr="00502BD6">
              <w:rPr>
                <w:color w:val="auto"/>
              </w:rPr>
              <w:t>≥ 2 khối u</w:t>
            </w:r>
          </w:p>
        </w:tc>
        <w:tc>
          <w:tcPr>
            <w:tcW w:w="1346" w:type="pct"/>
            <w:noWrap/>
          </w:tcPr>
          <w:p w14:paraId="2FAFF512" w14:textId="77777777" w:rsidR="00C753BC" w:rsidRPr="00502BD6" w:rsidRDefault="00C753BC" w:rsidP="00502BD6">
            <w:pPr>
              <w:tabs>
                <w:tab w:val="left" w:pos="426"/>
                <w:tab w:val="left" w:pos="567"/>
              </w:tabs>
              <w:spacing w:line="360" w:lineRule="auto"/>
              <w:jc w:val="center"/>
              <w:cnfStyle w:val="000000100000" w:firstRow="0" w:lastRow="0" w:firstColumn="0" w:lastColumn="0" w:oddVBand="0" w:evenVBand="0" w:oddHBand="1" w:evenHBand="0" w:firstRowFirstColumn="0" w:firstRowLastColumn="0" w:lastRowFirstColumn="0" w:lastRowLastColumn="0"/>
              <w:rPr>
                <w:color w:val="auto"/>
                <w:lang w:val="en-US"/>
              </w:rPr>
            </w:pPr>
            <w:r w:rsidRPr="00502BD6">
              <w:rPr>
                <w:color w:val="auto"/>
                <w:lang w:val="en-US"/>
              </w:rPr>
              <w:t>45</w:t>
            </w:r>
          </w:p>
        </w:tc>
        <w:tc>
          <w:tcPr>
            <w:tcW w:w="765" w:type="pct"/>
            <w:noWrap/>
          </w:tcPr>
          <w:p w14:paraId="0C5978B4" w14:textId="77777777" w:rsidR="00C753BC" w:rsidRPr="00502BD6" w:rsidRDefault="00C753BC" w:rsidP="00502BD6">
            <w:pPr>
              <w:tabs>
                <w:tab w:val="left" w:pos="426"/>
                <w:tab w:val="left" w:pos="567"/>
              </w:tabs>
              <w:spacing w:line="360" w:lineRule="auto"/>
              <w:jc w:val="center"/>
              <w:cnfStyle w:val="000000100000" w:firstRow="0" w:lastRow="0" w:firstColumn="0" w:lastColumn="0" w:oddVBand="0" w:evenVBand="0" w:oddHBand="1" w:evenHBand="0" w:firstRowFirstColumn="0" w:firstRowLastColumn="0" w:lastRowFirstColumn="0" w:lastRowLastColumn="0"/>
              <w:rPr>
                <w:color w:val="auto"/>
                <w:lang w:val="en-US"/>
              </w:rPr>
            </w:pPr>
            <w:r w:rsidRPr="00502BD6">
              <w:rPr>
                <w:color w:val="auto"/>
              </w:rPr>
              <w:t>1</w:t>
            </w:r>
            <w:r w:rsidRPr="00502BD6">
              <w:rPr>
                <w:color w:val="auto"/>
                <w:lang w:val="en-US"/>
              </w:rPr>
              <w:t>8,40</w:t>
            </w:r>
          </w:p>
        </w:tc>
      </w:tr>
      <w:tr w:rsidR="00C753BC" w:rsidRPr="00502BD6" w14:paraId="4C834696" w14:textId="77777777" w:rsidTr="00F97565">
        <w:trPr>
          <w:trHeight w:val="460"/>
        </w:trPr>
        <w:tc>
          <w:tcPr>
            <w:cnfStyle w:val="001000000000" w:firstRow="0" w:lastRow="0" w:firstColumn="1" w:lastColumn="0" w:oddVBand="0" w:evenVBand="0" w:oddHBand="0" w:evenHBand="0" w:firstRowFirstColumn="0" w:firstRowLastColumn="0" w:lastRowFirstColumn="0" w:lastRowLastColumn="0"/>
            <w:tcW w:w="1135" w:type="pct"/>
            <w:vMerge w:val="restart"/>
          </w:tcPr>
          <w:p w14:paraId="21FA0137" w14:textId="77777777" w:rsidR="00C753BC" w:rsidRPr="00502BD6" w:rsidRDefault="00C753BC" w:rsidP="00502BD6">
            <w:pPr>
              <w:tabs>
                <w:tab w:val="left" w:pos="426"/>
                <w:tab w:val="left" w:pos="567"/>
              </w:tabs>
              <w:spacing w:line="360" w:lineRule="auto"/>
              <w:rPr>
                <w:b w:val="0"/>
                <w:bCs w:val="0"/>
                <w:i/>
                <w:iCs/>
                <w:color w:val="auto"/>
              </w:rPr>
            </w:pPr>
          </w:p>
          <w:p w14:paraId="0F0D4E89" w14:textId="77777777" w:rsidR="00C753BC" w:rsidRPr="00502BD6" w:rsidRDefault="00C753BC" w:rsidP="00502BD6">
            <w:pPr>
              <w:tabs>
                <w:tab w:val="left" w:pos="426"/>
                <w:tab w:val="left" w:pos="567"/>
              </w:tabs>
              <w:spacing w:line="360" w:lineRule="auto"/>
              <w:jc w:val="center"/>
              <w:rPr>
                <w:b w:val="0"/>
                <w:bCs w:val="0"/>
                <w:i/>
                <w:iCs/>
                <w:color w:val="auto"/>
              </w:rPr>
            </w:pPr>
            <w:r w:rsidRPr="00502BD6">
              <w:rPr>
                <w:i/>
                <w:iCs/>
                <w:color w:val="auto"/>
              </w:rPr>
              <w:t>Kích thước</w:t>
            </w:r>
          </w:p>
        </w:tc>
        <w:tc>
          <w:tcPr>
            <w:tcW w:w="1754" w:type="pct"/>
          </w:tcPr>
          <w:p w14:paraId="0C8A900D" w14:textId="77777777" w:rsidR="00C753BC" w:rsidRPr="00502BD6" w:rsidRDefault="00C753BC" w:rsidP="00502BD6">
            <w:pPr>
              <w:tabs>
                <w:tab w:val="left" w:pos="426"/>
                <w:tab w:val="left" w:pos="567"/>
              </w:tabs>
              <w:spacing w:line="360" w:lineRule="auto"/>
              <w:cnfStyle w:val="000000000000" w:firstRow="0" w:lastRow="0" w:firstColumn="0" w:lastColumn="0" w:oddVBand="0" w:evenVBand="0" w:oddHBand="0" w:evenHBand="0" w:firstRowFirstColumn="0" w:firstRowLastColumn="0" w:lastRowFirstColumn="0" w:lastRowLastColumn="0"/>
              <w:rPr>
                <w:color w:val="auto"/>
              </w:rPr>
            </w:pPr>
            <w:r w:rsidRPr="00502BD6">
              <w:rPr>
                <w:color w:val="auto"/>
              </w:rPr>
              <w:t>Không thấy u</w:t>
            </w:r>
          </w:p>
        </w:tc>
        <w:tc>
          <w:tcPr>
            <w:tcW w:w="1346" w:type="pct"/>
            <w:noWrap/>
          </w:tcPr>
          <w:p w14:paraId="3AC4F1A1" w14:textId="77777777" w:rsidR="00C753BC" w:rsidRPr="00502BD6" w:rsidRDefault="00C753BC" w:rsidP="00502BD6">
            <w:pPr>
              <w:tabs>
                <w:tab w:val="left" w:pos="426"/>
                <w:tab w:val="left" w:pos="567"/>
              </w:tabs>
              <w:spacing w:line="360" w:lineRule="auto"/>
              <w:jc w:val="center"/>
              <w:cnfStyle w:val="000000000000" w:firstRow="0" w:lastRow="0" w:firstColumn="0" w:lastColumn="0" w:oddVBand="0" w:evenVBand="0" w:oddHBand="0" w:evenHBand="0" w:firstRowFirstColumn="0" w:firstRowLastColumn="0" w:lastRowFirstColumn="0" w:lastRowLastColumn="0"/>
              <w:rPr>
                <w:color w:val="auto"/>
                <w:lang w:val="en-US"/>
              </w:rPr>
            </w:pPr>
            <w:r w:rsidRPr="00502BD6">
              <w:rPr>
                <w:color w:val="auto"/>
              </w:rPr>
              <w:t>2</w:t>
            </w:r>
          </w:p>
        </w:tc>
        <w:tc>
          <w:tcPr>
            <w:tcW w:w="765" w:type="pct"/>
            <w:noWrap/>
          </w:tcPr>
          <w:p w14:paraId="30767C17" w14:textId="77777777" w:rsidR="00C753BC" w:rsidRPr="00502BD6" w:rsidRDefault="00C753BC" w:rsidP="00502BD6">
            <w:pPr>
              <w:tabs>
                <w:tab w:val="left" w:pos="426"/>
                <w:tab w:val="left" w:pos="567"/>
              </w:tabs>
              <w:spacing w:line="360" w:lineRule="auto"/>
              <w:jc w:val="center"/>
              <w:cnfStyle w:val="000000000000" w:firstRow="0" w:lastRow="0" w:firstColumn="0" w:lastColumn="0" w:oddVBand="0" w:evenVBand="0" w:oddHBand="0" w:evenHBand="0" w:firstRowFirstColumn="0" w:firstRowLastColumn="0" w:lastRowFirstColumn="0" w:lastRowLastColumn="0"/>
              <w:rPr>
                <w:color w:val="auto"/>
              </w:rPr>
            </w:pPr>
            <w:r w:rsidRPr="00502BD6">
              <w:rPr>
                <w:color w:val="auto"/>
              </w:rPr>
              <w:t>0,80</w:t>
            </w:r>
          </w:p>
        </w:tc>
      </w:tr>
      <w:tr w:rsidR="00C753BC" w:rsidRPr="00502BD6" w14:paraId="55D8C83A" w14:textId="77777777" w:rsidTr="00F97565">
        <w:trPr>
          <w:cnfStyle w:val="000000100000" w:firstRow="0" w:lastRow="0" w:firstColumn="0" w:lastColumn="0" w:oddVBand="0" w:evenVBand="0" w:oddHBand="1" w:evenHBand="0" w:firstRowFirstColumn="0" w:firstRowLastColumn="0" w:lastRowFirstColumn="0" w:lastRowLastColumn="0"/>
          <w:trHeight w:val="377"/>
        </w:trPr>
        <w:tc>
          <w:tcPr>
            <w:cnfStyle w:val="001000000000" w:firstRow="0" w:lastRow="0" w:firstColumn="1" w:lastColumn="0" w:oddVBand="0" w:evenVBand="0" w:oddHBand="0" w:evenHBand="0" w:firstRowFirstColumn="0" w:firstRowLastColumn="0" w:lastRowFirstColumn="0" w:lastRowLastColumn="0"/>
            <w:tcW w:w="1135" w:type="pct"/>
            <w:vMerge/>
          </w:tcPr>
          <w:p w14:paraId="6337C63A" w14:textId="77777777" w:rsidR="00C753BC" w:rsidRPr="00502BD6" w:rsidRDefault="00C753BC" w:rsidP="00502BD6">
            <w:pPr>
              <w:tabs>
                <w:tab w:val="left" w:pos="426"/>
                <w:tab w:val="left" w:pos="567"/>
              </w:tabs>
              <w:spacing w:line="360" w:lineRule="auto"/>
              <w:jc w:val="center"/>
              <w:rPr>
                <w:b w:val="0"/>
                <w:bCs w:val="0"/>
                <w:i/>
                <w:iCs/>
                <w:color w:val="auto"/>
              </w:rPr>
            </w:pPr>
          </w:p>
        </w:tc>
        <w:tc>
          <w:tcPr>
            <w:tcW w:w="1754" w:type="pct"/>
          </w:tcPr>
          <w:p w14:paraId="6DBC81D3" w14:textId="77777777" w:rsidR="00C753BC" w:rsidRPr="00502BD6" w:rsidRDefault="00C753BC" w:rsidP="00502BD6">
            <w:pPr>
              <w:tabs>
                <w:tab w:val="left" w:pos="426"/>
                <w:tab w:val="left" w:pos="567"/>
              </w:tabs>
              <w:spacing w:line="360" w:lineRule="auto"/>
              <w:cnfStyle w:val="000000100000" w:firstRow="0" w:lastRow="0" w:firstColumn="0" w:lastColumn="0" w:oddVBand="0" w:evenVBand="0" w:oddHBand="1" w:evenHBand="0" w:firstRowFirstColumn="0" w:firstRowLastColumn="0" w:lastRowFirstColumn="0" w:lastRowLastColumn="0"/>
              <w:rPr>
                <w:color w:val="auto"/>
              </w:rPr>
            </w:pPr>
            <w:r w:rsidRPr="00502BD6">
              <w:rPr>
                <w:color w:val="auto"/>
              </w:rPr>
              <w:t>Dưới 2cm</w:t>
            </w:r>
          </w:p>
        </w:tc>
        <w:tc>
          <w:tcPr>
            <w:tcW w:w="1346" w:type="pct"/>
            <w:noWrap/>
          </w:tcPr>
          <w:p w14:paraId="73CD64EC" w14:textId="77777777" w:rsidR="00C753BC" w:rsidRPr="00502BD6" w:rsidRDefault="00C753BC" w:rsidP="00502BD6">
            <w:pPr>
              <w:tabs>
                <w:tab w:val="left" w:pos="426"/>
                <w:tab w:val="left" w:pos="567"/>
              </w:tabs>
              <w:spacing w:line="360" w:lineRule="auto"/>
              <w:jc w:val="center"/>
              <w:cnfStyle w:val="000000100000" w:firstRow="0" w:lastRow="0" w:firstColumn="0" w:lastColumn="0" w:oddVBand="0" w:evenVBand="0" w:oddHBand="1" w:evenHBand="0" w:firstRowFirstColumn="0" w:firstRowLastColumn="0" w:lastRowFirstColumn="0" w:lastRowLastColumn="0"/>
              <w:rPr>
                <w:color w:val="auto"/>
              </w:rPr>
            </w:pPr>
            <w:r w:rsidRPr="00502BD6">
              <w:rPr>
                <w:color w:val="auto"/>
              </w:rPr>
              <w:t>16</w:t>
            </w:r>
          </w:p>
        </w:tc>
        <w:tc>
          <w:tcPr>
            <w:tcW w:w="765" w:type="pct"/>
            <w:noWrap/>
          </w:tcPr>
          <w:p w14:paraId="29A5B9E1" w14:textId="77777777" w:rsidR="00C753BC" w:rsidRPr="00502BD6" w:rsidRDefault="00C753BC" w:rsidP="00502BD6">
            <w:pPr>
              <w:tabs>
                <w:tab w:val="left" w:pos="426"/>
                <w:tab w:val="left" w:pos="567"/>
              </w:tabs>
              <w:spacing w:line="360" w:lineRule="auto"/>
              <w:jc w:val="center"/>
              <w:cnfStyle w:val="000000100000" w:firstRow="0" w:lastRow="0" w:firstColumn="0" w:lastColumn="0" w:oddVBand="0" w:evenVBand="0" w:oddHBand="1" w:evenHBand="0" w:firstRowFirstColumn="0" w:firstRowLastColumn="0" w:lastRowFirstColumn="0" w:lastRowLastColumn="0"/>
              <w:rPr>
                <w:color w:val="auto"/>
              </w:rPr>
            </w:pPr>
            <w:r w:rsidRPr="00502BD6">
              <w:rPr>
                <w:color w:val="auto"/>
              </w:rPr>
              <w:t>6,40</w:t>
            </w:r>
          </w:p>
        </w:tc>
      </w:tr>
      <w:tr w:rsidR="00C753BC" w:rsidRPr="00502BD6" w14:paraId="3C88A5DA" w14:textId="77777777" w:rsidTr="00F97565">
        <w:trPr>
          <w:trHeight w:val="268"/>
        </w:trPr>
        <w:tc>
          <w:tcPr>
            <w:cnfStyle w:val="001000000000" w:firstRow="0" w:lastRow="0" w:firstColumn="1" w:lastColumn="0" w:oddVBand="0" w:evenVBand="0" w:oddHBand="0" w:evenHBand="0" w:firstRowFirstColumn="0" w:firstRowLastColumn="0" w:lastRowFirstColumn="0" w:lastRowLastColumn="0"/>
            <w:tcW w:w="1135" w:type="pct"/>
            <w:vMerge/>
          </w:tcPr>
          <w:p w14:paraId="78862A97" w14:textId="77777777" w:rsidR="00C753BC" w:rsidRPr="00502BD6" w:rsidRDefault="00C753BC" w:rsidP="00502BD6">
            <w:pPr>
              <w:tabs>
                <w:tab w:val="left" w:pos="426"/>
                <w:tab w:val="left" w:pos="567"/>
              </w:tabs>
              <w:spacing w:line="360" w:lineRule="auto"/>
              <w:rPr>
                <w:b w:val="0"/>
                <w:bCs w:val="0"/>
                <w:i/>
                <w:iCs/>
                <w:color w:val="auto"/>
              </w:rPr>
            </w:pPr>
          </w:p>
        </w:tc>
        <w:tc>
          <w:tcPr>
            <w:tcW w:w="1754" w:type="pct"/>
          </w:tcPr>
          <w:p w14:paraId="4E1CD4AC" w14:textId="29038F95" w:rsidR="00C753BC" w:rsidRPr="00502BD6" w:rsidRDefault="00C753BC" w:rsidP="00502BD6">
            <w:pPr>
              <w:tabs>
                <w:tab w:val="left" w:pos="426"/>
                <w:tab w:val="left" w:pos="567"/>
              </w:tabs>
              <w:spacing w:line="360" w:lineRule="auto"/>
              <w:cnfStyle w:val="000000000000" w:firstRow="0" w:lastRow="0" w:firstColumn="0" w:lastColumn="0" w:oddVBand="0" w:evenVBand="0" w:oddHBand="0" w:evenHBand="0" w:firstRowFirstColumn="0" w:firstRowLastColumn="0" w:lastRowFirstColumn="0" w:lastRowLastColumn="0"/>
              <w:rPr>
                <w:color w:val="auto"/>
              </w:rPr>
            </w:pPr>
            <w:r w:rsidRPr="00502BD6">
              <w:rPr>
                <w:color w:val="auto"/>
              </w:rPr>
              <w:t>Từ 2</w:t>
            </w:r>
            <w:r w:rsidR="0089741F">
              <w:rPr>
                <w:color w:val="auto"/>
              </w:rPr>
              <w:t>-</w:t>
            </w:r>
            <w:r w:rsidRPr="00502BD6">
              <w:rPr>
                <w:color w:val="auto"/>
              </w:rPr>
              <w:t>5cm</w:t>
            </w:r>
          </w:p>
        </w:tc>
        <w:tc>
          <w:tcPr>
            <w:tcW w:w="1346" w:type="pct"/>
            <w:noWrap/>
          </w:tcPr>
          <w:p w14:paraId="4317A107" w14:textId="77777777" w:rsidR="00C753BC" w:rsidRPr="00502BD6" w:rsidRDefault="00C753BC" w:rsidP="00502BD6">
            <w:pPr>
              <w:tabs>
                <w:tab w:val="left" w:pos="426"/>
                <w:tab w:val="left" w:pos="567"/>
              </w:tabs>
              <w:spacing w:line="360" w:lineRule="auto"/>
              <w:jc w:val="center"/>
              <w:cnfStyle w:val="000000000000" w:firstRow="0" w:lastRow="0" w:firstColumn="0" w:lastColumn="0" w:oddVBand="0" w:evenVBand="0" w:oddHBand="0" w:evenHBand="0" w:firstRowFirstColumn="0" w:firstRowLastColumn="0" w:lastRowFirstColumn="0" w:lastRowLastColumn="0"/>
              <w:rPr>
                <w:color w:val="auto"/>
              </w:rPr>
            </w:pPr>
            <w:r w:rsidRPr="00502BD6">
              <w:rPr>
                <w:color w:val="auto"/>
              </w:rPr>
              <w:t>162</w:t>
            </w:r>
          </w:p>
        </w:tc>
        <w:tc>
          <w:tcPr>
            <w:tcW w:w="765" w:type="pct"/>
            <w:noWrap/>
          </w:tcPr>
          <w:p w14:paraId="7C895B83" w14:textId="77777777" w:rsidR="00C753BC" w:rsidRPr="00502BD6" w:rsidRDefault="00C753BC" w:rsidP="00502BD6">
            <w:pPr>
              <w:tabs>
                <w:tab w:val="left" w:pos="426"/>
                <w:tab w:val="left" w:pos="567"/>
              </w:tabs>
              <w:spacing w:line="360" w:lineRule="auto"/>
              <w:jc w:val="center"/>
              <w:cnfStyle w:val="000000000000" w:firstRow="0" w:lastRow="0" w:firstColumn="0" w:lastColumn="0" w:oddVBand="0" w:evenVBand="0" w:oddHBand="0" w:evenHBand="0" w:firstRowFirstColumn="0" w:firstRowLastColumn="0" w:lastRowFirstColumn="0" w:lastRowLastColumn="0"/>
              <w:rPr>
                <w:color w:val="auto"/>
              </w:rPr>
            </w:pPr>
            <w:r w:rsidRPr="00502BD6">
              <w:rPr>
                <w:color w:val="auto"/>
              </w:rPr>
              <w:t>64,80</w:t>
            </w:r>
          </w:p>
        </w:tc>
      </w:tr>
      <w:tr w:rsidR="00C753BC" w:rsidRPr="00502BD6" w14:paraId="3B0563F8" w14:textId="77777777" w:rsidTr="00F97565">
        <w:trPr>
          <w:cnfStyle w:val="000000100000" w:firstRow="0" w:lastRow="0" w:firstColumn="0" w:lastColumn="0" w:oddVBand="0" w:evenVBand="0" w:oddHBand="1" w:evenHBand="0" w:firstRowFirstColumn="0" w:firstRowLastColumn="0" w:lastRowFirstColumn="0" w:lastRowLastColumn="0"/>
          <w:trHeight w:val="460"/>
        </w:trPr>
        <w:tc>
          <w:tcPr>
            <w:cnfStyle w:val="001000000000" w:firstRow="0" w:lastRow="0" w:firstColumn="1" w:lastColumn="0" w:oddVBand="0" w:evenVBand="0" w:oddHBand="0" w:evenHBand="0" w:firstRowFirstColumn="0" w:firstRowLastColumn="0" w:lastRowFirstColumn="0" w:lastRowLastColumn="0"/>
            <w:tcW w:w="1135" w:type="pct"/>
            <w:vMerge/>
          </w:tcPr>
          <w:p w14:paraId="614F805F" w14:textId="77777777" w:rsidR="00C753BC" w:rsidRPr="00502BD6" w:rsidRDefault="00C753BC" w:rsidP="00502BD6">
            <w:pPr>
              <w:tabs>
                <w:tab w:val="left" w:pos="426"/>
                <w:tab w:val="left" w:pos="567"/>
              </w:tabs>
              <w:spacing w:line="360" w:lineRule="auto"/>
              <w:rPr>
                <w:b w:val="0"/>
                <w:bCs w:val="0"/>
                <w:i/>
                <w:iCs/>
                <w:color w:val="auto"/>
              </w:rPr>
            </w:pPr>
          </w:p>
        </w:tc>
        <w:tc>
          <w:tcPr>
            <w:tcW w:w="1754" w:type="pct"/>
          </w:tcPr>
          <w:p w14:paraId="41FCB718" w14:textId="77777777" w:rsidR="00C753BC" w:rsidRPr="00502BD6" w:rsidRDefault="00C753BC" w:rsidP="00502BD6">
            <w:pPr>
              <w:tabs>
                <w:tab w:val="left" w:pos="426"/>
                <w:tab w:val="left" w:pos="567"/>
              </w:tabs>
              <w:spacing w:line="360" w:lineRule="auto"/>
              <w:cnfStyle w:val="000000100000" w:firstRow="0" w:lastRow="0" w:firstColumn="0" w:lastColumn="0" w:oddVBand="0" w:evenVBand="0" w:oddHBand="1" w:evenHBand="0" w:firstRowFirstColumn="0" w:firstRowLastColumn="0" w:lastRowFirstColumn="0" w:lastRowLastColumn="0"/>
              <w:rPr>
                <w:color w:val="auto"/>
              </w:rPr>
            </w:pPr>
            <w:r w:rsidRPr="00502BD6">
              <w:rPr>
                <w:color w:val="auto"/>
              </w:rPr>
              <w:t>Trên 5cm</w:t>
            </w:r>
          </w:p>
        </w:tc>
        <w:tc>
          <w:tcPr>
            <w:tcW w:w="1346" w:type="pct"/>
            <w:noWrap/>
          </w:tcPr>
          <w:p w14:paraId="1708F3DB" w14:textId="77777777" w:rsidR="00C753BC" w:rsidRPr="00502BD6" w:rsidRDefault="00C753BC" w:rsidP="00502BD6">
            <w:pPr>
              <w:tabs>
                <w:tab w:val="left" w:pos="426"/>
                <w:tab w:val="left" w:pos="567"/>
              </w:tabs>
              <w:spacing w:line="360" w:lineRule="auto"/>
              <w:jc w:val="center"/>
              <w:cnfStyle w:val="000000100000" w:firstRow="0" w:lastRow="0" w:firstColumn="0" w:lastColumn="0" w:oddVBand="0" w:evenVBand="0" w:oddHBand="1" w:evenHBand="0" w:firstRowFirstColumn="0" w:firstRowLastColumn="0" w:lastRowFirstColumn="0" w:lastRowLastColumn="0"/>
              <w:rPr>
                <w:color w:val="auto"/>
              </w:rPr>
            </w:pPr>
            <w:r w:rsidRPr="00502BD6">
              <w:rPr>
                <w:color w:val="auto"/>
              </w:rPr>
              <w:t>70</w:t>
            </w:r>
          </w:p>
        </w:tc>
        <w:tc>
          <w:tcPr>
            <w:tcW w:w="765" w:type="pct"/>
            <w:noWrap/>
          </w:tcPr>
          <w:p w14:paraId="4D7FCDC2" w14:textId="77777777" w:rsidR="00C753BC" w:rsidRPr="00502BD6" w:rsidRDefault="00C753BC" w:rsidP="00502BD6">
            <w:pPr>
              <w:tabs>
                <w:tab w:val="left" w:pos="426"/>
                <w:tab w:val="left" w:pos="567"/>
              </w:tabs>
              <w:spacing w:line="360" w:lineRule="auto"/>
              <w:jc w:val="center"/>
              <w:cnfStyle w:val="000000100000" w:firstRow="0" w:lastRow="0" w:firstColumn="0" w:lastColumn="0" w:oddVBand="0" w:evenVBand="0" w:oddHBand="1" w:evenHBand="0" w:firstRowFirstColumn="0" w:firstRowLastColumn="0" w:lastRowFirstColumn="0" w:lastRowLastColumn="0"/>
              <w:rPr>
                <w:color w:val="auto"/>
              </w:rPr>
            </w:pPr>
            <w:r w:rsidRPr="00502BD6">
              <w:rPr>
                <w:color w:val="auto"/>
              </w:rPr>
              <w:t>28,00</w:t>
            </w:r>
          </w:p>
        </w:tc>
      </w:tr>
      <w:tr w:rsidR="00C753BC" w:rsidRPr="00502BD6" w14:paraId="4E9F88AD" w14:textId="77777777" w:rsidTr="00F97565">
        <w:trPr>
          <w:trHeight w:val="460"/>
        </w:trPr>
        <w:tc>
          <w:tcPr>
            <w:cnfStyle w:val="001000000000" w:firstRow="0" w:lastRow="0" w:firstColumn="1" w:lastColumn="0" w:oddVBand="0" w:evenVBand="0" w:oddHBand="0" w:evenHBand="0" w:firstRowFirstColumn="0" w:firstRowLastColumn="0" w:lastRowFirstColumn="0" w:lastRowLastColumn="0"/>
            <w:tcW w:w="1135" w:type="pct"/>
            <w:vMerge/>
          </w:tcPr>
          <w:p w14:paraId="58D8E86D" w14:textId="77777777" w:rsidR="00C753BC" w:rsidRPr="00502BD6" w:rsidRDefault="00C753BC" w:rsidP="00502BD6">
            <w:pPr>
              <w:tabs>
                <w:tab w:val="left" w:pos="426"/>
                <w:tab w:val="left" w:pos="567"/>
              </w:tabs>
              <w:spacing w:line="360" w:lineRule="auto"/>
              <w:rPr>
                <w:b w:val="0"/>
                <w:bCs w:val="0"/>
                <w:i/>
                <w:iCs/>
                <w:color w:val="auto"/>
              </w:rPr>
            </w:pPr>
          </w:p>
        </w:tc>
        <w:tc>
          <w:tcPr>
            <w:tcW w:w="1754" w:type="pct"/>
          </w:tcPr>
          <w:p w14:paraId="14597471" w14:textId="77777777" w:rsidR="00C753BC" w:rsidRPr="00502BD6" w:rsidRDefault="00C753BC" w:rsidP="00502BD6">
            <w:pPr>
              <w:tabs>
                <w:tab w:val="left" w:pos="426"/>
                <w:tab w:val="left" w:pos="567"/>
              </w:tabs>
              <w:spacing w:line="360" w:lineRule="auto"/>
              <w:jc w:val="right"/>
              <w:cnfStyle w:val="000000000000" w:firstRow="0" w:lastRow="0" w:firstColumn="0" w:lastColumn="0" w:oddVBand="0" w:evenVBand="0" w:oddHBand="0" w:evenHBand="0" w:firstRowFirstColumn="0" w:firstRowLastColumn="0" w:lastRowFirstColumn="0" w:lastRowLastColumn="0"/>
              <w:rPr>
                <w:b/>
                <w:bCs/>
                <w:color w:val="auto"/>
              </w:rPr>
            </w:pPr>
            <w:r w:rsidRPr="00502BD6">
              <w:rPr>
                <w:b/>
                <w:bCs/>
                <w:color w:val="auto"/>
              </w:rPr>
              <w:t>Tổng</w:t>
            </w:r>
          </w:p>
        </w:tc>
        <w:tc>
          <w:tcPr>
            <w:tcW w:w="1346" w:type="pct"/>
            <w:noWrap/>
          </w:tcPr>
          <w:p w14:paraId="46D4DA88" w14:textId="77777777" w:rsidR="00C753BC" w:rsidRPr="00185F30" w:rsidRDefault="00C753BC" w:rsidP="00502BD6">
            <w:pPr>
              <w:tabs>
                <w:tab w:val="left" w:pos="426"/>
                <w:tab w:val="left" w:pos="567"/>
              </w:tabs>
              <w:spacing w:line="360" w:lineRule="auto"/>
              <w:jc w:val="center"/>
              <w:cnfStyle w:val="000000000000" w:firstRow="0" w:lastRow="0" w:firstColumn="0" w:lastColumn="0" w:oddVBand="0" w:evenVBand="0" w:oddHBand="0" w:evenHBand="0" w:firstRowFirstColumn="0" w:firstRowLastColumn="0" w:lastRowFirstColumn="0" w:lastRowLastColumn="0"/>
              <w:rPr>
                <w:b/>
                <w:bCs/>
                <w:color w:val="auto"/>
              </w:rPr>
            </w:pPr>
            <w:r w:rsidRPr="00185F30">
              <w:rPr>
                <w:b/>
                <w:bCs/>
                <w:color w:val="auto"/>
                <w:lang w:val="en-US"/>
              </w:rPr>
              <w:t>250</w:t>
            </w:r>
          </w:p>
        </w:tc>
        <w:tc>
          <w:tcPr>
            <w:tcW w:w="765" w:type="pct"/>
            <w:noWrap/>
          </w:tcPr>
          <w:p w14:paraId="6ED0782F" w14:textId="77777777" w:rsidR="00C753BC" w:rsidRPr="00185F30" w:rsidRDefault="00C753BC" w:rsidP="00502BD6">
            <w:pPr>
              <w:tabs>
                <w:tab w:val="left" w:pos="426"/>
                <w:tab w:val="left" w:pos="567"/>
              </w:tabs>
              <w:spacing w:line="360" w:lineRule="auto"/>
              <w:jc w:val="center"/>
              <w:cnfStyle w:val="000000000000" w:firstRow="0" w:lastRow="0" w:firstColumn="0" w:lastColumn="0" w:oddVBand="0" w:evenVBand="0" w:oddHBand="0" w:evenHBand="0" w:firstRowFirstColumn="0" w:firstRowLastColumn="0" w:lastRowFirstColumn="0" w:lastRowLastColumn="0"/>
              <w:rPr>
                <w:b/>
                <w:bCs/>
                <w:color w:val="auto"/>
              </w:rPr>
            </w:pPr>
            <w:r w:rsidRPr="00185F30">
              <w:rPr>
                <w:b/>
                <w:bCs/>
                <w:color w:val="auto"/>
              </w:rPr>
              <w:t>100</w:t>
            </w:r>
          </w:p>
        </w:tc>
      </w:tr>
    </w:tbl>
    <w:bookmarkEnd w:id="346"/>
    <w:p w14:paraId="46233373" w14:textId="1629AB92" w:rsidR="00890A97" w:rsidRPr="0084790D" w:rsidRDefault="00890A97" w:rsidP="00502BD6">
      <w:pPr>
        <w:tabs>
          <w:tab w:val="left" w:pos="426"/>
          <w:tab w:val="left" w:pos="567"/>
        </w:tabs>
        <w:rPr>
          <w:b/>
          <w:bCs/>
          <w:color w:val="auto"/>
        </w:rPr>
      </w:pPr>
      <w:r w:rsidRPr="00502BD6">
        <w:rPr>
          <w:b/>
          <w:bCs/>
          <w:color w:val="auto"/>
        </w:rPr>
        <w:t>* Nhận xét</w:t>
      </w:r>
      <w:r w:rsidR="003C3695" w:rsidRPr="00502BD6">
        <w:rPr>
          <w:b/>
          <w:bCs/>
          <w:color w:val="auto"/>
        </w:rPr>
        <w:t xml:space="preserve">: </w:t>
      </w:r>
      <w:r w:rsidR="00B70037" w:rsidRPr="00B70037">
        <w:rPr>
          <w:color w:val="auto"/>
        </w:rPr>
        <w:t>Đa số bệnh nhân có một khối u trên siêu âm, kích thước thường gặp nhất là từ 2–5 cm. Một tỷ lệ đáng kể có khối u lớn hơn 5 cm hoặc nhiều khối u, phản ánh đặc điểm tiến triển của bệnh khi chẩn đoán.</w:t>
      </w:r>
    </w:p>
    <w:p w14:paraId="6AC20BC3" w14:textId="4E6E47AE" w:rsidR="00C753BC" w:rsidRPr="00502BD6" w:rsidRDefault="00C753BC" w:rsidP="00502BD6">
      <w:pPr>
        <w:pStyle w:val="1Bang"/>
        <w:tabs>
          <w:tab w:val="left" w:pos="567"/>
        </w:tabs>
        <w:rPr>
          <w:b w:val="0"/>
          <w:bCs/>
        </w:rPr>
      </w:pPr>
      <w:bookmarkStart w:id="347" w:name="_Toc186563436"/>
      <w:bookmarkStart w:id="348" w:name="_Toc186563478"/>
      <w:bookmarkStart w:id="349" w:name="_Toc186883958"/>
      <w:bookmarkStart w:id="350" w:name="_Toc190441772"/>
      <w:bookmarkStart w:id="351" w:name="_Toc194803483"/>
      <w:bookmarkStart w:id="352" w:name="_Toc198142168"/>
      <w:bookmarkStart w:id="353" w:name="_Toc199286332"/>
      <w:bookmarkStart w:id="354" w:name="_Toc199294376"/>
      <w:bookmarkStart w:id="355" w:name="_Toc206775508"/>
      <w:r w:rsidRPr="00502BD6">
        <w:t xml:space="preserve">Bảng 3.6. </w:t>
      </w:r>
      <w:r w:rsidRPr="00502BD6">
        <w:rPr>
          <w:b w:val="0"/>
          <w:bCs/>
        </w:rPr>
        <w:t xml:space="preserve">Đặc điểm u trên </w:t>
      </w:r>
      <w:bookmarkStart w:id="356" w:name="_Hlk194783414"/>
      <w:bookmarkEnd w:id="347"/>
      <w:bookmarkEnd w:id="348"/>
      <w:bookmarkEnd w:id="349"/>
      <w:bookmarkEnd w:id="350"/>
      <w:r>
        <w:rPr>
          <w:b w:val="0"/>
          <w:bCs/>
        </w:rPr>
        <w:t>x</w:t>
      </w:r>
      <w:r w:rsidR="0089741F">
        <w:rPr>
          <w:b w:val="0"/>
          <w:bCs/>
        </w:rPr>
        <w:t>-</w:t>
      </w:r>
      <w:r>
        <w:rPr>
          <w:b w:val="0"/>
          <w:bCs/>
        </w:rPr>
        <w:t>quang, siêu âm và MRI vú trước điều trị</w:t>
      </w:r>
      <w:bookmarkEnd w:id="351"/>
      <w:bookmarkEnd w:id="352"/>
      <w:bookmarkEnd w:id="353"/>
      <w:bookmarkEnd w:id="354"/>
      <w:bookmarkEnd w:id="355"/>
      <w:bookmarkEnd w:id="356"/>
    </w:p>
    <w:tbl>
      <w:tblPr>
        <w:tblStyle w:val="PlainTable2"/>
        <w:tblpPr w:leftFromText="180" w:rightFromText="180" w:vertAnchor="text" w:tblpY="1"/>
        <w:tblW w:w="5000" w:type="pct"/>
        <w:tblBorders>
          <w:top w:val="single" w:sz="12" w:space="0" w:color="auto"/>
          <w:left w:val="single" w:sz="12" w:space="0" w:color="auto"/>
          <w:bottom w:val="single" w:sz="12" w:space="0" w:color="auto"/>
          <w:right w:val="single" w:sz="12" w:space="0" w:color="auto"/>
          <w:insideH w:val="single" w:sz="8" w:space="0" w:color="auto"/>
          <w:insideV w:val="single" w:sz="8" w:space="0" w:color="auto"/>
        </w:tblBorders>
        <w:tblLook w:val="04A0" w:firstRow="1" w:lastRow="0" w:firstColumn="1" w:lastColumn="0" w:noHBand="0" w:noVBand="1"/>
      </w:tblPr>
      <w:tblGrid>
        <w:gridCol w:w="1838"/>
        <w:gridCol w:w="3387"/>
        <w:gridCol w:w="2434"/>
        <w:gridCol w:w="1383"/>
      </w:tblGrid>
      <w:tr w:rsidR="00502BD6" w:rsidRPr="00502BD6" w14:paraId="1315EF9D" w14:textId="77777777" w:rsidTr="00F97565">
        <w:trPr>
          <w:cnfStyle w:val="100000000000" w:firstRow="1" w:lastRow="0" w:firstColumn="0" w:lastColumn="0" w:oddVBand="0" w:evenVBand="0" w:oddHBand="0" w:evenHBand="0" w:firstRowFirstColumn="0" w:firstRowLastColumn="0" w:lastRowFirstColumn="0" w:lastRowLastColumn="0"/>
          <w:trHeight w:val="460"/>
        </w:trPr>
        <w:tc>
          <w:tcPr>
            <w:cnfStyle w:val="001000000000" w:firstRow="0" w:lastRow="0" w:firstColumn="1" w:lastColumn="0" w:oddVBand="0" w:evenVBand="0" w:oddHBand="0" w:evenHBand="0" w:firstRowFirstColumn="0" w:firstRowLastColumn="0" w:lastRowFirstColumn="0" w:lastRowLastColumn="0"/>
            <w:tcW w:w="2889" w:type="pct"/>
            <w:gridSpan w:val="2"/>
            <w:tcBorders>
              <w:top w:val="single" w:sz="12" w:space="0" w:color="auto"/>
              <w:bottom w:val="single" w:sz="8" w:space="0" w:color="auto"/>
            </w:tcBorders>
          </w:tcPr>
          <w:p w14:paraId="26F4ACB3" w14:textId="49331280" w:rsidR="00544B0A" w:rsidRPr="00502BD6" w:rsidRDefault="00544B0A" w:rsidP="00502BD6">
            <w:pPr>
              <w:tabs>
                <w:tab w:val="left" w:pos="426"/>
                <w:tab w:val="left" w:pos="567"/>
              </w:tabs>
              <w:spacing w:line="360" w:lineRule="auto"/>
              <w:jc w:val="center"/>
              <w:rPr>
                <w:color w:val="auto"/>
              </w:rPr>
            </w:pPr>
            <w:r w:rsidRPr="00502BD6">
              <w:rPr>
                <w:color w:val="auto"/>
              </w:rPr>
              <w:t xml:space="preserve">Đặc điểm </w:t>
            </w:r>
            <w:r w:rsidR="0012692A" w:rsidRPr="00502BD6">
              <w:rPr>
                <w:color w:val="auto"/>
              </w:rPr>
              <w:t>u</w:t>
            </w:r>
          </w:p>
        </w:tc>
        <w:tc>
          <w:tcPr>
            <w:tcW w:w="1346" w:type="pct"/>
            <w:tcBorders>
              <w:top w:val="single" w:sz="12" w:space="0" w:color="auto"/>
              <w:bottom w:val="single" w:sz="8" w:space="0" w:color="auto"/>
            </w:tcBorders>
            <w:noWrap/>
          </w:tcPr>
          <w:p w14:paraId="13921EFB" w14:textId="77777777" w:rsidR="00544B0A" w:rsidRPr="00502BD6" w:rsidRDefault="00544B0A" w:rsidP="00502BD6">
            <w:pPr>
              <w:tabs>
                <w:tab w:val="left" w:pos="426"/>
                <w:tab w:val="left" w:pos="567"/>
              </w:tabs>
              <w:spacing w:line="360" w:lineRule="auto"/>
              <w:jc w:val="center"/>
              <w:cnfStyle w:val="100000000000" w:firstRow="1" w:lastRow="0" w:firstColumn="0" w:lastColumn="0" w:oddVBand="0" w:evenVBand="0" w:oddHBand="0" w:evenHBand="0" w:firstRowFirstColumn="0" w:firstRowLastColumn="0" w:lastRowFirstColumn="0" w:lastRowLastColumn="0"/>
              <w:rPr>
                <w:b w:val="0"/>
                <w:bCs w:val="0"/>
                <w:color w:val="auto"/>
              </w:rPr>
            </w:pPr>
            <w:r w:rsidRPr="00502BD6">
              <w:rPr>
                <w:color w:val="auto"/>
              </w:rPr>
              <w:t xml:space="preserve">Số BN </w:t>
            </w:r>
          </w:p>
        </w:tc>
        <w:tc>
          <w:tcPr>
            <w:tcW w:w="765" w:type="pct"/>
            <w:tcBorders>
              <w:top w:val="single" w:sz="12" w:space="0" w:color="auto"/>
              <w:bottom w:val="single" w:sz="8" w:space="0" w:color="auto"/>
            </w:tcBorders>
            <w:noWrap/>
          </w:tcPr>
          <w:p w14:paraId="67BB2F64" w14:textId="77777777" w:rsidR="00544B0A" w:rsidRPr="00502BD6" w:rsidRDefault="00544B0A" w:rsidP="00502BD6">
            <w:pPr>
              <w:tabs>
                <w:tab w:val="left" w:pos="426"/>
                <w:tab w:val="left" w:pos="567"/>
              </w:tabs>
              <w:spacing w:line="360" w:lineRule="auto"/>
              <w:jc w:val="center"/>
              <w:cnfStyle w:val="100000000000" w:firstRow="1" w:lastRow="0" w:firstColumn="0" w:lastColumn="0" w:oddVBand="0" w:evenVBand="0" w:oddHBand="0" w:evenHBand="0" w:firstRowFirstColumn="0" w:firstRowLastColumn="0" w:lastRowFirstColumn="0" w:lastRowLastColumn="0"/>
              <w:rPr>
                <w:color w:val="auto"/>
              </w:rPr>
            </w:pPr>
            <w:r w:rsidRPr="00502BD6">
              <w:rPr>
                <w:color w:val="auto"/>
              </w:rPr>
              <w:t>Tỉ lệ %</w:t>
            </w:r>
          </w:p>
        </w:tc>
      </w:tr>
      <w:tr w:rsidR="00502BD6" w:rsidRPr="00502BD6" w14:paraId="04F1A0C2" w14:textId="77777777" w:rsidTr="00F97565">
        <w:trPr>
          <w:cnfStyle w:val="000000100000" w:firstRow="0" w:lastRow="0" w:firstColumn="0" w:lastColumn="0" w:oddVBand="0" w:evenVBand="0" w:oddHBand="1" w:evenHBand="0" w:firstRowFirstColumn="0" w:firstRowLastColumn="0" w:lastRowFirstColumn="0" w:lastRowLastColumn="0"/>
          <w:trHeight w:val="323"/>
        </w:trPr>
        <w:tc>
          <w:tcPr>
            <w:cnfStyle w:val="001000000000" w:firstRow="0" w:lastRow="0" w:firstColumn="1" w:lastColumn="0" w:oddVBand="0" w:evenVBand="0" w:oddHBand="0" w:evenHBand="0" w:firstRowFirstColumn="0" w:firstRowLastColumn="0" w:lastRowFirstColumn="0" w:lastRowLastColumn="0"/>
            <w:tcW w:w="1016" w:type="pct"/>
            <w:vMerge w:val="restart"/>
            <w:tcBorders>
              <w:top w:val="single" w:sz="8" w:space="0" w:color="auto"/>
            </w:tcBorders>
          </w:tcPr>
          <w:p w14:paraId="569CE363" w14:textId="77777777" w:rsidR="00544B0A" w:rsidRPr="00502BD6" w:rsidRDefault="00544B0A" w:rsidP="00502BD6">
            <w:pPr>
              <w:tabs>
                <w:tab w:val="left" w:pos="426"/>
                <w:tab w:val="left" w:pos="567"/>
              </w:tabs>
              <w:spacing w:line="360" w:lineRule="auto"/>
              <w:rPr>
                <w:b w:val="0"/>
                <w:bCs w:val="0"/>
                <w:i/>
                <w:iCs/>
                <w:color w:val="auto"/>
                <w:lang w:val="en-US"/>
              </w:rPr>
            </w:pPr>
          </w:p>
          <w:p w14:paraId="5BCC2DD9" w14:textId="77777777" w:rsidR="00544B0A" w:rsidRPr="00502BD6" w:rsidRDefault="00544B0A" w:rsidP="00502BD6">
            <w:pPr>
              <w:tabs>
                <w:tab w:val="left" w:pos="426"/>
                <w:tab w:val="left" w:pos="567"/>
              </w:tabs>
              <w:spacing w:line="360" w:lineRule="auto"/>
              <w:rPr>
                <w:b w:val="0"/>
                <w:bCs w:val="0"/>
                <w:i/>
                <w:iCs/>
                <w:color w:val="auto"/>
              </w:rPr>
            </w:pPr>
          </w:p>
          <w:p w14:paraId="4307B25A" w14:textId="77777777" w:rsidR="00544B0A" w:rsidRPr="00502BD6" w:rsidRDefault="00544B0A" w:rsidP="00502BD6">
            <w:pPr>
              <w:tabs>
                <w:tab w:val="left" w:pos="426"/>
                <w:tab w:val="left" w:pos="567"/>
              </w:tabs>
              <w:spacing w:line="360" w:lineRule="auto"/>
              <w:jc w:val="center"/>
              <w:rPr>
                <w:b w:val="0"/>
                <w:bCs w:val="0"/>
                <w:i/>
                <w:iCs/>
                <w:color w:val="auto"/>
              </w:rPr>
            </w:pPr>
            <w:r w:rsidRPr="00502BD6">
              <w:rPr>
                <w:i/>
                <w:iCs/>
                <w:color w:val="auto"/>
              </w:rPr>
              <w:t>Đặc điểm và</w:t>
            </w:r>
          </w:p>
          <w:p w14:paraId="1951FC57" w14:textId="77777777" w:rsidR="00544B0A" w:rsidRPr="00502BD6" w:rsidRDefault="00544B0A" w:rsidP="00502BD6">
            <w:pPr>
              <w:tabs>
                <w:tab w:val="left" w:pos="426"/>
                <w:tab w:val="left" w:pos="567"/>
              </w:tabs>
              <w:spacing w:line="360" w:lineRule="auto"/>
              <w:jc w:val="center"/>
              <w:rPr>
                <w:b w:val="0"/>
                <w:bCs w:val="0"/>
                <w:i/>
                <w:iCs/>
                <w:color w:val="auto"/>
                <w:lang w:val="en-US"/>
              </w:rPr>
            </w:pPr>
            <w:r w:rsidRPr="00502BD6">
              <w:rPr>
                <w:i/>
                <w:iCs/>
                <w:color w:val="auto"/>
              </w:rPr>
              <w:t>tính chất</w:t>
            </w:r>
          </w:p>
        </w:tc>
        <w:tc>
          <w:tcPr>
            <w:tcW w:w="1873" w:type="pct"/>
            <w:tcBorders>
              <w:top w:val="single" w:sz="8" w:space="0" w:color="auto"/>
            </w:tcBorders>
          </w:tcPr>
          <w:p w14:paraId="794A60AE" w14:textId="77777777" w:rsidR="00544B0A" w:rsidRPr="00502BD6" w:rsidRDefault="00544B0A" w:rsidP="00502BD6">
            <w:pPr>
              <w:tabs>
                <w:tab w:val="left" w:pos="426"/>
                <w:tab w:val="left" w:pos="567"/>
              </w:tabs>
              <w:spacing w:line="360" w:lineRule="auto"/>
              <w:cnfStyle w:val="000000100000" w:firstRow="0" w:lastRow="0" w:firstColumn="0" w:lastColumn="0" w:oddVBand="0" w:evenVBand="0" w:oddHBand="1" w:evenHBand="0" w:firstRowFirstColumn="0" w:firstRowLastColumn="0" w:lastRowFirstColumn="0" w:lastRowLastColumn="0"/>
              <w:rPr>
                <w:color w:val="auto"/>
                <w:lang w:val="en-US"/>
              </w:rPr>
            </w:pPr>
            <w:r w:rsidRPr="00502BD6">
              <w:rPr>
                <w:color w:val="auto"/>
                <w:lang w:val="en-US"/>
              </w:rPr>
              <w:t>Vi vôi hóa</w:t>
            </w:r>
          </w:p>
        </w:tc>
        <w:tc>
          <w:tcPr>
            <w:tcW w:w="1346" w:type="pct"/>
            <w:tcBorders>
              <w:top w:val="single" w:sz="8" w:space="0" w:color="auto"/>
            </w:tcBorders>
            <w:noWrap/>
          </w:tcPr>
          <w:p w14:paraId="356BF390" w14:textId="3B393A04" w:rsidR="00544B0A" w:rsidRPr="00502BD6" w:rsidRDefault="00544B0A" w:rsidP="00502BD6">
            <w:pPr>
              <w:tabs>
                <w:tab w:val="left" w:pos="426"/>
                <w:tab w:val="left" w:pos="567"/>
              </w:tabs>
              <w:spacing w:line="360" w:lineRule="auto"/>
              <w:jc w:val="center"/>
              <w:cnfStyle w:val="000000100000" w:firstRow="0" w:lastRow="0" w:firstColumn="0" w:lastColumn="0" w:oddVBand="0" w:evenVBand="0" w:oddHBand="1" w:evenHBand="0" w:firstRowFirstColumn="0" w:firstRowLastColumn="0" w:lastRowFirstColumn="0" w:lastRowLastColumn="0"/>
              <w:rPr>
                <w:color w:val="auto"/>
                <w:lang w:val="en-US"/>
              </w:rPr>
            </w:pPr>
            <w:r w:rsidRPr="00502BD6">
              <w:rPr>
                <w:color w:val="auto"/>
                <w:lang w:val="en-US"/>
              </w:rPr>
              <w:t>176</w:t>
            </w:r>
          </w:p>
        </w:tc>
        <w:tc>
          <w:tcPr>
            <w:tcW w:w="765" w:type="pct"/>
            <w:tcBorders>
              <w:top w:val="single" w:sz="8" w:space="0" w:color="auto"/>
            </w:tcBorders>
            <w:noWrap/>
          </w:tcPr>
          <w:p w14:paraId="096BBB00" w14:textId="7BCEBB53" w:rsidR="00544B0A" w:rsidRPr="00502BD6" w:rsidRDefault="00737085" w:rsidP="00502BD6">
            <w:pPr>
              <w:tabs>
                <w:tab w:val="left" w:pos="426"/>
                <w:tab w:val="left" w:pos="567"/>
              </w:tabs>
              <w:spacing w:line="360" w:lineRule="auto"/>
              <w:jc w:val="center"/>
              <w:cnfStyle w:val="000000100000" w:firstRow="0" w:lastRow="0" w:firstColumn="0" w:lastColumn="0" w:oddVBand="0" w:evenVBand="0" w:oddHBand="1" w:evenHBand="0" w:firstRowFirstColumn="0" w:firstRowLastColumn="0" w:lastRowFirstColumn="0" w:lastRowLastColumn="0"/>
              <w:rPr>
                <w:color w:val="auto"/>
                <w:lang w:val="en-US"/>
              </w:rPr>
            </w:pPr>
            <w:r w:rsidRPr="00502BD6">
              <w:rPr>
                <w:color w:val="auto"/>
                <w:lang w:val="en-US"/>
              </w:rPr>
              <w:t>70,40</w:t>
            </w:r>
          </w:p>
        </w:tc>
      </w:tr>
      <w:tr w:rsidR="00502BD6" w:rsidRPr="00502BD6" w14:paraId="4C1CF51A" w14:textId="77777777" w:rsidTr="00482E94">
        <w:trPr>
          <w:trHeight w:val="412"/>
        </w:trPr>
        <w:tc>
          <w:tcPr>
            <w:cnfStyle w:val="001000000000" w:firstRow="0" w:lastRow="0" w:firstColumn="1" w:lastColumn="0" w:oddVBand="0" w:evenVBand="0" w:oddHBand="0" w:evenHBand="0" w:firstRowFirstColumn="0" w:firstRowLastColumn="0" w:lastRowFirstColumn="0" w:lastRowLastColumn="0"/>
            <w:tcW w:w="1016" w:type="pct"/>
            <w:vMerge/>
          </w:tcPr>
          <w:p w14:paraId="44B0D6F7" w14:textId="77777777" w:rsidR="00544B0A" w:rsidRPr="00502BD6" w:rsidRDefault="00544B0A" w:rsidP="00502BD6">
            <w:pPr>
              <w:tabs>
                <w:tab w:val="left" w:pos="426"/>
                <w:tab w:val="left" w:pos="567"/>
              </w:tabs>
              <w:spacing w:line="360" w:lineRule="auto"/>
              <w:rPr>
                <w:b w:val="0"/>
                <w:bCs w:val="0"/>
                <w:i/>
                <w:iCs/>
                <w:color w:val="auto"/>
                <w:lang w:val="en-US"/>
              </w:rPr>
            </w:pPr>
          </w:p>
        </w:tc>
        <w:tc>
          <w:tcPr>
            <w:tcW w:w="1873" w:type="pct"/>
            <w:hideMark/>
          </w:tcPr>
          <w:p w14:paraId="4F33AD2D" w14:textId="77777777" w:rsidR="00544B0A" w:rsidRPr="00502BD6" w:rsidRDefault="00544B0A" w:rsidP="00502BD6">
            <w:pPr>
              <w:tabs>
                <w:tab w:val="left" w:pos="426"/>
                <w:tab w:val="left" w:pos="567"/>
              </w:tabs>
              <w:spacing w:line="360" w:lineRule="auto"/>
              <w:cnfStyle w:val="000000000000" w:firstRow="0" w:lastRow="0" w:firstColumn="0" w:lastColumn="0" w:oddVBand="0" w:evenVBand="0" w:oddHBand="0" w:evenHBand="0" w:firstRowFirstColumn="0" w:firstRowLastColumn="0" w:lastRowFirstColumn="0" w:lastRowLastColumn="0"/>
              <w:rPr>
                <w:color w:val="auto"/>
                <w:lang w:val="en-US"/>
              </w:rPr>
            </w:pPr>
            <w:r w:rsidRPr="00502BD6">
              <w:rPr>
                <w:color w:val="auto"/>
                <w:lang w:val="en-US"/>
              </w:rPr>
              <w:t>Tăng sinh mạch</w:t>
            </w:r>
          </w:p>
        </w:tc>
        <w:tc>
          <w:tcPr>
            <w:tcW w:w="1346" w:type="pct"/>
            <w:noWrap/>
            <w:hideMark/>
          </w:tcPr>
          <w:p w14:paraId="0C878353" w14:textId="2F526FCB" w:rsidR="00544B0A" w:rsidRPr="00502BD6" w:rsidRDefault="00737085" w:rsidP="00502BD6">
            <w:pPr>
              <w:tabs>
                <w:tab w:val="left" w:pos="426"/>
                <w:tab w:val="left" w:pos="567"/>
              </w:tabs>
              <w:spacing w:line="360" w:lineRule="auto"/>
              <w:jc w:val="center"/>
              <w:cnfStyle w:val="000000000000" w:firstRow="0" w:lastRow="0" w:firstColumn="0" w:lastColumn="0" w:oddVBand="0" w:evenVBand="0" w:oddHBand="0" w:evenHBand="0" w:firstRowFirstColumn="0" w:firstRowLastColumn="0" w:lastRowFirstColumn="0" w:lastRowLastColumn="0"/>
              <w:rPr>
                <w:color w:val="auto"/>
                <w:lang w:val="en-US"/>
              </w:rPr>
            </w:pPr>
            <w:r w:rsidRPr="00502BD6">
              <w:rPr>
                <w:color w:val="auto"/>
                <w:lang w:val="en-US"/>
              </w:rPr>
              <w:t>41</w:t>
            </w:r>
          </w:p>
        </w:tc>
        <w:tc>
          <w:tcPr>
            <w:tcW w:w="765" w:type="pct"/>
            <w:noWrap/>
            <w:hideMark/>
          </w:tcPr>
          <w:p w14:paraId="45C5B0D0" w14:textId="77777777" w:rsidR="00544B0A" w:rsidRPr="00502BD6" w:rsidRDefault="00544B0A" w:rsidP="00502BD6">
            <w:pPr>
              <w:tabs>
                <w:tab w:val="left" w:pos="426"/>
                <w:tab w:val="left" w:pos="567"/>
              </w:tabs>
              <w:spacing w:line="360" w:lineRule="auto"/>
              <w:jc w:val="center"/>
              <w:cnfStyle w:val="000000000000" w:firstRow="0" w:lastRow="0" w:firstColumn="0" w:lastColumn="0" w:oddVBand="0" w:evenVBand="0" w:oddHBand="0" w:evenHBand="0" w:firstRowFirstColumn="0" w:firstRowLastColumn="0" w:lastRowFirstColumn="0" w:lastRowLastColumn="0"/>
              <w:rPr>
                <w:color w:val="auto"/>
                <w:lang w:val="en-US"/>
              </w:rPr>
            </w:pPr>
            <w:r w:rsidRPr="00502BD6">
              <w:rPr>
                <w:color w:val="auto"/>
                <w:lang w:val="en-US"/>
              </w:rPr>
              <w:t>10,89</w:t>
            </w:r>
          </w:p>
        </w:tc>
      </w:tr>
      <w:tr w:rsidR="00502BD6" w:rsidRPr="00502BD6" w14:paraId="69CBBDCF" w14:textId="77777777" w:rsidTr="00482E94">
        <w:trPr>
          <w:cnfStyle w:val="000000100000" w:firstRow="0" w:lastRow="0" w:firstColumn="0" w:lastColumn="0" w:oddVBand="0" w:evenVBand="0" w:oddHBand="1" w:evenHBand="0" w:firstRowFirstColumn="0" w:firstRowLastColumn="0" w:lastRowFirstColumn="0" w:lastRowLastColumn="0"/>
          <w:trHeight w:val="362"/>
        </w:trPr>
        <w:tc>
          <w:tcPr>
            <w:cnfStyle w:val="001000000000" w:firstRow="0" w:lastRow="0" w:firstColumn="1" w:lastColumn="0" w:oddVBand="0" w:evenVBand="0" w:oddHBand="0" w:evenHBand="0" w:firstRowFirstColumn="0" w:firstRowLastColumn="0" w:lastRowFirstColumn="0" w:lastRowLastColumn="0"/>
            <w:tcW w:w="1016" w:type="pct"/>
            <w:vMerge/>
          </w:tcPr>
          <w:p w14:paraId="0DF3C29C" w14:textId="77777777" w:rsidR="00544B0A" w:rsidRPr="00502BD6" w:rsidRDefault="00544B0A" w:rsidP="00502BD6">
            <w:pPr>
              <w:tabs>
                <w:tab w:val="left" w:pos="426"/>
                <w:tab w:val="left" w:pos="567"/>
              </w:tabs>
              <w:spacing w:line="360" w:lineRule="auto"/>
              <w:rPr>
                <w:b w:val="0"/>
                <w:bCs w:val="0"/>
                <w:i/>
                <w:iCs/>
                <w:color w:val="auto"/>
                <w:lang w:val="en-US"/>
              </w:rPr>
            </w:pPr>
          </w:p>
        </w:tc>
        <w:tc>
          <w:tcPr>
            <w:tcW w:w="1873" w:type="pct"/>
            <w:hideMark/>
          </w:tcPr>
          <w:p w14:paraId="5B7D9E2E" w14:textId="77777777" w:rsidR="00544B0A" w:rsidRPr="00502BD6" w:rsidRDefault="00544B0A" w:rsidP="00502BD6">
            <w:pPr>
              <w:tabs>
                <w:tab w:val="left" w:pos="426"/>
                <w:tab w:val="left" w:pos="567"/>
              </w:tabs>
              <w:spacing w:line="360" w:lineRule="auto"/>
              <w:cnfStyle w:val="000000100000" w:firstRow="0" w:lastRow="0" w:firstColumn="0" w:lastColumn="0" w:oddVBand="0" w:evenVBand="0" w:oddHBand="1" w:evenHBand="0" w:firstRowFirstColumn="0" w:firstRowLastColumn="0" w:lastRowFirstColumn="0" w:lastRowLastColumn="0"/>
              <w:rPr>
                <w:color w:val="auto"/>
                <w:lang w:val="en-US"/>
              </w:rPr>
            </w:pPr>
            <w:r w:rsidRPr="00502BD6">
              <w:rPr>
                <w:color w:val="auto"/>
                <w:lang w:val="en-US"/>
              </w:rPr>
              <w:t>Thâm nhiễm da</w:t>
            </w:r>
          </w:p>
        </w:tc>
        <w:tc>
          <w:tcPr>
            <w:tcW w:w="1346" w:type="pct"/>
            <w:noWrap/>
            <w:hideMark/>
          </w:tcPr>
          <w:p w14:paraId="7D2A3DCC" w14:textId="031A0B68" w:rsidR="00544B0A" w:rsidRPr="00502BD6" w:rsidRDefault="00737085" w:rsidP="00502BD6">
            <w:pPr>
              <w:tabs>
                <w:tab w:val="left" w:pos="426"/>
                <w:tab w:val="left" w:pos="567"/>
              </w:tabs>
              <w:spacing w:line="360" w:lineRule="auto"/>
              <w:jc w:val="center"/>
              <w:cnfStyle w:val="000000100000" w:firstRow="0" w:lastRow="0" w:firstColumn="0" w:lastColumn="0" w:oddVBand="0" w:evenVBand="0" w:oddHBand="1" w:evenHBand="0" w:firstRowFirstColumn="0" w:firstRowLastColumn="0" w:lastRowFirstColumn="0" w:lastRowLastColumn="0"/>
              <w:rPr>
                <w:color w:val="auto"/>
                <w:lang w:val="en-US"/>
              </w:rPr>
            </w:pPr>
            <w:r w:rsidRPr="00502BD6">
              <w:rPr>
                <w:color w:val="auto"/>
                <w:lang w:val="en-US"/>
              </w:rPr>
              <w:t>119</w:t>
            </w:r>
          </w:p>
        </w:tc>
        <w:tc>
          <w:tcPr>
            <w:tcW w:w="765" w:type="pct"/>
            <w:noWrap/>
            <w:hideMark/>
          </w:tcPr>
          <w:p w14:paraId="5891BB4F" w14:textId="70881B10" w:rsidR="00544B0A" w:rsidRPr="00502BD6" w:rsidRDefault="00737085" w:rsidP="00502BD6">
            <w:pPr>
              <w:tabs>
                <w:tab w:val="left" w:pos="426"/>
                <w:tab w:val="left" w:pos="567"/>
              </w:tabs>
              <w:spacing w:line="360" w:lineRule="auto"/>
              <w:jc w:val="center"/>
              <w:cnfStyle w:val="000000100000" w:firstRow="0" w:lastRow="0" w:firstColumn="0" w:lastColumn="0" w:oddVBand="0" w:evenVBand="0" w:oddHBand="1" w:evenHBand="0" w:firstRowFirstColumn="0" w:firstRowLastColumn="0" w:lastRowFirstColumn="0" w:lastRowLastColumn="0"/>
              <w:rPr>
                <w:color w:val="auto"/>
                <w:lang w:val="en-US"/>
              </w:rPr>
            </w:pPr>
            <w:r w:rsidRPr="00502BD6">
              <w:rPr>
                <w:color w:val="auto"/>
                <w:lang w:val="en-US"/>
              </w:rPr>
              <w:t>47,60</w:t>
            </w:r>
          </w:p>
        </w:tc>
      </w:tr>
      <w:tr w:rsidR="00502BD6" w:rsidRPr="00502BD6" w14:paraId="6912995B" w14:textId="77777777" w:rsidTr="00482E94">
        <w:trPr>
          <w:trHeight w:val="362"/>
        </w:trPr>
        <w:tc>
          <w:tcPr>
            <w:cnfStyle w:val="001000000000" w:firstRow="0" w:lastRow="0" w:firstColumn="1" w:lastColumn="0" w:oddVBand="0" w:evenVBand="0" w:oddHBand="0" w:evenHBand="0" w:firstRowFirstColumn="0" w:firstRowLastColumn="0" w:lastRowFirstColumn="0" w:lastRowLastColumn="0"/>
            <w:tcW w:w="1016" w:type="pct"/>
            <w:vMerge/>
          </w:tcPr>
          <w:p w14:paraId="7266E59F" w14:textId="77777777" w:rsidR="00737085" w:rsidRPr="00502BD6" w:rsidRDefault="00737085" w:rsidP="00502BD6">
            <w:pPr>
              <w:tabs>
                <w:tab w:val="left" w:pos="426"/>
                <w:tab w:val="left" w:pos="567"/>
              </w:tabs>
              <w:spacing w:line="360" w:lineRule="auto"/>
              <w:rPr>
                <w:b w:val="0"/>
                <w:bCs w:val="0"/>
                <w:i/>
                <w:iCs/>
                <w:color w:val="auto"/>
                <w:lang w:val="en-US"/>
              </w:rPr>
            </w:pPr>
          </w:p>
        </w:tc>
        <w:tc>
          <w:tcPr>
            <w:tcW w:w="1873" w:type="pct"/>
          </w:tcPr>
          <w:p w14:paraId="7083EE7C" w14:textId="5F09E331" w:rsidR="00737085" w:rsidRPr="00502BD6" w:rsidRDefault="00737085" w:rsidP="00502BD6">
            <w:pPr>
              <w:tabs>
                <w:tab w:val="left" w:pos="426"/>
                <w:tab w:val="left" w:pos="567"/>
              </w:tabs>
              <w:spacing w:line="360" w:lineRule="auto"/>
              <w:cnfStyle w:val="000000000000" w:firstRow="0" w:lastRow="0" w:firstColumn="0" w:lastColumn="0" w:oddVBand="0" w:evenVBand="0" w:oddHBand="0" w:evenHBand="0" w:firstRowFirstColumn="0" w:firstRowLastColumn="0" w:lastRowFirstColumn="0" w:lastRowLastColumn="0"/>
              <w:rPr>
                <w:color w:val="auto"/>
                <w:lang w:val="en-US"/>
              </w:rPr>
            </w:pPr>
            <w:r w:rsidRPr="00502BD6">
              <w:rPr>
                <w:color w:val="auto"/>
                <w:lang w:val="en-US"/>
              </w:rPr>
              <w:t>Thâm nhiễm thành ngực</w:t>
            </w:r>
          </w:p>
        </w:tc>
        <w:tc>
          <w:tcPr>
            <w:tcW w:w="1346" w:type="pct"/>
            <w:noWrap/>
          </w:tcPr>
          <w:p w14:paraId="1060F047" w14:textId="1D643568" w:rsidR="00737085" w:rsidRPr="00502BD6" w:rsidRDefault="00737085" w:rsidP="00502BD6">
            <w:pPr>
              <w:tabs>
                <w:tab w:val="left" w:pos="426"/>
                <w:tab w:val="left" w:pos="567"/>
              </w:tabs>
              <w:spacing w:line="360" w:lineRule="auto"/>
              <w:jc w:val="center"/>
              <w:cnfStyle w:val="000000000000" w:firstRow="0" w:lastRow="0" w:firstColumn="0" w:lastColumn="0" w:oddVBand="0" w:evenVBand="0" w:oddHBand="0" w:evenHBand="0" w:firstRowFirstColumn="0" w:firstRowLastColumn="0" w:lastRowFirstColumn="0" w:lastRowLastColumn="0"/>
              <w:rPr>
                <w:color w:val="auto"/>
                <w:lang w:val="en-US"/>
              </w:rPr>
            </w:pPr>
            <w:r w:rsidRPr="00502BD6">
              <w:rPr>
                <w:color w:val="auto"/>
                <w:lang w:val="en-US"/>
              </w:rPr>
              <w:t>71</w:t>
            </w:r>
          </w:p>
        </w:tc>
        <w:tc>
          <w:tcPr>
            <w:tcW w:w="765" w:type="pct"/>
            <w:noWrap/>
          </w:tcPr>
          <w:p w14:paraId="71EE968D" w14:textId="3F60D502" w:rsidR="00737085" w:rsidRPr="00502BD6" w:rsidRDefault="00737085" w:rsidP="00502BD6">
            <w:pPr>
              <w:tabs>
                <w:tab w:val="left" w:pos="426"/>
                <w:tab w:val="left" w:pos="567"/>
              </w:tabs>
              <w:spacing w:line="360" w:lineRule="auto"/>
              <w:jc w:val="center"/>
              <w:cnfStyle w:val="000000000000" w:firstRow="0" w:lastRow="0" w:firstColumn="0" w:lastColumn="0" w:oddVBand="0" w:evenVBand="0" w:oddHBand="0" w:evenHBand="0" w:firstRowFirstColumn="0" w:firstRowLastColumn="0" w:lastRowFirstColumn="0" w:lastRowLastColumn="0"/>
              <w:rPr>
                <w:color w:val="auto"/>
                <w:lang w:val="en-US"/>
              </w:rPr>
            </w:pPr>
            <w:r w:rsidRPr="00502BD6">
              <w:rPr>
                <w:color w:val="auto"/>
                <w:lang w:val="en-US"/>
              </w:rPr>
              <w:t>28,40</w:t>
            </w:r>
          </w:p>
        </w:tc>
      </w:tr>
      <w:tr w:rsidR="00502BD6" w:rsidRPr="00502BD6" w14:paraId="133595F8" w14:textId="77777777" w:rsidTr="00482E94">
        <w:trPr>
          <w:cnfStyle w:val="000000100000" w:firstRow="0" w:lastRow="0" w:firstColumn="0" w:lastColumn="0" w:oddVBand="0" w:evenVBand="0" w:oddHBand="1" w:evenHBand="0" w:firstRowFirstColumn="0" w:firstRowLastColumn="0" w:lastRowFirstColumn="0" w:lastRowLastColumn="0"/>
          <w:trHeight w:val="481"/>
        </w:trPr>
        <w:tc>
          <w:tcPr>
            <w:cnfStyle w:val="001000000000" w:firstRow="0" w:lastRow="0" w:firstColumn="1" w:lastColumn="0" w:oddVBand="0" w:evenVBand="0" w:oddHBand="0" w:evenHBand="0" w:firstRowFirstColumn="0" w:firstRowLastColumn="0" w:lastRowFirstColumn="0" w:lastRowLastColumn="0"/>
            <w:tcW w:w="1016" w:type="pct"/>
            <w:vMerge/>
          </w:tcPr>
          <w:p w14:paraId="483D8E8F" w14:textId="77777777" w:rsidR="00544B0A" w:rsidRPr="00502BD6" w:rsidRDefault="00544B0A" w:rsidP="00502BD6">
            <w:pPr>
              <w:tabs>
                <w:tab w:val="left" w:pos="426"/>
                <w:tab w:val="left" w:pos="567"/>
              </w:tabs>
              <w:spacing w:line="360" w:lineRule="auto"/>
              <w:rPr>
                <w:b w:val="0"/>
                <w:bCs w:val="0"/>
                <w:i/>
                <w:iCs/>
                <w:color w:val="auto"/>
                <w:lang w:val="en-US"/>
              </w:rPr>
            </w:pPr>
          </w:p>
        </w:tc>
        <w:tc>
          <w:tcPr>
            <w:tcW w:w="1873" w:type="pct"/>
            <w:hideMark/>
          </w:tcPr>
          <w:p w14:paraId="7C92CE0D" w14:textId="2DC97817" w:rsidR="00544B0A" w:rsidRPr="00502BD6" w:rsidRDefault="00544B0A" w:rsidP="00502BD6">
            <w:pPr>
              <w:tabs>
                <w:tab w:val="left" w:pos="426"/>
                <w:tab w:val="left" w:pos="567"/>
              </w:tabs>
              <w:spacing w:line="360" w:lineRule="auto"/>
              <w:cnfStyle w:val="000000100000" w:firstRow="0" w:lastRow="0" w:firstColumn="0" w:lastColumn="0" w:oddVBand="0" w:evenVBand="0" w:oddHBand="1" w:evenHBand="0" w:firstRowFirstColumn="0" w:firstRowLastColumn="0" w:lastRowFirstColumn="0" w:lastRowLastColumn="0"/>
              <w:rPr>
                <w:color w:val="auto"/>
                <w:lang w:val="en-US"/>
              </w:rPr>
            </w:pPr>
            <w:r w:rsidRPr="00502BD6">
              <w:rPr>
                <w:color w:val="auto"/>
                <w:lang w:val="en-US"/>
              </w:rPr>
              <w:t>Thâm nhiễm</w:t>
            </w:r>
            <w:r w:rsidR="00737085" w:rsidRPr="00502BD6">
              <w:rPr>
                <w:color w:val="auto"/>
                <w:lang w:val="en-US"/>
              </w:rPr>
              <w:t xml:space="preserve"> da/</w:t>
            </w:r>
            <w:r w:rsidRPr="00502BD6">
              <w:rPr>
                <w:color w:val="auto"/>
                <w:lang w:val="en-US"/>
              </w:rPr>
              <w:t>thành ngực</w:t>
            </w:r>
          </w:p>
        </w:tc>
        <w:tc>
          <w:tcPr>
            <w:tcW w:w="1346" w:type="pct"/>
            <w:noWrap/>
            <w:hideMark/>
          </w:tcPr>
          <w:p w14:paraId="26F7BB37" w14:textId="28308551" w:rsidR="00544B0A" w:rsidRPr="00502BD6" w:rsidRDefault="00737085" w:rsidP="00502BD6">
            <w:pPr>
              <w:tabs>
                <w:tab w:val="left" w:pos="426"/>
                <w:tab w:val="left" w:pos="567"/>
              </w:tabs>
              <w:spacing w:line="360" w:lineRule="auto"/>
              <w:jc w:val="center"/>
              <w:cnfStyle w:val="000000100000" w:firstRow="0" w:lastRow="0" w:firstColumn="0" w:lastColumn="0" w:oddVBand="0" w:evenVBand="0" w:oddHBand="1" w:evenHBand="0" w:firstRowFirstColumn="0" w:firstRowLastColumn="0" w:lastRowFirstColumn="0" w:lastRowLastColumn="0"/>
              <w:rPr>
                <w:color w:val="auto"/>
                <w:lang w:val="en-US"/>
              </w:rPr>
            </w:pPr>
            <w:r w:rsidRPr="00502BD6">
              <w:rPr>
                <w:color w:val="auto"/>
                <w:lang w:val="en-US"/>
              </w:rPr>
              <w:t>123</w:t>
            </w:r>
          </w:p>
        </w:tc>
        <w:tc>
          <w:tcPr>
            <w:tcW w:w="765" w:type="pct"/>
            <w:noWrap/>
            <w:hideMark/>
          </w:tcPr>
          <w:p w14:paraId="08D5F571" w14:textId="66C85FCC" w:rsidR="00544B0A" w:rsidRPr="00502BD6" w:rsidRDefault="00737085" w:rsidP="00502BD6">
            <w:pPr>
              <w:tabs>
                <w:tab w:val="left" w:pos="426"/>
                <w:tab w:val="left" w:pos="567"/>
              </w:tabs>
              <w:spacing w:line="360" w:lineRule="auto"/>
              <w:jc w:val="center"/>
              <w:cnfStyle w:val="000000100000" w:firstRow="0" w:lastRow="0" w:firstColumn="0" w:lastColumn="0" w:oddVBand="0" w:evenVBand="0" w:oddHBand="1" w:evenHBand="0" w:firstRowFirstColumn="0" w:firstRowLastColumn="0" w:lastRowFirstColumn="0" w:lastRowLastColumn="0"/>
              <w:rPr>
                <w:color w:val="auto"/>
                <w:lang w:val="en-US"/>
              </w:rPr>
            </w:pPr>
            <w:r w:rsidRPr="00502BD6">
              <w:rPr>
                <w:color w:val="auto"/>
                <w:lang w:val="en-US"/>
              </w:rPr>
              <w:t>49,20</w:t>
            </w:r>
          </w:p>
        </w:tc>
      </w:tr>
      <w:tr w:rsidR="00502BD6" w:rsidRPr="00502BD6" w14:paraId="2464D479" w14:textId="77777777" w:rsidTr="00482E94">
        <w:trPr>
          <w:trHeight w:val="403"/>
        </w:trPr>
        <w:tc>
          <w:tcPr>
            <w:cnfStyle w:val="001000000000" w:firstRow="0" w:lastRow="0" w:firstColumn="1" w:lastColumn="0" w:oddVBand="0" w:evenVBand="0" w:oddHBand="0" w:evenHBand="0" w:firstRowFirstColumn="0" w:firstRowLastColumn="0" w:lastRowFirstColumn="0" w:lastRowLastColumn="0"/>
            <w:tcW w:w="1016" w:type="pct"/>
            <w:vMerge w:val="restart"/>
          </w:tcPr>
          <w:p w14:paraId="09C6FB20" w14:textId="77777777" w:rsidR="0012692A" w:rsidRPr="00502BD6" w:rsidRDefault="0012692A" w:rsidP="00502BD6">
            <w:pPr>
              <w:tabs>
                <w:tab w:val="left" w:pos="426"/>
                <w:tab w:val="left" w:pos="567"/>
              </w:tabs>
              <w:spacing w:line="360" w:lineRule="auto"/>
              <w:rPr>
                <w:b w:val="0"/>
                <w:bCs w:val="0"/>
                <w:i/>
                <w:iCs/>
                <w:color w:val="auto"/>
                <w:lang w:val="en-US"/>
              </w:rPr>
            </w:pPr>
          </w:p>
          <w:p w14:paraId="319CBEA9" w14:textId="35B6BFA3" w:rsidR="0012692A" w:rsidRPr="00502BD6" w:rsidRDefault="00C753BC" w:rsidP="00502BD6">
            <w:pPr>
              <w:tabs>
                <w:tab w:val="left" w:pos="426"/>
                <w:tab w:val="left" w:pos="567"/>
              </w:tabs>
              <w:spacing w:line="360" w:lineRule="auto"/>
              <w:jc w:val="center"/>
              <w:rPr>
                <w:b w:val="0"/>
                <w:bCs w:val="0"/>
                <w:i/>
                <w:iCs/>
                <w:color w:val="auto"/>
                <w:lang w:val="en-US"/>
              </w:rPr>
            </w:pPr>
            <w:r>
              <w:rPr>
                <w:i/>
                <w:iCs/>
                <w:color w:val="auto"/>
              </w:rPr>
              <w:t>BI</w:t>
            </w:r>
            <w:r w:rsidR="0089741F">
              <w:rPr>
                <w:i/>
                <w:iCs/>
                <w:color w:val="auto"/>
              </w:rPr>
              <w:t>-</w:t>
            </w:r>
            <w:r w:rsidR="0012692A" w:rsidRPr="00502BD6">
              <w:rPr>
                <w:i/>
                <w:iCs/>
                <w:color w:val="auto"/>
              </w:rPr>
              <w:t>RADS</w:t>
            </w:r>
          </w:p>
        </w:tc>
        <w:tc>
          <w:tcPr>
            <w:tcW w:w="1873" w:type="pct"/>
          </w:tcPr>
          <w:p w14:paraId="654B3089" w14:textId="77777777" w:rsidR="0012692A" w:rsidRPr="00502BD6" w:rsidRDefault="0012692A" w:rsidP="00502BD6">
            <w:pPr>
              <w:tabs>
                <w:tab w:val="left" w:pos="426"/>
                <w:tab w:val="left" w:pos="567"/>
              </w:tabs>
              <w:spacing w:line="360" w:lineRule="auto"/>
              <w:cnfStyle w:val="000000000000" w:firstRow="0" w:lastRow="0" w:firstColumn="0" w:lastColumn="0" w:oddVBand="0" w:evenVBand="0" w:oddHBand="0" w:evenHBand="0" w:firstRowFirstColumn="0" w:firstRowLastColumn="0" w:lastRowFirstColumn="0" w:lastRowLastColumn="0"/>
              <w:rPr>
                <w:color w:val="auto"/>
              </w:rPr>
            </w:pPr>
            <w:r w:rsidRPr="00502BD6">
              <w:rPr>
                <w:color w:val="auto"/>
                <w:lang w:val="en-US"/>
              </w:rPr>
              <w:t>Không</w:t>
            </w:r>
            <w:r w:rsidRPr="00502BD6">
              <w:rPr>
                <w:color w:val="auto"/>
              </w:rPr>
              <w:t xml:space="preserve"> phân độ</w:t>
            </w:r>
          </w:p>
        </w:tc>
        <w:tc>
          <w:tcPr>
            <w:tcW w:w="1346" w:type="pct"/>
            <w:noWrap/>
          </w:tcPr>
          <w:p w14:paraId="1091DB21" w14:textId="56BF407D" w:rsidR="0012692A" w:rsidRPr="00502BD6" w:rsidRDefault="0012692A" w:rsidP="00502BD6">
            <w:pPr>
              <w:tabs>
                <w:tab w:val="left" w:pos="426"/>
                <w:tab w:val="left" w:pos="567"/>
              </w:tabs>
              <w:spacing w:line="360" w:lineRule="auto"/>
              <w:jc w:val="center"/>
              <w:cnfStyle w:val="000000000000" w:firstRow="0" w:lastRow="0" w:firstColumn="0" w:lastColumn="0" w:oddVBand="0" w:evenVBand="0" w:oddHBand="0" w:evenHBand="0" w:firstRowFirstColumn="0" w:firstRowLastColumn="0" w:lastRowFirstColumn="0" w:lastRowLastColumn="0"/>
              <w:rPr>
                <w:color w:val="auto"/>
                <w:lang w:val="en-US"/>
              </w:rPr>
            </w:pPr>
            <w:r w:rsidRPr="00502BD6">
              <w:rPr>
                <w:color w:val="auto"/>
                <w:lang w:val="en-US"/>
              </w:rPr>
              <w:t>15</w:t>
            </w:r>
          </w:p>
        </w:tc>
        <w:tc>
          <w:tcPr>
            <w:tcW w:w="765" w:type="pct"/>
            <w:noWrap/>
          </w:tcPr>
          <w:p w14:paraId="46902EEB" w14:textId="77777777" w:rsidR="0012692A" w:rsidRPr="00502BD6" w:rsidRDefault="0012692A" w:rsidP="00502BD6">
            <w:pPr>
              <w:tabs>
                <w:tab w:val="left" w:pos="426"/>
                <w:tab w:val="left" w:pos="567"/>
              </w:tabs>
              <w:spacing w:line="360" w:lineRule="auto"/>
              <w:jc w:val="center"/>
              <w:cnfStyle w:val="000000000000" w:firstRow="0" w:lastRow="0" w:firstColumn="0" w:lastColumn="0" w:oddVBand="0" w:evenVBand="0" w:oddHBand="0" w:evenHBand="0" w:firstRowFirstColumn="0" w:firstRowLastColumn="0" w:lastRowFirstColumn="0" w:lastRowLastColumn="0"/>
              <w:rPr>
                <w:color w:val="auto"/>
              </w:rPr>
            </w:pPr>
            <w:r w:rsidRPr="00502BD6">
              <w:rPr>
                <w:color w:val="auto"/>
                <w:lang w:val="en-US"/>
              </w:rPr>
              <w:t>8</w:t>
            </w:r>
            <w:r w:rsidRPr="00502BD6">
              <w:rPr>
                <w:color w:val="auto"/>
              </w:rPr>
              <w:t>,00</w:t>
            </w:r>
          </w:p>
        </w:tc>
      </w:tr>
      <w:tr w:rsidR="00502BD6" w:rsidRPr="00502BD6" w14:paraId="3C5C4C70" w14:textId="77777777" w:rsidTr="00482E94">
        <w:trPr>
          <w:cnfStyle w:val="000000100000" w:firstRow="0" w:lastRow="0" w:firstColumn="0" w:lastColumn="0" w:oddVBand="0" w:evenVBand="0" w:oddHBand="1" w:evenHBand="0" w:firstRowFirstColumn="0" w:firstRowLastColumn="0" w:lastRowFirstColumn="0" w:lastRowLastColumn="0"/>
          <w:trHeight w:val="328"/>
        </w:trPr>
        <w:tc>
          <w:tcPr>
            <w:cnfStyle w:val="001000000000" w:firstRow="0" w:lastRow="0" w:firstColumn="1" w:lastColumn="0" w:oddVBand="0" w:evenVBand="0" w:oddHBand="0" w:evenHBand="0" w:firstRowFirstColumn="0" w:firstRowLastColumn="0" w:lastRowFirstColumn="0" w:lastRowLastColumn="0"/>
            <w:tcW w:w="1016" w:type="pct"/>
            <w:vMerge/>
          </w:tcPr>
          <w:p w14:paraId="4B37FD66" w14:textId="77777777" w:rsidR="0012692A" w:rsidRPr="00502BD6" w:rsidRDefault="0012692A" w:rsidP="00502BD6">
            <w:pPr>
              <w:tabs>
                <w:tab w:val="left" w:pos="426"/>
                <w:tab w:val="left" w:pos="567"/>
              </w:tabs>
              <w:spacing w:line="360" w:lineRule="auto"/>
              <w:rPr>
                <w:b w:val="0"/>
                <w:bCs w:val="0"/>
                <w:color w:val="auto"/>
              </w:rPr>
            </w:pPr>
          </w:p>
        </w:tc>
        <w:tc>
          <w:tcPr>
            <w:tcW w:w="1873" w:type="pct"/>
          </w:tcPr>
          <w:p w14:paraId="3E010AEC" w14:textId="77777777" w:rsidR="0012692A" w:rsidRPr="00502BD6" w:rsidRDefault="0012692A" w:rsidP="00502BD6">
            <w:pPr>
              <w:tabs>
                <w:tab w:val="left" w:pos="426"/>
                <w:tab w:val="left" w:pos="567"/>
              </w:tabs>
              <w:spacing w:line="360" w:lineRule="auto"/>
              <w:cnfStyle w:val="000000100000" w:firstRow="0" w:lastRow="0" w:firstColumn="0" w:lastColumn="0" w:oddVBand="0" w:evenVBand="0" w:oddHBand="1" w:evenHBand="0" w:firstRowFirstColumn="0" w:firstRowLastColumn="0" w:lastRowFirstColumn="0" w:lastRowLastColumn="0"/>
              <w:rPr>
                <w:color w:val="auto"/>
              </w:rPr>
            </w:pPr>
            <w:r w:rsidRPr="00502BD6">
              <w:rPr>
                <w:color w:val="auto"/>
              </w:rPr>
              <w:t>&lt; 5</w:t>
            </w:r>
          </w:p>
        </w:tc>
        <w:tc>
          <w:tcPr>
            <w:tcW w:w="1346" w:type="pct"/>
            <w:noWrap/>
          </w:tcPr>
          <w:p w14:paraId="490CC38B" w14:textId="31B9C159" w:rsidR="0012692A" w:rsidRPr="00502BD6" w:rsidRDefault="0012692A" w:rsidP="00502BD6">
            <w:pPr>
              <w:tabs>
                <w:tab w:val="left" w:pos="426"/>
                <w:tab w:val="left" w:pos="567"/>
              </w:tabs>
              <w:spacing w:line="360" w:lineRule="auto"/>
              <w:jc w:val="center"/>
              <w:cnfStyle w:val="000000100000" w:firstRow="0" w:lastRow="0" w:firstColumn="0" w:lastColumn="0" w:oddVBand="0" w:evenVBand="0" w:oddHBand="1" w:evenHBand="0" w:firstRowFirstColumn="0" w:firstRowLastColumn="0" w:lastRowFirstColumn="0" w:lastRowLastColumn="0"/>
              <w:rPr>
                <w:color w:val="auto"/>
              </w:rPr>
            </w:pPr>
            <w:r w:rsidRPr="00502BD6">
              <w:rPr>
                <w:color w:val="auto"/>
              </w:rPr>
              <w:t>68</w:t>
            </w:r>
          </w:p>
        </w:tc>
        <w:tc>
          <w:tcPr>
            <w:tcW w:w="765" w:type="pct"/>
            <w:noWrap/>
          </w:tcPr>
          <w:p w14:paraId="09B6941A" w14:textId="75120867" w:rsidR="0012692A" w:rsidRPr="00502BD6" w:rsidRDefault="0084446E" w:rsidP="00502BD6">
            <w:pPr>
              <w:tabs>
                <w:tab w:val="left" w:pos="426"/>
                <w:tab w:val="left" w:pos="567"/>
              </w:tabs>
              <w:spacing w:line="360" w:lineRule="auto"/>
              <w:jc w:val="center"/>
              <w:cnfStyle w:val="000000100000" w:firstRow="0" w:lastRow="0" w:firstColumn="0" w:lastColumn="0" w:oddVBand="0" w:evenVBand="0" w:oddHBand="1" w:evenHBand="0" w:firstRowFirstColumn="0" w:firstRowLastColumn="0" w:lastRowFirstColumn="0" w:lastRowLastColumn="0"/>
              <w:rPr>
                <w:color w:val="auto"/>
              </w:rPr>
            </w:pPr>
            <w:r w:rsidRPr="00502BD6">
              <w:rPr>
                <w:color w:val="auto"/>
              </w:rPr>
              <w:t>27,20</w:t>
            </w:r>
          </w:p>
        </w:tc>
      </w:tr>
      <w:tr w:rsidR="00502BD6" w:rsidRPr="00502BD6" w14:paraId="6FA1CC25" w14:textId="77777777" w:rsidTr="00482E94">
        <w:trPr>
          <w:trHeight w:val="81"/>
        </w:trPr>
        <w:tc>
          <w:tcPr>
            <w:cnfStyle w:val="001000000000" w:firstRow="0" w:lastRow="0" w:firstColumn="1" w:lastColumn="0" w:oddVBand="0" w:evenVBand="0" w:oddHBand="0" w:evenHBand="0" w:firstRowFirstColumn="0" w:firstRowLastColumn="0" w:lastRowFirstColumn="0" w:lastRowLastColumn="0"/>
            <w:tcW w:w="1016" w:type="pct"/>
            <w:vMerge/>
          </w:tcPr>
          <w:p w14:paraId="3BED37DC" w14:textId="77777777" w:rsidR="0012692A" w:rsidRPr="00502BD6" w:rsidRDefault="0012692A" w:rsidP="00502BD6">
            <w:pPr>
              <w:tabs>
                <w:tab w:val="left" w:pos="426"/>
                <w:tab w:val="left" w:pos="567"/>
              </w:tabs>
              <w:spacing w:line="360" w:lineRule="auto"/>
              <w:rPr>
                <w:b w:val="0"/>
                <w:bCs w:val="0"/>
                <w:color w:val="auto"/>
              </w:rPr>
            </w:pPr>
          </w:p>
        </w:tc>
        <w:tc>
          <w:tcPr>
            <w:tcW w:w="1873" w:type="pct"/>
          </w:tcPr>
          <w:p w14:paraId="1684BE3A" w14:textId="77777777" w:rsidR="0012692A" w:rsidRPr="00502BD6" w:rsidRDefault="0012692A" w:rsidP="00502BD6">
            <w:pPr>
              <w:tabs>
                <w:tab w:val="left" w:pos="426"/>
                <w:tab w:val="left" w:pos="567"/>
              </w:tabs>
              <w:spacing w:line="360" w:lineRule="auto"/>
              <w:cnfStyle w:val="000000000000" w:firstRow="0" w:lastRow="0" w:firstColumn="0" w:lastColumn="0" w:oddVBand="0" w:evenVBand="0" w:oddHBand="0" w:evenHBand="0" w:firstRowFirstColumn="0" w:firstRowLastColumn="0" w:lastRowFirstColumn="0" w:lastRowLastColumn="0"/>
              <w:rPr>
                <w:color w:val="auto"/>
              </w:rPr>
            </w:pPr>
            <w:r w:rsidRPr="00502BD6">
              <w:rPr>
                <w:color w:val="auto"/>
              </w:rPr>
              <w:t>≥ 5</w:t>
            </w:r>
          </w:p>
        </w:tc>
        <w:tc>
          <w:tcPr>
            <w:tcW w:w="1346" w:type="pct"/>
            <w:noWrap/>
          </w:tcPr>
          <w:p w14:paraId="7D827F99" w14:textId="00817010" w:rsidR="0012692A" w:rsidRPr="00502BD6" w:rsidRDefault="0012692A" w:rsidP="00502BD6">
            <w:pPr>
              <w:tabs>
                <w:tab w:val="left" w:pos="426"/>
                <w:tab w:val="left" w:pos="567"/>
              </w:tabs>
              <w:spacing w:line="360" w:lineRule="auto"/>
              <w:jc w:val="center"/>
              <w:cnfStyle w:val="000000000000" w:firstRow="0" w:lastRow="0" w:firstColumn="0" w:lastColumn="0" w:oddVBand="0" w:evenVBand="0" w:oddHBand="0" w:evenHBand="0" w:firstRowFirstColumn="0" w:firstRowLastColumn="0" w:lastRowFirstColumn="0" w:lastRowLastColumn="0"/>
              <w:rPr>
                <w:color w:val="auto"/>
                <w:lang w:val="en-US"/>
              </w:rPr>
            </w:pPr>
            <w:r w:rsidRPr="00502BD6">
              <w:rPr>
                <w:color w:val="auto"/>
                <w:lang w:val="en-US"/>
              </w:rPr>
              <w:t>167</w:t>
            </w:r>
          </w:p>
        </w:tc>
        <w:tc>
          <w:tcPr>
            <w:tcW w:w="765" w:type="pct"/>
            <w:noWrap/>
          </w:tcPr>
          <w:p w14:paraId="12660A32" w14:textId="21ECCAB7" w:rsidR="0012692A" w:rsidRPr="00502BD6" w:rsidRDefault="0084446E" w:rsidP="00502BD6">
            <w:pPr>
              <w:tabs>
                <w:tab w:val="left" w:pos="426"/>
                <w:tab w:val="left" w:pos="567"/>
              </w:tabs>
              <w:spacing w:line="360" w:lineRule="auto"/>
              <w:jc w:val="center"/>
              <w:cnfStyle w:val="000000000000" w:firstRow="0" w:lastRow="0" w:firstColumn="0" w:lastColumn="0" w:oddVBand="0" w:evenVBand="0" w:oddHBand="0" w:evenHBand="0" w:firstRowFirstColumn="0" w:firstRowLastColumn="0" w:lastRowFirstColumn="0" w:lastRowLastColumn="0"/>
              <w:rPr>
                <w:color w:val="auto"/>
              </w:rPr>
            </w:pPr>
            <w:r w:rsidRPr="00502BD6">
              <w:rPr>
                <w:color w:val="auto"/>
              </w:rPr>
              <w:t>66,80</w:t>
            </w:r>
          </w:p>
        </w:tc>
      </w:tr>
      <w:tr w:rsidR="00502BD6" w:rsidRPr="00502BD6" w14:paraId="62F1228B" w14:textId="77777777" w:rsidTr="00F97565">
        <w:trPr>
          <w:cnfStyle w:val="000000100000" w:firstRow="0" w:lastRow="0" w:firstColumn="0" w:lastColumn="0" w:oddVBand="0" w:evenVBand="0" w:oddHBand="1" w:evenHBand="0" w:firstRowFirstColumn="0" w:firstRowLastColumn="0" w:lastRowFirstColumn="0" w:lastRowLastColumn="0"/>
          <w:trHeight w:val="81"/>
        </w:trPr>
        <w:tc>
          <w:tcPr>
            <w:cnfStyle w:val="001000000000" w:firstRow="0" w:lastRow="0" w:firstColumn="1" w:lastColumn="0" w:oddVBand="0" w:evenVBand="0" w:oddHBand="0" w:evenHBand="0" w:firstRowFirstColumn="0" w:firstRowLastColumn="0" w:lastRowFirstColumn="0" w:lastRowLastColumn="0"/>
            <w:tcW w:w="1016" w:type="pct"/>
            <w:vMerge/>
            <w:tcBorders>
              <w:bottom w:val="single" w:sz="12" w:space="0" w:color="auto"/>
            </w:tcBorders>
          </w:tcPr>
          <w:p w14:paraId="1514AD3F" w14:textId="77777777" w:rsidR="0012692A" w:rsidRPr="00502BD6" w:rsidRDefault="0012692A" w:rsidP="00502BD6">
            <w:pPr>
              <w:tabs>
                <w:tab w:val="left" w:pos="426"/>
                <w:tab w:val="left" w:pos="567"/>
              </w:tabs>
              <w:spacing w:line="360" w:lineRule="auto"/>
              <w:rPr>
                <w:b w:val="0"/>
                <w:bCs w:val="0"/>
                <w:color w:val="auto"/>
              </w:rPr>
            </w:pPr>
          </w:p>
        </w:tc>
        <w:tc>
          <w:tcPr>
            <w:tcW w:w="1873" w:type="pct"/>
            <w:tcBorders>
              <w:bottom w:val="single" w:sz="12" w:space="0" w:color="auto"/>
            </w:tcBorders>
          </w:tcPr>
          <w:p w14:paraId="5546F605" w14:textId="7A3B9BB9" w:rsidR="0012692A" w:rsidRPr="00502BD6" w:rsidRDefault="0012692A" w:rsidP="00502BD6">
            <w:pPr>
              <w:tabs>
                <w:tab w:val="left" w:pos="426"/>
                <w:tab w:val="left" w:pos="567"/>
              </w:tabs>
              <w:spacing w:line="360" w:lineRule="auto"/>
              <w:jc w:val="right"/>
              <w:cnfStyle w:val="000000100000" w:firstRow="0" w:lastRow="0" w:firstColumn="0" w:lastColumn="0" w:oddVBand="0" w:evenVBand="0" w:oddHBand="1" w:evenHBand="0" w:firstRowFirstColumn="0" w:firstRowLastColumn="0" w:lastRowFirstColumn="0" w:lastRowLastColumn="0"/>
              <w:rPr>
                <w:b/>
                <w:bCs/>
                <w:color w:val="auto"/>
              </w:rPr>
            </w:pPr>
            <w:r w:rsidRPr="00502BD6">
              <w:rPr>
                <w:b/>
                <w:bCs/>
                <w:color w:val="auto"/>
              </w:rPr>
              <w:t>Tổng</w:t>
            </w:r>
          </w:p>
        </w:tc>
        <w:tc>
          <w:tcPr>
            <w:tcW w:w="1346" w:type="pct"/>
            <w:tcBorders>
              <w:bottom w:val="single" w:sz="12" w:space="0" w:color="auto"/>
            </w:tcBorders>
            <w:noWrap/>
          </w:tcPr>
          <w:p w14:paraId="1E58F722" w14:textId="5BD1FC7F" w:rsidR="0012692A" w:rsidRPr="00185F30" w:rsidRDefault="0012692A" w:rsidP="00502BD6">
            <w:pPr>
              <w:tabs>
                <w:tab w:val="left" w:pos="426"/>
                <w:tab w:val="left" w:pos="567"/>
              </w:tabs>
              <w:spacing w:line="360" w:lineRule="auto"/>
              <w:jc w:val="center"/>
              <w:cnfStyle w:val="000000100000" w:firstRow="0" w:lastRow="0" w:firstColumn="0" w:lastColumn="0" w:oddVBand="0" w:evenVBand="0" w:oddHBand="1" w:evenHBand="0" w:firstRowFirstColumn="0" w:firstRowLastColumn="0" w:lastRowFirstColumn="0" w:lastRowLastColumn="0"/>
              <w:rPr>
                <w:b/>
                <w:bCs/>
                <w:color w:val="auto"/>
                <w:lang w:val="en-US"/>
              </w:rPr>
            </w:pPr>
            <w:r w:rsidRPr="00185F30">
              <w:rPr>
                <w:b/>
                <w:bCs/>
                <w:color w:val="auto"/>
                <w:lang w:val="en-US"/>
              </w:rPr>
              <w:t>250</w:t>
            </w:r>
          </w:p>
        </w:tc>
        <w:tc>
          <w:tcPr>
            <w:tcW w:w="765" w:type="pct"/>
            <w:tcBorders>
              <w:bottom w:val="single" w:sz="12" w:space="0" w:color="auto"/>
            </w:tcBorders>
            <w:noWrap/>
          </w:tcPr>
          <w:p w14:paraId="560D9A9B" w14:textId="21D06A62" w:rsidR="0012692A" w:rsidRPr="00185F30" w:rsidRDefault="0012692A" w:rsidP="00502BD6">
            <w:pPr>
              <w:tabs>
                <w:tab w:val="left" w:pos="426"/>
                <w:tab w:val="left" w:pos="567"/>
              </w:tabs>
              <w:spacing w:line="360" w:lineRule="auto"/>
              <w:jc w:val="center"/>
              <w:cnfStyle w:val="000000100000" w:firstRow="0" w:lastRow="0" w:firstColumn="0" w:lastColumn="0" w:oddVBand="0" w:evenVBand="0" w:oddHBand="1" w:evenHBand="0" w:firstRowFirstColumn="0" w:firstRowLastColumn="0" w:lastRowFirstColumn="0" w:lastRowLastColumn="0"/>
              <w:rPr>
                <w:b/>
                <w:bCs/>
                <w:color w:val="auto"/>
                <w:lang w:val="en-US"/>
              </w:rPr>
            </w:pPr>
            <w:r w:rsidRPr="00185F30">
              <w:rPr>
                <w:b/>
                <w:bCs/>
                <w:color w:val="auto"/>
              </w:rPr>
              <w:t>100</w:t>
            </w:r>
          </w:p>
        </w:tc>
      </w:tr>
    </w:tbl>
    <w:p w14:paraId="00AB5A60" w14:textId="60050DE9" w:rsidR="00544B0A" w:rsidRPr="00502BD6" w:rsidRDefault="00BA1A15" w:rsidP="00C753BC">
      <w:pPr>
        <w:tabs>
          <w:tab w:val="left" w:pos="426"/>
          <w:tab w:val="left" w:pos="567"/>
        </w:tabs>
        <w:rPr>
          <w:color w:val="auto"/>
        </w:rPr>
      </w:pPr>
      <w:r w:rsidRPr="00502BD6">
        <w:rPr>
          <w:b/>
          <w:bCs/>
          <w:color w:val="auto"/>
        </w:rPr>
        <w:t>* Nhận xét:</w:t>
      </w:r>
      <w:r w:rsidRPr="00502BD6">
        <w:rPr>
          <w:color w:val="auto"/>
        </w:rPr>
        <w:t xml:space="preserve"> </w:t>
      </w:r>
      <w:r w:rsidR="0084790D">
        <w:rPr>
          <w:color w:val="auto"/>
        </w:rPr>
        <w:t xml:space="preserve">Kết quả </w:t>
      </w:r>
      <w:r w:rsidR="00BB32D2" w:rsidRPr="00BB32D2">
        <w:rPr>
          <w:color w:val="auto"/>
        </w:rPr>
        <w:t xml:space="preserve">ghi nhận tỉ lệ cao vi vôi hóa và thâm nhiễm da/thành ngực, phản ánh tính chất ác tính và giai đoạn tiến triển của bệnh. </w:t>
      </w:r>
    </w:p>
    <w:p w14:paraId="60F4768A" w14:textId="06C6C568" w:rsidR="00890A97" w:rsidRPr="00502BD6" w:rsidRDefault="003730FF" w:rsidP="00502BD6">
      <w:pPr>
        <w:pStyle w:val="1Bang"/>
        <w:tabs>
          <w:tab w:val="left" w:pos="426"/>
          <w:tab w:val="left" w:pos="567"/>
        </w:tabs>
        <w:rPr>
          <w:lang w:val="en-US"/>
        </w:rPr>
      </w:pPr>
      <w:bookmarkStart w:id="357" w:name="_Toc180340099"/>
      <w:bookmarkStart w:id="358" w:name="_Toc181114694"/>
      <w:bookmarkStart w:id="359" w:name="_Toc181184666"/>
      <w:bookmarkStart w:id="360" w:name="_Toc185227051"/>
      <w:bookmarkStart w:id="361" w:name="_Toc174888724"/>
      <w:bookmarkStart w:id="362" w:name="_Toc180031809"/>
      <w:bookmarkStart w:id="363" w:name="_Toc180160636"/>
      <w:bookmarkStart w:id="364" w:name="_Toc180170294"/>
      <w:bookmarkStart w:id="365" w:name="_Toc180170418"/>
      <w:bookmarkStart w:id="366" w:name="_Toc180233254"/>
      <w:bookmarkStart w:id="367" w:name="_Toc185783162"/>
      <w:bookmarkStart w:id="368" w:name="_Toc186563437"/>
      <w:bookmarkStart w:id="369" w:name="_Toc186563479"/>
      <w:bookmarkStart w:id="370" w:name="_Toc186883959"/>
      <w:bookmarkStart w:id="371" w:name="_Toc190441773"/>
      <w:bookmarkStart w:id="372" w:name="_Toc194803484"/>
      <w:bookmarkStart w:id="373" w:name="_Toc198142169"/>
      <w:bookmarkStart w:id="374" w:name="_Toc199286333"/>
      <w:bookmarkStart w:id="375" w:name="_Toc199294377"/>
      <w:bookmarkStart w:id="376" w:name="_Toc206775509"/>
      <w:r w:rsidRPr="00502BD6">
        <w:lastRenderedPageBreak/>
        <w:t xml:space="preserve">Bảng </w:t>
      </w:r>
      <w:r w:rsidR="00FF070D" w:rsidRPr="00502BD6">
        <w:fldChar w:fldCharType="begin"/>
      </w:r>
      <w:r w:rsidR="00FF070D" w:rsidRPr="00502BD6">
        <w:instrText xml:space="preserve"> STYLEREF 1 \s </w:instrText>
      </w:r>
      <w:r w:rsidR="00FF070D" w:rsidRPr="00502BD6">
        <w:fldChar w:fldCharType="separate"/>
      </w:r>
      <w:r w:rsidR="00F709E8">
        <w:rPr>
          <w:noProof/>
        </w:rPr>
        <w:t>3</w:t>
      </w:r>
      <w:r w:rsidR="00FF070D" w:rsidRPr="00502BD6">
        <w:fldChar w:fldCharType="end"/>
      </w:r>
      <w:r w:rsidR="00FF070D" w:rsidRPr="00502BD6">
        <w:t>.</w:t>
      </w:r>
      <w:r w:rsidR="00FC75E7" w:rsidRPr="00502BD6">
        <w:t>7</w:t>
      </w:r>
      <w:r w:rsidR="00DB56BC" w:rsidRPr="00502BD6">
        <w:t>.</w:t>
      </w:r>
      <w:r w:rsidR="00890A97" w:rsidRPr="00502BD6">
        <w:t xml:space="preserve"> </w:t>
      </w:r>
      <w:bookmarkStart w:id="377" w:name="_Hlk175097829"/>
      <w:r w:rsidR="00890A97" w:rsidRPr="00502BD6">
        <w:rPr>
          <w:b w:val="0"/>
          <w:bCs/>
        </w:rPr>
        <w:t xml:space="preserve">Đặc điểm hạch trên </w:t>
      </w:r>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r w:rsidR="007717AD">
        <w:rPr>
          <w:b w:val="0"/>
          <w:bCs/>
        </w:rPr>
        <w:t>x-quang, siêu âm và MRI vú trước điều trị</w:t>
      </w:r>
      <w:bookmarkEnd w:id="373"/>
      <w:bookmarkEnd w:id="374"/>
      <w:bookmarkEnd w:id="375"/>
      <w:bookmarkEnd w:id="376"/>
    </w:p>
    <w:tbl>
      <w:tblPr>
        <w:tblStyle w:val="PlainTable2"/>
        <w:tblW w:w="5000" w:type="pct"/>
        <w:tblBorders>
          <w:top w:val="single" w:sz="12" w:space="0" w:color="auto"/>
          <w:left w:val="single" w:sz="12" w:space="0" w:color="auto"/>
          <w:bottom w:val="single" w:sz="12" w:space="0" w:color="auto"/>
          <w:right w:val="single" w:sz="12" w:space="0" w:color="auto"/>
          <w:insideH w:val="single" w:sz="8" w:space="0" w:color="auto"/>
          <w:insideV w:val="single" w:sz="8" w:space="0" w:color="auto"/>
        </w:tblBorders>
        <w:tblLook w:val="04A0" w:firstRow="1" w:lastRow="0" w:firstColumn="1" w:lastColumn="0" w:noHBand="0" w:noVBand="1"/>
      </w:tblPr>
      <w:tblGrid>
        <w:gridCol w:w="1978"/>
        <w:gridCol w:w="3391"/>
        <w:gridCol w:w="2266"/>
        <w:gridCol w:w="1407"/>
      </w:tblGrid>
      <w:tr w:rsidR="00502BD6" w:rsidRPr="00502BD6" w14:paraId="5E0FF40F" w14:textId="77777777" w:rsidTr="00F97565">
        <w:trPr>
          <w:cnfStyle w:val="100000000000" w:firstRow="1" w:lastRow="0" w:firstColumn="0" w:lastColumn="0" w:oddVBand="0" w:evenVBand="0" w:oddHBand="0" w:evenHBand="0" w:firstRowFirstColumn="0" w:firstRowLastColumn="0" w:lastRowFirstColumn="0" w:lastRowLastColumn="0"/>
          <w:trHeight w:val="460"/>
        </w:trPr>
        <w:tc>
          <w:tcPr>
            <w:cnfStyle w:val="001000000000" w:firstRow="0" w:lastRow="0" w:firstColumn="1" w:lastColumn="0" w:oddVBand="0" w:evenVBand="0" w:oddHBand="0" w:evenHBand="0" w:firstRowFirstColumn="0" w:firstRowLastColumn="0" w:lastRowFirstColumn="0" w:lastRowLastColumn="0"/>
            <w:tcW w:w="2969" w:type="pct"/>
            <w:gridSpan w:val="2"/>
            <w:tcBorders>
              <w:top w:val="single" w:sz="12" w:space="0" w:color="auto"/>
              <w:bottom w:val="single" w:sz="8" w:space="0" w:color="auto"/>
            </w:tcBorders>
          </w:tcPr>
          <w:p w14:paraId="1910A9BF" w14:textId="4B45AFAE" w:rsidR="008038C1" w:rsidRPr="00502BD6" w:rsidRDefault="0012692A" w:rsidP="00502BD6">
            <w:pPr>
              <w:tabs>
                <w:tab w:val="left" w:pos="426"/>
                <w:tab w:val="left" w:pos="567"/>
              </w:tabs>
              <w:spacing w:line="360" w:lineRule="auto"/>
              <w:jc w:val="center"/>
              <w:rPr>
                <w:color w:val="auto"/>
              </w:rPr>
            </w:pPr>
            <w:r w:rsidRPr="00502BD6">
              <w:rPr>
                <w:color w:val="auto"/>
              </w:rPr>
              <w:t xml:space="preserve">Đặc điểm hạch </w:t>
            </w:r>
          </w:p>
        </w:tc>
        <w:tc>
          <w:tcPr>
            <w:tcW w:w="1253" w:type="pct"/>
            <w:tcBorders>
              <w:top w:val="single" w:sz="12" w:space="0" w:color="auto"/>
              <w:bottom w:val="single" w:sz="8" w:space="0" w:color="auto"/>
            </w:tcBorders>
            <w:noWrap/>
          </w:tcPr>
          <w:p w14:paraId="2F4CCF64" w14:textId="3623A279" w:rsidR="008038C1" w:rsidRPr="00502BD6" w:rsidRDefault="001723B1" w:rsidP="00502BD6">
            <w:pPr>
              <w:tabs>
                <w:tab w:val="left" w:pos="426"/>
                <w:tab w:val="left" w:pos="567"/>
              </w:tabs>
              <w:spacing w:line="360" w:lineRule="auto"/>
              <w:jc w:val="center"/>
              <w:cnfStyle w:val="100000000000" w:firstRow="1" w:lastRow="0" w:firstColumn="0" w:lastColumn="0" w:oddVBand="0" w:evenVBand="0" w:oddHBand="0" w:evenHBand="0" w:firstRowFirstColumn="0" w:firstRowLastColumn="0" w:lastRowFirstColumn="0" w:lastRowLastColumn="0"/>
              <w:rPr>
                <w:b w:val="0"/>
                <w:bCs w:val="0"/>
                <w:color w:val="auto"/>
              </w:rPr>
            </w:pPr>
            <w:r w:rsidRPr="00502BD6">
              <w:rPr>
                <w:color w:val="auto"/>
              </w:rPr>
              <w:t>Số BN</w:t>
            </w:r>
            <w:r w:rsidR="008038C1" w:rsidRPr="00502BD6">
              <w:rPr>
                <w:color w:val="auto"/>
              </w:rPr>
              <w:t xml:space="preserve"> </w:t>
            </w:r>
          </w:p>
        </w:tc>
        <w:tc>
          <w:tcPr>
            <w:tcW w:w="778" w:type="pct"/>
            <w:tcBorders>
              <w:top w:val="single" w:sz="12" w:space="0" w:color="auto"/>
              <w:bottom w:val="single" w:sz="8" w:space="0" w:color="auto"/>
            </w:tcBorders>
            <w:noWrap/>
          </w:tcPr>
          <w:p w14:paraId="30BD025A" w14:textId="2D7A22F2" w:rsidR="008038C1" w:rsidRPr="00502BD6" w:rsidRDefault="001723B1" w:rsidP="00502BD6">
            <w:pPr>
              <w:tabs>
                <w:tab w:val="left" w:pos="426"/>
                <w:tab w:val="left" w:pos="567"/>
              </w:tabs>
              <w:spacing w:line="360" w:lineRule="auto"/>
              <w:jc w:val="center"/>
              <w:cnfStyle w:val="100000000000" w:firstRow="1" w:lastRow="0" w:firstColumn="0" w:lastColumn="0" w:oddVBand="0" w:evenVBand="0" w:oddHBand="0" w:evenHBand="0" w:firstRowFirstColumn="0" w:firstRowLastColumn="0" w:lastRowFirstColumn="0" w:lastRowLastColumn="0"/>
              <w:rPr>
                <w:color w:val="auto"/>
              </w:rPr>
            </w:pPr>
            <w:r w:rsidRPr="00502BD6">
              <w:rPr>
                <w:color w:val="auto"/>
              </w:rPr>
              <w:t>Tỉ lệ %</w:t>
            </w:r>
          </w:p>
        </w:tc>
      </w:tr>
      <w:tr w:rsidR="00502BD6" w:rsidRPr="00502BD6" w14:paraId="38F93D54" w14:textId="77777777" w:rsidTr="00F97565">
        <w:trPr>
          <w:cnfStyle w:val="000000100000" w:firstRow="0" w:lastRow="0" w:firstColumn="0" w:lastColumn="0" w:oddVBand="0" w:evenVBand="0" w:oddHBand="1" w:evenHBand="0" w:firstRowFirstColumn="0" w:firstRowLastColumn="0" w:lastRowFirstColumn="0" w:lastRowLastColumn="0"/>
          <w:trHeight w:val="263"/>
        </w:trPr>
        <w:tc>
          <w:tcPr>
            <w:cnfStyle w:val="001000000000" w:firstRow="0" w:lastRow="0" w:firstColumn="1" w:lastColumn="0" w:oddVBand="0" w:evenVBand="0" w:oddHBand="0" w:evenHBand="0" w:firstRowFirstColumn="0" w:firstRowLastColumn="0" w:lastRowFirstColumn="0" w:lastRowLastColumn="0"/>
            <w:tcW w:w="1094" w:type="pct"/>
            <w:vMerge w:val="restart"/>
            <w:tcBorders>
              <w:top w:val="single" w:sz="8" w:space="0" w:color="auto"/>
            </w:tcBorders>
          </w:tcPr>
          <w:p w14:paraId="3EE4A01F" w14:textId="77777777" w:rsidR="00F419C1" w:rsidRPr="00502BD6" w:rsidRDefault="00F419C1" w:rsidP="00502BD6">
            <w:pPr>
              <w:tabs>
                <w:tab w:val="left" w:pos="426"/>
                <w:tab w:val="left" w:pos="567"/>
              </w:tabs>
              <w:spacing w:line="360" w:lineRule="auto"/>
              <w:jc w:val="center"/>
              <w:rPr>
                <w:b w:val="0"/>
                <w:bCs w:val="0"/>
                <w:color w:val="auto"/>
              </w:rPr>
            </w:pPr>
          </w:p>
          <w:p w14:paraId="0F5154F8" w14:textId="703BBD93" w:rsidR="00F419C1" w:rsidRPr="00502BD6" w:rsidRDefault="00F419C1" w:rsidP="00502BD6">
            <w:pPr>
              <w:tabs>
                <w:tab w:val="left" w:pos="426"/>
                <w:tab w:val="left" w:pos="567"/>
              </w:tabs>
              <w:spacing w:line="360" w:lineRule="auto"/>
              <w:jc w:val="center"/>
              <w:rPr>
                <w:color w:val="auto"/>
              </w:rPr>
            </w:pPr>
            <w:r w:rsidRPr="00502BD6">
              <w:rPr>
                <w:color w:val="auto"/>
              </w:rPr>
              <w:t>Vị trí</w:t>
            </w:r>
          </w:p>
        </w:tc>
        <w:tc>
          <w:tcPr>
            <w:tcW w:w="1875" w:type="pct"/>
            <w:tcBorders>
              <w:top w:val="single" w:sz="8" w:space="0" w:color="auto"/>
            </w:tcBorders>
            <w:hideMark/>
          </w:tcPr>
          <w:p w14:paraId="2512DA96" w14:textId="2D484C35" w:rsidR="00F419C1" w:rsidRPr="00502BD6" w:rsidRDefault="00F419C1" w:rsidP="00502BD6">
            <w:pPr>
              <w:tabs>
                <w:tab w:val="left" w:pos="426"/>
                <w:tab w:val="left" w:pos="567"/>
              </w:tabs>
              <w:spacing w:line="360" w:lineRule="auto"/>
              <w:jc w:val="left"/>
              <w:cnfStyle w:val="000000100000" w:firstRow="0" w:lastRow="0" w:firstColumn="0" w:lastColumn="0" w:oddVBand="0" w:evenVBand="0" w:oddHBand="1" w:evenHBand="0" w:firstRowFirstColumn="0" w:firstRowLastColumn="0" w:lastRowFirstColumn="0" w:lastRowLastColumn="0"/>
              <w:rPr>
                <w:color w:val="auto"/>
              </w:rPr>
            </w:pPr>
            <w:r w:rsidRPr="00502BD6">
              <w:rPr>
                <w:color w:val="auto"/>
              </w:rPr>
              <w:t>Không hạch nghi ngờ</w:t>
            </w:r>
          </w:p>
        </w:tc>
        <w:tc>
          <w:tcPr>
            <w:tcW w:w="1253" w:type="pct"/>
            <w:tcBorders>
              <w:top w:val="single" w:sz="8" w:space="0" w:color="auto"/>
            </w:tcBorders>
            <w:noWrap/>
            <w:hideMark/>
          </w:tcPr>
          <w:p w14:paraId="5F587EFD" w14:textId="23F74798" w:rsidR="00F419C1" w:rsidRPr="00502BD6" w:rsidRDefault="00F419C1" w:rsidP="00502BD6">
            <w:pPr>
              <w:tabs>
                <w:tab w:val="left" w:pos="426"/>
                <w:tab w:val="left" w:pos="567"/>
              </w:tabs>
              <w:spacing w:line="360" w:lineRule="auto"/>
              <w:jc w:val="center"/>
              <w:cnfStyle w:val="000000100000" w:firstRow="0" w:lastRow="0" w:firstColumn="0" w:lastColumn="0" w:oddVBand="0" w:evenVBand="0" w:oddHBand="1" w:evenHBand="0" w:firstRowFirstColumn="0" w:firstRowLastColumn="0" w:lastRowFirstColumn="0" w:lastRowLastColumn="0"/>
              <w:rPr>
                <w:color w:val="auto"/>
              </w:rPr>
            </w:pPr>
            <w:r w:rsidRPr="00502BD6">
              <w:rPr>
                <w:color w:val="auto"/>
              </w:rPr>
              <w:t>21</w:t>
            </w:r>
          </w:p>
        </w:tc>
        <w:tc>
          <w:tcPr>
            <w:tcW w:w="778" w:type="pct"/>
            <w:tcBorders>
              <w:top w:val="single" w:sz="8" w:space="0" w:color="auto"/>
            </w:tcBorders>
            <w:noWrap/>
            <w:hideMark/>
          </w:tcPr>
          <w:p w14:paraId="610C8939" w14:textId="099F167E" w:rsidR="00F419C1" w:rsidRPr="00502BD6" w:rsidRDefault="00F419C1" w:rsidP="00502BD6">
            <w:pPr>
              <w:tabs>
                <w:tab w:val="left" w:pos="426"/>
                <w:tab w:val="left" w:pos="567"/>
              </w:tabs>
              <w:spacing w:line="360" w:lineRule="auto"/>
              <w:jc w:val="center"/>
              <w:cnfStyle w:val="000000100000" w:firstRow="0" w:lastRow="0" w:firstColumn="0" w:lastColumn="0" w:oddVBand="0" w:evenVBand="0" w:oddHBand="1" w:evenHBand="0" w:firstRowFirstColumn="0" w:firstRowLastColumn="0" w:lastRowFirstColumn="0" w:lastRowLastColumn="0"/>
              <w:rPr>
                <w:color w:val="auto"/>
              </w:rPr>
            </w:pPr>
            <w:r w:rsidRPr="00502BD6">
              <w:rPr>
                <w:color w:val="auto"/>
              </w:rPr>
              <w:t>8,40</w:t>
            </w:r>
          </w:p>
        </w:tc>
      </w:tr>
      <w:tr w:rsidR="00502BD6" w:rsidRPr="00502BD6" w14:paraId="50D4A769" w14:textId="77777777" w:rsidTr="00482E94">
        <w:trPr>
          <w:trHeight w:val="290"/>
        </w:trPr>
        <w:tc>
          <w:tcPr>
            <w:cnfStyle w:val="001000000000" w:firstRow="0" w:lastRow="0" w:firstColumn="1" w:lastColumn="0" w:oddVBand="0" w:evenVBand="0" w:oddHBand="0" w:evenHBand="0" w:firstRowFirstColumn="0" w:firstRowLastColumn="0" w:lastRowFirstColumn="0" w:lastRowLastColumn="0"/>
            <w:tcW w:w="1094" w:type="pct"/>
            <w:vMerge/>
          </w:tcPr>
          <w:p w14:paraId="225CDF29" w14:textId="3A04BE15" w:rsidR="00F419C1" w:rsidRPr="00502BD6" w:rsidRDefault="00F419C1" w:rsidP="00502BD6">
            <w:pPr>
              <w:tabs>
                <w:tab w:val="left" w:pos="426"/>
                <w:tab w:val="left" w:pos="567"/>
              </w:tabs>
              <w:spacing w:line="360" w:lineRule="auto"/>
              <w:jc w:val="center"/>
              <w:rPr>
                <w:color w:val="auto"/>
              </w:rPr>
            </w:pPr>
          </w:p>
        </w:tc>
        <w:tc>
          <w:tcPr>
            <w:tcW w:w="1875" w:type="pct"/>
            <w:hideMark/>
          </w:tcPr>
          <w:p w14:paraId="4CB28F64" w14:textId="3E356B29" w:rsidR="00F419C1" w:rsidRPr="00502BD6" w:rsidRDefault="00F419C1" w:rsidP="00502BD6">
            <w:pPr>
              <w:tabs>
                <w:tab w:val="left" w:pos="426"/>
                <w:tab w:val="left" w:pos="567"/>
              </w:tabs>
              <w:spacing w:line="360" w:lineRule="auto"/>
              <w:jc w:val="left"/>
              <w:cnfStyle w:val="000000000000" w:firstRow="0" w:lastRow="0" w:firstColumn="0" w:lastColumn="0" w:oddVBand="0" w:evenVBand="0" w:oddHBand="0" w:evenHBand="0" w:firstRowFirstColumn="0" w:firstRowLastColumn="0" w:lastRowFirstColumn="0" w:lastRowLastColumn="0"/>
              <w:rPr>
                <w:color w:val="auto"/>
              </w:rPr>
            </w:pPr>
            <w:r w:rsidRPr="00502BD6">
              <w:rPr>
                <w:color w:val="auto"/>
              </w:rPr>
              <w:t>Vùng nách</w:t>
            </w:r>
          </w:p>
        </w:tc>
        <w:tc>
          <w:tcPr>
            <w:tcW w:w="1253" w:type="pct"/>
            <w:noWrap/>
            <w:hideMark/>
          </w:tcPr>
          <w:p w14:paraId="7933BAED" w14:textId="07B65B78" w:rsidR="00F419C1" w:rsidRPr="00502BD6" w:rsidRDefault="00F419C1" w:rsidP="00502BD6">
            <w:pPr>
              <w:tabs>
                <w:tab w:val="left" w:pos="426"/>
                <w:tab w:val="left" w:pos="567"/>
              </w:tabs>
              <w:spacing w:line="360" w:lineRule="auto"/>
              <w:jc w:val="center"/>
              <w:cnfStyle w:val="000000000000" w:firstRow="0" w:lastRow="0" w:firstColumn="0" w:lastColumn="0" w:oddVBand="0" w:evenVBand="0" w:oddHBand="0" w:evenHBand="0" w:firstRowFirstColumn="0" w:firstRowLastColumn="0" w:lastRowFirstColumn="0" w:lastRowLastColumn="0"/>
              <w:rPr>
                <w:color w:val="auto"/>
              </w:rPr>
            </w:pPr>
            <w:r w:rsidRPr="00502BD6">
              <w:rPr>
                <w:color w:val="auto"/>
              </w:rPr>
              <w:t>189</w:t>
            </w:r>
          </w:p>
        </w:tc>
        <w:tc>
          <w:tcPr>
            <w:tcW w:w="778" w:type="pct"/>
            <w:noWrap/>
            <w:hideMark/>
          </w:tcPr>
          <w:p w14:paraId="509720DD" w14:textId="1C5EC18A" w:rsidR="00F419C1" w:rsidRPr="00502BD6" w:rsidRDefault="00F419C1" w:rsidP="00502BD6">
            <w:pPr>
              <w:tabs>
                <w:tab w:val="left" w:pos="426"/>
                <w:tab w:val="left" w:pos="567"/>
              </w:tabs>
              <w:spacing w:line="360" w:lineRule="auto"/>
              <w:jc w:val="center"/>
              <w:cnfStyle w:val="000000000000" w:firstRow="0" w:lastRow="0" w:firstColumn="0" w:lastColumn="0" w:oddVBand="0" w:evenVBand="0" w:oddHBand="0" w:evenHBand="0" w:firstRowFirstColumn="0" w:firstRowLastColumn="0" w:lastRowFirstColumn="0" w:lastRowLastColumn="0"/>
              <w:rPr>
                <w:color w:val="auto"/>
              </w:rPr>
            </w:pPr>
            <w:r w:rsidRPr="00502BD6">
              <w:rPr>
                <w:color w:val="auto"/>
              </w:rPr>
              <w:t>75,6</w:t>
            </w:r>
          </w:p>
        </w:tc>
      </w:tr>
      <w:tr w:rsidR="00502BD6" w:rsidRPr="00502BD6" w14:paraId="0345001A" w14:textId="77777777" w:rsidTr="00482E94">
        <w:trPr>
          <w:cnfStyle w:val="000000100000" w:firstRow="0" w:lastRow="0" w:firstColumn="0" w:lastColumn="0" w:oddVBand="0" w:evenVBand="0" w:oddHBand="1" w:evenHBand="0" w:firstRowFirstColumn="0" w:firstRowLastColumn="0" w:lastRowFirstColumn="0" w:lastRowLastColumn="0"/>
          <w:trHeight w:val="308"/>
        </w:trPr>
        <w:tc>
          <w:tcPr>
            <w:cnfStyle w:val="001000000000" w:firstRow="0" w:lastRow="0" w:firstColumn="1" w:lastColumn="0" w:oddVBand="0" w:evenVBand="0" w:oddHBand="0" w:evenHBand="0" w:firstRowFirstColumn="0" w:firstRowLastColumn="0" w:lastRowFirstColumn="0" w:lastRowLastColumn="0"/>
            <w:tcW w:w="1094" w:type="pct"/>
            <w:vMerge/>
          </w:tcPr>
          <w:p w14:paraId="2AF04D68" w14:textId="109CCDEA" w:rsidR="00F419C1" w:rsidRPr="00502BD6" w:rsidRDefault="00F419C1" w:rsidP="00502BD6">
            <w:pPr>
              <w:tabs>
                <w:tab w:val="left" w:pos="426"/>
                <w:tab w:val="left" w:pos="567"/>
              </w:tabs>
              <w:spacing w:line="360" w:lineRule="auto"/>
              <w:jc w:val="center"/>
              <w:rPr>
                <w:color w:val="auto"/>
              </w:rPr>
            </w:pPr>
          </w:p>
        </w:tc>
        <w:tc>
          <w:tcPr>
            <w:tcW w:w="1875" w:type="pct"/>
            <w:hideMark/>
          </w:tcPr>
          <w:p w14:paraId="09273AEB" w14:textId="4341D994" w:rsidR="00F419C1" w:rsidRPr="00502BD6" w:rsidRDefault="00F419C1" w:rsidP="00502BD6">
            <w:pPr>
              <w:tabs>
                <w:tab w:val="left" w:pos="426"/>
                <w:tab w:val="left" w:pos="567"/>
              </w:tabs>
              <w:spacing w:line="360" w:lineRule="auto"/>
              <w:jc w:val="left"/>
              <w:cnfStyle w:val="000000100000" w:firstRow="0" w:lastRow="0" w:firstColumn="0" w:lastColumn="0" w:oddVBand="0" w:evenVBand="0" w:oddHBand="1" w:evenHBand="0" w:firstRowFirstColumn="0" w:firstRowLastColumn="0" w:lastRowFirstColumn="0" w:lastRowLastColumn="0"/>
              <w:rPr>
                <w:color w:val="auto"/>
              </w:rPr>
            </w:pPr>
            <w:r w:rsidRPr="00502BD6">
              <w:rPr>
                <w:color w:val="auto"/>
              </w:rPr>
              <w:t xml:space="preserve">Nách, </w:t>
            </w:r>
            <w:r w:rsidRPr="00502BD6">
              <w:rPr>
                <w:color w:val="auto"/>
                <w:lang w:val="en-US"/>
              </w:rPr>
              <w:t>h</w:t>
            </w:r>
            <w:r w:rsidRPr="00502BD6">
              <w:rPr>
                <w:color w:val="auto"/>
              </w:rPr>
              <w:t>ạ đòn</w:t>
            </w:r>
          </w:p>
        </w:tc>
        <w:tc>
          <w:tcPr>
            <w:tcW w:w="1253" w:type="pct"/>
            <w:noWrap/>
            <w:hideMark/>
          </w:tcPr>
          <w:p w14:paraId="410BFFB2" w14:textId="0529794B" w:rsidR="00F419C1" w:rsidRPr="00502BD6" w:rsidRDefault="00F419C1" w:rsidP="00502BD6">
            <w:pPr>
              <w:tabs>
                <w:tab w:val="left" w:pos="426"/>
                <w:tab w:val="left" w:pos="567"/>
              </w:tabs>
              <w:spacing w:line="360" w:lineRule="auto"/>
              <w:jc w:val="center"/>
              <w:cnfStyle w:val="000000100000" w:firstRow="0" w:lastRow="0" w:firstColumn="0" w:lastColumn="0" w:oddVBand="0" w:evenVBand="0" w:oddHBand="1" w:evenHBand="0" w:firstRowFirstColumn="0" w:firstRowLastColumn="0" w:lastRowFirstColumn="0" w:lastRowLastColumn="0"/>
              <w:rPr>
                <w:color w:val="auto"/>
              </w:rPr>
            </w:pPr>
            <w:r w:rsidRPr="00502BD6">
              <w:rPr>
                <w:color w:val="auto"/>
              </w:rPr>
              <w:t>5</w:t>
            </w:r>
          </w:p>
        </w:tc>
        <w:tc>
          <w:tcPr>
            <w:tcW w:w="778" w:type="pct"/>
            <w:noWrap/>
            <w:hideMark/>
          </w:tcPr>
          <w:p w14:paraId="045D1D98" w14:textId="24B4A260" w:rsidR="00F419C1" w:rsidRPr="00502BD6" w:rsidRDefault="00F419C1" w:rsidP="00502BD6">
            <w:pPr>
              <w:tabs>
                <w:tab w:val="left" w:pos="426"/>
                <w:tab w:val="left" w:pos="567"/>
              </w:tabs>
              <w:spacing w:line="360" w:lineRule="auto"/>
              <w:jc w:val="center"/>
              <w:cnfStyle w:val="000000100000" w:firstRow="0" w:lastRow="0" w:firstColumn="0" w:lastColumn="0" w:oddVBand="0" w:evenVBand="0" w:oddHBand="1" w:evenHBand="0" w:firstRowFirstColumn="0" w:firstRowLastColumn="0" w:lastRowFirstColumn="0" w:lastRowLastColumn="0"/>
              <w:rPr>
                <w:color w:val="auto"/>
              </w:rPr>
            </w:pPr>
            <w:r w:rsidRPr="00502BD6">
              <w:rPr>
                <w:color w:val="auto"/>
              </w:rPr>
              <w:t>2,00</w:t>
            </w:r>
          </w:p>
        </w:tc>
      </w:tr>
      <w:tr w:rsidR="00502BD6" w:rsidRPr="00502BD6" w14:paraId="54B2AB97" w14:textId="77777777" w:rsidTr="00482E94">
        <w:trPr>
          <w:trHeight w:val="397"/>
        </w:trPr>
        <w:tc>
          <w:tcPr>
            <w:cnfStyle w:val="001000000000" w:firstRow="0" w:lastRow="0" w:firstColumn="1" w:lastColumn="0" w:oddVBand="0" w:evenVBand="0" w:oddHBand="0" w:evenHBand="0" w:firstRowFirstColumn="0" w:firstRowLastColumn="0" w:lastRowFirstColumn="0" w:lastRowLastColumn="0"/>
            <w:tcW w:w="1094" w:type="pct"/>
            <w:vMerge/>
          </w:tcPr>
          <w:p w14:paraId="3ECBF532" w14:textId="77777777" w:rsidR="00F419C1" w:rsidRPr="00502BD6" w:rsidRDefault="00F419C1" w:rsidP="00502BD6">
            <w:pPr>
              <w:tabs>
                <w:tab w:val="left" w:pos="426"/>
                <w:tab w:val="left" w:pos="567"/>
              </w:tabs>
              <w:spacing w:line="360" w:lineRule="auto"/>
              <w:jc w:val="center"/>
              <w:rPr>
                <w:color w:val="auto"/>
              </w:rPr>
            </w:pPr>
          </w:p>
        </w:tc>
        <w:tc>
          <w:tcPr>
            <w:tcW w:w="1875" w:type="pct"/>
            <w:hideMark/>
          </w:tcPr>
          <w:p w14:paraId="09219B8C" w14:textId="5B50BBCF" w:rsidR="00F419C1" w:rsidRPr="00502BD6" w:rsidRDefault="00F419C1" w:rsidP="00502BD6">
            <w:pPr>
              <w:tabs>
                <w:tab w:val="left" w:pos="426"/>
                <w:tab w:val="left" w:pos="567"/>
              </w:tabs>
              <w:spacing w:line="360" w:lineRule="auto"/>
              <w:jc w:val="left"/>
              <w:cnfStyle w:val="000000000000" w:firstRow="0" w:lastRow="0" w:firstColumn="0" w:lastColumn="0" w:oddVBand="0" w:evenVBand="0" w:oddHBand="0" w:evenHBand="0" w:firstRowFirstColumn="0" w:firstRowLastColumn="0" w:lastRowFirstColumn="0" w:lastRowLastColumn="0"/>
              <w:rPr>
                <w:color w:val="auto"/>
              </w:rPr>
            </w:pPr>
            <w:r w:rsidRPr="00502BD6">
              <w:rPr>
                <w:color w:val="auto"/>
              </w:rPr>
              <w:t xml:space="preserve">Nách, </w:t>
            </w:r>
            <w:r w:rsidRPr="00502BD6">
              <w:rPr>
                <w:color w:val="auto"/>
                <w:lang w:val="en-US"/>
              </w:rPr>
              <w:t>t</w:t>
            </w:r>
            <w:r w:rsidRPr="00502BD6">
              <w:rPr>
                <w:color w:val="auto"/>
              </w:rPr>
              <w:t>hượng đòn</w:t>
            </w:r>
          </w:p>
        </w:tc>
        <w:tc>
          <w:tcPr>
            <w:tcW w:w="1253" w:type="pct"/>
            <w:noWrap/>
            <w:hideMark/>
          </w:tcPr>
          <w:p w14:paraId="695902E1" w14:textId="5E94951E" w:rsidR="00F419C1" w:rsidRPr="00502BD6" w:rsidRDefault="00F419C1" w:rsidP="00502BD6">
            <w:pPr>
              <w:tabs>
                <w:tab w:val="left" w:pos="426"/>
                <w:tab w:val="left" w:pos="567"/>
              </w:tabs>
              <w:spacing w:line="360" w:lineRule="auto"/>
              <w:jc w:val="center"/>
              <w:cnfStyle w:val="000000000000" w:firstRow="0" w:lastRow="0" w:firstColumn="0" w:lastColumn="0" w:oddVBand="0" w:evenVBand="0" w:oddHBand="0" w:evenHBand="0" w:firstRowFirstColumn="0" w:firstRowLastColumn="0" w:lastRowFirstColumn="0" w:lastRowLastColumn="0"/>
              <w:rPr>
                <w:color w:val="auto"/>
              </w:rPr>
            </w:pPr>
            <w:r w:rsidRPr="00502BD6">
              <w:rPr>
                <w:color w:val="auto"/>
              </w:rPr>
              <w:t>18</w:t>
            </w:r>
          </w:p>
        </w:tc>
        <w:tc>
          <w:tcPr>
            <w:tcW w:w="778" w:type="pct"/>
            <w:noWrap/>
            <w:hideMark/>
          </w:tcPr>
          <w:p w14:paraId="16D06B57" w14:textId="40C5F106" w:rsidR="00F419C1" w:rsidRPr="00502BD6" w:rsidRDefault="00F419C1" w:rsidP="00502BD6">
            <w:pPr>
              <w:tabs>
                <w:tab w:val="left" w:pos="426"/>
                <w:tab w:val="left" w:pos="567"/>
              </w:tabs>
              <w:spacing w:line="360" w:lineRule="auto"/>
              <w:jc w:val="center"/>
              <w:cnfStyle w:val="000000000000" w:firstRow="0" w:lastRow="0" w:firstColumn="0" w:lastColumn="0" w:oddVBand="0" w:evenVBand="0" w:oddHBand="0" w:evenHBand="0" w:firstRowFirstColumn="0" w:firstRowLastColumn="0" w:lastRowFirstColumn="0" w:lastRowLastColumn="0"/>
              <w:rPr>
                <w:color w:val="auto"/>
              </w:rPr>
            </w:pPr>
            <w:r w:rsidRPr="00502BD6">
              <w:rPr>
                <w:color w:val="auto"/>
              </w:rPr>
              <w:t>7,20</w:t>
            </w:r>
          </w:p>
        </w:tc>
      </w:tr>
      <w:tr w:rsidR="00502BD6" w:rsidRPr="00502BD6" w14:paraId="16E1423F" w14:textId="77777777" w:rsidTr="00482E94">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1094" w:type="pct"/>
            <w:vMerge/>
          </w:tcPr>
          <w:p w14:paraId="3F53C292" w14:textId="77777777" w:rsidR="00F419C1" w:rsidRPr="00502BD6" w:rsidRDefault="00F419C1" w:rsidP="00502BD6">
            <w:pPr>
              <w:tabs>
                <w:tab w:val="left" w:pos="426"/>
                <w:tab w:val="left" w:pos="567"/>
              </w:tabs>
              <w:spacing w:line="360" w:lineRule="auto"/>
              <w:jc w:val="center"/>
              <w:rPr>
                <w:color w:val="auto"/>
              </w:rPr>
            </w:pPr>
          </w:p>
        </w:tc>
        <w:tc>
          <w:tcPr>
            <w:tcW w:w="1875" w:type="pct"/>
          </w:tcPr>
          <w:p w14:paraId="0B5C2B5E" w14:textId="39BD1FB4" w:rsidR="00F419C1" w:rsidRPr="00502BD6" w:rsidRDefault="00F419C1" w:rsidP="00502BD6">
            <w:pPr>
              <w:tabs>
                <w:tab w:val="left" w:pos="426"/>
                <w:tab w:val="left" w:pos="567"/>
              </w:tabs>
              <w:spacing w:line="360" w:lineRule="auto"/>
              <w:jc w:val="left"/>
              <w:cnfStyle w:val="000000100000" w:firstRow="0" w:lastRow="0" w:firstColumn="0" w:lastColumn="0" w:oddVBand="0" w:evenVBand="0" w:oddHBand="1" w:evenHBand="0" w:firstRowFirstColumn="0" w:firstRowLastColumn="0" w:lastRowFirstColumn="0" w:lastRowLastColumn="0"/>
              <w:rPr>
                <w:color w:val="auto"/>
              </w:rPr>
            </w:pPr>
            <w:r w:rsidRPr="00502BD6">
              <w:rPr>
                <w:color w:val="auto"/>
              </w:rPr>
              <w:t>Nách, thượng đòn, vú trong</w:t>
            </w:r>
          </w:p>
        </w:tc>
        <w:tc>
          <w:tcPr>
            <w:tcW w:w="1253" w:type="pct"/>
            <w:noWrap/>
          </w:tcPr>
          <w:p w14:paraId="69F85DD5" w14:textId="4452A090" w:rsidR="00F419C1" w:rsidRPr="00502BD6" w:rsidRDefault="00F419C1" w:rsidP="00502BD6">
            <w:pPr>
              <w:tabs>
                <w:tab w:val="left" w:pos="426"/>
                <w:tab w:val="left" w:pos="567"/>
              </w:tabs>
              <w:spacing w:line="360" w:lineRule="auto"/>
              <w:jc w:val="center"/>
              <w:cnfStyle w:val="000000100000" w:firstRow="0" w:lastRow="0" w:firstColumn="0" w:lastColumn="0" w:oddVBand="0" w:evenVBand="0" w:oddHBand="1" w:evenHBand="0" w:firstRowFirstColumn="0" w:firstRowLastColumn="0" w:lastRowFirstColumn="0" w:lastRowLastColumn="0"/>
              <w:rPr>
                <w:color w:val="auto"/>
              </w:rPr>
            </w:pPr>
            <w:r w:rsidRPr="00502BD6">
              <w:rPr>
                <w:color w:val="auto"/>
              </w:rPr>
              <w:t>17</w:t>
            </w:r>
          </w:p>
        </w:tc>
        <w:tc>
          <w:tcPr>
            <w:tcW w:w="778" w:type="pct"/>
            <w:noWrap/>
          </w:tcPr>
          <w:p w14:paraId="7834A66B" w14:textId="7B57389A" w:rsidR="00F419C1" w:rsidRPr="00502BD6" w:rsidRDefault="00F419C1" w:rsidP="00502BD6">
            <w:pPr>
              <w:tabs>
                <w:tab w:val="left" w:pos="426"/>
                <w:tab w:val="left" w:pos="567"/>
              </w:tabs>
              <w:spacing w:line="360" w:lineRule="auto"/>
              <w:jc w:val="center"/>
              <w:cnfStyle w:val="000000100000" w:firstRow="0" w:lastRow="0" w:firstColumn="0" w:lastColumn="0" w:oddVBand="0" w:evenVBand="0" w:oddHBand="1" w:evenHBand="0" w:firstRowFirstColumn="0" w:firstRowLastColumn="0" w:lastRowFirstColumn="0" w:lastRowLastColumn="0"/>
              <w:rPr>
                <w:color w:val="auto"/>
              </w:rPr>
            </w:pPr>
            <w:r w:rsidRPr="00502BD6">
              <w:rPr>
                <w:color w:val="auto"/>
              </w:rPr>
              <w:t>6,80</w:t>
            </w:r>
          </w:p>
        </w:tc>
      </w:tr>
      <w:tr w:rsidR="00502BD6" w:rsidRPr="00502BD6" w14:paraId="677B75C8" w14:textId="77777777" w:rsidTr="00482E94">
        <w:trPr>
          <w:trHeight w:val="290"/>
        </w:trPr>
        <w:tc>
          <w:tcPr>
            <w:cnfStyle w:val="001000000000" w:firstRow="0" w:lastRow="0" w:firstColumn="1" w:lastColumn="0" w:oddVBand="0" w:evenVBand="0" w:oddHBand="0" w:evenHBand="0" w:firstRowFirstColumn="0" w:firstRowLastColumn="0" w:lastRowFirstColumn="0" w:lastRowLastColumn="0"/>
            <w:tcW w:w="1094" w:type="pct"/>
            <w:vMerge w:val="restart"/>
          </w:tcPr>
          <w:p w14:paraId="13EA8580" w14:textId="77777777" w:rsidR="00FC75E7" w:rsidRPr="00502BD6" w:rsidRDefault="00FC75E7" w:rsidP="00502BD6">
            <w:pPr>
              <w:tabs>
                <w:tab w:val="left" w:pos="426"/>
                <w:tab w:val="left" w:pos="567"/>
              </w:tabs>
              <w:spacing w:line="360" w:lineRule="auto"/>
              <w:jc w:val="center"/>
              <w:rPr>
                <w:b w:val="0"/>
                <w:bCs w:val="0"/>
                <w:color w:val="auto"/>
              </w:rPr>
            </w:pPr>
          </w:p>
          <w:p w14:paraId="0EC9E5D2" w14:textId="3C3C7A60" w:rsidR="00FC75E7" w:rsidRPr="00502BD6" w:rsidRDefault="00576D15" w:rsidP="00502BD6">
            <w:pPr>
              <w:tabs>
                <w:tab w:val="left" w:pos="426"/>
                <w:tab w:val="left" w:pos="567"/>
              </w:tabs>
              <w:spacing w:line="360" w:lineRule="auto"/>
              <w:jc w:val="center"/>
              <w:rPr>
                <w:color w:val="auto"/>
              </w:rPr>
            </w:pPr>
            <w:r w:rsidRPr="00502BD6">
              <w:rPr>
                <w:color w:val="auto"/>
              </w:rPr>
              <w:t>Số lượng</w:t>
            </w:r>
          </w:p>
        </w:tc>
        <w:tc>
          <w:tcPr>
            <w:tcW w:w="1875" w:type="pct"/>
            <w:noWrap/>
            <w:hideMark/>
          </w:tcPr>
          <w:p w14:paraId="674BFA14" w14:textId="5F7D98AF" w:rsidR="00FC75E7" w:rsidRPr="00502BD6" w:rsidRDefault="00FC75E7" w:rsidP="00502BD6">
            <w:pPr>
              <w:tabs>
                <w:tab w:val="left" w:pos="426"/>
                <w:tab w:val="left" w:pos="567"/>
              </w:tabs>
              <w:spacing w:line="360" w:lineRule="auto"/>
              <w:jc w:val="left"/>
              <w:cnfStyle w:val="000000000000" w:firstRow="0" w:lastRow="0" w:firstColumn="0" w:lastColumn="0" w:oddVBand="0" w:evenVBand="0" w:oddHBand="0" w:evenHBand="0" w:firstRowFirstColumn="0" w:firstRowLastColumn="0" w:lastRowFirstColumn="0" w:lastRowLastColumn="0"/>
              <w:rPr>
                <w:color w:val="auto"/>
              </w:rPr>
            </w:pPr>
            <w:r w:rsidRPr="00502BD6">
              <w:rPr>
                <w:color w:val="auto"/>
              </w:rPr>
              <w:t xml:space="preserve">Không </w:t>
            </w:r>
            <w:r w:rsidR="009C1F75" w:rsidRPr="00502BD6">
              <w:rPr>
                <w:color w:val="auto"/>
              </w:rPr>
              <w:t>hạch nghi ngờ</w:t>
            </w:r>
          </w:p>
        </w:tc>
        <w:tc>
          <w:tcPr>
            <w:tcW w:w="1253" w:type="pct"/>
            <w:noWrap/>
            <w:hideMark/>
          </w:tcPr>
          <w:p w14:paraId="68C5B644" w14:textId="010B4DC2" w:rsidR="00FC75E7" w:rsidRPr="00502BD6" w:rsidRDefault="00FC75E7" w:rsidP="00502BD6">
            <w:pPr>
              <w:tabs>
                <w:tab w:val="left" w:pos="426"/>
                <w:tab w:val="left" w:pos="567"/>
              </w:tabs>
              <w:spacing w:line="360" w:lineRule="auto"/>
              <w:jc w:val="center"/>
              <w:cnfStyle w:val="000000000000" w:firstRow="0" w:lastRow="0" w:firstColumn="0" w:lastColumn="0" w:oddVBand="0" w:evenVBand="0" w:oddHBand="0" w:evenHBand="0" w:firstRowFirstColumn="0" w:firstRowLastColumn="0" w:lastRowFirstColumn="0" w:lastRowLastColumn="0"/>
              <w:rPr>
                <w:color w:val="auto"/>
              </w:rPr>
            </w:pPr>
            <w:r w:rsidRPr="00502BD6">
              <w:rPr>
                <w:color w:val="auto"/>
              </w:rPr>
              <w:t>21</w:t>
            </w:r>
          </w:p>
        </w:tc>
        <w:tc>
          <w:tcPr>
            <w:tcW w:w="778" w:type="pct"/>
            <w:noWrap/>
            <w:hideMark/>
          </w:tcPr>
          <w:p w14:paraId="03EE4937" w14:textId="44C4F7EF" w:rsidR="00FC75E7" w:rsidRPr="00502BD6" w:rsidRDefault="00FC75E7" w:rsidP="00502BD6">
            <w:pPr>
              <w:tabs>
                <w:tab w:val="left" w:pos="426"/>
                <w:tab w:val="left" w:pos="567"/>
              </w:tabs>
              <w:spacing w:line="360" w:lineRule="auto"/>
              <w:jc w:val="center"/>
              <w:cnfStyle w:val="000000000000" w:firstRow="0" w:lastRow="0" w:firstColumn="0" w:lastColumn="0" w:oddVBand="0" w:evenVBand="0" w:oddHBand="0" w:evenHBand="0" w:firstRowFirstColumn="0" w:firstRowLastColumn="0" w:lastRowFirstColumn="0" w:lastRowLastColumn="0"/>
              <w:rPr>
                <w:color w:val="auto"/>
              </w:rPr>
            </w:pPr>
            <w:r w:rsidRPr="00502BD6">
              <w:rPr>
                <w:color w:val="auto"/>
              </w:rPr>
              <w:t>8,40</w:t>
            </w:r>
          </w:p>
        </w:tc>
      </w:tr>
      <w:tr w:rsidR="00502BD6" w:rsidRPr="00502BD6" w14:paraId="0E4184E6" w14:textId="77777777" w:rsidTr="00482E94">
        <w:trPr>
          <w:cnfStyle w:val="000000100000" w:firstRow="0" w:lastRow="0" w:firstColumn="0" w:lastColumn="0" w:oddVBand="0" w:evenVBand="0" w:oddHBand="1" w:evenHBand="0" w:firstRowFirstColumn="0" w:firstRowLastColumn="0" w:lastRowFirstColumn="0" w:lastRowLastColumn="0"/>
          <w:trHeight w:val="305"/>
        </w:trPr>
        <w:tc>
          <w:tcPr>
            <w:cnfStyle w:val="001000000000" w:firstRow="0" w:lastRow="0" w:firstColumn="1" w:lastColumn="0" w:oddVBand="0" w:evenVBand="0" w:oddHBand="0" w:evenHBand="0" w:firstRowFirstColumn="0" w:firstRowLastColumn="0" w:lastRowFirstColumn="0" w:lastRowLastColumn="0"/>
            <w:tcW w:w="1094" w:type="pct"/>
            <w:vMerge/>
          </w:tcPr>
          <w:p w14:paraId="0FA34C11" w14:textId="77777777" w:rsidR="00FC75E7" w:rsidRPr="00502BD6" w:rsidRDefault="00FC75E7" w:rsidP="00502BD6">
            <w:pPr>
              <w:tabs>
                <w:tab w:val="left" w:pos="426"/>
                <w:tab w:val="left" w:pos="567"/>
              </w:tabs>
              <w:spacing w:line="360" w:lineRule="auto"/>
              <w:rPr>
                <w:b w:val="0"/>
                <w:bCs w:val="0"/>
                <w:color w:val="auto"/>
              </w:rPr>
            </w:pPr>
          </w:p>
        </w:tc>
        <w:tc>
          <w:tcPr>
            <w:tcW w:w="1875" w:type="pct"/>
            <w:noWrap/>
            <w:hideMark/>
          </w:tcPr>
          <w:p w14:paraId="06625958" w14:textId="72826681" w:rsidR="00FC75E7" w:rsidRPr="00502BD6" w:rsidRDefault="00FC75E7" w:rsidP="00502BD6">
            <w:pPr>
              <w:tabs>
                <w:tab w:val="left" w:pos="426"/>
                <w:tab w:val="left" w:pos="567"/>
              </w:tabs>
              <w:spacing w:line="360" w:lineRule="auto"/>
              <w:jc w:val="left"/>
              <w:cnfStyle w:val="000000100000" w:firstRow="0" w:lastRow="0" w:firstColumn="0" w:lastColumn="0" w:oddVBand="0" w:evenVBand="0" w:oddHBand="1" w:evenHBand="0" w:firstRowFirstColumn="0" w:firstRowLastColumn="0" w:lastRowFirstColumn="0" w:lastRowLastColumn="0"/>
              <w:rPr>
                <w:color w:val="auto"/>
              </w:rPr>
            </w:pPr>
            <w:r w:rsidRPr="00502BD6">
              <w:rPr>
                <w:color w:val="auto"/>
              </w:rPr>
              <w:t>Một hạch</w:t>
            </w:r>
          </w:p>
        </w:tc>
        <w:tc>
          <w:tcPr>
            <w:tcW w:w="1253" w:type="pct"/>
            <w:noWrap/>
            <w:hideMark/>
          </w:tcPr>
          <w:p w14:paraId="060A36BA" w14:textId="29651E75" w:rsidR="00FC75E7" w:rsidRPr="00502BD6" w:rsidRDefault="00FC75E7" w:rsidP="00502BD6">
            <w:pPr>
              <w:tabs>
                <w:tab w:val="left" w:pos="426"/>
                <w:tab w:val="left" w:pos="567"/>
              </w:tabs>
              <w:spacing w:line="360" w:lineRule="auto"/>
              <w:jc w:val="center"/>
              <w:cnfStyle w:val="000000100000" w:firstRow="0" w:lastRow="0" w:firstColumn="0" w:lastColumn="0" w:oddVBand="0" w:evenVBand="0" w:oddHBand="1" w:evenHBand="0" w:firstRowFirstColumn="0" w:firstRowLastColumn="0" w:lastRowFirstColumn="0" w:lastRowLastColumn="0"/>
              <w:rPr>
                <w:color w:val="auto"/>
              </w:rPr>
            </w:pPr>
            <w:r w:rsidRPr="00502BD6">
              <w:rPr>
                <w:color w:val="auto"/>
              </w:rPr>
              <w:t>56</w:t>
            </w:r>
          </w:p>
        </w:tc>
        <w:tc>
          <w:tcPr>
            <w:tcW w:w="778" w:type="pct"/>
            <w:noWrap/>
            <w:hideMark/>
          </w:tcPr>
          <w:p w14:paraId="50E2220F" w14:textId="398DE171" w:rsidR="00FC75E7" w:rsidRPr="00502BD6" w:rsidRDefault="00FC75E7" w:rsidP="00502BD6">
            <w:pPr>
              <w:tabs>
                <w:tab w:val="left" w:pos="426"/>
                <w:tab w:val="left" w:pos="567"/>
              </w:tabs>
              <w:spacing w:line="360" w:lineRule="auto"/>
              <w:jc w:val="center"/>
              <w:cnfStyle w:val="000000100000" w:firstRow="0" w:lastRow="0" w:firstColumn="0" w:lastColumn="0" w:oddVBand="0" w:evenVBand="0" w:oddHBand="1" w:evenHBand="0" w:firstRowFirstColumn="0" w:firstRowLastColumn="0" w:lastRowFirstColumn="0" w:lastRowLastColumn="0"/>
              <w:rPr>
                <w:color w:val="auto"/>
              </w:rPr>
            </w:pPr>
            <w:r w:rsidRPr="00502BD6">
              <w:rPr>
                <w:color w:val="auto"/>
              </w:rPr>
              <w:t>22,40</w:t>
            </w:r>
          </w:p>
        </w:tc>
      </w:tr>
      <w:tr w:rsidR="00502BD6" w:rsidRPr="00502BD6" w14:paraId="2D0BFED2" w14:textId="77777777" w:rsidTr="00482E94">
        <w:trPr>
          <w:trHeight w:val="241"/>
        </w:trPr>
        <w:tc>
          <w:tcPr>
            <w:cnfStyle w:val="001000000000" w:firstRow="0" w:lastRow="0" w:firstColumn="1" w:lastColumn="0" w:oddVBand="0" w:evenVBand="0" w:oddHBand="0" w:evenHBand="0" w:firstRowFirstColumn="0" w:firstRowLastColumn="0" w:lastRowFirstColumn="0" w:lastRowLastColumn="0"/>
            <w:tcW w:w="1094" w:type="pct"/>
            <w:vMerge/>
          </w:tcPr>
          <w:p w14:paraId="3D7EE5CA" w14:textId="77777777" w:rsidR="00576D15" w:rsidRPr="00502BD6" w:rsidRDefault="00576D15" w:rsidP="00502BD6">
            <w:pPr>
              <w:tabs>
                <w:tab w:val="left" w:pos="426"/>
                <w:tab w:val="left" w:pos="567"/>
              </w:tabs>
              <w:spacing w:line="360" w:lineRule="auto"/>
              <w:rPr>
                <w:b w:val="0"/>
                <w:bCs w:val="0"/>
                <w:color w:val="auto"/>
              </w:rPr>
            </w:pPr>
          </w:p>
        </w:tc>
        <w:tc>
          <w:tcPr>
            <w:tcW w:w="1875" w:type="pct"/>
            <w:noWrap/>
            <w:hideMark/>
          </w:tcPr>
          <w:p w14:paraId="0294312B" w14:textId="06A9DC8E" w:rsidR="00576D15" w:rsidRPr="00502BD6" w:rsidRDefault="00576D15" w:rsidP="00502BD6">
            <w:pPr>
              <w:tabs>
                <w:tab w:val="left" w:pos="426"/>
                <w:tab w:val="left" w:pos="567"/>
              </w:tabs>
              <w:spacing w:line="360" w:lineRule="auto"/>
              <w:jc w:val="left"/>
              <w:cnfStyle w:val="000000000000" w:firstRow="0" w:lastRow="0" w:firstColumn="0" w:lastColumn="0" w:oddVBand="0" w:evenVBand="0" w:oddHBand="0" w:evenHBand="0" w:firstRowFirstColumn="0" w:firstRowLastColumn="0" w:lastRowFirstColumn="0" w:lastRowLastColumn="0"/>
              <w:rPr>
                <w:color w:val="auto"/>
              </w:rPr>
            </w:pPr>
            <w:r w:rsidRPr="00502BD6">
              <w:rPr>
                <w:color w:val="auto"/>
              </w:rPr>
              <w:t>Nhiều hạch</w:t>
            </w:r>
          </w:p>
        </w:tc>
        <w:tc>
          <w:tcPr>
            <w:tcW w:w="1253" w:type="pct"/>
            <w:noWrap/>
            <w:hideMark/>
          </w:tcPr>
          <w:p w14:paraId="0A2EE849" w14:textId="75C15E4A" w:rsidR="00576D15" w:rsidRPr="00502BD6" w:rsidRDefault="00576D15" w:rsidP="00502BD6">
            <w:pPr>
              <w:tabs>
                <w:tab w:val="left" w:pos="426"/>
                <w:tab w:val="left" w:pos="567"/>
              </w:tabs>
              <w:spacing w:line="360" w:lineRule="auto"/>
              <w:jc w:val="center"/>
              <w:cnfStyle w:val="000000000000" w:firstRow="0" w:lastRow="0" w:firstColumn="0" w:lastColumn="0" w:oddVBand="0" w:evenVBand="0" w:oddHBand="0" w:evenHBand="0" w:firstRowFirstColumn="0" w:firstRowLastColumn="0" w:lastRowFirstColumn="0" w:lastRowLastColumn="0"/>
              <w:rPr>
                <w:color w:val="auto"/>
              </w:rPr>
            </w:pPr>
            <w:r w:rsidRPr="00502BD6">
              <w:rPr>
                <w:color w:val="auto"/>
              </w:rPr>
              <w:t>173</w:t>
            </w:r>
          </w:p>
        </w:tc>
        <w:tc>
          <w:tcPr>
            <w:tcW w:w="778" w:type="pct"/>
            <w:noWrap/>
            <w:hideMark/>
          </w:tcPr>
          <w:p w14:paraId="4491EBB3" w14:textId="28CD72FE" w:rsidR="00576D15" w:rsidRPr="00502BD6" w:rsidRDefault="00576D15" w:rsidP="00502BD6">
            <w:pPr>
              <w:tabs>
                <w:tab w:val="left" w:pos="426"/>
                <w:tab w:val="left" w:pos="567"/>
              </w:tabs>
              <w:spacing w:line="360" w:lineRule="auto"/>
              <w:jc w:val="center"/>
              <w:cnfStyle w:val="000000000000" w:firstRow="0" w:lastRow="0" w:firstColumn="0" w:lastColumn="0" w:oddVBand="0" w:evenVBand="0" w:oddHBand="0" w:evenHBand="0" w:firstRowFirstColumn="0" w:firstRowLastColumn="0" w:lastRowFirstColumn="0" w:lastRowLastColumn="0"/>
              <w:rPr>
                <w:color w:val="auto"/>
              </w:rPr>
            </w:pPr>
            <w:r w:rsidRPr="00502BD6">
              <w:rPr>
                <w:color w:val="auto"/>
              </w:rPr>
              <w:t>69,20</w:t>
            </w:r>
          </w:p>
        </w:tc>
      </w:tr>
      <w:tr w:rsidR="00502BD6" w:rsidRPr="00502BD6" w14:paraId="044AD091" w14:textId="77777777" w:rsidTr="00F97565">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2969" w:type="pct"/>
            <w:gridSpan w:val="2"/>
            <w:tcBorders>
              <w:bottom w:val="single" w:sz="12" w:space="0" w:color="auto"/>
            </w:tcBorders>
          </w:tcPr>
          <w:p w14:paraId="5E6D90BF" w14:textId="2A05CFF8" w:rsidR="00576D15" w:rsidRPr="00502BD6" w:rsidRDefault="00576D15" w:rsidP="00502BD6">
            <w:pPr>
              <w:tabs>
                <w:tab w:val="left" w:pos="426"/>
                <w:tab w:val="left" w:pos="567"/>
              </w:tabs>
              <w:jc w:val="right"/>
              <w:rPr>
                <w:color w:val="auto"/>
              </w:rPr>
            </w:pPr>
            <w:r w:rsidRPr="00502BD6">
              <w:rPr>
                <w:color w:val="auto"/>
              </w:rPr>
              <w:t>Tổng</w:t>
            </w:r>
          </w:p>
        </w:tc>
        <w:tc>
          <w:tcPr>
            <w:tcW w:w="1253" w:type="pct"/>
            <w:tcBorders>
              <w:bottom w:val="single" w:sz="12" w:space="0" w:color="auto"/>
            </w:tcBorders>
            <w:noWrap/>
          </w:tcPr>
          <w:p w14:paraId="2C56D8E3" w14:textId="3C082001" w:rsidR="00576D15" w:rsidRPr="00185F30" w:rsidRDefault="00576D15" w:rsidP="00502BD6">
            <w:pPr>
              <w:tabs>
                <w:tab w:val="left" w:pos="426"/>
                <w:tab w:val="left" w:pos="567"/>
              </w:tabs>
              <w:jc w:val="center"/>
              <w:cnfStyle w:val="000000100000" w:firstRow="0" w:lastRow="0" w:firstColumn="0" w:lastColumn="0" w:oddVBand="0" w:evenVBand="0" w:oddHBand="1" w:evenHBand="0" w:firstRowFirstColumn="0" w:firstRowLastColumn="0" w:lastRowFirstColumn="0" w:lastRowLastColumn="0"/>
              <w:rPr>
                <w:b/>
                <w:bCs/>
                <w:color w:val="auto"/>
                <w:lang w:val="en-US"/>
              </w:rPr>
            </w:pPr>
            <w:r w:rsidRPr="00185F30">
              <w:rPr>
                <w:b/>
                <w:bCs/>
                <w:color w:val="auto"/>
                <w:lang w:val="en-US"/>
              </w:rPr>
              <w:t>250</w:t>
            </w:r>
          </w:p>
        </w:tc>
        <w:tc>
          <w:tcPr>
            <w:tcW w:w="778" w:type="pct"/>
            <w:tcBorders>
              <w:bottom w:val="single" w:sz="12" w:space="0" w:color="auto"/>
            </w:tcBorders>
            <w:noWrap/>
          </w:tcPr>
          <w:p w14:paraId="1ACB4CB7" w14:textId="1EC0A812" w:rsidR="00576D15" w:rsidRPr="00185F30" w:rsidRDefault="00576D15" w:rsidP="00502BD6">
            <w:pPr>
              <w:tabs>
                <w:tab w:val="left" w:pos="426"/>
                <w:tab w:val="left" w:pos="567"/>
              </w:tabs>
              <w:jc w:val="center"/>
              <w:cnfStyle w:val="000000100000" w:firstRow="0" w:lastRow="0" w:firstColumn="0" w:lastColumn="0" w:oddVBand="0" w:evenVBand="0" w:oddHBand="1" w:evenHBand="0" w:firstRowFirstColumn="0" w:firstRowLastColumn="0" w:lastRowFirstColumn="0" w:lastRowLastColumn="0"/>
              <w:rPr>
                <w:b/>
                <w:bCs/>
                <w:color w:val="auto"/>
              </w:rPr>
            </w:pPr>
            <w:r w:rsidRPr="00185F30">
              <w:rPr>
                <w:b/>
                <w:bCs/>
                <w:color w:val="auto"/>
              </w:rPr>
              <w:t>100</w:t>
            </w:r>
          </w:p>
        </w:tc>
      </w:tr>
    </w:tbl>
    <w:bookmarkEnd w:id="377"/>
    <w:p w14:paraId="21D77FEA" w14:textId="2C4522F2" w:rsidR="00215705" w:rsidRPr="00671B33" w:rsidRDefault="00890A97" w:rsidP="00502BD6">
      <w:pPr>
        <w:tabs>
          <w:tab w:val="left" w:pos="426"/>
          <w:tab w:val="left" w:pos="567"/>
        </w:tabs>
        <w:rPr>
          <w:b/>
          <w:bCs/>
          <w:color w:val="auto"/>
        </w:rPr>
      </w:pPr>
      <w:r w:rsidRPr="00502BD6">
        <w:rPr>
          <w:b/>
          <w:bCs/>
          <w:color w:val="auto"/>
        </w:rPr>
        <w:t>* Nhận xét</w:t>
      </w:r>
      <w:r w:rsidR="00FC414F" w:rsidRPr="00502BD6">
        <w:rPr>
          <w:b/>
          <w:bCs/>
          <w:color w:val="auto"/>
        </w:rPr>
        <w:t xml:space="preserve">: </w:t>
      </w:r>
      <w:bookmarkStart w:id="378" w:name="_Toc176827698"/>
      <w:r w:rsidR="0084790D" w:rsidRPr="0084790D">
        <w:rPr>
          <w:color w:val="auto"/>
        </w:rPr>
        <w:t>Hạch vùng nách chiếm ưu thế, trong khi hạch thượng đòn, hạ đòn và vú trong gặp với tỉ lệ thấp. Đa số bệnh nhân có nhiều hạch nghi ngờ.</w:t>
      </w:r>
    </w:p>
    <w:p w14:paraId="7AE186C2" w14:textId="3C70D4AE" w:rsidR="00754AFD" w:rsidRPr="00502BD6" w:rsidRDefault="00754AFD" w:rsidP="00D05089">
      <w:pPr>
        <w:pStyle w:val="Heading3"/>
      </w:pPr>
      <w:bookmarkStart w:id="379" w:name="_Toc183910250"/>
      <w:bookmarkStart w:id="380" w:name="_Toc183910600"/>
      <w:bookmarkStart w:id="381" w:name="_Toc200386710"/>
      <w:r w:rsidRPr="00502BD6">
        <w:t>Mô bệnh học và hóa mô miễn dịch</w:t>
      </w:r>
      <w:bookmarkStart w:id="382" w:name="_Toc176827700"/>
      <w:bookmarkEnd w:id="379"/>
      <w:bookmarkEnd w:id="380"/>
      <w:bookmarkEnd w:id="381"/>
      <w:r w:rsidRPr="00502BD6">
        <w:tab/>
      </w:r>
      <w:bookmarkEnd w:id="382"/>
    </w:p>
    <w:p w14:paraId="38FBBBA9" w14:textId="422D6552" w:rsidR="00754AFD" w:rsidRPr="00502BD6" w:rsidRDefault="00754AFD" w:rsidP="00502BD6">
      <w:pPr>
        <w:pStyle w:val="1Bang"/>
        <w:tabs>
          <w:tab w:val="left" w:pos="426"/>
          <w:tab w:val="left" w:pos="567"/>
        </w:tabs>
      </w:pPr>
      <w:bookmarkStart w:id="383" w:name="_Toc174888726"/>
      <w:bookmarkStart w:id="384" w:name="_Toc180031811"/>
      <w:bookmarkStart w:id="385" w:name="_Toc180160638"/>
      <w:bookmarkStart w:id="386" w:name="_Toc180170296"/>
      <w:bookmarkStart w:id="387" w:name="_Toc180170420"/>
      <w:bookmarkStart w:id="388" w:name="_Toc180233256"/>
      <w:bookmarkStart w:id="389" w:name="_Toc180340101"/>
      <w:bookmarkStart w:id="390" w:name="_Toc181114696"/>
      <w:bookmarkStart w:id="391" w:name="_Toc181184668"/>
      <w:bookmarkStart w:id="392" w:name="_Toc185227053"/>
      <w:bookmarkStart w:id="393" w:name="_Toc185783163"/>
      <w:bookmarkStart w:id="394" w:name="_Toc186563438"/>
      <w:bookmarkStart w:id="395" w:name="_Toc186563480"/>
      <w:bookmarkStart w:id="396" w:name="_Toc186883960"/>
      <w:bookmarkStart w:id="397" w:name="_Toc190441774"/>
      <w:bookmarkStart w:id="398" w:name="_Toc194803485"/>
      <w:bookmarkStart w:id="399" w:name="_Toc198142170"/>
      <w:bookmarkStart w:id="400" w:name="_Toc199286334"/>
      <w:bookmarkStart w:id="401" w:name="_Toc199294378"/>
      <w:bookmarkStart w:id="402" w:name="_Toc206775510"/>
      <w:bookmarkStart w:id="403" w:name="_Hlk175097862"/>
      <w:r w:rsidRPr="00502BD6">
        <w:t xml:space="preserve">Bảng </w:t>
      </w:r>
      <w:r w:rsidRPr="00502BD6">
        <w:fldChar w:fldCharType="begin"/>
      </w:r>
      <w:r w:rsidRPr="00502BD6">
        <w:instrText xml:space="preserve"> STYLEREF 1 \s </w:instrText>
      </w:r>
      <w:r w:rsidRPr="00502BD6">
        <w:fldChar w:fldCharType="separate"/>
      </w:r>
      <w:r w:rsidR="00F709E8">
        <w:rPr>
          <w:noProof/>
        </w:rPr>
        <w:t>3</w:t>
      </w:r>
      <w:r w:rsidRPr="00502BD6">
        <w:fldChar w:fldCharType="end"/>
      </w:r>
      <w:r w:rsidRPr="00502BD6">
        <w:t>.</w:t>
      </w:r>
      <w:r w:rsidR="00FC75E7" w:rsidRPr="00502BD6">
        <w:t>8</w:t>
      </w:r>
      <w:r w:rsidRPr="00502BD6">
        <w:t xml:space="preserve">. </w:t>
      </w:r>
      <w:r w:rsidRPr="00502BD6">
        <w:rPr>
          <w:b w:val="0"/>
          <w:bCs/>
          <w:iCs/>
        </w:rPr>
        <w:t>Phân loại mô bệnh học theo kết quả sinh thiết kim</w:t>
      </w:r>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p>
    <w:tbl>
      <w:tblPr>
        <w:tblStyle w:val="PlainTable2"/>
        <w:tblW w:w="5000" w:type="pct"/>
        <w:tblBorders>
          <w:top w:val="single" w:sz="12" w:space="0" w:color="auto"/>
          <w:left w:val="single" w:sz="12" w:space="0" w:color="auto"/>
          <w:bottom w:val="single" w:sz="12" w:space="0" w:color="auto"/>
          <w:right w:val="single" w:sz="12" w:space="0" w:color="auto"/>
          <w:insideH w:val="single" w:sz="8" w:space="0" w:color="auto"/>
          <w:insideV w:val="single" w:sz="8" w:space="0" w:color="auto"/>
        </w:tblBorders>
        <w:tblLook w:val="04A0" w:firstRow="1" w:lastRow="0" w:firstColumn="1" w:lastColumn="0" w:noHBand="0" w:noVBand="1"/>
      </w:tblPr>
      <w:tblGrid>
        <w:gridCol w:w="1757"/>
        <w:gridCol w:w="4720"/>
        <w:gridCol w:w="1201"/>
        <w:gridCol w:w="1364"/>
      </w:tblGrid>
      <w:tr w:rsidR="00502BD6" w:rsidRPr="00502BD6" w14:paraId="710A4107" w14:textId="77777777" w:rsidTr="00F97565">
        <w:trPr>
          <w:cnfStyle w:val="100000000000" w:firstRow="1" w:lastRow="0" w:firstColumn="0" w:lastColumn="0" w:oddVBand="0" w:evenVBand="0" w:oddHBand="0" w:evenHBand="0" w:firstRowFirstColumn="0" w:firstRowLastColumn="0" w:lastRowFirstColumn="0" w:lastRowLastColumn="0"/>
          <w:trHeight w:val="460"/>
        </w:trPr>
        <w:tc>
          <w:tcPr>
            <w:cnfStyle w:val="001000000000" w:firstRow="0" w:lastRow="0" w:firstColumn="1" w:lastColumn="0" w:oddVBand="0" w:evenVBand="0" w:oddHBand="0" w:evenHBand="0" w:firstRowFirstColumn="0" w:firstRowLastColumn="0" w:lastRowFirstColumn="0" w:lastRowLastColumn="0"/>
            <w:tcW w:w="3582" w:type="pct"/>
            <w:gridSpan w:val="2"/>
            <w:tcBorders>
              <w:top w:val="single" w:sz="12" w:space="0" w:color="auto"/>
              <w:bottom w:val="single" w:sz="8" w:space="0" w:color="auto"/>
            </w:tcBorders>
          </w:tcPr>
          <w:p w14:paraId="2C5B0D8D" w14:textId="55A193A4" w:rsidR="00754AFD" w:rsidRPr="00502BD6" w:rsidRDefault="00754AFD" w:rsidP="00502BD6">
            <w:pPr>
              <w:tabs>
                <w:tab w:val="left" w:pos="426"/>
                <w:tab w:val="left" w:pos="567"/>
              </w:tabs>
              <w:spacing w:line="360" w:lineRule="auto"/>
              <w:jc w:val="center"/>
              <w:rPr>
                <w:color w:val="auto"/>
              </w:rPr>
            </w:pPr>
            <w:r w:rsidRPr="00502BD6">
              <w:rPr>
                <w:color w:val="auto"/>
              </w:rPr>
              <w:t xml:space="preserve">Kết quả mô bệnh học </w:t>
            </w:r>
          </w:p>
        </w:tc>
        <w:tc>
          <w:tcPr>
            <w:tcW w:w="664" w:type="pct"/>
            <w:tcBorders>
              <w:top w:val="single" w:sz="12" w:space="0" w:color="auto"/>
              <w:bottom w:val="single" w:sz="8" w:space="0" w:color="auto"/>
            </w:tcBorders>
            <w:noWrap/>
          </w:tcPr>
          <w:p w14:paraId="3C2394D1" w14:textId="71DEE95F" w:rsidR="00754AFD" w:rsidRPr="00502BD6" w:rsidRDefault="001723B1" w:rsidP="00502BD6">
            <w:pPr>
              <w:tabs>
                <w:tab w:val="left" w:pos="426"/>
                <w:tab w:val="left" w:pos="567"/>
              </w:tabs>
              <w:spacing w:line="360" w:lineRule="auto"/>
              <w:cnfStyle w:val="100000000000" w:firstRow="1" w:lastRow="0" w:firstColumn="0" w:lastColumn="0" w:oddVBand="0" w:evenVBand="0" w:oddHBand="0" w:evenHBand="0" w:firstRowFirstColumn="0" w:firstRowLastColumn="0" w:lastRowFirstColumn="0" w:lastRowLastColumn="0"/>
              <w:rPr>
                <w:color w:val="auto"/>
              </w:rPr>
            </w:pPr>
            <w:r w:rsidRPr="00502BD6">
              <w:rPr>
                <w:color w:val="auto"/>
              </w:rPr>
              <w:t>Số BN</w:t>
            </w:r>
            <w:r w:rsidR="00754AFD" w:rsidRPr="00502BD6">
              <w:rPr>
                <w:color w:val="auto"/>
              </w:rPr>
              <w:t xml:space="preserve"> </w:t>
            </w:r>
          </w:p>
        </w:tc>
        <w:tc>
          <w:tcPr>
            <w:tcW w:w="754" w:type="pct"/>
            <w:tcBorders>
              <w:top w:val="single" w:sz="12" w:space="0" w:color="auto"/>
              <w:bottom w:val="single" w:sz="8" w:space="0" w:color="auto"/>
            </w:tcBorders>
            <w:noWrap/>
          </w:tcPr>
          <w:p w14:paraId="3C10F16A" w14:textId="7448BCC4" w:rsidR="00754AFD" w:rsidRPr="00502BD6" w:rsidRDefault="001723B1" w:rsidP="00502BD6">
            <w:pPr>
              <w:tabs>
                <w:tab w:val="left" w:pos="426"/>
                <w:tab w:val="left" w:pos="567"/>
              </w:tabs>
              <w:spacing w:line="360" w:lineRule="auto"/>
              <w:cnfStyle w:val="100000000000" w:firstRow="1" w:lastRow="0" w:firstColumn="0" w:lastColumn="0" w:oddVBand="0" w:evenVBand="0" w:oddHBand="0" w:evenHBand="0" w:firstRowFirstColumn="0" w:firstRowLastColumn="0" w:lastRowFirstColumn="0" w:lastRowLastColumn="0"/>
              <w:rPr>
                <w:color w:val="auto"/>
              </w:rPr>
            </w:pPr>
            <w:r w:rsidRPr="00502BD6">
              <w:rPr>
                <w:color w:val="auto"/>
              </w:rPr>
              <w:t>Tỉ lệ %</w:t>
            </w:r>
          </w:p>
        </w:tc>
      </w:tr>
      <w:tr w:rsidR="00502BD6" w:rsidRPr="00502BD6" w14:paraId="7684F125" w14:textId="77777777" w:rsidTr="00F97565">
        <w:trPr>
          <w:cnfStyle w:val="000000100000" w:firstRow="0" w:lastRow="0" w:firstColumn="0" w:lastColumn="0" w:oddVBand="0" w:evenVBand="0" w:oddHBand="1" w:evenHBand="0" w:firstRowFirstColumn="0" w:firstRowLastColumn="0" w:lastRowFirstColumn="0" w:lastRowLastColumn="0"/>
          <w:trHeight w:val="460"/>
        </w:trPr>
        <w:tc>
          <w:tcPr>
            <w:cnfStyle w:val="001000000000" w:firstRow="0" w:lastRow="0" w:firstColumn="1" w:lastColumn="0" w:oddVBand="0" w:evenVBand="0" w:oddHBand="0" w:evenHBand="0" w:firstRowFirstColumn="0" w:firstRowLastColumn="0" w:lastRowFirstColumn="0" w:lastRowLastColumn="0"/>
            <w:tcW w:w="972" w:type="pct"/>
            <w:vMerge w:val="restart"/>
            <w:tcBorders>
              <w:top w:val="single" w:sz="8" w:space="0" w:color="auto"/>
            </w:tcBorders>
          </w:tcPr>
          <w:p w14:paraId="316D9B5C" w14:textId="77777777" w:rsidR="00754AFD" w:rsidRPr="00502BD6" w:rsidRDefault="00754AFD" w:rsidP="00502BD6">
            <w:pPr>
              <w:tabs>
                <w:tab w:val="left" w:pos="426"/>
                <w:tab w:val="left" w:pos="567"/>
              </w:tabs>
              <w:spacing w:line="360" w:lineRule="auto"/>
              <w:rPr>
                <w:b w:val="0"/>
                <w:bCs w:val="0"/>
                <w:color w:val="auto"/>
              </w:rPr>
            </w:pPr>
          </w:p>
          <w:p w14:paraId="54EDEEF7" w14:textId="77777777" w:rsidR="00754AFD" w:rsidRPr="00502BD6" w:rsidRDefault="00754AFD" w:rsidP="00502BD6">
            <w:pPr>
              <w:tabs>
                <w:tab w:val="left" w:pos="426"/>
                <w:tab w:val="left" w:pos="567"/>
              </w:tabs>
              <w:spacing w:line="360" w:lineRule="auto"/>
              <w:rPr>
                <w:b w:val="0"/>
                <w:bCs w:val="0"/>
                <w:color w:val="auto"/>
              </w:rPr>
            </w:pPr>
          </w:p>
          <w:p w14:paraId="46F54BB4" w14:textId="77777777" w:rsidR="00754AFD" w:rsidRPr="00502BD6" w:rsidRDefault="00754AFD" w:rsidP="00502BD6">
            <w:pPr>
              <w:tabs>
                <w:tab w:val="left" w:pos="426"/>
                <w:tab w:val="left" w:pos="567"/>
              </w:tabs>
              <w:spacing w:line="360" w:lineRule="auto"/>
              <w:rPr>
                <w:color w:val="auto"/>
              </w:rPr>
            </w:pPr>
            <w:r w:rsidRPr="00502BD6">
              <w:rPr>
                <w:color w:val="auto"/>
              </w:rPr>
              <w:t>Thể MBH</w:t>
            </w:r>
          </w:p>
        </w:tc>
        <w:tc>
          <w:tcPr>
            <w:tcW w:w="2610" w:type="pct"/>
            <w:tcBorders>
              <w:top w:val="single" w:sz="8" w:space="0" w:color="auto"/>
            </w:tcBorders>
          </w:tcPr>
          <w:p w14:paraId="4B66074A" w14:textId="77777777" w:rsidR="00754AFD" w:rsidRPr="00502BD6" w:rsidRDefault="00754AFD" w:rsidP="00502BD6">
            <w:pPr>
              <w:tabs>
                <w:tab w:val="left" w:pos="426"/>
                <w:tab w:val="left" w:pos="567"/>
              </w:tabs>
              <w:spacing w:line="360" w:lineRule="auto"/>
              <w:cnfStyle w:val="000000100000" w:firstRow="0" w:lastRow="0" w:firstColumn="0" w:lastColumn="0" w:oddVBand="0" w:evenVBand="0" w:oddHBand="1" w:evenHBand="0" w:firstRowFirstColumn="0" w:firstRowLastColumn="0" w:lastRowFirstColumn="0" w:lastRowLastColumn="0"/>
              <w:rPr>
                <w:b/>
                <w:bCs/>
                <w:color w:val="auto"/>
              </w:rPr>
            </w:pPr>
            <w:r w:rsidRPr="00502BD6">
              <w:rPr>
                <w:color w:val="auto"/>
              </w:rPr>
              <w:t>NST (xâm nhập không đặc biệt)</w:t>
            </w:r>
          </w:p>
        </w:tc>
        <w:tc>
          <w:tcPr>
            <w:tcW w:w="664" w:type="pct"/>
            <w:tcBorders>
              <w:top w:val="single" w:sz="8" w:space="0" w:color="auto"/>
            </w:tcBorders>
            <w:noWrap/>
          </w:tcPr>
          <w:p w14:paraId="243285FD" w14:textId="77777777" w:rsidR="00754AFD" w:rsidRPr="00502BD6" w:rsidRDefault="00754AFD" w:rsidP="00502BD6">
            <w:pPr>
              <w:tabs>
                <w:tab w:val="left" w:pos="426"/>
                <w:tab w:val="left" w:pos="567"/>
              </w:tabs>
              <w:spacing w:line="360" w:lineRule="auto"/>
              <w:jc w:val="center"/>
              <w:cnfStyle w:val="000000100000" w:firstRow="0" w:lastRow="0" w:firstColumn="0" w:lastColumn="0" w:oddVBand="0" w:evenVBand="0" w:oddHBand="1" w:evenHBand="0" w:firstRowFirstColumn="0" w:firstRowLastColumn="0" w:lastRowFirstColumn="0" w:lastRowLastColumn="0"/>
              <w:rPr>
                <w:color w:val="auto"/>
              </w:rPr>
            </w:pPr>
            <w:r w:rsidRPr="00502BD6">
              <w:rPr>
                <w:color w:val="auto"/>
              </w:rPr>
              <w:t>208</w:t>
            </w:r>
          </w:p>
        </w:tc>
        <w:tc>
          <w:tcPr>
            <w:tcW w:w="754" w:type="pct"/>
            <w:tcBorders>
              <w:top w:val="single" w:sz="8" w:space="0" w:color="auto"/>
            </w:tcBorders>
            <w:noWrap/>
          </w:tcPr>
          <w:p w14:paraId="414B0829" w14:textId="77777777" w:rsidR="00754AFD" w:rsidRPr="00502BD6" w:rsidRDefault="00754AFD" w:rsidP="00502BD6">
            <w:pPr>
              <w:tabs>
                <w:tab w:val="left" w:pos="426"/>
                <w:tab w:val="left" w:pos="567"/>
              </w:tabs>
              <w:spacing w:line="360" w:lineRule="auto"/>
              <w:jc w:val="center"/>
              <w:cnfStyle w:val="000000100000" w:firstRow="0" w:lastRow="0" w:firstColumn="0" w:lastColumn="0" w:oddVBand="0" w:evenVBand="0" w:oddHBand="1" w:evenHBand="0" w:firstRowFirstColumn="0" w:firstRowLastColumn="0" w:lastRowFirstColumn="0" w:lastRowLastColumn="0"/>
              <w:rPr>
                <w:color w:val="auto"/>
              </w:rPr>
            </w:pPr>
            <w:r w:rsidRPr="00502BD6">
              <w:rPr>
                <w:color w:val="auto"/>
              </w:rPr>
              <w:t>83,20</w:t>
            </w:r>
          </w:p>
        </w:tc>
      </w:tr>
      <w:tr w:rsidR="00502BD6" w:rsidRPr="00502BD6" w14:paraId="12724541" w14:textId="77777777" w:rsidTr="00482E94">
        <w:trPr>
          <w:trHeight w:val="460"/>
        </w:trPr>
        <w:tc>
          <w:tcPr>
            <w:cnfStyle w:val="001000000000" w:firstRow="0" w:lastRow="0" w:firstColumn="1" w:lastColumn="0" w:oddVBand="0" w:evenVBand="0" w:oddHBand="0" w:evenHBand="0" w:firstRowFirstColumn="0" w:firstRowLastColumn="0" w:lastRowFirstColumn="0" w:lastRowLastColumn="0"/>
            <w:tcW w:w="972" w:type="pct"/>
            <w:vMerge/>
          </w:tcPr>
          <w:p w14:paraId="652419FE" w14:textId="77777777" w:rsidR="00754AFD" w:rsidRPr="00502BD6" w:rsidRDefault="00754AFD" w:rsidP="00502BD6">
            <w:pPr>
              <w:tabs>
                <w:tab w:val="left" w:pos="426"/>
                <w:tab w:val="left" w:pos="567"/>
              </w:tabs>
              <w:spacing w:line="360" w:lineRule="auto"/>
              <w:rPr>
                <w:color w:val="auto"/>
              </w:rPr>
            </w:pPr>
          </w:p>
        </w:tc>
        <w:tc>
          <w:tcPr>
            <w:tcW w:w="2610" w:type="pct"/>
            <w:hideMark/>
          </w:tcPr>
          <w:p w14:paraId="3506015C" w14:textId="77777777" w:rsidR="00754AFD" w:rsidRPr="00502BD6" w:rsidRDefault="00754AFD" w:rsidP="00502BD6">
            <w:pPr>
              <w:tabs>
                <w:tab w:val="left" w:pos="426"/>
                <w:tab w:val="left" w:pos="567"/>
              </w:tabs>
              <w:spacing w:line="360" w:lineRule="auto"/>
              <w:cnfStyle w:val="000000000000" w:firstRow="0" w:lastRow="0" w:firstColumn="0" w:lastColumn="0" w:oddVBand="0" w:evenVBand="0" w:oddHBand="0" w:evenHBand="0" w:firstRowFirstColumn="0" w:firstRowLastColumn="0" w:lastRowFirstColumn="0" w:lastRowLastColumn="0"/>
              <w:rPr>
                <w:b/>
                <w:bCs/>
                <w:color w:val="auto"/>
              </w:rPr>
            </w:pPr>
            <w:r w:rsidRPr="00502BD6">
              <w:rPr>
                <w:color w:val="auto"/>
              </w:rPr>
              <w:t>Thể ống xâm nhập</w:t>
            </w:r>
          </w:p>
        </w:tc>
        <w:tc>
          <w:tcPr>
            <w:tcW w:w="664" w:type="pct"/>
            <w:noWrap/>
            <w:hideMark/>
          </w:tcPr>
          <w:p w14:paraId="426F0954" w14:textId="77777777" w:rsidR="00754AFD" w:rsidRPr="00502BD6" w:rsidRDefault="00754AFD" w:rsidP="00502BD6">
            <w:pPr>
              <w:tabs>
                <w:tab w:val="left" w:pos="426"/>
                <w:tab w:val="left" w:pos="567"/>
              </w:tabs>
              <w:spacing w:line="360" w:lineRule="auto"/>
              <w:jc w:val="center"/>
              <w:cnfStyle w:val="000000000000" w:firstRow="0" w:lastRow="0" w:firstColumn="0" w:lastColumn="0" w:oddVBand="0" w:evenVBand="0" w:oddHBand="0" w:evenHBand="0" w:firstRowFirstColumn="0" w:firstRowLastColumn="0" w:lastRowFirstColumn="0" w:lastRowLastColumn="0"/>
              <w:rPr>
                <w:color w:val="auto"/>
              </w:rPr>
            </w:pPr>
            <w:r w:rsidRPr="00502BD6">
              <w:rPr>
                <w:color w:val="auto"/>
              </w:rPr>
              <w:t>18</w:t>
            </w:r>
          </w:p>
        </w:tc>
        <w:tc>
          <w:tcPr>
            <w:tcW w:w="754" w:type="pct"/>
            <w:noWrap/>
            <w:hideMark/>
          </w:tcPr>
          <w:p w14:paraId="38C5AC5D" w14:textId="77777777" w:rsidR="00754AFD" w:rsidRPr="00502BD6" w:rsidRDefault="00754AFD" w:rsidP="00502BD6">
            <w:pPr>
              <w:tabs>
                <w:tab w:val="left" w:pos="426"/>
                <w:tab w:val="left" w:pos="567"/>
              </w:tabs>
              <w:spacing w:line="360" w:lineRule="auto"/>
              <w:jc w:val="center"/>
              <w:cnfStyle w:val="000000000000" w:firstRow="0" w:lastRow="0" w:firstColumn="0" w:lastColumn="0" w:oddVBand="0" w:evenVBand="0" w:oddHBand="0" w:evenHBand="0" w:firstRowFirstColumn="0" w:firstRowLastColumn="0" w:lastRowFirstColumn="0" w:lastRowLastColumn="0"/>
              <w:rPr>
                <w:color w:val="auto"/>
              </w:rPr>
            </w:pPr>
            <w:r w:rsidRPr="00502BD6">
              <w:rPr>
                <w:color w:val="auto"/>
              </w:rPr>
              <w:t>7,20</w:t>
            </w:r>
          </w:p>
        </w:tc>
      </w:tr>
      <w:tr w:rsidR="00502BD6" w:rsidRPr="00502BD6" w14:paraId="65089B98" w14:textId="77777777" w:rsidTr="00482E94">
        <w:trPr>
          <w:cnfStyle w:val="000000100000" w:firstRow="0" w:lastRow="0" w:firstColumn="0" w:lastColumn="0" w:oddVBand="0" w:evenVBand="0" w:oddHBand="1" w:evenHBand="0" w:firstRowFirstColumn="0" w:firstRowLastColumn="0" w:lastRowFirstColumn="0" w:lastRowLastColumn="0"/>
          <w:trHeight w:val="460"/>
        </w:trPr>
        <w:tc>
          <w:tcPr>
            <w:cnfStyle w:val="001000000000" w:firstRow="0" w:lastRow="0" w:firstColumn="1" w:lastColumn="0" w:oddVBand="0" w:evenVBand="0" w:oddHBand="0" w:evenHBand="0" w:firstRowFirstColumn="0" w:firstRowLastColumn="0" w:lastRowFirstColumn="0" w:lastRowLastColumn="0"/>
            <w:tcW w:w="972" w:type="pct"/>
            <w:vMerge/>
          </w:tcPr>
          <w:p w14:paraId="44D77D72" w14:textId="77777777" w:rsidR="00754AFD" w:rsidRPr="00502BD6" w:rsidRDefault="00754AFD" w:rsidP="00502BD6">
            <w:pPr>
              <w:tabs>
                <w:tab w:val="left" w:pos="426"/>
                <w:tab w:val="left" w:pos="567"/>
              </w:tabs>
              <w:spacing w:line="360" w:lineRule="auto"/>
              <w:rPr>
                <w:color w:val="auto"/>
              </w:rPr>
            </w:pPr>
          </w:p>
        </w:tc>
        <w:tc>
          <w:tcPr>
            <w:tcW w:w="2610" w:type="pct"/>
          </w:tcPr>
          <w:p w14:paraId="19F4460C" w14:textId="77777777" w:rsidR="00754AFD" w:rsidRPr="00502BD6" w:rsidRDefault="00754AFD" w:rsidP="00502BD6">
            <w:pPr>
              <w:tabs>
                <w:tab w:val="left" w:pos="426"/>
                <w:tab w:val="left" w:pos="567"/>
              </w:tabs>
              <w:spacing w:line="360" w:lineRule="auto"/>
              <w:cnfStyle w:val="000000100000" w:firstRow="0" w:lastRow="0" w:firstColumn="0" w:lastColumn="0" w:oddVBand="0" w:evenVBand="0" w:oddHBand="1" w:evenHBand="0" w:firstRowFirstColumn="0" w:firstRowLastColumn="0" w:lastRowFirstColumn="0" w:lastRowLastColumn="0"/>
              <w:rPr>
                <w:b/>
                <w:bCs/>
                <w:color w:val="auto"/>
              </w:rPr>
            </w:pPr>
            <w:r w:rsidRPr="00502BD6">
              <w:rPr>
                <w:color w:val="auto"/>
              </w:rPr>
              <w:t>Tiểu thùy xâm nhập</w:t>
            </w:r>
          </w:p>
        </w:tc>
        <w:tc>
          <w:tcPr>
            <w:tcW w:w="664" w:type="pct"/>
            <w:noWrap/>
          </w:tcPr>
          <w:p w14:paraId="4B3006B6" w14:textId="77777777" w:rsidR="00754AFD" w:rsidRPr="00502BD6" w:rsidRDefault="00754AFD" w:rsidP="00502BD6">
            <w:pPr>
              <w:tabs>
                <w:tab w:val="left" w:pos="426"/>
                <w:tab w:val="left" w:pos="567"/>
              </w:tabs>
              <w:spacing w:line="360" w:lineRule="auto"/>
              <w:jc w:val="center"/>
              <w:cnfStyle w:val="000000100000" w:firstRow="0" w:lastRow="0" w:firstColumn="0" w:lastColumn="0" w:oddVBand="0" w:evenVBand="0" w:oddHBand="1" w:evenHBand="0" w:firstRowFirstColumn="0" w:firstRowLastColumn="0" w:lastRowFirstColumn="0" w:lastRowLastColumn="0"/>
              <w:rPr>
                <w:color w:val="auto"/>
              </w:rPr>
            </w:pPr>
            <w:r w:rsidRPr="00502BD6">
              <w:rPr>
                <w:color w:val="auto"/>
              </w:rPr>
              <w:t>4</w:t>
            </w:r>
          </w:p>
        </w:tc>
        <w:tc>
          <w:tcPr>
            <w:tcW w:w="754" w:type="pct"/>
            <w:noWrap/>
          </w:tcPr>
          <w:p w14:paraId="0C7E517B" w14:textId="77777777" w:rsidR="00754AFD" w:rsidRPr="00502BD6" w:rsidRDefault="00754AFD" w:rsidP="00502BD6">
            <w:pPr>
              <w:tabs>
                <w:tab w:val="left" w:pos="426"/>
                <w:tab w:val="left" w:pos="567"/>
              </w:tabs>
              <w:spacing w:line="360" w:lineRule="auto"/>
              <w:jc w:val="center"/>
              <w:cnfStyle w:val="000000100000" w:firstRow="0" w:lastRow="0" w:firstColumn="0" w:lastColumn="0" w:oddVBand="0" w:evenVBand="0" w:oddHBand="1" w:evenHBand="0" w:firstRowFirstColumn="0" w:firstRowLastColumn="0" w:lastRowFirstColumn="0" w:lastRowLastColumn="0"/>
              <w:rPr>
                <w:color w:val="auto"/>
              </w:rPr>
            </w:pPr>
            <w:r w:rsidRPr="00502BD6">
              <w:rPr>
                <w:color w:val="auto"/>
              </w:rPr>
              <w:t>1,60</w:t>
            </w:r>
          </w:p>
        </w:tc>
      </w:tr>
      <w:tr w:rsidR="00502BD6" w:rsidRPr="00502BD6" w14:paraId="5897FC6E" w14:textId="77777777" w:rsidTr="00482E94">
        <w:trPr>
          <w:trHeight w:val="290"/>
        </w:trPr>
        <w:tc>
          <w:tcPr>
            <w:cnfStyle w:val="001000000000" w:firstRow="0" w:lastRow="0" w:firstColumn="1" w:lastColumn="0" w:oddVBand="0" w:evenVBand="0" w:oddHBand="0" w:evenHBand="0" w:firstRowFirstColumn="0" w:firstRowLastColumn="0" w:lastRowFirstColumn="0" w:lastRowLastColumn="0"/>
            <w:tcW w:w="972" w:type="pct"/>
            <w:vMerge/>
          </w:tcPr>
          <w:p w14:paraId="1646141A" w14:textId="77777777" w:rsidR="00754AFD" w:rsidRPr="00502BD6" w:rsidRDefault="00754AFD" w:rsidP="00502BD6">
            <w:pPr>
              <w:tabs>
                <w:tab w:val="left" w:pos="426"/>
                <w:tab w:val="left" w:pos="567"/>
              </w:tabs>
              <w:spacing w:line="360" w:lineRule="auto"/>
              <w:rPr>
                <w:color w:val="auto"/>
              </w:rPr>
            </w:pPr>
          </w:p>
        </w:tc>
        <w:tc>
          <w:tcPr>
            <w:tcW w:w="2610" w:type="pct"/>
            <w:hideMark/>
          </w:tcPr>
          <w:p w14:paraId="197DE2EB" w14:textId="77777777" w:rsidR="00754AFD" w:rsidRPr="00502BD6" w:rsidRDefault="00754AFD" w:rsidP="00502BD6">
            <w:pPr>
              <w:tabs>
                <w:tab w:val="left" w:pos="426"/>
                <w:tab w:val="left" w:pos="567"/>
              </w:tabs>
              <w:spacing w:line="360" w:lineRule="auto"/>
              <w:cnfStyle w:val="000000000000" w:firstRow="0" w:lastRow="0" w:firstColumn="0" w:lastColumn="0" w:oddVBand="0" w:evenVBand="0" w:oddHBand="0" w:evenHBand="0" w:firstRowFirstColumn="0" w:firstRowLastColumn="0" w:lastRowFirstColumn="0" w:lastRowLastColumn="0"/>
              <w:rPr>
                <w:color w:val="auto"/>
              </w:rPr>
            </w:pPr>
            <w:r w:rsidRPr="00502BD6">
              <w:rPr>
                <w:color w:val="auto"/>
              </w:rPr>
              <w:t>Thể xâm nhập đặc hiệu khác</w:t>
            </w:r>
          </w:p>
        </w:tc>
        <w:tc>
          <w:tcPr>
            <w:tcW w:w="664" w:type="pct"/>
            <w:noWrap/>
            <w:hideMark/>
          </w:tcPr>
          <w:p w14:paraId="0D771110" w14:textId="77777777" w:rsidR="00754AFD" w:rsidRPr="00502BD6" w:rsidRDefault="00754AFD" w:rsidP="00502BD6">
            <w:pPr>
              <w:tabs>
                <w:tab w:val="left" w:pos="426"/>
                <w:tab w:val="left" w:pos="567"/>
              </w:tabs>
              <w:spacing w:line="360" w:lineRule="auto"/>
              <w:jc w:val="center"/>
              <w:cnfStyle w:val="000000000000" w:firstRow="0" w:lastRow="0" w:firstColumn="0" w:lastColumn="0" w:oddVBand="0" w:evenVBand="0" w:oddHBand="0" w:evenHBand="0" w:firstRowFirstColumn="0" w:firstRowLastColumn="0" w:lastRowFirstColumn="0" w:lastRowLastColumn="0"/>
              <w:rPr>
                <w:color w:val="auto"/>
              </w:rPr>
            </w:pPr>
            <w:r w:rsidRPr="00502BD6">
              <w:rPr>
                <w:color w:val="auto"/>
              </w:rPr>
              <w:t>18</w:t>
            </w:r>
          </w:p>
        </w:tc>
        <w:tc>
          <w:tcPr>
            <w:tcW w:w="754" w:type="pct"/>
            <w:noWrap/>
            <w:hideMark/>
          </w:tcPr>
          <w:p w14:paraId="2BD6556D" w14:textId="77777777" w:rsidR="00754AFD" w:rsidRPr="00502BD6" w:rsidRDefault="00754AFD" w:rsidP="00502BD6">
            <w:pPr>
              <w:tabs>
                <w:tab w:val="left" w:pos="426"/>
                <w:tab w:val="left" w:pos="567"/>
              </w:tabs>
              <w:spacing w:line="360" w:lineRule="auto"/>
              <w:jc w:val="center"/>
              <w:cnfStyle w:val="000000000000" w:firstRow="0" w:lastRow="0" w:firstColumn="0" w:lastColumn="0" w:oddVBand="0" w:evenVBand="0" w:oddHBand="0" w:evenHBand="0" w:firstRowFirstColumn="0" w:firstRowLastColumn="0" w:lastRowFirstColumn="0" w:lastRowLastColumn="0"/>
              <w:rPr>
                <w:color w:val="auto"/>
              </w:rPr>
            </w:pPr>
            <w:r w:rsidRPr="00502BD6">
              <w:rPr>
                <w:color w:val="auto"/>
              </w:rPr>
              <w:t>7,20</w:t>
            </w:r>
          </w:p>
        </w:tc>
      </w:tr>
      <w:tr w:rsidR="00502BD6" w:rsidRPr="00502BD6" w14:paraId="27ADA4AD" w14:textId="77777777" w:rsidTr="00482E94">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972" w:type="pct"/>
            <w:vMerge/>
          </w:tcPr>
          <w:p w14:paraId="59BBECE3" w14:textId="77777777" w:rsidR="00754AFD" w:rsidRPr="00502BD6" w:rsidRDefault="00754AFD" w:rsidP="00502BD6">
            <w:pPr>
              <w:tabs>
                <w:tab w:val="left" w:pos="426"/>
                <w:tab w:val="left" w:pos="567"/>
              </w:tabs>
              <w:spacing w:line="360" w:lineRule="auto"/>
              <w:rPr>
                <w:color w:val="auto"/>
              </w:rPr>
            </w:pPr>
          </w:p>
        </w:tc>
        <w:tc>
          <w:tcPr>
            <w:tcW w:w="2610" w:type="pct"/>
          </w:tcPr>
          <w:p w14:paraId="197BB402" w14:textId="766FB659" w:rsidR="00754AFD" w:rsidRPr="00C753BC" w:rsidRDefault="00C753BC" w:rsidP="00502BD6">
            <w:pPr>
              <w:tabs>
                <w:tab w:val="left" w:pos="426"/>
                <w:tab w:val="left" w:pos="567"/>
              </w:tabs>
              <w:spacing w:line="360" w:lineRule="auto"/>
              <w:cnfStyle w:val="000000100000" w:firstRow="0" w:lastRow="0" w:firstColumn="0" w:lastColumn="0" w:oddVBand="0" w:evenVBand="0" w:oddHBand="1" w:evenHBand="0" w:firstRowFirstColumn="0" w:firstRowLastColumn="0" w:lastRowFirstColumn="0" w:lastRowLastColumn="0"/>
              <w:rPr>
                <w:color w:val="auto"/>
              </w:rPr>
            </w:pPr>
            <w:r>
              <w:rPr>
                <w:color w:val="auto"/>
              </w:rPr>
              <w:t xml:space="preserve">Carcinoma vú </w:t>
            </w:r>
            <w:r w:rsidR="00754AFD" w:rsidRPr="00502BD6">
              <w:rPr>
                <w:color w:val="auto"/>
              </w:rPr>
              <w:t xml:space="preserve">di căn </w:t>
            </w:r>
            <w:r w:rsidR="00FD31B5">
              <w:rPr>
                <w:color w:val="auto"/>
              </w:rPr>
              <w:t>hạch (không u)</w:t>
            </w:r>
          </w:p>
        </w:tc>
        <w:tc>
          <w:tcPr>
            <w:tcW w:w="664" w:type="pct"/>
            <w:noWrap/>
          </w:tcPr>
          <w:p w14:paraId="39B567A6" w14:textId="77777777" w:rsidR="00754AFD" w:rsidRPr="00502BD6" w:rsidRDefault="00754AFD" w:rsidP="00502BD6">
            <w:pPr>
              <w:tabs>
                <w:tab w:val="left" w:pos="426"/>
                <w:tab w:val="left" w:pos="567"/>
              </w:tabs>
              <w:spacing w:line="360" w:lineRule="auto"/>
              <w:jc w:val="center"/>
              <w:cnfStyle w:val="000000100000" w:firstRow="0" w:lastRow="0" w:firstColumn="0" w:lastColumn="0" w:oddVBand="0" w:evenVBand="0" w:oddHBand="1" w:evenHBand="0" w:firstRowFirstColumn="0" w:firstRowLastColumn="0" w:lastRowFirstColumn="0" w:lastRowLastColumn="0"/>
              <w:rPr>
                <w:color w:val="auto"/>
              </w:rPr>
            </w:pPr>
            <w:r w:rsidRPr="00502BD6">
              <w:rPr>
                <w:color w:val="auto"/>
              </w:rPr>
              <w:t>2</w:t>
            </w:r>
          </w:p>
        </w:tc>
        <w:tc>
          <w:tcPr>
            <w:tcW w:w="754" w:type="pct"/>
            <w:noWrap/>
          </w:tcPr>
          <w:p w14:paraId="7F562A9C" w14:textId="77777777" w:rsidR="00754AFD" w:rsidRPr="00502BD6" w:rsidRDefault="00754AFD" w:rsidP="00502BD6">
            <w:pPr>
              <w:tabs>
                <w:tab w:val="left" w:pos="426"/>
                <w:tab w:val="left" w:pos="567"/>
              </w:tabs>
              <w:spacing w:line="360" w:lineRule="auto"/>
              <w:jc w:val="center"/>
              <w:cnfStyle w:val="000000100000" w:firstRow="0" w:lastRow="0" w:firstColumn="0" w:lastColumn="0" w:oddVBand="0" w:evenVBand="0" w:oddHBand="1" w:evenHBand="0" w:firstRowFirstColumn="0" w:firstRowLastColumn="0" w:lastRowFirstColumn="0" w:lastRowLastColumn="0"/>
              <w:rPr>
                <w:color w:val="auto"/>
              </w:rPr>
            </w:pPr>
            <w:r w:rsidRPr="00502BD6">
              <w:rPr>
                <w:color w:val="auto"/>
              </w:rPr>
              <w:t>0,80</w:t>
            </w:r>
          </w:p>
        </w:tc>
      </w:tr>
      <w:tr w:rsidR="00502BD6" w:rsidRPr="00502BD6" w14:paraId="04FEA018" w14:textId="77777777" w:rsidTr="00482E94">
        <w:trPr>
          <w:trHeight w:val="290"/>
        </w:trPr>
        <w:tc>
          <w:tcPr>
            <w:cnfStyle w:val="001000000000" w:firstRow="0" w:lastRow="0" w:firstColumn="1" w:lastColumn="0" w:oddVBand="0" w:evenVBand="0" w:oddHBand="0" w:evenHBand="0" w:firstRowFirstColumn="0" w:firstRowLastColumn="0" w:lastRowFirstColumn="0" w:lastRowLastColumn="0"/>
            <w:tcW w:w="972" w:type="pct"/>
            <w:vMerge w:val="restart"/>
          </w:tcPr>
          <w:p w14:paraId="4B933A04" w14:textId="77777777" w:rsidR="00FC75E7" w:rsidRPr="00502BD6" w:rsidRDefault="00FC75E7" w:rsidP="00502BD6">
            <w:pPr>
              <w:tabs>
                <w:tab w:val="left" w:pos="426"/>
                <w:tab w:val="left" w:pos="567"/>
              </w:tabs>
              <w:spacing w:line="360" w:lineRule="auto"/>
              <w:rPr>
                <w:color w:val="auto"/>
              </w:rPr>
            </w:pPr>
          </w:p>
          <w:p w14:paraId="6A259BFE" w14:textId="77777777" w:rsidR="00FC75E7" w:rsidRPr="00502BD6" w:rsidRDefault="00FC75E7" w:rsidP="00502BD6">
            <w:pPr>
              <w:tabs>
                <w:tab w:val="left" w:pos="426"/>
                <w:tab w:val="left" w:pos="567"/>
              </w:tabs>
              <w:spacing w:line="360" w:lineRule="auto"/>
              <w:rPr>
                <w:b w:val="0"/>
                <w:bCs w:val="0"/>
                <w:color w:val="auto"/>
              </w:rPr>
            </w:pPr>
          </w:p>
          <w:p w14:paraId="3FDE58BC" w14:textId="77777777" w:rsidR="00FC75E7" w:rsidRPr="00502BD6" w:rsidRDefault="00FC75E7" w:rsidP="00502BD6">
            <w:pPr>
              <w:tabs>
                <w:tab w:val="left" w:pos="426"/>
                <w:tab w:val="left" w:pos="567"/>
              </w:tabs>
              <w:spacing w:line="360" w:lineRule="auto"/>
              <w:rPr>
                <w:color w:val="auto"/>
              </w:rPr>
            </w:pPr>
            <w:r w:rsidRPr="00502BD6">
              <w:rPr>
                <w:color w:val="auto"/>
              </w:rPr>
              <w:t>Độ MBH</w:t>
            </w:r>
          </w:p>
        </w:tc>
        <w:tc>
          <w:tcPr>
            <w:tcW w:w="2610" w:type="pct"/>
          </w:tcPr>
          <w:p w14:paraId="4FFEE8A1" w14:textId="77777777" w:rsidR="00FC75E7" w:rsidRPr="00502BD6" w:rsidRDefault="00FC75E7" w:rsidP="00502BD6">
            <w:pPr>
              <w:tabs>
                <w:tab w:val="left" w:pos="426"/>
                <w:tab w:val="left" w:pos="567"/>
              </w:tabs>
              <w:spacing w:line="360" w:lineRule="auto"/>
              <w:cnfStyle w:val="000000000000" w:firstRow="0" w:lastRow="0" w:firstColumn="0" w:lastColumn="0" w:oddVBand="0" w:evenVBand="0" w:oddHBand="0" w:evenHBand="0" w:firstRowFirstColumn="0" w:firstRowLastColumn="0" w:lastRowFirstColumn="0" w:lastRowLastColumn="0"/>
              <w:rPr>
                <w:b/>
                <w:bCs/>
                <w:color w:val="auto"/>
              </w:rPr>
            </w:pPr>
            <w:r w:rsidRPr="00502BD6">
              <w:rPr>
                <w:color w:val="auto"/>
              </w:rPr>
              <w:t>Không xác định</w:t>
            </w:r>
          </w:p>
        </w:tc>
        <w:tc>
          <w:tcPr>
            <w:tcW w:w="664" w:type="pct"/>
            <w:noWrap/>
          </w:tcPr>
          <w:p w14:paraId="012F5B82" w14:textId="77777777" w:rsidR="00FC75E7" w:rsidRPr="00502BD6" w:rsidRDefault="00FC75E7" w:rsidP="00502BD6">
            <w:pPr>
              <w:tabs>
                <w:tab w:val="left" w:pos="426"/>
                <w:tab w:val="left" w:pos="567"/>
              </w:tabs>
              <w:spacing w:line="360" w:lineRule="auto"/>
              <w:jc w:val="center"/>
              <w:cnfStyle w:val="000000000000" w:firstRow="0" w:lastRow="0" w:firstColumn="0" w:lastColumn="0" w:oddVBand="0" w:evenVBand="0" w:oddHBand="0" w:evenHBand="0" w:firstRowFirstColumn="0" w:firstRowLastColumn="0" w:lastRowFirstColumn="0" w:lastRowLastColumn="0"/>
              <w:rPr>
                <w:color w:val="auto"/>
              </w:rPr>
            </w:pPr>
            <w:r w:rsidRPr="00502BD6">
              <w:rPr>
                <w:color w:val="auto"/>
              </w:rPr>
              <w:t>92</w:t>
            </w:r>
          </w:p>
        </w:tc>
        <w:tc>
          <w:tcPr>
            <w:tcW w:w="754" w:type="pct"/>
            <w:noWrap/>
          </w:tcPr>
          <w:p w14:paraId="10D636BD" w14:textId="77777777" w:rsidR="00FC75E7" w:rsidRPr="00502BD6" w:rsidRDefault="00FC75E7" w:rsidP="00502BD6">
            <w:pPr>
              <w:tabs>
                <w:tab w:val="left" w:pos="426"/>
                <w:tab w:val="left" w:pos="567"/>
              </w:tabs>
              <w:spacing w:line="360" w:lineRule="auto"/>
              <w:jc w:val="center"/>
              <w:cnfStyle w:val="000000000000" w:firstRow="0" w:lastRow="0" w:firstColumn="0" w:lastColumn="0" w:oddVBand="0" w:evenVBand="0" w:oddHBand="0" w:evenHBand="0" w:firstRowFirstColumn="0" w:firstRowLastColumn="0" w:lastRowFirstColumn="0" w:lastRowLastColumn="0"/>
              <w:rPr>
                <w:color w:val="auto"/>
              </w:rPr>
            </w:pPr>
            <w:r w:rsidRPr="00502BD6">
              <w:rPr>
                <w:color w:val="auto"/>
              </w:rPr>
              <w:t>36,80</w:t>
            </w:r>
          </w:p>
        </w:tc>
      </w:tr>
      <w:tr w:rsidR="00502BD6" w:rsidRPr="00502BD6" w14:paraId="5B6FD88B" w14:textId="77777777" w:rsidTr="00482E94">
        <w:trPr>
          <w:cnfStyle w:val="000000100000" w:firstRow="0" w:lastRow="0" w:firstColumn="0" w:lastColumn="0" w:oddVBand="0" w:evenVBand="0" w:oddHBand="1" w:evenHBand="0" w:firstRowFirstColumn="0" w:firstRowLastColumn="0" w:lastRowFirstColumn="0" w:lastRowLastColumn="0"/>
          <w:trHeight w:val="429"/>
        </w:trPr>
        <w:tc>
          <w:tcPr>
            <w:cnfStyle w:val="001000000000" w:firstRow="0" w:lastRow="0" w:firstColumn="1" w:lastColumn="0" w:oddVBand="0" w:evenVBand="0" w:oddHBand="0" w:evenHBand="0" w:firstRowFirstColumn="0" w:firstRowLastColumn="0" w:lastRowFirstColumn="0" w:lastRowLastColumn="0"/>
            <w:tcW w:w="972" w:type="pct"/>
            <w:vMerge/>
          </w:tcPr>
          <w:p w14:paraId="375076DF" w14:textId="77777777" w:rsidR="00FC75E7" w:rsidRPr="00502BD6" w:rsidRDefault="00FC75E7" w:rsidP="00502BD6">
            <w:pPr>
              <w:tabs>
                <w:tab w:val="left" w:pos="426"/>
                <w:tab w:val="left" w:pos="567"/>
              </w:tabs>
              <w:spacing w:line="360" w:lineRule="auto"/>
              <w:rPr>
                <w:color w:val="auto"/>
              </w:rPr>
            </w:pPr>
          </w:p>
        </w:tc>
        <w:tc>
          <w:tcPr>
            <w:tcW w:w="2610" w:type="pct"/>
          </w:tcPr>
          <w:p w14:paraId="24ED2969" w14:textId="77777777" w:rsidR="00FC75E7" w:rsidRPr="00502BD6" w:rsidRDefault="00FC75E7" w:rsidP="00502BD6">
            <w:pPr>
              <w:tabs>
                <w:tab w:val="left" w:pos="426"/>
                <w:tab w:val="left" w:pos="567"/>
              </w:tabs>
              <w:spacing w:line="360" w:lineRule="auto"/>
              <w:cnfStyle w:val="000000100000" w:firstRow="0" w:lastRow="0" w:firstColumn="0" w:lastColumn="0" w:oddVBand="0" w:evenVBand="0" w:oddHBand="1" w:evenHBand="0" w:firstRowFirstColumn="0" w:firstRowLastColumn="0" w:lastRowFirstColumn="0" w:lastRowLastColumn="0"/>
              <w:rPr>
                <w:b/>
                <w:bCs/>
                <w:color w:val="auto"/>
              </w:rPr>
            </w:pPr>
            <w:r w:rsidRPr="00502BD6">
              <w:rPr>
                <w:color w:val="auto"/>
              </w:rPr>
              <w:t>Độ I</w:t>
            </w:r>
          </w:p>
        </w:tc>
        <w:tc>
          <w:tcPr>
            <w:tcW w:w="664" w:type="pct"/>
            <w:noWrap/>
          </w:tcPr>
          <w:p w14:paraId="395A5B97" w14:textId="77777777" w:rsidR="00FC75E7" w:rsidRPr="00502BD6" w:rsidRDefault="00FC75E7" w:rsidP="00502BD6">
            <w:pPr>
              <w:tabs>
                <w:tab w:val="left" w:pos="426"/>
                <w:tab w:val="left" w:pos="567"/>
              </w:tabs>
              <w:spacing w:line="360" w:lineRule="auto"/>
              <w:jc w:val="center"/>
              <w:cnfStyle w:val="000000100000" w:firstRow="0" w:lastRow="0" w:firstColumn="0" w:lastColumn="0" w:oddVBand="0" w:evenVBand="0" w:oddHBand="1" w:evenHBand="0" w:firstRowFirstColumn="0" w:firstRowLastColumn="0" w:lastRowFirstColumn="0" w:lastRowLastColumn="0"/>
              <w:rPr>
                <w:color w:val="auto"/>
              </w:rPr>
            </w:pPr>
            <w:r w:rsidRPr="00502BD6">
              <w:rPr>
                <w:color w:val="auto"/>
              </w:rPr>
              <w:t>2</w:t>
            </w:r>
          </w:p>
        </w:tc>
        <w:tc>
          <w:tcPr>
            <w:tcW w:w="754" w:type="pct"/>
            <w:noWrap/>
          </w:tcPr>
          <w:p w14:paraId="5A787D68" w14:textId="77777777" w:rsidR="00FC75E7" w:rsidRPr="00502BD6" w:rsidRDefault="00FC75E7" w:rsidP="00502BD6">
            <w:pPr>
              <w:tabs>
                <w:tab w:val="left" w:pos="426"/>
                <w:tab w:val="left" w:pos="567"/>
              </w:tabs>
              <w:spacing w:line="360" w:lineRule="auto"/>
              <w:jc w:val="center"/>
              <w:cnfStyle w:val="000000100000" w:firstRow="0" w:lastRow="0" w:firstColumn="0" w:lastColumn="0" w:oddVBand="0" w:evenVBand="0" w:oddHBand="1" w:evenHBand="0" w:firstRowFirstColumn="0" w:firstRowLastColumn="0" w:lastRowFirstColumn="0" w:lastRowLastColumn="0"/>
              <w:rPr>
                <w:color w:val="auto"/>
              </w:rPr>
            </w:pPr>
            <w:r w:rsidRPr="00502BD6">
              <w:rPr>
                <w:color w:val="auto"/>
              </w:rPr>
              <w:t>0,80</w:t>
            </w:r>
          </w:p>
        </w:tc>
      </w:tr>
      <w:tr w:rsidR="00502BD6" w:rsidRPr="00502BD6" w14:paraId="79AAE13D" w14:textId="77777777" w:rsidTr="00482E94">
        <w:trPr>
          <w:trHeight w:val="224"/>
        </w:trPr>
        <w:tc>
          <w:tcPr>
            <w:cnfStyle w:val="001000000000" w:firstRow="0" w:lastRow="0" w:firstColumn="1" w:lastColumn="0" w:oddVBand="0" w:evenVBand="0" w:oddHBand="0" w:evenHBand="0" w:firstRowFirstColumn="0" w:firstRowLastColumn="0" w:lastRowFirstColumn="0" w:lastRowLastColumn="0"/>
            <w:tcW w:w="972" w:type="pct"/>
            <w:vMerge/>
          </w:tcPr>
          <w:p w14:paraId="6CD33D8F" w14:textId="77777777" w:rsidR="00FC75E7" w:rsidRPr="00502BD6" w:rsidRDefault="00FC75E7" w:rsidP="00502BD6">
            <w:pPr>
              <w:tabs>
                <w:tab w:val="left" w:pos="426"/>
                <w:tab w:val="left" w:pos="567"/>
              </w:tabs>
              <w:spacing w:line="360" w:lineRule="auto"/>
              <w:rPr>
                <w:color w:val="auto"/>
              </w:rPr>
            </w:pPr>
          </w:p>
        </w:tc>
        <w:tc>
          <w:tcPr>
            <w:tcW w:w="2610" w:type="pct"/>
          </w:tcPr>
          <w:p w14:paraId="7EED9AD2" w14:textId="77777777" w:rsidR="00FC75E7" w:rsidRPr="00502BD6" w:rsidRDefault="00FC75E7" w:rsidP="00502BD6">
            <w:pPr>
              <w:tabs>
                <w:tab w:val="left" w:pos="426"/>
                <w:tab w:val="left" w:pos="567"/>
              </w:tabs>
              <w:spacing w:line="360" w:lineRule="auto"/>
              <w:cnfStyle w:val="000000000000" w:firstRow="0" w:lastRow="0" w:firstColumn="0" w:lastColumn="0" w:oddVBand="0" w:evenVBand="0" w:oddHBand="0" w:evenHBand="0" w:firstRowFirstColumn="0" w:firstRowLastColumn="0" w:lastRowFirstColumn="0" w:lastRowLastColumn="0"/>
              <w:rPr>
                <w:b/>
                <w:bCs/>
                <w:color w:val="auto"/>
              </w:rPr>
            </w:pPr>
            <w:r w:rsidRPr="00502BD6">
              <w:rPr>
                <w:color w:val="auto"/>
              </w:rPr>
              <w:t>Độ II</w:t>
            </w:r>
          </w:p>
        </w:tc>
        <w:tc>
          <w:tcPr>
            <w:tcW w:w="664" w:type="pct"/>
            <w:noWrap/>
          </w:tcPr>
          <w:p w14:paraId="7C595E80" w14:textId="77777777" w:rsidR="00FC75E7" w:rsidRPr="00502BD6" w:rsidRDefault="00FC75E7" w:rsidP="00502BD6">
            <w:pPr>
              <w:tabs>
                <w:tab w:val="left" w:pos="426"/>
                <w:tab w:val="left" w:pos="567"/>
              </w:tabs>
              <w:spacing w:line="360" w:lineRule="auto"/>
              <w:jc w:val="center"/>
              <w:cnfStyle w:val="000000000000" w:firstRow="0" w:lastRow="0" w:firstColumn="0" w:lastColumn="0" w:oddVBand="0" w:evenVBand="0" w:oddHBand="0" w:evenHBand="0" w:firstRowFirstColumn="0" w:firstRowLastColumn="0" w:lastRowFirstColumn="0" w:lastRowLastColumn="0"/>
              <w:rPr>
                <w:color w:val="auto"/>
              </w:rPr>
            </w:pPr>
            <w:r w:rsidRPr="00502BD6">
              <w:rPr>
                <w:color w:val="auto"/>
              </w:rPr>
              <w:t>112</w:t>
            </w:r>
          </w:p>
        </w:tc>
        <w:tc>
          <w:tcPr>
            <w:tcW w:w="754" w:type="pct"/>
            <w:noWrap/>
          </w:tcPr>
          <w:p w14:paraId="0B8B4A37" w14:textId="77777777" w:rsidR="00FC75E7" w:rsidRPr="00502BD6" w:rsidRDefault="00FC75E7" w:rsidP="00502BD6">
            <w:pPr>
              <w:tabs>
                <w:tab w:val="left" w:pos="426"/>
                <w:tab w:val="left" w:pos="567"/>
              </w:tabs>
              <w:spacing w:line="360" w:lineRule="auto"/>
              <w:jc w:val="center"/>
              <w:cnfStyle w:val="000000000000" w:firstRow="0" w:lastRow="0" w:firstColumn="0" w:lastColumn="0" w:oddVBand="0" w:evenVBand="0" w:oddHBand="0" w:evenHBand="0" w:firstRowFirstColumn="0" w:firstRowLastColumn="0" w:lastRowFirstColumn="0" w:lastRowLastColumn="0"/>
              <w:rPr>
                <w:color w:val="auto"/>
              </w:rPr>
            </w:pPr>
            <w:r w:rsidRPr="00502BD6">
              <w:rPr>
                <w:color w:val="auto"/>
              </w:rPr>
              <w:t>44,80</w:t>
            </w:r>
          </w:p>
        </w:tc>
      </w:tr>
      <w:tr w:rsidR="00502BD6" w:rsidRPr="00502BD6" w14:paraId="726A5B82" w14:textId="77777777" w:rsidTr="00482E94">
        <w:trPr>
          <w:cnfStyle w:val="000000100000" w:firstRow="0" w:lastRow="0" w:firstColumn="0" w:lastColumn="0" w:oddVBand="0" w:evenVBand="0" w:oddHBand="1" w:evenHBand="0" w:firstRowFirstColumn="0" w:firstRowLastColumn="0" w:lastRowFirstColumn="0" w:lastRowLastColumn="0"/>
          <w:trHeight w:val="407"/>
        </w:trPr>
        <w:tc>
          <w:tcPr>
            <w:cnfStyle w:val="001000000000" w:firstRow="0" w:lastRow="0" w:firstColumn="1" w:lastColumn="0" w:oddVBand="0" w:evenVBand="0" w:oddHBand="0" w:evenHBand="0" w:firstRowFirstColumn="0" w:firstRowLastColumn="0" w:lastRowFirstColumn="0" w:lastRowLastColumn="0"/>
            <w:tcW w:w="972" w:type="pct"/>
            <w:vMerge/>
          </w:tcPr>
          <w:p w14:paraId="2B8FE962" w14:textId="77777777" w:rsidR="00576D15" w:rsidRPr="00502BD6" w:rsidRDefault="00576D15" w:rsidP="00502BD6">
            <w:pPr>
              <w:tabs>
                <w:tab w:val="left" w:pos="426"/>
                <w:tab w:val="left" w:pos="567"/>
              </w:tabs>
              <w:spacing w:line="360" w:lineRule="auto"/>
              <w:rPr>
                <w:color w:val="auto"/>
              </w:rPr>
            </w:pPr>
          </w:p>
        </w:tc>
        <w:tc>
          <w:tcPr>
            <w:tcW w:w="2610" w:type="pct"/>
          </w:tcPr>
          <w:p w14:paraId="4AF910C5" w14:textId="77777777" w:rsidR="00576D15" w:rsidRPr="00502BD6" w:rsidRDefault="00576D15" w:rsidP="00502BD6">
            <w:pPr>
              <w:tabs>
                <w:tab w:val="left" w:pos="426"/>
                <w:tab w:val="left" w:pos="567"/>
              </w:tabs>
              <w:spacing w:line="360" w:lineRule="auto"/>
              <w:cnfStyle w:val="000000100000" w:firstRow="0" w:lastRow="0" w:firstColumn="0" w:lastColumn="0" w:oddVBand="0" w:evenVBand="0" w:oddHBand="1" w:evenHBand="0" w:firstRowFirstColumn="0" w:firstRowLastColumn="0" w:lastRowFirstColumn="0" w:lastRowLastColumn="0"/>
              <w:rPr>
                <w:b/>
                <w:bCs/>
                <w:color w:val="auto"/>
              </w:rPr>
            </w:pPr>
            <w:r w:rsidRPr="00502BD6">
              <w:rPr>
                <w:color w:val="auto"/>
              </w:rPr>
              <w:t>Độ III</w:t>
            </w:r>
          </w:p>
        </w:tc>
        <w:tc>
          <w:tcPr>
            <w:tcW w:w="664" w:type="pct"/>
            <w:noWrap/>
          </w:tcPr>
          <w:p w14:paraId="500529EF" w14:textId="77777777" w:rsidR="00576D15" w:rsidRPr="00502BD6" w:rsidRDefault="00576D15" w:rsidP="00502BD6">
            <w:pPr>
              <w:tabs>
                <w:tab w:val="left" w:pos="426"/>
                <w:tab w:val="left" w:pos="567"/>
              </w:tabs>
              <w:spacing w:line="360" w:lineRule="auto"/>
              <w:jc w:val="center"/>
              <w:cnfStyle w:val="000000100000" w:firstRow="0" w:lastRow="0" w:firstColumn="0" w:lastColumn="0" w:oddVBand="0" w:evenVBand="0" w:oddHBand="1" w:evenHBand="0" w:firstRowFirstColumn="0" w:firstRowLastColumn="0" w:lastRowFirstColumn="0" w:lastRowLastColumn="0"/>
              <w:rPr>
                <w:color w:val="auto"/>
              </w:rPr>
            </w:pPr>
            <w:r w:rsidRPr="00502BD6">
              <w:rPr>
                <w:color w:val="auto"/>
              </w:rPr>
              <w:t>44</w:t>
            </w:r>
          </w:p>
        </w:tc>
        <w:tc>
          <w:tcPr>
            <w:tcW w:w="754" w:type="pct"/>
            <w:noWrap/>
          </w:tcPr>
          <w:p w14:paraId="7126A3E4" w14:textId="77777777" w:rsidR="00576D15" w:rsidRPr="00502BD6" w:rsidRDefault="00576D15" w:rsidP="00502BD6">
            <w:pPr>
              <w:tabs>
                <w:tab w:val="left" w:pos="426"/>
                <w:tab w:val="left" w:pos="567"/>
              </w:tabs>
              <w:spacing w:line="360" w:lineRule="auto"/>
              <w:jc w:val="center"/>
              <w:cnfStyle w:val="000000100000" w:firstRow="0" w:lastRow="0" w:firstColumn="0" w:lastColumn="0" w:oddVBand="0" w:evenVBand="0" w:oddHBand="1" w:evenHBand="0" w:firstRowFirstColumn="0" w:firstRowLastColumn="0" w:lastRowFirstColumn="0" w:lastRowLastColumn="0"/>
              <w:rPr>
                <w:color w:val="auto"/>
              </w:rPr>
            </w:pPr>
            <w:r w:rsidRPr="00502BD6">
              <w:rPr>
                <w:color w:val="auto"/>
              </w:rPr>
              <w:t>17,60</w:t>
            </w:r>
          </w:p>
        </w:tc>
      </w:tr>
      <w:tr w:rsidR="00502BD6" w:rsidRPr="00502BD6" w14:paraId="7070DD6D" w14:textId="77777777" w:rsidTr="00482E94">
        <w:trPr>
          <w:trHeight w:val="290"/>
        </w:trPr>
        <w:tc>
          <w:tcPr>
            <w:cnfStyle w:val="001000000000" w:firstRow="0" w:lastRow="0" w:firstColumn="1" w:lastColumn="0" w:oddVBand="0" w:evenVBand="0" w:oddHBand="0" w:evenHBand="0" w:firstRowFirstColumn="0" w:firstRowLastColumn="0" w:lastRowFirstColumn="0" w:lastRowLastColumn="0"/>
            <w:tcW w:w="3582" w:type="pct"/>
            <w:gridSpan w:val="2"/>
          </w:tcPr>
          <w:p w14:paraId="4AA1B0A8" w14:textId="5B7D5410" w:rsidR="00576D15" w:rsidRPr="00502BD6" w:rsidRDefault="00576D15" w:rsidP="00502BD6">
            <w:pPr>
              <w:tabs>
                <w:tab w:val="left" w:pos="426"/>
                <w:tab w:val="left" w:pos="567"/>
              </w:tabs>
              <w:jc w:val="right"/>
              <w:rPr>
                <w:color w:val="auto"/>
              </w:rPr>
            </w:pPr>
            <w:r w:rsidRPr="00502BD6">
              <w:rPr>
                <w:color w:val="auto"/>
              </w:rPr>
              <w:t>Tổng</w:t>
            </w:r>
          </w:p>
        </w:tc>
        <w:tc>
          <w:tcPr>
            <w:tcW w:w="664" w:type="pct"/>
            <w:noWrap/>
          </w:tcPr>
          <w:p w14:paraId="3802EE54" w14:textId="720EE19F" w:rsidR="00576D15" w:rsidRPr="00502BD6" w:rsidRDefault="00576D15" w:rsidP="00502BD6">
            <w:pPr>
              <w:tabs>
                <w:tab w:val="left" w:pos="426"/>
                <w:tab w:val="left" w:pos="567"/>
              </w:tabs>
              <w:jc w:val="center"/>
              <w:cnfStyle w:val="000000000000" w:firstRow="0" w:lastRow="0" w:firstColumn="0" w:lastColumn="0" w:oddVBand="0" w:evenVBand="0" w:oddHBand="0" w:evenHBand="0" w:firstRowFirstColumn="0" w:firstRowLastColumn="0" w:lastRowFirstColumn="0" w:lastRowLastColumn="0"/>
              <w:rPr>
                <w:color w:val="auto"/>
              </w:rPr>
            </w:pPr>
            <w:r w:rsidRPr="00502BD6">
              <w:rPr>
                <w:color w:val="auto"/>
              </w:rPr>
              <w:t>250</w:t>
            </w:r>
          </w:p>
        </w:tc>
        <w:tc>
          <w:tcPr>
            <w:tcW w:w="754" w:type="pct"/>
            <w:noWrap/>
          </w:tcPr>
          <w:p w14:paraId="637DE96D" w14:textId="3FF27B9C" w:rsidR="00576D15" w:rsidRPr="00502BD6" w:rsidRDefault="00576D15" w:rsidP="00502BD6">
            <w:pPr>
              <w:tabs>
                <w:tab w:val="left" w:pos="426"/>
                <w:tab w:val="left" w:pos="567"/>
              </w:tabs>
              <w:jc w:val="center"/>
              <w:cnfStyle w:val="000000000000" w:firstRow="0" w:lastRow="0" w:firstColumn="0" w:lastColumn="0" w:oddVBand="0" w:evenVBand="0" w:oddHBand="0" w:evenHBand="0" w:firstRowFirstColumn="0" w:firstRowLastColumn="0" w:lastRowFirstColumn="0" w:lastRowLastColumn="0"/>
              <w:rPr>
                <w:color w:val="auto"/>
              </w:rPr>
            </w:pPr>
            <w:r w:rsidRPr="00502BD6">
              <w:rPr>
                <w:color w:val="auto"/>
              </w:rPr>
              <w:t>100</w:t>
            </w:r>
          </w:p>
        </w:tc>
      </w:tr>
    </w:tbl>
    <w:bookmarkEnd w:id="403"/>
    <w:p w14:paraId="3C830410" w14:textId="6AF0ABAA" w:rsidR="00754AFD" w:rsidRPr="00502BD6" w:rsidRDefault="00754AFD" w:rsidP="00502BD6">
      <w:pPr>
        <w:tabs>
          <w:tab w:val="left" w:pos="426"/>
          <w:tab w:val="left" w:pos="567"/>
        </w:tabs>
        <w:rPr>
          <w:color w:val="auto"/>
        </w:rPr>
      </w:pPr>
      <w:r w:rsidRPr="00502BD6">
        <w:rPr>
          <w:b/>
          <w:bCs/>
          <w:color w:val="auto"/>
        </w:rPr>
        <w:lastRenderedPageBreak/>
        <w:t>* Nhận xét</w:t>
      </w:r>
      <w:r w:rsidRPr="00502BD6">
        <w:rPr>
          <w:b/>
          <w:bCs/>
          <w:i/>
          <w:iCs/>
          <w:color w:val="auto"/>
        </w:rPr>
        <w:t xml:space="preserve">: </w:t>
      </w:r>
      <w:bookmarkStart w:id="404" w:name="_Toc176827701"/>
      <w:r w:rsidR="00C67A92">
        <w:rPr>
          <w:color w:val="auto"/>
        </w:rPr>
        <w:t>T</w:t>
      </w:r>
      <w:r w:rsidR="00CB5E75" w:rsidRPr="00CB5E75">
        <w:rPr>
          <w:color w:val="auto"/>
        </w:rPr>
        <w:t xml:space="preserve">hể xâm nhập không đặc hiệu (NST) chiếm đa số, phản ánh đặc trưng thường gặp của ung thư vú. Về độ mô học, nhóm II xuất hiện nhiều </w:t>
      </w:r>
      <w:r w:rsidR="00C67A92">
        <w:rPr>
          <w:color w:val="auto"/>
        </w:rPr>
        <w:t>nhất.</w:t>
      </w:r>
      <w:bookmarkEnd w:id="404"/>
    </w:p>
    <w:p w14:paraId="093FA7E4" w14:textId="03D8E8B7" w:rsidR="00754AFD" w:rsidRPr="00502BD6" w:rsidRDefault="00754AFD" w:rsidP="00502BD6">
      <w:pPr>
        <w:pStyle w:val="Caption"/>
        <w:tabs>
          <w:tab w:val="left" w:pos="426"/>
          <w:tab w:val="left" w:pos="567"/>
        </w:tabs>
      </w:pPr>
      <w:bookmarkStart w:id="405" w:name="_Toc174888727"/>
      <w:bookmarkStart w:id="406" w:name="_Toc180031812"/>
      <w:bookmarkStart w:id="407" w:name="_Toc180160639"/>
      <w:bookmarkStart w:id="408" w:name="_Toc180340102"/>
      <w:bookmarkStart w:id="409" w:name="_Toc181114697"/>
      <w:bookmarkStart w:id="410" w:name="_Toc181184669"/>
      <w:bookmarkStart w:id="411" w:name="_Toc185227054"/>
      <w:bookmarkStart w:id="412" w:name="_Toc185783164"/>
      <w:bookmarkStart w:id="413" w:name="_Toc186563439"/>
      <w:bookmarkStart w:id="414" w:name="_Toc186563481"/>
      <w:bookmarkStart w:id="415" w:name="_Toc186883961"/>
      <w:bookmarkStart w:id="416" w:name="_Toc190441775"/>
      <w:bookmarkStart w:id="417" w:name="_Toc194803486"/>
      <w:bookmarkStart w:id="418" w:name="_Toc198142171"/>
      <w:bookmarkStart w:id="419" w:name="_Toc199286335"/>
      <w:bookmarkStart w:id="420" w:name="_Toc199294379"/>
      <w:bookmarkStart w:id="421" w:name="_Toc206775511"/>
      <w:r w:rsidRPr="00502BD6">
        <w:rPr>
          <w:rStyle w:val="1BangChar"/>
          <w:b/>
          <w:bCs w:val="0"/>
        </w:rPr>
        <w:t xml:space="preserve">Bảng </w:t>
      </w:r>
      <w:r w:rsidRPr="00502BD6">
        <w:rPr>
          <w:rStyle w:val="1BangChar"/>
          <w:b/>
          <w:bCs w:val="0"/>
        </w:rPr>
        <w:fldChar w:fldCharType="begin"/>
      </w:r>
      <w:r w:rsidRPr="00502BD6">
        <w:rPr>
          <w:rStyle w:val="1BangChar"/>
          <w:b/>
          <w:bCs w:val="0"/>
        </w:rPr>
        <w:instrText xml:space="preserve"> STYLEREF 1 \s </w:instrText>
      </w:r>
      <w:r w:rsidRPr="00502BD6">
        <w:rPr>
          <w:rStyle w:val="1BangChar"/>
          <w:b/>
          <w:bCs w:val="0"/>
        </w:rPr>
        <w:fldChar w:fldCharType="separate"/>
      </w:r>
      <w:r w:rsidR="00F709E8">
        <w:rPr>
          <w:rStyle w:val="1BangChar"/>
          <w:b/>
          <w:bCs w:val="0"/>
          <w:noProof/>
        </w:rPr>
        <w:t>3</w:t>
      </w:r>
      <w:r w:rsidRPr="00502BD6">
        <w:rPr>
          <w:rStyle w:val="1BangChar"/>
          <w:b/>
          <w:bCs w:val="0"/>
        </w:rPr>
        <w:fldChar w:fldCharType="end"/>
      </w:r>
      <w:r w:rsidRPr="00502BD6">
        <w:rPr>
          <w:rStyle w:val="1BangChar"/>
          <w:b/>
          <w:bCs w:val="0"/>
        </w:rPr>
        <w:t>.</w:t>
      </w:r>
      <w:r w:rsidR="00FC75E7" w:rsidRPr="00502BD6">
        <w:rPr>
          <w:rStyle w:val="1BangChar"/>
          <w:b/>
          <w:bCs w:val="0"/>
        </w:rPr>
        <w:t>9</w:t>
      </w:r>
      <w:r w:rsidRPr="00502BD6">
        <w:rPr>
          <w:rStyle w:val="1BangChar"/>
          <w:b/>
          <w:bCs w:val="0"/>
        </w:rPr>
        <w:t>.</w:t>
      </w:r>
      <w:r w:rsidRPr="00502BD6">
        <w:rPr>
          <w:rStyle w:val="1BangChar"/>
        </w:rPr>
        <w:t xml:space="preserve"> Kết quả hóa mô miễn dịch ung thư vú</w:t>
      </w:r>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p>
    <w:tbl>
      <w:tblPr>
        <w:tblStyle w:val="PlainTable2"/>
        <w:tblW w:w="5000" w:type="pct"/>
        <w:tblBorders>
          <w:top w:val="single" w:sz="12" w:space="0" w:color="auto"/>
          <w:left w:val="single" w:sz="12" w:space="0" w:color="auto"/>
          <w:bottom w:val="single" w:sz="12" w:space="0" w:color="auto"/>
          <w:right w:val="single" w:sz="12" w:space="0" w:color="auto"/>
          <w:insideH w:val="single" w:sz="8" w:space="0" w:color="auto"/>
          <w:insideV w:val="single" w:sz="8" w:space="0" w:color="auto"/>
        </w:tblBorders>
        <w:tblLook w:val="04A0" w:firstRow="1" w:lastRow="0" w:firstColumn="1" w:lastColumn="0" w:noHBand="0" w:noVBand="1"/>
      </w:tblPr>
      <w:tblGrid>
        <w:gridCol w:w="2402"/>
        <w:gridCol w:w="2215"/>
        <w:gridCol w:w="2217"/>
        <w:gridCol w:w="2208"/>
      </w:tblGrid>
      <w:tr w:rsidR="00502BD6" w:rsidRPr="00502BD6" w14:paraId="510EE24C" w14:textId="77777777" w:rsidTr="00F97565">
        <w:trPr>
          <w:cnfStyle w:val="100000000000" w:firstRow="1" w:lastRow="0" w:firstColumn="0" w:lastColumn="0" w:oddVBand="0" w:evenVBand="0" w:oddHBand="0" w:evenHBand="0" w:firstRowFirstColumn="0" w:firstRowLastColumn="0" w:lastRowFirstColumn="0" w:lastRowLastColumn="0"/>
          <w:trHeight w:val="355"/>
        </w:trPr>
        <w:tc>
          <w:tcPr>
            <w:cnfStyle w:val="001000000000" w:firstRow="0" w:lastRow="0" w:firstColumn="1" w:lastColumn="0" w:oddVBand="0" w:evenVBand="0" w:oddHBand="0" w:evenHBand="0" w:firstRowFirstColumn="0" w:firstRowLastColumn="0" w:lastRowFirstColumn="0" w:lastRowLastColumn="0"/>
            <w:tcW w:w="1232" w:type="pct"/>
            <w:vMerge w:val="restart"/>
            <w:noWrap/>
            <w:hideMark/>
          </w:tcPr>
          <w:p w14:paraId="6A1893A4" w14:textId="37E802D0" w:rsidR="00E320CE" w:rsidRPr="00502BD6" w:rsidRDefault="00E320CE" w:rsidP="00502BD6">
            <w:pPr>
              <w:tabs>
                <w:tab w:val="left" w:pos="426"/>
                <w:tab w:val="left" w:pos="567"/>
              </w:tabs>
              <w:spacing w:line="360" w:lineRule="auto"/>
              <w:jc w:val="center"/>
              <w:rPr>
                <w:b w:val="0"/>
                <w:bCs w:val="0"/>
                <w:color w:val="auto"/>
              </w:rPr>
            </w:pPr>
            <w:r w:rsidRPr="00502BD6">
              <w:rPr>
                <w:color w:val="auto"/>
              </w:rPr>
              <w:t>Hóa mô miễn dịch</w:t>
            </w:r>
          </w:p>
        </w:tc>
        <w:tc>
          <w:tcPr>
            <w:tcW w:w="1257" w:type="pct"/>
            <w:hideMark/>
          </w:tcPr>
          <w:p w14:paraId="4BE4F529" w14:textId="46CD3382" w:rsidR="001723B1" w:rsidRPr="00502BD6" w:rsidRDefault="001723B1" w:rsidP="00502BD6">
            <w:pPr>
              <w:tabs>
                <w:tab w:val="left" w:pos="426"/>
                <w:tab w:val="left" w:pos="567"/>
              </w:tabs>
              <w:spacing w:line="360" w:lineRule="auto"/>
              <w:jc w:val="center"/>
              <w:cnfStyle w:val="100000000000" w:firstRow="1" w:lastRow="0" w:firstColumn="0" w:lastColumn="0" w:oddVBand="0" w:evenVBand="0" w:oddHBand="0" w:evenHBand="0" w:firstRowFirstColumn="0" w:firstRowLastColumn="0" w:lastRowFirstColumn="0" w:lastRowLastColumn="0"/>
              <w:rPr>
                <w:color w:val="auto"/>
              </w:rPr>
            </w:pPr>
            <w:r w:rsidRPr="00502BD6">
              <w:rPr>
                <w:color w:val="auto"/>
              </w:rPr>
              <w:t xml:space="preserve">ER </w:t>
            </w:r>
          </w:p>
        </w:tc>
        <w:tc>
          <w:tcPr>
            <w:tcW w:w="1258" w:type="pct"/>
            <w:hideMark/>
          </w:tcPr>
          <w:p w14:paraId="299E0607" w14:textId="1BB86FDD" w:rsidR="001723B1" w:rsidRPr="00502BD6" w:rsidRDefault="001723B1" w:rsidP="00502BD6">
            <w:pPr>
              <w:tabs>
                <w:tab w:val="left" w:pos="426"/>
                <w:tab w:val="left" w:pos="567"/>
              </w:tabs>
              <w:spacing w:line="360" w:lineRule="auto"/>
              <w:jc w:val="center"/>
              <w:cnfStyle w:val="100000000000" w:firstRow="1" w:lastRow="0" w:firstColumn="0" w:lastColumn="0" w:oddVBand="0" w:evenVBand="0" w:oddHBand="0" w:evenHBand="0" w:firstRowFirstColumn="0" w:firstRowLastColumn="0" w:lastRowFirstColumn="0" w:lastRowLastColumn="0"/>
              <w:rPr>
                <w:color w:val="auto"/>
              </w:rPr>
            </w:pPr>
            <w:r w:rsidRPr="00502BD6">
              <w:rPr>
                <w:color w:val="auto"/>
              </w:rPr>
              <w:t xml:space="preserve">PR </w:t>
            </w:r>
          </w:p>
        </w:tc>
        <w:tc>
          <w:tcPr>
            <w:tcW w:w="1253" w:type="pct"/>
            <w:hideMark/>
          </w:tcPr>
          <w:p w14:paraId="2E5A161B" w14:textId="31DE633C" w:rsidR="001723B1" w:rsidRPr="00502BD6" w:rsidRDefault="001723B1" w:rsidP="00502BD6">
            <w:pPr>
              <w:tabs>
                <w:tab w:val="left" w:pos="426"/>
                <w:tab w:val="left" w:pos="567"/>
              </w:tabs>
              <w:spacing w:line="360" w:lineRule="auto"/>
              <w:jc w:val="center"/>
              <w:cnfStyle w:val="100000000000" w:firstRow="1" w:lastRow="0" w:firstColumn="0" w:lastColumn="0" w:oddVBand="0" w:evenVBand="0" w:oddHBand="0" w:evenHBand="0" w:firstRowFirstColumn="0" w:firstRowLastColumn="0" w:lastRowFirstColumn="0" w:lastRowLastColumn="0"/>
              <w:rPr>
                <w:color w:val="auto"/>
              </w:rPr>
            </w:pPr>
            <w:r w:rsidRPr="00502BD6">
              <w:rPr>
                <w:color w:val="auto"/>
              </w:rPr>
              <w:t xml:space="preserve">HER2 </w:t>
            </w:r>
          </w:p>
        </w:tc>
      </w:tr>
      <w:tr w:rsidR="00502BD6" w:rsidRPr="00502BD6" w14:paraId="4BC3B9BF" w14:textId="77777777" w:rsidTr="00F97565">
        <w:trPr>
          <w:cnfStyle w:val="000000100000" w:firstRow="0" w:lastRow="0" w:firstColumn="0" w:lastColumn="0" w:oddVBand="0" w:evenVBand="0" w:oddHBand="1" w:evenHBand="0" w:firstRowFirstColumn="0" w:firstRowLastColumn="0" w:lastRowFirstColumn="0" w:lastRowLastColumn="0"/>
          <w:trHeight w:val="390"/>
        </w:trPr>
        <w:tc>
          <w:tcPr>
            <w:cnfStyle w:val="001000000000" w:firstRow="0" w:lastRow="0" w:firstColumn="1" w:lastColumn="0" w:oddVBand="0" w:evenVBand="0" w:oddHBand="0" w:evenHBand="0" w:firstRowFirstColumn="0" w:firstRowLastColumn="0" w:lastRowFirstColumn="0" w:lastRowLastColumn="0"/>
            <w:tcW w:w="1232" w:type="pct"/>
            <w:vMerge/>
            <w:noWrap/>
          </w:tcPr>
          <w:p w14:paraId="73567AC0" w14:textId="77777777" w:rsidR="001723B1" w:rsidRPr="00502BD6" w:rsidRDefault="001723B1" w:rsidP="00502BD6">
            <w:pPr>
              <w:tabs>
                <w:tab w:val="left" w:pos="426"/>
                <w:tab w:val="left" w:pos="567"/>
              </w:tabs>
              <w:spacing w:line="360" w:lineRule="auto"/>
              <w:jc w:val="center"/>
              <w:rPr>
                <w:color w:val="auto"/>
              </w:rPr>
            </w:pPr>
          </w:p>
        </w:tc>
        <w:tc>
          <w:tcPr>
            <w:tcW w:w="1257" w:type="pct"/>
          </w:tcPr>
          <w:p w14:paraId="57B00D16" w14:textId="493DE6B5" w:rsidR="001723B1" w:rsidRPr="00502BD6" w:rsidRDefault="001723B1" w:rsidP="00502BD6">
            <w:pPr>
              <w:tabs>
                <w:tab w:val="left" w:pos="426"/>
                <w:tab w:val="left" w:pos="567"/>
              </w:tabs>
              <w:spacing w:line="360" w:lineRule="auto"/>
              <w:jc w:val="center"/>
              <w:cnfStyle w:val="000000100000" w:firstRow="0" w:lastRow="0" w:firstColumn="0" w:lastColumn="0" w:oddVBand="0" w:evenVBand="0" w:oddHBand="1" w:evenHBand="0" w:firstRowFirstColumn="0" w:firstRowLastColumn="0" w:lastRowFirstColumn="0" w:lastRowLastColumn="0"/>
              <w:rPr>
                <w:color w:val="auto"/>
              </w:rPr>
            </w:pPr>
            <w:r w:rsidRPr="00502BD6">
              <w:rPr>
                <w:color w:val="auto"/>
                <w:lang w:val="en-US"/>
              </w:rPr>
              <w:t>n</w:t>
            </w:r>
            <w:r w:rsidRPr="00502BD6">
              <w:rPr>
                <w:color w:val="auto"/>
              </w:rPr>
              <w:t xml:space="preserve"> (%)</w:t>
            </w:r>
          </w:p>
        </w:tc>
        <w:tc>
          <w:tcPr>
            <w:tcW w:w="1258" w:type="pct"/>
          </w:tcPr>
          <w:p w14:paraId="17F2F038" w14:textId="0DA8291C" w:rsidR="001723B1" w:rsidRPr="00502BD6" w:rsidRDefault="001723B1" w:rsidP="00502BD6">
            <w:pPr>
              <w:tabs>
                <w:tab w:val="left" w:pos="426"/>
                <w:tab w:val="left" w:pos="567"/>
              </w:tabs>
              <w:spacing w:line="360" w:lineRule="auto"/>
              <w:jc w:val="center"/>
              <w:cnfStyle w:val="000000100000" w:firstRow="0" w:lastRow="0" w:firstColumn="0" w:lastColumn="0" w:oddVBand="0" w:evenVBand="0" w:oddHBand="1" w:evenHBand="0" w:firstRowFirstColumn="0" w:firstRowLastColumn="0" w:lastRowFirstColumn="0" w:lastRowLastColumn="0"/>
              <w:rPr>
                <w:color w:val="auto"/>
              </w:rPr>
            </w:pPr>
            <w:r w:rsidRPr="00502BD6">
              <w:rPr>
                <w:color w:val="auto"/>
                <w:lang w:val="en-US"/>
              </w:rPr>
              <w:t>n</w:t>
            </w:r>
            <w:r w:rsidRPr="00502BD6">
              <w:rPr>
                <w:color w:val="auto"/>
              </w:rPr>
              <w:t xml:space="preserve"> (%)</w:t>
            </w:r>
          </w:p>
        </w:tc>
        <w:tc>
          <w:tcPr>
            <w:tcW w:w="1253" w:type="pct"/>
          </w:tcPr>
          <w:p w14:paraId="5DF6450C" w14:textId="3B91B7A2" w:rsidR="001723B1" w:rsidRPr="00502BD6" w:rsidRDefault="001723B1" w:rsidP="00502BD6">
            <w:pPr>
              <w:tabs>
                <w:tab w:val="left" w:pos="426"/>
                <w:tab w:val="left" w:pos="567"/>
              </w:tabs>
              <w:spacing w:line="360" w:lineRule="auto"/>
              <w:jc w:val="center"/>
              <w:cnfStyle w:val="000000100000" w:firstRow="0" w:lastRow="0" w:firstColumn="0" w:lastColumn="0" w:oddVBand="0" w:evenVBand="0" w:oddHBand="1" w:evenHBand="0" w:firstRowFirstColumn="0" w:firstRowLastColumn="0" w:lastRowFirstColumn="0" w:lastRowLastColumn="0"/>
              <w:rPr>
                <w:color w:val="auto"/>
              </w:rPr>
            </w:pPr>
            <w:r w:rsidRPr="00502BD6">
              <w:rPr>
                <w:color w:val="auto"/>
                <w:lang w:val="en-US"/>
              </w:rPr>
              <w:t>n</w:t>
            </w:r>
            <w:r w:rsidRPr="00502BD6">
              <w:rPr>
                <w:color w:val="auto"/>
              </w:rPr>
              <w:t xml:space="preserve"> (%)</w:t>
            </w:r>
          </w:p>
        </w:tc>
      </w:tr>
      <w:tr w:rsidR="00502BD6" w:rsidRPr="00502BD6" w14:paraId="20F5E95F" w14:textId="77777777" w:rsidTr="00F97565">
        <w:trPr>
          <w:trHeight w:val="460"/>
        </w:trPr>
        <w:tc>
          <w:tcPr>
            <w:cnfStyle w:val="001000000000" w:firstRow="0" w:lastRow="0" w:firstColumn="1" w:lastColumn="0" w:oddVBand="0" w:evenVBand="0" w:oddHBand="0" w:evenHBand="0" w:firstRowFirstColumn="0" w:firstRowLastColumn="0" w:lastRowFirstColumn="0" w:lastRowLastColumn="0"/>
            <w:tcW w:w="1232" w:type="pct"/>
            <w:hideMark/>
          </w:tcPr>
          <w:p w14:paraId="430C6B4E" w14:textId="77777777" w:rsidR="00754AFD" w:rsidRPr="00502BD6" w:rsidRDefault="00754AFD" w:rsidP="00502BD6">
            <w:pPr>
              <w:tabs>
                <w:tab w:val="left" w:pos="426"/>
                <w:tab w:val="left" w:pos="567"/>
              </w:tabs>
              <w:spacing w:line="360" w:lineRule="auto"/>
              <w:jc w:val="center"/>
              <w:rPr>
                <w:i/>
                <w:iCs/>
                <w:color w:val="auto"/>
              </w:rPr>
            </w:pPr>
            <w:r w:rsidRPr="00502BD6">
              <w:rPr>
                <w:i/>
                <w:iCs/>
                <w:color w:val="auto"/>
              </w:rPr>
              <w:t>Âm tính</w:t>
            </w:r>
          </w:p>
        </w:tc>
        <w:tc>
          <w:tcPr>
            <w:tcW w:w="1257" w:type="pct"/>
            <w:noWrap/>
            <w:hideMark/>
          </w:tcPr>
          <w:p w14:paraId="4E7D662D" w14:textId="77777777" w:rsidR="00754AFD" w:rsidRPr="00502BD6" w:rsidRDefault="00754AFD" w:rsidP="00502BD6">
            <w:pPr>
              <w:tabs>
                <w:tab w:val="left" w:pos="426"/>
                <w:tab w:val="left" w:pos="567"/>
              </w:tabs>
              <w:spacing w:line="360" w:lineRule="auto"/>
              <w:jc w:val="center"/>
              <w:cnfStyle w:val="000000000000" w:firstRow="0" w:lastRow="0" w:firstColumn="0" w:lastColumn="0" w:oddVBand="0" w:evenVBand="0" w:oddHBand="0" w:evenHBand="0" w:firstRowFirstColumn="0" w:firstRowLastColumn="0" w:lastRowFirstColumn="0" w:lastRowLastColumn="0"/>
              <w:rPr>
                <w:color w:val="auto"/>
              </w:rPr>
            </w:pPr>
            <w:r w:rsidRPr="00502BD6">
              <w:rPr>
                <w:color w:val="auto"/>
              </w:rPr>
              <w:t>82 (32,80)</w:t>
            </w:r>
          </w:p>
        </w:tc>
        <w:tc>
          <w:tcPr>
            <w:tcW w:w="1258" w:type="pct"/>
            <w:noWrap/>
            <w:hideMark/>
          </w:tcPr>
          <w:p w14:paraId="3BC5BA31" w14:textId="77777777" w:rsidR="00754AFD" w:rsidRPr="00502BD6" w:rsidRDefault="00754AFD" w:rsidP="00502BD6">
            <w:pPr>
              <w:tabs>
                <w:tab w:val="left" w:pos="426"/>
                <w:tab w:val="left" w:pos="567"/>
              </w:tabs>
              <w:spacing w:line="360" w:lineRule="auto"/>
              <w:jc w:val="center"/>
              <w:cnfStyle w:val="000000000000" w:firstRow="0" w:lastRow="0" w:firstColumn="0" w:lastColumn="0" w:oddVBand="0" w:evenVBand="0" w:oddHBand="0" w:evenHBand="0" w:firstRowFirstColumn="0" w:firstRowLastColumn="0" w:lastRowFirstColumn="0" w:lastRowLastColumn="0"/>
              <w:rPr>
                <w:color w:val="auto"/>
              </w:rPr>
            </w:pPr>
            <w:r w:rsidRPr="00502BD6">
              <w:rPr>
                <w:color w:val="auto"/>
              </w:rPr>
              <w:t>116 (46,40)</w:t>
            </w:r>
          </w:p>
        </w:tc>
        <w:tc>
          <w:tcPr>
            <w:tcW w:w="1253" w:type="pct"/>
            <w:noWrap/>
            <w:hideMark/>
          </w:tcPr>
          <w:p w14:paraId="2B84CE95" w14:textId="77777777" w:rsidR="00754AFD" w:rsidRPr="00502BD6" w:rsidRDefault="00754AFD" w:rsidP="00502BD6">
            <w:pPr>
              <w:tabs>
                <w:tab w:val="left" w:pos="426"/>
                <w:tab w:val="left" w:pos="567"/>
              </w:tabs>
              <w:spacing w:line="360" w:lineRule="auto"/>
              <w:jc w:val="center"/>
              <w:cnfStyle w:val="000000000000" w:firstRow="0" w:lastRow="0" w:firstColumn="0" w:lastColumn="0" w:oddVBand="0" w:evenVBand="0" w:oddHBand="0" w:evenHBand="0" w:firstRowFirstColumn="0" w:firstRowLastColumn="0" w:lastRowFirstColumn="0" w:lastRowLastColumn="0"/>
              <w:rPr>
                <w:color w:val="auto"/>
              </w:rPr>
            </w:pPr>
            <w:r w:rsidRPr="00502BD6">
              <w:rPr>
                <w:color w:val="auto"/>
              </w:rPr>
              <w:t>144 (57,60)</w:t>
            </w:r>
          </w:p>
        </w:tc>
      </w:tr>
      <w:tr w:rsidR="00502BD6" w:rsidRPr="00502BD6" w14:paraId="50C8F9D0" w14:textId="77777777" w:rsidTr="00F97565">
        <w:trPr>
          <w:cnfStyle w:val="000000100000" w:firstRow="0" w:lastRow="0" w:firstColumn="0" w:lastColumn="0" w:oddVBand="0" w:evenVBand="0" w:oddHBand="1" w:evenHBand="0" w:firstRowFirstColumn="0" w:firstRowLastColumn="0" w:lastRowFirstColumn="0" w:lastRowLastColumn="0"/>
          <w:trHeight w:val="460"/>
        </w:trPr>
        <w:tc>
          <w:tcPr>
            <w:cnfStyle w:val="001000000000" w:firstRow="0" w:lastRow="0" w:firstColumn="1" w:lastColumn="0" w:oddVBand="0" w:evenVBand="0" w:oddHBand="0" w:evenHBand="0" w:firstRowFirstColumn="0" w:firstRowLastColumn="0" w:lastRowFirstColumn="0" w:lastRowLastColumn="0"/>
            <w:tcW w:w="1232" w:type="pct"/>
            <w:hideMark/>
          </w:tcPr>
          <w:p w14:paraId="1506A0AE" w14:textId="77777777" w:rsidR="00754AFD" w:rsidRPr="00502BD6" w:rsidRDefault="00754AFD" w:rsidP="00502BD6">
            <w:pPr>
              <w:tabs>
                <w:tab w:val="left" w:pos="426"/>
                <w:tab w:val="left" w:pos="567"/>
              </w:tabs>
              <w:spacing w:line="360" w:lineRule="auto"/>
              <w:jc w:val="center"/>
              <w:rPr>
                <w:i/>
                <w:iCs/>
                <w:color w:val="auto"/>
              </w:rPr>
            </w:pPr>
            <w:r w:rsidRPr="00502BD6">
              <w:rPr>
                <w:i/>
                <w:iCs/>
                <w:color w:val="auto"/>
              </w:rPr>
              <w:t>Dương tính</w:t>
            </w:r>
          </w:p>
        </w:tc>
        <w:tc>
          <w:tcPr>
            <w:tcW w:w="1257" w:type="pct"/>
            <w:noWrap/>
            <w:hideMark/>
          </w:tcPr>
          <w:p w14:paraId="3A4EEB68" w14:textId="77777777" w:rsidR="00754AFD" w:rsidRPr="00502BD6" w:rsidRDefault="00754AFD" w:rsidP="00502BD6">
            <w:pPr>
              <w:tabs>
                <w:tab w:val="left" w:pos="426"/>
                <w:tab w:val="left" w:pos="567"/>
              </w:tabs>
              <w:spacing w:line="360" w:lineRule="auto"/>
              <w:jc w:val="center"/>
              <w:cnfStyle w:val="000000100000" w:firstRow="0" w:lastRow="0" w:firstColumn="0" w:lastColumn="0" w:oddVBand="0" w:evenVBand="0" w:oddHBand="1" w:evenHBand="0" w:firstRowFirstColumn="0" w:firstRowLastColumn="0" w:lastRowFirstColumn="0" w:lastRowLastColumn="0"/>
              <w:rPr>
                <w:color w:val="auto"/>
              </w:rPr>
            </w:pPr>
            <w:r w:rsidRPr="00502BD6">
              <w:rPr>
                <w:color w:val="auto"/>
              </w:rPr>
              <w:t>168 (67,20)</w:t>
            </w:r>
          </w:p>
        </w:tc>
        <w:tc>
          <w:tcPr>
            <w:tcW w:w="1258" w:type="pct"/>
            <w:noWrap/>
            <w:hideMark/>
          </w:tcPr>
          <w:p w14:paraId="00A9D777" w14:textId="77777777" w:rsidR="00754AFD" w:rsidRPr="00502BD6" w:rsidRDefault="00754AFD" w:rsidP="00502BD6">
            <w:pPr>
              <w:tabs>
                <w:tab w:val="left" w:pos="426"/>
                <w:tab w:val="left" w:pos="567"/>
              </w:tabs>
              <w:spacing w:line="360" w:lineRule="auto"/>
              <w:jc w:val="center"/>
              <w:cnfStyle w:val="000000100000" w:firstRow="0" w:lastRow="0" w:firstColumn="0" w:lastColumn="0" w:oddVBand="0" w:evenVBand="0" w:oddHBand="1" w:evenHBand="0" w:firstRowFirstColumn="0" w:firstRowLastColumn="0" w:lastRowFirstColumn="0" w:lastRowLastColumn="0"/>
              <w:rPr>
                <w:color w:val="auto"/>
              </w:rPr>
            </w:pPr>
            <w:r w:rsidRPr="00502BD6">
              <w:rPr>
                <w:color w:val="auto"/>
              </w:rPr>
              <w:t>134 (53,60)</w:t>
            </w:r>
          </w:p>
        </w:tc>
        <w:tc>
          <w:tcPr>
            <w:tcW w:w="1253" w:type="pct"/>
            <w:noWrap/>
            <w:hideMark/>
          </w:tcPr>
          <w:p w14:paraId="0EBBAC2D" w14:textId="77777777" w:rsidR="00754AFD" w:rsidRPr="00502BD6" w:rsidRDefault="00754AFD" w:rsidP="00502BD6">
            <w:pPr>
              <w:tabs>
                <w:tab w:val="left" w:pos="426"/>
                <w:tab w:val="left" w:pos="567"/>
              </w:tabs>
              <w:spacing w:line="360" w:lineRule="auto"/>
              <w:jc w:val="center"/>
              <w:cnfStyle w:val="000000100000" w:firstRow="0" w:lastRow="0" w:firstColumn="0" w:lastColumn="0" w:oddVBand="0" w:evenVBand="0" w:oddHBand="1" w:evenHBand="0" w:firstRowFirstColumn="0" w:firstRowLastColumn="0" w:lastRowFirstColumn="0" w:lastRowLastColumn="0"/>
              <w:rPr>
                <w:color w:val="auto"/>
              </w:rPr>
            </w:pPr>
            <w:r w:rsidRPr="00502BD6">
              <w:rPr>
                <w:color w:val="auto"/>
              </w:rPr>
              <w:t>106 (42,40)</w:t>
            </w:r>
          </w:p>
        </w:tc>
      </w:tr>
      <w:tr w:rsidR="00502BD6" w:rsidRPr="00502BD6" w14:paraId="6625E190" w14:textId="77777777" w:rsidTr="00F97565">
        <w:trPr>
          <w:trHeight w:val="290"/>
        </w:trPr>
        <w:tc>
          <w:tcPr>
            <w:cnfStyle w:val="001000000000" w:firstRow="0" w:lastRow="0" w:firstColumn="1" w:lastColumn="0" w:oddVBand="0" w:evenVBand="0" w:oddHBand="0" w:evenHBand="0" w:firstRowFirstColumn="0" w:firstRowLastColumn="0" w:lastRowFirstColumn="0" w:lastRowLastColumn="0"/>
            <w:tcW w:w="1232" w:type="pct"/>
            <w:hideMark/>
          </w:tcPr>
          <w:p w14:paraId="49248022" w14:textId="77777777" w:rsidR="00754AFD" w:rsidRPr="00502BD6" w:rsidRDefault="00754AFD" w:rsidP="00502BD6">
            <w:pPr>
              <w:tabs>
                <w:tab w:val="left" w:pos="426"/>
                <w:tab w:val="left" w:pos="567"/>
              </w:tabs>
              <w:spacing w:line="360" w:lineRule="auto"/>
              <w:jc w:val="center"/>
              <w:rPr>
                <w:b w:val="0"/>
                <w:bCs w:val="0"/>
                <w:i/>
                <w:iCs/>
                <w:color w:val="auto"/>
              </w:rPr>
            </w:pPr>
            <w:r w:rsidRPr="00502BD6">
              <w:rPr>
                <w:b w:val="0"/>
                <w:bCs w:val="0"/>
                <w:i/>
                <w:iCs/>
                <w:color w:val="auto"/>
              </w:rPr>
              <w:t>1+</w:t>
            </w:r>
          </w:p>
        </w:tc>
        <w:tc>
          <w:tcPr>
            <w:tcW w:w="1257" w:type="pct"/>
            <w:noWrap/>
            <w:hideMark/>
          </w:tcPr>
          <w:p w14:paraId="18547929" w14:textId="046DA0B3" w:rsidR="00754AFD" w:rsidRPr="00502BD6" w:rsidRDefault="00754AFD" w:rsidP="00502BD6">
            <w:pPr>
              <w:tabs>
                <w:tab w:val="left" w:pos="426"/>
                <w:tab w:val="left" w:pos="567"/>
              </w:tabs>
              <w:spacing w:line="360" w:lineRule="auto"/>
              <w:jc w:val="center"/>
              <w:cnfStyle w:val="000000000000" w:firstRow="0" w:lastRow="0" w:firstColumn="0" w:lastColumn="0" w:oddVBand="0" w:evenVBand="0" w:oddHBand="0" w:evenHBand="0" w:firstRowFirstColumn="0" w:firstRowLastColumn="0" w:lastRowFirstColumn="0" w:lastRowLastColumn="0"/>
              <w:rPr>
                <w:color w:val="auto"/>
              </w:rPr>
            </w:pPr>
            <w:r w:rsidRPr="00502BD6">
              <w:rPr>
                <w:color w:val="auto"/>
              </w:rPr>
              <w:t>20</w:t>
            </w:r>
            <w:r w:rsidR="00576D15" w:rsidRPr="00502BD6">
              <w:rPr>
                <w:color w:val="auto"/>
              </w:rPr>
              <w:t xml:space="preserve"> </w:t>
            </w:r>
            <w:r w:rsidRPr="00502BD6">
              <w:rPr>
                <w:color w:val="auto"/>
              </w:rPr>
              <w:t>(8,00)</w:t>
            </w:r>
          </w:p>
        </w:tc>
        <w:tc>
          <w:tcPr>
            <w:tcW w:w="1258" w:type="pct"/>
            <w:noWrap/>
            <w:hideMark/>
          </w:tcPr>
          <w:p w14:paraId="7BB8E771" w14:textId="7CBA9D95" w:rsidR="00754AFD" w:rsidRPr="00502BD6" w:rsidRDefault="00754AFD" w:rsidP="00502BD6">
            <w:pPr>
              <w:tabs>
                <w:tab w:val="left" w:pos="426"/>
                <w:tab w:val="left" w:pos="567"/>
              </w:tabs>
              <w:spacing w:line="360" w:lineRule="auto"/>
              <w:jc w:val="center"/>
              <w:cnfStyle w:val="000000000000" w:firstRow="0" w:lastRow="0" w:firstColumn="0" w:lastColumn="0" w:oddVBand="0" w:evenVBand="0" w:oddHBand="0" w:evenHBand="0" w:firstRowFirstColumn="0" w:firstRowLastColumn="0" w:lastRowFirstColumn="0" w:lastRowLastColumn="0"/>
              <w:rPr>
                <w:color w:val="auto"/>
              </w:rPr>
            </w:pPr>
            <w:r w:rsidRPr="00502BD6">
              <w:rPr>
                <w:color w:val="auto"/>
              </w:rPr>
              <w:t>20</w:t>
            </w:r>
            <w:r w:rsidR="00576D15" w:rsidRPr="00502BD6">
              <w:rPr>
                <w:color w:val="auto"/>
              </w:rPr>
              <w:t xml:space="preserve"> </w:t>
            </w:r>
            <w:r w:rsidRPr="00502BD6">
              <w:rPr>
                <w:color w:val="auto"/>
              </w:rPr>
              <w:t>(8,00)</w:t>
            </w:r>
          </w:p>
        </w:tc>
        <w:tc>
          <w:tcPr>
            <w:tcW w:w="1253" w:type="pct"/>
            <w:noWrap/>
            <w:hideMark/>
          </w:tcPr>
          <w:p w14:paraId="7F93DA2D" w14:textId="0F19745C" w:rsidR="00754AFD" w:rsidRPr="00502BD6" w:rsidRDefault="002B5EC3" w:rsidP="00502BD6">
            <w:pPr>
              <w:tabs>
                <w:tab w:val="left" w:pos="426"/>
                <w:tab w:val="left" w:pos="567"/>
              </w:tabs>
              <w:spacing w:line="360" w:lineRule="auto"/>
              <w:jc w:val="center"/>
              <w:cnfStyle w:val="000000000000" w:firstRow="0" w:lastRow="0" w:firstColumn="0" w:lastColumn="0" w:oddVBand="0" w:evenVBand="0" w:oddHBand="0" w:evenHBand="0" w:firstRowFirstColumn="0" w:firstRowLastColumn="0" w:lastRowFirstColumn="0" w:lastRowLastColumn="0"/>
              <w:rPr>
                <w:color w:val="auto"/>
              </w:rPr>
            </w:pPr>
            <w:r>
              <w:rPr>
                <w:color w:val="auto"/>
              </w:rPr>
              <w:t>20</w:t>
            </w:r>
            <w:r w:rsidR="00576D15" w:rsidRPr="00502BD6">
              <w:rPr>
                <w:color w:val="auto"/>
              </w:rPr>
              <w:t xml:space="preserve"> </w:t>
            </w:r>
            <w:r w:rsidR="00754AFD" w:rsidRPr="00502BD6">
              <w:rPr>
                <w:color w:val="auto"/>
              </w:rPr>
              <w:t>(8,</w:t>
            </w:r>
            <w:r w:rsidR="00D2718A">
              <w:rPr>
                <w:color w:val="auto"/>
              </w:rPr>
              <w:t>0</w:t>
            </w:r>
            <w:r w:rsidR="00754AFD" w:rsidRPr="00502BD6">
              <w:rPr>
                <w:color w:val="auto"/>
              </w:rPr>
              <w:t>0)</w:t>
            </w:r>
          </w:p>
        </w:tc>
      </w:tr>
      <w:tr w:rsidR="00502BD6" w:rsidRPr="00502BD6" w14:paraId="0EB5C5A0" w14:textId="77777777" w:rsidTr="00F97565">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1232" w:type="pct"/>
            <w:hideMark/>
          </w:tcPr>
          <w:p w14:paraId="564B3CD5" w14:textId="77777777" w:rsidR="00754AFD" w:rsidRPr="00502BD6" w:rsidRDefault="00754AFD" w:rsidP="00502BD6">
            <w:pPr>
              <w:tabs>
                <w:tab w:val="left" w:pos="426"/>
                <w:tab w:val="left" w:pos="567"/>
              </w:tabs>
              <w:spacing w:line="360" w:lineRule="auto"/>
              <w:jc w:val="center"/>
              <w:rPr>
                <w:b w:val="0"/>
                <w:bCs w:val="0"/>
                <w:i/>
                <w:iCs/>
                <w:color w:val="auto"/>
              </w:rPr>
            </w:pPr>
            <w:r w:rsidRPr="00502BD6">
              <w:rPr>
                <w:b w:val="0"/>
                <w:bCs w:val="0"/>
                <w:i/>
                <w:iCs/>
                <w:color w:val="auto"/>
              </w:rPr>
              <w:t>2+</w:t>
            </w:r>
          </w:p>
        </w:tc>
        <w:tc>
          <w:tcPr>
            <w:tcW w:w="1257" w:type="pct"/>
            <w:noWrap/>
            <w:hideMark/>
          </w:tcPr>
          <w:p w14:paraId="1F69AA52" w14:textId="77777777" w:rsidR="00754AFD" w:rsidRPr="00502BD6" w:rsidRDefault="00754AFD" w:rsidP="00502BD6">
            <w:pPr>
              <w:tabs>
                <w:tab w:val="left" w:pos="426"/>
                <w:tab w:val="left" w:pos="567"/>
              </w:tabs>
              <w:spacing w:line="360" w:lineRule="auto"/>
              <w:jc w:val="center"/>
              <w:cnfStyle w:val="000000100000" w:firstRow="0" w:lastRow="0" w:firstColumn="0" w:lastColumn="0" w:oddVBand="0" w:evenVBand="0" w:oddHBand="1" w:evenHBand="0" w:firstRowFirstColumn="0" w:firstRowLastColumn="0" w:lastRowFirstColumn="0" w:lastRowLastColumn="0"/>
              <w:rPr>
                <w:color w:val="auto"/>
              </w:rPr>
            </w:pPr>
            <w:r w:rsidRPr="00502BD6">
              <w:rPr>
                <w:color w:val="auto"/>
              </w:rPr>
              <w:t>35 (14,00)</w:t>
            </w:r>
          </w:p>
        </w:tc>
        <w:tc>
          <w:tcPr>
            <w:tcW w:w="1258" w:type="pct"/>
            <w:noWrap/>
            <w:hideMark/>
          </w:tcPr>
          <w:p w14:paraId="33B7D7B1" w14:textId="77777777" w:rsidR="00754AFD" w:rsidRPr="00502BD6" w:rsidRDefault="00754AFD" w:rsidP="00502BD6">
            <w:pPr>
              <w:tabs>
                <w:tab w:val="left" w:pos="426"/>
                <w:tab w:val="left" w:pos="567"/>
              </w:tabs>
              <w:spacing w:line="360" w:lineRule="auto"/>
              <w:jc w:val="center"/>
              <w:cnfStyle w:val="000000100000" w:firstRow="0" w:lastRow="0" w:firstColumn="0" w:lastColumn="0" w:oddVBand="0" w:evenVBand="0" w:oddHBand="1" w:evenHBand="0" w:firstRowFirstColumn="0" w:firstRowLastColumn="0" w:lastRowFirstColumn="0" w:lastRowLastColumn="0"/>
              <w:rPr>
                <w:color w:val="auto"/>
              </w:rPr>
            </w:pPr>
            <w:r w:rsidRPr="00502BD6">
              <w:rPr>
                <w:color w:val="auto"/>
              </w:rPr>
              <w:t>60 (24,00)</w:t>
            </w:r>
          </w:p>
        </w:tc>
        <w:tc>
          <w:tcPr>
            <w:tcW w:w="1253" w:type="pct"/>
            <w:noWrap/>
            <w:hideMark/>
          </w:tcPr>
          <w:p w14:paraId="2EDA7B37" w14:textId="7E928252" w:rsidR="00754AFD" w:rsidRPr="00502BD6" w:rsidRDefault="002B5EC3" w:rsidP="00502BD6">
            <w:pPr>
              <w:tabs>
                <w:tab w:val="left" w:pos="426"/>
                <w:tab w:val="left" w:pos="567"/>
              </w:tabs>
              <w:spacing w:line="360" w:lineRule="auto"/>
              <w:jc w:val="center"/>
              <w:cnfStyle w:val="000000100000" w:firstRow="0" w:lastRow="0" w:firstColumn="0" w:lastColumn="0" w:oddVBand="0" w:evenVBand="0" w:oddHBand="1" w:evenHBand="0" w:firstRowFirstColumn="0" w:firstRowLastColumn="0" w:lastRowFirstColumn="0" w:lastRowLastColumn="0"/>
              <w:rPr>
                <w:color w:val="auto"/>
              </w:rPr>
            </w:pPr>
            <w:r>
              <w:rPr>
                <w:color w:val="auto"/>
              </w:rPr>
              <w:t>19</w:t>
            </w:r>
            <w:r w:rsidR="00754AFD" w:rsidRPr="00502BD6">
              <w:rPr>
                <w:color w:val="auto"/>
              </w:rPr>
              <w:t xml:space="preserve"> (7,</w:t>
            </w:r>
            <w:r w:rsidR="00D2718A">
              <w:rPr>
                <w:color w:val="auto"/>
              </w:rPr>
              <w:t>6</w:t>
            </w:r>
            <w:r w:rsidR="00754AFD" w:rsidRPr="00502BD6">
              <w:rPr>
                <w:color w:val="auto"/>
              </w:rPr>
              <w:t>0)</w:t>
            </w:r>
          </w:p>
        </w:tc>
      </w:tr>
      <w:tr w:rsidR="00502BD6" w:rsidRPr="00502BD6" w14:paraId="564578CE" w14:textId="77777777" w:rsidTr="00F97565">
        <w:trPr>
          <w:trHeight w:val="290"/>
        </w:trPr>
        <w:tc>
          <w:tcPr>
            <w:cnfStyle w:val="001000000000" w:firstRow="0" w:lastRow="0" w:firstColumn="1" w:lastColumn="0" w:oddVBand="0" w:evenVBand="0" w:oddHBand="0" w:evenHBand="0" w:firstRowFirstColumn="0" w:firstRowLastColumn="0" w:lastRowFirstColumn="0" w:lastRowLastColumn="0"/>
            <w:tcW w:w="1232" w:type="pct"/>
            <w:hideMark/>
          </w:tcPr>
          <w:p w14:paraId="6E6B3A07" w14:textId="77777777" w:rsidR="00754AFD" w:rsidRPr="00502BD6" w:rsidRDefault="00754AFD" w:rsidP="00502BD6">
            <w:pPr>
              <w:tabs>
                <w:tab w:val="left" w:pos="426"/>
                <w:tab w:val="left" w:pos="567"/>
              </w:tabs>
              <w:spacing w:line="360" w:lineRule="auto"/>
              <w:jc w:val="center"/>
              <w:rPr>
                <w:b w:val="0"/>
                <w:bCs w:val="0"/>
                <w:i/>
                <w:iCs/>
                <w:color w:val="auto"/>
              </w:rPr>
            </w:pPr>
            <w:r w:rsidRPr="00502BD6">
              <w:rPr>
                <w:b w:val="0"/>
                <w:bCs w:val="0"/>
                <w:i/>
                <w:iCs/>
                <w:color w:val="auto"/>
              </w:rPr>
              <w:t>3+</w:t>
            </w:r>
          </w:p>
        </w:tc>
        <w:tc>
          <w:tcPr>
            <w:tcW w:w="1257" w:type="pct"/>
            <w:noWrap/>
            <w:hideMark/>
          </w:tcPr>
          <w:p w14:paraId="229E1382" w14:textId="77777777" w:rsidR="00754AFD" w:rsidRPr="00502BD6" w:rsidRDefault="00754AFD" w:rsidP="00502BD6">
            <w:pPr>
              <w:tabs>
                <w:tab w:val="left" w:pos="426"/>
                <w:tab w:val="left" w:pos="567"/>
              </w:tabs>
              <w:spacing w:line="360" w:lineRule="auto"/>
              <w:jc w:val="center"/>
              <w:cnfStyle w:val="000000000000" w:firstRow="0" w:lastRow="0" w:firstColumn="0" w:lastColumn="0" w:oddVBand="0" w:evenVBand="0" w:oddHBand="0" w:evenHBand="0" w:firstRowFirstColumn="0" w:firstRowLastColumn="0" w:lastRowFirstColumn="0" w:lastRowLastColumn="0"/>
              <w:rPr>
                <w:color w:val="auto"/>
              </w:rPr>
            </w:pPr>
            <w:r w:rsidRPr="00502BD6">
              <w:rPr>
                <w:color w:val="auto"/>
              </w:rPr>
              <w:t>113 (45,20)</w:t>
            </w:r>
          </w:p>
        </w:tc>
        <w:tc>
          <w:tcPr>
            <w:tcW w:w="1258" w:type="pct"/>
            <w:noWrap/>
            <w:hideMark/>
          </w:tcPr>
          <w:p w14:paraId="255F2A89" w14:textId="77777777" w:rsidR="00754AFD" w:rsidRPr="00502BD6" w:rsidRDefault="00754AFD" w:rsidP="00502BD6">
            <w:pPr>
              <w:tabs>
                <w:tab w:val="left" w:pos="426"/>
                <w:tab w:val="left" w:pos="567"/>
              </w:tabs>
              <w:spacing w:line="360" w:lineRule="auto"/>
              <w:jc w:val="center"/>
              <w:cnfStyle w:val="000000000000" w:firstRow="0" w:lastRow="0" w:firstColumn="0" w:lastColumn="0" w:oddVBand="0" w:evenVBand="0" w:oddHBand="0" w:evenHBand="0" w:firstRowFirstColumn="0" w:firstRowLastColumn="0" w:lastRowFirstColumn="0" w:lastRowLastColumn="0"/>
              <w:rPr>
                <w:color w:val="auto"/>
              </w:rPr>
            </w:pPr>
            <w:r w:rsidRPr="00502BD6">
              <w:rPr>
                <w:color w:val="auto"/>
              </w:rPr>
              <w:t>54 (21,60)</w:t>
            </w:r>
          </w:p>
        </w:tc>
        <w:tc>
          <w:tcPr>
            <w:tcW w:w="1253" w:type="pct"/>
            <w:noWrap/>
            <w:hideMark/>
          </w:tcPr>
          <w:p w14:paraId="4EEF881C" w14:textId="77777777" w:rsidR="00754AFD" w:rsidRPr="00502BD6" w:rsidRDefault="00754AFD" w:rsidP="00502BD6">
            <w:pPr>
              <w:tabs>
                <w:tab w:val="left" w:pos="426"/>
                <w:tab w:val="left" w:pos="567"/>
              </w:tabs>
              <w:spacing w:line="360" w:lineRule="auto"/>
              <w:jc w:val="center"/>
              <w:cnfStyle w:val="000000000000" w:firstRow="0" w:lastRow="0" w:firstColumn="0" w:lastColumn="0" w:oddVBand="0" w:evenVBand="0" w:oddHBand="0" w:evenHBand="0" w:firstRowFirstColumn="0" w:firstRowLastColumn="0" w:lastRowFirstColumn="0" w:lastRowLastColumn="0"/>
              <w:rPr>
                <w:color w:val="auto"/>
              </w:rPr>
            </w:pPr>
            <w:r w:rsidRPr="00502BD6">
              <w:rPr>
                <w:color w:val="auto"/>
              </w:rPr>
              <w:t>87 (34,80)</w:t>
            </w:r>
          </w:p>
        </w:tc>
      </w:tr>
    </w:tbl>
    <w:p w14:paraId="07DA533C" w14:textId="221955CA" w:rsidR="00754AFD" w:rsidRPr="00502BD6" w:rsidRDefault="00754AFD" w:rsidP="00502BD6">
      <w:pPr>
        <w:tabs>
          <w:tab w:val="left" w:pos="426"/>
          <w:tab w:val="left" w:pos="567"/>
        </w:tabs>
        <w:rPr>
          <w:color w:val="auto"/>
        </w:rPr>
      </w:pPr>
      <w:r w:rsidRPr="00502BD6">
        <w:rPr>
          <w:b/>
          <w:bCs/>
          <w:color w:val="auto"/>
        </w:rPr>
        <w:t>* Nhận xét</w:t>
      </w:r>
      <w:r w:rsidRPr="00502BD6">
        <w:rPr>
          <w:color w:val="auto"/>
        </w:rPr>
        <w:t xml:space="preserve">: </w:t>
      </w:r>
      <w:r w:rsidR="000D5651" w:rsidRPr="000D5651">
        <w:rPr>
          <w:color w:val="auto"/>
        </w:rPr>
        <w:t>Kết quả này cho thấy đa số bệnh nhân thuộc nhóm phụ thuộc nội tiết, tuy nhiên nhóm HER2 dương tính cũng chiếm tỷ lệ đáng kể, phản ánh sự đa dạng về phân nhóm sinh học trong quần thể nghiên cứu</w:t>
      </w:r>
      <w:r w:rsidR="006141E9" w:rsidRPr="006141E9">
        <w:rPr>
          <w:color w:val="auto"/>
        </w:rPr>
        <w:t>.</w:t>
      </w:r>
    </w:p>
    <w:p w14:paraId="19732113" w14:textId="4A2A0CDE" w:rsidR="00F83730" w:rsidRPr="00502BD6" w:rsidRDefault="00095F46" w:rsidP="00D05089">
      <w:pPr>
        <w:pStyle w:val="Heading3"/>
      </w:pPr>
      <w:bookmarkStart w:id="422" w:name="_Toc183910249"/>
      <w:bookmarkStart w:id="423" w:name="_Toc183910599"/>
      <w:bookmarkStart w:id="424" w:name="_Toc200386711"/>
      <w:r w:rsidRPr="00502BD6">
        <w:t>Phân loại giai đoạn TNM</w:t>
      </w:r>
      <w:bookmarkEnd w:id="422"/>
      <w:bookmarkEnd w:id="423"/>
      <w:bookmarkEnd w:id="424"/>
    </w:p>
    <w:p w14:paraId="3D643729" w14:textId="60F6E9D5" w:rsidR="00236E82" w:rsidRPr="00502BD6" w:rsidRDefault="00236E82" w:rsidP="00502BD6">
      <w:pPr>
        <w:pStyle w:val="1Bang"/>
        <w:tabs>
          <w:tab w:val="left" w:pos="426"/>
          <w:tab w:val="left" w:pos="567"/>
        </w:tabs>
        <w:rPr>
          <w:vertAlign w:val="superscript"/>
        </w:rPr>
      </w:pPr>
      <w:bookmarkStart w:id="425" w:name="_Toc174888722"/>
      <w:bookmarkStart w:id="426" w:name="_Toc177810167"/>
      <w:bookmarkStart w:id="427" w:name="_Toc185227052"/>
      <w:bookmarkStart w:id="428" w:name="_Toc185783165"/>
      <w:bookmarkStart w:id="429" w:name="_Toc186563440"/>
      <w:bookmarkStart w:id="430" w:name="_Toc186563482"/>
      <w:bookmarkStart w:id="431" w:name="_Toc186883962"/>
      <w:bookmarkStart w:id="432" w:name="_Toc190441776"/>
      <w:bookmarkStart w:id="433" w:name="_Toc194803487"/>
      <w:bookmarkStart w:id="434" w:name="_Toc198142172"/>
      <w:bookmarkStart w:id="435" w:name="_Toc199286336"/>
      <w:bookmarkStart w:id="436" w:name="_Toc199294380"/>
      <w:bookmarkStart w:id="437" w:name="_Toc206775512"/>
      <w:r w:rsidRPr="00502BD6">
        <w:t>Bảng 3.</w:t>
      </w:r>
      <w:r w:rsidR="00FC75E7" w:rsidRPr="00502BD6">
        <w:t>10</w:t>
      </w:r>
      <w:r w:rsidRPr="00502BD6">
        <w:t xml:space="preserve">. </w:t>
      </w:r>
      <w:bookmarkStart w:id="438" w:name="_Hlk175097912"/>
      <w:r w:rsidRPr="00502BD6">
        <w:rPr>
          <w:b w:val="0"/>
          <w:bCs/>
          <w:iCs/>
        </w:rPr>
        <w:t xml:space="preserve">Phân loại giai đoạn cTNM </w:t>
      </w:r>
      <w:bookmarkEnd w:id="425"/>
      <w:bookmarkEnd w:id="426"/>
      <w:bookmarkEnd w:id="427"/>
      <w:bookmarkEnd w:id="428"/>
      <w:r w:rsidRPr="00502BD6">
        <w:rPr>
          <w:b w:val="0"/>
          <w:bCs/>
          <w:iCs/>
        </w:rPr>
        <w:t>của nhóm bệnh nhân nghiên cứu</w:t>
      </w:r>
      <w:bookmarkEnd w:id="429"/>
      <w:bookmarkEnd w:id="430"/>
      <w:bookmarkEnd w:id="431"/>
      <w:bookmarkEnd w:id="432"/>
      <w:bookmarkEnd w:id="433"/>
      <w:bookmarkEnd w:id="434"/>
      <w:bookmarkEnd w:id="435"/>
      <w:bookmarkEnd w:id="436"/>
      <w:bookmarkEnd w:id="437"/>
    </w:p>
    <w:tbl>
      <w:tblPr>
        <w:tblStyle w:val="PlainTable2"/>
        <w:tblW w:w="5000" w:type="pct"/>
        <w:tblBorders>
          <w:top w:val="single" w:sz="12" w:space="0" w:color="auto"/>
          <w:left w:val="single" w:sz="12" w:space="0" w:color="auto"/>
          <w:bottom w:val="single" w:sz="12" w:space="0" w:color="auto"/>
          <w:right w:val="single" w:sz="12" w:space="0" w:color="auto"/>
          <w:insideH w:val="single" w:sz="8" w:space="0" w:color="auto"/>
          <w:insideV w:val="single" w:sz="8" w:space="0" w:color="auto"/>
        </w:tblBorders>
        <w:tblLook w:val="04A0" w:firstRow="1" w:lastRow="0" w:firstColumn="1" w:lastColumn="0" w:noHBand="0" w:noVBand="1"/>
      </w:tblPr>
      <w:tblGrid>
        <w:gridCol w:w="1391"/>
        <w:gridCol w:w="1242"/>
        <w:gridCol w:w="1514"/>
        <w:gridCol w:w="1669"/>
        <w:gridCol w:w="1514"/>
        <w:gridCol w:w="1712"/>
      </w:tblGrid>
      <w:tr w:rsidR="00502BD6" w:rsidRPr="00502BD6" w14:paraId="72026B6B" w14:textId="77777777" w:rsidTr="00F97565">
        <w:trPr>
          <w:cnfStyle w:val="100000000000" w:firstRow="1" w:lastRow="0" w:firstColumn="0" w:lastColumn="0" w:oddVBand="0" w:evenVBand="0" w:oddHBand="0"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720" w:type="pct"/>
            <w:vMerge w:val="restart"/>
            <w:noWrap/>
            <w:hideMark/>
          </w:tcPr>
          <w:p w14:paraId="48A4E9EC" w14:textId="77777777" w:rsidR="00236E82" w:rsidRPr="00502BD6" w:rsidRDefault="00236E82" w:rsidP="00502BD6">
            <w:pPr>
              <w:tabs>
                <w:tab w:val="left" w:pos="426"/>
                <w:tab w:val="left" w:pos="567"/>
              </w:tabs>
              <w:spacing w:line="360" w:lineRule="auto"/>
              <w:rPr>
                <w:b w:val="0"/>
                <w:bCs w:val="0"/>
                <w:color w:val="auto"/>
                <w:szCs w:val="26"/>
              </w:rPr>
            </w:pPr>
            <w:r w:rsidRPr="00502BD6">
              <w:rPr>
                <w:color w:val="auto"/>
              </w:rPr>
              <w:t>Giai đoạn</w:t>
            </w:r>
          </w:p>
        </w:tc>
        <w:tc>
          <w:tcPr>
            <w:tcW w:w="697" w:type="pct"/>
            <w:noWrap/>
            <w:hideMark/>
          </w:tcPr>
          <w:p w14:paraId="79AEEE41" w14:textId="77777777" w:rsidR="00236E82" w:rsidRPr="00502BD6" w:rsidRDefault="00236E82" w:rsidP="00502BD6">
            <w:pPr>
              <w:tabs>
                <w:tab w:val="left" w:pos="426"/>
                <w:tab w:val="left" w:pos="567"/>
              </w:tabs>
              <w:spacing w:line="360" w:lineRule="auto"/>
              <w:jc w:val="center"/>
              <w:cnfStyle w:val="100000000000" w:firstRow="1" w:lastRow="0" w:firstColumn="0" w:lastColumn="0" w:oddVBand="0" w:evenVBand="0" w:oddHBand="0" w:evenHBand="0" w:firstRowFirstColumn="0" w:firstRowLastColumn="0" w:lastRowFirstColumn="0" w:lastRowLastColumn="0"/>
              <w:rPr>
                <w:b w:val="0"/>
                <w:bCs w:val="0"/>
                <w:color w:val="auto"/>
                <w:szCs w:val="26"/>
              </w:rPr>
            </w:pPr>
            <w:r w:rsidRPr="00502BD6">
              <w:rPr>
                <w:color w:val="auto"/>
                <w:szCs w:val="26"/>
              </w:rPr>
              <w:t>cN0</w:t>
            </w:r>
          </w:p>
        </w:tc>
        <w:tc>
          <w:tcPr>
            <w:tcW w:w="847" w:type="pct"/>
            <w:noWrap/>
            <w:hideMark/>
          </w:tcPr>
          <w:p w14:paraId="46F7268E" w14:textId="77777777" w:rsidR="00236E82" w:rsidRPr="00502BD6" w:rsidRDefault="00236E82" w:rsidP="00502BD6">
            <w:pPr>
              <w:tabs>
                <w:tab w:val="left" w:pos="426"/>
                <w:tab w:val="left" w:pos="567"/>
              </w:tabs>
              <w:spacing w:line="360" w:lineRule="auto"/>
              <w:jc w:val="center"/>
              <w:cnfStyle w:val="100000000000" w:firstRow="1" w:lastRow="0" w:firstColumn="0" w:lastColumn="0" w:oddVBand="0" w:evenVBand="0" w:oddHBand="0" w:evenHBand="0" w:firstRowFirstColumn="0" w:firstRowLastColumn="0" w:lastRowFirstColumn="0" w:lastRowLastColumn="0"/>
              <w:rPr>
                <w:b w:val="0"/>
                <w:bCs w:val="0"/>
                <w:color w:val="auto"/>
                <w:szCs w:val="26"/>
              </w:rPr>
            </w:pPr>
            <w:r w:rsidRPr="00502BD6">
              <w:rPr>
                <w:color w:val="auto"/>
                <w:szCs w:val="26"/>
              </w:rPr>
              <w:t>cN1</w:t>
            </w:r>
          </w:p>
        </w:tc>
        <w:tc>
          <w:tcPr>
            <w:tcW w:w="933" w:type="pct"/>
            <w:noWrap/>
            <w:hideMark/>
          </w:tcPr>
          <w:p w14:paraId="128EE1A4" w14:textId="77777777" w:rsidR="00236E82" w:rsidRPr="00502BD6" w:rsidRDefault="00236E82" w:rsidP="00502BD6">
            <w:pPr>
              <w:tabs>
                <w:tab w:val="left" w:pos="426"/>
                <w:tab w:val="left" w:pos="567"/>
              </w:tabs>
              <w:spacing w:line="360" w:lineRule="auto"/>
              <w:jc w:val="center"/>
              <w:cnfStyle w:val="100000000000" w:firstRow="1" w:lastRow="0" w:firstColumn="0" w:lastColumn="0" w:oddVBand="0" w:evenVBand="0" w:oddHBand="0" w:evenHBand="0" w:firstRowFirstColumn="0" w:firstRowLastColumn="0" w:lastRowFirstColumn="0" w:lastRowLastColumn="0"/>
              <w:rPr>
                <w:b w:val="0"/>
                <w:bCs w:val="0"/>
                <w:color w:val="auto"/>
                <w:szCs w:val="26"/>
              </w:rPr>
            </w:pPr>
            <w:r w:rsidRPr="00502BD6">
              <w:rPr>
                <w:color w:val="auto"/>
                <w:szCs w:val="26"/>
              </w:rPr>
              <w:t>cN2</w:t>
            </w:r>
          </w:p>
        </w:tc>
        <w:tc>
          <w:tcPr>
            <w:tcW w:w="847" w:type="pct"/>
            <w:noWrap/>
            <w:hideMark/>
          </w:tcPr>
          <w:p w14:paraId="0E731212" w14:textId="77777777" w:rsidR="00236E82" w:rsidRPr="00502BD6" w:rsidRDefault="00236E82" w:rsidP="00502BD6">
            <w:pPr>
              <w:tabs>
                <w:tab w:val="left" w:pos="426"/>
                <w:tab w:val="left" w:pos="567"/>
              </w:tabs>
              <w:spacing w:line="360" w:lineRule="auto"/>
              <w:jc w:val="center"/>
              <w:cnfStyle w:val="100000000000" w:firstRow="1" w:lastRow="0" w:firstColumn="0" w:lastColumn="0" w:oddVBand="0" w:evenVBand="0" w:oddHBand="0" w:evenHBand="0" w:firstRowFirstColumn="0" w:firstRowLastColumn="0" w:lastRowFirstColumn="0" w:lastRowLastColumn="0"/>
              <w:rPr>
                <w:b w:val="0"/>
                <w:bCs w:val="0"/>
                <w:color w:val="auto"/>
                <w:szCs w:val="26"/>
              </w:rPr>
            </w:pPr>
            <w:r w:rsidRPr="00502BD6">
              <w:rPr>
                <w:color w:val="auto"/>
                <w:szCs w:val="26"/>
              </w:rPr>
              <w:t>cN3</w:t>
            </w:r>
          </w:p>
        </w:tc>
        <w:tc>
          <w:tcPr>
            <w:tcW w:w="956" w:type="pct"/>
            <w:noWrap/>
            <w:hideMark/>
          </w:tcPr>
          <w:p w14:paraId="6F88E692" w14:textId="77777777" w:rsidR="00236E82" w:rsidRPr="00502BD6" w:rsidRDefault="00236E82" w:rsidP="00502BD6">
            <w:pPr>
              <w:tabs>
                <w:tab w:val="left" w:pos="426"/>
                <w:tab w:val="left" w:pos="567"/>
              </w:tabs>
              <w:spacing w:line="360" w:lineRule="auto"/>
              <w:jc w:val="center"/>
              <w:cnfStyle w:val="100000000000" w:firstRow="1" w:lastRow="0" w:firstColumn="0" w:lastColumn="0" w:oddVBand="0" w:evenVBand="0" w:oddHBand="0" w:evenHBand="0" w:firstRowFirstColumn="0" w:firstRowLastColumn="0" w:lastRowFirstColumn="0" w:lastRowLastColumn="0"/>
              <w:rPr>
                <w:b w:val="0"/>
                <w:bCs w:val="0"/>
                <w:color w:val="auto"/>
                <w:szCs w:val="26"/>
              </w:rPr>
            </w:pPr>
            <w:r w:rsidRPr="00502BD6">
              <w:rPr>
                <w:color w:val="auto"/>
                <w:szCs w:val="26"/>
              </w:rPr>
              <w:t>Tổng</w:t>
            </w:r>
          </w:p>
        </w:tc>
      </w:tr>
      <w:tr w:rsidR="00502BD6" w:rsidRPr="00502BD6" w14:paraId="55BE3F52" w14:textId="77777777" w:rsidTr="00F97565">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720" w:type="pct"/>
            <w:vMerge/>
            <w:noWrap/>
            <w:hideMark/>
          </w:tcPr>
          <w:p w14:paraId="61DFD5CA" w14:textId="77777777" w:rsidR="00236E82" w:rsidRPr="00502BD6" w:rsidRDefault="00236E82" w:rsidP="00502BD6">
            <w:pPr>
              <w:tabs>
                <w:tab w:val="left" w:pos="426"/>
                <w:tab w:val="left" w:pos="567"/>
              </w:tabs>
              <w:spacing w:line="360" w:lineRule="auto"/>
              <w:rPr>
                <w:b w:val="0"/>
                <w:bCs w:val="0"/>
                <w:color w:val="auto"/>
                <w:szCs w:val="26"/>
              </w:rPr>
            </w:pPr>
          </w:p>
        </w:tc>
        <w:tc>
          <w:tcPr>
            <w:tcW w:w="697" w:type="pct"/>
            <w:noWrap/>
          </w:tcPr>
          <w:p w14:paraId="63199234" w14:textId="77777777" w:rsidR="00236E82" w:rsidRPr="00502BD6" w:rsidRDefault="00236E82" w:rsidP="00502BD6">
            <w:pPr>
              <w:tabs>
                <w:tab w:val="left" w:pos="426"/>
                <w:tab w:val="left" w:pos="567"/>
              </w:tabs>
              <w:spacing w:line="360" w:lineRule="auto"/>
              <w:jc w:val="center"/>
              <w:cnfStyle w:val="000000100000" w:firstRow="0" w:lastRow="0" w:firstColumn="0" w:lastColumn="0" w:oddVBand="0" w:evenVBand="0" w:oddHBand="1" w:evenHBand="0" w:firstRowFirstColumn="0" w:firstRowLastColumn="0" w:lastRowFirstColumn="0" w:lastRowLastColumn="0"/>
              <w:rPr>
                <w:color w:val="auto"/>
                <w:szCs w:val="26"/>
              </w:rPr>
            </w:pPr>
            <w:r w:rsidRPr="00502BD6">
              <w:rPr>
                <w:color w:val="auto"/>
                <w:szCs w:val="26"/>
              </w:rPr>
              <w:t>n</w:t>
            </w:r>
          </w:p>
        </w:tc>
        <w:tc>
          <w:tcPr>
            <w:tcW w:w="847" w:type="pct"/>
            <w:noWrap/>
          </w:tcPr>
          <w:p w14:paraId="670ABD57" w14:textId="77777777" w:rsidR="00236E82" w:rsidRPr="00502BD6" w:rsidRDefault="00236E82" w:rsidP="00502BD6">
            <w:pPr>
              <w:tabs>
                <w:tab w:val="left" w:pos="426"/>
                <w:tab w:val="left" w:pos="567"/>
              </w:tabs>
              <w:spacing w:line="360" w:lineRule="auto"/>
              <w:jc w:val="center"/>
              <w:cnfStyle w:val="000000100000" w:firstRow="0" w:lastRow="0" w:firstColumn="0" w:lastColumn="0" w:oddVBand="0" w:evenVBand="0" w:oddHBand="1" w:evenHBand="0" w:firstRowFirstColumn="0" w:firstRowLastColumn="0" w:lastRowFirstColumn="0" w:lastRowLastColumn="0"/>
              <w:rPr>
                <w:color w:val="auto"/>
                <w:szCs w:val="26"/>
              </w:rPr>
            </w:pPr>
            <w:r w:rsidRPr="00502BD6">
              <w:rPr>
                <w:color w:val="auto"/>
                <w:szCs w:val="26"/>
              </w:rPr>
              <w:t>n</w:t>
            </w:r>
          </w:p>
        </w:tc>
        <w:tc>
          <w:tcPr>
            <w:tcW w:w="933" w:type="pct"/>
            <w:noWrap/>
          </w:tcPr>
          <w:p w14:paraId="220E9464" w14:textId="77777777" w:rsidR="00236E82" w:rsidRPr="00502BD6" w:rsidRDefault="00236E82" w:rsidP="00502BD6">
            <w:pPr>
              <w:tabs>
                <w:tab w:val="left" w:pos="426"/>
                <w:tab w:val="left" w:pos="567"/>
              </w:tabs>
              <w:spacing w:line="360" w:lineRule="auto"/>
              <w:jc w:val="center"/>
              <w:cnfStyle w:val="000000100000" w:firstRow="0" w:lastRow="0" w:firstColumn="0" w:lastColumn="0" w:oddVBand="0" w:evenVBand="0" w:oddHBand="1" w:evenHBand="0" w:firstRowFirstColumn="0" w:firstRowLastColumn="0" w:lastRowFirstColumn="0" w:lastRowLastColumn="0"/>
              <w:rPr>
                <w:color w:val="auto"/>
                <w:szCs w:val="26"/>
              </w:rPr>
            </w:pPr>
            <w:r w:rsidRPr="00502BD6">
              <w:rPr>
                <w:color w:val="auto"/>
                <w:szCs w:val="26"/>
              </w:rPr>
              <w:t>n</w:t>
            </w:r>
          </w:p>
        </w:tc>
        <w:tc>
          <w:tcPr>
            <w:tcW w:w="847" w:type="pct"/>
            <w:noWrap/>
          </w:tcPr>
          <w:p w14:paraId="245F7561" w14:textId="77777777" w:rsidR="00236E82" w:rsidRPr="00502BD6" w:rsidRDefault="00236E82" w:rsidP="00502BD6">
            <w:pPr>
              <w:tabs>
                <w:tab w:val="left" w:pos="426"/>
                <w:tab w:val="left" w:pos="567"/>
              </w:tabs>
              <w:spacing w:line="360" w:lineRule="auto"/>
              <w:jc w:val="center"/>
              <w:cnfStyle w:val="000000100000" w:firstRow="0" w:lastRow="0" w:firstColumn="0" w:lastColumn="0" w:oddVBand="0" w:evenVBand="0" w:oddHBand="1" w:evenHBand="0" w:firstRowFirstColumn="0" w:firstRowLastColumn="0" w:lastRowFirstColumn="0" w:lastRowLastColumn="0"/>
              <w:rPr>
                <w:color w:val="auto"/>
                <w:szCs w:val="26"/>
              </w:rPr>
            </w:pPr>
            <w:r w:rsidRPr="00502BD6">
              <w:rPr>
                <w:color w:val="auto"/>
                <w:szCs w:val="26"/>
              </w:rPr>
              <w:t>n</w:t>
            </w:r>
          </w:p>
        </w:tc>
        <w:tc>
          <w:tcPr>
            <w:tcW w:w="956" w:type="pct"/>
            <w:noWrap/>
          </w:tcPr>
          <w:p w14:paraId="7D26D4CA" w14:textId="77777777" w:rsidR="00236E82" w:rsidRPr="00502BD6" w:rsidRDefault="00236E82" w:rsidP="00502BD6">
            <w:pPr>
              <w:tabs>
                <w:tab w:val="left" w:pos="426"/>
                <w:tab w:val="left" w:pos="567"/>
              </w:tabs>
              <w:spacing w:line="360" w:lineRule="auto"/>
              <w:jc w:val="center"/>
              <w:cnfStyle w:val="000000100000" w:firstRow="0" w:lastRow="0" w:firstColumn="0" w:lastColumn="0" w:oddVBand="0" w:evenVBand="0" w:oddHBand="1" w:evenHBand="0" w:firstRowFirstColumn="0" w:firstRowLastColumn="0" w:lastRowFirstColumn="0" w:lastRowLastColumn="0"/>
              <w:rPr>
                <w:color w:val="auto"/>
                <w:szCs w:val="26"/>
              </w:rPr>
            </w:pPr>
            <w:r w:rsidRPr="00502BD6">
              <w:rPr>
                <w:color w:val="auto"/>
                <w:szCs w:val="26"/>
              </w:rPr>
              <w:t>n(%)</w:t>
            </w:r>
          </w:p>
        </w:tc>
      </w:tr>
      <w:tr w:rsidR="00502BD6" w:rsidRPr="00502BD6" w14:paraId="35DBDF63" w14:textId="77777777" w:rsidTr="00F97565">
        <w:trPr>
          <w:trHeight w:val="323"/>
        </w:trPr>
        <w:tc>
          <w:tcPr>
            <w:cnfStyle w:val="001000000000" w:firstRow="0" w:lastRow="0" w:firstColumn="1" w:lastColumn="0" w:oddVBand="0" w:evenVBand="0" w:oddHBand="0" w:evenHBand="0" w:firstRowFirstColumn="0" w:firstRowLastColumn="0" w:lastRowFirstColumn="0" w:lastRowLastColumn="0"/>
            <w:tcW w:w="720" w:type="pct"/>
            <w:hideMark/>
          </w:tcPr>
          <w:p w14:paraId="7E900307" w14:textId="77777777" w:rsidR="00236E82" w:rsidRPr="00502BD6" w:rsidRDefault="00236E82" w:rsidP="00502BD6">
            <w:pPr>
              <w:tabs>
                <w:tab w:val="left" w:pos="426"/>
                <w:tab w:val="left" w:pos="567"/>
              </w:tabs>
              <w:spacing w:line="360" w:lineRule="auto"/>
              <w:jc w:val="center"/>
              <w:rPr>
                <w:b w:val="0"/>
                <w:bCs w:val="0"/>
                <w:color w:val="auto"/>
                <w:szCs w:val="26"/>
              </w:rPr>
            </w:pPr>
            <w:r w:rsidRPr="00502BD6">
              <w:rPr>
                <w:color w:val="auto"/>
                <w:szCs w:val="26"/>
              </w:rPr>
              <w:t>cT0</w:t>
            </w:r>
          </w:p>
        </w:tc>
        <w:tc>
          <w:tcPr>
            <w:tcW w:w="697" w:type="pct"/>
            <w:noWrap/>
            <w:hideMark/>
          </w:tcPr>
          <w:p w14:paraId="75D1265D" w14:textId="6AFD4152" w:rsidR="00236E82" w:rsidRPr="00502BD6" w:rsidRDefault="0089741F" w:rsidP="00502BD6">
            <w:pPr>
              <w:tabs>
                <w:tab w:val="left" w:pos="426"/>
                <w:tab w:val="left" w:pos="567"/>
              </w:tabs>
              <w:spacing w:line="360" w:lineRule="auto"/>
              <w:jc w:val="center"/>
              <w:cnfStyle w:val="000000000000" w:firstRow="0" w:lastRow="0" w:firstColumn="0" w:lastColumn="0" w:oddVBand="0" w:evenVBand="0" w:oddHBand="0" w:evenHBand="0" w:firstRowFirstColumn="0" w:firstRowLastColumn="0" w:lastRowFirstColumn="0" w:lastRowLastColumn="0"/>
              <w:rPr>
                <w:color w:val="auto"/>
                <w:szCs w:val="26"/>
              </w:rPr>
            </w:pPr>
            <w:r>
              <w:rPr>
                <w:color w:val="auto"/>
                <w:szCs w:val="26"/>
              </w:rPr>
              <w:t>-</w:t>
            </w:r>
          </w:p>
        </w:tc>
        <w:tc>
          <w:tcPr>
            <w:tcW w:w="847" w:type="pct"/>
            <w:noWrap/>
            <w:hideMark/>
          </w:tcPr>
          <w:p w14:paraId="73B9C3AE" w14:textId="2C9A7532" w:rsidR="00236E82" w:rsidRPr="00502BD6" w:rsidRDefault="0089741F" w:rsidP="00502BD6">
            <w:pPr>
              <w:tabs>
                <w:tab w:val="left" w:pos="426"/>
                <w:tab w:val="left" w:pos="567"/>
              </w:tabs>
              <w:spacing w:line="360" w:lineRule="auto"/>
              <w:jc w:val="center"/>
              <w:cnfStyle w:val="000000000000" w:firstRow="0" w:lastRow="0" w:firstColumn="0" w:lastColumn="0" w:oddVBand="0" w:evenVBand="0" w:oddHBand="0" w:evenHBand="0" w:firstRowFirstColumn="0" w:firstRowLastColumn="0" w:lastRowFirstColumn="0" w:lastRowLastColumn="0"/>
              <w:rPr>
                <w:color w:val="auto"/>
                <w:szCs w:val="26"/>
              </w:rPr>
            </w:pPr>
            <w:r>
              <w:rPr>
                <w:color w:val="auto"/>
                <w:szCs w:val="26"/>
              </w:rPr>
              <w:t>-</w:t>
            </w:r>
          </w:p>
        </w:tc>
        <w:tc>
          <w:tcPr>
            <w:tcW w:w="933" w:type="pct"/>
            <w:noWrap/>
            <w:hideMark/>
          </w:tcPr>
          <w:p w14:paraId="3894DAD4" w14:textId="77777777" w:rsidR="00236E82" w:rsidRPr="00502BD6" w:rsidRDefault="00236E82" w:rsidP="00502BD6">
            <w:pPr>
              <w:tabs>
                <w:tab w:val="left" w:pos="426"/>
                <w:tab w:val="left" w:pos="567"/>
              </w:tabs>
              <w:spacing w:line="360" w:lineRule="auto"/>
              <w:jc w:val="center"/>
              <w:cnfStyle w:val="000000000000" w:firstRow="0" w:lastRow="0" w:firstColumn="0" w:lastColumn="0" w:oddVBand="0" w:evenVBand="0" w:oddHBand="0" w:evenHBand="0" w:firstRowFirstColumn="0" w:firstRowLastColumn="0" w:lastRowFirstColumn="0" w:lastRowLastColumn="0"/>
              <w:rPr>
                <w:color w:val="auto"/>
                <w:szCs w:val="26"/>
              </w:rPr>
            </w:pPr>
            <w:r w:rsidRPr="00502BD6">
              <w:rPr>
                <w:color w:val="auto"/>
                <w:szCs w:val="26"/>
              </w:rPr>
              <w:t>2</w:t>
            </w:r>
          </w:p>
        </w:tc>
        <w:tc>
          <w:tcPr>
            <w:tcW w:w="847" w:type="pct"/>
            <w:noWrap/>
            <w:hideMark/>
          </w:tcPr>
          <w:p w14:paraId="419BD128" w14:textId="4C171057" w:rsidR="00236E82" w:rsidRPr="00502BD6" w:rsidRDefault="0089741F" w:rsidP="00502BD6">
            <w:pPr>
              <w:tabs>
                <w:tab w:val="left" w:pos="426"/>
                <w:tab w:val="left" w:pos="567"/>
              </w:tabs>
              <w:spacing w:line="360" w:lineRule="auto"/>
              <w:jc w:val="center"/>
              <w:cnfStyle w:val="000000000000" w:firstRow="0" w:lastRow="0" w:firstColumn="0" w:lastColumn="0" w:oddVBand="0" w:evenVBand="0" w:oddHBand="0" w:evenHBand="0" w:firstRowFirstColumn="0" w:firstRowLastColumn="0" w:lastRowFirstColumn="0" w:lastRowLastColumn="0"/>
              <w:rPr>
                <w:color w:val="auto"/>
                <w:szCs w:val="26"/>
              </w:rPr>
            </w:pPr>
            <w:r>
              <w:rPr>
                <w:color w:val="auto"/>
                <w:szCs w:val="26"/>
              </w:rPr>
              <w:t>-</w:t>
            </w:r>
          </w:p>
        </w:tc>
        <w:tc>
          <w:tcPr>
            <w:tcW w:w="956" w:type="pct"/>
            <w:noWrap/>
            <w:hideMark/>
          </w:tcPr>
          <w:p w14:paraId="11B3B2B7" w14:textId="77777777" w:rsidR="00236E82" w:rsidRPr="00502BD6" w:rsidRDefault="00236E82" w:rsidP="00502BD6">
            <w:pPr>
              <w:tabs>
                <w:tab w:val="left" w:pos="426"/>
                <w:tab w:val="left" w:pos="567"/>
              </w:tabs>
              <w:spacing w:line="360" w:lineRule="auto"/>
              <w:jc w:val="center"/>
              <w:cnfStyle w:val="000000000000" w:firstRow="0" w:lastRow="0" w:firstColumn="0" w:lastColumn="0" w:oddVBand="0" w:evenVBand="0" w:oddHBand="0" w:evenHBand="0" w:firstRowFirstColumn="0" w:firstRowLastColumn="0" w:lastRowFirstColumn="0" w:lastRowLastColumn="0"/>
              <w:rPr>
                <w:color w:val="auto"/>
                <w:szCs w:val="26"/>
              </w:rPr>
            </w:pPr>
            <w:r w:rsidRPr="00502BD6">
              <w:rPr>
                <w:color w:val="auto"/>
                <w:szCs w:val="26"/>
              </w:rPr>
              <w:t>2 (0,80)</w:t>
            </w:r>
          </w:p>
        </w:tc>
      </w:tr>
      <w:tr w:rsidR="00502BD6" w:rsidRPr="00502BD6" w14:paraId="2B4D8996" w14:textId="77777777" w:rsidTr="00F97565">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720" w:type="pct"/>
            <w:hideMark/>
          </w:tcPr>
          <w:p w14:paraId="4F15A8B0" w14:textId="77777777" w:rsidR="00236E82" w:rsidRPr="00502BD6" w:rsidRDefault="00236E82" w:rsidP="00502BD6">
            <w:pPr>
              <w:tabs>
                <w:tab w:val="left" w:pos="426"/>
                <w:tab w:val="left" w:pos="567"/>
              </w:tabs>
              <w:spacing w:line="360" w:lineRule="auto"/>
              <w:jc w:val="center"/>
              <w:rPr>
                <w:b w:val="0"/>
                <w:bCs w:val="0"/>
                <w:color w:val="auto"/>
                <w:szCs w:val="26"/>
              </w:rPr>
            </w:pPr>
            <w:r w:rsidRPr="00502BD6">
              <w:rPr>
                <w:color w:val="auto"/>
                <w:szCs w:val="26"/>
              </w:rPr>
              <w:t>cT1</w:t>
            </w:r>
          </w:p>
        </w:tc>
        <w:tc>
          <w:tcPr>
            <w:tcW w:w="697" w:type="pct"/>
            <w:noWrap/>
            <w:hideMark/>
          </w:tcPr>
          <w:p w14:paraId="0CF54BF8" w14:textId="01F1B945" w:rsidR="00236E82" w:rsidRPr="00502BD6" w:rsidRDefault="0089741F" w:rsidP="00502BD6">
            <w:pPr>
              <w:tabs>
                <w:tab w:val="left" w:pos="426"/>
                <w:tab w:val="left" w:pos="567"/>
              </w:tabs>
              <w:spacing w:line="360" w:lineRule="auto"/>
              <w:jc w:val="center"/>
              <w:cnfStyle w:val="000000100000" w:firstRow="0" w:lastRow="0" w:firstColumn="0" w:lastColumn="0" w:oddVBand="0" w:evenVBand="0" w:oddHBand="1" w:evenHBand="0" w:firstRowFirstColumn="0" w:firstRowLastColumn="0" w:lastRowFirstColumn="0" w:lastRowLastColumn="0"/>
              <w:rPr>
                <w:color w:val="auto"/>
                <w:szCs w:val="26"/>
              </w:rPr>
            </w:pPr>
            <w:r>
              <w:rPr>
                <w:color w:val="auto"/>
                <w:szCs w:val="26"/>
              </w:rPr>
              <w:t>-</w:t>
            </w:r>
          </w:p>
        </w:tc>
        <w:tc>
          <w:tcPr>
            <w:tcW w:w="847" w:type="pct"/>
            <w:noWrap/>
            <w:hideMark/>
          </w:tcPr>
          <w:p w14:paraId="39702F61" w14:textId="5F983D79" w:rsidR="00236E82" w:rsidRPr="00502BD6" w:rsidRDefault="0089741F" w:rsidP="00502BD6">
            <w:pPr>
              <w:tabs>
                <w:tab w:val="left" w:pos="426"/>
                <w:tab w:val="left" w:pos="567"/>
              </w:tabs>
              <w:spacing w:line="360" w:lineRule="auto"/>
              <w:jc w:val="center"/>
              <w:cnfStyle w:val="000000100000" w:firstRow="0" w:lastRow="0" w:firstColumn="0" w:lastColumn="0" w:oddVBand="0" w:evenVBand="0" w:oddHBand="1" w:evenHBand="0" w:firstRowFirstColumn="0" w:firstRowLastColumn="0" w:lastRowFirstColumn="0" w:lastRowLastColumn="0"/>
              <w:rPr>
                <w:color w:val="auto"/>
                <w:szCs w:val="26"/>
              </w:rPr>
            </w:pPr>
            <w:r>
              <w:rPr>
                <w:color w:val="auto"/>
                <w:szCs w:val="26"/>
              </w:rPr>
              <w:t>-</w:t>
            </w:r>
          </w:p>
        </w:tc>
        <w:tc>
          <w:tcPr>
            <w:tcW w:w="933" w:type="pct"/>
            <w:noWrap/>
            <w:hideMark/>
          </w:tcPr>
          <w:p w14:paraId="1FD65E41" w14:textId="77777777" w:rsidR="00236E82" w:rsidRPr="00502BD6" w:rsidRDefault="00236E82" w:rsidP="00502BD6">
            <w:pPr>
              <w:tabs>
                <w:tab w:val="left" w:pos="426"/>
                <w:tab w:val="left" w:pos="567"/>
              </w:tabs>
              <w:spacing w:line="360" w:lineRule="auto"/>
              <w:jc w:val="center"/>
              <w:cnfStyle w:val="000000100000" w:firstRow="0" w:lastRow="0" w:firstColumn="0" w:lastColumn="0" w:oddVBand="0" w:evenVBand="0" w:oddHBand="1" w:evenHBand="0" w:firstRowFirstColumn="0" w:firstRowLastColumn="0" w:lastRowFirstColumn="0" w:lastRowLastColumn="0"/>
              <w:rPr>
                <w:color w:val="auto"/>
                <w:szCs w:val="26"/>
              </w:rPr>
            </w:pPr>
            <w:r w:rsidRPr="00502BD6">
              <w:rPr>
                <w:color w:val="auto"/>
                <w:szCs w:val="26"/>
              </w:rPr>
              <w:t>1</w:t>
            </w:r>
          </w:p>
        </w:tc>
        <w:tc>
          <w:tcPr>
            <w:tcW w:w="847" w:type="pct"/>
            <w:noWrap/>
            <w:hideMark/>
          </w:tcPr>
          <w:p w14:paraId="7DEA980F" w14:textId="77777777" w:rsidR="00236E82" w:rsidRPr="00502BD6" w:rsidRDefault="00236E82" w:rsidP="00502BD6">
            <w:pPr>
              <w:tabs>
                <w:tab w:val="left" w:pos="426"/>
                <w:tab w:val="left" w:pos="567"/>
              </w:tabs>
              <w:spacing w:line="360" w:lineRule="auto"/>
              <w:jc w:val="center"/>
              <w:cnfStyle w:val="000000100000" w:firstRow="0" w:lastRow="0" w:firstColumn="0" w:lastColumn="0" w:oddVBand="0" w:evenVBand="0" w:oddHBand="1" w:evenHBand="0" w:firstRowFirstColumn="0" w:firstRowLastColumn="0" w:lastRowFirstColumn="0" w:lastRowLastColumn="0"/>
              <w:rPr>
                <w:color w:val="auto"/>
                <w:szCs w:val="26"/>
              </w:rPr>
            </w:pPr>
            <w:r w:rsidRPr="00502BD6">
              <w:rPr>
                <w:color w:val="auto"/>
                <w:szCs w:val="26"/>
              </w:rPr>
              <w:t>1</w:t>
            </w:r>
          </w:p>
        </w:tc>
        <w:tc>
          <w:tcPr>
            <w:tcW w:w="956" w:type="pct"/>
            <w:noWrap/>
            <w:hideMark/>
          </w:tcPr>
          <w:p w14:paraId="2BD87D59" w14:textId="77777777" w:rsidR="00236E82" w:rsidRPr="00502BD6" w:rsidRDefault="00236E82" w:rsidP="00502BD6">
            <w:pPr>
              <w:tabs>
                <w:tab w:val="left" w:pos="426"/>
                <w:tab w:val="left" w:pos="567"/>
              </w:tabs>
              <w:spacing w:line="360" w:lineRule="auto"/>
              <w:jc w:val="center"/>
              <w:cnfStyle w:val="000000100000" w:firstRow="0" w:lastRow="0" w:firstColumn="0" w:lastColumn="0" w:oddVBand="0" w:evenVBand="0" w:oddHBand="1" w:evenHBand="0" w:firstRowFirstColumn="0" w:firstRowLastColumn="0" w:lastRowFirstColumn="0" w:lastRowLastColumn="0"/>
              <w:rPr>
                <w:color w:val="auto"/>
                <w:szCs w:val="26"/>
              </w:rPr>
            </w:pPr>
            <w:r w:rsidRPr="00502BD6">
              <w:rPr>
                <w:color w:val="auto"/>
                <w:szCs w:val="26"/>
              </w:rPr>
              <w:t>2 (0,80)</w:t>
            </w:r>
          </w:p>
        </w:tc>
      </w:tr>
      <w:tr w:rsidR="00502BD6" w:rsidRPr="00502BD6" w14:paraId="6D1C3BE6" w14:textId="77777777" w:rsidTr="00F97565">
        <w:trPr>
          <w:trHeight w:val="290"/>
        </w:trPr>
        <w:tc>
          <w:tcPr>
            <w:cnfStyle w:val="001000000000" w:firstRow="0" w:lastRow="0" w:firstColumn="1" w:lastColumn="0" w:oddVBand="0" w:evenVBand="0" w:oddHBand="0" w:evenHBand="0" w:firstRowFirstColumn="0" w:firstRowLastColumn="0" w:lastRowFirstColumn="0" w:lastRowLastColumn="0"/>
            <w:tcW w:w="720" w:type="pct"/>
            <w:hideMark/>
          </w:tcPr>
          <w:p w14:paraId="58A4198E" w14:textId="77777777" w:rsidR="00236E82" w:rsidRPr="00502BD6" w:rsidRDefault="00236E82" w:rsidP="00502BD6">
            <w:pPr>
              <w:tabs>
                <w:tab w:val="left" w:pos="426"/>
                <w:tab w:val="left" w:pos="567"/>
              </w:tabs>
              <w:spacing w:line="360" w:lineRule="auto"/>
              <w:jc w:val="center"/>
              <w:rPr>
                <w:b w:val="0"/>
                <w:bCs w:val="0"/>
                <w:color w:val="auto"/>
                <w:szCs w:val="26"/>
              </w:rPr>
            </w:pPr>
            <w:r w:rsidRPr="00502BD6">
              <w:rPr>
                <w:color w:val="auto"/>
                <w:szCs w:val="26"/>
              </w:rPr>
              <w:t>cT2</w:t>
            </w:r>
          </w:p>
        </w:tc>
        <w:tc>
          <w:tcPr>
            <w:tcW w:w="697" w:type="pct"/>
            <w:noWrap/>
            <w:hideMark/>
          </w:tcPr>
          <w:p w14:paraId="2A75432A" w14:textId="07DA59C8" w:rsidR="00236E82" w:rsidRPr="00502BD6" w:rsidRDefault="0089741F" w:rsidP="00502BD6">
            <w:pPr>
              <w:tabs>
                <w:tab w:val="left" w:pos="426"/>
                <w:tab w:val="left" w:pos="567"/>
              </w:tabs>
              <w:spacing w:line="360" w:lineRule="auto"/>
              <w:jc w:val="center"/>
              <w:cnfStyle w:val="000000000000" w:firstRow="0" w:lastRow="0" w:firstColumn="0" w:lastColumn="0" w:oddVBand="0" w:evenVBand="0" w:oddHBand="0" w:evenHBand="0" w:firstRowFirstColumn="0" w:firstRowLastColumn="0" w:lastRowFirstColumn="0" w:lastRowLastColumn="0"/>
              <w:rPr>
                <w:color w:val="auto"/>
                <w:szCs w:val="26"/>
              </w:rPr>
            </w:pPr>
            <w:r>
              <w:rPr>
                <w:color w:val="auto"/>
                <w:szCs w:val="26"/>
              </w:rPr>
              <w:t>-</w:t>
            </w:r>
          </w:p>
        </w:tc>
        <w:tc>
          <w:tcPr>
            <w:tcW w:w="847" w:type="pct"/>
            <w:noWrap/>
            <w:hideMark/>
          </w:tcPr>
          <w:p w14:paraId="6F9E6F48" w14:textId="14A6C25F" w:rsidR="00236E82" w:rsidRPr="00502BD6" w:rsidRDefault="0089741F" w:rsidP="00502BD6">
            <w:pPr>
              <w:tabs>
                <w:tab w:val="left" w:pos="426"/>
                <w:tab w:val="left" w:pos="567"/>
              </w:tabs>
              <w:spacing w:line="360" w:lineRule="auto"/>
              <w:jc w:val="center"/>
              <w:cnfStyle w:val="000000000000" w:firstRow="0" w:lastRow="0" w:firstColumn="0" w:lastColumn="0" w:oddVBand="0" w:evenVBand="0" w:oddHBand="0" w:evenHBand="0" w:firstRowFirstColumn="0" w:firstRowLastColumn="0" w:lastRowFirstColumn="0" w:lastRowLastColumn="0"/>
              <w:rPr>
                <w:color w:val="auto"/>
                <w:szCs w:val="26"/>
              </w:rPr>
            </w:pPr>
            <w:r>
              <w:rPr>
                <w:color w:val="auto"/>
                <w:szCs w:val="26"/>
              </w:rPr>
              <w:t>-</w:t>
            </w:r>
          </w:p>
        </w:tc>
        <w:tc>
          <w:tcPr>
            <w:tcW w:w="933" w:type="pct"/>
            <w:noWrap/>
            <w:hideMark/>
          </w:tcPr>
          <w:p w14:paraId="2C2012DF" w14:textId="77777777" w:rsidR="00236E82" w:rsidRPr="00502BD6" w:rsidRDefault="00236E82" w:rsidP="00502BD6">
            <w:pPr>
              <w:tabs>
                <w:tab w:val="left" w:pos="426"/>
                <w:tab w:val="left" w:pos="567"/>
              </w:tabs>
              <w:spacing w:line="360" w:lineRule="auto"/>
              <w:jc w:val="center"/>
              <w:cnfStyle w:val="000000000000" w:firstRow="0" w:lastRow="0" w:firstColumn="0" w:lastColumn="0" w:oddVBand="0" w:evenVBand="0" w:oddHBand="0" w:evenHBand="0" w:firstRowFirstColumn="0" w:firstRowLastColumn="0" w:lastRowFirstColumn="0" w:lastRowLastColumn="0"/>
              <w:rPr>
                <w:color w:val="auto"/>
                <w:szCs w:val="26"/>
              </w:rPr>
            </w:pPr>
            <w:r w:rsidRPr="00502BD6">
              <w:rPr>
                <w:color w:val="auto"/>
                <w:szCs w:val="26"/>
              </w:rPr>
              <w:t>43</w:t>
            </w:r>
          </w:p>
        </w:tc>
        <w:tc>
          <w:tcPr>
            <w:tcW w:w="847" w:type="pct"/>
            <w:noWrap/>
            <w:hideMark/>
          </w:tcPr>
          <w:p w14:paraId="6580B646" w14:textId="77777777" w:rsidR="00236E82" w:rsidRPr="00502BD6" w:rsidRDefault="00236E82" w:rsidP="00502BD6">
            <w:pPr>
              <w:tabs>
                <w:tab w:val="left" w:pos="426"/>
                <w:tab w:val="left" w:pos="567"/>
              </w:tabs>
              <w:spacing w:line="360" w:lineRule="auto"/>
              <w:jc w:val="center"/>
              <w:cnfStyle w:val="000000000000" w:firstRow="0" w:lastRow="0" w:firstColumn="0" w:lastColumn="0" w:oddVBand="0" w:evenVBand="0" w:oddHBand="0" w:evenHBand="0" w:firstRowFirstColumn="0" w:firstRowLastColumn="0" w:lastRowFirstColumn="0" w:lastRowLastColumn="0"/>
              <w:rPr>
                <w:color w:val="auto"/>
                <w:szCs w:val="26"/>
              </w:rPr>
            </w:pPr>
            <w:r w:rsidRPr="00502BD6">
              <w:rPr>
                <w:color w:val="auto"/>
                <w:szCs w:val="26"/>
              </w:rPr>
              <w:t>9</w:t>
            </w:r>
          </w:p>
        </w:tc>
        <w:tc>
          <w:tcPr>
            <w:tcW w:w="956" w:type="pct"/>
            <w:noWrap/>
            <w:hideMark/>
          </w:tcPr>
          <w:p w14:paraId="15DD7D4A" w14:textId="77777777" w:rsidR="00236E82" w:rsidRPr="00502BD6" w:rsidRDefault="00236E82" w:rsidP="00502BD6">
            <w:pPr>
              <w:tabs>
                <w:tab w:val="left" w:pos="426"/>
                <w:tab w:val="left" w:pos="567"/>
              </w:tabs>
              <w:spacing w:line="360" w:lineRule="auto"/>
              <w:jc w:val="center"/>
              <w:cnfStyle w:val="000000000000" w:firstRow="0" w:lastRow="0" w:firstColumn="0" w:lastColumn="0" w:oddVBand="0" w:evenVBand="0" w:oddHBand="0" w:evenHBand="0" w:firstRowFirstColumn="0" w:firstRowLastColumn="0" w:lastRowFirstColumn="0" w:lastRowLastColumn="0"/>
              <w:rPr>
                <w:color w:val="auto"/>
                <w:szCs w:val="26"/>
              </w:rPr>
            </w:pPr>
            <w:r w:rsidRPr="00502BD6">
              <w:rPr>
                <w:color w:val="auto"/>
                <w:szCs w:val="26"/>
              </w:rPr>
              <w:t>52 (20,80)</w:t>
            </w:r>
          </w:p>
        </w:tc>
      </w:tr>
      <w:tr w:rsidR="00502BD6" w:rsidRPr="00502BD6" w14:paraId="5EB5A08E" w14:textId="77777777" w:rsidTr="00F97565">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720" w:type="pct"/>
            <w:hideMark/>
          </w:tcPr>
          <w:p w14:paraId="6F32D359" w14:textId="77777777" w:rsidR="00236E82" w:rsidRPr="00502BD6" w:rsidRDefault="00236E82" w:rsidP="00502BD6">
            <w:pPr>
              <w:tabs>
                <w:tab w:val="left" w:pos="426"/>
                <w:tab w:val="left" w:pos="567"/>
              </w:tabs>
              <w:spacing w:line="360" w:lineRule="auto"/>
              <w:jc w:val="center"/>
              <w:rPr>
                <w:b w:val="0"/>
                <w:bCs w:val="0"/>
                <w:color w:val="auto"/>
                <w:szCs w:val="26"/>
              </w:rPr>
            </w:pPr>
            <w:r w:rsidRPr="00502BD6">
              <w:rPr>
                <w:color w:val="auto"/>
                <w:szCs w:val="26"/>
              </w:rPr>
              <w:t>cT3</w:t>
            </w:r>
          </w:p>
        </w:tc>
        <w:tc>
          <w:tcPr>
            <w:tcW w:w="697" w:type="pct"/>
            <w:noWrap/>
            <w:hideMark/>
          </w:tcPr>
          <w:p w14:paraId="0BE2F3A6" w14:textId="06501891" w:rsidR="00236E82" w:rsidRPr="00502BD6" w:rsidRDefault="0089741F" w:rsidP="00502BD6">
            <w:pPr>
              <w:tabs>
                <w:tab w:val="left" w:pos="426"/>
                <w:tab w:val="left" w:pos="567"/>
              </w:tabs>
              <w:spacing w:line="360" w:lineRule="auto"/>
              <w:jc w:val="center"/>
              <w:cnfStyle w:val="000000100000" w:firstRow="0" w:lastRow="0" w:firstColumn="0" w:lastColumn="0" w:oddVBand="0" w:evenVBand="0" w:oddHBand="1" w:evenHBand="0" w:firstRowFirstColumn="0" w:firstRowLastColumn="0" w:lastRowFirstColumn="0" w:lastRowLastColumn="0"/>
              <w:rPr>
                <w:color w:val="auto"/>
                <w:szCs w:val="26"/>
              </w:rPr>
            </w:pPr>
            <w:r>
              <w:rPr>
                <w:color w:val="auto"/>
                <w:szCs w:val="26"/>
              </w:rPr>
              <w:t>-</w:t>
            </w:r>
          </w:p>
        </w:tc>
        <w:tc>
          <w:tcPr>
            <w:tcW w:w="847" w:type="pct"/>
            <w:noWrap/>
            <w:hideMark/>
          </w:tcPr>
          <w:p w14:paraId="1CA9D397" w14:textId="77777777" w:rsidR="00236E82" w:rsidRPr="00502BD6" w:rsidRDefault="00236E82" w:rsidP="00502BD6">
            <w:pPr>
              <w:tabs>
                <w:tab w:val="left" w:pos="426"/>
                <w:tab w:val="left" w:pos="567"/>
              </w:tabs>
              <w:spacing w:line="360" w:lineRule="auto"/>
              <w:jc w:val="center"/>
              <w:cnfStyle w:val="000000100000" w:firstRow="0" w:lastRow="0" w:firstColumn="0" w:lastColumn="0" w:oddVBand="0" w:evenVBand="0" w:oddHBand="1" w:evenHBand="0" w:firstRowFirstColumn="0" w:firstRowLastColumn="0" w:lastRowFirstColumn="0" w:lastRowLastColumn="0"/>
              <w:rPr>
                <w:color w:val="auto"/>
                <w:szCs w:val="26"/>
              </w:rPr>
            </w:pPr>
            <w:r w:rsidRPr="00502BD6">
              <w:rPr>
                <w:color w:val="auto"/>
                <w:szCs w:val="26"/>
              </w:rPr>
              <w:t>1</w:t>
            </w:r>
          </w:p>
        </w:tc>
        <w:tc>
          <w:tcPr>
            <w:tcW w:w="933" w:type="pct"/>
            <w:noWrap/>
            <w:hideMark/>
          </w:tcPr>
          <w:p w14:paraId="3A2708BE" w14:textId="77777777" w:rsidR="00236E82" w:rsidRPr="00502BD6" w:rsidRDefault="00236E82" w:rsidP="00502BD6">
            <w:pPr>
              <w:tabs>
                <w:tab w:val="left" w:pos="426"/>
                <w:tab w:val="left" w:pos="567"/>
              </w:tabs>
              <w:spacing w:line="360" w:lineRule="auto"/>
              <w:jc w:val="center"/>
              <w:cnfStyle w:val="000000100000" w:firstRow="0" w:lastRow="0" w:firstColumn="0" w:lastColumn="0" w:oddVBand="0" w:evenVBand="0" w:oddHBand="1" w:evenHBand="0" w:firstRowFirstColumn="0" w:firstRowLastColumn="0" w:lastRowFirstColumn="0" w:lastRowLastColumn="0"/>
              <w:rPr>
                <w:color w:val="auto"/>
                <w:szCs w:val="26"/>
              </w:rPr>
            </w:pPr>
            <w:r w:rsidRPr="00502BD6">
              <w:rPr>
                <w:color w:val="auto"/>
                <w:szCs w:val="26"/>
              </w:rPr>
              <w:t>33</w:t>
            </w:r>
          </w:p>
        </w:tc>
        <w:tc>
          <w:tcPr>
            <w:tcW w:w="847" w:type="pct"/>
            <w:noWrap/>
            <w:hideMark/>
          </w:tcPr>
          <w:p w14:paraId="06874668" w14:textId="77777777" w:rsidR="00236E82" w:rsidRPr="00502BD6" w:rsidRDefault="00236E82" w:rsidP="00502BD6">
            <w:pPr>
              <w:tabs>
                <w:tab w:val="left" w:pos="426"/>
                <w:tab w:val="left" w:pos="567"/>
              </w:tabs>
              <w:spacing w:line="360" w:lineRule="auto"/>
              <w:jc w:val="center"/>
              <w:cnfStyle w:val="000000100000" w:firstRow="0" w:lastRow="0" w:firstColumn="0" w:lastColumn="0" w:oddVBand="0" w:evenVBand="0" w:oddHBand="1" w:evenHBand="0" w:firstRowFirstColumn="0" w:firstRowLastColumn="0" w:lastRowFirstColumn="0" w:lastRowLastColumn="0"/>
              <w:rPr>
                <w:color w:val="auto"/>
                <w:szCs w:val="26"/>
              </w:rPr>
            </w:pPr>
            <w:r w:rsidRPr="00502BD6">
              <w:rPr>
                <w:color w:val="auto"/>
                <w:szCs w:val="26"/>
              </w:rPr>
              <w:t>4</w:t>
            </w:r>
          </w:p>
        </w:tc>
        <w:tc>
          <w:tcPr>
            <w:tcW w:w="956" w:type="pct"/>
            <w:noWrap/>
            <w:hideMark/>
          </w:tcPr>
          <w:p w14:paraId="0EA4AE0B" w14:textId="77777777" w:rsidR="00236E82" w:rsidRPr="00502BD6" w:rsidRDefault="00236E82" w:rsidP="00502BD6">
            <w:pPr>
              <w:tabs>
                <w:tab w:val="left" w:pos="426"/>
                <w:tab w:val="left" w:pos="567"/>
              </w:tabs>
              <w:spacing w:line="360" w:lineRule="auto"/>
              <w:jc w:val="center"/>
              <w:cnfStyle w:val="000000100000" w:firstRow="0" w:lastRow="0" w:firstColumn="0" w:lastColumn="0" w:oddVBand="0" w:evenVBand="0" w:oddHBand="1" w:evenHBand="0" w:firstRowFirstColumn="0" w:firstRowLastColumn="0" w:lastRowFirstColumn="0" w:lastRowLastColumn="0"/>
              <w:rPr>
                <w:color w:val="auto"/>
                <w:szCs w:val="26"/>
              </w:rPr>
            </w:pPr>
            <w:r w:rsidRPr="00502BD6">
              <w:rPr>
                <w:color w:val="auto"/>
                <w:szCs w:val="26"/>
              </w:rPr>
              <w:t>38 (15,20)</w:t>
            </w:r>
          </w:p>
        </w:tc>
      </w:tr>
      <w:tr w:rsidR="00502BD6" w:rsidRPr="00502BD6" w14:paraId="2432232C" w14:textId="77777777" w:rsidTr="00F97565">
        <w:trPr>
          <w:trHeight w:val="290"/>
        </w:trPr>
        <w:tc>
          <w:tcPr>
            <w:cnfStyle w:val="001000000000" w:firstRow="0" w:lastRow="0" w:firstColumn="1" w:lastColumn="0" w:oddVBand="0" w:evenVBand="0" w:oddHBand="0" w:evenHBand="0" w:firstRowFirstColumn="0" w:firstRowLastColumn="0" w:lastRowFirstColumn="0" w:lastRowLastColumn="0"/>
            <w:tcW w:w="720" w:type="pct"/>
            <w:hideMark/>
          </w:tcPr>
          <w:p w14:paraId="78DD4924" w14:textId="77777777" w:rsidR="00236E82" w:rsidRPr="00502BD6" w:rsidRDefault="00236E82" w:rsidP="00502BD6">
            <w:pPr>
              <w:tabs>
                <w:tab w:val="left" w:pos="426"/>
                <w:tab w:val="left" w:pos="567"/>
              </w:tabs>
              <w:spacing w:line="360" w:lineRule="auto"/>
              <w:jc w:val="center"/>
              <w:rPr>
                <w:b w:val="0"/>
                <w:bCs w:val="0"/>
                <w:color w:val="auto"/>
                <w:szCs w:val="26"/>
              </w:rPr>
            </w:pPr>
            <w:r w:rsidRPr="00502BD6">
              <w:rPr>
                <w:color w:val="auto"/>
                <w:szCs w:val="26"/>
              </w:rPr>
              <w:t>cT4</w:t>
            </w:r>
          </w:p>
        </w:tc>
        <w:tc>
          <w:tcPr>
            <w:tcW w:w="697" w:type="pct"/>
            <w:noWrap/>
            <w:hideMark/>
          </w:tcPr>
          <w:p w14:paraId="5C4BD6F3" w14:textId="77777777" w:rsidR="00236E82" w:rsidRPr="00502BD6" w:rsidRDefault="00236E82" w:rsidP="00502BD6">
            <w:pPr>
              <w:tabs>
                <w:tab w:val="left" w:pos="426"/>
                <w:tab w:val="left" w:pos="567"/>
              </w:tabs>
              <w:spacing w:line="360" w:lineRule="auto"/>
              <w:jc w:val="center"/>
              <w:cnfStyle w:val="000000000000" w:firstRow="0" w:lastRow="0" w:firstColumn="0" w:lastColumn="0" w:oddVBand="0" w:evenVBand="0" w:oddHBand="0" w:evenHBand="0" w:firstRowFirstColumn="0" w:firstRowLastColumn="0" w:lastRowFirstColumn="0" w:lastRowLastColumn="0"/>
              <w:rPr>
                <w:color w:val="auto"/>
                <w:szCs w:val="26"/>
              </w:rPr>
            </w:pPr>
            <w:r w:rsidRPr="00502BD6">
              <w:rPr>
                <w:color w:val="auto"/>
                <w:szCs w:val="26"/>
              </w:rPr>
              <w:t xml:space="preserve">4 </w:t>
            </w:r>
          </w:p>
        </w:tc>
        <w:tc>
          <w:tcPr>
            <w:tcW w:w="847" w:type="pct"/>
            <w:noWrap/>
            <w:hideMark/>
          </w:tcPr>
          <w:p w14:paraId="6481FF44" w14:textId="77777777" w:rsidR="00236E82" w:rsidRPr="00502BD6" w:rsidRDefault="00236E82" w:rsidP="00502BD6">
            <w:pPr>
              <w:tabs>
                <w:tab w:val="left" w:pos="426"/>
                <w:tab w:val="left" w:pos="567"/>
              </w:tabs>
              <w:spacing w:line="360" w:lineRule="auto"/>
              <w:jc w:val="center"/>
              <w:cnfStyle w:val="000000000000" w:firstRow="0" w:lastRow="0" w:firstColumn="0" w:lastColumn="0" w:oddVBand="0" w:evenVBand="0" w:oddHBand="0" w:evenHBand="0" w:firstRowFirstColumn="0" w:firstRowLastColumn="0" w:lastRowFirstColumn="0" w:lastRowLastColumn="0"/>
              <w:rPr>
                <w:color w:val="auto"/>
                <w:szCs w:val="26"/>
              </w:rPr>
            </w:pPr>
            <w:r w:rsidRPr="00502BD6">
              <w:rPr>
                <w:color w:val="auto"/>
                <w:szCs w:val="26"/>
              </w:rPr>
              <w:t xml:space="preserve">19 </w:t>
            </w:r>
          </w:p>
        </w:tc>
        <w:tc>
          <w:tcPr>
            <w:tcW w:w="933" w:type="pct"/>
            <w:noWrap/>
            <w:hideMark/>
          </w:tcPr>
          <w:p w14:paraId="6A2ACF7B" w14:textId="77777777" w:rsidR="00236E82" w:rsidRPr="00502BD6" w:rsidRDefault="00236E82" w:rsidP="00502BD6">
            <w:pPr>
              <w:tabs>
                <w:tab w:val="left" w:pos="426"/>
                <w:tab w:val="left" w:pos="567"/>
              </w:tabs>
              <w:spacing w:line="360" w:lineRule="auto"/>
              <w:jc w:val="center"/>
              <w:cnfStyle w:val="000000000000" w:firstRow="0" w:lastRow="0" w:firstColumn="0" w:lastColumn="0" w:oddVBand="0" w:evenVBand="0" w:oddHBand="0" w:evenHBand="0" w:firstRowFirstColumn="0" w:firstRowLastColumn="0" w:lastRowFirstColumn="0" w:lastRowLastColumn="0"/>
              <w:rPr>
                <w:color w:val="auto"/>
                <w:szCs w:val="26"/>
              </w:rPr>
            </w:pPr>
            <w:r w:rsidRPr="00502BD6">
              <w:rPr>
                <w:color w:val="auto"/>
                <w:szCs w:val="26"/>
              </w:rPr>
              <w:t>94</w:t>
            </w:r>
          </w:p>
        </w:tc>
        <w:tc>
          <w:tcPr>
            <w:tcW w:w="847" w:type="pct"/>
            <w:noWrap/>
            <w:hideMark/>
          </w:tcPr>
          <w:p w14:paraId="0766A496" w14:textId="77777777" w:rsidR="00236E82" w:rsidRPr="00502BD6" w:rsidRDefault="00236E82" w:rsidP="00502BD6">
            <w:pPr>
              <w:tabs>
                <w:tab w:val="left" w:pos="426"/>
                <w:tab w:val="left" w:pos="567"/>
              </w:tabs>
              <w:spacing w:line="360" w:lineRule="auto"/>
              <w:jc w:val="center"/>
              <w:cnfStyle w:val="000000000000" w:firstRow="0" w:lastRow="0" w:firstColumn="0" w:lastColumn="0" w:oddVBand="0" w:evenVBand="0" w:oddHBand="0" w:evenHBand="0" w:firstRowFirstColumn="0" w:firstRowLastColumn="0" w:lastRowFirstColumn="0" w:lastRowLastColumn="0"/>
              <w:rPr>
                <w:color w:val="auto"/>
                <w:szCs w:val="26"/>
              </w:rPr>
            </w:pPr>
            <w:r w:rsidRPr="00502BD6">
              <w:rPr>
                <w:color w:val="auto"/>
                <w:szCs w:val="26"/>
              </w:rPr>
              <w:t>39</w:t>
            </w:r>
          </w:p>
        </w:tc>
        <w:tc>
          <w:tcPr>
            <w:tcW w:w="956" w:type="pct"/>
            <w:noWrap/>
            <w:hideMark/>
          </w:tcPr>
          <w:p w14:paraId="07C4CE7C" w14:textId="77777777" w:rsidR="00236E82" w:rsidRPr="00502BD6" w:rsidRDefault="00236E82" w:rsidP="00502BD6">
            <w:pPr>
              <w:tabs>
                <w:tab w:val="left" w:pos="426"/>
                <w:tab w:val="left" w:pos="567"/>
              </w:tabs>
              <w:spacing w:line="360" w:lineRule="auto"/>
              <w:jc w:val="center"/>
              <w:cnfStyle w:val="000000000000" w:firstRow="0" w:lastRow="0" w:firstColumn="0" w:lastColumn="0" w:oddVBand="0" w:evenVBand="0" w:oddHBand="0" w:evenHBand="0" w:firstRowFirstColumn="0" w:firstRowLastColumn="0" w:lastRowFirstColumn="0" w:lastRowLastColumn="0"/>
              <w:rPr>
                <w:color w:val="auto"/>
                <w:szCs w:val="26"/>
              </w:rPr>
            </w:pPr>
            <w:r w:rsidRPr="00502BD6">
              <w:rPr>
                <w:color w:val="auto"/>
                <w:szCs w:val="26"/>
              </w:rPr>
              <w:t>156 (62,40)</w:t>
            </w:r>
          </w:p>
        </w:tc>
      </w:tr>
      <w:tr w:rsidR="00502BD6" w:rsidRPr="00502BD6" w14:paraId="1E8A5386" w14:textId="77777777" w:rsidTr="00F97565">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720" w:type="pct"/>
            <w:hideMark/>
          </w:tcPr>
          <w:p w14:paraId="327C0456" w14:textId="77777777" w:rsidR="00236E82" w:rsidRPr="00502BD6" w:rsidRDefault="00236E82" w:rsidP="00502BD6">
            <w:pPr>
              <w:tabs>
                <w:tab w:val="left" w:pos="426"/>
                <w:tab w:val="left" w:pos="567"/>
              </w:tabs>
              <w:spacing w:line="360" w:lineRule="auto"/>
              <w:jc w:val="center"/>
              <w:rPr>
                <w:b w:val="0"/>
                <w:bCs w:val="0"/>
                <w:color w:val="auto"/>
                <w:szCs w:val="26"/>
              </w:rPr>
            </w:pPr>
            <w:r w:rsidRPr="00502BD6">
              <w:rPr>
                <w:color w:val="auto"/>
                <w:szCs w:val="26"/>
              </w:rPr>
              <w:t>Tổng</w:t>
            </w:r>
          </w:p>
        </w:tc>
        <w:tc>
          <w:tcPr>
            <w:tcW w:w="697" w:type="pct"/>
            <w:noWrap/>
            <w:hideMark/>
          </w:tcPr>
          <w:p w14:paraId="5ABF174E" w14:textId="77777777" w:rsidR="00236E82" w:rsidRPr="00502BD6" w:rsidRDefault="00236E82" w:rsidP="00502BD6">
            <w:pPr>
              <w:tabs>
                <w:tab w:val="left" w:pos="426"/>
                <w:tab w:val="left" w:pos="567"/>
              </w:tabs>
              <w:spacing w:line="360" w:lineRule="auto"/>
              <w:jc w:val="center"/>
              <w:cnfStyle w:val="000000100000" w:firstRow="0" w:lastRow="0" w:firstColumn="0" w:lastColumn="0" w:oddVBand="0" w:evenVBand="0" w:oddHBand="1" w:evenHBand="0" w:firstRowFirstColumn="0" w:firstRowLastColumn="0" w:lastRowFirstColumn="0" w:lastRowLastColumn="0"/>
              <w:rPr>
                <w:color w:val="auto"/>
                <w:szCs w:val="26"/>
              </w:rPr>
            </w:pPr>
            <w:r w:rsidRPr="00502BD6">
              <w:rPr>
                <w:color w:val="auto"/>
                <w:szCs w:val="26"/>
              </w:rPr>
              <w:t>4 (1,60)</w:t>
            </w:r>
          </w:p>
        </w:tc>
        <w:tc>
          <w:tcPr>
            <w:tcW w:w="847" w:type="pct"/>
            <w:noWrap/>
            <w:hideMark/>
          </w:tcPr>
          <w:p w14:paraId="6FEDF0C9" w14:textId="77777777" w:rsidR="00236E82" w:rsidRPr="00502BD6" w:rsidRDefault="00236E82" w:rsidP="00502BD6">
            <w:pPr>
              <w:tabs>
                <w:tab w:val="left" w:pos="426"/>
                <w:tab w:val="left" w:pos="567"/>
              </w:tabs>
              <w:spacing w:line="360" w:lineRule="auto"/>
              <w:jc w:val="center"/>
              <w:cnfStyle w:val="000000100000" w:firstRow="0" w:lastRow="0" w:firstColumn="0" w:lastColumn="0" w:oddVBand="0" w:evenVBand="0" w:oddHBand="1" w:evenHBand="0" w:firstRowFirstColumn="0" w:firstRowLastColumn="0" w:lastRowFirstColumn="0" w:lastRowLastColumn="0"/>
              <w:rPr>
                <w:color w:val="auto"/>
                <w:szCs w:val="26"/>
              </w:rPr>
            </w:pPr>
            <w:r w:rsidRPr="00502BD6">
              <w:rPr>
                <w:color w:val="auto"/>
                <w:szCs w:val="26"/>
              </w:rPr>
              <w:t>20 (8,00)</w:t>
            </w:r>
          </w:p>
        </w:tc>
        <w:tc>
          <w:tcPr>
            <w:tcW w:w="933" w:type="pct"/>
            <w:noWrap/>
            <w:hideMark/>
          </w:tcPr>
          <w:p w14:paraId="163B4CFA" w14:textId="77777777" w:rsidR="00236E82" w:rsidRPr="00502BD6" w:rsidRDefault="00236E82" w:rsidP="00502BD6">
            <w:pPr>
              <w:tabs>
                <w:tab w:val="left" w:pos="426"/>
                <w:tab w:val="left" w:pos="567"/>
              </w:tabs>
              <w:spacing w:line="360" w:lineRule="auto"/>
              <w:jc w:val="center"/>
              <w:cnfStyle w:val="000000100000" w:firstRow="0" w:lastRow="0" w:firstColumn="0" w:lastColumn="0" w:oddVBand="0" w:evenVBand="0" w:oddHBand="1" w:evenHBand="0" w:firstRowFirstColumn="0" w:firstRowLastColumn="0" w:lastRowFirstColumn="0" w:lastRowLastColumn="0"/>
              <w:rPr>
                <w:color w:val="auto"/>
                <w:szCs w:val="26"/>
              </w:rPr>
            </w:pPr>
            <w:r w:rsidRPr="00502BD6">
              <w:rPr>
                <w:color w:val="auto"/>
                <w:szCs w:val="26"/>
              </w:rPr>
              <w:t>173 (69,20)</w:t>
            </w:r>
          </w:p>
        </w:tc>
        <w:tc>
          <w:tcPr>
            <w:tcW w:w="847" w:type="pct"/>
            <w:noWrap/>
            <w:hideMark/>
          </w:tcPr>
          <w:p w14:paraId="7C04D355" w14:textId="77777777" w:rsidR="00236E82" w:rsidRPr="00502BD6" w:rsidRDefault="00236E82" w:rsidP="00502BD6">
            <w:pPr>
              <w:tabs>
                <w:tab w:val="left" w:pos="426"/>
                <w:tab w:val="left" w:pos="567"/>
              </w:tabs>
              <w:spacing w:line="360" w:lineRule="auto"/>
              <w:jc w:val="center"/>
              <w:cnfStyle w:val="000000100000" w:firstRow="0" w:lastRow="0" w:firstColumn="0" w:lastColumn="0" w:oddVBand="0" w:evenVBand="0" w:oddHBand="1" w:evenHBand="0" w:firstRowFirstColumn="0" w:firstRowLastColumn="0" w:lastRowFirstColumn="0" w:lastRowLastColumn="0"/>
              <w:rPr>
                <w:color w:val="auto"/>
                <w:szCs w:val="26"/>
              </w:rPr>
            </w:pPr>
            <w:r w:rsidRPr="00502BD6">
              <w:rPr>
                <w:color w:val="auto"/>
                <w:szCs w:val="26"/>
              </w:rPr>
              <w:t>53 (21,20)</w:t>
            </w:r>
          </w:p>
        </w:tc>
        <w:tc>
          <w:tcPr>
            <w:tcW w:w="956" w:type="pct"/>
            <w:noWrap/>
            <w:hideMark/>
          </w:tcPr>
          <w:p w14:paraId="602C4CC7" w14:textId="77777777" w:rsidR="00236E82" w:rsidRPr="00502BD6" w:rsidRDefault="00236E82" w:rsidP="00502BD6">
            <w:pPr>
              <w:tabs>
                <w:tab w:val="left" w:pos="426"/>
                <w:tab w:val="left" w:pos="567"/>
              </w:tabs>
              <w:spacing w:line="360" w:lineRule="auto"/>
              <w:jc w:val="center"/>
              <w:cnfStyle w:val="000000100000" w:firstRow="0" w:lastRow="0" w:firstColumn="0" w:lastColumn="0" w:oddVBand="0" w:evenVBand="0" w:oddHBand="1" w:evenHBand="0" w:firstRowFirstColumn="0" w:firstRowLastColumn="0" w:lastRowFirstColumn="0" w:lastRowLastColumn="0"/>
              <w:rPr>
                <w:color w:val="auto"/>
                <w:szCs w:val="26"/>
              </w:rPr>
            </w:pPr>
            <w:r w:rsidRPr="00502BD6">
              <w:rPr>
                <w:color w:val="auto"/>
                <w:szCs w:val="26"/>
              </w:rPr>
              <w:t>250 (100)</w:t>
            </w:r>
          </w:p>
        </w:tc>
      </w:tr>
    </w:tbl>
    <w:bookmarkEnd w:id="438"/>
    <w:p w14:paraId="2A166D78" w14:textId="259A5FA1" w:rsidR="001023DA" w:rsidRPr="00502BD6" w:rsidRDefault="00F83730" w:rsidP="00502BD6">
      <w:pPr>
        <w:tabs>
          <w:tab w:val="left" w:pos="426"/>
          <w:tab w:val="left" w:pos="567"/>
        </w:tabs>
        <w:rPr>
          <w:color w:val="auto"/>
        </w:rPr>
      </w:pPr>
      <w:r w:rsidRPr="00502BD6">
        <w:rPr>
          <w:b/>
          <w:bCs/>
          <w:color w:val="auto"/>
        </w:rPr>
        <w:t>* Nhận xét</w:t>
      </w:r>
      <w:r w:rsidR="00FC414F" w:rsidRPr="00502BD6">
        <w:rPr>
          <w:i/>
          <w:iCs/>
          <w:color w:val="auto"/>
        </w:rPr>
        <w:t xml:space="preserve">: </w:t>
      </w:r>
      <w:r w:rsidR="001F45AE" w:rsidRPr="001F45AE">
        <w:rPr>
          <w:color w:val="auto"/>
        </w:rPr>
        <w:t>Phần lớn bệnh nhân thuộc nhóm cT4, chiếm tỷ lệ cao nhất trong các giai đoạn T. Ở hạch, cN2 chiếm ưu thế tuyệt đối, cho thấy đa số trường hợp đã ở giai đoạn tiến triển tại chỗ – tại vùng ngay từ thời điểm chẩn đoán.</w:t>
      </w:r>
    </w:p>
    <w:p w14:paraId="6A0F1900" w14:textId="0BC5D080" w:rsidR="00804B20" w:rsidRPr="00502BD6" w:rsidRDefault="00804B20" w:rsidP="00502BD6">
      <w:pPr>
        <w:tabs>
          <w:tab w:val="left" w:pos="426"/>
          <w:tab w:val="left" w:pos="567"/>
        </w:tabs>
        <w:rPr>
          <w:color w:val="auto"/>
        </w:rPr>
      </w:pPr>
      <w:r w:rsidRPr="00502BD6">
        <w:rPr>
          <w:noProof/>
          <w:color w:val="auto"/>
        </w:rPr>
        <w:lastRenderedPageBreak/>
        <w:drawing>
          <wp:inline distT="0" distB="0" distL="0" distR="0" wp14:anchorId="3EDC7B0B" wp14:editId="28EB6EB9">
            <wp:extent cx="5326889" cy="2146300"/>
            <wp:effectExtent l="0" t="19050" r="7620" b="6350"/>
            <wp:docPr id="126" name="Chart 126">
              <a:extLst xmlns:a="http://schemas.openxmlformats.org/drawingml/2006/main">
                <a:ext uri="{FF2B5EF4-FFF2-40B4-BE49-F238E27FC236}">
                  <a16:creationId xmlns:a16="http://schemas.microsoft.com/office/drawing/2014/main" id="{E0DD402A-22D5-48FE-B14E-5DAB1EC801C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14:paraId="45F54AFD" w14:textId="4CE9A5D4" w:rsidR="008B1E2D" w:rsidRPr="00502BD6" w:rsidRDefault="008B1E2D" w:rsidP="00502BD6">
      <w:pPr>
        <w:pStyle w:val="1Bieudo"/>
        <w:tabs>
          <w:tab w:val="left" w:pos="426"/>
          <w:tab w:val="left" w:pos="567"/>
        </w:tabs>
      </w:pPr>
      <w:bookmarkStart w:id="439" w:name="_Toc185227086"/>
      <w:bookmarkStart w:id="440" w:name="_Toc186614565"/>
      <w:bookmarkStart w:id="441" w:name="_Toc186706143"/>
      <w:bookmarkStart w:id="442" w:name="_Toc198145907"/>
      <w:bookmarkStart w:id="443" w:name="_Toc198201451"/>
      <w:bookmarkStart w:id="444" w:name="_Toc198201553"/>
      <w:bookmarkStart w:id="445" w:name="_Toc206775545"/>
      <w:r w:rsidRPr="00502BD6">
        <w:rPr>
          <w:b/>
          <w:bCs/>
        </w:rPr>
        <w:t xml:space="preserve">Biểu đồ </w:t>
      </w:r>
      <w:r w:rsidR="00B67A07" w:rsidRPr="00502BD6">
        <w:rPr>
          <w:b/>
          <w:bCs/>
        </w:rPr>
        <w:t>3.2.</w:t>
      </w:r>
      <w:r w:rsidR="00B67A07" w:rsidRPr="00502BD6">
        <w:t xml:space="preserve"> P</w:t>
      </w:r>
      <w:r w:rsidRPr="00502BD6">
        <w:t>hân loại giai đoạn lâm sàng theo cTNM</w:t>
      </w:r>
      <w:bookmarkEnd w:id="439"/>
      <w:bookmarkEnd w:id="440"/>
      <w:bookmarkEnd w:id="441"/>
      <w:bookmarkEnd w:id="442"/>
      <w:bookmarkEnd w:id="443"/>
      <w:bookmarkEnd w:id="444"/>
      <w:bookmarkEnd w:id="445"/>
    </w:p>
    <w:p w14:paraId="1E54CD67" w14:textId="5F2DEC08" w:rsidR="00780C65" w:rsidRPr="00502BD6" w:rsidRDefault="008B1E2D" w:rsidP="00502BD6">
      <w:pPr>
        <w:tabs>
          <w:tab w:val="left" w:pos="426"/>
          <w:tab w:val="left" w:pos="567"/>
        </w:tabs>
        <w:rPr>
          <w:color w:val="auto"/>
        </w:rPr>
      </w:pPr>
      <w:r w:rsidRPr="00502BD6">
        <w:rPr>
          <w:b/>
          <w:bCs/>
          <w:color w:val="auto"/>
        </w:rPr>
        <w:t>* Nhận xét</w:t>
      </w:r>
      <w:r w:rsidR="00FC414F" w:rsidRPr="00502BD6">
        <w:rPr>
          <w:b/>
          <w:bCs/>
          <w:i/>
          <w:iCs/>
          <w:color w:val="auto"/>
        </w:rPr>
        <w:t xml:space="preserve">: </w:t>
      </w:r>
      <w:r w:rsidR="00D31896" w:rsidRPr="00D31896">
        <w:rPr>
          <w:color w:val="auto"/>
        </w:rPr>
        <w:t>giai đoạn IIIB là nổi trội, phản ánh đặc điểm u xâm lấn da hoặc thành ngực thường gặp ở ung thư vú giai đoạn tiến triển. Ngược lại, IIIC ít gặp hơn, cho thấy di căn hạch thượng đòn/vú trong không phải là hình thái chủ yếu.</w:t>
      </w:r>
    </w:p>
    <w:p w14:paraId="631B824D" w14:textId="49507D8B" w:rsidR="00890A97" w:rsidRPr="00502BD6" w:rsidRDefault="00890A97" w:rsidP="00D05089">
      <w:pPr>
        <w:pStyle w:val="Heading3"/>
      </w:pPr>
      <w:bookmarkStart w:id="446" w:name="_Toc176827702"/>
      <w:bookmarkStart w:id="447" w:name="_Toc200386712"/>
      <w:bookmarkEnd w:id="378"/>
      <w:r w:rsidRPr="00502BD6">
        <w:t>Phân nhóm phân tử theo S.Gallen 2015</w:t>
      </w:r>
      <w:bookmarkEnd w:id="446"/>
      <w:bookmarkEnd w:id="447"/>
    </w:p>
    <w:p w14:paraId="3162BF9B" w14:textId="34FFD0CF" w:rsidR="00890A97" w:rsidRPr="00502BD6" w:rsidRDefault="003730FF" w:rsidP="00502BD6">
      <w:pPr>
        <w:pStyle w:val="1Bang"/>
        <w:tabs>
          <w:tab w:val="left" w:pos="426"/>
          <w:tab w:val="left" w:pos="567"/>
        </w:tabs>
      </w:pPr>
      <w:bookmarkStart w:id="448" w:name="_Toc174888728"/>
      <w:bookmarkStart w:id="449" w:name="_Toc180031813"/>
      <w:bookmarkStart w:id="450" w:name="_Toc180160641"/>
      <w:bookmarkStart w:id="451" w:name="_Toc180170297"/>
      <w:bookmarkStart w:id="452" w:name="_Toc180170421"/>
      <w:bookmarkStart w:id="453" w:name="_Toc180233257"/>
      <w:bookmarkStart w:id="454" w:name="_Toc180340103"/>
      <w:bookmarkStart w:id="455" w:name="_Toc181114698"/>
      <w:bookmarkStart w:id="456" w:name="_Toc181184670"/>
      <w:bookmarkStart w:id="457" w:name="_Toc185227055"/>
      <w:bookmarkStart w:id="458" w:name="_Toc185783166"/>
      <w:bookmarkStart w:id="459" w:name="_Toc186563441"/>
      <w:bookmarkStart w:id="460" w:name="_Toc186563483"/>
      <w:bookmarkStart w:id="461" w:name="_Toc186883963"/>
      <w:bookmarkStart w:id="462" w:name="_Toc190441777"/>
      <w:bookmarkStart w:id="463" w:name="_Toc194803488"/>
      <w:bookmarkStart w:id="464" w:name="_Toc198142173"/>
      <w:bookmarkStart w:id="465" w:name="_Toc199286337"/>
      <w:bookmarkStart w:id="466" w:name="_Toc199294381"/>
      <w:bookmarkStart w:id="467" w:name="_Toc206775513"/>
      <w:bookmarkStart w:id="468" w:name="_Hlk175097893"/>
      <w:r w:rsidRPr="00502BD6">
        <w:t xml:space="preserve">Bảng </w:t>
      </w:r>
      <w:r w:rsidR="00FF070D" w:rsidRPr="00502BD6">
        <w:fldChar w:fldCharType="begin"/>
      </w:r>
      <w:r w:rsidR="00FF070D" w:rsidRPr="00502BD6">
        <w:instrText xml:space="preserve"> STYLEREF 1 \s </w:instrText>
      </w:r>
      <w:r w:rsidR="00FF070D" w:rsidRPr="00502BD6">
        <w:fldChar w:fldCharType="separate"/>
      </w:r>
      <w:r w:rsidR="00F709E8">
        <w:rPr>
          <w:noProof/>
        </w:rPr>
        <w:t>3</w:t>
      </w:r>
      <w:r w:rsidR="00FF070D" w:rsidRPr="00502BD6">
        <w:fldChar w:fldCharType="end"/>
      </w:r>
      <w:r w:rsidR="00FF070D" w:rsidRPr="00502BD6">
        <w:t>.</w:t>
      </w:r>
      <w:r w:rsidR="00FC75E7" w:rsidRPr="00502BD6">
        <w:t>11</w:t>
      </w:r>
      <w:r w:rsidR="00DB56BC" w:rsidRPr="00502BD6">
        <w:t>.</w:t>
      </w:r>
      <w:r w:rsidRPr="00502BD6">
        <w:t xml:space="preserve"> </w:t>
      </w:r>
      <w:r w:rsidR="00890A97" w:rsidRPr="00502BD6">
        <w:rPr>
          <w:b w:val="0"/>
          <w:bCs/>
        </w:rPr>
        <w:t>Phân nhóm phân tử theo</w:t>
      </w:r>
      <w:r w:rsidR="00F65F5C" w:rsidRPr="00502BD6">
        <w:rPr>
          <w:b w:val="0"/>
          <w:bCs/>
        </w:rPr>
        <w:t xml:space="preserve"> hội nghị đồng thuận</w:t>
      </w:r>
      <w:r w:rsidR="00890A97" w:rsidRPr="00502BD6">
        <w:rPr>
          <w:b w:val="0"/>
          <w:bCs/>
        </w:rPr>
        <w:t xml:space="preserve"> </w:t>
      </w:r>
      <w:r w:rsidR="00F65F5C" w:rsidRPr="00502BD6">
        <w:rPr>
          <w:b w:val="0"/>
          <w:bCs/>
        </w:rPr>
        <w:t>St</w:t>
      </w:r>
      <w:r w:rsidR="00890A97" w:rsidRPr="00502BD6">
        <w:rPr>
          <w:b w:val="0"/>
          <w:bCs/>
        </w:rPr>
        <w:t>.Gallen 2015</w:t>
      </w:r>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p>
    <w:tbl>
      <w:tblPr>
        <w:tblStyle w:val="PlainTable2"/>
        <w:tblW w:w="5000" w:type="pct"/>
        <w:tblBorders>
          <w:top w:val="single" w:sz="12" w:space="0" w:color="auto"/>
          <w:left w:val="single" w:sz="12" w:space="0" w:color="auto"/>
          <w:bottom w:val="single" w:sz="12" w:space="0" w:color="auto"/>
          <w:right w:val="single" w:sz="12" w:space="0" w:color="auto"/>
          <w:insideH w:val="single" w:sz="8" w:space="0" w:color="auto"/>
          <w:insideV w:val="single" w:sz="8" w:space="0" w:color="auto"/>
        </w:tblBorders>
        <w:tblLook w:val="04A0" w:firstRow="1" w:lastRow="0" w:firstColumn="1" w:lastColumn="0" w:noHBand="0" w:noVBand="1"/>
      </w:tblPr>
      <w:tblGrid>
        <w:gridCol w:w="4123"/>
        <w:gridCol w:w="3138"/>
        <w:gridCol w:w="1781"/>
      </w:tblGrid>
      <w:tr w:rsidR="00502BD6" w:rsidRPr="00502BD6" w14:paraId="21178D52" w14:textId="77777777" w:rsidTr="00F97565">
        <w:trPr>
          <w:cnfStyle w:val="100000000000" w:firstRow="1" w:lastRow="0" w:firstColumn="0" w:lastColumn="0" w:oddVBand="0" w:evenVBand="0" w:oddHBand="0" w:evenHBand="0" w:firstRowFirstColumn="0" w:firstRowLastColumn="0" w:lastRowFirstColumn="0" w:lastRowLastColumn="0"/>
          <w:trHeight w:val="541"/>
        </w:trPr>
        <w:tc>
          <w:tcPr>
            <w:cnfStyle w:val="001000000000" w:firstRow="0" w:lastRow="0" w:firstColumn="1" w:lastColumn="0" w:oddVBand="0" w:evenVBand="0" w:oddHBand="0" w:evenHBand="0" w:firstRowFirstColumn="0" w:firstRowLastColumn="0" w:lastRowFirstColumn="0" w:lastRowLastColumn="0"/>
            <w:tcW w:w="2280" w:type="pct"/>
          </w:tcPr>
          <w:p w14:paraId="7F0191DF" w14:textId="295DF36B" w:rsidR="00BC156E" w:rsidRPr="00502BD6" w:rsidRDefault="00BC156E" w:rsidP="00502BD6">
            <w:pPr>
              <w:tabs>
                <w:tab w:val="left" w:pos="426"/>
                <w:tab w:val="left" w:pos="567"/>
              </w:tabs>
              <w:spacing w:line="360" w:lineRule="auto"/>
              <w:jc w:val="center"/>
              <w:rPr>
                <w:color w:val="auto"/>
                <w:lang w:val="en-US"/>
              </w:rPr>
            </w:pPr>
            <w:r w:rsidRPr="00502BD6">
              <w:rPr>
                <w:color w:val="auto"/>
                <w:lang w:val="en-US"/>
              </w:rPr>
              <w:t>Phân loại phân tử</w:t>
            </w:r>
            <w:r w:rsidR="00E320CE" w:rsidRPr="00502BD6">
              <w:rPr>
                <w:color w:val="auto"/>
              </w:rPr>
              <w:t xml:space="preserve"> </w:t>
            </w:r>
          </w:p>
        </w:tc>
        <w:tc>
          <w:tcPr>
            <w:tcW w:w="1735" w:type="pct"/>
          </w:tcPr>
          <w:p w14:paraId="7A461C1B" w14:textId="29E0A790" w:rsidR="00BC156E" w:rsidRPr="00502BD6" w:rsidRDefault="001723B1" w:rsidP="00502BD6">
            <w:pPr>
              <w:tabs>
                <w:tab w:val="left" w:pos="426"/>
                <w:tab w:val="left" w:pos="567"/>
              </w:tabs>
              <w:spacing w:line="360" w:lineRule="auto"/>
              <w:jc w:val="center"/>
              <w:cnfStyle w:val="100000000000" w:firstRow="1" w:lastRow="0" w:firstColumn="0" w:lastColumn="0" w:oddVBand="0" w:evenVBand="0" w:oddHBand="0" w:evenHBand="0" w:firstRowFirstColumn="0" w:firstRowLastColumn="0" w:lastRowFirstColumn="0" w:lastRowLastColumn="0"/>
              <w:rPr>
                <w:color w:val="auto"/>
                <w:lang w:val="en-US"/>
              </w:rPr>
            </w:pPr>
            <w:r w:rsidRPr="00502BD6">
              <w:rPr>
                <w:color w:val="auto"/>
              </w:rPr>
              <w:t>Số BN</w:t>
            </w:r>
            <w:r w:rsidR="00BC156E" w:rsidRPr="00502BD6">
              <w:rPr>
                <w:color w:val="auto"/>
              </w:rPr>
              <w:t xml:space="preserve"> </w:t>
            </w:r>
          </w:p>
        </w:tc>
        <w:tc>
          <w:tcPr>
            <w:tcW w:w="985" w:type="pct"/>
          </w:tcPr>
          <w:p w14:paraId="6EB14100" w14:textId="5787B5B4" w:rsidR="00BC156E" w:rsidRPr="00502BD6" w:rsidRDefault="001723B1" w:rsidP="00502BD6">
            <w:pPr>
              <w:tabs>
                <w:tab w:val="left" w:pos="426"/>
                <w:tab w:val="left" w:pos="567"/>
              </w:tabs>
              <w:spacing w:line="360" w:lineRule="auto"/>
              <w:jc w:val="center"/>
              <w:cnfStyle w:val="100000000000" w:firstRow="1" w:lastRow="0" w:firstColumn="0" w:lastColumn="0" w:oddVBand="0" w:evenVBand="0" w:oddHBand="0" w:evenHBand="0" w:firstRowFirstColumn="0" w:firstRowLastColumn="0" w:lastRowFirstColumn="0" w:lastRowLastColumn="0"/>
              <w:rPr>
                <w:color w:val="auto"/>
                <w:lang w:val="en-US"/>
              </w:rPr>
            </w:pPr>
            <w:r w:rsidRPr="00502BD6">
              <w:rPr>
                <w:color w:val="auto"/>
              </w:rPr>
              <w:t>Tỉ lệ %</w:t>
            </w:r>
          </w:p>
        </w:tc>
      </w:tr>
      <w:tr w:rsidR="00502BD6" w:rsidRPr="00502BD6" w14:paraId="4B758820" w14:textId="77777777" w:rsidTr="00F97565">
        <w:trPr>
          <w:cnfStyle w:val="000000100000" w:firstRow="0" w:lastRow="0" w:firstColumn="0" w:lastColumn="0" w:oddVBand="0" w:evenVBand="0" w:oddHBand="1" w:evenHBand="0" w:firstRowFirstColumn="0" w:firstRowLastColumn="0" w:lastRowFirstColumn="0" w:lastRowLastColumn="0"/>
          <w:trHeight w:val="501"/>
        </w:trPr>
        <w:tc>
          <w:tcPr>
            <w:cnfStyle w:val="001000000000" w:firstRow="0" w:lastRow="0" w:firstColumn="1" w:lastColumn="0" w:oddVBand="0" w:evenVBand="0" w:oddHBand="0" w:evenHBand="0" w:firstRowFirstColumn="0" w:firstRowLastColumn="0" w:lastRowFirstColumn="0" w:lastRowLastColumn="0"/>
            <w:tcW w:w="2280" w:type="pct"/>
          </w:tcPr>
          <w:p w14:paraId="1F95410F" w14:textId="77777777" w:rsidR="00890A97" w:rsidRPr="00502BD6" w:rsidRDefault="00890A97" w:rsidP="00502BD6">
            <w:pPr>
              <w:tabs>
                <w:tab w:val="left" w:pos="426"/>
                <w:tab w:val="left" w:pos="567"/>
              </w:tabs>
              <w:spacing w:line="360" w:lineRule="auto"/>
              <w:rPr>
                <w:b w:val="0"/>
                <w:bCs w:val="0"/>
                <w:color w:val="auto"/>
                <w:lang w:val="en-US"/>
              </w:rPr>
            </w:pPr>
            <w:r w:rsidRPr="00502BD6">
              <w:rPr>
                <w:b w:val="0"/>
                <w:bCs w:val="0"/>
                <w:color w:val="auto"/>
                <w:lang w:val="en-US"/>
              </w:rPr>
              <w:t>Luminal A</w:t>
            </w:r>
          </w:p>
        </w:tc>
        <w:tc>
          <w:tcPr>
            <w:tcW w:w="1735" w:type="pct"/>
          </w:tcPr>
          <w:p w14:paraId="3BED8DC1" w14:textId="77777777" w:rsidR="00890A97" w:rsidRPr="00502BD6" w:rsidRDefault="00890A97" w:rsidP="00502BD6">
            <w:pPr>
              <w:tabs>
                <w:tab w:val="left" w:pos="426"/>
                <w:tab w:val="left" w:pos="567"/>
              </w:tabs>
              <w:spacing w:line="360" w:lineRule="auto"/>
              <w:jc w:val="center"/>
              <w:cnfStyle w:val="000000100000" w:firstRow="0" w:lastRow="0" w:firstColumn="0" w:lastColumn="0" w:oddVBand="0" w:evenVBand="0" w:oddHBand="1" w:evenHBand="0" w:firstRowFirstColumn="0" w:firstRowLastColumn="0" w:lastRowFirstColumn="0" w:lastRowLastColumn="0"/>
              <w:rPr>
                <w:color w:val="auto"/>
                <w:lang w:val="en-US"/>
              </w:rPr>
            </w:pPr>
            <w:r w:rsidRPr="00502BD6">
              <w:rPr>
                <w:color w:val="auto"/>
              </w:rPr>
              <w:t>29</w:t>
            </w:r>
          </w:p>
        </w:tc>
        <w:tc>
          <w:tcPr>
            <w:tcW w:w="985" w:type="pct"/>
          </w:tcPr>
          <w:p w14:paraId="2363EC86" w14:textId="77777777" w:rsidR="00890A97" w:rsidRPr="00502BD6" w:rsidRDefault="00890A97" w:rsidP="00502BD6">
            <w:pPr>
              <w:tabs>
                <w:tab w:val="left" w:pos="426"/>
                <w:tab w:val="left" w:pos="567"/>
              </w:tabs>
              <w:spacing w:line="360" w:lineRule="auto"/>
              <w:jc w:val="center"/>
              <w:cnfStyle w:val="000000100000" w:firstRow="0" w:lastRow="0" w:firstColumn="0" w:lastColumn="0" w:oddVBand="0" w:evenVBand="0" w:oddHBand="1" w:evenHBand="0" w:firstRowFirstColumn="0" w:firstRowLastColumn="0" w:lastRowFirstColumn="0" w:lastRowLastColumn="0"/>
              <w:rPr>
                <w:color w:val="auto"/>
                <w:lang w:val="en-US"/>
              </w:rPr>
            </w:pPr>
            <w:r w:rsidRPr="00502BD6">
              <w:rPr>
                <w:color w:val="auto"/>
              </w:rPr>
              <w:t>11,60</w:t>
            </w:r>
          </w:p>
        </w:tc>
      </w:tr>
      <w:tr w:rsidR="00502BD6" w:rsidRPr="00502BD6" w14:paraId="3BC3A1A7" w14:textId="77777777" w:rsidTr="00F97565">
        <w:trPr>
          <w:trHeight w:val="461"/>
        </w:trPr>
        <w:tc>
          <w:tcPr>
            <w:cnfStyle w:val="001000000000" w:firstRow="0" w:lastRow="0" w:firstColumn="1" w:lastColumn="0" w:oddVBand="0" w:evenVBand="0" w:oddHBand="0" w:evenHBand="0" w:firstRowFirstColumn="0" w:firstRowLastColumn="0" w:lastRowFirstColumn="0" w:lastRowLastColumn="0"/>
            <w:tcW w:w="2280" w:type="pct"/>
          </w:tcPr>
          <w:p w14:paraId="76F41D59" w14:textId="1366621E" w:rsidR="00890A97" w:rsidRPr="00502BD6" w:rsidRDefault="00890A97" w:rsidP="00502BD6">
            <w:pPr>
              <w:tabs>
                <w:tab w:val="left" w:pos="426"/>
                <w:tab w:val="left" w:pos="567"/>
              </w:tabs>
              <w:spacing w:line="360" w:lineRule="auto"/>
              <w:rPr>
                <w:b w:val="0"/>
                <w:bCs w:val="0"/>
                <w:color w:val="auto"/>
                <w:lang w:val="en-US"/>
              </w:rPr>
            </w:pPr>
            <w:r w:rsidRPr="00502BD6">
              <w:rPr>
                <w:b w:val="0"/>
                <w:bCs w:val="0"/>
                <w:color w:val="auto"/>
                <w:lang w:val="en-US"/>
              </w:rPr>
              <w:t>Luminal B/HER2(</w:t>
            </w:r>
            <w:r w:rsidR="0089741F">
              <w:rPr>
                <w:b w:val="0"/>
                <w:bCs w:val="0"/>
                <w:color w:val="auto"/>
                <w:lang w:val="en-US"/>
              </w:rPr>
              <w:t>-</w:t>
            </w:r>
            <w:r w:rsidRPr="00502BD6">
              <w:rPr>
                <w:b w:val="0"/>
                <w:bCs w:val="0"/>
                <w:color w:val="auto"/>
                <w:lang w:val="en-US"/>
              </w:rPr>
              <w:t>)</w:t>
            </w:r>
          </w:p>
        </w:tc>
        <w:tc>
          <w:tcPr>
            <w:tcW w:w="1735" w:type="pct"/>
          </w:tcPr>
          <w:p w14:paraId="0E16C47D" w14:textId="77777777" w:rsidR="00890A97" w:rsidRPr="00502BD6" w:rsidRDefault="00890A97" w:rsidP="00502BD6">
            <w:pPr>
              <w:tabs>
                <w:tab w:val="left" w:pos="426"/>
                <w:tab w:val="left" w:pos="567"/>
              </w:tabs>
              <w:spacing w:line="360" w:lineRule="auto"/>
              <w:jc w:val="center"/>
              <w:cnfStyle w:val="000000000000" w:firstRow="0" w:lastRow="0" w:firstColumn="0" w:lastColumn="0" w:oddVBand="0" w:evenVBand="0" w:oddHBand="0" w:evenHBand="0" w:firstRowFirstColumn="0" w:firstRowLastColumn="0" w:lastRowFirstColumn="0" w:lastRowLastColumn="0"/>
              <w:rPr>
                <w:color w:val="auto"/>
                <w:lang w:val="en-US"/>
              </w:rPr>
            </w:pPr>
            <w:r w:rsidRPr="00502BD6">
              <w:rPr>
                <w:color w:val="auto"/>
              </w:rPr>
              <w:t>86</w:t>
            </w:r>
          </w:p>
        </w:tc>
        <w:tc>
          <w:tcPr>
            <w:tcW w:w="985" w:type="pct"/>
          </w:tcPr>
          <w:p w14:paraId="1A7CAB48" w14:textId="77777777" w:rsidR="00890A97" w:rsidRPr="00502BD6" w:rsidRDefault="00890A97" w:rsidP="00502BD6">
            <w:pPr>
              <w:tabs>
                <w:tab w:val="left" w:pos="426"/>
                <w:tab w:val="left" w:pos="567"/>
              </w:tabs>
              <w:spacing w:line="360" w:lineRule="auto"/>
              <w:jc w:val="center"/>
              <w:cnfStyle w:val="000000000000" w:firstRow="0" w:lastRow="0" w:firstColumn="0" w:lastColumn="0" w:oddVBand="0" w:evenVBand="0" w:oddHBand="0" w:evenHBand="0" w:firstRowFirstColumn="0" w:firstRowLastColumn="0" w:lastRowFirstColumn="0" w:lastRowLastColumn="0"/>
              <w:rPr>
                <w:color w:val="auto"/>
                <w:lang w:val="en-US"/>
              </w:rPr>
            </w:pPr>
            <w:r w:rsidRPr="00502BD6">
              <w:rPr>
                <w:color w:val="auto"/>
              </w:rPr>
              <w:t>34,40</w:t>
            </w:r>
          </w:p>
        </w:tc>
      </w:tr>
      <w:tr w:rsidR="00502BD6" w:rsidRPr="00502BD6" w14:paraId="7064BAAD" w14:textId="77777777" w:rsidTr="00F97565">
        <w:trPr>
          <w:cnfStyle w:val="000000100000" w:firstRow="0" w:lastRow="0" w:firstColumn="0" w:lastColumn="0" w:oddVBand="0" w:evenVBand="0" w:oddHBand="1" w:evenHBand="0" w:firstRowFirstColumn="0" w:firstRowLastColumn="0" w:lastRowFirstColumn="0" w:lastRowLastColumn="0"/>
          <w:trHeight w:val="484"/>
        </w:trPr>
        <w:tc>
          <w:tcPr>
            <w:cnfStyle w:val="001000000000" w:firstRow="0" w:lastRow="0" w:firstColumn="1" w:lastColumn="0" w:oddVBand="0" w:evenVBand="0" w:oddHBand="0" w:evenHBand="0" w:firstRowFirstColumn="0" w:firstRowLastColumn="0" w:lastRowFirstColumn="0" w:lastRowLastColumn="0"/>
            <w:tcW w:w="2280" w:type="pct"/>
          </w:tcPr>
          <w:p w14:paraId="5B1D5BDB" w14:textId="441A3404" w:rsidR="00890A97" w:rsidRPr="00502BD6" w:rsidRDefault="00890A97" w:rsidP="00502BD6">
            <w:pPr>
              <w:tabs>
                <w:tab w:val="left" w:pos="426"/>
                <w:tab w:val="left" w:pos="567"/>
              </w:tabs>
              <w:spacing w:line="360" w:lineRule="auto"/>
              <w:rPr>
                <w:b w:val="0"/>
                <w:bCs w:val="0"/>
                <w:color w:val="auto"/>
                <w:lang w:val="en-US"/>
              </w:rPr>
            </w:pPr>
            <w:r w:rsidRPr="00502BD6">
              <w:rPr>
                <w:b w:val="0"/>
                <w:bCs w:val="0"/>
                <w:color w:val="auto"/>
                <w:lang w:val="en-US"/>
              </w:rPr>
              <w:t>Luminal B/</w:t>
            </w:r>
            <w:r w:rsidR="000E402D">
              <w:rPr>
                <w:b w:val="0"/>
                <w:bCs w:val="0"/>
                <w:color w:val="auto"/>
                <w:lang w:val="en-US"/>
              </w:rPr>
              <w:t xml:space="preserve">HER2 </w:t>
            </w:r>
            <w:r w:rsidR="004B11CC">
              <w:rPr>
                <w:b w:val="0"/>
                <w:bCs w:val="0"/>
                <w:color w:val="auto"/>
                <w:lang w:val="en-US"/>
              </w:rPr>
              <w:t>dương tính</w:t>
            </w:r>
          </w:p>
        </w:tc>
        <w:tc>
          <w:tcPr>
            <w:tcW w:w="1735" w:type="pct"/>
          </w:tcPr>
          <w:p w14:paraId="1059D8BF" w14:textId="77777777" w:rsidR="00890A97" w:rsidRPr="00502BD6" w:rsidRDefault="00890A97" w:rsidP="00502BD6">
            <w:pPr>
              <w:tabs>
                <w:tab w:val="left" w:pos="426"/>
                <w:tab w:val="left" w:pos="567"/>
              </w:tabs>
              <w:spacing w:line="360" w:lineRule="auto"/>
              <w:jc w:val="center"/>
              <w:cnfStyle w:val="000000100000" w:firstRow="0" w:lastRow="0" w:firstColumn="0" w:lastColumn="0" w:oddVBand="0" w:evenVBand="0" w:oddHBand="1" w:evenHBand="0" w:firstRowFirstColumn="0" w:firstRowLastColumn="0" w:lastRowFirstColumn="0" w:lastRowLastColumn="0"/>
              <w:rPr>
                <w:color w:val="auto"/>
                <w:lang w:val="en-US"/>
              </w:rPr>
            </w:pPr>
            <w:r w:rsidRPr="00502BD6">
              <w:rPr>
                <w:color w:val="auto"/>
              </w:rPr>
              <w:t>53</w:t>
            </w:r>
          </w:p>
        </w:tc>
        <w:tc>
          <w:tcPr>
            <w:tcW w:w="985" w:type="pct"/>
          </w:tcPr>
          <w:p w14:paraId="61DCD859" w14:textId="77777777" w:rsidR="00890A97" w:rsidRPr="00502BD6" w:rsidRDefault="00890A97" w:rsidP="00502BD6">
            <w:pPr>
              <w:tabs>
                <w:tab w:val="left" w:pos="426"/>
                <w:tab w:val="left" w:pos="567"/>
              </w:tabs>
              <w:spacing w:line="360" w:lineRule="auto"/>
              <w:jc w:val="center"/>
              <w:cnfStyle w:val="000000100000" w:firstRow="0" w:lastRow="0" w:firstColumn="0" w:lastColumn="0" w:oddVBand="0" w:evenVBand="0" w:oddHBand="1" w:evenHBand="0" w:firstRowFirstColumn="0" w:firstRowLastColumn="0" w:lastRowFirstColumn="0" w:lastRowLastColumn="0"/>
              <w:rPr>
                <w:color w:val="auto"/>
                <w:lang w:val="en-US"/>
              </w:rPr>
            </w:pPr>
            <w:r w:rsidRPr="00502BD6">
              <w:rPr>
                <w:color w:val="auto"/>
              </w:rPr>
              <w:t>21,20</w:t>
            </w:r>
          </w:p>
        </w:tc>
      </w:tr>
      <w:tr w:rsidR="00502BD6" w:rsidRPr="00502BD6" w14:paraId="712184A6" w14:textId="77777777" w:rsidTr="00F97565">
        <w:trPr>
          <w:trHeight w:val="290"/>
        </w:trPr>
        <w:tc>
          <w:tcPr>
            <w:cnfStyle w:val="001000000000" w:firstRow="0" w:lastRow="0" w:firstColumn="1" w:lastColumn="0" w:oddVBand="0" w:evenVBand="0" w:oddHBand="0" w:evenHBand="0" w:firstRowFirstColumn="0" w:firstRowLastColumn="0" w:lastRowFirstColumn="0" w:lastRowLastColumn="0"/>
            <w:tcW w:w="2280" w:type="pct"/>
          </w:tcPr>
          <w:p w14:paraId="635A71B6" w14:textId="099F39F5" w:rsidR="00890A97" w:rsidRPr="00502BD6" w:rsidRDefault="000E402D" w:rsidP="00502BD6">
            <w:pPr>
              <w:tabs>
                <w:tab w:val="left" w:pos="426"/>
                <w:tab w:val="left" w:pos="567"/>
              </w:tabs>
              <w:spacing w:line="360" w:lineRule="auto"/>
              <w:rPr>
                <w:b w:val="0"/>
                <w:bCs w:val="0"/>
                <w:color w:val="auto"/>
                <w:lang w:val="en-US"/>
              </w:rPr>
            </w:pPr>
            <w:r>
              <w:rPr>
                <w:b w:val="0"/>
                <w:bCs w:val="0"/>
                <w:color w:val="auto"/>
                <w:lang w:val="en-US"/>
              </w:rPr>
              <w:t xml:space="preserve">HER2 </w:t>
            </w:r>
            <w:r w:rsidR="004B11CC">
              <w:rPr>
                <w:b w:val="0"/>
                <w:bCs w:val="0"/>
                <w:color w:val="auto"/>
                <w:lang w:val="en-US"/>
              </w:rPr>
              <w:t>dương tính</w:t>
            </w:r>
          </w:p>
        </w:tc>
        <w:tc>
          <w:tcPr>
            <w:tcW w:w="1735" w:type="pct"/>
          </w:tcPr>
          <w:p w14:paraId="1FC93E7E" w14:textId="77777777" w:rsidR="00890A97" w:rsidRPr="00502BD6" w:rsidRDefault="00890A97" w:rsidP="00502BD6">
            <w:pPr>
              <w:tabs>
                <w:tab w:val="left" w:pos="426"/>
                <w:tab w:val="left" w:pos="567"/>
              </w:tabs>
              <w:spacing w:line="360" w:lineRule="auto"/>
              <w:jc w:val="center"/>
              <w:cnfStyle w:val="000000000000" w:firstRow="0" w:lastRow="0" w:firstColumn="0" w:lastColumn="0" w:oddVBand="0" w:evenVBand="0" w:oddHBand="0" w:evenHBand="0" w:firstRowFirstColumn="0" w:firstRowLastColumn="0" w:lastRowFirstColumn="0" w:lastRowLastColumn="0"/>
              <w:rPr>
                <w:color w:val="auto"/>
                <w:lang w:val="en-US"/>
              </w:rPr>
            </w:pPr>
            <w:r w:rsidRPr="00502BD6">
              <w:rPr>
                <w:color w:val="auto"/>
              </w:rPr>
              <w:t>50</w:t>
            </w:r>
          </w:p>
        </w:tc>
        <w:tc>
          <w:tcPr>
            <w:tcW w:w="985" w:type="pct"/>
          </w:tcPr>
          <w:p w14:paraId="066F266B" w14:textId="77777777" w:rsidR="00890A97" w:rsidRPr="00502BD6" w:rsidRDefault="00890A97" w:rsidP="00502BD6">
            <w:pPr>
              <w:tabs>
                <w:tab w:val="left" w:pos="426"/>
                <w:tab w:val="left" w:pos="567"/>
              </w:tabs>
              <w:spacing w:line="360" w:lineRule="auto"/>
              <w:jc w:val="center"/>
              <w:cnfStyle w:val="000000000000" w:firstRow="0" w:lastRow="0" w:firstColumn="0" w:lastColumn="0" w:oddVBand="0" w:evenVBand="0" w:oddHBand="0" w:evenHBand="0" w:firstRowFirstColumn="0" w:firstRowLastColumn="0" w:lastRowFirstColumn="0" w:lastRowLastColumn="0"/>
              <w:rPr>
                <w:color w:val="auto"/>
                <w:lang w:val="en-US"/>
              </w:rPr>
            </w:pPr>
            <w:r w:rsidRPr="00502BD6">
              <w:rPr>
                <w:color w:val="auto"/>
              </w:rPr>
              <w:t>20,00</w:t>
            </w:r>
          </w:p>
        </w:tc>
      </w:tr>
      <w:tr w:rsidR="00502BD6" w:rsidRPr="00502BD6" w14:paraId="2FCCF419" w14:textId="77777777" w:rsidTr="00F97565">
        <w:trPr>
          <w:cnfStyle w:val="000000100000" w:firstRow="0" w:lastRow="0" w:firstColumn="0" w:lastColumn="0" w:oddVBand="0" w:evenVBand="0" w:oddHBand="1" w:evenHBand="0" w:firstRowFirstColumn="0" w:firstRowLastColumn="0" w:lastRowFirstColumn="0" w:lastRowLastColumn="0"/>
          <w:trHeight w:val="415"/>
        </w:trPr>
        <w:tc>
          <w:tcPr>
            <w:cnfStyle w:val="001000000000" w:firstRow="0" w:lastRow="0" w:firstColumn="1" w:lastColumn="0" w:oddVBand="0" w:evenVBand="0" w:oddHBand="0" w:evenHBand="0" w:firstRowFirstColumn="0" w:firstRowLastColumn="0" w:lastRowFirstColumn="0" w:lastRowLastColumn="0"/>
            <w:tcW w:w="2280" w:type="pct"/>
          </w:tcPr>
          <w:p w14:paraId="2DEAD3D6" w14:textId="77777777" w:rsidR="00890A97" w:rsidRPr="00502BD6" w:rsidRDefault="00890A97" w:rsidP="00502BD6">
            <w:pPr>
              <w:tabs>
                <w:tab w:val="left" w:pos="426"/>
                <w:tab w:val="left" w:pos="567"/>
              </w:tabs>
              <w:spacing w:line="360" w:lineRule="auto"/>
              <w:rPr>
                <w:b w:val="0"/>
                <w:bCs w:val="0"/>
                <w:color w:val="auto"/>
                <w:lang w:val="en-US"/>
              </w:rPr>
            </w:pPr>
            <w:r w:rsidRPr="00502BD6">
              <w:rPr>
                <w:b w:val="0"/>
                <w:bCs w:val="0"/>
                <w:color w:val="auto"/>
                <w:lang w:val="en-US"/>
              </w:rPr>
              <w:t>TNBC (Triple Negative)</w:t>
            </w:r>
          </w:p>
        </w:tc>
        <w:tc>
          <w:tcPr>
            <w:tcW w:w="1735" w:type="pct"/>
          </w:tcPr>
          <w:p w14:paraId="24CD7237" w14:textId="77777777" w:rsidR="00890A97" w:rsidRPr="00502BD6" w:rsidRDefault="00890A97" w:rsidP="00502BD6">
            <w:pPr>
              <w:tabs>
                <w:tab w:val="left" w:pos="426"/>
                <w:tab w:val="left" w:pos="567"/>
              </w:tabs>
              <w:spacing w:line="360" w:lineRule="auto"/>
              <w:jc w:val="center"/>
              <w:cnfStyle w:val="000000100000" w:firstRow="0" w:lastRow="0" w:firstColumn="0" w:lastColumn="0" w:oddVBand="0" w:evenVBand="0" w:oddHBand="1" w:evenHBand="0" w:firstRowFirstColumn="0" w:firstRowLastColumn="0" w:lastRowFirstColumn="0" w:lastRowLastColumn="0"/>
              <w:rPr>
                <w:color w:val="auto"/>
                <w:lang w:val="en-US"/>
              </w:rPr>
            </w:pPr>
            <w:r w:rsidRPr="00502BD6">
              <w:rPr>
                <w:color w:val="auto"/>
              </w:rPr>
              <w:t>32</w:t>
            </w:r>
          </w:p>
        </w:tc>
        <w:tc>
          <w:tcPr>
            <w:tcW w:w="985" w:type="pct"/>
          </w:tcPr>
          <w:p w14:paraId="78A367AB" w14:textId="77777777" w:rsidR="00890A97" w:rsidRPr="00502BD6" w:rsidRDefault="00890A97" w:rsidP="00502BD6">
            <w:pPr>
              <w:tabs>
                <w:tab w:val="left" w:pos="426"/>
                <w:tab w:val="left" w:pos="567"/>
              </w:tabs>
              <w:spacing w:line="360" w:lineRule="auto"/>
              <w:jc w:val="center"/>
              <w:cnfStyle w:val="000000100000" w:firstRow="0" w:lastRow="0" w:firstColumn="0" w:lastColumn="0" w:oddVBand="0" w:evenVBand="0" w:oddHBand="1" w:evenHBand="0" w:firstRowFirstColumn="0" w:firstRowLastColumn="0" w:lastRowFirstColumn="0" w:lastRowLastColumn="0"/>
              <w:rPr>
                <w:color w:val="auto"/>
                <w:lang w:val="en-US"/>
              </w:rPr>
            </w:pPr>
            <w:r w:rsidRPr="00502BD6">
              <w:rPr>
                <w:color w:val="auto"/>
              </w:rPr>
              <w:t>12,80</w:t>
            </w:r>
          </w:p>
        </w:tc>
      </w:tr>
      <w:tr w:rsidR="00502BD6" w:rsidRPr="00502BD6" w14:paraId="3FF7814B" w14:textId="77777777" w:rsidTr="00F97565">
        <w:trPr>
          <w:trHeight w:val="155"/>
        </w:trPr>
        <w:tc>
          <w:tcPr>
            <w:cnfStyle w:val="001000000000" w:firstRow="0" w:lastRow="0" w:firstColumn="1" w:lastColumn="0" w:oddVBand="0" w:evenVBand="0" w:oddHBand="0" w:evenHBand="0" w:firstRowFirstColumn="0" w:firstRowLastColumn="0" w:lastRowFirstColumn="0" w:lastRowLastColumn="0"/>
            <w:tcW w:w="2280" w:type="pct"/>
          </w:tcPr>
          <w:p w14:paraId="4C8DB481" w14:textId="3E4FD8C6" w:rsidR="00E320CE" w:rsidRPr="00502BD6" w:rsidRDefault="00E320CE" w:rsidP="00502BD6">
            <w:pPr>
              <w:tabs>
                <w:tab w:val="left" w:pos="426"/>
                <w:tab w:val="left" w:pos="567"/>
              </w:tabs>
              <w:spacing w:line="360" w:lineRule="auto"/>
              <w:jc w:val="right"/>
              <w:rPr>
                <w:color w:val="auto"/>
                <w:lang w:val="en-US"/>
              </w:rPr>
            </w:pPr>
            <w:r w:rsidRPr="00502BD6">
              <w:rPr>
                <w:color w:val="auto"/>
                <w:lang w:val="en-US"/>
              </w:rPr>
              <w:t>Tổng</w:t>
            </w:r>
          </w:p>
        </w:tc>
        <w:tc>
          <w:tcPr>
            <w:tcW w:w="1735" w:type="pct"/>
          </w:tcPr>
          <w:p w14:paraId="735294F3" w14:textId="1224DCC7" w:rsidR="00E320CE" w:rsidRPr="00185F30" w:rsidRDefault="00E320CE" w:rsidP="00502BD6">
            <w:pPr>
              <w:tabs>
                <w:tab w:val="left" w:pos="426"/>
                <w:tab w:val="left" w:pos="567"/>
              </w:tabs>
              <w:spacing w:line="360" w:lineRule="auto"/>
              <w:jc w:val="center"/>
              <w:cnfStyle w:val="000000000000" w:firstRow="0" w:lastRow="0" w:firstColumn="0" w:lastColumn="0" w:oddVBand="0" w:evenVBand="0" w:oddHBand="0" w:evenHBand="0" w:firstRowFirstColumn="0" w:firstRowLastColumn="0" w:lastRowFirstColumn="0" w:lastRowLastColumn="0"/>
              <w:rPr>
                <w:b/>
                <w:bCs/>
                <w:color w:val="auto"/>
              </w:rPr>
            </w:pPr>
            <w:r w:rsidRPr="00185F30">
              <w:rPr>
                <w:b/>
                <w:bCs/>
                <w:color w:val="auto"/>
              </w:rPr>
              <w:t>250</w:t>
            </w:r>
          </w:p>
        </w:tc>
        <w:tc>
          <w:tcPr>
            <w:tcW w:w="985" w:type="pct"/>
          </w:tcPr>
          <w:p w14:paraId="42292830" w14:textId="38D17E95" w:rsidR="00E320CE" w:rsidRPr="00185F30" w:rsidRDefault="00A541B0" w:rsidP="00502BD6">
            <w:pPr>
              <w:tabs>
                <w:tab w:val="left" w:pos="426"/>
                <w:tab w:val="left" w:pos="567"/>
              </w:tabs>
              <w:spacing w:line="360" w:lineRule="auto"/>
              <w:jc w:val="center"/>
              <w:cnfStyle w:val="000000000000" w:firstRow="0" w:lastRow="0" w:firstColumn="0" w:lastColumn="0" w:oddVBand="0" w:evenVBand="0" w:oddHBand="0" w:evenHBand="0" w:firstRowFirstColumn="0" w:firstRowLastColumn="0" w:lastRowFirstColumn="0" w:lastRowLastColumn="0"/>
              <w:rPr>
                <w:b/>
                <w:bCs/>
                <w:color w:val="auto"/>
              </w:rPr>
            </w:pPr>
            <w:r w:rsidRPr="00185F30">
              <w:rPr>
                <w:b/>
                <w:bCs/>
                <w:color w:val="auto"/>
              </w:rPr>
              <w:t>100</w:t>
            </w:r>
          </w:p>
        </w:tc>
      </w:tr>
    </w:tbl>
    <w:bookmarkEnd w:id="468"/>
    <w:p w14:paraId="46793B0A" w14:textId="45252E0C" w:rsidR="00860CC8" w:rsidRDefault="00890A97" w:rsidP="00502BD6">
      <w:pPr>
        <w:tabs>
          <w:tab w:val="left" w:pos="426"/>
          <w:tab w:val="left" w:pos="567"/>
        </w:tabs>
        <w:rPr>
          <w:color w:val="auto"/>
        </w:rPr>
      </w:pPr>
      <w:r w:rsidRPr="00502BD6">
        <w:rPr>
          <w:b/>
          <w:bCs/>
          <w:color w:val="auto"/>
        </w:rPr>
        <w:t>* Nhận xét</w:t>
      </w:r>
      <w:r w:rsidR="003C3695" w:rsidRPr="00502BD6">
        <w:rPr>
          <w:b/>
          <w:bCs/>
          <w:color w:val="auto"/>
        </w:rPr>
        <w:t xml:space="preserve">: </w:t>
      </w:r>
      <w:r w:rsidR="00222083" w:rsidRPr="00222083">
        <w:rPr>
          <w:color w:val="auto"/>
        </w:rPr>
        <w:t xml:space="preserve">Phân nhóm phân tử cho thấy Luminal B chiếm ưu thế, trong khi Luminal A có tỉ lệ thấp. HER2 dương tính (đơn thuần hoặc phối hợp) cũng chiếm một tỉ lệ đáng kể. Kết quả này phù hợp với thực tế lâm sàng khi ở bệnh nhân ung thư vú giai đoạn tiến triển, nhóm có tiên lượng tốt như Luminal A thường ít gặp, trong khi các nhóm liên quan đến tăng sinh mạnh (Luminal B, </w:t>
      </w:r>
      <w:r w:rsidR="00483151">
        <w:rPr>
          <w:color w:val="auto"/>
        </w:rPr>
        <w:t>HER2(</w:t>
      </w:r>
      <w:r w:rsidR="00222083" w:rsidRPr="00222083">
        <w:rPr>
          <w:color w:val="auto"/>
        </w:rPr>
        <w:t>+</w:t>
      </w:r>
      <w:r w:rsidR="00483151">
        <w:rPr>
          <w:color w:val="auto"/>
        </w:rPr>
        <w:t>)</w:t>
      </w:r>
      <w:r w:rsidR="00222083" w:rsidRPr="00222083">
        <w:rPr>
          <w:color w:val="auto"/>
        </w:rPr>
        <w:t>) lại chiếm tỷ lệ cao hơn.</w:t>
      </w:r>
    </w:p>
    <w:p w14:paraId="353FBD1D" w14:textId="38E8CD7E" w:rsidR="00890A97" w:rsidRPr="00502BD6" w:rsidRDefault="00890A97" w:rsidP="00D05089">
      <w:pPr>
        <w:pStyle w:val="Heading2"/>
        <w:rPr>
          <w:lang w:val="en-US"/>
        </w:rPr>
      </w:pPr>
      <w:bookmarkStart w:id="469" w:name="_Toc176827704"/>
      <w:bookmarkStart w:id="470" w:name="_Toc183910251"/>
      <w:bookmarkStart w:id="471" w:name="_Toc183910601"/>
      <w:bookmarkStart w:id="472" w:name="_Toc200386713"/>
      <w:r w:rsidRPr="00502BD6">
        <w:lastRenderedPageBreak/>
        <w:t>Kết quả điều trị hóa chất tân bổ trợ</w:t>
      </w:r>
      <w:bookmarkEnd w:id="469"/>
      <w:bookmarkEnd w:id="470"/>
      <w:bookmarkEnd w:id="471"/>
      <w:bookmarkEnd w:id="472"/>
    </w:p>
    <w:p w14:paraId="6946BED3" w14:textId="3DC99A5A" w:rsidR="00890A97" w:rsidRPr="00502BD6" w:rsidRDefault="00780C65" w:rsidP="00D05089">
      <w:pPr>
        <w:pStyle w:val="Heading3"/>
      </w:pPr>
      <w:bookmarkStart w:id="473" w:name="_Toc176827705"/>
      <w:bookmarkStart w:id="474" w:name="_Toc183910252"/>
      <w:bookmarkStart w:id="475" w:name="_Toc183910602"/>
      <w:bookmarkStart w:id="476" w:name="_Toc200386714"/>
      <w:r w:rsidRPr="00502BD6">
        <w:t>Phác đồ sử dụng trong điều trị</w:t>
      </w:r>
      <w:bookmarkEnd w:id="473"/>
      <w:bookmarkEnd w:id="474"/>
      <w:bookmarkEnd w:id="475"/>
      <w:bookmarkEnd w:id="476"/>
    </w:p>
    <w:p w14:paraId="3C4112E8" w14:textId="0A1505B6" w:rsidR="00890A97" w:rsidRPr="00502BD6" w:rsidRDefault="003730FF" w:rsidP="00502BD6">
      <w:pPr>
        <w:pStyle w:val="Caption"/>
        <w:tabs>
          <w:tab w:val="left" w:pos="426"/>
          <w:tab w:val="left" w:pos="567"/>
        </w:tabs>
        <w:rPr>
          <w:b w:val="0"/>
          <w:bCs w:val="0"/>
        </w:rPr>
      </w:pPr>
      <w:bookmarkStart w:id="477" w:name="_Toc180340104"/>
      <w:bookmarkStart w:id="478" w:name="_Toc181114699"/>
      <w:bookmarkStart w:id="479" w:name="_Toc181184671"/>
      <w:bookmarkStart w:id="480" w:name="_Toc185227056"/>
      <w:bookmarkStart w:id="481" w:name="_Toc185783167"/>
      <w:bookmarkStart w:id="482" w:name="_Toc186563442"/>
      <w:bookmarkStart w:id="483" w:name="_Toc186563484"/>
      <w:bookmarkStart w:id="484" w:name="_Toc186883964"/>
      <w:bookmarkStart w:id="485" w:name="_Toc190441778"/>
      <w:bookmarkStart w:id="486" w:name="_Toc194803489"/>
      <w:bookmarkStart w:id="487" w:name="_Toc198142174"/>
      <w:bookmarkStart w:id="488" w:name="_Toc199286338"/>
      <w:bookmarkStart w:id="489" w:name="_Toc199294382"/>
      <w:bookmarkStart w:id="490" w:name="_Toc206775514"/>
      <w:bookmarkStart w:id="491" w:name="_Toc174888729"/>
      <w:bookmarkStart w:id="492" w:name="_Toc180031814"/>
      <w:bookmarkStart w:id="493" w:name="_Toc180160643"/>
      <w:r w:rsidRPr="00502BD6">
        <w:rPr>
          <w:rStyle w:val="1BangChar"/>
          <w:b/>
          <w:bCs w:val="0"/>
        </w:rPr>
        <w:t xml:space="preserve">Bảng </w:t>
      </w:r>
      <w:r w:rsidR="00FF070D" w:rsidRPr="00502BD6">
        <w:rPr>
          <w:rStyle w:val="1BangChar"/>
          <w:b/>
          <w:bCs w:val="0"/>
        </w:rPr>
        <w:fldChar w:fldCharType="begin"/>
      </w:r>
      <w:r w:rsidR="00FF070D" w:rsidRPr="00502BD6">
        <w:rPr>
          <w:rStyle w:val="1BangChar"/>
          <w:b/>
          <w:bCs w:val="0"/>
        </w:rPr>
        <w:instrText xml:space="preserve"> STYLEREF 1 \s </w:instrText>
      </w:r>
      <w:r w:rsidR="00FF070D" w:rsidRPr="00502BD6">
        <w:rPr>
          <w:rStyle w:val="1BangChar"/>
          <w:b/>
          <w:bCs w:val="0"/>
        </w:rPr>
        <w:fldChar w:fldCharType="separate"/>
      </w:r>
      <w:r w:rsidR="00F709E8">
        <w:rPr>
          <w:rStyle w:val="1BangChar"/>
          <w:b/>
          <w:bCs w:val="0"/>
          <w:noProof/>
        </w:rPr>
        <w:t>3</w:t>
      </w:r>
      <w:r w:rsidR="00FF070D" w:rsidRPr="00502BD6">
        <w:rPr>
          <w:rStyle w:val="1BangChar"/>
          <w:b/>
          <w:bCs w:val="0"/>
        </w:rPr>
        <w:fldChar w:fldCharType="end"/>
      </w:r>
      <w:r w:rsidR="00FF070D" w:rsidRPr="00502BD6">
        <w:rPr>
          <w:rStyle w:val="1BangChar"/>
          <w:b/>
          <w:bCs w:val="0"/>
        </w:rPr>
        <w:t>.</w:t>
      </w:r>
      <w:r w:rsidR="00EC24F3" w:rsidRPr="00502BD6">
        <w:rPr>
          <w:rStyle w:val="1BangChar"/>
          <w:b/>
          <w:bCs w:val="0"/>
        </w:rPr>
        <w:t>12</w:t>
      </w:r>
      <w:r w:rsidR="00890A97" w:rsidRPr="00502BD6">
        <w:rPr>
          <w:rStyle w:val="1BangChar"/>
          <w:b/>
          <w:bCs w:val="0"/>
        </w:rPr>
        <w:t>.</w:t>
      </w:r>
      <w:r w:rsidR="00890A97" w:rsidRPr="00502BD6">
        <w:rPr>
          <w:rStyle w:val="1BangChar"/>
        </w:rPr>
        <w:t xml:space="preserve"> </w:t>
      </w:r>
      <w:r w:rsidR="00C25216" w:rsidRPr="00502BD6">
        <w:rPr>
          <w:rStyle w:val="1BangChar"/>
        </w:rPr>
        <w:t>P</w:t>
      </w:r>
      <w:r w:rsidR="00890A97" w:rsidRPr="00502BD6">
        <w:rPr>
          <w:rStyle w:val="1BangChar"/>
        </w:rPr>
        <w:t>hác đồ điều trị sử dụng trong nghiên</w:t>
      </w:r>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r w:rsidR="00890A97" w:rsidRPr="00502BD6">
        <w:rPr>
          <w:b w:val="0"/>
          <w:bCs w:val="0"/>
        </w:rPr>
        <w:t xml:space="preserve"> cứu</w:t>
      </w:r>
      <w:bookmarkEnd w:id="491"/>
      <w:bookmarkEnd w:id="492"/>
      <w:bookmarkEnd w:id="493"/>
    </w:p>
    <w:tbl>
      <w:tblPr>
        <w:tblStyle w:val="PlainTable2"/>
        <w:tblW w:w="5000" w:type="pct"/>
        <w:tblBorders>
          <w:top w:val="single" w:sz="12" w:space="0" w:color="auto"/>
          <w:left w:val="single" w:sz="12" w:space="0" w:color="auto"/>
          <w:bottom w:val="single" w:sz="12" w:space="0" w:color="auto"/>
          <w:right w:val="single" w:sz="12" w:space="0" w:color="auto"/>
          <w:insideH w:val="single" w:sz="8" w:space="0" w:color="auto"/>
          <w:insideV w:val="single" w:sz="8" w:space="0" w:color="auto"/>
        </w:tblBorders>
        <w:tblLook w:val="04A0" w:firstRow="1" w:lastRow="0" w:firstColumn="1" w:lastColumn="0" w:noHBand="0" w:noVBand="1"/>
      </w:tblPr>
      <w:tblGrid>
        <w:gridCol w:w="3384"/>
        <w:gridCol w:w="1886"/>
        <w:gridCol w:w="1886"/>
        <w:gridCol w:w="1886"/>
      </w:tblGrid>
      <w:tr w:rsidR="003A1021" w:rsidRPr="00502BD6" w14:paraId="341E7094" w14:textId="77777777" w:rsidTr="00E6178F">
        <w:trPr>
          <w:cnfStyle w:val="100000000000" w:firstRow="1" w:lastRow="0" w:firstColumn="0" w:lastColumn="0" w:oddVBand="0" w:evenVBand="0" w:oddHBand="0" w:evenHBand="0" w:firstRowFirstColumn="0" w:firstRowLastColumn="0" w:lastRowFirstColumn="0" w:lastRowLastColumn="0"/>
          <w:trHeight w:val="835"/>
        </w:trPr>
        <w:tc>
          <w:tcPr>
            <w:cnfStyle w:val="001000000000" w:firstRow="0" w:lastRow="0" w:firstColumn="1" w:lastColumn="0" w:oddVBand="0" w:evenVBand="0" w:oddHBand="0" w:evenHBand="0" w:firstRowFirstColumn="0" w:firstRowLastColumn="0" w:lastRowFirstColumn="0" w:lastRowLastColumn="0"/>
            <w:tcW w:w="1871" w:type="pct"/>
            <w:noWrap/>
          </w:tcPr>
          <w:p w14:paraId="5410807C" w14:textId="27035DD3" w:rsidR="003A1021" w:rsidRPr="00E00ACB" w:rsidRDefault="003A1021" w:rsidP="00502BD6">
            <w:pPr>
              <w:tabs>
                <w:tab w:val="left" w:pos="426"/>
                <w:tab w:val="left" w:pos="567"/>
              </w:tabs>
              <w:spacing w:line="360" w:lineRule="auto"/>
              <w:jc w:val="center"/>
              <w:rPr>
                <w:color w:val="auto"/>
              </w:rPr>
            </w:pPr>
            <w:r w:rsidRPr="00E00ACB">
              <w:rPr>
                <w:color w:val="auto"/>
              </w:rPr>
              <w:t xml:space="preserve">Phác đồ </w:t>
            </w:r>
          </w:p>
        </w:tc>
        <w:tc>
          <w:tcPr>
            <w:tcW w:w="1043" w:type="pct"/>
          </w:tcPr>
          <w:p w14:paraId="693FB7D1" w14:textId="77777777" w:rsidR="003A1021" w:rsidRPr="00E00ACB" w:rsidRDefault="003A1021" w:rsidP="00502BD6">
            <w:pPr>
              <w:tabs>
                <w:tab w:val="left" w:pos="426"/>
                <w:tab w:val="left" w:pos="567"/>
              </w:tabs>
              <w:jc w:val="center"/>
              <w:cnfStyle w:val="100000000000" w:firstRow="1" w:lastRow="0" w:firstColumn="0" w:lastColumn="0" w:oddVBand="0" w:evenVBand="0" w:oddHBand="0" w:evenHBand="0" w:firstRowFirstColumn="0" w:firstRowLastColumn="0" w:lastRowFirstColumn="0" w:lastRowLastColumn="0"/>
              <w:rPr>
                <w:b w:val="0"/>
                <w:bCs w:val="0"/>
                <w:color w:val="auto"/>
              </w:rPr>
            </w:pPr>
            <w:r w:rsidRPr="00E00ACB">
              <w:rPr>
                <w:color w:val="auto"/>
              </w:rPr>
              <w:t>Liều dày</w:t>
            </w:r>
          </w:p>
          <w:p w14:paraId="69E11354" w14:textId="4C7BCD81" w:rsidR="003A1021" w:rsidRPr="00E00ACB" w:rsidRDefault="003A1021" w:rsidP="008E3BD7">
            <w:pPr>
              <w:tabs>
                <w:tab w:val="left" w:pos="426"/>
                <w:tab w:val="left" w:pos="567"/>
              </w:tabs>
              <w:jc w:val="center"/>
              <w:cnfStyle w:val="100000000000" w:firstRow="1" w:lastRow="0" w:firstColumn="0" w:lastColumn="0" w:oddVBand="0" w:evenVBand="0" w:oddHBand="0" w:evenHBand="0" w:firstRowFirstColumn="0" w:firstRowLastColumn="0" w:lastRowFirstColumn="0" w:lastRowLastColumn="0"/>
              <w:rPr>
                <w:color w:val="auto"/>
              </w:rPr>
            </w:pPr>
            <w:r>
              <w:rPr>
                <w:color w:val="auto"/>
              </w:rPr>
              <w:t>n (%)</w:t>
            </w:r>
          </w:p>
        </w:tc>
        <w:tc>
          <w:tcPr>
            <w:tcW w:w="1043" w:type="pct"/>
          </w:tcPr>
          <w:p w14:paraId="336CC5CE" w14:textId="77777777" w:rsidR="003A1021" w:rsidRPr="00E00ACB" w:rsidRDefault="003A1021" w:rsidP="00502BD6">
            <w:pPr>
              <w:tabs>
                <w:tab w:val="left" w:pos="426"/>
                <w:tab w:val="left" w:pos="567"/>
              </w:tabs>
              <w:jc w:val="center"/>
              <w:cnfStyle w:val="100000000000" w:firstRow="1" w:lastRow="0" w:firstColumn="0" w:lastColumn="0" w:oddVBand="0" w:evenVBand="0" w:oddHBand="0" w:evenHBand="0" w:firstRowFirstColumn="0" w:firstRowLastColumn="0" w:lastRowFirstColumn="0" w:lastRowLastColumn="0"/>
              <w:rPr>
                <w:b w:val="0"/>
                <w:bCs w:val="0"/>
                <w:color w:val="auto"/>
              </w:rPr>
            </w:pPr>
            <w:r w:rsidRPr="00E00ACB">
              <w:rPr>
                <w:color w:val="auto"/>
              </w:rPr>
              <w:t>Liều thưa</w:t>
            </w:r>
          </w:p>
          <w:p w14:paraId="257EB4F3" w14:textId="6EED3EE2" w:rsidR="003A1021" w:rsidRPr="00E00ACB" w:rsidRDefault="003A1021" w:rsidP="008E3BD7">
            <w:pPr>
              <w:tabs>
                <w:tab w:val="left" w:pos="426"/>
                <w:tab w:val="left" w:pos="567"/>
              </w:tabs>
              <w:jc w:val="center"/>
              <w:cnfStyle w:val="100000000000" w:firstRow="1" w:lastRow="0" w:firstColumn="0" w:lastColumn="0" w:oddVBand="0" w:evenVBand="0" w:oddHBand="0" w:evenHBand="0" w:firstRowFirstColumn="0" w:firstRowLastColumn="0" w:lastRowFirstColumn="0" w:lastRowLastColumn="0"/>
              <w:rPr>
                <w:color w:val="auto"/>
              </w:rPr>
            </w:pPr>
            <w:r w:rsidRPr="00A65F6F">
              <w:rPr>
                <w:color w:val="auto"/>
              </w:rPr>
              <w:t>n (%)</w:t>
            </w:r>
          </w:p>
        </w:tc>
        <w:tc>
          <w:tcPr>
            <w:tcW w:w="1043" w:type="pct"/>
            <w:noWrap/>
          </w:tcPr>
          <w:p w14:paraId="63987144" w14:textId="77777777" w:rsidR="003A1021" w:rsidRPr="00E00ACB" w:rsidRDefault="003A1021" w:rsidP="003A1021">
            <w:pPr>
              <w:tabs>
                <w:tab w:val="left" w:pos="426"/>
                <w:tab w:val="left" w:pos="567"/>
              </w:tabs>
              <w:jc w:val="center"/>
              <w:cnfStyle w:val="100000000000" w:firstRow="1" w:lastRow="0" w:firstColumn="0" w:lastColumn="0" w:oddVBand="0" w:evenVBand="0" w:oddHBand="0" w:evenHBand="0" w:firstRowFirstColumn="0" w:firstRowLastColumn="0" w:lastRowFirstColumn="0" w:lastRowLastColumn="0"/>
              <w:rPr>
                <w:b w:val="0"/>
                <w:bCs w:val="0"/>
                <w:color w:val="auto"/>
              </w:rPr>
            </w:pPr>
            <w:r w:rsidRPr="00E00ACB">
              <w:rPr>
                <w:color w:val="auto"/>
              </w:rPr>
              <w:t>Tổng</w:t>
            </w:r>
          </w:p>
          <w:p w14:paraId="181DF987" w14:textId="6A3E3224" w:rsidR="003A1021" w:rsidRPr="00E00ACB" w:rsidRDefault="003A1021" w:rsidP="003A1021">
            <w:pPr>
              <w:tabs>
                <w:tab w:val="left" w:pos="426"/>
                <w:tab w:val="left" w:pos="567"/>
              </w:tabs>
              <w:jc w:val="center"/>
              <w:cnfStyle w:val="100000000000" w:firstRow="1" w:lastRow="0" w:firstColumn="0" w:lastColumn="0" w:oddVBand="0" w:evenVBand="0" w:oddHBand="0" w:evenHBand="0" w:firstRowFirstColumn="0" w:firstRowLastColumn="0" w:lastRowFirstColumn="0" w:lastRowLastColumn="0"/>
              <w:rPr>
                <w:color w:val="auto"/>
              </w:rPr>
            </w:pPr>
            <w:r w:rsidRPr="00A65F6F">
              <w:rPr>
                <w:color w:val="auto"/>
              </w:rPr>
              <w:t>n (%)</w:t>
            </w:r>
          </w:p>
        </w:tc>
      </w:tr>
      <w:tr w:rsidR="008E3BD7" w:rsidRPr="00502BD6" w14:paraId="05B6E9AC" w14:textId="77777777" w:rsidTr="003A1021">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1871" w:type="pct"/>
            <w:noWrap/>
          </w:tcPr>
          <w:p w14:paraId="7A2F4937" w14:textId="1865D64E" w:rsidR="008E3BD7" w:rsidRPr="00E00ACB" w:rsidRDefault="008E3BD7" w:rsidP="008E3BD7">
            <w:pPr>
              <w:tabs>
                <w:tab w:val="left" w:pos="426"/>
                <w:tab w:val="left" w:pos="567"/>
              </w:tabs>
              <w:spacing w:before="120" w:line="360" w:lineRule="auto"/>
              <w:jc w:val="left"/>
              <w:rPr>
                <w:b w:val="0"/>
                <w:bCs w:val="0"/>
                <w:color w:val="auto"/>
              </w:rPr>
            </w:pPr>
            <w:r w:rsidRPr="00E00ACB">
              <w:rPr>
                <w:b w:val="0"/>
                <w:bCs w:val="0"/>
                <w:color w:val="auto"/>
              </w:rPr>
              <w:t>Không có Anthracycline</w:t>
            </w:r>
          </w:p>
        </w:tc>
        <w:tc>
          <w:tcPr>
            <w:tcW w:w="1043" w:type="pct"/>
          </w:tcPr>
          <w:p w14:paraId="35C7F7EF" w14:textId="2D5B222A" w:rsidR="008E3BD7" w:rsidRPr="00E00ACB" w:rsidRDefault="008E3BD7" w:rsidP="00050F44">
            <w:pPr>
              <w:tabs>
                <w:tab w:val="left" w:pos="426"/>
                <w:tab w:val="left" w:pos="567"/>
              </w:tabs>
              <w:spacing w:line="360" w:lineRule="auto"/>
              <w:jc w:val="center"/>
              <w:cnfStyle w:val="000000100000" w:firstRow="0" w:lastRow="0" w:firstColumn="0" w:lastColumn="0" w:oddVBand="0" w:evenVBand="0" w:oddHBand="1" w:evenHBand="0" w:firstRowFirstColumn="0" w:firstRowLastColumn="0" w:lastRowFirstColumn="0" w:lastRowLastColumn="0"/>
              <w:rPr>
                <w:color w:val="auto"/>
              </w:rPr>
            </w:pPr>
            <w:r>
              <w:rPr>
                <w:color w:val="auto"/>
              </w:rPr>
              <w:t>0</w:t>
            </w:r>
          </w:p>
        </w:tc>
        <w:tc>
          <w:tcPr>
            <w:tcW w:w="1043" w:type="pct"/>
          </w:tcPr>
          <w:p w14:paraId="126BA436" w14:textId="2EB0E07D" w:rsidR="008E3BD7" w:rsidRPr="00E00ACB" w:rsidRDefault="008E3BD7" w:rsidP="00050F44">
            <w:pPr>
              <w:tabs>
                <w:tab w:val="left" w:pos="426"/>
                <w:tab w:val="left" w:pos="567"/>
              </w:tabs>
              <w:spacing w:line="360" w:lineRule="auto"/>
              <w:jc w:val="center"/>
              <w:cnfStyle w:val="000000100000" w:firstRow="0" w:lastRow="0" w:firstColumn="0" w:lastColumn="0" w:oddVBand="0" w:evenVBand="0" w:oddHBand="1" w:evenHBand="0" w:firstRowFirstColumn="0" w:firstRowLastColumn="0" w:lastRowFirstColumn="0" w:lastRowLastColumn="0"/>
              <w:rPr>
                <w:color w:val="auto"/>
              </w:rPr>
            </w:pPr>
            <w:r>
              <w:rPr>
                <w:color w:val="auto"/>
              </w:rPr>
              <w:t>45 (100)</w:t>
            </w:r>
          </w:p>
        </w:tc>
        <w:tc>
          <w:tcPr>
            <w:tcW w:w="1043" w:type="pct"/>
            <w:noWrap/>
          </w:tcPr>
          <w:p w14:paraId="0318C343" w14:textId="5A97C385" w:rsidR="008E3BD7" w:rsidRPr="00E00ACB" w:rsidRDefault="008E3BD7" w:rsidP="00050F44">
            <w:pPr>
              <w:tabs>
                <w:tab w:val="left" w:pos="426"/>
                <w:tab w:val="left" w:pos="567"/>
              </w:tabs>
              <w:spacing w:line="360" w:lineRule="auto"/>
              <w:jc w:val="center"/>
              <w:cnfStyle w:val="000000100000" w:firstRow="0" w:lastRow="0" w:firstColumn="0" w:lastColumn="0" w:oddVBand="0" w:evenVBand="0" w:oddHBand="1" w:evenHBand="0" w:firstRowFirstColumn="0" w:firstRowLastColumn="0" w:lastRowFirstColumn="0" w:lastRowLastColumn="0"/>
              <w:rPr>
                <w:color w:val="auto"/>
              </w:rPr>
            </w:pPr>
            <w:r w:rsidRPr="00E00ACB">
              <w:rPr>
                <w:color w:val="auto"/>
              </w:rPr>
              <w:t>45</w:t>
            </w:r>
            <w:r>
              <w:rPr>
                <w:color w:val="auto"/>
              </w:rPr>
              <w:t>(</w:t>
            </w:r>
            <w:r w:rsidRPr="00E00ACB">
              <w:rPr>
                <w:color w:val="auto"/>
              </w:rPr>
              <w:t>18,00</w:t>
            </w:r>
            <w:r>
              <w:rPr>
                <w:color w:val="auto"/>
              </w:rPr>
              <w:t>)</w:t>
            </w:r>
          </w:p>
        </w:tc>
      </w:tr>
      <w:tr w:rsidR="008E3BD7" w:rsidRPr="00502BD6" w14:paraId="7193911F" w14:textId="77777777" w:rsidTr="003A1021">
        <w:trPr>
          <w:trHeight w:val="290"/>
        </w:trPr>
        <w:tc>
          <w:tcPr>
            <w:cnfStyle w:val="001000000000" w:firstRow="0" w:lastRow="0" w:firstColumn="1" w:lastColumn="0" w:oddVBand="0" w:evenVBand="0" w:oddHBand="0" w:evenHBand="0" w:firstRowFirstColumn="0" w:firstRowLastColumn="0" w:lastRowFirstColumn="0" w:lastRowLastColumn="0"/>
            <w:tcW w:w="1871" w:type="pct"/>
            <w:noWrap/>
          </w:tcPr>
          <w:p w14:paraId="52D8829E" w14:textId="2670EA52" w:rsidR="008E3BD7" w:rsidRPr="00E00ACB" w:rsidRDefault="008E3BD7" w:rsidP="008E3BD7">
            <w:pPr>
              <w:tabs>
                <w:tab w:val="left" w:pos="426"/>
                <w:tab w:val="left" w:pos="567"/>
              </w:tabs>
              <w:spacing w:before="120" w:line="360" w:lineRule="auto"/>
              <w:jc w:val="left"/>
              <w:rPr>
                <w:b w:val="0"/>
                <w:bCs w:val="0"/>
                <w:color w:val="auto"/>
              </w:rPr>
            </w:pPr>
            <w:r w:rsidRPr="00E00ACB">
              <w:rPr>
                <w:b w:val="0"/>
                <w:bCs w:val="0"/>
                <w:color w:val="auto"/>
              </w:rPr>
              <w:t>Có Anthracycline</w:t>
            </w:r>
          </w:p>
        </w:tc>
        <w:tc>
          <w:tcPr>
            <w:tcW w:w="1043" w:type="pct"/>
          </w:tcPr>
          <w:p w14:paraId="5AB96D6D" w14:textId="1143D7E5" w:rsidR="008E3BD7" w:rsidRPr="00E00ACB" w:rsidRDefault="008E3BD7" w:rsidP="008E3BD7">
            <w:pPr>
              <w:tabs>
                <w:tab w:val="left" w:pos="426"/>
                <w:tab w:val="left" w:pos="567"/>
              </w:tabs>
              <w:spacing w:before="120" w:line="360" w:lineRule="auto"/>
              <w:jc w:val="center"/>
              <w:cnfStyle w:val="000000000000" w:firstRow="0" w:lastRow="0" w:firstColumn="0" w:lastColumn="0" w:oddVBand="0" w:evenVBand="0" w:oddHBand="0" w:evenHBand="0" w:firstRowFirstColumn="0" w:firstRowLastColumn="0" w:lastRowFirstColumn="0" w:lastRowLastColumn="0"/>
              <w:rPr>
                <w:color w:val="auto"/>
              </w:rPr>
            </w:pPr>
            <w:r>
              <w:rPr>
                <w:color w:val="auto"/>
              </w:rPr>
              <w:t>110</w:t>
            </w:r>
            <w:r w:rsidR="003A1021">
              <w:rPr>
                <w:color w:val="auto"/>
              </w:rPr>
              <w:t xml:space="preserve"> (53,66)</w:t>
            </w:r>
          </w:p>
        </w:tc>
        <w:tc>
          <w:tcPr>
            <w:tcW w:w="1043" w:type="pct"/>
          </w:tcPr>
          <w:p w14:paraId="561DC1F0" w14:textId="5F8775FA" w:rsidR="008E3BD7" w:rsidRPr="00E00ACB" w:rsidRDefault="008E3BD7" w:rsidP="008E3BD7">
            <w:pPr>
              <w:tabs>
                <w:tab w:val="left" w:pos="426"/>
                <w:tab w:val="left" w:pos="567"/>
              </w:tabs>
              <w:spacing w:before="120" w:line="360" w:lineRule="auto"/>
              <w:jc w:val="center"/>
              <w:cnfStyle w:val="000000000000" w:firstRow="0" w:lastRow="0" w:firstColumn="0" w:lastColumn="0" w:oddVBand="0" w:evenVBand="0" w:oddHBand="0" w:evenHBand="0" w:firstRowFirstColumn="0" w:firstRowLastColumn="0" w:lastRowFirstColumn="0" w:lastRowLastColumn="0"/>
              <w:rPr>
                <w:color w:val="auto"/>
              </w:rPr>
            </w:pPr>
            <w:r>
              <w:rPr>
                <w:color w:val="auto"/>
              </w:rPr>
              <w:t>95 (</w:t>
            </w:r>
            <w:r w:rsidR="00317443">
              <w:rPr>
                <w:color w:val="auto"/>
              </w:rPr>
              <w:t>46,34</w:t>
            </w:r>
            <w:r>
              <w:rPr>
                <w:color w:val="auto"/>
              </w:rPr>
              <w:t>)</w:t>
            </w:r>
          </w:p>
        </w:tc>
        <w:tc>
          <w:tcPr>
            <w:tcW w:w="1043" w:type="pct"/>
            <w:noWrap/>
          </w:tcPr>
          <w:p w14:paraId="5717B8C5" w14:textId="328C0CAA" w:rsidR="008E3BD7" w:rsidRPr="00E00ACB" w:rsidRDefault="008E3BD7" w:rsidP="008E3BD7">
            <w:pPr>
              <w:tabs>
                <w:tab w:val="left" w:pos="426"/>
                <w:tab w:val="left" w:pos="567"/>
              </w:tabs>
              <w:spacing w:before="120"/>
              <w:jc w:val="center"/>
              <w:cnfStyle w:val="000000000000" w:firstRow="0" w:lastRow="0" w:firstColumn="0" w:lastColumn="0" w:oddVBand="0" w:evenVBand="0" w:oddHBand="0" w:evenHBand="0" w:firstRowFirstColumn="0" w:firstRowLastColumn="0" w:lastRowFirstColumn="0" w:lastRowLastColumn="0"/>
              <w:rPr>
                <w:color w:val="auto"/>
              </w:rPr>
            </w:pPr>
            <w:r w:rsidRPr="00E00ACB">
              <w:rPr>
                <w:color w:val="auto"/>
              </w:rPr>
              <w:t>205</w:t>
            </w:r>
            <w:r>
              <w:rPr>
                <w:color w:val="auto"/>
              </w:rPr>
              <w:t>(</w:t>
            </w:r>
            <w:r w:rsidRPr="00E00ACB">
              <w:rPr>
                <w:color w:val="auto"/>
              </w:rPr>
              <w:t>82,00</w:t>
            </w:r>
            <w:r>
              <w:rPr>
                <w:color w:val="auto"/>
              </w:rPr>
              <w:t>)</w:t>
            </w:r>
          </w:p>
        </w:tc>
      </w:tr>
      <w:tr w:rsidR="008E3BD7" w:rsidRPr="00502BD6" w14:paraId="5A5BE041" w14:textId="77777777" w:rsidTr="003A1021">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1871" w:type="pct"/>
            <w:noWrap/>
          </w:tcPr>
          <w:p w14:paraId="36C71993" w14:textId="48139E06" w:rsidR="008E3BD7" w:rsidRPr="00E00ACB" w:rsidRDefault="008E3BD7" w:rsidP="008E3BD7">
            <w:pPr>
              <w:tabs>
                <w:tab w:val="left" w:pos="426"/>
                <w:tab w:val="left" w:pos="567"/>
              </w:tabs>
              <w:spacing w:before="120" w:line="360" w:lineRule="auto"/>
              <w:jc w:val="center"/>
              <w:rPr>
                <w:color w:val="auto"/>
              </w:rPr>
            </w:pPr>
            <w:r w:rsidRPr="00E00ACB">
              <w:rPr>
                <w:color w:val="auto"/>
              </w:rPr>
              <w:t>Phác đồ chi tiết</w:t>
            </w:r>
          </w:p>
        </w:tc>
        <w:tc>
          <w:tcPr>
            <w:tcW w:w="1043" w:type="pct"/>
          </w:tcPr>
          <w:p w14:paraId="40C95F71" w14:textId="77777777" w:rsidR="008E3BD7" w:rsidRPr="00E00ACB" w:rsidRDefault="008E3BD7" w:rsidP="00050F44">
            <w:pPr>
              <w:tabs>
                <w:tab w:val="left" w:pos="426"/>
                <w:tab w:val="left" w:pos="567"/>
              </w:tabs>
              <w:spacing w:line="360" w:lineRule="auto"/>
              <w:jc w:val="center"/>
              <w:cnfStyle w:val="000000100000" w:firstRow="0" w:lastRow="0" w:firstColumn="0" w:lastColumn="0" w:oddVBand="0" w:evenVBand="0" w:oddHBand="1" w:evenHBand="0" w:firstRowFirstColumn="0" w:firstRowLastColumn="0" w:lastRowFirstColumn="0" w:lastRowLastColumn="0"/>
              <w:rPr>
                <w:color w:val="auto"/>
              </w:rPr>
            </w:pPr>
          </w:p>
        </w:tc>
        <w:tc>
          <w:tcPr>
            <w:tcW w:w="1043" w:type="pct"/>
          </w:tcPr>
          <w:p w14:paraId="4E0E1B33" w14:textId="77777777" w:rsidR="008E3BD7" w:rsidRPr="00E00ACB" w:rsidRDefault="008E3BD7" w:rsidP="00050F44">
            <w:pPr>
              <w:tabs>
                <w:tab w:val="left" w:pos="426"/>
                <w:tab w:val="left" w:pos="567"/>
              </w:tabs>
              <w:spacing w:line="360" w:lineRule="auto"/>
              <w:jc w:val="center"/>
              <w:cnfStyle w:val="000000100000" w:firstRow="0" w:lastRow="0" w:firstColumn="0" w:lastColumn="0" w:oddVBand="0" w:evenVBand="0" w:oddHBand="1" w:evenHBand="0" w:firstRowFirstColumn="0" w:firstRowLastColumn="0" w:lastRowFirstColumn="0" w:lastRowLastColumn="0"/>
              <w:rPr>
                <w:color w:val="auto"/>
              </w:rPr>
            </w:pPr>
          </w:p>
        </w:tc>
        <w:tc>
          <w:tcPr>
            <w:tcW w:w="1043" w:type="pct"/>
            <w:noWrap/>
          </w:tcPr>
          <w:p w14:paraId="0F2CF306" w14:textId="4EA5E9FB" w:rsidR="008E3BD7" w:rsidRPr="00E00ACB" w:rsidRDefault="008E3BD7" w:rsidP="008E3BD7">
            <w:pPr>
              <w:tabs>
                <w:tab w:val="left" w:pos="426"/>
                <w:tab w:val="left" w:pos="567"/>
              </w:tabs>
              <w:spacing w:before="120"/>
              <w:jc w:val="center"/>
              <w:cnfStyle w:val="000000100000" w:firstRow="0" w:lastRow="0" w:firstColumn="0" w:lastColumn="0" w:oddVBand="0" w:evenVBand="0" w:oddHBand="1" w:evenHBand="0" w:firstRowFirstColumn="0" w:firstRowLastColumn="0" w:lastRowFirstColumn="0" w:lastRowLastColumn="0"/>
              <w:rPr>
                <w:color w:val="auto"/>
              </w:rPr>
            </w:pPr>
          </w:p>
        </w:tc>
      </w:tr>
      <w:tr w:rsidR="008E3BD7" w:rsidRPr="00502BD6" w14:paraId="1E496259" w14:textId="77777777" w:rsidTr="003A1021">
        <w:trPr>
          <w:trHeight w:val="290"/>
        </w:trPr>
        <w:tc>
          <w:tcPr>
            <w:cnfStyle w:val="001000000000" w:firstRow="0" w:lastRow="0" w:firstColumn="1" w:lastColumn="0" w:oddVBand="0" w:evenVBand="0" w:oddHBand="0" w:evenHBand="0" w:firstRowFirstColumn="0" w:firstRowLastColumn="0" w:lastRowFirstColumn="0" w:lastRowLastColumn="0"/>
            <w:tcW w:w="1871" w:type="pct"/>
            <w:noWrap/>
            <w:hideMark/>
          </w:tcPr>
          <w:p w14:paraId="0ED1BAD4" w14:textId="2EC55483" w:rsidR="008E3BD7" w:rsidRPr="00E00ACB" w:rsidRDefault="008E3BD7" w:rsidP="008E3BD7">
            <w:pPr>
              <w:tabs>
                <w:tab w:val="left" w:pos="426"/>
                <w:tab w:val="left" w:pos="567"/>
              </w:tabs>
              <w:spacing w:before="120" w:line="360" w:lineRule="auto"/>
              <w:rPr>
                <w:b w:val="0"/>
                <w:bCs w:val="0"/>
                <w:color w:val="auto"/>
              </w:rPr>
            </w:pPr>
            <w:r w:rsidRPr="00E00ACB">
              <w:rPr>
                <w:b w:val="0"/>
                <w:bCs w:val="0"/>
                <w:color w:val="auto"/>
              </w:rPr>
              <w:t>4AC+4T</w:t>
            </w:r>
          </w:p>
        </w:tc>
        <w:tc>
          <w:tcPr>
            <w:tcW w:w="1043" w:type="pct"/>
            <w:vAlign w:val="bottom"/>
          </w:tcPr>
          <w:p w14:paraId="4AD83C89" w14:textId="5C92F98E" w:rsidR="008E3BD7" w:rsidRPr="00E00ACB" w:rsidRDefault="008E3BD7" w:rsidP="00050F44">
            <w:pPr>
              <w:tabs>
                <w:tab w:val="left" w:pos="426"/>
                <w:tab w:val="left" w:pos="567"/>
              </w:tabs>
              <w:spacing w:line="360" w:lineRule="auto"/>
              <w:jc w:val="center"/>
              <w:cnfStyle w:val="000000000000" w:firstRow="0" w:lastRow="0" w:firstColumn="0" w:lastColumn="0" w:oddVBand="0" w:evenVBand="0" w:oddHBand="0" w:evenHBand="0" w:firstRowFirstColumn="0" w:firstRowLastColumn="0" w:lastRowFirstColumn="0" w:lastRowLastColumn="0"/>
              <w:rPr>
                <w:color w:val="auto"/>
              </w:rPr>
            </w:pPr>
            <w:r w:rsidRPr="00E00ACB">
              <w:t>88</w:t>
            </w:r>
            <w:r w:rsidR="00381EFB">
              <w:t xml:space="preserve"> (56,77)</w:t>
            </w:r>
          </w:p>
        </w:tc>
        <w:tc>
          <w:tcPr>
            <w:tcW w:w="1043" w:type="pct"/>
            <w:vAlign w:val="bottom"/>
          </w:tcPr>
          <w:p w14:paraId="530C6EC9" w14:textId="7EB74357" w:rsidR="008E3BD7" w:rsidRPr="00E00ACB" w:rsidRDefault="008E3BD7" w:rsidP="00050F44">
            <w:pPr>
              <w:tabs>
                <w:tab w:val="left" w:pos="426"/>
                <w:tab w:val="left" w:pos="567"/>
              </w:tabs>
              <w:spacing w:line="360" w:lineRule="auto"/>
              <w:jc w:val="center"/>
              <w:cnfStyle w:val="000000000000" w:firstRow="0" w:lastRow="0" w:firstColumn="0" w:lastColumn="0" w:oddVBand="0" w:evenVBand="0" w:oddHBand="0" w:evenHBand="0" w:firstRowFirstColumn="0" w:firstRowLastColumn="0" w:lastRowFirstColumn="0" w:lastRowLastColumn="0"/>
              <w:rPr>
                <w:color w:val="auto"/>
              </w:rPr>
            </w:pPr>
            <w:r w:rsidRPr="00E00ACB">
              <w:t>67</w:t>
            </w:r>
            <w:r>
              <w:t xml:space="preserve"> </w:t>
            </w:r>
            <w:r>
              <w:rPr>
                <w:color w:val="auto"/>
              </w:rPr>
              <w:t>(</w:t>
            </w:r>
            <w:r w:rsidR="00025BC8">
              <w:rPr>
                <w:color w:val="auto"/>
              </w:rPr>
              <w:t>43,23</w:t>
            </w:r>
            <w:r>
              <w:rPr>
                <w:color w:val="auto"/>
              </w:rPr>
              <w:t>)</w:t>
            </w:r>
          </w:p>
        </w:tc>
        <w:tc>
          <w:tcPr>
            <w:tcW w:w="1043" w:type="pct"/>
            <w:noWrap/>
            <w:hideMark/>
          </w:tcPr>
          <w:p w14:paraId="1EF9216C" w14:textId="0E6E3066" w:rsidR="008E3BD7" w:rsidRPr="00E00ACB" w:rsidRDefault="008E3BD7" w:rsidP="008E3BD7">
            <w:pPr>
              <w:tabs>
                <w:tab w:val="left" w:pos="426"/>
                <w:tab w:val="left" w:pos="567"/>
              </w:tabs>
              <w:spacing w:before="120"/>
              <w:jc w:val="center"/>
              <w:cnfStyle w:val="000000000000" w:firstRow="0" w:lastRow="0" w:firstColumn="0" w:lastColumn="0" w:oddVBand="0" w:evenVBand="0" w:oddHBand="0" w:evenHBand="0" w:firstRowFirstColumn="0" w:firstRowLastColumn="0" w:lastRowFirstColumn="0" w:lastRowLastColumn="0"/>
              <w:rPr>
                <w:color w:val="auto"/>
              </w:rPr>
            </w:pPr>
            <w:r w:rsidRPr="00E00ACB">
              <w:rPr>
                <w:color w:val="auto"/>
              </w:rPr>
              <w:t>155</w:t>
            </w:r>
            <w:r>
              <w:rPr>
                <w:color w:val="auto"/>
              </w:rPr>
              <w:t>(</w:t>
            </w:r>
            <w:r w:rsidRPr="00E00ACB">
              <w:rPr>
                <w:color w:val="auto"/>
              </w:rPr>
              <w:t>62,00</w:t>
            </w:r>
            <w:r>
              <w:rPr>
                <w:color w:val="auto"/>
              </w:rPr>
              <w:t>)</w:t>
            </w:r>
          </w:p>
        </w:tc>
      </w:tr>
      <w:tr w:rsidR="008E3BD7" w:rsidRPr="00502BD6" w14:paraId="04EF2C34" w14:textId="77777777" w:rsidTr="003A1021">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1871" w:type="pct"/>
            <w:noWrap/>
            <w:hideMark/>
          </w:tcPr>
          <w:p w14:paraId="004EBE1D" w14:textId="77777777" w:rsidR="008E3BD7" w:rsidRPr="00E00ACB" w:rsidRDefault="008E3BD7" w:rsidP="008E3BD7">
            <w:pPr>
              <w:tabs>
                <w:tab w:val="left" w:pos="426"/>
                <w:tab w:val="left" w:pos="567"/>
              </w:tabs>
              <w:spacing w:before="120" w:line="360" w:lineRule="auto"/>
              <w:rPr>
                <w:b w:val="0"/>
                <w:bCs w:val="0"/>
                <w:color w:val="auto"/>
              </w:rPr>
            </w:pPr>
            <w:r w:rsidRPr="00E00ACB">
              <w:rPr>
                <w:b w:val="0"/>
                <w:bCs w:val="0"/>
                <w:color w:val="auto"/>
              </w:rPr>
              <w:t>4AC+4TH</w:t>
            </w:r>
          </w:p>
        </w:tc>
        <w:tc>
          <w:tcPr>
            <w:tcW w:w="1043" w:type="pct"/>
            <w:vAlign w:val="bottom"/>
          </w:tcPr>
          <w:p w14:paraId="15DD556F" w14:textId="63D7C02C" w:rsidR="008E3BD7" w:rsidRPr="00E00ACB" w:rsidRDefault="008E3BD7" w:rsidP="00050F44">
            <w:pPr>
              <w:tabs>
                <w:tab w:val="left" w:pos="426"/>
                <w:tab w:val="left" w:pos="567"/>
              </w:tabs>
              <w:spacing w:line="360" w:lineRule="auto"/>
              <w:jc w:val="center"/>
              <w:cnfStyle w:val="000000100000" w:firstRow="0" w:lastRow="0" w:firstColumn="0" w:lastColumn="0" w:oddVBand="0" w:evenVBand="0" w:oddHBand="1" w:evenHBand="0" w:firstRowFirstColumn="0" w:firstRowLastColumn="0" w:lastRowFirstColumn="0" w:lastRowLastColumn="0"/>
              <w:rPr>
                <w:color w:val="auto"/>
              </w:rPr>
            </w:pPr>
            <w:r w:rsidRPr="00E00ACB">
              <w:t>20</w:t>
            </w:r>
            <w:r w:rsidR="00CA39DD">
              <w:t xml:space="preserve"> (58,82)</w:t>
            </w:r>
          </w:p>
        </w:tc>
        <w:tc>
          <w:tcPr>
            <w:tcW w:w="1043" w:type="pct"/>
            <w:vAlign w:val="bottom"/>
          </w:tcPr>
          <w:p w14:paraId="51F65889" w14:textId="7A704FF3" w:rsidR="008E3BD7" w:rsidRPr="00E00ACB" w:rsidRDefault="008E3BD7" w:rsidP="00050F44">
            <w:pPr>
              <w:tabs>
                <w:tab w:val="left" w:pos="426"/>
                <w:tab w:val="left" w:pos="567"/>
              </w:tabs>
              <w:spacing w:line="360" w:lineRule="auto"/>
              <w:jc w:val="center"/>
              <w:cnfStyle w:val="000000100000" w:firstRow="0" w:lastRow="0" w:firstColumn="0" w:lastColumn="0" w:oddVBand="0" w:evenVBand="0" w:oddHBand="1" w:evenHBand="0" w:firstRowFirstColumn="0" w:firstRowLastColumn="0" w:lastRowFirstColumn="0" w:lastRowLastColumn="0"/>
              <w:rPr>
                <w:color w:val="auto"/>
              </w:rPr>
            </w:pPr>
            <w:r w:rsidRPr="00E00ACB">
              <w:t>14</w:t>
            </w:r>
            <w:r>
              <w:t xml:space="preserve"> </w:t>
            </w:r>
            <w:r>
              <w:rPr>
                <w:color w:val="auto"/>
              </w:rPr>
              <w:t>(</w:t>
            </w:r>
            <w:r w:rsidR="00025BC8">
              <w:rPr>
                <w:color w:val="auto"/>
              </w:rPr>
              <w:t>41,18</w:t>
            </w:r>
            <w:r>
              <w:rPr>
                <w:color w:val="auto"/>
              </w:rPr>
              <w:t>)</w:t>
            </w:r>
          </w:p>
        </w:tc>
        <w:tc>
          <w:tcPr>
            <w:tcW w:w="1043" w:type="pct"/>
            <w:noWrap/>
            <w:hideMark/>
          </w:tcPr>
          <w:p w14:paraId="67E0007A" w14:textId="7B570DB0" w:rsidR="008E3BD7" w:rsidRPr="00E00ACB" w:rsidRDefault="008E3BD7" w:rsidP="008E3BD7">
            <w:pPr>
              <w:tabs>
                <w:tab w:val="left" w:pos="426"/>
                <w:tab w:val="left" w:pos="567"/>
              </w:tabs>
              <w:spacing w:before="120"/>
              <w:jc w:val="center"/>
              <w:cnfStyle w:val="000000100000" w:firstRow="0" w:lastRow="0" w:firstColumn="0" w:lastColumn="0" w:oddVBand="0" w:evenVBand="0" w:oddHBand="1" w:evenHBand="0" w:firstRowFirstColumn="0" w:firstRowLastColumn="0" w:lastRowFirstColumn="0" w:lastRowLastColumn="0"/>
              <w:rPr>
                <w:color w:val="auto"/>
              </w:rPr>
            </w:pPr>
            <w:r w:rsidRPr="00E00ACB">
              <w:rPr>
                <w:color w:val="auto"/>
              </w:rPr>
              <w:t>34</w:t>
            </w:r>
            <w:r>
              <w:rPr>
                <w:color w:val="auto"/>
              </w:rPr>
              <w:t>(</w:t>
            </w:r>
            <w:r w:rsidRPr="00E00ACB">
              <w:rPr>
                <w:color w:val="auto"/>
              </w:rPr>
              <w:t>13,60</w:t>
            </w:r>
            <w:r>
              <w:rPr>
                <w:color w:val="auto"/>
              </w:rPr>
              <w:t>)</w:t>
            </w:r>
          </w:p>
        </w:tc>
      </w:tr>
      <w:tr w:rsidR="008E3BD7" w:rsidRPr="00502BD6" w14:paraId="4F7B8874" w14:textId="77777777" w:rsidTr="003A1021">
        <w:trPr>
          <w:trHeight w:val="445"/>
        </w:trPr>
        <w:tc>
          <w:tcPr>
            <w:cnfStyle w:val="001000000000" w:firstRow="0" w:lastRow="0" w:firstColumn="1" w:lastColumn="0" w:oddVBand="0" w:evenVBand="0" w:oddHBand="0" w:evenHBand="0" w:firstRowFirstColumn="0" w:firstRowLastColumn="0" w:lastRowFirstColumn="0" w:lastRowLastColumn="0"/>
            <w:tcW w:w="1871" w:type="pct"/>
            <w:noWrap/>
          </w:tcPr>
          <w:p w14:paraId="6D7D108A" w14:textId="69A476B0" w:rsidR="008E3BD7" w:rsidRPr="00E00ACB" w:rsidRDefault="008E3BD7" w:rsidP="008E3BD7">
            <w:pPr>
              <w:tabs>
                <w:tab w:val="left" w:pos="426"/>
                <w:tab w:val="left" w:pos="567"/>
              </w:tabs>
              <w:spacing w:before="120"/>
              <w:rPr>
                <w:color w:val="auto"/>
              </w:rPr>
            </w:pPr>
            <w:r w:rsidRPr="00E00ACB">
              <w:rPr>
                <w:b w:val="0"/>
                <w:bCs w:val="0"/>
                <w:color w:val="auto"/>
              </w:rPr>
              <w:t>4FEC+4P</w:t>
            </w:r>
          </w:p>
        </w:tc>
        <w:tc>
          <w:tcPr>
            <w:tcW w:w="1043" w:type="pct"/>
            <w:vAlign w:val="bottom"/>
          </w:tcPr>
          <w:p w14:paraId="71F05FC3" w14:textId="0CB1E1ED" w:rsidR="008E3BD7" w:rsidRPr="00E00ACB" w:rsidRDefault="008E3BD7" w:rsidP="00050F44">
            <w:pPr>
              <w:tabs>
                <w:tab w:val="left" w:pos="426"/>
                <w:tab w:val="left" w:pos="567"/>
              </w:tabs>
              <w:spacing w:line="360" w:lineRule="auto"/>
              <w:jc w:val="center"/>
              <w:cnfStyle w:val="000000000000" w:firstRow="0" w:lastRow="0" w:firstColumn="0" w:lastColumn="0" w:oddVBand="0" w:evenVBand="0" w:oddHBand="0" w:evenHBand="0" w:firstRowFirstColumn="0" w:firstRowLastColumn="0" w:lastRowFirstColumn="0" w:lastRowLastColumn="0"/>
            </w:pPr>
            <w:r w:rsidRPr="00E00ACB">
              <w:t>2</w:t>
            </w:r>
            <w:r w:rsidR="00324EE0">
              <w:t xml:space="preserve"> (13,33)</w:t>
            </w:r>
          </w:p>
        </w:tc>
        <w:tc>
          <w:tcPr>
            <w:tcW w:w="1043" w:type="pct"/>
            <w:vAlign w:val="bottom"/>
          </w:tcPr>
          <w:p w14:paraId="2D96AFC1" w14:textId="02EA0263" w:rsidR="008E3BD7" w:rsidRPr="00E00ACB" w:rsidRDefault="008E3BD7" w:rsidP="00050F44">
            <w:pPr>
              <w:tabs>
                <w:tab w:val="left" w:pos="426"/>
                <w:tab w:val="left" w:pos="567"/>
              </w:tabs>
              <w:spacing w:line="360" w:lineRule="auto"/>
              <w:jc w:val="center"/>
              <w:cnfStyle w:val="000000000000" w:firstRow="0" w:lastRow="0" w:firstColumn="0" w:lastColumn="0" w:oddVBand="0" w:evenVBand="0" w:oddHBand="0" w:evenHBand="0" w:firstRowFirstColumn="0" w:firstRowLastColumn="0" w:lastRowFirstColumn="0" w:lastRowLastColumn="0"/>
            </w:pPr>
            <w:r w:rsidRPr="00E00ACB">
              <w:t>13</w:t>
            </w:r>
            <w:r>
              <w:t xml:space="preserve"> </w:t>
            </w:r>
            <w:r>
              <w:rPr>
                <w:color w:val="auto"/>
              </w:rPr>
              <w:t>(</w:t>
            </w:r>
            <w:r w:rsidR="00025BC8">
              <w:rPr>
                <w:color w:val="auto"/>
              </w:rPr>
              <w:t>86,67</w:t>
            </w:r>
            <w:r>
              <w:rPr>
                <w:color w:val="auto"/>
              </w:rPr>
              <w:t>)</w:t>
            </w:r>
          </w:p>
        </w:tc>
        <w:tc>
          <w:tcPr>
            <w:tcW w:w="1043" w:type="pct"/>
            <w:noWrap/>
          </w:tcPr>
          <w:p w14:paraId="08E158F5" w14:textId="5B120256" w:rsidR="008E3BD7" w:rsidRPr="00E00ACB" w:rsidRDefault="008E3BD7" w:rsidP="008E3BD7">
            <w:pPr>
              <w:tabs>
                <w:tab w:val="left" w:pos="426"/>
                <w:tab w:val="left" w:pos="567"/>
              </w:tabs>
              <w:spacing w:before="120"/>
              <w:jc w:val="center"/>
              <w:cnfStyle w:val="000000000000" w:firstRow="0" w:lastRow="0" w:firstColumn="0" w:lastColumn="0" w:oddVBand="0" w:evenVBand="0" w:oddHBand="0" w:evenHBand="0" w:firstRowFirstColumn="0" w:firstRowLastColumn="0" w:lastRowFirstColumn="0" w:lastRowLastColumn="0"/>
              <w:rPr>
                <w:color w:val="auto"/>
              </w:rPr>
            </w:pPr>
            <w:r w:rsidRPr="00E00ACB">
              <w:rPr>
                <w:color w:val="auto"/>
              </w:rPr>
              <w:t>15</w:t>
            </w:r>
            <w:r>
              <w:rPr>
                <w:color w:val="auto"/>
              </w:rPr>
              <w:t>(</w:t>
            </w:r>
            <w:r w:rsidRPr="00E00ACB">
              <w:rPr>
                <w:color w:val="auto"/>
              </w:rPr>
              <w:t>6,00</w:t>
            </w:r>
            <w:r>
              <w:rPr>
                <w:color w:val="auto"/>
              </w:rPr>
              <w:t>)</w:t>
            </w:r>
          </w:p>
        </w:tc>
      </w:tr>
      <w:tr w:rsidR="008E3BD7" w:rsidRPr="00502BD6" w14:paraId="16901D3F" w14:textId="77777777" w:rsidTr="003A1021">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1871" w:type="pct"/>
            <w:noWrap/>
          </w:tcPr>
          <w:p w14:paraId="667F8561" w14:textId="3DDEAE59" w:rsidR="008E3BD7" w:rsidRPr="00E00ACB" w:rsidRDefault="008E3BD7" w:rsidP="008E3BD7">
            <w:pPr>
              <w:tabs>
                <w:tab w:val="left" w:pos="426"/>
                <w:tab w:val="left" w:pos="567"/>
              </w:tabs>
              <w:spacing w:before="120" w:line="360" w:lineRule="auto"/>
              <w:rPr>
                <w:b w:val="0"/>
                <w:bCs w:val="0"/>
                <w:color w:val="auto"/>
              </w:rPr>
            </w:pPr>
            <w:r w:rsidRPr="00E00ACB">
              <w:rPr>
                <w:b w:val="0"/>
                <w:bCs w:val="0"/>
                <w:color w:val="auto"/>
              </w:rPr>
              <w:t xml:space="preserve">TC </w:t>
            </w:r>
          </w:p>
        </w:tc>
        <w:tc>
          <w:tcPr>
            <w:tcW w:w="1043" w:type="pct"/>
            <w:vAlign w:val="bottom"/>
          </w:tcPr>
          <w:p w14:paraId="4F168FD5" w14:textId="216D376E" w:rsidR="008E3BD7" w:rsidRPr="00E00ACB" w:rsidRDefault="008E3BD7" w:rsidP="00050F44">
            <w:pPr>
              <w:tabs>
                <w:tab w:val="left" w:pos="426"/>
                <w:tab w:val="left" w:pos="567"/>
              </w:tabs>
              <w:spacing w:line="360" w:lineRule="auto"/>
              <w:jc w:val="center"/>
              <w:cnfStyle w:val="000000100000" w:firstRow="0" w:lastRow="0" w:firstColumn="0" w:lastColumn="0" w:oddVBand="0" w:evenVBand="0" w:oddHBand="1" w:evenHBand="0" w:firstRowFirstColumn="0" w:firstRowLastColumn="0" w:lastRowFirstColumn="0" w:lastRowLastColumn="0"/>
              <w:rPr>
                <w:color w:val="auto"/>
              </w:rPr>
            </w:pPr>
            <w:r w:rsidRPr="00E00ACB">
              <w:rPr>
                <w:color w:val="auto"/>
              </w:rPr>
              <w:t>0</w:t>
            </w:r>
          </w:p>
        </w:tc>
        <w:tc>
          <w:tcPr>
            <w:tcW w:w="1043" w:type="pct"/>
            <w:vAlign w:val="bottom"/>
          </w:tcPr>
          <w:p w14:paraId="4F326322" w14:textId="32D52F50" w:rsidR="008E3BD7" w:rsidRPr="00E00ACB" w:rsidRDefault="008E3BD7" w:rsidP="00050F44">
            <w:pPr>
              <w:tabs>
                <w:tab w:val="left" w:pos="426"/>
                <w:tab w:val="left" w:pos="567"/>
              </w:tabs>
              <w:spacing w:line="360" w:lineRule="auto"/>
              <w:jc w:val="center"/>
              <w:cnfStyle w:val="000000100000" w:firstRow="0" w:lastRow="0" w:firstColumn="0" w:lastColumn="0" w:oddVBand="0" w:evenVBand="0" w:oddHBand="1" w:evenHBand="0" w:firstRowFirstColumn="0" w:firstRowLastColumn="0" w:lastRowFirstColumn="0" w:lastRowLastColumn="0"/>
              <w:rPr>
                <w:color w:val="auto"/>
              </w:rPr>
            </w:pPr>
            <w:r w:rsidRPr="00E00ACB">
              <w:t>34</w:t>
            </w:r>
            <w:r>
              <w:t xml:space="preserve"> </w:t>
            </w:r>
            <w:r>
              <w:rPr>
                <w:color w:val="auto"/>
              </w:rPr>
              <w:t>(</w:t>
            </w:r>
            <w:r w:rsidR="00025BC8">
              <w:rPr>
                <w:color w:val="auto"/>
              </w:rPr>
              <w:t>100</w:t>
            </w:r>
            <w:r>
              <w:rPr>
                <w:color w:val="auto"/>
              </w:rPr>
              <w:t>)</w:t>
            </w:r>
          </w:p>
        </w:tc>
        <w:tc>
          <w:tcPr>
            <w:tcW w:w="1043" w:type="pct"/>
            <w:noWrap/>
          </w:tcPr>
          <w:p w14:paraId="452CC6CF" w14:textId="61FE3D7F" w:rsidR="008E3BD7" w:rsidRPr="00E00ACB" w:rsidRDefault="008E3BD7" w:rsidP="008E3BD7">
            <w:pPr>
              <w:tabs>
                <w:tab w:val="left" w:pos="426"/>
                <w:tab w:val="left" w:pos="567"/>
              </w:tabs>
              <w:spacing w:before="120"/>
              <w:jc w:val="center"/>
              <w:cnfStyle w:val="000000100000" w:firstRow="0" w:lastRow="0" w:firstColumn="0" w:lastColumn="0" w:oddVBand="0" w:evenVBand="0" w:oddHBand="1" w:evenHBand="0" w:firstRowFirstColumn="0" w:firstRowLastColumn="0" w:lastRowFirstColumn="0" w:lastRowLastColumn="0"/>
              <w:rPr>
                <w:color w:val="auto"/>
              </w:rPr>
            </w:pPr>
            <w:r w:rsidRPr="00E00ACB">
              <w:rPr>
                <w:color w:val="auto"/>
              </w:rPr>
              <w:t>34</w:t>
            </w:r>
            <w:r>
              <w:rPr>
                <w:color w:val="auto"/>
              </w:rPr>
              <w:t>(</w:t>
            </w:r>
            <w:r w:rsidRPr="00E00ACB">
              <w:rPr>
                <w:color w:val="auto"/>
              </w:rPr>
              <w:t>1,60</w:t>
            </w:r>
            <w:r>
              <w:rPr>
                <w:color w:val="auto"/>
              </w:rPr>
              <w:t>)</w:t>
            </w:r>
          </w:p>
        </w:tc>
      </w:tr>
      <w:tr w:rsidR="008E3BD7" w:rsidRPr="00502BD6" w14:paraId="702884CF" w14:textId="77777777" w:rsidTr="003A1021">
        <w:trPr>
          <w:trHeight w:val="290"/>
        </w:trPr>
        <w:tc>
          <w:tcPr>
            <w:cnfStyle w:val="001000000000" w:firstRow="0" w:lastRow="0" w:firstColumn="1" w:lastColumn="0" w:oddVBand="0" w:evenVBand="0" w:oddHBand="0" w:evenHBand="0" w:firstRowFirstColumn="0" w:firstRowLastColumn="0" w:lastRowFirstColumn="0" w:lastRowLastColumn="0"/>
            <w:tcW w:w="1871" w:type="pct"/>
            <w:noWrap/>
          </w:tcPr>
          <w:p w14:paraId="31BEB2AF" w14:textId="77777777" w:rsidR="008E3BD7" w:rsidRPr="00E00ACB" w:rsidRDefault="008E3BD7" w:rsidP="008E3BD7">
            <w:pPr>
              <w:tabs>
                <w:tab w:val="left" w:pos="426"/>
                <w:tab w:val="left" w:pos="567"/>
              </w:tabs>
              <w:spacing w:before="120" w:line="360" w:lineRule="auto"/>
              <w:rPr>
                <w:b w:val="0"/>
                <w:bCs w:val="0"/>
                <w:color w:val="auto"/>
              </w:rPr>
            </w:pPr>
            <w:r w:rsidRPr="00E00ACB">
              <w:rPr>
                <w:b w:val="0"/>
                <w:bCs w:val="0"/>
                <w:color w:val="auto"/>
              </w:rPr>
              <w:t>TCH</w:t>
            </w:r>
          </w:p>
        </w:tc>
        <w:tc>
          <w:tcPr>
            <w:tcW w:w="1043" w:type="pct"/>
            <w:vAlign w:val="bottom"/>
          </w:tcPr>
          <w:p w14:paraId="0FAF5BBA" w14:textId="60C8FE33" w:rsidR="008E3BD7" w:rsidRPr="00E00ACB" w:rsidRDefault="008E3BD7" w:rsidP="00050F44">
            <w:pPr>
              <w:tabs>
                <w:tab w:val="left" w:pos="426"/>
                <w:tab w:val="left" w:pos="567"/>
              </w:tabs>
              <w:spacing w:line="360" w:lineRule="auto"/>
              <w:jc w:val="center"/>
              <w:cnfStyle w:val="000000000000" w:firstRow="0" w:lastRow="0" w:firstColumn="0" w:lastColumn="0" w:oddVBand="0" w:evenVBand="0" w:oddHBand="0" w:evenHBand="0" w:firstRowFirstColumn="0" w:firstRowLastColumn="0" w:lastRowFirstColumn="0" w:lastRowLastColumn="0"/>
              <w:rPr>
                <w:color w:val="auto"/>
              </w:rPr>
            </w:pPr>
            <w:r w:rsidRPr="00E00ACB">
              <w:t>0</w:t>
            </w:r>
          </w:p>
        </w:tc>
        <w:tc>
          <w:tcPr>
            <w:tcW w:w="1043" w:type="pct"/>
            <w:vAlign w:val="bottom"/>
          </w:tcPr>
          <w:p w14:paraId="58AD5429" w14:textId="627D3E55" w:rsidR="008E3BD7" w:rsidRPr="00E00ACB" w:rsidRDefault="008E3BD7" w:rsidP="00050F44">
            <w:pPr>
              <w:tabs>
                <w:tab w:val="left" w:pos="426"/>
                <w:tab w:val="left" w:pos="567"/>
              </w:tabs>
              <w:spacing w:line="360" w:lineRule="auto"/>
              <w:jc w:val="center"/>
              <w:cnfStyle w:val="000000000000" w:firstRow="0" w:lastRow="0" w:firstColumn="0" w:lastColumn="0" w:oddVBand="0" w:evenVBand="0" w:oddHBand="0" w:evenHBand="0" w:firstRowFirstColumn="0" w:firstRowLastColumn="0" w:lastRowFirstColumn="0" w:lastRowLastColumn="0"/>
              <w:rPr>
                <w:color w:val="auto"/>
              </w:rPr>
            </w:pPr>
            <w:r w:rsidRPr="00E00ACB">
              <w:t>5</w:t>
            </w:r>
            <w:r>
              <w:t xml:space="preserve"> </w:t>
            </w:r>
            <w:r>
              <w:rPr>
                <w:color w:val="auto"/>
              </w:rPr>
              <w:t>(</w:t>
            </w:r>
            <w:r w:rsidR="00025BC8">
              <w:rPr>
                <w:color w:val="auto"/>
              </w:rPr>
              <w:t>100</w:t>
            </w:r>
            <w:r>
              <w:rPr>
                <w:color w:val="auto"/>
              </w:rPr>
              <w:t>)</w:t>
            </w:r>
          </w:p>
        </w:tc>
        <w:tc>
          <w:tcPr>
            <w:tcW w:w="1043" w:type="pct"/>
            <w:noWrap/>
          </w:tcPr>
          <w:p w14:paraId="7BD9B146" w14:textId="1BC6BEDB" w:rsidR="008E3BD7" w:rsidRPr="00E00ACB" w:rsidRDefault="008E3BD7" w:rsidP="008E3BD7">
            <w:pPr>
              <w:tabs>
                <w:tab w:val="left" w:pos="426"/>
                <w:tab w:val="left" w:pos="567"/>
              </w:tabs>
              <w:spacing w:before="120"/>
              <w:jc w:val="center"/>
              <w:cnfStyle w:val="000000000000" w:firstRow="0" w:lastRow="0" w:firstColumn="0" w:lastColumn="0" w:oddVBand="0" w:evenVBand="0" w:oddHBand="0" w:evenHBand="0" w:firstRowFirstColumn="0" w:firstRowLastColumn="0" w:lastRowFirstColumn="0" w:lastRowLastColumn="0"/>
              <w:rPr>
                <w:color w:val="auto"/>
              </w:rPr>
            </w:pPr>
            <w:r w:rsidRPr="00E00ACB">
              <w:rPr>
                <w:color w:val="auto"/>
              </w:rPr>
              <w:t>5</w:t>
            </w:r>
            <w:r>
              <w:rPr>
                <w:color w:val="auto"/>
              </w:rPr>
              <w:t>(</w:t>
            </w:r>
            <w:r w:rsidRPr="00E00ACB">
              <w:rPr>
                <w:color w:val="auto"/>
              </w:rPr>
              <w:t>2,00</w:t>
            </w:r>
            <w:r>
              <w:rPr>
                <w:color w:val="auto"/>
              </w:rPr>
              <w:t>)</w:t>
            </w:r>
          </w:p>
        </w:tc>
      </w:tr>
      <w:tr w:rsidR="008E3BD7" w:rsidRPr="00502BD6" w14:paraId="499A755D" w14:textId="77777777" w:rsidTr="003A1021">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1871" w:type="pct"/>
            <w:noWrap/>
          </w:tcPr>
          <w:p w14:paraId="69F35FB4" w14:textId="3710D378" w:rsidR="008E3BD7" w:rsidRPr="00E00ACB" w:rsidRDefault="008E3BD7" w:rsidP="008E3BD7">
            <w:pPr>
              <w:tabs>
                <w:tab w:val="left" w:pos="426"/>
                <w:tab w:val="left" w:pos="567"/>
              </w:tabs>
              <w:spacing w:before="120" w:line="360" w:lineRule="auto"/>
              <w:rPr>
                <w:b w:val="0"/>
                <w:bCs w:val="0"/>
                <w:color w:val="auto"/>
              </w:rPr>
            </w:pPr>
            <w:r w:rsidRPr="00E00ACB">
              <w:rPr>
                <w:b w:val="0"/>
                <w:bCs w:val="0"/>
                <w:color w:val="auto"/>
              </w:rPr>
              <w:t>T-Carboplatin</w:t>
            </w:r>
          </w:p>
        </w:tc>
        <w:tc>
          <w:tcPr>
            <w:tcW w:w="1043" w:type="pct"/>
            <w:vAlign w:val="bottom"/>
          </w:tcPr>
          <w:p w14:paraId="08BFECC5" w14:textId="63C382B6" w:rsidR="008E3BD7" w:rsidRPr="00E00ACB" w:rsidRDefault="008E3BD7" w:rsidP="00050F44">
            <w:pPr>
              <w:tabs>
                <w:tab w:val="left" w:pos="426"/>
                <w:tab w:val="left" w:pos="567"/>
              </w:tabs>
              <w:spacing w:line="360" w:lineRule="auto"/>
              <w:jc w:val="center"/>
              <w:cnfStyle w:val="000000100000" w:firstRow="0" w:lastRow="0" w:firstColumn="0" w:lastColumn="0" w:oddVBand="0" w:evenVBand="0" w:oddHBand="1" w:evenHBand="0" w:firstRowFirstColumn="0" w:firstRowLastColumn="0" w:lastRowFirstColumn="0" w:lastRowLastColumn="0"/>
              <w:rPr>
                <w:color w:val="auto"/>
              </w:rPr>
            </w:pPr>
            <w:r w:rsidRPr="00E00ACB">
              <w:t>0</w:t>
            </w:r>
          </w:p>
        </w:tc>
        <w:tc>
          <w:tcPr>
            <w:tcW w:w="1043" w:type="pct"/>
            <w:vAlign w:val="bottom"/>
          </w:tcPr>
          <w:p w14:paraId="52EB537C" w14:textId="2B684672" w:rsidR="008E3BD7" w:rsidRPr="00E00ACB" w:rsidRDefault="008E3BD7" w:rsidP="00050F44">
            <w:pPr>
              <w:tabs>
                <w:tab w:val="left" w:pos="426"/>
                <w:tab w:val="left" w:pos="567"/>
              </w:tabs>
              <w:spacing w:line="360" w:lineRule="auto"/>
              <w:jc w:val="center"/>
              <w:cnfStyle w:val="000000100000" w:firstRow="0" w:lastRow="0" w:firstColumn="0" w:lastColumn="0" w:oddVBand="0" w:evenVBand="0" w:oddHBand="1" w:evenHBand="0" w:firstRowFirstColumn="0" w:firstRowLastColumn="0" w:lastRowFirstColumn="0" w:lastRowLastColumn="0"/>
              <w:rPr>
                <w:color w:val="auto"/>
              </w:rPr>
            </w:pPr>
            <w:r w:rsidRPr="00E00ACB">
              <w:t>6</w:t>
            </w:r>
            <w:r>
              <w:t xml:space="preserve"> </w:t>
            </w:r>
            <w:r>
              <w:rPr>
                <w:color w:val="auto"/>
              </w:rPr>
              <w:t>(</w:t>
            </w:r>
            <w:r w:rsidR="00025BC8">
              <w:rPr>
                <w:color w:val="auto"/>
              </w:rPr>
              <w:t>100</w:t>
            </w:r>
            <w:r>
              <w:rPr>
                <w:color w:val="auto"/>
              </w:rPr>
              <w:t>)</w:t>
            </w:r>
          </w:p>
        </w:tc>
        <w:tc>
          <w:tcPr>
            <w:tcW w:w="1043" w:type="pct"/>
            <w:noWrap/>
          </w:tcPr>
          <w:p w14:paraId="38AB6B5C" w14:textId="2C8B4B0E" w:rsidR="008E3BD7" w:rsidRPr="00E00ACB" w:rsidRDefault="008E3BD7" w:rsidP="008E3BD7">
            <w:pPr>
              <w:tabs>
                <w:tab w:val="left" w:pos="426"/>
                <w:tab w:val="left" w:pos="567"/>
              </w:tabs>
              <w:spacing w:before="120"/>
              <w:jc w:val="center"/>
              <w:cnfStyle w:val="000000100000" w:firstRow="0" w:lastRow="0" w:firstColumn="0" w:lastColumn="0" w:oddVBand="0" w:evenVBand="0" w:oddHBand="1" w:evenHBand="0" w:firstRowFirstColumn="0" w:firstRowLastColumn="0" w:lastRowFirstColumn="0" w:lastRowLastColumn="0"/>
              <w:rPr>
                <w:color w:val="auto"/>
              </w:rPr>
            </w:pPr>
            <w:r w:rsidRPr="00E00ACB">
              <w:rPr>
                <w:color w:val="auto"/>
              </w:rPr>
              <w:t>6</w:t>
            </w:r>
            <w:r>
              <w:rPr>
                <w:color w:val="auto"/>
              </w:rPr>
              <w:t>(</w:t>
            </w:r>
            <w:r w:rsidRPr="00E00ACB">
              <w:rPr>
                <w:color w:val="auto"/>
              </w:rPr>
              <w:t>2,40</w:t>
            </w:r>
            <w:r>
              <w:rPr>
                <w:color w:val="auto"/>
              </w:rPr>
              <w:t>)</w:t>
            </w:r>
          </w:p>
        </w:tc>
      </w:tr>
      <w:tr w:rsidR="008E3BD7" w:rsidRPr="00502BD6" w14:paraId="50210F90" w14:textId="77777777" w:rsidTr="003A1021">
        <w:trPr>
          <w:trHeight w:val="290"/>
        </w:trPr>
        <w:tc>
          <w:tcPr>
            <w:cnfStyle w:val="001000000000" w:firstRow="0" w:lastRow="0" w:firstColumn="1" w:lastColumn="0" w:oddVBand="0" w:evenVBand="0" w:oddHBand="0" w:evenHBand="0" w:firstRowFirstColumn="0" w:firstRowLastColumn="0" w:lastRowFirstColumn="0" w:lastRowLastColumn="0"/>
            <w:tcW w:w="1871" w:type="pct"/>
            <w:noWrap/>
          </w:tcPr>
          <w:p w14:paraId="45955BEF" w14:textId="1B731C73" w:rsidR="008E3BD7" w:rsidRPr="00E00ACB" w:rsidRDefault="008E3BD7" w:rsidP="008E3BD7">
            <w:pPr>
              <w:tabs>
                <w:tab w:val="left" w:pos="426"/>
                <w:tab w:val="left" w:pos="567"/>
              </w:tabs>
              <w:spacing w:before="120" w:line="360" w:lineRule="auto"/>
              <w:rPr>
                <w:b w:val="0"/>
                <w:bCs w:val="0"/>
                <w:color w:val="auto"/>
              </w:rPr>
            </w:pPr>
            <w:r w:rsidRPr="00E00ACB">
              <w:rPr>
                <w:b w:val="0"/>
                <w:bCs w:val="0"/>
                <w:color w:val="auto"/>
              </w:rPr>
              <w:t>T-Epirubicin</w:t>
            </w:r>
          </w:p>
        </w:tc>
        <w:tc>
          <w:tcPr>
            <w:tcW w:w="1043" w:type="pct"/>
            <w:vAlign w:val="bottom"/>
          </w:tcPr>
          <w:p w14:paraId="61D2F826" w14:textId="5E7A784D" w:rsidR="008E3BD7" w:rsidRPr="00E00ACB" w:rsidRDefault="008E3BD7" w:rsidP="00050F44">
            <w:pPr>
              <w:tabs>
                <w:tab w:val="left" w:pos="426"/>
                <w:tab w:val="left" w:pos="567"/>
              </w:tabs>
              <w:spacing w:line="360" w:lineRule="auto"/>
              <w:jc w:val="center"/>
              <w:cnfStyle w:val="000000000000" w:firstRow="0" w:lastRow="0" w:firstColumn="0" w:lastColumn="0" w:oddVBand="0" w:evenVBand="0" w:oddHBand="0" w:evenHBand="0" w:firstRowFirstColumn="0" w:firstRowLastColumn="0" w:lastRowFirstColumn="0" w:lastRowLastColumn="0"/>
              <w:rPr>
                <w:color w:val="auto"/>
              </w:rPr>
            </w:pPr>
            <w:r w:rsidRPr="00E00ACB">
              <w:t>0</w:t>
            </w:r>
          </w:p>
        </w:tc>
        <w:tc>
          <w:tcPr>
            <w:tcW w:w="1043" w:type="pct"/>
            <w:vAlign w:val="bottom"/>
          </w:tcPr>
          <w:p w14:paraId="642CB4CF" w14:textId="0C05B2BA" w:rsidR="008E3BD7" w:rsidRPr="00E00ACB" w:rsidRDefault="008E3BD7" w:rsidP="00050F44">
            <w:pPr>
              <w:tabs>
                <w:tab w:val="left" w:pos="426"/>
                <w:tab w:val="left" w:pos="567"/>
              </w:tabs>
              <w:spacing w:line="360" w:lineRule="auto"/>
              <w:jc w:val="center"/>
              <w:cnfStyle w:val="000000000000" w:firstRow="0" w:lastRow="0" w:firstColumn="0" w:lastColumn="0" w:oddVBand="0" w:evenVBand="0" w:oddHBand="0" w:evenHBand="0" w:firstRowFirstColumn="0" w:firstRowLastColumn="0" w:lastRowFirstColumn="0" w:lastRowLastColumn="0"/>
              <w:rPr>
                <w:color w:val="auto"/>
              </w:rPr>
            </w:pPr>
            <w:r w:rsidRPr="00E00ACB">
              <w:t>1</w:t>
            </w:r>
            <w:r>
              <w:t xml:space="preserve"> </w:t>
            </w:r>
            <w:r>
              <w:rPr>
                <w:color w:val="auto"/>
              </w:rPr>
              <w:t>(</w:t>
            </w:r>
            <w:r w:rsidR="00025BC8">
              <w:rPr>
                <w:color w:val="auto"/>
              </w:rPr>
              <w:t>100</w:t>
            </w:r>
            <w:r>
              <w:rPr>
                <w:color w:val="auto"/>
              </w:rPr>
              <w:t>)</w:t>
            </w:r>
          </w:p>
        </w:tc>
        <w:tc>
          <w:tcPr>
            <w:tcW w:w="1043" w:type="pct"/>
            <w:noWrap/>
          </w:tcPr>
          <w:p w14:paraId="0DF4AFED" w14:textId="794B566E" w:rsidR="008E3BD7" w:rsidRPr="00E00ACB" w:rsidRDefault="008E3BD7" w:rsidP="008E3BD7">
            <w:pPr>
              <w:tabs>
                <w:tab w:val="left" w:pos="426"/>
                <w:tab w:val="left" w:pos="567"/>
              </w:tabs>
              <w:spacing w:before="120"/>
              <w:jc w:val="center"/>
              <w:cnfStyle w:val="000000000000" w:firstRow="0" w:lastRow="0" w:firstColumn="0" w:lastColumn="0" w:oddVBand="0" w:evenVBand="0" w:oddHBand="0" w:evenHBand="0" w:firstRowFirstColumn="0" w:firstRowLastColumn="0" w:lastRowFirstColumn="0" w:lastRowLastColumn="0"/>
              <w:rPr>
                <w:color w:val="auto"/>
              </w:rPr>
            </w:pPr>
            <w:r>
              <w:rPr>
                <w:color w:val="auto"/>
              </w:rPr>
              <w:t>1(</w:t>
            </w:r>
            <w:r w:rsidRPr="00E00ACB">
              <w:rPr>
                <w:color w:val="auto"/>
              </w:rPr>
              <w:t>0,40</w:t>
            </w:r>
            <w:r>
              <w:rPr>
                <w:color w:val="auto"/>
              </w:rPr>
              <w:t>)</w:t>
            </w:r>
          </w:p>
        </w:tc>
      </w:tr>
      <w:tr w:rsidR="008E1D22" w:rsidRPr="00502BD6" w14:paraId="279E5B50" w14:textId="77777777" w:rsidTr="003A1021">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1871" w:type="pct"/>
            <w:noWrap/>
          </w:tcPr>
          <w:p w14:paraId="18060405" w14:textId="730D0F13" w:rsidR="008E1D22" w:rsidRPr="00E00ACB" w:rsidRDefault="00D35320" w:rsidP="008E3BD7">
            <w:pPr>
              <w:tabs>
                <w:tab w:val="left" w:pos="426"/>
                <w:tab w:val="left" w:pos="567"/>
              </w:tabs>
              <w:spacing w:before="120"/>
              <w:rPr>
                <w:b w:val="0"/>
                <w:bCs w:val="0"/>
                <w:color w:val="auto"/>
              </w:rPr>
            </w:pPr>
            <w:r>
              <w:rPr>
                <w:b w:val="0"/>
                <w:bCs w:val="0"/>
                <w:color w:val="auto"/>
              </w:rPr>
              <w:t xml:space="preserve">Có dùng </w:t>
            </w:r>
            <w:r w:rsidRPr="00D35320">
              <w:rPr>
                <w:b w:val="0"/>
                <w:bCs w:val="0"/>
                <w:color w:val="auto"/>
              </w:rPr>
              <w:t>G-CSF</w:t>
            </w:r>
          </w:p>
        </w:tc>
        <w:tc>
          <w:tcPr>
            <w:tcW w:w="1043" w:type="pct"/>
            <w:vAlign w:val="bottom"/>
          </w:tcPr>
          <w:p w14:paraId="39D4E87E" w14:textId="5D406B5C" w:rsidR="008E1D22" w:rsidRPr="00E00ACB" w:rsidRDefault="001D44E3" w:rsidP="00050F44">
            <w:pPr>
              <w:tabs>
                <w:tab w:val="left" w:pos="426"/>
                <w:tab w:val="left" w:pos="567"/>
              </w:tabs>
              <w:jc w:val="center"/>
              <w:cnfStyle w:val="000000100000" w:firstRow="0" w:lastRow="0" w:firstColumn="0" w:lastColumn="0" w:oddVBand="0" w:evenVBand="0" w:oddHBand="1" w:evenHBand="0" w:firstRowFirstColumn="0" w:firstRowLastColumn="0" w:lastRowFirstColumn="0" w:lastRowLastColumn="0"/>
            </w:pPr>
            <w:r>
              <w:t>110 (100)</w:t>
            </w:r>
          </w:p>
        </w:tc>
        <w:tc>
          <w:tcPr>
            <w:tcW w:w="1043" w:type="pct"/>
            <w:vAlign w:val="bottom"/>
          </w:tcPr>
          <w:p w14:paraId="37E7F7D9" w14:textId="6401B9A2" w:rsidR="008E1D22" w:rsidRPr="00E00ACB" w:rsidRDefault="0037628D" w:rsidP="00050F44">
            <w:pPr>
              <w:tabs>
                <w:tab w:val="left" w:pos="426"/>
                <w:tab w:val="left" w:pos="567"/>
              </w:tabs>
              <w:jc w:val="center"/>
              <w:cnfStyle w:val="000000100000" w:firstRow="0" w:lastRow="0" w:firstColumn="0" w:lastColumn="0" w:oddVBand="0" w:evenVBand="0" w:oddHBand="1" w:evenHBand="0" w:firstRowFirstColumn="0" w:firstRowLastColumn="0" w:lastRowFirstColumn="0" w:lastRowLastColumn="0"/>
            </w:pPr>
            <w:r>
              <w:t>N/A</w:t>
            </w:r>
          </w:p>
        </w:tc>
        <w:tc>
          <w:tcPr>
            <w:tcW w:w="1043" w:type="pct"/>
            <w:noWrap/>
          </w:tcPr>
          <w:p w14:paraId="591C2403" w14:textId="03382576" w:rsidR="008E1D22" w:rsidRDefault="008D272E" w:rsidP="008E3BD7">
            <w:pPr>
              <w:tabs>
                <w:tab w:val="left" w:pos="426"/>
                <w:tab w:val="left" w:pos="567"/>
              </w:tabs>
              <w:spacing w:before="120"/>
              <w:jc w:val="center"/>
              <w:cnfStyle w:val="000000100000" w:firstRow="0" w:lastRow="0" w:firstColumn="0" w:lastColumn="0" w:oddVBand="0" w:evenVBand="0" w:oddHBand="1" w:evenHBand="0" w:firstRowFirstColumn="0" w:firstRowLastColumn="0" w:lastRowFirstColumn="0" w:lastRowLastColumn="0"/>
              <w:rPr>
                <w:color w:val="auto"/>
              </w:rPr>
            </w:pPr>
            <w:r>
              <w:rPr>
                <w:color w:val="auto"/>
              </w:rPr>
              <w:t>110 (44,</w:t>
            </w:r>
            <w:r w:rsidR="0030109B">
              <w:rPr>
                <w:color w:val="auto"/>
              </w:rPr>
              <w:t>00)</w:t>
            </w:r>
          </w:p>
        </w:tc>
      </w:tr>
      <w:tr w:rsidR="008E3BD7" w:rsidRPr="00502BD6" w14:paraId="35DCA751" w14:textId="77777777" w:rsidTr="003A1021">
        <w:trPr>
          <w:trHeight w:val="290"/>
        </w:trPr>
        <w:tc>
          <w:tcPr>
            <w:cnfStyle w:val="001000000000" w:firstRow="0" w:lastRow="0" w:firstColumn="1" w:lastColumn="0" w:oddVBand="0" w:evenVBand="0" w:oddHBand="0" w:evenHBand="0" w:firstRowFirstColumn="0" w:firstRowLastColumn="0" w:lastRowFirstColumn="0" w:lastRowLastColumn="0"/>
            <w:tcW w:w="1871" w:type="pct"/>
            <w:noWrap/>
          </w:tcPr>
          <w:p w14:paraId="3425B985" w14:textId="1AC2965D" w:rsidR="008E3BD7" w:rsidRPr="00E00ACB" w:rsidRDefault="008E3BD7" w:rsidP="008E3BD7">
            <w:pPr>
              <w:tabs>
                <w:tab w:val="left" w:pos="426"/>
                <w:tab w:val="left" w:pos="567"/>
              </w:tabs>
              <w:spacing w:before="120" w:line="360" w:lineRule="auto"/>
              <w:jc w:val="right"/>
              <w:rPr>
                <w:color w:val="auto"/>
              </w:rPr>
            </w:pPr>
            <w:r w:rsidRPr="00E00ACB">
              <w:rPr>
                <w:color w:val="auto"/>
              </w:rPr>
              <w:t>Tổng</w:t>
            </w:r>
          </w:p>
        </w:tc>
        <w:tc>
          <w:tcPr>
            <w:tcW w:w="1043" w:type="pct"/>
          </w:tcPr>
          <w:p w14:paraId="4C76DDA0" w14:textId="366EC44A" w:rsidR="008E3BD7" w:rsidRPr="00E00ACB" w:rsidRDefault="008E3BD7" w:rsidP="00050F44">
            <w:pPr>
              <w:tabs>
                <w:tab w:val="left" w:pos="426"/>
                <w:tab w:val="left" w:pos="567"/>
              </w:tabs>
              <w:spacing w:before="120" w:line="360" w:lineRule="auto"/>
              <w:cnfStyle w:val="000000000000" w:firstRow="0" w:lastRow="0" w:firstColumn="0" w:lastColumn="0" w:oddVBand="0" w:evenVBand="0" w:oddHBand="0" w:evenHBand="0" w:firstRowFirstColumn="0" w:firstRowLastColumn="0" w:lastRowFirstColumn="0" w:lastRowLastColumn="0"/>
              <w:rPr>
                <w:b/>
                <w:bCs/>
                <w:color w:val="auto"/>
              </w:rPr>
            </w:pPr>
            <w:r>
              <w:rPr>
                <w:b/>
                <w:bCs/>
                <w:color w:val="auto"/>
              </w:rPr>
              <w:t>110 (</w:t>
            </w:r>
            <w:r w:rsidRPr="00502BD6">
              <w:rPr>
                <w:color w:val="auto"/>
              </w:rPr>
              <w:t>44,</w:t>
            </w:r>
            <w:r>
              <w:rPr>
                <w:color w:val="auto"/>
              </w:rPr>
              <w:t>00)</w:t>
            </w:r>
          </w:p>
        </w:tc>
        <w:tc>
          <w:tcPr>
            <w:tcW w:w="1043" w:type="pct"/>
          </w:tcPr>
          <w:p w14:paraId="716624AE" w14:textId="35E3DB14" w:rsidR="008E3BD7" w:rsidRPr="00E00ACB" w:rsidRDefault="008E3BD7" w:rsidP="0030109B">
            <w:pPr>
              <w:tabs>
                <w:tab w:val="left" w:pos="426"/>
                <w:tab w:val="left" w:pos="567"/>
              </w:tabs>
              <w:spacing w:before="120" w:line="360" w:lineRule="auto"/>
              <w:jc w:val="center"/>
              <w:cnfStyle w:val="000000000000" w:firstRow="0" w:lastRow="0" w:firstColumn="0" w:lastColumn="0" w:oddVBand="0" w:evenVBand="0" w:oddHBand="0" w:evenHBand="0" w:firstRowFirstColumn="0" w:firstRowLastColumn="0" w:lastRowFirstColumn="0" w:lastRowLastColumn="0"/>
              <w:rPr>
                <w:b/>
                <w:bCs/>
                <w:color w:val="auto"/>
              </w:rPr>
            </w:pPr>
            <w:r>
              <w:rPr>
                <w:b/>
                <w:bCs/>
                <w:color w:val="auto"/>
              </w:rPr>
              <w:t>140 (</w:t>
            </w:r>
            <w:r w:rsidRPr="00502BD6">
              <w:rPr>
                <w:color w:val="auto"/>
              </w:rPr>
              <w:t>56,</w:t>
            </w:r>
            <w:r>
              <w:rPr>
                <w:color w:val="auto"/>
              </w:rPr>
              <w:t>00)</w:t>
            </w:r>
          </w:p>
        </w:tc>
        <w:tc>
          <w:tcPr>
            <w:tcW w:w="1043" w:type="pct"/>
            <w:noWrap/>
          </w:tcPr>
          <w:p w14:paraId="264AE734" w14:textId="6CDD1F6D" w:rsidR="008E3BD7" w:rsidRPr="00E00ACB" w:rsidRDefault="008E3BD7" w:rsidP="0030109B">
            <w:pPr>
              <w:tabs>
                <w:tab w:val="left" w:pos="426"/>
                <w:tab w:val="left" w:pos="567"/>
              </w:tabs>
              <w:spacing w:before="120" w:line="360" w:lineRule="auto"/>
              <w:jc w:val="center"/>
              <w:cnfStyle w:val="000000000000" w:firstRow="0" w:lastRow="0" w:firstColumn="0" w:lastColumn="0" w:oddVBand="0" w:evenVBand="0" w:oddHBand="0" w:evenHBand="0" w:firstRowFirstColumn="0" w:firstRowLastColumn="0" w:lastRowFirstColumn="0" w:lastRowLastColumn="0"/>
              <w:rPr>
                <w:b/>
                <w:bCs/>
                <w:color w:val="auto"/>
              </w:rPr>
            </w:pPr>
            <w:r w:rsidRPr="00E00ACB">
              <w:rPr>
                <w:b/>
                <w:bCs/>
                <w:color w:val="auto"/>
              </w:rPr>
              <w:t>250</w:t>
            </w:r>
            <w:r>
              <w:rPr>
                <w:b/>
                <w:bCs/>
                <w:color w:val="auto"/>
              </w:rPr>
              <w:t xml:space="preserve"> (100)</w:t>
            </w:r>
          </w:p>
        </w:tc>
      </w:tr>
    </w:tbl>
    <w:p w14:paraId="38E4CD42" w14:textId="77777777" w:rsidR="00644206" w:rsidRDefault="00644206" w:rsidP="00502BD6">
      <w:pPr>
        <w:tabs>
          <w:tab w:val="left" w:pos="426"/>
          <w:tab w:val="left" w:pos="567"/>
        </w:tabs>
        <w:rPr>
          <w:b/>
          <w:bCs/>
          <w:color w:val="auto"/>
        </w:rPr>
      </w:pPr>
    </w:p>
    <w:p w14:paraId="1868CA64" w14:textId="61B162CD" w:rsidR="00890A97" w:rsidRDefault="00890A97" w:rsidP="00502BD6">
      <w:pPr>
        <w:tabs>
          <w:tab w:val="left" w:pos="426"/>
          <w:tab w:val="left" w:pos="567"/>
        </w:tabs>
        <w:rPr>
          <w:color w:val="auto"/>
        </w:rPr>
      </w:pPr>
      <w:r w:rsidRPr="00502BD6">
        <w:rPr>
          <w:b/>
          <w:bCs/>
          <w:color w:val="auto"/>
        </w:rPr>
        <w:t>* Nhận xét</w:t>
      </w:r>
      <w:r w:rsidR="00FC414F" w:rsidRPr="00502BD6">
        <w:rPr>
          <w:b/>
          <w:bCs/>
          <w:color w:val="auto"/>
        </w:rPr>
        <w:t xml:space="preserve">: </w:t>
      </w:r>
      <w:r w:rsidR="00021772" w:rsidRPr="00021772">
        <w:rPr>
          <w:color w:val="auto"/>
        </w:rPr>
        <w:t>Trong nghiên cứu, các phác đồ chứa Anthracycline kết hợp Taxane vẫn chiếm ưu thế, phản ánh vai trò nền tảng trong điều trị ung thư vú giai đoạn tiến triển. Các phác đồ không chứa Anthracycline chỉ gặp ở nhóm nhỏ bệnh nhân có chống chỉ định tim mạch hoặc có chỉ định sử dụng thuốc đích, qua đó cho thấy tính đa dạng nhưng vẫn bám sát thực hành lâm sàng.</w:t>
      </w:r>
    </w:p>
    <w:p w14:paraId="0695AC95" w14:textId="353C841E" w:rsidR="00644206" w:rsidRDefault="00644206" w:rsidP="00502BD6">
      <w:pPr>
        <w:tabs>
          <w:tab w:val="left" w:pos="426"/>
          <w:tab w:val="left" w:pos="567"/>
        </w:tabs>
        <w:rPr>
          <w:color w:val="auto"/>
        </w:rPr>
      </w:pPr>
    </w:p>
    <w:p w14:paraId="6DA54A90" w14:textId="77777777" w:rsidR="00FD411D" w:rsidRDefault="00FD411D" w:rsidP="00502BD6">
      <w:pPr>
        <w:tabs>
          <w:tab w:val="left" w:pos="426"/>
          <w:tab w:val="left" w:pos="567"/>
        </w:tabs>
        <w:rPr>
          <w:color w:val="auto"/>
        </w:rPr>
      </w:pPr>
    </w:p>
    <w:p w14:paraId="3BAEA458" w14:textId="4FFCC503" w:rsidR="00890A97" w:rsidRPr="00502BD6" w:rsidRDefault="00D749EC" w:rsidP="00D05089">
      <w:pPr>
        <w:pStyle w:val="Heading3"/>
      </w:pPr>
      <w:bookmarkStart w:id="494" w:name="_Toc183910253"/>
      <w:bookmarkStart w:id="495" w:name="_Toc183910603"/>
      <w:bookmarkStart w:id="496" w:name="_Toc200386715"/>
      <w:bookmarkStart w:id="497" w:name="_Toc176827708"/>
      <w:r w:rsidRPr="00502BD6">
        <w:lastRenderedPageBreak/>
        <w:t>T</w:t>
      </w:r>
      <w:r w:rsidR="00890A97" w:rsidRPr="00502BD6">
        <w:t>hay đổi phác đồ</w:t>
      </w:r>
      <w:bookmarkEnd w:id="494"/>
      <w:bookmarkEnd w:id="495"/>
      <w:bookmarkEnd w:id="496"/>
      <w:r w:rsidR="00890A97" w:rsidRPr="00502BD6">
        <w:tab/>
      </w:r>
      <w:r w:rsidR="00890A97" w:rsidRPr="00502BD6">
        <w:tab/>
      </w:r>
      <w:r w:rsidR="00890A97" w:rsidRPr="00502BD6">
        <w:tab/>
      </w:r>
      <w:bookmarkEnd w:id="497"/>
    </w:p>
    <w:p w14:paraId="35E386A8" w14:textId="37DFFF72" w:rsidR="00890A97" w:rsidRPr="00502BD6" w:rsidRDefault="003730FF" w:rsidP="00502BD6">
      <w:pPr>
        <w:pStyle w:val="1Bang"/>
        <w:tabs>
          <w:tab w:val="left" w:pos="426"/>
          <w:tab w:val="left" w:pos="567"/>
        </w:tabs>
      </w:pPr>
      <w:bookmarkStart w:id="498" w:name="_Toc174888733"/>
      <w:bookmarkStart w:id="499" w:name="_Toc180031818"/>
      <w:bookmarkStart w:id="500" w:name="_Toc180160646"/>
      <w:bookmarkStart w:id="501" w:name="_Toc180170299"/>
      <w:bookmarkStart w:id="502" w:name="_Toc180170423"/>
      <w:bookmarkStart w:id="503" w:name="_Toc180233259"/>
      <w:bookmarkStart w:id="504" w:name="_Toc180340108"/>
      <w:bookmarkStart w:id="505" w:name="_Toc181114703"/>
      <w:bookmarkStart w:id="506" w:name="_Toc181184675"/>
      <w:bookmarkStart w:id="507" w:name="_Toc185227058"/>
      <w:bookmarkStart w:id="508" w:name="_Toc185783169"/>
      <w:bookmarkStart w:id="509" w:name="_Toc186563444"/>
      <w:bookmarkStart w:id="510" w:name="_Toc186563486"/>
      <w:bookmarkStart w:id="511" w:name="_Toc186883966"/>
      <w:bookmarkStart w:id="512" w:name="_Toc190441780"/>
      <w:bookmarkStart w:id="513" w:name="_Toc194803491"/>
      <w:bookmarkStart w:id="514" w:name="_Toc198142175"/>
      <w:bookmarkStart w:id="515" w:name="_Toc199286339"/>
      <w:bookmarkStart w:id="516" w:name="_Toc199294383"/>
      <w:bookmarkStart w:id="517" w:name="_Toc206775515"/>
      <w:r w:rsidRPr="00502BD6">
        <w:t xml:space="preserve">Bảng </w:t>
      </w:r>
      <w:r w:rsidR="00FF070D" w:rsidRPr="00502BD6">
        <w:fldChar w:fldCharType="begin"/>
      </w:r>
      <w:r w:rsidR="00FF070D" w:rsidRPr="00502BD6">
        <w:instrText xml:space="preserve"> STYLEREF 1 \s </w:instrText>
      </w:r>
      <w:r w:rsidR="00FF070D" w:rsidRPr="00502BD6">
        <w:fldChar w:fldCharType="separate"/>
      </w:r>
      <w:r w:rsidR="00F709E8">
        <w:rPr>
          <w:noProof/>
        </w:rPr>
        <w:t>3</w:t>
      </w:r>
      <w:r w:rsidR="00FF070D" w:rsidRPr="00502BD6">
        <w:fldChar w:fldCharType="end"/>
      </w:r>
      <w:r w:rsidR="00FF070D" w:rsidRPr="00502BD6">
        <w:t>.</w:t>
      </w:r>
      <w:r w:rsidR="00096F8D">
        <w:t>13</w:t>
      </w:r>
      <w:r w:rsidR="00DB56BC" w:rsidRPr="00502BD6">
        <w:t>.</w:t>
      </w:r>
      <w:r w:rsidRPr="00502BD6">
        <w:t xml:space="preserve"> </w:t>
      </w:r>
      <w:r w:rsidR="00D749EC" w:rsidRPr="00502BD6">
        <w:rPr>
          <w:b w:val="0"/>
          <w:bCs/>
        </w:rPr>
        <w:t>Tỉ lệ</w:t>
      </w:r>
      <w:r w:rsidR="00890A97" w:rsidRPr="00502BD6">
        <w:rPr>
          <w:b w:val="0"/>
          <w:bCs/>
        </w:rPr>
        <w:t xml:space="preserve"> và nguyên nhân thay đổi phác</w:t>
      </w:r>
      <w:r w:rsidR="00890A97" w:rsidRPr="00502BD6">
        <w:t xml:space="preserve"> </w:t>
      </w:r>
      <w:r w:rsidR="00890A97" w:rsidRPr="00502BD6">
        <w:rPr>
          <w:b w:val="0"/>
          <w:bCs/>
        </w:rPr>
        <w:t>đồ</w:t>
      </w:r>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p>
    <w:tbl>
      <w:tblPr>
        <w:tblStyle w:val="PlainTable2"/>
        <w:tblW w:w="5000" w:type="pct"/>
        <w:tblBorders>
          <w:top w:val="single" w:sz="12" w:space="0" w:color="auto"/>
          <w:left w:val="single" w:sz="12" w:space="0" w:color="auto"/>
          <w:bottom w:val="single" w:sz="12" w:space="0" w:color="auto"/>
          <w:right w:val="single" w:sz="12" w:space="0" w:color="auto"/>
          <w:insideH w:val="single" w:sz="8" w:space="0" w:color="auto"/>
          <w:insideV w:val="single" w:sz="8" w:space="0" w:color="auto"/>
        </w:tblBorders>
        <w:tblLook w:val="04A0" w:firstRow="1" w:lastRow="0" w:firstColumn="1" w:lastColumn="0" w:noHBand="0" w:noVBand="1"/>
      </w:tblPr>
      <w:tblGrid>
        <w:gridCol w:w="2028"/>
        <w:gridCol w:w="3112"/>
        <w:gridCol w:w="2488"/>
        <w:gridCol w:w="1414"/>
      </w:tblGrid>
      <w:tr w:rsidR="00502BD6" w:rsidRPr="00502BD6" w14:paraId="573C4F8D" w14:textId="77777777" w:rsidTr="00B864CE">
        <w:trPr>
          <w:cnfStyle w:val="100000000000" w:firstRow="1" w:lastRow="0" w:firstColumn="0" w:lastColumn="0" w:oddVBand="0" w:evenVBand="0" w:oddHBand="0" w:evenHBand="0" w:firstRowFirstColumn="0" w:firstRowLastColumn="0" w:lastRowFirstColumn="0" w:lastRowLastColumn="0"/>
          <w:trHeight w:val="449"/>
        </w:trPr>
        <w:tc>
          <w:tcPr>
            <w:cnfStyle w:val="001000000000" w:firstRow="0" w:lastRow="0" w:firstColumn="1" w:lastColumn="0" w:oddVBand="0" w:evenVBand="0" w:oddHBand="0" w:evenHBand="0" w:firstRowFirstColumn="0" w:firstRowLastColumn="0" w:lastRowFirstColumn="0" w:lastRowLastColumn="0"/>
            <w:tcW w:w="2842" w:type="pct"/>
            <w:gridSpan w:val="2"/>
            <w:tcBorders>
              <w:top w:val="single" w:sz="12" w:space="0" w:color="auto"/>
              <w:bottom w:val="single" w:sz="8" w:space="0" w:color="auto"/>
            </w:tcBorders>
          </w:tcPr>
          <w:p w14:paraId="5E80772F" w14:textId="5EE23610" w:rsidR="00D13B02" w:rsidRPr="00502BD6" w:rsidRDefault="0036032E" w:rsidP="00B864CE">
            <w:pPr>
              <w:tabs>
                <w:tab w:val="left" w:pos="426"/>
                <w:tab w:val="left" w:pos="567"/>
              </w:tabs>
              <w:spacing w:line="300" w:lineRule="exact"/>
              <w:jc w:val="center"/>
              <w:rPr>
                <w:color w:val="auto"/>
              </w:rPr>
            </w:pPr>
            <w:r w:rsidRPr="00502BD6">
              <w:rPr>
                <w:color w:val="auto"/>
              </w:rPr>
              <w:t>Nội dung</w:t>
            </w:r>
            <w:r w:rsidR="00A541B0" w:rsidRPr="00502BD6">
              <w:rPr>
                <w:color w:val="auto"/>
              </w:rPr>
              <w:t xml:space="preserve"> (n=250)</w:t>
            </w:r>
          </w:p>
        </w:tc>
        <w:tc>
          <w:tcPr>
            <w:tcW w:w="1376" w:type="pct"/>
            <w:tcBorders>
              <w:top w:val="single" w:sz="12" w:space="0" w:color="auto"/>
              <w:bottom w:val="single" w:sz="8" w:space="0" w:color="auto"/>
            </w:tcBorders>
            <w:noWrap/>
          </w:tcPr>
          <w:p w14:paraId="016939FE" w14:textId="7974C77C" w:rsidR="00D13B02" w:rsidRPr="00502BD6" w:rsidRDefault="001723B1" w:rsidP="00B864CE">
            <w:pPr>
              <w:tabs>
                <w:tab w:val="left" w:pos="426"/>
                <w:tab w:val="left" w:pos="567"/>
              </w:tabs>
              <w:spacing w:line="300" w:lineRule="exact"/>
              <w:jc w:val="center"/>
              <w:cnfStyle w:val="100000000000" w:firstRow="1" w:lastRow="0" w:firstColumn="0" w:lastColumn="0" w:oddVBand="0" w:evenVBand="0" w:oddHBand="0" w:evenHBand="0" w:firstRowFirstColumn="0" w:firstRowLastColumn="0" w:lastRowFirstColumn="0" w:lastRowLastColumn="0"/>
              <w:rPr>
                <w:color w:val="auto"/>
              </w:rPr>
            </w:pPr>
            <w:r w:rsidRPr="00502BD6">
              <w:rPr>
                <w:color w:val="auto"/>
              </w:rPr>
              <w:t>Số BN</w:t>
            </w:r>
          </w:p>
        </w:tc>
        <w:tc>
          <w:tcPr>
            <w:tcW w:w="782" w:type="pct"/>
            <w:tcBorders>
              <w:top w:val="single" w:sz="12" w:space="0" w:color="auto"/>
              <w:bottom w:val="single" w:sz="8" w:space="0" w:color="auto"/>
            </w:tcBorders>
            <w:noWrap/>
          </w:tcPr>
          <w:p w14:paraId="3CE278AD" w14:textId="7A3740F3" w:rsidR="00D13B02" w:rsidRPr="00502BD6" w:rsidRDefault="001723B1" w:rsidP="00B864CE">
            <w:pPr>
              <w:tabs>
                <w:tab w:val="left" w:pos="426"/>
                <w:tab w:val="left" w:pos="567"/>
              </w:tabs>
              <w:spacing w:line="300" w:lineRule="exact"/>
              <w:jc w:val="center"/>
              <w:cnfStyle w:val="100000000000" w:firstRow="1" w:lastRow="0" w:firstColumn="0" w:lastColumn="0" w:oddVBand="0" w:evenVBand="0" w:oddHBand="0" w:evenHBand="0" w:firstRowFirstColumn="0" w:firstRowLastColumn="0" w:lastRowFirstColumn="0" w:lastRowLastColumn="0"/>
              <w:rPr>
                <w:color w:val="auto"/>
              </w:rPr>
            </w:pPr>
            <w:r w:rsidRPr="00502BD6">
              <w:rPr>
                <w:color w:val="auto"/>
              </w:rPr>
              <w:t>Tỉ lệ %</w:t>
            </w:r>
          </w:p>
        </w:tc>
      </w:tr>
      <w:tr w:rsidR="00502BD6" w:rsidRPr="00502BD6" w14:paraId="0E686AF3" w14:textId="77777777" w:rsidTr="00B864CE">
        <w:trPr>
          <w:cnfStyle w:val="000000100000" w:firstRow="0" w:lastRow="0" w:firstColumn="0" w:lastColumn="0" w:oddVBand="0" w:evenVBand="0" w:oddHBand="1" w:evenHBand="0" w:firstRowFirstColumn="0" w:firstRowLastColumn="0" w:lastRowFirstColumn="0" w:lastRowLastColumn="0"/>
          <w:trHeight w:val="449"/>
        </w:trPr>
        <w:tc>
          <w:tcPr>
            <w:cnfStyle w:val="001000000000" w:firstRow="0" w:lastRow="0" w:firstColumn="1" w:lastColumn="0" w:oddVBand="0" w:evenVBand="0" w:oddHBand="0" w:evenHBand="0" w:firstRowFirstColumn="0" w:firstRowLastColumn="0" w:lastRowFirstColumn="0" w:lastRowLastColumn="0"/>
            <w:tcW w:w="1121" w:type="pct"/>
            <w:vMerge w:val="restart"/>
            <w:tcBorders>
              <w:top w:val="single" w:sz="8" w:space="0" w:color="auto"/>
            </w:tcBorders>
          </w:tcPr>
          <w:p w14:paraId="2A3CCA94" w14:textId="77777777" w:rsidR="0036032E" w:rsidRPr="00502BD6" w:rsidRDefault="00D13B02" w:rsidP="00B864CE">
            <w:pPr>
              <w:tabs>
                <w:tab w:val="left" w:pos="426"/>
                <w:tab w:val="left" w:pos="567"/>
              </w:tabs>
              <w:spacing w:line="300" w:lineRule="exact"/>
              <w:jc w:val="center"/>
              <w:rPr>
                <w:b w:val="0"/>
                <w:bCs w:val="0"/>
                <w:color w:val="auto"/>
              </w:rPr>
            </w:pPr>
            <w:r w:rsidRPr="00502BD6">
              <w:rPr>
                <w:color w:val="auto"/>
              </w:rPr>
              <w:t xml:space="preserve">Thay </w:t>
            </w:r>
            <w:r w:rsidR="0036032E" w:rsidRPr="00502BD6">
              <w:rPr>
                <w:color w:val="auto"/>
              </w:rPr>
              <w:t xml:space="preserve">đổi </w:t>
            </w:r>
          </w:p>
          <w:p w14:paraId="4DC6DC7C" w14:textId="0DCA7024" w:rsidR="00D13B02" w:rsidRPr="00502BD6" w:rsidRDefault="0036032E" w:rsidP="00B864CE">
            <w:pPr>
              <w:tabs>
                <w:tab w:val="left" w:pos="426"/>
                <w:tab w:val="left" w:pos="567"/>
              </w:tabs>
              <w:spacing w:line="300" w:lineRule="exact"/>
              <w:jc w:val="center"/>
              <w:rPr>
                <w:color w:val="auto"/>
              </w:rPr>
            </w:pPr>
            <w:r w:rsidRPr="00502BD6">
              <w:rPr>
                <w:color w:val="auto"/>
              </w:rPr>
              <w:t>điều trị</w:t>
            </w:r>
          </w:p>
        </w:tc>
        <w:tc>
          <w:tcPr>
            <w:tcW w:w="1721" w:type="pct"/>
            <w:tcBorders>
              <w:top w:val="single" w:sz="8" w:space="0" w:color="auto"/>
            </w:tcBorders>
            <w:hideMark/>
          </w:tcPr>
          <w:p w14:paraId="3FC4BD33" w14:textId="11B601D8" w:rsidR="00D13B02" w:rsidRPr="00502BD6" w:rsidRDefault="00D13B02" w:rsidP="00B864CE">
            <w:pPr>
              <w:tabs>
                <w:tab w:val="left" w:pos="426"/>
                <w:tab w:val="left" w:pos="567"/>
              </w:tabs>
              <w:spacing w:line="300" w:lineRule="exact"/>
              <w:cnfStyle w:val="000000100000" w:firstRow="0" w:lastRow="0" w:firstColumn="0" w:lastColumn="0" w:oddVBand="0" w:evenVBand="0" w:oddHBand="1" w:evenHBand="0" w:firstRowFirstColumn="0" w:firstRowLastColumn="0" w:lastRowFirstColumn="0" w:lastRowLastColumn="0"/>
              <w:rPr>
                <w:b/>
                <w:bCs/>
                <w:color w:val="auto"/>
              </w:rPr>
            </w:pPr>
            <w:r w:rsidRPr="00502BD6">
              <w:rPr>
                <w:color w:val="auto"/>
              </w:rPr>
              <w:t xml:space="preserve">Không </w:t>
            </w:r>
          </w:p>
        </w:tc>
        <w:tc>
          <w:tcPr>
            <w:tcW w:w="1376" w:type="pct"/>
            <w:tcBorders>
              <w:top w:val="single" w:sz="8" w:space="0" w:color="auto"/>
            </w:tcBorders>
            <w:noWrap/>
            <w:hideMark/>
          </w:tcPr>
          <w:p w14:paraId="799B135B" w14:textId="77777777" w:rsidR="00D13B02" w:rsidRPr="00502BD6" w:rsidRDefault="00D13B02" w:rsidP="00B864CE">
            <w:pPr>
              <w:tabs>
                <w:tab w:val="left" w:pos="426"/>
                <w:tab w:val="left" w:pos="567"/>
              </w:tabs>
              <w:spacing w:line="300" w:lineRule="exact"/>
              <w:jc w:val="center"/>
              <w:cnfStyle w:val="000000100000" w:firstRow="0" w:lastRow="0" w:firstColumn="0" w:lastColumn="0" w:oddVBand="0" w:evenVBand="0" w:oddHBand="1" w:evenHBand="0" w:firstRowFirstColumn="0" w:firstRowLastColumn="0" w:lastRowFirstColumn="0" w:lastRowLastColumn="0"/>
              <w:rPr>
                <w:color w:val="auto"/>
              </w:rPr>
            </w:pPr>
            <w:r w:rsidRPr="00502BD6">
              <w:rPr>
                <w:color w:val="auto"/>
              </w:rPr>
              <w:t>229</w:t>
            </w:r>
          </w:p>
        </w:tc>
        <w:tc>
          <w:tcPr>
            <w:tcW w:w="782" w:type="pct"/>
            <w:tcBorders>
              <w:top w:val="single" w:sz="8" w:space="0" w:color="auto"/>
            </w:tcBorders>
            <w:noWrap/>
            <w:hideMark/>
          </w:tcPr>
          <w:p w14:paraId="4D42955A" w14:textId="77777777" w:rsidR="00D13B02" w:rsidRPr="00502BD6" w:rsidRDefault="00D13B02" w:rsidP="00B864CE">
            <w:pPr>
              <w:tabs>
                <w:tab w:val="left" w:pos="426"/>
                <w:tab w:val="left" w:pos="567"/>
              </w:tabs>
              <w:spacing w:line="300" w:lineRule="exact"/>
              <w:jc w:val="center"/>
              <w:cnfStyle w:val="000000100000" w:firstRow="0" w:lastRow="0" w:firstColumn="0" w:lastColumn="0" w:oddVBand="0" w:evenVBand="0" w:oddHBand="1" w:evenHBand="0" w:firstRowFirstColumn="0" w:firstRowLastColumn="0" w:lastRowFirstColumn="0" w:lastRowLastColumn="0"/>
              <w:rPr>
                <w:color w:val="auto"/>
              </w:rPr>
            </w:pPr>
            <w:r w:rsidRPr="00502BD6">
              <w:rPr>
                <w:color w:val="auto"/>
              </w:rPr>
              <w:t>91,60</w:t>
            </w:r>
          </w:p>
        </w:tc>
      </w:tr>
      <w:tr w:rsidR="00502BD6" w:rsidRPr="00502BD6" w14:paraId="1FC8AE8E" w14:textId="77777777" w:rsidTr="00B864CE">
        <w:trPr>
          <w:trHeight w:val="449"/>
        </w:trPr>
        <w:tc>
          <w:tcPr>
            <w:cnfStyle w:val="001000000000" w:firstRow="0" w:lastRow="0" w:firstColumn="1" w:lastColumn="0" w:oddVBand="0" w:evenVBand="0" w:oddHBand="0" w:evenHBand="0" w:firstRowFirstColumn="0" w:firstRowLastColumn="0" w:lastRowFirstColumn="0" w:lastRowLastColumn="0"/>
            <w:tcW w:w="1121" w:type="pct"/>
            <w:vMerge/>
          </w:tcPr>
          <w:p w14:paraId="0DAD1AE3" w14:textId="05C5EB8A" w:rsidR="00D13B02" w:rsidRPr="00502BD6" w:rsidRDefault="00D13B02" w:rsidP="00B864CE">
            <w:pPr>
              <w:tabs>
                <w:tab w:val="left" w:pos="426"/>
                <w:tab w:val="left" w:pos="567"/>
              </w:tabs>
              <w:spacing w:line="300" w:lineRule="exact"/>
              <w:rPr>
                <w:color w:val="auto"/>
              </w:rPr>
            </w:pPr>
          </w:p>
        </w:tc>
        <w:tc>
          <w:tcPr>
            <w:tcW w:w="1721" w:type="pct"/>
            <w:hideMark/>
          </w:tcPr>
          <w:p w14:paraId="56DBAA2B" w14:textId="0E718919" w:rsidR="00D13B02" w:rsidRPr="00502BD6" w:rsidRDefault="00D13B02" w:rsidP="00B864CE">
            <w:pPr>
              <w:tabs>
                <w:tab w:val="left" w:pos="426"/>
                <w:tab w:val="left" w:pos="567"/>
              </w:tabs>
              <w:spacing w:line="300" w:lineRule="exact"/>
              <w:cnfStyle w:val="000000000000" w:firstRow="0" w:lastRow="0" w:firstColumn="0" w:lastColumn="0" w:oddVBand="0" w:evenVBand="0" w:oddHBand="0" w:evenHBand="0" w:firstRowFirstColumn="0" w:firstRowLastColumn="0" w:lastRowFirstColumn="0" w:lastRowLastColumn="0"/>
              <w:rPr>
                <w:b/>
                <w:bCs/>
                <w:color w:val="auto"/>
              </w:rPr>
            </w:pPr>
            <w:r w:rsidRPr="00502BD6">
              <w:rPr>
                <w:color w:val="auto"/>
              </w:rPr>
              <w:t xml:space="preserve">Có </w:t>
            </w:r>
          </w:p>
        </w:tc>
        <w:tc>
          <w:tcPr>
            <w:tcW w:w="1376" w:type="pct"/>
            <w:noWrap/>
            <w:hideMark/>
          </w:tcPr>
          <w:p w14:paraId="441C0ECF" w14:textId="77777777" w:rsidR="00D13B02" w:rsidRPr="00502BD6" w:rsidRDefault="00D13B02" w:rsidP="00B864CE">
            <w:pPr>
              <w:tabs>
                <w:tab w:val="left" w:pos="426"/>
                <w:tab w:val="left" w:pos="567"/>
              </w:tabs>
              <w:spacing w:line="300" w:lineRule="exact"/>
              <w:jc w:val="center"/>
              <w:cnfStyle w:val="000000000000" w:firstRow="0" w:lastRow="0" w:firstColumn="0" w:lastColumn="0" w:oddVBand="0" w:evenVBand="0" w:oddHBand="0" w:evenHBand="0" w:firstRowFirstColumn="0" w:firstRowLastColumn="0" w:lastRowFirstColumn="0" w:lastRowLastColumn="0"/>
              <w:rPr>
                <w:color w:val="auto"/>
              </w:rPr>
            </w:pPr>
            <w:r w:rsidRPr="00502BD6">
              <w:rPr>
                <w:color w:val="auto"/>
              </w:rPr>
              <w:t>21</w:t>
            </w:r>
          </w:p>
        </w:tc>
        <w:tc>
          <w:tcPr>
            <w:tcW w:w="782" w:type="pct"/>
            <w:noWrap/>
            <w:hideMark/>
          </w:tcPr>
          <w:p w14:paraId="0370F737" w14:textId="77777777" w:rsidR="00D13B02" w:rsidRPr="00502BD6" w:rsidRDefault="00D13B02" w:rsidP="00B864CE">
            <w:pPr>
              <w:tabs>
                <w:tab w:val="left" w:pos="426"/>
                <w:tab w:val="left" w:pos="567"/>
              </w:tabs>
              <w:spacing w:line="300" w:lineRule="exact"/>
              <w:jc w:val="center"/>
              <w:cnfStyle w:val="000000000000" w:firstRow="0" w:lastRow="0" w:firstColumn="0" w:lastColumn="0" w:oddVBand="0" w:evenVBand="0" w:oddHBand="0" w:evenHBand="0" w:firstRowFirstColumn="0" w:firstRowLastColumn="0" w:lastRowFirstColumn="0" w:lastRowLastColumn="0"/>
              <w:rPr>
                <w:color w:val="auto"/>
              </w:rPr>
            </w:pPr>
            <w:r w:rsidRPr="00502BD6">
              <w:rPr>
                <w:color w:val="auto"/>
              </w:rPr>
              <w:t>8,40</w:t>
            </w:r>
          </w:p>
        </w:tc>
      </w:tr>
      <w:tr w:rsidR="00502BD6" w:rsidRPr="00502BD6" w14:paraId="55A20E7E" w14:textId="77777777" w:rsidTr="00B864CE">
        <w:trPr>
          <w:cnfStyle w:val="000000100000" w:firstRow="0" w:lastRow="0" w:firstColumn="0" w:lastColumn="0" w:oddVBand="0" w:evenVBand="0" w:oddHBand="1" w:evenHBand="0" w:firstRowFirstColumn="0" w:firstRowLastColumn="0" w:lastRowFirstColumn="0" w:lastRowLastColumn="0"/>
          <w:trHeight w:val="449"/>
        </w:trPr>
        <w:tc>
          <w:tcPr>
            <w:cnfStyle w:val="001000000000" w:firstRow="0" w:lastRow="0" w:firstColumn="1" w:lastColumn="0" w:oddVBand="0" w:evenVBand="0" w:oddHBand="0" w:evenHBand="0" w:firstRowFirstColumn="0" w:firstRowLastColumn="0" w:lastRowFirstColumn="0" w:lastRowLastColumn="0"/>
            <w:tcW w:w="1121" w:type="pct"/>
            <w:vMerge w:val="restart"/>
          </w:tcPr>
          <w:p w14:paraId="6C86282E" w14:textId="77777777" w:rsidR="00D13B02" w:rsidRPr="00502BD6" w:rsidRDefault="00D13B02" w:rsidP="00B864CE">
            <w:pPr>
              <w:tabs>
                <w:tab w:val="left" w:pos="426"/>
                <w:tab w:val="left" w:pos="567"/>
              </w:tabs>
              <w:spacing w:line="300" w:lineRule="exact"/>
              <w:jc w:val="center"/>
              <w:rPr>
                <w:b w:val="0"/>
                <w:bCs w:val="0"/>
                <w:i/>
                <w:iCs/>
                <w:color w:val="auto"/>
              </w:rPr>
            </w:pPr>
          </w:p>
          <w:p w14:paraId="137CEE68" w14:textId="71C068A4" w:rsidR="00D13B02" w:rsidRPr="00502BD6" w:rsidRDefault="00D13B02" w:rsidP="00B864CE">
            <w:pPr>
              <w:tabs>
                <w:tab w:val="left" w:pos="426"/>
                <w:tab w:val="left" w:pos="567"/>
              </w:tabs>
              <w:spacing w:line="300" w:lineRule="exact"/>
              <w:jc w:val="center"/>
              <w:rPr>
                <w:color w:val="auto"/>
              </w:rPr>
            </w:pPr>
            <w:r w:rsidRPr="00502BD6">
              <w:rPr>
                <w:i/>
                <w:iCs/>
                <w:color w:val="auto"/>
              </w:rPr>
              <w:t>Lý do</w:t>
            </w:r>
          </w:p>
        </w:tc>
        <w:tc>
          <w:tcPr>
            <w:tcW w:w="1721" w:type="pct"/>
            <w:hideMark/>
          </w:tcPr>
          <w:p w14:paraId="6EC82476" w14:textId="3D8ADE3F" w:rsidR="00D13B02" w:rsidRPr="00502BD6" w:rsidRDefault="00D13B02" w:rsidP="00B864CE">
            <w:pPr>
              <w:tabs>
                <w:tab w:val="left" w:pos="426"/>
                <w:tab w:val="left" w:pos="567"/>
              </w:tabs>
              <w:spacing w:line="300" w:lineRule="exact"/>
              <w:cnfStyle w:val="000000100000" w:firstRow="0" w:lastRow="0" w:firstColumn="0" w:lastColumn="0" w:oddVBand="0" w:evenVBand="0" w:oddHBand="1" w:evenHBand="0" w:firstRowFirstColumn="0" w:firstRowLastColumn="0" w:lastRowFirstColumn="0" w:lastRowLastColumn="0"/>
              <w:rPr>
                <w:b/>
                <w:bCs/>
                <w:color w:val="auto"/>
              </w:rPr>
            </w:pPr>
            <w:r w:rsidRPr="00502BD6">
              <w:rPr>
                <w:color w:val="auto"/>
              </w:rPr>
              <w:t>Do bệnh tiến triển</w:t>
            </w:r>
          </w:p>
        </w:tc>
        <w:tc>
          <w:tcPr>
            <w:tcW w:w="1376" w:type="pct"/>
            <w:noWrap/>
            <w:hideMark/>
          </w:tcPr>
          <w:p w14:paraId="0F2BAE18" w14:textId="77777777" w:rsidR="00D13B02" w:rsidRPr="00502BD6" w:rsidRDefault="00D13B02" w:rsidP="00B864CE">
            <w:pPr>
              <w:tabs>
                <w:tab w:val="left" w:pos="426"/>
                <w:tab w:val="left" w:pos="567"/>
              </w:tabs>
              <w:spacing w:line="300" w:lineRule="exact"/>
              <w:jc w:val="center"/>
              <w:cnfStyle w:val="000000100000" w:firstRow="0" w:lastRow="0" w:firstColumn="0" w:lastColumn="0" w:oddVBand="0" w:evenVBand="0" w:oddHBand="1" w:evenHBand="0" w:firstRowFirstColumn="0" w:firstRowLastColumn="0" w:lastRowFirstColumn="0" w:lastRowLastColumn="0"/>
              <w:rPr>
                <w:color w:val="auto"/>
              </w:rPr>
            </w:pPr>
            <w:r w:rsidRPr="00502BD6">
              <w:rPr>
                <w:color w:val="auto"/>
              </w:rPr>
              <w:t>12</w:t>
            </w:r>
          </w:p>
        </w:tc>
        <w:tc>
          <w:tcPr>
            <w:tcW w:w="782" w:type="pct"/>
            <w:noWrap/>
            <w:hideMark/>
          </w:tcPr>
          <w:p w14:paraId="19C27F80" w14:textId="4D1EB3B2" w:rsidR="00D13B02" w:rsidRPr="00502BD6" w:rsidRDefault="00D014F6" w:rsidP="00B864CE">
            <w:pPr>
              <w:tabs>
                <w:tab w:val="left" w:pos="426"/>
                <w:tab w:val="left" w:pos="567"/>
              </w:tabs>
              <w:spacing w:line="300" w:lineRule="exact"/>
              <w:jc w:val="center"/>
              <w:cnfStyle w:val="000000100000" w:firstRow="0" w:lastRow="0" w:firstColumn="0" w:lastColumn="0" w:oddVBand="0" w:evenVBand="0" w:oddHBand="1" w:evenHBand="0" w:firstRowFirstColumn="0" w:firstRowLastColumn="0" w:lastRowFirstColumn="0" w:lastRowLastColumn="0"/>
              <w:rPr>
                <w:color w:val="auto"/>
              </w:rPr>
            </w:pPr>
            <w:r w:rsidRPr="00502BD6">
              <w:rPr>
                <w:color w:val="auto"/>
              </w:rPr>
              <w:t>4,</w:t>
            </w:r>
            <w:r w:rsidR="00C13DEC" w:rsidRPr="00502BD6">
              <w:rPr>
                <w:color w:val="auto"/>
              </w:rPr>
              <w:t>80</w:t>
            </w:r>
          </w:p>
        </w:tc>
      </w:tr>
      <w:tr w:rsidR="00502BD6" w:rsidRPr="00502BD6" w14:paraId="0FA5CCBD" w14:textId="77777777" w:rsidTr="00B864CE">
        <w:trPr>
          <w:trHeight w:val="449"/>
        </w:trPr>
        <w:tc>
          <w:tcPr>
            <w:cnfStyle w:val="001000000000" w:firstRow="0" w:lastRow="0" w:firstColumn="1" w:lastColumn="0" w:oddVBand="0" w:evenVBand="0" w:oddHBand="0" w:evenHBand="0" w:firstRowFirstColumn="0" w:firstRowLastColumn="0" w:lastRowFirstColumn="0" w:lastRowLastColumn="0"/>
            <w:tcW w:w="1121" w:type="pct"/>
            <w:vMerge/>
          </w:tcPr>
          <w:p w14:paraId="64F5981C" w14:textId="627BF770" w:rsidR="00D13B02" w:rsidRPr="00502BD6" w:rsidRDefault="00D13B02" w:rsidP="00B864CE">
            <w:pPr>
              <w:tabs>
                <w:tab w:val="left" w:pos="426"/>
                <w:tab w:val="left" w:pos="567"/>
              </w:tabs>
              <w:spacing w:line="300" w:lineRule="exact"/>
              <w:jc w:val="center"/>
              <w:rPr>
                <w:color w:val="auto"/>
              </w:rPr>
            </w:pPr>
          </w:p>
        </w:tc>
        <w:tc>
          <w:tcPr>
            <w:tcW w:w="1721" w:type="pct"/>
            <w:hideMark/>
          </w:tcPr>
          <w:p w14:paraId="4512CC11" w14:textId="570F7529" w:rsidR="00D13B02" w:rsidRPr="00502BD6" w:rsidRDefault="00D13B02" w:rsidP="00B864CE">
            <w:pPr>
              <w:tabs>
                <w:tab w:val="left" w:pos="426"/>
                <w:tab w:val="left" w:pos="567"/>
              </w:tabs>
              <w:spacing w:line="300" w:lineRule="exact"/>
              <w:cnfStyle w:val="000000000000" w:firstRow="0" w:lastRow="0" w:firstColumn="0" w:lastColumn="0" w:oddVBand="0" w:evenVBand="0" w:oddHBand="0" w:evenHBand="0" w:firstRowFirstColumn="0" w:firstRowLastColumn="0" w:lastRowFirstColumn="0" w:lastRowLastColumn="0"/>
              <w:rPr>
                <w:b/>
                <w:bCs/>
                <w:color w:val="auto"/>
              </w:rPr>
            </w:pPr>
            <w:r w:rsidRPr="00502BD6">
              <w:rPr>
                <w:color w:val="auto"/>
              </w:rPr>
              <w:t>Ảnh hưởng Covid</w:t>
            </w:r>
            <w:r w:rsidR="0089741F">
              <w:rPr>
                <w:color w:val="auto"/>
              </w:rPr>
              <w:t>-</w:t>
            </w:r>
            <w:r w:rsidRPr="00502BD6">
              <w:rPr>
                <w:color w:val="auto"/>
              </w:rPr>
              <w:t>19</w:t>
            </w:r>
          </w:p>
        </w:tc>
        <w:tc>
          <w:tcPr>
            <w:tcW w:w="1376" w:type="pct"/>
            <w:noWrap/>
            <w:hideMark/>
          </w:tcPr>
          <w:p w14:paraId="7D2B8F46" w14:textId="77777777" w:rsidR="00D13B02" w:rsidRPr="00502BD6" w:rsidRDefault="00D13B02" w:rsidP="00B864CE">
            <w:pPr>
              <w:tabs>
                <w:tab w:val="left" w:pos="426"/>
                <w:tab w:val="left" w:pos="567"/>
              </w:tabs>
              <w:spacing w:line="300" w:lineRule="exact"/>
              <w:jc w:val="center"/>
              <w:cnfStyle w:val="000000000000" w:firstRow="0" w:lastRow="0" w:firstColumn="0" w:lastColumn="0" w:oddVBand="0" w:evenVBand="0" w:oddHBand="0" w:evenHBand="0" w:firstRowFirstColumn="0" w:firstRowLastColumn="0" w:lastRowFirstColumn="0" w:lastRowLastColumn="0"/>
              <w:rPr>
                <w:color w:val="auto"/>
              </w:rPr>
            </w:pPr>
            <w:r w:rsidRPr="00502BD6">
              <w:rPr>
                <w:color w:val="auto"/>
              </w:rPr>
              <w:t>5</w:t>
            </w:r>
          </w:p>
        </w:tc>
        <w:tc>
          <w:tcPr>
            <w:tcW w:w="782" w:type="pct"/>
            <w:noWrap/>
            <w:hideMark/>
          </w:tcPr>
          <w:p w14:paraId="0B246E3D" w14:textId="713E18F5" w:rsidR="00D13B02" w:rsidRPr="00502BD6" w:rsidRDefault="006C4CAE" w:rsidP="00B864CE">
            <w:pPr>
              <w:tabs>
                <w:tab w:val="left" w:pos="426"/>
                <w:tab w:val="left" w:pos="567"/>
              </w:tabs>
              <w:spacing w:line="300" w:lineRule="exact"/>
              <w:jc w:val="center"/>
              <w:cnfStyle w:val="000000000000" w:firstRow="0" w:lastRow="0" w:firstColumn="0" w:lastColumn="0" w:oddVBand="0" w:evenVBand="0" w:oddHBand="0" w:evenHBand="0" w:firstRowFirstColumn="0" w:firstRowLastColumn="0" w:lastRowFirstColumn="0" w:lastRowLastColumn="0"/>
              <w:rPr>
                <w:color w:val="auto"/>
              </w:rPr>
            </w:pPr>
            <w:r w:rsidRPr="00502BD6">
              <w:rPr>
                <w:color w:val="auto"/>
              </w:rPr>
              <w:t>2,</w:t>
            </w:r>
            <w:r w:rsidR="00C13DEC" w:rsidRPr="00502BD6">
              <w:rPr>
                <w:color w:val="auto"/>
              </w:rPr>
              <w:t>00</w:t>
            </w:r>
          </w:p>
        </w:tc>
      </w:tr>
      <w:tr w:rsidR="00502BD6" w:rsidRPr="00502BD6" w14:paraId="1AC3AD59" w14:textId="77777777" w:rsidTr="00B864CE">
        <w:trPr>
          <w:cnfStyle w:val="000000100000" w:firstRow="0" w:lastRow="0" w:firstColumn="0" w:lastColumn="0" w:oddVBand="0" w:evenVBand="0" w:oddHBand="1" w:evenHBand="0" w:firstRowFirstColumn="0" w:firstRowLastColumn="0" w:lastRowFirstColumn="0" w:lastRowLastColumn="0"/>
          <w:trHeight w:val="449"/>
        </w:trPr>
        <w:tc>
          <w:tcPr>
            <w:cnfStyle w:val="001000000000" w:firstRow="0" w:lastRow="0" w:firstColumn="1" w:lastColumn="0" w:oddVBand="0" w:evenVBand="0" w:oddHBand="0" w:evenHBand="0" w:firstRowFirstColumn="0" w:firstRowLastColumn="0" w:lastRowFirstColumn="0" w:lastRowLastColumn="0"/>
            <w:tcW w:w="1121" w:type="pct"/>
            <w:vMerge/>
          </w:tcPr>
          <w:p w14:paraId="5E2545BE" w14:textId="77777777" w:rsidR="00D13B02" w:rsidRPr="00502BD6" w:rsidRDefault="00D13B02" w:rsidP="00B864CE">
            <w:pPr>
              <w:tabs>
                <w:tab w:val="left" w:pos="426"/>
                <w:tab w:val="left" w:pos="567"/>
              </w:tabs>
              <w:spacing w:line="300" w:lineRule="exact"/>
              <w:jc w:val="center"/>
              <w:rPr>
                <w:color w:val="auto"/>
              </w:rPr>
            </w:pPr>
          </w:p>
        </w:tc>
        <w:tc>
          <w:tcPr>
            <w:tcW w:w="1721" w:type="pct"/>
            <w:hideMark/>
          </w:tcPr>
          <w:p w14:paraId="66AC3970" w14:textId="1193620D" w:rsidR="00D13B02" w:rsidRPr="00502BD6" w:rsidRDefault="00D13B02" w:rsidP="00B864CE">
            <w:pPr>
              <w:tabs>
                <w:tab w:val="left" w:pos="426"/>
                <w:tab w:val="left" w:pos="567"/>
              </w:tabs>
              <w:spacing w:line="300" w:lineRule="exact"/>
              <w:cnfStyle w:val="000000100000" w:firstRow="0" w:lastRow="0" w:firstColumn="0" w:lastColumn="0" w:oddVBand="0" w:evenVBand="0" w:oddHBand="1" w:evenHBand="0" w:firstRowFirstColumn="0" w:firstRowLastColumn="0" w:lastRowFirstColumn="0" w:lastRowLastColumn="0"/>
              <w:rPr>
                <w:b/>
                <w:bCs/>
                <w:color w:val="auto"/>
              </w:rPr>
            </w:pPr>
            <w:r w:rsidRPr="00502BD6">
              <w:rPr>
                <w:color w:val="auto"/>
              </w:rPr>
              <w:t xml:space="preserve">Do các tác dụng phụ </w:t>
            </w:r>
          </w:p>
        </w:tc>
        <w:tc>
          <w:tcPr>
            <w:tcW w:w="1376" w:type="pct"/>
            <w:noWrap/>
            <w:hideMark/>
          </w:tcPr>
          <w:p w14:paraId="7824622A" w14:textId="77777777" w:rsidR="00D13B02" w:rsidRPr="00502BD6" w:rsidRDefault="00D13B02" w:rsidP="00B864CE">
            <w:pPr>
              <w:tabs>
                <w:tab w:val="left" w:pos="426"/>
                <w:tab w:val="left" w:pos="567"/>
              </w:tabs>
              <w:spacing w:line="300" w:lineRule="exact"/>
              <w:jc w:val="center"/>
              <w:cnfStyle w:val="000000100000" w:firstRow="0" w:lastRow="0" w:firstColumn="0" w:lastColumn="0" w:oddVBand="0" w:evenVBand="0" w:oddHBand="1" w:evenHBand="0" w:firstRowFirstColumn="0" w:firstRowLastColumn="0" w:lastRowFirstColumn="0" w:lastRowLastColumn="0"/>
              <w:rPr>
                <w:color w:val="auto"/>
              </w:rPr>
            </w:pPr>
            <w:r w:rsidRPr="00502BD6">
              <w:rPr>
                <w:color w:val="auto"/>
              </w:rPr>
              <w:t>4</w:t>
            </w:r>
          </w:p>
        </w:tc>
        <w:tc>
          <w:tcPr>
            <w:tcW w:w="782" w:type="pct"/>
            <w:noWrap/>
            <w:hideMark/>
          </w:tcPr>
          <w:p w14:paraId="26D6D55A" w14:textId="6DF87EAC" w:rsidR="00D13B02" w:rsidRPr="00502BD6" w:rsidRDefault="006C4CAE" w:rsidP="00B864CE">
            <w:pPr>
              <w:tabs>
                <w:tab w:val="left" w:pos="426"/>
                <w:tab w:val="left" w:pos="567"/>
              </w:tabs>
              <w:spacing w:line="300" w:lineRule="exact"/>
              <w:jc w:val="center"/>
              <w:cnfStyle w:val="000000100000" w:firstRow="0" w:lastRow="0" w:firstColumn="0" w:lastColumn="0" w:oddVBand="0" w:evenVBand="0" w:oddHBand="1" w:evenHBand="0" w:firstRowFirstColumn="0" w:firstRowLastColumn="0" w:lastRowFirstColumn="0" w:lastRowLastColumn="0"/>
              <w:rPr>
                <w:color w:val="auto"/>
              </w:rPr>
            </w:pPr>
            <w:r w:rsidRPr="00502BD6">
              <w:rPr>
                <w:color w:val="auto"/>
              </w:rPr>
              <w:t>1,</w:t>
            </w:r>
            <w:r w:rsidR="00C13DEC" w:rsidRPr="00502BD6">
              <w:rPr>
                <w:color w:val="auto"/>
              </w:rPr>
              <w:t>60</w:t>
            </w:r>
          </w:p>
        </w:tc>
      </w:tr>
      <w:tr w:rsidR="00502BD6" w:rsidRPr="00502BD6" w14:paraId="4F85AF9C" w14:textId="77777777" w:rsidTr="00B864CE">
        <w:trPr>
          <w:trHeight w:val="449"/>
        </w:trPr>
        <w:tc>
          <w:tcPr>
            <w:cnfStyle w:val="001000000000" w:firstRow="0" w:lastRow="0" w:firstColumn="1" w:lastColumn="0" w:oddVBand="0" w:evenVBand="0" w:oddHBand="0" w:evenHBand="0" w:firstRowFirstColumn="0" w:firstRowLastColumn="0" w:lastRowFirstColumn="0" w:lastRowLastColumn="0"/>
            <w:tcW w:w="1121" w:type="pct"/>
            <w:vMerge w:val="restart"/>
          </w:tcPr>
          <w:p w14:paraId="7A416399" w14:textId="77777777" w:rsidR="00D13B02" w:rsidRPr="00502BD6" w:rsidRDefault="00D13B02" w:rsidP="00B864CE">
            <w:pPr>
              <w:tabs>
                <w:tab w:val="left" w:pos="426"/>
                <w:tab w:val="left" w:pos="567"/>
              </w:tabs>
              <w:spacing w:line="300" w:lineRule="exact"/>
              <w:jc w:val="center"/>
              <w:rPr>
                <w:b w:val="0"/>
                <w:bCs w:val="0"/>
                <w:i/>
                <w:iCs/>
                <w:color w:val="auto"/>
              </w:rPr>
            </w:pPr>
          </w:p>
          <w:p w14:paraId="1B38998A" w14:textId="7D7B4633" w:rsidR="00D13B02" w:rsidRPr="00502BD6" w:rsidRDefault="00D13B02" w:rsidP="00B864CE">
            <w:pPr>
              <w:tabs>
                <w:tab w:val="left" w:pos="426"/>
                <w:tab w:val="left" w:pos="567"/>
              </w:tabs>
              <w:spacing w:line="300" w:lineRule="exact"/>
              <w:jc w:val="center"/>
              <w:rPr>
                <w:color w:val="auto"/>
              </w:rPr>
            </w:pPr>
            <w:r w:rsidRPr="00502BD6">
              <w:rPr>
                <w:i/>
                <w:iCs/>
                <w:color w:val="auto"/>
              </w:rPr>
              <w:t>Thời điểm</w:t>
            </w:r>
          </w:p>
        </w:tc>
        <w:tc>
          <w:tcPr>
            <w:tcW w:w="1721" w:type="pct"/>
          </w:tcPr>
          <w:p w14:paraId="7A15AE30" w14:textId="08D62AE7" w:rsidR="00D13B02" w:rsidRPr="00502BD6" w:rsidRDefault="00D13B02" w:rsidP="00B864CE">
            <w:pPr>
              <w:tabs>
                <w:tab w:val="left" w:pos="426"/>
                <w:tab w:val="left" w:pos="567"/>
              </w:tabs>
              <w:spacing w:line="300" w:lineRule="exact"/>
              <w:cnfStyle w:val="000000000000" w:firstRow="0" w:lastRow="0" w:firstColumn="0" w:lastColumn="0" w:oddVBand="0" w:evenVBand="0" w:oddHBand="0" w:evenHBand="0" w:firstRowFirstColumn="0" w:firstRowLastColumn="0" w:lastRowFirstColumn="0" w:lastRowLastColumn="0"/>
              <w:rPr>
                <w:b/>
                <w:bCs/>
                <w:color w:val="auto"/>
              </w:rPr>
            </w:pPr>
            <w:r w:rsidRPr="00502BD6">
              <w:rPr>
                <w:color w:val="auto"/>
              </w:rPr>
              <w:t>Trước 3 chu kỳ điều trị</w:t>
            </w:r>
          </w:p>
        </w:tc>
        <w:tc>
          <w:tcPr>
            <w:tcW w:w="1376" w:type="pct"/>
            <w:noWrap/>
          </w:tcPr>
          <w:p w14:paraId="2CC8707C" w14:textId="6D5C81CE" w:rsidR="00D13B02" w:rsidRPr="00502BD6" w:rsidRDefault="00D13B02" w:rsidP="00B864CE">
            <w:pPr>
              <w:tabs>
                <w:tab w:val="left" w:pos="426"/>
                <w:tab w:val="left" w:pos="567"/>
              </w:tabs>
              <w:spacing w:line="300" w:lineRule="exact"/>
              <w:jc w:val="center"/>
              <w:cnfStyle w:val="000000000000" w:firstRow="0" w:lastRow="0" w:firstColumn="0" w:lastColumn="0" w:oddVBand="0" w:evenVBand="0" w:oddHBand="0" w:evenHBand="0" w:firstRowFirstColumn="0" w:firstRowLastColumn="0" w:lastRowFirstColumn="0" w:lastRowLastColumn="0"/>
              <w:rPr>
                <w:color w:val="auto"/>
              </w:rPr>
            </w:pPr>
            <w:r w:rsidRPr="00502BD6">
              <w:rPr>
                <w:color w:val="auto"/>
              </w:rPr>
              <w:t>11</w:t>
            </w:r>
          </w:p>
        </w:tc>
        <w:tc>
          <w:tcPr>
            <w:tcW w:w="782" w:type="pct"/>
            <w:noWrap/>
          </w:tcPr>
          <w:p w14:paraId="20900111" w14:textId="40F8598E" w:rsidR="00D13B02" w:rsidRPr="00502BD6" w:rsidRDefault="00D13B02" w:rsidP="00B864CE">
            <w:pPr>
              <w:tabs>
                <w:tab w:val="left" w:pos="426"/>
                <w:tab w:val="left" w:pos="567"/>
              </w:tabs>
              <w:spacing w:line="300" w:lineRule="exact"/>
              <w:jc w:val="center"/>
              <w:cnfStyle w:val="000000000000" w:firstRow="0" w:lastRow="0" w:firstColumn="0" w:lastColumn="0" w:oddVBand="0" w:evenVBand="0" w:oddHBand="0" w:evenHBand="0" w:firstRowFirstColumn="0" w:firstRowLastColumn="0" w:lastRowFirstColumn="0" w:lastRowLastColumn="0"/>
              <w:rPr>
                <w:color w:val="auto"/>
              </w:rPr>
            </w:pPr>
            <w:r w:rsidRPr="00502BD6">
              <w:rPr>
                <w:color w:val="auto"/>
              </w:rPr>
              <w:t>4,40</w:t>
            </w:r>
          </w:p>
        </w:tc>
      </w:tr>
      <w:tr w:rsidR="00502BD6" w:rsidRPr="00502BD6" w14:paraId="5C3E5585" w14:textId="77777777" w:rsidTr="00B864CE">
        <w:trPr>
          <w:cnfStyle w:val="000000100000" w:firstRow="0" w:lastRow="0" w:firstColumn="0" w:lastColumn="0" w:oddVBand="0" w:evenVBand="0" w:oddHBand="1" w:evenHBand="0" w:firstRowFirstColumn="0" w:firstRowLastColumn="0" w:lastRowFirstColumn="0" w:lastRowLastColumn="0"/>
          <w:trHeight w:val="449"/>
        </w:trPr>
        <w:tc>
          <w:tcPr>
            <w:cnfStyle w:val="001000000000" w:firstRow="0" w:lastRow="0" w:firstColumn="1" w:lastColumn="0" w:oddVBand="0" w:evenVBand="0" w:oddHBand="0" w:evenHBand="0" w:firstRowFirstColumn="0" w:firstRowLastColumn="0" w:lastRowFirstColumn="0" w:lastRowLastColumn="0"/>
            <w:tcW w:w="1121" w:type="pct"/>
            <w:vMerge/>
          </w:tcPr>
          <w:p w14:paraId="53774369" w14:textId="77777777" w:rsidR="00D13B02" w:rsidRPr="00502BD6" w:rsidRDefault="00D13B02" w:rsidP="00B864CE">
            <w:pPr>
              <w:tabs>
                <w:tab w:val="left" w:pos="426"/>
                <w:tab w:val="left" w:pos="567"/>
              </w:tabs>
              <w:spacing w:line="300" w:lineRule="exact"/>
              <w:jc w:val="center"/>
              <w:rPr>
                <w:color w:val="auto"/>
              </w:rPr>
            </w:pPr>
          </w:p>
        </w:tc>
        <w:tc>
          <w:tcPr>
            <w:tcW w:w="1721" w:type="pct"/>
          </w:tcPr>
          <w:p w14:paraId="6BC53C64" w14:textId="581FB533" w:rsidR="00D13B02" w:rsidRPr="00502BD6" w:rsidRDefault="00D13B02" w:rsidP="00B864CE">
            <w:pPr>
              <w:tabs>
                <w:tab w:val="left" w:pos="426"/>
                <w:tab w:val="left" w:pos="567"/>
              </w:tabs>
              <w:spacing w:line="300" w:lineRule="exact"/>
              <w:cnfStyle w:val="000000100000" w:firstRow="0" w:lastRow="0" w:firstColumn="0" w:lastColumn="0" w:oddVBand="0" w:evenVBand="0" w:oddHBand="1" w:evenHBand="0" w:firstRowFirstColumn="0" w:firstRowLastColumn="0" w:lastRowFirstColumn="0" w:lastRowLastColumn="0"/>
              <w:rPr>
                <w:b/>
                <w:bCs/>
                <w:color w:val="auto"/>
              </w:rPr>
            </w:pPr>
            <w:r w:rsidRPr="00502BD6">
              <w:rPr>
                <w:color w:val="auto"/>
              </w:rPr>
              <w:t>Sau 3 chu kỳ điều trị</w:t>
            </w:r>
          </w:p>
        </w:tc>
        <w:tc>
          <w:tcPr>
            <w:tcW w:w="1376" w:type="pct"/>
            <w:noWrap/>
          </w:tcPr>
          <w:p w14:paraId="08AABEF1" w14:textId="63DED600" w:rsidR="00D13B02" w:rsidRPr="00502BD6" w:rsidRDefault="00D13B02" w:rsidP="00B864CE">
            <w:pPr>
              <w:tabs>
                <w:tab w:val="left" w:pos="426"/>
                <w:tab w:val="left" w:pos="567"/>
              </w:tabs>
              <w:spacing w:line="300" w:lineRule="exact"/>
              <w:jc w:val="center"/>
              <w:cnfStyle w:val="000000100000" w:firstRow="0" w:lastRow="0" w:firstColumn="0" w:lastColumn="0" w:oddVBand="0" w:evenVBand="0" w:oddHBand="1" w:evenHBand="0" w:firstRowFirstColumn="0" w:firstRowLastColumn="0" w:lastRowFirstColumn="0" w:lastRowLastColumn="0"/>
              <w:rPr>
                <w:color w:val="auto"/>
              </w:rPr>
            </w:pPr>
            <w:r w:rsidRPr="00502BD6">
              <w:rPr>
                <w:color w:val="auto"/>
              </w:rPr>
              <w:t>10</w:t>
            </w:r>
          </w:p>
        </w:tc>
        <w:tc>
          <w:tcPr>
            <w:tcW w:w="782" w:type="pct"/>
            <w:noWrap/>
          </w:tcPr>
          <w:p w14:paraId="196BEBB6" w14:textId="77C9DAD5" w:rsidR="00D13B02" w:rsidRPr="00502BD6" w:rsidRDefault="00D13B02" w:rsidP="00B864CE">
            <w:pPr>
              <w:tabs>
                <w:tab w:val="left" w:pos="426"/>
                <w:tab w:val="left" w:pos="567"/>
              </w:tabs>
              <w:spacing w:line="300" w:lineRule="exact"/>
              <w:jc w:val="center"/>
              <w:cnfStyle w:val="000000100000" w:firstRow="0" w:lastRow="0" w:firstColumn="0" w:lastColumn="0" w:oddVBand="0" w:evenVBand="0" w:oddHBand="1" w:evenHBand="0" w:firstRowFirstColumn="0" w:firstRowLastColumn="0" w:lastRowFirstColumn="0" w:lastRowLastColumn="0"/>
              <w:rPr>
                <w:color w:val="auto"/>
              </w:rPr>
            </w:pPr>
            <w:r w:rsidRPr="00502BD6">
              <w:rPr>
                <w:color w:val="auto"/>
              </w:rPr>
              <w:t>4,00</w:t>
            </w:r>
          </w:p>
        </w:tc>
      </w:tr>
      <w:tr w:rsidR="00502BD6" w:rsidRPr="00502BD6" w14:paraId="5A469506" w14:textId="77777777" w:rsidTr="00B864CE">
        <w:trPr>
          <w:trHeight w:val="449"/>
        </w:trPr>
        <w:tc>
          <w:tcPr>
            <w:cnfStyle w:val="001000000000" w:firstRow="0" w:lastRow="0" w:firstColumn="1" w:lastColumn="0" w:oddVBand="0" w:evenVBand="0" w:oddHBand="0" w:evenHBand="0" w:firstRowFirstColumn="0" w:firstRowLastColumn="0" w:lastRowFirstColumn="0" w:lastRowLastColumn="0"/>
            <w:tcW w:w="1121" w:type="pct"/>
            <w:vMerge w:val="restart"/>
          </w:tcPr>
          <w:p w14:paraId="7CD4C144" w14:textId="77777777" w:rsidR="00D13B02" w:rsidRPr="00502BD6" w:rsidRDefault="00D13B02" w:rsidP="00B864CE">
            <w:pPr>
              <w:tabs>
                <w:tab w:val="left" w:pos="426"/>
                <w:tab w:val="left" w:pos="567"/>
              </w:tabs>
              <w:spacing w:line="300" w:lineRule="exact"/>
              <w:jc w:val="center"/>
              <w:rPr>
                <w:b w:val="0"/>
                <w:bCs w:val="0"/>
                <w:i/>
                <w:iCs/>
                <w:color w:val="auto"/>
              </w:rPr>
            </w:pPr>
          </w:p>
          <w:p w14:paraId="1A13B7D5" w14:textId="7D40FEA5" w:rsidR="00D13B02" w:rsidRPr="00502BD6" w:rsidRDefault="00D13B02" w:rsidP="00B864CE">
            <w:pPr>
              <w:tabs>
                <w:tab w:val="left" w:pos="426"/>
                <w:tab w:val="left" w:pos="567"/>
              </w:tabs>
              <w:spacing w:line="300" w:lineRule="exact"/>
              <w:jc w:val="center"/>
              <w:rPr>
                <w:color w:val="auto"/>
              </w:rPr>
            </w:pPr>
            <w:r w:rsidRPr="00502BD6">
              <w:rPr>
                <w:i/>
                <w:iCs/>
                <w:color w:val="auto"/>
              </w:rPr>
              <w:t>Nội dung</w:t>
            </w:r>
          </w:p>
        </w:tc>
        <w:tc>
          <w:tcPr>
            <w:tcW w:w="1721" w:type="pct"/>
            <w:hideMark/>
          </w:tcPr>
          <w:p w14:paraId="711FEF8F" w14:textId="4AFDF4EE" w:rsidR="00D13B02" w:rsidRPr="00502BD6" w:rsidRDefault="00D13B02" w:rsidP="00B864CE">
            <w:pPr>
              <w:tabs>
                <w:tab w:val="left" w:pos="426"/>
                <w:tab w:val="left" w:pos="567"/>
              </w:tabs>
              <w:spacing w:line="300" w:lineRule="exact"/>
              <w:cnfStyle w:val="000000000000" w:firstRow="0" w:lastRow="0" w:firstColumn="0" w:lastColumn="0" w:oddVBand="0" w:evenVBand="0" w:oddHBand="0" w:evenHBand="0" w:firstRowFirstColumn="0" w:firstRowLastColumn="0" w:lastRowFirstColumn="0" w:lastRowLastColumn="0"/>
              <w:rPr>
                <w:b/>
                <w:bCs/>
                <w:color w:val="auto"/>
              </w:rPr>
            </w:pPr>
            <w:r w:rsidRPr="00502BD6">
              <w:rPr>
                <w:color w:val="auto"/>
              </w:rPr>
              <w:t>Phác đồ hóa chất khác</w:t>
            </w:r>
          </w:p>
        </w:tc>
        <w:tc>
          <w:tcPr>
            <w:tcW w:w="1376" w:type="pct"/>
            <w:noWrap/>
            <w:hideMark/>
          </w:tcPr>
          <w:p w14:paraId="71362F9E" w14:textId="77777777" w:rsidR="00D13B02" w:rsidRPr="00502BD6" w:rsidRDefault="00D13B02" w:rsidP="00B864CE">
            <w:pPr>
              <w:tabs>
                <w:tab w:val="left" w:pos="426"/>
                <w:tab w:val="left" w:pos="567"/>
              </w:tabs>
              <w:spacing w:line="300" w:lineRule="exact"/>
              <w:jc w:val="center"/>
              <w:cnfStyle w:val="000000000000" w:firstRow="0" w:lastRow="0" w:firstColumn="0" w:lastColumn="0" w:oddVBand="0" w:evenVBand="0" w:oddHBand="0" w:evenHBand="0" w:firstRowFirstColumn="0" w:firstRowLastColumn="0" w:lastRowFirstColumn="0" w:lastRowLastColumn="0"/>
              <w:rPr>
                <w:color w:val="auto"/>
              </w:rPr>
            </w:pPr>
            <w:r w:rsidRPr="00502BD6">
              <w:rPr>
                <w:color w:val="auto"/>
              </w:rPr>
              <w:t>12</w:t>
            </w:r>
          </w:p>
        </w:tc>
        <w:tc>
          <w:tcPr>
            <w:tcW w:w="782" w:type="pct"/>
            <w:noWrap/>
            <w:hideMark/>
          </w:tcPr>
          <w:p w14:paraId="46CDA52D" w14:textId="5764047F" w:rsidR="00D13B02" w:rsidRPr="00502BD6" w:rsidRDefault="006C4CAE" w:rsidP="00B864CE">
            <w:pPr>
              <w:tabs>
                <w:tab w:val="left" w:pos="426"/>
                <w:tab w:val="left" w:pos="567"/>
              </w:tabs>
              <w:spacing w:line="300" w:lineRule="exact"/>
              <w:jc w:val="center"/>
              <w:cnfStyle w:val="000000000000" w:firstRow="0" w:lastRow="0" w:firstColumn="0" w:lastColumn="0" w:oddVBand="0" w:evenVBand="0" w:oddHBand="0" w:evenHBand="0" w:firstRowFirstColumn="0" w:firstRowLastColumn="0" w:lastRowFirstColumn="0" w:lastRowLastColumn="0"/>
              <w:rPr>
                <w:color w:val="auto"/>
              </w:rPr>
            </w:pPr>
            <w:r w:rsidRPr="00502BD6">
              <w:rPr>
                <w:color w:val="auto"/>
              </w:rPr>
              <w:t>4,</w:t>
            </w:r>
            <w:r w:rsidR="00C13DEC" w:rsidRPr="00502BD6">
              <w:rPr>
                <w:color w:val="auto"/>
              </w:rPr>
              <w:t>80</w:t>
            </w:r>
          </w:p>
        </w:tc>
      </w:tr>
      <w:tr w:rsidR="00502BD6" w:rsidRPr="00502BD6" w14:paraId="0A618B31" w14:textId="77777777" w:rsidTr="00B864CE">
        <w:trPr>
          <w:cnfStyle w:val="000000100000" w:firstRow="0" w:lastRow="0" w:firstColumn="0" w:lastColumn="0" w:oddVBand="0" w:evenVBand="0" w:oddHBand="1" w:evenHBand="0" w:firstRowFirstColumn="0" w:firstRowLastColumn="0" w:lastRowFirstColumn="0" w:lastRowLastColumn="0"/>
          <w:trHeight w:val="449"/>
        </w:trPr>
        <w:tc>
          <w:tcPr>
            <w:cnfStyle w:val="001000000000" w:firstRow="0" w:lastRow="0" w:firstColumn="1" w:lastColumn="0" w:oddVBand="0" w:evenVBand="0" w:oddHBand="0" w:evenHBand="0" w:firstRowFirstColumn="0" w:firstRowLastColumn="0" w:lastRowFirstColumn="0" w:lastRowLastColumn="0"/>
            <w:tcW w:w="1121" w:type="pct"/>
            <w:vMerge/>
          </w:tcPr>
          <w:p w14:paraId="0FE708E6" w14:textId="77777777" w:rsidR="00D13B02" w:rsidRPr="00502BD6" w:rsidRDefault="00D13B02" w:rsidP="00B864CE">
            <w:pPr>
              <w:tabs>
                <w:tab w:val="left" w:pos="426"/>
                <w:tab w:val="left" w:pos="567"/>
              </w:tabs>
              <w:spacing w:line="300" w:lineRule="exact"/>
              <w:rPr>
                <w:color w:val="auto"/>
              </w:rPr>
            </w:pPr>
          </w:p>
        </w:tc>
        <w:tc>
          <w:tcPr>
            <w:tcW w:w="1721" w:type="pct"/>
            <w:hideMark/>
          </w:tcPr>
          <w:p w14:paraId="60CFF3AD" w14:textId="262B30CF" w:rsidR="00D13B02" w:rsidRPr="00502BD6" w:rsidRDefault="00D13B02" w:rsidP="00B864CE">
            <w:pPr>
              <w:tabs>
                <w:tab w:val="left" w:pos="426"/>
                <w:tab w:val="left" w:pos="567"/>
              </w:tabs>
              <w:spacing w:line="300" w:lineRule="exact"/>
              <w:cnfStyle w:val="000000100000" w:firstRow="0" w:lastRow="0" w:firstColumn="0" w:lastColumn="0" w:oddVBand="0" w:evenVBand="0" w:oddHBand="1" w:evenHBand="0" w:firstRowFirstColumn="0" w:firstRowLastColumn="0" w:lastRowFirstColumn="0" w:lastRowLastColumn="0"/>
              <w:rPr>
                <w:b/>
                <w:bCs/>
                <w:color w:val="auto"/>
              </w:rPr>
            </w:pPr>
            <w:r w:rsidRPr="00502BD6">
              <w:rPr>
                <w:color w:val="auto"/>
              </w:rPr>
              <w:t>Liều dày sang liều thưa</w:t>
            </w:r>
          </w:p>
        </w:tc>
        <w:tc>
          <w:tcPr>
            <w:tcW w:w="1376" w:type="pct"/>
            <w:noWrap/>
            <w:hideMark/>
          </w:tcPr>
          <w:p w14:paraId="24C40E4A" w14:textId="77777777" w:rsidR="00D13B02" w:rsidRPr="00502BD6" w:rsidRDefault="00D13B02" w:rsidP="00B864CE">
            <w:pPr>
              <w:tabs>
                <w:tab w:val="left" w:pos="426"/>
                <w:tab w:val="left" w:pos="567"/>
              </w:tabs>
              <w:spacing w:line="300" w:lineRule="exact"/>
              <w:jc w:val="center"/>
              <w:cnfStyle w:val="000000100000" w:firstRow="0" w:lastRow="0" w:firstColumn="0" w:lastColumn="0" w:oddVBand="0" w:evenVBand="0" w:oddHBand="1" w:evenHBand="0" w:firstRowFirstColumn="0" w:firstRowLastColumn="0" w:lastRowFirstColumn="0" w:lastRowLastColumn="0"/>
              <w:rPr>
                <w:color w:val="auto"/>
              </w:rPr>
            </w:pPr>
            <w:r w:rsidRPr="00502BD6">
              <w:rPr>
                <w:color w:val="auto"/>
              </w:rPr>
              <w:t>3</w:t>
            </w:r>
          </w:p>
        </w:tc>
        <w:tc>
          <w:tcPr>
            <w:tcW w:w="782" w:type="pct"/>
            <w:noWrap/>
            <w:hideMark/>
          </w:tcPr>
          <w:p w14:paraId="1064E994" w14:textId="51A83C82" w:rsidR="00D13B02" w:rsidRPr="00502BD6" w:rsidRDefault="00C13DEC" w:rsidP="00B864CE">
            <w:pPr>
              <w:tabs>
                <w:tab w:val="left" w:pos="426"/>
                <w:tab w:val="left" w:pos="567"/>
              </w:tabs>
              <w:spacing w:line="300" w:lineRule="exact"/>
              <w:jc w:val="center"/>
              <w:cnfStyle w:val="000000100000" w:firstRow="0" w:lastRow="0" w:firstColumn="0" w:lastColumn="0" w:oddVBand="0" w:evenVBand="0" w:oddHBand="1" w:evenHBand="0" w:firstRowFirstColumn="0" w:firstRowLastColumn="0" w:lastRowFirstColumn="0" w:lastRowLastColumn="0"/>
              <w:rPr>
                <w:color w:val="auto"/>
              </w:rPr>
            </w:pPr>
            <w:r w:rsidRPr="00502BD6">
              <w:rPr>
                <w:color w:val="auto"/>
              </w:rPr>
              <w:t>1,20</w:t>
            </w:r>
          </w:p>
        </w:tc>
      </w:tr>
      <w:tr w:rsidR="00502BD6" w:rsidRPr="00502BD6" w14:paraId="432D5FAB" w14:textId="77777777" w:rsidTr="00B864CE">
        <w:trPr>
          <w:trHeight w:val="449"/>
        </w:trPr>
        <w:tc>
          <w:tcPr>
            <w:cnfStyle w:val="001000000000" w:firstRow="0" w:lastRow="0" w:firstColumn="1" w:lastColumn="0" w:oddVBand="0" w:evenVBand="0" w:oddHBand="0" w:evenHBand="0" w:firstRowFirstColumn="0" w:firstRowLastColumn="0" w:lastRowFirstColumn="0" w:lastRowLastColumn="0"/>
            <w:tcW w:w="1121" w:type="pct"/>
            <w:vMerge/>
          </w:tcPr>
          <w:p w14:paraId="0A4A3B30" w14:textId="77777777" w:rsidR="00D13B02" w:rsidRPr="00502BD6" w:rsidRDefault="00D13B02" w:rsidP="00B864CE">
            <w:pPr>
              <w:tabs>
                <w:tab w:val="left" w:pos="426"/>
                <w:tab w:val="left" w:pos="567"/>
              </w:tabs>
              <w:spacing w:line="300" w:lineRule="exact"/>
              <w:rPr>
                <w:color w:val="auto"/>
              </w:rPr>
            </w:pPr>
          </w:p>
        </w:tc>
        <w:tc>
          <w:tcPr>
            <w:tcW w:w="1721" w:type="pct"/>
            <w:hideMark/>
          </w:tcPr>
          <w:p w14:paraId="5B2581A9" w14:textId="0DA4E74D" w:rsidR="00D13B02" w:rsidRPr="00502BD6" w:rsidRDefault="00D13B02" w:rsidP="00B864CE">
            <w:pPr>
              <w:tabs>
                <w:tab w:val="left" w:pos="426"/>
                <w:tab w:val="left" w:pos="567"/>
              </w:tabs>
              <w:spacing w:line="300" w:lineRule="exact"/>
              <w:cnfStyle w:val="000000000000" w:firstRow="0" w:lastRow="0" w:firstColumn="0" w:lastColumn="0" w:oddVBand="0" w:evenVBand="0" w:oddHBand="0" w:evenHBand="0" w:firstRowFirstColumn="0" w:firstRowLastColumn="0" w:lastRowFirstColumn="0" w:lastRowLastColumn="0"/>
              <w:rPr>
                <w:b/>
                <w:bCs/>
                <w:color w:val="auto"/>
              </w:rPr>
            </w:pPr>
            <w:r w:rsidRPr="00502BD6">
              <w:rPr>
                <w:color w:val="auto"/>
              </w:rPr>
              <w:t>Chuyển phẫu thuật</w:t>
            </w:r>
          </w:p>
        </w:tc>
        <w:tc>
          <w:tcPr>
            <w:tcW w:w="1376" w:type="pct"/>
            <w:noWrap/>
            <w:hideMark/>
          </w:tcPr>
          <w:p w14:paraId="48EC0656" w14:textId="77777777" w:rsidR="00D13B02" w:rsidRPr="00502BD6" w:rsidRDefault="00D13B02" w:rsidP="00B864CE">
            <w:pPr>
              <w:tabs>
                <w:tab w:val="left" w:pos="426"/>
                <w:tab w:val="left" w:pos="567"/>
              </w:tabs>
              <w:spacing w:line="300" w:lineRule="exact"/>
              <w:jc w:val="center"/>
              <w:cnfStyle w:val="000000000000" w:firstRow="0" w:lastRow="0" w:firstColumn="0" w:lastColumn="0" w:oddVBand="0" w:evenVBand="0" w:oddHBand="0" w:evenHBand="0" w:firstRowFirstColumn="0" w:firstRowLastColumn="0" w:lastRowFirstColumn="0" w:lastRowLastColumn="0"/>
              <w:rPr>
                <w:color w:val="auto"/>
              </w:rPr>
            </w:pPr>
            <w:r w:rsidRPr="00502BD6">
              <w:rPr>
                <w:color w:val="auto"/>
              </w:rPr>
              <w:t>6</w:t>
            </w:r>
          </w:p>
        </w:tc>
        <w:tc>
          <w:tcPr>
            <w:tcW w:w="782" w:type="pct"/>
            <w:noWrap/>
            <w:hideMark/>
          </w:tcPr>
          <w:p w14:paraId="21BBF832" w14:textId="6ECB4E9C" w:rsidR="00D13B02" w:rsidRPr="00502BD6" w:rsidRDefault="00C13DEC" w:rsidP="00B864CE">
            <w:pPr>
              <w:tabs>
                <w:tab w:val="left" w:pos="426"/>
                <w:tab w:val="left" w:pos="567"/>
              </w:tabs>
              <w:spacing w:line="300" w:lineRule="exact"/>
              <w:jc w:val="center"/>
              <w:cnfStyle w:val="000000000000" w:firstRow="0" w:lastRow="0" w:firstColumn="0" w:lastColumn="0" w:oddVBand="0" w:evenVBand="0" w:oddHBand="0" w:evenHBand="0" w:firstRowFirstColumn="0" w:firstRowLastColumn="0" w:lastRowFirstColumn="0" w:lastRowLastColumn="0"/>
              <w:rPr>
                <w:color w:val="auto"/>
              </w:rPr>
            </w:pPr>
            <w:r w:rsidRPr="00502BD6">
              <w:rPr>
                <w:color w:val="auto"/>
              </w:rPr>
              <w:t>2,40</w:t>
            </w:r>
          </w:p>
        </w:tc>
      </w:tr>
    </w:tbl>
    <w:p w14:paraId="103E42F6" w14:textId="0CE79F23" w:rsidR="00644206" w:rsidRPr="00502BD6" w:rsidRDefault="00890A97" w:rsidP="00502BD6">
      <w:pPr>
        <w:tabs>
          <w:tab w:val="left" w:pos="426"/>
          <w:tab w:val="left" w:pos="567"/>
        </w:tabs>
        <w:rPr>
          <w:color w:val="auto"/>
        </w:rPr>
      </w:pPr>
      <w:r w:rsidRPr="00502BD6">
        <w:rPr>
          <w:b/>
          <w:bCs/>
          <w:color w:val="auto"/>
        </w:rPr>
        <w:t>* Nhận xét</w:t>
      </w:r>
      <w:r w:rsidR="00FC414F" w:rsidRPr="00502BD6">
        <w:rPr>
          <w:b/>
          <w:bCs/>
          <w:color w:val="auto"/>
        </w:rPr>
        <w:t xml:space="preserve">: </w:t>
      </w:r>
      <w:r w:rsidR="002D6029" w:rsidRPr="002D6029">
        <w:rPr>
          <w:color w:val="auto"/>
        </w:rPr>
        <w:t>Tỷ lệ thay đổi phác đồ thấp, chủ yếu do tiến triển bệnh hoặc tác dụng phụ; ảnh hưởng của Covid-19 ít gặp. Một số trường hợp phải chuyển phẫu thuật sớm, cho thấy sự cần thiết của điều chỉnh cá thể hóa điều trị.</w:t>
      </w:r>
    </w:p>
    <w:p w14:paraId="09A6C4C2" w14:textId="3E7B9270" w:rsidR="00B8522C" w:rsidRPr="00502BD6" w:rsidRDefault="00890A97" w:rsidP="00D05089">
      <w:pPr>
        <w:pStyle w:val="Heading3"/>
      </w:pPr>
      <w:r w:rsidRPr="00502BD6">
        <w:tab/>
      </w:r>
      <w:bookmarkStart w:id="518" w:name="_Toc183910254"/>
      <w:bookmarkStart w:id="519" w:name="_Toc183910604"/>
      <w:bookmarkStart w:id="520" w:name="_Toc200386716"/>
      <w:bookmarkStart w:id="521" w:name="_Toc176827707"/>
      <w:r w:rsidR="00B8522C" w:rsidRPr="00502BD6">
        <w:t>Tuân thủ điều trị</w:t>
      </w:r>
      <w:bookmarkEnd w:id="518"/>
      <w:bookmarkEnd w:id="519"/>
      <w:bookmarkEnd w:id="520"/>
      <w:r w:rsidR="00B8522C" w:rsidRPr="00502BD6">
        <w:tab/>
      </w:r>
      <w:r w:rsidR="00B8522C" w:rsidRPr="00502BD6">
        <w:tab/>
      </w:r>
      <w:r w:rsidR="00B8522C" w:rsidRPr="00502BD6">
        <w:tab/>
      </w:r>
      <w:r w:rsidR="00B8522C" w:rsidRPr="00502BD6">
        <w:tab/>
      </w:r>
      <w:bookmarkEnd w:id="521"/>
    </w:p>
    <w:p w14:paraId="5DD6F575" w14:textId="77B16CB3" w:rsidR="00B8522C" w:rsidRPr="00502BD6" w:rsidRDefault="00B8522C" w:rsidP="00502BD6">
      <w:pPr>
        <w:pStyle w:val="1Bang"/>
        <w:tabs>
          <w:tab w:val="left" w:pos="426"/>
          <w:tab w:val="left" w:pos="567"/>
        </w:tabs>
      </w:pPr>
      <w:bookmarkStart w:id="522" w:name="_Toc174888732"/>
      <w:bookmarkStart w:id="523" w:name="_Toc180031817"/>
      <w:bookmarkStart w:id="524" w:name="_Toc180160645"/>
      <w:bookmarkStart w:id="525" w:name="_Toc180340107"/>
      <w:bookmarkStart w:id="526" w:name="_Toc181114702"/>
      <w:bookmarkStart w:id="527" w:name="_Toc181184674"/>
      <w:bookmarkStart w:id="528" w:name="_Toc185227059"/>
      <w:bookmarkStart w:id="529" w:name="_Toc185783170"/>
      <w:bookmarkStart w:id="530" w:name="_Toc186563445"/>
      <w:bookmarkStart w:id="531" w:name="_Toc186563487"/>
      <w:bookmarkStart w:id="532" w:name="_Toc186883967"/>
      <w:bookmarkStart w:id="533" w:name="_Toc190441781"/>
      <w:bookmarkStart w:id="534" w:name="_Toc194803492"/>
      <w:bookmarkStart w:id="535" w:name="_Toc198142176"/>
      <w:bookmarkStart w:id="536" w:name="_Toc199286340"/>
      <w:bookmarkStart w:id="537" w:name="_Toc199294384"/>
      <w:bookmarkStart w:id="538" w:name="_Toc206775516"/>
      <w:r w:rsidRPr="00502BD6">
        <w:t xml:space="preserve">Bảng </w:t>
      </w:r>
      <w:r w:rsidRPr="00502BD6">
        <w:fldChar w:fldCharType="begin"/>
      </w:r>
      <w:r w:rsidRPr="00502BD6">
        <w:instrText xml:space="preserve"> STYLEREF 1 \s </w:instrText>
      </w:r>
      <w:r w:rsidRPr="00502BD6">
        <w:fldChar w:fldCharType="separate"/>
      </w:r>
      <w:r w:rsidR="00F709E8">
        <w:rPr>
          <w:noProof/>
        </w:rPr>
        <w:t>3</w:t>
      </w:r>
      <w:r w:rsidRPr="00502BD6">
        <w:fldChar w:fldCharType="end"/>
      </w:r>
      <w:r w:rsidRPr="00502BD6">
        <w:t>.</w:t>
      </w:r>
      <w:r w:rsidR="00096F8D">
        <w:rPr>
          <w:lang w:val="en-US"/>
        </w:rPr>
        <w:t>14</w:t>
      </w:r>
      <w:r w:rsidRPr="00502BD6">
        <w:rPr>
          <w:lang w:val="en-US"/>
        </w:rPr>
        <w:t>.</w:t>
      </w:r>
      <w:r w:rsidRPr="00502BD6">
        <w:t xml:space="preserve"> </w:t>
      </w:r>
      <w:r w:rsidRPr="00502BD6">
        <w:rPr>
          <w:b w:val="0"/>
          <w:bCs/>
        </w:rPr>
        <w:t>Tuân thủ điều trị</w:t>
      </w:r>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p>
    <w:tbl>
      <w:tblPr>
        <w:tblStyle w:val="PlainTable2"/>
        <w:tblW w:w="5000" w:type="pct"/>
        <w:tblBorders>
          <w:top w:val="single" w:sz="12" w:space="0" w:color="auto"/>
          <w:left w:val="single" w:sz="12" w:space="0" w:color="auto"/>
          <w:bottom w:val="single" w:sz="12" w:space="0" w:color="auto"/>
          <w:right w:val="single" w:sz="12" w:space="0" w:color="auto"/>
          <w:insideH w:val="single" w:sz="8" w:space="0" w:color="auto"/>
          <w:insideV w:val="single" w:sz="8" w:space="0" w:color="auto"/>
        </w:tblBorders>
        <w:tblLook w:val="04A0" w:firstRow="1" w:lastRow="0" w:firstColumn="1" w:lastColumn="0" w:noHBand="0" w:noVBand="1"/>
      </w:tblPr>
      <w:tblGrid>
        <w:gridCol w:w="5088"/>
        <w:gridCol w:w="1986"/>
        <w:gridCol w:w="1968"/>
      </w:tblGrid>
      <w:tr w:rsidR="00502BD6" w:rsidRPr="00502BD6" w14:paraId="6C7491A4" w14:textId="77777777" w:rsidTr="00644206">
        <w:trPr>
          <w:cnfStyle w:val="100000000000" w:firstRow="1" w:lastRow="0" w:firstColumn="0" w:lastColumn="0" w:oddVBand="0" w:evenVBand="0" w:oddHBand="0" w:evenHBand="0" w:firstRowFirstColumn="0" w:firstRowLastColumn="0" w:lastRowFirstColumn="0" w:lastRowLastColumn="0"/>
          <w:trHeight w:val="470"/>
        </w:trPr>
        <w:tc>
          <w:tcPr>
            <w:cnfStyle w:val="001000000000" w:firstRow="0" w:lastRow="0" w:firstColumn="1" w:lastColumn="0" w:oddVBand="0" w:evenVBand="0" w:oddHBand="0" w:evenHBand="0" w:firstRowFirstColumn="0" w:firstRowLastColumn="0" w:lastRowFirstColumn="0" w:lastRowLastColumn="0"/>
            <w:tcW w:w="2814" w:type="pct"/>
            <w:tcBorders>
              <w:top w:val="single" w:sz="12" w:space="0" w:color="auto"/>
              <w:bottom w:val="single" w:sz="8" w:space="0" w:color="auto"/>
            </w:tcBorders>
          </w:tcPr>
          <w:p w14:paraId="299CEFC2" w14:textId="135C47ED" w:rsidR="00CA4908" w:rsidRPr="00502BD6" w:rsidRDefault="00CA4908" w:rsidP="00B864CE">
            <w:pPr>
              <w:tabs>
                <w:tab w:val="left" w:pos="426"/>
                <w:tab w:val="left" w:pos="567"/>
              </w:tabs>
              <w:spacing w:line="276" w:lineRule="auto"/>
              <w:jc w:val="center"/>
              <w:rPr>
                <w:color w:val="auto"/>
              </w:rPr>
            </w:pPr>
            <w:r w:rsidRPr="00502BD6">
              <w:rPr>
                <w:color w:val="auto"/>
              </w:rPr>
              <w:t>Tuân thủ điều trị (n=250)</w:t>
            </w:r>
          </w:p>
        </w:tc>
        <w:tc>
          <w:tcPr>
            <w:tcW w:w="1098" w:type="pct"/>
            <w:tcBorders>
              <w:top w:val="single" w:sz="12" w:space="0" w:color="auto"/>
              <w:bottom w:val="single" w:sz="8" w:space="0" w:color="auto"/>
            </w:tcBorders>
            <w:noWrap/>
          </w:tcPr>
          <w:p w14:paraId="04A6BD26" w14:textId="56400738" w:rsidR="00CA4908" w:rsidRPr="00502BD6" w:rsidRDefault="00CA4908" w:rsidP="00B864CE">
            <w:pPr>
              <w:tabs>
                <w:tab w:val="left" w:pos="426"/>
                <w:tab w:val="left" w:pos="567"/>
              </w:tabs>
              <w:spacing w:line="276" w:lineRule="auto"/>
              <w:jc w:val="center"/>
              <w:cnfStyle w:val="100000000000" w:firstRow="1" w:lastRow="0" w:firstColumn="0" w:lastColumn="0" w:oddVBand="0" w:evenVBand="0" w:oddHBand="0" w:evenHBand="0" w:firstRowFirstColumn="0" w:firstRowLastColumn="0" w:lastRowFirstColumn="0" w:lastRowLastColumn="0"/>
              <w:rPr>
                <w:color w:val="auto"/>
              </w:rPr>
            </w:pPr>
            <w:r w:rsidRPr="00502BD6">
              <w:rPr>
                <w:color w:val="auto"/>
              </w:rPr>
              <w:t xml:space="preserve">Số BN </w:t>
            </w:r>
          </w:p>
        </w:tc>
        <w:tc>
          <w:tcPr>
            <w:tcW w:w="1089" w:type="pct"/>
            <w:tcBorders>
              <w:top w:val="single" w:sz="12" w:space="0" w:color="auto"/>
              <w:bottom w:val="single" w:sz="8" w:space="0" w:color="auto"/>
            </w:tcBorders>
            <w:noWrap/>
          </w:tcPr>
          <w:p w14:paraId="0BB2FBDA" w14:textId="7161CB0E" w:rsidR="00CA4908" w:rsidRPr="00502BD6" w:rsidRDefault="00CA4908" w:rsidP="00B864CE">
            <w:pPr>
              <w:tabs>
                <w:tab w:val="left" w:pos="426"/>
                <w:tab w:val="left" w:pos="567"/>
              </w:tabs>
              <w:spacing w:line="276" w:lineRule="auto"/>
              <w:jc w:val="center"/>
              <w:cnfStyle w:val="100000000000" w:firstRow="1" w:lastRow="0" w:firstColumn="0" w:lastColumn="0" w:oddVBand="0" w:evenVBand="0" w:oddHBand="0" w:evenHBand="0" w:firstRowFirstColumn="0" w:firstRowLastColumn="0" w:lastRowFirstColumn="0" w:lastRowLastColumn="0"/>
              <w:rPr>
                <w:color w:val="auto"/>
              </w:rPr>
            </w:pPr>
            <w:r w:rsidRPr="00502BD6">
              <w:rPr>
                <w:color w:val="auto"/>
              </w:rPr>
              <w:t>Tỉ lệ %</w:t>
            </w:r>
          </w:p>
        </w:tc>
      </w:tr>
      <w:tr w:rsidR="00502BD6" w:rsidRPr="00502BD6" w14:paraId="7F7C49A3" w14:textId="77777777" w:rsidTr="00644206">
        <w:trPr>
          <w:cnfStyle w:val="000000100000" w:firstRow="0" w:lastRow="0" w:firstColumn="0" w:lastColumn="0" w:oddVBand="0" w:evenVBand="0" w:oddHBand="1" w:evenHBand="0" w:firstRowFirstColumn="0" w:firstRowLastColumn="0" w:lastRowFirstColumn="0" w:lastRowLastColumn="0"/>
          <w:trHeight w:val="470"/>
        </w:trPr>
        <w:tc>
          <w:tcPr>
            <w:cnfStyle w:val="001000000000" w:firstRow="0" w:lastRow="0" w:firstColumn="1" w:lastColumn="0" w:oddVBand="0" w:evenVBand="0" w:oddHBand="0" w:evenHBand="0" w:firstRowFirstColumn="0" w:firstRowLastColumn="0" w:lastRowFirstColumn="0" w:lastRowLastColumn="0"/>
            <w:tcW w:w="2814" w:type="pct"/>
            <w:tcBorders>
              <w:top w:val="single" w:sz="8" w:space="0" w:color="auto"/>
            </w:tcBorders>
            <w:hideMark/>
          </w:tcPr>
          <w:p w14:paraId="5A08731C" w14:textId="77777777" w:rsidR="00CA4908" w:rsidRPr="00502BD6" w:rsidRDefault="00CA4908" w:rsidP="00B864CE">
            <w:pPr>
              <w:tabs>
                <w:tab w:val="left" w:pos="426"/>
                <w:tab w:val="left" w:pos="567"/>
              </w:tabs>
              <w:spacing w:line="276" w:lineRule="auto"/>
              <w:jc w:val="center"/>
              <w:rPr>
                <w:b w:val="0"/>
                <w:bCs w:val="0"/>
                <w:color w:val="auto"/>
              </w:rPr>
            </w:pPr>
            <w:r w:rsidRPr="00502BD6">
              <w:rPr>
                <w:color w:val="auto"/>
              </w:rPr>
              <w:t>Hoàn toàn</w:t>
            </w:r>
          </w:p>
        </w:tc>
        <w:tc>
          <w:tcPr>
            <w:tcW w:w="1098" w:type="pct"/>
            <w:tcBorders>
              <w:top w:val="single" w:sz="8" w:space="0" w:color="auto"/>
            </w:tcBorders>
            <w:noWrap/>
            <w:hideMark/>
          </w:tcPr>
          <w:p w14:paraId="1134DAF5" w14:textId="77777777" w:rsidR="00CA4908" w:rsidRPr="00502BD6" w:rsidRDefault="00CA4908" w:rsidP="00B864CE">
            <w:pPr>
              <w:tabs>
                <w:tab w:val="left" w:pos="426"/>
                <w:tab w:val="left" w:pos="567"/>
              </w:tabs>
              <w:spacing w:line="276" w:lineRule="auto"/>
              <w:jc w:val="center"/>
              <w:cnfStyle w:val="000000100000" w:firstRow="0" w:lastRow="0" w:firstColumn="0" w:lastColumn="0" w:oddVBand="0" w:evenVBand="0" w:oddHBand="1" w:evenHBand="0" w:firstRowFirstColumn="0" w:firstRowLastColumn="0" w:lastRowFirstColumn="0" w:lastRowLastColumn="0"/>
              <w:rPr>
                <w:color w:val="auto"/>
              </w:rPr>
            </w:pPr>
            <w:r w:rsidRPr="00502BD6">
              <w:rPr>
                <w:color w:val="auto"/>
              </w:rPr>
              <w:t>224</w:t>
            </w:r>
          </w:p>
        </w:tc>
        <w:tc>
          <w:tcPr>
            <w:tcW w:w="1089" w:type="pct"/>
            <w:tcBorders>
              <w:top w:val="single" w:sz="8" w:space="0" w:color="auto"/>
            </w:tcBorders>
            <w:noWrap/>
            <w:hideMark/>
          </w:tcPr>
          <w:p w14:paraId="33C09E0E" w14:textId="77777777" w:rsidR="00CA4908" w:rsidRPr="00502BD6" w:rsidRDefault="00CA4908" w:rsidP="00B864CE">
            <w:pPr>
              <w:tabs>
                <w:tab w:val="left" w:pos="426"/>
                <w:tab w:val="left" w:pos="567"/>
              </w:tabs>
              <w:spacing w:line="276" w:lineRule="auto"/>
              <w:jc w:val="center"/>
              <w:cnfStyle w:val="000000100000" w:firstRow="0" w:lastRow="0" w:firstColumn="0" w:lastColumn="0" w:oddVBand="0" w:evenVBand="0" w:oddHBand="1" w:evenHBand="0" w:firstRowFirstColumn="0" w:firstRowLastColumn="0" w:lastRowFirstColumn="0" w:lastRowLastColumn="0"/>
              <w:rPr>
                <w:color w:val="auto"/>
              </w:rPr>
            </w:pPr>
            <w:r w:rsidRPr="00502BD6">
              <w:rPr>
                <w:color w:val="auto"/>
              </w:rPr>
              <w:t>89,60</w:t>
            </w:r>
          </w:p>
        </w:tc>
      </w:tr>
      <w:tr w:rsidR="00502BD6" w:rsidRPr="00502BD6" w14:paraId="27F9A3E9" w14:textId="77777777" w:rsidTr="00644206">
        <w:trPr>
          <w:trHeight w:val="406"/>
        </w:trPr>
        <w:tc>
          <w:tcPr>
            <w:cnfStyle w:val="001000000000" w:firstRow="0" w:lastRow="0" w:firstColumn="1" w:lastColumn="0" w:oddVBand="0" w:evenVBand="0" w:oddHBand="0" w:evenHBand="0" w:firstRowFirstColumn="0" w:firstRowLastColumn="0" w:lastRowFirstColumn="0" w:lastRowLastColumn="0"/>
            <w:tcW w:w="2814" w:type="pct"/>
            <w:hideMark/>
          </w:tcPr>
          <w:p w14:paraId="55D3F669" w14:textId="77777777" w:rsidR="00CA4908" w:rsidRPr="00502BD6" w:rsidRDefault="00CA4908" w:rsidP="00B864CE">
            <w:pPr>
              <w:tabs>
                <w:tab w:val="left" w:pos="426"/>
                <w:tab w:val="left" w:pos="567"/>
              </w:tabs>
              <w:spacing w:line="276" w:lineRule="auto"/>
              <w:jc w:val="center"/>
              <w:rPr>
                <w:b w:val="0"/>
                <w:bCs w:val="0"/>
                <w:color w:val="auto"/>
              </w:rPr>
            </w:pPr>
            <w:r w:rsidRPr="00502BD6">
              <w:rPr>
                <w:color w:val="auto"/>
              </w:rPr>
              <w:t>Không hoàn toàn</w:t>
            </w:r>
          </w:p>
        </w:tc>
        <w:tc>
          <w:tcPr>
            <w:tcW w:w="1098" w:type="pct"/>
            <w:noWrap/>
            <w:hideMark/>
          </w:tcPr>
          <w:p w14:paraId="3FA0F69B" w14:textId="77777777" w:rsidR="00CA4908" w:rsidRPr="00502BD6" w:rsidRDefault="00CA4908" w:rsidP="00B864CE">
            <w:pPr>
              <w:tabs>
                <w:tab w:val="left" w:pos="426"/>
                <w:tab w:val="left" w:pos="567"/>
              </w:tabs>
              <w:spacing w:line="276" w:lineRule="auto"/>
              <w:jc w:val="center"/>
              <w:cnfStyle w:val="000000000000" w:firstRow="0" w:lastRow="0" w:firstColumn="0" w:lastColumn="0" w:oddVBand="0" w:evenVBand="0" w:oddHBand="0" w:evenHBand="0" w:firstRowFirstColumn="0" w:firstRowLastColumn="0" w:lastRowFirstColumn="0" w:lastRowLastColumn="0"/>
              <w:rPr>
                <w:color w:val="auto"/>
              </w:rPr>
            </w:pPr>
            <w:r w:rsidRPr="00502BD6">
              <w:rPr>
                <w:color w:val="auto"/>
              </w:rPr>
              <w:t>26</w:t>
            </w:r>
          </w:p>
        </w:tc>
        <w:tc>
          <w:tcPr>
            <w:tcW w:w="1089" w:type="pct"/>
            <w:noWrap/>
            <w:hideMark/>
          </w:tcPr>
          <w:p w14:paraId="1D2177B2" w14:textId="77777777" w:rsidR="00CA4908" w:rsidRPr="00502BD6" w:rsidRDefault="00CA4908" w:rsidP="00B864CE">
            <w:pPr>
              <w:tabs>
                <w:tab w:val="left" w:pos="426"/>
                <w:tab w:val="left" w:pos="567"/>
              </w:tabs>
              <w:spacing w:line="276" w:lineRule="auto"/>
              <w:jc w:val="center"/>
              <w:cnfStyle w:val="000000000000" w:firstRow="0" w:lastRow="0" w:firstColumn="0" w:lastColumn="0" w:oddVBand="0" w:evenVBand="0" w:oddHBand="0" w:evenHBand="0" w:firstRowFirstColumn="0" w:firstRowLastColumn="0" w:lastRowFirstColumn="0" w:lastRowLastColumn="0"/>
              <w:rPr>
                <w:color w:val="auto"/>
              </w:rPr>
            </w:pPr>
            <w:r w:rsidRPr="00502BD6">
              <w:rPr>
                <w:color w:val="auto"/>
              </w:rPr>
              <w:t>10,40</w:t>
            </w:r>
          </w:p>
        </w:tc>
      </w:tr>
      <w:tr w:rsidR="00502BD6" w:rsidRPr="00502BD6" w14:paraId="651D1D6E" w14:textId="77777777" w:rsidTr="00644206">
        <w:trPr>
          <w:cnfStyle w:val="000000100000" w:firstRow="0" w:lastRow="0" w:firstColumn="0" w:lastColumn="0" w:oddVBand="0" w:evenVBand="0" w:oddHBand="1" w:evenHBand="0" w:firstRowFirstColumn="0" w:firstRowLastColumn="0" w:lastRowFirstColumn="0" w:lastRowLastColumn="0"/>
          <w:trHeight w:val="406"/>
        </w:trPr>
        <w:tc>
          <w:tcPr>
            <w:cnfStyle w:val="001000000000" w:firstRow="0" w:lastRow="0" w:firstColumn="1" w:lastColumn="0" w:oddVBand="0" w:evenVBand="0" w:oddHBand="0" w:evenHBand="0" w:firstRowFirstColumn="0" w:firstRowLastColumn="0" w:lastRowFirstColumn="0" w:lastRowLastColumn="0"/>
            <w:tcW w:w="2814" w:type="pct"/>
          </w:tcPr>
          <w:p w14:paraId="36E87911" w14:textId="17D0A3D6" w:rsidR="00CA4908" w:rsidRPr="00502BD6" w:rsidRDefault="00CA4908" w:rsidP="00B864CE">
            <w:pPr>
              <w:tabs>
                <w:tab w:val="left" w:pos="426"/>
                <w:tab w:val="left" w:pos="567"/>
              </w:tabs>
              <w:spacing w:line="276" w:lineRule="auto"/>
              <w:jc w:val="center"/>
              <w:rPr>
                <w:b w:val="0"/>
                <w:bCs w:val="0"/>
                <w:i/>
                <w:iCs/>
                <w:color w:val="auto"/>
              </w:rPr>
            </w:pPr>
            <w:r w:rsidRPr="00502BD6">
              <w:rPr>
                <w:b w:val="0"/>
                <w:bCs w:val="0"/>
                <w:i/>
                <w:iCs/>
                <w:color w:val="auto"/>
              </w:rPr>
              <w:t>Nguyên nhân</w:t>
            </w:r>
          </w:p>
        </w:tc>
        <w:tc>
          <w:tcPr>
            <w:tcW w:w="1098" w:type="pct"/>
            <w:noWrap/>
          </w:tcPr>
          <w:p w14:paraId="0F795540" w14:textId="77777777" w:rsidR="00CA4908" w:rsidRPr="00502BD6" w:rsidRDefault="00CA4908" w:rsidP="00B864CE">
            <w:pPr>
              <w:tabs>
                <w:tab w:val="left" w:pos="426"/>
                <w:tab w:val="left" w:pos="567"/>
              </w:tabs>
              <w:spacing w:line="276" w:lineRule="auto"/>
              <w:jc w:val="center"/>
              <w:cnfStyle w:val="000000100000" w:firstRow="0" w:lastRow="0" w:firstColumn="0" w:lastColumn="0" w:oddVBand="0" w:evenVBand="0" w:oddHBand="1" w:evenHBand="0" w:firstRowFirstColumn="0" w:firstRowLastColumn="0" w:lastRowFirstColumn="0" w:lastRowLastColumn="0"/>
              <w:rPr>
                <w:color w:val="auto"/>
              </w:rPr>
            </w:pPr>
          </w:p>
        </w:tc>
        <w:tc>
          <w:tcPr>
            <w:tcW w:w="1089" w:type="pct"/>
            <w:noWrap/>
          </w:tcPr>
          <w:p w14:paraId="3CC82415" w14:textId="77777777" w:rsidR="00CA4908" w:rsidRPr="00502BD6" w:rsidRDefault="00CA4908" w:rsidP="00B864CE">
            <w:pPr>
              <w:tabs>
                <w:tab w:val="left" w:pos="426"/>
                <w:tab w:val="left" w:pos="567"/>
              </w:tabs>
              <w:spacing w:line="276" w:lineRule="auto"/>
              <w:jc w:val="center"/>
              <w:cnfStyle w:val="000000100000" w:firstRow="0" w:lastRow="0" w:firstColumn="0" w:lastColumn="0" w:oddVBand="0" w:evenVBand="0" w:oddHBand="1" w:evenHBand="0" w:firstRowFirstColumn="0" w:firstRowLastColumn="0" w:lastRowFirstColumn="0" w:lastRowLastColumn="0"/>
              <w:rPr>
                <w:color w:val="auto"/>
              </w:rPr>
            </w:pPr>
          </w:p>
        </w:tc>
      </w:tr>
      <w:tr w:rsidR="00502BD6" w:rsidRPr="00502BD6" w14:paraId="5A939963" w14:textId="77777777" w:rsidTr="00644206">
        <w:trPr>
          <w:trHeight w:val="460"/>
        </w:trPr>
        <w:tc>
          <w:tcPr>
            <w:cnfStyle w:val="001000000000" w:firstRow="0" w:lastRow="0" w:firstColumn="1" w:lastColumn="0" w:oddVBand="0" w:evenVBand="0" w:oddHBand="0" w:evenHBand="0" w:firstRowFirstColumn="0" w:firstRowLastColumn="0" w:lastRowFirstColumn="0" w:lastRowLastColumn="0"/>
            <w:tcW w:w="2814" w:type="pct"/>
          </w:tcPr>
          <w:p w14:paraId="5A635559" w14:textId="3CE3B075" w:rsidR="00CA4908" w:rsidRPr="00502BD6" w:rsidRDefault="00644206" w:rsidP="00B864CE">
            <w:pPr>
              <w:tabs>
                <w:tab w:val="left" w:pos="426"/>
                <w:tab w:val="left" w:pos="567"/>
              </w:tabs>
              <w:spacing w:line="276" w:lineRule="auto"/>
              <w:jc w:val="center"/>
              <w:rPr>
                <w:b w:val="0"/>
                <w:bCs w:val="0"/>
                <w:color w:val="auto"/>
              </w:rPr>
            </w:pPr>
            <w:r>
              <w:rPr>
                <w:b w:val="0"/>
                <w:bCs w:val="0"/>
                <w:color w:val="auto"/>
              </w:rPr>
              <w:t>Do biến cố bất lợi trong điều trị</w:t>
            </w:r>
          </w:p>
        </w:tc>
        <w:tc>
          <w:tcPr>
            <w:tcW w:w="1098" w:type="pct"/>
            <w:noWrap/>
          </w:tcPr>
          <w:p w14:paraId="2FCE0B07" w14:textId="159CC92C" w:rsidR="00CA4908" w:rsidRPr="00502BD6" w:rsidRDefault="00644206" w:rsidP="00B864CE">
            <w:pPr>
              <w:tabs>
                <w:tab w:val="left" w:pos="426"/>
                <w:tab w:val="left" w:pos="567"/>
              </w:tabs>
              <w:spacing w:line="276" w:lineRule="auto"/>
              <w:jc w:val="center"/>
              <w:cnfStyle w:val="000000000000" w:firstRow="0" w:lastRow="0" w:firstColumn="0" w:lastColumn="0" w:oddVBand="0" w:evenVBand="0" w:oddHBand="0" w:evenHBand="0" w:firstRowFirstColumn="0" w:firstRowLastColumn="0" w:lastRowFirstColumn="0" w:lastRowLastColumn="0"/>
              <w:rPr>
                <w:color w:val="auto"/>
              </w:rPr>
            </w:pPr>
            <w:r>
              <w:rPr>
                <w:color w:val="auto"/>
              </w:rPr>
              <w:t>14</w:t>
            </w:r>
          </w:p>
        </w:tc>
        <w:tc>
          <w:tcPr>
            <w:tcW w:w="1089" w:type="pct"/>
            <w:noWrap/>
          </w:tcPr>
          <w:p w14:paraId="0E89E144" w14:textId="6FA14598" w:rsidR="00CA4908" w:rsidRPr="00502BD6" w:rsidRDefault="00644206" w:rsidP="00B864CE">
            <w:pPr>
              <w:tabs>
                <w:tab w:val="left" w:pos="426"/>
                <w:tab w:val="left" w:pos="567"/>
              </w:tabs>
              <w:spacing w:line="276" w:lineRule="auto"/>
              <w:jc w:val="center"/>
              <w:cnfStyle w:val="000000000000" w:firstRow="0" w:lastRow="0" w:firstColumn="0" w:lastColumn="0" w:oddVBand="0" w:evenVBand="0" w:oddHBand="0" w:evenHBand="0" w:firstRowFirstColumn="0" w:firstRowLastColumn="0" w:lastRowFirstColumn="0" w:lastRowLastColumn="0"/>
              <w:rPr>
                <w:color w:val="auto"/>
              </w:rPr>
            </w:pPr>
            <w:r>
              <w:rPr>
                <w:color w:val="auto"/>
              </w:rPr>
              <w:t>5</w:t>
            </w:r>
            <w:r w:rsidR="00CA4908" w:rsidRPr="00502BD6">
              <w:rPr>
                <w:color w:val="auto"/>
              </w:rPr>
              <w:t>,</w:t>
            </w:r>
            <w:r>
              <w:rPr>
                <w:color w:val="auto"/>
              </w:rPr>
              <w:t>6</w:t>
            </w:r>
            <w:r w:rsidR="00CA4908" w:rsidRPr="00502BD6">
              <w:rPr>
                <w:color w:val="auto"/>
              </w:rPr>
              <w:t>0</w:t>
            </w:r>
          </w:p>
        </w:tc>
      </w:tr>
      <w:tr w:rsidR="00502BD6" w:rsidRPr="00502BD6" w14:paraId="18B29511" w14:textId="77777777" w:rsidTr="00644206">
        <w:trPr>
          <w:cnfStyle w:val="000000100000" w:firstRow="0" w:lastRow="0" w:firstColumn="0" w:lastColumn="0" w:oddVBand="0" w:evenVBand="0" w:oddHBand="1" w:evenHBand="0" w:firstRowFirstColumn="0" w:firstRowLastColumn="0" w:lastRowFirstColumn="0" w:lastRowLastColumn="0"/>
          <w:trHeight w:val="460"/>
        </w:trPr>
        <w:tc>
          <w:tcPr>
            <w:cnfStyle w:val="001000000000" w:firstRow="0" w:lastRow="0" w:firstColumn="1" w:lastColumn="0" w:oddVBand="0" w:evenVBand="0" w:oddHBand="0" w:evenHBand="0" w:firstRowFirstColumn="0" w:firstRowLastColumn="0" w:lastRowFirstColumn="0" w:lastRowLastColumn="0"/>
            <w:tcW w:w="2814" w:type="pct"/>
          </w:tcPr>
          <w:p w14:paraId="540C2F8B" w14:textId="42F9086E" w:rsidR="00CA4908" w:rsidRPr="00502BD6" w:rsidRDefault="00CA4908" w:rsidP="00B864CE">
            <w:pPr>
              <w:tabs>
                <w:tab w:val="left" w:pos="426"/>
                <w:tab w:val="left" w:pos="567"/>
              </w:tabs>
              <w:spacing w:line="276" w:lineRule="auto"/>
              <w:jc w:val="center"/>
              <w:rPr>
                <w:b w:val="0"/>
                <w:bCs w:val="0"/>
                <w:color w:val="auto"/>
              </w:rPr>
            </w:pPr>
            <w:r w:rsidRPr="00502BD6">
              <w:rPr>
                <w:b w:val="0"/>
                <w:bCs w:val="0"/>
                <w:color w:val="auto"/>
                <w:lang w:val="en-US"/>
              </w:rPr>
              <w:t>Ảnh</w:t>
            </w:r>
            <w:r w:rsidRPr="00502BD6">
              <w:rPr>
                <w:b w:val="0"/>
                <w:bCs w:val="0"/>
                <w:color w:val="auto"/>
              </w:rPr>
              <w:t xml:space="preserve"> hưởng Covid</w:t>
            </w:r>
            <w:r w:rsidR="0089741F">
              <w:rPr>
                <w:b w:val="0"/>
                <w:bCs w:val="0"/>
                <w:color w:val="auto"/>
              </w:rPr>
              <w:t>-</w:t>
            </w:r>
            <w:r w:rsidRPr="00502BD6">
              <w:rPr>
                <w:b w:val="0"/>
                <w:bCs w:val="0"/>
                <w:color w:val="auto"/>
              </w:rPr>
              <w:t>19</w:t>
            </w:r>
          </w:p>
        </w:tc>
        <w:tc>
          <w:tcPr>
            <w:tcW w:w="1098" w:type="pct"/>
            <w:noWrap/>
          </w:tcPr>
          <w:p w14:paraId="7288DA49" w14:textId="77777777" w:rsidR="00CA4908" w:rsidRPr="00502BD6" w:rsidRDefault="00CA4908" w:rsidP="00B864CE">
            <w:pPr>
              <w:tabs>
                <w:tab w:val="left" w:pos="426"/>
                <w:tab w:val="left" w:pos="567"/>
              </w:tabs>
              <w:spacing w:line="276" w:lineRule="auto"/>
              <w:jc w:val="center"/>
              <w:cnfStyle w:val="000000100000" w:firstRow="0" w:lastRow="0" w:firstColumn="0" w:lastColumn="0" w:oddVBand="0" w:evenVBand="0" w:oddHBand="1" w:evenHBand="0" w:firstRowFirstColumn="0" w:firstRowLastColumn="0" w:lastRowFirstColumn="0" w:lastRowLastColumn="0"/>
              <w:rPr>
                <w:color w:val="auto"/>
              </w:rPr>
            </w:pPr>
            <w:r w:rsidRPr="00502BD6">
              <w:rPr>
                <w:color w:val="auto"/>
              </w:rPr>
              <w:t>12</w:t>
            </w:r>
          </w:p>
        </w:tc>
        <w:tc>
          <w:tcPr>
            <w:tcW w:w="1089" w:type="pct"/>
            <w:noWrap/>
          </w:tcPr>
          <w:p w14:paraId="072B06DA" w14:textId="77777777" w:rsidR="00CA4908" w:rsidRPr="00502BD6" w:rsidRDefault="00CA4908" w:rsidP="00B864CE">
            <w:pPr>
              <w:tabs>
                <w:tab w:val="left" w:pos="426"/>
                <w:tab w:val="left" w:pos="567"/>
              </w:tabs>
              <w:spacing w:line="276" w:lineRule="auto"/>
              <w:jc w:val="center"/>
              <w:cnfStyle w:val="000000100000" w:firstRow="0" w:lastRow="0" w:firstColumn="0" w:lastColumn="0" w:oddVBand="0" w:evenVBand="0" w:oddHBand="1" w:evenHBand="0" w:firstRowFirstColumn="0" w:firstRowLastColumn="0" w:lastRowFirstColumn="0" w:lastRowLastColumn="0"/>
              <w:rPr>
                <w:color w:val="auto"/>
              </w:rPr>
            </w:pPr>
            <w:r w:rsidRPr="00502BD6">
              <w:rPr>
                <w:color w:val="auto"/>
              </w:rPr>
              <w:t>4,80</w:t>
            </w:r>
          </w:p>
        </w:tc>
      </w:tr>
    </w:tbl>
    <w:p w14:paraId="16ED52DE" w14:textId="77777777" w:rsidR="00096F8D" w:rsidRDefault="00096F8D" w:rsidP="00502BD6">
      <w:pPr>
        <w:tabs>
          <w:tab w:val="left" w:pos="426"/>
          <w:tab w:val="left" w:pos="567"/>
        </w:tabs>
        <w:rPr>
          <w:b/>
          <w:bCs/>
          <w:color w:val="auto"/>
        </w:rPr>
      </w:pPr>
    </w:p>
    <w:p w14:paraId="607B87DA" w14:textId="034E6A39" w:rsidR="00582BD7" w:rsidRPr="00502BD6" w:rsidRDefault="00B8522C" w:rsidP="00502BD6">
      <w:pPr>
        <w:tabs>
          <w:tab w:val="left" w:pos="426"/>
          <w:tab w:val="left" w:pos="567"/>
        </w:tabs>
        <w:rPr>
          <w:color w:val="auto"/>
        </w:rPr>
      </w:pPr>
      <w:r w:rsidRPr="00502BD6">
        <w:rPr>
          <w:b/>
          <w:bCs/>
          <w:color w:val="auto"/>
        </w:rPr>
        <w:t>* Nhận xét</w:t>
      </w:r>
      <w:r w:rsidR="00FC414F" w:rsidRPr="00502BD6">
        <w:rPr>
          <w:color w:val="auto"/>
        </w:rPr>
        <w:t xml:space="preserve">: </w:t>
      </w:r>
      <w:r w:rsidR="00D278C3" w:rsidRPr="00D278C3">
        <w:rPr>
          <w:color w:val="auto"/>
        </w:rPr>
        <w:t>Tỷ lệ tuân thủ điều trị trong nghiên cứu cao, phần lớn bệnh nhân hoàn tất đủ phác đồ. Một số ít không tuân thủ hoàn toàn, chủ yếu do biến cố bất lợi trong quá trình hóa chất hoặc do ảnh hưởng khách quan từ dịch Covid-19.</w:t>
      </w:r>
    </w:p>
    <w:p w14:paraId="2C0CE20F" w14:textId="24389E9E" w:rsidR="00890A97" w:rsidRPr="00502BD6" w:rsidRDefault="001B7B8F" w:rsidP="00D05089">
      <w:pPr>
        <w:pStyle w:val="Heading3"/>
      </w:pPr>
      <w:bookmarkStart w:id="539" w:name="_Toc183910255"/>
      <w:bookmarkStart w:id="540" w:name="_Toc183910605"/>
      <w:bookmarkStart w:id="541" w:name="_Toc200386717"/>
      <w:r w:rsidRPr="00502BD6">
        <w:lastRenderedPageBreak/>
        <w:t>Độc tính và t</w:t>
      </w:r>
      <w:r w:rsidR="00C13F07" w:rsidRPr="00502BD6">
        <w:t>ác dụng không mong muốn</w:t>
      </w:r>
      <w:bookmarkEnd w:id="539"/>
      <w:bookmarkEnd w:id="540"/>
      <w:bookmarkEnd w:id="541"/>
    </w:p>
    <w:p w14:paraId="04E465E4" w14:textId="77777777" w:rsidR="0074484A" w:rsidRPr="00502BD6" w:rsidRDefault="00890A97" w:rsidP="00502BD6">
      <w:pPr>
        <w:pStyle w:val="Heading4"/>
        <w:tabs>
          <w:tab w:val="left" w:pos="567"/>
        </w:tabs>
      </w:pPr>
      <w:bookmarkStart w:id="542" w:name="_Toc176827710"/>
      <w:r w:rsidRPr="00502BD6">
        <w:t>Trên hệ tạo huyết</w:t>
      </w:r>
    </w:p>
    <w:p w14:paraId="648F0C10" w14:textId="6F80E1AE" w:rsidR="00890A97" w:rsidRPr="00502BD6" w:rsidRDefault="003730FF" w:rsidP="00502BD6">
      <w:pPr>
        <w:pStyle w:val="1Bang"/>
        <w:tabs>
          <w:tab w:val="left" w:pos="426"/>
          <w:tab w:val="left" w:pos="567"/>
        </w:tabs>
        <w:rPr>
          <w:bCs/>
        </w:rPr>
      </w:pPr>
      <w:bookmarkStart w:id="543" w:name="_Toc174888734"/>
      <w:bookmarkStart w:id="544" w:name="_Toc180031819"/>
      <w:bookmarkStart w:id="545" w:name="_Toc180160647"/>
      <w:bookmarkStart w:id="546" w:name="_Toc180170300"/>
      <w:bookmarkStart w:id="547" w:name="_Toc180170424"/>
      <w:bookmarkStart w:id="548" w:name="_Toc180233260"/>
      <w:bookmarkStart w:id="549" w:name="_Toc180340109"/>
      <w:bookmarkStart w:id="550" w:name="_Toc181114704"/>
      <w:bookmarkStart w:id="551" w:name="_Toc181184676"/>
      <w:bookmarkStart w:id="552" w:name="_Toc185227060"/>
      <w:bookmarkStart w:id="553" w:name="_Toc185783171"/>
      <w:bookmarkStart w:id="554" w:name="_Toc186563446"/>
      <w:bookmarkStart w:id="555" w:name="_Toc186563488"/>
      <w:bookmarkStart w:id="556" w:name="_Toc186883968"/>
      <w:bookmarkStart w:id="557" w:name="_Toc190441782"/>
      <w:bookmarkStart w:id="558" w:name="_Toc194803493"/>
      <w:bookmarkStart w:id="559" w:name="_Toc198142177"/>
      <w:bookmarkStart w:id="560" w:name="_Toc199286341"/>
      <w:bookmarkStart w:id="561" w:name="_Toc199294385"/>
      <w:bookmarkStart w:id="562" w:name="_Toc206775517"/>
      <w:bookmarkEnd w:id="542"/>
      <w:r w:rsidRPr="00502BD6">
        <w:t xml:space="preserve">Bảng </w:t>
      </w:r>
      <w:r w:rsidR="00FF070D" w:rsidRPr="00502BD6">
        <w:fldChar w:fldCharType="begin"/>
      </w:r>
      <w:r w:rsidR="00FF070D" w:rsidRPr="00502BD6">
        <w:instrText xml:space="preserve"> STYLEREF 1 \s </w:instrText>
      </w:r>
      <w:r w:rsidR="00FF070D" w:rsidRPr="00502BD6">
        <w:fldChar w:fldCharType="separate"/>
      </w:r>
      <w:r w:rsidR="00F709E8">
        <w:rPr>
          <w:noProof/>
        </w:rPr>
        <w:t>3</w:t>
      </w:r>
      <w:r w:rsidR="00FF070D" w:rsidRPr="00502BD6">
        <w:fldChar w:fldCharType="end"/>
      </w:r>
      <w:r w:rsidR="00FF070D" w:rsidRPr="00502BD6">
        <w:t>.</w:t>
      </w:r>
      <w:r w:rsidR="00096F8D">
        <w:t>15</w:t>
      </w:r>
      <w:r w:rsidR="00DB56BC" w:rsidRPr="00502BD6">
        <w:t>.</w:t>
      </w:r>
      <w:r w:rsidR="00890A97" w:rsidRPr="00502BD6">
        <w:t xml:space="preserve"> </w:t>
      </w:r>
      <w:r w:rsidR="00890A97" w:rsidRPr="00502BD6">
        <w:rPr>
          <w:b w:val="0"/>
          <w:bCs/>
        </w:rPr>
        <w:t>Tác dụng phụ trên hệ tạo huyết</w:t>
      </w:r>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p>
    <w:tbl>
      <w:tblPr>
        <w:tblStyle w:val="PlainTable2"/>
        <w:tblW w:w="5000" w:type="pct"/>
        <w:tblBorders>
          <w:top w:val="single" w:sz="12" w:space="0" w:color="auto"/>
          <w:left w:val="single" w:sz="12" w:space="0" w:color="auto"/>
          <w:bottom w:val="single" w:sz="12" w:space="0" w:color="auto"/>
          <w:right w:val="single" w:sz="12" w:space="0" w:color="auto"/>
          <w:insideH w:val="single" w:sz="8" w:space="0" w:color="auto"/>
          <w:insideV w:val="single" w:sz="8" w:space="0" w:color="auto"/>
        </w:tblBorders>
        <w:tblLook w:val="04A0" w:firstRow="1" w:lastRow="0" w:firstColumn="1" w:lastColumn="0" w:noHBand="0" w:noVBand="1"/>
      </w:tblPr>
      <w:tblGrid>
        <w:gridCol w:w="2535"/>
        <w:gridCol w:w="2506"/>
        <w:gridCol w:w="2033"/>
        <w:gridCol w:w="1968"/>
      </w:tblGrid>
      <w:tr w:rsidR="00502BD6" w:rsidRPr="00502BD6" w14:paraId="42476EA5" w14:textId="77777777" w:rsidTr="00CB1A29">
        <w:trPr>
          <w:cnfStyle w:val="100000000000" w:firstRow="1" w:lastRow="0" w:firstColumn="0" w:lastColumn="0" w:oddVBand="0" w:evenVBand="0" w:oddHBand="0" w:evenHBand="0" w:firstRowFirstColumn="0" w:firstRowLastColumn="0" w:lastRowFirstColumn="0" w:lastRowLastColumn="0"/>
          <w:trHeight w:val="461"/>
        </w:trPr>
        <w:tc>
          <w:tcPr>
            <w:cnfStyle w:val="001000000000" w:firstRow="0" w:lastRow="0" w:firstColumn="1" w:lastColumn="0" w:oddVBand="0" w:evenVBand="0" w:oddHBand="0" w:evenHBand="0" w:firstRowFirstColumn="0" w:firstRowLastColumn="0" w:lastRowFirstColumn="0" w:lastRowLastColumn="0"/>
            <w:tcW w:w="2788" w:type="pct"/>
            <w:gridSpan w:val="2"/>
            <w:tcBorders>
              <w:top w:val="single" w:sz="12" w:space="0" w:color="auto"/>
              <w:bottom w:val="single" w:sz="8" w:space="0" w:color="auto"/>
            </w:tcBorders>
          </w:tcPr>
          <w:p w14:paraId="37B78185" w14:textId="0B50903C" w:rsidR="00F978C8" w:rsidRPr="00502BD6" w:rsidRDefault="00F978C8" w:rsidP="00B864CE">
            <w:pPr>
              <w:tabs>
                <w:tab w:val="left" w:pos="426"/>
                <w:tab w:val="left" w:pos="567"/>
              </w:tabs>
              <w:spacing w:line="360" w:lineRule="auto"/>
              <w:jc w:val="center"/>
              <w:rPr>
                <w:color w:val="auto"/>
              </w:rPr>
            </w:pPr>
            <w:r w:rsidRPr="00502BD6">
              <w:rPr>
                <w:color w:val="auto"/>
              </w:rPr>
              <w:t>Tác dụng phụ</w:t>
            </w:r>
            <w:r w:rsidR="00A541B0" w:rsidRPr="00502BD6">
              <w:rPr>
                <w:color w:val="auto"/>
              </w:rPr>
              <w:t xml:space="preserve"> (n=250)</w:t>
            </w:r>
          </w:p>
        </w:tc>
        <w:tc>
          <w:tcPr>
            <w:tcW w:w="1124" w:type="pct"/>
            <w:tcBorders>
              <w:top w:val="single" w:sz="12" w:space="0" w:color="auto"/>
              <w:bottom w:val="single" w:sz="8" w:space="0" w:color="auto"/>
            </w:tcBorders>
          </w:tcPr>
          <w:p w14:paraId="15F0AB14" w14:textId="2EC8DF50" w:rsidR="00F978C8" w:rsidRPr="00502BD6" w:rsidRDefault="001723B1" w:rsidP="00B864CE">
            <w:pPr>
              <w:tabs>
                <w:tab w:val="left" w:pos="426"/>
                <w:tab w:val="left" w:pos="567"/>
              </w:tabs>
              <w:spacing w:line="360" w:lineRule="auto"/>
              <w:jc w:val="center"/>
              <w:cnfStyle w:val="100000000000" w:firstRow="1" w:lastRow="0" w:firstColumn="0" w:lastColumn="0" w:oddVBand="0" w:evenVBand="0" w:oddHBand="0" w:evenHBand="0" w:firstRowFirstColumn="0" w:firstRowLastColumn="0" w:lastRowFirstColumn="0" w:lastRowLastColumn="0"/>
              <w:rPr>
                <w:color w:val="auto"/>
              </w:rPr>
            </w:pPr>
            <w:r w:rsidRPr="00502BD6">
              <w:rPr>
                <w:color w:val="auto"/>
              </w:rPr>
              <w:t>Số BN</w:t>
            </w:r>
            <w:r w:rsidR="00F978C8" w:rsidRPr="00502BD6">
              <w:rPr>
                <w:color w:val="auto"/>
              </w:rPr>
              <w:t xml:space="preserve"> </w:t>
            </w:r>
          </w:p>
        </w:tc>
        <w:tc>
          <w:tcPr>
            <w:tcW w:w="1089" w:type="pct"/>
            <w:tcBorders>
              <w:top w:val="single" w:sz="12" w:space="0" w:color="auto"/>
              <w:bottom w:val="single" w:sz="8" w:space="0" w:color="auto"/>
            </w:tcBorders>
          </w:tcPr>
          <w:p w14:paraId="4CDFD6FC" w14:textId="70D2A72C" w:rsidR="00F978C8" w:rsidRPr="00502BD6" w:rsidRDefault="001723B1" w:rsidP="00B864CE">
            <w:pPr>
              <w:tabs>
                <w:tab w:val="left" w:pos="426"/>
                <w:tab w:val="left" w:pos="567"/>
              </w:tabs>
              <w:spacing w:line="360" w:lineRule="auto"/>
              <w:jc w:val="center"/>
              <w:cnfStyle w:val="100000000000" w:firstRow="1" w:lastRow="0" w:firstColumn="0" w:lastColumn="0" w:oddVBand="0" w:evenVBand="0" w:oddHBand="0" w:evenHBand="0" w:firstRowFirstColumn="0" w:firstRowLastColumn="0" w:lastRowFirstColumn="0" w:lastRowLastColumn="0"/>
              <w:rPr>
                <w:color w:val="auto"/>
              </w:rPr>
            </w:pPr>
            <w:r w:rsidRPr="00502BD6">
              <w:rPr>
                <w:color w:val="auto"/>
              </w:rPr>
              <w:t>Tỉ lệ %</w:t>
            </w:r>
          </w:p>
        </w:tc>
      </w:tr>
      <w:tr w:rsidR="00502BD6" w:rsidRPr="00502BD6" w14:paraId="7FB2F55A" w14:textId="77777777" w:rsidTr="00CB1A29">
        <w:trPr>
          <w:cnfStyle w:val="000000100000" w:firstRow="0" w:lastRow="0" w:firstColumn="0" w:lastColumn="0" w:oddVBand="0" w:evenVBand="0" w:oddHBand="1" w:evenHBand="0" w:firstRowFirstColumn="0" w:firstRowLastColumn="0" w:lastRowFirstColumn="0" w:lastRowLastColumn="0"/>
          <w:trHeight w:val="408"/>
        </w:trPr>
        <w:tc>
          <w:tcPr>
            <w:cnfStyle w:val="001000000000" w:firstRow="0" w:lastRow="0" w:firstColumn="1" w:lastColumn="0" w:oddVBand="0" w:evenVBand="0" w:oddHBand="0" w:evenHBand="0" w:firstRowFirstColumn="0" w:firstRowLastColumn="0" w:lastRowFirstColumn="0" w:lastRowLastColumn="0"/>
            <w:tcW w:w="1402" w:type="pct"/>
            <w:vMerge w:val="restart"/>
            <w:tcBorders>
              <w:top w:val="single" w:sz="8" w:space="0" w:color="auto"/>
            </w:tcBorders>
          </w:tcPr>
          <w:p w14:paraId="7DB419C5" w14:textId="77777777" w:rsidR="00431414" w:rsidRPr="00502BD6" w:rsidRDefault="00431414" w:rsidP="00B864CE">
            <w:pPr>
              <w:tabs>
                <w:tab w:val="left" w:pos="426"/>
                <w:tab w:val="left" w:pos="567"/>
              </w:tabs>
              <w:spacing w:line="360" w:lineRule="auto"/>
              <w:jc w:val="center"/>
              <w:rPr>
                <w:color w:val="auto"/>
                <w:lang w:val="en-US"/>
              </w:rPr>
            </w:pPr>
          </w:p>
          <w:p w14:paraId="5300674D" w14:textId="6C07AE3C" w:rsidR="00431414" w:rsidRPr="00502BD6" w:rsidRDefault="00431414" w:rsidP="00B864CE">
            <w:pPr>
              <w:tabs>
                <w:tab w:val="left" w:pos="426"/>
                <w:tab w:val="left" w:pos="567"/>
              </w:tabs>
              <w:spacing w:line="360" w:lineRule="auto"/>
              <w:jc w:val="center"/>
              <w:rPr>
                <w:color w:val="auto"/>
              </w:rPr>
            </w:pPr>
            <w:r w:rsidRPr="00502BD6">
              <w:rPr>
                <w:color w:val="auto"/>
                <w:lang w:val="en-US"/>
              </w:rPr>
              <w:t>Thiếu</w:t>
            </w:r>
            <w:r w:rsidRPr="00502BD6">
              <w:rPr>
                <w:color w:val="auto"/>
              </w:rPr>
              <w:t xml:space="preserve"> máu</w:t>
            </w:r>
          </w:p>
        </w:tc>
        <w:tc>
          <w:tcPr>
            <w:tcW w:w="1385" w:type="pct"/>
            <w:tcBorders>
              <w:top w:val="single" w:sz="8" w:space="0" w:color="auto"/>
            </w:tcBorders>
          </w:tcPr>
          <w:p w14:paraId="496C7566" w14:textId="67A4D8A0" w:rsidR="00431414" w:rsidRPr="00502BD6" w:rsidRDefault="00431414" w:rsidP="00B864CE">
            <w:pPr>
              <w:tabs>
                <w:tab w:val="left" w:pos="426"/>
                <w:tab w:val="left" w:pos="567"/>
              </w:tabs>
              <w:spacing w:line="360" w:lineRule="auto"/>
              <w:jc w:val="center"/>
              <w:cnfStyle w:val="000000100000" w:firstRow="0" w:lastRow="0" w:firstColumn="0" w:lastColumn="0" w:oddVBand="0" w:evenVBand="0" w:oddHBand="1" w:evenHBand="0" w:firstRowFirstColumn="0" w:firstRowLastColumn="0" w:lastRowFirstColumn="0" w:lastRowLastColumn="0"/>
              <w:rPr>
                <w:color w:val="auto"/>
              </w:rPr>
            </w:pPr>
            <w:r w:rsidRPr="00502BD6">
              <w:rPr>
                <w:color w:val="auto"/>
              </w:rPr>
              <w:t>Không</w:t>
            </w:r>
          </w:p>
        </w:tc>
        <w:tc>
          <w:tcPr>
            <w:tcW w:w="1124" w:type="pct"/>
            <w:tcBorders>
              <w:top w:val="single" w:sz="8" w:space="0" w:color="auto"/>
            </w:tcBorders>
          </w:tcPr>
          <w:p w14:paraId="60E0B281" w14:textId="3611BE03" w:rsidR="00431414" w:rsidRPr="00502BD6" w:rsidRDefault="00431414" w:rsidP="00B864CE">
            <w:pPr>
              <w:tabs>
                <w:tab w:val="left" w:pos="426"/>
                <w:tab w:val="left" w:pos="567"/>
              </w:tabs>
              <w:spacing w:line="360" w:lineRule="auto"/>
              <w:jc w:val="center"/>
              <w:cnfStyle w:val="000000100000" w:firstRow="0" w:lastRow="0" w:firstColumn="0" w:lastColumn="0" w:oddVBand="0" w:evenVBand="0" w:oddHBand="1" w:evenHBand="0" w:firstRowFirstColumn="0" w:firstRowLastColumn="0" w:lastRowFirstColumn="0" w:lastRowLastColumn="0"/>
              <w:rPr>
                <w:color w:val="auto"/>
                <w:lang w:val="en-US"/>
              </w:rPr>
            </w:pPr>
            <w:r w:rsidRPr="00502BD6">
              <w:rPr>
                <w:color w:val="auto"/>
                <w:lang w:val="en-US"/>
              </w:rPr>
              <w:t>77</w:t>
            </w:r>
          </w:p>
        </w:tc>
        <w:tc>
          <w:tcPr>
            <w:tcW w:w="1089" w:type="pct"/>
            <w:tcBorders>
              <w:top w:val="single" w:sz="8" w:space="0" w:color="auto"/>
            </w:tcBorders>
          </w:tcPr>
          <w:p w14:paraId="272CE0A6" w14:textId="7506505C" w:rsidR="00431414" w:rsidRPr="00502BD6" w:rsidRDefault="00431414" w:rsidP="00B864CE">
            <w:pPr>
              <w:tabs>
                <w:tab w:val="left" w:pos="426"/>
                <w:tab w:val="left" w:pos="567"/>
              </w:tabs>
              <w:spacing w:line="360" w:lineRule="auto"/>
              <w:jc w:val="center"/>
              <w:cnfStyle w:val="000000100000" w:firstRow="0" w:lastRow="0" w:firstColumn="0" w:lastColumn="0" w:oddVBand="0" w:evenVBand="0" w:oddHBand="1" w:evenHBand="0" w:firstRowFirstColumn="0" w:firstRowLastColumn="0" w:lastRowFirstColumn="0" w:lastRowLastColumn="0"/>
              <w:rPr>
                <w:color w:val="auto"/>
              </w:rPr>
            </w:pPr>
            <w:r w:rsidRPr="00502BD6">
              <w:rPr>
                <w:color w:val="auto"/>
                <w:lang w:val="en-US"/>
              </w:rPr>
              <w:t>30</w:t>
            </w:r>
            <w:r w:rsidRPr="00502BD6">
              <w:rPr>
                <w:color w:val="auto"/>
              </w:rPr>
              <w:t>,80</w:t>
            </w:r>
          </w:p>
        </w:tc>
      </w:tr>
      <w:tr w:rsidR="00502BD6" w:rsidRPr="00502BD6" w14:paraId="6949F0FA" w14:textId="77777777" w:rsidTr="00CB1A29">
        <w:trPr>
          <w:trHeight w:val="408"/>
        </w:trPr>
        <w:tc>
          <w:tcPr>
            <w:cnfStyle w:val="001000000000" w:firstRow="0" w:lastRow="0" w:firstColumn="1" w:lastColumn="0" w:oddVBand="0" w:evenVBand="0" w:oddHBand="0" w:evenHBand="0" w:firstRowFirstColumn="0" w:firstRowLastColumn="0" w:lastRowFirstColumn="0" w:lastRowLastColumn="0"/>
            <w:tcW w:w="1402" w:type="pct"/>
            <w:vMerge/>
          </w:tcPr>
          <w:p w14:paraId="27DAD42D" w14:textId="77777777" w:rsidR="00431414" w:rsidRPr="00502BD6" w:rsidRDefault="00431414" w:rsidP="00B864CE">
            <w:pPr>
              <w:tabs>
                <w:tab w:val="left" w:pos="426"/>
                <w:tab w:val="left" w:pos="567"/>
              </w:tabs>
              <w:spacing w:line="360" w:lineRule="auto"/>
              <w:jc w:val="center"/>
              <w:rPr>
                <w:color w:val="auto"/>
                <w:lang w:val="en-US"/>
              </w:rPr>
            </w:pPr>
          </w:p>
        </w:tc>
        <w:tc>
          <w:tcPr>
            <w:tcW w:w="1385" w:type="pct"/>
          </w:tcPr>
          <w:p w14:paraId="110A87A9" w14:textId="0A83FF04" w:rsidR="00431414" w:rsidRPr="00502BD6" w:rsidRDefault="00431414" w:rsidP="00B864CE">
            <w:pPr>
              <w:tabs>
                <w:tab w:val="left" w:pos="426"/>
                <w:tab w:val="left" w:pos="567"/>
              </w:tabs>
              <w:spacing w:line="360" w:lineRule="auto"/>
              <w:jc w:val="center"/>
              <w:cnfStyle w:val="000000000000" w:firstRow="0" w:lastRow="0" w:firstColumn="0" w:lastColumn="0" w:oddVBand="0" w:evenVBand="0" w:oddHBand="0" w:evenHBand="0" w:firstRowFirstColumn="0" w:firstRowLastColumn="0" w:lastRowFirstColumn="0" w:lastRowLastColumn="0"/>
              <w:rPr>
                <w:color w:val="auto"/>
                <w:lang w:val="en-US"/>
              </w:rPr>
            </w:pPr>
            <w:r w:rsidRPr="00502BD6">
              <w:rPr>
                <w:color w:val="auto"/>
                <w:lang w:val="en-US"/>
              </w:rPr>
              <w:t>Độ</w:t>
            </w:r>
            <w:r w:rsidRPr="00502BD6">
              <w:rPr>
                <w:color w:val="auto"/>
              </w:rPr>
              <w:t xml:space="preserve"> 1</w:t>
            </w:r>
          </w:p>
        </w:tc>
        <w:tc>
          <w:tcPr>
            <w:tcW w:w="1124" w:type="pct"/>
          </w:tcPr>
          <w:p w14:paraId="5C03128B" w14:textId="23D9A5C8" w:rsidR="00431414" w:rsidRPr="00502BD6" w:rsidRDefault="00431414" w:rsidP="00B864CE">
            <w:pPr>
              <w:tabs>
                <w:tab w:val="left" w:pos="426"/>
                <w:tab w:val="left" w:pos="567"/>
              </w:tabs>
              <w:spacing w:line="360" w:lineRule="auto"/>
              <w:jc w:val="center"/>
              <w:cnfStyle w:val="000000000000" w:firstRow="0" w:lastRow="0" w:firstColumn="0" w:lastColumn="0" w:oddVBand="0" w:evenVBand="0" w:oddHBand="0" w:evenHBand="0" w:firstRowFirstColumn="0" w:firstRowLastColumn="0" w:lastRowFirstColumn="0" w:lastRowLastColumn="0"/>
              <w:rPr>
                <w:color w:val="auto"/>
              </w:rPr>
            </w:pPr>
            <w:r w:rsidRPr="00502BD6">
              <w:rPr>
                <w:color w:val="auto"/>
              </w:rPr>
              <w:t>140</w:t>
            </w:r>
          </w:p>
        </w:tc>
        <w:tc>
          <w:tcPr>
            <w:tcW w:w="1089" w:type="pct"/>
          </w:tcPr>
          <w:p w14:paraId="7CEB4884" w14:textId="6E6674B7" w:rsidR="00431414" w:rsidRPr="00502BD6" w:rsidRDefault="00431414" w:rsidP="00B864CE">
            <w:pPr>
              <w:tabs>
                <w:tab w:val="left" w:pos="426"/>
                <w:tab w:val="left" w:pos="567"/>
              </w:tabs>
              <w:spacing w:line="360" w:lineRule="auto"/>
              <w:jc w:val="center"/>
              <w:cnfStyle w:val="000000000000" w:firstRow="0" w:lastRow="0" w:firstColumn="0" w:lastColumn="0" w:oddVBand="0" w:evenVBand="0" w:oddHBand="0" w:evenHBand="0" w:firstRowFirstColumn="0" w:firstRowLastColumn="0" w:lastRowFirstColumn="0" w:lastRowLastColumn="0"/>
              <w:rPr>
                <w:color w:val="auto"/>
              </w:rPr>
            </w:pPr>
            <w:r w:rsidRPr="00502BD6">
              <w:rPr>
                <w:color w:val="auto"/>
              </w:rPr>
              <w:t>56,0</w:t>
            </w:r>
          </w:p>
        </w:tc>
      </w:tr>
      <w:tr w:rsidR="00502BD6" w:rsidRPr="00502BD6" w14:paraId="2E854EFD" w14:textId="77777777" w:rsidTr="00CB1A29">
        <w:trPr>
          <w:cnfStyle w:val="000000100000" w:firstRow="0" w:lastRow="0" w:firstColumn="0" w:lastColumn="0" w:oddVBand="0" w:evenVBand="0" w:oddHBand="1" w:evenHBand="0" w:firstRowFirstColumn="0" w:firstRowLastColumn="0" w:lastRowFirstColumn="0" w:lastRowLastColumn="0"/>
          <w:trHeight w:val="503"/>
        </w:trPr>
        <w:tc>
          <w:tcPr>
            <w:cnfStyle w:val="001000000000" w:firstRow="0" w:lastRow="0" w:firstColumn="1" w:lastColumn="0" w:oddVBand="0" w:evenVBand="0" w:oddHBand="0" w:evenHBand="0" w:firstRowFirstColumn="0" w:firstRowLastColumn="0" w:lastRowFirstColumn="0" w:lastRowLastColumn="0"/>
            <w:tcW w:w="1402" w:type="pct"/>
            <w:vMerge/>
          </w:tcPr>
          <w:p w14:paraId="781756F7" w14:textId="77777777" w:rsidR="00431414" w:rsidRPr="00502BD6" w:rsidRDefault="00431414" w:rsidP="00B864CE">
            <w:pPr>
              <w:tabs>
                <w:tab w:val="left" w:pos="426"/>
                <w:tab w:val="left" w:pos="567"/>
              </w:tabs>
              <w:spacing w:line="360" w:lineRule="auto"/>
              <w:jc w:val="center"/>
              <w:rPr>
                <w:color w:val="auto"/>
                <w:lang w:val="en-US"/>
              </w:rPr>
            </w:pPr>
          </w:p>
        </w:tc>
        <w:tc>
          <w:tcPr>
            <w:tcW w:w="1385" w:type="pct"/>
          </w:tcPr>
          <w:p w14:paraId="6EAE5265" w14:textId="18CD0DAA" w:rsidR="00431414" w:rsidRPr="00502BD6" w:rsidRDefault="00431414" w:rsidP="00B864CE">
            <w:pPr>
              <w:tabs>
                <w:tab w:val="left" w:pos="426"/>
                <w:tab w:val="left" w:pos="567"/>
              </w:tabs>
              <w:spacing w:line="360" w:lineRule="auto"/>
              <w:jc w:val="center"/>
              <w:cnfStyle w:val="000000100000" w:firstRow="0" w:lastRow="0" w:firstColumn="0" w:lastColumn="0" w:oddVBand="0" w:evenVBand="0" w:oddHBand="1" w:evenHBand="0" w:firstRowFirstColumn="0" w:firstRowLastColumn="0" w:lastRowFirstColumn="0" w:lastRowLastColumn="0"/>
              <w:rPr>
                <w:color w:val="auto"/>
              </w:rPr>
            </w:pPr>
            <w:r w:rsidRPr="00502BD6">
              <w:rPr>
                <w:color w:val="auto"/>
                <w:lang w:val="en-US"/>
              </w:rPr>
              <w:t>Độ</w:t>
            </w:r>
            <w:r w:rsidRPr="00502BD6">
              <w:rPr>
                <w:color w:val="auto"/>
              </w:rPr>
              <w:t xml:space="preserve"> 2</w:t>
            </w:r>
          </w:p>
        </w:tc>
        <w:tc>
          <w:tcPr>
            <w:tcW w:w="1124" w:type="pct"/>
          </w:tcPr>
          <w:p w14:paraId="309BF164" w14:textId="1CFD7036" w:rsidR="00431414" w:rsidRPr="00502BD6" w:rsidRDefault="00431414" w:rsidP="00B864CE">
            <w:pPr>
              <w:tabs>
                <w:tab w:val="left" w:pos="426"/>
                <w:tab w:val="left" w:pos="567"/>
              </w:tabs>
              <w:spacing w:line="360" w:lineRule="auto"/>
              <w:jc w:val="center"/>
              <w:cnfStyle w:val="000000100000" w:firstRow="0" w:lastRow="0" w:firstColumn="0" w:lastColumn="0" w:oddVBand="0" w:evenVBand="0" w:oddHBand="1" w:evenHBand="0" w:firstRowFirstColumn="0" w:firstRowLastColumn="0" w:lastRowFirstColumn="0" w:lastRowLastColumn="0"/>
              <w:rPr>
                <w:color w:val="auto"/>
                <w:lang w:val="en-US"/>
              </w:rPr>
            </w:pPr>
            <w:r w:rsidRPr="00502BD6">
              <w:rPr>
                <w:color w:val="auto"/>
              </w:rPr>
              <w:t>30</w:t>
            </w:r>
          </w:p>
        </w:tc>
        <w:tc>
          <w:tcPr>
            <w:tcW w:w="1089" w:type="pct"/>
          </w:tcPr>
          <w:p w14:paraId="6988572D" w14:textId="18B9C2FC" w:rsidR="00431414" w:rsidRPr="00502BD6" w:rsidRDefault="00431414" w:rsidP="00B864CE">
            <w:pPr>
              <w:tabs>
                <w:tab w:val="left" w:pos="426"/>
                <w:tab w:val="left" w:pos="567"/>
              </w:tabs>
              <w:spacing w:line="360" w:lineRule="auto"/>
              <w:jc w:val="center"/>
              <w:cnfStyle w:val="000000100000" w:firstRow="0" w:lastRow="0" w:firstColumn="0" w:lastColumn="0" w:oddVBand="0" w:evenVBand="0" w:oddHBand="1" w:evenHBand="0" w:firstRowFirstColumn="0" w:firstRowLastColumn="0" w:lastRowFirstColumn="0" w:lastRowLastColumn="0"/>
              <w:rPr>
                <w:color w:val="auto"/>
                <w:lang w:val="en-US"/>
              </w:rPr>
            </w:pPr>
            <w:r w:rsidRPr="00502BD6">
              <w:rPr>
                <w:color w:val="auto"/>
              </w:rPr>
              <w:t>12,0</w:t>
            </w:r>
          </w:p>
        </w:tc>
      </w:tr>
      <w:tr w:rsidR="00502BD6" w:rsidRPr="00502BD6" w14:paraId="18119C54" w14:textId="77777777" w:rsidTr="00CB1A29">
        <w:trPr>
          <w:trHeight w:val="503"/>
        </w:trPr>
        <w:tc>
          <w:tcPr>
            <w:cnfStyle w:val="001000000000" w:firstRow="0" w:lastRow="0" w:firstColumn="1" w:lastColumn="0" w:oddVBand="0" w:evenVBand="0" w:oddHBand="0" w:evenHBand="0" w:firstRowFirstColumn="0" w:firstRowLastColumn="0" w:lastRowFirstColumn="0" w:lastRowLastColumn="0"/>
            <w:tcW w:w="1402" w:type="pct"/>
            <w:vMerge/>
          </w:tcPr>
          <w:p w14:paraId="049B6A2C" w14:textId="77777777" w:rsidR="00431414" w:rsidRPr="00502BD6" w:rsidRDefault="00431414" w:rsidP="00B864CE">
            <w:pPr>
              <w:tabs>
                <w:tab w:val="left" w:pos="426"/>
                <w:tab w:val="left" w:pos="567"/>
              </w:tabs>
              <w:spacing w:line="360" w:lineRule="auto"/>
              <w:jc w:val="center"/>
              <w:rPr>
                <w:color w:val="auto"/>
                <w:lang w:val="en-US"/>
              </w:rPr>
            </w:pPr>
          </w:p>
        </w:tc>
        <w:tc>
          <w:tcPr>
            <w:tcW w:w="1385" w:type="pct"/>
          </w:tcPr>
          <w:p w14:paraId="5944DE3E" w14:textId="3BFB66CD" w:rsidR="00431414" w:rsidRPr="00502BD6" w:rsidRDefault="00431414" w:rsidP="00B864CE">
            <w:pPr>
              <w:tabs>
                <w:tab w:val="left" w:pos="426"/>
                <w:tab w:val="left" w:pos="567"/>
              </w:tabs>
              <w:spacing w:line="360" w:lineRule="auto"/>
              <w:jc w:val="center"/>
              <w:cnfStyle w:val="000000000000" w:firstRow="0" w:lastRow="0" w:firstColumn="0" w:lastColumn="0" w:oddVBand="0" w:evenVBand="0" w:oddHBand="0" w:evenHBand="0" w:firstRowFirstColumn="0" w:firstRowLastColumn="0" w:lastRowFirstColumn="0" w:lastRowLastColumn="0"/>
              <w:rPr>
                <w:color w:val="auto"/>
              </w:rPr>
            </w:pPr>
            <w:r w:rsidRPr="00502BD6">
              <w:rPr>
                <w:color w:val="auto"/>
                <w:lang w:val="en-US"/>
              </w:rPr>
              <w:t>Độ</w:t>
            </w:r>
            <w:r w:rsidRPr="00502BD6">
              <w:rPr>
                <w:color w:val="auto"/>
              </w:rPr>
              <w:t xml:space="preserve"> 3</w:t>
            </w:r>
          </w:p>
        </w:tc>
        <w:tc>
          <w:tcPr>
            <w:tcW w:w="1124" w:type="pct"/>
          </w:tcPr>
          <w:p w14:paraId="420EDC92" w14:textId="03B3C7D1" w:rsidR="00431414" w:rsidRPr="00502BD6" w:rsidRDefault="00431414" w:rsidP="00B864CE">
            <w:pPr>
              <w:tabs>
                <w:tab w:val="left" w:pos="426"/>
                <w:tab w:val="left" w:pos="567"/>
              </w:tabs>
              <w:spacing w:line="360" w:lineRule="auto"/>
              <w:jc w:val="center"/>
              <w:cnfStyle w:val="000000000000" w:firstRow="0" w:lastRow="0" w:firstColumn="0" w:lastColumn="0" w:oddVBand="0" w:evenVBand="0" w:oddHBand="0" w:evenHBand="0" w:firstRowFirstColumn="0" w:firstRowLastColumn="0" w:lastRowFirstColumn="0" w:lastRowLastColumn="0"/>
              <w:rPr>
                <w:color w:val="auto"/>
              </w:rPr>
            </w:pPr>
            <w:r w:rsidRPr="00502BD6">
              <w:rPr>
                <w:color w:val="auto"/>
              </w:rPr>
              <w:t>2</w:t>
            </w:r>
          </w:p>
        </w:tc>
        <w:tc>
          <w:tcPr>
            <w:tcW w:w="1089" w:type="pct"/>
          </w:tcPr>
          <w:p w14:paraId="4F30A408" w14:textId="66074D2B" w:rsidR="00431414" w:rsidRPr="00502BD6" w:rsidRDefault="00431414" w:rsidP="00B864CE">
            <w:pPr>
              <w:tabs>
                <w:tab w:val="left" w:pos="426"/>
                <w:tab w:val="left" w:pos="567"/>
              </w:tabs>
              <w:spacing w:line="360" w:lineRule="auto"/>
              <w:jc w:val="center"/>
              <w:cnfStyle w:val="000000000000" w:firstRow="0" w:lastRow="0" w:firstColumn="0" w:lastColumn="0" w:oddVBand="0" w:evenVBand="0" w:oddHBand="0" w:evenHBand="0" w:firstRowFirstColumn="0" w:firstRowLastColumn="0" w:lastRowFirstColumn="0" w:lastRowLastColumn="0"/>
              <w:rPr>
                <w:color w:val="auto"/>
              </w:rPr>
            </w:pPr>
            <w:r w:rsidRPr="00502BD6">
              <w:rPr>
                <w:color w:val="auto"/>
              </w:rPr>
              <w:t>0,8</w:t>
            </w:r>
          </w:p>
        </w:tc>
      </w:tr>
      <w:tr w:rsidR="00502BD6" w:rsidRPr="00502BD6" w14:paraId="70816ED5" w14:textId="77777777" w:rsidTr="00CB1A29">
        <w:trPr>
          <w:cnfStyle w:val="000000100000" w:firstRow="0" w:lastRow="0" w:firstColumn="0" w:lastColumn="0" w:oddVBand="0" w:evenVBand="0" w:oddHBand="1" w:evenHBand="0" w:firstRowFirstColumn="0" w:firstRowLastColumn="0" w:lastRowFirstColumn="0" w:lastRowLastColumn="0"/>
          <w:trHeight w:val="503"/>
        </w:trPr>
        <w:tc>
          <w:tcPr>
            <w:cnfStyle w:val="001000000000" w:firstRow="0" w:lastRow="0" w:firstColumn="1" w:lastColumn="0" w:oddVBand="0" w:evenVBand="0" w:oddHBand="0" w:evenHBand="0" w:firstRowFirstColumn="0" w:firstRowLastColumn="0" w:lastRowFirstColumn="0" w:lastRowLastColumn="0"/>
            <w:tcW w:w="1402" w:type="pct"/>
            <w:vMerge/>
          </w:tcPr>
          <w:p w14:paraId="62D6586F" w14:textId="77777777" w:rsidR="00431414" w:rsidRPr="00502BD6" w:rsidRDefault="00431414" w:rsidP="00B864CE">
            <w:pPr>
              <w:tabs>
                <w:tab w:val="left" w:pos="426"/>
                <w:tab w:val="left" w:pos="567"/>
              </w:tabs>
              <w:spacing w:line="360" w:lineRule="auto"/>
              <w:jc w:val="center"/>
              <w:rPr>
                <w:color w:val="auto"/>
                <w:lang w:val="en-US"/>
              </w:rPr>
            </w:pPr>
          </w:p>
        </w:tc>
        <w:tc>
          <w:tcPr>
            <w:tcW w:w="1385" w:type="pct"/>
          </w:tcPr>
          <w:p w14:paraId="540B8DB7" w14:textId="014DA304" w:rsidR="00431414" w:rsidRPr="00502BD6" w:rsidRDefault="00431414" w:rsidP="00B864CE">
            <w:pPr>
              <w:tabs>
                <w:tab w:val="left" w:pos="426"/>
                <w:tab w:val="left" w:pos="567"/>
              </w:tabs>
              <w:spacing w:line="360" w:lineRule="auto"/>
              <w:jc w:val="center"/>
              <w:cnfStyle w:val="000000100000" w:firstRow="0" w:lastRow="0" w:firstColumn="0" w:lastColumn="0" w:oddVBand="0" w:evenVBand="0" w:oddHBand="1" w:evenHBand="0" w:firstRowFirstColumn="0" w:firstRowLastColumn="0" w:lastRowFirstColumn="0" w:lastRowLastColumn="0"/>
              <w:rPr>
                <w:color w:val="auto"/>
              </w:rPr>
            </w:pPr>
            <w:r w:rsidRPr="00502BD6">
              <w:rPr>
                <w:color w:val="auto"/>
              </w:rPr>
              <w:t>Độ 4</w:t>
            </w:r>
          </w:p>
        </w:tc>
        <w:tc>
          <w:tcPr>
            <w:tcW w:w="1124" w:type="pct"/>
          </w:tcPr>
          <w:p w14:paraId="5A48804B" w14:textId="6119570C" w:rsidR="00431414" w:rsidRPr="00502BD6" w:rsidRDefault="00431414" w:rsidP="00B864CE">
            <w:pPr>
              <w:tabs>
                <w:tab w:val="left" w:pos="426"/>
                <w:tab w:val="left" w:pos="567"/>
              </w:tabs>
              <w:spacing w:line="360" w:lineRule="auto"/>
              <w:jc w:val="center"/>
              <w:cnfStyle w:val="000000100000" w:firstRow="0" w:lastRow="0" w:firstColumn="0" w:lastColumn="0" w:oddVBand="0" w:evenVBand="0" w:oddHBand="1" w:evenHBand="0" w:firstRowFirstColumn="0" w:firstRowLastColumn="0" w:lastRowFirstColumn="0" w:lastRowLastColumn="0"/>
              <w:rPr>
                <w:color w:val="auto"/>
              </w:rPr>
            </w:pPr>
            <w:r w:rsidRPr="00502BD6">
              <w:rPr>
                <w:color w:val="auto"/>
              </w:rPr>
              <w:t>1</w:t>
            </w:r>
          </w:p>
        </w:tc>
        <w:tc>
          <w:tcPr>
            <w:tcW w:w="1089" w:type="pct"/>
          </w:tcPr>
          <w:p w14:paraId="2A6E9CC8" w14:textId="3D7648E3" w:rsidR="00431414" w:rsidRPr="00502BD6" w:rsidRDefault="00431414" w:rsidP="00B864CE">
            <w:pPr>
              <w:tabs>
                <w:tab w:val="left" w:pos="426"/>
                <w:tab w:val="left" w:pos="567"/>
              </w:tabs>
              <w:spacing w:line="360" w:lineRule="auto"/>
              <w:jc w:val="center"/>
              <w:cnfStyle w:val="000000100000" w:firstRow="0" w:lastRow="0" w:firstColumn="0" w:lastColumn="0" w:oddVBand="0" w:evenVBand="0" w:oddHBand="1" w:evenHBand="0" w:firstRowFirstColumn="0" w:firstRowLastColumn="0" w:lastRowFirstColumn="0" w:lastRowLastColumn="0"/>
              <w:rPr>
                <w:color w:val="auto"/>
              </w:rPr>
            </w:pPr>
            <w:r w:rsidRPr="00502BD6">
              <w:rPr>
                <w:color w:val="auto"/>
              </w:rPr>
              <w:t>0,4</w:t>
            </w:r>
          </w:p>
        </w:tc>
      </w:tr>
      <w:tr w:rsidR="00502BD6" w:rsidRPr="00502BD6" w14:paraId="7D517C9A" w14:textId="77777777" w:rsidTr="00CB1A29">
        <w:trPr>
          <w:trHeight w:val="521"/>
        </w:trPr>
        <w:tc>
          <w:tcPr>
            <w:cnfStyle w:val="001000000000" w:firstRow="0" w:lastRow="0" w:firstColumn="1" w:lastColumn="0" w:oddVBand="0" w:evenVBand="0" w:oddHBand="0" w:evenHBand="0" w:firstRowFirstColumn="0" w:firstRowLastColumn="0" w:lastRowFirstColumn="0" w:lastRowLastColumn="0"/>
            <w:tcW w:w="1402" w:type="pct"/>
            <w:vMerge w:val="restart"/>
          </w:tcPr>
          <w:p w14:paraId="74A7E634" w14:textId="6662358E" w:rsidR="0050135C" w:rsidRPr="00502BD6" w:rsidRDefault="0050135C" w:rsidP="00B864CE">
            <w:pPr>
              <w:tabs>
                <w:tab w:val="left" w:pos="426"/>
                <w:tab w:val="left" w:pos="567"/>
              </w:tabs>
              <w:spacing w:line="360" w:lineRule="auto"/>
              <w:jc w:val="center"/>
              <w:rPr>
                <w:color w:val="auto"/>
                <w:lang w:val="en-US"/>
              </w:rPr>
            </w:pPr>
            <w:r w:rsidRPr="00502BD6">
              <w:rPr>
                <w:color w:val="auto"/>
              </w:rPr>
              <w:t>Hạ Bạch cầu</w:t>
            </w:r>
          </w:p>
        </w:tc>
        <w:tc>
          <w:tcPr>
            <w:tcW w:w="1385" w:type="pct"/>
          </w:tcPr>
          <w:p w14:paraId="27168EBC" w14:textId="2619015B" w:rsidR="0050135C" w:rsidRPr="00502BD6" w:rsidRDefault="00036B42" w:rsidP="00B864CE">
            <w:pPr>
              <w:tabs>
                <w:tab w:val="left" w:pos="426"/>
                <w:tab w:val="left" w:pos="567"/>
              </w:tabs>
              <w:spacing w:line="360" w:lineRule="auto"/>
              <w:jc w:val="center"/>
              <w:cnfStyle w:val="000000000000" w:firstRow="0" w:lastRow="0" w:firstColumn="0" w:lastColumn="0" w:oddVBand="0" w:evenVBand="0" w:oddHBand="0" w:evenHBand="0" w:firstRowFirstColumn="0" w:firstRowLastColumn="0" w:lastRowFirstColumn="0" w:lastRowLastColumn="0"/>
              <w:rPr>
                <w:color w:val="auto"/>
              </w:rPr>
            </w:pPr>
            <w:r w:rsidRPr="00502BD6">
              <w:rPr>
                <w:color w:val="auto"/>
              </w:rPr>
              <w:t>Không</w:t>
            </w:r>
          </w:p>
        </w:tc>
        <w:tc>
          <w:tcPr>
            <w:tcW w:w="1124" w:type="pct"/>
          </w:tcPr>
          <w:p w14:paraId="276E813D" w14:textId="3FAD3995" w:rsidR="0050135C" w:rsidRPr="00502BD6" w:rsidRDefault="00036B42" w:rsidP="00B864CE">
            <w:pPr>
              <w:tabs>
                <w:tab w:val="left" w:pos="426"/>
                <w:tab w:val="left" w:pos="567"/>
              </w:tabs>
              <w:spacing w:line="360" w:lineRule="auto"/>
              <w:jc w:val="center"/>
              <w:cnfStyle w:val="000000000000" w:firstRow="0" w:lastRow="0" w:firstColumn="0" w:lastColumn="0" w:oddVBand="0" w:evenVBand="0" w:oddHBand="0" w:evenHBand="0" w:firstRowFirstColumn="0" w:firstRowLastColumn="0" w:lastRowFirstColumn="0" w:lastRowLastColumn="0"/>
              <w:rPr>
                <w:color w:val="auto"/>
                <w:lang w:val="en-US"/>
              </w:rPr>
            </w:pPr>
            <w:r w:rsidRPr="00502BD6">
              <w:rPr>
                <w:color w:val="auto"/>
                <w:lang w:val="en-US"/>
              </w:rPr>
              <w:t>130</w:t>
            </w:r>
          </w:p>
        </w:tc>
        <w:tc>
          <w:tcPr>
            <w:tcW w:w="1089" w:type="pct"/>
          </w:tcPr>
          <w:p w14:paraId="5560CAD0" w14:textId="28E58BE9" w:rsidR="0050135C" w:rsidRPr="00502BD6" w:rsidRDefault="00036B42" w:rsidP="00B864CE">
            <w:pPr>
              <w:tabs>
                <w:tab w:val="left" w:pos="426"/>
                <w:tab w:val="left" w:pos="567"/>
              </w:tabs>
              <w:spacing w:line="360" w:lineRule="auto"/>
              <w:jc w:val="center"/>
              <w:cnfStyle w:val="000000000000" w:firstRow="0" w:lastRow="0" w:firstColumn="0" w:lastColumn="0" w:oddVBand="0" w:evenVBand="0" w:oddHBand="0" w:evenHBand="0" w:firstRowFirstColumn="0" w:firstRowLastColumn="0" w:lastRowFirstColumn="0" w:lastRowLastColumn="0"/>
              <w:rPr>
                <w:color w:val="auto"/>
                <w:lang w:val="en-US"/>
              </w:rPr>
            </w:pPr>
            <w:r w:rsidRPr="00502BD6">
              <w:rPr>
                <w:color w:val="auto"/>
              </w:rPr>
              <w:t>52,0</w:t>
            </w:r>
          </w:p>
        </w:tc>
      </w:tr>
      <w:tr w:rsidR="00502BD6" w:rsidRPr="00502BD6" w14:paraId="5BB86314" w14:textId="77777777" w:rsidTr="00CB1A29">
        <w:trPr>
          <w:cnfStyle w:val="000000100000" w:firstRow="0" w:lastRow="0" w:firstColumn="0" w:lastColumn="0" w:oddVBand="0" w:evenVBand="0" w:oddHBand="1" w:evenHBand="0" w:firstRowFirstColumn="0" w:firstRowLastColumn="0" w:lastRowFirstColumn="0" w:lastRowLastColumn="0"/>
          <w:trHeight w:val="521"/>
        </w:trPr>
        <w:tc>
          <w:tcPr>
            <w:cnfStyle w:val="001000000000" w:firstRow="0" w:lastRow="0" w:firstColumn="1" w:lastColumn="0" w:oddVBand="0" w:evenVBand="0" w:oddHBand="0" w:evenHBand="0" w:firstRowFirstColumn="0" w:firstRowLastColumn="0" w:lastRowFirstColumn="0" w:lastRowLastColumn="0"/>
            <w:tcW w:w="1402" w:type="pct"/>
            <w:vMerge/>
          </w:tcPr>
          <w:p w14:paraId="61BDBB2F" w14:textId="77777777" w:rsidR="00036B42" w:rsidRPr="00502BD6" w:rsidRDefault="00036B42" w:rsidP="00B864CE">
            <w:pPr>
              <w:tabs>
                <w:tab w:val="left" w:pos="426"/>
                <w:tab w:val="left" w:pos="567"/>
              </w:tabs>
              <w:spacing w:line="360" w:lineRule="auto"/>
              <w:jc w:val="center"/>
              <w:rPr>
                <w:color w:val="auto"/>
              </w:rPr>
            </w:pPr>
          </w:p>
        </w:tc>
        <w:tc>
          <w:tcPr>
            <w:tcW w:w="1385" w:type="pct"/>
          </w:tcPr>
          <w:p w14:paraId="46C2E718" w14:textId="29C72211" w:rsidR="00036B42" w:rsidRPr="00502BD6" w:rsidRDefault="00036B42" w:rsidP="00B864CE">
            <w:pPr>
              <w:tabs>
                <w:tab w:val="left" w:pos="426"/>
                <w:tab w:val="left" w:pos="567"/>
              </w:tabs>
              <w:spacing w:line="360" w:lineRule="auto"/>
              <w:jc w:val="center"/>
              <w:cnfStyle w:val="000000100000" w:firstRow="0" w:lastRow="0" w:firstColumn="0" w:lastColumn="0" w:oddVBand="0" w:evenVBand="0" w:oddHBand="1" w:evenHBand="0" w:firstRowFirstColumn="0" w:firstRowLastColumn="0" w:lastRowFirstColumn="0" w:lastRowLastColumn="0"/>
              <w:rPr>
                <w:color w:val="auto"/>
                <w:lang w:val="en-US"/>
              </w:rPr>
            </w:pPr>
            <w:r w:rsidRPr="00502BD6">
              <w:rPr>
                <w:color w:val="auto"/>
                <w:lang w:val="en-US"/>
              </w:rPr>
              <w:t>Độ</w:t>
            </w:r>
            <w:r w:rsidRPr="00502BD6">
              <w:rPr>
                <w:color w:val="auto"/>
              </w:rPr>
              <w:t xml:space="preserve"> 1</w:t>
            </w:r>
          </w:p>
        </w:tc>
        <w:tc>
          <w:tcPr>
            <w:tcW w:w="1124" w:type="pct"/>
          </w:tcPr>
          <w:p w14:paraId="3E286893" w14:textId="6AC75EE0" w:rsidR="00036B42" w:rsidRPr="00502BD6" w:rsidRDefault="00036B42" w:rsidP="00B864CE">
            <w:pPr>
              <w:tabs>
                <w:tab w:val="left" w:pos="426"/>
                <w:tab w:val="left" w:pos="567"/>
              </w:tabs>
              <w:spacing w:line="360" w:lineRule="auto"/>
              <w:jc w:val="center"/>
              <w:cnfStyle w:val="000000100000" w:firstRow="0" w:lastRow="0" w:firstColumn="0" w:lastColumn="0" w:oddVBand="0" w:evenVBand="0" w:oddHBand="1" w:evenHBand="0" w:firstRowFirstColumn="0" w:firstRowLastColumn="0" w:lastRowFirstColumn="0" w:lastRowLastColumn="0"/>
              <w:rPr>
                <w:color w:val="auto"/>
                <w:lang w:val="en-US"/>
              </w:rPr>
            </w:pPr>
            <w:r w:rsidRPr="00502BD6">
              <w:rPr>
                <w:color w:val="auto"/>
                <w:lang w:val="en-US"/>
              </w:rPr>
              <w:t>66</w:t>
            </w:r>
          </w:p>
        </w:tc>
        <w:tc>
          <w:tcPr>
            <w:tcW w:w="1089" w:type="pct"/>
          </w:tcPr>
          <w:p w14:paraId="2F40959D" w14:textId="16184623" w:rsidR="00036B42" w:rsidRPr="00502BD6" w:rsidRDefault="008E2C0F" w:rsidP="00B864CE">
            <w:pPr>
              <w:tabs>
                <w:tab w:val="left" w:pos="426"/>
                <w:tab w:val="left" w:pos="567"/>
              </w:tabs>
              <w:spacing w:line="360" w:lineRule="auto"/>
              <w:jc w:val="center"/>
              <w:cnfStyle w:val="000000100000" w:firstRow="0" w:lastRow="0" w:firstColumn="0" w:lastColumn="0" w:oddVBand="0" w:evenVBand="0" w:oddHBand="1" w:evenHBand="0" w:firstRowFirstColumn="0" w:firstRowLastColumn="0" w:lastRowFirstColumn="0" w:lastRowLastColumn="0"/>
              <w:rPr>
                <w:color w:val="auto"/>
              </w:rPr>
            </w:pPr>
            <w:r w:rsidRPr="00502BD6">
              <w:rPr>
                <w:color w:val="auto"/>
              </w:rPr>
              <w:t>26,4</w:t>
            </w:r>
          </w:p>
        </w:tc>
      </w:tr>
      <w:tr w:rsidR="00502BD6" w:rsidRPr="00502BD6" w14:paraId="4F1177A8" w14:textId="77777777" w:rsidTr="00CB1A29">
        <w:trPr>
          <w:trHeight w:val="521"/>
        </w:trPr>
        <w:tc>
          <w:tcPr>
            <w:cnfStyle w:val="001000000000" w:firstRow="0" w:lastRow="0" w:firstColumn="1" w:lastColumn="0" w:oddVBand="0" w:evenVBand="0" w:oddHBand="0" w:evenHBand="0" w:firstRowFirstColumn="0" w:firstRowLastColumn="0" w:lastRowFirstColumn="0" w:lastRowLastColumn="0"/>
            <w:tcW w:w="1402" w:type="pct"/>
            <w:vMerge/>
          </w:tcPr>
          <w:p w14:paraId="309F46D5" w14:textId="77777777" w:rsidR="00036B42" w:rsidRPr="00502BD6" w:rsidRDefault="00036B42" w:rsidP="00B864CE">
            <w:pPr>
              <w:tabs>
                <w:tab w:val="left" w:pos="426"/>
                <w:tab w:val="left" w:pos="567"/>
              </w:tabs>
              <w:spacing w:line="360" w:lineRule="auto"/>
              <w:jc w:val="center"/>
              <w:rPr>
                <w:color w:val="auto"/>
              </w:rPr>
            </w:pPr>
          </w:p>
        </w:tc>
        <w:tc>
          <w:tcPr>
            <w:tcW w:w="1385" w:type="pct"/>
          </w:tcPr>
          <w:p w14:paraId="696D37A3" w14:textId="6DE6FE38" w:rsidR="00036B42" w:rsidRPr="00502BD6" w:rsidRDefault="00036B42" w:rsidP="00B864CE">
            <w:pPr>
              <w:tabs>
                <w:tab w:val="left" w:pos="426"/>
                <w:tab w:val="left" w:pos="567"/>
              </w:tabs>
              <w:spacing w:line="360" w:lineRule="auto"/>
              <w:jc w:val="center"/>
              <w:cnfStyle w:val="000000000000" w:firstRow="0" w:lastRow="0" w:firstColumn="0" w:lastColumn="0" w:oddVBand="0" w:evenVBand="0" w:oddHBand="0" w:evenHBand="0" w:firstRowFirstColumn="0" w:firstRowLastColumn="0" w:lastRowFirstColumn="0" w:lastRowLastColumn="0"/>
              <w:rPr>
                <w:color w:val="auto"/>
                <w:lang w:val="en-US"/>
              </w:rPr>
            </w:pPr>
            <w:r w:rsidRPr="00502BD6">
              <w:rPr>
                <w:color w:val="auto"/>
                <w:lang w:val="en-US"/>
              </w:rPr>
              <w:t>Độ</w:t>
            </w:r>
            <w:r w:rsidRPr="00502BD6">
              <w:rPr>
                <w:color w:val="auto"/>
              </w:rPr>
              <w:t xml:space="preserve"> 2</w:t>
            </w:r>
          </w:p>
        </w:tc>
        <w:tc>
          <w:tcPr>
            <w:tcW w:w="1124" w:type="pct"/>
          </w:tcPr>
          <w:p w14:paraId="1DFC5563" w14:textId="09DABBCE" w:rsidR="00036B42" w:rsidRPr="00502BD6" w:rsidRDefault="008E2C0F" w:rsidP="00B864CE">
            <w:pPr>
              <w:tabs>
                <w:tab w:val="left" w:pos="426"/>
                <w:tab w:val="left" w:pos="567"/>
              </w:tabs>
              <w:spacing w:line="360" w:lineRule="auto"/>
              <w:jc w:val="center"/>
              <w:cnfStyle w:val="000000000000" w:firstRow="0" w:lastRow="0" w:firstColumn="0" w:lastColumn="0" w:oddVBand="0" w:evenVBand="0" w:oddHBand="0" w:evenHBand="0" w:firstRowFirstColumn="0" w:firstRowLastColumn="0" w:lastRowFirstColumn="0" w:lastRowLastColumn="0"/>
              <w:rPr>
                <w:color w:val="auto"/>
                <w:lang w:val="en-US"/>
              </w:rPr>
            </w:pPr>
            <w:r w:rsidRPr="00502BD6">
              <w:rPr>
                <w:color w:val="auto"/>
                <w:lang w:val="en-US"/>
              </w:rPr>
              <w:t>38</w:t>
            </w:r>
          </w:p>
        </w:tc>
        <w:tc>
          <w:tcPr>
            <w:tcW w:w="1089" w:type="pct"/>
          </w:tcPr>
          <w:p w14:paraId="74648364" w14:textId="4E338BC4" w:rsidR="00036B42" w:rsidRPr="00502BD6" w:rsidRDefault="008E2C0F" w:rsidP="00B864CE">
            <w:pPr>
              <w:tabs>
                <w:tab w:val="left" w:pos="426"/>
                <w:tab w:val="left" w:pos="567"/>
              </w:tabs>
              <w:spacing w:line="360" w:lineRule="auto"/>
              <w:jc w:val="center"/>
              <w:cnfStyle w:val="000000000000" w:firstRow="0" w:lastRow="0" w:firstColumn="0" w:lastColumn="0" w:oddVBand="0" w:evenVBand="0" w:oddHBand="0" w:evenHBand="0" w:firstRowFirstColumn="0" w:firstRowLastColumn="0" w:lastRowFirstColumn="0" w:lastRowLastColumn="0"/>
              <w:rPr>
                <w:color w:val="auto"/>
              </w:rPr>
            </w:pPr>
            <w:r w:rsidRPr="00502BD6">
              <w:rPr>
                <w:color w:val="auto"/>
              </w:rPr>
              <w:t>15,2</w:t>
            </w:r>
          </w:p>
        </w:tc>
      </w:tr>
      <w:tr w:rsidR="00502BD6" w:rsidRPr="00502BD6" w14:paraId="2F9FCACF" w14:textId="77777777" w:rsidTr="00CB1A29">
        <w:trPr>
          <w:cnfStyle w:val="000000100000" w:firstRow="0" w:lastRow="0" w:firstColumn="0" w:lastColumn="0" w:oddVBand="0" w:evenVBand="0" w:oddHBand="1" w:evenHBand="0" w:firstRowFirstColumn="0" w:firstRowLastColumn="0" w:lastRowFirstColumn="0" w:lastRowLastColumn="0"/>
          <w:trHeight w:val="521"/>
        </w:trPr>
        <w:tc>
          <w:tcPr>
            <w:cnfStyle w:val="001000000000" w:firstRow="0" w:lastRow="0" w:firstColumn="1" w:lastColumn="0" w:oddVBand="0" w:evenVBand="0" w:oddHBand="0" w:evenHBand="0" w:firstRowFirstColumn="0" w:firstRowLastColumn="0" w:lastRowFirstColumn="0" w:lastRowLastColumn="0"/>
            <w:tcW w:w="1402" w:type="pct"/>
            <w:vMerge/>
          </w:tcPr>
          <w:p w14:paraId="4DE8CFFB" w14:textId="77777777" w:rsidR="00036B42" w:rsidRPr="00502BD6" w:rsidRDefault="00036B42" w:rsidP="00B864CE">
            <w:pPr>
              <w:tabs>
                <w:tab w:val="left" w:pos="426"/>
                <w:tab w:val="left" w:pos="567"/>
              </w:tabs>
              <w:spacing w:line="360" w:lineRule="auto"/>
              <w:jc w:val="center"/>
              <w:rPr>
                <w:color w:val="auto"/>
              </w:rPr>
            </w:pPr>
          </w:p>
        </w:tc>
        <w:tc>
          <w:tcPr>
            <w:tcW w:w="1385" w:type="pct"/>
          </w:tcPr>
          <w:p w14:paraId="777FBAA7" w14:textId="1106866E" w:rsidR="00036B42" w:rsidRPr="00502BD6" w:rsidRDefault="00036B42" w:rsidP="00B864CE">
            <w:pPr>
              <w:tabs>
                <w:tab w:val="left" w:pos="426"/>
                <w:tab w:val="left" w:pos="567"/>
              </w:tabs>
              <w:spacing w:line="360" w:lineRule="auto"/>
              <w:jc w:val="center"/>
              <w:cnfStyle w:val="000000100000" w:firstRow="0" w:lastRow="0" w:firstColumn="0" w:lastColumn="0" w:oddVBand="0" w:evenVBand="0" w:oddHBand="1" w:evenHBand="0" w:firstRowFirstColumn="0" w:firstRowLastColumn="0" w:lastRowFirstColumn="0" w:lastRowLastColumn="0"/>
              <w:rPr>
                <w:color w:val="auto"/>
              </w:rPr>
            </w:pPr>
            <w:r w:rsidRPr="00502BD6">
              <w:rPr>
                <w:color w:val="auto"/>
                <w:lang w:val="en-US"/>
              </w:rPr>
              <w:t>Độ</w:t>
            </w:r>
            <w:r w:rsidRPr="00502BD6">
              <w:rPr>
                <w:color w:val="auto"/>
              </w:rPr>
              <w:t xml:space="preserve"> 3</w:t>
            </w:r>
          </w:p>
        </w:tc>
        <w:tc>
          <w:tcPr>
            <w:tcW w:w="1124" w:type="pct"/>
          </w:tcPr>
          <w:p w14:paraId="7A289D23" w14:textId="36CE62E0" w:rsidR="00036B42" w:rsidRPr="00502BD6" w:rsidRDefault="008E2C0F" w:rsidP="00B864CE">
            <w:pPr>
              <w:tabs>
                <w:tab w:val="left" w:pos="426"/>
                <w:tab w:val="left" w:pos="567"/>
              </w:tabs>
              <w:spacing w:line="360" w:lineRule="auto"/>
              <w:jc w:val="center"/>
              <w:cnfStyle w:val="000000100000" w:firstRow="0" w:lastRow="0" w:firstColumn="0" w:lastColumn="0" w:oddVBand="0" w:evenVBand="0" w:oddHBand="1" w:evenHBand="0" w:firstRowFirstColumn="0" w:firstRowLastColumn="0" w:lastRowFirstColumn="0" w:lastRowLastColumn="0"/>
              <w:rPr>
                <w:color w:val="auto"/>
                <w:lang w:val="en-US"/>
              </w:rPr>
            </w:pPr>
            <w:r w:rsidRPr="00502BD6">
              <w:rPr>
                <w:color w:val="auto"/>
                <w:lang w:val="en-US"/>
              </w:rPr>
              <w:t>12</w:t>
            </w:r>
          </w:p>
        </w:tc>
        <w:tc>
          <w:tcPr>
            <w:tcW w:w="1089" w:type="pct"/>
          </w:tcPr>
          <w:p w14:paraId="03214D51" w14:textId="49C38A1E" w:rsidR="00036B42" w:rsidRPr="00502BD6" w:rsidRDefault="008E2C0F" w:rsidP="00B864CE">
            <w:pPr>
              <w:tabs>
                <w:tab w:val="left" w:pos="426"/>
                <w:tab w:val="left" w:pos="567"/>
              </w:tabs>
              <w:spacing w:line="360" w:lineRule="auto"/>
              <w:jc w:val="center"/>
              <w:cnfStyle w:val="000000100000" w:firstRow="0" w:lastRow="0" w:firstColumn="0" w:lastColumn="0" w:oddVBand="0" w:evenVBand="0" w:oddHBand="1" w:evenHBand="0" w:firstRowFirstColumn="0" w:firstRowLastColumn="0" w:lastRowFirstColumn="0" w:lastRowLastColumn="0"/>
              <w:rPr>
                <w:color w:val="auto"/>
              </w:rPr>
            </w:pPr>
            <w:r w:rsidRPr="00502BD6">
              <w:rPr>
                <w:color w:val="auto"/>
              </w:rPr>
              <w:t>4,8</w:t>
            </w:r>
          </w:p>
        </w:tc>
      </w:tr>
      <w:tr w:rsidR="00502BD6" w:rsidRPr="00502BD6" w14:paraId="43117D24" w14:textId="77777777" w:rsidTr="00CB1A29">
        <w:trPr>
          <w:trHeight w:val="423"/>
        </w:trPr>
        <w:tc>
          <w:tcPr>
            <w:cnfStyle w:val="001000000000" w:firstRow="0" w:lastRow="0" w:firstColumn="1" w:lastColumn="0" w:oddVBand="0" w:evenVBand="0" w:oddHBand="0" w:evenHBand="0" w:firstRowFirstColumn="0" w:firstRowLastColumn="0" w:lastRowFirstColumn="0" w:lastRowLastColumn="0"/>
            <w:tcW w:w="1402" w:type="pct"/>
            <w:vMerge/>
            <w:tcBorders>
              <w:bottom w:val="single" w:sz="8" w:space="0" w:color="auto"/>
            </w:tcBorders>
          </w:tcPr>
          <w:p w14:paraId="6E4EE669" w14:textId="77777777" w:rsidR="0050135C" w:rsidRPr="00502BD6" w:rsidRDefault="0050135C" w:rsidP="00B864CE">
            <w:pPr>
              <w:tabs>
                <w:tab w:val="left" w:pos="426"/>
                <w:tab w:val="left" w:pos="567"/>
              </w:tabs>
              <w:spacing w:line="360" w:lineRule="auto"/>
              <w:jc w:val="center"/>
              <w:rPr>
                <w:color w:val="auto"/>
                <w:lang w:val="en-US"/>
              </w:rPr>
            </w:pPr>
          </w:p>
        </w:tc>
        <w:tc>
          <w:tcPr>
            <w:tcW w:w="1385" w:type="pct"/>
            <w:tcBorders>
              <w:bottom w:val="single" w:sz="8" w:space="0" w:color="auto"/>
            </w:tcBorders>
          </w:tcPr>
          <w:p w14:paraId="25029A16" w14:textId="3635A357" w:rsidR="0050135C" w:rsidRPr="00502BD6" w:rsidRDefault="00036B42" w:rsidP="00B864CE">
            <w:pPr>
              <w:tabs>
                <w:tab w:val="left" w:pos="426"/>
                <w:tab w:val="left" w:pos="567"/>
              </w:tabs>
              <w:spacing w:line="360" w:lineRule="auto"/>
              <w:jc w:val="center"/>
              <w:cnfStyle w:val="000000000000" w:firstRow="0" w:lastRow="0" w:firstColumn="0" w:lastColumn="0" w:oddVBand="0" w:evenVBand="0" w:oddHBand="0" w:evenHBand="0" w:firstRowFirstColumn="0" w:firstRowLastColumn="0" w:lastRowFirstColumn="0" w:lastRowLastColumn="0"/>
              <w:rPr>
                <w:color w:val="auto"/>
              </w:rPr>
            </w:pPr>
            <w:r w:rsidRPr="00502BD6">
              <w:rPr>
                <w:color w:val="auto"/>
              </w:rPr>
              <w:t>Độ 4</w:t>
            </w:r>
          </w:p>
        </w:tc>
        <w:tc>
          <w:tcPr>
            <w:tcW w:w="1124" w:type="pct"/>
            <w:tcBorders>
              <w:bottom w:val="single" w:sz="8" w:space="0" w:color="auto"/>
            </w:tcBorders>
          </w:tcPr>
          <w:p w14:paraId="6FDE1462" w14:textId="77777777" w:rsidR="0050135C" w:rsidRPr="00502BD6" w:rsidRDefault="0050135C" w:rsidP="00B864CE">
            <w:pPr>
              <w:tabs>
                <w:tab w:val="left" w:pos="426"/>
                <w:tab w:val="left" w:pos="567"/>
              </w:tabs>
              <w:spacing w:line="360" w:lineRule="auto"/>
              <w:jc w:val="center"/>
              <w:cnfStyle w:val="000000000000" w:firstRow="0" w:lastRow="0" w:firstColumn="0" w:lastColumn="0" w:oddVBand="0" w:evenVBand="0" w:oddHBand="0" w:evenHBand="0" w:firstRowFirstColumn="0" w:firstRowLastColumn="0" w:lastRowFirstColumn="0" w:lastRowLastColumn="0"/>
              <w:rPr>
                <w:color w:val="auto"/>
                <w:lang w:val="en-US"/>
              </w:rPr>
            </w:pPr>
            <w:r w:rsidRPr="00502BD6">
              <w:rPr>
                <w:color w:val="auto"/>
                <w:lang w:val="en-US"/>
              </w:rPr>
              <w:t>4</w:t>
            </w:r>
          </w:p>
        </w:tc>
        <w:tc>
          <w:tcPr>
            <w:tcW w:w="1089" w:type="pct"/>
            <w:tcBorders>
              <w:bottom w:val="single" w:sz="8" w:space="0" w:color="auto"/>
            </w:tcBorders>
          </w:tcPr>
          <w:p w14:paraId="35C0DE00" w14:textId="58276325" w:rsidR="0050135C" w:rsidRPr="00502BD6" w:rsidRDefault="0050135C" w:rsidP="00B864CE">
            <w:pPr>
              <w:tabs>
                <w:tab w:val="left" w:pos="426"/>
                <w:tab w:val="left" w:pos="567"/>
              </w:tabs>
              <w:spacing w:line="360" w:lineRule="auto"/>
              <w:jc w:val="center"/>
              <w:cnfStyle w:val="000000000000" w:firstRow="0" w:lastRow="0" w:firstColumn="0" w:lastColumn="0" w:oddVBand="0" w:evenVBand="0" w:oddHBand="0" w:evenHBand="0" w:firstRowFirstColumn="0" w:firstRowLastColumn="0" w:lastRowFirstColumn="0" w:lastRowLastColumn="0"/>
              <w:rPr>
                <w:color w:val="auto"/>
                <w:lang w:val="en-US"/>
              </w:rPr>
            </w:pPr>
            <w:r w:rsidRPr="00502BD6">
              <w:rPr>
                <w:color w:val="auto"/>
              </w:rPr>
              <w:t>1,6</w:t>
            </w:r>
          </w:p>
        </w:tc>
      </w:tr>
      <w:tr w:rsidR="00502BD6" w:rsidRPr="00502BD6" w14:paraId="6D9841EA" w14:textId="77777777" w:rsidTr="00CB1A29">
        <w:trPr>
          <w:cnfStyle w:val="000000100000" w:firstRow="0" w:lastRow="0" w:firstColumn="0" w:lastColumn="0" w:oddVBand="0" w:evenVBand="0" w:oddHBand="1" w:evenHBand="0" w:firstRowFirstColumn="0" w:firstRowLastColumn="0" w:lastRowFirstColumn="0" w:lastRowLastColumn="0"/>
          <w:trHeight w:val="471"/>
        </w:trPr>
        <w:tc>
          <w:tcPr>
            <w:cnfStyle w:val="001000000000" w:firstRow="0" w:lastRow="0" w:firstColumn="1" w:lastColumn="0" w:oddVBand="0" w:evenVBand="0" w:oddHBand="0" w:evenHBand="0" w:firstRowFirstColumn="0" w:firstRowLastColumn="0" w:lastRowFirstColumn="0" w:lastRowLastColumn="0"/>
            <w:tcW w:w="1402" w:type="pct"/>
            <w:vMerge w:val="restart"/>
            <w:tcBorders>
              <w:top w:val="single" w:sz="8" w:space="0" w:color="auto"/>
              <w:bottom w:val="single" w:sz="8" w:space="0" w:color="auto"/>
            </w:tcBorders>
          </w:tcPr>
          <w:p w14:paraId="13E29CA2" w14:textId="00257F4F" w:rsidR="002A0015" w:rsidRPr="00502BD6" w:rsidRDefault="002A0015" w:rsidP="00B864CE">
            <w:pPr>
              <w:tabs>
                <w:tab w:val="left" w:pos="426"/>
                <w:tab w:val="left" w:pos="567"/>
              </w:tabs>
              <w:spacing w:line="360" w:lineRule="auto"/>
              <w:jc w:val="center"/>
              <w:rPr>
                <w:color w:val="auto"/>
                <w:lang w:val="en-US"/>
              </w:rPr>
            </w:pPr>
            <w:r w:rsidRPr="00502BD6">
              <w:rPr>
                <w:color w:val="auto"/>
                <w:lang w:val="en-US"/>
              </w:rPr>
              <w:t>Giảm</w:t>
            </w:r>
            <w:r w:rsidRPr="00502BD6">
              <w:rPr>
                <w:color w:val="auto"/>
              </w:rPr>
              <w:t xml:space="preserve"> </w:t>
            </w:r>
            <w:r w:rsidRPr="00502BD6">
              <w:rPr>
                <w:color w:val="auto"/>
                <w:lang w:val="en-US"/>
              </w:rPr>
              <w:t>Tiểu</w:t>
            </w:r>
            <w:r w:rsidRPr="00502BD6">
              <w:rPr>
                <w:color w:val="auto"/>
              </w:rPr>
              <w:t xml:space="preserve"> cầu</w:t>
            </w:r>
          </w:p>
        </w:tc>
        <w:tc>
          <w:tcPr>
            <w:tcW w:w="1385" w:type="pct"/>
            <w:tcBorders>
              <w:top w:val="single" w:sz="8" w:space="0" w:color="auto"/>
              <w:bottom w:val="single" w:sz="8" w:space="0" w:color="auto"/>
            </w:tcBorders>
          </w:tcPr>
          <w:p w14:paraId="1B31CA6B" w14:textId="3E044AC0" w:rsidR="002A0015" w:rsidRPr="00502BD6" w:rsidRDefault="002A0015" w:rsidP="00B864CE">
            <w:pPr>
              <w:tabs>
                <w:tab w:val="left" w:pos="426"/>
                <w:tab w:val="left" w:pos="567"/>
              </w:tabs>
              <w:spacing w:line="360" w:lineRule="auto"/>
              <w:jc w:val="center"/>
              <w:cnfStyle w:val="000000100000" w:firstRow="0" w:lastRow="0" w:firstColumn="0" w:lastColumn="0" w:oddVBand="0" w:evenVBand="0" w:oddHBand="1" w:evenHBand="0" w:firstRowFirstColumn="0" w:firstRowLastColumn="0" w:lastRowFirstColumn="0" w:lastRowLastColumn="0"/>
              <w:rPr>
                <w:color w:val="auto"/>
              </w:rPr>
            </w:pPr>
            <w:r w:rsidRPr="00502BD6">
              <w:rPr>
                <w:color w:val="auto"/>
              </w:rPr>
              <w:t>Không</w:t>
            </w:r>
          </w:p>
        </w:tc>
        <w:tc>
          <w:tcPr>
            <w:tcW w:w="1124" w:type="pct"/>
            <w:tcBorders>
              <w:top w:val="single" w:sz="8" w:space="0" w:color="auto"/>
              <w:bottom w:val="single" w:sz="8" w:space="0" w:color="auto"/>
            </w:tcBorders>
          </w:tcPr>
          <w:p w14:paraId="602F2EAE" w14:textId="39667599" w:rsidR="002A0015" w:rsidRPr="00502BD6" w:rsidRDefault="002A0015" w:rsidP="00B864CE">
            <w:pPr>
              <w:tabs>
                <w:tab w:val="left" w:pos="426"/>
                <w:tab w:val="left" w:pos="567"/>
              </w:tabs>
              <w:spacing w:line="360" w:lineRule="auto"/>
              <w:jc w:val="center"/>
              <w:cnfStyle w:val="000000100000" w:firstRow="0" w:lastRow="0" w:firstColumn="0" w:lastColumn="0" w:oddVBand="0" w:evenVBand="0" w:oddHBand="1" w:evenHBand="0" w:firstRowFirstColumn="0" w:firstRowLastColumn="0" w:lastRowFirstColumn="0" w:lastRowLastColumn="0"/>
              <w:rPr>
                <w:color w:val="auto"/>
                <w:lang w:val="en-US"/>
              </w:rPr>
            </w:pPr>
            <w:r w:rsidRPr="00502BD6">
              <w:rPr>
                <w:color w:val="auto"/>
                <w:lang w:val="en-US"/>
              </w:rPr>
              <w:t>231</w:t>
            </w:r>
          </w:p>
        </w:tc>
        <w:tc>
          <w:tcPr>
            <w:tcW w:w="1089" w:type="pct"/>
            <w:tcBorders>
              <w:top w:val="single" w:sz="8" w:space="0" w:color="auto"/>
              <w:bottom w:val="single" w:sz="8" w:space="0" w:color="auto"/>
            </w:tcBorders>
          </w:tcPr>
          <w:p w14:paraId="0D1EB1D0" w14:textId="292DD69F" w:rsidR="002A0015" w:rsidRPr="00502BD6" w:rsidRDefault="002A0015" w:rsidP="00B864CE">
            <w:pPr>
              <w:tabs>
                <w:tab w:val="left" w:pos="426"/>
                <w:tab w:val="left" w:pos="567"/>
              </w:tabs>
              <w:spacing w:line="360" w:lineRule="auto"/>
              <w:jc w:val="center"/>
              <w:cnfStyle w:val="000000100000" w:firstRow="0" w:lastRow="0" w:firstColumn="0" w:lastColumn="0" w:oddVBand="0" w:evenVBand="0" w:oddHBand="1" w:evenHBand="0" w:firstRowFirstColumn="0" w:firstRowLastColumn="0" w:lastRowFirstColumn="0" w:lastRowLastColumn="0"/>
              <w:rPr>
                <w:color w:val="auto"/>
              </w:rPr>
            </w:pPr>
            <w:r w:rsidRPr="00502BD6">
              <w:rPr>
                <w:color w:val="auto"/>
                <w:lang w:val="en-US"/>
              </w:rPr>
              <w:t>92</w:t>
            </w:r>
            <w:r w:rsidRPr="00502BD6">
              <w:rPr>
                <w:color w:val="auto"/>
              </w:rPr>
              <w:t>,4</w:t>
            </w:r>
          </w:p>
        </w:tc>
      </w:tr>
      <w:tr w:rsidR="00502BD6" w:rsidRPr="00502BD6" w14:paraId="1EC63122" w14:textId="77777777" w:rsidTr="00CB1A29">
        <w:trPr>
          <w:trHeight w:val="471"/>
        </w:trPr>
        <w:tc>
          <w:tcPr>
            <w:cnfStyle w:val="001000000000" w:firstRow="0" w:lastRow="0" w:firstColumn="1" w:lastColumn="0" w:oddVBand="0" w:evenVBand="0" w:oddHBand="0" w:evenHBand="0" w:firstRowFirstColumn="0" w:firstRowLastColumn="0" w:lastRowFirstColumn="0" w:lastRowLastColumn="0"/>
            <w:tcW w:w="1402" w:type="pct"/>
            <w:vMerge/>
            <w:tcBorders>
              <w:top w:val="single" w:sz="8" w:space="0" w:color="auto"/>
              <w:bottom w:val="single" w:sz="8" w:space="0" w:color="auto"/>
            </w:tcBorders>
          </w:tcPr>
          <w:p w14:paraId="195A7AC2" w14:textId="77777777" w:rsidR="002A0015" w:rsidRPr="00502BD6" w:rsidRDefault="002A0015" w:rsidP="00B864CE">
            <w:pPr>
              <w:tabs>
                <w:tab w:val="left" w:pos="426"/>
                <w:tab w:val="left" w:pos="567"/>
              </w:tabs>
              <w:spacing w:line="360" w:lineRule="auto"/>
              <w:rPr>
                <w:color w:val="auto"/>
                <w:lang w:val="en-US"/>
              </w:rPr>
            </w:pPr>
          </w:p>
        </w:tc>
        <w:tc>
          <w:tcPr>
            <w:tcW w:w="1385" w:type="pct"/>
            <w:tcBorders>
              <w:top w:val="single" w:sz="8" w:space="0" w:color="auto"/>
              <w:bottom w:val="single" w:sz="8" w:space="0" w:color="auto"/>
            </w:tcBorders>
          </w:tcPr>
          <w:p w14:paraId="3F243553" w14:textId="3A10841F" w:rsidR="002A0015" w:rsidRPr="00502BD6" w:rsidRDefault="002A0015" w:rsidP="00B864CE">
            <w:pPr>
              <w:tabs>
                <w:tab w:val="left" w:pos="426"/>
                <w:tab w:val="left" w:pos="567"/>
              </w:tabs>
              <w:spacing w:line="360" w:lineRule="auto"/>
              <w:jc w:val="center"/>
              <w:cnfStyle w:val="000000000000" w:firstRow="0" w:lastRow="0" w:firstColumn="0" w:lastColumn="0" w:oddVBand="0" w:evenVBand="0" w:oddHBand="0" w:evenHBand="0" w:firstRowFirstColumn="0" w:firstRowLastColumn="0" w:lastRowFirstColumn="0" w:lastRowLastColumn="0"/>
              <w:rPr>
                <w:color w:val="auto"/>
                <w:lang w:val="en-US"/>
              </w:rPr>
            </w:pPr>
            <w:r w:rsidRPr="00502BD6">
              <w:rPr>
                <w:color w:val="auto"/>
                <w:lang w:val="en-US"/>
              </w:rPr>
              <w:t>Độ</w:t>
            </w:r>
            <w:r w:rsidRPr="00502BD6">
              <w:rPr>
                <w:color w:val="auto"/>
              </w:rPr>
              <w:t xml:space="preserve"> 1</w:t>
            </w:r>
          </w:p>
        </w:tc>
        <w:tc>
          <w:tcPr>
            <w:tcW w:w="1124" w:type="pct"/>
            <w:tcBorders>
              <w:top w:val="single" w:sz="8" w:space="0" w:color="auto"/>
              <w:bottom w:val="single" w:sz="8" w:space="0" w:color="auto"/>
            </w:tcBorders>
          </w:tcPr>
          <w:p w14:paraId="6B1E961E" w14:textId="28DC7F21" w:rsidR="002A0015" w:rsidRPr="00502BD6" w:rsidRDefault="002A0015" w:rsidP="00B864CE">
            <w:pPr>
              <w:tabs>
                <w:tab w:val="left" w:pos="426"/>
                <w:tab w:val="left" w:pos="567"/>
              </w:tabs>
              <w:spacing w:line="360" w:lineRule="auto"/>
              <w:jc w:val="center"/>
              <w:cnfStyle w:val="000000000000" w:firstRow="0" w:lastRow="0" w:firstColumn="0" w:lastColumn="0" w:oddVBand="0" w:evenVBand="0" w:oddHBand="0" w:evenHBand="0" w:firstRowFirstColumn="0" w:firstRowLastColumn="0" w:lastRowFirstColumn="0" w:lastRowLastColumn="0"/>
              <w:rPr>
                <w:color w:val="auto"/>
                <w:lang w:val="en-US"/>
              </w:rPr>
            </w:pPr>
            <w:r w:rsidRPr="00502BD6">
              <w:rPr>
                <w:color w:val="auto"/>
                <w:lang w:val="en-US"/>
              </w:rPr>
              <w:t>18</w:t>
            </w:r>
          </w:p>
        </w:tc>
        <w:tc>
          <w:tcPr>
            <w:tcW w:w="1089" w:type="pct"/>
            <w:tcBorders>
              <w:top w:val="single" w:sz="8" w:space="0" w:color="auto"/>
              <w:bottom w:val="single" w:sz="8" w:space="0" w:color="auto"/>
            </w:tcBorders>
          </w:tcPr>
          <w:p w14:paraId="0F71E0B5" w14:textId="4CEB7AA3" w:rsidR="002A0015" w:rsidRPr="00502BD6" w:rsidRDefault="002A0015" w:rsidP="00B864CE">
            <w:pPr>
              <w:tabs>
                <w:tab w:val="left" w:pos="426"/>
                <w:tab w:val="left" w:pos="567"/>
              </w:tabs>
              <w:spacing w:line="360" w:lineRule="auto"/>
              <w:jc w:val="center"/>
              <w:cnfStyle w:val="000000000000" w:firstRow="0" w:lastRow="0" w:firstColumn="0" w:lastColumn="0" w:oddVBand="0" w:evenVBand="0" w:oddHBand="0" w:evenHBand="0" w:firstRowFirstColumn="0" w:firstRowLastColumn="0" w:lastRowFirstColumn="0" w:lastRowLastColumn="0"/>
              <w:rPr>
                <w:color w:val="auto"/>
              </w:rPr>
            </w:pPr>
            <w:r w:rsidRPr="00502BD6">
              <w:rPr>
                <w:color w:val="auto"/>
                <w:lang w:val="en-US"/>
              </w:rPr>
              <w:t>7</w:t>
            </w:r>
            <w:r w:rsidRPr="00502BD6">
              <w:rPr>
                <w:color w:val="auto"/>
              </w:rPr>
              <w:t>,2</w:t>
            </w:r>
          </w:p>
        </w:tc>
      </w:tr>
      <w:tr w:rsidR="00502BD6" w:rsidRPr="00502BD6" w14:paraId="058083FE" w14:textId="77777777" w:rsidTr="00CB1A29">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1402" w:type="pct"/>
            <w:vMerge/>
            <w:tcBorders>
              <w:top w:val="single" w:sz="8" w:space="0" w:color="auto"/>
              <w:bottom w:val="single" w:sz="12" w:space="0" w:color="auto"/>
            </w:tcBorders>
          </w:tcPr>
          <w:p w14:paraId="2E2EF5EA" w14:textId="77777777" w:rsidR="002A0015" w:rsidRPr="00502BD6" w:rsidRDefault="002A0015" w:rsidP="00B864CE">
            <w:pPr>
              <w:tabs>
                <w:tab w:val="left" w:pos="426"/>
                <w:tab w:val="left" w:pos="567"/>
              </w:tabs>
              <w:spacing w:line="360" w:lineRule="auto"/>
              <w:rPr>
                <w:color w:val="auto"/>
                <w:lang w:val="en-US"/>
              </w:rPr>
            </w:pPr>
          </w:p>
        </w:tc>
        <w:tc>
          <w:tcPr>
            <w:tcW w:w="1385" w:type="pct"/>
            <w:tcBorders>
              <w:top w:val="single" w:sz="8" w:space="0" w:color="auto"/>
              <w:bottom w:val="single" w:sz="12" w:space="0" w:color="auto"/>
            </w:tcBorders>
          </w:tcPr>
          <w:p w14:paraId="279D035A" w14:textId="6BBB46C6" w:rsidR="002A0015" w:rsidRPr="00502BD6" w:rsidRDefault="002A0015" w:rsidP="00B864CE">
            <w:pPr>
              <w:tabs>
                <w:tab w:val="left" w:pos="426"/>
                <w:tab w:val="left" w:pos="567"/>
              </w:tabs>
              <w:spacing w:line="360" w:lineRule="auto"/>
              <w:jc w:val="center"/>
              <w:cnfStyle w:val="000000100000" w:firstRow="0" w:lastRow="0" w:firstColumn="0" w:lastColumn="0" w:oddVBand="0" w:evenVBand="0" w:oddHBand="1" w:evenHBand="0" w:firstRowFirstColumn="0" w:firstRowLastColumn="0" w:lastRowFirstColumn="0" w:lastRowLastColumn="0"/>
              <w:rPr>
                <w:color w:val="auto"/>
              </w:rPr>
            </w:pPr>
            <w:r w:rsidRPr="00502BD6">
              <w:rPr>
                <w:color w:val="auto"/>
                <w:lang w:val="en-US"/>
              </w:rPr>
              <w:t>Độ</w:t>
            </w:r>
            <w:r w:rsidRPr="00502BD6">
              <w:rPr>
                <w:color w:val="auto"/>
              </w:rPr>
              <w:t xml:space="preserve"> 2</w:t>
            </w:r>
          </w:p>
        </w:tc>
        <w:tc>
          <w:tcPr>
            <w:tcW w:w="1124" w:type="pct"/>
            <w:tcBorders>
              <w:top w:val="single" w:sz="8" w:space="0" w:color="auto"/>
              <w:bottom w:val="single" w:sz="12" w:space="0" w:color="auto"/>
            </w:tcBorders>
          </w:tcPr>
          <w:p w14:paraId="4D965110" w14:textId="54EEE3D7" w:rsidR="002A0015" w:rsidRPr="00502BD6" w:rsidRDefault="002A0015" w:rsidP="00B864CE">
            <w:pPr>
              <w:tabs>
                <w:tab w:val="left" w:pos="426"/>
                <w:tab w:val="left" w:pos="567"/>
              </w:tabs>
              <w:spacing w:line="360" w:lineRule="auto"/>
              <w:jc w:val="center"/>
              <w:cnfStyle w:val="000000100000" w:firstRow="0" w:lastRow="0" w:firstColumn="0" w:lastColumn="0" w:oddVBand="0" w:evenVBand="0" w:oddHBand="1" w:evenHBand="0" w:firstRowFirstColumn="0" w:firstRowLastColumn="0" w:lastRowFirstColumn="0" w:lastRowLastColumn="0"/>
              <w:rPr>
                <w:color w:val="auto"/>
                <w:lang w:val="en-US"/>
              </w:rPr>
            </w:pPr>
            <w:r w:rsidRPr="00502BD6">
              <w:rPr>
                <w:color w:val="auto"/>
                <w:lang w:val="en-US"/>
              </w:rPr>
              <w:t>1</w:t>
            </w:r>
          </w:p>
        </w:tc>
        <w:tc>
          <w:tcPr>
            <w:tcW w:w="1089" w:type="pct"/>
            <w:tcBorders>
              <w:top w:val="single" w:sz="8" w:space="0" w:color="auto"/>
              <w:bottom w:val="single" w:sz="12" w:space="0" w:color="auto"/>
            </w:tcBorders>
          </w:tcPr>
          <w:p w14:paraId="1AB0A396" w14:textId="5C96E810" w:rsidR="002A0015" w:rsidRPr="00502BD6" w:rsidRDefault="002A0015" w:rsidP="00B864CE">
            <w:pPr>
              <w:tabs>
                <w:tab w:val="left" w:pos="426"/>
                <w:tab w:val="left" w:pos="567"/>
              </w:tabs>
              <w:spacing w:line="360" w:lineRule="auto"/>
              <w:jc w:val="center"/>
              <w:cnfStyle w:val="000000100000" w:firstRow="0" w:lastRow="0" w:firstColumn="0" w:lastColumn="0" w:oddVBand="0" w:evenVBand="0" w:oddHBand="1" w:evenHBand="0" w:firstRowFirstColumn="0" w:firstRowLastColumn="0" w:lastRowFirstColumn="0" w:lastRowLastColumn="0"/>
              <w:rPr>
                <w:color w:val="auto"/>
              </w:rPr>
            </w:pPr>
            <w:r w:rsidRPr="00502BD6">
              <w:rPr>
                <w:color w:val="auto"/>
                <w:lang w:val="en-US"/>
              </w:rPr>
              <w:t>0</w:t>
            </w:r>
            <w:r w:rsidRPr="00502BD6">
              <w:rPr>
                <w:color w:val="auto"/>
              </w:rPr>
              <w:t>,4</w:t>
            </w:r>
          </w:p>
        </w:tc>
      </w:tr>
    </w:tbl>
    <w:p w14:paraId="15455C6B" w14:textId="77777777" w:rsidR="00786ECB" w:rsidRPr="00502BD6" w:rsidRDefault="00786ECB" w:rsidP="00502BD6">
      <w:pPr>
        <w:tabs>
          <w:tab w:val="left" w:pos="426"/>
          <w:tab w:val="left" w:pos="567"/>
        </w:tabs>
        <w:rPr>
          <w:b/>
          <w:bCs/>
          <w:color w:val="auto"/>
        </w:rPr>
      </w:pPr>
    </w:p>
    <w:p w14:paraId="651CD93E" w14:textId="35A2B63C" w:rsidR="00326409" w:rsidRDefault="00890A97" w:rsidP="00502BD6">
      <w:pPr>
        <w:tabs>
          <w:tab w:val="left" w:pos="426"/>
          <w:tab w:val="left" w:pos="567"/>
        </w:tabs>
        <w:rPr>
          <w:color w:val="auto"/>
        </w:rPr>
      </w:pPr>
      <w:r w:rsidRPr="00502BD6">
        <w:rPr>
          <w:b/>
          <w:bCs/>
          <w:color w:val="auto"/>
        </w:rPr>
        <w:t>* Nhận xét</w:t>
      </w:r>
      <w:r w:rsidR="00FC414F" w:rsidRPr="00502BD6">
        <w:rPr>
          <w:b/>
          <w:bCs/>
          <w:color w:val="auto"/>
        </w:rPr>
        <w:t xml:space="preserve">: </w:t>
      </w:r>
      <w:r w:rsidR="001B239E" w:rsidRPr="001B239E">
        <w:rPr>
          <w:color w:val="auto"/>
        </w:rPr>
        <w:t>Tác dụng phụ trên hệ tạo huyết chủ yếu ở mức độ nhẹ đến trung bình, với thiếu máu độ 1 là thường gặp nhất. Hạ bạch cầu cũng xuất hiện khá nhiều nhưng phần lớn ở độ 1–2, các mức độ nặng ít gặp. Giảm tiểu cầu hiếm và chủ yếu ở mức độ nhẹ. Điều này cho thấy độc tính tạo huyết của các phác đồ trong nghiên cứu nhìn chung có thể kiểm soát được, ít trường hợp phải xử trí biến cố nặng.</w:t>
      </w:r>
    </w:p>
    <w:p w14:paraId="3E35EC45" w14:textId="35B5F00E" w:rsidR="00B864CE" w:rsidRDefault="00B864CE" w:rsidP="00502BD6">
      <w:pPr>
        <w:tabs>
          <w:tab w:val="left" w:pos="426"/>
          <w:tab w:val="left" w:pos="567"/>
        </w:tabs>
        <w:rPr>
          <w:color w:val="auto"/>
        </w:rPr>
      </w:pPr>
    </w:p>
    <w:p w14:paraId="1FC70C86" w14:textId="138F659B" w:rsidR="00B864CE" w:rsidRDefault="00B864CE" w:rsidP="00502BD6">
      <w:pPr>
        <w:tabs>
          <w:tab w:val="left" w:pos="426"/>
          <w:tab w:val="left" w:pos="567"/>
        </w:tabs>
        <w:rPr>
          <w:color w:val="auto"/>
        </w:rPr>
      </w:pPr>
    </w:p>
    <w:p w14:paraId="7F39A1DA" w14:textId="77777777" w:rsidR="00B864CE" w:rsidRDefault="00B864CE" w:rsidP="00502BD6">
      <w:pPr>
        <w:tabs>
          <w:tab w:val="left" w:pos="426"/>
          <w:tab w:val="left" w:pos="567"/>
        </w:tabs>
        <w:rPr>
          <w:color w:val="auto"/>
        </w:rPr>
      </w:pPr>
    </w:p>
    <w:p w14:paraId="79FBF10F" w14:textId="60E70EF4" w:rsidR="00890A97" w:rsidRPr="00502BD6" w:rsidRDefault="00890A97" w:rsidP="00502BD6">
      <w:pPr>
        <w:pStyle w:val="Heading4"/>
        <w:tabs>
          <w:tab w:val="left" w:pos="567"/>
        </w:tabs>
      </w:pPr>
      <w:bookmarkStart w:id="563" w:name="_Toc176827711"/>
      <w:r w:rsidRPr="00502BD6">
        <w:lastRenderedPageBreak/>
        <w:t>Trên chức năng gan thận</w:t>
      </w:r>
      <w:r w:rsidRPr="00502BD6">
        <w:tab/>
      </w:r>
      <w:r w:rsidRPr="00502BD6">
        <w:tab/>
      </w:r>
      <w:r w:rsidRPr="00502BD6">
        <w:tab/>
      </w:r>
      <w:r w:rsidRPr="00502BD6">
        <w:tab/>
      </w:r>
      <w:bookmarkEnd w:id="563"/>
    </w:p>
    <w:p w14:paraId="515BD69E" w14:textId="3A758419" w:rsidR="00890A97" w:rsidRPr="00502BD6" w:rsidRDefault="003730FF" w:rsidP="00502BD6">
      <w:pPr>
        <w:pStyle w:val="1Bang"/>
        <w:tabs>
          <w:tab w:val="left" w:pos="426"/>
          <w:tab w:val="left" w:pos="567"/>
        </w:tabs>
        <w:rPr>
          <w:bCs/>
        </w:rPr>
      </w:pPr>
      <w:bookmarkStart w:id="564" w:name="_Toc174888735"/>
      <w:bookmarkStart w:id="565" w:name="_Toc180031820"/>
      <w:bookmarkStart w:id="566" w:name="_Toc180160648"/>
      <w:bookmarkStart w:id="567" w:name="_Toc180170301"/>
      <w:bookmarkStart w:id="568" w:name="_Toc180170425"/>
      <w:bookmarkStart w:id="569" w:name="_Toc180233261"/>
      <w:bookmarkStart w:id="570" w:name="_Toc180340110"/>
      <w:bookmarkStart w:id="571" w:name="_Toc181114705"/>
      <w:bookmarkStart w:id="572" w:name="_Toc181184677"/>
      <w:bookmarkStart w:id="573" w:name="_Toc185227061"/>
      <w:bookmarkStart w:id="574" w:name="_Toc185783172"/>
      <w:bookmarkStart w:id="575" w:name="_Toc186563447"/>
      <w:bookmarkStart w:id="576" w:name="_Toc186563489"/>
      <w:bookmarkStart w:id="577" w:name="_Toc186883969"/>
      <w:bookmarkStart w:id="578" w:name="_Toc190441783"/>
      <w:bookmarkStart w:id="579" w:name="_Toc194803494"/>
      <w:bookmarkStart w:id="580" w:name="_Toc198142178"/>
      <w:bookmarkStart w:id="581" w:name="_Toc199286342"/>
      <w:bookmarkStart w:id="582" w:name="_Toc199294386"/>
      <w:bookmarkStart w:id="583" w:name="_Toc206775518"/>
      <w:r w:rsidRPr="00502BD6">
        <w:t xml:space="preserve">Bảng </w:t>
      </w:r>
      <w:r w:rsidR="00FF070D" w:rsidRPr="00502BD6">
        <w:fldChar w:fldCharType="begin"/>
      </w:r>
      <w:r w:rsidR="00FF070D" w:rsidRPr="00502BD6">
        <w:instrText xml:space="preserve"> STYLEREF 1 \s </w:instrText>
      </w:r>
      <w:r w:rsidR="00FF070D" w:rsidRPr="00502BD6">
        <w:fldChar w:fldCharType="separate"/>
      </w:r>
      <w:r w:rsidR="00F709E8">
        <w:rPr>
          <w:noProof/>
        </w:rPr>
        <w:t>3</w:t>
      </w:r>
      <w:r w:rsidR="00FF070D" w:rsidRPr="00502BD6">
        <w:fldChar w:fldCharType="end"/>
      </w:r>
      <w:r w:rsidR="00FF070D" w:rsidRPr="00502BD6">
        <w:t>.</w:t>
      </w:r>
      <w:r w:rsidR="00096F8D">
        <w:t>16</w:t>
      </w:r>
      <w:r w:rsidR="00DB56BC" w:rsidRPr="00502BD6">
        <w:t>.</w:t>
      </w:r>
      <w:r w:rsidRPr="00502BD6">
        <w:t xml:space="preserve"> </w:t>
      </w:r>
      <w:r w:rsidR="00890A97" w:rsidRPr="00502BD6">
        <w:rPr>
          <w:b w:val="0"/>
          <w:bCs/>
        </w:rPr>
        <w:t>Tác dụng phụ trên chức năng gan</w:t>
      </w:r>
      <w:r w:rsidR="0089741F">
        <w:rPr>
          <w:b w:val="0"/>
          <w:bCs/>
        </w:rPr>
        <w:t>-</w:t>
      </w:r>
      <w:r w:rsidR="00890A97" w:rsidRPr="00502BD6">
        <w:rPr>
          <w:b w:val="0"/>
          <w:bCs/>
        </w:rPr>
        <w:t xml:space="preserve"> thận</w:t>
      </w:r>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p>
    <w:tbl>
      <w:tblPr>
        <w:tblStyle w:val="PlainTable2"/>
        <w:tblW w:w="5000" w:type="pct"/>
        <w:tblBorders>
          <w:top w:val="single" w:sz="12" w:space="0" w:color="auto"/>
          <w:left w:val="single" w:sz="12" w:space="0" w:color="auto"/>
          <w:bottom w:val="single" w:sz="12" w:space="0" w:color="auto"/>
          <w:right w:val="single" w:sz="12" w:space="0" w:color="auto"/>
          <w:insideH w:val="single" w:sz="8" w:space="0" w:color="auto"/>
          <w:insideV w:val="single" w:sz="8" w:space="0" w:color="auto"/>
        </w:tblBorders>
        <w:tblLook w:val="04A0" w:firstRow="1" w:lastRow="0" w:firstColumn="1" w:lastColumn="0" w:noHBand="0" w:noVBand="1"/>
      </w:tblPr>
      <w:tblGrid>
        <w:gridCol w:w="2296"/>
        <w:gridCol w:w="1581"/>
        <w:gridCol w:w="2487"/>
        <w:gridCol w:w="2678"/>
      </w:tblGrid>
      <w:tr w:rsidR="00502BD6" w:rsidRPr="00502BD6" w14:paraId="3745D22B" w14:textId="77777777" w:rsidTr="00B864CE">
        <w:trPr>
          <w:cnfStyle w:val="100000000000" w:firstRow="1" w:lastRow="0" w:firstColumn="0" w:lastColumn="0" w:oddVBand="0" w:evenVBand="0" w:oddHBand="0" w:evenHBand="0" w:firstRowFirstColumn="0" w:firstRowLastColumn="0" w:lastRowFirstColumn="0" w:lastRowLastColumn="0"/>
          <w:trHeight w:val="394"/>
        </w:trPr>
        <w:tc>
          <w:tcPr>
            <w:cnfStyle w:val="001000000000" w:firstRow="0" w:lastRow="0" w:firstColumn="1" w:lastColumn="0" w:oddVBand="0" w:evenVBand="0" w:oddHBand="0" w:evenHBand="0" w:firstRowFirstColumn="0" w:firstRowLastColumn="0" w:lastRowFirstColumn="0" w:lastRowLastColumn="0"/>
            <w:tcW w:w="2144" w:type="pct"/>
            <w:gridSpan w:val="2"/>
            <w:tcBorders>
              <w:top w:val="single" w:sz="12" w:space="0" w:color="auto"/>
              <w:bottom w:val="single" w:sz="12" w:space="0" w:color="auto"/>
            </w:tcBorders>
          </w:tcPr>
          <w:p w14:paraId="3B2D8A74" w14:textId="6DED13C0" w:rsidR="008E1751" w:rsidRPr="00502BD6" w:rsidRDefault="008E1751" w:rsidP="00B864CE">
            <w:pPr>
              <w:tabs>
                <w:tab w:val="left" w:pos="426"/>
                <w:tab w:val="left" w:pos="567"/>
              </w:tabs>
              <w:spacing w:line="260" w:lineRule="exact"/>
              <w:jc w:val="center"/>
              <w:rPr>
                <w:color w:val="auto"/>
              </w:rPr>
            </w:pPr>
            <w:r w:rsidRPr="00502BD6">
              <w:rPr>
                <w:color w:val="auto"/>
                <w:lang w:val="en-US"/>
              </w:rPr>
              <w:t>Chức</w:t>
            </w:r>
            <w:r w:rsidRPr="00502BD6">
              <w:rPr>
                <w:color w:val="auto"/>
              </w:rPr>
              <w:t xml:space="preserve"> năng gan</w:t>
            </w:r>
            <w:r w:rsidR="0089741F">
              <w:rPr>
                <w:color w:val="auto"/>
              </w:rPr>
              <w:t>-</w:t>
            </w:r>
            <w:r w:rsidRPr="00502BD6">
              <w:rPr>
                <w:color w:val="auto"/>
              </w:rPr>
              <w:t>thận</w:t>
            </w:r>
            <w:r w:rsidR="00CA4908" w:rsidRPr="00502BD6">
              <w:rPr>
                <w:color w:val="auto"/>
              </w:rPr>
              <w:t xml:space="preserve"> (n=250)</w:t>
            </w:r>
          </w:p>
        </w:tc>
        <w:tc>
          <w:tcPr>
            <w:tcW w:w="1375" w:type="pct"/>
            <w:tcBorders>
              <w:top w:val="single" w:sz="12" w:space="0" w:color="auto"/>
              <w:bottom w:val="single" w:sz="12" w:space="0" w:color="auto"/>
            </w:tcBorders>
          </w:tcPr>
          <w:p w14:paraId="5D255DD4" w14:textId="3FE8922F" w:rsidR="008E1751" w:rsidRPr="00502BD6" w:rsidRDefault="001723B1" w:rsidP="00B864CE">
            <w:pPr>
              <w:tabs>
                <w:tab w:val="left" w:pos="426"/>
                <w:tab w:val="left" w:pos="567"/>
              </w:tabs>
              <w:spacing w:line="260" w:lineRule="exact"/>
              <w:jc w:val="center"/>
              <w:cnfStyle w:val="100000000000" w:firstRow="1" w:lastRow="0" w:firstColumn="0" w:lastColumn="0" w:oddVBand="0" w:evenVBand="0" w:oddHBand="0" w:evenHBand="0" w:firstRowFirstColumn="0" w:firstRowLastColumn="0" w:lastRowFirstColumn="0" w:lastRowLastColumn="0"/>
              <w:rPr>
                <w:color w:val="auto"/>
              </w:rPr>
            </w:pPr>
            <w:r w:rsidRPr="00502BD6">
              <w:rPr>
                <w:color w:val="auto"/>
              </w:rPr>
              <w:t>Số BN</w:t>
            </w:r>
            <w:r w:rsidR="008E1751" w:rsidRPr="00502BD6">
              <w:rPr>
                <w:color w:val="auto"/>
              </w:rPr>
              <w:t xml:space="preserve"> </w:t>
            </w:r>
          </w:p>
        </w:tc>
        <w:tc>
          <w:tcPr>
            <w:tcW w:w="1481" w:type="pct"/>
            <w:tcBorders>
              <w:top w:val="single" w:sz="12" w:space="0" w:color="auto"/>
              <w:bottom w:val="single" w:sz="12" w:space="0" w:color="auto"/>
            </w:tcBorders>
          </w:tcPr>
          <w:p w14:paraId="7D8D781C" w14:textId="09256BA5" w:rsidR="008E1751" w:rsidRPr="00502BD6" w:rsidRDefault="001723B1" w:rsidP="00B864CE">
            <w:pPr>
              <w:tabs>
                <w:tab w:val="left" w:pos="426"/>
                <w:tab w:val="left" w:pos="567"/>
              </w:tabs>
              <w:spacing w:line="260" w:lineRule="exact"/>
              <w:jc w:val="center"/>
              <w:cnfStyle w:val="100000000000" w:firstRow="1" w:lastRow="0" w:firstColumn="0" w:lastColumn="0" w:oddVBand="0" w:evenVBand="0" w:oddHBand="0" w:evenHBand="0" w:firstRowFirstColumn="0" w:firstRowLastColumn="0" w:lastRowFirstColumn="0" w:lastRowLastColumn="0"/>
              <w:rPr>
                <w:color w:val="auto"/>
              </w:rPr>
            </w:pPr>
            <w:r w:rsidRPr="00502BD6">
              <w:rPr>
                <w:color w:val="auto"/>
              </w:rPr>
              <w:t>Tỉ lệ %</w:t>
            </w:r>
          </w:p>
        </w:tc>
      </w:tr>
      <w:tr w:rsidR="00502BD6" w:rsidRPr="00502BD6" w14:paraId="055EF5BB" w14:textId="77777777" w:rsidTr="00B864CE">
        <w:trPr>
          <w:cnfStyle w:val="000000100000" w:firstRow="0" w:lastRow="0" w:firstColumn="0" w:lastColumn="0" w:oddVBand="0" w:evenVBand="0" w:oddHBand="1" w:evenHBand="0" w:firstRowFirstColumn="0" w:firstRowLastColumn="0" w:lastRowFirstColumn="0" w:lastRowLastColumn="0"/>
          <w:trHeight w:val="394"/>
        </w:trPr>
        <w:tc>
          <w:tcPr>
            <w:cnfStyle w:val="001000000000" w:firstRow="0" w:lastRow="0" w:firstColumn="1" w:lastColumn="0" w:oddVBand="0" w:evenVBand="0" w:oddHBand="0" w:evenHBand="0" w:firstRowFirstColumn="0" w:firstRowLastColumn="0" w:lastRowFirstColumn="0" w:lastRowLastColumn="0"/>
            <w:tcW w:w="1270" w:type="pct"/>
            <w:vMerge w:val="restart"/>
            <w:tcBorders>
              <w:top w:val="single" w:sz="12" w:space="0" w:color="auto"/>
            </w:tcBorders>
          </w:tcPr>
          <w:p w14:paraId="36A25786" w14:textId="77777777" w:rsidR="008A468A" w:rsidRPr="00502BD6" w:rsidRDefault="008A468A" w:rsidP="00B864CE">
            <w:pPr>
              <w:tabs>
                <w:tab w:val="left" w:pos="426"/>
                <w:tab w:val="left" w:pos="567"/>
              </w:tabs>
              <w:spacing w:line="260" w:lineRule="exact"/>
              <w:jc w:val="center"/>
              <w:rPr>
                <w:color w:val="auto"/>
                <w:lang w:val="en-US"/>
              </w:rPr>
            </w:pPr>
          </w:p>
          <w:p w14:paraId="11E04C6B" w14:textId="1D6E96F8" w:rsidR="008A468A" w:rsidRPr="00502BD6" w:rsidRDefault="008A468A" w:rsidP="00B864CE">
            <w:pPr>
              <w:tabs>
                <w:tab w:val="left" w:pos="426"/>
                <w:tab w:val="left" w:pos="567"/>
              </w:tabs>
              <w:spacing w:line="260" w:lineRule="exact"/>
              <w:jc w:val="center"/>
              <w:rPr>
                <w:color w:val="auto"/>
                <w:lang w:val="en-US"/>
              </w:rPr>
            </w:pPr>
            <w:r w:rsidRPr="00502BD6">
              <w:rPr>
                <w:color w:val="auto"/>
                <w:lang w:val="en-US"/>
              </w:rPr>
              <w:t>SGOT</w:t>
            </w:r>
          </w:p>
        </w:tc>
        <w:tc>
          <w:tcPr>
            <w:tcW w:w="874" w:type="pct"/>
            <w:tcBorders>
              <w:top w:val="single" w:sz="12" w:space="0" w:color="auto"/>
            </w:tcBorders>
          </w:tcPr>
          <w:p w14:paraId="0C9C892D" w14:textId="44C58D71" w:rsidR="008A468A" w:rsidRPr="00502BD6" w:rsidRDefault="00EC752C" w:rsidP="00B864CE">
            <w:pPr>
              <w:tabs>
                <w:tab w:val="left" w:pos="426"/>
                <w:tab w:val="left" w:pos="567"/>
              </w:tabs>
              <w:spacing w:line="260" w:lineRule="exact"/>
              <w:cnfStyle w:val="000000100000" w:firstRow="0" w:lastRow="0" w:firstColumn="0" w:lastColumn="0" w:oddVBand="0" w:evenVBand="0" w:oddHBand="1" w:evenHBand="0" w:firstRowFirstColumn="0" w:firstRowLastColumn="0" w:lastRowFirstColumn="0" w:lastRowLastColumn="0"/>
              <w:rPr>
                <w:b/>
                <w:bCs/>
                <w:color w:val="auto"/>
                <w:lang w:val="en-US"/>
              </w:rPr>
            </w:pPr>
            <w:r w:rsidRPr="00502BD6">
              <w:rPr>
                <w:b/>
                <w:bCs/>
                <w:color w:val="auto"/>
                <w:lang w:val="en-US"/>
              </w:rPr>
              <w:t>Không</w:t>
            </w:r>
          </w:p>
        </w:tc>
        <w:tc>
          <w:tcPr>
            <w:tcW w:w="1375" w:type="pct"/>
            <w:tcBorders>
              <w:top w:val="single" w:sz="12" w:space="0" w:color="auto"/>
            </w:tcBorders>
          </w:tcPr>
          <w:p w14:paraId="6C4736BF" w14:textId="033AF6DB" w:rsidR="008A468A" w:rsidRPr="00502BD6" w:rsidRDefault="00EC752C" w:rsidP="00B864CE">
            <w:pPr>
              <w:tabs>
                <w:tab w:val="left" w:pos="426"/>
                <w:tab w:val="left" w:pos="567"/>
              </w:tabs>
              <w:spacing w:line="260" w:lineRule="exact"/>
              <w:jc w:val="center"/>
              <w:cnfStyle w:val="000000100000" w:firstRow="0" w:lastRow="0" w:firstColumn="0" w:lastColumn="0" w:oddVBand="0" w:evenVBand="0" w:oddHBand="1" w:evenHBand="0" w:firstRowFirstColumn="0" w:firstRowLastColumn="0" w:lastRowFirstColumn="0" w:lastRowLastColumn="0"/>
              <w:rPr>
                <w:color w:val="auto"/>
                <w:lang w:val="en-US"/>
              </w:rPr>
            </w:pPr>
            <w:r w:rsidRPr="00502BD6">
              <w:rPr>
                <w:color w:val="auto"/>
                <w:lang w:val="en-US"/>
              </w:rPr>
              <w:t>152</w:t>
            </w:r>
          </w:p>
        </w:tc>
        <w:tc>
          <w:tcPr>
            <w:tcW w:w="1481" w:type="pct"/>
            <w:tcBorders>
              <w:top w:val="single" w:sz="12" w:space="0" w:color="auto"/>
            </w:tcBorders>
          </w:tcPr>
          <w:p w14:paraId="030C2E75" w14:textId="77F306E5" w:rsidR="008A468A" w:rsidRPr="00502BD6" w:rsidRDefault="00EC752C" w:rsidP="00B864CE">
            <w:pPr>
              <w:tabs>
                <w:tab w:val="left" w:pos="426"/>
                <w:tab w:val="left" w:pos="567"/>
              </w:tabs>
              <w:spacing w:line="260" w:lineRule="exact"/>
              <w:jc w:val="center"/>
              <w:cnfStyle w:val="000000100000" w:firstRow="0" w:lastRow="0" w:firstColumn="0" w:lastColumn="0" w:oddVBand="0" w:evenVBand="0" w:oddHBand="1" w:evenHBand="0" w:firstRowFirstColumn="0" w:firstRowLastColumn="0" w:lastRowFirstColumn="0" w:lastRowLastColumn="0"/>
              <w:rPr>
                <w:color w:val="auto"/>
                <w:lang w:val="en-US"/>
              </w:rPr>
            </w:pPr>
            <w:r w:rsidRPr="00502BD6">
              <w:rPr>
                <w:color w:val="auto"/>
              </w:rPr>
              <w:t>60,8</w:t>
            </w:r>
          </w:p>
        </w:tc>
      </w:tr>
      <w:tr w:rsidR="00502BD6" w:rsidRPr="00502BD6" w14:paraId="4F230E97" w14:textId="77777777" w:rsidTr="00B864CE">
        <w:trPr>
          <w:trHeight w:val="394"/>
        </w:trPr>
        <w:tc>
          <w:tcPr>
            <w:cnfStyle w:val="001000000000" w:firstRow="0" w:lastRow="0" w:firstColumn="1" w:lastColumn="0" w:oddVBand="0" w:evenVBand="0" w:oddHBand="0" w:evenHBand="0" w:firstRowFirstColumn="0" w:firstRowLastColumn="0" w:lastRowFirstColumn="0" w:lastRowLastColumn="0"/>
            <w:tcW w:w="1270" w:type="pct"/>
            <w:vMerge/>
          </w:tcPr>
          <w:p w14:paraId="6D6B90E2" w14:textId="77777777" w:rsidR="00600606" w:rsidRPr="00502BD6" w:rsidRDefault="00600606" w:rsidP="00B864CE">
            <w:pPr>
              <w:tabs>
                <w:tab w:val="left" w:pos="426"/>
                <w:tab w:val="left" w:pos="567"/>
              </w:tabs>
              <w:spacing w:line="260" w:lineRule="exact"/>
              <w:jc w:val="center"/>
              <w:rPr>
                <w:color w:val="auto"/>
                <w:lang w:val="en-US"/>
              </w:rPr>
            </w:pPr>
          </w:p>
        </w:tc>
        <w:tc>
          <w:tcPr>
            <w:tcW w:w="874" w:type="pct"/>
          </w:tcPr>
          <w:p w14:paraId="52A22B3B" w14:textId="6DD736A1" w:rsidR="00600606" w:rsidRPr="00502BD6" w:rsidRDefault="00EC752C" w:rsidP="00B864CE">
            <w:pPr>
              <w:tabs>
                <w:tab w:val="left" w:pos="426"/>
                <w:tab w:val="left" w:pos="567"/>
              </w:tabs>
              <w:spacing w:line="260" w:lineRule="exact"/>
              <w:cnfStyle w:val="000000000000" w:firstRow="0" w:lastRow="0" w:firstColumn="0" w:lastColumn="0" w:oddVBand="0" w:evenVBand="0" w:oddHBand="0" w:evenHBand="0" w:firstRowFirstColumn="0" w:firstRowLastColumn="0" w:lastRowFirstColumn="0" w:lastRowLastColumn="0"/>
              <w:rPr>
                <w:color w:val="auto"/>
              </w:rPr>
            </w:pPr>
            <w:r w:rsidRPr="00502BD6">
              <w:rPr>
                <w:color w:val="auto"/>
                <w:lang w:val="en-US"/>
              </w:rPr>
              <w:t>Độ</w:t>
            </w:r>
            <w:r w:rsidRPr="00502BD6">
              <w:rPr>
                <w:color w:val="auto"/>
              </w:rPr>
              <w:t xml:space="preserve"> 1</w:t>
            </w:r>
          </w:p>
        </w:tc>
        <w:tc>
          <w:tcPr>
            <w:tcW w:w="1375" w:type="pct"/>
          </w:tcPr>
          <w:p w14:paraId="32615D76" w14:textId="49C25748" w:rsidR="00600606" w:rsidRPr="00502BD6" w:rsidRDefault="00F77B1B" w:rsidP="00B864CE">
            <w:pPr>
              <w:tabs>
                <w:tab w:val="left" w:pos="426"/>
                <w:tab w:val="left" w:pos="567"/>
              </w:tabs>
              <w:spacing w:line="260" w:lineRule="exact"/>
              <w:jc w:val="center"/>
              <w:cnfStyle w:val="000000000000" w:firstRow="0" w:lastRow="0" w:firstColumn="0" w:lastColumn="0" w:oddVBand="0" w:evenVBand="0" w:oddHBand="0" w:evenHBand="0" w:firstRowFirstColumn="0" w:firstRowLastColumn="0" w:lastRowFirstColumn="0" w:lastRowLastColumn="0"/>
              <w:rPr>
                <w:color w:val="auto"/>
                <w:lang w:val="en-US"/>
              </w:rPr>
            </w:pPr>
            <w:r w:rsidRPr="00502BD6">
              <w:rPr>
                <w:color w:val="auto"/>
                <w:lang w:val="en-US"/>
              </w:rPr>
              <w:t>92</w:t>
            </w:r>
          </w:p>
        </w:tc>
        <w:tc>
          <w:tcPr>
            <w:tcW w:w="1481" w:type="pct"/>
          </w:tcPr>
          <w:p w14:paraId="5C4B4857" w14:textId="5207F39A" w:rsidR="00600606" w:rsidRPr="00502BD6" w:rsidRDefault="00F77B1B" w:rsidP="00B864CE">
            <w:pPr>
              <w:tabs>
                <w:tab w:val="left" w:pos="426"/>
                <w:tab w:val="left" w:pos="567"/>
              </w:tabs>
              <w:spacing w:line="260" w:lineRule="exact"/>
              <w:jc w:val="center"/>
              <w:cnfStyle w:val="000000000000" w:firstRow="0" w:lastRow="0" w:firstColumn="0" w:lastColumn="0" w:oddVBand="0" w:evenVBand="0" w:oddHBand="0" w:evenHBand="0" w:firstRowFirstColumn="0" w:firstRowLastColumn="0" w:lastRowFirstColumn="0" w:lastRowLastColumn="0"/>
              <w:rPr>
                <w:color w:val="auto"/>
              </w:rPr>
            </w:pPr>
            <w:r w:rsidRPr="00502BD6">
              <w:rPr>
                <w:color w:val="auto"/>
              </w:rPr>
              <w:t>36,8</w:t>
            </w:r>
          </w:p>
        </w:tc>
      </w:tr>
      <w:tr w:rsidR="00502BD6" w:rsidRPr="00502BD6" w14:paraId="66C29158" w14:textId="77777777" w:rsidTr="00B864CE">
        <w:trPr>
          <w:cnfStyle w:val="000000100000" w:firstRow="0" w:lastRow="0" w:firstColumn="0" w:lastColumn="0" w:oddVBand="0" w:evenVBand="0" w:oddHBand="1" w:evenHBand="0" w:firstRowFirstColumn="0" w:firstRowLastColumn="0" w:lastRowFirstColumn="0" w:lastRowLastColumn="0"/>
          <w:trHeight w:val="394"/>
        </w:trPr>
        <w:tc>
          <w:tcPr>
            <w:cnfStyle w:val="001000000000" w:firstRow="0" w:lastRow="0" w:firstColumn="1" w:lastColumn="0" w:oddVBand="0" w:evenVBand="0" w:oddHBand="0" w:evenHBand="0" w:firstRowFirstColumn="0" w:firstRowLastColumn="0" w:lastRowFirstColumn="0" w:lastRowLastColumn="0"/>
            <w:tcW w:w="1270" w:type="pct"/>
            <w:vMerge/>
          </w:tcPr>
          <w:p w14:paraId="77783F9C" w14:textId="77777777" w:rsidR="00600606" w:rsidRPr="00502BD6" w:rsidRDefault="00600606" w:rsidP="00B864CE">
            <w:pPr>
              <w:tabs>
                <w:tab w:val="left" w:pos="426"/>
                <w:tab w:val="left" w:pos="567"/>
              </w:tabs>
              <w:spacing w:line="260" w:lineRule="exact"/>
              <w:jc w:val="center"/>
              <w:rPr>
                <w:color w:val="auto"/>
                <w:lang w:val="en-US"/>
              </w:rPr>
            </w:pPr>
          </w:p>
        </w:tc>
        <w:tc>
          <w:tcPr>
            <w:tcW w:w="874" w:type="pct"/>
          </w:tcPr>
          <w:p w14:paraId="5B2D4CDD" w14:textId="230B1CA3" w:rsidR="00600606" w:rsidRPr="00502BD6" w:rsidRDefault="00EC752C" w:rsidP="00B864CE">
            <w:pPr>
              <w:tabs>
                <w:tab w:val="left" w:pos="426"/>
                <w:tab w:val="left" w:pos="567"/>
              </w:tabs>
              <w:spacing w:line="260" w:lineRule="exact"/>
              <w:cnfStyle w:val="000000100000" w:firstRow="0" w:lastRow="0" w:firstColumn="0" w:lastColumn="0" w:oddVBand="0" w:evenVBand="0" w:oddHBand="1" w:evenHBand="0" w:firstRowFirstColumn="0" w:firstRowLastColumn="0" w:lastRowFirstColumn="0" w:lastRowLastColumn="0"/>
              <w:rPr>
                <w:color w:val="auto"/>
              </w:rPr>
            </w:pPr>
            <w:r w:rsidRPr="00502BD6">
              <w:rPr>
                <w:color w:val="auto"/>
                <w:lang w:val="en-US"/>
              </w:rPr>
              <w:t>Độ</w:t>
            </w:r>
            <w:r w:rsidRPr="00502BD6">
              <w:rPr>
                <w:color w:val="auto"/>
              </w:rPr>
              <w:t xml:space="preserve"> 2</w:t>
            </w:r>
          </w:p>
        </w:tc>
        <w:tc>
          <w:tcPr>
            <w:tcW w:w="1375" w:type="pct"/>
          </w:tcPr>
          <w:p w14:paraId="73EAAA9A" w14:textId="488A1531" w:rsidR="00600606" w:rsidRPr="00502BD6" w:rsidRDefault="00F77B1B" w:rsidP="00B864CE">
            <w:pPr>
              <w:tabs>
                <w:tab w:val="left" w:pos="426"/>
                <w:tab w:val="left" w:pos="567"/>
              </w:tabs>
              <w:spacing w:line="260" w:lineRule="exact"/>
              <w:jc w:val="center"/>
              <w:cnfStyle w:val="000000100000" w:firstRow="0" w:lastRow="0" w:firstColumn="0" w:lastColumn="0" w:oddVBand="0" w:evenVBand="0" w:oddHBand="1" w:evenHBand="0" w:firstRowFirstColumn="0" w:firstRowLastColumn="0" w:lastRowFirstColumn="0" w:lastRowLastColumn="0"/>
              <w:rPr>
                <w:color w:val="auto"/>
                <w:lang w:val="en-US"/>
              </w:rPr>
            </w:pPr>
            <w:r w:rsidRPr="00502BD6">
              <w:rPr>
                <w:color w:val="auto"/>
                <w:lang w:val="en-US"/>
              </w:rPr>
              <w:t>1</w:t>
            </w:r>
          </w:p>
        </w:tc>
        <w:tc>
          <w:tcPr>
            <w:tcW w:w="1481" w:type="pct"/>
          </w:tcPr>
          <w:p w14:paraId="0C9FBA81" w14:textId="4BA48807" w:rsidR="00600606" w:rsidRPr="00502BD6" w:rsidRDefault="00F77B1B" w:rsidP="00B864CE">
            <w:pPr>
              <w:tabs>
                <w:tab w:val="left" w:pos="426"/>
                <w:tab w:val="left" w:pos="567"/>
              </w:tabs>
              <w:spacing w:line="260" w:lineRule="exact"/>
              <w:jc w:val="center"/>
              <w:cnfStyle w:val="000000100000" w:firstRow="0" w:lastRow="0" w:firstColumn="0" w:lastColumn="0" w:oddVBand="0" w:evenVBand="0" w:oddHBand="1" w:evenHBand="0" w:firstRowFirstColumn="0" w:firstRowLastColumn="0" w:lastRowFirstColumn="0" w:lastRowLastColumn="0"/>
              <w:rPr>
                <w:color w:val="auto"/>
              </w:rPr>
            </w:pPr>
            <w:r w:rsidRPr="00502BD6">
              <w:rPr>
                <w:color w:val="auto"/>
              </w:rPr>
              <w:t>0,4</w:t>
            </w:r>
          </w:p>
        </w:tc>
      </w:tr>
      <w:tr w:rsidR="00502BD6" w:rsidRPr="00502BD6" w14:paraId="591A1F21" w14:textId="77777777" w:rsidTr="00B864CE">
        <w:trPr>
          <w:trHeight w:val="394"/>
        </w:trPr>
        <w:tc>
          <w:tcPr>
            <w:cnfStyle w:val="001000000000" w:firstRow="0" w:lastRow="0" w:firstColumn="1" w:lastColumn="0" w:oddVBand="0" w:evenVBand="0" w:oddHBand="0" w:evenHBand="0" w:firstRowFirstColumn="0" w:firstRowLastColumn="0" w:lastRowFirstColumn="0" w:lastRowLastColumn="0"/>
            <w:tcW w:w="1270" w:type="pct"/>
            <w:vMerge/>
          </w:tcPr>
          <w:p w14:paraId="1DA5A6A8" w14:textId="77777777" w:rsidR="008A468A" w:rsidRPr="00502BD6" w:rsidRDefault="008A468A" w:rsidP="00B864CE">
            <w:pPr>
              <w:tabs>
                <w:tab w:val="left" w:pos="426"/>
                <w:tab w:val="left" w:pos="567"/>
              </w:tabs>
              <w:spacing w:line="260" w:lineRule="exact"/>
              <w:jc w:val="center"/>
              <w:rPr>
                <w:color w:val="auto"/>
                <w:lang w:val="en-US"/>
              </w:rPr>
            </w:pPr>
          </w:p>
        </w:tc>
        <w:tc>
          <w:tcPr>
            <w:tcW w:w="874" w:type="pct"/>
          </w:tcPr>
          <w:p w14:paraId="196CD146" w14:textId="1F44AC4D" w:rsidR="008A468A" w:rsidRPr="00502BD6" w:rsidRDefault="00F77B1B" w:rsidP="00B864CE">
            <w:pPr>
              <w:tabs>
                <w:tab w:val="left" w:pos="426"/>
                <w:tab w:val="left" w:pos="567"/>
              </w:tabs>
              <w:spacing w:line="260" w:lineRule="exact"/>
              <w:cnfStyle w:val="000000000000" w:firstRow="0" w:lastRow="0" w:firstColumn="0" w:lastColumn="0" w:oddVBand="0" w:evenVBand="0" w:oddHBand="0" w:evenHBand="0" w:firstRowFirstColumn="0" w:firstRowLastColumn="0" w:lastRowFirstColumn="0" w:lastRowLastColumn="0"/>
              <w:rPr>
                <w:b/>
                <w:bCs/>
                <w:color w:val="auto"/>
              </w:rPr>
            </w:pPr>
            <w:r w:rsidRPr="00502BD6">
              <w:rPr>
                <w:b/>
                <w:bCs/>
                <w:color w:val="auto"/>
                <w:lang w:val="en-US"/>
              </w:rPr>
              <w:t>Độ</w:t>
            </w:r>
            <w:r w:rsidRPr="00502BD6">
              <w:rPr>
                <w:b/>
                <w:bCs/>
                <w:color w:val="auto"/>
              </w:rPr>
              <w:t xml:space="preserve"> 3</w:t>
            </w:r>
          </w:p>
        </w:tc>
        <w:tc>
          <w:tcPr>
            <w:tcW w:w="1375" w:type="pct"/>
          </w:tcPr>
          <w:p w14:paraId="7EA526BE" w14:textId="659CF7CE" w:rsidR="008A468A" w:rsidRPr="00502BD6" w:rsidRDefault="00F77B1B" w:rsidP="00B864CE">
            <w:pPr>
              <w:tabs>
                <w:tab w:val="left" w:pos="426"/>
                <w:tab w:val="left" w:pos="567"/>
              </w:tabs>
              <w:spacing w:line="260" w:lineRule="exact"/>
              <w:jc w:val="center"/>
              <w:cnfStyle w:val="000000000000" w:firstRow="0" w:lastRow="0" w:firstColumn="0" w:lastColumn="0" w:oddVBand="0" w:evenVBand="0" w:oddHBand="0" w:evenHBand="0" w:firstRowFirstColumn="0" w:firstRowLastColumn="0" w:lastRowFirstColumn="0" w:lastRowLastColumn="0"/>
              <w:rPr>
                <w:color w:val="auto"/>
                <w:lang w:val="en-US"/>
              </w:rPr>
            </w:pPr>
            <w:r w:rsidRPr="00502BD6">
              <w:rPr>
                <w:color w:val="auto"/>
                <w:lang w:val="en-US"/>
              </w:rPr>
              <w:t>5</w:t>
            </w:r>
          </w:p>
        </w:tc>
        <w:tc>
          <w:tcPr>
            <w:tcW w:w="1481" w:type="pct"/>
          </w:tcPr>
          <w:p w14:paraId="20CC4FB2" w14:textId="4044A457" w:rsidR="008A468A" w:rsidRPr="00502BD6" w:rsidRDefault="00F77B1B" w:rsidP="00B864CE">
            <w:pPr>
              <w:tabs>
                <w:tab w:val="left" w:pos="426"/>
                <w:tab w:val="left" w:pos="567"/>
              </w:tabs>
              <w:spacing w:line="260" w:lineRule="exact"/>
              <w:jc w:val="center"/>
              <w:cnfStyle w:val="000000000000" w:firstRow="0" w:lastRow="0" w:firstColumn="0" w:lastColumn="0" w:oddVBand="0" w:evenVBand="0" w:oddHBand="0" w:evenHBand="0" w:firstRowFirstColumn="0" w:firstRowLastColumn="0" w:lastRowFirstColumn="0" w:lastRowLastColumn="0"/>
              <w:rPr>
                <w:color w:val="auto"/>
                <w:lang w:val="en-US"/>
              </w:rPr>
            </w:pPr>
            <w:r w:rsidRPr="00502BD6">
              <w:rPr>
                <w:color w:val="auto"/>
              </w:rPr>
              <w:t>2,0</w:t>
            </w:r>
          </w:p>
        </w:tc>
      </w:tr>
      <w:tr w:rsidR="00502BD6" w:rsidRPr="00502BD6" w14:paraId="38771DEC" w14:textId="77777777" w:rsidTr="00B864CE">
        <w:trPr>
          <w:cnfStyle w:val="000000100000" w:firstRow="0" w:lastRow="0" w:firstColumn="0" w:lastColumn="0" w:oddVBand="0" w:evenVBand="0" w:oddHBand="1" w:evenHBand="0" w:firstRowFirstColumn="0" w:firstRowLastColumn="0" w:lastRowFirstColumn="0" w:lastRowLastColumn="0"/>
          <w:trHeight w:val="394"/>
        </w:trPr>
        <w:tc>
          <w:tcPr>
            <w:cnfStyle w:val="001000000000" w:firstRow="0" w:lastRow="0" w:firstColumn="1" w:lastColumn="0" w:oddVBand="0" w:evenVBand="0" w:oddHBand="0" w:evenHBand="0" w:firstRowFirstColumn="0" w:firstRowLastColumn="0" w:lastRowFirstColumn="0" w:lastRowLastColumn="0"/>
            <w:tcW w:w="1270" w:type="pct"/>
            <w:vMerge w:val="restart"/>
          </w:tcPr>
          <w:p w14:paraId="01FCE66A" w14:textId="77777777" w:rsidR="008A468A" w:rsidRPr="00502BD6" w:rsidRDefault="008A468A" w:rsidP="00B864CE">
            <w:pPr>
              <w:tabs>
                <w:tab w:val="left" w:pos="426"/>
                <w:tab w:val="left" w:pos="567"/>
              </w:tabs>
              <w:spacing w:line="260" w:lineRule="exact"/>
              <w:jc w:val="center"/>
              <w:rPr>
                <w:color w:val="auto"/>
                <w:lang w:val="en-US"/>
              </w:rPr>
            </w:pPr>
          </w:p>
          <w:p w14:paraId="270C7A20" w14:textId="0D0488B3" w:rsidR="008A468A" w:rsidRPr="00502BD6" w:rsidRDefault="008A468A" w:rsidP="00B864CE">
            <w:pPr>
              <w:tabs>
                <w:tab w:val="left" w:pos="426"/>
                <w:tab w:val="left" w:pos="567"/>
              </w:tabs>
              <w:spacing w:line="260" w:lineRule="exact"/>
              <w:jc w:val="center"/>
              <w:rPr>
                <w:color w:val="auto"/>
                <w:lang w:val="en-US"/>
              </w:rPr>
            </w:pPr>
            <w:r w:rsidRPr="00502BD6">
              <w:rPr>
                <w:color w:val="auto"/>
                <w:lang w:val="en-US"/>
              </w:rPr>
              <w:t>SGPT</w:t>
            </w:r>
          </w:p>
        </w:tc>
        <w:tc>
          <w:tcPr>
            <w:tcW w:w="874" w:type="pct"/>
          </w:tcPr>
          <w:p w14:paraId="66EFEE70" w14:textId="7BDBB27A" w:rsidR="008A468A" w:rsidRPr="00502BD6" w:rsidRDefault="0074596A" w:rsidP="00B864CE">
            <w:pPr>
              <w:tabs>
                <w:tab w:val="left" w:pos="426"/>
                <w:tab w:val="left" w:pos="567"/>
              </w:tabs>
              <w:spacing w:line="260" w:lineRule="exact"/>
              <w:cnfStyle w:val="000000100000" w:firstRow="0" w:lastRow="0" w:firstColumn="0" w:lastColumn="0" w:oddVBand="0" w:evenVBand="0" w:oddHBand="1" w:evenHBand="0" w:firstRowFirstColumn="0" w:firstRowLastColumn="0" w:lastRowFirstColumn="0" w:lastRowLastColumn="0"/>
              <w:rPr>
                <w:b/>
                <w:bCs/>
                <w:color w:val="auto"/>
                <w:lang w:val="en-US"/>
              </w:rPr>
            </w:pPr>
            <w:r w:rsidRPr="00502BD6">
              <w:rPr>
                <w:b/>
                <w:bCs/>
                <w:color w:val="auto"/>
                <w:lang w:val="en-US"/>
              </w:rPr>
              <w:t>Không</w:t>
            </w:r>
          </w:p>
        </w:tc>
        <w:tc>
          <w:tcPr>
            <w:tcW w:w="1375" w:type="pct"/>
          </w:tcPr>
          <w:p w14:paraId="1D9B1F59" w14:textId="02D857CE" w:rsidR="008A468A" w:rsidRPr="00502BD6" w:rsidRDefault="0074596A" w:rsidP="00B864CE">
            <w:pPr>
              <w:tabs>
                <w:tab w:val="left" w:pos="426"/>
                <w:tab w:val="left" w:pos="567"/>
              </w:tabs>
              <w:spacing w:line="260" w:lineRule="exact"/>
              <w:jc w:val="center"/>
              <w:cnfStyle w:val="000000100000" w:firstRow="0" w:lastRow="0" w:firstColumn="0" w:lastColumn="0" w:oddVBand="0" w:evenVBand="0" w:oddHBand="1" w:evenHBand="0" w:firstRowFirstColumn="0" w:firstRowLastColumn="0" w:lastRowFirstColumn="0" w:lastRowLastColumn="0"/>
              <w:rPr>
                <w:color w:val="auto"/>
                <w:lang w:val="en-US"/>
              </w:rPr>
            </w:pPr>
            <w:r w:rsidRPr="00502BD6">
              <w:rPr>
                <w:color w:val="auto"/>
                <w:lang w:val="en-US"/>
              </w:rPr>
              <w:t>105</w:t>
            </w:r>
          </w:p>
        </w:tc>
        <w:tc>
          <w:tcPr>
            <w:tcW w:w="1481" w:type="pct"/>
          </w:tcPr>
          <w:p w14:paraId="630E58F2" w14:textId="71597ECA" w:rsidR="008A468A" w:rsidRPr="00502BD6" w:rsidRDefault="00F951D4" w:rsidP="00B864CE">
            <w:pPr>
              <w:tabs>
                <w:tab w:val="left" w:pos="426"/>
                <w:tab w:val="left" w:pos="567"/>
              </w:tabs>
              <w:spacing w:line="260" w:lineRule="exact"/>
              <w:jc w:val="center"/>
              <w:cnfStyle w:val="000000100000" w:firstRow="0" w:lastRow="0" w:firstColumn="0" w:lastColumn="0" w:oddVBand="0" w:evenVBand="0" w:oddHBand="1" w:evenHBand="0" w:firstRowFirstColumn="0" w:firstRowLastColumn="0" w:lastRowFirstColumn="0" w:lastRowLastColumn="0"/>
              <w:rPr>
                <w:color w:val="auto"/>
              </w:rPr>
            </w:pPr>
            <w:r w:rsidRPr="00502BD6">
              <w:rPr>
                <w:color w:val="auto"/>
                <w:lang w:val="en-US"/>
              </w:rPr>
              <w:t>42</w:t>
            </w:r>
            <w:r w:rsidRPr="00502BD6">
              <w:rPr>
                <w:color w:val="auto"/>
              </w:rPr>
              <w:t>,0</w:t>
            </w:r>
          </w:p>
        </w:tc>
      </w:tr>
      <w:tr w:rsidR="00502BD6" w:rsidRPr="00502BD6" w14:paraId="53F39380" w14:textId="77777777" w:rsidTr="00B864CE">
        <w:trPr>
          <w:trHeight w:val="394"/>
        </w:trPr>
        <w:tc>
          <w:tcPr>
            <w:cnfStyle w:val="001000000000" w:firstRow="0" w:lastRow="0" w:firstColumn="1" w:lastColumn="0" w:oddVBand="0" w:evenVBand="0" w:oddHBand="0" w:evenHBand="0" w:firstRowFirstColumn="0" w:firstRowLastColumn="0" w:lastRowFirstColumn="0" w:lastRowLastColumn="0"/>
            <w:tcW w:w="1270" w:type="pct"/>
            <w:vMerge/>
          </w:tcPr>
          <w:p w14:paraId="4FC66BC0" w14:textId="77777777" w:rsidR="00D62A2E" w:rsidRPr="00502BD6" w:rsidRDefault="00D62A2E" w:rsidP="00B864CE">
            <w:pPr>
              <w:tabs>
                <w:tab w:val="left" w:pos="426"/>
                <w:tab w:val="left" w:pos="567"/>
              </w:tabs>
              <w:spacing w:line="260" w:lineRule="exact"/>
              <w:jc w:val="center"/>
              <w:rPr>
                <w:color w:val="auto"/>
                <w:lang w:val="en-US"/>
              </w:rPr>
            </w:pPr>
          </w:p>
        </w:tc>
        <w:tc>
          <w:tcPr>
            <w:tcW w:w="874" w:type="pct"/>
          </w:tcPr>
          <w:p w14:paraId="0A2092E6" w14:textId="4CC64C69" w:rsidR="00D62A2E" w:rsidRPr="00502BD6" w:rsidRDefault="0074596A" w:rsidP="00B864CE">
            <w:pPr>
              <w:tabs>
                <w:tab w:val="left" w:pos="426"/>
                <w:tab w:val="left" w:pos="567"/>
              </w:tabs>
              <w:spacing w:line="260" w:lineRule="exact"/>
              <w:cnfStyle w:val="000000000000" w:firstRow="0" w:lastRow="0" w:firstColumn="0" w:lastColumn="0" w:oddVBand="0" w:evenVBand="0" w:oddHBand="0" w:evenHBand="0" w:firstRowFirstColumn="0" w:firstRowLastColumn="0" w:lastRowFirstColumn="0" w:lastRowLastColumn="0"/>
              <w:rPr>
                <w:color w:val="auto"/>
              </w:rPr>
            </w:pPr>
            <w:r w:rsidRPr="00502BD6">
              <w:rPr>
                <w:color w:val="auto"/>
                <w:lang w:val="en-US"/>
              </w:rPr>
              <w:t>Độ</w:t>
            </w:r>
            <w:r w:rsidRPr="00502BD6">
              <w:rPr>
                <w:color w:val="auto"/>
              </w:rPr>
              <w:t xml:space="preserve"> 1</w:t>
            </w:r>
          </w:p>
        </w:tc>
        <w:tc>
          <w:tcPr>
            <w:tcW w:w="1375" w:type="pct"/>
          </w:tcPr>
          <w:p w14:paraId="1EB0357B" w14:textId="18EB05FA" w:rsidR="00D62A2E" w:rsidRPr="00502BD6" w:rsidRDefault="0074596A" w:rsidP="00B864CE">
            <w:pPr>
              <w:tabs>
                <w:tab w:val="left" w:pos="426"/>
                <w:tab w:val="left" w:pos="567"/>
              </w:tabs>
              <w:spacing w:line="260" w:lineRule="exact"/>
              <w:jc w:val="center"/>
              <w:cnfStyle w:val="000000000000" w:firstRow="0" w:lastRow="0" w:firstColumn="0" w:lastColumn="0" w:oddVBand="0" w:evenVBand="0" w:oddHBand="0" w:evenHBand="0" w:firstRowFirstColumn="0" w:firstRowLastColumn="0" w:lastRowFirstColumn="0" w:lastRowLastColumn="0"/>
              <w:rPr>
                <w:color w:val="auto"/>
                <w:lang w:val="en-US"/>
              </w:rPr>
            </w:pPr>
            <w:r w:rsidRPr="00502BD6">
              <w:rPr>
                <w:color w:val="auto"/>
                <w:lang w:val="en-US"/>
              </w:rPr>
              <w:t>121</w:t>
            </w:r>
          </w:p>
        </w:tc>
        <w:tc>
          <w:tcPr>
            <w:tcW w:w="1481" w:type="pct"/>
          </w:tcPr>
          <w:p w14:paraId="690084CD" w14:textId="454005A5" w:rsidR="00D62A2E" w:rsidRPr="00502BD6" w:rsidRDefault="0074596A" w:rsidP="00B864CE">
            <w:pPr>
              <w:tabs>
                <w:tab w:val="left" w:pos="426"/>
                <w:tab w:val="left" w:pos="567"/>
              </w:tabs>
              <w:spacing w:line="260" w:lineRule="exact"/>
              <w:jc w:val="center"/>
              <w:cnfStyle w:val="000000000000" w:firstRow="0" w:lastRow="0" w:firstColumn="0" w:lastColumn="0" w:oddVBand="0" w:evenVBand="0" w:oddHBand="0" w:evenHBand="0" w:firstRowFirstColumn="0" w:firstRowLastColumn="0" w:lastRowFirstColumn="0" w:lastRowLastColumn="0"/>
              <w:rPr>
                <w:color w:val="auto"/>
              </w:rPr>
            </w:pPr>
            <w:r w:rsidRPr="00502BD6">
              <w:rPr>
                <w:color w:val="auto"/>
              </w:rPr>
              <w:t>48,4</w:t>
            </w:r>
          </w:p>
        </w:tc>
      </w:tr>
      <w:tr w:rsidR="00502BD6" w:rsidRPr="00502BD6" w14:paraId="42F3D4C8" w14:textId="77777777" w:rsidTr="00B864CE">
        <w:trPr>
          <w:cnfStyle w:val="000000100000" w:firstRow="0" w:lastRow="0" w:firstColumn="0" w:lastColumn="0" w:oddVBand="0" w:evenVBand="0" w:oddHBand="1" w:evenHBand="0" w:firstRowFirstColumn="0" w:firstRowLastColumn="0" w:lastRowFirstColumn="0" w:lastRowLastColumn="0"/>
          <w:trHeight w:val="394"/>
        </w:trPr>
        <w:tc>
          <w:tcPr>
            <w:cnfStyle w:val="001000000000" w:firstRow="0" w:lastRow="0" w:firstColumn="1" w:lastColumn="0" w:oddVBand="0" w:evenVBand="0" w:oddHBand="0" w:evenHBand="0" w:firstRowFirstColumn="0" w:firstRowLastColumn="0" w:lastRowFirstColumn="0" w:lastRowLastColumn="0"/>
            <w:tcW w:w="1270" w:type="pct"/>
            <w:vMerge/>
          </w:tcPr>
          <w:p w14:paraId="4D200CAD" w14:textId="77777777" w:rsidR="00D62A2E" w:rsidRPr="00502BD6" w:rsidRDefault="00D62A2E" w:rsidP="00B864CE">
            <w:pPr>
              <w:tabs>
                <w:tab w:val="left" w:pos="426"/>
                <w:tab w:val="left" w:pos="567"/>
              </w:tabs>
              <w:spacing w:line="260" w:lineRule="exact"/>
              <w:jc w:val="center"/>
              <w:rPr>
                <w:color w:val="auto"/>
                <w:lang w:val="en-US"/>
              </w:rPr>
            </w:pPr>
          </w:p>
        </w:tc>
        <w:tc>
          <w:tcPr>
            <w:tcW w:w="874" w:type="pct"/>
          </w:tcPr>
          <w:p w14:paraId="6193211D" w14:textId="1789A2BC" w:rsidR="00D62A2E" w:rsidRPr="00502BD6" w:rsidRDefault="0074596A" w:rsidP="00B864CE">
            <w:pPr>
              <w:tabs>
                <w:tab w:val="left" w:pos="426"/>
                <w:tab w:val="left" w:pos="567"/>
              </w:tabs>
              <w:spacing w:line="260" w:lineRule="exact"/>
              <w:cnfStyle w:val="000000100000" w:firstRow="0" w:lastRow="0" w:firstColumn="0" w:lastColumn="0" w:oddVBand="0" w:evenVBand="0" w:oddHBand="1" w:evenHBand="0" w:firstRowFirstColumn="0" w:firstRowLastColumn="0" w:lastRowFirstColumn="0" w:lastRowLastColumn="0"/>
              <w:rPr>
                <w:color w:val="auto"/>
              </w:rPr>
            </w:pPr>
            <w:r w:rsidRPr="00502BD6">
              <w:rPr>
                <w:color w:val="auto"/>
                <w:lang w:val="en-US"/>
              </w:rPr>
              <w:t>Độ</w:t>
            </w:r>
            <w:r w:rsidRPr="00502BD6">
              <w:rPr>
                <w:color w:val="auto"/>
              </w:rPr>
              <w:t xml:space="preserve"> 2</w:t>
            </w:r>
          </w:p>
        </w:tc>
        <w:tc>
          <w:tcPr>
            <w:tcW w:w="1375" w:type="pct"/>
          </w:tcPr>
          <w:p w14:paraId="646A2E53" w14:textId="6277DBEC" w:rsidR="00D62A2E" w:rsidRPr="00502BD6" w:rsidRDefault="0074596A" w:rsidP="00B864CE">
            <w:pPr>
              <w:tabs>
                <w:tab w:val="left" w:pos="426"/>
                <w:tab w:val="left" w:pos="567"/>
              </w:tabs>
              <w:spacing w:line="260" w:lineRule="exact"/>
              <w:jc w:val="center"/>
              <w:cnfStyle w:val="000000100000" w:firstRow="0" w:lastRow="0" w:firstColumn="0" w:lastColumn="0" w:oddVBand="0" w:evenVBand="0" w:oddHBand="1" w:evenHBand="0" w:firstRowFirstColumn="0" w:firstRowLastColumn="0" w:lastRowFirstColumn="0" w:lastRowLastColumn="0"/>
              <w:rPr>
                <w:color w:val="auto"/>
                <w:lang w:val="en-US"/>
              </w:rPr>
            </w:pPr>
            <w:r w:rsidRPr="00502BD6">
              <w:rPr>
                <w:color w:val="auto"/>
                <w:lang w:val="en-US"/>
              </w:rPr>
              <w:t>20</w:t>
            </w:r>
          </w:p>
        </w:tc>
        <w:tc>
          <w:tcPr>
            <w:tcW w:w="1481" w:type="pct"/>
          </w:tcPr>
          <w:p w14:paraId="5880095B" w14:textId="475A617B" w:rsidR="00D62A2E" w:rsidRPr="00502BD6" w:rsidRDefault="00AB572E" w:rsidP="00B864CE">
            <w:pPr>
              <w:tabs>
                <w:tab w:val="left" w:pos="426"/>
                <w:tab w:val="left" w:pos="567"/>
              </w:tabs>
              <w:spacing w:line="260" w:lineRule="exact"/>
              <w:jc w:val="center"/>
              <w:cnfStyle w:val="000000100000" w:firstRow="0" w:lastRow="0" w:firstColumn="0" w:lastColumn="0" w:oddVBand="0" w:evenVBand="0" w:oddHBand="1" w:evenHBand="0" w:firstRowFirstColumn="0" w:firstRowLastColumn="0" w:lastRowFirstColumn="0" w:lastRowLastColumn="0"/>
              <w:rPr>
                <w:color w:val="auto"/>
              </w:rPr>
            </w:pPr>
            <w:r w:rsidRPr="00502BD6">
              <w:rPr>
                <w:color w:val="auto"/>
              </w:rPr>
              <w:t>8,0</w:t>
            </w:r>
          </w:p>
        </w:tc>
      </w:tr>
      <w:tr w:rsidR="00502BD6" w:rsidRPr="00502BD6" w14:paraId="39F122D8" w14:textId="77777777" w:rsidTr="00B864CE">
        <w:trPr>
          <w:trHeight w:val="394"/>
        </w:trPr>
        <w:tc>
          <w:tcPr>
            <w:cnfStyle w:val="001000000000" w:firstRow="0" w:lastRow="0" w:firstColumn="1" w:lastColumn="0" w:oddVBand="0" w:evenVBand="0" w:oddHBand="0" w:evenHBand="0" w:firstRowFirstColumn="0" w:firstRowLastColumn="0" w:lastRowFirstColumn="0" w:lastRowLastColumn="0"/>
            <w:tcW w:w="1270" w:type="pct"/>
            <w:vMerge/>
            <w:tcBorders>
              <w:bottom w:val="single" w:sz="8" w:space="0" w:color="auto"/>
            </w:tcBorders>
          </w:tcPr>
          <w:p w14:paraId="33C844FB" w14:textId="77777777" w:rsidR="008A468A" w:rsidRPr="00502BD6" w:rsidRDefault="008A468A" w:rsidP="00B864CE">
            <w:pPr>
              <w:tabs>
                <w:tab w:val="left" w:pos="426"/>
                <w:tab w:val="left" w:pos="567"/>
              </w:tabs>
              <w:spacing w:line="260" w:lineRule="exact"/>
              <w:jc w:val="center"/>
              <w:rPr>
                <w:color w:val="auto"/>
                <w:lang w:val="en-US"/>
              </w:rPr>
            </w:pPr>
          </w:p>
        </w:tc>
        <w:tc>
          <w:tcPr>
            <w:tcW w:w="874" w:type="pct"/>
            <w:tcBorders>
              <w:bottom w:val="single" w:sz="8" w:space="0" w:color="auto"/>
            </w:tcBorders>
          </w:tcPr>
          <w:p w14:paraId="354D517C" w14:textId="17667A1D" w:rsidR="008A468A" w:rsidRPr="00B864CE" w:rsidRDefault="0074596A" w:rsidP="00B864CE">
            <w:pPr>
              <w:tabs>
                <w:tab w:val="left" w:pos="426"/>
                <w:tab w:val="left" w:pos="567"/>
              </w:tabs>
              <w:spacing w:line="260" w:lineRule="exact"/>
              <w:cnfStyle w:val="000000000000" w:firstRow="0" w:lastRow="0" w:firstColumn="0" w:lastColumn="0" w:oddVBand="0" w:evenVBand="0" w:oddHBand="0" w:evenHBand="0" w:firstRowFirstColumn="0" w:firstRowLastColumn="0" w:lastRowFirstColumn="0" w:lastRowLastColumn="0"/>
              <w:rPr>
                <w:b/>
                <w:bCs/>
                <w:color w:val="auto"/>
              </w:rPr>
            </w:pPr>
            <w:r w:rsidRPr="00B864CE">
              <w:rPr>
                <w:b/>
                <w:bCs/>
                <w:color w:val="auto"/>
                <w:lang w:val="en-US"/>
              </w:rPr>
              <w:t>Độ</w:t>
            </w:r>
            <w:r w:rsidRPr="00B864CE">
              <w:rPr>
                <w:b/>
                <w:bCs/>
                <w:color w:val="auto"/>
              </w:rPr>
              <w:t xml:space="preserve"> 3</w:t>
            </w:r>
          </w:p>
        </w:tc>
        <w:tc>
          <w:tcPr>
            <w:tcW w:w="1375" w:type="pct"/>
            <w:tcBorders>
              <w:bottom w:val="single" w:sz="8" w:space="0" w:color="auto"/>
            </w:tcBorders>
          </w:tcPr>
          <w:p w14:paraId="723BC8ED" w14:textId="635C4A1E" w:rsidR="008A468A" w:rsidRPr="00502BD6" w:rsidRDefault="0074596A" w:rsidP="00B864CE">
            <w:pPr>
              <w:tabs>
                <w:tab w:val="left" w:pos="426"/>
                <w:tab w:val="left" w:pos="567"/>
              </w:tabs>
              <w:spacing w:line="260" w:lineRule="exact"/>
              <w:jc w:val="center"/>
              <w:cnfStyle w:val="000000000000" w:firstRow="0" w:lastRow="0" w:firstColumn="0" w:lastColumn="0" w:oddVBand="0" w:evenVBand="0" w:oddHBand="0" w:evenHBand="0" w:firstRowFirstColumn="0" w:firstRowLastColumn="0" w:lastRowFirstColumn="0" w:lastRowLastColumn="0"/>
              <w:rPr>
                <w:color w:val="auto"/>
                <w:lang w:val="en-US"/>
              </w:rPr>
            </w:pPr>
            <w:r w:rsidRPr="00502BD6">
              <w:rPr>
                <w:color w:val="auto"/>
                <w:lang w:val="en-US"/>
              </w:rPr>
              <w:t>4</w:t>
            </w:r>
          </w:p>
        </w:tc>
        <w:tc>
          <w:tcPr>
            <w:tcW w:w="1481" w:type="pct"/>
            <w:tcBorders>
              <w:bottom w:val="single" w:sz="8" w:space="0" w:color="auto"/>
            </w:tcBorders>
          </w:tcPr>
          <w:p w14:paraId="7A9825DA" w14:textId="2CCD1AA3" w:rsidR="008A468A" w:rsidRPr="00502BD6" w:rsidRDefault="00AB572E" w:rsidP="00B864CE">
            <w:pPr>
              <w:tabs>
                <w:tab w:val="left" w:pos="426"/>
                <w:tab w:val="left" w:pos="567"/>
              </w:tabs>
              <w:spacing w:line="260" w:lineRule="exact"/>
              <w:jc w:val="center"/>
              <w:cnfStyle w:val="000000000000" w:firstRow="0" w:lastRow="0" w:firstColumn="0" w:lastColumn="0" w:oddVBand="0" w:evenVBand="0" w:oddHBand="0" w:evenHBand="0" w:firstRowFirstColumn="0" w:firstRowLastColumn="0" w:lastRowFirstColumn="0" w:lastRowLastColumn="0"/>
              <w:rPr>
                <w:color w:val="auto"/>
                <w:lang w:val="en-US"/>
              </w:rPr>
            </w:pPr>
            <w:r w:rsidRPr="00502BD6">
              <w:rPr>
                <w:color w:val="auto"/>
              </w:rPr>
              <w:t>1,6</w:t>
            </w:r>
          </w:p>
        </w:tc>
      </w:tr>
      <w:tr w:rsidR="00502BD6" w:rsidRPr="00502BD6" w14:paraId="70A4F9FF" w14:textId="77777777" w:rsidTr="00B864CE">
        <w:trPr>
          <w:cnfStyle w:val="000000100000" w:firstRow="0" w:lastRow="0" w:firstColumn="0" w:lastColumn="0" w:oddVBand="0" w:evenVBand="0" w:oddHBand="1" w:evenHBand="0" w:firstRowFirstColumn="0" w:firstRowLastColumn="0" w:lastRowFirstColumn="0" w:lastRowLastColumn="0"/>
          <w:trHeight w:val="394"/>
        </w:trPr>
        <w:tc>
          <w:tcPr>
            <w:cnfStyle w:val="001000000000" w:firstRow="0" w:lastRow="0" w:firstColumn="1" w:lastColumn="0" w:oddVBand="0" w:evenVBand="0" w:oddHBand="0" w:evenHBand="0" w:firstRowFirstColumn="0" w:firstRowLastColumn="0" w:lastRowFirstColumn="0" w:lastRowLastColumn="0"/>
            <w:tcW w:w="1270" w:type="pct"/>
            <w:vMerge w:val="restart"/>
            <w:tcBorders>
              <w:top w:val="single" w:sz="8" w:space="0" w:color="auto"/>
              <w:bottom w:val="single" w:sz="8" w:space="0" w:color="auto"/>
            </w:tcBorders>
          </w:tcPr>
          <w:p w14:paraId="427FF26C" w14:textId="77777777" w:rsidR="001279BC" w:rsidRPr="00502BD6" w:rsidRDefault="001279BC" w:rsidP="00B864CE">
            <w:pPr>
              <w:tabs>
                <w:tab w:val="left" w:pos="426"/>
                <w:tab w:val="left" w:pos="567"/>
              </w:tabs>
              <w:spacing w:line="260" w:lineRule="exact"/>
              <w:jc w:val="center"/>
              <w:rPr>
                <w:b w:val="0"/>
                <w:bCs w:val="0"/>
                <w:color w:val="auto"/>
                <w:lang w:val="en-US"/>
              </w:rPr>
            </w:pPr>
          </w:p>
          <w:p w14:paraId="1E26C87C" w14:textId="615CDC65" w:rsidR="008A468A" w:rsidRPr="00502BD6" w:rsidRDefault="008A468A" w:rsidP="00B864CE">
            <w:pPr>
              <w:tabs>
                <w:tab w:val="left" w:pos="426"/>
                <w:tab w:val="left" w:pos="567"/>
              </w:tabs>
              <w:spacing w:line="260" w:lineRule="exact"/>
              <w:jc w:val="center"/>
              <w:rPr>
                <w:color w:val="auto"/>
                <w:lang w:val="en-US"/>
              </w:rPr>
            </w:pPr>
            <w:r w:rsidRPr="00502BD6">
              <w:rPr>
                <w:color w:val="auto"/>
                <w:lang w:val="en-US"/>
              </w:rPr>
              <w:t>Creatinine</w:t>
            </w:r>
          </w:p>
        </w:tc>
        <w:tc>
          <w:tcPr>
            <w:tcW w:w="874" w:type="pct"/>
            <w:tcBorders>
              <w:top w:val="single" w:sz="8" w:space="0" w:color="auto"/>
              <w:bottom w:val="single" w:sz="8" w:space="0" w:color="auto"/>
            </w:tcBorders>
          </w:tcPr>
          <w:p w14:paraId="1EBD78C2" w14:textId="6D2D9E2C" w:rsidR="008A468A" w:rsidRPr="00502BD6" w:rsidRDefault="00AB572E" w:rsidP="00B864CE">
            <w:pPr>
              <w:tabs>
                <w:tab w:val="left" w:pos="426"/>
                <w:tab w:val="left" w:pos="567"/>
              </w:tabs>
              <w:spacing w:line="260" w:lineRule="exact"/>
              <w:cnfStyle w:val="000000100000" w:firstRow="0" w:lastRow="0" w:firstColumn="0" w:lastColumn="0" w:oddVBand="0" w:evenVBand="0" w:oddHBand="1" w:evenHBand="0" w:firstRowFirstColumn="0" w:firstRowLastColumn="0" w:lastRowFirstColumn="0" w:lastRowLastColumn="0"/>
              <w:rPr>
                <w:b/>
                <w:bCs/>
                <w:color w:val="auto"/>
                <w:lang w:val="en-US"/>
              </w:rPr>
            </w:pPr>
            <w:r w:rsidRPr="00502BD6">
              <w:rPr>
                <w:b/>
                <w:bCs/>
                <w:color w:val="auto"/>
                <w:lang w:val="en-US"/>
              </w:rPr>
              <w:t>Không</w:t>
            </w:r>
          </w:p>
        </w:tc>
        <w:tc>
          <w:tcPr>
            <w:tcW w:w="1375" w:type="pct"/>
            <w:tcBorders>
              <w:top w:val="single" w:sz="8" w:space="0" w:color="auto"/>
              <w:bottom w:val="single" w:sz="8" w:space="0" w:color="auto"/>
            </w:tcBorders>
          </w:tcPr>
          <w:p w14:paraId="65CE7E78" w14:textId="3E5C7FD9" w:rsidR="008A468A" w:rsidRPr="00502BD6" w:rsidRDefault="00AB572E" w:rsidP="00B864CE">
            <w:pPr>
              <w:tabs>
                <w:tab w:val="left" w:pos="426"/>
                <w:tab w:val="left" w:pos="567"/>
              </w:tabs>
              <w:spacing w:line="260" w:lineRule="exact"/>
              <w:jc w:val="center"/>
              <w:cnfStyle w:val="000000100000" w:firstRow="0" w:lastRow="0" w:firstColumn="0" w:lastColumn="0" w:oddVBand="0" w:evenVBand="0" w:oddHBand="1" w:evenHBand="0" w:firstRowFirstColumn="0" w:firstRowLastColumn="0" w:lastRowFirstColumn="0" w:lastRowLastColumn="0"/>
              <w:rPr>
                <w:color w:val="auto"/>
                <w:lang w:val="en-US"/>
              </w:rPr>
            </w:pPr>
            <w:r w:rsidRPr="00502BD6">
              <w:rPr>
                <w:color w:val="auto"/>
                <w:lang w:val="en-US"/>
              </w:rPr>
              <w:t>247</w:t>
            </w:r>
          </w:p>
        </w:tc>
        <w:tc>
          <w:tcPr>
            <w:tcW w:w="1481" w:type="pct"/>
            <w:tcBorders>
              <w:top w:val="single" w:sz="8" w:space="0" w:color="auto"/>
              <w:bottom w:val="single" w:sz="8" w:space="0" w:color="auto"/>
            </w:tcBorders>
          </w:tcPr>
          <w:p w14:paraId="3DD6B32F" w14:textId="1B4DDA2D" w:rsidR="008A468A" w:rsidRPr="00502BD6" w:rsidRDefault="00AB572E" w:rsidP="00B864CE">
            <w:pPr>
              <w:tabs>
                <w:tab w:val="left" w:pos="426"/>
                <w:tab w:val="left" w:pos="567"/>
              </w:tabs>
              <w:spacing w:line="260" w:lineRule="exact"/>
              <w:jc w:val="center"/>
              <w:cnfStyle w:val="000000100000" w:firstRow="0" w:lastRow="0" w:firstColumn="0" w:lastColumn="0" w:oddVBand="0" w:evenVBand="0" w:oddHBand="1" w:evenHBand="0" w:firstRowFirstColumn="0" w:firstRowLastColumn="0" w:lastRowFirstColumn="0" w:lastRowLastColumn="0"/>
              <w:rPr>
                <w:color w:val="auto"/>
              </w:rPr>
            </w:pPr>
            <w:r w:rsidRPr="00502BD6">
              <w:rPr>
                <w:color w:val="auto"/>
                <w:lang w:val="en-US"/>
              </w:rPr>
              <w:t>98</w:t>
            </w:r>
            <w:r w:rsidRPr="00502BD6">
              <w:rPr>
                <w:color w:val="auto"/>
              </w:rPr>
              <w:t>,8</w:t>
            </w:r>
          </w:p>
        </w:tc>
      </w:tr>
      <w:tr w:rsidR="00502BD6" w:rsidRPr="00502BD6" w14:paraId="24BB2683" w14:textId="77777777" w:rsidTr="00B864CE">
        <w:trPr>
          <w:trHeight w:val="394"/>
        </w:trPr>
        <w:tc>
          <w:tcPr>
            <w:cnfStyle w:val="001000000000" w:firstRow="0" w:lastRow="0" w:firstColumn="1" w:lastColumn="0" w:oddVBand="0" w:evenVBand="0" w:oddHBand="0" w:evenHBand="0" w:firstRowFirstColumn="0" w:firstRowLastColumn="0" w:lastRowFirstColumn="0" w:lastRowLastColumn="0"/>
            <w:tcW w:w="1270" w:type="pct"/>
            <w:vMerge/>
            <w:tcBorders>
              <w:top w:val="single" w:sz="8" w:space="0" w:color="auto"/>
              <w:bottom w:val="single" w:sz="8" w:space="0" w:color="auto"/>
            </w:tcBorders>
          </w:tcPr>
          <w:p w14:paraId="12692222" w14:textId="77777777" w:rsidR="00AB572E" w:rsidRPr="00502BD6" w:rsidRDefault="00AB572E" w:rsidP="00B864CE">
            <w:pPr>
              <w:tabs>
                <w:tab w:val="left" w:pos="426"/>
                <w:tab w:val="left" w:pos="567"/>
              </w:tabs>
              <w:spacing w:line="260" w:lineRule="exact"/>
              <w:jc w:val="center"/>
              <w:rPr>
                <w:b w:val="0"/>
                <w:bCs w:val="0"/>
                <w:color w:val="auto"/>
                <w:lang w:val="en-US"/>
              </w:rPr>
            </w:pPr>
          </w:p>
        </w:tc>
        <w:tc>
          <w:tcPr>
            <w:tcW w:w="874" w:type="pct"/>
            <w:tcBorders>
              <w:top w:val="single" w:sz="8" w:space="0" w:color="auto"/>
              <w:bottom w:val="single" w:sz="8" w:space="0" w:color="auto"/>
            </w:tcBorders>
          </w:tcPr>
          <w:p w14:paraId="664F2500" w14:textId="1B2E0DBB" w:rsidR="00AB572E" w:rsidRPr="00502BD6" w:rsidRDefault="00AB572E" w:rsidP="00B864CE">
            <w:pPr>
              <w:tabs>
                <w:tab w:val="left" w:pos="426"/>
                <w:tab w:val="left" w:pos="567"/>
              </w:tabs>
              <w:spacing w:line="260" w:lineRule="exact"/>
              <w:cnfStyle w:val="000000000000" w:firstRow="0" w:lastRow="0" w:firstColumn="0" w:lastColumn="0" w:oddVBand="0" w:evenVBand="0" w:oddHBand="0" w:evenHBand="0" w:firstRowFirstColumn="0" w:firstRowLastColumn="0" w:lastRowFirstColumn="0" w:lastRowLastColumn="0"/>
              <w:rPr>
                <w:color w:val="auto"/>
              </w:rPr>
            </w:pPr>
            <w:r w:rsidRPr="00502BD6">
              <w:rPr>
                <w:color w:val="auto"/>
                <w:lang w:val="en-US"/>
              </w:rPr>
              <w:t>Độ</w:t>
            </w:r>
            <w:r w:rsidRPr="00502BD6">
              <w:rPr>
                <w:color w:val="auto"/>
              </w:rPr>
              <w:t xml:space="preserve"> 1</w:t>
            </w:r>
          </w:p>
        </w:tc>
        <w:tc>
          <w:tcPr>
            <w:tcW w:w="1375" w:type="pct"/>
            <w:tcBorders>
              <w:top w:val="single" w:sz="8" w:space="0" w:color="auto"/>
              <w:bottom w:val="single" w:sz="8" w:space="0" w:color="auto"/>
            </w:tcBorders>
          </w:tcPr>
          <w:p w14:paraId="054B691D" w14:textId="568055F3" w:rsidR="00AB572E" w:rsidRPr="00502BD6" w:rsidRDefault="00AB572E" w:rsidP="00B864CE">
            <w:pPr>
              <w:tabs>
                <w:tab w:val="left" w:pos="426"/>
                <w:tab w:val="left" w:pos="567"/>
              </w:tabs>
              <w:spacing w:line="260" w:lineRule="exact"/>
              <w:jc w:val="center"/>
              <w:cnfStyle w:val="000000000000" w:firstRow="0" w:lastRow="0" w:firstColumn="0" w:lastColumn="0" w:oddVBand="0" w:evenVBand="0" w:oddHBand="0" w:evenHBand="0" w:firstRowFirstColumn="0" w:firstRowLastColumn="0" w:lastRowFirstColumn="0" w:lastRowLastColumn="0"/>
              <w:rPr>
                <w:color w:val="auto"/>
                <w:lang w:val="en-US"/>
              </w:rPr>
            </w:pPr>
            <w:r w:rsidRPr="00502BD6">
              <w:rPr>
                <w:color w:val="auto"/>
                <w:lang w:val="en-US"/>
              </w:rPr>
              <w:t>1</w:t>
            </w:r>
          </w:p>
        </w:tc>
        <w:tc>
          <w:tcPr>
            <w:tcW w:w="1481" w:type="pct"/>
            <w:tcBorders>
              <w:top w:val="single" w:sz="8" w:space="0" w:color="auto"/>
              <w:bottom w:val="single" w:sz="8" w:space="0" w:color="auto"/>
            </w:tcBorders>
          </w:tcPr>
          <w:p w14:paraId="390C3788" w14:textId="10B8F6BF" w:rsidR="00AB572E" w:rsidRPr="00502BD6" w:rsidRDefault="00AB572E" w:rsidP="00B864CE">
            <w:pPr>
              <w:tabs>
                <w:tab w:val="left" w:pos="426"/>
                <w:tab w:val="left" w:pos="567"/>
              </w:tabs>
              <w:spacing w:line="260" w:lineRule="exact"/>
              <w:jc w:val="center"/>
              <w:cnfStyle w:val="000000000000" w:firstRow="0" w:lastRow="0" w:firstColumn="0" w:lastColumn="0" w:oddVBand="0" w:evenVBand="0" w:oddHBand="0" w:evenHBand="0" w:firstRowFirstColumn="0" w:firstRowLastColumn="0" w:lastRowFirstColumn="0" w:lastRowLastColumn="0"/>
              <w:rPr>
                <w:color w:val="auto"/>
              </w:rPr>
            </w:pPr>
            <w:r w:rsidRPr="00502BD6">
              <w:rPr>
                <w:color w:val="auto"/>
              </w:rPr>
              <w:t>0,4</w:t>
            </w:r>
          </w:p>
        </w:tc>
      </w:tr>
      <w:tr w:rsidR="00502BD6" w:rsidRPr="00502BD6" w14:paraId="0ECF0BE5" w14:textId="77777777" w:rsidTr="00B864CE">
        <w:trPr>
          <w:cnfStyle w:val="000000100000" w:firstRow="0" w:lastRow="0" w:firstColumn="0" w:lastColumn="0" w:oddVBand="0" w:evenVBand="0" w:oddHBand="1" w:evenHBand="0" w:firstRowFirstColumn="0" w:firstRowLastColumn="0" w:lastRowFirstColumn="0" w:lastRowLastColumn="0"/>
          <w:trHeight w:val="394"/>
        </w:trPr>
        <w:tc>
          <w:tcPr>
            <w:cnfStyle w:val="001000000000" w:firstRow="0" w:lastRow="0" w:firstColumn="1" w:lastColumn="0" w:oddVBand="0" w:evenVBand="0" w:oddHBand="0" w:evenHBand="0" w:firstRowFirstColumn="0" w:firstRowLastColumn="0" w:lastRowFirstColumn="0" w:lastRowLastColumn="0"/>
            <w:tcW w:w="1270" w:type="pct"/>
            <w:vMerge/>
            <w:tcBorders>
              <w:top w:val="single" w:sz="8" w:space="0" w:color="auto"/>
              <w:bottom w:val="single" w:sz="12" w:space="0" w:color="auto"/>
            </w:tcBorders>
          </w:tcPr>
          <w:p w14:paraId="58B15155" w14:textId="49BF2425" w:rsidR="008A468A" w:rsidRPr="00502BD6" w:rsidRDefault="008A468A" w:rsidP="00B864CE">
            <w:pPr>
              <w:tabs>
                <w:tab w:val="left" w:pos="426"/>
                <w:tab w:val="left" w:pos="567"/>
              </w:tabs>
              <w:spacing w:line="260" w:lineRule="exact"/>
              <w:jc w:val="center"/>
              <w:rPr>
                <w:color w:val="auto"/>
                <w:lang w:val="en-US"/>
              </w:rPr>
            </w:pPr>
          </w:p>
        </w:tc>
        <w:tc>
          <w:tcPr>
            <w:tcW w:w="874" w:type="pct"/>
            <w:tcBorders>
              <w:top w:val="single" w:sz="8" w:space="0" w:color="auto"/>
              <w:bottom w:val="single" w:sz="12" w:space="0" w:color="auto"/>
            </w:tcBorders>
          </w:tcPr>
          <w:p w14:paraId="0417A95F" w14:textId="03A4D8E7" w:rsidR="008A468A" w:rsidRPr="00502BD6" w:rsidRDefault="00AB572E" w:rsidP="00B864CE">
            <w:pPr>
              <w:tabs>
                <w:tab w:val="left" w:pos="426"/>
                <w:tab w:val="left" w:pos="567"/>
              </w:tabs>
              <w:spacing w:line="260" w:lineRule="exact"/>
              <w:cnfStyle w:val="000000100000" w:firstRow="0" w:lastRow="0" w:firstColumn="0" w:lastColumn="0" w:oddVBand="0" w:evenVBand="0" w:oddHBand="1" w:evenHBand="0" w:firstRowFirstColumn="0" w:firstRowLastColumn="0" w:lastRowFirstColumn="0" w:lastRowLastColumn="0"/>
              <w:rPr>
                <w:b/>
                <w:bCs/>
                <w:color w:val="auto"/>
              </w:rPr>
            </w:pPr>
            <w:r w:rsidRPr="00502BD6">
              <w:rPr>
                <w:color w:val="auto"/>
                <w:lang w:val="en-US"/>
              </w:rPr>
              <w:t>Độ</w:t>
            </w:r>
            <w:r w:rsidRPr="00502BD6">
              <w:rPr>
                <w:color w:val="auto"/>
              </w:rPr>
              <w:t xml:space="preserve"> 2</w:t>
            </w:r>
          </w:p>
        </w:tc>
        <w:tc>
          <w:tcPr>
            <w:tcW w:w="1375" w:type="pct"/>
            <w:tcBorders>
              <w:top w:val="single" w:sz="8" w:space="0" w:color="auto"/>
              <w:bottom w:val="single" w:sz="12" w:space="0" w:color="auto"/>
            </w:tcBorders>
          </w:tcPr>
          <w:p w14:paraId="1AC94D33" w14:textId="5345B7E2" w:rsidR="008A468A" w:rsidRPr="00502BD6" w:rsidRDefault="00AB572E" w:rsidP="00B864CE">
            <w:pPr>
              <w:tabs>
                <w:tab w:val="left" w:pos="426"/>
                <w:tab w:val="left" w:pos="567"/>
              </w:tabs>
              <w:spacing w:line="260" w:lineRule="exact"/>
              <w:jc w:val="center"/>
              <w:cnfStyle w:val="000000100000" w:firstRow="0" w:lastRow="0" w:firstColumn="0" w:lastColumn="0" w:oddVBand="0" w:evenVBand="0" w:oddHBand="1" w:evenHBand="0" w:firstRowFirstColumn="0" w:firstRowLastColumn="0" w:lastRowFirstColumn="0" w:lastRowLastColumn="0"/>
              <w:rPr>
                <w:color w:val="auto"/>
                <w:lang w:val="en-US"/>
              </w:rPr>
            </w:pPr>
            <w:r w:rsidRPr="00502BD6">
              <w:rPr>
                <w:color w:val="auto"/>
                <w:lang w:val="en-US"/>
              </w:rPr>
              <w:t>2</w:t>
            </w:r>
          </w:p>
        </w:tc>
        <w:tc>
          <w:tcPr>
            <w:tcW w:w="1481" w:type="pct"/>
            <w:tcBorders>
              <w:top w:val="single" w:sz="8" w:space="0" w:color="auto"/>
              <w:bottom w:val="single" w:sz="12" w:space="0" w:color="auto"/>
            </w:tcBorders>
          </w:tcPr>
          <w:p w14:paraId="37A34D08" w14:textId="1B7CDA17" w:rsidR="008A468A" w:rsidRPr="00502BD6" w:rsidRDefault="00AB572E" w:rsidP="00B864CE">
            <w:pPr>
              <w:tabs>
                <w:tab w:val="left" w:pos="426"/>
                <w:tab w:val="left" w:pos="567"/>
              </w:tabs>
              <w:spacing w:line="260" w:lineRule="exact"/>
              <w:jc w:val="center"/>
              <w:cnfStyle w:val="000000100000" w:firstRow="0" w:lastRow="0" w:firstColumn="0" w:lastColumn="0" w:oddVBand="0" w:evenVBand="0" w:oddHBand="1" w:evenHBand="0" w:firstRowFirstColumn="0" w:firstRowLastColumn="0" w:lastRowFirstColumn="0" w:lastRowLastColumn="0"/>
              <w:rPr>
                <w:color w:val="auto"/>
                <w:lang w:val="en-US"/>
              </w:rPr>
            </w:pPr>
            <w:r w:rsidRPr="00502BD6">
              <w:rPr>
                <w:color w:val="auto"/>
              </w:rPr>
              <w:t>0,8</w:t>
            </w:r>
          </w:p>
        </w:tc>
      </w:tr>
    </w:tbl>
    <w:p w14:paraId="63FED1BE" w14:textId="394F6590" w:rsidR="00CF1215" w:rsidRPr="00502BD6" w:rsidRDefault="00890A97" w:rsidP="00502BD6">
      <w:pPr>
        <w:tabs>
          <w:tab w:val="left" w:pos="426"/>
          <w:tab w:val="left" w:pos="567"/>
        </w:tabs>
        <w:rPr>
          <w:color w:val="auto"/>
        </w:rPr>
      </w:pPr>
      <w:r w:rsidRPr="00502BD6">
        <w:rPr>
          <w:b/>
          <w:bCs/>
          <w:color w:val="auto"/>
        </w:rPr>
        <w:t>* Nhận xét</w:t>
      </w:r>
      <w:r w:rsidR="00FC414F" w:rsidRPr="00502BD6">
        <w:rPr>
          <w:color w:val="auto"/>
        </w:rPr>
        <w:t xml:space="preserve">: </w:t>
      </w:r>
      <w:r w:rsidR="00B864CE">
        <w:rPr>
          <w:color w:val="auto"/>
        </w:rPr>
        <w:t>T</w:t>
      </w:r>
      <w:r w:rsidR="005A5068" w:rsidRPr="005A5068">
        <w:rPr>
          <w:color w:val="auto"/>
        </w:rPr>
        <w:t xml:space="preserve">ăng men gan độ 1 chiếm đa số, trường hợp độ 3 hiếm gặp; tổn thương thận hầu như không đáng kể. Nhìn chung, độc tính gan–thận của các phác đồ dung nạp </w:t>
      </w:r>
      <w:r w:rsidR="00B864CE">
        <w:rPr>
          <w:color w:val="auto"/>
        </w:rPr>
        <w:t>tốt</w:t>
      </w:r>
      <w:r w:rsidR="005A5068" w:rsidRPr="005A5068">
        <w:rPr>
          <w:color w:val="auto"/>
        </w:rPr>
        <w:t>, ít ảnh hưởng quá trình điều trị</w:t>
      </w:r>
      <w:r w:rsidR="00826B0E" w:rsidRPr="00826B0E">
        <w:rPr>
          <w:color w:val="auto"/>
        </w:rPr>
        <w:t>.</w:t>
      </w:r>
    </w:p>
    <w:p w14:paraId="1E125970" w14:textId="0356DA18" w:rsidR="00E91E03" w:rsidRPr="00502BD6" w:rsidRDefault="00120056" w:rsidP="00502BD6">
      <w:pPr>
        <w:tabs>
          <w:tab w:val="left" w:pos="426"/>
          <w:tab w:val="left" w:pos="567"/>
        </w:tabs>
        <w:rPr>
          <w:color w:val="auto"/>
        </w:rPr>
      </w:pPr>
      <w:r>
        <w:rPr>
          <w:noProof/>
          <w:color w:val="auto"/>
        </w:rPr>
        <w:drawing>
          <wp:inline distT="0" distB="0" distL="0" distR="0" wp14:anchorId="35F981F1" wp14:editId="6B037184">
            <wp:extent cx="5727700" cy="2427890"/>
            <wp:effectExtent l="0" t="0" r="6350" b="10795"/>
            <wp:docPr id="35" name="Chart 35"/>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14:paraId="341ACFC8" w14:textId="1A67CEED" w:rsidR="00890A97" w:rsidRPr="00502BD6" w:rsidRDefault="00CA4908" w:rsidP="00502BD6">
      <w:pPr>
        <w:pStyle w:val="1Bieudo"/>
        <w:tabs>
          <w:tab w:val="left" w:pos="567"/>
        </w:tabs>
      </w:pPr>
      <w:bookmarkStart w:id="584" w:name="_Toc174888736"/>
      <w:bookmarkStart w:id="585" w:name="_Toc180031821"/>
      <w:bookmarkStart w:id="586" w:name="_Toc180160649"/>
      <w:bookmarkStart w:id="587" w:name="_Toc180170302"/>
      <w:bookmarkStart w:id="588" w:name="_Toc180170426"/>
      <w:bookmarkStart w:id="589" w:name="_Toc180233262"/>
      <w:bookmarkStart w:id="590" w:name="_Toc180340111"/>
      <w:bookmarkStart w:id="591" w:name="_Toc181114706"/>
      <w:bookmarkStart w:id="592" w:name="_Toc181184678"/>
      <w:bookmarkStart w:id="593" w:name="_Toc185227062"/>
      <w:bookmarkStart w:id="594" w:name="_Toc185783173"/>
      <w:bookmarkStart w:id="595" w:name="_Toc186614566"/>
      <w:bookmarkStart w:id="596" w:name="_Toc186706144"/>
      <w:bookmarkStart w:id="597" w:name="_Toc198145908"/>
      <w:bookmarkStart w:id="598" w:name="_Toc198201452"/>
      <w:bookmarkStart w:id="599" w:name="_Toc198201554"/>
      <w:bookmarkStart w:id="600" w:name="_Toc206775546"/>
      <w:r w:rsidRPr="00502BD6">
        <w:rPr>
          <w:b/>
          <w:bCs/>
        </w:rPr>
        <w:t>Biểu đồ</w:t>
      </w:r>
      <w:r w:rsidR="003730FF" w:rsidRPr="00502BD6">
        <w:rPr>
          <w:b/>
          <w:bCs/>
        </w:rPr>
        <w:t xml:space="preserve"> </w:t>
      </w:r>
      <w:r w:rsidR="00FF070D" w:rsidRPr="00502BD6">
        <w:rPr>
          <w:b/>
          <w:bCs/>
        </w:rPr>
        <w:fldChar w:fldCharType="begin"/>
      </w:r>
      <w:r w:rsidR="00FF070D" w:rsidRPr="00502BD6">
        <w:rPr>
          <w:b/>
          <w:bCs/>
        </w:rPr>
        <w:instrText xml:space="preserve"> STYLEREF 1 \s </w:instrText>
      </w:r>
      <w:r w:rsidR="00FF070D" w:rsidRPr="00502BD6">
        <w:rPr>
          <w:b/>
          <w:bCs/>
        </w:rPr>
        <w:fldChar w:fldCharType="separate"/>
      </w:r>
      <w:r w:rsidR="00F709E8">
        <w:rPr>
          <w:b/>
          <w:bCs/>
          <w:noProof/>
        </w:rPr>
        <w:t>3</w:t>
      </w:r>
      <w:r w:rsidR="00FF070D" w:rsidRPr="00502BD6">
        <w:rPr>
          <w:b/>
          <w:bCs/>
        </w:rPr>
        <w:fldChar w:fldCharType="end"/>
      </w:r>
      <w:r w:rsidR="00FF070D" w:rsidRPr="00502BD6">
        <w:rPr>
          <w:b/>
          <w:bCs/>
        </w:rPr>
        <w:t>.</w:t>
      </w:r>
      <w:r w:rsidR="00EC24F3" w:rsidRPr="00502BD6">
        <w:rPr>
          <w:b/>
          <w:bCs/>
        </w:rPr>
        <w:t>3</w:t>
      </w:r>
      <w:r w:rsidR="005A55DC" w:rsidRPr="00502BD6">
        <w:rPr>
          <w:b/>
          <w:bCs/>
        </w:rPr>
        <w:t>.</w:t>
      </w:r>
      <w:r w:rsidR="003730FF" w:rsidRPr="00502BD6">
        <w:t xml:space="preserve"> </w:t>
      </w:r>
      <w:r w:rsidR="00890A97" w:rsidRPr="00502BD6">
        <w:rPr>
          <w:bCs/>
        </w:rPr>
        <w:t xml:space="preserve">Tác </w:t>
      </w:r>
      <w:r w:rsidR="001B7B8F" w:rsidRPr="00502BD6">
        <w:rPr>
          <w:bCs/>
        </w:rPr>
        <w:t>dụng không mong muốn</w:t>
      </w:r>
      <w:r w:rsidR="00890A97" w:rsidRPr="00502BD6">
        <w:rPr>
          <w:bCs/>
        </w:rPr>
        <w:t xml:space="preserve"> khác</w:t>
      </w:r>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p>
    <w:p w14:paraId="753DF760" w14:textId="66450F3B" w:rsidR="00890A97" w:rsidRDefault="00890A97" w:rsidP="00502BD6">
      <w:pPr>
        <w:tabs>
          <w:tab w:val="left" w:pos="426"/>
          <w:tab w:val="left" w:pos="567"/>
        </w:tabs>
        <w:rPr>
          <w:color w:val="auto"/>
        </w:rPr>
      </w:pPr>
      <w:r w:rsidRPr="00502BD6">
        <w:rPr>
          <w:b/>
          <w:bCs/>
          <w:color w:val="auto"/>
        </w:rPr>
        <w:t>* Nhận xét</w:t>
      </w:r>
      <w:r w:rsidR="00FC414F" w:rsidRPr="00502BD6">
        <w:rPr>
          <w:b/>
          <w:bCs/>
          <w:color w:val="auto"/>
        </w:rPr>
        <w:t xml:space="preserve">: </w:t>
      </w:r>
      <w:r w:rsidR="000029D4" w:rsidRPr="000029D4">
        <w:rPr>
          <w:color w:val="auto"/>
        </w:rPr>
        <w:t>Tác dụng phụ thường gặp là rụng tóc, mệt mỏi, sút cân; các triệu chứng tiêu hóa, buồn nôn/nôn, tê bì và rối loạn kinh nguyệt cũng xuất hiện khá nhiều. Sốc phản vệ hiếm gặp nhưng một bệnh nhân phải thay đổi phác đồ.</w:t>
      </w:r>
    </w:p>
    <w:p w14:paraId="65482019" w14:textId="5DF54ADA" w:rsidR="00890A97" w:rsidRPr="00502BD6" w:rsidRDefault="00890A97" w:rsidP="00D05089">
      <w:pPr>
        <w:pStyle w:val="Heading3"/>
      </w:pPr>
      <w:bookmarkStart w:id="601" w:name="_Toc176827713"/>
      <w:bookmarkStart w:id="602" w:name="_Toc183910256"/>
      <w:bookmarkStart w:id="603" w:name="_Toc183910606"/>
      <w:bookmarkStart w:id="604" w:name="_Toc200386718"/>
      <w:r w:rsidRPr="00502BD6">
        <w:lastRenderedPageBreak/>
        <w:t>Đánh giá đáp ứng điều trị hóa chất tân bổ trợ</w:t>
      </w:r>
      <w:bookmarkEnd w:id="601"/>
      <w:bookmarkEnd w:id="602"/>
      <w:bookmarkEnd w:id="603"/>
      <w:bookmarkEnd w:id="604"/>
    </w:p>
    <w:p w14:paraId="7395841D" w14:textId="31C728D4" w:rsidR="00A000C8" w:rsidRPr="00502BD6" w:rsidRDefault="00890A97" w:rsidP="00502BD6">
      <w:pPr>
        <w:pStyle w:val="Heading4"/>
        <w:tabs>
          <w:tab w:val="left" w:pos="567"/>
        </w:tabs>
      </w:pPr>
      <w:bookmarkStart w:id="605" w:name="_Toc176827714"/>
      <w:r w:rsidRPr="00502BD6">
        <w:t>Đánh đáp ứng lâm sàng</w:t>
      </w:r>
      <w:r w:rsidRPr="00502BD6">
        <w:tab/>
      </w:r>
      <w:r w:rsidRPr="00502BD6">
        <w:tab/>
      </w:r>
      <w:bookmarkStart w:id="606" w:name="_Toc174888737"/>
      <w:bookmarkEnd w:id="605"/>
    </w:p>
    <w:p w14:paraId="1007D95F" w14:textId="67D08F56" w:rsidR="00890A97" w:rsidRPr="00502BD6" w:rsidRDefault="003730FF" w:rsidP="00502BD6">
      <w:pPr>
        <w:pStyle w:val="1Bang"/>
        <w:tabs>
          <w:tab w:val="left" w:pos="426"/>
          <w:tab w:val="left" w:pos="567"/>
        </w:tabs>
        <w:rPr>
          <w:b w:val="0"/>
          <w:bCs/>
        </w:rPr>
      </w:pPr>
      <w:bookmarkStart w:id="607" w:name="_Toc180340112"/>
      <w:bookmarkStart w:id="608" w:name="_Toc181114707"/>
      <w:bookmarkStart w:id="609" w:name="_Toc181184679"/>
      <w:bookmarkStart w:id="610" w:name="_Toc185227063"/>
      <w:bookmarkStart w:id="611" w:name="_Toc185783174"/>
      <w:bookmarkStart w:id="612" w:name="_Toc186563448"/>
      <w:bookmarkStart w:id="613" w:name="_Toc186563490"/>
      <w:bookmarkStart w:id="614" w:name="_Toc186883970"/>
      <w:bookmarkStart w:id="615" w:name="_Toc190441784"/>
      <w:bookmarkStart w:id="616" w:name="_Toc194803495"/>
      <w:bookmarkStart w:id="617" w:name="_Toc198142179"/>
      <w:bookmarkStart w:id="618" w:name="_Toc199286343"/>
      <w:bookmarkStart w:id="619" w:name="_Toc199294387"/>
      <w:bookmarkStart w:id="620" w:name="_Toc206775519"/>
      <w:bookmarkStart w:id="621" w:name="_Toc180031822"/>
      <w:bookmarkStart w:id="622" w:name="_Toc180160650"/>
      <w:bookmarkStart w:id="623" w:name="_Toc180170303"/>
      <w:bookmarkStart w:id="624" w:name="_Toc180170427"/>
      <w:bookmarkStart w:id="625" w:name="_Toc180233263"/>
      <w:r w:rsidRPr="00502BD6">
        <w:t xml:space="preserve">Bảng </w:t>
      </w:r>
      <w:r w:rsidR="00FF070D" w:rsidRPr="00502BD6">
        <w:fldChar w:fldCharType="begin"/>
      </w:r>
      <w:r w:rsidR="00FF070D" w:rsidRPr="00502BD6">
        <w:instrText xml:space="preserve"> STYLEREF 1 \s </w:instrText>
      </w:r>
      <w:r w:rsidR="00FF070D" w:rsidRPr="00502BD6">
        <w:fldChar w:fldCharType="separate"/>
      </w:r>
      <w:r w:rsidR="00F709E8">
        <w:rPr>
          <w:noProof/>
        </w:rPr>
        <w:t>3</w:t>
      </w:r>
      <w:r w:rsidR="00FF070D" w:rsidRPr="00502BD6">
        <w:fldChar w:fldCharType="end"/>
      </w:r>
      <w:r w:rsidR="00FF070D" w:rsidRPr="00502BD6">
        <w:t>.</w:t>
      </w:r>
      <w:r w:rsidR="00096F8D">
        <w:t>17</w:t>
      </w:r>
      <w:r w:rsidR="00DB56BC" w:rsidRPr="00502BD6">
        <w:t>.</w:t>
      </w:r>
      <w:r w:rsidRPr="00502BD6">
        <w:t xml:space="preserve"> </w:t>
      </w:r>
      <w:r w:rsidR="00890A97" w:rsidRPr="00502BD6">
        <w:rPr>
          <w:b w:val="0"/>
          <w:bCs/>
        </w:rPr>
        <w:t>Đáp ứng lâm sàng về kích thước u</w:t>
      </w:r>
      <w:r w:rsidR="00162342" w:rsidRPr="00502BD6">
        <w:rPr>
          <w:b w:val="0"/>
          <w:bCs/>
        </w:rPr>
        <w:t xml:space="preserve"> và</w:t>
      </w:r>
      <w:r w:rsidR="00890A97" w:rsidRPr="00502BD6">
        <w:rPr>
          <w:b w:val="0"/>
          <w:bCs/>
        </w:rPr>
        <w:t xml:space="preserve"> hạch</w:t>
      </w:r>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r w:rsidR="00890A97" w:rsidRPr="00502BD6">
        <w:rPr>
          <w:b w:val="0"/>
          <w:bCs/>
        </w:rPr>
        <w:t xml:space="preserve"> </w:t>
      </w:r>
      <w:bookmarkEnd w:id="606"/>
      <w:bookmarkEnd w:id="621"/>
      <w:bookmarkEnd w:id="622"/>
      <w:bookmarkEnd w:id="623"/>
      <w:bookmarkEnd w:id="624"/>
      <w:bookmarkEnd w:id="625"/>
    </w:p>
    <w:tbl>
      <w:tblPr>
        <w:tblStyle w:val="TableGrid"/>
        <w:tblW w:w="0" w:type="auto"/>
        <w:tblBorders>
          <w:top w:val="single" w:sz="12" w:space="0" w:color="auto"/>
          <w:left w:val="single" w:sz="12" w:space="0" w:color="auto"/>
          <w:bottom w:val="single" w:sz="12" w:space="0" w:color="auto"/>
          <w:right w:val="single" w:sz="12" w:space="0" w:color="auto"/>
          <w:insideH w:val="single" w:sz="8" w:space="0" w:color="auto"/>
          <w:insideV w:val="single" w:sz="8" w:space="0" w:color="auto"/>
        </w:tblBorders>
        <w:tblLook w:val="04A0" w:firstRow="1" w:lastRow="0" w:firstColumn="1" w:lastColumn="0" w:noHBand="0" w:noVBand="1"/>
      </w:tblPr>
      <w:tblGrid>
        <w:gridCol w:w="1975"/>
        <w:gridCol w:w="709"/>
        <w:gridCol w:w="3113"/>
        <w:gridCol w:w="2268"/>
        <w:gridCol w:w="977"/>
      </w:tblGrid>
      <w:tr w:rsidR="00502BD6" w:rsidRPr="00502BD6" w14:paraId="7F5C3E3D" w14:textId="77777777" w:rsidTr="003C16FD">
        <w:trPr>
          <w:trHeight w:val="506"/>
        </w:trPr>
        <w:tc>
          <w:tcPr>
            <w:tcW w:w="1975" w:type="dxa"/>
          </w:tcPr>
          <w:p w14:paraId="1EB0CB8C" w14:textId="51BBEAAA" w:rsidR="00783588" w:rsidRPr="00502BD6" w:rsidRDefault="00783588" w:rsidP="00584C89">
            <w:pPr>
              <w:tabs>
                <w:tab w:val="left" w:pos="567"/>
              </w:tabs>
              <w:spacing w:line="360" w:lineRule="auto"/>
              <w:jc w:val="center"/>
              <w:rPr>
                <w:b/>
                <w:bCs/>
                <w:color w:val="auto"/>
              </w:rPr>
            </w:pPr>
            <w:r w:rsidRPr="00502BD6">
              <w:rPr>
                <w:b/>
                <w:bCs/>
                <w:color w:val="auto"/>
              </w:rPr>
              <w:t>Khối U</w:t>
            </w:r>
          </w:p>
        </w:tc>
        <w:tc>
          <w:tcPr>
            <w:tcW w:w="709" w:type="dxa"/>
          </w:tcPr>
          <w:p w14:paraId="071E42A4" w14:textId="65C4237B" w:rsidR="00783588" w:rsidRPr="00502BD6" w:rsidRDefault="00783588" w:rsidP="00584C89">
            <w:pPr>
              <w:tabs>
                <w:tab w:val="left" w:pos="567"/>
              </w:tabs>
              <w:spacing w:line="360" w:lineRule="auto"/>
              <w:jc w:val="center"/>
              <w:rPr>
                <w:b/>
                <w:bCs/>
                <w:color w:val="auto"/>
              </w:rPr>
            </w:pPr>
            <w:r w:rsidRPr="00502BD6">
              <w:rPr>
                <w:b/>
                <w:bCs/>
                <w:color w:val="auto"/>
              </w:rPr>
              <w:t>n</w:t>
            </w:r>
          </w:p>
        </w:tc>
        <w:tc>
          <w:tcPr>
            <w:tcW w:w="3113" w:type="dxa"/>
          </w:tcPr>
          <w:p w14:paraId="7F7D8BE7" w14:textId="25D605D8" w:rsidR="00783588" w:rsidRPr="00502BD6" w:rsidRDefault="00783588" w:rsidP="00584C89">
            <w:pPr>
              <w:tabs>
                <w:tab w:val="left" w:pos="567"/>
              </w:tabs>
              <w:spacing w:line="360" w:lineRule="auto"/>
              <w:jc w:val="center"/>
              <w:rPr>
                <w:b/>
                <w:bCs/>
                <w:color w:val="auto"/>
              </w:rPr>
            </w:pPr>
            <w:r w:rsidRPr="00502BD6">
              <w:rPr>
                <w:b/>
                <w:bCs/>
                <w:color w:val="auto"/>
              </w:rPr>
              <w:t>Trung vị (Q1–Q3) (cm)</w:t>
            </w:r>
          </w:p>
        </w:tc>
        <w:tc>
          <w:tcPr>
            <w:tcW w:w="2268" w:type="dxa"/>
          </w:tcPr>
          <w:p w14:paraId="0E6D1927" w14:textId="07809683" w:rsidR="00783588" w:rsidRPr="00502BD6" w:rsidRDefault="003D6EE5" w:rsidP="00584C89">
            <w:pPr>
              <w:tabs>
                <w:tab w:val="left" w:pos="567"/>
              </w:tabs>
              <w:spacing w:line="360" w:lineRule="auto"/>
              <w:jc w:val="center"/>
              <w:rPr>
                <w:b/>
                <w:bCs/>
                <w:color w:val="auto"/>
              </w:rPr>
            </w:pPr>
            <m:oMath>
              <m:acc>
                <m:accPr>
                  <m:chr m:val="̅"/>
                  <m:ctrlPr>
                    <w:rPr>
                      <w:rFonts w:ascii="Cambria Math" w:hAnsi="Cambria Math"/>
                      <w:b/>
                      <w:bCs/>
                      <w:iCs/>
                      <w:color w:val="auto"/>
                    </w:rPr>
                  </m:ctrlPr>
                </m:accPr>
                <m:e>
                  <m:r>
                    <m:rPr>
                      <m:sty m:val="b"/>
                    </m:rPr>
                    <w:rPr>
                      <w:rFonts w:ascii="Cambria Math" w:hAnsi="Cambria Math"/>
                      <w:color w:val="auto"/>
                    </w:rPr>
                    <m:t>X</m:t>
                  </m:r>
                </m:e>
              </m:acc>
              <m:r>
                <m:rPr>
                  <m:sty m:val="b"/>
                </m:rPr>
                <w:rPr>
                  <w:rFonts w:ascii="Cambria Math" w:hAnsi="Cambria Math"/>
                  <w:color w:val="auto"/>
                </w:rPr>
                <m:t xml:space="preserve"> ±SD</m:t>
              </m:r>
            </m:oMath>
            <w:r w:rsidR="00783588" w:rsidRPr="00502BD6">
              <w:rPr>
                <w:b/>
                <w:bCs/>
                <w:color w:val="auto"/>
              </w:rPr>
              <w:t xml:space="preserve"> (cm)</w:t>
            </w:r>
          </w:p>
        </w:tc>
        <w:tc>
          <w:tcPr>
            <w:tcW w:w="977" w:type="dxa"/>
          </w:tcPr>
          <w:p w14:paraId="389320C0" w14:textId="56F73D7C" w:rsidR="00783588" w:rsidRPr="00502BD6" w:rsidRDefault="003C16FD" w:rsidP="00584C89">
            <w:pPr>
              <w:tabs>
                <w:tab w:val="left" w:pos="567"/>
              </w:tabs>
              <w:spacing w:line="360" w:lineRule="auto"/>
              <w:jc w:val="center"/>
              <w:rPr>
                <w:b/>
                <w:bCs/>
                <w:color w:val="auto"/>
              </w:rPr>
            </w:pPr>
            <w:r w:rsidRPr="00502BD6">
              <w:rPr>
                <w:b/>
                <w:bCs/>
                <w:color w:val="auto"/>
              </w:rPr>
              <w:t>p</w:t>
            </w:r>
          </w:p>
        </w:tc>
      </w:tr>
      <w:tr w:rsidR="00502BD6" w:rsidRPr="00502BD6" w14:paraId="7786D540" w14:textId="77777777" w:rsidTr="003C16FD">
        <w:tc>
          <w:tcPr>
            <w:tcW w:w="1975" w:type="dxa"/>
          </w:tcPr>
          <w:p w14:paraId="13EA8367" w14:textId="77777777" w:rsidR="00783588" w:rsidRPr="00502BD6" w:rsidRDefault="00783588" w:rsidP="00584C89">
            <w:pPr>
              <w:tabs>
                <w:tab w:val="left" w:pos="567"/>
              </w:tabs>
              <w:spacing w:line="360" w:lineRule="auto"/>
              <w:rPr>
                <w:color w:val="auto"/>
              </w:rPr>
            </w:pPr>
            <w:r w:rsidRPr="00502BD6">
              <w:rPr>
                <w:color w:val="auto"/>
              </w:rPr>
              <w:t>Trước điều trị</w:t>
            </w:r>
          </w:p>
        </w:tc>
        <w:tc>
          <w:tcPr>
            <w:tcW w:w="709" w:type="dxa"/>
          </w:tcPr>
          <w:p w14:paraId="2ACDB133" w14:textId="77E19C49" w:rsidR="00783588" w:rsidRPr="00502BD6" w:rsidRDefault="00783588" w:rsidP="00584C89">
            <w:pPr>
              <w:tabs>
                <w:tab w:val="left" w:pos="567"/>
              </w:tabs>
              <w:spacing w:line="360" w:lineRule="auto"/>
              <w:rPr>
                <w:color w:val="auto"/>
              </w:rPr>
            </w:pPr>
            <w:r w:rsidRPr="00502BD6">
              <w:rPr>
                <w:color w:val="auto"/>
              </w:rPr>
              <w:t>247</w:t>
            </w:r>
          </w:p>
        </w:tc>
        <w:tc>
          <w:tcPr>
            <w:tcW w:w="3113" w:type="dxa"/>
          </w:tcPr>
          <w:p w14:paraId="26BFCDE7" w14:textId="7D86E0A2" w:rsidR="00783588" w:rsidRPr="00502BD6" w:rsidRDefault="00783588" w:rsidP="00584C89">
            <w:pPr>
              <w:tabs>
                <w:tab w:val="left" w:pos="567"/>
              </w:tabs>
              <w:spacing w:line="360" w:lineRule="auto"/>
              <w:jc w:val="center"/>
              <w:rPr>
                <w:color w:val="auto"/>
              </w:rPr>
            </w:pPr>
            <w:r w:rsidRPr="00502BD6">
              <w:rPr>
                <w:color w:val="auto"/>
              </w:rPr>
              <w:t>5,0 (3,</w:t>
            </w:r>
            <w:r w:rsidR="002C6620">
              <w:rPr>
                <w:color w:val="auto"/>
              </w:rPr>
              <w:t>00</w:t>
            </w:r>
            <w:r w:rsidRPr="00502BD6">
              <w:rPr>
                <w:color w:val="auto"/>
              </w:rPr>
              <w:t xml:space="preserve"> – 6,</w:t>
            </w:r>
            <w:r w:rsidR="002C6620">
              <w:rPr>
                <w:color w:val="auto"/>
              </w:rPr>
              <w:t>0</w:t>
            </w:r>
            <w:r w:rsidRPr="00502BD6">
              <w:rPr>
                <w:color w:val="auto"/>
              </w:rPr>
              <w:t>0)</w:t>
            </w:r>
          </w:p>
        </w:tc>
        <w:tc>
          <w:tcPr>
            <w:tcW w:w="2268" w:type="dxa"/>
          </w:tcPr>
          <w:p w14:paraId="274AD556" w14:textId="43624BAA" w:rsidR="00783588" w:rsidRPr="00502BD6" w:rsidRDefault="00783588" w:rsidP="00584C89">
            <w:pPr>
              <w:tabs>
                <w:tab w:val="left" w:pos="567"/>
              </w:tabs>
              <w:spacing w:line="360" w:lineRule="auto"/>
              <w:jc w:val="center"/>
              <w:rPr>
                <w:color w:val="auto"/>
              </w:rPr>
            </w:pPr>
            <w:r w:rsidRPr="00502BD6">
              <w:rPr>
                <w:color w:val="auto"/>
              </w:rPr>
              <w:t>5,22 ± 2,60</w:t>
            </w:r>
          </w:p>
        </w:tc>
        <w:tc>
          <w:tcPr>
            <w:tcW w:w="977" w:type="dxa"/>
            <w:vMerge w:val="restart"/>
          </w:tcPr>
          <w:p w14:paraId="5257559D" w14:textId="77777777" w:rsidR="003C16FD" w:rsidRPr="00502BD6" w:rsidRDefault="003C16FD" w:rsidP="00584C89">
            <w:pPr>
              <w:tabs>
                <w:tab w:val="left" w:pos="567"/>
              </w:tabs>
              <w:spacing w:line="360" w:lineRule="auto"/>
              <w:jc w:val="center"/>
              <w:rPr>
                <w:color w:val="auto"/>
              </w:rPr>
            </w:pPr>
          </w:p>
          <w:p w14:paraId="457D6B36" w14:textId="10A9CECB" w:rsidR="00783588" w:rsidRPr="00502BD6" w:rsidRDefault="003C16FD" w:rsidP="00584C89">
            <w:pPr>
              <w:tabs>
                <w:tab w:val="left" w:pos="567"/>
              </w:tabs>
              <w:spacing w:line="360" w:lineRule="auto"/>
              <w:jc w:val="center"/>
              <w:rPr>
                <w:color w:val="auto"/>
              </w:rPr>
            </w:pPr>
            <w:r w:rsidRPr="00502BD6">
              <w:rPr>
                <w:color w:val="auto"/>
              </w:rPr>
              <w:t>&lt; 0,05</w:t>
            </w:r>
          </w:p>
        </w:tc>
      </w:tr>
      <w:tr w:rsidR="00502BD6" w:rsidRPr="00502BD6" w14:paraId="0E8B22E6" w14:textId="77777777" w:rsidTr="003C16FD">
        <w:tc>
          <w:tcPr>
            <w:tcW w:w="1975" w:type="dxa"/>
          </w:tcPr>
          <w:p w14:paraId="187A12E4" w14:textId="77777777" w:rsidR="00783588" w:rsidRPr="00502BD6" w:rsidRDefault="00783588" w:rsidP="00584C89">
            <w:pPr>
              <w:tabs>
                <w:tab w:val="left" w:pos="567"/>
              </w:tabs>
              <w:spacing w:line="360" w:lineRule="auto"/>
              <w:rPr>
                <w:color w:val="auto"/>
              </w:rPr>
            </w:pPr>
            <w:r w:rsidRPr="00502BD6">
              <w:rPr>
                <w:color w:val="auto"/>
              </w:rPr>
              <w:t>Giữa chu kỳ</w:t>
            </w:r>
          </w:p>
        </w:tc>
        <w:tc>
          <w:tcPr>
            <w:tcW w:w="709" w:type="dxa"/>
          </w:tcPr>
          <w:p w14:paraId="01739213" w14:textId="48A373AA" w:rsidR="00783588" w:rsidRPr="00502BD6" w:rsidRDefault="002C6620" w:rsidP="00584C89">
            <w:pPr>
              <w:tabs>
                <w:tab w:val="left" w:pos="567"/>
              </w:tabs>
              <w:spacing w:line="360" w:lineRule="auto"/>
              <w:rPr>
                <w:color w:val="auto"/>
              </w:rPr>
            </w:pPr>
            <w:r>
              <w:rPr>
                <w:color w:val="auto"/>
              </w:rPr>
              <w:t>247</w:t>
            </w:r>
          </w:p>
        </w:tc>
        <w:tc>
          <w:tcPr>
            <w:tcW w:w="3113" w:type="dxa"/>
          </w:tcPr>
          <w:p w14:paraId="1E33829B" w14:textId="4FDA531D" w:rsidR="00783588" w:rsidRPr="00502BD6" w:rsidRDefault="00783588" w:rsidP="00584C89">
            <w:pPr>
              <w:tabs>
                <w:tab w:val="left" w:pos="567"/>
              </w:tabs>
              <w:spacing w:line="360" w:lineRule="auto"/>
              <w:jc w:val="center"/>
              <w:rPr>
                <w:color w:val="auto"/>
              </w:rPr>
            </w:pPr>
            <w:r w:rsidRPr="00502BD6">
              <w:rPr>
                <w:color w:val="auto"/>
              </w:rPr>
              <w:t>2,0 (1,</w:t>
            </w:r>
            <w:r w:rsidR="002C6620">
              <w:rPr>
                <w:color w:val="auto"/>
              </w:rPr>
              <w:t>7</w:t>
            </w:r>
            <w:r w:rsidRPr="00502BD6">
              <w:rPr>
                <w:color w:val="auto"/>
              </w:rPr>
              <w:t>5 – 4,</w:t>
            </w:r>
            <w:r w:rsidR="002C6620">
              <w:rPr>
                <w:color w:val="auto"/>
              </w:rPr>
              <w:t>0</w:t>
            </w:r>
            <w:r w:rsidRPr="00502BD6">
              <w:rPr>
                <w:color w:val="auto"/>
              </w:rPr>
              <w:t>0)</w:t>
            </w:r>
          </w:p>
        </w:tc>
        <w:tc>
          <w:tcPr>
            <w:tcW w:w="2268" w:type="dxa"/>
          </w:tcPr>
          <w:p w14:paraId="39263C9D" w14:textId="5FEFBB0F" w:rsidR="00783588" w:rsidRPr="00502BD6" w:rsidRDefault="00783588" w:rsidP="00584C89">
            <w:pPr>
              <w:tabs>
                <w:tab w:val="left" w:pos="567"/>
              </w:tabs>
              <w:spacing w:line="360" w:lineRule="auto"/>
              <w:jc w:val="center"/>
              <w:rPr>
                <w:color w:val="auto"/>
              </w:rPr>
            </w:pPr>
            <w:r w:rsidRPr="00502BD6">
              <w:rPr>
                <w:color w:val="auto"/>
              </w:rPr>
              <w:t>2,61 ± 1,88</w:t>
            </w:r>
          </w:p>
        </w:tc>
        <w:tc>
          <w:tcPr>
            <w:tcW w:w="977" w:type="dxa"/>
            <w:vMerge/>
          </w:tcPr>
          <w:p w14:paraId="3C972C4C" w14:textId="77777777" w:rsidR="00783588" w:rsidRPr="00502BD6" w:rsidRDefault="00783588" w:rsidP="00584C89">
            <w:pPr>
              <w:tabs>
                <w:tab w:val="left" w:pos="567"/>
              </w:tabs>
              <w:spacing w:line="360" w:lineRule="auto"/>
              <w:rPr>
                <w:color w:val="auto"/>
              </w:rPr>
            </w:pPr>
          </w:p>
        </w:tc>
      </w:tr>
      <w:tr w:rsidR="00502BD6" w:rsidRPr="00502BD6" w14:paraId="68745F30" w14:textId="77777777" w:rsidTr="003C16FD">
        <w:tc>
          <w:tcPr>
            <w:tcW w:w="1975" w:type="dxa"/>
          </w:tcPr>
          <w:p w14:paraId="7D910E13" w14:textId="77777777" w:rsidR="00783588" w:rsidRPr="00502BD6" w:rsidRDefault="00783588" w:rsidP="00584C89">
            <w:pPr>
              <w:tabs>
                <w:tab w:val="left" w:pos="567"/>
              </w:tabs>
              <w:spacing w:line="360" w:lineRule="auto"/>
              <w:rPr>
                <w:color w:val="auto"/>
              </w:rPr>
            </w:pPr>
            <w:r w:rsidRPr="00502BD6">
              <w:rPr>
                <w:color w:val="auto"/>
              </w:rPr>
              <w:t>Cuối chu kỳ</w:t>
            </w:r>
          </w:p>
        </w:tc>
        <w:tc>
          <w:tcPr>
            <w:tcW w:w="709" w:type="dxa"/>
          </w:tcPr>
          <w:p w14:paraId="24FC62CC" w14:textId="153A51FD" w:rsidR="00783588" w:rsidRPr="00502BD6" w:rsidRDefault="00783588" w:rsidP="00584C89">
            <w:pPr>
              <w:tabs>
                <w:tab w:val="left" w:pos="567"/>
              </w:tabs>
              <w:spacing w:line="360" w:lineRule="auto"/>
              <w:rPr>
                <w:color w:val="auto"/>
              </w:rPr>
            </w:pPr>
            <w:r w:rsidRPr="00502BD6">
              <w:rPr>
                <w:color w:val="auto"/>
              </w:rPr>
              <w:t>247</w:t>
            </w:r>
          </w:p>
        </w:tc>
        <w:tc>
          <w:tcPr>
            <w:tcW w:w="3113" w:type="dxa"/>
          </w:tcPr>
          <w:p w14:paraId="40D5E5D0" w14:textId="5A84BC1A" w:rsidR="00783588" w:rsidRPr="00502BD6" w:rsidRDefault="00783588" w:rsidP="00584C89">
            <w:pPr>
              <w:tabs>
                <w:tab w:val="left" w:pos="567"/>
              </w:tabs>
              <w:spacing w:line="360" w:lineRule="auto"/>
              <w:jc w:val="center"/>
              <w:rPr>
                <w:color w:val="auto"/>
              </w:rPr>
            </w:pPr>
            <w:r w:rsidRPr="00502BD6">
              <w:rPr>
                <w:color w:val="auto"/>
              </w:rPr>
              <w:t>1,0 (0,</w:t>
            </w:r>
            <w:r w:rsidR="002C6620">
              <w:rPr>
                <w:color w:val="auto"/>
              </w:rPr>
              <w:t>0</w:t>
            </w:r>
            <w:r w:rsidRPr="00502BD6">
              <w:rPr>
                <w:color w:val="auto"/>
              </w:rPr>
              <w:t>0 – 2,</w:t>
            </w:r>
            <w:r w:rsidR="002C6620">
              <w:rPr>
                <w:color w:val="auto"/>
              </w:rPr>
              <w:t>50</w:t>
            </w:r>
            <w:r w:rsidRPr="00502BD6">
              <w:rPr>
                <w:color w:val="auto"/>
              </w:rPr>
              <w:t>)</w:t>
            </w:r>
          </w:p>
        </w:tc>
        <w:tc>
          <w:tcPr>
            <w:tcW w:w="2268" w:type="dxa"/>
          </w:tcPr>
          <w:p w14:paraId="68DE4097" w14:textId="2F951D2C" w:rsidR="00783588" w:rsidRPr="00502BD6" w:rsidRDefault="00783588" w:rsidP="00584C89">
            <w:pPr>
              <w:tabs>
                <w:tab w:val="left" w:pos="567"/>
              </w:tabs>
              <w:spacing w:line="360" w:lineRule="auto"/>
              <w:jc w:val="center"/>
              <w:rPr>
                <w:color w:val="auto"/>
              </w:rPr>
            </w:pPr>
            <w:r w:rsidRPr="00502BD6">
              <w:rPr>
                <w:color w:val="auto"/>
              </w:rPr>
              <w:t>1,63 ± 1,79</w:t>
            </w:r>
          </w:p>
        </w:tc>
        <w:tc>
          <w:tcPr>
            <w:tcW w:w="977" w:type="dxa"/>
            <w:vMerge/>
          </w:tcPr>
          <w:p w14:paraId="69B88FDF" w14:textId="77777777" w:rsidR="00783588" w:rsidRPr="00502BD6" w:rsidRDefault="00783588" w:rsidP="00584C89">
            <w:pPr>
              <w:tabs>
                <w:tab w:val="left" w:pos="567"/>
              </w:tabs>
              <w:spacing w:line="360" w:lineRule="auto"/>
              <w:rPr>
                <w:color w:val="auto"/>
              </w:rPr>
            </w:pPr>
          </w:p>
        </w:tc>
      </w:tr>
      <w:tr w:rsidR="00502BD6" w:rsidRPr="00502BD6" w14:paraId="074ACAC6" w14:textId="77777777" w:rsidTr="003C16FD">
        <w:tc>
          <w:tcPr>
            <w:tcW w:w="1975" w:type="dxa"/>
          </w:tcPr>
          <w:p w14:paraId="7A72A157" w14:textId="7FCDF5D1" w:rsidR="00783588" w:rsidRPr="00502BD6" w:rsidRDefault="00783588" w:rsidP="00584C89">
            <w:pPr>
              <w:tabs>
                <w:tab w:val="left" w:pos="567"/>
              </w:tabs>
              <w:spacing w:line="360" w:lineRule="auto"/>
              <w:jc w:val="center"/>
              <w:rPr>
                <w:b/>
                <w:bCs/>
                <w:color w:val="auto"/>
              </w:rPr>
            </w:pPr>
            <w:r w:rsidRPr="00502BD6">
              <w:rPr>
                <w:b/>
                <w:bCs/>
                <w:color w:val="auto"/>
              </w:rPr>
              <w:t>Hạch</w:t>
            </w:r>
          </w:p>
        </w:tc>
        <w:tc>
          <w:tcPr>
            <w:tcW w:w="709" w:type="dxa"/>
          </w:tcPr>
          <w:p w14:paraId="67E35261" w14:textId="7968109A" w:rsidR="00783588" w:rsidRPr="00502BD6" w:rsidRDefault="00783588" w:rsidP="00584C89">
            <w:pPr>
              <w:tabs>
                <w:tab w:val="left" w:pos="567"/>
              </w:tabs>
              <w:spacing w:line="360" w:lineRule="auto"/>
              <w:jc w:val="center"/>
              <w:rPr>
                <w:b/>
                <w:bCs/>
                <w:color w:val="auto"/>
              </w:rPr>
            </w:pPr>
            <w:r w:rsidRPr="00502BD6">
              <w:rPr>
                <w:b/>
                <w:bCs/>
                <w:color w:val="auto"/>
              </w:rPr>
              <w:t>n</w:t>
            </w:r>
          </w:p>
        </w:tc>
        <w:tc>
          <w:tcPr>
            <w:tcW w:w="3113" w:type="dxa"/>
          </w:tcPr>
          <w:p w14:paraId="1AA491C0" w14:textId="4C188BC0" w:rsidR="00783588" w:rsidRPr="00502BD6" w:rsidRDefault="00783588" w:rsidP="00584C89">
            <w:pPr>
              <w:tabs>
                <w:tab w:val="left" w:pos="567"/>
              </w:tabs>
              <w:spacing w:line="360" w:lineRule="auto"/>
              <w:rPr>
                <w:color w:val="auto"/>
              </w:rPr>
            </w:pPr>
            <w:r w:rsidRPr="00502BD6">
              <w:rPr>
                <w:b/>
                <w:bCs/>
                <w:color w:val="auto"/>
              </w:rPr>
              <w:t>Trung vị (Q1–Q3)</w:t>
            </w:r>
            <w:r w:rsidR="003C16FD" w:rsidRPr="00502BD6">
              <w:rPr>
                <w:b/>
                <w:bCs/>
                <w:color w:val="auto"/>
              </w:rPr>
              <w:t xml:space="preserve"> </w:t>
            </w:r>
            <w:r w:rsidRPr="00502BD6">
              <w:rPr>
                <w:b/>
                <w:bCs/>
                <w:color w:val="auto"/>
              </w:rPr>
              <w:t>(mm)</w:t>
            </w:r>
          </w:p>
        </w:tc>
        <w:tc>
          <w:tcPr>
            <w:tcW w:w="2268" w:type="dxa"/>
          </w:tcPr>
          <w:p w14:paraId="36783211" w14:textId="3C301C77" w:rsidR="00783588" w:rsidRPr="00502BD6" w:rsidRDefault="003D6EE5" w:rsidP="00584C89">
            <w:pPr>
              <w:tabs>
                <w:tab w:val="left" w:pos="567"/>
              </w:tabs>
              <w:spacing w:line="360" w:lineRule="auto"/>
              <w:jc w:val="center"/>
              <w:rPr>
                <w:color w:val="auto"/>
              </w:rPr>
            </w:pPr>
            <m:oMath>
              <m:acc>
                <m:accPr>
                  <m:chr m:val="̅"/>
                  <m:ctrlPr>
                    <w:rPr>
                      <w:rFonts w:ascii="Cambria Math" w:hAnsi="Cambria Math"/>
                      <w:b/>
                      <w:bCs/>
                      <w:iCs/>
                      <w:color w:val="auto"/>
                    </w:rPr>
                  </m:ctrlPr>
                </m:accPr>
                <m:e>
                  <m:r>
                    <m:rPr>
                      <m:sty m:val="b"/>
                    </m:rPr>
                    <w:rPr>
                      <w:rFonts w:ascii="Cambria Math" w:hAnsi="Cambria Math"/>
                      <w:color w:val="auto"/>
                    </w:rPr>
                    <m:t>X</m:t>
                  </m:r>
                </m:e>
              </m:acc>
              <m:r>
                <m:rPr>
                  <m:sty m:val="b"/>
                </m:rPr>
                <w:rPr>
                  <w:rFonts w:ascii="Cambria Math" w:hAnsi="Cambria Math"/>
                  <w:color w:val="auto"/>
                </w:rPr>
                <m:t xml:space="preserve"> ±SD </m:t>
              </m:r>
            </m:oMath>
            <w:r w:rsidR="00783588" w:rsidRPr="00502BD6">
              <w:rPr>
                <w:b/>
                <w:bCs/>
                <w:color w:val="auto"/>
              </w:rPr>
              <w:t>(mm)</w:t>
            </w:r>
          </w:p>
        </w:tc>
        <w:tc>
          <w:tcPr>
            <w:tcW w:w="977" w:type="dxa"/>
          </w:tcPr>
          <w:p w14:paraId="051EBD24" w14:textId="75B652DF" w:rsidR="00783588" w:rsidRPr="00502BD6" w:rsidRDefault="00783588" w:rsidP="00584C89">
            <w:pPr>
              <w:tabs>
                <w:tab w:val="left" w:pos="567"/>
              </w:tabs>
              <w:spacing w:line="360" w:lineRule="auto"/>
              <w:jc w:val="center"/>
              <w:rPr>
                <w:b/>
                <w:bCs/>
                <w:color w:val="auto"/>
              </w:rPr>
            </w:pPr>
          </w:p>
        </w:tc>
      </w:tr>
      <w:tr w:rsidR="00502BD6" w:rsidRPr="00502BD6" w14:paraId="0EDAA8EC" w14:textId="77777777" w:rsidTr="003C16FD">
        <w:tc>
          <w:tcPr>
            <w:tcW w:w="1975" w:type="dxa"/>
          </w:tcPr>
          <w:p w14:paraId="3A5D81A3" w14:textId="77777777" w:rsidR="00783588" w:rsidRPr="00502BD6" w:rsidRDefault="00783588" w:rsidP="00584C89">
            <w:pPr>
              <w:tabs>
                <w:tab w:val="left" w:pos="567"/>
              </w:tabs>
              <w:spacing w:line="360" w:lineRule="auto"/>
              <w:rPr>
                <w:color w:val="auto"/>
              </w:rPr>
            </w:pPr>
            <w:r w:rsidRPr="00502BD6">
              <w:rPr>
                <w:color w:val="auto"/>
              </w:rPr>
              <w:t>Trước điều trị</w:t>
            </w:r>
          </w:p>
        </w:tc>
        <w:tc>
          <w:tcPr>
            <w:tcW w:w="709" w:type="dxa"/>
          </w:tcPr>
          <w:p w14:paraId="1A9A144C" w14:textId="0B593745" w:rsidR="00783588" w:rsidRPr="00502BD6" w:rsidRDefault="002C6620" w:rsidP="00584C89">
            <w:pPr>
              <w:tabs>
                <w:tab w:val="left" w:pos="567"/>
              </w:tabs>
              <w:spacing w:line="360" w:lineRule="auto"/>
              <w:rPr>
                <w:color w:val="auto"/>
              </w:rPr>
            </w:pPr>
            <w:r>
              <w:rPr>
                <w:color w:val="auto"/>
              </w:rPr>
              <w:t>250</w:t>
            </w:r>
          </w:p>
        </w:tc>
        <w:tc>
          <w:tcPr>
            <w:tcW w:w="3113" w:type="dxa"/>
          </w:tcPr>
          <w:p w14:paraId="30431D50" w14:textId="520B6653" w:rsidR="00783588" w:rsidRPr="00502BD6" w:rsidRDefault="00783588" w:rsidP="00584C89">
            <w:pPr>
              <w:tabs>
                <w:tab w:val="left" w:pos="567"/>
              </w:tabs>
              <w:spacing w:line="360" w:lineRule="auto"/>
              <w:jc w:val="center"/>
              <w:rPr>
                <w:color w:val="auto"/>
              </w:rPr>
            </w:pPr>
            <w:r w:rsidRPr="00502BD6">
              <w:rPr>
                <w:color w:val="auto"/>
              </w:rPr>
              <w:t>15,0 (10,</w:t>
            </w:r>
            <w:r w:rsidR="002C6620">
              <w:rPr>
                <w:color w:val="auto"/>
              </w:rPr>
              <w:t>00</w:t>
            </w:r>
            <w:r w:rsidRPr="00502BD6">
              <w:rPr>
                <w:color w:val="auto"/>
              </w:rPr>
              <w:t xml:space="preserve"> – 20,</w:t>
            </w:r>
            <w:r w:rsidR="002C6620">
              <w:rPr>
                <w:color w:val="auto"/>
              </w:rPr>
              <w:t>0</w:t>
            </w:r>
            <w:r w:rsidRPr="00502BD6">
              <w:rPr>
                <w:color w:val="auto"/>
              </w:rPr>
              <w:t>0)</w:t>
            </w:r>
          </w:p>
        </w:tc>
        <w:tc>
          <w:tcPr>
            <w:tcW w:w="2268" w:type="dxa"/>
          </w:tcPr>
          <w:p w14:paraId="19C84A66" w14:textId="77777777" w:rsidR="00783588" w:rsidRPr="00502BD6" w:rsidRDefault="00783588" w:rsidP="00584C89">
            <w:pPr>
              <w:tabs>
                <w:tab w:val="left" w:pos="567"/>
              </w:tabs>
              <w:spacing w:line="360" w:lineRule="auto"/>
              <w:jc w:val="center"/>
              <w:rPr>
                <w:color w:val="auto"/>
              </w:rPr>
            </w:pPr>
            <w:r w:rsidRPr="00502BD6">
              <w:rPr>
                <w:color w:val="auto"/>
              </w:rPr>
              <w:t>17,30 ± 9,85</w:t>
            </w:r>
          </w:p>
        </w:tc>
        <w:tc>
          <w:tcPr>
            <w:tcW w:w="977" w:type="dxa"/>
            <w:vMerge w:val="restart"/>
          </w:tcPr>
          <w:p w14:paraId="1803D464" w14:textId="587957F0" w:rsidR="00783588" w:rsidRPr="00502BD6" w:rsidRDefault="00783588" w:rsidP="00584C89">
            <w:pPr>
              <w:tabs>
                <w:tab w:val="left" w:pos="567"/>
              </w:tabs>
              <w:spacing w:line="360" w:lineRule="auto"/>
              <w:rPr>
                <w:color w:val="auto"/>
              </w:rPr>
            </w:pPr>
          </w:p>
          <w:p w14:paraId="725DAD9F" w14:textId="7FA4B95B" w:rsidR="00783588" w:rsidRPr="00502BD6" w:rsidRDefault="00783588" w:rsidP="00584C89">
            <w:pPr>
              <w:tabs>
                <w:tab w:val="left" w:pos="567"/>
              </w:tabs>
              <w:spacing w:line="360" w:lineRule="auto"/>
              <w:jc w:val="center"/>
              <w:rPr>
                <w:color w:val="auto"/>
              </w:rPr>
            </w:pPr>
            <w:r w:rsidRPr="00502BD6">
              <w:rPr>
                <w:color w:val="auto"/>
              </w:rPr>
              <w:t>&lt; 0,</w:t>
            </w:r>
            <w:r w:rsidR="003C16FD" w:rsidRPr="00502BD6">
              <w:rPr>
                <w:color w:val="auto"/>
              </w:rPr>
              <w:t>05</w:t>
            </w:r>
          </w:p>
        </w:tc>
      </w:tr>
      <w:tr w:rsidR="00502BD6" w:rsidRPr="00502BD6" w14:paraId="3D86DCFA" w14:textId="77777777" w:rsidTr="003C16FD">
        <w:tc>
          <w:tcPr>
            <w:tcW w:w="1975" w:type="dxa"/>
          </w:tcPr>
          <w:p w14:paraId="0DAA3F96" w14:textId="77777777" w:rsidR="00783588" w:rsidRPr="00502BD6" w:rsidRDefault="00783588" w:rsidP="00584C89">
            <w:pPr>
              <w:tabs>
                <w:tab w:val="left" w:pos="567"/>
              </w:tabs>
              <w:spacing w:line="360" w:lineRule="auto"/>
              <w:rPr>
                <w:color w:val="auto"/>
              </w:rPr>
            </w:pPr>
            <w:r w:rsidRPr="00502BD6">
              <w:rPr>
                <w:color w:val="auto"/>
              </w:rPr>
              <w:t>Giữa chu kỳ</w:t>
            </w:r>
          </w:p>
        </w:tc>
        <w:tc>
          <w:tcPr>
            <w:tcW w:w="709" w:type="dxa"/>
          </w:tcPr>
          <w:p w14:paraId="17933A2C" w14:textId="6C8666AE" w:rsidR="00783588" w:rsidRPr="00502BD6" w:rsidRDefault="002C6620" w:rsidP="00584C89">
            <w:pPr>
              <w:tabs>
                <w:tab w:val="left" w:pos="567"/>
              </w:tabs>
              <w:spacing w:line="360" w:lineRule="auto"/>
              <w:rPr>
                <w:color w:val="auto"/>
              </w:rPr>
            </w:pPr>
            <w:r>
              <w:rPr>
                <w:color w:val="auto"/>
              </w:rPr>
              <w:t>250</w:t>
            </w:r>
          </w:p>
        </w:tc>
        <w:tc>
          <w:tcPr>
            <w:tcW w:w="3113" w:type="dxa"/>
          </w:tcPr>
          <w:p w14:paraId="5756135D" w14:textId="0D098541" w:rsidR="00783588" w:rsidRPr="00502BD6" w:rsidRDefault="00783588" w:rsidP="00584C89">
            <w:pPr>
              <w:tabs>
                <w:tab w:val="left" w:pos="567"/>
              </w:tabs>
              <w:spacing w:line="360" w:lineRule="auto"/>
              <w:jc w:val="center"/>
              <w:rPr>
                <w:color w:val="auto"/>
              </w:rPr>
            </w:pPr>
            <w:r w:rsidRPr="00502BD6">
              <w:rPr>
                <w:color w:val="auto"/>
              </w:rPr>
              <w:t>9,0 (0,</w:t>
            </w:r>
            <w:r w:rsidR="002C6620">
              <w:rPr>
                <w:color w:val="auto"/>
              </w:rPr>
              <w:t>00</w:t>
            </w:r>
            <w:r w:rsidRPr="00502BD6">
              <w:rPr>
                <w:color w:val="auto"/>
              </w:rPr>
              <w:t xml:space="preserve"> – </w:t>
            </w:r>
            <w:r w:rsidR="002C6620">
              <w:rPr>
                <w:color w:val="auto"/>
              </w:rPr>
              <w:t>10</w:t>
            </w:r>
            <w:r w:rsidRPr="00502BD6">
              <w:rPr>
                <w:color w:val="auto"/>
              </w:rPr>
              <w:t>,</w:t>
            </w:r>
            <w:r w:rsidR="002C6620">
              <w:rPr>
                <w:color w:val="auto"/>
              </w:rPr>
              <w:t>0</w:t>
            </w:r>
            <w:r w:rsidRPr="00502BD6">
              <w:rPr>
                <w:color w:val="auto"/>
              </w:rPr>
              <w:t>0)</w:t>
            </w:r>
          </w:p>
        </w:tc>
        <w:tc>
          <w:tcPr>
            <w:tcW w:w="2268" w:type="dxa"/>
          </w:tcPr>
          <w:p w14:paraId="1C31C7A1" w14:textId="77777777" w:rsidR="00783588" w:rsidRPr="00502BD6" w:rsidRDefault="00783588" w:rsidP="00584C89">
            <w:pPr>
              <w:tabs>
                <w:tab w:val="left" w:pos="567"/>
              </w:tabs>
              <w:spacing w:line="360" w:lineRule="auto"/>
              <w:jc w:val="center"/>
              <w:rPr>
                <w:color w:val="auto"/>
              </w:rPr>
            </w:pPr>
            <w:r w:rsidRPr="00502BD6">
              <w:rPr>
                <w:color w:val="auto"/>
              </w:rPr>
              <w:t>7,54 ± 8,60</w:t>
            </w:r>
          </w:p>
        </w:tc>
        <w:tc>
          <w:tcPr>
            <w:tcW w:w="977" w:type="dxa"/>
            <w:vMerge/>
          </w:tcPr>
          <w:p w14:paraId="4E0F56EF" w14:textId="77777777" w:rsidR="00783588" w:rsidRPr="00502BD6" w:rsidRDefault="00783588" w:rsidP="00584C89">
            <w:pPr>
              <w:tabs>
                <w:tab w:val="left" w:pos="567"/>
              </w:tabs>
              <w:spacing w:line="360" w:lineRule="auto"/>
              <w:rPr>
                <w:color w:val="auto"/>
              </w:rPr>
            </w:pPr>
          </w:p>
        </w:tc>
      </w:tr>
      <w:tr w:rsidR="00502BD6" w:rsidRPr="00502BD6" w14:paraId="632D80EB" w14:textId="77777777" w:rsidTr="003C16FD">
        <w:tc>
          <w:tcPr>
            <w:tcW w:w="1975" w:type="dxa"/>
          </w:tcPr>
          <w:p w14:paraId="74743567" w14:textId="77777777" w:rsidR="00783588" w:rsidRPr="00502BD6" w:rsidRDefault="00783588" w:rsidP="00584C89">
            <w:pPr>
              <w:tabs>
                <w:tab w:val="left" w:pos="567"/>
              </w:tabs>
              <w:spacing w:line="360" w:lineRule="auto"/>
              <w:rPr>
                <w:color w:val="auto"/>
              </w:rPr>
            </w:pPr>
            <w:r w:rsidRPr="00502BD6">
              <w:rPr>
                <w:color w:val="auto"/>
              </w:rPr>
              <w:t>Cuối chu kỳ</w:t>
            </w:r>
          </w:p>
        </w:tc>
        <w:tc>
          <w:tcPr>
            <w:tcW w:w="709" w:type="dxa"/>
          </w:tcPr>
          <w:p w14:paraId="4C480006" w14:textId="1BA6143C" w:rsidR="00783588" w:rsidRPr="00502BD6" w:rsidRDefault="002C6620" w:rsidP="00584C89">
            <w:pPr>
              <w:tabs>
                <w:tab w:val="left" w:pos="567"/>
              </w:tabs>
              <w:spacing w:line="360" w:lineRule="auto"/>
              <w:rPr>
                <w:color w:val="auto"/>
              </w:rPr>
            </w:pPr>
            <w:r>
              <w:rPr>
                <w:color w:val="auto"/>
              </w:rPr>
              <w:t>250</w:t>
            </w:r>
          </w:p>
        </w:tc>
        <w:tc>
          <w:tcPr>
            <w:tcW w:w="3113" w:type="dxa"/>
          </w:tcPr>
          <w:p w14:paraId="2931B75E" w14:textId="74AB1952" w:rsidR="00783588" w:rsidRPr="00502BD6" w:rsidRDefault="00783588" w:rsidP="00584C89">
            <w:pPr>
              <w:tabs>
                <w:tab w:val="left" w:pos="567"/>
              </w:tabs>
              <w:spacing w:line="360" w:lineRule="auto"/>
              <w:jc w:val="center"/>
              <w:rPr>
                <w:color w:val="auto"/>
              </w:rPr>
            </w:pPr>
            <w:r w:rsidRPr="00502BD6">
              <w:rPr>
                <w:color w:val="auto"/>
              </w:rPr>
              <w:t xml:space="preserve">0,0 (0,0 </w:t>
            </w:r>
            <w:r w:rsidR="002C6620">
              <w:rPr>
                <w:color w:val="auto"/>
              </w:rPr>
              <w:t>0</w:t>
            </w:r>
            <w:r w:rsidRPr="00502BD6">
              <w:rPr>
                <w:color w:val="auto"/>
              </w:rPr>
              <w:t>– 10,</w:t>
            </w:r>
            <w:r w:rsidR="002C6620">
              <w:rPr>
                <w:color w:val="auto"/>
              </w:rPr>
              <w:t>0</w:t>
            </w:r>
            <w:r w:rsidRPr="00502BD6">
              <w:rPr>
                <w:color w:val="auto"/>
              </w:rPr>
              <w:t>0)</w:t>
            </w:r>
          </w:p>
        </w:tc>
        <w:tc>
          <w:tcPr>
            <w:tcW w:w="2268" w:type="dxa"/>
          </w:tcPr>
          <w:p w14:paraId="735449DE" w14:textId="77777777" w:rsidR="00783588" w:rsidRPr="00502BD6" w:rsidRDefault="00783588" w:rsidP="00584C89">
            <w:pPr>
              <w:tabs>
                <w:tab w:val="left" w:pos="567"/>
              </w:tabs>
              <w:spacing w:line="360" w:lineRule="auto"/>
              <w:jc w:val="center"/>
              <w:rPr>
                <w:color w:val="auto"/>
              </w:rPr>
            </w:pPr>
            <w:r w:rsidRPr="00502BD6">
              <w:rPr>
                <w:color w:val="auto"/>
              </w:rPr>
              <w:t>3,77 ± 6,50</w:t>
            </w:r>
          </w:p>
        </w:tc>
        <w:tc>
          <w:tcPr>
            <w:tcW w:w="977" w:type="dxa"/>
            <w:vMerge/>
          </w:tcPr>
          <w:p w14:paraId="144982D9" w14:textId="77777777" w:rsidR="00783588" w:rsidRPr="00502BD6" w:rsidRDefault="00783588" w:rsidP="00584C89">
            <w:pPr>
              <w:tabs>
                <w:tab w:val="left" w:pos="567"/>
              </w:tabs>
              <w:spacing w:line="360" w:lineRule="auto"/>
              <w:rPr>
                <w:color w:val="auto"/>
              </w:rPr>
            </w:pPr>
          </w:p>
        </w:tc>
      </w:tr>
    </w:tbl>
    <w:p w14:paraId="23FE49C9" w14:textId="2B146961" w:rsidR="00C41D8E" w:rsidRPr="00502BD6" w:rsidRDefault="00890A97" w:rsidP="00B864CE">
      <w:pPr>
        <w:tabs>
          <w:tab w:val="left" w:pos="426"/>
          <w:tab w:val="left" w:pos="567"/>
        </w:tabs>
        <w:spacing w:before="120"/>
        <w:rPr>
          <w:color w:val="auto"/>
        </w:rPr>
      </w:pPr>
      <w:r w:rsidRPr="00502BD6">
        <w:rPr>
          <w:b/>
          <w:bCs/>
          <w:color w:val="auto"/>
        </w:rPr>
        <w:t>* Nhận xét</w:t>
      </w:r>
      <w:r w:rsidR="003C3695" w:rsidRPr="00502BD6">
        <w:rPr>
          <w:b/>
          <w:bCs/>
          <w:i/>
          <w:iCs/>
          <w:color w:val="auto"/>
        </w:rPr>
        <w:t xml:space="preserve">: </w:t>
      </w:r>
      <w:bookmarkStart w:id="626" w:name="_Hlk180271330"/>
      <w:bookmarkStart w:id="627" w:name="_Toc176827715"/>
      <w:r w:rsidR="009A394D" w:rsidRPr="009A394D">
        <w:rPr>
          <w:color w:val="auto"/>
        </w:rPr>
        <w:t xml:space="preserve">Kích thước khối u và hạch giảm rõ rệt theo tiến trình điều trị, từ trước hóa chất đến giữa và cuối chu </w:t>
      </w:r>
      <w:r w:rsidR="00B864CE">
        <w:rPr>
          <w:color w:val="auto"/>
        </w:rPr>
        <w:t>kỳ.</w:t>
      </w:r>
      <w:r w:rsidR="009A394D" w:rsidRPr="009A394D">
        <w:rPr>
          <w:color w:val="auto"/>
        </w:rPr>
        <w:t xml:space="preserve"> </w:t>
      </w:r>
      <w:r w:rsidR="00B864CE">
        <w:rPr>
          <w:color w:val="auto"/>
        </w:rPr>
        <w:t xml:space="preserve">Sự thay đổi </w:t>
      </w:r>
      <w:r w:rsidR="009A394D" w:rsidRPr="009A394D">
        <w:rPr>
          <w:color w:val="auto"/>
        </w:rPr>
        <w:t xml:space="preserve">có ý nghĩa thống kê cho thấy </w:t>
      </w:r>
      <w:r w:rsidR="00D16034">
        <w:rPr>
          <w:color w:val="auto"/>
        </w:rPr>
        <w:t>HCTBT</w:t>
      </w:r>
      <w:r w:rsidR="009A394D" w:rsidRPr="009A394D">
        <w:rPr>
          <w:color w:val="auto"/>
        </w:rPr>
        <w:t xml:space="preserve"> mang lại đáp ứng lâm sàng tích cực cả ở khối u và hạch vùng.</w:t>
      </w:r>
    </w:p>
    <w:p w14:paraId="5F945AFE" w14:textId="77777777" w:rsidR="00890A97" w:rsidRPr="00502BD6" w:rsidRDefault="00890A97" w:rsidP="00502BD6">
      <w:pPr>
        <w:pStyle w:val="Heading4"/>
        <w:tabs>
          <w:tab w:val="left" w:pos="567"/>
        </w:tabs>
      </w:pPr>
      <w:bookmarkStart w:id="628" w:name="_Toc176827716"/>
      <w:bookmarkEnd w:id="626"/>
      <w:bookmarkEnd w:id="627"/>
      <w:r w:rsidRPr="00502BD6">
        <w:t>Phân loại đáp ứng theo RECIST 1.1 (2009)</w:t>
      </w:r>
      <w:r w:rsidRPr="00502BD6">
        <w:tab/>
      </w:r>
      <w:bookmarkEnd w:id="628"/>
    </w:p>
    <w:p w14:paraId="041CF947" w14:textId="6A060094" w:rsidR="008A7DEE" w:rsidRPr="00502BD6" w:rsidRDefault="008A7DEE" w:rsidP="00502BD6">
      <w:pPr>
        <w:tabs>
          <w:tab w:val="left" w:pos="426"/>
          <w:tab w:val="left" w:pos="567"/>
        </w:tabs>
        <w:rPr>
          <w:color w:val="auto"/>
        </w:rPr>
      </w:pPr>
      <w:r>
        <w:rPr>
          <w:noProof/>
          <w:color w:val="auto"/>
        </w:rPr>
        <w:drawing>
          <wp:inline distT="0" distB="0" distL="0" distR="0" wp14:anchorId="03511399" wp14:editId="6DF6F683">
            <wp:extent cx="5741035" cy="2971800"/>
            <wp:effectExtent l="0" t="0" r="12065" b="0"/>
            <wp:docPr id="36" name="Chart 36"/>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14:paraId="58D062A5" w14:textId="36795084" w:rsidR="00681F4E" w:rsidRPr="00502BD6" w:rsidRDefault="00681F4E" w:rsidP="00502BD6">
      <w:pPr>
        <w:pStyle w:val="1Bieudo"/>
        <w:tabs>
          <w:tab w:val="left" w:pos="426"/>
          <w:tab w:val="left" w:pos="567"/>
        </w:tabs>
      </w:pPr>
      <w:bookmarkStart w:id="629" w:name="_Toc185227087"/>
      <w:bookmarkStart w:id="630" w:name="_Toc186614567"/>
      <w:bookmarkStart w:id="631" w:name="_Toc186706145"/>
      <w:bookmarkStart w:id="632" w:name="_Toc198145909"/>
      <w:bookmarkStart w:id="633" w:name="_Toc198201453"/>
      <w:bookmarkStart w:id="634" w:name="_Toc198201555"/>
      <w:bookmarkStart w:id="635" w:name="_Toc206775547"/>
      <w:r w:rsidRPr="00502BD6">
        <w:rPr>
          <w:b/>
          <w:bCs/>
        </w:rPr>
        <w:t>Biểu đồ 3.</w:t>
      </w:r>
      <w:r w:rsidR="00C1545E" w:rsidRPr="00502BD6">
        <w:rPr>
          <w:b/>
          <w:bCs/>
        </w:rPr>
        <w:t>4</w:t>
      </w:r>
      <w:r w:rsidRPr="00502BD6">
        <w:rPr>
          <w:b/>
          <w:bCs/>
        </w:rPr>
        <w:t>.</w:t>
      </w:r>
      <w:r w:rsidRPr="00502BD6">
        <w:t xml:space="preserve"> </w:t>
      </w:r>
      <w:r w:rsidR="005A55DC" w:rsidRPr="00502BD6">
        <w:t>Đ</w:t>
      </w:r>
      <w:r w:rsidRPr="00502BD6">
        <w:t xml:space="preserve">áp ứng </w:t>
      </w:r>
      <w:r w:rsidR="005A55DC" w:rsidRPr="00502BD6">
        <w:t xml:space="preserve">lâm sàng </w:t>
      </w:r>
      <w:r w:rsidRPr="00502BD6">
        <w:t>theo RECIST 1.1.</w:t>
      </w:r>
      <w:bookmarkEnd w:id="629"/>
      <w:bookmarkEnd w:id="630"/>
      <w:bookmarkEnd w:id="631"/>
      <w:bookmarkEnd w:id="632"/>
      <w:bookmarkEnd w:id="633"/>
      <w:bookmarkEnd w:id="634"/>
      <w:bookmarkEnd w:id="635"/>
    </w:p>
    <w:p w14:paraId="10ED39B0" w14:textId="3DAC7FB6" w:rsidR="00DE6FB9" w:rsidRPr="00502BD6" w:rsidRDefault="00890A97" w:rsidP="00502BD6">
      <w:pPr>
        <w:tabs>
          <w:tab w:val="left" w:pos="426"/>
          <w:tab w:val="left" w:pos="567"/>
        </w:tabs>
        <w:rPr>
          <w:color w:val="auto"/>
        </w:rPr>
      </w:pPr>
      <w:r w:rsidRPr="00502BD6">
        <w:rPr>
          <w:b/>
          <w:bCs/>
          <w:color w:val="auto"/>
        </w:rPr>
        <w:lastRenderedPageBreak/>
        <w:t>* Nhận xét</w:t>
      </w:r>
      <w:r w:rsidR="00FC414F" w:rsidRPr="00502BD6">
        <w:rPr>
          <w:b/>
          <w:bCs/>
          <w:i/>
          <w:iCs/>
          <w:color w:val="auto"/>
        </w:rPr>
        <w:t xml:space="preserve">: </w:t>
      </w:r>
      <w:r w:rsidR="00E50C1E">
        <w:rPr>
          <w:color w:val="auto"/>
        </w:rPr>
        <w:t>Kết quả c</w:t>
      </w:r>
      <w:r w:rsidR="00E50C1E" w:rsidRPr="00E50C1E">
        <w:rPr>
          <w:color w:val="auto"/>
        </w:rPr>
        <w:t>ho thấy xu hướng cải thiện rõ rệt sau quá trình điều trị: đáp ứng hoàn toàn tăng dần, trong khi đáp ứng một phần, bệnh ổn định và tiến triển có xu hướng giảm. Điều này phản ánh hiệu quả tích lũy của hóa chất tân bổ trợ, giúp tăng khả năng thu nhỏ khối u và hạch, tạo thuận lợi hơn cho phẫu thuật.</w:t>
      </w:r>
    </w:p>
    <w:p w14:paraId="4639439E" w14:textId="6426524F" w:rsidR="00890A97" w:rsidRPr="00502BD6" w:rsidRDefault="00890A97" w:rsidP="00CD14B2">
      <w:pPr>
        <w:pStyle w:val="Heading2"/>
      </w:pPr>
      <w:bookmarkStart w:id="636" w:name="_Toc176827717"/>
      <w:bookmarkStart w:id="637" w:name="_Toc183910257"/>
      <w:bookmarkStart w:id="638" w:name="_Toc183910607"/>
      <w:bookmarkStart w:id="639" w:name="_Toc200386719"/>
      <w:r w:rsidRPr="00502BD6">
        <w:t>Kết quả phẫu thuật</w:t>
      </w:r>
      <w:bookmarkStart w:id="640" w:name="_Toc176827719"/>
      <w:bookmarkEnd w:id="636"/>
      <w:bookmarkEnd w:id="637"/>
      <w:bookmarkEnd w:id="638"/>
      <w:bookmarkEnd w:id="639"/>
      <w:r w:rsidR="000D432E" w:rsidRPr="00502BD6">
        <w:tab/>
      </w:r>
      <w:r w:rsidR="000D432E" w:rsidRPr="00502BD6">
        <w:tab/>
      </w:r>
      <w:bookmarkEnd w:id="640"/>
    </w:p>
    <w:p w14:paraId="32F244A5" w14:textId="5A90701B" w:rsidR="0002139A" w:rsidRDefault="0002139A" w:rsidP="0002139A">
      <w:pPr>
        <w:pStyle w:val="Heading3"/>
      </w:pPr>
      <w:bookmarkStart w:id="641" w:name="_Toc200386720"/>
      <w:bookmarkStart w:id="642" w:name="_Toc185227065"/>
      <w:bookmarkStart w:id="643" w:name="_Toc185783176"/>
      <w:bookmarkStart w:id="644" w:name="_Toc186563450"/>
      <w:bookmarkStart w:id="645" w:name="_Toc186563492"/>
      <w:bookmarkStart w:id="646" w:name="_Toc186883972"/>
      <w:bookmarkStart w:id="647" w:name="_Toc190441786"/>
      <w:bookmarkStart w:id="648" w:name="_Toc194803497"/>
      <w:bookmarkStart w:id="649" w:name="_Toc198142180"/>
      <w:r>
        <w:t>Hình thái</w:t>
      </w:r>
      <w:r w:rsidR="00E0512F">
        <w:rPr>
          <w:lang w:val="vi-VN"/>
        </w:rPr>
        <w:t xml:space="preserve"> và thời gian</w:t>
      </w:r>
      <w:r>
        <w:t xml:space="preserve"> phẫu thuật</w:t>
      </w:r>
      <w:bookmarkEnd w:id="641"/>
    </w:p>
    <w:p w14:paraId="76DF28A4" w14:textId="275E1ADE" w:rsidR="005513FD" w:rsidRPr="00502BD6" w:rsidRDefault="0002139A" w:rsidP="00502BD6">
      <w:pPr>
        <w:pStyle w:val="1Bang"/>
        <w:tabs>
          <w:tab w:val="left" w:pos="426"/>
          <w:tab w:val="left" w:pos="567"/>
        </w:tabs>
      </w:pPr>
      <w:bookmarkStart w:id="650" w:name="_Toc199286344"/>
      <w:bookmarkStart w:id="651" w:name="_Toc199294388"/>
      <w:bookmarkStart w:id="652" w:name="_Toc206775520"/>
      <w:r w:rsidRPr="00502BD6">
        <w:t>Bảng 3.</w:t>
      </w:r>
      <w:r w:rsidR="00033C2D">
        <w:t>18</w:t>
      </w:r>
      <w:r w:rsidRPr="00502BD6">
        <w:t xml:space="preserve">. </w:t>
      </w:r>
      <w:bookmarkEnd w:id="642"/>
      <w:bookmarkEnd w:id="643"/>
      <w:bookmarkEnd w:id="644"/>
      <w:bookmarkEnd w:id="645"/>
      <w:bookmarkEnd w:id="646"/>
      <w:bookmarkEnd w:id="647"/>
      <w:bookmarkEnd w:id="648"/>
      <w:r w:rsidR="005E7197" w:rsidRPr="005E7197">
        <w:rPr>
          <w:b w:val="0"/>
          <w:bCs/>
        </w:rPr>
        <w:t>Hình thái và</w:t>
      </w:r>
      <w:r w:rsidR="0056002B">
        <w:rPr>
          <w:b w:val="0"/>
          <w:bCs/>
        </w:rPr>
        <w:t xml:space="preserve"> t</w:t>
      </w:r>
      <w:r w:rsidRPr="005E7197">
        <w:rPr>
          <w:b w:val="0"/>
          <w:bCs/>
        </w:rPr>
        <w:t>hời</w:t>
      </w:r>
      <w:r>
        <w:rPr>
          <w:b w:val="0"/>
          <w:bCs/>
        </w:rPr>
        <w:t xml:space="preserve"> gian phẫu thuật</w:t>
      </w:r>
      <w:bookmarkEnd w:id="649"/>
      <w:bookmarkEnd w:id="650"/>
      <w:bookmarkEnd w:id="651"/>
      <w:bookmarkEnd w:id="652"/>
    </w:p>
    <w:tbl>
      <w:tblPr>
        <w:tblStyle w:val="PlainTable2"/>
        <w:tblW w:w="5000" w:type="pct"/>
        <w:tblBorders>
          <w:top w:val="single" w:sz="12" w:space="0" w:color="auto"/>
          <w:left w:val="single" w:sz="12" w:space="0" w:color="auto"/>
          <w:bottom w:val="single" w:sz="12" w:space="0" w:color="auto"/>
          <w:right w:val="single" w:sz="12" w:space="0" w:color="auto"/>
          <w:insideH w:val="single" w:sz="8" w:space="0" w:color="auto"/>
          <w:insideV w:val="single" w:sz="8" w:space="0" w:color="auto"/>
        </w:tblBorders>
        <w:tblLook w:val="04A0" w:firstRow="1" w:lastRow="0" w:firstColumn="1" w:lastColumn="0" w:noHBand="0" w:noVBand="1"/>
      </w:tblPr>
      <w:tblGrid>
        <w:gridCol w:w="3529"/>
        <w:gridCol w:w="709"/>
        <w:gridCol w:w="2465"/>
        <w:gridCol w:w="714"/>
        <w:gridCol w:w="761"/>
        <w:gridCol w:w="864"/>
      </w:tblGrid>
      <w:tr w:rsidR="005E57FA" w:rsidRPr="00502BD6" w14:paraId="492094FC" w14:textId="7746C7F8" w:rsidTr="001C472C">
        <w:trPr>
          <w:cnfStyle w:val="100000000000" w:firstRow="1" w:lastRow="0" w:firstColumn="0" w:lastColumn="0" w:oddVBand="0" w:evenVBand="0" w:oddHBand="0" w:evenHBand="0" w:firstRowFirstColumn="0" w:firstRowLastColumn="0" w:lastRowFirstColumn="0" w:lastRowLastColumn="0"/>
          <w:trHeight w:val="484"/>
        </w:trPr>
        <w:tc>
          <w:tcPr>
            <w:cnfStyle w:val="001000000000" w:firstRow="0" w:lastRow="0" w:firstColumn="1" w:lastColumn="0" w:oddVBand="0" w:evenVBand="0" w:oddHBand="0" w:evenHBand="0" w:firstRowFirstColumn="0" w:firstRowLastColumn="0" w:lastRowFirstColumn="0" w:lastRowLastColumn="0"/>
            <w:tcW w:w="1951" w:type="pct"/>
          </w:tcPr>
          <w:p w14:paraId="579B9C05" w14:textId="6CDA374B" w:rsidR="005E57FA" w:rsidRPr="00502BD6" w:rsidRDefault="005E57FA" w:rsidP="00763F00">
            <w:pPr>
              <w:tabs>
                <w:tab w:val="left" w:pos="426"/>
                <w:tab w:val="left" w:pos="567"/>
              </w:tabs>
              <w:jc w:val="center"/>
              <w:rPr>
                <w:color w:val="auto"/>
              </w:rPr>
            </w:pPr>
            <w:r w:rsidRPr="00502BD6">
              <w:rPr>
                <w:color w:val="auto"/>
              </w:rPr>
              <w:t>Thời gian phẫu thuật (phút)</w:t>
            </w:r>
          </w:p>
        </w:tc>
        <w:tc>
          <w:tcPr>
            <w:tcW w:w="392" w:type="pct"/>
            <w:noWrap/>
          </w:tcPr>
          <w:p w14:paraId="07BD56BE" w14:textId="0E6058EE" w:rsidR="005E57FA" w:rsidRPr="00502BD6" w:rsidRDefault="005E57FA" w:rsidP="00916632">
            <w:pPr>
              <w:tabs>
                <w:tab w:val="left" w:pos="426"/>
                <w:tab w:val="left" w:pos="567"/>
              </w:tabs>
              <w:jc w:val="center"/>
              <w:cnfStyle w:val="100000000000" w:firstRow="1" w:lastRow="0" w:firstColumn="0" w:lastColumn="0" w:oddVBand="0" w:evenVBand="0" w:oddHBand="0" w:evenHBand="0" w:firstRowFirstColumn="0" w:firstRowLastColumn="0" w:lastRowFirstColumn="0" w:lastRowLastColumn="0"/>
              <w:rPr>
                <w:color w:val="auto"/>
              </w:rPr>
            </w:pPr>
            <w:r w:rsidRPr="00502BD6">
              <w:rPr>
                <w:color w:val="auto"/>
              </w:rPr>
              <w:t xml:space="preserve">n </w:t>
            </w:r>
          </w:p>
        </w:tc>
        <w:tc>
          <w:tcPr>
            <w:tcW w:w="1363" w:type="pct"/>
            <w:noWrap/>
          </w:tcPr>
          <w:p w14:paraId="05B57238" w14:textId="75909C43" w:rsidR="005E57FA" w:rsidRPr="00F430AA" w:rsidRDefault="003D6EE5" w:rsidP="00916632">
            <w:pPr>
              <w:tabs>
                <w:tab w:val="left" w:pos="426"/>
                <w:tab w:val="left" w:pos="567"/>
              </w:tabs>
              <w:jc w:val="center"/>
              <w:cnfStyle w:val="100000000000" w:firstRow="1" w:lastRow="0" w:firstColumn="0" w:lastColumn="0" w:oddVBand="0" w:evenVBand="0" w:oddHBand="0" w:evenHBand="0" w:firstRowFirstColumn="0" w:firstRowLastColumn="0" w:lastRowFirstColumn="0" w:lastRowLastColumn="0"/>
              <w:rPr>
                <w:iCs/>
                <w:color w:val="auto"/>
              </w:rPr>
            </w:pPr>
            <m:oMathPara>
              <m:oMath>
                <m:acc>
                  <m:accPr>
                    <m:chr m:val="̅"/>
                    <m:ctrlPr>
                      <w:rPr>
                        <w:rFonts w:ascii="Cambria Math" w:hAnsi="Cambria Math"/>
                        <w:iCs/>
                        <w:color w:val="auto"/>
                      </w:rPr>
                    </m:ctrlPr>
                  </m:accPr>
                  <m:e>
                    <m:r>
                      <m:rPr>
                        <m:sty m:val="b"/>
                      </m:rPr>
                      <w:rPr>
                        <w:rFonts w:ascii="Cambria Math" w:hAnsi="Cambria Math"/>
                        <w:color w:val="auto"/>
                      </w:rPr>
                      <m:t>X</m:t>
                    </m:r>
                  </m:e>
                </m:acc>
                <m:r>
                  <m:rPr>
                    <m:sty m:val="b"/>
                  </m:rPr>
                  <w:rPr>
                    <w:rFonts w:ascii="Cambria Math" w:hAnsi="Cambria Math"/>
                    <w:color w:val="auto"/>
                  </w:rPr>
                  <m:t xml:space="preserve"> ±SD</m:t>
                </m:r>
              </m:oMath>
            </m:oMathPara>
          </w:p>
        </w:tc>
        <w:tc>
          <w:tcPr>
            <w:tcW w:w="395" w:type="pct"/>
          </w:tcPr>
          <w:p w14:paraId="1CEB94DB" w14:textId="58C6B8F3" w:rsidR="005E57FA" w:rsidRPr="00502BD6" w:rsidRDefault="005E57FA" w:rsidP="00916632">
            <w:pPr>
              <w:tabs>
                <w:tab w:val="left" w:pos="426"/>
                <w:tab w:val="left" w:pos="567"/>
              </w:tabs>
              <w:jc w:val="center"/>
              <w:cnfStyle w:val="100000000000" w:firstRow="1" w:lastRow="0" w:firstColumn="0" w:lastColumn="0" w:oddVBand="0" w:evenVBand="0" w:oddHBand="0" w:evenHBand="0" w:firstRowFirstColumn="0" w:firstRowLastColumn="0" w:lastRowFirstColumn="0" w:lastRowLastColumn="0"/>
              <w:rPr>
                <w:color w:val="auto"/>
              </w:rPr>
            </w:pPr>
            <w:r w:rsidRPr="00502BD6">
              <w:rPr>
                <w:color w:val="auto"/>
              </w:rPr>
              <w:t>Min</w:t>
            </w:r>
          </w:p>
        </w:tc>
        <w:tc>
          <w:tcPr>
            <w:tcW w:w="421" w:type="pct"/>
          </w:tcPr>
          <w:p w14:paraId="14BA461D" w14:textId="5AB2270E" w:rsidR="005E57FA" w:rsidRPr="00502BD6" w:rsidRDefault="005E57FA" w:rsidP="00916632">
            <w:pPr>
              <w:tabs>
                <w:tab w:val="left" w:pos="426"/>
                <w:tab w:val="left" w:pos="567"/>
              </w:tabs>
              <w:jc w:val="center"/>
              <w:cnfStyle w:val="100000000000" w:firstRow="1" w:lastRow="0" w:firstColumn="0" w:lastColumn="0" w:oddVBand="0" w:evenVBand="0" w:oddHBand="0" w:evenHBand="0" w:firstRowFirstColumn="0" w:firstRowLastColumn="0" w:lastRowFirstColumn="0" w:lastRowLastColumn="0"/>
              <w:rPr>
                <w:color w:val="auto"/>
              </w:rPr>
            </w:pPr>
            <w:r w:rsidRPr="00502BD6">
              <w:rPr>
                <w:color w:val="auto"/>
              </w:rPr>
              <w:t>Max</w:t>
            </w:r>
          </w:p>
        </w:tc>
        <w:tc>
          <w:tcPr>
            <w:tcW w:w="478" w:type="pct"/>
          </w:tcPr>
          <w:p w14:paraId="71725A2B" w14:textId="122C400C" w:rsidR="005E57FA" w:rsidRPr="00502BD6" w:rsidRDefault="005E57FA" w:rsidP="00916632">
            <w:pPr>
              <w:tabs>
                <w:tab w:val="left" w:pos="426"/>
                <w:tab w:val="left" w:pos="567"/>
              </w:tabs>
              <w:jc w:val="center"/>
              <w:cnfStyle w:val="100000000000" w:firstRow="1" w:lastRow="0" w:firstColumn="0" w:lastColumn="0" w:oddVBand="0" w:evenVBand="0" w:oddHBand="0" w:evenHBand="0" w:firstRowFirstColumn="0" w:firstRowLastColumn="0" w:lastRowFirstColumn="0" w:lastRowLastColumn="0"/>
              <w:rPr>
                <w:color w:val="auto"/>
              </w:rPr>
            </w:pPr>
            <w:r>
              <w:rPr>
                <w:color w:val="auto"/>
              </w:rPr>
              <w:t>p</w:t>
            </w:r>
          </w:p>
        </w:tc>
      </w:tr>
      <w:tr w:rsidR="005E57FA" w:rsidRPr="00502BD6" w14:paraId="37131247" w14:textId="7B10C671" w:rsidTr="001C472C">
        <w:trPr>
          <w:cnfStyle w:val="000000100000" w:firstRow="0" w:lastRow="0" w:firstColumn="0" w:lastColumn="0" w:oddVBand="0" w:evenVBand="0" w:oddHBand="1" w:evenHBand="0" w:firstRowFirstColumn="0" w:firstRowLastColumn="0" w:lastRowFirstColumn="0" w:lastRowLastColumn="0"/>
          <w:trHeight w:val="484"/>
        </w:trPr>
        <w:tc>
          <w:tcPr>
            <w:cnfStyle w:val="001000000000" w:firstRow="0" w:lastRow="0" w:firstColumn="1" w:lastColumn="0" w:oddVBand="0" w:evenVBand="0" w:oddHBand="0" w:evenHBand="0" w:firstRowFirstColumn="0" w:firstRowLastColumn="0" w:lastRowFirstColumn="0" w:lastRowLastColumn="0"/>
            <w:tcW w:w="1951" w:type="pct"/>
          </w:tcPr>
          <w:p w14:paraId="29D4359A" w14:textId="5B6A871C" w:rsidR="005E57FA" w:rsidRPr="00E94861" w:rsidRDefault="005E57FA" w:rsidP="00916632">
            <w:pPr>
              <w:tabs>
                <w:tab w:val="left" w:pos="426"/>
                <w:tab w:val="left" w:pos="567"/>
              </w:tabs>
              <w:rPr>
                <w:i/>
                <w:iCs/>
                <w:color w:val="auto"/>
              </w:rPr>
            </w:pPr>
            <w:r w:rsidRPr="00E94861">
              <w:rPr>
                <w:i/>
                <w:iCs/>
                <w:color w:val="auto"/>
              </w:rPr>
              <w:t>MRM</w:t>
            </w:r>
          </w:p>
        </w:tc>
        <w:tc>
          <w:tcPr>
            <w:tcW w:w="392" w:type="pct"/>
            <w:noWrap/>
          </w:tcPr>
          <w:p w14:paraId="4D1928CA" w14:textId="214052DE" w:rsidR="005E57FA" w:rsidRPr="00502BD6" w:rsidRDefault="005E57FA" w:rsidP="00916632">
            <w:pPr>
              <w:tabs>
                <w:tab w:val="left" w:pos="426"/>
                <w:tab w:val="left" w:pos="567"/>
              </w:tabs>
              <w:jc w:val="center"/>
              <w:cnfStyle w:val="000000100000" w:firstRow="0" w:lastRow="0" w:firstColumn="0" w:lastColumn="0" w:oddVBand="0" w:evenVBand="0" w:oddHBand="1" w:evenHBand="0" w:firstRowFirstColumn="0" w:firstRowLastColumn="0" w:lastRowFirstColumn="0" w:lastRowLastColumn="0"/>
              <w:rPr>
                <w:color w:val="auto"/>
              </w:rPr>
            </w:pPr>
            <w:r>
              <w:rPr>
                <w:color w:val="auto"/>
              </w:rPr>
              <w:t xml:space="preserve">194 </w:t>
            </w:r>
          </w:p>
        </w:tc>
        <w:tc>
          <w:tcPr>
            <w:tcW w:w="1363" w:type="pct"/>
            <w:noWrap/>
          </w:tcPr>
          <w:p w14:paraId="593EB109" w14:textId="33E7962E" w:rsidR="005E57FA" w:rsidRDefault="005E57FA" w:rsidP="00916632">
            <w:pPr>
              <w:tabs>
                <w:tab w:val="left" w:pos="426"/>
                <w:tab w:val="left" w:pos="567"/>
              </w:tabs>
              <w:jc w:val="center"/>
              <w:cnfStyle w:val="000000100000" w:firstRow="0" w:lastRow="0" w:firstColumn="0" w:lastColumn="0" w:oddVBand="0" w:evenVBand="0" w:oddHBand="1" w:evenHBand="0" w:firstRowFirstColumn="0" w:firstRowLastColumn="0" w:lastRowFirstColumn="0" w:lastRowLastColumn="0"/>
              <w:rPr>
                <w:iCs/>
                <w:color w:val="auto"/>
              </w:rPr>
            </w:pPr>
            <w:r>
              <w:rPr>
                <w:iCs/>
                <w:color w:val="auto"/>
              </w:rPr>
              <w:t>89,72</w:t>
            </w:r>
            <w:r w:rsidRPr="00502BD6">
              <w:rPr>
                <w:color w:val="auto"/>
              </w:rPr>
              <w:t>±</w:t>
            </w:r>
            <w:r>
              <w:rPr>
                <w:color w:val="auto"/>
              </w:rPr>
              <w:t>16,24</w:t>
            </w:r>
          </w:p>
        </w:tc>
        <w:tc>
          <w:tcPr>
            <w:tcW w:w="395" w:type="pct"/>
          </w:tcPr>
          <w:p w14:paraId="551A9670" w14:textId="6983F849" w:rsidR="005E57FA" w:rsidRPr="00502BD6" w:rsidRDefault="005E57FA" w:rsidP="00916632">
            <w:pPr>
              <w:tabs>
                <w:tab w:val="left" w:pos="426"/>
                <w:tab w:val="left" w:pos="567"/>
              </w:tabs>
              <w:jc w:val="center"/>
              <w:cnfStyle w:val="000000100000" w:firstRow="0" w:lastRow="0" w:firstColumn="0" w:lastColumn="0" w:oddVBand="0" w:evenVBand="0" w:oddHBand="1" w:evenHBand="0" w:firstRowFirstColumn="0" w:firstRowLastColumn="0" w:lastRowFirstColumn="0" w:lastRowLastColumn="0"/>
              <w:rPr>
                <w:color w:val="auto"/>
              </w:rPr>
            </w:pPr>
            <w:r>
              <w:rPr>
                <w:color w:val="auto"/>
              </w:rPr>
              <w:t>40</w:t>
            </w:r>
          </w:p>
        </w:tc>
        <w:tc>
          <w:tcPr>
            <w:tcW w:w="421" w:type="pct"/>
          </w:tcPr>
          <w:p w14:paraId="780A1D4D" w14:textId="37F83FF8" w:rsidR="005E57FA" w:rsidRPr="00502BD6" w:rsidRDefault="005E57FA" w:rsidP="00916632">
            <w:pPr>
              <w:tabs>
                <w:tab w:val="left" w:pos="426"/>
                <w:tab w:val="left" w:pos="567"/>
              </w:tabs>
              <w:jc w:val="center"/>
              <w:cnfStyle w:val="000000100000" w:firstRow="0" w:lastRow="0" w:firstColumn="0" w:lastColumn="0" w:oddVBand="0" w:evenVBand="0" w:oddHBand="1" w:evenHBand="0" w:firstRowFirstColumn="0" w:firstRowLastColumn="0" w:lastRowFirstColumn="0" w:lastRowLastColumn="0"/>
              <w:rPr>
                <w:color w:val="auto"/>
              </w:rPr>
            </w:pPr>
            <w:r>
              <w:rPr>
                <w:color w:val="auto"/>
              </w:rPr>
              <w:t>180</w:t>
            </w:r>
          </w:p>
        </w:tc>
        <w:tc>
          <w:tcPr>
            <w:tcW w:w="478" w:type="pct"/>
            <w:vMerge w:val="restart"/>
          </w:tcPr>
          <w:p w14:paraId="18831939" w14:textId="77777777" w:rsidR="005E57FA" w:rsidRDefault="005E57FA" w:rsidP="00916632">
            <w:pPr>
              <w:tabs>
                <w:tab w:val="left" w:pos="426"/>
                <w:tab w:val="left" w:pos="567"/>
              </w:tabs>
              <w:jc w:val="center"/>
              <w:cnfStyle w:val="000000100000" w:firstRow="0" w:lastRow="0" w:firstColumn="0" w:lastColumn="0" w:oddVBand="0" w:evenVBand="0" w:oddHBand="1" w:evenHBand="0" w:firstRowFirstColumn="0" w:firstRowLastColumn="0" w:lastRowFirstColumn="0" w:lastRowLastColumn="0"/>
              <w:rPr>
                <w:color w:val="auto"/>
              </w:rPr>
            </w:pPr>
          </w:p>
          <w:p w14:paraId="485D4F82" w14:textId="77777777" w:rsidR="005E57FA" w:rsidRDefault="005E57FA" w:rsidP="00916632">
            <w:pPr>
              <w:tabs>
                <w:tab w:val="left" w:pos="426"/>
                <w:tab w:val="left" w:pos="567"/>
              </w:tabs>
              <w:jc w:val="center"/>
              <w:cnfStyle w:val="000000100000" w:firstRow="0" w:lastRow="0" w:firstColumn="0" w:lastColumn="0" w:oddVBand="0" w:evenVBand="0" w:oddHBand="1" w:evenHBand="0" w:firstRowFirstColumn="0" w:firstRowLastColumn="0" w:lastRowFirstColumn="0" w:lastRowLastColumn="0"/>
              <w:rPr>
                <w:color w:val="auto"/>
              </w:rPr>
            </w:pPr>
          </w:p>
          <w:p w14:paraId="4D99D443" w14:textId="786B5308" w:rsidR="005E57FA" w:rsidRDefault="005E57FA" w:rsidP="00916632">
            <w:pPr>
              <w:tabs>
                <w:tab w:val="left" w:pos="426"/>
                <w:tab w:val="left" w:pos="567"/>
              </w:tabs>
              <w:jc w:val="center"/>
              <w:cnfStyle w:val="000000100000" w:firstRow="0" w:lastRow="0" w:firstColumn="0" w:lastColumn="0" w:oddVBand="0" w:evenVBand="0" w:oddHBand="1" w:evenHBand="0" w:firstRowFirstColumn="0" w:firstRowLastColumn="0" w:lastRowFirstColumn="0" w:lastRowLastColumn="0"/>
              <w:rPr>
                <w:color w:val="auto"/>
              </w:rPr>
            </w:pPr>
            <w:r>
              <w:rPr>
                <w:color w:val="auto"/>
              </w:rPr>
              <w:t>&lt;0,05</w:t>
            </w:r>
          </w:p>
        </w:tc>
      </w:tr>
      <w:tr w:rsidR="005E57FA" w:rsidRPr="00502BD6" w14:paraId="618E2078" w14:textId="5A1D276D" w:rsidTr="001C472C">
        <w:trPr>
          <w:trHeight w:val="466"/>
        </w:trPr>
        <w:tc>
          <w:tcPr>
            <w:cnfStyle w:val="001000000000" w:firstRow="0" w:lastRow="0" w:firstColumn="1" w:lastColumn="0" w:oddVBand="0" w:evenVBand="0" w:oddHBand="0" w:evenHBand="0" w:firstRowFirstColumn="0" w:firstRowLastColumn="0" w:lastRowFirstColumn="0" w:lastRowLastColumn="0"/>
            <w:tcW w:w="1951" w:type="pct"/>
            <w:hideMark/>
          </w:tcPr>
          <w:p w14:paraId="3678AC10" w14:textId="52EE8094" w:rsidR="005E57FA" w:rsidRPr="00E94861" w:rsidRDefault="005E57FA" w:rsidP="00916632">
            <w:pPr>
              <w:tabs>
                <w:tab w:val="left" w:pos="426"/>
                <w:tab w:val="left" w:pos="567"/>
              </w:tabs>
              <w:spacing w:line="360" w:lineRule="auto"/>
              <w:rPr>
                <w:i/>
                <w:iCs/>
                <w:color w:val="auto"/>
              </w:rPr>
            </w:pPr>
            <w:r w:rsidRPr="00E94861">
              <w:rPr>
                <w:i/>
                <w:iCs/>
                <w:color w:val="auto"/>
              </w:rPr>
              <w:t>MRM+ Cắt</w:t>
            </w:r>
            <w:r>
              <w:rPr>
                <w:i/>
                <w:iCs/>
                <w:color w:val="auto"/>
              </w:rPr>
              <w:t xml:space="preserve"> </w:t>
            </w:r>
            <w:r w:rsidRPr="00E94861">
              <w:rPr>
                <w:i/>
                <w:iCs/>
                <w:color w:val="auto"/>
              </w:rPr>
              <w:t xml:space="preserve">2 </w:t>
            </w:r>
            <w:r>
              <w:rPr>
                <w:i/>
                <w:iCs/>
                <w:color w:val="auto"/>
              </w:rPr>
              <w:t>b</w:t>
            </w:r>
            <w:r w:rsidRPr="00E94861">
              <w:rPr>
                <w:i/>
                <w:iCs/>
                <w:color w:val="auto"/>
              </w:rPr>
              <w:t xml:space="preserve">uồng trứng </w:t>
            </w:r>
          </w:p>
        </w:tc>
        <w:tc>
          <w:tcPr>
            <w:tcW w:w="392" w:type="pct"/>
            <w:noWrap/>
            <w:hideMark/>
          </w:tcPr>
          <w:p w14:paraId="4E6DB642" w14:textId="3BB7CF2A" w:rsidR="005E57FA" w:rsidRPr="00502BD6" w:rsidRDefault="005E57FA" w:rsidP="00916632">
            <w:pPr>
              <w:tabs>
                <w:tab w:val="left" w:pos="426"/>
                <w:tab w:val="left" w:pos="567"/>
              </w:tabs>
              <w:spacing w:line="360" w:lineRule="auto"/>
              <w:jc w:val="center"/>
              <w:cnfStyle w:val="000000000000" w:firstRow="0" w:lastRow="0" w:firstColumn="0" w:lastColumn="0" w:oddVBand="0" w:evenVBand="0" w:oddHBand="0" w:evenHBand="0" w:firstRowFirstColumn="0" w:firstRowLastColumn="0" w:lastRowFirstColumn="0" w:lastRowLastColumn="0"/>
              <w:rPr>
                <w:color w:val="auto"/>
              </w:rPr>
            </w:pPr>
            <w:r w:rsidRPr="00502BD6">
              <w:rPr>
                <w:color w:val="auto"/>
              </w:rPr>
              <w:t xml:space="preserve">52 </w:t>
            </w:r>
          </w:p>
        </w:tc>
        <w:tc>
          <w:tcPr>
            <w:tcW w:w="1363" w:type="pct"/>
            <w:noWrap/>
            <w:hideMark/>
          </w:tcPr>
          <w:p w14:paraId="61F5D0A6" w14:textId="77777777" w:rsidR="005E57FA" w:rsidRPr="00502BD6" w:rsidRDefault="005E57FA" w:rsidP="00916632">
            <w:pPr>
              <w:tabs>
                <w:tab w:val="left" w:pos="426"/>
                <w:tab w:val="left" w:pos="567"/>
              </w:tabs>
              <w:spacing w:line="360" w:lineRule="auto"/>
              <w:jc w:val="center"/>
              <w:cnfStyle w:val="000000000000" w:firstRow="0" w:lastRow="0" w:firstColumn="0" w:lastColumn="0" w:oddVBand="0" w:evenVBand="0" w:oddHBand="0" w:evenHBand="0" w:firstRowFirstColumn="0" w:firstRowLastColumn="0" w:lastRowFirstColumn="0" w:lastRowLastColumn="0"/>
              <w:rPr>
                <w:color w:val="auto"/>
              </w:rPr>
            </w:pPr>
            <w:r w:rsidRPr="00502BD6">
              <w:rPr>
                <w:color w:val="auto"/>
              </w:rPr>
              <w:t>114,42±24,77</w:t>
            </w:r>
          </w:p>
        </w:tc>
        <w:tc>
          <w:tcPr>
            <w:tcW w:w="395" w:type="pct"/>
          </w:tcPr>
          <w:p w14:paraId="2E5265DE" w14:textId="77777777" w:rsidR="005E57FA" w:rsidRPr="00502BD6" w:rsidRDefault="005E57FA" w:rsidP="00916632">
            <w:pPr>
              <w:tabs>
                <w:tab w:val="left" w:pos="426"/>
                <w:tab w:val="left" w:pos="567"/>
              </w:tabs>
              <w:spacing w:line="360" w:lineRule="auto"/>
              <w:jc w:val="center"/>
              <w:cnfStyle w:val="000000000000" w:firstRow="0" w:lastRow="0" w:firstColumn="0" w:lastColumn="0" w:oddVBand="0" w:evenVBand="0" w:oddHBand="0" w:evenHBand="0" w:firstRowFirstColumn="0" w:firstRowLastColumn="0" w:lastRowFirstColumn="0" w:lastRowLastColumn="0"/>
              <w:rPr>
                <w:color w:val="auto"/>
              </w:rPr>
            </w:pPr>
            <w:r w:rsidRPr="00502BD6">
              <w:rPr>
                <w:color w:val="auto"/>
              </w:rPr>
              <w:t>70</w:t>
            </w:r>
          </w:p>
        </w:tc>
        <w:tc>
          <w:tcPr>
            <w:tcW w:w="421" w:type="pct"/>
          </w:tcPr>
          <w:p w14:paraId="2A1ACF44" w14:textId="77777777" w:rsidR="005E57FA" w:rsidRPr="00502BD6" w:rsidRDefault="005E57FA" w:rsidP="00916632">
            <w:pPr>
              <w:tabs>
                <w:tab w:val="left" w:pos="426"/>
                <w:tab w:val="left" w:pos="567"/>
              </w:tabs>
              <w:spacing w:line="360" w:lineRule="auto"/>
              <w:jc w:val="center"/>
              <w:cnfStyle w:val="000000000000" w:firstRow="0" w:lastRow="0" w:firstColumn="0" w:lastColumn="0" w:oddVBand="0" w:evenVBand="0" w:oddHBand="0" w:evenHBand="0" w:firstRowFirstColumn="0" w:firstRowLastColumn="0" w:lastRowFirstColumn="0" w:lastRowLastColumn="0"/>
              <w:rPr>
                <w:color w:val="auto"/>
              </w:rPr>
            </w:pPr>
            <w:r w:rsidRPr="00502BD6">
              <w:rPr>
                <w:color w:val="auto"/>
              </w:rPr>
              <w:t>200</w:t>
            </w:r>
          </w:p>
        </w:tc>
        <w:tc>
          <w:tcPr>
            <w:tcW w:w="478" w:type="pct"/>
            <w:vMerge/>
          </w:tcPr>
          <w:p w14:paraId="2B7E73B0" w14:textId="77777777" w:rsidR="005E57FA" w:rsidRPr="00502BD6" w:rsidRDefault="005E57FA" w:rsidP="00916632">
            <w:pPr>
              <w:tabs>
                <w:tab w:val="left" w:pos="426"/>
                <w:tab w:val="left" w:pos="567"/>
              </w:tabs>
              <w:jc w:val="center"/>
              <w:cnfStyle w:val="000000000000" w:firstRow="0" w:lastRow="0" w:firstColumn="0" w:lastColumn="0" w:oddVBand="0" w:evenVBand="0" w:oddHBand="0" w:evenHBand="0" w:firstRowFirstColumn="0" w:firstRowLastColumn="0" w:lastRowFirstColumn="0" w:lastRowLastColumn="0"/>
              <w:rPr>
                <w:color w:val="auto"/>
              </w:rPr>
            </w:pPr>
          </w:p>
        </w:tc>
      </w:tr>
      <w:tr w:rsidR="005E57FA" w:rsidRPr="00502BD6" w14:paraId="767BBF0A" w14:textId="08121420" w:rsidTr="001C472C">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1951" w:type="pct"/>
            <w:hideMark/>
          </w:tcPr>
          <w:p w14:paraId="24808159" w14:textId="51BDC92E" w:rsidR="005E57FA" w:rsidRPr="00E94861" w:rsidRDefault="005E57FA" w:rsidP="00916632">
            <w:pPr>
              <w:tabs>
                <w:tab w:val="left" w:pos="426"/>
                <w:tab w:val="left" w:pos="567"/>
              </w:tabs>
              <w:spacing w:line="360" w:lineRule="auto"/>
              <w:rPr>
                <w:i/>
                <w:iCs/>
                <w:color w:val="auto"/>
              </w:rPr>
            </w:pPr>
            <w:r w:rsidRPr="00E94861">
              <w:rPr>
                <w:i/>
                <w:iCs/>
                <w:color w:val="auto"/>
              </w:rPr>
              <w:t>MRM+ Tạo hình</w:t>
            </w:r>
          </w:p>
        </w:tc>
        <w:tc>
          <w:tcPr>
            <w:tcW w:w="392" w:type="pct"/>
            <w:noWrap/>
            <w:hideMark/>
          </w:tcPr>
          <w:p w14:paraId="70EF006E" w14:textId="159340CC" w:rsidR="005E57FA" w:rsidRPr="00502BD6" w:rsidRDefault="005E57FA" w:rsidP="00916632">
            <w:pPr>
              <w:tabs>
                <w:tab w:val="left" w:pos="426"/>
                <w:tab w:val="left" w:pos="567"/>
              </w:tabs>
              <w:spacing w:line="360" w:lineRule="auto"/>
              <w:jc w:val="center"/>
              <w:cnfStyle w:val="000000100000" w:firstRow="0" w:lastRow="0" w:firstColumn="0" w:lastColumn="0" w:oddVBand="0" w:evenVBand="0" w:oddHBand="1" w:evenHBand="0" w:firstRowFirstColumn="0" w:firstRowLastColumn="0" w:lastRowFirstColumn="0" w:lastRowLastColumn="0"/>
              <w:rPr>
                <w:color w:val="auto"/>
              </w:rPr>
            </w:pPr>
            <w:r w:rsidRPr="00502BD6">
              <w:rPr>
                <w:color w:val="auto"/>
              </w:rPr>
              <w:t xml:space="preserve">4 </w:t>
            </w:r>
          </w:p>
        </w:tc>
        <w:tc>
          <w:tcPr>
            <w:tcW w:w="1363" w:type="pct"/>
            <w:noWrap/>
            <w:hideMark/>
          </w:tcPr>
          <w:p w14:paraId="1BF078A5" w14:textId="77777777" w:rsidR="005E57FA" w:rsidRPr="00502BD6" w:rsidRDefault="005E57FA" w:rsidP="00916632">
            <w:pPr>
              <w:tabs>
                <w:tab w:val="left" w:pos="426"/>
                <w:tab w:val="left" w:pos="567"/>
              </w:tabs>
              <w:spacing w:line="360" w:lineRule="auto"/>
              <w:jc w:val="center"/>
              <w:cnfStyle w:val="000000100000" w:firstRow="0" w:lastRow="0" w:firstColumn="0" w:lastColumn="0" w:oddVBand="0" w:evenVBand="0" w:oddHBand="1" w:evenHBand="0" w:firstRowFirstColumn="0" w:firstRowLastColumn="0" w:lastRowFirstColumn="0" w:lastRowLastColumn="0"/>
              <w:rPr>
                <w:color w:val="auto"/>
              </w:rPr>
            </w:pPr>
            <w:r w:rsidRPr="00502BD6">
              <w:rPr>
                <w:color w:val="auto"/>
              </w:rPr>
              <w:t>222,50±41,13</w:t>
            </w:r>
          </w:p>
        </w:tc>
        <w:tc>
          <w:tcPr>
            <w:tcW w:w="395" w:type="pct"/>
          </w:tcPr>
          <w:p w14:paraId="73510F01" w14:textId="77777777" w:rsidR="005E57FA" w:rsidRPr="00502BD6" w:rsidRDefault="005E57FA" w:rsidP="00916632">
            <w:pPr>
              <w:tabs>
                <w:tab w:val="left" w:pos="426"/>
                <w:tab w:val="left" w:pos="567"/>
              </w:tabs>
              <w:spacing w:line="360" w:lineRule="auto"/>
              <w:jc w:val="center"/>
              <w:cnfStyle w:val="000000100000" w:firstRow="0" w:lastRow="0" w:firstColumn="0" w:lastColumn="0" w:oddVBand="0" w:evenVBand="0" w:oddHBand="1" w:evenHBand="0" w:firstRowFirstColumn="0" w:firstRowLastColumn="0" w:lastRowFirstColumn="0" w:lastRowLastColumn="0"/>
              <w:rPr>
                <w:color w:val="auto"/>
              </w:rPr>
            </w:pPr>
            <w:r w:rsidRPr="00502BD6">
              <w:rPr>
                <w:color w:val="auto"/>
              </w:rPr>
              <w:t>170</w:t>
            </w:r>
          </w:p>
        </w:tc>
        <w:tc>
          <w:tcPr>
            <w:tcW w:w="421" w:type="pct"/>
          </w:tcPr>
          <w:p w14:paraId="07B99AFE" w14:textId="77777777" w:rsidR="005E57FA" w:rsidRPr="00502BD6" w:rsidRDefault="005E57FA" w:rsidP="00916632">
            <w:pPr>
              <w:tabs>
                <w:tab w:val="left" w:pos="426"/>
                <w:tab w:val="left" w:pos="567"/>
              </w:tabs>
              <w:spacing w:line="360" w:lineRule="auto"/>
              <w:jc w:val="center"/>
              <w:cnfStyle w:val="000000100000" w:firstRow="0" w:lastRow="0" w:firstColumn="0" w:lastColumn="0" w:oddVBand="0" w:evenVBand="0" w:oddHBand="1" w:evenHBand="0" w:firstRowFirstColumn="0" w:firstRowLastColumn="0" w:lastRowFirstColumn="0" w:lastRowLastColumn="0"/>
              <w:rPr>
                <w:color w:val="auto"/>
              </w:rPr>
            </w:pPr>
            <w:r w:rsidRPr="00502BD6">
              <w:rPr>
                <w:color w:val="auto"/>
              </w:rPr>
              <w:t>270</w:t>
            </w:r>
          </w:p>
        </w:tc>
        <w:tc>
          <w:tcPr>
            <w:tcW w:w="478" w:type="pct"/>
            <w:vMerge/>
          </w:tcPr>
          <w:p w14:paraId="389AB77D" w14:textId="77777777" w:rsidR="005E57FA" w:rsidRPr="00502BD6" w:rsidRDefault="005E57FA" w:rsidP="00916632">
            <w:pPr>
              <w:tabs>
                <w:tab w:val="left" w:pos="426"/>
                <w:tab w:val="left" w:pos="567"/>
              </w:tabs>
              <w:jc w:val="center"/>
              <w:cnfStyle w:val="000000100000" w:firstRow="0" w:lastRow="0" w:firstColumn="0" w:lastColumn="0" w:oddVBand="0" w:evenVBand="0" w:oddHBand="1" w:evenHBand="0" w:firstRowFirstColumn="0" w:firstRowLastColumn="0" w:lastRowFirstColumn="0" w:lastRowLastColumn="0"/>
              <w:rPr>
                <w:color w:val="auto"/>
              </w:rPr>
            </w:pPr>
          </w:p>
        </w:tc>
      </w:tr>
      <w:tr w:rsidR="005E57FA" w:rsidRPr="00502BD6" w14:paraId="5A3D2A8F" w14:textId="60D8CBAD" w:rsidTr="001C472C">
        <w:trPr>
          <w:trHeight w:val="290"/>
        </w:trPr>
        <w:tc>
          <w:tcPr>
            <w:cnfStyle w:val="001000000000" w:firstRow="0" w:lastRow="0" w:firstColumn="1" w:lastColumn="0" w:oddVBand="0" w:evenVBand="0" w:oddHBand="0" w:evenHBand="0" w:firstRowFirstColumn="0" w:firstRowLastColumn="0" w:lastRowFirstColumn="0" w:lastRowLastColumn="0"/>
            <w:tcW w:w="1951" w:type="pct"/>
          </w:tcPr>
          <w:p w14:paraId="23681F17" w14:textId="20D34B6F" w:rsidR="005E57FA" w:rsidRPr="00E94861" w:rsidRDefault="005E57FA" w:rsidP="00F430AA">
            <w:pPr>
              <w:tabs>
                <w:tab w:val="left" w:pos="426"/>
                <w:tab w:val="left" w:pos="567"/>
              </w:tabs>
              <w:jc w:val="right"/>
              <w:rPr>
                <w:i/>
                <w:iCs/>
                <w:color w:val="auto"/>
              </w:rPr>
            </w:pPr>
            <w:r w:rsidRPr="00E94861">
              <w:rPr>
                <w:i/>
                <w:iCs/>
                <w:color w:val="auto"/>
              </w:rPr>
              <w:t>Tổng</w:t>
            </w:r>
          </w:p>
        </w:tc>
        <w:tc>
          <w:tcPr>
            <w:tcW w:w="392" w:type="pct"/>
            <w:noWrap/>
          </w:tcPr>
          <w:p w14:paraId="6C7D6CBA" w14:textId="5EC4ECAB" w:rsidR="005E57FA" w:rsidRPr="00502BD6" w:rsidRDefault="005E57FA" w:rsidP="00F430AA">
            <w:pPr>
              <w:tabs>
                <w:tab w:val="left" w:pos="426"/>
                <w:tab w:val="left" w:pos="567"/>
              </w:tabs>
              <w:jc w:val="center"/>
              <w:cnfStyle w:val="000000000000" w:firstRow="0" w:lastRow="0" w:firstColumn="0" w:lastColumn="0" w:oddVBand="0" w:evenVBand="0" w:oddHBand="0" w:evenHBand="0" w:firstRowFirstColumn="0" w:firstRowLastColumn="0" w:lastRowFirstColumn="0" w:lastRowLastColumn="0"/>
              <w:rPr>
                <w:color w:val="auto"/>
              </w:rPr>
            </w:pPr>
            <w:r>
              <w:rPr>
                <w:color w:val="auto"/>
              </w:rPr>
              <w:t>250</w:t>
            </w:r>
          </w:p>
        </w:tc>
        <w:tc>
          <w:tcPr>
            <w:tcW w:w="1363" w:type="pct"/>
            <w:noWrap/>
          </w:tcPr>
          <w:p w14:paraId="22C0FE54" w14:textId="7E1953CD" w:rsidR="005E57FA" w:rsidRPr="00502BD6" w:rsidRDefault="005E57FA" w:rsidP="00F430AA">
            <w:pPr>
              <w:tabs>
                <w:tab w:val="left" w:pos="426"/>
                <w:tab w:val="left" w:pos="567"/>
              </w:tabs>
              <w:jc w:val="center"/>
              <w:cnfStyle w:val="000000000000" w:firstRow="0" w:lastRow="0" w:firstColumn="0" w:lastColumn="0" w:oddVBand="0" w:evenVBand="0" w:oddHBand="0" w:evenHBand="0" w:firstRowFirstColumn="0" w:firstRowLastColumn="0" w:lastRowFirstColumn="0" w:lastRowLastColumn="0"/>
              <w:rPr>
                <w:color w:val="auto"/>
              </w:rPr>
            </w:pPr>
            <w:r w:rsidRPr="00502BD6">
              <w:rPr>
                <w:color w:val="auto"/>
              </w:rPr>
              <w:t>96,98±26,61</w:t>
            </w:r>
          </w:p>
        </w:tc>
        <w:tc>
          <w:tcPr>
            <w:tcW w:w="395" w:type="pct"/>
          </w:tcPr>
          <w:p w14:paraId="60E99F93" w14:textId="2CB0E1B3" w:rsidR="005E57FA" w:rsidRPr="00502BD6" w:rsidRDefault="005E57FA" w:rsidP="00F430AA">
            <w:pPr>
              <w:tabs>
                <w:tab w:val="left" w:pos="426"/>
                <w:tab w:val="left" w:pos="567"/>
              </w:tabs>
              <w:jc w:val="center"/>
              <w:cnfStyle w:val="000000000000" w:firstRow="0" w:lastRow="0" w:firstColumn="0" w:lastColumn="0" w:oddVBand="0" w:evenVBand="0" w:oddHBand="0" w:evenHBand="0" w:firstRowFirstColumn="0" w:firstRowLastColumn="0" w:lastRowFirstColumn="0" w:lastRowLastColumn="0"/>
              <w:rPr>
                <w:color w:val="auto"/>
              </w:rPr>
            </w:pPr>
            <w:r w:rsidRPr="00502BD6">
              <w:rPr>
                <w:color w:val="auto"/>
              </w:rPr>
              <w:t>40</w:t>
            </w:r>
          </w:p>
        </w:tc>
        <w:tc>
          <w:tcPr>
            <w:tcW w:w="421" w:type="pct"/>
          </w:tcPr>
          <w:p w14:paraId="7D9BBA0B" w14:textId="18CF5E2E" w:rsidR="005E57FA" w:rsidRPr="00502BD6" w:rsidRDefault="005E57FA" w:rsidP="00F430AA">
            <w:pPr>
              <w:tabs>
                <w:tab w:val="left" w:pos="426"/>
                <w:tab w:val="left" w:pos="567"/>
              </w:tabs>
              <w:jc w:val="center"/>
              <w:cnfStyle w:val="000000000000" w:firstRow="0" w:lastRow="0" w:firstColumn="0" w:lastColumn="0" w:oddVBand="0" w:evenVBand="0" w:oddHBand="0" w:evenHBand="0" w:firstRowFirstColumn="0" w:firstRowLastColumn="0" w:lastRowFirstColumn="0" w:lastRowLastColumn="0"/>
              <w:rPr>
                <w:color w:val="auto"/>
              </w:rPr>
            </w:pPr>
            <w:r w:rsidRPr="00502BD6">
              <w:rPr>
                <w:color w:val="auto"/>
              </w:rPr>
              <w:t>270</w:t>
            </w:r>
          </w:p>
        </w:tc>
        <w:tc>
          <w:tcPr>
            <w:tcW w:w="478" w:type="pct"/>
          </w:tcPr>
          <w:p w14:paraId="780AA6BA" w14:textId="77777777" w:rsidR="005E57FA" w:rsidRPr="00502BD6" w:rsidRDefault="005E57FA" w:rsidP="00F430AA">
            <w:pPr>
              <w:tabs>
                <w:tab w:val="left" w:pos="426"/>
                <w:tab w:val="left" w:pos="567"/>
              </w:tabs>
              <w:jc w:val="center"/>
              <w:cnfStyle w:val="000000000000" w:firstRow="0" w:lastRow="0" w:firstColumn="0" w:lastColumn="0" w:oddVBand="0" w:evenVBand="0" w:oddHBand="0" w:evenHBand="0" w:firstRowFirstColumn="0" w:firstRowLastColumn="0" w:lastRowFirstColumn="0" w:lastRowLastColumn="0"/>
              <w:rPr>
                <w:color w:val="auto"/>
              </w:rPr>
            </w:pPr>
          </w:p>
        </w:tc>
      </w:tr>
    </w:tbl>
    <w:p w14:paraId="1C7FE190" w14:textId="4676DEE3" w:rsidR="00C736D0" w:rsidRDefault="00C55F97" w:rsidP="00B864CE">
      <w:pPr>
        <w:tabs>
          <w:tab w:val="left" w:pos="426"/>
          <w:tab w:val="left" w:pos="567"/>
        </w:tabs>
        <w:spacing w:before="120"/>
        <w:rPr>
          <w:color w:val="auto"/>
        </w:rPr>
      </w:pPr>
      <w:r w:rsidRPr="00502BD6">
        <w:rPr>
          <w:b/>
          <w:bCs/>
          <w:color w:val="auto"/>
        </w:rPr>
        <w:t>* Nhận xét</w:t>
      </w:r>
      <w:r w:rsidR="00FC414F" w:rsidRPr="00502BD6">
        <w:rPr>
          <w:b/>
          <w:bCs/>
          <w:i/>
          <w:iCs/>
          <w:color w:val="auto"/>
        </w:rPr>
        <w:t xml:space="preserve">: </w:t>
      </w:r>
      <w:r w:rsidR="0019511E" w:rsidRPr="0019511E">
        <w:rPr>
          <w:color w:val="auto"/>
        </w:rPr>
        <w:t>Thời gian phẫu thuật trung bình khoảng 97 phút. Các phẫu thuật kết hợp, đặc biệt là tạo hình tức thì, làm kéo dài đáng kể thời gian so với MRM đơn thuần.</w:t>
      </w:r>
    </w:p>
    <w:p w14:paraId="4B75F7E4" w14:textId="60BBCDBB" w:rsidR="00E0512F" w:rsidRDefault="00D320F2" w:rsidP="00E0512F">
      <w:pPr>
        <w:pStyle w:val="Heading3"/>
      </w:pPr>
      <w:bookmarkStart w:id="653" w:name="_Toc200386721"/>
      <w:r>
        <w:t>Kết</w:t>
      </w:r>
      <w:r>
        <w:rPr>
          <w:lang w:val="vi-VN"/>
        </w:rPr>
        <w:t xml:space="preserve"> quả k</w:t>
      </w:r>
      <w:r w:rsidR="00E0512F">
        <w:t>ỹ thuật mổ</w:t>
      </w:r>
      <w:bookmarkEnd w:id="653"/>
      <w:r w:rsidR="00E0512F">
        <w:t xml:space="preserve"> </w:t>
      </w:r>
    </w:p>
    <w:p w14:paraId="5FC95C50" w14:textId="62B96115" w:rsidR="009F42B0" w:rsidRPr="00B72C54" w:rsidRDefault="009F42B0" w:rsidP="009F42B0">
      <w:pPr>
        <w:pStyle w:val="1Bang"/>
      </w:pPr>
      <w:bookmarkStart w:id="654" w:name="_Toc198142181"/>
      <w:bookmarkStart w:id="655" w:name="_Toc199286345"/>
      <w:bookmarkStart w:id="656" w:name="_Toc199294389"/>
      <w:bookmarkStart w:id="657" w:name="_Toc206775521"/>
      <w:r w:rsidRPr="00B72C54">
        <w:t>Bảng 3.</w:t>
      </w:r>
      <w:r w:rsidR="00033C2D">
        <w:t>19</w:t>
      </w:r>
      <w:r w:rsidRPr="00B72C54">
        <w:t xml:space="preserve">. </w:t>
      </w:r>
      <w:r w:rsidR="00C37F00" w:rsidRPr="00840875">
        <w:rPr>
          <w:b w:val="0"/>
          <w:bCs/>
        </w:rPr>
        <w:t xml:space="preserve">Kết quả </w:t>
      </w:r>
      <w:bookmarkEnd w:id="654"/>
      <w:bookmarkEnd w:id="655"/>
      <w:bookmarkEnd w:id="656"/>
      <w:r w:rsidR="00C37F00" w:rsidRPr="00840875">
        <w:rPr>
          <w:b w:val="0"/>
          <w:bCs/>
        </w:rPr>
        <w:t>cắt tuyến vú</w:t>
      </w:r>
      <w:bookmarkEnd w:id="657"/>
    </w:p>
    <w:tbl>
      <w:tblPr>
        <w:tblStyle w:val="TableGrid"/>
        <w:tblW w:w="0" w:type="auto"/>
        <w:tblBorders>
          <w:top w:val="single" w:sz="12" w:space="0" w:color="auto"/>
          <w:left w:val="single" w:sz="12" w:space="0" w:color="auto"/>
          <w:bottom w:val="single" w:sz="12" w:space="0" w:color="auto"/>
          <w:right w:val="single" w:sz="12" w:space="0" w:color="auto"/>
        </w:tblBorders>
        <w:tblLook w:val="04A0" w:firstRow="1" w:lastRow="0" w:firstColumn="1" w:lastColumn="0" w:noHBand="0" w:noVBand="1"/>
      </w:tblPr>
      <w:tblGrid>
        <w:gridCol w:w="3510"/>
        <w:gridCol w:w="1153"/>
        <w:gridCol w:w="1418"/>
        <w:gridCol w:w="1438"/>
        <w:gridCol w:w="1438"/>
      </w:tblGrid>
      <w:tr w:rsidR="00166D33" w:rsidRPr="007658F0" w14:paraId="49311097" w14:textId="44279576" w:rsidTr="00E6178F">
        <w:tc>
          <w:tcPr>
            <w:tcW w:w="3510" w:type="dxa"/>
          </w:tcPr>
          <w:p w14:paraId="4AE75F26" w14:textId="679A0EE0" w:rsidR="00166D33" w:rsidRPr="00C65288" w:rsidRDefault="00D320F2" w:rsidP="00D320F2">
            <w:pPr>
              <w:spacing w:line="360" w:lineRule="auto"/>
              <w:jc w:val="center"/>
              <w:rPr>
                <w:b/>
                <w:bCs/>
              </w:rPr>
            </w:pPr>
            <w:r>
              <w:rPr>
                <w:b/>
                <w:bCs/>
              </w:rPr>
              <w:t>Kết quả</w:t>
            </w:r>
          </w:p>
        </w:tc>
        <w:tc>
          <w:tcPr>
            <w:tcW w:w="1153" w:type="dxa"/>
          </w:tcPr>
          <w:p w14:paraId="293A18D6" w14:textId="77777777" w:rsidR="00166D33" w:rsidRPr="00C65288" w:rsidRDefault="00166D33" w:rsidP="00166D33">
            <w:pPr>
              <w:spacing w:line="360" w:lineRule="auto"/>
              <w:rPr>
                <w:b/>
                <w:bCs/>
              </w:rPr>
            </w:pPr>
            <w:r w:rsidRPr="00C65288">
              <w:rPr>
                <w:b/>
                <w:bCs/>
              </w:rPr>
              <w:t>Có (n)</w:t>
            </w:r>
          </w:p>
        </w:tc>
        <w:tc>
          <w:tcPr>
            <w:tcW w:w="1418" w:type="dxa"/>
          </w:tcPr>
          <w:p w14:paraId="3467072A" w14:textId="402DFFC1" w:rsidR="00166D33" w:rsidRPr="00C65288" w:rsidRDefault="00166D33" w:rsidP="00166D33">
            <w:pPr>
              <w:rPr>
                <w:b/>
                <w:bCs/>
              </w:rPr>
            </w:pPr>
            <w:r w:rsidRPr="00C65288">
              <w:rPr>
                <w:b/>
                <w:bCs/>
              </w:rPr>
              <w:t>Tỷ lệ %</w:t>
            </w:r>
          </w:p>
        </w:tc>
        <w:tc>
          <w:tcPr>
            <w:tcW w:w="1438" w:type="dxa"/>
          </w:tcPr>
          <w:p w14:paraId="4CBD1E8E" w14:textId="77777777" w:rsidR="00166D33" w:rsidRPr="00C65288" w:rsidRDefault="00166D33" w:rsidP="00166D33">
            <w:pPr>
              <w:spacing w:line="360" w:lineRule="auto"/>
              <w:rPr>
                <w:b/>
                <w:bCs/>
              </w:rPr>
            </w:pPr>
            <w:r w:rsidRPr="00C65288">
              <w:rPr>
                <w:b/>
                <w:bCs/>
              </w:rPr>
              <w:t>Không (n)</w:t>
            </w:r>
          </w:p>
        </w:tc>
        <w:tc>
          <w:tcPr>
            <w:tcW w:w="1438" w:type="dxa"/>
          </w:tcPr>
          <w:p w14:paraId="3D9D9C38" w14:textId="6555F96B" w:rsidR="00166D33" w:rsidRPr="00C65288" w:rsidRDefault="00166D33" w:rsidP="00166D33">
            <w:pPr>
              <w:rPr>
                <w:b/>
                <w:bCs/>
              </w:rPr>
            </w:pPr>
            <w:r w:rsidRPr="00C65288">
              <w:rPr>
                <w:b/>
                <w:bCs/>
              </w:rPr>
              <w:t>Tỷ lệ %</w:t>
            </w:r>
          </w:p>
        </w:tc>
      </w:tr>
      <w:tr w:rsidR="00166D33" w:rsidRPr="007658F0" w14:paraId="5CE5848D" w14:textId="415D8FA3" w:rsidTr="00E6178F">
        <w:tc>
          <w:tcPr>
            <w:tcW w:w="3510" w:type="dxa"/>
          </w:tcPr>
          <w:p w14:paraId="7A563B08" w14:textId="77777777" w:rsidR="00166D33" w:rsidRPr="007658F0" w:rsidRDefault="00166D33" w:rsidP="00166D33">
            <w:pPr>
              <w:spacing w:line="360" w:lineRule="auto"/>
            </w:pPr>
            <w:r w:rsidRPr="007658F0">
              <w:t>U và tuyến vú di động</w:t>
            </w:r>
          </w:p>
        </w:tc>
        <w:tc>
          <w:tcPr>
            <w:tcW w:w="1153" w:type="dxa"/>
          </w:tcPr>
          <w:p w14:paraId="59239B5D" w14:textId="77777777" w:rsidR="00166D33" w:rsidRPr="007658F0" w:rsidRDefault="00166D33" w:rsidP="00166D33">
            <w:pPr>
              <w:spacing w:line="360" w:lineRule="auto"/>
              <w:jc w:val="center"/>
            </w:pPr>
            <w:r w:rsidRPr="007658F0">
              <w:t>178</w:t>
            </w:r>
          </w:p>
        </w:tc>
        <w:tc>
          <w:tcPr>
            <w:tcW w:w="1418" w:type="dxa"/>
          </w:tcPr>
          <w:p w14:paraId="602A1F09" w14:textId="3FB95519" w:rsidR="00166D33" w:rsidRDefault="00166D33" w:rsidP="00166D33">
            <w:pPr>
              <w:jc w:val="center"/>
            </w:pPr>
            <w:r>
              <w:t>71,2</w:t>
            </w:r>
          </w:p>
        </w:tc>
        <w:tc>
          <w:tcPr>
            <w:tcW w:w="1438" w:type="dxa"/>
          </w:tcPr>
          <w:p w14:paraId="5BA32691" w14:textId="77777777" w:rsidR="00166D33" w:rsidRPr="007658F0" w:rsidRDefault="00166D33" w:rsidP="00166D33">
            <w:pPr>
              <w:spacing w:line="360" w:lineRule="auto"/>
              <w:jc w:val="center"/>
            </w:pPr>
            <w:r w:rsidRPr="007658F0">
              <w:t>72</w:t>
            </w:r>
          </w:p>
        </w:tc>
        <w:tc>
          <w:tcPr>
            <w:tcW w:w="1438" w:type="dxa"/>
          </w:tcPr>
          <w:p w14:paraId="3D5C400C" w14:textId="2E4E65F3" w:rsidR="00166D33" w:rsidRPr="007658F0" w:rsidRDefault="00166D33" w:rsidP="00166D33">
            <w:pPr>
              <w:jc w:val="center"/>
            </w:pPr>
            <w:r>
              <w:t>28,</w:t>
            </w:r>
            <w:r w:rsidRPr="007658F0">
              <w:t>8</w:t>
            </w:r>
          </w:p>
        </w:tc>
      </w:tr>
      <w:tr w:rsidR="00166D33" w:rsidRPr="007658F0" w14:paraId="5F8FDE3E" w14:textId="1FB85E19" w:rsidTr="00E6178F">
        <w:tc>
          <w:tcPr>
            <w:tcW w:w="3510" w:type="dxa"/>
          </w:tcPr>
          <w:p w14:paraId="6C1AEAB7" w14:textId="0F9F4AC7" w:rsidR="00166D33" w:rsidRPr="007658F0" w:rsidRDefault="00166D33" w:rsidP="00166D33">
            <w:pPr>
              <w:spacing w:line="360" w:lineRule="auto"/>
            </w:pPr>
            <w:r w:rsidRPr="007658F0">
              <w:t xml:space="preserve">Bóc tách </w:t>
            </w:r>
            <w:r w:rsidR="00BB5DD6">
              <w:t>thuận lợi</w:t>
            </w:r>
          </w:p>
        </w:tc>
        <w:tc>
          <w:tcPr>
            <w:tcW w:w="1153" w:type="dxa"/>
          </w:tcPr>
          <w:p w14:paraId="5FAB51FC" w14:textId="77777777" w:rsidR="00166D33" w:rsidRPr="007658F0" w:rsidRDefault="00166D33" w:rsidP="00166D33">
            <w:pPr>
              <w:spacing w:line="360" w:lineRule="auto"/>
              <w:jc w:val="center"/>
            </w:pPr>
            <w:r w:rsidRPr="007658F0">
              <w:t>185</w:t>
            </w:r>
          </w:p>
        </w:tc>
        <w:tc>
          <w:tcPr>
            <w:tcW w:w="1418" w:type="dxa"/>
          </w:tcPr>
          <w:p w14:paraId="360F70B6" w14:textId="44026C95" w:rsidR="00166D33" w:rsidRDefault="00166D33" w:rsidP="00166D33">
            <w:pPr>
              <w:jc w:val="center"/>
            </w:pPr>
            <w:r>
              <w:t>74,0</w:t>
            </w:r>
          </w:p>
        </w:tc>
        <w:tc>
          <w:tcPr>
            <w:tcW w:w="1438" w:type="dxa"/>
          </w:tcPr>
          <w:p w14:paraId="085E3B28" w14:textId="77777777" w:rsidR="00166D33" w:rsidRPr="007658F0" w:rsidRDefault="00166D33" w:rsidP="00166D33">
            <w:pPr>
              <w:spacing w:line="360" w:lineRule="auto"/>
              <w:jc w:val="center"/>
            </w:pPr>
            <w:r w:rsidRPr="007658F0">
              <w:t>65</w:t>
            </w:r>
          </w:p>
        </w:tc>
        <w:tc>
          <w:tcPr>
            <w:tcW w:w="1438" w:type="dxa"/>
          </w:tcPr>
          <w:p w14:paraId="7EFEA3A5" w14:textId="10A9DA38" w:rsidR="00166D33" w:rsidRPr="007658F0" w:rsidRDefault="00166D33" w:rsidP="00166D33">
            <w:pPr>
              <w:jc w:val="center"/>
            </w:pPr>
            <w:r>
              <w:t>26,</w:t>
            </w:r>
            <w:r w:rsidRPr="007658F0">
              <w:t>0</w:t>
            </w:r>
          </w:p>
        </w:tc>
      </w:tr>
      <w:tr w:rsidR="00166D33" w:rsidRPr="007658F0" w14:paraId="7F19A455" w14:textId="12570C26" w:rsidTr="00E6178F">
        <w:tc>
          <w:tcPr>
            <w:tcW w:w="3510" w:type="dxa"/>
          </w:tcPr>
          <w:p w14:paraId="2D4DD7DA" w14:textId="77777777" w:rsidR="00166D33" w:rsidRPr="007658F0" w:rsidRDefault="00166D33" w:rsidP="00166D33">
            <w:pPr>
              <w:spacing w:line="360" w:lineRule="auto"/>
            </w:pPr>
            <w:r w:rsidRPr="007658F0">
              <w:t>Dính/thâm nhiễm cân – cơ</w:t>
            </w:r>
          </w:p>
        </w:tc>
        <w:tc>
          <w:tcPr>
            <w:tcW w:w="1153" w:type="dxa"/>
          </w:tcPr>
          <w:p w14:paraId="1E5E8C2E" w14:textId="77777777" w:rsidR="00166D33" w:rsidRPr="007658F0" w:rsidRDefault="00166D33" w:rsidP="00166D33">
            <w:pPr>
              <w:spacing w:line="360" w:lineRule="auto"/>
              <w:jc w:val="center"/>
            </w:pPr>
            <w:r w:rsidRPr="007658F0">
              <w:t>75</w:t>
            </w:r>
          </w:p>
        </w:tc>
        <w:tc>
          <w:tcPr>
            <w:tcW w:w="1418" w:type="dxa"/>
          </w:tcPr>
          <w:p w14:paraId="52D492F1" w14:textId="2C0C7B6E" w:rsidR="00166D33" w:rsidRDefault="00166D33" w:rsidP="00166D33">
            <w:pPr>
              <w:jc w:val="center"/>
            </w:pPr>
            <w:r>
              <w:t>30,0</w:t>
            </w:r>
          </w:p>
        </w:tc>
        <w:tc>
          <w:tcPr>
            <w:tcW w:w="1438" w:type="dxa"/>
          </w:tcPr>
          <w:p w14:paraId="771A3BE9" w14:textId="77777777" w:rsidR="00166D33" w:rsidRPr="007658F0" w:rsidRDefault="00166D33" w:rsidP="00166D33">
            <w:pPr>
              <w:spacing w:line="360" w:lineRule="auto"/>
              <w:jc w:val="center"/>
            </w:pPr>
            <w:r w:rsidRPr="007658F0">
              <w:t>175</w:t>
            </w:r>
          </w:p>
        </w:tc>
        <w:tc>
          <w:tcPr>
            <w:tcW w:w="1438" w:type="dxa"/>
          </w:tcPr>
          <w:p w14:paraId="3079BAD6" w14:textId="5F255FFF" w:rsidR="00166D33" w:rsidRPr="007658F0" w:rsidRDefault="00166D33" w:rsidP="00166D33">
            <w:pPr>
              <w:jc w:val="center"/>
            </w:pPr>
            <w:r>
              <w:t>70,</w:t>
            </w:r>
            <w:r w:rsidRPr="007658F0">
              <w:t>0</w:t>
            </w:r>
          </w:p>
        </w:tc>
      </w:tr>
      <w:tr w:rsidR="00166D33" w:rsidRPr="007658F0" w14:paraId="0BE2C5CC" w14:textId="7A435091" w:rsidTr="00E6178F">
        <w:tc>
          <w:tcPr>
            <w:tcW w:w="3510" w:type="dxa"/>
          </w:tcPr>
          <w:p w14:paraId="15C25701" w14:textId="3121CA2A" w:rsidR="00166D33" w:rsidRPr="007658F0" w:rsidRDefault="006146E2" w:rsidP="00166D33">
            <w:pPr>
              <w:spacing w:line="360" w:lineRule="auto"/>
            </w:pPr>
            <w:r w:rsidRPr="006146E2">
              <w:t xml:space="preserve">Tăng tưới máu mô </w:t>
            </w:r>
          </w:p>
        </w:tc>
        <w:tc>
          <w:tcPr>
            <w:tcW w:w="1153" w:type="dxa"/>
          </w:tcPr>
          <w:p w14:paraId="5B907A3C" w14:textId="77777777" w:rsidR="00166D33" w:rsidRPr="007658F0" w:rsidRDefault="00166D33" w:rsidP="00166D33">
            <w:pPr>
              <w:spacing w:line="360" w:lineRule="auto"/>
              <w:jc w:val="center"/>
            </w:pPr>
            <w:r w:rsidRPr="007658F0">
              <w:t>76</w:t>
            </w:r>
          </w:p>
        </w:tc>
        <w:tc>
          <w:tcPr>
            <w:tcW w:w="1418" w:type="dxa"/>
          </w:tcPr>
          <w:p w14:paraId="3A00C3CF" w14:textId="75E7E2A1" w:rsidR="00166D33" w:rsidRDefault="00166D33" w:rsidP="00166D33">
            <w:pPr>
              <w:jc w:val="center"/>
            </w:pPr>
            <w:r>
              <w:t>30,4</w:t>
            </w:r>
          </w:p>
        </w:tc>
        <w:tc>
          <w:tcPr>
            <w:tcW w:w="1438" w:type="dxa"/>
          </w:tcPr>
          <w:p w14:paraId="43B9CCCF" w14:textId="77777777" w:rsidR="00166D33" w:rsidRPr="007658F0" w:rsidRDefault="00166D33" w:rsidP="00166D33">
            <w:pPr>
              <w:spacing w:line="360" w:lineRule="auto"/>
              <w:jc w:val="center"/>
            </w:pPr>
            <w:r w:rsidRPr="007658F0">
              <w:t>174</w:t>
            </w:r>
          </w:p>
        </w:tc>
        <w:tc>
          <w:tcPr>
            <w:tcW w:w="1438" w:type="dxa"/>
          </w:tcPr>
          <w:p w14:paraId="0376B8C0" w14:textId="37E0A8AE" w:rsidR="00166D33" w:rsidRPr="007658F0" w:rsidRDefault="00166D33" w:rsidP="00166D33">
            <w:pPr>
              <w:jc w:val="center"/>
            </w:pPr>
            <w:r>
              <w:t>69,</w:t>
            </w:r>
            <w:r w:rsidRPr="007658F0">
              <w:t>6</w:t>
            </w:r>
          </w:p>
        </w:tc>
      </w:tr>
    </w:tbl>
    <w:p w14:paraId="0AF3C3EB" w14:textId="77777777" w:rsidR="006367F0" w:rsidRPr="006367F0" w:rsidRDefault="006367F0" w:rsidP="003559D6">
      <w:pPr>
        <w:rPr>
          <w:rStyle w:val="Strong"/>
          <w:rFonts w:eastAsiaTheme="majorEastAsia"/>
          <w:sz w:val="14"/>
          <w:szCs w:val="14"/>
        </w:rPr>
      </w:pPr>
    </w:p>
    <w:p w14:paraId="4F3E086D" w14:textId="491B80CF" w:rsidR="009704FB" w:rsidRDefault="0036191D" w:rsidP="003559D6">
      <w:r>
        <w:rPr>
          <w:rStyle w:val="Strong"/>
          <w:rFonts w:eastAsiaTheme="majorEastAsia"/>
        </w:rPr>
        <w:t xml:space="preserve">* </w:t>
      </w:r>
      <w:r w:rsidR="003559D6">
        <w:rPr>
          <w:rStyle w:val="Strong"/>
          <w:rFonts w:eastAsiaTheme="majorEastAsia"/>
        </w:rPr>
        <w:t>Nhận xét</w:t>
      </w:r>
      <w:r w:rsidR="003559D6">
        <w:t xml:space="preserve">: </w:t>
      </w:r>
      <w:r w:rsidR="00C165E2" w:rsidRPr="00C165E2">
        <w:t>Đa số trường hợp bóc tách thuận lợi, song vẫn có tỷ lệ đáng kể gặp dính, thâm nhiễm cân – cơ hoặc tăng tưới máu mô, phản ánh những khó khăn nhất định khi thực hiện phẫu thuật cắt tuyến vú</w:t>
      </w:r>
      <w:r w:rsidR="00852920" w:rsidRPr="00852920">
        <w:t>.</w:t>
      </w:r>
    </w:p>
    <w:p w14:paraId="3F29657C" w14:textId="77777777" w:rsidR="00B864CE" w:rsidRDefault="00B864CE" w:rsidP="003559D6"/>
    <w:p w14:paraId="16214D5C" w14:textId="6766F24E" w:rsidR="00C37F00" w:rsidRPr="00B72C54" w:rsidRDefault="00C37F00" w:rsidP="00C37F00">
      <w:pPr>
        <w:pStyle w:val="1Bang"/>
      </w:pPr>
      <w:bookmarkStart w:id="658" w:name="_Toc206775522"/>
      <w:r w:rsidRPr="00B72C54">
        <w:lastRenderedPageBreak/>
        <w:t>Bảng 3.</w:t>
      </w:r>
      <w:r w:rsidR="006367F0">
        <w:t>20</w:t>
      </w:r>
      <w:r>
        <w:t xml:space="preserve">. </w:t>
      </w:r>
      <w:r w:rsidRPr="00840875">
        <w:rPr>
          <w:b w:val="0"/>
          <w:bCs/>
        </w:rPr>
        <w:t>Kết quả nạo hạch</w:t>
      </w:r>
      <w:bookmarkEnd w:id="658"/>
    </w:p>
    <w:tbl>
      <w:tblPr>
        <w:tblStyle w:val="TableGrid"/>
        <w:tblW w:w="0" w:type="auto"/>
        <w:tblBorders>
          <w:top w:val="single" w:sz="12" w:space="0" w:color="auto"/>
          <w:left w:val="single" w:sz="12" w:space="0" w:color="auto"/>
          <w:bottom w:val="single" w:sz="12" w:space="0" w:color="auto"/>
          <w:right w:val="single" w:sz="12" w:space="0" w:color="auto"/>
        </w:tblBorders>
        <w:tblLook w:val="04A0" w:firstRow="1" w:lastRow="0" w:firstColumn="1" w:lastColumn="0" w:noHBand="0" w:noVBand="1"/>
      </w:tblPr>
      <w:tblGrid>
        <w:gridCol w:w="3671"/>
        <w:gridCol w:w="992"/>
        <w:gridCol w:w="1418"/>
        <w:gridCol w:w="1438"/>
        <w:gridCol w:w="1438"/>
      </w:tblGrid>
      <w:tr w:rsidR="00C37F00" w:rsidRPr="007658F0" w14:paraId="5D2624E1" w14:textId="77777777" w:rsidTr="009C7A16">
        <w:tc>
          <w:tcPr>
            <w:tcW w:w="3671" w:type="dxa"/>
          </w:tcPr>
          <w:p w14:paraId="16A1912D" w14:textId="11D60F0B" w:rsidR="00C37F00" w:rsidRPr="00C65288" w:rsidRDefault="00D320F2" w:rsidP="00D320F2">
            <w:pPr>
              <w:spacing w:line="360" w:lineRule="auto"/>
              <w:jc w:val="center"/>
              <w:rPr>
                <w:b/>
                <w:bCs/>
              </w:rPr>
            </w:pPr>
            <w:r>
              <w:rPr>
                <w:b/>
                <w:bCs/>
              </w:rPr>
              <w:t>Kết quả</w:t>
            </w:r>
          </w:p>
        </w:tc>
        <w:tc>
          <w:tcPr>
            <w:tcW w:w="992" w:type="dxa"/>
          </w:tcPr>
          <w:p w14:paraId="4F4B1B27" w14:textId="77777777" w:rsidR="00C37F00" w:rsidRPr="00C65288" w:rsidRDefault="00C37F00" w:rsidP="00F86725">
            <w:pPr>
              <w:spacing w:line="360" w:lineRule="auto"/>
              <w:rPr>
                <w:b/>
                <w:bCs/>
              </w:rPr>
            </w:pPr>
            <w:r w:rsidRPr="00C65288">
              <w:rPr>
                <w:b/>
                <w:bCs/>
              </w:rPr>
              <w:t>Có (n)</w:t>
            </w:r>
          </w:p>
        </w:tc>
        <w:tc>
          <w:tcPr>
            <w:tcW w:w="1418" w:type="dxa"/>
          </w:tcPr>
          <w:p w14:paraId="0F5D7CAA" w14:textId="77777777" w:rsidR="00C37F00" w:rsidRPr="00C65288" w:rsidRDefault="00C37F00" w:rsidP="00F86725">
            <w:pPr>
              <w:rPr>
                <w:b/>
                <w:bCs/>
              </w:rPr>
            </w:pPr>
            <w:r w:rsidRPr="00C65288">
              <w:rPr>
                <w:b/>
                <w:bCs/>
              </w:rPr>
              <w:t>Tỷ lệ %</w:t>
            </w:r>
          </w:p>
        </w:tc>
        <w:tc>
          <w:tcPr>
            <w:tcW w:w="1438" w:type="dxa"/>
          </w:tcPr>
          <w:p w14:paraId="108442E7" w14:textId="77777777" w:rsidR="00C37F00" w:rsidRPr="00C65288" w:rsidRDefault="00C37F00" w:rsidP="00F86725">
            <w:pPr>
              <w:spacing w:line="360" w:lineRule="auto"/>
              <w:rPr>
                <w:b/>
                <w:bCs/>
              </w:rPr>
            </w:pPr>
            <w:r w:rsidRPr="00C65288">
              <w:rPr>
                <w:b/>
                <w:bCs/>
              </w:rPr>
              <w:t>Không (n)</w:t>
            </w:r>
          </w:p>
        </w:tc>
        <w:tc>
          <w:tcPr>
            <w:tcW w:w="1438" w:type="dxa"/>
          </w:tcPr>
          <w:p w14:paraId="3D0753C9" w14:textId="77777777" w:rsidR="00C37F00" w:rsidRPr="00C65288" w:rsidRDefault="00C37F00" w:rsidP="00F86725">
            <w:pPr>
              <w:rPr>
                <w:b/>
                <w:bCs/>
              </w:rPr>
            </w:pPr>
            <w:r w:rsidRPr="00C65288">
              <w:rPr>
                <w:b/>
                <w:bCs/>
              </w:rPr>
              <w:t>Tỷ lệ %</w:t>
            </w:r>
          </w:p>
        </w:tc>
      </w:tr>
      <w:tr w:rsidR="00C37F00" w:rsidRPr="007658F0" w14:paraId="7C92EFC6" w14:textId="77777777" w:rsidTr="009C7A16">
        <w:tc>
          <w:tcPr>
            <w:tcW w:w="3671" w:type="dxa"/>
          </w:tcPr>
          <w:p w14:paraId="7C1FBA27" w14:textId="57401762" w:rsidR="00C37F00" w:rsidRPr="007658F0" w:rsidRDefault="00DF61E0" w:rsidP="00F86725">
            <w:pPr>
              <w:spacing w:line="360" w:lineRule="auto"/>
            </w:pPr>
            <w:r>
              <w:t>Tăng tưới máu mô</w:t>
            </w:r>
          </w:p>
        </w:tc>
        <w:tc>
          <w:tcPr>
            <w:tcW w:w="992" w:type="dxa"/>
          </w:tcPr>
          <w:p w14:paraId="68355D08" w14:textId="77777777" w:rsidR="00C37F00" w:rsidRPr="007658F0" w:rsidRDefault="00C37F00" w:rsidP="00F86725">
            <w:pPr>
              <w:spacing w:line="360" w:lineRule="auto"/>
              <w:jc w:val="center"/>
            </w:pPr>
            <w:r w:rsidRPr="007658F0">
              <w:t>89</w:t>
            </w:r>
          </w:p>
        </w:tc>
        <w:tc>
          <w:tcPr>
            <w:tcW w:w="1418" w:type="dxa"/>
          </w:tcPr>
          <w:p w14:paraId="623EE747" w14:textId="77777777" w:rsidR="00C37F00" w:rsidRDefault="00C37F00" w:rsidP="00F86725">
            <w:pPr>
              <w:jc w:val="center"/>
            </w:pPr>
            <w:r>
              <w:t>35,6</w:t>
            </w:r>
          </w:p>
        </w:tc>
        <w:tc>
          <w:tcPr>
            <w:tcW w:w="1438" w:type="dxa"/>
          </w:tcPr>
          <w:p w14:paraId="223B73CC" w14:textId="77777777" w:rsidR="00C37F00" w:rsidRPr="007658F0" w:rsidRDefault="00C37F00" w:rsidP="00F86725">
            <w:pPr>
              <w:spacing w:line="360" w:lineRule="auto"/>
              <w:jc w:val="center"/>
            </w:pPr>
            <w:r w:rsidRPr="007658F0">
              <w:t>161</w:t>
            </w:r>
          </w:p>
        </w:tc>
        <w:tc>
          <w:tcPr>
            <w:tcW w:w="1438" w:type="dxa"/>
          </w:tcPr>
          <w:p w14:paraId="5DD62D41" w14:textId="77777777" w:rsidR="00C37F00" w:rsidRPr="007658F0" w:rsidRDefault="00C37F00" w:rsidP="00F86725">
            <w:pPr>
              <w:jc w:val="center"/>
            </w:pPr>
            <w:r>
              <w:t>64,</w:t>
            </w:r>
            <w:r w:rsidRPr="007658F0">
              <w:t>4</w:t>
            </w:r>
          </w:p>
        </w:tc>
      </w:tr>
      <w:tr w:rsidR="00C37F00" w:rsidRPr="007658F0" w14:paraId="48B4D98D" w14:textId="77777777" w:rsidTr="009C7A16">
        <w:tc>
          <w:tcPr>
            <w:tcW w:w="3671" w:type="dxa"/>
          </w:tcPr>
          <w:p w14:paraId="2C0584FA" w14:textId="13FAD181" w:rsidR="00C37F00" w:rsidRPr="007658F0" w:rsidRDefault="009C7A16" w:rsidP="00F86725">
            <w:pPr>
              <w:spacing w:line="360" w:lineRule="auto"/>
            </w:pPr>
            <w:r>
              <w:t xml:space="preserve">Nhận diện được </w:t>
            </w:r>
            <w:r w:rsidR="00C37F00" w:rsidRPr="007658F0">
              <w:t>TK ngực dài</w:t>
            </w:r>
          </w:p>
        </w:tc>
        <w:tc>
          <w:tcPr>
            <w:tcW w:w="992" w:type="dxa"/>
          </w:tcPr>
          <w:p w14:paraId="6ACB4302" w14:textId="77777777" w:rsidR="00C37F00" w:rsidRPr="007658F0" w:rsidRDefault="00C37F00" w:rsidP="00F86725">
            <w:pPr>
              <w:spacing w:line="360" w:lineRule="auto"/>
              <w:jc w:val="center"/>
            </w:pPr>
            <w:r w:rsidRPr="007658F0">
              <w:t>226</w:t>
            </w:r>
          </w:p>
        </w:tc>
        <w:tc>
          <w:tcPr>
            <w:tcW w:w="1418" w:type="dxa"/>
          </w:tcPr>
          <w:p w14:paraId="12D69BEA" w14:textId="77777777" w:rsidR="00C37F00" w:rsidRDefault="00C37F00" w:rsidP="00F86725">
            <w:pPr>
              <w:jc w:val="center"/>
            </w:pPr>
            <w:r>
              <w:t>90,4</w:t>
            </w:r>
          </w:p>
        </w:tc>
        <w:tc>
          <w:tcPr>
            <w:tcW w:w="1438" w:type="dxa"/>
          </w:tcPr>
          <w:p w14:paraId="4E2820F8" w14:textId="77777777" w:rsidR="00C37F00" w:rsidRPr="007658F0" w:rsidRDefault="00C37F00" w:rsidP="00F86725">
            <w:pPr>
              <w:spacing w:line="360" w:lineRule="auto"/>
              <w:jc w:val="center"/>
            </w:pPr>
            <w:r w:rsidRPr="007658F0">
              <w:t>24</w:t>
            </w:r>
          </w:p>
        </w:tc>
        <w:tc>
          <w:tcPr>
            <w:tcW w:w="1438" w:type="dxa"/>
          </w:tcPr>
          <w:p w14:paraId="7485B670" w14:textId="77777777" w:rsidR="00C37F00" w:rsidRPr="007658F0" w:rsidRDefault="00C37F00" w:rsidP="00F86725">
            <w:pPr>
              <w:jc w:val="center"/>
            </w:pPr>
            <w:r>
              <w:t>9,</w:t>
            </w:r>
            <w:r w:rsidRPr="007658F0">
              <w:t>6</w:t>
            </w:r>
          </w:p>
        </w:tc>
      </w:tr>
      <w:tr w:rsidR="00C37F00" w:rsidRPr="007658F0" w14:paraId="19837BED" w14:textId="77777777" w:rsidTr="009C7A16">
        <w:tc>
          <w:tcPr>
            <w:tcW w:w="3671" w:type="dxa"/>
          </w:tcPr>
          <w:p w14:paraId="5D0AE198" w14:textId="4CBA311F" w:rsidR="00C37F00" w:rsidRPr="007658F0" w:rsidRDefault="009C7A16" w:rsidP="00F86725">
            <w:pPr>
              <w:spacing w:line="360" w:lineRule="auto"/>
            </w:pPr>
            <w:r>
              <w:t xml:space="preserve">Nhận diện được </w:t>
            </w:r>
            <w:r w:rsidR="00C37F00" w:rsidRPr="007658F0">
              <w:t>TK ngực trong</w:t>
            </w:r>
          </w:p>
        </w:tc>
        <w:tc>
          <w:tcPr>
            <w:tcW w:w="992" w:type="dxa"/>
          </w:tcPr>
          <w:p w14:paraId="057D693A" w14:textId="77777777" w:rsidR="00C37F00" w:rsidRPr="007658F0" w:rsidRDefault="00C37F00" w:rsidP="00F86725">
            <w:pPr>
              <w:spacing w:line="360" w:lineRule="auto"/>
              <w:jc w:val="center"/>
            </w:pPr>
            <w:r w:rsidRPr="007658F0">
              <w:t>235</w:t>
            </w:r>
          </w:p>
        </w:tc>
        <w:tc>
          <w:tcPr>
            <w:tcW w:w="1418" w:type="dxa"/>
          </w:tcPr>
          <w:p w14:paraId="373A83DA" w14:textId="77777777" w:rsidR="00C37F00" w:rsidRDefault="00C37F00" w:rsidP="00F86725">
            <w:pPr>
              <w:jc w:val="center"/>
            </w:pPr>
            <w:r>
              <w:t>94,0</w:t>
            </w:r>
          </w:p>
        </w:tc>
        <w:tc>
          <w:tcPr>
            <w:tcW w:w="1438" w:type="dxa"/>
          </w:tcPr>
          <w:p w14:paraId="5AE11B5C" w14:textId="77777777" w:rsidR="00C37F00" w:rsidRPr="007658F0" w:rsidRDefault="00C37F00" w:rsidP="00F86725">
            <w:pPr>
              <w:spacing w:line="360" w:lineRule="auto"/>
              <w:jc w:val="center"/>
            </w:pPr>
            <w:r w:rsidRPr="007658F0">
              <w:t>15</w:t>
            </w:r>
          </w:p>
        </w:tc>
        <w:tc>
          <w:tcPr>
            <w:tcW w:w="1438" w:type="dxa"/>
          </w:tcPr>
          <w:p w14:paraId="08E3781C" w14:textId="77777777" w:rsidR="00C37F00" w:rsidRPr="007658F0" w:rsidRDefault="00C37F00" w:rsidP="00F86725">
            <w:pPr>
              <w:jc w:val="center"/>
            </w:pPr>
            <w:r>
              <w:t>6,</w:t>
            </w:r>
            <w:r w:rsidRPr="007658F0">
              <w:t>0</w:t>
            </w:r>
          </w:p>
        </w:tc>
      </w:tr>
      <w:tr w:rsidR="00C37F00" w:rsidRPr="007658F0" w14:paraId="0021E9E9" w14:textId="77777777" w:rsidTr="009C7A16">
        <w:tc>
          <w:tcPr>
            <w:tcW w:w="3671" w:type="dxa"/>
          </w:tcPr>
          <w:p w14:paraId="6435FDF3" w14:textId="77777777" w:rsidR="00C37F00" w:rsidRPr="007658F0" w:rsidRDefault="00C37F00" w:rsidP="00F86725">
            <w:pPr>
              <w:spacing w:line="360" w:lineRule="auto"/>
            </w:pPr>
            <w:r w:rsidRPr="007658F0">
              <w:t>Hạch thâm nhiễm mạch máu</w:t>
            </w:r>
          </w:p>
        </w:tc>
        <w:tc>
          <w:tcPr>
            <w:tcW w:w="992" w:type="dxa"/>
          </w:tcPr>
          <w:p w14:paraId="065C3EBA" w14:textId="77777777" w:rsidR="00C37F00" w:rsidRPr="007658F0" w:rsidRDefault="00C37F00" w:rsidP="00F86725">
            <w:pPr>
              <w:spacing w:line="360" w:lineRule="auto"/>
              <w:jc w:val="center"/>
            </w:pPr>
            <w:r w:rsidRPr="007658F0">
              <w:t>13</w:t>
            </w:r>
          </w:p>
        </w:tc>
        <w:tc>
          <w:tcPr>
            <w:tcW w:w="1418" w:type="dxa"/>
          </w:tcPr>
          <w:p w14:paraId="1BDF2B2E" w14:textId="77777777" w:rsidR="00C37F00" w:rsidRDefault="00C37F00" w:rsidP="00F86725">
            <w:pPr>
              <w:jc w:val="center"/>
            </w:pPr>
            <w:r>
              <w:t>5,2</w:t>
            </w:r>
          </w:p>
        </w:tc>
        <w:tc>
          <w:tcPr>
            <w:tcW w:w="1438" w:type="dxa"/>
          </w:tcPr>
          <w:p w14:paraId="5B8853BC" w14:textId="77777777" w:rsidR="00C37F00" w:rsidRPr="007658F0" w:rsidRDefault="00C37F00" w:rsidP="00F86725">
            <w:pPr>
              <w:spacing w:line="360" w:lineRule="auto"/>
              <w:jc w:val="center"/>
            </w:pPr>
            <w:r w:rsidRPr="007658F0">
              <w:t>237</w:t>
            </w:r>
          </w:p>
        </w:tc>
        <w:tc>
          <w:tcPr>
            <w:tcW w:w="1438" w:type="dxa"/>
          </w:tcPr>
          <w:p w14:paraId="18012CD7" w14:textId="77777777" w:rsidR="00C37F00" w:rsidRPr="007658F0" w:rsidRDefault="00C37F00" w:rsidP="00F86725">
            <w:pPr>
              <w:jc w:val="center"/>
            </w:pPr>
            <w:r>
              <w:t>94,</w:t>
            </w:r>
            <w:r w:rsidRPr="007658F0">
              <w:t>8</w:t>
            </w:r>
          </w:p>
        </w:tc>
      </w:tr>
      <w:tr w:rsidR="00C37F00" w:rsidRPr="007658F0" w14:paraId="28742184" w14:textId="77777777" w:rsidTr="009C7A16">
        <w:tc>
          <w:tcPr>
            <w:tcW w:w="3671" w:type="dxa"/>
          </w:tcPr>
          <w:p w14:paraId="30172CCB" w14:textId="77777777" w:rsidR="00C37F00" w:rsidRPr="007658F0" w:rsidRDefault="00C37F00" w:rsidP="00F86725">
            <w:pPr>
              <w:spacing w:line="360" w:lineRule="auto"/>
            </w:pPr>
            <w:r w:rsidRPr="007658F0">
              <w:t>Không vét hết hạch</w:t>
            </w:r>
          </w:p>
        </w:tc>
        <w:tc>
          <w:tcPr>
            <w:tcW w:w="992" w:type="dxa"/>
          </w:tcPr>
          <w:p w14:paraId="041E347A" w14:textId="77777777" w:rsidR="00C37F00" w:rsidRPr="007658F0" w:rsidRDefault="00C37F00" w:rsidP="00F86725">
            <w:pPr>
              <w:spacing w:line="360" w:lineRule="auto"/>
              <w:jc w:val="center"/>
            </w:pPr>
            <w:r w:rsidRPr="007658F0">
              <w:t>1</w:t>
            </w:r>
          </w:p>
        </w:tc>
        <w:tc>
          <w:tcPr>
            <w:tcW w:w="1418" w:type="dxa"/>
          </w:tcPr>
          <w:p w14:paraId="15CFEE2F" w14:textId="77777777" w:rsidR="00C37F00" w:rsidRDefault="00C37F00" w:rsidP="00F86725">
            <w:pPr>
              <w:jc w:val="center"/>
            </w:pPr>
            <w:r>
              <w:t>0,4</w:t>
            </w:r>
          </w:p>
        </w:tc>
        <w:tc>
          <w:tcPr>
            <w:tcW w:w="1438" w:type="dxa"/>
          </w:tcPr>
          <w:p w14:paraId="64F14DF3" w14:textId="77777777" w:rsidR="00C37F00" w:rsidRPr="007658F0" w:rsidRDefault="00C37F00" w:rsidP="00F86725">
            <w:pPr>
              <w:spacing w:line="360" w:lineRule="auto"/>
              <w:jc w:val="center"/>
            </w:pPr>
            <w:r w:rsidRPr="007658F0">
              <w:t>249</w:t>
            </w:r>
          </w:p>
        </w:tc>
        <w:tc>
          <w:tcPr>
            <w:tcW w:w="1438" w:type="dxa"/>
          </w:tcPr>
          <w:p w14:paraId="18484B0E" w14:textId="77777777" w:rsidR="00C37F00" w:rsidRPr="007658F0" w:rsidRDefault="00C37F00" w:rsidP="00F86725">
            <w:pPr>
              <w:jc w:val="center"/>
            </w:pPr>
            <w:r>
              <w:t>99,</w:t>
            </w:r>
            <w:r w:rsidRPr="007658F0">
              <w:t>6</w:t>
            </w:r>
          </w:p>
        </w:tc>
      </w:tr>
    </w:tbl>
    <w:p w14:paraId="6B514840" w14:textId="77777777" w:rsidR="00D320F2" w:rsidRPr="00D320F2" w:rsidRDefault="00D320F2" w:rsidP="003559D6">
      <w:pPr>
        <w:rPr>
          <w:rStyle w:val="Strong"/>
          <w:rFonts w:eastAsiaTheme="majorEastAsia"/>
          <w:sz w:val="6"/>
          <w:szCs w:val="6"/>
        </w:rPr>
      </w:pPr>
    </w:p>
    <w:p w14:paraId="7779C902" w14:textId="568375CA" w:rsidR="00C37F00" w:rsidRDefault="00C37F00" w:rsidP="003559D6">
      <w:r>
        <w:rPr>
          <w:rStyle w:val="Strong"/>
          <w:rFonts w:eastAsiaTheme="majorEastAsia"/>
        </w:rPr>
        <w:t>* Nhận xét</w:t>
      </w:r>
      <w:r>
        <w:t xml:space="preserve">: </w:t>
      </w:r>
      <w:r w:rsidR="004E3549" w:rsidRPr="004E3549">
        <w:t xml:space="preserve">Trong nạo hạch, tăng tưới máu mô khá thường gặp, có thể liên quan tăng sinh mạch sau hóa chất; đa số dây thần kinh được bảo tồn, hạch thâm nhiễm mạch máu hiếm, chỉ một trường hợp không vét hết do dính sát mạch </w:t>
      </w:r>
      <w:r w:rsidR="004E3549">
        <w:t>lớn.</w:t>
      </w:r>
    </w:p>
    <w:p w14:paraId="57377EC7" w14:textId="4101AC05" w:rsidR="009F42B0" w:rsidRPr="00B72C54" w:rsidRDefault="009F42B0" w:rsidP="009F42B0">
      <w:pPr>
        <w:pStyle w:val="1Bang"/>
      </w:pPr>
      <w:bookmarkStart w:id="659" w:name="_Toc198142182"/>
      <w:bookmarkStart w:id="660" w:name="_Toc199286346"/>
      <w:bookmarkStart w:id="661" w:name="_Toc199294390"/>
      <w:bookmarkStart w:id="662" w:name="_Toc206775523"/>
      <w:r w:rsidRPr="00B72C54">
        <w:t>Bảng 3.</w:t>
      </w:r>
      <w:r w:rsidR="006367F0">
        <w:t>21</w:t>
      </w:r>
      <w:r w:rsidRPr="00B72C54">
        <w:t xml:space="preserve">. </w:t>
      </w:r>
      <w:bookmarkEnd w:id="659"/>
      <w:bookmarkEnd w:id="660"/>
      <w:bookmarkEnd w:id="661"/>
      <w:r w:rsidR="00EE5D78" w:rsidRPr="00840875">
        <w:rPr>
          <w:b w:val="0"/>
          <w:bCs/>
        </w:rPr>
        <w:t>Đặc điểm đại thể hạch</w:t>
      </w:r>
      <w:bookmarkEnd w:id="662"/>
    </w:p>
    <w:tbl>
      <w:tblPr>
        <w:tblStyle w:val="TableGrid"/>
        <w:tblW w:w="5000" w:type="pct"/>
        <w:tblBorders>
          <w:top w:val="single" w:sz="12" w:space="0" w:color="auto"/>
          <w:left w:val="single" w:sz="12" w:space="0" w:color="auto"/>
          <w:bottom w:val="single" w:sz="12" w:space="0" w:color="auto"/>
          <w:right w:val="single" w:sz="12" w:space="0" w:color="auto"/>
        </w:tblBorders>
        <w:tblLook w:val="04A0" w:firstRow="1" w:lastRow="0" w:firstColumn="1" w:lastColumn="0" w:noHBand="0" w:noVBand="1"/>
      </w:tblPr>
      <w:tblGrid>
        <w:gridCol w:w="3812"/>
        <w:gridCol w:w="993"/>
        <w:gridCol w:w="1702"/>
        <w:gridCol w:w="2535"/>
      </w:tblGrid>
      <w:tr w:rsidR="00FD4F27" w:rsidRPr="00B72C54" w14:paraId="1BCA1973" w14:textId="77777777" w:rsidTr="00FD4F27">
        <w:tc>
          <w:tcPr>
            <w:tcW w:w="2108" w:type="pct"/>
          </w:tcPr>
          <w:p w14:paraId="07077090" w14:textId="77777777" w:rsidR="00FD4F27" w:rsidRPr="00C65288" w:rsidRDefault="00FD4F27" w:rsidP="006A64AF">
            <w:pPr>
              <w:spacing w:line="360" w:lineRule="auto"/>
              <w:jc w:val="center"/>
              <w:rPr>
                <w:b/>
                <w:bCs/>
              </w:rPr>
            </w:pPr>
            <w:r w:rsidRPr="00C65288">
              <w:rPr>
                <w:b/>
                <w:bCs/>
              </w:rPr>
              <w:t>Chỉ số</w:t>
            </w:r>
          </w:p>
        </w:tc>
        <w:tc>
          <w:tcPr>
            <w:tcW w:w="549" w:type="pct"/>
          </w:tcPr>
          <w:p w14:paraId="6C5CF095" w14:textId="136A2A2E" w:rsidR="00FD4F27" w:rsidRDefault="00FD4F27" w:rsidP="006A64AF">
            <w:pPr>
              <w:jc w:val="center"/>
              <w:rPr>
                <w:b/>
                <w:bCs/>
                <w:iCs/>
                <w:color w:val="auto"/>
              </w:rPr>
            </w:pPr>
            <w:r>
              <w:rPr>
                <w:b/>
                <w:bCs/>
                <w:iCs/>
                <w:color w:val="auto"/>
              </w:rPr>
              <w:t>n</w:t>
            </w:r>
          </w:p>
        </w:tc>
        <w:tc>
          <w:tcPr>
            <w:tcW w:w="941" w:type="pct"/>
          </w:tcPr>
          <w:p w14:paraId="4375F6BD" w14:textId="3BBA124D" w:rsidR="00FD4F27" w:rsidRPr="00C65288" w:rsidRDefault="003D6EE5" w:rsidP="006A64AF">
            <w:pPr>
              <w:spacing w:line="360" w:lineRule="auto"/>
              <w:jc w:val="center"/>
              <w:rPr>
                <w:b/>
                <w:bCs/>
              </w:rPr>
            </w:pPr>
            <m:oMathPara>
              <m:oMath>
                <m:acc>
                  <m:accPr>
                    <m:chr m:val="̅"/>
                    <m:ctrlPr>
                      <w:rPr>
                        <w:rFonts w:ascii="Cambria Math" w:hAnsi="Cambria Math"/>
                        <w:b/>
                        <w:bCs/>
                        <w:iCs/>
                        <w:color w:val="auto"/>
                      </w:rPr>
                    </m:ctrlPr>
                  </m:accPr>
                  <m:e>
                    <m:r>
                      <m:rPr>
                        <m:sty m:val="b"/>
                      </m:rPr>
                      <w:rPr>
                        <w:rFonts w:ascii="Cambria Math" w:hAnsi="Cambria Math"/>
                        <w:color w:val="auto"/>
                      </w:rPr>
                      <m:t>X</m:t>
                    </m:r>
                  </m:e>
                </m:acc>
                <m:r>
                  <m:rPr>
                    <m:sty m:val="b"/>
                  </m:rPr>
                  <w:rPr>
                    <w:rFonts w:ascii="Cambria Math" w:hAnsi="Cambria Math"/>
                    <w:color w:val="auto"/>
                  </w:rPr>
                  <m:t xml:space="preserve"> ±SD</m:t>
                </m:r>
              </m:oMath>
            </m:oMathPara>
          </w:p>
        </w:tc>
        <w:tc>
          <w:tcPr>
            <w:tcW w:w="1402" w:type="pct"/>
          </w:tcPr>
          <w:p w14:paraId="56627FB5" w14:textId="334A76D5" w:rsidR="00FD4F27" w:rsidRPr="00FD4F27" w:rsidRDefault="00FD4F27" w:rsidP="00FD4F27">
            <w:pPr>
              <w:spacing w:line="360" w:lineRule="auto"/>
              <w:jc w:val="center"/>
              <w:rPr>
                <w:b/>
                <w:bCs/>
                <w:color w:val="auto"/>
              </w:rPr>
            </w:pPr>
            <w:r w:rsidRPr="00C65288">
              <w:rPr>
                <w:b/>
                <w:bCs/>
                <w:color w:val="auto"/>
              </w:rPr>
              <w:t>Trung vị(Q1–Q3)</w:t>
            </w:r>
          </w:p>
        </w:tc>
      </w:tr>
      <w:tr w:rsidR="00FD4F27" w:rsidRPr="00B72C54" w14:paraId="635EAC79" w14:textId="77777777" w:rsidTr="00FD4F27">
        <w:tc>
          <w:tcPr>
            <w:tcW w:w="2108" w:type="pct"/>
          </w:tcPr>
          <w:p w14:paraId="333F0A53" w14:textId="77777777" w:rsidR="00FD4F27" w:rsidRPr="00B72C54" w:rsidRDefault="00FD4F27" w:rsidP="006A64AF">
            <w:pPr>
              <w:spacing w:line="360" w:lineRule="auto"/>
            </w:pPr>
            <w:r w:rsidRPr="00B72C54">
              <w:t>Số lượng hạch trong mổ</w:t>
            </w:r>
          </w:p>
        </w:tc>
        <w:tc>
          <w:tcPr>
            <w:tcW w:w="549" w:type="pct"/>
          </w:tcPr>
          <w:p w14:paraId="74BB2337" w14:textId="69996A71" w:rsidR="00FD4F27" w:rsidRDefault="00FD4F27" w:rsidP="006A64AF">
            <w:pPr>
              <w:jc w:val="center"/>
            </w:pPr>
            <w:r>
              <w:t>250</w:t>
            </w:r>
          </w:p>
        </w:tc>
        <w:tc>
          <w:tcPr>
            <w:tcW w:w="941" w:type="pct"/>
          </w:tcPr>
          <w:p w14:paraId="147BD8D0" w14:textId="44867173" w:rsidR="00FD4F27" w:rsidRPr="00B72C54" w:rsidRDefault="00FD4F27" w:rsidP="006A64AF">
            <w:pPr>
              <w:spacing w:line="360" w:lineRule="auto"/>
              <w:jc w:val="center"/>
            </w:pPr>
            <w:r>
              <w:t>11,</w:t>
            </w:r>
            <w:r w:rsidRPr="00B72C54">
              <w:t xml:space="preserve">06 ± </w:t>
            </w:r>
            <w:r>
              <w:t>3,46</w:t>
            </w:r>
          </w:p>
        </w:tc>
        <w:tc>
          <w:tcPr>
            <w:tcW w:w="1402" w:type="pct"/>
          </w:tcPr>
          <w:p w14:paraId="2B0113BB" w14:textId="412A101B" w:rsidR="00FD4F27" w:rsidRPr="00B72C54" w:rsidRDefault="00FD4F27" w:rsidP="006A64AF">
            <w:pPr>
              <w:spacing w:line="360" w:lineRule="auto"/>
              <w:jc w:val="center"/>
            </w:pPr>
            <w:r>
              <w:t>10 (</w:t>
            </w:r>
            <w:r w:rsidRPr="00B72C54">
              <w:t>10–</w:t>
            </w:r>
            <w:r>
              <w:t>12)</w:t>
            </w:r>
          </w:p>
        </w:tc>
      </w:tr>
      <w:tr w:rsidR="00FD4F27" w:rsidRPr="00B72C54" w14:paraId="2CFFDB5E" w14:textId="77777777" w:rsidTr="00FD4F27">
        <w:tc>
          <w:tcPr>
            <w:tcW w:w="2108" w:type="pct"/>
          </w:tcPr>
          <w:p w14:paraId="420B78FF" w14:textId="77777777" w:rsidR="00FD4F27" w:rsidRPr="00B72C54" w:rsidRDefault="00FD4F27" w:rsidP="006A64AF">
            <w:pPr>
              <w:spacing w:line="360" w:lineRule="auto"/>
            </w:pPr>
            <w:r w:rsidRPr="00B72C54">
              <w:t>Đường kính hạch lớn nhất (mm)</w:t>
            </w:r>
          </w:p>
        </w:tc>
        <w:tc>
          <w:tcPr>
            <w:tcW w:w="549" w:type="pct"/>
          </w:tcPr>
          <w:p w14:paraId="0166B035" w14:textId="5EEB6655" w:rsidR="00FD4F27" w:rsidRDefault="00FD4F27" w:rsidP="006A64AF">
            <w:pPr>
              <w:jc w:val="center"/>
            </w:pPr>
            <w:r>
              <w:t>250</w:t>
            </w:r>
          </w:p>
        </w:tc>
        <w:tc>
          <w:tcPr>
            <w:tcW w:w="941" w:type="pct"/>
          </w:tcPr>
          <w:p w14:paraId="4D2D9CB6" w14:textId="4A42D809" w:rsidR="00FD4F27" w:rsidRPr="00B72C54" w:rsidRDefault="00FD4F27" w:rsidP="006A64AF">
            <w:pPr>
              <w:spacing w:line="360" w:lineRule="auto"/>
              <w:jc w:val="center"/>
            </w:pPr>
            <w:r>
              <w:t>12,</w:t>
            </w:r>
            <w:r w:rsidRPr="00B72C54">
              <w:t xml:space="preserve">52 ± </w:t>
            </w:r>
            <w:r>
              <w:t>6,04</w:t>
            </w:r>
          </w:p>
        </w:tc>
        <w:tc>
          <w:tcPr>
            <w:tcW w:w="1402" w:type="pct"/>
          </w:tcPr>
          <w:p w14:paraId="1271A627" w14:textId="05B8A132" w:rsidR="00FD4F27" w:rsidRPr="00B72C54" w:rsidRDefault="00FD4F27" w:rsidP="006A64AF">
            <w:pPr>
              <w:spacing w:line="360" w:lineRule="auto"/>
              <w:jc w:val="center"/>
            </w:pPr>
            <w:r>
              <w:t>10 (</w:t>
            </w:r>
            <w:r w:rsidRPr="00B72C54">
              <w:t>10–</w:t>
            </w:r>
            <w:r>
              <w:t>15)</w:t>
            </w:r>
          </w:p>
        </w:tc>
      </w:tr>
    </w:tbl>
    <w:p w14:paraId="4C177D64" w14:textId="77777777" w:rsidR="00D320F2" w:rsidRPr="00D320F2" w:rsidRDefault="00D320F2" w:rsidP="00C1336B">
      <w:pPr>
        <w:rPr>
          <w:rStyle w:val="Strong"/>
          <w:rFonts w:eastAsiaTheme="majorEastAsia"/>
          <w:sz w:val="6"/>
          <w:szCs w:val="6"/>
        </w:rPr>
      </w:pPr>
    </w:p>
    <w:p w14:paraId="5E5D0114" w14:textId="4773A802" w:rsidR="00C1336B" w:rsidRDefault="00C65288" w:rsidP="00C1336B">
      <w:r>
        <w:rPr>
          <w:rStyle w:val="Strong"/>
          <w:rFonts w:eastAsiaTheme="majorEastAsia"/>
        </w:rPr>
        <w:t xml:space="preserve">* </w:t>
      </w:r>
      <w:r w:rsidR="009704FB">
        <w:rPr>
          <w:rStyle w:val="Strong"/>
          <w:rFonts w:eastAsiaTheme="majorEastAsia"/>
        </w:rPr>
        <w:t>Nhận xét</w:t>
      </w:r>
      <w:r w:rsidR="009704FB">
        <w:t xml:space="preserve">: </w:t>
      </w:r>
      <w:r w:rsidR="007643CC" w:rsidRPr="007643CC">
        <w:t>Số lượng hạch lấy được trong phẫu thuật trung bình trên 11 hạch, với trung vị từ 10–12 hạch, cho thấy mức độ nạo hạch đạt yêu cầu về số lượng.</w:t>
      </w:r>
    </w:p>
    <w:p w14:paraId="7FBEE18B" w14:textId="4C76ECD8" w:rsidR="00E929E5" w:rsidRDefault="00E929E5" w:rsidP="00C1336B">
      <w:pPr>
        <w:pStyle w:val="Heading3"/>
      </w:pPr>
      <w:bookmarkStart w:id="663" w:name="_Toc200386722"/>
      <w:r>
        <w:t>Kết</w:t>
      </w:r>
      <w:r>
        <w:rPr>
          <w:lang w:val="vi-VN"/>
        </w:rPr>
        <w:t xml:space="preserve"> quả </w:t>
      </w:r>
      <w:r w:rsidR="00D320F2">
        <w:rPr>
          <w:lang w:val="vi-VN"/>
        </w:rPr>
        <w:t xml:space="preserve">chăm sóc </w:t>
      </w:r>
      <w:r>
        <w:rPr>
          <w:lang w:val="vi-VN"/>
        </w:rPr>
        <w:t>hậu phẫu</w:t>
      </w:r>
      <w:bookmarkEnd w:id="663"/>
    </w:p>
    <w:p w14:paraId="4E32087A" w14:textId="1F254C00" w:rsidR="00C37F00" w:rsidRPr="00B72C54" w:rsidRDefault="00C37F00" w:rsidP="00C37F00">
      <w:pPr>
        <w:pStyle w:val="1Bang"/>
      </w:pPr>
      <w:bookmarkStart w:id="664" w:name="_Toc206775524"/>
      <w:r w:rsidRPr="00B72C54">
        <w:t>Bảng 3.</w:t>
      </w:r>
      <w:r w:rsidR="006367F0">
        <w:t>22</w:t>
      </w:r>
      <w:r w:rsidRPr="00B72C54">
        <w:t xml:space="preserve">. </w:t>
      </w:r>
      <w:r w:rsidRPr="00840875">
        <w:rPr>
          <w:b w:val="0"/>
          <w:bCs/>
        </w:rPr>
        <w:t xml:space="preserve">Các chỉ số định lượng </w:t>
      </w:r>
      <w:r w:rsidR="00E929E5" w:rsidRPr="00840875">
        <w:rPr>
          <w:b w:val="0"/>
          <w:bCs/>
        </w:rPr>
        <w:t>sau mổ</w:t>
      </w:r>
      <w:bookmarkEnd w:id="664"/>
    </w:p>
    <w:tbl>
      <w:tblPr>
        <w:tblStyle w:val="TableGrid"/>
        <w:tblW w:w="5000" w:type="pct"/>
        <w:tblBorders>
          <w:top w:val="single" w:sz="12" w:space="0" w:color="auto"/>
          <w:left w:val="single" w:sz="12" w:space="0" w:color="auto"/>
          <w:bottom w:val="single" w:sz="12" w:space="0" w:color="auto"/>
          <w:right w:val="single" w:sz="12" w:space="0" w:color="auto"/>
        </w:tblBorders>
        <w:tblLook w:val="04A0" w:firstRow="1" w:lastRow="0" w:firstColumn="1" w:lastColumn="0" w:noHBand="0" w:noVBand="1"/>
      </w:tblPr>
      <w:tblGrid>
        <w:gridCol w:w="3586"/>
        <w:gridCol w:w="935"/>
        <w:gridCol w:w="1986"/>
        <w:gridCol w:w="2535"/>
      </w:tblGrid>
      <w:tr w:rsidR="00FD4F27" w:rsidRPr="00B72C54" w14:paraId="18474C5D" w14:textId="77777777" w:rsidTr="00FD4F27">
        <w:tc>
          <w:tcPr>
            <w:tcW w:w="1983" w:type="pct"/>
          </w:tcPr>
          <w:p w14:paraId="707C01FD" w14:textId="77777777" w:rsidR="00FD4F27" w:rsidRPr="00C65288" w:rsidRDefault="00FD4F27" w:rsidP="00F86725">
            <w:pPr>
              <w:spacing w:line="360" w:lineRule="auto"/>
              <w:jc w:val="center"/>
              <w:rPr>
                <w:b/>
                <w:bCs/>
              </w:rPr>
            </w:pPr>
            <w:r w:rsidRPr="00C65288">
              <w:rPr>
                <w:b/>
                <w:bCs/>
              </w:rPr>
              <w:t>Chỉ số</w:t>
            </w:r>
          </w:p>
        </w:tc>
        <w:tc>
          <w:tcPr>
            <w:tcW w:w="517" w:type="pct"/>
          </w:tcPr>
          <w:p w14:paraId="59760A94" w14:textId="57DAD202" w:rsidR="00FD4F27" w:rsidRDefault="00FD4F27" w:rsidP="00F86725">
            <w:pPr>
              <w:jc w:val="center"/>
              <w:rPr>
                <w:b/>
                <w:bCs/>
                <w:iCs/>
                <w:color w:val="auto"/>
              </w:rPr>
            </w:pPr>
            <w:r>
              <w:rPr>
                <w:b/>
                <w:bCs/>
                <w:iCs/>
                <w:color w:val="auto"/>
              </w:rPr>
              <w:t>n</w:t>
            </w:r>
          </w:p>
        </w:tc>
        <w:tc>
          <w:tcPr>
            <w:tcW w:w="1098" w:type="pct"/>
          </w:tcPr>
          <w:p w14:paraId="606546A9" w14:textId="035470BF" w:rsidR="00FD4F27" w:rsidRPr="00C65288" w:rsidRDefault="003D6EE5" w:rsidP="00F86725">
            <w:pPr>
              <w:spacing w:line="360" w:lineRule="auto"/>
              <w:jc w:val="center"/>
              <w:rPr>
                <w:b/>
                <w:bCs/>
              </w:rPr>
            </w:pPr>
            <m:oMathPara>
              <m:oMath>
                <m:acc>
                  <m:accPr>
                    <m:chr m:val="̅"/>
                    <m:ctrlPr>
                      <w:rPr>
                        <w:rFonts w:ascii="Cambria Math" w:hAnsi="Cambria Math"/>
                        <w:b/>
                        <w:bCs/>
                        <w:iCs/>
                        <w:color w:val="auto"/>
                      </w:rPr>
                    </m:ctrlPr>
                  </m:accPr>
                  <m:e>
                    <m:r>
                      <m:rPr>
                        <m:sty m:val="b"/>
                      </m:rPr>
                      <w:rPr>
                        <w:rFonts w:ascii="Cambria Math" w:hAnsi="Cambria Math"/>
                        <w:color w:val="auto"/>
                      </w:rPr>
                      <m:t>X</m:t>
                    </m:r>
                  </m:e>
                </m:acc>
                <m:r>
                  <m:rPr>
                    <m:sty m:val="b"/>
                  </m:rPr>
                  <w:rPr>
                    <w:rFonts w:ascii="Cambria Math" w:hAnsi="Cambria Math"/>
                    <w:color w:val="auto"/>
                  </w:rPr>
                  <m:t xml:space="preserve"> ±SD</m:t>
                </m:r>
              </m:oMath>
            </m:oMathPara>
          </w:p>
        </w:tc>
        <w:tc>
          <w:tcPr>
            <w:tcW w:w="1402" w:type="pct"/>
          </w:tcPr>
          <w:p w14:paraId="2B19CFD8" w14:textId="498CA2B3" w:rsidR="00FD4F27" w:rsidRPr="00FD4F27" w:rsidRDefault="00FD4F27" w:rsidP="00FD4F27">
            <w:pPr>
              <w:spacing w:line="360" w:lineRule="auto"/>
              <w:jc w:val="center"/>
              <w:rPr>
                <w:b/>
                <w:bCs/>
                <w:color w:val="auto"/>
              </w:rPr>
            </w:pPr>
            <w:r w:rsidRPr="00C65288">
              <w:rPr>
                <w:b/>
                <w:bCs/>
                <w:color w:val="auto"/>
              </w:rPr>
              <w:t>Trung vị</w:t>
            </w:r>
            <w:r>
              <w:rPr>
                <w:b/>
                <w:bCs/>
                <w:color w:val="auto"/>
              </w:rPr>
              <w:t xml:space="preserve"> </w:t>
            </w:r>
            <w:r w:rsidRPr="00C65288">
              <w:rPr>
                <w:b/>
                <w:bCs/>
                <w:color w:val="auto"/>
              </w:rPr>
              <w:t>(Q1–Q3)</w:t>
            </w:r>
          </w:p>
        </w:tc>
      </w:tr>
      <w:tr w:rsidR="00FD4F27" w:rsidRPr="00B72C54" w14:paraId="6874854B" w14:textId="77777777" w:rsidTr="00FD4F27">
        <w:tc>
          <w:tcPr>
            <w:tcW w:w="1983" w:type="pct"/>
          </w:tcPr>
          <w:p w14:paraId="72D552B4" w14:textId="77777777" w:rsidR="00FD4F27" w:rsidRPr="00B72C54" w:rsidRDefault="00FD4F27" w:rsidP="00F86725">
            <w:pPr>
              <w:spacing w:line="360" w:lineRule="auto"/>
            </w:pPr>
            <w:r w:rsidRPr="00B72C54">
              <w:t>Số lượng dịch dẫn lưu (mL)</w:t>
            </w:r>
          </w:p>
        </w:tc>
        <w:tc>
          <w:tcPr>
            <w:tcW w:w="517" w:type="pct"/>
          </w:tcPr>
          <w:p w14:paraId="05D1A723" w14:textId="18F2467D" w:rsidR="00FD4F27" w:rsidRDefault="00FD4F27" w:rsidP="00F86725">
            <w:pPr>
              <w:jc w:val="center"/>
            </w:pPr>
            <w:r>
              <w:t>250</w:t>
            </w:r>
          </w:p>
        </w:tc>
        <w:tc>
          <w:tcPr>
            <w:tcW w:w="1098" w:type="pct"/>
          </w:tcPr>
          <w:p w14:paraId="7CD2CB02" w14:textId="2080BCA4" w:rsidR="00FD4F27" w:rsidRPr="00B72C54" w:rsidRDefault="00FD4F27" w:rsidP="00F86725">
            <w:pPr>
              <w:spacing w:line="360" w:lineRule="auto"/>
              <w:jc w:val="center"/>
            </w:pPr>
            <w:r>
              <w:t>73,</w:t>
            </w:r>
            <w:r w:rsidRPr="00B72C54">
              <w:t xml:space="preserve">92 ± </w:t>
            </w:r>
            <w:r>
              <w:t>16,18</w:t>
            </w:r>
          </w:p>
        </w:tc>
        <w:tc>
          <w:tcPr>
            <w:tcW w:w="1402" w:type="pct"/>
          </w:tcPr>
          <w:p w14:paraId="7D600A35" w14:textId="77777777" w:rsidR="00FD4F27" w:rsidRPr="00B72C54" w:rsidRDefault="00FD4F27" w:rsidP="00F86725">
            <w:pPr>
              <w:spacing w:line="360" w:lineRule="auto"/>
              <w:jc w:val="center"/>
            </w:pPr>
            <w:r>
              <w:t>75 (</w:t>
            </w:r>
            <w:r w:rsidRPr="00B72C54">
              <w:t>70–</w:t>
            </w:r>
            <w:r>
              <w:t>80)</w:t>
            </w:r>
          </w:p>
        </w:tc>
      </w:tr>
      <w:tr w:rsidR="00FD4F27" w:rsidRPr="00B72C54" w14:paraId="35DAADBE" w14:textId="77777777" w:rsidTr="00FD4F27">
        <w:tc>
          <w:tcPr>
            <w:tcW w:w="1983" w:type="pct"/>
          </w:tcPr>
          <w:p w14:paraId="592A79C4" w14:textId="77777777" w:rsidR="00FD4F27" w:rsidRPr="00B72C54" w:rsidRDefault="00FD4F27" w:rsidP="00F86725">
            <w:pPr>
              <w:spacing w:line="360" w:lineRule="auto"/>
            </w:pPr>
            <w:r w:rsidRPr="00B72C54">
              <w:t>Số ngày dẫn lưu</w:t>
            </w:r>
            <w:r>
              <w:t xml:space="preserve"> (ngày)</w:t>
            </w:r>
          </w:p>
        </w:tc>
        <w:tc>
          <w:tcPr>
            <w:tcW w:w="517" w:type="pct"/>
          </w:tcPr>
          <w:p w14:paraId="101B3391" w14:textId="2C5DAE8F" w:rsidR="00FD4F27" w:rsidRDefault="00FD4F27" w:rsidP="00F86725">
            <w:pPr>
              <w:jc w:val="center"/>
            </w:pPr>
            <w:r>
              <w:t>250</w:t>
            </w:r>
          </w:p>
        </w:tc>
        <w:tc>
          <w:tcPr>
            <w:tcW w:w="1098" w:type="pct"/>
          </w:tcPr>
          <w:p w14:paraId="4D8E4725" w14:textId="5705AF19" w:rsidR="00FD4F27" w:rsidRPr="00B72C54" w:rsidRDefault="00FD4F27" w:rsidP="00F86725">
            <w:pPr>
              <w:spacing w:line="360" w:lineRule="auto"/>
              <w:jc w:val="center"/>
            </w:pPr>
            <w:r>
              <w:t>4,</w:t>
            </w:r>
            <w:r w:rsidRPr="00B72C54">
              <w:t xml:space="preserve">60 ± </w:t>
            </w:r>
            <w:r>
              <w:t>0,79</w:t>
            </w:r>
          </w:p>
        </w:tc>
        <w:tc>
          <w:tcPr>
            <w:tcW w:w="1402" w:type="pct"/>
          </w:tcPr>
          <w:p w14:paraId="11CE63E3" w14:textId="77777777" w:rsidR="00FD4F27" w:rsidRPr="00B72C54" w:rsidRDefault="00FD4F27" w:rsidP="00F86725">
            <w:pPr>
              <w:spacing w:line="360" w:lineRule="auto"/>
              <w:jc w:val="center"/>
            </w:pPr>
            <w:r>
              <w:t>5 (</w:t>
            </w:r>
            <w:r w:rsidRPr="00B72C54">
              <w:t>5–</w:t>
            </w:r>
            <w:r>
              <w:t>6)</w:t>
            </w:r>
          </w:p>
        </w:tc>
      </w:tr>
      <w:tr w:rsidR="00FD4F27" w:rsidRPr="00B72C54" w14:paraId="63B2B79D" w14:textId="77777777" w:rsidTr="00FD4F27">
        <w:tc>
          <w:tcPr>
            <w:tcW w:w="1983" w:type="pct"/>
          </w:tcPr>
          <w:p w14:paraId="2148274B" w14:textId="77777777" w:rsidR="00FD4F27" w:rsidRPr="00B72C54" w:rsidRDefault="00FD4F27" w:rsidP="00F86725">
            <w:pPr>
              <w:spacing w:line="360" w:lineRule="auto"/>
            </w:pPr>
            <w:r w:rsidRPr="00B72C54">
              <w:t>Thời gian cắt chỉ (ngày)</w:t>
            </w:r>
          </w:p>
        </w:tc>
        <w:tc>
          <w:tcPr>
            <w:tcW w:w="517" w:type="pct"/>
          </w:tcPr>
          <w:p w14:paraId="5BB97604" w14:textId="4F5F8630" w:rsidR="00FD4F27" w:rsidRDefault="00FD4F27" w:rsidP="00F86725">
            <w:pPr>
              <w:jc w:val="center"/>
            </w:pPr>
            <w:r>
              <w:t>250</w:t>
            </w:r>
          </w:p>
        </w:tc>
        <w:tc>
          <w:tcPr>
            <w:tcW w:w="1098" w:type="pct"/>
          </w:tcPr>
          <w:p w14:paraId="681836D8" w14:textId="7E960136" w:rsidR="00FD4F27" w:rsidRPr="00B72C54" w:rsidRDefault="00FD4F27" w:rsidP="00F86725">
            <w:pPr>
              <w:spacing w:line="360" w:lineRule="auto"/>
              <w:jc w:val="center"/>
            </w:pPr>
            <w:r>
              <w:t>9,</w:t>
            </w:r>
            <w:r w:rsidRPr="00B72C54">
              <w:t xml:space="preserve">13 ± </w:t>
            </w:r>
            <w:r>
              <w:t>1,40</w:t>
            </w:r>
          </w:p>
        </w:tc>
        <w:tc>
          <w:tcPr>
            <w:tcW w:w="1402" w:type="pct"/>
          </w:tcPr>
          <w:p w14:paraId="18D2A28D" w14:textId="77777777" w:rsidR="00FD4F27" w:rsidRPr="00B72C54" w:rsidRDefault="00FD4F27" w:rsidP="00F86725">
            <w:pPr>
              <w:spacing w:line="360" w:lineRule="auto"/>
              <w:jc w:val="center"/>
            </w:pPr>
            <w:r>
              <w:t>9 (</w:t>
            </w:r>
            <w:r w:rsidRPr="00B72C54">
              <w:t>9–</w:t>
            </w:r>
            <w:r>
              <w:t>10)</w:t>
            </w:r>
          </w:p>
        </w:tc>
      </w:tr>
    </w:tbl>
    <w:p w14:paraId="700CD683" w14:textId="77777777" w:rsidR="00D320F2" w:rsidRPr="00D320F2" w:rsidRDefault="00D320F2" w:rsidP="00C1336B">
      <w:pPr>
        <w:rPr>
          <w:rStyle w:val="Strong"/>
          <w:rFonts w:eastAsiaTheme="majorEastAsia"/>
          <w:sz w:val="8"/>
          <w:szCs w:val="8"/>
        </w:rPr>
      </w:pPr>
    </w:p>
    <w:p w14:paraId="087D6F54" w14:textId="3227092F" w:rsidR="00D320F2" w:rsidRDefault="00C37F00" w:rsidP="00C1336B">
      <w:r>
        <w:rPr>
          <w:rStyle w:val="Strong"/>
          <w:rFonts w:eastAsiaTheme="majorEastAsia"/>
        </w:rPr>
        <w:t>* Nhận xét</w:t>
      </w:r>
      <w:r>
        <w:t xml:space="preserve">: </w:t>
      </w:r>
      <w:r w:rsidR="00351B41" w:rsidRPr="00351B41">
        <w:t xml:space="preserve">Sau mổ, lượng dịch dẫn lưu trung bình 70–80 mL, rút sau khoảng 5 ngày; chỉ khâu thường cắt ngày thứ 9, cho thấy liền vết thương thuận </w:t>
      </w:r>
      <w:r w:rsidR="00351B41">
        <w:t>lợi.</w:t>
      </w:r>
    </w:p>
    <w:p w14:paraId="1E982053" w14:textId="2D9AC338" w:rsidR="00B864CE" w:rsidRDefault="00B864CE" w:rsidP="00C1336B"/>
    <w:p w14:paraId="253FFD82" w14:textId="77777777" w:rsidR="00B864CE" w:rsidRDefault="00B864CE" w:rsidP="00C1336B"/>
    <w:p w14:paraId="21BFACFC" w14:textId="67196659" w:rsidR="00D320F2" w:rsidRDefault="00D320F2" w:rsidP="00D320F2">
      <w:pPr>
        <w:pStyle w:val="Heading3"/>
      </w:pPr>
      <w:bookmarkStart w:id="665" w:name="_Toc200386723"/>
      <w:r>
        <w:lastRenderedPageBreak/>
        <w:t>Các biến chứng hậu phẫu</w:t>
      </w:r>
      <w:bookmarkEnd w:id="665"/>
    </w:p>
    <w:p w14:paraId="30540A2A" w14:textId="5C6F9D40" w:rsidR="009F42B0" w:rsidRPr="00B72C54" w:rsidRDefault="009F42B0" w:rsidP="009F42B0">
      <w:pPr>
        <w:pStyle w:val="1Bang"/>
      </w:pPr>
      <w:bookmarkStart w:id="666" w:name="_Toc198142183"/>
      <w:bookmarkStart w:id="667" w:name="_Toc199286347"/>
      <w:bookmarkStart w:id="668" w:name="_Toc199294391"/>
      <w:bookmarkStart w:id="669" w:name="_Toc206775525"/>
      <w:r w:rsidRPr="00B72C54">
        <w:t>Bảng 3.</w:t>
      </w:r>
      <w:r w:rsidR="006367F0">
        <w:t>23</w:t>
      </w:r>
      <w:r w:rsidRPr="00B72C54">
        <w:t xml:space="preserve">. </w:t>
      </w:r>
      <w:bookmarkEnd w:id="666"/>
      <w:bookmarkEnd w:id="667"/>
      <w:r w:rsidR="00637C37" w:rsidRPr="00840875">
        <w:rPr>
          <w:b w:val="0"/>
          <w:bCs/>
        </w:rPr>
        <w:t>Đặc điểm hậu phẫu</w:t>
      </w:r>
      <w:bookmarkEnd w:id="668"/>
      <w:bookmarkEnd w:id="669"/>
    </w:p>
    <w:tbl>
      <w:tblPr>
        <w:tblStyle w:val="TableGrid"/>
        <w:tblW w:w="5000" w:type="pct"/>
        <w:tblBorders>
          <w:top w:val="single" w:sz="12" w:space="0" w:color="auto"/>
          <w:left w:val="single" w:sz="12" w:space="0" w:color="auto"/>
          <w:bottom w:val="single" w:sz="12" w:space="0" w:color="auto"/>
          <w:right w:val="single" w:sz="12" w:space="0" w:color="auto"/>
        </w:tblBorders>
        <w:tblLook w:val="04A0" w:firstRow="1" w:lastRow="0" w:firstColumn="1" w:lastColumn="0" w:noHBand="0" w:noVBand="1"/>
      </w:tblPr>
      <w:tblGrid>
        <w:gridCol w:w="3670"/>
        <w:gridCol w:w="1277"/>
        <w:gridCol w:w="1134"/>
        <w:gridCol w:w="1559"/>
        <w:gridCol w:w="1402"/>
      </w:tblGrid>
      <w:tr w:rsidR="005E24C1" w:rsidRPr="00E929E5" w14:paraId="76FEB801" w14:textId="21F41C4E" w:rsidTr="00C65288">
        <w:tc>
          <w:tcPr>
            <w:tcW w:w="2029" w:type="pct"/>
          </w:tcPr>
          <w:p w14:paraId="2316C095" w14:textId="77777777" w:rsidR="00511004" w:rsidRPr="00E929E5" w:rsidRDefault="00511004" w:rsidP="00E929E5">
            <w:pPr>
              <w:spacing w:line="360" w:lineRule="auto"/>
              <w:jc w:val="center"/>
              <w:rPr>
                <w:b/>
                <w:bCs/>
              </w:rPr>
            </w:pPr>
            <w:r w:rsidRPr="00E929E5">
              <w:rPr>
                <w:b/>
                <w:bCs/>
              </w:rPr>
              <w:t>Biến chứng</w:t>
            </w:r>
          </w:p>
        </w:tc>
        <w:tc>
          <w:tcPr>
            <w:tcW w:w="706" w:type="pct"/>
          </w:tcPr>
          <w:p w14:paraId="3AE6C701" w14:textId="77777777" w:rsidR="00511004" w:rsidRPr="00E929E5" w:rsidRDefault="00511004" w:rsidP="00E929E5">
            <w:pPr>
              <w:spacing w:line="360" w:lineRule="auto"/>
              <w:jc w:val="center"/>
              <w:rPr>
                <w:b/>
                <w:bCs/>
              </w:rPr>
            </w:pPr>
            <w:r w:rsidRPr="00E929E5">
              <w:rPr>
                <w:b/>
                <w:bCs/>
              </w:rPr>
              <w:t>Có (n)</w:t>
            </w:r>
          </w:p>
        </w:tc>
        <w:tc>
          <w:tcPr>
            <w:tcW w:w="627" w:type="pct"/>
          </w:tcPr>
          <w:p w14:paraId="303F7887" w14:textId="2EAF0567" w:rsidR="00511004" w:rsidRPr="00E929E5" w:rsidRDefault="00511004" w:rsidP="00E929E5">
            <w:pPr>
              <w:spacing w:line="360" w:lineRule="auto"/>
              <w:jc w:val="center"/>
              <w:rPr>
                <w:b/>
                <w:bCs/>
              </w:rPr>
            </w:pPr>
            <w:r w:rsidRPr="00E929E5">
              <w:rPr>
                <w:b/>
                <w:bCs/>
                <w:color w:val="auto"/>
              </w:rPr>
              <w:t>Tỉ lệ %</w:t>
            </w:r>
          </w:p>
        </w:tc>
        <w:tc>
          <w:tcPr>
            <w:tcW w:w="862" w:type="pct"/>
          </w:tcPr>
          <w:p w14:paraId="77D66572" w14:textId="77777777" w:rsidR="00511004" w:rsidRPr="00E929E5" w:rsidRDefault="00511004" w:rsidP="00E929E5">
            <w:pPr>
              <w:spacing w:line="360" w:lineRule="auto"/>
              <w:jc w:val="center"/>
              <w:rPr>
                <w:b/>
                <w:bCs/>
              </w:rPr>
            </w:pPr>
            <w:r w:rsidRPr="00E929E5">
              <w:rPr>
                <w:b/>
                <w:bCs/>
              </w:rPr>
              <w:t>Không (n)</w:t>
            </w:r>
          </w:p>
        </w:tc>
        <w:tc>
          <w:tcPr>
            <w:tcW w:w="775" w:type="pct"/>
          </w:tcPr>
          <w:p w14:paraId="6D4CBE07" w14:textId="6452E394" w:rsidR="00511004" w:rsidRPr="00E929E5" w:rsidRDefault="00511004" w:rsidP="00E929E5">
            <w:pPr>
              <w:spacing w:line="360" w:lineRule="auto"/>
              <w:jc w:val="center"/>
              <w:rPr>
                <w:b/>
                <w:bCs/>
              </w:rPr>
            </w:pPr>
            <w:r w:rsidRPr="00E929E5">
              <w:rPr>
                <w:b/>
                <w:bCs/>
              </w:rPr>
              <w:t>Tỷ lệ (%)</w:t>
            </w:r>
          </w:p>
        </w:tc>
      </w:tr>
      <w:tr w:rsidR="005E24C1" w:rsidRPr="00E929E5" w14:paraId="1BE136BA" w14:textId="40FB0F9A" w:rsidTr="00C65288">
        <w:tc>
          <w:tcPr>
            <w:tcW w:w="2029" w:type="pct"/>
          </w:tcPr>
          <w:p w14:paraId="24E5E64A" w14:textId="77777777" w:rsidR="00511004" w:rsidRPr="00E929E5" w:rsidRDefault="00511004" w:rsidP="00E929E5">
            <w:pPr>
              <w:spacing w:line="360" w:lineRule="auto"/>
            </w:pPr>
            <w:r w:rsidRPr="00E929E5">
              <w:t>Đọng dịch</w:t>
            </w:r>
          </w:p>
        </w:tc>
        <w:tc>
          <w:tcPr>
            <w:tcW w:w="706" w:type="pct"/>
          </w:tcPr>
          <w:p w14:paraId="22C07C54" w14:textId="77777777" w:rsidR="00511004" w:rsidRPr="00E929E5" w:rsidRDefault="00511004" w:rsidP="00E929E5">
            <w:pPr>
              <w:spacing w:line="360" w:lineRule="auto"/>
              <w:jc w:val="center"/>
            </w:pPr>
            <w:r w:rsidRPr="00E929E5">
              <w:t>8</w:t>
            </w:r>
          </w:p>
        </w:tc>
        <w:tc>
          <w:tcPr>
            <w:tcW w:w="627" w:type="pct"/>
          </w:tcPr>
          <w:p w14:paraId="4E7B2999" w14:textId="0B6F0B46" w:rsidR="00511004" w:rsidRPr="00E929E5" w:rsidRDefault="00511004" w:rsidP="00E929E5">
            <w:pPr>
              <w:spacing w:line="360" w:lineRule="auto"/>
              <w:jc w:val="center"/>
            </w:pPr>
            <w:r w:rsidRPr="00E929E5">
              <w:rPr>
                <w:color w:val="auto"/>
                <w:lang w:val="en-US"/>
              </w:rPr>
              <w:t>3,20</w:t>
            </w:r>
          </w:p>
        </w:tc>
        <w:tc>
          <w:tcPr>
            <w:tcW w:w="862" w:type="pct"/>
          </w:tcPr>
          <w:p w14:paraId="1CC064A1" w14:textId="77777777" w:rsidR="00511004" w:rsidRPr="00E929E5" w:rsidRDefault="00511004" w:rsidP="00E929E5">
            <w:pPr>
              <w:spacing w:line="360" w:lineRule="auto"/>
              <w:jc w:val="center"/>
            </w:pPr>
            <w:r w:rsidRPr="00E929E5">
              <w:t>242</w:t>
            </w:r>
          </w:p>
        </w:tc>
        <w:tc>
          <w:tcPr>
            <w:tcW w:w="775" w:type="pct"/>
          </w:tcPr>
          <w:p w14:paraId="3CA2FA12" w14:textId="3BD31B93" w:rsidR="00511004" w:rsidRPr="00E929E5" w:rsidRDefault="00196596" w:rsidP="00E929E5">
            <w:pPr>
              <w:spacing w:line="360" w:lineRule="auto"/>
              <w:jc w:val="center"/>
            </w:pPr>
            <w:r w:rsidRPr="00E929E5">
              <w:t>96,</w:t>
            </w:r>
            <w:r w:rsidR="00511004" w:rsidRPr="00E929E5">
              <w:t>8</w:t>
            </w:r>
          </w:p>
        </w:tc>
      </w:tr>
      <w:tr w:rsidR="005E24C1" w:rsidRPr="00E929E5" w14:paraId="1DBDB51D" w14:textId="10BA9311" w:rsidTr="00C65288">
        <w:tc>
          <w:tcPr>
            <w:tcW w:w="2029" w:type="pct"/>
          </w:tcPr>
          <w:p w14:paraId="29FD46ED" w14:textId="77777777" w:rsidR="00511004" w:rsidRPr="00E929E5" w:rsidRDefault="00511004" w:rsidP="00E929E5">
            <w:pPr>
              <w:spacing w:line="360" w:lineRule="auto"/>
            </w:pPr>
            <w:r w:rsidRPr="00E929E5">
              <w:t>Phù tay</w:t>
            </w:r>
          </w:p>
        </w:tc>
        <w:tc>
          <w:tcPr>
            <w:tcW w:w="706" w:type="pct"/>
          </w:tcPr>
          <w:p w14:paraId="7496C544" w14:textId="77777777" w:rsidR="00511004" w:rsidRPr="00E929E5" w:rsidRDefault="00511004" w:rsidP="00E929E5">
            <w:pPr>
              <w:spacing w:line="360" w:lineRule="auto"/>
              <w:jc w:val="center"/>
            </w:pPr>
            <w:r w:rsidRPr="00E929E5">
              <w:t>1</w:t>
            </w:r>
          </w:p>
        </w:tc>
        <w:tc>
          <w:tcPr>
            <w:tcW w:w="627" w:type="pct"/>
          </w:tcPr>
          <w:p w14:paraId="2E5D5BCB" w14:textId="3E104184" w:rsidR="00511004" w:rsidRPr="00E929E5" w:rsidRDefault="00511004" w:rsidP="00E929E5">
            <w:pPr>
              <w:spacing w:line="360" w:lineRule="auto"/>
              <w:jc w:val="center"/>
            </w:pPr>
            <w:r w:rsidRPr="00E929E5">
              <w:rPr>
                <w:color w:val="auto"/>
                <w:lang w:val="en-US"/>
              </w:rPr>
              <w:t>0,40</w:t>
            </w:r>
          </w:p>
        </w:tc>
        <w:tc>
          <w:tcPr>
            <w:tcW w:w="862" w:type="pct"/>
          </w:tcPr>
          <w:p w14:paraId="36600C1E" w14:textId="77777777" w:rsidR="00511004" w:rsidRPr="00E929E5" w:rsidRDefault="00511004" w:rsidP="00E929E5">
            <w:pPr>
              <w:spacing w:line="360" w:lineRule="auto"/>
              <w:jc w:val="center"/>
            </w:pPr>
            <w:r w:rsidRPr="00E929E5">
              <w:t>249</w:t>
            </w:r>
          </w:p>
        </w:tc>
        <w:tc>
          <w:tcPr>
            <w:tcW w:w="775" w:type="pct"/>
          </w:tcPr>
          <w:p w14:paraId="3D112E1D" w14:textId="7152E44F" w:rsidR="00511004" w:rsidRPr="00E929E5" w:rsidRDefault="00196596" w:rsidP="00E929E5">
            <w:pPr>
              <w:spacing w:line="360" w:lineRule="auto"/>
              <w:jc w:val="center"/>
            </w:pPr>
            <w:r w:rsidRPr="00E929E5">
              <w:t>99,</w:t>
            </w:r>
            <w:r w:rsidR="00511004" w:rsidRPr="00E929E5">
              <w:t>6</w:t>
            </w:r>
          </w:p>
        </w:tc>
      </w:tr>
      <w:tr w:rsidR="005E24C1" w:rsidRPr="00E929E5" w14:paraId="762F4261" w14:textId="0F56921A" w:rsidTr="00C65288">
        <w:tc>
          <w:tcPr>
            <w:tcW w:w="2029" w:type="pct"/>
          </w:tcPr>
          <w:p w14:paraId="11D9E7B0" w14:textId="77777777" w:rsidR="00511004" w:rsidRPr="00E929E5" w:rsidRDefault="00511004" w:rsidP="00E929E5">
            <w:pPr>
              <w:spacing w:line="360" w:lineRule="auto"/>
            </w:pPr>
            <w:r w:rsidRPr="00E929E5">
              <w:t>Tê bì vùng vết mổ</w:t>
            </w:r>
          </w:p>
        </w:tc>
        <w:tc>
          <w:tcPr>
            <w:tcW w:w="706" w:type="pct"/>
          </w:tcPr>
          <w:p w14:paraId="6F9A0FB8" w14:textId="77777777" w:rsidR="00511004" w:rsidRPr="00E929E5" w:rsidRDefault="00511004" w:rsidP="00E929E5">
            <w:pPr>
              <w:spacing w:line="360" w:lineRule="auto"/>
              <w:jc w:val="center"/>
            </w:pPr>
            <w:r w:rsidRPr="00E929E5">
              <w:t>2</w:t>
            </w:r>
          </w:p>
        </w:tc>
        <w:tc>
          <w:tcPr>
            <w:tcW w:w="627" w:type="pct"/>
          </w:tcPr>
          <w:p w14:paraId="13967E46" w14:textId="10AE2A91" w:rsidR="00511004" w:rsidRPr="00E929E5" w:rsidRDefault="00511004" w:rsidP="00E929E5">
            <w:pPr>
              <w:spacing w:line="360" w:lineRule="auto"/>
              <w:jc w:val="center"/>
            </w:pPr>
            <w:r w:rsidRPr="00E929E5">
              <w:rPr>
                <w:color w:val="auto"/>
                <w:lang w:val="en-US"/>
              </w:rPr>
              <w:t>0,80</w:t>
            </w:r>
          </w:p>
        </w:tc>
        <w:tc>
          <w:tcPr>
            <w:tcW w:w="862" w:type="pct"/>
          </w:tcPr>
          <w:p w14:paraId="0B311CEC" w14:textId="77777777" w:rsidR="00511004" w:rsidRPr="00E929E5" w:rsidRDefault="00511004" w:rsidP="00E929E5">
            <w:pPr>
              <w:spacing w:line="360" w:lineRule="auto"/>
              <w:jc w:val="center"/>
            </w:pPr>
            <w:r w:rsidRPr="00E929E5">
              <w:t>248</w:t>
            </w:r>
          </w:p>
        </w:tc>
        <w:tc>
          <w:tcPr>
            <w:tcW w:w="775" w:type="pct"/>
          </w:tcPr>
          <w:p w14:paraId="4D6D4583" w14:textId="7FA6730E" w:rsidR="00511004" w:rsidRPr="00E929E5" w:rsidRDefault="00196596" w:rsidP="00E929E5">
            <w:pPr>
              <w:spacing w:line="360" w:lineRule="auto"/>
              <w:jc w:val="center"/>
            </w:pPr>
            <w:r w:rsidRPr="00E929E5">
              <w:t>99,</w:t>
            </w:r>
            <w:r w:rsidR="00511004" w:rsidRPr="00E929E5">
              <w:t>2</w:t>
            </w:r>
          </w:p>
        </w:tc>
      </w:tr>
      <w:tr w:rsidR="005E24C1" w:rsidRPr="00E929E5" w14:paraId="4FA1608F" w14:textId="78CA0149" w:rsidTr="00C65288">
        <w:tc>
          <w:tcPr>
            <w:tcW w:w="2029" w:type="pct"/>
          </w:tcPr>
          <w:p w14:paraId="0E12695E" w14:textId="77777777" w:rsidR="00511004" w:rsidRPr="00E929E5" w:rsidRDefault="00511004" w:rsidP="00E929E5">
            <w:pPr>
              <w:spacing w:line="360" w:lineRule="auto"/>
            </w:pPr>
            <w:r w:rsidRPr="00E929E5">
              <w:t>Hạn chế vận động cánh tay</w:t>
            </w:r>
          </w:p>
        </w:tc>
        <w:tc>
          <w:tcPr>
            <w:tcW w:w="706" w:type="pct"/>
          </w:tcPr>
          <w:p w14:paraId="736104CD" w14:textId="77777777" w:rsidR="00511004" w:rsidRPr="00E929E5" w:rsidRDefault="00511004" w:rsidP="00E929E5">
            <w:pPr>
              <w:spacing w:line="360" w:lineRule="auto"/>
              <w:jc w:val="center"/>
            </w:pPr>
            <w:r w:rsidRPr="00E929E5">
              <w:t>2</w:t>
            </w:r>
          </w:p>
        </w:tc>
        <w:tc>
          <w:tcPr>
            <w:tcW w:w="627" w:type="pct"/>
          </w:tcPr>
          <w:p w14:paraId="282B3854" w14:textId="04A3A657" w:rsidR="00511004" w:rsidRPr="00E929E5" w:rsidRDefault="00511004" w:rsidP="00E929E5">
            <w:pPr>
              <w:spacing w:line="360" w:lineRule="auto"/>
              <w:jc w:val="center"/>
            </w:pPr>
            <w:r w:rsidRPr="00E929E5">
              <w:rPr>
                <w:color w:val="auto"/>
                <w:lang w:val="en-US"/>
              </w:rPr>
              <w:t>0,80</w:t>
            </w:r>
          </w:p>
        </w:tc>
        <w:tc>
          <w:tcPr>
            <w:tcW w:w="862" w:type="pct"/>
          </w:tcPr>
          <w:p w14:paraId="27E67849" w14:textId="77777777" w:rsidR="00511004" w:rsidRPr="00E929E5" w:rsidRDefault="00511004" w:rsidP="00E929E5">
            <w:pPr>
              <w:spacing w:line="360" w:lineRule="auto"/>
              <w:jc w:val="center"/>
            </w:pPr>
            <w:r w:rsidRPr="00E929E5">
              <w:t>248</w:t>
            </w:r>
          </w:p>
        </w:tc>
        <w:tc>
          <w:tcPr>
            <w:tcW w:w="775" w:type="pct"/>
          </w:tcPr>
          <w:p w14:paraId="0879DAAD" w14:textId="6435D7E1" w:rsidR="00511004" w:rsidRPr="00E929E5" w:rsidRDefault="00196596" w:rsidP="00E929E5">
            <w:pPr>
              <w:spacing w:line="360" w:lineRule="auto"/>
              <w:jc w:val="center"/>
            </w:pPr>
            <w:r w:rsidRPr="00E929E5">
              <w:t>99,</w:t>
            </w:r>
            <w:r w:rsidR="00511004" w:rsidRPr="00E929E5">
              <w:t>2</w:t>
            </w:r>
          </w:p>
        </w:tc>
      </w:tr>
      <w:tr w:rsidR="005E24C1" w:rsidRPr="00E929E5" w14:paraId="087105DD" w14:textId="77777777" w:rsidTr="00C65288">
        <w:tc>
          <w:tcPr>
            <w:tcW w:w="2029" w:type="pct"/>
          </w:tcPr>
          <w:p w14:paraId="6C487CEB" w14:textId="475DA45C" w:rsidR="00ED3D7C" w:rsidRPr="00E929E5" w:rsidRDefault="00ED3D7C" w:rsidP="005A4EF5">
            <w:pPr>
              <w:spacing w:line="360" w:lineRule="auto"/>
              <w:jc w:val="left"/>
            </w:pPr>
            <w:r w:rsidRPr="00E929E5">
              <w:rPr>
                <w:color w:val="auto"/>
                <w:lang w:val="en-US"/>
              </w:rPr>
              <w:t>Tổng</w:t>
            </w:r>
          </w:p>
        </w:tc>
        <w:tc>
          <w:tcPr>
            <w:tcW w:w="706" w:type="pct"/>
          </w:tcPr>
          <w:p w14:paraId="33ED2827" w14:textId="6E772BB8" w:rsidR="00ED3D7C" w:rsidRPr="00E929E5" w:rsidRDefault="00ED3D7C" w:rsidP="00E929E5">
            <w:pPr>
              <w:spacing w:line="360" w:lineRule="auto"/>
              <w:jc w:val="center"/>
            </w:pPr>
            <w:r w:rsidRPr="00E929E5">
              <w:rPr>
                <w:color w:val="auto"/>
                <w:lang w:val="en-US"/>
              </w:rPr>
              <w:t>13</w:t>
            </w:r>
          </w:p>
        </w:tc>
        <w:tc>
          <w:tcPr>
            <w:tcW w:w="627" w:type="pct"/>
          </w:tcPr>
          <w:p w14:paraId="2C2A1F7C" w14:textId="4AC57518" w:rsidR="00ED3D7C" w:rsidRPr="00E929E5" w:rsidRDefault="00ED3D7C" w:rsidP="00E929E5">
            <w:pPr>
              <w:spacing w:line="360" w:lineRule="auto"/>
              <w:jc w:val="center"/>
              <w:rPr>
                <w:color w:val="auto"/>
                <w:lang w:val="en-US"/>
              </w:rPr>
            </w:pPr>
            <w:r w:rsidRPr="00E929E5">
              <w:rPr>
                <w:color w:val="auto"/>
                <w:lang w:val="en-US"/>
              </w:rPr>
              <w:t>5</w:t>
            </w:r>
            <w:r w:rsidRPr="00E929E5">
              <w:rPr>
                <w:color w:val="auto"/>
              </w:rPr>
              <w:t>,20</w:t>
            </w:r>
          </w:p>
        </w:tc>
        <w:tc>
          <w:tcPr>
            <w:tcW w:w="862" w:type="pct"/>
          </w:tcPr>
          <w:p w14:paraId="67069E2D" w14:textId="39ED84A6" w:rsidR="00ED3D7C" w:rsidRPr="00E929E5" w:rsidRDefault="00796A01" w:rsidP="00E929E5">
            <w:pPr>
              <w:spacing w:line="360" w:lineRule="auto"/>
              <w:jc w:val="center"/>
            </w:pPr>
            <w:r w:rsidRPr="00E929E5">
              <w:t>237</w:t>
            </w:r>
          </w:p>
        </w:tc>
        <w:tc>
          <w:tcPr>
            <w:tcW w:w="775" w:type="pct"/>
          </w:tcPr>
          <w:p w14:paraId="03EF2527" w14:textId="6CBF2217" w:rsidR="00ED3D7C" w:rsidRPr="00E929E5" w:rsidRDefault="00C47F06" w:rsidP="00E929E5">
            <w:pPr>
              <w:spacing w:line="360" w:lineRule="auto"/>
              <w:jc w:val="center"/>
            </w:pPr>
            <w:r w:rsidRPr="00E929E5">
              <w:t>94,80</w:t>
            </w:r>
          </w:p>
        </w:tc>
      </w:tr>
    </w:tbl>
    <w:p w14:paraId="0D02308D" w14:textId="0820113F" w:rsidR="00C1336B" w:rsidRDefault="00C65288" w:rsidP="001F35DA">
      <w:pPr>
        <w:spacing w:before="240"/>
      </w:pPr>
      <w:r>
        <w:rPr>
          <w:rStyle w:val="Strong"/>
          <w:rFonts w:eastAsiaTheme="majorEastAsia"/>
        </w:rPr>
        <w:t xml:space="preserve">* </w:t>
      </w:r>
      <w:r w:rsidR="00C1336B">
        <w:rPr>
          <w:rStyle w:val="Strong"/>
          <w:rFonts w:eastAsiaTheme="majorEastAsia"/>
        </w:rPr>
        <w:t>Nhận xét</w:t>
      </w:r>
      <w:r w:rsidR="00C1336B">
        <w:t xml:space="preserve">: </w:t>
      </w:r>
      <w:r w:rsidR="00412A03" w:rsidRPr="00412A03">
        <w:t>Biến chứng sau mổ hiếm gặp (5,2%), chủ yếu là đọng dịch nhẹ</w:t>
      </w:r>
      <w:r w:rsidR="00C1336B">
        <w:t>.</w:t>
      </w:r>
    </w:p>
    <w:p w14:paraId="72DB27E7" w14:textId="3A89A39E" w:rsidR="006A64AF" w:rsidRDefault="00637C37" w:rsidP="00E0512F">
      <w:pPr>
        <w:pStyle w:val="Heading3"/>
      </w:pPr>
      <w:bookmarkStart w:id="670" w:name="_Toc200386724"/>
      <w:r>
        <w:t>Tình</w:t>
      </w:r>
      <w:r>
        <w:rPr>
          <w:lang w:val="vi-VN"/>
        </w:rPr>
        <w:t xml:space="preserve"> trạng vết mổ và mức độ đau ngày đầu sau mổ</w:t>
      </w:r>
      <w:bookmarkEnd w:id="670"/>
    </w:p>
    <w:p w14:paraId="75A6AFB9" w14:textId="6D369E50" w:rsidR="009F42B0" w:rsidRPr="00B72C54" w:rsidRDefault="009F42B0" w:rsidP="009F42B0">
      <w:pPr>
        <w:pStyle w:val="1Bang"/>
      </w:pPr>
      <w:bookmarkStart w:id="671" w:name="_Toc206775526"/>
      <w:bookmarkStart w:id="672" w:name="_Toc198142184"/>
      <w:bookmarkStart w:id="673" w:name="_Toc199286348"/>
      <w:bookmarkStart w:id="674" w:name="_Toc199294392"/>
      <w:r w:rsidRPr="00B72C54">
        <w:t>Bảng 3.</w:t>
      </w:r>
      <w:r w:rsidR="006367F0">
        <w:t>24</w:t>
      </w:r>
      <w:r w:rsidRPr="00B72C54">
        <w:t xml:space="preserve">. </w:t>
      </w:r>
      <w:r w:rsidR="00637C37">
        <w:t>Tình trạng vết mổ</w:t>
      </w:r>
      <w:bookmarkEnd w:id="671"/>
      <w:r w:rsidR="00637C37">
        <w:t xml:space="preserve"> </w:t>
      </w:r>
      <w:bookmarkEnd w:id="672"/>
      <w:bookmarkEnd w:id="673"/>
      <w:bookmarkEnd w:id="674"/>
    </w:p>
    <w:tbl>
      <w:tblPr>
        <w:tblStyle w:val="TableGrid"/>
        <w:tblW w:w="5000" w:type="pct"/>
        <w:tblBorders>
          <w:top w:val="single" w:sz="12" w:space="0" w:color="auto"/>
          <w:left w:val="single" w:sz="12" w:space="0" w:color="auto"/>
          <w:bottom w:val="single" w:sz="12" w:space="0" w:color="auto"/>
          <w:right w:val="single" w:sz="12" w:space="0" w:color="auto"/>
        </w:tblBorders>
        <w:tblLook w:val="04A0" w:firstRow="1" w:lastRow="0" w:firstColumn="1" w:lastColumn="0" w:noHBand="0" w:noVBand="1"/>
      </w:tblPr>
      <w:tblGrid>
        <w:gridCol w:w="3014"/>
        <w:gridCol w:w="3015"/>
        <w:gridCol w:w="3013"/>
      </w:tblGrid>
      <w:tr w:rsidR="009F42B0" w:rsidRPr="00B72C54" w14:paraId="73F055A4" w14:textId="77777777" w:rsidTr="00637C37">
        <w:tc>
          <w:tcPr>
            <w:tcW w:w="1667" w:type="pct"/>
          </w:tcPr>
          <w:p w14:paraId="16B04452" w14:textId="6BD902A8" w:rsidR="009F42B0" w:rsidRPr="00C65288" w:rsidRDefault="00637C37" w:rsidP="007843FA">
            <w:pPr>
              <w:spacing w:line="360" w:lineRule="auto"/>
              <w:jc w:val="center"/>
              <w:rPr>
                <w:b/>
                <w:bCs/>
              </w:rPr>
            </w:pPr>
            <w:r>
              <w:rPr>
                <w:b/>
                <w:bCs/>
              </w:rPr>
              <w:t>Tình trạng vết mổ</w:t>
            </w:r>
          </w:p>
        </w:tc>
        <w:tc>
          <w:tcPr>
            <w:tcW w:w="1667" w:type="pct"/>
          </w:tcPr>
          <w:p w14:paraId="0339B7DD" w14:textId="5D0A1D70" w:rsidR="009F42B0" w:rsidRPr="00C65288" w:rsidRDefault="009F42B0" w:rsidP="007843FA">
            <w:pPr>
              <w:spacing w:line="360" w:lineRule="auto"/>
              <w:jc w:val="center"/>
              <w:rPr>
                <w:b/>
                <w:bCs/>
              </w:rPr>
            </w:pPr>
            <w:r w:rsidRPr="00C65288">
              <w:rPr>
                <w:b/>
                <w:bCs/>
              </w:rPr>
              <w:t xml:space="preserve">Số </w:t>
            </w:r>
            <w:r w:rsidR="0011795E">
              <w:rPr>
                <w:b/>
                <w:bCs/>
              </w:rPr>
              <w:t>BN</w:t>
            </w:r>
          </w:p>
        </w:tc>
        <w:tc>
          <w:tcPr>
            <w:tcW w:w="1666" w:type="pct"/>
          </w:tcPr>
          <w:p w14:paraId="584F43FE" w14:textId="01CF1148" w:rsidR="009F42B0" w:rsidRPr="00C65288" w:rsidRDefault="009F42B0" w:rsidP="007843FA">
            <w:pPr>
              <w:spacing w:line="360" w:lineRule="auto"/>
              <w:jc w:val="center"/>
              <w:rPr>
                <w:b/>
                <w:bCs/>
              </w:rPr>
            </w:pPr>
            <w:r w:rsidRPr="00C65288">
              <w:rPr>
                <w:b/>
                <w:bCs/>
              </w:rPr>
              <w:t>Tỷ lệ %</w:t>
            </w:r>
          </w:p>
        </w:tc>
      </w:tr>
      <w:tr w:rsidR="009F42B0" w:rsidRPr="00B72C54" w14:paraId="56BD3DC4" w14:textId="77777777" w:rsidTr="00637C37">
        <w:tc>
          <w:tcPr>
            <w:tcW w:w="1667" w:type="pct"/>
          </w:tcPr>
          <w:p w14:paraId="66127AC6" w14:textId="77777777" w:rsidR="009F42B0" w:rsidRPr="00B72C54" w:rsidRDefault="009F42B0" w:rsidP="006A64AF">
            <w:pPr>
              <w:spacing w:line="360" w:lineRule="auto"/>
            </w:pPr>
            <w:r w:rsidRPr="00B72C54">
              <w:t>Nề nhẹ</w:t>
            </w:r>
          </w:p>
        </w:tc>
        <w:tc>
          <w:tcPr>
            <w:tcW w:w="1667" w:type="pct"/>
          </w:tcPr>
          <w:p w14:paraId="6DFCE40E" w14:textId="77777777" w:rsidR="009F42B0" w:rsidRPr="00B72C54" w:rsidRDefault="009F42B0" w:rsidP="007843FA">
            <w:pPr>
              <w:spacing w:line="360" w:lineRule="auto"/>
              <w:jc w:val="center"/>
            </w:pPr>
            <w:r w:rsidRPr="00B72C54">
              <w:t>209</w:t>
            </w:r>
          </w:p>
        </w:tc>
        <w:tc>
          <w:tcPr>
            <w:tcW w:w="1666" w:type="pct"/>
          </w:tcPr>
          <w:p w14:paraId="19C5DD08" w14:textId="6EE99C7F" w:rsidR="009F42B0" w:rsidRPr="00B72C54" w:rsidRDefault="00196596" w:rsidP="007843FA">
            <w:pPr>
              <w:spacing w:line="360" w:lineRule="auto"/>
              <w:jc w:val="center"/>
            </w:pPr>
            <w:r>
              <w:t>83,60</w:t>
            </w:r>
          </w:p>
        </w:tc>
      </w:tr>
      <w:tr w:rsidR="009F42B0" w:rsidRPr="00B72C54" w14:paraId="54B9F28D" w14:textId="77777777" w:rsidTr="00637C37">
        <w:tc>
          <w:tcPr>
            <w:tcW w:w="1667" w:type="pct"/>
          </w:tcPr>
          <w:p w14:paraId="34F77B72" w14:textId="77777777" w:rsidR="009F42B0" w:rsidRPr="00B72C54" w:rsidRDefault="009F42B0" w:rsidP="006A64AF">
            <w:pPr>
              <w:spacing w:line="360" w:lineRule="auto"/>
            </w:pPr>
            <w:r w:rsidRPr="00B72C54">
              <w:t>Nề trung bình</w:t>
            </w:r>
          </w:p>
        </w:tc>
        <w:tc>
          <w:tcPr>
            <w:tcW w:w="1667" w:type="pct"/>
          </w:tcPr>
          <w:p w14:paraId="154785D4" w14:textId="77777777" w:rsidR="009F42B0" w:rsidRPr="00B72C54" w:rsidRDefault="009F42B0" w:rsidP="007843FA">
            <w:pPr>
              <w:spacing w:line="360" w:lineRule="auto"/>
              <w:jc w:val="center"/>
            </w:pPr>
            <w:r w:rsidRPr="00B72C54">
              <w:t>37</w:t>
            </w:r>
          </w:p>
        </w:tc>
        <w:tc>
          <w:tcPr>
            <w:tcW w:w="1666" w:type="pct"/>
          </w:tcPr>
          <w:p w14:paraId="73E5DF71" w14:textId="08874826" w:rsidR="009F42B0" w:rsidRPr="00B72C54" w:rsidRDefault="00196596" w:rsidP="007843FA">
            <w:pPr>
              <w:spacing w:line="360" w:lineRule="auto"/>
              <w:jc w:val="center"/>
            </w:pPr>
            <w:r>
              <w:t>14,80</w:t>
            </w:r>
          </w:p>
        </w:tc>
      </w:tr>
      <w:tr w:rsidR="009F42B0" w:rsidRPr="00B72C54" w14:paraId="3B10AA2F" w14:textId="77777777" w:rsidTr="00637C37">
        <w:tc>
          <w:tcPr>
            <w:tcW w:w="1667" w:type="pct"/>
          </w:tcPr>
          <w:p w14:paraId="7C9AF8D7" w14:textId="77777777" w:rsidR="009F42B0" w:rsidRPr="00B72C54" w:rsidRDefault="009F42B0" w:rsidP="006A64AF">
            <w:pPr>
              <w:spacing w:line="360" w:lineRule="auto"/>
            </w:pPr>
            <w:r w:rsidRPr="00B72C54">
              <w:t>Phù nề nhiều</w:t>
            </w:r>
          </w:p>
        </w:tc>
        <w:tc>
          <w:tcPr>
            <w:tcW w:w="1667" w:type="pct"/>
          </w:tcPr>
          <w:p w14:paraId="60494657" w14:textId="77777777" w:rsidR="009F42B0" w:rsidRPr="00B72C54" w:rsidRDefault="009F42B0" w:rsidP="007843FA">
            <w:pPr>
              <w:spacing w:line="360" w:lineRule="auto"/>
              <w:jc w:val="center"/>
            </w:pPr>
            <w:r w:rsidRPr="00B72C54">
              <w:t>4</w:t>
            </w:r>
          </w:p>
        </w:tc>
        <w:tc>
          <w:tcPr>
            <w:tcW w:w="1666" w:type="pct"/>
          </w:tcPr>
          <w:p w14:paraId="761C69B8" w14:textId="62E023DB" w:rsidR="009F42B0" w:rsidRPr="00B72C54" w:rsidRDefault="00196596" w:rsidP="007843FA">
            <w:pPr>
              <w:spacing w:line="360" w:lineRule="auto"/>
              <w:jc w:val="center"/>
            </w:pPr>
            <w:r>
              <w:t>1,60</w:t>
            </w:r>
          </w:p>
        </w:tc>
      </w:tr>
      <w:tr w:rsidR="00FD4F27" w:rsidRPr="00B72C54" w14:paraId="7988614F" w14:textId="77777777" w:rsidTr="00637C37">
        <w:tc>
          <w:tcPr>
            <w:tcW w:w="1667" w:type="pct"/>
          </w:tcPr>
          <w:p w14:paraId="43598D3B" w14:textId="23C957B2" w:rsidR="00FD4F27" w:rsidRPr="00B72C54" w:rsidRDefault="00FD4F27" w:rsidP="006A64AF">
            <w:r>
              <w:t xml:space="preserve">Tổng </w:t>
            </w:r>
          </w:p>
        </w:tc>
        <w:tc>
          <w:tcPr>
            <w:tcW w:w="1667" w:type="pct"/>
          </w:tcPr>
          <w:p w14:paraId="5D8BF9B5" w14:textId="5C8DE997" w:rsidR="00FD4F27" w:rsidRPr="00B72C54" w:rsidRDefault="00FD4F27" w:rsidP="007843FA">
            <w:pPr>
              <w:jc w:val="center"/>
            </w:pPr>
            <w:r>
              <w:t>250</w:t>
            </w:r>
          </w:p>
        </w:tc>
        <w:tc>
          <w:tcPr>
            <w:tcW w:w="1666" w:type="pct"/>
          </w:tcPr>
          <w:p w14:paraId="5DF77675" w14:textId="6466D28B" w:rsidR="00FD4F27" w:rsidRDefault="00FD4F27" w:rsidP="007843FA">
            <w:pPr>
              <w:jc w:val="center"/>
            </w:pPr>
            <w:r>
              <w:t>100</w:t>
            </w:r>
          </w:p>
        </w:tc>
      </w:tr>
    </w:tbl>
    <w:p w14:paraId="7616B8D3" w14:textId="748EC468" w:rsidR="009F42B0" w:rsidRDefault="00DE2EB6" w:rsidP="001F35DA">
      <w:pPr>
        <w:spacing w:before="240"/>
      </w:pPr>
      <w:r>
        <w:rPr>
          <w:rStyle w:val="Strong"/>
          <w:rFonts w:eastAsiaTheme="majorEastAsia"/>
        </w:rPr>
        <w:t xml:space="preserve">* </w:t>
      </w:r>
      <w:r w:rsidR="003E3C14">
        <w:rPr>
          <w:rStyle w:val="Strong"/>
          <w:rFonts w:eastAsiaTheme="majorEastAsia"/>
        </w:rPr>
        <w:t xml:space="preserve">Nhận </w:t>
      </w:r>
      <w:r w:rsidR="00B73A73">
        <w:rPr>
          <w:rStyle w:val="Strong"/>
          <w:rFonts w:eastAsiaTheme="majorEastAsia"/>
        </w:rPr>
        <w:t xml:space="preserve">xét: </w:t>
      </w:r>
      <w:r w:rsidR="00B82BCE" w:rsidRPr="00B82BCE">
        <w:t xml:space="preserve">bệnh nhân chỉ xuất hiện tình trạng nề nhẹ quanh vết mổ, trong khi phù nề nhiều rất ít </w:t>
      </w:r>
      <w:r w:rsidR="00765955">
        <w:t>gặp.</w:t>
      </w:r>
    </w:p>
    <w:p w14:paraId="098F2D5C" w14:textId="519BFE81" w:rsidR="00FD4F27" w:rsidRPr="00B72C54" w:rsidRDefault="00FD4F27" w:rsidP="00FD4F27">
      <w:pPr>
        <w:pStyle w:val="1Bang"/>
      </w:pPr>
      <w:bookmarkStart w:id="675" w:name="_Toc206775527"/>
      <w:r w:rsidRPr="00B72C54">
        <w:t>Bảng 3.</w:t>
      </w:r>
      <w:r w:rsidR="006367F0">
        <w:t>25</w:t>
      </w:r>
      <w:r w:rsidRPr="00B72C54">
        <w:t xml:space="preserve">. </w:t>
      </w:r>
      <w:r w:rsidR="004D1795" w:rsidRPr="004D1795">
        <w:rPr>
          <w:b w:val="0"/>
          <w:bCs/>
        </w:rPr>
        <w:t xml:space="preserve">Mức độ </w:t>
      </w:r>
      <w:r w:rsidRPr="004D1795">
        <w:rPr>
          <w:b w:val="0"/>
          <w:bCs/>
        </w:rPr>
        <w:t>đau sau mổ</w:t>
      </w:r>
      <w:bookmarkEnd w:id="675"/>
    </w:p>
    <w:tbl>
      <w:tblPr>
        <w:tblStyle w:val="TableGrid"/>
        <w:tblW w:w="5000" w:type="pct"/>
        <w:tblBorders>
          <w:top w:val="single" w:sz="12" w:space="0" w:color="auto"/>
          <w:left w:val="single" w:sz="12" w:space="0" w:color="auto"/>
          <w:bottom w:val="single" w:sz="12" w:space="0" w:color="auto"/>
          <w:right w:val="single" w:sz="12" w:space="0" w:color="auto"/>
        </w:tblBorders>
        <w:tblLook w:val="04A0" w:firstRow="1" w:lastRow="0" w:firstColumn="1" w:lastColumn="0" w:noHBand="0" w:noVBand="1"/>
      </w:tblPr>
      <w:tblGrid>
        <w:gridCol w:w="3014"/>
        <w:gridCol w:w="3015"/>
        <w:gridCol w:w="3013"/>
      </w:tblGrid>
      <w:tr w:rsidR="00FD4F27" w:rsidRPr="00B72C54" w14:paraId="55FAEC09" w14:textId="77777777" w:rsidTr="00F86725">
        <w:trPr>
          <w:trHeight w:val="397"/>
        </w:trPr>
        <w:tc>
          <w:tcPr>
            <w:tcW w:w="1667" w:type="pct"/>
          </w:tcPr>
          <w:p w14:paraId="0B7A4836" w14:textId="77777777" w:rsidR="00FD4F27" w:rsidRPr="00637C37" w:rsidRDefault="00FD4F27" w:rsidP="00F86725">
            <w:pPr>
              <w:rPr>
                <w:b/>
                <w:bCs/>
              </w:rPr>
            </w:pPr>
            <w:r w:rsidRPr="00637C37">
              <w:rPr>
                <w:b/>
                <w:bCs/>
              </w:rPr>
              <w:t>Mức độ đau sau mổ</w:t>
            </w:r>
          </w:p>
        </w:tc>
        <w:tc>
          <w:tcPr>
            <w:tcW w:w="1667" w:type="pct"/>
          </w:tcPr>
          <w:p w14:paraId="6D3106CC" w14:textId="77777777" w:rsidR="00FD4F27" w:rsidRPr="00637C37" w:rsidRDefault="00FD4F27" w:rsidP="00F86725">
            <w:pPr>
              <w:jc w:val="center"/>
              <w:rPr>
                <w:b/>
                <w:bCs/>
              </w:rPr>
            </w:pPr>
            <w:r w:rsidRPr="00C65288">
              <w:rPr>
                <w:b/>
                <w:bCs/>
              </w:rPr>
              <w:t xml:space="preserve">Số </w:t>
            </w:r>
            <w:r>
              <w:rPr>
                <w:b/>
                <w:bCs/>
              </w:rPr>
              <w:t>BN</w:t>
            </w:r>
          </w:p>
        </w:tc>
        <w:tc>
          <w:tcPr>
            <w:tcW w:w="1666" w:type="pct"/>
          </w:tcPr>
          <w:p w14:paraId="0CDEAF62" w14:textId="77777777" w:rsidR="00FD4F27" w:rsidRPr="00637C37" w:rsidRDefault="00FD4F27" w:rsidP="00F86725">
            <w:pPr>
              <w:jc w:val="center"/>
              <w:rPr>
                <w:b/>
                <w:bCs/>
              </w:rPr>
            </w:pPr>
            <w:r w:rsidRPr="00C65288">
              <w:rPr>
                <w:b/>
                <w:bCs/>
              </w:rPr>
              <w:t>Tỷ lệ %</w:t>
            </w:r>
          </w:p>
        </w:tc>
      </w:tr>
      <w:tr w:rsidR="00FD4F27" w:rsidRPr="00B72C54" w14:paraId="7F888594" w14:textId="77777777" w:rsidTr="00F86725">
        <w:tc>
          <w:tcPr>
            <w:tcW w:w="1667" w:type="pct"/>
          </w:tcPr>
          <w:p w14:paraId="163E0045" w14:textId="77777777" w:rsidR="00FD4F27" w:rsidRPr="00B72C54" w:rsidRDefault="00FD4F27" w:rsidP="00F86725">
            <w:pPr>
              <w:spacing w:line="360" w:lineRule="auto"/>
            </w:pPr>
            <w:r>
              <w:t>VAS= 3</w:t>
            </w:r>
          </w:p>
        </w:tc>
        <w:tc>
          <w:tcPr>
            <w:tcW w:w="1667" w:type="pct"/>
          </w:tcPr>
          <w:p w14:paraId="639D193A" w14:textId="77777777" w:rsidR="00FD4F27" w:rsidRPr="00B72C54" w:rsidRDefault="00FD4F27" w:rsidP="00F86725">
            <w:pPr>
              <w:spacing w:line="360" w:lineRule="auto"/>
              <w:jc w:val="center"/>
            </w:pPr>
            <w:r w:rsidRPr="00B72C54">
              <w:t>143</w:t>
            </w:r>
          </w:p>
        </w:tc>
        <w:tc>
          <w:tcPr>
            <w:tcW w:w="1666" w:type="pct"/>
          </w:tcPr>
          <w:p w14:paraId="1CDDAED3" w14:textId="77777777" w:rsidR="00FD4F27" w:rsidRPr="00B72C54" w:rsidRDefault="00FD4F27" w:rsidP="00F86725">
            <w:pPr>
              <w:spacing w:line="360" w:lineRule="auto"/>
              <w:jc w:val="center"/>
            </w:pPr>
            <w:r>
              <w:t>57,20</w:t>
            </w:r>
          </w:p>
        </w:tc>
      </w:tr>
      <w:tr w:rsidR="00FD4F27" w:rsidRPr="00B72C54" w14:paraId="78D41E17" w14:textId="77777777" w:rsidTr="00F86725">
        <w:tc>
          <w:tcPr>
            <w:tcW w:w="1667" w:type="pct"/>
          </w:tcPr>
          <w:p w14:paraId="3379700F" w14:textId="77777777" w:rsidR="00FD4F27" w:rsidRPr="00B72C54" w:rsidRDefault="00FD4F27" w:rsidP="00F86725">
            <w:pPr>
              <w:spacing w:line="360" w:lineRule="auto"/>
            </w:pPr>
            <w:r w:rsidRPr="00B72C54">
              <w:t>VAS = 4</w:t>
            </w:r>
          </w:p>
        </w:tc>
        <w:tc>
          <w:tcPr>
            <w:tcW w:w="1667" w:type="pct"/>
          </w:tcPr>
          <w:p w14:paraId="54CCBB80" w14:textId="77777777" w:rsidR="00FD4F27" w:rsidRPr="00B72C54" w:rsidRDefault="00FD4F27" w:rsidP="00F86725">
            <w:pPr>
              <w:spacing w:line="360" w:lineRule="auto"/>
              <w:jc w:val="center"/>
            </w:pPr>
            <w:r w:rsidRPr="00B72C54">
              <w:t>97</w:t>
            </w:r>
          </w:p>
        </w:tc>
        <w:tc>
          <w:tcPr>
            <w:tcW w:w="1666" w:type="pct"/>
          </w:tcPr>
          <w:p w14:paraId="4D42055A" w14:textId="77777777" w:rsidR="00FD4F27" w:rsidRPr="00B72C54" w:rsidRDefault="00FD4F27" w:rsidP="00F86725">
            <w:pPr>
              <w:spacing w:line="360" w:lineRule="auto"/>
              <w:jc w:val="center"/>
            </w:pPr>
            <w:r>
              <w:t>38,80</w:t>
            </w:r>
          </w:p>
        </w:tc>
      </w:tr>
      <w:tr w:rsidR="00FD4F27" w:rsidRPr="00B72C54" w14:paraId="6BE993EC" w14:textId="77777777" w:rsidTr="00F86725">
        <w:tc>
          <w:tcPr>
            <w:tcW w:w="1667" w:type="pct"/>
          </w:tcPr>
          <w:p w14:paraId="7C9354BC" w14:textId="77777777" w:rsidR="00FD4F27" w:rsidRPr="00B72C54" w:rsidRDefault="00FD4F27" w:rsidP="00F86725">
            <w:pPr>
              <w:spacing w:line="360" w:lineRule="auto"/>
            </w:pPr>
            <w:r w:rsidRPr="00B72C54">
              <w:t>VAS = 5</w:t>
            </w:r>
          </w:p>
        </w:tc>
        <w:tc>
          <w:tcPr>
            <w:tcW w:w="1667" w:type="pct"/>
          </w:tcPr>
          <w:p w14:paraId="3B269E38" w14:textId="77777777" w:rsidR="00FD4F27" w:rsidRPr="00B72C54" w:rsidRDefault="00FD4F27" w:rsidP="00F86725">
            <w:pPr>
              <w:spacing w:line="360" w:lineRule="auto"/>
              <w:jc w:val="center"/>
            </w:pPr>
            <w:r w:rsidRPr="00B72C54">
              <w:t>10</w:t>
            </w:r>
          </w:p>
        </w:tc>
        <w:tc>
          <w:tcPr>
            <w:tcW w:w="1666" w:type="pct"/>
          </w:tcPr>
          <w:p w14:paraId="53908FCD" w14:textId="77777777" w:rsidR="00FD4F27" w:rsidRPr="00B72C54" w:rsidRDefault="00FD4F27" w:rsidP="00F86725">
            <w:pPr>
              <w:spacing w:line="360" w:lineRule="auto"/>
              <w:jc w:val="center"/>
            </w:pPr>
            <w:r>
              <w:t>4,00</w:t>
            </w:r>
          </w:p>
        </w:tc>
      </w:tr>
      <w:tr w:rsidR="00FD4F27" w:rsidRPr="00B72C54" w14:paraId="7E909CA8" w14:textId="77777777" w:rsidTr="00F86725">
        <w:tc>
          <w:tcPr>
            <w:tcW w:w="1667" w:type="pct"/>
          </w:tcPr>
          <w:p w14:paraId="728F76C7" w14:textId="05AACB9C" w:rsidR="00FD4F27" w:rsidRPr="00B72C54" w:rsidRDefault="00FD4F27" w:rsidP="00F86725">
            <w:r>
              <w:t>Tổng</w:t>
            </w:r>
          </w:p>
        </w:tc>
        <w:tc>
          <w:tcPr>
            <w:tcW w:w="1667" w:type="pct"/>
          </w:tcPr>
          <w:p w14:paraId="04CCA0B0" w14:textId="6E0796EA" w:rsidR="00FD4F27" w:rsidRPr="00B72C54" w:rsidRDefault="00FD4F27" w:rsidP="00F86725">
            <w:pPr>
              <w:jc w:val="center"/>
            </w:pPr>
            <w:r>
              <w:t>250</w:t>
            </w:r>
          </w:p>
        </w:tc>
        <w:tc>
          <w:tcPr>
            <w:tcW w:w="1666" w:type="pct"/>
          </w:tcPr>
          <w:p w14:paraId="393D4519" w14:textId="58A80888" w:rsidR="00FD4F27" w:rsidRDefault="00FD4F27" w:rsidP="00F86725">
            <w:pPr>
              <w:jc w:val="center"/>
            </w:pPr>
            <w:r>
              <w:t>100</w:t>
            </w:r>
          </w:p>
        </w:tc>
      </w:tr>
    </w:tbl>
    <w:p w14:paraId="5588F710" w14:textId="25F16B98" w:rsidR="005A4EF5" w:rsidRDefault="005A4EF5" w:rsidP="00B864CE">
      <w:pPr>
        <w:spacing w:before="120"/>
      </w:pPr>
      <w:r>
        <w:rPr>
          <w:rStyle w:val="Strong"/>
          <w:rFonts w:eastAsiaTheme="majorEastAsia"/>
        </w:rPr>
        <w:t xml:space="preserve"> </w:t>
      </w:r>
      <w:r w:rsidR="00FD4F27">
        <w:rPr>
          <w:rStyle w:val="Strong"/>
          <w:rFonts w:eastAsiaTheme="majorEastAsia"/>
        </w:rPr>
        <w:t>* Nhận xét</w:t>
      </w:r>
      <w:r w:rsidR="00FD4F27">
        <w:t>: Mức độ đau sau mổ chủ yếu VAS 3–</w:t>
      </w:r>
      <w:r>
        <w:t>4.</w:t>
      </w:r>
    </w:p>
    <w:p w14:paraId="39B9799D" w14:textId="07928275" w:rsidR="00B864CE" w:rsidRDefault="00B864CE" w:rsidP="001F35DA">
      <w:pPr>
        <w:spacing w:before="240"/>
      </w:pPr>
    </w:p>
    <w:p w14:paraId="2512F6E2" w14:textId="1F52F042" w:rsidR="00637C37" w:rsidRDefault="009D058A" w:rsidP="009D058A">
      <w:pPr>
        <w:pStyle w:val="Heading3"/>
      </w:pPr>
      <w:bookmarkStart w:id="676" w:name="_Toc200386725"/>
      <w:r>
        <w:lastRenderedPageBreak/>
        <w:t>P</w:t>
      </w:r>
      <w:r w:rsidR="00637C37" w:rsidRPr="00637C37">
        <w:t>hân loại biến chứng hậu phẫu theo hệ thống Clavien-Dindo</w:t>
      </w:r>
      <w:bookmarkEnd w:id="676"/>
    </w:p>
    <w:p w14:paraId="4BD7C9A0" w14:textId="7AD21A71" w:rsidR="009D058A" w:rsidRPr="009D058A" w:rsidRDefault="009D058A" w:rsidP="009D058A">
      <w:pPr>
        <w:pStyle w:val="1Bang"/>
      </w:pPr>
      <w:bookmarkStart w:id="677" w:name="_Toc199294393"/>
      <w:bookmarkStart w:id="678" w:name="_Toc206775528"/>
      <w:r>
        <w:t>Bảng 3.</w:t>
      </w:r>
      <w:r w:rsidR="006367F0">
        <w:t>26</w:t>
      </w:r>
      <w:r>
        <w:t xml:space="preserve">. </w:t>
      </w:r>
      <w:r w:rsidRPr="009D058A">
        <w:rPr>
          <w:b w:val="0"/>
          <w:bCs/>
        </w:rPr>
        <w:t>Phân loại biến chứng theo Clavien-Dindo</w:t>
      </w:r>
      <w:bookmarkEnd w:id="677"/>
      <w:bookmarkEnd w:id="678"/>
    </w:p>
    <w:tbl>
      <w:tblPr>
        <w:tblStyle w:val="TableGrid"/>
        <w:tblW w:w="5000" w:type="pct"/>
        <w:tblBorders>
          <w:top w:val="single" w:sz="12" w:space="0" w:color="auto"/>
          <w:left w:val="single" w:sz="12" w:space="0" w:color="auto"/>
          <w:bottom w:val="single" w:sz="12" w:space="0" w:color="auto"/>
          <w:right w:val="single" w:sz="12" w:space="0" w:color="auto"/>
        </w:tblBorders>
        <w:tblLook w:val="04A0" w:firstRow="1" w:lastRow="0" w:firstColumn="1" w:lastColumn="0" w:noHBand="0" w:noVBand="1"/>
      </w:tblPr>
      <w:tblGrid>
        <w:gridCol w:w="3014"/>
        <w:gridCol w:w="3015"/>
        <w:gridCol w:w="3013"/>
      </w:tblGrid>
      <w:tr w:rsidR="00637C37" w:rsidRPr="00B72C54" w14:paraId="0F4E130A" w14:textId="77777777" w:rsidTr="00E6178F">
        <w:tc>
          <w:tcPr>
            <w:tcW w:w="1667" w:type="pct"/>
          </w:tcPr>
          <w:p w14:paraId="3D005140" w14:textId="277C3A68" w:rsidR="00637C37" w:rsidRPr="00C65288" w:rsidRDefault="00637C37" w:rsidP="00E6178F">
            <w:pPr>
              <w:spacing w:line="360" w:lineRule="auto"/>
              <w:jc w:val="center"/>
              <w:rPr>
                <w:b/>
                <w:bCs/>
              </w:rPr>
            </w:pPr>
            <w:r>
              <w:rPr>
                <w:b/>
                <w:bCs/>
              </w:rPr>
              <w:t>Phân độ</w:t>
            </w:r>
          </w:p>
        </w:tc>
        <w:tc>
          <w:tcPr>
            <w:tcW w:w="1667" w:type="pct"/>
          </w:tcPr>
          <w:p w14:paraId="5039CFA1" w14:textId="77777777" w:rsidR="00637C37" w:rsidRPr="00C65288" w:rsidRDefault="00637C37" w:rsidP="00E6178F">
            <w:pPr>
              <w:spacing w:line="360" w:lineRule="auto"/>
              <w:jc w:val="center"/>
              <w:rPr>
                <w:b/>
                <w:bCs/>
              </w:rPr>
            </w:pPr>
            <w:r w:rsidRPr="00C65288">
              <w:rPr>
                <w:b/>
                <w:bCs/>
              </w:rPr>
              <w:t xml:space="preserve">Số </w:t>
            </w:r>
            <w:r>
              <w:rPr>
                <w:b/>
                <w:bCs/>
              </w:rPr>
              <w:t>BN</w:t>
            </w:r>
          </w:p>
        </w:tc>
        <w:tc>
          <w:tcPr>
            <w:tcW w:w="1666" w:type="pct"/>
          </w:tcPr>
          <w:p w14:paraId="54DF22FC" w14:textId="77777777" w:rsidR="00637C37" w:rsidRPr="00C65288" w:rsidRDefault="00637C37" w:rsidP="00E6178F">
            <w:pPr>
              <w:spacing w:line="360" w:lineRule="auto"/>
              <w:jc w:val="center"/>
              <w:rPr>
                <w:b/>
                <w:bCs/>
              </w:rPr>
            </w:pPr>
            <w:r w:rsidRPr="00C65288">
              <w:rPr>
                <w:b/>
                <w:bCs/>
              </w:rPr>
              <w:t>Tỷ lệ %</w:t>
            </w:r>
          </w:p>
        </w:tc>
      </w:tr>
      <w:tr w:rsidR="00637C37" w:rsidRPr="00B72C54" w14:paraId="713A8AAE" w14:textId="77777777" w:rsidTr="00E6178F">
        <w:tc>
          <w:tcPr>
            <w:tcW w:w="1667" w:type="pct"/>
          </w:tcPr>
          <w:p w14:paraId="413D12EA" w14:textId="1FD87603" w:rsidR="00637C37" w:rsidRPr="00B72C54" w:rsidRDefault="00637C37" w:rsidP="00CC237C">
            <w:pPr>
              <w:spacing w:line="360" w:lineRule="auto"/>
              <w:jc w:val="center"/>
            </w:pPr>
            <w:r>
              <w:t>0</w:t>
            </w:r>
          </w:p>
        </w:tc>
        <w:tc>
          <w:tcPr>
            <w:tcW w:w="1667" w:type="pct"/>
          </w:tcPr>
          <w:p w14:paraId="5F0B8242" w14:textId="191CD1E9" w:rsidR="00637C37" w:rsidRPr="00B72C54" w:rsidRDefault="00637C37" w:rsidP="00E6178F">
            <w:pPr>
              <w:spacing w:line="360" w:lineRule="auto"/>
              <w:jc w:val="center"/>
            </w:pPr>
            <w:r>
              <w:t>193</w:t>
            </w:r>
          </w:p>
        </w:tc>
        <w:tc>
          <w:tcPr>
            <w:tcW w:w="1666" w:type="pct"/>
          </w:tcPr>
          <w:p w14:paraId="5791035A" w14:textId="5017F316" w:rsidR="00637C37" w:rsidRPr="00B72C54" w:rsidRDefault="00637C37" w:rsidP="00E6178F">
            <w:pPr>
              <w:spacing w:line="360" w:lineRule="auto"/>
              <w:jc w:val="center"/>
            </w:pPr>
            <w:r>
              <w:t>77,20</w:t>
            </w:r>
          </w:p>
        </w:tc>
      </w:tr>
      <w:tr w:rsidR="00637C37" w:rsidRPr="00B72C54" w14:paraId="616A66D8" w14:textId="77777777" w:rsidTr="00E6178F">
        <w:tc>
          <w:tcPr>
            <w:tcW w:w="1667" w:type="pct"/>
          </w:tcPr>
          <w:p w14:paraId="6DE72022" w14:textId="10BA99AE" w:rsidR="00637C37" w:rsidRPr="00B72C54" w:rsidRDefault="00637C37" w:rsidP="00CC237C">
            <w:pPr>
              <w:spacing w:line="360" w:lineRule="auto"/>
              <w:jc w:val="center"/>
            </w:pPr>
            <w:r>
              <w:t>I</w:t>
            </w:r>
          </w:p>
        </w:tc>
        <w:tc>
          <w:tcPr>
            <w:tcW w:w="1667" w:type="pct"/>
          </w:tcPr>
          <w:p w14:paraId="56C899FB" w14:textId="1C69AB81" w:rsidR="00637C37" w:rsidRPr="00B72C54" w:rsidRDefault="00637C37" w:rsidP="00E6178F">
            <w:pPr>
              <w:spacing w:line="360" w:lineRule="auto"/>
              <w:jc w:val="center"/>
            </w:pPr>
            <w:r>
              <w:t>46</w:t>
            </w:r>
          </w:p>
        </w:tc>
        <w:tc>
          <w:tcPr>
            <w:tcW w:w="1666" w:type="pct"/>
          </w:tcPr>
          <w:p w14:paraId="68C82618" w14:textId="11540E6A" w:rsidR="00637C37" w:rsidRPr="00B72C54" w:rsidRDefault="00637C37" w:rsidP="00E6178F">
            <w:pPr>
              <w:spacing w:line="360" w:lineRule="auto"/>
              <w:jc w:val="center"/>
            </w:pPr>
            <w:r>
              <w:t>18,40</w:t>
            </w:r>
          </w:p>
        </w:tc>
      </w:tr>
      <w:tr w:rsidR="00637C37" w:rsidRPr="00B72C54" w14:paraId="647A7200" w14:textId="77777777" w:rsidTr="00E6178F">
        <w:tc>
          <w:tcPr>
            <w:tcW w:w="1667" w:type="pct"/>
          </w:tcPr>
          <w:p w14:paraId="49F85D89" w14:textId="48291872" w:rsidR="00637C37" w:rsidRPr="00B72C54" w:rsidRDefault="00637C37" w:rsidP="00CC237C">
            <w:pPr>
              <w:spacing w:line="360" w:lineRule="auto"/>
              <w:jc w:val="center"/>
            </w:pPr>
            <w:r>
              <w:t>II</w:t>
            </w:r>
          </w:p>
        </w:tc>
        <w:tc>
          <w:tcPr>
            <w:tcW w:w="1667" w:type="pct"/>
          </w:tcPr>
          <w:p w14:paraId="58292E47" w14:textId="64E897B2" w:rsidR="00637C37" w:rsidRPr="00B72C54" w:rsidRDefault="00637C37" w:rsidP="00E6178F">
            <w:pPr>
              <w:spacing w:line="360" w:lineRule="auto"/>
              <w:jc w:val="center"/>
            </w:pPr>
            <w:r>
              <w:t>11</w:t>
            </w:r>
          </w:p>
        </w:tc>
        <w:tc>
          <w:tcPr>
            <w:tcW w:w="1666" w:type="pct"/>
          </w:tcPr>
          <w:p w14:paraId="3EE14E02" w14:textId="362E83CC" w:rsidR="00637C37" w:rsidRPr="00B72C54" w:rsidRDefault="00637C37" w:rsidP="00E6178F">
            <w:pPr>
              <w:spacing w:line="360" w:lineRule="auto"/>
              <w:jc w:val="center"/>
            </w:pPr>
            <w:r>
              <w:t>4,40</w:t>
            </w:r>
          </w:p>
        </w:tc>
      </w:tr>
    </w:tbl>
    <w:p w14:paraId="05E7D8DB" w14:textId="65FEFCBC" w:rsidR="00637C37" w:rsidRPr="005A4EF5" w:rsidRDefault="00637C37" w:rsidP="00B864CE">
      <w:pPr>
        <w:spacing w:before="240"/>
        <w:rPr>
          <w:b/>
          <w:bCs/>
        </w:rPr>
      </w:pPr>
      <w:r w:rsidRPr="009D058A">
        <w:rPr>
          <w:b/>
          <w:bCs/>
        </w:rPr>
        <w:t xml:space="preserve">* Nhận </w:t>
      </w:r>
      <w:r w:rsidR="009D058A" w:rsidRPr="009D058A">
        <w:rPr>
          <w:b/>
          <w:bCs/>
        </w:rPr>
        <w:t>xét:</w:t>
      </w:r>
      <w:r w:rsidR="005A4EF5">
        <w:rPr>
          <w:b/>
          <w:bCs/>
        </w:rPr>
        <w:t xml:space="preserve"> </w:t>
      </w:r>
      <w:r w:rsidR="00496A8A" w:rsidRPr="00496A8A">
        <w:t>Biến chứng sau mổ chủ yếu ở mức độ nhẹ theo phân loại Clavien–Dindo, với phần lớn thuộc độ I. Một tỷ lệ nhỏ bệnh nhân có biến chứng cần can thiệp (độ II), trong khi không ghi nhận biến chứng nặng (≥ độ III).</w:t>
      </w:r>
    </w:p>
    <w:p w14:paraId="3F37895B" w14:textId="3FF87739" w:rsidR="00890A97" w:rsidRPr="00502BD6" w:rsidRDefault="00890A97" w:rsidP="00D05089">
      <w:pPr>
        <w:pStyle w:val="Heading2"/>
      </w:pPr>
      <w:bookmarkStart w:id="679" w:name="_Toc176827723"/>
      <w:bookmarkStart w:id="680" w:name="_Toc183910261"/>
      <w:bookmarkStart w:id="681" w:name="_Toc183910611"/>
      <w:bookmarkStart w:id="682" w:name="_Toc200386726"/>
      <w:r w:rsidRPr="00502BD6">
        <w:t xml:space="preserve">Kết quả </w:t>
      </w:r>
      <w:bookmarkEnd w:id="679"/>
      <w:r w:rsidR="005D2515" w:rsidRPr="00502BD6">
        <w:t>mô bệnh học sau điều trị</w:t>
      </w:r>
      <w:bookmarkEnd w:id="680"/>
      <w:bookmarkEnd w:id="681"/>
      <w:bookmarkEnd w:id="682"/>
    </w:p>
    <w:p w14:paraId="509D3C5A" w14:textId="0B6C2215" w:rsidR="00890A97" w:rsidRPr="00502BD6" w:rsidRDefault="00EA68E9" w:rsidP="00D05089">
      <w:pPr>
        <w:pStyle w:val="Heading3"/>
      </w:pPr>
      <w:bookmarkStart w:id="683" w:name="_Toc200386727"/>
      <w:r w:rsidRPr="00502BD6">
        <w:t>Đặc điểm u</w:t>
      </w:r>
      <w:bookmarkEnd w:id="683"/>
    </w:p>
    <w:p w14:paraId="3B212FCC" w14:textId="39C532F1" w:rsidR="00890A97" w:rsidRPr="00502BD6" w:rsidRDefault="00DE1C70" w:rsidP="00502BD6">
      <w:pPr>
        <w:pStyle w:val="1Bang"/>
        <w:tabs>
          <w:tab w:val="left" w:pos="426"/>
          <w:tab w:val="left" w:pos="567"/>
        </w:tabs>
      </w:pPr>
      <w:bookmarkStart w:id="684" w:name="_Toc180340120"/>
      <w:bookmarkStart w:id="685" w:name="_Toc181114715"/>
      <w:bookmarkStart w:id="686" w:name="_Toc181184686"/>
      <w:bookmarkStart w:id="687" w:name="_Toc185227069"/>
      <w:bookmarkStart w:id="688" w:name="_Toc185783180"/>
      <w:bookmarkStart w:id="689" w:name="_Toc186563452"/>
      <w:bookmarkStart w:id="690" w:name="_Toc186563494"/>
      <w:bookmarkStart w:id="691" w:name="_Toc186883974"/>
      <w:bookmarkStart w:id="692" w:name="_Toc190441789"/>
      <w:bookmarkStart w:id="693" w:name="_Toc194803500"/>
      <w:bookmarkStart w:id="694" w:name="_Toc198142185"/>
      <w:bookmarkStart w:id="695" w:name="_Toc199286349"/>
      <w:bookmarkStart w:id="696" w:name="_Toc199294394"/>
      <w:bookmarkStart w:id="697" w:name="_Toc206775529"/>
      <w:bookmarkStart w:id="698" w:name="_Toc174888745"/>
      <w:bookmarkStart w:id="699" w:name="_Toc180031830"/>
      <w:bookmarkStart w:id="700" w:name="_Toc180160656"/>
      <w:r w:rsidRPr="00502BD6">
        <w:rPr>
          <w:rStyle w:val="1BangChar"/>
          <w:b/>
          <w:bCs/>
        </w:rPr>
        <w:t xml:space="preserve">Bảng </w:t>
      </w:r>
      <w:r w:rsidR="00FF070D" w:rsidRPr="00502BD6">
        <w:rPr>
          <w:rStyle w:val="1BangChar"/>
          <w:b/>
          <w:bCs/>
        </w:rPr>
        <w:fldChar w:fldCharType="begin"/>
      </w:r>
      <w:r w:rsidR="00FF070D" w:rsidRPr="00502BD6">
        <w:rPr>
          <w:rStyle w:val="1BangChar"/>
          <w:b/>
          <w:bCs/>
        </w:rPr>
        <w:instrText xml:space="preserve"> STYLEREF 1 \s </w:instrText>
      </w:r>
      <w:r w:rsidR="00FF070D" w:rsidRPr="00502BD6">
        <w:rPr>
          <w:rStyle w:val="1BangChar"/>
          <w:b/>
          <w:bCs/>
        </w:rPr>
        <w:fldChar w:fldCharType="separate"/>
      </w:r>
      <w:r w:rsidR="00F709E8">
        <w:rPr>
          <w:rStyle w:val="1BangChar"/>
          <w:b/>
          <w:bCs/>
          <w:noProof/>
        </w:rPr>
        <w:t>3</w:t>
      </w:r>
      <w:r w:rsidR="00FF070D" w:rsidRPr="00502BD6">
        <w:rPr>
          <w:rStyle w:val="1BangChar"/>
          <w:b/>
          <w:bCs/>
        </w:rPr>
        <w:fldChar w:fldCharType="end"/>
      </w:r>
      <w:r w:rsidR="00FF070D" w:rsidRPr="00502BD6">
        <w:rPr>
          <w:rStyle w:val="1BangChar"/>
          <w:b/>
          <w:bCs/>
        </w:rPr>
        <w:t>.</w:t>
      </w:r>
      <w:r w:rsidR="005978BE">
        <w:rPr>
          <w:rStyle w:val="1BangChar"/>
          <w:b/>
          <w:bCs/>
        </w:rPr>
        <w:t>27</w:t>
      </w:r>
      <w:r w:rsidR="00DB56BC" w:rsidRPr="00502BD6">
        <w:t>.</w:t>
      </w:r>
      <w:r w:rsidR="00890A97" w:rsidRPr="00502BD6">
        <w:t xml:space="preserve"> </w:t>
      </w:r>
      <w:r w:rsidR="00890A97" w:rsidRPr="00502BD6">
        <w:rPr>
          <w:rStyle w:val="1BangChar"/>
        </w:rPr>
        <w:t>Đặc điểm</w:t>
      </w:r>
      <w:r w:rsidR="007B375D" w:rsidRPr="00502BD6">
        <w:rPr>
          <w:rStyle w:val="1BangChar"/>
        </w:rPr>
        <w:t xml:space="preserve"> </w:t>
      </w:r>
      <w:r w:rsidR="00A42AA5" w:rsidRPr="00502BD6">
        <w:rPr>
          <w:rStyle w:val="1BangChar"/>
        </w:rPr>
        <w:t xml:space="preserve">đại thể </w:t>
      </w:r>
      <w:r w:rsidR="00890A97" w:rsidRPr="00502BD6">
        <w:rPr>
          <w:rStyle w:val="1BangChar"/>
        </w:rPr>
        <w:t>u</w:t>
      </w:r>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r w:rsidR="00890A97" w:rsidRPr="00502BD6">
        <w:rPr>
          <w:rStyle w:val="1BangChar"/>
        </w:rPr>
        <w:t xml:space="preserve"> </w:t>
      </w:r>
      <w:bookmarkEnd w:id="698"/>
      <w:bookmarkEnd w:id="699"/>
      <w:bookmarkEnd w:id="700"/>
    </w:p>
    <w:tbl>
      <w:tblPr>
        <w:tblStyle w:val="PlainTable2"/>
        <w:tblW w:w="5000" w:type="pct"/>
        <w:tblBorders>
          <w:top w:val="single" w:sz="12" w:space="0" w:color="auto"/>
          <w:left w:val="single" w:sz="12" w:space="0" w:color="auto"/>
          <w:bottom w:val="single" w:sz="12" w:space="0" w:color="auto"/>
          <w:right w:val="single" w:sz="12" w:space="0" w:color="auto"/>
          <w:insideH w:val="single" w:sz="8" w:space="0" w:color="auto"/>
          <w:insideV w:val="single" w:sz="8" w:space="0" w:color="auto"/>
        </w:tblBorders>
        <w:tblLook w:val="04A0" w:firstRow="1" w:lastRow="0" w:firstColumn="1" w:lastColumn="0" w:noHBand="0" w:noVBand="1"/>
      </w:tblPr>
      <w:tblGrid>
        <w:gridCol w:w="3944"/>
        <w:gridCol w:w="3252"/>
        <w:gridCol w:w="1846"/>
      </w:tblGrid>
      <w:tr w:rsidR="00502BD6" w:rsidRPr="00502BD6" w14:paraId="47A09E13" w14:textId="77777777" w:rsidTr="00F97565">
        <w:trPr>
          <w:cnfStyle w:val="100000000000" w:firstRow="1" w:lastRow="0" w:firstColumn="0" w:lastColumn="0" w:oddVBand="0" w:evenVBand="0" w:oddHBand="0" w:evenHBand="0" w:firstRowFirstColumn="0" w:firstRowLastColumn="0" w:lastRowFirstColumn="0" w:lastRowLastColumn="0"/>
          <w:trHeight w:val="298"/>
        </w:trPr>
        <w:tc>
          <w:tcPr>
            <w:cnfStyle w:val="001000000000" w:firstRow="0" w:lastRow="0" w:firstColumn="1" w:lastColumn="0" w:oddVBand="0" w:evenVBand="0" w:oddHBand="0" w:evenHBand="0" w:firstRowFirstColumn="0" w:firstRowLastColumn="0" w:lastRowFirstColumn="0" w:lastRowLastColumn="0"/>
            <w:tcW w:w="2181" w:type="pct"/>
            <w:tcBorders>
              <w:top w:val="single" w:sz="12" w:space="0" w:color="auto"/>
              <w:bottom w:val="single" w:sz="12" w:space="0" w:color="auto"/>
            </w:tcBorders>
          </w:tcPr>
          <w:p w14:paraId="6B8BE21E" w14:textId="4DD775F5" w:rsidR="00EC24F3" w:rsidRPr="00502BD6" w:rsidRDefault="00EC24F3" w:rsidP="00502BD6">
            <w:pPr>
              <w:tabs>
                <w:tab w:val="left" w:pos="426"/>
                <w:tab w:val="left" w:pos="567"/>
              </w:tabs>
              <w:spacing w:line="360" w:lineRule="auto"/>
              <w:jc w:val="center"/>
              <w:rPr>
                <w:color w:val="auto"/>
              </w:rPr>
            </w:pPr>
            <w:r w:rsidRPr="00502BD6">
              <w:rPr>
                <w:color w:val="auto"/>
              </w:rPr>
              <w:t>Đặc điểm u trên đại thể</w:t>
            </w:r>
          </w:p>
        </w:tc>
        <w:tc>
          <w:tcPr>
            <w:tcW w:w="1798" w:type="pct"/>
            <w:tcBorders>
              <w:top w:val="single" w:sz="12" w:space="0" w:color="auto"/>
              <w:bottom w:val="single" w:sz="12" w:space="0" w:color="auto"/>
            </w:tcBorders>
            <w:noWrap/>
          </w:tcPr>
          <w:p w14:paraId="706E8072" w14:textId="041A5E24" w:rsidR="00EC24F3" w:rsidRPr="00502BD6" w:rsidRDefault="00EC24F3" w:rsidP="00502BD6">
            <w:pPr>
              <w:tabs>
                <w:tab w:val="left" w:pos="426"/>
                <w:tab w:val="left" w:pos="567"/>
              </w:tabs>
              <w:spacing w:line="360" w:lineRule="auto"/>
              <w:jc w:val="center"/>
              <w:cnfStyle w:val="100000000000" w:firstRow="1" w:lastRow="0" w:firstColumn="0" w:lastColumn="0" w:oddVBand="0" w:evenVBand="0" w:oddHBand="0" w:evenHBand="0" w:firstRowFirstColumn="0" w:firstRowLastColumn="0" w:lastRowFirstColumn="0" w:lastRowLastColumn="0"/>
              <w:rPr>
                <w:color w:val="auto"/>
              </w:rPr>
            </w:pPr>
            <w:r w:rsidRPr="00502BD6">
              <w:rPr>
                <w:color w:val="auto"/>
              </w:rPr>
              <w:t>Số BN</w:t>
            </w:r>
            <w:r w:rsidRPr="00502BD6">
              <w:rPr>
                <w:color w:val="auto"/>
                <w:lang w:val="en-US"/>
              </w:rPr>
              <w:t xml:space="preserve"> </w:t>
            </w:r>
          </w:p>
        </w:tc>
        <w:tc>
          <w:tcPr>
            <w:tcW w:w="1021" w:type="pct"/>
            <w:tcBorders>
              <w:top w:val="single" w:sz="12" w:space="0" w:color="auto"/>
              <w:bottom w:val="single" w:sz="12" w:space="0" w:color="auto"/>
            </w:tcBorders>
            <w:noWrap/>
          </w:tcPr>
          <w:p w14:paraId="5A4296D0" w14:textId="029A3139" w:rsidR="00EC24F3" w:rsidRPr="00502BD6" w:rsidRDefault="00EC24F3" w:rsidP="00502BD6">
            <w:pPr>
              <w:tabs>
                <w:tab w:val="left" w:pos="426"/>
                <w:tab w:val="left" w:pos="567"/>
              </w:tabs>
              <w:spacing w:line="360" w:lineRule="auto"/>
              <w:jc w:val="center"/>
              <w:cnfStyle w:val="100000000000" w:firstRow="1" w:lastRow="0" w:firstColumn="0" w:lastColumn="0" w:oddVBand="0" w:evenVBand="0" w:oddHBand="0" w:evenHBand="0" w:firstRowFirstColumn="0" w:firstRowLastColumn="0" w:lastRowFirstColumn="0" w:lastRowLastColumn="0"/>
              <w:rPr>
                <w:color w:val="auto"/>
              </w:rPr>
            </w:pPr>
            <w:r w:rsidRPr="00502BD6">
              <w:rPr>
                <w:color w:val="auto"/>
              </w:rPr>
              <w:t>Tỉ lệ %</w:t>
            </w:r>
          </w:p>
        </w:tc>
      </w:tr>
      <w:tr w:rsidR="00502BD6" w:rsidRPr="00502BD6" w14:paraId="28663691" w14:textId="77777777" w:rsidTr="00F97565">
        <w:trPr>
          <w:cnfStyle w:val="000000100000" w:firstRow="0" w:lastRow="0" w:firstColumn="0" w:lastColumn="0" w:oddVBand="0" w:evenVBand="0" w:oddHBand="1" w:evenHBand="0" w:firstRowFirstColumn="0" w:firstRowLastColumn="0" w:lastRowFirstColumn="0" w:lastRowLastColumn="0"/>
          <w:trHeight w:val="298"/>
        </w:trPr>
        <w:tc>
          <w:tcPr>
            <w:cnfStyle w:val="001000000000" w:firstRow="0" w:lastRow="0" w:firstColumn="1" w:lastColumn="0" w:oddVBand="0" w:evenVBand="0" w:oddHBand="0" w:evenHBand="0" w:firstRowFirstColumn="0" w:firstRowLastColumn="0" w:lastRowFirstColumn="0" w:lastRowLastColumn="0"/>
            <w:tcW w:w="2181" w:type="pct"/>
            <w:tcBorders>
              <w:top w:val="single" w:sz="12" w:space="0" w:color="auto"/>
            </w:tcBorders>
            <w:hideMark/>
          </w:tcPr>
          <w:p w14:paraId="0EA3ADDC" w14:textId="7B0DABC4" w:rsidR="00EC24F3" w:rsidRPr="00502BD6" w:rsidRDefault="00EC24F3" w:rsidP="00502BD6">
            <w:pPr>
              <w:tabs>
                <w:tab w:val="left" w:pos="426"/>
                <w:tab w:val="left" w:pos="567"/>
              </w:tabs>
              <w:spacing w:line="360" w:lineRule="auto"/>
              <w:jc w:val="left"/>
              <w:rPr>
                <w:b w:val="0"/>
                <w:bCs w:val="0"/>
                <w:color w:val="auto"/>
              </w:rPr>
            </w:pPr>
            <w:r w:rsidRPr="00502BD6">
              <w:rPr>
                <w:b w:val="0"/>
                <w:bCs w:val="0"/>
                <w:color w:val="auto"/>
              </w:rPr>
              <w:t>Mềm</w:t>
            </w:r>
          </w:p>
        </w:tc>
        <w:tc>
          <w:tcPr>
            <w:tcW w:w="1798" w:type="pct"/>
            <w:tcBorders>
              <w:top w:val="single" w:sz="12" w:space="0" w:color="auto"/>
            </w:tcBorders>
            <w:noWrap/>
            <w:hideMark/>
          </w:tcPr>
          <w:p w14:paraId="38517856" w14:textId="03B945D7" w:rsidR="00EC24F3" w:rsidRPr="00502BD6" w:rsidRDefault="00EC24F3" w:rsidP="00502BD6">
            <w:pPr>
              <w:tabs>
                <w:tab w:val="left" w:pos="426"/>
                <w:tab w:val="left" w:pos="567"/>
              </w:tabs>
              <w:spacing w:line="360" w:lineRule="auto"/>
              <w:jc w:val="center"/>
              <w:cnfStyle w:val="000000100000" w:firstRow="0" w:lastRow="0" w:firstColumn="0" w:lastColumn="0" w:oddVBand="0" w:evenVBand="0" w:oddHBand="1" w:evenHBand="0" w:firstRowFirstColumn="0" w:firstRowLastColumn="0" w:lastRowFirstColumn="0" w:lastRowLastColumn="0"/>
              <w:rPr>
                <w:color w:val="auto"/>
              </w:rPr>
            </w:pPr>
            <w:r w:rsidRPr="00502BD6">
              <w:rPr>
                <w:color w:val="auto"/>
              </w:rPr>
              <w:t>13</w:t>
            </w:r>
          </w:p>
        </w:tc>
        <w:tc>
          <w:tcPr>
            <w:tcW w:w="1021" w:type="pct"/>
            <w:tcBorders>
              <w:top w:val="single" w:sz="12" w:space="0" w:color="auto"/>
            </w:tcBorders>
            <w:noWrap/>
            <w:hideMark/>
          </w:tcPr>
          <w:p w14:paraId="2882438D" w14:textId="63A38541" w:rsidR="00EC24F3" w:rsidRPr="00502BD6" w:rsidRDefault="00EC24F3" w:rsidP="00502BD6">
            <w:pPr>
              <w:tabs>
                <w:tab w:val="left" w:pos="426"/>
                <w:tab w:val="left" w:pos="567"/>
              </w:tabs>
              <w:spacing w:line="360" w:lineRule="auto"/>
              <w:jc w:val="center"/>
              <w:cnfStyle w:val="000000100000" w:firstRow="0" w:lastRow="0" w:firstColumn="0" w:lastColumn="0" w:oddVBand="0" w:evenVBand="0" w:oddHBand="1" w:evenHBand="0" w:firstRowFirstColumn="0" w:firstRowLastColumn="0" w:lastRowFirstColumn="0" w:lastRowLastColumn="0"/>
              <w:rPr>
                <w:color w:val="auto"/>
              </w:rPr>
            </w:pPr>
            <w:r w:rsidRPr="00502BD6">
              <w:rPr>
                <w:color w:val="auto"/>
              </w:rPr>
              <w:t>7,98</w:t>
            </w:r>
          </w:p>
        </w:tc>
      </w:tr>
      <w:tr w:rsidR="00502BD6" w:rsidRPr="00502BD6" w14:paraId="1052BD15" w14:textId="77777777" w:rsidTr="00CE18DE">
        <w:trPr>
          <w:trHeight w:val="403"/>
        </w:trPr>
        <w:tc>
          <w:tcPr>
            <w:cnfStyle w:val="001000000000" w:firstRow="0" w:lastRow="0" w:firstColumn="1" w:lastColumn="0" w:oddVBand="0" w:evenVBand="0" w:oddHBand="0" w:evenHBand="0" w:firstRowFirstColumn="0" w:firstRowLastColumn="0" w:lastRowFirstColumn="0" w:lastRowLastColumn="0"/>
            <w:tcW w:w="2181" w:type="pct"/>
          </w:tcPr>
          <w:p w14:paraId="744810F2" w14:textId="50A0912A" w:rsidR="00EC24F3" w:rsidRPr="00502BD6" w:rsidRDefault="00EC24F3" w:rsidP="00502BD6">
            <w:pPr>
              <w:tabs>
                <w:tab w:val="left" w:pos="426"/>
                <w:tab w:val="left" w:pos="567"/>
              </w:tabs>
              <w:spacing w:line="360" w:lineRule="auto"/>
              <w:jc w:val="left"/>
              <w:rPr>
                <w:b w:val="0"/>
                <w:bCs w:val="0"/>
                <w:color w:val="auto"/>
              </w:rPr>
            </w:pPr>
            <w:r w:rsidRPr="00502BD6">
              <w:rPr>
                <w:b w:val="0"/>
                <w:bCs w:val="0"/>
                <w:color w:val="auto"/>
              </w:rPr>
              <w:t>Chắc</w:t>
            </w:r>
          </w:p>
        </w:tc>
        <w:tc>
          <w:tcPr>
            <w:tcW w:w="1798" w:type="pct"/>
            <w:noWrap/>
          </w:tcPr>
          <w:p w14:paraId="0BBEFD91" w14:textId="37BDFA7B" w:rsidR="00EC24F3" w:rsidRPr="00502BD6" w:rsidRDefault="00EC24F3" w:rsidP="00502BD6">
            <w:pPr>
              <w:tabs>
                <w:tab w:val="left" w:pos="426"/>
                <w:tab w:val="left" w:pos="567"/>
              </w:tabs>
              <w:spacing w:line="360" w:lineRule="auto"/>
              <w:jc w:val="center"/>
              <w:cnfStyle w:val="000000000000" w:firstRow="0" w:lastRow="0" w:firstColumn="0" w:lastColumn="0" w:oddVBand="0" w:evenVBand="0" w:oddHBand="0" w:evenHBand="0" w:firstRowFirstColumn="0" w:firstRowLastColumn="0" w:lastRowFirstColumn="0" w:lastRowLastColumn="0"/>
              <w:rPr>
                <w:color w:val="auto"/>
              </w:rPr>
            </w:pPr>
            <w:r w:rsidRPr="00502BD6">
              <w:rPr>
                <w:color w:val="auto"/>
              </w:rPr>
              <w:t>99</w:t>
            </w:r>
          </w:p>
        </w:tc>
        <w:tc>
          <w:tcPr>
            <w:tcW w:w="1021" w:type="pct"/>
            <w:noWrap/>
          </w:tcPr>
          <w:p w14:paraId="39125BA6" w14:textId="161D0927" w:rsidR="00EC24F3" w:rsidRPr="00502BD6" w:rsidRDefault="00EC24F3" w:rsidP="00502BD6">
            <w:pPr>
              <w:tabs>
                <w:tab w:val="left" w:pos="426"/>
                <w:tab w:val="left" w:pos="567"/>
              </w:tabs>
              <w:spacing w:line="360" w:lineRule="auto"/>
              <w:jc w:val="center"/>
              <w:cnfStyle w:val="000000000000" w:firstRow="0" w:lastRow="0" w:firstColumn="0" w:lastColumn="0" w:oddVBand="0" w:evenVBand="0" w:oddHBand="0" w:evenHBand="0" w:firstRowFirstColumn="0" w:firstRowLastColumn="0" w:lastRowFirstColumn="0" w:lastRowLastColumn="0"/>
              <w:rPr>
                <w:color w:val="auto"/>
              </w:rPr>
            </w:pPr>
            <w:r w:rsidRPr="00502BD6">
              <w:rPr>
                <w:color w:val="auto"/>
              </w:rPr>
              <w:t>60,74</w:t>
            </w:r>
          </w:p>
        </w:tc>
      </w:tr>
      <w:tr w:rsidR="00502BD6" w:rsidRPr="00502BD6" w14:paraId="46D0F67F" w14:textId="77777777" w:rsidTr="00CE18DE">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2181" w:type="pct"/>
            <w:hideMark/>
          </w:tcPr>
          <w:p w14:paraId="512C96EF" w14:textId="3117208D" w:rsidR="00EC24F3" w:rsidRPr="00502BD6" w:rsidRDefault="00EC24F3" w:rsidP="00502BD6">
            <w:pPr>
              <w:tabs>
                <w:tab w:val="left" w:pos="426"/>
                <w:tab w:val="left" w:pos="567"/>
              </w:tabs>
              <w:spacing w:line="360" w:lineRule="auto"/>
              <w:jc w:val="left"/>
              <w:rPr>
                <w:b w:val="0"/>
                <w:bCs w:val="0"/>
                <w:color w:val="auto"/>
              </w:rPr>
            </w:pPr>
            <w:r w:rsidRPr="00502BD6">
              <w:rPr>
                <w:b w:val="0"/>
                <w:bCs w:val="0"/>
                <w:color w:val="auto"/>
              </w:rPr>
              <w:t>Xơ /Xơ co kéo</w:t>
            </w:r>
          </w:p>
        </w:tc>
        <w:tc>
          <w:tcPr>
            <w:tcW w:w="1798" w:type="pct"/>
            <w:noWrap/>
            <w:hideMark/>
          </w:tcPr>
          <w:p w14:paraId="36A73387" w14:textId="1C5A86C8" w:rsidR="00EC24F3" w:rsidRPr="00502BD6" w:rsidRDefault="00EC24F3" w:rsidP="00502BD6">
            <w:pPr>
              <w:tabs>
                <w:tab w:val="left" w:pos="426"/>
                <w:tab w:val="left" w:pos="567"/>
              </w:tabs>
              <w:spacing w:line="360" w:lineRule="auto"/>
              <w:jc w:val="center"/>
              <w:cnfStyle w:val="000000100000" w:firstRow="0" w:lastRow="0" w:firstColumn="0" w:lastColumn="0" w:oddVBand="0" w:evenVBand="0" w:oddHBand="1" w:evenHBand="0" w:firstRowFirstColumn="0" w:firstRowLastColumn="0" w:lastRowFirstColumn="0" w:lastRowLastColumn="0"/>
              <w:rPr>
                <w:color w:val="auto"/>
              </w:rPr>
            </w:pPr>
            <w:r w:rsidRPr="00502BD6">
              <w:rPr>
                <w:color w:val="auto"/>
              </w:rPr>
              <w:t>25</w:t>
            </w:r>
          </w:p>
        </w:tc>
        <w:tc>
          <w:tcPr>
            <w:tcW w:w="1021" w:type="pct"/>
            <w:noWrap/>
            <w:hideMark/>
          </w:tcPr>
          <w:p w14:paraId="4770A0AD" w14:textId="175AEBB3" w:rsidR="00EC24F3" w:rsidRPr="00502BD6" w:rsidRDefault="00EC24F3" w:rsidP="00502BD6">
            <w:pPr>
              <w:tabs>
                <w:tab w:val="left" w:pos="426"/>
                <w:tab w:val="left" w:pos="567"/>
              </w:tabs>
              <w:spacing w:line="360" w:lineRule="auto"/>
              <w:jc w:val="center"/>
              <w:cnfStyle w:val="000000100000" w:firstRow="0" w:lastRow="0" w:firstColumn="0" w:lastColumn="0" w:oddVBand="0" w:evenVBand="0" w:oddHBand="1" w:evenHBand="0" w:firstRowFirstColumn="0" w:firstRowLastColumn="0" w:lastRowFirstColumn="0" w:lastRowLastColumn="0"/>
              <w:rPr>
                <w:color w:val="auto"/>
              </w:rPr>
            </w:pPr>
            <w:r w:rsidRPr="00502BD6">
              <w:rPr>
                <w:color w:val="auto"/>
              </w:rPr>
              <w:t>15,34</w:t>
            </w:r>
          </w:p>
        </w:tc>
      </w:tr>
      <w:tr w:rsidR="00502BD6" w:rsidRPr="00502BD6" w14:paraId="2242F73F" w14:textId="77777777" w:rsidTr="00CE18DE">
        <w:trPr>
          <w:trHeight w:val="290"/>
        </w:trPr>
        <w:tc>
          <w:tcPr>
            <w:cnfStyle w:val="001000000000" w:firstRow="0" w:lastRow="0" w:firstColumn="1" w:lastColumn="0" w:oddVBand="0" w:evenVBand="0" w:oddHBand="0" w:evenHBand="0" w:firstRowFirstColumn="0" w:firstRowLastColumn="0" w:lastRowFirstColumn="0" w:lastRowLastColumn="0"/>
            <w:tcW w:w="2181" w:type="pct"/>
          </w:tcPr>
          <w:p w14:paraId="598D4452" w14:textId="1FCDFE20" w:rsidR="00EC24F3" w:rsidRPr="00502BD6" w:rsidRDefault="00EC24F3" w:rsidP="00502BD6">
            <w:pPr>
              <w:tabs>
                <w:tab w:val="left" w:pos="426"/>
                <w:tab w:val="left" w:pos="567"/>
              </w:tabs>
              <w:spacing w:line="360" w:lineRule="auto"/>
              <w:jc w:val="left"/>
              <w:rPr>
                <w:b w:val="0"/>
                <w:bCs w:val="0"/>
                <w:color w:val="auto"/>
              </w:rPr>
            </w:pPr>
            <w:r w:rsidRPr="00502BD6">
              <w:rPr>
                <w:b w:val="0"/>
                <w:bCs w:val="0"/>
                <w:color w:val="auto"/>
              </w:rPr>
              <w:t>Có ổ hoại tử</w:t>
            </w:r>
          </w:p>
        </w:tc>
        <w:tc>
          <w:tcPr>
            <w:tcW w:w="1798" w:type="pct"/>
            <w:noWrap/>
          </w:tcPr>
          <w:p w14:paraId="1B82E3FE" w14:textId="3C9ADE0D" w:rsidR="00EC24F3" w:rsidRPr="00502BD6" w:rsidRDefault="00EC24F3" w:rsidP="00502BD6">
            <w:pPr>
              <w:tabs>
                <w:tab w:val="left" w:pos="426"/>
                <w:tab w:val="left" w:pos="567"/>
              </w:tabs>
              <w:spacing w:line="360" w:lineRule="auto"/>
              <w:jc w:val="center"/>
              <w:cnfStyle w:val="000000000000" w:firstRow="0" w:lastRow="0" w:firstColumn="0" w:lastColumn="0" w:oddVBand="0" w:evenVBand="0" w:oddHBand="0" w:evenHBand="0" w:firstRowFirstColumn="0" w:firstRowLastColumn="0" w:lastRowFirstColumn="0" w:lastRowLastColumn="0"/>
              <w:rPr>
                <w:color w:val="auto"/>
              </w:rPr>
            </w:pPr>
            <w:r w:rsidRPr="00502BD6">
              <w:rPr>
                <w:color w:val="auto"/>
              </w:rPr>
              <w:t>4</w:t>
            </w:r>
          </w:p>
        </w:tc>
        <w:tc>
          <w:tcPr>
            <w:tcW w:w="1021" w:type="pct"/>
            <w:noWrap/>
          </w:tcPr>
          <w:p w14:paraId="077157D3" w14:textId="1C457D0E" w:rsidR="00EC24F3" w:rsidRPr="00502BD6" w:rsidRDefault="00EC24F3" w:rsidP="00502BD6">
            <w:pPr>
              <w:tabs>
                <w:tab w:val="left" w:pos="426"/>
                <w:tab w:val="left" w:pos="567"/>
              </w:tabs>
              <w:spacing w:line="360" w:lineRule="auto"/>
              <w:jc w:val="center"/>
              <w:cnfStyle w:val="000000000000" w:firstRow="0" w:lastRow="0" w:firstColumn="0" w:lastColumn="0" w:oddVBand="0" w:evenVBand="0" w:oddHBand="0" w:evenHBand="0" w:firstRowFirstColumn="0" w:firstRowLastColumn="0" w:lastRowFirstColumn="0" w:lastRowLastColumn="0"/>
              <w:rPr>
                <w:color w:val="auto"/>
              </w:rPr>
            </w:pPr>
            <w:r w:rsidRPr="00502BD6">
              <w:rPr>
                <w:color w:val="auto"/>
              </w:rPr>
              <w:t>2,45</w:t>
            </w:r>
          </w:p>
        </w:tc>
      </w:tr>
      <w:tr w:rsidR="00502BD6" w:rsidRPr="00502BD6" w14:paraId="51D1C074" w14:textId="77777777" w:rsidTr="00CE18DE">
        <w:trPr>
          <w:cnfStyle w:val="000000100000" w:firstRow="0" w:lastRow="0" w:firstColumn="0" w:lastColumn="0" w:oddVBand="0" w:evenVBand="0" w:oddHBand="1" w:evenHBand="0" w:firstRowFirstColumn="0" w:firstRowLastColumn="0" w:lastRowFirstColumn="0" w:lastRowLastColumn="0"/>
          <w:trHeight w:val="333"/>
        </w:trPr>
        <w:tc>
          <w:tcPr>
            <w:cnfStyle w:val="001000000000" w:firstRow="0" w:lastRow="0" w:firstColumn="1" w:lastColumn="0" w:oddVBand="0" w:evenVBand="0" w:oddHBand="0" w:evenHBand="0" w:firstRowFirstColumn="0" w:firstRowLastColumn="0" w:lastRowFirstColumn="0" w:lastRowLastColumn="0"/>
            <w:tcW w:w="2181" w:type="pct"/>
          </w:tcPr>
          <w:p w14:paraId="7E13EB33" w14:textId="30DB3DE1" w:rsidR="00EC24F3" w:rsidRPr="00502BD6" w:rsidRDefault="00EC24F3" w:rsidP="00502BD6">
            <w:pPr>
              <w:tabs>
                <w:tab w:val="left" w:pos="426"/>
                <w:tab w:val="left" w:pos="567"/>
              </w:tabs>
              <w:spacing w:line="360" w:lineRule="auto"/>
              <w:jc w:val="left"/>
              <w:rPr>
                <w:b w:val="0"/>
                <w:bCs w:val="0"/>
                <w:color w:val="auto"/>
              </w:rPr>
            </w:pPr>
            <w:r w:rsidRPr="00502BD6">
              <w:rPr>
                <w:b w:val="0"/>
                <w:bCs w:val="0"/>
                <w:color w:val="auto"/>
              </w:rPr>
              <w:t>Nang</w:t>
            </w:r>
          </w:p>
        </w:tc>
        <w:tc>
          <w:tcPr>
            <w:tcW w:w="1798" w:type="pct"/>
            <w:noWrap/>
          </w:tcPr>
          <w:p w14:paraId="5D32F006" w14:textId="65E1B8A1" w:rsidR="00EC24F3" w:rsidRPr="00502BD6" w:rsidRDefault="00EC24F3" w:rsidP="00502BD6">
            <w:pPr>
              <w:tabs>
                <w:tab w:val="left" w:pos="426"/>
                <w:tab w:val="left" w:pos="567"/>
              </w:tabs>
              <w:spacing w:line="360" w:lineRule="auto"/>
              <w:jc w:val="center"/>
              <w:cnfStyle w:val="000000100000" w:firstRow="0" w:lastRow="0" w:firstColumn="0" w:lastColumn="0" w:oddVBand="0" w:evenVBand="0" w:oddHBand="1" w:evenHBand="0" w:firstRowFirstColumn="0" w:firstRowLastColumn="0" w:lastRowFirstColumn="0" w:lastRowLastColumn="0"/>
              <w:rPr>
                <w:color w:val="auto"/>
              </w:rPr>
            </w:pPr>
            <w:r w:rsidRPr="00502BD6">
              <w:rPr>
                <w:color w:val="auto"/>
              </w:rPr>
              <w:t>2</w:t>
            </w:r>
          </w:p>
        </w:tc>
        <w:tc>
          <w:tcPr>
            <w:tcW w:w="1021" w:type="pct"/>
            <w:noWrap/>
          </w:tcPr>
          <w:p w14:paraId="062EF09F" w14:textId="1F74D4CD" w:rsidR="00EC24F3" w:rsidRPr="00502BD6" w:rsidRDefault="00EC24F3" w:rsidP="00502BD6">
            <w:pPr>
              <w:tabs>
                <w:tab w:val="left" w:pos="426"/>
                <w:tab w:val="left" w:pos="567"/>
              </w:tabs>
              <w:spacing w:line="360" w:lineRule="auto"/>
              <w:jc w:val="center"/>
              <w:cnfStyle w:val="000000100000" w:firstRow="0" w:lastRow="0" w:firstColumn="0" w:lastColumn="0" w:oddVBand="0" w:evenVBand="0" w:oddHBand="1" w:evenHBand="0" w:firstRowFirstColumn="0" w:firstRowLastColumn="0" w:lastRowFirstColumn="0" w:lastRowLastColumn="0"/>
              <w:rPr>
                <w:color w:val="auto"/>
              </w:rPr>
            </w:pPr>
            <w:r w:rsidRPr="00502BD6">
              <w:rPr>
                <w:color w:val="auto"/>
              </w:rPr>
              <w:t>1,23</w:t>
            </w:r>
          </w:p>
        </w:tc>
      </w:tr>
      <w:tr w:rsidR="00502BD6" w:rsidRPr="00502BD6" w14:paraId="3AABECE3" w14:textId="77777777" w:rsidTr="00CE18DE">
        <w:trPr>
          <w:trHeight w:val="290"/>
        </w:trPr>
        <w:tc>
          <w:tcPr>
            <w:cnfStyle w:val="001000000000" w:firstRow="0" w:lastRow="0" w:firstColumn="1" w:lastColumn="0" w:oddVBand="0" w:evenVBand="0" w:oddHBand="0" w:evenHBand="0" w:firstRowFirstColumn="0" w:firstRowLastColumn="0" w:lastRowFirstColumn="0" w:lastRowLastColumn="0"/>
            <w:tcW w:w="2181" w:type="pct"/>
          </w:tcPr>
          <w:p w14:paraId="76D100EC" w14:textId="7ECBDB38" w:rsidR="00EC24F3" w:rsidRPr="00502BD6" w:rsidRDefault="00EC24F3" w:rsidP="00502BD6">
            <w:pPr>
              <w:tabs>
                <w:tab w:val="left" w:pos="426"/>
                <w:tab w:val="left" w:pos="567"/>
              </w:tabs>
              <w:spacing w:line="360" w:lineRule="auto"/>
              <w:jc w:val="left"/>
              <w:rPr>
                <w:b w:val="0"/>
                <w:bCs w:val="0"/>
                <w:color w:val="auto"/>
                <w:lang w:val="en-US"/>
              </w:rPr>
            </w:pPr>
            <w:r w:rsidRPr="00502BD6">
              <w:rPr>
                <w:b w:val="0"/>
                <w:bCs w:val="0"/>
                <w:color w:val="auto"/>
                <w:lang w:val="en-US"/>
              </w:rPr>
              <w:t>Khác</w:t>
            </w:r>
          </w:p>
        </w:tc>
        <w:tc>
          <w:tcPr>
            <w:tcW w:w="1798" w:type="pct"/>
            <w:noWrap/>
          </w:tcPr>
          <w:p w14:paraId="4B1D5552" w14:textId="383B0808" w:rsidR="00EC24F3" w:rsidRPr="00502BD6" w:rsidRDefault="00EC24F3" w:rsidP="00502BD6">
            <w:pPr>
              <w:tabs>
                <w:tab w:val="left" w:pos="426"/>
                <w:tab w:val="left" w:pos="567"/>
              </w:tabs>
              <w:spacing w:line="360" w:lineRule="auto"/>
              <w:jc w:val="center"/>
              <w:cnfStyle w:val="000000000000" w:firstRow="0" w:lastRow="0" w:firstColumn="0" w:lastColumn="0" w:oddVBand="0" w:evenVBand="0" w:oddHBand="0" w:evenHBand="0" w:firstRowFirstColumn="0" w:firstRowLastColumn="0" w:lastRowFirstColumn="0" w:lastRowLastColumn="0"/>
              <w:rPr>
                <w:color w:val="auto"/>
              </w:rPr>
            </w:pPr>
            <w:r w:rsidRPr="00502BD6">
              <w:rPr>
                <w:color w:val="auto"/>
              </w:rPr>
              <w:t>4</w:t>
            </w:r>
          </w:p>
        </w:tc>
        <w:tc>
          <w:tcPr>
            <w:tcW w:w="1021" w:type="pct"/>
            <w:noWrap/>
          </w:tcPr>
          <w:p w14:paraId="3F5F00BB" w14:textId="11FEA37B" w:rsidR="00EC24F3" w:rsidRPr="00502BD6" w:rsidRDefault="00EC24F3" w:rsidP="00502BD6">
            <w:pPr>
              <w:tabs>
                <w:tab w:val="left" w:pos="426"/>
                <w:tab w:val="left" w:pos="567"/>
              </w:tabs>
              <w:spacing w:line="360" w:lineRule="auto"/>
              <w:jc w:val="center"/>
              <w:cnfStyle w:val="000000000000" w:firstRow="0" w:lastRow="0" w:firstColumn="0" w:lastColumn="0" w:oddVBand="0" w:evenVBand="0" w:oddHBand="0" w:evenHBand="0" w:firstRowFirstColumn="0" w:firstRowLastColumn="0" w:lastRowFirstColumn="0" w:lastRowLastColumn="0"/>
              <w:rPr>
                <w:color w:val="auto"/>
              </w:rPr>
            </w:pPr>
            <w:r w:rsidRPr="00502BD6">
              <w:rPr>
                <w:color w:val="auto"/>
              </w:rPr>
              <w:t>2,45</w:t>
            </w:r>
          </w:p>
        </w:tc>
      </w:tr>
      <w:tr w:rsidR="00502BD6" w:rsidRPr="00502BD6" w14:paraId="42C51DD9" w14:textId="77777777" w:rsidTr="00F97565">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2181" w:type="pct"/>
            <w:tcBorders>
              <w:bottom w:val="single" w:sz="12" w:space="0" w:color="auto"/>
            </w:tcBorders>
          </w:tcPr>
          <w:p w14:paraId="07EE2001" w14:textId="27BB5F8F" w:rsidR="00EC24F3" w:rsidRPr="00502BD6" w:rsidRDefault="00EC24F3" w:rsidP="00502BD6">
            <w:pPr>
              <w:tabs>
                <w:tab w:val="left" w:pos="426"/>
                <w:tab w:val="left" w:pos="567"/>
              </w:tabs>
              <w:spacing w:line="360" w:lineRule="auto"/>
              <w:jc w:val="right"/>
              <w:rPr>
                <w:color w:val="auto"/>
                <w:lang w:val="en-US"/>
              </w:rPr>
            </w:pPr>
            <w:r w:rsidRPr="00502BD6">
              <w:rPr>
                <w:color w:val="auto"/>
                <w:lang w:val="en-US"/>
              </w:rPr>
              <w:t>Tổng</w:t>
            </w:r>
          </w:p>
        </w:tc>
        <w:tc>
          <w:tcPr>
            <w:tcW w:w="1798" w:type="pct"/>
            <w:tcBorders>
              <w:bottom w:val="single" w:sz="12" w:space="0" w:color="auto"/>
            </w:tcBorders>
            <w:noWrap/>
          </w:tcPr>
          <w:p w14:paraId="554E8A2C" w14:textId="5E457447" w:rsidR="00EC24F3" w:rsidRPr="00790EF4" w:rsidRDefault="00EC24F3" w:rsidP="00502BD6">
            <w:pPr>
              <w:tabs>
                <w:tab w:val="left" w:pos="426"/>
                <w:tab w:val="left" w:pos="567"/>
              </w:tabs>
              <w:spacing w:line="360" w:lineRule="auto"/>
              <w:jc w:val="center"/>
              <w:cnfStyle w:val="000000100000" w:firstRow="0" w:lastRow="0" w:firstColumn="0" w:lastColumn="0" w:oddVBand="0" w:evenVBand="0" w:oddHBand="1" w:evenHBand="0" w:firstRowFirstColumn="0" w:firstRowLastColumn="0" w:lastRowFirstColumn="0" w:lastRowLastColumn="0"/>
              <w:rPr>
                <w:b/>
                <w:bCs/>
                <w:color w:val="auto"/>
              </w:rPr>
            </w:pPr>
            <w:r w:rsidRPr="00790EF4">
              <w:rPr>
                <w:b/>
                <w:bCs/>
                <w:color w:val="auto"/>
              </w:rPr>
              <w:t>163</w:t>
            </w:r>
          </w:p>
        </w:tc>
        <w:tc>
          <w:tcPr>
            <w:tcW w:w="1021" w:type="pct"/>
            <w:tcBorders>
              <w:bottom w:val="single" w:sz="12" w:space="0" w:color="auto"/>
            </w:tcBorders>
            <w:noWrap/>
          </w:tcPr>
          <w:p w14:paraId="4117A296" w14:textId="1EF1ED37" w:rsidR="00EC24F3" w:rsidRPr="00790EF4" w:rsidRDefault="00EC24F3" w:rsidP="00502BD6">
            <w:pPr>
              <w:tabs>
                <w:tab w:val="left" w:pos="426"/>
                <w:tab w:val="left" w:pos="567"/>
              </w:tabs>
              <w:spacing w:line="360" w:lineRule="auto"/>
              <w:jc w:val="center"/>
              <w:cnfStyle w:val="000000100000" w:firstRow="0" w:lastRow="0" w:firstColumn="0" w:lastColumn="0" w:oddVBand="0" w:evenVBand="0" w:oddHBand="1" w:evenHBand="0" w:firstRowFirstColumn="0" w:firstRowLastColumn="0" w:lastRowFirstColumn="0" w:lastRowLastColumn="0"/>
              <w:rPr>
                <w:b/>
                <w:bCs/>
                <w:color w:val="auto"/>
              </w:rPr>
            </w:pPr>
            <w:r w:rsidRPr="00790EF4">
              <w:rPr>
                <w:b/>
                <w:bCs/>
                <w:color w:val="auto"/>
              </w:rPr>
              <w:t>65,20</w:t>
            </w:r>
          </w:p>
        </w:tc>
      </w:tr>
    </w:tbl>
    <w:p w14:paraId="51BE398D" w14:textId="30B4E5AC" w:rsidR="00EC24F3" w:rsidRDefault="00890A97" w:rsidP="00B864CE">
      <w:pPr>
        <w:tabs>
          <w:tab w:val="left" w:pos="426"/>
          <w:tab w:val="left" w:pos="567"/>
        </w:tabs>
        <w:spacing w:before="240"/>
        <w:rPr>
          <w:color w:val="auto"/>
        </w:rPr>
      </w:pPr>
      <w:r w:rsidRPr="00502BD6">
        <w:rPr>
          <w:b/>
          <w:bCs/>
          <w:color w:val="auto"/>
        </w:rPr>
        <w:t>* Nhận xét</w:t>
      </w:r>
      <w:r w:rsidR="00FC414F" w:rsidRPr="00502BD6">
        <w:rPr>
          <w:color w:val="auto"/>
        </w:rPr>
        <w:t xml:space="preserve">: </w:t>
      </w:r>
      <w:r w:rsidR="00B368A5" w:rsidRPr="00B368A5">
        <w:rPr>
          <w:color w:val="auto"/>
        </w:rPr>
        <w:t xml:space="preserve">Sau </w:t>
      </w:r>
      <w:r w:rsidR="006052AE">
        <w:rPr>
          <w:color w:val="auto"/>
        </w:rPr>
        <w:t>HCTBT</w:t>
      </w:r>
      <w:r w:rsidR="00B368A5" w:rsidRPr="00B368A5">
        <w:rPr>
          <w:color w:val="auto"/>
        </w:rPr>
        <w:t>, vẫn còn u đại thể ở 2/3 số bệnh nhân. Khối u còn lại chủ yếu có mật độ chắc, một số trường hợp ghi nhận hình thái xơ hoặc co kéo, phản ánh quá trình xơ hóa sau điều trị. Các đặc điểm ít gặp hơn gồm ổ hoại tử, thoái hóa dạng nang hay tổn thương không điển hình.</w:t>
      </w:r>
    </w:p>
    <w:p w14:paraId="3AA2088C" w14:textId="77777777" w:rsidR="006052AE" w:rsidRDefault="006052AE" w:rsidP="00B864CE">
      <w:pPr>
        <w:tabs>
          <w:tab w:val="left" w:pos="426"/>
          <w:tab w:val="left" w:pos="567"/>
        </w:tabs>
        <w:spacing w:before="240"/>
        <w:rPr>
          <w:color w:val="auto"/>
        </w:rPr>
      </w:pPr>
    </w:p>
    <w:p w14:paraId="0AF40253" w14:textId="77777777" w:rsidR="006052AE" w:rsidRDefault="006052AE" w:rsidP="00502BD6">
      <w:pPr>
        <w:pStyle w:val="1Bang"/>
        <w:tabs>
          <w:tab w:val="left" w:pos="426"/>
          <w:tab w:val="left" w:pos="567"/>
        </w:tabs>
      </w:pPr>
      <w:bookmarkStart w:id="701" w:name="_Toc174888746"/>
      <w:bookmarkStart w:id="702" w:name="_Toc180031831"/>
      <w:bookmarkStart w:id="703" w:name="_Toc180160657"/>
      <w:bookmarkStart w:id="704" w:name="_Toc180170311"/>
      <w:bookmarkStart w:id="705" w:name="_Toc180170435"/>
      <w:bookmarkStart w:id="706" w:name="_Toc180233271"/>
      <w:bookmarkStart w:id="707" w:name="_Toc180340121"/>
      <w:bookmarkStart w:id="708" w:name="_Toc181114716"/>
      <w:bookmarkStart w:id="709" w:name="_Toc181184687"/>
      <w:bookmarkStart w:id="710" w:name="_Toc185227070"/>
      <w:bookmarkStart w:id="711" w:name="_Toc185783181"/>
      <w:bookmarkStart w:id="712" w:name="_Toc186563453"/>
      <w:bookmarkStart w:id="713" w:name="_Toc186563495"/>
      <w:bookmarkStart w:id="714" w:name="_Toc186883975"/>
      <w:bookmarkStart w:id="715" w:name="_Toc190441790"/>
      <w:bookmarkStart w:id="716" w:name="_Toc194803501"/>
      <w:bookmarkStart w:id="717" w:name="_Toc198142186"/>
      <w:bookmarkStart w:id="718" w:name="_Toc199286350"/>
      <w:bookmarkStart w:id="719" w:name="_Toc199294395"/>
    </w:p>
    <w:p w14:paraId="6795C8D1" w14:textId="6C6F4DF7" w:rsidR="00890A97" w:rsidRPr="00502BD6" w:rsidRDefault="00DE1C70" w:rsidP="00502BD6">
      <w:pPr>
        <w:pStyle w:val="1Bang"/>
        <w:tabs>
          <w:tab w:val="left" w:pos="426"/>
          <w:tab w:val="left" w:pos="567"/>
        </w:tabs>
      </w:pPr>
      <w:bookmarkStart w:id="720" w:name="_Toc206775530"/>
      <w:r w:rsidRPr="00502BD6">
        <w:lastRenderedPageBreak/>
        <w:t xml:space="preserve">Bảng </w:t>
      </w:r>
      <w:r w:rsidR="00FF070D" w:rsidRPr="00502BD6">
        <w:fldChar w:fldCharType="begin"/>
      </w:r>
      <w:r w:rsidR="00FF070D" w:rsidRPr="00502BD6">
        <w:instrText xml:space="preserve"> STYLEREF 1 \s </w:instrText>
      </w:r>
      <w:r w:rsidR="00FF070D" w:rsidRPr="00502BD6">
        <w:fldChar w:fldCharType="separate"/>
      </w:r>
      <w:r w:rsidR="00F709E8">
        <w:rPr>
          <w:noProof/>
        </w:rPr>
        <w:t>3</w:t>
      </w:r>
      <w:r w:rsidR="00FF070D" w:rsidRPr="00502BD6">
        <w:fldChar w:fldCharType="end"/>
      </w:r>
      <w:r w:rsidR="00FF070D" w:rsidRPr="00502BD6">
        <w:t>.</w:t>
      </w:r>
      <w:r w:rsidR="005978BE">
        <w:t>28</w:t>
      </w:r>
      <w:r w:rsidR="00DB56BC" w:rsidRPr="00502BD6">
        <w:t>.</w:t>
      </w:r>
      <w:r w:rsidR="00890A97" w:rsidRPr="00502BD6">
        <w:t xml:space="preserve"> </w:t>
      </w:r>
      <w:r w:rsidR="0036724D" w:rsidRPr="00502BD6">
        <w:rPr>
          <w:b w:val="0"/>
          <w:bCs/>
        </w:rPr>
        <w:t xml:space="preserve">Mô bệnh học </w:t>
      </w:r>
      <w:r w:rsidR="00890A97" w:rsidRPr="00502BD6">
        <w:rPr>
          <w:b w:val="0"/>
          <w:bCs/>
        </w:rPr>
        <w:t>sau điều trị</w:t>
      </w:r>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p>
    <w:tbl>
      <w:tblPr>
        <w:tblStyle w:val="PlainTable2"/>
        <w:tblW w:w="5000" w:type="pct"/>
        <w:tblBorders>
          <w:top w:val="single" w:sz="12" w:space="0" w:color="auto"/>
          <w:left w:val="single" w:sz="12" w:space="0" w:color="auto"/>
          <w:bottom w:val="single" w:sz="12" w:space="0" w:color="auto"/>
          <w:right w:val="single" w:sz="12" w:space="0" w:color="auto"/>
          <w:insideH w:val="single" w:sz="8" w:space="0" w:color="auto"/>
          <w:insideV w:val="single" w:sz="8" w:space="0" w:color="auto"/>
        </w:tblBorders>
        <w:tblLook w:val="04A0" w:firstRow="1" w:lastRow="0" w:firstColumn="1" w:lastColumn="0" w:noHBand="0" w:noVBand="1"/>
      </w:tblPr>
      <w:tblGrid>
        <w:gridCol w:w="1999"/>
        <w:gridCol w:w="3588"/>
        <w:gridCol w:w="2213"/>
        <w:gridCol w:w="1242"/>
      </w:tblGrid>
      <w:tr w:rsidR="00502BD6" w:rsidRPr="00502BD6" w14:paraId="3ECA4C38" w14:textId="77777777" w:rsidTr="00F97565">
        <w:trPr>
          <w:cnfStyle w:val="100000000000" w:firstRow="1" w:lastRow="0" w:firstColumn="0" w:lastColumn="0" w:oddVBand="0" w:evenVBand="0" w:oddHBand="0"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3089" w:type="pct"/>
            <w:gridSpan w:val="2"/>
            <w:tcBorders>
              <w:top w:val="single" w:sz="12" w:space="0" w:color="auto"/>
              <w:bottom w:val="single" w:sz="12" w:space="0" w:color="auto"/>
            </w:tcBorders>
          </w:tcPr>
          <w:p w14:paraId="2D9CCC8D" w14:textId="3211E2A3" w:rsidR="00C030AE" w:rsidRPr="00502BD6" w:rsidRDefault="00EC24F3" w:rsidP="00502BD6">
            <w:pPr>
              <w:tabs>
                <w:tab w:val="left" w:pos="426"/>
                <w:tab w:val="left" w:pos="567"/>
              </w:tabs>
              <w:spacing w:line="360" w:lineRule="auto"/>
              <w:jc w:val="center"/>
              <w:rPr>
                <w:color w:val="auto"/>
              </w:rPr>
            </w:pPr>
            <w:r w:rsidRPr="00502BD6">
              <w:rPr>
                <w:color w:val="auto"/>
              </w:rPr>
              <w:t>Kết quả mô bệnh học</w:t>
            </w:r>
          </w:p>
        </w:tc>
        <w:tc>
          <w:tcPr>
            <w:tcW w:w="1224" w:type="pct"/>
            <w:tcBorders>
              <w:top w:val="single" w:sz="12" w:space="0" w:color="auto"/>
              <w:bottom w:val="single" w:sz="12" w:space="0" w:color="auto"/>
            </w:tcBorders>
            <w:noWrap/>
          </w:tcPr>
          <w:p w14:paraId="73601735" w14:textId="6D2CA3A8" w:rsidR="00C030AE" w:rsidRPr="00502BD6" w:rsidRDefault="001723B1" w:rsidP="00502BD6">
            <w:pPr>
              <w:tabs>
                <w:tab w:val="left" w:pos="426"/>
                <w:tab w:val="left" w:pos="567"/>
              </w:tabs>
              <w:spacing w:line="360" w:lineRule="auto"/>
              <w:jc w:val="center"/>
              <w:cnfStyle w:val="100000000000" w:firstRow="1" w:lastRow="0" w:firstColumn="0" w:lastColumn="0" w:oddVBand="0" w:evenVBand="0" w:oddHBand="0" w:evenHBand="0" w:firstRowFirstColumn="0" w:firstRowLastColumn="0" w:lastRowFirstColumn="0" w:lastRowLastColumn="0"/>
              <w:rPr>
                <w:color w:val="auto"/>
              </w:rPr>
            </w:pPr>
            <w:r w:rsidRPr="00502BD6">
              <w:rPr>
                <w:color w:val="auto"/>
              </w:rPr>
              <w:t>Số BN</w:t>
            </w:r>
            <w:r w:rsidR="000B5663" w:rsidRPr="00502BD6">
              <w:rPr>
                <w:color w:val="auto"/>
              </w:rPr>
              <w:t xml:space="preserve"> </w:t>
            </w:r>
          </w:p>
        </w:tc>
        <w:tc>
          <w:tcPr>
            <w:tcW w:w="687" w:type="pct"/>
            <w:tcBorders>
              <w:top w:val="single" w:sz="12" w:space="0" w:color="auto"/>
              <w:bottom w:val="single" w:sz="12" w:space="0" w:color="auto"/>
            </w:tcBorders>
            <w:noWrap/>
          </w:tcPr>
          <w:p w14:paraId="4867523A" w14:textId="5FEE3E4F" w:rsidR="00C030AE" w:rsidRPr="00502BD6" w:rsidRDefault="001723B1" w:rsidP="00502BD6">
            <w:pPr>
              <w:tabs>
                <w:tab w:val="left" w:pos="426"/>
                <w:tab w:val="left" w:pos="567"/>
              </w:tabs>
              <w:spacing w:line="360" w:lineRule="auto"/>
              <w:jc w:val="center"/>
              <w:cnfStyle w:val="100000000000" w:firstRow="1" w:lastRow="0" w:firstColumn="0" w:lastColumn="0" w:oddVBand="0" w:evenVBand="0" w:oddHBand="0" w:evenHBand="0" w:firstRowFirstColumn="0" w:firstRowLastColumn="0" w:lastRowFirstColumn="0" w:lastRowLastColumn="0"/>
              <w:rPr>
                <w:color w:val="auto"/>
              </w:rPr>
            </w:pPr>
            <w:r w:rsidRPr="00502BD6">
              <w:rPr>
                <w:color w:val="auto"/>
              </w:rPr>
              <w:t>Tỉ lệ %</w:t>
            </w:r>
          </w:p>
        </w:tc>
      </w:tr>
      <w:tr w:rsidR="00502BD6" w:rsidRPr="00502BD6" w14:paraId="346EA910" w14:textId="77777777" w:rsidTr="00F97565">
        <w:trPr>
          <w:cnfStyle w:val="000000100000" w:firstRow="0" w:lastRow="0" w:firstColumn="0" w:lastColumn="0" w:oddVBand="0" w:evenVBand="0" w:oddHBand="1" w:evenHBand="0" w:firstRowFirstColumn="0" w:firstRowLastColumn="0" w:lastRowFirstColumn="0" w:lastRowLastColumn="0"/>
          <w:trHeight w:val="460"/>
        </w:trPr>
        <w:tc>
          <w:tcPr>
            <w:cnfStyle w:val="001000000000" w:firstRow="0" w:lastRow="0" w:firstColumn="1" w:lastColumn="0" w:oddVBand="0" w:evenVBand="0" w:oddHBand="0" w:evenHBand="0" w:firstRowFirstColumn="0" w:firstRowLastColumn="0" w:lastRowFirstColumn="0" w:lastRowLastColumn="0"/>
            <w:tcW w:w="1105" w:type="pct"/>
            <w:vMerge w:val="restart"/>
            <w:tcBorders>
              <w:top w:val="single" w:sz="12" w:space="0" w:color="auto"/>
            </w:tcBorders>
          </w:tcPr>
          <w:p w14:paraId="736C08F7" w14:textId="77777777" w:rsidR="00C030AE" w:rsidRPr="00502BD6" w:rsidRDefault="00C030AE" w:rsidP="00502BD6">
            <w:pPr>
              <w:tabs>
                <w:tab w:val="left" w:pos="426"/>
                <w:tab w:val="left" w:pos="567"/>
              </w:tabs>
              <w:spacing w:line="360" w:lineRule="auto"/>
              <w:rPr>
                <w:b w:val="0"/>
                <w:bCs w:val="0"/>
                <w:color w:val="auto"/>
              </w:rPr>
            </w:pPr>
          </w:p>
          <w:p w14:paraId="434898FB" w14:textId="77777777" w:rsidR="00C030AE" w:rsidRPr="00502BD6" w:rsidRDefault="00C030AE" w:rsidP="00502BD6">
            <w:pPr>
              <w:tabs>
                <w:tab w:val="left" w:pos="426"/>
                <w:tab w:val="left" w:pos="567"/>
              </w:tabs>
              <w:spacing w:line="360" w:lineRule="auto"/>
              <w:rPr>
                <w:b w:val="0"/>
                <w:bCs w:val="0"/>
                <w:color w:val="auto"/>
              </w:rPr>
            </w:pPr>
          </w:p>
          <w:p w14:paraId="4F2760A2" w14:textId="77777777" w:rsidR="00C030AE" w:rsidRPr="00502BD6" w:rsidRDefault="00C030AE" w:rsidP="00502BD6">
            <w:pPr>
              <w:tabs>
                <w:tab w:val="left" w:pos="426"/>
                <w:tab w:val="left" w:pos="567"/>
              </w:tabs>
              <w:spacing w:line="360" w:lineRule="auto"/>
              <w:rPr>
                <w:b w:val="0"/>
                <w:bCs w:val="0"/>
                <w:color w:val="auto"/>
              </w:rPr>
            </w:pPr>
          </w:p>
          <w:p w14:paraId="059A8AF8" w14:textId="4FB00F1B" w:rsidR="00C030AE" w:rsidRPr="00502BD6" w:rsidRDefault="00EC24F3" w:rsidP="00502BD6">
            <w:pPr>
              <w:tabs>
                <w:tab w:val="left" w:pos="426"/>
                <w:tab w:val="left" w:pos="567"/>
              </w:tabs>
              <w:spacing w:line="360" w:lineRule="auto"/>
              <w:rPr>
                <w:color w:val="auto"/>
              </w:rPr>
            </w:pPr>
            <w:r w:rsidRPr="00502BD6">
              <w:rPr>
                <w:color w:val="auto"/>
              </w:rPr>
              <w:t>Loại mô học</w:t>
            </w:r>
          </w:p>
        </w:tc>
        <w:tc>
          <w:tcPr>
            <w:tcW w:w="1984" w:type="pct"/>
            <w:tcBorders>
              <w:top w:val="single" w:sz="12" w:space="0" w:color="auto"/>
            </w:tcBorders>
            <w:hideMark/>
          </w:tcPr>
          <w:p w14:paraId="71DACF51" w14:textId="247A5EFB" w:rsidR="00C030AE" w:rsidRPr="00502BD6" w:rsidRDefault="00C030AE" w:rsidP="00502BD6">
            <w:pPr>
              <w:tabs>
                <w:tab w:val="left" w:pos="426"/>
                <w:tab w:val="left" w:pos="567"/>
              </w:tabs>
              <w:spacing w:line="360" w:lineRule="auto"/>
              <w:jc w:val="left"/>
              <w:cnfStyle w:val="000000100000" w:firstRow="0" w:lastRow="0" w:firstColumn="0" w:lastColumn="0" w:oddVBand="0" w:evenVBand="0" w:oddHBand="1" w:evenHBand="0" w:firstRowFirstColumn="0" w:firstRowLastColumn="0" w:lastRowFirstColumn="0" w:lastRowLastColumn="0"/>
              <w:rPr>
                <w:b/>
                <w:bCs/>
                <w:color w:val="auto"/>
              </w:rPr>
            </w:pPr>
            <w:r w:rsidRPr="00502BD6">
              <w:rPr>
                <w:color w:val="auto"/>
              </w:rPr>
              <w:t>Không còn tế bào ung thư</w:t>
            </w:r>
          </w:p>
        </w:tc>
        <w:tc>
          <w:tcPr>
            <w:tcW w:w="1224" w:type="pct"/>
            <w:tcBorders>
              <w:top w:val="single" w:sz="12" w:space="0" w:color="auto"/>
            </w:tcBorders>
            <w:noWrap/>
            <w:hideMark/>
          </w:tcPr>
          <w:p w14:paraId="7250417F" w14:textId="77777777" w:rsidR="00C030AE" w:rsidRPr="00502BD6" w:rsidRDefault="00C030AE" w:rsidP="00502BD6">
            <w:pPr>
              <w:tabs>
                <w:tab w:val="left" w:pos="426"/>
                <w:tab w:val="left" w:pos="567"/>
              </w:tabs>
              <w:spacing w:line="360" w:lineRule="auto"/>
              <w:jc w:val="center"/>
              <w:cnfStyle w:val="000000100000" w:firstRow="0" w:lastRow="0" w:firstColumn="0" w:lastColumn="0" w:oddVBand="0" w:evenVBand="0" w:oddHBand="1" w:evenHBand="0" w:firstRowFirstColumn="0" w:firstRowLastColumn="0" w:lastRowFirstColumn="0" w:lastRowLastColumn="0"/>
              <w:rPr>
                <w:color w:val="auto"/>
              </w:rPr>
            </w:pPr>
            <w:r w:rsidRPr="00502BD6">
              <w:rPr>
                <w:color w:val="auto"/>
              </w:rPr>
              <w:t>55</w:t>
            </w:r>
          </w:p>
        </w:tc>
        <w:tc>
          <w:tcPr>
            <w:tcW w:w="687" w:type="pct"/>
            <w:tcBorders>
              <w:top w:val="single" w:sz="12" w:space="0" w:color="auto"/>
            </w:tcBorders>
            <w:noWrap/>
            <w:hideMark/>
          </w:tcPr>
          <w:p w14:paraId="0BED94B5" w14:textId="77777777" w:rsidR="00C030AE" w:rsidRPr="00502BD6" w:rsidRDefault="00C030AE" w:rsidP="00502BD6">
            <w:pPr>
              <w:tabs>
                <w:tab w:val="left" w:pos="426"/>
                <w:tab w:val="left" w:pos="567"/>
              </w:tabs>
              <w:spacing w:line="360" w:lineRule="auto"/>
              <w:jc w:val="center"/>
              <w:cnfStyle w:val="000000100000" w:firstRow="0" w:lastRow="0" w:firstColumn="0" w:lastColumn="0" w:oddVBand="0" w:evenVBand="0" w:oddHBand="1" w:evenHBand="0" w:firstRowFirstColumn="0" w:firstRowLastColumn="0" w:lastRowFirstColumn="0" w:lastRowLastColumn="0"/>
              <w:rPr>
                <w:color w:val="auto"/>
              </w:rPr>
            </w:pPr>
            <w:r w:rsidRPr="00502BD6">
              <w:rPr>
                <w:color w:val="auto"/>
              </w:rPr>
              <w:t>22,00</w:t>
            </w:r>
          </w:p>
        </w:tc>
      </w:tr>
      <w:tr w:rsidR="00502BD6" w:rsidRPr="00502BD6" w14:paraId="7A4BA99D" w14:textId="77777777" w:rsidTr="00CE18DE">
        <w:trPr>
          <w:trHeight w:val="460"/>
        </w:trPr>
        <w:tc>
          <w:tcPr>
            <w:cnfStyle w:val="001000000000" w:firstRow="0" w:lastRow="0" w:firstColumn="1" w:lastColumn="0" w:oddVBand="0" w:evenVBand="0" w:oddHBand="0" w:evenHBand="0" w:firstRowFirstColumn="0" w:firstRowLastColumn="0" w:lastRowFirstColumn="0" w:lastRowLastColumn="0"/>
            <w:tcW w:w="1105" w:type="pct"/>
            <w:vMerge/>
          </w:tcPr>
          <w:p w14:paraId="36764ADF" w14:textId="77777777" w:rsidR="007E0DB4" w:rsidRPr="00502BD6" w:rsidRDefault="007E0DB4" w:rsidP="00502BD6">
            <w:pPr>
              <w:tabs>
                <w:tab w:val="left" w:pos="426"/>
                <w:tab w:val="left" w:pos="567"/>
              </w:tabs>
              <w:spacing w:line="360" w:lineRule="auto"/>
              <w:rPr>
                <w:b w:val="0"/>
                <w:bCs w:val="0"/>
                <w:color w:val="auto"/>
              </w:rPr>
            </w:pPr>
          </w:p>
        </w:tc>
        <w:tc>
          <w:tcPr>
            <w:tcW w:w="1984" w:type="pct"/>
          </w:tcPr>
          <w:p w14:paraId="73231397" w14:textId="7309D23D" w:rsidR="007E0DB4" w:rsidRPr="00502BD6" w:rsidRDefault="007E0DB4" w:rsidP="00502BD6">
            <w:pPr>
              <w:tabs>
                <w:tab w:val="left" w:pos="426"/>
                <w:tab w:val="left" w:pos="567"/>
              </w:tabs>
              <w:spacing w:line="360" w:lineRule="auto"/>
              <w:jc w:val="left"/>
              <w:cnfStyle w:val="000000000000" w:firstRow="0" w:lastRow="0" w:firstColumn="0" w:lastColumn="0" w:oddVBand="0" w:evenVBand="0" w:oddHBand="0" w:evenHBand="0" w:firstRowFirstColumn="0" w:firstRowLastColumn="0" w:lastRowFirstColumn="0" w:lastRowLastColumn="0"/>
              <w:rPr>
                <w:color w:val="auto"/>
              </w:rPr>
            </w:pPr>
            <w:r w:rsidRPr="00502BD6">
              <w:rPr>
                <w:color w:val="auto"/>
              </w:rPr>
              <w:t xml:space="preserve">Thể ống </w:t>
            </w:r>
            <w:r w:rsidR="00281D53" w:rsidRPr="00502BD6">
              <w:rPr>
                <w:color w:val="auto"/>
              </w:rPr>
              <w:t>tại chỗ</w:t>
            </w:r>
            <w:r w:rsidRPr="00502BD6">
              <w:rPr>
                <w:color w:val="auto"/>
              </w:rPr>
              <w:t xml:space="preserve"> (</w:t>
            </w:r>
            <w:r w:rsidR="00FF56C5">
              <w:rPr>
                <w:color w:val="auto"/>
              </w:rPr>
              <w:t>DCIS</w:t>
            </w:r>
            <w:r w:rsidRPr="00502BD6">
              <w:rPr>
                <w:color w:val="auto"/>
              </w:rPr>
              <w:t>)</w:t>
            </w:r>
          </w:p>
        </w:tc>
        <w:tc>
          <w:tcPr>
            <w:tcW w:w="1224" w:type="pct"/>
            <w:noWrap/>
          </w:tcPr>
          <w:p w14:paraId="23B38C1B" w14:textId="1568B2FC" w:rsidR="007E0DB4" w:rsidRPr="00502BD6" w:rsidRDefault="007E0DB4" w:rsidP="00502BD6">
            <w:pPr>
              <w:tabs>
                <w:tab w:val="left" w:pos="426"/>
                <w:tab w:val="left" w:pos="567"/>
              </w:tabs>
              <w:spacing w:line="360" w:lineRule="auto"/>
              <w:jc w:val="center"/>
              <w:cnfStyle w:val="000000000000" w:firstRow="0" w:lastRow="0" w:firstColumn="0" w:lastColumn="0" w:oddVBand="0" w:evenVBand="0" w:oddHBand="0" w:evenHBand="0" w:firstRowFirstColumn="0" w:firstRowLastColumn="0" w:lastRowFirstColumn="0" w:lastRowLastColumn="0"/>
              <w:rPr>
                <w:color w:val="auto"/>
              </w:rPr>
            </w:pPr>
            <w:r w:rsidRPr="00502BD6">
              <w:rPr>
                <w:color w:val="auto"/>
              </w:rPr>
              <w:t>17</w:t>
            </w:r>
          </w:p>
        </w:tc>
        <w:tc>
          <w:tcPr>
            <w:tcW w:w="687" w:type="pct"/>
            <w:noWrap/>
          </w:tcPr>
          <w:p w14:paraId="3A12B237" w14:textId="6CA727EA" w:rsidR="007E0DB4" w:rsidRPr="00502BD6" w:rsidRDefault="007E0DB4" w:rsidP="00502BD6">
            <w:pPr>
              <w:tabs>
                <w:tab w:val="left" w:pos="426"/>
                <w:tab w:val="left" w:pos="567"/>
              </w:tabs>
              <w:spacing w:line="360" w:lineRule="auto"/>
              <w:jc w:val="center"/>
              <w:cnfStyle w:val="000000000000" w:firstRow="0" w:lastRow="0" w:firstColumn="0" w:lastColumn="0" w:oddVBand="0" w:evenVBand="0" w:oddHBand="0" w:evenHBand="0" w:firstRowFirstColumn="0" w:firstRowLastColumn="0" w:lastRowFirstColumn="0" w:lastRowLastColumn="0"/>
              <w:rPr>
                <w:color w:val="auto"/>
              </w:rPr>
            </w:pPr>
            <w:r w:rsidRPr="00502BD6">
              <w:rPr>
                <w:color w:val="auto"/>
              </w:rPr>
              <w:t>6,80</w:t>
            </w:r>
          </w:p>
        </w:tc>
      </w:tr>
      <w:tr w:rsidR="00502BD6" w:rsidRPr="00502BD6" w14:paraId="23DEBCB0" w14:textId="77777777" w:rsidTr="00CE18DE">
        <w:trPr>
          <w:cnfStyle w:val="000000100000" w:firstRow="0" w:lastRow="0" w:firstColumn="0" w:lastColumn="0" w:oddVBand="0" w:evenVBand="0" w:oddHBand="1" w:evenHBand="0" w:firstRowFirstColumn="0" w:firstRowLastColumn="0" w:lastRowFirstColumn="0" w:lastRowLastColumn="0"/>
          <w:trHeight w:val="419"/>
        </w:trPr>
        <w:tc>
          <w:tcPr>
            <w:cnfStyle w:val="001000000000" w:firstRow="0" w:lastRow="0" w:firstColumn="1" w:lastColumn="0" w:oddVBand="0" w:evenVBand="0" w:oddHBand="0" w:evenHBand="0" w:firstRowFirstColumn="0" w:firstRowLastColumn="0" w:lastRowFirstColumn="0" w:lastRowLastColumn="0"/>
            <w:tcW w:w="1105" w:type="pct"/>
            <w:vMerge/>
          </w:tcPr>
          <w:p w14:paraId="5F112AAB" w14:textId="7E1B2C6E" w:rsidR="000C0820" w:rsidRPr="00502BD6" w:rsidRDefault="000C0820" w:rsidP="00502BD6">
            <w:pPr>
              <w:tabs>
                <w:tab w:val="left" w:pos="426"/>
                <w:tab w:val="left" w:pos="567"/>
              </w:tabs>
              <w:spacing w:line="360" w:lineRule="auto"/>
              <w:rPr>
                <w:color w:val="auto"/>
              </w:rPr>
            </w:pPr>
          </w:p>
        </w:tc>
        <w:tc>
          <w:tcPr>
            <w:tcW w:w="1984" w:type="pct"/>
            <w:hideMark/>
          </w:tcPr>
          <w:p w14:paraId="1458A554" w14:textId="3F591F6A" w:rsidR="000C0820" w:rsidRPr="00502BD6" w:rsidRDefault="00E445B8" w:rsidP="00502BD6">
            <w:pPr>
              <w:tabs>
                <w:tab w:val="left" w:pos="426"/>
                <w:tab w:val="left" w:pos="567"/>
              </w:tabs>
              <w:spacing w:line="360" w:lineRule="auto"/>
              <w:jc w:val="left"/>
              <w:cnfStyle w:val="000000100000" w:firstRow="0" w:lastRow="0" w:firstColumn="0" w:lastColumn="0" w:oddVBand="0" w:evenVBand="0" w:oddHBand="1" w:evenHBand="0" w:firstRowFirstColumn="0" w:firstRowLastColumn="0" w:lastRowFirstColumn="0" w:lastRowLastColumn="0"/>
              <w:rPr>
                <w:b/>
                <w:bCs/>
                <w:color w:val="auto"/>
              </w:rPr>
            </w:pPr>
            <w:r w:rsidRPr="00502BD6">
              <w:rPr>
                <w:color w:val="auto"/>
              </w:rPr>
              <w:t xml:space="preserve">Thể </w:t>
            </w:r>
            <w:r w:rsidR="000C0820" w:rsidRPr="00502BD6">
              <w:rPr>
                <w:color w:val="auto"/>
              </w:rPr>
              <w:t>NST</w:t>
            </w:r>
            <w:r w:rsidR="000C0820" w:rsidRPr="00502BD6">
              <w:rPr>
                <w:b/>
                <w:bCs/>
                <w:color w:val="auto"/>
              </w:rPr>
              <w:t xml:space="preserve"> </w:t>
            </w:r>
          </w:p>
        </w:tc>
        <w:tc>
          <w:tcPr>
            <w:tcW w:w="1224" w:type="pct"/>
            <w:noWrap/>
            <w:hideMark/>
          </w:tcPr>
          <w:p w14:paraId="27CB4B2D" w14:textId="27285CF5" w:rsidR="000C0820" w:rsidRPr="00502BD6" w:rsidRDefault="000C0820" w:rsidP="00502BD6">
            <w:pPr>
              <w:tabs>
                <w:tab w:val="left" w:pos="426"/>
                <w:tab w:val="left" w:pos="567"/>
              </w:tabs>
              <w:spacing w:line="360" w:lineRule="auto"/>
              <w:jc w:val="center"/>
              <w:cnfStyle w:val="000000100000" w:firstRow="0" w:lastRow="0" w:firstColumn="0" w:lastColumn="0" w:oddVBand="0" w:evenVBand="0" w:oddHBand="1" w:evenHBand="0" w:firstRowFirstColumn="0" w:firstRowLastColumn="0" w:lastRowFirstColumn="0" w:lastRowLastColumn="0"/>
              <w:rPr>
                <w:color w:val="auto"/>
              </w:rPr>
            </w:pPr>
            <w:r w:rsidRPr="00502BD6">
              <w:rPr>
                <w:color w:val="auto"/>
              </w:rPr>
              <w:t>167</w:t>
            </w:r>
          </w:p>
        </w:tc>
        <w:tc>
          <w:tcPr>
            <w:tcW w:w="687" w:type="pct"/>
            <w:noWrap/>
            <w:hideMark/>
          </w:tcPr>
          <w:p w14:paraId="3D0FD803" w14:textId="287BD7CC" w:rsidR="000C0820" w:rsidRPr="00502BD6" w:rsidRDefault="000C0820" w:rsidP="00502BD6">
            <w:pPr>
              <w:tabs>
                <w:tab w:val="left" w:pos="426"/>
                <w:tab w:val="left" w:pos="567"/>
              </w:tabs>
              <w:spacing w:line="360" w:lineRule="auto"/>
              <w:jc w:val="center"/>
              <w:cnfStyle w:val="000000100000" w:firstRow="0" w:lastRow="0" w:firstColumn="0" w:lastColumn="0" w:oddVBand="0" w:evenVBand="0" w:oddHBand="1" w:evenHBand="0" w:firstRowFirstColumn="0" w:firstRowLastColumn="0" w:lastRowFirstColumn="0" w:lastRowLastColumn="0"/>
              <w:rPr>
                <w:color w:val="auto"/>
              </w:rPr>
            </w:pPr>
            <w:r w:rsidRPr="00502BD6">
              <w:rPr>
                <w:color w:val="auto"/>
              </w:rPr>
              <w:t>66,80</w:t>
            </w:r>
          </w:p>
        </w:tc>
      </w:tr>
      <w:tr w:rsidR="00502BD6" w:rsidRPr="00502BD6" w14:paraId="372076D8" w14:textId="77777777" w:rsidTr="00CE18DE">
        <w:trPr>
          <w:trHeight w:val="290"/>
        </w:trPr>
        <w:tc>
          <w:tcPr>
            <w:cnfStyle w:val="001000000000" w:firstRow="0" w:lastRow="0" w:firstColumn="1" w:lastColumn="0" w:oddVBand="0" w:evenVBand="0" w:oddHBand="0" w:evenHBand="0" w:firstRowFirstColumn="0" w:firstRowLastColumn="0" w:lastRowFirstColumn="0" w:lastRowLastColumn="0"/>
            <w:tcW w:w="1105" w:type="pct"/>
            <w:vMerge/>
          </w:tcPr>
          <w:p w14:paraId="42A4AD6E" w14:textId="77777777" w:rsidR="007E0DB4" w:rsidRPr="00502BD6" w:rsidRDefault="007E0DB4" w:rsidP="00502BD6">
            <w:pPr>
              <w:tabs>
                <w:tab w:val="left" w:pos="426"/>
                <w:tab w:val="left" w:pos="567"/>
              </w:tabs>
              <w:spacing w:line="360" w:lineRule="auto"/>
              <w:rPr>
                <w:color w:val="auto"/>
              </w:rPr>
            </w:pPr>
          </w:p>
        </w:tc>
        <w:tc>
          <w:tcPr>
            <w:tcW w:w="1984" w:type="pct"/>
            <w:hideMark/>
          </w:tcPr>
          <w:p w14:paraId="48240F4F" w14:textId="2919176E" w:rsidR="007E0DB4" w:rsidRPr="00502BD6" w:rsidRDefault="007E0DB4" w:rsidP="00502BD6">
            <w:pPr>
              <w:tabs>
                <w:tab w:val="left" w:pos="426"/>
                <w:tab w:val="left" w:pos="567"/>
              </w:tabs>
              <w:spacing w:line="360" w:lineRule="auto"/>
              <w:jc w:val="left"/>
              <w:cnfStyle w:val="000000000000" w:firstRow="0" w:lastRow="0" w:firstColumn="0" w:lastColumn="0" w:oddVBand="0" w:evenVBand="0" w:oddHBand="0" w:evenHBand="0" w:firstRowFirstColumn="0" w:firstRowLastColumn="0" w:lastRowFirstColumn="0" w:lastRowLastColumn="0"/>
              <w:rPr>
                <w:b/>
                <w:bCs/>
                <w:color w:val="auto"/>
              </w:rPr>
            </w:pPr>
            <w:r w:rsidRPr="00502BD6">
              <w:rPr>
                <w:color w:val="auto"/>
              </w:rPr>
              <w:t>Thể nhầy</w:t>
            </w:r>
          </w:p>
        </w:tc>
        <w:tc>
          <w:tcPr>
            <w:tcW w:w="1224" w:type="pct"/>
            <w:noWrap/>
            <w:hideMark/>
          </w:tcPr>
          <w:p w14:paraId="2A6C1827" w14:textId="77777777" w:rsidR="007E0DB4" w:rsidRPr="00502BD6" w:rsidRDefault="007E0DB4" w:rsidP="00502BD6">
            <w:pPr>
              <w:tabs>
                <w:tab w:val="left" w:pos="426"/>
                <w:tab w:val="left" w:pos="567"/>
              </w:tabs>
              <w:spacing w:line="360" w:lineRule="auto"/>
              <w:jc w:val="center"/>
              <w:cnfStyle w:val="000000000000" w:firstRow="0" w:lastRow="0" w:firstColumn="0" w:lastColumn="0" w:oddVBand="0" w:evenVBand="0" w:oddHBand="0" w:evenHBand="0" w:firstRowFirstColumn="0" w:firstRowLastColumn="0" w:lastRowFirstColumn="0" w:lastRowLastColumn="0"/>
              <w:rPr>
                <w:color w:val="auto"/>
              </w:rPr>
            </w:pPr>
            <w:r w:rsidRPr="00502BD6">
              <w:rPr>
                <w:color w:val="auto"/>
              </w:rPr>
              <w:t>4</w:t>
            </w:r>
          </w:p>
        </w:tc>
        <w:tc>
          <w:tcPr>
            <w:tcW w:w="687" w:type="pct"/>
            <w:noWrap/>
            <w:hideMark/>
          </w:tcPr>
          <w:p w14:paraId="0FE74A77" w14:textId="77777777" w:rsidR="007E0DB4" w:rsidRPr="00502BD6" w:rsidRDefault="007E0DB4" w:rsidP="00502BD6">
            <w:pPr>
              <w:tabs>
                <w:tab w:val="left" w:pos="426"/>
                <w:tab w:val="left" w:pos="567"/>
              </w:tabs>
              <w:spacing w:line="360" w:lineRule="auto"/>
              <w:jc w:val="center"/>
              <w:cnfStyle w:val="000000000000" w:firstRow="0" w:lastRow="0" w:firstColumn="0" w:lastColumn="0" w:oddVBand="0" w:evenVBand="0" w:oddHBand="0" w:evenHBand="0" w:firstRowFirstColumn="0" w:firstRowLastColumn="0" w:lastRowFirstColumn="0" w:lastRowLastColumn="0"/>
              <w:rPr>
                <w:color w:val="auto"/>
              </w:rPr>
            </w:pPr>
            <w:r w:rsidRPr="00502BD6">
              <w:rPr>
                <w:color w:val="auto"/>
              </w:rPr>
              <w:t>1,60</w:t>
            </w:r>
          </w:p>
        </w:tc>
      </w:tr>
      <w:tr w:rsidR="00502BD6" w:rsidRPr="00502BD6" w14:paraId="07A56932" w14:textId="77777777" w:rsidTr="00CE18DE">
        <w:trPr>
          <w:cnfStyle w:val="000000100000" w:firstRow="0" w:lastRow="0" w:firstColumn="0" w:lastColumn="0" w:oddVBand="0" w:evenVBand="0" w:oddHBand="1" w:evenHBand="0" w:firstRowFirstColumn="0" w:firstRowLastColumn="0" w:lastRowFirstColumn="0" w:lastRowLastColumn="0"/>
          <w:trHeight w:val="411"/>
        </w:trPr>
        <w:tc>
          <w:tcPr>
            <w:cnfStyle w:val="001000000000" w:firstRow="0" w:lastRow="0" w:firstColumn="1" w:lastColumn="0" w:oddVBand="0" w:evenVBand="0" w:oddHBand="0" w:evenHBand="0" w:firstRowFirstColumn="0" w:firstRowLastColumn="0" w:lastRowFirstColumn="0" w:lastRowLastColumn="0"/>
            <w:tcW w:w="1105" w:type="pct"/>
            <w:vMerge/>
          </w:tcPr>
          <w:p w14:paraId="59C54574" w14:textId="77777777" w:rsidR="007E0DB4" w:rsidRPr="00502BD6" w:rsidRDefault="007E0DB4" w:rsidP="00502BD6">
            <w:pPr>
              <w:tabs>
                <w:tab w:val="left" w:pos="426"/>
                <w:tab w:val="left" w:pos="567"/>
              </w:tabs>
              <w:spacing w:line="360" w:lineRule="auto"/>
              <w:rPr>
                <w:color w:val="auto"/>
              </w:rPr>
            </w:pPr>
          </w:p>
        </w:tc>
        <w:tc>
          <w:tcPr>
            <w:tcW w:w="1984" w:type="pct"/>
            <w:hideMark/>
          </w:tcPr>
          <w:p w14:paraId="737C1E79" w14:textId="11D4E0BE" w:rsidR="007E0DB4" w:rsidRPr="00502BD6" w:rsidRDefault="007E0DB4" w:rsidP="00502BD6">
            <w:pPr>
              <w:tabs>
                <w:tab w:val="left" w:pos="426"/>
                <w:tab w:val="left" w:pos="567"/>
              </w:tabs>
              <w:spacing w:line="360" w:lineRule="auto"/>
              <w:jc w:val="left"/>
              <w:cnfStyle w:val="000000100000" w:firstRow="0" w:lastRow="0" w:firstColumn="0" w:lastColumn="0" w:oddVBand="0" w:evenVBand="0" w:oddHBand="1" w:evenHBand="0" w:firstRowFirstColumn="0" w:firstRowLastColumn="0" w:lastRowFirstColumn="0" w:lastRowLastColumn="0"/>
              <w:rPr>
                <w:b/>
                <w:bCs/>
                <w:color w:val="auto"/>
              </w:rPr>
            </w:pPr>
            <w:r w:rsidRPr="00502BD6">
              <w:rPr>
                <w:color w:val="auto"/>
              </w:rPr>
              <w:t xml:space="preserve">Thể </w:t>
            </w:r>
            <w:r w:rsidR="00380C5A" w:rsidRPr="00502BD6">
              <w:rPr>
                <w:color w:val="auto"/>
              </w:rPr>
              <w:t>dị</w:t>
            </w:r>
            <w:r w:rsidRPr="00502BD6">
              <w:rPr>
                <w:color w:val="auto"/>
              </w:rPr>
              <w:t xml:space="preserve"> sản</w:t>
            </w:r>
          </w:p>
        </w:tc>
        <w:tc>
          <w:tcPr>
            <w:tcW w:w="1224" w:type="pct"/>
            <w:noWrap/>
            <w:hideMark/>
          </w:tcPr>
          <w:p w14:paraId="7BA9F845" w14:textId="77777777" w:rsidR="007E0DB4" w:rsidRPr="00502BD6" w:rsidRDefault="007E0DB4" w:rsidP="00502BD6">
            <w:pPr>
              <w:tabs>
                <w:tab w:val="left" w:pos="426"/>
                <w:tab w:val="left" w:pos="567"/>
              </w:tabs>
              <w:spacing w:line="360" w:lineRule="auto"/>
              <w:jc w:val="center"/>
              <w:cnfStyle w:val="000000100000" w:firstRow="0" w:lastRow="0" w:firstColumn="0" w:lastColumn="0" w:oddVBand="0" w:evenVBand="0" w:oddHBand="1" w:evenHBand="0" w:firstRowFirstColumn="0" w:firstRowLastColumn="0" w:lastRowFirstColumn="0" w:lastRowLastColumn="0"/>
              <w:rPr>
                <w:color w:val="auto"/>
              </w:rPr>
            </w:pPr>
            <w:r w:rsidRPr="00502BD6">
              <w:rPr>
                <w:color w:val="auto"/>
              </w:rPr>
              <w:t>4</w:t>
            </w:r>
          </w:p>
        </w:tc>
        <w:tc>
          <w:tcPr>
            <w:tcW w:w="687" w:type="pct"/>
            <w:noWrap/>
            <w:hideMark/>
          </w:tcPr>
          <w:p w14:paraId="42A67A0F" w14:textId="77777777" w:rsidR="007E0DB4" w:rsidRPr="00502BD6" w:rsidRDefault="007E0DB4" w:rsidP="00502BD6">
            <w:pPr>
              <w:tabs>
                <w:tab w:val="left" w:pos="426"/>
                <w:tab w:val="left" w:pos="567"/>
              </w:tabs>
              <w:spacing w:line="360" w:lineRule="auto"/>
              <w:jc w:val="center"/>
              <w:cnfStyle w:val="000000100000" w:firstRow="0" w:lastRow="0" w:firstColumn="0" w:lastColumn="0" w:oddVBand="0" w:evenVBand="0" w:oddHBand="1" w:evenHBand="0" w:firstRowFirstColumn="0" w:firstRowLastColumn="0" w:lastRowFirstColumn="0" w:lastRowLastColumn="0"/>
              <w:rPr>
                <w:color w:val="auto"/>
              </w:rPr>
            </w:pPr>
            <w:r w:rsidRPr="00502BD6">
              <w:rPr>
                <w:color w:val="auto"/>
              </w:rPr>
              <w:t>1,60</w:t>
            </w:r>
          </w:p>
        </w:tc>
      </w:tr>
      <w:tr w:rsidR="00502BD6" w:rsidRPr="00502BD6" w14:paraId="3090CE88" w14:textId="77777777" w:rsidTr="00CE18DE">
        <w:trPr>
          <w:trHeight w:val="460"/>
        </w:trPr>
        <w:tc>
          <w:tcPr>
            <w:cnfStyle w:val="001000000000" w:firstRow="0" w:lastRow="0" w:firstColumn="1" w:lastColumn="0" w:oddVBand="0" w:evenVBand="0" w:oddHBand="0" w:evenHBand="0" w:firstRowFirstColumn="0" w:firstRowLastColumn="0" w:lastRowFirstColumn="0" w:lastRowLastColumn="0"/>
            <w:tcW w:w="1105" w:type="pct"/>
            <w:vMerge/>
          </w:tcPr>
          <w:p w14:paraId="373DD81C" w14:textId="77777777" w:rsidR="007E0DB4" w:rsidRPr="00502BD6" w:rsidRDefault="007E0DB4" w:rsidP="00502BD6">
            <w:pPr>
              <w:tabs>
                <w:tab w:val="left" w:pos="426"/>
                <w:tab w:val="left" w:pos="567"/>
              </w:tabs>
              <w:spacing w:line="360" w:lineRule="auto"/>
              <w:rPr>
                <w:color w:val="auto"/>
              </w:rPr>
            </w:pPr>
          </w:p>
        </w:tc>
        <w:tc>
          <w:tcPr>
            <w:tcW w:w="1984" w:type="pct"/>
            <w:hideMark/>
          </w:tcPr>
          <w:p w14:paraId="25ADB906" w14:textId="3674BB2F" w:rsidR="007E0DB4" w:rsidRPr="00502BD6" w:rsidRDefault="007E0DB4" w:rsidP="00502BD6">
            <w:pPr>
              <w:tabs>
                <w:tab w:val="left" w:pos="426"/>
                <w:tab w:val="left" w:pos="567"/>
              </w:tabs>
              <w:spacing w:line="360" w:lineRule="auto"/>
              <w:jc w:val="left"/>
              <w:cnfStyle w:val="000000000000" w:firstRow="0" w:lastRow="0" w:firstColumn="0" w:lastColumn="0" w:oddVBand="0" w:evenVBand="0" w:oddHBand="0" w:evenHBand="0" w:firstRowFirstColumn="0" w:firstRowLastColumn="0" w:lastRowFirstColumn="0" w:lastRowLastColumn="0"/>
              <w:rPr>
                <w:b/>
                <w:bCs/>
                <w:color w:val="auto"/>
              </w:rPr>
            </w:pPr>
            <w:r w:rsidRPr="00502BD6">
              <w:rPr>
                <w:color w:val="auto"/>
              </w:rPr>
              <w:t>Thể tiểu thùy XN</w:t>
            </w:r>
          </w:p>
        </w:tc>
        <w:tc>
          <w:tcPr>
            <w:tcW w:w="1224" w:type="pct"/>
            <w:noWrap/>
            <w:hideMark/>
          </w:tcPr>
          <w:p w14:paraId="149FEE5A" w14:textId="77777777" w:rsidR="007E0DB4" w:rsidRPr="00502BD6" w:rsidRDefault="007E0DB4" w:rsidP="00502BD6">
            <w:pPr>
              <w:tabs>
                <w:tab w:val="left" w:pos="426"/>
                <w:tab w:val="left" w:pos="567"/>
              </w:tabs>
              <w:spacing w:line="360" w:lineRule="auto"/>
              <w:jc w:val="center"/>
              <w:cnfStyle w:val="000000000000" w:firstRow="0" w:lastRow="0" w:firstColumn="0" w:lastColumn="0" w:oddVBand="0" w:evenVBand="0" w:oddHBand="0" w:evenHBand="0" w:firstRowFirstColumn="0" w:firstRowLastColumn="0" w:lastRowFirstColumn="0" w:lastRowLastColumn="0"/>
              <w:rPr>
                <w:color w:val="auto"/>
              </w:rPr>
            </w:pPr>
            <w:r w:rsidRPr="00502BD6">
              <w:rPr>
                <w:color w:val="auto"/>
              </w:rPr>
              <w:t>1</w:t>
            </w:r>
          </w:p>
        </w:tc>
        <w:tc>
          <w:tcPr>
            <w:tcW w:w="687" w:type="pct"/>
            <w:noWrap/>
            <w:hideMark/>
          </w:tcPr>
          <w:p w14:paraId="5687BDFF" w14:textId="77777777" w:rsidR="007E0DB4" w:rsidRPr="00502BD6" w:rsidRDefault="007E0DB4" w:rsidP="00502BD6">
            <w:pPr>
              <w:tabs>
                <w:tab w:val="left" w:pos="426"/>
                <w:tab w:val="left" w:pos="567"/>
              </w:tabs>
              <w:spacing w:line="360" w:lineRule="auto"/>
              <w:jc w:val="center"/>
              <w:cnfStyle w:val="000000000000" w:firstRow="0" w:lastRow="0" w:firstColumn="0" w:lastColumn="0" w:oddVBand="0" w:evenVBand="0" w:oddHBand="0" w:evenHBand="0" w:firstRowFirstColumn="0" w:firstRowLastColumn="0" w:lastRowFirstColumn="0" w:lastRowLastColumn="0"/>
              <w:rPr>
                <w:color w:val="auto"/>
              </w:rPr>
            </w:pPr>
            <w:r w:rsidRPr="00502BD6">
              <w:rPr>
                <w:color w:val="auto"/>
              </w:rPr>
              <w:t>0,80</w:t>
            </w:r>
          </w:p>
        </w:tc>
      </w:tr>
      <w:tr w:rsidR="00502BD6" w:rsidRPr="00502BD6" w14:paraId="23E837FD" w14:textId="77777777" w:rsidTr="00CE18DE">
        <w:trPr>
          <w:cnfStyle w:val="000000100000" w:firstRow="0" w:lastRow="0" w:firstColumn="0" w:lastColumn="0" w:oddVBand="0" w:evenVBand="0" w:oddHBand="1" w:evenHBand="0" w:firstRowFirstColumn="0" w:firstRowLastColumn="0" w:lastRowFirstColumn="0" w:lastRowLastColumn="0"/>
          <w:trHeight w:val="460"/>
        </w:trPr>
        <w:tc>
          <w:tcPr>
            <w:cnfStyle w:val="001000000000" w:firstRow="0" w:lastRow="0" w:firstColumn="1" w:lastColumn="0" w:oddVBand="0" w:evenVBand="0" w:oddHBand="0" w:evenHBand="0" w:firstRowFirstColumn="0" w:firstRowLastColumn="0" w:lastRowFirstColumn="0" w:lastRowLastColumn="0"/>
            <w:tcW w:w="1105" w:type="pct"/>
            <w:vMerge/>
          </w:tcPr>
          <w:p w14:paraId="6F809366" w14:textId="77777777" w:rsidR="007E0DB4" w:rsidRPr="00502BD6" w:rsidRDefault="007E0DB4" w:rsidP="00502BD6">
            <w:pPr>
              <w:tabs>
                <w:tab w:val="left" w:pos="426"/>
                <w:tab w:val="left" w:pos="567"/>
              </w:tabs>
              <w:spacing w:line="360" w:lineRule="auto"/>
              <w:rPr>
                <w:color w:val="auto"/>
              </w:rPr>
            </w:pPr>
          </w:p>
        </w:tc>
        <w:tc>
          <w:tcPr>
            <w:tcW w:w="1984" w:type="pct"/>
            <w:hideMark/>
          </w:tcPr>
          <w:p w14:paraId="3E500AA7" w14:textId="1280BA87" w:rsidR="007E0DB4" w:rsidRPr="00502BD6" w:rsidRDefault="007E0DB4" w:rsidP="00502BD6">
            <w:pPr>
              <w:tabs>
                <w:tab w:val="left" w:pos="426"/>
                <w:tab w:val="left" w:pos="567"/>
              </w:tabs>
              <w:spacing w:line="360" w:lineRule="auto"/>
              <w:jc w:val="left"/>
              <w:cnfStyle w:val="000000100000" w:firstRow="0" w:lastRow="0" w:firstColumn="0" w:lastColumn="0" w:oddVBand="0" w:evenVBand="0" w:oddHBand="1" w:evenHBand="0" w:firstRowFirstColumn="0" w:firstRowLastColumn="0" w:lastRowFirstColumn="0" w:lastRowLastColumn="0"/>
              <w:rPr>
                <w:b/>
                <w:bCs/>
                <w:color w:val="auto"/>
              </w:rPr>
            </w:pPr>
            <w:r w:rsidRPr="00502BD6">
              <w:rPr>
                <w:color w:val="auto"/>
              </w:rPr>
              <w:t>Thể ống XN</w:t>
            </w:r>
          </w:p>
        </w:tc>
        <w:tc>
          <w:tcPr>
            <w:tcW w:w="1224" w:type="pct"/>
            <w:noWrap/>
            <w:hideMark/>
          </w:tcPr>
          <w:p w14:paraId="1FB57AF1" w14:textId="77777777" w:rsidR="007E0DB4" w:rsidRPr="00502BD6" w:rsidRDefault="007E0DB4" w:rsidP="00502BD6">
            <w:pPr>
              <w:tabs>
                <w:tab w:val="left" w:pos="426"/>
                <w:tab w:val="left" w:pos="567"/>
              </w:tabs>
              <w:spacing w:line="360" w:lineRule="auto"/>
              <w:jc w:val="center"/>
              <w:cnfStyle w:val="000000100000" w:firstRow="0" w:lastRow="0" w:firstColumn="0" w:lastColumn="0" w:oddVBand="0" w:evenVBand="0" w:oddHBand="1" w:evenHBand="0" w:firstRowFirstColumn="0" w:firstRowLastColumn="0" w:lastRowFirstColumn="0" w:lastRowLastColumn="0"/>
              <w:rPr>
                <w:color w:val="auto"/>
              </w:rPr>
            </w:pPr>
            <w:r w:rsidRPr="00502BD6">
              <w:rPr>
                <w:color w:val="auto"/>
              </w:rPr>
              <w:t>1</w:t>
            </w:r>
          </w:p>
        </w:tc>
        <w:tc>
          <w:tcPr>
            <w:tcW w:w="687" w:type="pct"/>
            <w:noWrap/>
            <w:hideMark/>
          </w:tcPr>
          <w:p w14:paraId="103A33F7" w14:textId="77777777" w:rsidR="007E0DB4" w:rsidRPr="00502BD6" w:rsidRDefault="007E0DB4" w:rsidP="00502BD6">
            <w:pPr>
              <w:tabs>
                <w:tab w:val="left" w:pos="426"/>
                <w:tab w:val="left" w:pos="567"/>
              </w:tabs>
              <w:spacing w:line="360" w:lineRule="auto"/>
              <w:jc w:val="center"/>
              <w:cnfStyle w:val="000000100000" w:firstRow="0" w:lastRow="0" w:firstColumn="0" w:lastColumn="0" w:oddVBand="0" w:evenVBand="0" w:oddHBand="1" w:evenHBand="0" w:firstRowFirstColumn="0" w:firstRowLastColumn="0" w:lastRowFirstColumn="0" w:lastRowLastColumn="0"/>
              <w:rPr>
                <w:color w:val="auto"/>
              </w:rPr>
            </w:pPr>
            <w:r w:rsidRPr="00502BD6">
              <w:rPr>
                <w:color w:val="auto"/>
              </w:rPr>
              <w:t>0,40</w:t>
            </w:r>
          </w:p>
        </w:tc>
      </w:tr>
      <w:tr w:rsidR="00502BD6" w:rsidRPr="00502BD6" w14:paraId="14F09758" w14:textId="77777777" w:rsidTr="00F97565">
        <w:trPr>
          <w:trHeight w:val="460"/>
        </w:trPr>
        <w:tc>
          <w:tcPr>
            <w:cnfStyle w:val="001000000000" w:firstRow="0" w:lastRow="0" w:firstColumn="1" w:lastColumn="0" w:oddVBand="0" w:evenVBand="0" w:oddHBand="0" w:evenHBand="0" w:firstRowFirstColumn="0" w:firstRowLastColumn="0" w:lastRowFirstColumn="0" w:lastRowLastColumn="0"/>
            <w:tcW w:w="1105" w:type="pct"/>
            <w:vMerge/>
            <w:tcBorders>
              <w:bottom w:val="single" w:sz="8" w:space="0" w:color="auto"/>
            </w:tcBorders>
          </w:tcPr>
          <w:p w14:paraId="09F3930D" w14:textId="77777777" w:rsidR="007E0DB4" w:rsidRPr="00502BD6" w:rsidRDefault="007E0DB4" w:rsidP="00502BD6">
            <w:pPr>
              <w:tabs>
                <w:tab w:val="left" w:pos="426"/>
                <w:tab w:val="left" w:pos="567"/>
              </w:tabs>
              <w:spacing w:line="360" w:lineRule="auto"/>
              <w:rPr>
                <w:color w:val="auto"/>
              </w:rPr>
            </w:pPr>
          </w:p>
        </w:tc>
        <w:tc>
          <w:tcPr>
            <w:tcW w:w="1984" w:type="pct"/>
            <w:tcBorders>
              <w:bottom w:val="single" w:sz="8" w:space="0" w:color="auto"/>
            </w:tcBorders>
          </w:tcPr>
          <w:p w14:paraId="1EB8B3AA" w14:textId="1E2C5BBC" w:rsidR="007E0DB4" w:rsidRPr="00502BD6" w:rsidRDefault="007E0DB4" w:rsidP="00502BD6">
            <w:pPr>
              <w:tabs>
                <w:tab w:val="left" w:pos="426"/>
                <w:tab w:val="left" w:pos="567"/>
              </w:tabs>
              <w:spacing w:line="360" w:lineRule="auto"/>
              <w:jc w:val="left"/>
              <w:cnfStyle w:val="000000000000" w:firstRow="0" w:lastRow="0" w:firstColumn="0" w:lastColumn="0" w:oddVBand="0" w:evenVBand="0" w:oddHBand="0" w:evenHBand="0" w:firstRowFirstColumn="0" w:firstRowLastColumn="0" w:lastRowFirstColumn="0" w:lastRowLastColumn="0"/>
              <w:rPr>
                <w:b/>
                <w:bCs/>
                <w:color w:val="auto"/>
              </w:rPr>
            </w:pPr>
            <w:r w:rsidRPr="00502BD6">
              <w:rPr>
                <w:color w:val="auto"/>
              </w:rPr>
              <w:t>Tổ chức áp xe hóa toàn bộ</w:t>
            </w:r>
          </w:p>
        </w:tc>
        <w:tc>
          <w:tcPr>
            <w:tcW w:w="1224" w:type="pct"/>
            <w:tcBorders>
              <w:bottom w:val="single" w:sz="8" w:space="0" w:color="auto"/>
            </w:tcBorders>
            <w:noWrap/>
          </w:tcPr>
          <w:p w14:paraId="2ED13090" w14:textId="77777777" w:rsidR="007E0DB4" w:rsidRPr="00502BD6" w:rsidRDefault="007E0DB4" w:rsidP="00502BD6">
            <w:pPr>
              <w:tabs>
                <w:tab w:val="left" w:pos="426"/>
                <w:tab w:val="left" w:pos="567"/>
              </w:tabs>
              <w:spacing w:line="360" w:lineRule="auto"/>
              <w:jc w:val="center"/>
              <w:cnfStyle w:val="000000000000" w:firstRow="0" w:lastRow="0" w:firstColumn="0" w:lastColumn="0" w:oddVBand="0" w:evenVBand="0" w:oddHBand="0" w:evenHBand="0" w:firstRowFirstColumn="0" w:firstRowLastColumn="0" w:lastRowFirstColumn="0" w:lastRowLastColumn="0"/>
              <w:rPr>
                <w:color w:val="auto"/>
              </w:rPr>
            </w:pPr>
            <w:r w:rsidRPr="00502BD6">
              <w:rPr>
                <w:color w:val="auto"/>
              </w:rPr>
              <w:t>1</w:t>
            </w:r>
          </w:p>
        </w:tc>
        <w:tc>
          <w:tcPr>
            <w:tcW w:w="687" w:type="pct"/>
            <w:tcBorders>
              <w:bottom w:val="single" w:sz="8" w:space="0" w:color="auto"/>
            </w:tcBorders>
            <w:noWrap/>
          </w:tcPr>
          <w:p w14:paraId="2A40D9CF" w14:textId="77777777" w:rsidR="007E0DB4" w:rsidRPr="00502BD6" w:rsidRDefault="007E0DB4" w:rsidP="00502BD6">
            <w:pPr>
              <w:tabs>
                <w:tab w:val="left" w:pos="426"/>
                <w:tab w:val="left" w:pos="567"/>
              </w:tabs>
              <w:spacing w:line="360" w:lineRule="auto"/>
              <w:jc w:val="center"/>
              <w:cnfStyle w:val="000000000000" w:firstRow="0" w:lastRow="0" w:firstColumn="0" w:lastColumn="0" w:oddVBand="0" w:evenVBand="0" w:oddHBand="0" w:evenHBand="0" w:firstRowFirstColumn="0" w:firstRowLastColumn="0" w:lastRowFirstColumn="0" w:lastRowLastColumn="0"/>
              <w:rPr>
                <w:color w:val="auto"/>
              </w:rPr>
            </w:pPr>
            <w:r w:rsidRPr="00502BD6">
              <w:rPr>
                <w:color w:val="auto"/>
              </w:rPr>
              <w:t>0,40</w:t>
            </w:r>
          </w:p>
        </w:tc>
      </w:tr>
    </w:tbl>
    <w:p w14:paraId="47F21085" w14:textId="318BCB06" w:rsidR="00AB0E4B" w:rsidRDefault="00890A97" w:rsidP="006052AE">
      <w:pPr>
        <w:tabs>
          <w:tab w:val="left" w:pos="426"/>
          <w:tab w:val="left" w:pos="567"/>
        </w:tabs>
        <w:spacing w:before="240"/>
        <w:rPr>
          <w:color w:val="auto"/>
        </w:rPr>
      </w:pPr>
      <w:r w:rsidRPr="00502BD6">
        <w:rPr>
          <w:b/>
          <w:bCs/>
          <w:color w:val="auto"/>
          <w:lang w:val="en-US"/>
        </w:rPr>
        <w:t>* Nhận</w:t>
      </w:r>
      <w:r w:rsidRPr="00502BD6">
        <w:rPr>
          <w:b/>
          <w:bCs/>
          <w:color w:val="auto"/>
        </w:rPr>
        <w:t xml:space="preserve"> xét</w:t>
      </w:r>
      <w:r w:rsidRPr="00502BD6">
        <w:rPr>
          <w:b/>
          <w:bCs/>
          <w:i/>
          <w:iCs/>
          <w:color w:val="auto"/>
        </w:rPr>
        <w:t>:</w:t>
      </w:r>
      <w:r w:rsidRPr="00502BD6">
        <w:rPr>
          <w:color w:val="auto"/>
        </w:rPr>
        <w:t xml:space="preserve"> </w:t>
      </w:r>
      <w:r w:rsidR="006052AE" w:rsidRPr="006052AE">
        <w:rPr>
          <w:color w:val="auto"/>
        </w:rPr>
        <w:t xml:space="preserve">Sau </w:t>
      </w:r>
      <w:r w:rsidR="006052AE">
        <w:rPr>
          <w:color w:val="auto"/>
        </w:rPr>
        <w:t>HCTBT</w:t>
      </w:r>
      <w:r w:rsidR="006052AE" w:rsidRPr="006052AE">
        <w:rPr>
          <w:color w:val="auto"/>
        </w:rPr>
        <w:t>, 22,0% bệnh nhân đạt đáp ứng hoàn toàn mô bệnh học (pCR), trong khi 6,8% còn tổn thương tại chỗ dạng DCIS. Đa số trường hợp vẫn thuộc thể ống xâm nhập (66,8%), khẳng định đây là loại mô bệnh học chiếm ưu thế ở ung thư vú giai đoạn III sau điều trị. Các thể khác như nhầy, dị sản, tiểu thùy, hoặc hoại tử dạng áp xe chỉ xuất hiện rải rác với tỷ lệ rất thấp (&lt;2%).</w:t>
      </w:r>
      <w:r w:rsidR="0059510F" w:rsidRPr="0059510F">
        <w:rPr>
          <w:color w:val="auto"/>
        </w:rPr>
        <w:t>.</w:t>
      </w:r>
    </w:p>
    <w:p w14:paraId="533551F3" w14:textId="0DEA9897" w:rsidR="00890A97" w:rsidRPr="00502BD6" w:rsidRDefault="00890A97" w:rsidP="00D05089">
      <w:pPr>
        <w:pStyle w:val="Heading3"/>
      </w:pPr>
      <w:bookmarkStart w:id="721" w:name="_Toc183910263"/>
      <w:bookmarkStart w:id="722" w:name="_Toc183910613"/>
      <w:bookmarkStart w:id="723" w:name="_Toc200386728"/>
      <w:bookmarkStart w:id="724" w:name="_Toc176827725"/>
      <w:r w:rsidRPr="00502BD6">
        <w:t>Đặc điểm hạch</w:t>
      </w:r>
      <w:bookmarkEnd w:id="721"/>
      <w:bookmarkEnd w:id="722"/>
      <w:bookmarkEnd w:id="723"/>
      <w:r w:rsidRPr="00502BD6">
        <w:tab/>
      </w:r>
      <w:r w:rsidRPr="00502BD6">
        <w:tab/>
      </w:r>
      <w:r w:rsidRPr="00502BD6">
        <w:tab/>
      </w:r>
      <w:bookmarkEnd w:id="724"/>
    </w:p>
    <w:p w14:paraId="3F95AE0B" w14:textId="2C01BF66" w:rsidR="00890A97" w:rsidRPr="00502BD6" w:rsidRDefault="00DE1C70" w:rsidP="00502BD6">
      <w:pPr>
        <w:pStyle w:val="1Bang"/>
        <w:tabs>
          <w:tab w:val="left" w:pos="426"/>
          <w:tab w:val="left" w:pos="567"/>
        </w:tabs>
      </w:pPr>
      <w:bookmarkStart w:id="725" w:name="_Toc174888747"/>
      <w:bookmarkStart w:id="726" w:name="_Toc180031832"/>
      <w:bookmarkStart w:id="727" w:name="_Toc180160658"/>
      <w:bookmarkStart w:id="728" w:name="_Toc180170312"/>
      <w:bookmarkStart w:id="729" w:name="_Toc180170436"/>
      <w:bookmarkStart w:id="730" w:name="_Toc180233272"/>
      <w:bookmarkStart w:id="731" w:name="_Toc180340122"/>
      <w:bookmarkStart w:id="732" w:name="_Toc181114717"/>
      <w:bookmarkStart w:id="733" w:name="_Toc181184688"/>
      <w:bookmarkStart w:id="734" w:name="_Toc185227071"/>
      <w:bookmarkStart w:id="735" w:name="_Toc185783182"/>
      <w:bookmarkStart w:id="736" w:name="_Toc186563454"/>
      <w:bookmarkStart w:id="737" w:name="_Toc186563496"/>
      <w:bookmarkStart w:id="738" w:name="_Toc186883976"/>
      <w:bookmarkStart w:id="739" w:name="_Toc190441791"/>
      <w:bookmarkStart w:id="740" w:name="_Toc194803502"/>
      <w:bookmarkStart w:id="741" w:name="_Toc198142187"/>
      <w:bookmarkStart w:id="742" w:name="_Toc199286351"/>
      <w:bookmarkStart w:id="743" w:name="_Toc199294396"/>
      <w:bookmarkStart w:id="744" w:name="_Toc206775531"/>
      <w:r w:rsidRPr="00502BD6">
        <w:t xml:space="preserve">Bảng </w:t>
      </w:r>
      <w:r w:rsidR="00FF070D" w:rsidRPr="00502BD6">
        <w:fldChar w:fldCharType="begin"/>
      </w:r>
      <w:r w:rsidR="00FF070D" w:rsidRPr="00502BD6">
        <w:instrText xml:space="preserve"> STYLEREF 1 \s </w:instrText>
      </w:r>
      <w:r w:rsidR="00FF070D" w:rsidRPr="00502BD6">
        <w:fldChar w:fldCharType="separate"/>
      </w:r>
      <w:r w:rsidR="00F709E8">
        <w:rPr>
          <w:noProof/>
        </w:rPr>
        <w:t>3</w:t>
      </w:r>
      <w:r w:rsidR="00FF070D" w:rsidRPr="00502BD6">
        <w:fldChar w:fldCharType="end"/>
      </w:r>
      <w:r w:rsidR="00FF070D" w:rsidRPr="00502BD6">
        <w:t>.</w:t>
      </w:r>
      <w:r w:rsidR="005978BE">
        <w:t>29</w:t>
      </w:r>
      <w:r w:rsidR="00DB56BC" w:rsidRPr="00502BD6">
        <w:t>.</w:t>
      </w:r>
      <w:r w:rsidRPr="00502BD6">
        <w:t xml:space="preserve"> </w:t>
      </w:r>
      <w:r w:rsidR="00890A97" w:rsidRPr="00502BD6">
        <w:rPr>
          <w:b w:val="0"/>
          <w:bCs/>
        </w:rPr>
        <w:t>Đặc điểm hạch trên giải phẫu bệnh</w:t>
      </w:r>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p>
    <w:tbl>
      <w:tblPr>
        <w:tblStyle w:val="PlainTable2"/>
        <w:tblW w:w="5000" w:type="pct"/>
        <w:tblBorders>
          <w:top w:val="single" w:sz="12" w:space="0" w:color="auto"/>
          <w:left w:val="single" w:sz="12" w:space="0" w:color="auto"/>
          <w:bottom w:val="single" w:sz="12" w:space="0" w:color="auto"/>
          <w:right w:val="single" w:sz="12" w:space="0" w:color="auto"/>
          <w:insideH w:val="single" w:sz="8" w:space="0" w:color="auto"/>
          <w:insideV w:val="single" w:sz="8" w:space="0" w:color="auto"/>
        </w:tblBorders>
        <w:tblLook w:val="04A0" w:firstRow="1" w:lastRow="0" w:firstColumn="1" w:lastColumn="0" w:noHBand="0" w:noVBand="1"/>
      </w:tblPr>
      <w:tblGrid>
        <w:gridCol w:w="3248"/>
        <w:gridCol w:w="841"/>
        <w:gridCol w:w="2275"/>
        <w:gridCol w:w="2678"/>
      </w:tblGrid>
      <w:tr w:rsidR="00502BD6" w:rsidRPr="00502BD6" w14:paraId="379CEDD8" w14:textId="77777777" w:rsidTr="00A670E4">
        <w:trPr>
          <w:cnfStyle w:val="100000000000" w:firstRow="1" w:lastRow="0" w:firstColumn="0" w:lastColumn="0" w:oddVBand="0" w:evenVBand="0" w:oddHBand="0" w:evenHBand="0" w:firstRowFirstColumn="0" w:firstRowLastColumn="0" w:lastRowFirstColumn="0" w:lastRowLastColumn="0"/>
          <w:trHeight w:val="567"/>
        </w:trPr>
        <w:tc>
          <w:tcPr>
            <w:cnfStyle w:val="001000000000" w:firstRow="0" w:lastRow="0" w:firstColumn="1" w:lastColumn="0" w:oddVBand="0" w:evenVBand="0" w:oddHBand="0" w:evenHBand="0" w:firstRowFirstColumn="0" w:firstRowLastColumn="0" w:lastRowFirstColumn="0" w:lastRowLastColumn="0"/>
            <w:tcW w:w="1796" w:type="pct"/>
            <w:tcBorders>
              <w:top w:val="single" w:sz="12" w:space="0" w:color="auto"/>
              <w:bottom w:val="single" w:sz="12" w:space="0" w:color="auto"/>
            </w:tcBorders>
          </w:tcPr>
          <w:p w14:paraId="583ACDE9" w14:textId="77777777" w:rsidR="00A670E4" w:rsidRPr="00502BD6" w:rsidRDefault="00A670E4" w:rsidP="00502BD6">
            <w:pPr>
              <w:tabs>
                <w:tab w:val="left" w:pos="426"/>
                <w:tab w:val="left" w:pos="567"/>
              </w:tabs>
              <w:spacing w:line="360" w:lineRule="auto"/>
              <w:jc w:val="center"/>
              <w:rPr>
                <w:color w:val="auto"/>
              </w:rPr>
            </w:pPr>
            <w:r w:rsidRPr="00502BD6">
              <w:rPr>
                <w:color w:val="auto"/>
                <w:lang w:val="en-US"/>
              </w:rPr>
              <w:t>Đặc</w:t>
            </w:r>
            <w:r w:rsidRPr="00502BD6">
              <w:rPr>
                <w:color w:val="auto"/>
              </w:rPr>
              <w:t xml:space="preserve"> điểm</w:t>
            </w:r>
          </w:p>
        </w:tc>
        <w:tc>
          <w:tcPr>
            <w:tcW w:w="465" w:type="pct"/>
            <w:tcBorders>
              <w:top w:val="single" w:sz="12" w:space="0" w:color="auto"/>
              <w:bottom w:val="single" w:sz="12" w:space="0" w:color="auto"/>
            </w:tcBorders>
            <w:noWrap/>
          </w:tcPr>
          <w:p w14:paraId="62FA48DF" w14:textId="77777777" w:rsidR="00A670E4" w:rsidRPr="00502BD6" w:rsidRDefault="00A670E4" w:rsidP="00502BD6">
            <w:pPr>
              <w:tabs>
                <w:tab w:val="left" w:pos="426"/>
                <w:tab w:val="left" w:pos="567"/>
              </w:tabs>
              <w:spacing w:line="360" w:lineRule="auto"/>
              <w:jc w:val="center"/>
              <w:cnfStyle w:val="100000000000" w:firstRow="1" w:lastRow="0" w:firstColumn="0" w:lastColumn="0" w:oddVBand="0" w:evenVBand="0" w:oddHBand="0" w:evenHBand="0" w:firstRowFirstColumn="0" w:firstRowLastColumn="0" w:lastRowFirstColumn="0" w:lastRowLastColumn="0"/>
              <w:rPr>
                <w:color w:val="auto"/>
              </w:rPr>
            </w:pPr>
            <w:r w:rsidRPr="00502BD6">
              <w:rPr>
                <w:color w:val="auto"/>
              </w:rPr>
              <w:t>n</w:t>
            </w:r>
          </w:p>
        </w:tc>
        <w:tc>
          <w:tcPr>
            <w:tcW w:w="1258" w:type="pct"/>
            <w:tcBorders>
              <w:top w:val="single" w:sz="12" w:space="0" w:color="auto"/>
              <w:bottom w:val="single" w:sz="12" w:space="0" w:color="auto"/>
            </w:tcBorders>
            <w:noWrap/>
          </w:tcPr>
          <w:p w14:paraId="36CA7C10" w14:textId="77777777" w:rsidR="00A670E4" w:rsidRPr="00502BD6" w:rsidRDefault="003D6EE5" w:rsidP="00502BD6">
            <w:pPr>
              <w:tabs>
                <w:tab w:val="left" w:pos="426"/>
                <w:tab w:val="left" w:pos="567"/>
              </w:tabs>
              <w:spacing w:line="360" w:lineRule="auto"/>
              <w:jc w:val="center"/>
              <w:cnfStyle w:val="100000000000" w:firstRow="1" w:lastRow="0" w:firstColumn="0" w:lastColumn="0" w:oddVBand="0" w:evenVBand="0" w:oddHBand="0" w:evenHBand="0" w:firstRowFirstColumn="0" w:firstRowLastColumn="0" w:lastRowFirstColumn="0" w:lastRowLastColumn="0"/>
              <w:rPr>
                <w:color w:val="auto"/>
              </w:rPr>
            </w:pPr>
            <m:oMathPara>
              <m:oMath>
                <m:acc>
                  <m:accPr>
                    <m:chr m:val="̅"/>
                    <m:ctrlPr>
                      <w:rPr>
                        <w:rFonts w:ascii="Cambria Math" w:hAnsi="Cambria Math"/>
                        <w:iCs/>
                        <w:color w:val="auto"/>
                      </w:rPr>
                    </m:ctrlPr>
                  </m:accPr>
                  <m:e>
                    <m:r>
                      <m:rPr>
                        <m:sty m:val="b"/>
                      </m:rPr>
                      <w:rPr>
                        <w:rFonts w:ascii="Cambria Math" w:hAnsi="Cambria Math"/>
                        <w:color w:val="auto"/>
                      </w:rPr>
                      <m:t>X</m:t>
                    </m:r>
                  </m:e>
                </m:acc>
                <m:r>
                  <m:rPr>
                    <m:sty m:val="b"/>
                  </m:rPr>
                  <w:rPr>
                    <w:rFonts w:ascii="Cambria Math" w:hAnsi="Cambria Math"/>
                    <w:color w:val="auto"/>
                  </w:rPr>
                  <m:t xml:space="preserve"> ±SD</m:t>
                </m:r>
              </m:oMath>
            </m:oMathPara>
          </w:p>
        </w:tc>
        <w:tc>
          <w:tcPr>
            <w:tcW w:w="1481" w:type="pct"/>
            <w:tcBorders>
              <w:top w:val="single" w:sz="12" w:space="0" w:color="auto"/>
              <w:bottom w:val="single" w:sz="12" w:space="0" w:color="auto"/>
            </w:tcBorders>
          </w:tcPr>
          <w:p w14:paraId="11063E9E" w14:textId="41D563DC" w:rsidR="00A670E4" w:rsidRPr="00502BD6" w:rsidRDefault="00A670E4" w:rsidP="00502BD6">
            <w:pPr>
              <w:tabs>
                <w:tab w:val="left" w:pos="426"/>
                <w:tab w:val="left" w:pos="567"/>
              </w:tabs>
              <w:spacing w:line="360" w:lineRule="auto"/>
              <w:jc w:val="center"/>
              <w:cnfStyle w:val="100000000000" w:firstRow="1" w:lastRow="0" w:firstColumn="0" w:lastColumn="0" w:oddVBand="0" w:evenVBand="0" w:oddHBand="0" w:evenHBand="0" w:firstRowFirstColumn="0" w:firstRowLastColumn="0" w:lastRowFirstColumn="0" w:lastRowLastColumn="0"/>
              <w:rPr>
                <w:b w:val="0"/>
                <w:bCs w:val="0"/>
                <w:color w:val="auto"/>
              </w:rPr>
            </w:pPr>
            <w:r w:rsidRPr="00502BD6">
              <w:rPr>
                <w:color w:val="auto"/>
              </w:rPr>
              <w:t>Trung vị (Q1</w:t>
            </w:r>
            <w:r w:rsidR="0089741F">
              <w:rPr>
                <w:color w:val="auto"/>
              </w:rPr>
              <w:t>-</w:t>
            </w:r>
            <w:r w:rsidRPr="00502BD6">
              <w:rPr>
                <w:color w:val="auto"/>
              </w:rPr>
              <w:t>Q3)</w:t>
            </w:r>
          </w:p>
        </w:tc>
      </w:tr>
      <w:tr w:rsidR="00502BD6" w:rsidRPr="00502BD6" w14:paraId="2C9080AE" w14:textId="77777777" w:rsidTr="00A670E4">
        <w:trPr>
          <w:cnfStyle w:val="000000100000" w:firstRow="0" w:lastRow="0" w:firstColumn="0" w:lastColumn="0" w:oddVBand="0" w:evenVBand="0" w:oddHBand="1" w:evenHBand="0" w:firstRowFirstColumn="0" w:firstRowLastColumn="0" w:lastRowFirstColumn="0" w:lastRowLastColumn="0"/>
          <w:trHeight w:val="419"/>
        </w:trPr>
        <w:tc>
          <w:tcPr>
            <w:cnfStyle w:val="001000000000" w:firstRow="0" w:lastRow="0" w:firstColumn="1" w:lastColumn="0" w:oddVBand="0" w:evenVBand="0" w:oddHBand="0" w:evenHBand="0" w:firstRowFirstColumn="0" w:firstRowLastColumn="0" w:lastRowFirstColumn="0" w:lastRowLastColumn="0"/>
            <w:tcW w:w="1796" w:type="pct"/>
            <w:tcBorders>
              <w:top w:val="single" w:sz="12" w:space="0" w:color="auto"/>
            </w:tcBorders>
          </w:tcPr>
          <w:p w14:paraId="1A5D4506" w14:textId="517742A4" w:rsidR="00A670E4" w:rsidRPr="00502BD6" w:rsidRDefault="00A670E4" w:rsidP="00502BD6">
            <w:pPr>
              <w:tabs>
                <w:tab w:val="left" w:pos="426"/>
                <w:tab w:val="left" w:pos="567"/>
              </w:tabs>
              <w:spacing w:line="360" w:lineRule="auto"/>
              <w:jc w:val="left"/>
              <w:rPr>
                <w:b w:val="0"/>
                <w:bCs w:val="0"/>
                <w:color w:val="auto"/>
              </w:rPr>
            </w:pPr>
            <w:r w:rsidRPr="00502BD6">
              <w:rPr>
                <w:b w:val="0"/>
                <w:bCs w:val="0"/>
                <w:color w:val="auto"/>
              </w:rPr>
              <w:t xml:space="preserve">Số hạch pha được </w:t>
            </w:r>
          </w:p>
        </w:tc>
        <w:tc>
          <w:tcPr>
            <w:tcW w:w="465" w:type="pct"/>
            <w:tcBorders>
              <w:top w:val="single" w:sz="12" w:space="0" w:color="auto"/>
            </w:tcBorders>
            <w:noWrap/>
          </w:tcPr>
          <w:p w14:paraId="072DAA96" w14:textId="55CFCA44" w:rsidR="00A670E4" w:rsidRPr="00502BD6" w:rsidRDefault="00A670E4" w:rsidP="00502BD6">
            <w:pPr>
              <w:tabs>
                <w:tab w:val="left" w:pos="426"/>
                <w:tab w:val="left" w:pos="567"/>
              </w:tabs>
              <w:spacing w:line="360" w:lineRule="auto"/>
              <w:jc w:val="center"/>
              <w:cnfStyle w:val="000000100000" w:firstRow="0" w:lastRow="0" w:firstColumn="0" w:lastColumn="0" w:oddVBand="0" w:evenVBand="0" w:oddHBand="1" w:evenHBand="0" w:firstRowFirstColumn="0" w:firstRowLastColumn="0" w:lastRowFirstColumn="0" w:lastRowLastColumn="0"/>
              <w:rPr>
                <w:color w:val="auto"/>
              </w:rPr>
            </w:pPr>
            <w:r w:rsidRPr="00502BD6">
              <w:rPr>
                <w:color w:val="auto"/>
              </w:rPr>
              <w:t>250</w:t>
            </w:r>
          </w:p>
        </w:tc>
        <w:tc>
          <w:tcPr>
            <w:tcW w:w="1258" w:type="pct"/>
            <w:tcBorders>
              <w:top w:val="single" w:sz="12" w:space="0" w:color="auto"/>
            </w:tcBorders>
            <w:noWrap/>
          </w:tcPr>
          <w:p w14:paraId="7DF5E0D4" w14:textId="35216BEC" w:rsidR="00A670E4" w:rsidRPr="00502BD6" w:rsidRDefault="00A670E4" w:rsidP="00502BD6">
            <w:pPr>
              <w:tabs>
                <w:tab w:val="left" w:pos="426"/>
                <w:tab w:val="left" w:pos="567"/>
              </w:tabs>
              <w:spacing w:line="360" w:lineRule="auto"/>
              <w:jc w:val="center"/>
              <w:cnfStyle w:val="000000100000" w:firstRow="0" w:lastRow="0" w:firstColumn="0" w:lastColumn="0" w:oddVBand="0" w:evenVBand="0" w:oddHBand="1" w:evenHBand="0" w:firstRowFirstColumn="0" w:firstRowLastColumn="0" w:lastRowFirstColumn="0" w:lastRowLastColumn="0"/>
              <w:rPr>
                <w:color w:val="auto"/>
              </w:rPr>
            </w:pPr>
            <w:r w:rsidRPr="00502BD6">
              <w:rPr>
                <w:color w:val="auto"/>
              </w:rPr>
              <w:t>10,94±4,23 (hạch)</w:t>
            </w:r>
          </w:p>
        </w:tc>
        <w:tc>
          <w:tcPr>
            <w:tcW w:w="1481" w:type="pct"/>
            <w:tcBorders>
              <w:top w:val="single" w:sz="12" w:space="0" w:color="auto"/>
            </w:tcBorders>
          </w:tcPr>
          <w:p w14:paraId="5CBF28E3" w14:textId="5C5A7655" w:rsidR="00A670E4" w:rsidRPr="00502BD6" w:rsidRDefault="00A670E4" w:rsidP="00502BD6">
            <w:pPr>
              <w:tabs>
                <w:tab w:val="left" w:pos="426"/>
                <w:tab w:val="left" w:pos="470"/>
                <w:tab w:val="left" w:pos="567"/>
              </w:tabs>
              <w:spacing w:line="360" w:lineRule="auto"/>
              <w:jc w:val="center"/>
              <w:cnfStyle w:val="000000100000" w:firstRow="0" w:lastRow="0" w:firstColumn="0" w:lastColumn="0" w:oddVBand="0" w:evenVBand="0" w:oddHBand="1" w:evenHBand="0" w:firstRowFirstColumn="0" w:firstRowLastColumn="0" w:lastRowFirstColumn="0" w:lastRowLastColumn="0"/>
              <w:rPr>
                <w:color w:val="auto"/>
              </w:rPr>
            </w:pPr>
            <w:r w:rsidRPr="00502BD6">
              <w:rPr>
                <w:color w:val="auto"/>
              </w:rPr>
              <w:t>10,0 (7</w:t>
            </w:r>
            <w:r w:rsidR="0089741F">
              <w:rPr>
                <w:color w:val="auto"/>
              </w:rPr>
              <w:t>-</w:t>
            </w:r>
            <w:r w:rsidRPr="00502BD6">
              <w:rPr>
                <w:color w:val="auto"/>
              </w:rPr>
              <w:t>12)</w:t>
            </w:r>
          </w:p>
        </w:tc>
      </w:tr>
      <w:tr w:rsidR="00502BD6" w:rsidRPr="00502BD6" w14:paraId="679A1B3A" w14:textId="77777777" w:rsidTr="00A670E4">
        <w:trPr>
          <w:trHeight w:val="419"/>
        </w:trPr>
        <w:tc>
          <w:tcPr>
            <w:cnfStyle w:val="001000000000" w:firstRow="0" w:lastRow="0" w:firstColumn="1" w:lastColumn="0" w:oddVBand="0" w:evenVBand="0" w:oddHBand="0" w:evenHBand="0" w:firstRowFirstColumn="0" w:firstRowLastColumn="0" w:lastRowFirstColumn="0" w:lastRowLastColumn="0"/>
            <w:tcW w:w="1796" w:type="pct"/>
            <w:tcBorders>
              <w:bottom w:val="single" w:sz="8" w:space="0" w:color="auto"/>
            </w:tcBorders>
          </w:tcPr>
          <w:p w14:paraId="542F0BF8" w14:textId="7D690406" w:rsidR="00A670E4" w:rsidRPr="00502BD6" w:rsidRDefault="00A670E4" w:rsidP="00502BD6">
            <w:pPr>
              <w:tabs>
                <w:tab w:val="left" w:pos="426"/>
                <w:tab w:val="left" w:pos="567"/>
              </w:tabs>
              <w:spacing w:line="360" w:lineRule="auto"/>
              <w:jc w:val="left"/>
              <w:rPr>
                <w:b w:val="0"/>
                <w:bCs w:val="0"/>
                <w:color w:val="auto"/>
              </w:rPr>
            </w:pPr>
            <w:r w:rsidRPr="00502BD6">
              <w:rPr>
                <w:b w:val="0"/>
                <w:bCs w:val="0"/>
                <w:color w:val="auto"/>
              </w:rPr>
              <w:t xml:space="preserve">Số hạch di căn </w:t>
            </w:r>
          </w:p>
        </w:tc>
        <w:tc>
          <w:tcPr>
            <w:tcW w:w="465" w:type="pct"/>
            <w:tcBorders>
              <w:bottom w:val="single" w:sz="8" w:space="0" w:color="auto"/>
            </w:tcBorders>
            <w:noWrap/>
          </w:tcPr>
          <w:p w14:paraId="2BEB161E" w14:textId="788E1923" w:rsidR="00A670E4" w:rsidRPr="00502BD6" w:rsidRDefault="00A670E4" w:rsidP="00502BD6">
            <w:pPr>
              <w:tabs>
                <w:tab w:val="left" w:pos="426"/>
                <w:tab w:val="left" w:pos="567"/>
              </w:tabs>
              <w:spacing w:line="360" w:lineRule="auto"/>
              <w:jc w:val="center"/>
              <w:cnfStyle w:val="000000000000" w:firstRow="0" w:lastRow="0" w:firstColumn="0" w:lastColumn="0" w:oddVBand="0" w:evenVBand="0" w:oddHBand="0" w:evenHBand="0" w:firstRowFirstColumn="0" w:firstRowLastColumn="0" w:lastRowFirstColumn="0" w:lastRowLastColumn="0"/>
              <w:rPr>
                <w:color w:val="auto"/>
              </w:rPr>
            </w:pPr>
            <w:r w:rsidRPr="00502BD6">
              <w:rPr>
                <w:color w:val="auto"/>
              </w:rPr>
              <w:t>118</w:t>
            </w:r>
          </w:p>
        </w:tc>
        <w:tc>
          <w:tcPr>
            <w:tcW w:w="1258" w:type="pct"/>
            <w:tcBorders>
              <w:bottom w:val="single" w:sz="8" w:space="0" w:color="auto"/>
            </w:tcBorders>
            <w:noWrap/>
          </w:tcPr>
          <w:p w14:paraId="74BC3B63" w14:textId="1B9B1924" w:rsidR="00A670E4" w:rsidRPr="00502BD6" w:rsidRDefault="00A670E4" w:rsidP="00502BD6">
            <w:pPr>
              <w:tabs>
                <w:tab w:val="left" w:pos="426"/>
                <w:tab w:val="left" w:pos="567"/>
              </w:tabs>
              <w:spacing w:line="360" w:lineRule="auto"/>
              <w:jc w:val="center"/>
              <w:cnfStyle w:val="000000000000" w:firstRow="0" w:lastRow="0" w:firstColumn="0" w:lastColumn="0" w:oddVBand="0" w:evenVBand="0" w:oddHBand="0" w:evenHBand="0" w:firstRowFirstColumn="0" w:firstRowLastColumn="0" w:lastRowFirstColumn="0" w:lastRowLastColumn="0"/>
              <w:rPr>
                <w:color w:val="auto"/>
              </w:rPr>
            </w:pPr>
            <w:r w:rsidRPr="00502BD6">
              <w:rPr>
                <w:color w:val="auto"/>
              </w:rPr>
              <w:t>3,98±3,01 (hạch)</w:t>
            </w:r>
          </w:p>
        </w:tc>
        <w:tc>
          <w:tcPr>
            <w:tcW w:w="1481" w:type="pct"/>
            <w:tcBorders>
              <w:bottom w:val="single" w:sz="8" w:space="0" w:color="auto"/>
            </w:tcBorders>
          </w:tcPr>
          <w:p w14:paraId="375C3641" w14:textId="1A23B73F" w:rsidR="00A670E4" w:rsidRPr="00502BD6" w:rsidRDefault="00A670E4" w:rsidP="00502BD6">
            <w:pPr>
              <w:tabs>
                <w:tab w:val="left" w:pos="426"/>
                <w:tab w:val="left" w:pos="470"/>
                <w:tab w:val="left" w:pos="567"/>
              </w:tabs>
              <w:spacing w:line="360" w:lineRule="auto"/>
              <w:jc w:val="center"/>
              <w:cnfStyle w:val="000000000000" w:firstRow="0" w:lastRow="0" w:firstColumn="0" w:lastColumn="0" w:oddVBand="0" w:evenVBand="0" w:oddHBand="0" w:evenHBand="0" w:firstRowFirstColumn="0" w:firstRowLastColumn="0" w:lastRowFirstColumn="0" w:lastRowLastColumn="0"/>
              <w:rPr>
                <w:color w:val="auto"/>
              </w:rPr>
            </w:pPr>
            <w:r w:rsidRPr="00502BD6">
              <w:rPr>
                <w:color w:val="auto"/>
              </w:rPr>
              <w:t>3,0 (2</w:t>
            </w:r>
            <w:r w:rsidR="0089741F">
              <w:rPr>
                <w:color w:val="auto"/>
              </w:rPr>
              <w:t>-</w:t>
            </w:r>
            <w:r w:rsidRPr="00502BD6">
              <w:rPr>
                <w:color w:val="auto"/>
              </w:rPr>
              <w:t>5)</w:t>
            </w:r>
          </w:p>
        </w:tc>
      </w:tr>
      <w:tr w:rsidR="00502BD6" w:rsidRPr="00502BD6" w14:paraId="6BC932AC" w14:textId="77777777" w:rsidTr="00A670E4">
        <w:trPr>
          <w:cnfStyle w:val="000000100000" w:firstRow="0" w:lastRow="0" w:firstColumn="0" w:lastColumn="0" w:oddVBand="0" w:evenVBand="0" w:oddHBand="1" w:evenHBand="0" w:firstRowFirstColumn="0" w:firstRowLastColumn="0" w:lastRowFirstColumn="0" w:lastRowLastColumn="0"/>
          <w:trHeight w:val="480"/>
        </w:trPr>
        <w:tc>
          <w:tcPr>
            <w:cnfStyle w:val="001000000000" w:firstRow="0" w:lastRow="0" w:firstColumn="1" w:lastColumn="0" w:oddVBand="0" w:evenVBand="0" w:oddHBand="0" w:evenHBand="0" w:firstRowFirstColumn="0" w:firstRowLastColumn="0" w:lastRowFirstColumn="0" w:lastRowLastColumn="0"/>
            <w:tcW w:w="1796" w:type="pct"/>
            <w:tcBorders>
              <w:top w:val="single" w:sz="8" w:space="0" w:color="auto"/>
              <w:bottom w:val="single" w:sz="12" w:space="0" w:color="auto"/>
            </w:tcBorders>
          </w:tcPr>
          <w:p w14:paraId="07834603" w14:textId="3C2D2E9F" w:rsidR="00A670E4" w:rsidRPr="00502BD6" w:rsidRDefault="00A670E4" w:rsidP="00502BD6">
            <w:pPr>
              <w:tabs>
                <w:tab w:val="left" w:pos="426"/>
                <w:tab w:val="left" w:pos="567"/>
              </w:tabs>
              <w:spacing w:line="360" w:lineRule="auto"/>
              <w:jc w:val="left"/>
              <w:rPr>
                <w:b w:val="0"/>
                <w:bCs w:val="0"/>
                <w:color w:val="auto"/>
              </w:rPr>
            </w:pPr>
            <w:r w:rsidRPr="00502BD6">
              <w:rPr>
                <w:b w:val="0"/>
                <w:bCs w:val="0"/>
                <w:color w:val="auto"/>
              </w:rPr>
              <w:t>Kích thước hạch di căn</w:t>
            </w:r>
          </w:p>
        </w:tc>
        <w:tc>
          <w:tcPr>
            <w:tcW w:w="465" w:type="pct"/>
            <w:tcBorders>
              <w:top w:val="single" w:sz="8" w:space="0" w:color="auto"/>
              <w:bottom w:val="single" w:sz="12" w:space="0" w:color="auto"/>
            </w:tcBorders>
            <w:noWrap/>
          </w:tcPr>
          <w:p w14:paraId="522191A5" w14:textId="36A48E04" w:rsidR="00A670E4" w:rsidRPr="00502BD6" w:rsidRDefault="00A670E4" w:rsidP="00502BD6">
            <w:pPr>
              <w:tabs>
                <w:tab w:val="left" w:pos="426"/>
                <w:tab w:val="left" w:pos="567"/>
              </w:tabs>
              <w:spacing w:line="360" w:lineRule="auto"/>
              <w:jc w:val="center"/>
              <w:cnfStyle w:val="000000100000" w:firstRow="0" w:lastRow="0" w:firstColumn="0" w:lastColumn="0" w:oddVBand="0" w:evenVBand="0" w:oddHBand="1" w:evenHBand="0" w:firstRowFirstColumn="0" w:firstRowLastColumn="0" w:lastRowFirstColumn="0" w:lastRowLastColumn="0"/>
              <w:rPr>
                <w:color w:val="auto"/>
              </w:rPr>
            </w:pPr>
            <w:r w:rsidRPr="00502BD6">
              <w:rPr>
                <w:color w:val="auto"/>
              </w:rPr>
              <w:t>118</w:t>
            </w:r>
          </w:p>
        </w:tc>
        <w:tc>
          <w:tcPr>
            <w:tcW w:w="1258" w:type="pct"/>
            <w:tcBorders>
              <w:top w:val="single" w:sz="8" w:space="0" w:color="auto"/>
              <w:bottom w:val="single" w:sz="12" w:space="0" w:color="auto"/>
            </w:tcBorders>
            <w:noWrap/>
          </w:tcPr>
          <w:p w14:paraId="6CDD3564" w14:textId="31A8D671" w:rsidR="00A670E4" w:rsidRPr="00502BD6" w:rsidRDefault="00A670E4" w:rsidP="00502BD6">
            <w:pPr>
              <w:tabs>
                <w:tab w:val="left" w:pos="426"/>
                <w:tab w:val="left" w:pos="567"/>
              </w:tabs>
              <w:spacing w:line="360" w:lineRule="auto"/>
              <w:jc w:val="center"/>
              <w:cnfStyle w:val="000000100000" w:firstRow="0" w:lastRow="0" w:firstColumn="0" w:lastColumn="0" w:oddVBand="0" w:evenVBand="0" w:oddHBand="1" w:evenHBand="0" w:firstRowFirstColumn="0" w:firstRowLastColumn="0" w:lastRowFirstColumn="0" w:lastRowLastColumn="0"/>
              <w:rPr>
                <w:color w:val="auto"/>
              </w:rPr>
            </w:pPr>
            <w:r w:rsidRPr="00502BD6">
              <w:rPr>
                <w:color w:val="auto"/>
              </w:rPr>
              <w:t>13,51±7,11 (mm)</w:t>
            </w:r>
          </w:p>
        </w:tc>
        <w:tc>
          <w:tcPr>
            <w:tcW w:w="1481" w:type="pct"/>
            <w:tcBorders>
              <w:top w:val="single" w:sz="8" w:space="0" w:color="auto"/>
              <w:bottom w:val="single" w:sz="12" w:space="0" w:color="auto"/>
            </w:tcBorders>
          </w:tcPr>
          <w:p w14:paraId="7D561DFB" w14:textId="28FCA073" w:rsidR="00A670E4" w:rsidRPr="00502BD6" w:rsidRDefault="00A670E4" w:rsidP="00502BD6">
            <w:pPr>
              <w:tabs>
                <w:tab w:val="left" w:pos="426"/>
                <w:tab w:val="left" w:pos="567"/>
              </w:tabs>
              <w:spacing w:line="360" w:lineRule="auto"/>
              <w:jc w:val="center"/>
              <w:cnfStyle w:val="000000100000" w:firstRow="0" w:lastRow="0" w:firstColumn="0" w:lastColumn="0" w:oddVBand="0" w:evenVBand="0" w:oddHBand="1" w:evenHBand="0" w:firstRowFirstColumn="0" w:firstRowLastColumn="0" w:lastRowFirstColumn="0" w:lastRowLastColumn="0"/>
              <w:rPr>
                <w:color w:val="auto"/>
              </w:rPr>
            </w:pPr>
            <w:r w:rsidRPr="00502BD6">
              <w:rPr>
                <w:color w:val="auto"/>
              </w:rPr>
              <w:t>11,50 (10</w:t>
            </w:r>
            <w:r w:rsidR="0089741F">
              <w:rPr>
                <w:color w:val="auto"/>
              </w:rPr>
              <w:t>-</w:t>
            </w:r>
            <w:r w:rsidRPr="00502BD6">
              <w:rPr>
                <w:color w:val="auto"/>
              </w:rPr>
              <w:t>15)</w:t>
            </w:r>
          </w:p>
        </w:tc>
      </w:tr>
    </w:tbl>
    <w:p w14:paraId="1BB711D4" w14:textId="4E09F0CF" w:rsidR="00822E59" w:rsidRDefault="00DE1C70" w:rsidP="006052AE">
      <w:pPr>
        <w:tabs>
          <w:tab w:val="left" w:pos="426"/>
          <w:tab w:val="left" w:pos="567"/>
        </w:tabs>
        <w:spacing w:before="240"/>
        <w:rPr>
          <w:color w:val="auto"/>
        </w:rPr>
      </w:pPr>
      <w:r w:rsidRPr="00502BD6">
        <w:rPr>
          <w:b/>
          <w:bCs/>
          <w:color w:val="auto"/>
        </w:rPr>
        <w:t>*</w:t>
      </w:r>
      <w:r w:rsidR="00890A97" w:rsidRPr="00502BD6">
        <w:rPr>
          <w:b/>
          <w:bCs/>
          <w:color w:val="auto"/>
        </w:rPr>
        <w:t xml:space="preserve"> Nhận xét</w:t>
      </w:r>
      <w:r w:rsidR="00FC414F" w:rsidRPr="00502BD6">
        <w:rPr>
          <w:b/>
          <w:bCs/>
          <w:color w:val="auto"/>
        </w:rPr>
        <w:t xml:space="preserve">: </w:t>
      </w:r>
      <w:bookmarkStart w:id="745" w:name="_Toc183910264"/>
      <w:bookmarkStart w:id="746" w:name="_Toc183910614"/>
      <w:bookmarkStart w:id="747" w:name="_Toc176827726"/>
      <w:r w:rsidR="00193778" w:rsidRPr="00193778">
        <w:rPr>
          <w:color w:val="auto"/>
        </w:rPr>
        <w:t>Gần một nửa số bệnh nhân vẫn còn hạch di căn sau hóa chất tân bổ trợ. Số lượng và kích thước hạch di căn khá biến thiên giữa các trường hợp, phản ánh sự không đồng nhất trong đáp ứng điều trị. Điều này cho thấy tình trạng hạch di căn vẫn là thách thức quan trọng, ảnh hưởng trực tiếp đến tiên lượng và chỉ định điều trị bổ sung sau phẫu thuật.</w:t>
      </w:r>
    </w:p>
    <w:p w14:paraId="047B2D22" w14:textId="775B465B" w:rsidR="00890A97" w:rsidRDefault="00822E59" w:rsidP="00822E59">
      <w:pPr>
        <w:pStyle w:val="Heading3"/>
      </w:pPr>
      <w:bookmarkStart w:id="748" w:name="_Toc200386729"/>
      <w:r w:rsidRPr="00502BD6">
        <w:lastRenderedPageBreak/>
        <w:t>Phân loại giai đoạn theo ypTNM</w:t>
      </w:r>
      <w:bookmarkEnd w:id="745"/>
      <w:bookmarkEnd w:id="746"/>
      <w:bookmarkEnd w:id="748"/>
      <w:r w:rsidRPr="00502BD6">
        <w:t xml:space="preserve"> </w:t>
      </w:r>
      <w:bookmarkEnd w:id="747"/>
    </w:p>
    <w:p w14:paraId="047F36E4" w14:textId="3F3FB9B2" w:rsidR="00890A97" w:rsidRPr="00502BD6" w:rsidRDefault="00DE1C70" w:rsidP="00502BD6">
      <w:pPr>
        <w:pStyle w:val="1Bang"/>
        <w:tabs>
          <w:tab w:val="left" w:pos="426"/>
          <w:tab w:val="left" w:pos="567"/>
        </w:tabs>
        <w:rPr>
          <w:rStyle w:val="1BangChar"/>
        </w:rPr>
      </w:pPr>
      <w:bookmarkStart w:id="749" w:name="_Toc174888748"/>
      <w:bookmarkStart w:id="750" w:name="_Toc180031833"/>
      <w:bookmarkStart w:id="751" w:name="_Toc180160659"/>
      <w:bookmarkStart w:id="752" w:name="_Toc180340123"/>
      <w:bookmarkStart w:id="753" w:name="_Toc181114718"/>
      <w:bookmarkStart w:id="754" w:name="_Toc181184689"/>
      <w:bookmarkStart w:id="755" w:name="_Toc185227072"/>
      <w:bookmarkStart w:id="756" w:name="_Toc185783183"/>
      <w:bookmarkStart w:id="757" w:name="_Toc186563455"/>
      <w:bookmarkStart w:id="758" w:name="_Toc186563497"/>
      <w:bookmarkStart w:id="759" w:name="_Toc186883977"/>
      <w:bookmarkStart w:id="760" w:name="_Toc190441792"/>
      <w:bookmarkStart w:id="761" w:name="_Toc194803503"/>
      <w:bookmarkStart w:id="762" w:name="_Toc198142188"/>
      <w:bookmarkStart w:id="763" w:name="_Toc199286352"/>
      <w:bookmarkStart w:id="764" w:name="_Toc199294397"/>
      <w:bookmarkStart w:id="765" w:name="_Toc206775532"/>
      <w:r w:rsidRPr="00502BD6">
        <w:t xml:space="preserve">Bảng </w:t>
      </w:r>
      <w:r w:rsidR="00FF070D" w:rsidRPr="00502BD6">
        <w:fldChar w:fldCharType="begin"/>
      </w:r>
      <w:r w:rsidR="00FF070D" w:rsidRPr="00502BD6">
        <w:instrText xml:space="preserve"> STYLEREF 1 \s </w:instrText>
      </w:r>
      <w:r w:rsidR="00FF070D" w:rsidRPr="00502BD6">
        <w:fldChar w:fldCharType="separate"/>
      </w:r>
      <w:r w:rsidR="00F709E8">
        <w:rPr>
          <w:noProof/>
        </w:rPr>
        <w:t>3</w:t>
      </w:r>
      <w:r w:rsidR="00FF070D" w:rsidRPr="00502BD6">
        <w:fldChar w:fldCharType="end"/>
      </w:r>
      <w:r w:rsidR="00FF070D" w:rsidRPr="00502BD6">
        <w:t>.</w:t>
      </w:r>
      <w:r w:rsidR="005978BE">
        <w:t>30</w:t>
      </w:r>
      <w:r w:rsidR="00DB56BC" w:rsidRPr="00502BD6">
        <w:t>.</w:t>
      </w:r>
      <w:r w:rsidRPr="00502BD6">
        <w:t xml:space="preserve"> </w:t>
      </w:r>
      <w:r w:rsidR="00890A97" w:rsidRPr="00502BD6">
        <w:rPr>
          <w:rStyle w:val="1BangChar"/>
        </w:rPr>
        <w:t>Phân loại giai đoạn ypTNM</w:t>
      </w:r>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p>
    <w:tbl>
      <w:tblPr>
        <w:tblStyle w:val="PlainTable2"/>
        <w:tblW w:w="5000" w:type="pct"/>
        <w:tblBorders>
          <w:top w:val="single" w:sz="12" w:space="0" w:color="auto"/>
          <w:left w:val="single" w:sz="12" w:space="0" w:color="auto"/>
          <w:bottom w:val="single" w:sz="12" w:space="0" w:color="auto"/>
          <w:right w:val="single" w:sz="12" w:space="0" w:color="auto"/>
          <w:insideH w:val="single" w:sz="8" w:space="0" w:color="auto"/>
          <w:insideV w:val="single" w:sz="8" w:space="0" w:color="auto"/>
        </w:tblBorders>
        <w:tblLook w:val="04A0" w:firstRow="1" w:lastRow="0" w:firstColumn="1" w:lastColumn="0" w:noHBand="0" w:noVBand="1"/>
      </w:tblPr>
      <w:tblGrid>
        <w:gridCol w:w="1406"/>
        <w:gridCol w:w="1517"/>
        <w:gridCol w:w="1470"/>
        <w:gridCol w:w="1557"/>
        <w:gridCol w:w="1546"/>
        <w:gridCol w:w="1546"/>
      </w:tblGrid>
      <w:tr w:rsidR="00502BD6" w:rsidRPr="00502BD6" w14:paraId="76B7D24D" w14:textId="77777777" w:rsidTr="00FB3C72">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777" w:type="pct"/>
            <w:vMerge w:val="restart"/>
            <w:tcBorders>
              <w:top w:val="single" w:sz="12" w:space="0" w:color="auto"/>
              <w:left w:val="single" w:sz="12" w:space="0" w:color="auto"/>
            </w:tcBorders>
            <w:noWrap/>
            <w:hideMark/>
          </w:tcPr>
          <w:p w14:paraId="34DB3002" w14:textId="083BFF49" w:rsidR="00E876B4" w:rsidRPr="00502BD6" w:rsidRDefault="00E876B4" w:rsidP="00502BD6">
            <w:pPr>
              <w:tabs>
                <w:tab w:val="left" w:pos="426"/>
                <w:tab w:val="left" w:pos="567"/>
              </w:tabs>
              <w:spacing w:line="360" w:lineRule="auto"/>
              <w:jc w:val="center"/>
              <w:rPr>
                <w:color w:val="auto"/>
                <w:lang w:val="en-US" w:eastAsia="en-US"/>
              </w:rPr>
            </w:pPr>
            <w:r w:rsidRPr="00502BD6">
              <w:rPr>
                <w:color w:val="auto"/>
                <w:lang w:val="en-US" w:eastAsia="en-US"/>
              </w:rPr>
              <w:t xml:space="preserve">Giai </w:t>
            </w:r>
            <w:r w:rsidRPr="00502BD6">
              <w:rPr>
                <w:color w:val="auto"/>
                <w:lang w:eastAsia="en-US"/>
              </w:rPr>
              <w:t>đoạn</w:t>
            </w:r>
          </w:p>
        </w:tc>
        <w:tc>
          <w:tcPr>
            <w:tcW w:w="839" w:type="pct"/>
            <w:tcBorders>
              <w:top w:val="single" w:sz="12" w:space="0" w:color="auto"/>
              <w:bottom w:val="single" w:sz="8" w:space="0" w:color="auto"/>
            </w:tcBorders>
            <w:noWrap/>
            <w:hideMark/>
          </w:tcPr>
          <w:p w14:paraId="57CD7DD7" w14:textId="77777777" w:rsidR="00E876B4" w:rsidRPr="00502BD6" w:rsidRDefault="00E876B4" w:rsidP="00502BD6">
            <w:pPr>
              <w:tabs>
                <w:tab w:val="left" w:pos="426"/>
                <w:tab w:val="left" w:pos="567"/>
              </w:tabs>
              <w:spacing w:line="360" w:lineRule="auto"/>
              <w:jc w:val="center"/>
              <w:cnfStyle w:val="100000000000" w:firstRow="1" w:lastRow="0" w:firstColumn="0" w:lastColumn="0" w:oddVBand="0" w:evenVBand="0" w:oddHBand="0" w:evenHBand="0" w:firstRowFirstColumn="0" w:firstRowLastColumn="0" w:lastRowFirstColumn="0" w:lastRowLastColumn="0"/>
              <w:rPr>
                <w:color w:val="auto"/>
                <w:lang w:val="en-US" w:eastAsia="en-US"/>
              </w:rPr>
            </w:pPr>
            <w:r w:rsidRPr="00502BD6">
              <w:rPr>
                <w:color w:val="auto"/>
                <w:lang w:val="en-US" w:eastAsia="en-US"/>
              </w:rPr>
              <w:t>ypN0</w:t>
            </w:r>
          </w:p>
        </w:tc>
        <w:tc>
          <w:tcPr>
            <w:tcW w:w="813" w:type="pct"/>
            <w:tcBorders>
              <w:top w:val="single" w:sz="12" w:space="0" w:color="auto"/>
              <w:bottom w:val="single" w:sz="8" w:space="0" w:color="auto"/>
            </w:tcBorders>
            <w:noWrap/>
            <w:hideMark/>
          </w:tcPr>
          <w:p w14:paraId="01617508" w14:textId="77777777" w:rsidR="00E876B4" w:rsidRPr="00502BD6" w:rsidRDefault="00E876B4" w:rsidP="00502BD6">
            <w:pPr>
              <w:tabs>
                <w:tab w:val="left" w:pos="426"/>
                <w:tab w:val="left" w:pos="567"/>
              </w:tabs>
              <w:spacing w:line="360" w:lineRule="auto"/>
              <w:jc w:val="center"/>
              <w:cnfStyle w:val="100000000000" w:firstRow="1" w:lastRow="0" w:firstColumn="0" w:lastColumn="0" w:oddVBand="0" w:evenVBand="0" w:oddHBand="0" w:evenHBand="0" w:firstRowFirstColumn="0" w:firstRowLastColumn="0" w:lastRowFirstColumn="0" w:lastRowLastColumn="0"/>
              <w:rPr>
                <w:color w:val="auto"/>
                <w:lang w:val="en-US" w:eastAsia="en-US"/>
              </w:rPr>
            </w:pPr>
            <w:r w:rsidRPr="00502BD6">
              <w:rPr>
                <w:color w:val="auto"/>
                <w:lang w:val="en-US" w:eastAsia="en-US"/>
              </w:rPr>
              <w:t>ypN1</w:t>
            </w:r>
          </w:p>
        </w:tc>
        <w:tc>
          <w:tcPr>
            <w:tcW w:w="861" w:type="pct"/>
            <w:tcBorders>
              <w:top w:val="single" w:sz="12" w:space="0" w:color="auto"/>
              <w:bottom w:val="single" w:sz="8" w:space="0" w:color="auto"/>
            </w:tcBorders>
            <w:noWrap/>
            <w:hideMark/>
          </w:tcPr>
          <w:p w14:paraId="12D351CE" w14:textId="77777777" w:rsidR="00E876B4" w:rsidRPr="00502BD6" w:rsidRDefault="00E876B4" w:rsidP="00502BD6">
            <w:pPr>
              <w:tabs>
                <w:tab w:val="left" w:pos="426"/>
                <w:tab w:val="left" w:pos="567"/>
              </w:tabs>
              <w:spacing w:line="360" w:lineRule="auto"/>
              <w:jc w:val="center"/>
              <w:cnfStyle w:val="100000000000" w:firstRow="1" w:lastRow="0" w:firstColumn="0" w:lastColumn="0" w:oddVBand="0" w:evenVBand="0" w:oddHBand="0" w:evenHBand="0" w:firstRowFirstColumn="0" w:firstRowLastColumn="0" w:lastRowFirstColumn="0" w:lastRowLastColumn="0"/>
              <w:rPr>
                <w:color w:val="auto"/>
                <w:lang w:val="en-US" w:eastAsia="en-US"/>
              </w:rPr>
            </w:pPr>
            <w:r w:rsidRPr="00502BD6">
              <w:rPr>
                <w:color w:val="auto"/>
                <w:lang w:val="en-US" w:eastAsia="en-US"/>
              </w:rPr>
              <w:t>ypN2</w:t>
            </w:r>
          </w:p>
        </w:tc>
        <w:tc>
          <w:tcPr>
            <w:tcW w:w="855" w:type="pct"/>
            <w:tcBorders>
              <w:top w:val="single" w:sz="12" w:space="0" w:color="auto"/>
              <w:bottom w:val="single" w:sz="8" w:space="0" w:color="auto"/>
            </w:tcBorders>
            <w:noWrap/>
            <w:hideMark/>
          </w:tcPr>
          <w:p w14:paraId="4FF61185" w14:textId="77777777" w:rsidR="00E876B4" w:rsidRPr="00502BD6" w:rsidRDefault="00E876B4" w:rsidP="00502BD6">
            <w:pPr>
              <w:tabs>
                <w:tab w:val="left" w:pos="426"/>
                <w:tab w:val="left" w:pos="567"/>
              </w:tabs>
              <w:spacing w:line="360" w:lineRule="auto"/>
              <w:jc w:val="center"/>
              <w:cnfStyle w:val="100000000000" w:firstRow="1" w:lastRow="0" w:firstColumn="0" w:lastColumn="0" w:oddVBand="0" w:evenVBand="0" w:oddHBand="0" w:evenHBand="0" w:firstRowFirstColumn="0" w:firstRowLastColumn="0" w:lastRowFirstColumn="0" w:lastRowLastColumn="0"/>
              <w:rPr>
                <w:color w:val="auto"/>
                <w:lang w:val="en-US" w:eastAsia="en-US"/>
              </w:rPr>
            </w:pPr>
            <w:r w:rsidRPr="00502BD6">
              <w:rPr>
                <w:color w:val="auto"/>
                <w:lang w:val="en-US" w:eastAsia="en-US"/>
              </w:rPr>
              <w:t>ypN3</w:t>
            </w:r>
          </w:p>
        </w:tc>
        <w:tc>
          <w:tcPr>
            <w:tcW w:w="855" w:type="pct"/>
            <w:tcBorders>
              <w:top w:val="single" w:sz="12" w:space="0" w:color="auto"/>
              <w:bottom w:val="single" w:sz="8" w:space="0" w:color="auto"/>
              <w:right w:val="single" w:sz="12" w:space="0" w:color="auto"/>
            </w:tcBorders>
            <w:noWrap/>
            <w:hideMark/>
          </w:tcPr>
          <w:p w14:paraId="2E0AFDD0" w14:textId="6EF2724F" w:rsidR="00E876B4" w:rsidRPr="00502BD6" w:rsidRDefault="009324E5" w:rsidP="00502BD6">
            <w:pPr>
              <w:tabs>
                <w:tab w:val="left" w:pos="426"/>
                <w:tab w:val="left" w:pos="567"/>
              </w:tabs>
              <w:spacing w:line="360" w:lineRule="auto"/>
              <w:jc w:val="center"/>
              <w:cnfStyle w:val="100000000000" w:firstRow="1" w:lastRow="0" w:firstColumn="0" w:lastColumn="0" w:oddVBand="0" w:evenVBand="0" w:oddHBand="0" w:evenHBand="0" w:firstRowFirstColumn="0" w:firstRowLastColumn="0" w:lastRowFirstColumn="0" w:lastRowLastColumn="0"/>
              <w:rPr>
                <w:color w:val="auto"/>
                <w:lang w:val="en-US" w:eastAsia="en-US"/>
              </w:rPr>
            </w:pPr>
            <w:r w:rsidRPr="00502BD6">
              <w:rPr>
                <w:color w:val="auto"/>
                <w:lang w:val="en-US" w:eastAsia="en-US"/>
              </w:rPr>
              <w:t>Tổng</w:t>
            </w:r>
          </w:p>
        </w:tc>
      </w:tr>
      <w:tr w:rsidR="00502BD6" w:rsidRPr="00502BD6" w14:paraId="608879AC" w14:textId="77777777" w:rsidTr="00FB3C72">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777" w:type="pct"/>
            <w:vMerge/>
            <w:tcBorders>
              <w:left w:val="single" w:sz="12" w:space="0" w:color="auto"/>
            </w:tcBorders>
            <w:noWrap/>
            <w:hideMark/>
          </w:tcPr>
          <w:p w14:paraId="050BC797" w14:textId="0C00C75C" w:rsidR="00E876B4" w:rsidRPr="00502BD6" w:rsidRDefault="00E876B4" w:rsidP="00502BD6">
            <w:pPr>
              <w:tabs>
                <w:tab w:val="left" w:pos="426"/>
                <w:tab w:val="left" w:pos="567"/>
              </w:tabs>
              <w:spacing w:line="360" w:lineRule="auto"/>
              <w:jc w:val="center"/>
              <w:rPr>
                <w:color w:val="auto"/>
                <w:lang w:eastAsia="en-US"/>
              </w:rPr>
            </w:pPr>
          </w:p>
        </w:tc>
        <w:tc>
          <w:tcPr>
            <w:tcW w:w="839" w:type="pct"/>
            <w:tcBorders>
              <w:top w:val="single" w:sz="8" w:space="0" w:color="auto"/>
            </w:tcBorders>
            <w:noWrap/>
            <w:hideMark/>
          </w:tcPr>
          <w:p w14:paraId="2FF4A9D3" w14:textId="0B99A759" w:rsidR="00E876B4" w:rsidRPr="00502BD6" w:rsidRDefault="00E876B4" w:rsidP="00502BD6">
            <w:pPr>
              <w:tabs>
                <w:tab w:val="left" w:pos="426"/>
                <w:tab w:val="left" w:pos="567"/>
              </w:tabs>
              <w:spacing w:line="360" w:lineRule="auto"/>
              <w:jc w:val="center"/>
              <w:cnfStyle w:val="000000100000" w:firstRow="0" w:lastRow="0" w:firstColumn="0" w:lastColumn="0" w:oddVBand="0" w:evenVBand="0" w:oddHBand="1" w:evenHBand="0" w:firstRowFirstColumn="0" w:firstRowLastColumn="0" w:lastRowFirstColumn="0" w:lastRowLastColumn="0"/>
              <w:rPr>
                <w:color w:val="auto"/>
                <w:lang w:val="en-US" w:eastAsia="en-US"/>
              </w:rPr>
            </w:pPr>
            <w:r w:rsidRPr="00502BD6">
              <w:rPr>
                <w:color w:val="auto"/>
                <w:szCs w:val="26"/>
              </w:rPr>
              <w:t>n(%)</w:t>
            </w:r>
          </w:p>
        </w:tc>
        <w:tc>
          <w:tcPr>
            <w:tcW w:w="813" w:type="pct"/>
            <w:tcBorders>
              <w:top w:val="single" w:sz="8" w:space="0" w:color="auto"/>
            </w:tcBorders>
            <w:noWrap/>
            <w:hideMark/>
          </w:tcPr>
          <w:p w14:paraId="5823BF72" w14:textId="74ACE8F7" w:rsidR="00E876B4" w:rsidRPr="00502BD6" w:rsidRDefault="00E876B4" w:rsidP="00502BD6">
            <w:pPr>
              <w:tabs>
                <w:tab w:val="left" w:pos="426"/>
                <w:tab w:val="left" w:pos="567"/>
              </w:tabs>
              <w:spacing w:line="360" w:lineRule="auto"/>
              <w:jc w:val="center"/>
              <w:cnfStyle w:val="000000100000" w:firstRow="0" w:lastRow="0" w:firstColumn="0" w:lastColumn="0" w:oddVBand="0" w:evenVBand="0" w:oddHBand="1" w:evenHBand="0" w:firstRowFirstColumn="0" w:firstRowLastColumn="0" w:lastRowFirstColumn="0" w:lastRowLastColumn="0"/>
              <w:rPr>
                <w:color w:val="auto"/>
                <w:lang w:val="en-US" w:eastAsia="en-US"/>
              </w:rPr>
            </w:pPr>
            <w:r w:rsidRPr="00502BD6">
              <w:rPr>
                <w:color w:val="auto"/>
                <w:szCs w:val="26"/>
              </w:rPr>
              <w:t>n(%)</w:t>
            </w:r>
          </w:p>
        </w:tc>
        <w:tc>
          <w:tcPr>
            <w:tcW w:w="861" w:type="pct"/>
            <w:tcBorders>
              <w:top w:val="single" w:sz="8" w:space="0" w:color="auto"/>
            </w:tcBorders>
            <w:noWrap/>
            <w:hideMark/>
          </w:tcPr>
          <w:p w14:paraId="6E74504D" w14:textId="421A558B" w:rsidR="00E876B4" w:rsidRPr="00502BD6" w:rsidRDefault="00E876B4" w:rsidP="00502BD6">
            <w:pPr>
              <w:tabs>
                <w:tab w:val="left" w:pos="426"/>
                <w:tab w:val="left" w:pos="567"/>
              </w:tabs>
              <w:spacing w:line="360" w:lineRule="auto"/>
              <w:jc w:val="center"/>
              <w:cnfStyle w:val="000000100000" w:firstRow="0" w:lastRow="0" w:firstColumn="0" w:lastColumn="0" w:oddVBand="0" w:evenVBand="0" w:oddHBand="1" w:evenHBand="0" w:firstRowFirstColumn="0" w:firstRowLastColumn="0" w:lastRowFirstColumn="0" w:lastRowLastColumn="0"/>
              <w:rPr>
                <w:color w:val="auto"/>
                <w:lang w:val="en-US" w:eastAsia="en-US"/>
              </w:rPr>
            </w:pPr>
            <w:r w:rsidRPr="00502BD6">
              <w:rPr>
                <w:color w:val="auto"/>
                <w:szCs w:val="26"/>
              </w:rPr>
              <w:t>n(%)</w:t>
            </w:r>
          </w:p>
        </w:tc>
        <w:tc>
          <w:tcPr>
            <w:tcW w:w="855" w:type="pct"/>
            <w:tcBorders>
              <w:top w:val="single" w:sz="8" w:space="0" w:color="auto"/>
            </w:tcBorders>
            <w:noWrap/>
            <w:hideMark/>
          </w:tcPr>
          <w:p w14:paraId="7F399CA5" w14:textId="3683DFD7" w:rsidR="00E876B4" w:rsidRPr="00502BD6" w:rsidRDefault="00E876B4" w:rsidP="00502BD6">
            <w:pPr>
              <w:tabs>
                <w:tab w:val="left" w:pos="426"/>
                <w:tab w:val="left" w:pos="567"/>
              </w:tabs>
              <w:spacing w:line="360" w:lineRule="auto"/>
              <w:jc w:val="center"/>
              <w:cnfStyle w:val="000000100000" w:firstRow="0" w:lastRow="0" w:firstColumn="0" w:lastColumn="0" w:oddVBand="0" w:evenVBand="0" w:oddHBand="1" w:evenHBand="0" w:firstRowFirstColumn="0" w:firstRowLastColumn="0" w:lastRowFirstColumn="0" w:lastRowLastColumn="0"/>
              <w:rPr>
                <w:color w:val="auto"/>
                <w:lang w:val="en-US" w:eastAsia="en-US"/>
              </w:rPr>
            </w:pPr>
            <w:r w:rsidRPr="00502BD6">
              <w:rPr>
                <w:color w:val="auto"/>
                <w:szCs w:val="26"/>
              </w:rPr>
              <w:t>n(%)</w:t>
            </w:r>
          </w:p>
        </w:tc>
        <w:tc>
          <w:tcPr>
            <w:tcW w:w="855" w:type="pct"/>
            <w:tcBorders>
              <w:top w:val="single" w:sz="8" w:space="0" w:color="auto"/>
              <w:right w:val="single" w:sz="12" w:space="0" w:color="auto"/>
            </w:tcBorders>
            <w:noWrap/>
            <w:hideMark/>
          </w:tcPr>
          <w:p w14:paraId="603B5DC0" w14:textId="347742C5" w:rsidR="00E876B4" w:rsidRPr="00502BD6" w:rsidRDefault="00E876B4" w:rsidP="00502BD6">
            <w:pPr>
              <w:tabs>
                <w:tab w:val="left" w:pos="426"/>
                <w:tab w:val="left" w:pos="567"/>
              </w:tabs>
              <w:spacing w:line="360" w:lineRule="auto"/>
              <w:jc w:val="center"/>
              <w:cnfStyle w:val="000000100000" w:firstRow="0" w:lastRow="0" w:firstColumn="0" w:lastColumn="0" w:oddVBand="0" w:evenVBand="0" w:oddHBand="1" w:evenHBand="0" w:firstRowFirstColumn="0" w:firstRowLastColumn="0" w:lastRowFirstColumn="0" w:lastRowLastColumn="0"/>
              <w:rPr>
                <w:color w:val="auto"/>
                <w:lang w:val="en-US" w:eastAsia="en-US"/>
              </w:rPr>
            </w:pPr>
            <w:r w:rsidRPr="00502BD6">
              <w:rPr>
                <w:color w:val="auto"/>
                <w:szCs w:val="26"/>
              </w:rPr>
              <w:t>n(%)</w:t>
            </w:r>
          </w:p>
        </w:tc>
      </w:tr>
      <w:tr w:rsidR="00502BD6" w:rsidRPr="00502BD6" w14:paraId="3BF0ACED" w14:textId="77777777" w:rsidTr="00FB3C72">
        <w:trPr>
          <w:trHeight w:val="300"/>
        </w:trPr>
        <w:tc>
          <w:tcPr>
            <w:cnfStyle w:val="001000000000" w:firstRow="0" w:lastRow="0" w:firstColumn="1" w:lastColumn="0" w:oddVBand="0" w:evenVBand="0" w:oddHBand="0" w:evenHBand="0" w:firstRowFirstColumn="0" w:firstRowLastColumn="0" w:lastRowFirstColumn="0" w:lastRowLastColumn="0"/>
            <w:tcW w:w="777" w:type="pct"/>
            <w:tcBorders>
              <w:left w:val="single" w:sz="12" w:space="0" w:color="auto"/>
            </w:tcBorders>
            <w:noWrap/>
            <w:hideMark/>
          </w:tcPr>
          <w:p w14:paraId="6EB09D0A" w14:textId="77777777" w:rsidR="007E1813" w:rsidRPr="00502BD6" w:rsidRDefault="007E1813" w:rsidP="00502BD6">
            <w:pPr>
              <w:tabs>
                <w:tab w:val="left" w:pos="426"/>
                <w:tab w:val="left" w:pos="567"/>
              </w:tabs>
              <w:spacing w:line="360" w:lineRule="auto"/>
              <w:jc w:val="center"/>
              <w:rPr>
                <w:color w:val="auto"/>
                <w:lang w:val="en-US" w:eastAsia="en-US"/>
              </w:rPr>
            </w:pPr>
            <w:r w:rsidRPr="00502BD6">
              <w:rPr>
                <w:color w:val="auto"/>
                <w:lang w:val="en-US" w:eastAsia="en-US"/>
              </w:rPr>
              <w:t>ypT0</w:t>
            </w:r>
          </w:p>
        </w:tc>
        <w:tc>
          <w:tcPr>
            <w:tcW w:w="839" w:type="pct"/>
            <w:noWrap/>
            <w:hideMark/>
          </w:tcPr>
          <w:p w14:paraId="08857582" w14:textId="49EDBDB5" w:rsidR="007E1813" w:rsidRPr="00502BD6" w:rsidRDefault="00DE427A" w:rsidP="00502BD6">
            <w:pPr>
              <w:tabs>
                <w:tab w:val="left" w:pos="426"/>
                <w:tab w:val="left" w:pos="567"/>
              </w:tabs>
              <w:spacing w:line="360" w:lineRule="auto"/>
              <w:jc w:val="center"/>
              <w:cnfStyle w:val="000000000000" w:firstRow="0" w:lastRow="0" w:firstColumn="0" w:lastColumn="0" w:oddVBand="0" w:evenVBand="0" w:oddHBand="0" w:evenHBand="0" w:firstRowFirstColumn="0" w:firstRowLastColumn="0" w:lastRowFirstColumn="0" w:lastRowLastColumn="0"/>
              <w:rPr>
                <w:color w:val="auto"/>
                <w:lang w:eastAsia="en-US"/>
              </w:rPr>
            </w:pPr>
            <w:r w:rsidRPr="00502BD6">
              <w:rPr>
                <w:color w:val="auto"/>
                <w:lang w:val="en-US" w:eastAsia="en-US"/>
              </w:rPr>
              <w:t>46</w:t>
            </w:r>
            <w:r w:rsidR="00600A89" w:rsidRPr="00502BD6">
              <w:rPr>
                <w:color w:val="auto"/>
                <w:lang w:eastAsia="en-US"/>
              </w:rPr>
              <w:t xml:space="preserve"> (</w:t>
            </w:r>
            <w:r w:rsidR="00B331FD" w:rsidRPr="00502BD6">
              <w:rPr>
                <w:color w:val="auto"/>
                <w:lang w:eastAsia="en-US"/>
              </w:rPr>
              <w:t>18,4</w:t>
            </w:r>
            <w:r w:rsidR="00600A89" w:rsidRPr="00502BD6">
              <w:rPr>
                <w:color w:val="auto"/>
                <w:lang w:eastAsia="en-US"/>
              </w:rPr>
              <w:t>)</w:t>
            </w:r>
          </w:p>
        </w:tc>
        <w:tc>
          <w:tcPr>
            <w:tcW w:w="813" w:type="pct"/>
            <w:noWrap/>
            <w:hideMark/>
          </w:tcPr>
          <w:p w14:paraId="02F9ACDC" w14:textId="4F2D0294" w:rsidR="007E1813" w:rsidRPr="00502BD6" w:rsidRDefault="00806B76" w:rsidP="00502BD6">
            <w:pPr>
              <w:tabs>
                <w:tab w:val="left" w:pos="426"/>
                <w:tab w:val="left" w:pos="567"/>
              </w:tabs>
              <w:spacing w:line="360" w:lineRule="auto"/>
              <w:jc w:val="center"/>
              <w:cnfStyle w:val="000000000000" w:firstRow="0" w:lastRow="0" w:firstColumn="0" w:lastColumn="0" w:oddVBand="0" w:evenVBand="0" w:oddHBand="0" w:evenHBand="0" w:firstRowFirstColumn="0" w:firstRowLastColumn="0" w:lastRowFirstColumn="0" w:lastRowLastColumn="0"/>
              <w:rPr>
                <w:color w:val="auto"/>
                <w:lang w:val="en-US" w:eastAsia="en-US"/>
              </w:rPr>
            </w:pPr>
            <w:r w:rsidRPr="00502BD6">
              <w:rPr>
                <w:color w:val="auto"/>
                <w:lang w:eastAsia="en-US"/>
              </w:rPr>
              <w:t>4</w:t>
            </w:r>
            <w:r w:rsidR="001C00A7" w:rsidRPr="00502BD6">
              <w:rPr>
                <w:color w:val="auto"/>
                <w:lang w:eastAsia="en-US"/>
              </w:rPr>
              <w:t xml:space="preserve"> (</w:t>
            </w:r>
            <w:r w:rsidR="00F1094F" w:rsidRPr="00502BD6">
              <w:rPr>
                <w:color w:val="auto"/>
                <w:lang w:eastAsia="en-US"/>
              </w:rPr>
              <w:t>1,6</w:t>
            </w:r>
            <w:r w:rsidR="001C00A7" w:rsidRPr="00502BD6">
              <w:rPr>
                <w:color w:val="auto"/>
                <w:lang w:eastAsia="en-US"/>
              </w:rPr>
              <w:t>)</w:t>
            </w:r>
          </w:p>
        </w:tc>
        <w:tc>
          <w:tcPr>
            <w:tcW w:w="861" w:type="pct"/>
            <w:noWrap/>
            <w:hideMark/>
          </w:tcPr>
          <w:p w14:paraId="3F6922FA" w14:textId="2A010A8B" w:rsidR="007E1813" w:rsidRPr="00502BD6" w:rsidRDefault="001C00A7" w:rsidP="00502BD6">
            <w:pPr>
              <w:tabs>
                <w:tab w:val="left" w:pos="426"/>
                <w:tab w:val="left" w:pos="567"/>
              </w:tabs>
              <w:spacing w:line="360" w:lineRule="auto"/>
              <w:jc w:val="center"/>
              <w:cnfStyle w:val="000000000000" w:firstRow="0" w:lastRow="0" w:firstColumn="0" w:lastColumn="0" w:oddVBand="0" w:evenVBand="0" w:oddHBand="0" w:evenHBand="0" w:firstRowFirstColumn="0" w:firstRowLastColumn="0" w:lastRowFirstColumn="0" w:lastRowLastColumn="0"/>
              <w:rPr>
                <w:color w:val="auto"/>
                <w:lang w:val="en-US" w:eastAsia="en-US"/>
              </w:rPr>
            </w:pPr>
            <w:r w:rsidRPr="00502BD6">
              <w:rPr>
                <w:color w:val="auto"/>
                <w:lang w:val="en-US" w:eastAsia="en-US"/>
              </w:rPr>
              <w:t>4</w:t>
            </w:r>
            <w:r w:rsidRPr="00502BD6">
              <w:rPr>
                <w:color w:val="auto"/>
                <w:lang w:eastAsia="en-US"/>
              </w:rPr>
              <w:t xml:space="preserve"> (1,6)</w:t>
            </w:r>
          </w:p>
        </w:tc>
        <w:tc>
          <w:tcPr>
            <w:tcW w:w="855" w:type="pct"/>
            <w:noWrap/>
            <w:hideMark/>
          </w:tcPr>
          <w:p w14:paraId="3F6FAD5C" w14:textId="7AB2B6B3" w:rsidR="007E1813" w:rsidRPr="00502BD6" w:rsidRDefault="0089741F" w:rsidP="00502BD6">
            <w:pPr>
              <w:tabs>
                <w:tab w:val="left" w:pos="426"/>
                <w:tab w:val="left" w:pos="567"/>
              </w:tabs>
              <w:spacing w:line="360" w:lineRule="auto"/>
              <w:jc w:val="center"/>
              <w:cnfStyle w:val="000000000000" w:firstRow="0" w:lastRow="0" w:firstColumn="0" w:lastColumn="0" w:oddVBand="0" w:evenVBand="0" w:oddHBand="0" w:evenHBand="0" w:firstRowFirstColumn="0" w:firstRowLastColumn="0" w:lastRowFirstColumn="0" w:lastRowLastColumn="0"/>
              <w:rPr>
                <w:color w:val="auto"/>
                <w:lang w:eastAsia="en-US"/>
              </w:rPr>
            </w:pPr>
            <w:r>
              <w:rPr>
                <w:color w:val="auto"/>
                <w:lang w:eastAsia="en-US"/>
              </w:rPr>
              <w:t>-</w:t>
            </w:r>
          </w:p>
        </w:tc>
        <w:tc>
          <w:tcPr>
            <w:tcW w:w="855" w:type="pct"/>
            <w:tcBorders>
              <w:right w:val="single" w:sz="12" w:space="0" w:color="auto"/>
            </w:tcBorders>
            <w:noWrap/>
            <w:hideMark/>
          </w:tcPr>
          <w:p w14:paraId="3A5A796A" w14:textId="6B896F90" w:rsidR="007E1813" w:rsidRPr="00502BD6" w:rsidRDefault="007E1813" w:rsidP="00502BD6">
            <w:pPr>
              <w:tabs>
                <w:tab w:val="left" w:pos="426"/>
                <w:tab w:val="left" w:pos="567"/>
              </w:tabs>
              <w:spacing w:line="360" w:lineRule="auto"/>
              <w:jc w:val="center"/>
              <w:cnfStyle w:val="000000000000" w:firstRow="0" w:lastRow="0" w:firstColumn="0" w:lastColumn="0" w:oddVBand="0" w:evenVBand="0" w:oddHBand="0" w:evenHBand="0" w:firstRowFirstColumn="0" w:firstRowLastColumn="0" w:lastRowFirstColumn="0" w:lastRowLastColumn="0"/>
              <w:rPr>
                <w:color w:val="auto"/>
                <w:lang w:eastAsia="en-US"/>
              </w:rPr>
            </w:pPr>
            <w:r w:rsidRPr="00502BD6">
              <w:rPr>
                <w:color w:val="auto"/>
                <w:lang w:val="en-US" w:eastAsia="en-US"/>
              </w:rPr>
              <w:t>55</w:t>
            </w:r>
            <w:r w:rsidR="00E12826" w:rsidRPr="00502BD6">
              <w:rPr>
                <w:color w:val="auto"/>
                <w:lang w:eastAsia="en-US"/>
              </w:rPr>
              <w:t xml:space="preserve"> (22,</w:t>
            </w:r>
            <w:r w:rsidR="001A0CC7" w:rsidRPr="00502BD6">
              <w:rPr>
                <w:color w:val="auto"/>
                <w:lang w:eastAsia="en-US"/>
              </w:rPr>
              <w:t>0)</w:t>
            </w:r>
          </w:p>
        </w:tc>
      </w:tr>
      <w:tr w:rsidR="00502BD6" w:rsidRPr="00502BD6" w14:paraId="2C4C563F" w14:textId="77777777" w:rsidTr="00FB3C72">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777" w:type="pct"/>
            <w:tcBorders>
              <w:left w:val="single" w:sz="12" w:space="0" w:color="auto"/>
            </w:tcBorders>
            <w:noWrap/>
            <w:hideMark/>
          </w:tcPr>
          <w:p w14:paraId="1B26DCA3" w14:textId="77777777" w:rsidR="007E1813" w:rsidRPr="00502BD6" w:rsidRDefault="007E1813" w:rsidP="00502BD6">
            <w:pPr>
              <w:tabs>
                <w:tab w:val="left" w:pos="426"/>
                <w:tab w:val="left" w:pos="567"/>
              </w:tabs>
              <w:spacing w:line="360" w:lineRule="auto"/>
              <w:jc w:val="center"/>
              <w:rPr>
                <w:color w:val="auto"/>
                <w:lang w:val="en-US" w:eastAsia="en-US"/>
              </w:rPr>
            </w:pPr>
            <w:r w:rsidRPr="00502BD6">
              <w:rPr>
                <w:color w:val="auto"/>
                <w:lang w:val="en-US" w:eastAsia="en-US"/>
              </w:rPr>
              <w:t>ypTis</w:t>
            </w:r>
          </w:p>
        </w:tc>
        <w:tc>
          <w:tcPr>
            <w:tcW w:w="839" w:type="pct"/>
            <w:noWrap/>
            <w:hideMark/>
          </w:tcPr>
          <w:p w14:paraId="3CEB1934" w14:textId="132AA230" w:rsidR="007E1813" w:rsidRPr="00502BD6" w:rsidRDefault="00DE427A" w:rsidP="00502BD6">
            <w:pPr>
              <w:tabs>
                <w:tab w:val="left" w:pos="426"/>
                <w:tab w:val="left" w:pos="567"/>
              </w:tabs>
              <w:spacing w:line="360" w:lineRule="auto"/>
              <w:jc w:val="center"/>
              <w:cnfStyle w:val="000000100000" w:firstRow="0" w:lastRow="0" w:firstColumn="0" w:lastColumn="0" w:oddVBand="0" w:evenVBand="0" w:oddHBand="1" w:evenHBand="0" w:firstRowFirstColumn="0" w:firstRowLastColumn="0" w:lastRowFirstColumn="0" w:lastRowLastColumn="0"/>
              <w:rPr>
                <w:color w:val="auto"/>
                <w:lang w:eastAsia="en-US"/>
              </w:rPr>
            </w:pPr>
            <w:r w:rsidRPr="00502BD6">
              <w:rPr>
                <w:color w:val="auto"/>
                <w:lang w:val="en-US" w:eastAsia="en-US"/>
              </w:rPr>
              <w:t>15</w:t>
            </w:r>
            <w:r w:rsidR="00600A89" w:rsidRPr="00502BD6">
              <w:rPr>
                <w:color w:val="auto"/>
                <w:lang w:eastAsia="en-US"/>
              </w:rPr>
              <w:t xml:space="preserve"> (</w:t>
            </w:r>
            <w:r w:rsidR="00B56F18" w:rsidRPr="00502BD6">
              <w:rPr>
                <w:color w:val="auto"/>
                <w:lang w:eastAsia="en-US"/>
              </w:rPr>
              <w:t>6,0</w:t>
            </w:r>
            <w:r w:rsidR="001C00A7" w:rsidRPr="00502BD6">
              <w:rPr>
                <w:color w:val="auto"/>
                <w:lang w:eastAsia="en-US"/>
              </w:rPr>
              <w:t>)</w:t>
            </w:r>
          </w:p>
        </w:tc>
        <w:tc>
          <w:tcPr>
            <w:tcW w:w="813" w:type="pct"/>
            <w:noWrap/>
            <w:hideMark/>
          </w:tcPr>
          <w:p w14:paraId="2232BE61" w14:textId="1C3B7761" w:rsidR="007E1813" w:rsidRPr="00502BD6" w:rsidRDefault="00806B76" w:rsidP="00502BD6">
            <w:pPr>
              <w:tabs>
                <w:tab w:val="left" w:pos="426"/>
                <w:tab w:val="left" w:pos="567"/>
              </w:tabs>
              <w:spacing w:line="360" w:lineRule="auto"/>
              <w:jc w:val="center"/>
              <w:cnfStyle w:val="000000100000" w:firstRow="0" w:lastRow="0" w:firstColumn="0" w:lastColumn="0" w:oddVBand="0" w:evenVBand="0" w:oddHBand="1" w:evenHBand="0" w:firstRowFirstColumn="0" w:firstRowLastColumn="0" w:lastRowFirstColumn="0" w:lastRowLastColumn="0"/>
              <w:rPr>
                <w:color w:val="auto"/>
                <w:lang w:eastAsia="en-US"/>
              </w:rPr>
            </w:pPr>
            <w:r w:rsidRPr="00502BD6">
              <w:rPr>
                <w:color w:val="auto"/>
                <w:lang w:eastAsia="en-US"/>
              </w:rPr>
              <w:t>1</w:t>
            </w:r>
            <w:r w:rsidR="001C00A7" w:rsidRPr="00502BD6">
              <w:rPr>
                <w:color w:val="auto"/>
                <w:lang w:eastAsia="en-US"/>
              </w:rPr>
              <w:t xml:space="preserve"> (</w:t>
            </w:r>
            <w:r w:rsidR="00F1094F" w:rsidRPr="00502BD6">
              <w:rPr>
                <w:color w:val="auto"/>
                <w:lang w:eastAsia="en-US"/>
              </w:rPr>
              <w:t>0,4</w:t>
            </w:r>
            <w:r w:rsidR="001C00A7" w:rsidRPr="00502BD6">
              <w:rPr>
                <w:color w:val="auto"/>
                <w:lang w:eastAsia="en-US"/>
              </w:rPr>
              <w:t>)</w:t>
            </w:r>
          </w:p>
        </w:tc>
        <w:tc>
          <w:tcPr>
            <w:tcW w:w="861" w:type="pct"/>
            <w:noWrap/>
            <w:hideMark/>
          </w:tcPr>
          <w:p w14:paraId="0FBE4497" w14:textId="7157C425" w:rsidR="007E1813" w:rsidRPr="00502BD6" w:rsidRDefault="0089741F" w:rsidP="00502BD6">
            <w:pPr>
              <w:tabs>
                <w:tab w:val="left" w:pos="426"/>
                <w:tab w:val="left" w:pos="567"/>
              </w:tabs>
              <w:spacing w:line="360" w:lineRule="auto"/>
              <w:jc w:val="center"/>
              <w:cnfStyle w:val="000000100000" w:firstRow="0" w:lastRow="0" w:firstColumn="0" w:lastColumn="0" w:oddVBand="0" w:evenVBand="0" w:oddHBand="1" w:evenHBand="0" w:firstRowFirstColumn="0" w:firstRowLastColumn="0" w:lastRowFirstColumn="0" w:lastRowLastColumn="0"/>
              <w:rPr>
                <w:color w:val="auto"/>
                <w:lang w:val="en-US" w:eastAsia="en-US"/>
              </w:rPr>
            </w:pPr>
            <w:r>
              <w:rPr>
                <w:color w:val="auto"/>
                <w:lang w:val="en-US" w:eastAsia="en-US"/>
              </w:rPr>
              <w:t>-</w:t>
            </w:r>
          </w:p>
        </w:tc>
        <w:tc>
          <w:tcPr>
            <w:tcW w:w="855" w:type="pct"/>
            <w:noWrap/>
            <w:hideMark/>
          </w:tcPr>
          <w:p w14:paraId="115A14EC" w14:textId="66850B2C" w:rsidR="007E1813" w:rsidRPr="00502BD6" w:rsidRDefault="007E1813" w:rsidP="00502BD6">
            <w:pPr>
              <w:tabs>
                <w:tab w:val="left" w:pos="426"/>
                <w:tab w:val="left" w:pos="567"/>
              </w:tabs>
              <w:spacing w:line="360" w:lineRule="auto"/>
              <w:jc w:val="center"/>
              <w:cnfStyle w:val="000000100000" w:firstRow="0" w:lastRow="0" w:firstColumn="0" w:lastColumn="0" w:oddVBand="0" w:evenVBand="0" w:oddHBand="1" w:evenHBand="0" w:firstRowFirstColumn="0" w:firstRowLastColumn="0" w:lastRowFirstColumn="0" w:lastRowLastColumn="0"/>
              <w:rPr>
                <w:color w:val="auto"/>
                <w:lang w:eastAsia="en-US"/>
              </w:rPr>
            </w:pPr>
            <w:r w:rsidRPr="00502BD6">
              <w:rPr>
                <w:color w:val="auto"/>
                <w:lang w:val="en-US" w:eastAsia="en-US"/>
              </w:rPr>
              <w:t>1</w:t>
            </w:r>
            <w:r w:rsidR="00217830" w:rsidRPr="00502BD6">
              <w:rPr>
                <w:color w:val="auto"/>
                <w:lang w:eastAsia="en-US"/>
              </w:rPr>
              <w:t xml:space="preserve"> (0,40)</w:t>
            </w:r>
          </w:p>
        </w:tc>
        <w:tc>
          <w:tcPr>
            <w:tcW w:w="855" w:type="pct"/>
            <w:tcBorders>
              <w:right w:val="single" w:sz="12" w:space="0" w:color="auto"/>
            </w:tcBorders>
            <w:noWrap/>
            <w:hideMark/>
          </w:tcPr>
          <w:p w14:paraId="47E160D3" w14:textId="093FB182" w:rsidR="007E1813" w:rsidRPr="00502BD6" w:rsidRDefault="007E1813" w:rsidP="00502BD6">
            <w:pPr>
              <w:tabs>
                <w:tab w:val="left" w:pos="426"/>
                <w:tab w:val="left" w:pos="567"/>
              </w:tabs>
              <w:spacing w:line="360" w:lineRule="auto"/>
              <w:jc w:val="center"/>
              <w:cnfStyle w:val="000000100000" w:firstRow="0" w:lastRow="0" w:firstColumn="0" w:lastColumn="0" w:oddVBand="0" w:evenVBand="0" w:oddHBand="1" w:evenHBand="0" w:firstRowFirstColumn="0" w:firstRowLastColumn="0" w:lastRowFirstColumn="0" w:lastRowLastColumn="0"/>
              <w:rPr>
                <w:color w:val="auto"/>
                <w:lang w:eastAsia="en-US"/>
              </w:rPr>
            </w:pPr>
            <w:r w:rsidRPr="00502BD6">
              <w:rPr>
                <w:color w:val="auto"/>
                <w:lang w:val="en-US" w:eastAsia="en-US"/>
              </w:rPr>
              <w:t>17</w:t>
            </w:r>
            <w:r w:rsidR="001A0CC7" w:rsidRPr="00502BD6">
              <w:rPr>
                <w:color w:val="auto"/>
                <w:lang w:eastAsia="en-US"/>
              </w:rPr>
              <w:t xml:space="preserve"> (</w:t>
            </w:r>
            <w:r w:rsidR="00435037" w:rsidRPr="00502BD6">
              <w:rPr>
                <w:color w:val="auto"/>
                <w:lang w:eastAsia="en-US"/>
              </w:rPr>
              <w:t>6,8</w:t>
            </w:r>
            <w:r w:rsidR="001A0CC7" w:rsidRPr="00502BD6">
              <w:rPr>
                <w:color w:val="auto"/>
                <w:lang w:eastAsia="en-US"/>
              </w:rPr>
              <w:t>)</w:t>
            </w:r>
          </w:p>
        </w:tc>
      </w:tr>
      <w:tr w:rsidR="00502BD6" w:rsidRPr="00502BD6" w14:paraId="2CAC0E0D" w14:textId="77777777" w:rsidTr="00FB3C72">
        <w:trPr>
          <w:trHeight w:val="300"/>
        </w:trPr>
        <w:tc>
          <w:tcPr>
            <w:cnfStyle w:val="001000000000" w:firstRow="0" w:lastRow="0" w:firstColumn="1" w:lastColumn="0" w:oddVBand="0" w:evenVBand="0" w:oddHBand="0" w:evenHBand="0" w:firstRowFirstColumn="0" w:firstRowLastColumn="0" w:lastRowFirstColumn="0" w:lastRowLastColumn="0"/>
            <w:tcW w:w="777" w:type="pct"/>
            <w:tcBorders>
              <w:left w:val="single" w:sz="12" w:space="0" w:color="auto"/>
            </w:tcBorders>
            <w:noWrap/>
            <w:hideMark/>
          </w:tcPr>
          <w:p w14:paraId="07956F54" w14:textId="77777777" w:rsidR="007E1813" w:rsidRPr="00502BD6" w:rsidRDefault="007E1813" w:rsidP="00502BD6">
            <w:pPr>
              <w:tabs>
                <w:tab w:val="left" w:pos="426"/>
                <w:tab w:val="left" w:pos="567"/>
              </w:tabs>
              <w:spacing w:line="360" w:lineRule="auto"/>
              <w:jc w:val="center"/>
              <w:rPr>
                <w:color w:val="auto"/>
                <w:lang w:val="en-US" w:eastAsia="en-US"/>
              </w:rPr>
            </w:pPr>
            <w:r w:rsidRPr="00502BD6">
              <w:rPr>
                <w:color w:val="auto"/>
                <w:lang w:val="en-US" w:eastAsia="en-US"/>
              </w:rPr>
              <w:t>ypT1</w:t>
            </w:r>
          </w:p>
        </w:tc>
        <w:tc>
          <w:tcPr>
            <w:tcW w:w="839" w:type="pct"/>
            <w:noWrap/>
            <w:hideMark/>
          </w:tcPr>
          <w:p w14:paraId="0ADCA516" w14:textId="0128ED67" w:rsidR="007E1813" w:rsidRPr="00502BD6" w:rsidRDefault="00806B76" w:rsidP="00502BD6">
            <w:pPr>
              <w:tabs>
                <w:tab w:val="left" w:pos="426"/>
                <w:tab w:val="left" w:pos="567"/>
              </w:tabs>
              <w:spacing w:line="360" w:lineRule="auto"/>
              <w:jc w:val="center"/>
              <w:cnfStyle w:val="000000000000" w:firstRow="0" w:lastRow="0" w:firstColumn="0" w:lastColumn="0" w:oddVBand="0" w:evenVBand="0" w:oddHBand="0" w:evenHBand="0" w:firstRowFirstColumn="0" w:firstRowLastColumn="0" w:lastRowFirstColumn="0" w:lastRowLastColumn="0"/>
              <w:rPr>
                <w:color w:val="auto"/>
                <w:lang w:eastAsia="en-US"/>
              </w:rPr>
            </w:pPr>
            <w:r w:rsidRPr="00502BD6">
              <w:rPr>
                <w:color w:val="auto"/>
                <w:lang w:val="en-US" w:eastAsia="en-US"/>
              </w:rPr>
              <w:t>34</w:t>
            </w:r>
            <w:r w:rsidR="000558F0" w:rsidRPr="00502BD6">
              <w:rPr>
                <w:color w:val="auto"/>
                <w:lang w:eastAsia="en-US"/>
              </w:rPr>
              <w:t xml:space="preserve"> </w:t>
            </w:r>
            <w:r w:rsidR="001C00A7" w:rsidRPr="00502BD6">
              <w:rPr>
                <w:color w:val="auto"/>
                <w:lang w:eastAsia="en-US"/>
              </w:rPr>
              <w:t>(</w:t>
            </w:r>
            <w:r w:rsidR="00B56F18" w:rsidRPr="00502BD6">
              <w:rPr>
                <w:color w:val="auto"/>
                <w:lang w:eastAsia="en-US"/>
              </w:rPr>
              <w:t>13,6</w:t>
            </w:r>
            <w:r w:rsidR="001C00A7" w:rsidRPr="00502BD6">
              <w:rPr>
                <w:color w:val="auto"/>
                <w:lang w:eastAsia="en-US"/>
              </w:rPr>
              <w:t>)</w:t>
            </w:r>
          </w:p>
        </w:tc>
        <w:tc>
          <w:tcPr>
            <w:tcW w:w="813" w:type="pct"/>
            <w:noWrap/>
            <w:hideMark/>
          </w:tcPr>
          <w:p w14:paraId="4DB5FFFA" w14:textId="5AEACA53" w:rsidR="007E1813" w:rsidRPr="00502BD6" w:rsidRDefault="007E1813" w:rsidP="00502BD6">
            <w:pPr>
              <w:tabs>
                <w:tab w:val="left" w:pos="426"/>
                <w:tab w:val="left" w:pos="567"/>
              </w:tabs>
              <w:spacing w:line="360" w:lineRule="auto"/>
              <w:jc w:val="center"/>
              <w:cnfStyle w:val="000000000000" w:firstRow="0" w:lastRow="0" w:firstColumn="0" w:lastColumn="0" w:oddVBand="0" w:evenVBand="0" w:oddHBand="0" w:evenHBand="0" w:firstRowFirstColumn="0" w:firstRowLastColumn="0" w:lastRowFirstColumn="0" w:lastRowLastColumn="0"/>
              <w:rPr>
                <w:color w:val="auto"/>
                <w:lang w:eastAsia="en-US"/>
              </w:rPr>
            </w:pPr>
            <w:r w:rsidRPr="00502BD6">
              <w:rPr>
                <w:color w:val="auto"/>
                <w:lang w:val="en-US" w:eastAsia="en-US"/>
              </w:rPr>
              <w:t>8</w:t>
            </w:r>
            <w:r w:rsidR="001C00A7" w:rsidRPr="00502BD6">
              <w:rPr>
                <w:color w:val="auto"/>
                <w:lang w:eastAsia="en-US"/>
              </w:rPr>
              <w:t xml:space="preserve"> (</w:t>
            </w:r>
            <w:r w:rsidR="00F1094F" w:rsidRPr="00502BD6">
              <w:rPr>
                <w:color w:val="auto"/>
                <w:lang w:eastAsia="en-US"/>
              </w:rPr>
              <w:t>3,2</w:t>
            </w:r>
            <w:r w:rsidR="001C00A7" w:rsidRPr="00502BD6">
              <w:rPr>
                <w:color w:val="auto"/>
                <w:lang w:eastAsia="en-US"/>
              </w:rPr>
              <w:t>)</w:t>
            </w:r>
          </w:p>
        </w:tc>
        <w:tc>
          <w:tcPr>
            <w:tcW w:w="861" w:type="pct"/>
            <w:noWrap/>
            <w:hideMark/>
          </w:tcPr>
          <w:p w14:paraId="5A2A027E" w14:textId="54192654" w:rsidR="007E1813" w:rsidRPr="00502BD6" w:rsidRDefault="00806B76" w:rsidP="00502BD6">
            <w:pPr>
              <w:tabs>
                <w:tab w:val="left" w:pos="426"/>
                <w:tab w:val="left" w:pos="567"/>
              </w:tabs>
              <w:spacing w:line="360" w:lineRule="auto"/>
              <w:jc w:val="center"/>
              <w:cnfStyle w:val="000000000000" w:firstRow="0" w:lastRow="0" w:firstColumn="0" w:lastColumn="0" w:oddVBand="0" w:evenVBand="0" w:oddHBand="0" w:evenHBand="0" w:firstRowFirstColumn="0" w:firstRowLastColumn="0" w:lastRowFirstColumn="0" w:lastRowLastColumn="0"/>
              <w:rPr>
                <w:color w:val="auto"/>
                <w:lang w:eastAsia="en-US"/>
              </w:rPr>
            </w:pPr>
            <w:r w:rsidRPr="00502BD6">
              <w:rPr>
                <w:color w:val="auto"/>
                <w:lang w:val="en-US" w:eastAsia="en-US"/>
              </w:rPr>
              <w:t>17</w:t>
            </w:r>
            <w:r w:rsidR="00CB5F52" w:rsidRPr="00502BD6">
              <w:rPr>
                <w:color w:val="auto"/>
                <w:lang w:eastAsia="en-US"/>
              </w:rPr>
              <w:t xml:space="preserve"> (</w:t>
            </w:r>
            <w:r w:rsidR="00F1094F" w:rsidRPr="00502BD6">
              <w:rPr>
                <w:color w:val="auto"/>
                <w:lang w:eastAsia="en-US"/>
              </w:rPr>
              <w:t>6,</w:t>
            </w:r>
            <w:r w:rsidR="000E17EF" w:rsidRPr="00502BD6">
              <w:rPr>
                <w:color w:val="auto"/>
                <w:lang w:eastAsia="en-US"/>
              </w:rPr>
              <w:t>8</w:t>
            </w:r>
            <w:r w:rsidR="00217830" w:rsidRPr="00502BD6">
              <w:rPr>
                <w:color w:val="auto"/>
                <w:lang w:eastAsia="en-US"/>
              </w:rPr>
              <w:t>)</w:t>
            </w:r>
          </w:p>
        </w:tc>
        <w:tc>
          <w:tcPr>
            <w:tcW w:w="855" w:type="pct"/>
            <w:noWrap/>
            <w:hideMark/>
          </w:tcPr>
          <w:p w14:paraId="18AE9276" w14:textId="73C1B431" w:rsidR="007E1813" w:rsidRPr="00502BD6" w:rsidRDefault="007E1813" w:rsidP="00502BD6">
            <w:pPr>
              <w:tabs>
                <w:tab w:val="left" w:pos="426"/>
                <w:tab w:val="left" w:pos="567"/>
              </w:tabs>
              <w:spacing w:line="360" w:lineRule="auto"/>
              <w:jc w:val="center"/>
              <w:cnfStyle w:val="000000000000" w:firstRow="0" w:lastRow="0" w:firstColumn="0" w:lastColumn="0" w:oddVBand="0" w:evenVBand="0" w:oddHBand="0" w:evenHBand="0" w:firstRowFirstColumn="0" w:firstRowLastColumn="0" w:lastRowFirstColumn="0" w:lastRowLastColumn="0"/>
              <w:rPr>
                <w:color w:val="auto"/>
                <w:lang w:eastAsia="en-US"/>
              </w:rPr>
            </w:pPr>
            <w:r w:rsidRPr="00502BD6">
              <w:rPr>
                <w:color w:val="auto"/>
                <w:lang w:val="en-US" w:eastAsia="en-US"/>
              </w:rPr>
              <w:t>10</w:t>
            </w:r>
            <w:r w:rsidR="00217830" w:rsidRPr="00502BD6">
              <w:rPr>
                <w:color w:val="auto"/>
                <w:lang w:eastAsia="en-US"/>
              </w:rPr>
              <w:t xml:space="preserve"> (4,00)</w:t>
            </w:r>
          </w:p>
        </w:tc>
        <w:tc>
          <w:tcPr>
            <w:tcW w:w="855" w:type="pct"/>
            <w:tcBorders>
              <w:right w:val="single" w:sz="12" w:space="0" w:color="auto"/>
            </w:tcBorders>
            <w:noWrap/>
            <w:hideMark/>
          </w:tcPr>
          <w:p w14:paraId="7C3587EA" w14:textId="1289CF04" w:rsidR="007E1813" w:rsidRPr="00502BD6" w:rsidRDefault="007E1813" w:rsidP="00502BD6">
            <w:pPr>
              <w:tabs>
                <w:tab w:val="left" w:pos="426"/>
                <w:tab w:val="left" w:pos="567"/>
              </w:tabs>
              <w:spacing w:line="360" w:lineRule="auto"/>
              <w:jc w:val="center"/>
              <w:cnfStyle w:val="000000000000" w:firstRow="0" w:lastRow="0" w:firstColumn="0" w:lastColumn="0" w:oddVBand="0" w:evenVBand="0" w:oddHBand="0" w:evenHBand="0" w:firstRowFirstColumn="0" w:firstRowLastColumn="0" w:lastRowFirstColumn="0" w:lastRowLastColumn="0"/>
              <w:rPr>
                <w:color w:val="auto"/>
                <w:lang w:eastAsia="en-US"/>
              </w:rPr>
            </w:pPr>
            <w:r w:rsidRPr="00502BD6">
              <w:rPr>
                <w:color w:val="auto"/>
                <w:lang w:val="en-US" w:eastAsia="en-US"/>
              </w:rPr>
              <w:t>69</w:t>
            </w:r>
            <w:r w:rsidR="001A0CC7" w:rsidRPr="00502BD6">
              <w:rPr>
                <w:color w:val="auto"/>
                <w:lang w:eastAsia="en-US"/>
              </w:rPr>
              <w:t xml:space="preserve"> (</w:t>
            </w:r>
            <w:r w:rsidR="00AE79BE" w:rsidRPr="00502BD6">
              <w:rPr>
                <w:color w:val="auto"/>
                <w:lang w:eastAsia="en-US"/>
              </w:rPr>
              <w:t>27,6)</w:t>
            </w:r>
          </w:p>
        </w:tc>
      </w:tr>
      <w:tr w:rsidR="00502BD6" w:rsidRPr="00502BD6" w14:paraId="6D59FDAD" w14:textId="77777777" w:rsidTr="00FB3C72">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777" w:type="pct"/>
            <w:tcBorders>
              <w:left w:val="single" w:sz="12" w:space="0" w:color="auto"/>
            </w:tcBorders>
            <w:noWrap/>
            <w:hideMark/>
          </w:tcPr>
          <w:p w14:paraId="5FA3CDE1" w14:textId="77777777" w:rsidR="007E1813" w:rsidRPr="00502BD6" w:rsidRDefault="007E1813" w:rsidP="00502BD6">
            <w:pPr>
              <w:tabs>
                <w:tab w:val="left" w:pos="426"/>
                <w:tab w:val="left" w:pos="567"/>
              </w:tabs>
              <w:spacing w:line="360" w:lineRule="auto"/>
              <w:jc w:val="center"/>
              <w:rPr>
                <w:color w:val="auto"/>
                <w:lang w:val="en-US" w:eastAsia="en-US"/>
              </w:rPr>
            </w:pPr>
            <w:r w:rsidRPr="00502BD6">
              <w:rPr>
                <w:color w:val="auto"/>
                <w:lang w:val="en-US" w:eastAsia="en-US"/>
              </w:rPr>
              <w:t>ypT2</w:t>
            </w:r>
          </w:p>
        </w:tc>
        <w:tc>
          <w:tcPr>
            <w:tcW w:w="839" w:type="pct"/>
            <w:noWrap/>
            <w:hideMark/>
          </w:tcPr>
          <w:p w14:paraId="2A1E23AE" w14:textId="77EDA0CD" w:rsidR="007E1813" w:rsidRPr="00502BD6" w:rsidRDefault="00806B76" w:rsidP="00502BD6">
            <w:pPr>
              <w:tabs>
                <w:tab w:val="left" w:pos="426"/>
                <w:tab w:val="left" w:pos="567"/>
              </w:tabs>
              <w:spacing w:line="360" w:lineRule="auto"/>
              <w:jc w:val="center"/>
              <w:cnfStyle w:val="000000100000" w:firstRow="0" w:lastRow="0" w:firstColumn="0" w:lastColumn="0" w:oddVBand="0" w:evenVBand="0" w:oddHBand="1" w:evenHBand="0" w:firstRowFirstColumn="0" w:firstRowLastColumn="0" w:lastRowFirstColumn="0" w:lastRowLastColumn="0"/>
              <w:rPr>
                <w:color w:val="auto"/>
                <w:lang w:eastAsia="en-US"/>
              </w:rPr>
            </w:pPr>
            <w:r w:rsidRPr="00502BD6">
              <w:rPr>
                <w:color w:val="auto"/>
                <w:lang w:val="en-US" w:eastAsia="en-US"/>
              </w:rPr>
              <w:t>29</w:t>
            </w:r>
            <w:r w:rsidR="001C00A7" w:rsidRPr="00502BD6">
              <w:rPr>
                <w:color w:val="auto"/>
                <w:lang w:eastAsia="en-US"/>
              </w:rPr>
              <w:t xml:space="preserve"> (</w:t>
            </w:r>
            <w:r w:rsidR="00F1094F" w:rsidRPr="00502BD6">
              <w:rPr>
                <w:color w:val="auto"/>
                <w:lang w:eastAsia="en-US"/>
              </w:rPr>
              <w:t>11,6</w:t>
            </w:r>
            <w:r w:rsidR="001C00A7" w:rsidRPr="00502BD6">
              <w:rPr>
                <w:color w:val="auto"/>
                <w:lang w:eastAsia="en-US"/>
              </w:rPr>
              <w:t>)</w:t>
            </w:r>
          </w:p>
        </w:tc>
        <w:tc>
          <w:tcPr>
            <w:tcW w:w="813" w:type="pct"/>
            <w:noWrap/>
            <w:hideMark/>
          </w:tcPr>
          <w:p w14:paraId="614B961D" w14:textId="243B99F5" w:rsidR="007E1813" w:rsidRPr="00502BD6" w:rsidRDefault="007E1813" w:rsidP="00502BD6">
            <w:pPr>
              <w:tabs>
                <w:tab w:val="left" w:pos="426"/>
                <w:tab w:val="left" w:pos="567"/>
              </w:tabs>
              <w:spacing w:line="360" w:lineRule="auto"/>
              <w:jc w:val="center"/>
              <w:cnfStyle w:val="000000100000" w:firstRow="0" w:lastRow="0" w:firstColumn="0" w:lastColumn="0" w:oddVBand="0" w:evenVBand="0" w:oddHBand="1" w:evenHBand="0" w:firstRowFirstColumn="0" w:firstRowLastColumn="0" w:lastRowFirstColumn="0" w:lastRowLastColumn="0"/>
              <w:rPr>
                <w:color w:val="auto"/>
                <w:lang w:eastAsia="en-US"/>
              </w:rPr>
            </w:pPr>
            <w:r w:rsidRPr="00502BD6">
              <w:rPr>
                <w:color w:val="auto"/>
                <w:lang w:val="en-US" w:eastAsia="en-US"/>
              </w:rPr>
              <w:t>9</w:t>
            </w:r>
            <w:r w:rsidR="001C00A7" w:rsidRPr="00502BD6">
              <w:rPr>
                <w:color w:val="auto"/>
                <w:lang w:eastAsia="en-US"/>
              </w:rPr>
              <w:t xml:space="preserve"> (</w:t>
            </w:r>
            <w:r w:rsidR="00F1094F" w:rsidRPr="00502BD6">
              <w:rPr>
                <w:color w:val="auto"/>
                <w:lang w:eastAsia="en-US"/>
              </w:rPr>
              <w:t>3,6</w:t>
            </w:r>
            <w:r w:rsidR="00E93E93" w:rsidRPr="00502BD6">
              <w:rPr>
                <w:color w:val="auto"/>
                <w:lang w:eastAsia="en-US"/>
              </w:rPr>
              <w:t>)</w:t>
            </w:r>
          </w:p>
        </w:tc>
        <w:tc>
          <w:tcPr>
            <w:tcW w:w="861" w:type="pct"/>
            <w:noWrap/>
            <w:hideMark/>
          </w:tcPr>
          <w:p w14:paraId="2BCAB073" w14:textId="3F632BF2" w:rsidR="007E1813" w:rsidRPr="00502BD6" w:rsidRDefault="00806B76" w:rsidP="00502BD6">
            <w:pPr>
              <w:tabs>
                <w:tab w:val="left" w:pos="426"/>
                <w:tab w:val="left" w:pos="567"/>
              </w:tabs>
              <w:spacing w:line="360" w:lineRule="auto"/>
              <w:jc w:val="center"/>
              <w:cnfStyle w:val="000000100000" w:firstRow="0" w:lastRow="0" w:firstColumn="0" w:lastColumn="0" w:oddVBand="0" w:evenVBand="0" w:oddHBand="1" w:evenHBand="0" w:firstRowFirstColumn="0" w:firstRowLastColumn="0" w:lastRowFirstColumn="0" w:lastRowLastColumn="0"/>
              <w:rPr>
                <w:color w:val="auto"/>
                <w:lang w:eastAsia="en-US"/>
              </w:rPr>
            </w:pPr>
            <w:r w:rsidRPr="00502BD6">
              <w:rPr>
                <w:color w:val="auto"/>
                <w:lang w:eastAsia="en-US"/>
              </w:rPr>
              <w:t>31</w:t>
            </w:r>
            <w:r w:rsidR="00217830" w:rsidRPr="00502BD6">
              <w:rPr>
                <w:color w:val="auto"/>
                <w:lang w:eastAsia="en-US"/>
              </w:rPr>
              <w:t xml:space="preserve"> (</w:t>
            </w:r>
            <w:r w:rsidR="000E17EF" w:rsidRPr="00502BD6">
              <w:rPr>
                <w:color w:val="auto"/>
                <w:lang w:eastAsia="en-US"/>
              </w:rPr>
              <w:t>12,4</w:t>
            </w:r>
            <w:r w:rsidR="00217830" w:rsidRPr="00502BD6">
              <w:rPr>
                <w:color w:val="auto"/>
                <w:lang w:eastAsia="en-US"/>
              </w:rPr>
              <w:t>)</w:t>
            </w:r>
          </w:p>
        </w:tc>
        <w:tc>
          <w:tcPr>
            <w:tcW w:w="855" w:type="pct"/>
            <w:noWrap/>
            <w:hideMark/>
          </w:tcPr>
          <w:p w14:paraId="19E0046C" w14:textId="77CFCE18" w:rsidR="007E1813" w:rsidRPr="00502BD6" w:rsidRDefault="007E1813" w:rsidP="00502BD6">
            <w:pPr>
              <w:tabs>
                <w:tab w:val="left" w:pos="426"/>
                <w:tab w:val="left" w:pos="567"/>
              </w:tabs>
              <w:spacing w:line="360" w:lineRule="auto"/>
              <w:jc w:val="center"/>
              <w:cnfStyle w:val="000000100000" w:firstRow="0" w:lastRow="0" w:firstColumn="0" w:lastColumn="0" w:oddVBand="0" w:evenVBand="0" w:oddHBand="1" w:evenHBand="0" w:firstRowFirstColumn="0" w:firstRowLastColumn="0" w:lastRowFirstColumn="0" w:lastRowLastColumn="0"/>
              <w:rPr>
                <w:color w:val="auto"/>
                <w:lang w:eastAsia="en-US"/>
              </w:rPr>
            </w:pPr>
            <w:r w:rsidRPr="00502BD6">
              <w:rPr>
                <w:color w:val="auto"/>
                <w:lang w:val="en-US" w:eastAsia="en-US"/>
              </w:rPr>
              <w:t>12</w:t>
            </w:r>
            <w:r w:rsidR="00217830" w:rsidRPr="00502BD6">
              <w:rPr>
                <w:color w:val="auto"/>
                <w:lang w:eastAsia="en-US"/>
              </w:rPr>
              <w:t xml:space="preserve"> </w:t>
            </w:r>
            <w:r w:rsidR="00E12826" w:rsidRPr="00502BD6">
              <w:rPr>
                <w:color w:val="auto"/>
                <w:lang w:eastAsia="en-US"/>
              </w:rPr>
              <w:t>(4,80)</w:t>
            </w:r>
          </w:p>
        </w:tc>
        <w:tc>
          <w:tcPr>
            <w:tcW w:w="855" w:type="pct"/>
            <w:tcBorders>
              <w:right w:val="single" w:sz="12" w:space="0" w:color="auto"/>
            </w:tcBorders>
            <w:noWrap/>
            <w:hideMark/>
          </w:tcPr>
          <w:p w14:paraId="42165224" w14:textId="27928545" w:rsidR="007E1813" w:rsidRPr="00502BD6" w:rsidRDefault="007E1813" w:rsidP="00502BD6">
            <w:pPr>
              <w:tabs>
                <w:tab w:val="left" w:pos="426"/>
                <w:tab w:val="left" w:pos="567"/>
              </w:tabs>
              <w:spacing w:line="360" w:lineRule="auto"/>
              <w:jc w:val="center"/>
              <w:cnfStyle w:val="000000100000" w:firstRow="0" w:lastRow="0" w:firstColumn="0" w:lastColumn="0" w:oddVBand="0" w:evenVBand="0" w:oddHBand="1" w:evenHBand="0" w:firstRowFirstColumn="0" w:firstRowLastColumn="0" w:lastRowFirstColumn="0" w:lastRowLastColumn="0"/>
              <w:rPr>
                <w:color w:val="auto"/>
                <w:lang w:eastAsia="en-US"/>
              </w:rPr>
            </w:pPr>
            <w:r w:rsidRPr="00502BD6">
              <w:rPr>
                <w:color w:val="auto"/>
                <w:lang w:val="en-US" w:eastAsia="en-US"/>
              </w:rPr>
              <w:t>81</w:t>
            </w:r>
            <w:r w:rsidR="00AE79BE" w:rsidRPr="00502BD6">
              <w:rPr>
                <w:color w:val="auto"/>
                <w:lang w:eastAsia="en-US"/>
              </w:rPr>
              <w:t xml:space="preserve"> (32,4)</w:t>
            </w:r>
          </w:p>
        </w:tc>
      </w:tr>
      <w:tr w:rsidR="00502BD6" w:rsidRPr="00502BD6" w14:paraId="38641B38" w14:textId="77777777" w:rsidTr="00FB3C72">
        <w:trPr>
          <w:trHeight w:val="300"/>
        </w:trPr>
        <w:tc>
          <w:tcPr>
            <w:cnfStyle w:val="001000000000" w:firstRow="0" w:lastRow="0" w:firstColumn="1" w:lastColumn="0" w:oddVBand="0" w:evenVBand="0" w:oddHBand="0" w:evenHBand="0" w:firstRowFirstColumn="0" w:firstRowLastColumn="0" w:lastRowFirstColumn="0" w:lastRowLastColumn="0"/>
            <w:tcW w:w="777" w:type="pct"/>
            <w:tcBorders>
              <w:left w:val="single" w:sz="12" w:space="0" w:color="auto"/>
            </w:tcBorders>
            <w:noWrap/>
            <w:hideMark/>
          </w:tcPr>
          <w:p w14:paraId="3065C471" w14:textId="77777777" w:rsidR="007E1813" w:rsidRPr="00502BD6" w:rsidRDefault="007E1813" w:rsidP="00502BD6">
            <w:pPr>
              <w:tabs>
                <w:tab w:val="left" w:pos="426"/>
                <w:tab w:val="left" w:pos="567"/>
              </w:tabs>
              <w:spacing w:line="360" w:lineRule="auto"/>
              <w:jc w:val="center"/>
              <w:rPr>
                <w:color w:val="auto"/>
                <w:lang w:val="en-US" w:eastAsia="en-US"/>
              </w:rPr>
            </w:pPr>
            <w:r w:rsidRPr="00502BD6">
              <w:rPr>
                <w:color w:val="auto"/>
                <w:lang w:val="en-US" w:eastAsia="en-US"/>
              </w:rPr>
              <w:t>ypT3</w:t>
            </w:r>
          </w:p>
        </w:tc>
        <w:tc>
          <w:tcPr>
            <w:tcW w:w="839" w:type="pct"/>
            <w:noWrap/>
            <w:hideMark/>
          </w:tcPr>
          <w:p w14:paraId="4B2E00C9" w14:textId="7727B2F6" w:rsidR="007E1813" w:rsidRPr="00502BD6" w:rsidRDefault="00806B76" w:rsidP="00502BD6">
            <w:pPr>
              <w:tabs>
                <w:tab w:val="left" w:pos="426"/>
                <w:tab w:val="left" w:pos="567"/>
              </w:tabs>
              <w:spacing w:line="360" w:lineRule="auto"/>
              <w:jc w:val="center"/>
              <w:cnfStyle w:val="000000000000" w:firstRow="0" w:lastRow="0" w:firstColumn="0" w:lastColumn="0" w:oddVBand="0" w:evenVBand="0" w:oddHBand="0" w:evenHBand="0" w:firstRowFirstColumn="0" w:firstRowLastColumn="0" w:lastRowFirstColumn="0" w:lastRowLastColumn="0"/>
              <w:rPr>
                <w:color w:val="auto"/>
                <w:lang w:eastAsia="en-US"/>
              </w:rPr>
            </w:pPr>
            <w:r w:rsidRPr="00502BD6">
              <w:rPr>
                <w:color w:val="auto"/>
                <w:lang w:eastAsia="en-US"/>
              </w:rPr>
              <w:t>4</w:t>
            </w:r>
            <w:r w:rsidR="001C00A7" w:rsidRPr="00502BD6">
              <w:rPr>
                <w:color w:val="auto"/>
                <w:lang w:eastAsia="en-US"/>
              </w:rPr>
              <w:t xml:space="preserve"> (</w:t>
            </w:r>
            <w:r w:rsidR="00F1094F" w:rsidRPr="00502BD6">
              <w:rPr>
                <w:color w:val="auto"/>
                <w:lang w:eastAsia="en-US"/>
              </w:rPr>
              <w:t>1,6</w:t>
            </w:r>
            <w:r w:rsidR="001C00A7" w:rsidRPr="00502BD6">
              <w:rPr>
                <w:color w:val="auto"/>
                <w:lang w:eastAsia="en-US"/>
              </w:rPr>
              <w:t>)</w:t>
            </w:r>
          </w:p>
        </w:tc>
        <w:tc>
          <w:tcPr>
            <w:tcW w:w="813" w:type="pct"/>
            <w:noWrap/>
            <w:hideMark/>
          </w:tcPr>
          <w:p w14:paraId="3EE101C7" w14:textId="35D09DE5" w:rsidR="007E1813" w:rsidRPr="00502BD6" w:rsidRDefault="0089741F" w:rsidP="00502BD6">
            <w:pPr>
              <w:tabs>
                <w:tab w:val="left" w:pos="426"/>
                <w:tab w:val="left" w:pos="567"/>
              </w:tabs>
              <w:spacing w:line="360" w:lineRule="auto"/>
              <w:jc w:val="center"/>
              <w:cnfStyle w:val="000000000000" w:firstRow="0" w:lastRow="0" w:firstColumn="0" w:lastColumn="0" w:oddVBand="0" w:evenVBand="0" w:oddHBand="0" w:evenHBand="0" w:firstRowFirstColumn="0" w:firstRowLastColumn="0" w:lastRowFirstColumn="0" w:lastRowLastColumn="0"/>
              <w:rPr>
                <w:color w:val="auto"/>
                <w:lang w:val="en-US" w:eastAsia="en-US"/>
              </w:rPr>
            </w:pPr>
            <w:r>
              <w:rPr>
                <w:color w:val="auto"/>
                <w:lang w:val="en-US" w:eastAsia="en-US"/>
              </w:rPr>
              <w:t>-</w:t>
            </w:r>
          </w:p>
        </w:tc>
        <w:tc>
          <w:tcPr>
            <w:tcW w:w="861" w:type="pct"/>
            <w:noWrap/>
            <w:hideMark/>
          </w:tcPr>
          <w:p w14:paraId="590DF234" w14:textId="392BE964" w:rsidR="007E1813" w:rsidRPr="00502BD6" w:rsidRDefault="00806B76" w:rsidP="00502BD6">
            <w:pPr>
              <w:tabs>
                <w:tab w:val="left" w:pos="426"/>
                <w:tab w:val="left" w:pos="567"/>
              </w:tabs>
              <w:spacing w:line="360" w:lineRule="auto"/>
              <w:jc w:val="center"/>
              <w:cnfStyle w:val="000000000000" w:firstRow="0" w:lastRow="0" w:firstColumn="0" w:lastColumn="0" w:oddVBand="0" w:evenVBand="0" w:oddHBand="0" w:evenHBand="0" w:firstRowFirstColumn="0" w:firstRowLastColumn="0" w:lastRowFirstColumn="0" w:lastRowLastColumn="0"/>
              <w:rPr>
                <w:color w:val="auto"/>
                <w:lang w:eastAsia="en-US"/>
              </w:rPr>
            </w:pPr>
            <w:r w:rsidRPr="00502BD6">
              <w:rPr>
                <w:color w:val="auto"/>
                <w:lang w:eastAsia="en-US"/>
              </w:rPr>
              <w:t>8</w:t>
            </w:r>
            <w:r w:rsidR="00217830" w:rsidRPr="00502BD6">
              <w:rPr>
                <w:color w:val="auto"/>
                <w:lang w:eastAsia="en-US"/>
              </w:rPr>
              <w:t xml:space="preserve"> (</w:t>
            </w:r>
            <w:r w:rsidR="000E17EF" w:rsidRPr="00502BD6">
              <w:rPr>
                <w:color w:val="auto"/>
                <w:lang w:eastAsia="en-US"/>
              </w:rPr>
              <w:t>3,2</w:t>
            </w:r>
            <w:r w:rsidR="00217830" w:rsidRPr="00502BD6">
              <w:rPr>
                <w:color w:val="auto"/>
                <w:lang w:eastAsia="en-US"/>
              </w:rPr>
              <w:t>)</w:t>
            </w:r>
          </w:p>
        </w:tc>
        <w:tc>
          <w:tcPr>
            <w:tcW w:w="855" w:type="pct"/>
            <w:noWrap/>
            <w:hideMark/>
          </w:tcPr>
          <w:p w14:paraId="0711969A" w14:textId="09C4B899" w:rsidR="007E1813" w:rsidRPr="00502BD6" w:rsidRDefault="007E1813" w:rsidP="00502BD6">
            <w:pPr>
              <w:tabs>
                <w:tab w:val="left" w:pos="426"/>
                <w:tab w:val="left" w:pos="567"/>
              </w:tabs>
              <w:spacing w:line="360" w:lineRule="auto"/>
              <w:jc w:val="center"/>
              <w:cnfStyle w:val="000000000000" w:firstRow="0" w:lastRow="0" w:firstColumn="0" w:lastColumn="0" w:oddVBand="0" w:evenVBand="0" w:oddHBand="0" w:evenHBand="0" w:firstRowFirstColumn="0" w:firstRowLastColumn="0" w:lastRowFirstColumn="0" w:lastRowLastColumn="0"/>
              <w:rPr>
                <w:color w:val="auto"/>
                <w:lang w:eastAsia="en-US"/>
              </w:rPr>
            </w:pPr>
            <w:r w:rsidRPr="00502BD6">
              <w:rPr>
                <w:color w:val="auto"/>
                <w:lang w:val="en-US" w:eastAsia="en-US"/>
              </w:rPr>
              <w:t>4</w:t>
            </w:r>
            <w:r w:rsidR="00E12826" w:rsidRPr="00502BD6">
              <w:rPr>
                <w:color w:val="auto"/>
                <w:lang w:eastAsia="en-US"/>
              </w:rPr>
              <w:t xml:space="preserve"> (1,60)</w:t>
            </w:r>
          </w:p>
        </w:tc>
        <w:tc>
          <w:tcPr>
            <w:tcW w:w="855" w:type="pct"/>
            <w:tcBorders>
              <w:right w:val="single" w:sz="12" w:space="0" w:color="auto"/>
            </w:tcBorders>
            <w:noWrap/>
            <w:hideMark/>
          </w:tcPr>
          <w:p w14:paraId="48CB4007" w14:textId="4BD78EEA" w:rsidR="007E1813" w:rsidRPr="00502BD6" w:rsidRDefault="007E1813" w:rsidP="00502BD6">
            <w:pPr>
              <w:tabs>
                <w:tab w:val="left" w:pos="426"/>
                <w:tab w:val="left" w:pos="567"/>
              </w:tabs>
              <w:spacing w:line="360" w:lineRule="auto"/>
              <w:jc w:val="center"/>
              <w:cnfStyle w:val="000000000000" w:firstRow="0" w:lastRow="0" w:firstColumn="0" w:lastColumn="0" w:oddVBand="0" w:evenVBand="0" w:oddHBand="0" w:evenHBand="0" w:firstRowFirstColumn="0" w:firstRowLastColumn="0" w:lastRowFirstColumn="0" w:lastRowLastColumn="0"/>
              <w:rPr>
                <w:color w:val="auto"/>
                <w:lang w:eastAsia="en-US"/>
              </w:rPr>
            </w:pPr>
            <w:r w:rsidRPr="00502BD6">
              <w:rPr>
                <w:color w:val="auto"/>
                <w:lang w:val="en-US" w:eastAsia="en-US"/>
              </w:rPr>
              <w:t>16</w:t>
            </w:r>
            <w:r w:rsidR="00AE79BE" w:rsidRPr="00502BD6">
              <w:rPr>
                <w:color w:val="auto"/>
                <w:lang w:eastAsia="en-US"/>
              </w:rPr>
              <w:t xml:space="preserve"> (6,4)</w:t>
            </w:r>
          </w:p>
        </w:tc>
      </w:tr>
      <w:tr w:rsidR="00502BD6" w:rsidRPr="00502BD6" w14:paraId="0672A626" w14:textId="77777777" w:rsidTr="00FB3C72">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777" w:type="pct"/>
            <w:tcBorders>
              <w:left w:val="single" w:sz="12" w:space="0" w:color="auto"/>
            </w:tcBorders>
            <w:noWrap/>
            <w:hideMark/>
          </w:tcPr>
          <w:p w14:paraId="7375028A" w14:textId="77777777" w:rsidR="007E1813" w:rsidRPr="00502BD6" w:rsidRDefault="007E1813" w:rsidP="00502BD6">
            <w:pPr>
              <w:tabs>
                <w:tab w:val="left" w:pos="426"/>
                <w:tab w:val="left" w:pos="567"/>
              </w:tabs>
              <w:spacing w:line="360" w:lineRule="auto"/>
              <w:jc w:val="center"/>
              <w:rPr>
                <w:color w:val="auto"/>
                <w:lang w:val="en-US" w:eastAsia="en-US"/>
              </w:rPr>
            </w:pPr>
            <w:r w:rsidRPr="00502BD6">
              <w:rPr>
                <w:color w:val="auto"/>
                <w:lang w:val="en-US" w:eastAsia="en-US"/>
              </w:rPr>
              <w:t>ypT4</w:t>
            </w:r>
          </w:p>
        </w:tc>
        <w:tc>
          <w:tcPr>
            <w:tcW w:w="839" w:type="pct"/>
            <w:noWrap/>
            <w:hideMark/>
          </w:tcPr>
          <w:p w14:paraId="6AEF681C" w14:textId="4CB64913" w:rsidR="007E1813" w:rsidRPr="00502BD6" w:rsidRDefault="007E1813" w:rsidP="00502BD6">
            <w:pPr>
              <w:tabs>
                <w:tab w:val="left" w:pos="426"/>
                <w:tab w:val="left" w:pos="567"/>
              </w:tabs>
              <w:spacing w:line="360" w:lineRule="auto"/>
              <w:jc w:val="center"/>
              <w:cnfStyle w:val="000000100000" w:firstRow="0" w:lastRow="0" w:firstColumn="0" w:lastColumn="0" w:oddVBand="0" w:evenVBand="0" w:oddHBand="1" w:evenHBand="0" w:firstRowFirstColumn="0" w:firstRowLastColumn="0" w:lastRowFirstColumn="0" w:lastRowLastColumn="0"/>
              <w:rPr>
                <w:color w:val="auto"/>
                <w:lang w:eastAsia="en-US"/>
              </w:rPr>
            </w:pPr>
            <w:r w:rsidRPr="00502BD6">
              <w:rPr>
                <w:color w:val="auto"/>
                <w:lang w:val="en-US" w:eastAsia="en-US"/>
              </w:rPr>
              <w:t>4</w:t>
            </w:r>
            <w:r w:rsidR="001C00A7" w:rsidRPr="00502BD6">
              <w:rPr>
                <w:color w:val="auto"/>
                <w:lang w:eastAsia="en-US"/>
              </w:rPr>
              <w:t xml:space="preserve"> (</w:t>
            </w:r>
            <w:r w:rsidR="00F1094F" w:rsidRPr="00502BD6">
              <w:rPr>
                <w:color w:val="auto"/>
                <w:lang w:eastAsia="en-US"/>
              </w:rPr>
              <w:t>1,6</w:t>
            </w:r>
            <w:r w:rsidR="001C00A7" w:rsidRPr="00502BD6">
              <w:rPr>
                <w:color w:val="auto"/>
                <w:lang w:eastAsia="en-US"/>
              </w:rPr>
              <w:t>)</w:t>
            </w:r>
          </w:p>
        </w:tc>
        <w:tc>
          <w:tcPr>
            <w:tcW w:w="813" w:type="pct"/>
            <w:noWrap/>
            <w:hideMark/>
          </w:tcPr>
          <w:p w14:paraId="7D79DD4C" w14:textId="62D10DE1" w:rsidR="007E1813" w:rsidRPr="00502BD6" w:rsidRDefault="0089741F" w:rsidP="00502BD6">
            <w:pPr>
              <w:tabs>
                <w:tab w:val="left" w:pos="426"/>
                <w:tab w:val="left" w:pos="567"/>
              </w:tabs>
              <w:spacing w:line="360" w:lineRule="auto"/>
              <w:jc w:val="center"/>
              <w:cnfStyle w:val="000000100000" w:firstRow="0" w:lastRow="0" w:firstColumn="0" w:lastColumn="0" w:oddVBand="0" w:evenVBand="0" w:oddHBand="1" w:evenHBand="0" w:firstRowFirstColumn="0" w:firstRowLastColumn="0" w:lastRowFirstColumn="0" w:lastRowLastColumn="0"/>
              <w:rPr>
                <w:color w:val="auto"/>
                <w:lang w:val="en-US" w:eastAsia="en-US"/>
              </w:rPr>
            </w:pPr>
            <w:r>
              <w:rPr>
                <w:color w:val="auto"/>
                <w:lang w:val="en-US" w:eastAsia="en-US"/>
              </w:rPr>
              <w:t>-</w:t>
            </w:r>
          </w:p>
        </w:tc>
        <w:tc>
          <w:tcPr>
            <w:tcW w:w="861" w:type="pct"/>
            <w:noWrap/>
            <w:hideMark/>
          </w:tcPr>
          <w:p w14:paraId="472BB8CD" w14:textId="4296083F" w:rsidR="007E1813" w:rsidRPr="00502BD6" w:rsidRDefault="00806B76" w:rsidP="00502BD6">
            <w:pPr>
              <w:tabs>
                <w:tab w:val="left" w:pos="426"/>
                <w:tab w:val="left" w:pos="567"/>
              </w:tabs>
              <w:spacing w:line="360" w:lineRule="auto"/>
              <w:jc w:val="center"/>
              <w:cnfStyle w:val="000000100000" w:firstRow="0" w:lastRow="0" w:firstColumn="0" w:lastColumn="0" w:oddVBand="0" w:evenVBand="0" w:oddHBand="1" w:evenHBand="0" w:firstRowFirstColumn="0" w:firstRowLastColumn="0" w:lastRowFirstColumn="0" w:lastRowLastColumn="0"/>
              <w:rPr>
                <w:color w:val="auto"/>
                <w:lang w:eastAsia="en-US"/>
              </w:rPr>
            </w:pPr>
            <w:r w:rsidRPr="00502BD6">
              <w:rPr>
                <w:color w:val="auto"/>
                <w:lang w:eastAsia="en-US"/>
              </w:rPr>
              <w:t>6</w:t>
            </w:r>
            <w:r w:rsidR="00217830" w:rsidRPr="00502BD6">
              <w:rPr>
                <w:color w:val="auto"/>
                <w:lang w:eastAsia="en-US"/>
              </w:rPr>
              <w:t xml:space="preserve"> (</w:t>
            </w:r>
            <w:r w:rsidR="000E17EF" w:rsidRPr="00502BD6">
              <w:rPr>
                <w:color w:val="auto"/>
                <w:lang w:eastAsia="en-US"/>
              </w:rPr>
              <w:t>2,4</w:t>
            </w:r>
            <w:r w:rsidR="00217830" w:rsidRPr="00502BD6">
              <w:rPr>
                <w:color w:val="auto"/>
                <w:lang w:eastAsia="en-US"/>
              </w:rPr>
              <w:t>)</w:t>
            </w:r>
          </w:p>
        </w:tc>
        <w:tc>
          <w:tcPr>
            <w:tcW w:w="855" w:type="pct"/>
            <w:noWrap/>
            <w:hideMark/>
          </w:tcPr>
          <w:p w14:paraId="735D649D" w14:textId="4389BC34" w:rsidR="007E1813" w:rsidRPr="00502BD6" w:rsidRDefault="007E1813" w:rsidP="00502BD6">
            <w:pPr>
              <w:tabs>
                <w:tab w:val="left" w:pos="426"/>
                <w:tab w:val="left" w:pos="567"/>
              </w:tabs>
              <w:spacing w:line="360" w:lineRule="auto"/>
              <w:jc w:val="center"/>
              <w:cnfStyle w:val="000000100000" w:firstRow="0" w:lastRow="0" w:firstColumn="0" w:lastColumn="0" w:oddVBand="0" w:evenVBand="0" w:oddHBand="1" w:evenHBand="0" w:firstRowFirstColumn="0" w:firstRowLastColumn="0" w:lastRowFirstColumn="0" w:lastRowLastColumn="0"/>
              <w:rPr>
                <w:color w:val="auto"/>
                <w:lang w:eastAsia="en-US"/>
              </w:rPr>
            </w:pPr>
            <w:r w:rsidRPr="00502BD6">
              <w:rPr>
                <w:color w:val="auto"/>
                <w:lang w:val="en-US" w:eastAsia="en-US"/>
              </w:rPr>
              <w:t>2</w:t>
            </w:r>
            <w:r w:rsidR="00E12826" w:rsidRPr="00502BD6">
              <w:rPr>
                <w:color w:val="auto"/>
                <w:lang w:eastAsia="en-US"/>
              </w:rPr>
              <w:t xml:space="preserve"> (0,80)</w:t>
            </w:r>
          </w:p>
        </w:tc>
        <w:tc>
          <w:tcPr>
            <w:tcW w:w="855" w:type="pct"/>
            <w:tcBorders>
              <w:right w:val="single" w:sz="12" w:space="0" w:color="auto"/>
            </w:tcBorders>
            <w:noWrap/>
            <w:hideMark/>
          </w:tcPr>
          <w:p w14:paraId="60E9DA90" w14:textId="3B0F6EE0" w:rsidR="007E1813" w:rsidRPr="00502BD6" w:rsidRDefault="007E1813" w:rsidP="00502BD6">
            <w:pPr>
              <w:tabs>
                <w:tab w:val="left" w:pos="426"/>
                <w:tab w:val="left" w:pos="567"/>
              </w:tabs>
              <w:spacing w:line="360" w:lineRule="auto"/>
              <w:jc w:val="center"/>
              <w:cnfStyle w:val="000000100000" w:firstRow="0" w:lastRow="0" w:firstColumn="0" w:lastColumn="0" w:oddVBand="0" w:evenVBand="0" w:oddHBand="1" w:evenHBand="0" w:firstRowFirstColumn="0" w:firstRowLastColumn="0" w:lastRowFirstColumn="0" w:lastRowLastColumn="0"/>
              <w:rPr>
                <w:color w:val="auto"/>
                <w:lang w:eastAsia="en-US"/>
              </w:rPr>
            </w:pPr>
            <w:r w:rsidRPr="00502BD6">
              <w:rPr>
                <w:color w:val="auto"/>
                <w:lang w:val="en-US" w:eastAsia="en-US"/>
              </w:rPr>
              <w:t>12</w:t>
            </w:r>
            <w:r w:rsidR="00AE79BE" w:rsidRPr="00502BD6">
              <w:rPr>
                <w:color w:val="auto"/>
                <w:lang w:eastAsia="en-US"/>
              </w:rPr>
              <w:t xml:space="preserve"> (4,8)</w:t>
            </w:r>
          </w:p>
        </w:tc>
      </w:tr>
      <w:tr w:rsidR="00502BD6" w:rsidRPr="00502BD6" w14:paraId="0ECA3AD3" w14:textId="77777777" w:rsidTr="00FB3C72">
        <w:trPr>
          <w:trHeight w:val="300"/>
        </w:trPr>
        <w:tc>
          <w:tcPr>
            <w:cnfStyle w:val="001000000000" w:firstRow="0" w:lastRow="0" w:firstColumn="1" w:lastColumn="0" w:oddVBand="0" w:evenVBand="0" w:oddHBand="0" w:evenHBand="0" w:firstRowFirstColumn="0" w:firstRowLastColumn="0" w:lastRowFirstColumn="0" w:lastRowLastColumn="0"/>
            <w:tcW w:w="777" w:type="pct"/>
            <w:tcBorders>
              <w:left w:val="single" w:sz="12" w:space="0" w:color="auto"/>
              <w:bottom w:val="single" w:sz="12" w:space="0" w:color="auto"/>
            </w:tcBorders>
            <w:noWrap/>
            <w:hideMark/>
          </w:tcPr>
          <w:p w14:paraId="775CBF7E" w14:textId="1A84DE99" w:rsidR="007E1813" w:rsidRPr="00502BD6" w:rsidRDefault="00AE79BE" w:rsidP="00502BD6">
            <w:pPr>
              <w:tabs>
                <w:tab w:val="left" w:pos="426"/>
                <w:tab w:val="left" w:pos="567"/>
              </w:tabs>
              <w:spacing w:line="360" w:lineRule="auto"/>
              <w:jc w:val="center"/>
              <w:rPr>
                <w:color w:val="auto"/>
                <w:lang w:val="en-US" w:eastAsia="en-US"/>
              </w:rPr>
            </w:pPr>
            <w:r w:rsidRPr="00502BD6">
              <w:rPr>
                <w:color w:val="auto"/>
                <w:lang w:val="en-US" w:eastAsia="en-US"/>
              </w:rPr>
              <w:t>Tổng</w:t>
            </w:r>
          </w:p>
        </w:tc>
        <w:tc>
          <w:tcPr>
            <w:tcW w:w="839" w:type="pct"/>
            <w:tcBorders>
              <w:bottom w:val="single" w:sz="12" w:space="0" w:color="auto"/>
            </w:tcBorders>
            <w:noWrap/>
            <w:hideMark/>
          </w:tcPr>
          <w:p w14:paraId="3C2B2DC0" w14:textId="705CDF7E" w:rsidR="007E1813" w:rsidRPr="00502BD6" w:rsidRDefault="00F33B84" w:rsidP="00502BD6">
            <w:pPr>
              <w:tabs>
                <w:tab w:val="left" w:pos="426"/>
                <w:tab w:val="left" w:pos="567"/>
              </w:tabs>
              <w:spacing w:line="360" w:lineRule="auto"/>
              <w:jc w:val="center"/>
              <w:cnfStyle w:val="000000000000" w:firstRow="0" w:lastRow="0" w:firstColumn="0" w:lastColumn="0" w:oddVBand="0" w:evenVBand="0" w:oddHBand="0" w:evenHBand="0" w:firstRowFirstColumn="0" w:firstRowLastColumn="0" w:lastRowFirstColumn="0" w:lastRowLastColumn="0"/>
              <w:rPr>
                <w:color w:val="auto"/>
                <w:lang w:eastAsia="en-US"/>
              </w:rPr>
            </w:pPr>
            <w:r w:rsidRPr="00502BD6">
              <w:rPr>
                <w:color w:val="auto"/>
                <w:lang w:val="en-US" w:eastAsia="en-US"/>
              </w:rPr>
              <w:t>132</w:t>
            </w:r>
            <w:r w:rsidR="001C00A7" w:rsidRPr="00502BD6">
              <w:rPr>
                <w:color w:val="auto"/>
                <w:lang w:eastAsia="en-US"/>
              </w:rPr>
              <w:t xml:space="preserve"> (5</w:t>
            </w:r>
            <w:r w:rsidR="003A394F" w:rsidRPr="00502BD6">
              <w:rPr>
                <w:color w:val="auto"/>
                <w:lang w:eastAsia="en-US"/>
              </w:rPr>
              <w:t>2</w:t>
            </w:r>
            <w:r w:rsidR="001C00A7" w:rsidRPr="00502BD6">
              <w:rPr>
                <w:color w:val="auto"/>
                <w:lang w:eastAsia="en-US"/>
              </w:rPr>
              <w:t>,</w:t>
            </w:r>
            <w:r w:rsidR="003A394F" w:rsidRPr="00502BD6">
              <w:rPr>
                <w:color w:val="auto"/>
                <w:lang w:eastAsia="en-US"/>
              </w:rPr>
              <w:t>8</w:t>
            </w:r>
            <w:r w:rsidR="001C00A7" w:rsidRPr="00502BD6">
              <w:rPr>
                <w:color w:val="auto"/>
                <w:lang w:eastAsia="en-US"/>
              </w:rPr>
              <w:t>)</w:t>
            </w:r>
          </w:p>
        </w:tc>
        <w:tc>
          <w:tcPr>
            <w:tcW w:w="813" w:type="pct"/>
            <w:tcBorders>
              <w:bottom w:val="single" w:sz="12" w:space="0" w:color="auto"/>
            </w:tcBorders>
            <w:noWrap/>
            <w:hideMark/>
          </w:tcPr>
          <w:p w14:paraId="5F86E4A8" w14:textId="087B3C6A" w:rsidR="007E1813" w:rsidRPr="00502BD6" w:rsidRDefault="00DF0608" w:rsidP="00502BD6">
            <w:pPr>
              <w:tabs>
                <w:tab w:val="left" w:pos="426"/>
                <w:tab w:val="left" w:pos="567"/>
              </w:tabs>
              <w:spacing w:line="360" w:lineRule="auto"/>
              <w:jc w:val="center"/>
              <w:cnfStyle w:val="000000000000" w:firstRow="0" w:lastRow="0" w:firstColumn="0" w:lastColumn="0" w:oddVBand="0" w:evenVBand="0" w:oddHBand="0" w:evenHBand="0" w:firstRowFirstColumn="0" w:firstRowLastColumn="0" w:lastRowFirstColumn="0" w:lastRowLastColumn="0"/>
              <w:rPr>
                <w:color w:val="auto"/>
                <w:lang w:eastAsia="en-US"/>
              </w:rPr>
            </w:pPr>
            <w:r w:rsidRPr="00502BD6">
              <w:rPr>
                <w:color w:val="auto"/>
                <w:lang w:val="en-US" w:eastAsia="en-US"/>
              </w:rPr>
              <w:t>22</w:t>
            </w:r>
            <w:r w:rsidR="00E93E93" w:rsidRPr="00502BD6">
              <w:rPr>
                <w:color w:val="auto"/>
                <w:lang w:eastAsia="en-US"/>
              </w:rPr>
              <w:t xml:space="preserve"> (</w:t>
            </w:r>
            <w:r w:rsidR="001C5B0A" w:rsidRPr="00502BD6">
              <w:rPr>
                <w:color w:val="auto"/>
                <w:lang w:eastAsia="en-US"/>
              </w:rPr>
              <w:t>8,8</w:t>
            </w:r>
            <w:r w:rsidR="00E93E93" w:rsidRPr="00502BD6">
              <w:rPr>
                <w:color w:val="auto"/>
                <w:lang w:eastAsia="en-US"/>
              </w:rPr>
              <w:t>)</w:t>
            </w:r>
          </w:p>
        </w:tc>
        <w:tc>
          <w:tcPr>
            <w:tcW w:w="861" w:type="pct"/>
            <w:tcBorders>
              <w:bottom w:val="single" w:sz="12" w:space="0" w:color="auto"/>
            </w:tcBorders>
            <w:noWrap/>
            <w:hideMark/>
          </w:tcPr>
          <w:p w14:paraId="54FEECED" w14:textId="75B09090" w:rsidR="007E1813" w:rsidRPr="00502BD6" w:rsidRDefault="00DF0608" w:rsidP="00502BD6">
            <w:pPr>
              <w:tabs>
                <w:tab w:val="left" w:pos="426"/>
                <w:tab w:val="left" w:pos="567"/>
              </w:tabs>
              <w:spacing w:line="360" w:lineRule="auto"/>
              <w:jc w:val="center"/>
              <w:cnfStyle w:val="000000000000" w:firstRow="0" w:lastRow="0" w:firstColumn="0" w:lastColumn="0" w:oddVBand="0" w:evenVBand="0" w:oddHBand="0" w:evenHBand="0" w:firstRowFirstColumn="0" w:firstRowLastColumn="0" w:lastRowFirstColumn="0" w:lastRowLastColumn="0"/>
              <w:rPr>
                <w:color w:val="auto"/>
                <w:lang w:eastAsia="en-US"/>
              </w:rPr>
            </w:pPr>
            <w:r w:rsidRPr="00502BD6">
              <w:rPr>
                <w:color w:val="auto"/>
                <w:lang w:val="en-US" w:eastAsia="en-US"/>
              </w:rPr>
              <w:t>67</w:t>
            </w:r>
            <w:r w:rsidR="00E93E93" w:rsidRPr="00502BD6">
              <w:rPr>
                <w:color w:val="auto"/>
                <w:lang w:eastAsia="en-US"/>
              </w:rPr>
              <w:t xml:space="preserve"> (</w:t>
            </w:r>
            <w:r w:rsidR="001C5B0A" w:rsidRPr="00502BD6">
              <w:rPr>
                <w:color w:val="auto"/>
                <w:lang w:eastAsia="en-US"/>
              </w:rPr>
              <w:t>26,8</w:t>
            </w:r>
            <w:r w:rsidR="00E93E93" w:rsidRPr="00502BD6">
              <w:rPr>
                <w:color w:val="auto"/>
                <w:lang w:eastAsia="en-US"/>
              </w:rPr>
              <w:t>)</w:t>
            </w:r>
          </w:p>
        </w:tc>
        <w:tc>
          <w:tcPr>
            <w:tcW w:w="855" w:type="pct"/>
            <w:tcBorders>
              <w:bottom w:val="single" w:sz="12" w:space="0" w:color="auto"/>
            </w:tcBorders>
            <w:noWrap/>
            <w:hideMark/>
          </w:tcPr>
          <w:p w14:paraId="52D42F84" w14:textId="02974BB2" w:rsidR="007E1813" w:rsidRPr="00502BD6" w:rsidRDefault="00DF0608" w:rsidP="00502BD6">
            <w:pPr>
              <w:tabs>
                <w:tab w:val="left" w:pos="426"/>
                <w:tab w:val="left" w:pos="567"/>
              </w:tabs>
              <w:spacing w:line="360" w:lineRule="auto"/>
              <w:jc w:val="center"/>
              <w:cnfStyle w:val="000000000000" w:firstRow="0" w:lastRow="0" w:firstColumn="0" w:lastColumn="0" w:oddVBand="0" w:evenVBand="0" w:oddHBand="0" w:evenHBand="0" w:firstRowFirstColumn="0" w:firstRowLastColumn="0" w:lastRowFirstColumn="0" w:lastRowLastColumn="0"/>
              <w:rPr>
                <w:color w:val="auto"/>
                <w:lang w:eastAsia="en-US"/>
              </w:rPr>
            </w:pPr>
            <w:r w:rsidRPr="00502BD6">
              <w:rPr>
                <w:color w:val="auto"/>
                <w:lang w:eastAsia="en-US"/>
              </w:rPr>
              <w:t>29</w:t>
            </w:r>
            <w:r w:rsidR="00E93E93" w:rsidRPr="00502BD6">
              <w:rPr>
                <w:color w:val="auto"/>
                <w:lang w:eastAsia="en-US"/>
              </w:rPr>
              <w:t xml:space="preserve"> (</w:t>
            </w:r>
            <w:r w:rsidR="00435037" w:rsidRPr="00502BD6">
              <w:rPr>
                <w:color w:val="auto"/>
                <w:lang w:eastAsia="en-US"/>
              </w:rPr>
              <w:t>11,6</w:t>
            </w:r>
            <w:r w:rsidR="00E93E93" w:rsidRPr="00502BD6">
              <w:rPr>
                <w:color w:val="auto"/>
                <w:lang w:eastAsia="en-US"/>
              </w:rPr>
              <w:t>)</w:t>
            </w:r>
          </w:p>
        </w:tc>
        <w:tc>
          <w:tcPr>
            <w:tcW w:w="855" w:type="pct"/>
            <w:tcBorders>
              <w:bottom w:val="single" w:sz="12" w:space="0" w:color="auto"/>
              <w:right w:val="single" w:sz="12" w:space="0" w:color="auto"/>
            </w:tcBorders>
            <w:noWrap/>
            <w:hideMark/>
          </w:tcPr>
          <w:p w14:paraId="312FB89D" w14:textId="004EB5A8" w:rsidR="007E1813" w:rsidRPr="00502BD6" w:rsidRDefault="007E1813" w:rsidP="00502BD6">
            <w:pPr>
              <w:tabs>
                <w:tab w:val="left" w:pos="426"/>
                <w:tab w:val="left" w:pos="567"/>
              </w:tabs>
              <w:spacing w:line="360" w:lineRule="auto"/>
              <w:jc w:val="center"/>
              <w:cnfStyle w:val="000000000000" w:firstRow="0" w:lastRow="0" w:firstColumn="0" w:lastColumn="0" w:oddVBand="0" w:evenVBand="0" w:oddHBand="0" w:evenHBand="0" w:firstRowFirstColumn="0" w:firstRowLastColumn="0" w:lastRowFirstColumn="0" w:lastRowLastColumn="0"/>
              <w:rPr>
                <w:color w:val="auto"/>
                <w:lang w:eastAsia="en-US"/>
              </w:rPr>
            </w:pPr>
            <w:r w:rsidRPr="00502BD6">
              <w:rPr>
                <w:color w:val="auto"/>
                <w:lang w:val="en-US" w:eastAsia="en-US"/>
              </w:rPr>
              <w:t>250</w:t>
            </w:r>
            <w:r w:rsidR="00E93E93" w:rsidRPr="00502BD6">
              <w:rPr>
                <w:color w:val="auto"/>
                <w:lang w:eastAsia="en-US"/>
              </w:rPr>
              <w:t xml:space="preserve"> (100)</w:t>
            </w:r>
          </w:p>
        </w:tc>
      </w:tr>
    </w:tbl>
    <w:p w14:paraId="149700F9" w14:textId="13365EFE" w:rsidR="00A27D44" w:rsidRDefault="00890A97" w:rsidP="006052AE">
      <w:pPr>
        <w:tabs>
          <w:tab w:val="left" w:pos="426"/>
          <w:tab w:val="left" w:pos="567"/>
        </w:tabs>
        <w:spacing w:before="240"/>
        <w:rPr>
          <w:color w:val="auto"/>
        </w:rPr>
      </w:pPr>
      <w:r w:rsidRPr="00502BD6">
        <w:rPr>
          <w:b/>
          <w:bCs/>
          <w:color w:val="auto"/>
        </w:rPr>
        <w:t>* Nhận xét</w:t>
      </w:r>
      <w:r w:rsidR="00FC414F" w:rsidRPr="00502BD6">
        <w:rPr>
          <w:b/>
          <w:bCs/>
          <w:color w:val="auto"/>
        </w:rPr>
        <w:t xml:space="preserve">: </w:t>
      </w:r>
      <w:r w:rsidR="00A27D44" w:rsidRPr="00A27D44">
        <w:rPr>
          <w:color w:val="auto"/>
        </w:rPr>
        <w:t xml:space="preserve">Sau </w:t>
      </w:r>
      <w:r w:rsidR="006052AE">
        <w:rPr>
          <w:color w:val="auto"/>
        </w:rPr>
        <w:t>HCTBT</w:t>
      </w:r>
      <w:r w:rsidR="00A27D44" w:rsidRPr="00A27D44">
        <w:rPr>
          <w:color w:val="auto"/>
        </w:rPr>
        <w:t xml:space="preserve">, phần lớn bệnh nhân ở giai đoạn ypT1–T2, phản ánh sự thu nhỏ khối u đáng kể. Về hạch, hơn một nửa đạt ypN0, cho thấy hiệu quả kiểm soát di căn hạch. Tuy nhiên, tỷ lệ còn lại vẫn ở mức ypN2–N3 tương đối cao (≈ 38,4%), </w:t>
      </w:r>
      <w:r w:rsidR="006052AE">
        <w:rPr>
          <w:color w:val="auto"/>
        </w:rPr>
        <w:t xml:space="preserve">biểu hiện </w:t>
      </w:r>
      <w:r w:rsidR="00A27D44" w:rsidRPr="00A27D44">
        <w:rPr>
          <w:color w:val="auto"/>
        </w:rPr>
        <w:t>tình trạng hạch tồn dư một yếu tố tiên lượng quan trọng.</w:t>
      </w:r>
    </w:p>
    <w:p w14:paraId="5771A328" w14:textId="277A2981" w:rsidR="00505F36" w:rsidRPr="00502BD6" w:rsidRDefault="00505F36" w:rsidP="00A27D44">
      <w:pPr>
        <w:tabs>
          <w:tab w:val="left" w:pos="426"/>
          <w:tab w:val="left" w:pos="567"/>
        </w:tabs>
        <w:rPr>
          <w:color w:val="auto"/>
        </w:rPr>
      </w:pPr>
      <w:r w:rsidRPr="00502BD6">
        <w:rPr>
          <w:noProof/>
          <w:color w:val="auto"/>
        </w:rPr>
        <w:drawing>
          <wp:inline distT="0" distB="0" distL="0" distR="0" wp14:anchorId="05BB8FF9" wp14:editId="315F21A1">
            <wp:extent cx="5390515" cy="2969537"/>
            <wp:effectExtent l="0" t="0" r="635" b="2540"/>
            <wp:docPr id="125" name="Chart 125">
              <a:extLst xmlns:a="http://schemas.openxmlformats.org/drawingml/2006/main">
                <a:ext uri="{FF2B5EF4-FFF2-40B4-BE49-F238E27FC236}">
                  <a16:creationId xmlns:a16="http://schemas.microsoft.com/office/drawing/2014/main" id="{D7A3B8E6-47E6-4B6D-8F33-335126AA9A2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14:paraId="21B5C837" w14:textId="73994791" w:rsidR="00505F36" w:rsidRPr="00502BD6" w:rsidRDefault="00505F36" w:rsidP="00502BD6">
      <w:pPr>
        <w:pStyle w:val="1Bieudo"/>
        <w:tabs>
          <w:tab w:val="left" w:pos="426"/>
          <w:tab w:val="left" w:pos="567"/>
        </w:tabs>
      </w:pPr>
      <w:bookmarkStart w:id="766" w:name="_Toc185227088"/>
      <w:bookmarkStart w:id="767" w:name="_Toc186614568"/>
      <w:bookmarkStart w:id="768" w:name="_Toc186706146"/>
      <w:bookmarkStart w:id="769" w:name="_Toc198145910"/>
      <w:bookmarkStart w:id="770" w:name="_Toc198201454"/>
      <w:bookmarkStart w:id="771" w:name="_Toc198201556"/>
      <w:bookmarkStart w:id="772" w:name="_Toc206775548"/>
      <w:r w:rsidRPr="00502BD6">
        <w:rPr>
          <w:b/>
          <w:bCs/>
        </w:rPr>
        <w:t xml:space="preserve">Biểu </w:t>
      </w:r>
      <w:r w:rsidR="00B67A07" w:rsidRPr="00502BD6">
        <w:rPr>
          <w:b/>
          <w:bCs/>
        </w:rPr>
        <w:t>đồ 3.</w:t>
      </w:r>
      <w:r w:rsidR="003E1E99" w:rsidRPr="00502BD6">
        <w:rPr>
          <w:b/>
          <w:bCs/>
        </w:rPr>
        <w:t>5</w:t>
      </w:r>
      <w:r w:rsidR="00B67A07" w:rsidRPr="00502BD6">
        <w:rPr>
          <w:b/>
          <w:bCs/>
        </w:rPr>
        <w:t>.</w:t>
      </w:r>
      <w:r w:rsidRPr="00502BD6">
        <w:t xml:space="preserve"> </w:t>
      </w:r>
      <w:r w:rsidR="00B67A07" w:rsidRPr="00502BD6">
        <w:t>P</w:t>
      </w:r>
      <w:r w:rsidRPr="00502BD6">
        <w:t xml:space="preserve">hân loại </w:t>
      </w:r>
      <w:r w:rsidR="00F54D51" w:rsidRPr="00502BD6">
        <w:t>giai đoạn theo ypTNM</w:t>
      </w:r>
      <w:bookmarkEnd w:id="766"/>
      <w:bookmarkEnd w:id="767"/>
      <w:bookmarkEnd w:id="768"/>
      <w:bookmarkEnd w:id="769"/>
      <w:bookmarkEnd w:id="770"/>
      <w:bookmarkEnd w:id="771"/>
      <w:bookmarkEnd w:id="772"/>
    </w:p>
    <w:p w14:paraId="2739FA5A" w14:textId="44C83289" w:rsidR="00FC77C3" w:rsidRDefault="00FC77C3" w:rsidP="00502BD6">
      <w:pPr>
        <w:tabs>
          <w:tab w:val="left" w:pos="426"/>
          <w:tab w:val="left" w:pos="567"/>
        </w:tabs>
        <w:rPr>
          <w:color w:val="auto"/>
        </w:rPr>
      </w:pPr>
      <w:r w:rsidRPr="00502BD6">
        <w:rPr>
          <w:b/>
          <w:bCs/>
          <w:i/>
          <w:iCs/>
          <w:color w:val="auto"/>
        </w:rPr>
        <w:lastRenderedPageBreak/>
        <w:t>* Nhận xét:</w:t>
      </w:r>
      <w:r w:rsidRPr="00502BD6">
        <w:rPr>
          <w:color w:val="auto"/>
        </w:rPr>
        <w:t xml:space="preserve"> </w:t>
      </w:r>
      <w:r w:rsidR="00516CBC" w:rsidRPr="00516CBC">
        <w:rPr>
          <w:color w:val="auto"/>
        </w:rPr>
        <w:t>Sau điều trị, giai đoạn bệnh thay đổi rõ rệt: giai đoạn 0 và IIIA cùng chiếm tỷ lệ cao nhất (24,4%). Các giai đoạn sớm (I–II) phân bố rải rác, trong khi giai đoạn tiến triển IIIB–IIIC vẫn chiếm 15,6%.</w:t>
      </w:r>
    </w:p>
    <w:p w14:paraId="78A758E2" w14:textId="5514E5C9" w:rsidR="00890A97" w:rsidRPr="00502BD6" w:rsidRDefault="00C201FF" w:rsidP="00A62414">
      <w:pPr>
        <w:pStyle w:val="Heading3"/>
      </w:pPr>
      <w:bookmarkStart w:id="773" w:name="_Toc176827727"/>
      <w:bookmarkStart w:id="774" w:name="_Toc183910265"/>
      <w:bookmarkStart w:id="775" w:name="_Toc183910615"/>
      <w:bookmarkStart w:id="776" w:name="_Toc200386730"/>
      <w:r w:rsidRPr="00502BD6">
        <w:t>K</w:t>
      </w:r>
      <w:r w:rsidR="00890A97" w:rsidRPr="00502BD6">
        <w:t xml:space="preserve">ết </w:t>
      </w:r>
      <w:r w:rsidR="00890A97" w:rsidRPr="00A62414">
        <w:t>quả</w:t>
      </w:r>
      <w:r w:rsidR="00890A97" w:rsidRPr="00502BD6">
        <w:t xml:space="preserve"> đáp ứng </w:t>
      </w:r>
      <w:bookmarkEnd w:id="773"/>
      <w:r w:rsidRPr="00502BD6">
        <w:t>mô bệnh học sau điều trị</w:t>
      </w:r>
      <w:bookmarkEnd w:id="774"/>
      <w:bookmarkEnd w:id="775"/>
      <w:bookmarkEnd w:id="776"/>
      <w:r w:rsidR="00890A97" w:rsidRPr="00502BD6">
        <w:tab/>
      </w:r>
    </w:p>
    <w:p w14:paraId="4709DB40" w14:textId="2CEB79E2" w:rsidR="00890A97" w:rsidRPr="00502BD6" w:rsidRDefault="00DE1C70" w:rsidP="00502BD6">
      <w:pPr>
        <w:pStyle w:val="1Bang"/>
        <w:tabs>
          <w:tab w:val="left" w:pos="426"/>
          <w:tab w:val="left" w:pos="567"/>
        </w:tabs>
        <w:rPr>
          <w:b w:val="0"/>
          <w:bCs/>
        </w:rPr>
      </w:pPr>
      <w:bookmarkStart w:id="777" w:name="_Toc174888749"/>
      <w:bookmarkStart w:id="778" w:name="_Toc180031834"/>
      <w:bookmarkStart w:id="779" w:name="_Toc180160660"/>
      <w:bookmarkStart w:id="780" w:name="_Toc180170313"/>
      <w:bookmarkStart w:id="781" w:name="_Toc180170437"/>
      <w:bookmarkStart w:id="782" w:name="_Toc180233273"/>
      <w:bookmarkStart w:id="783" w:name="_Toc180340124"/>
      <w:bookmarkStart w:id="784" w:name="_Toc181114719"/>
      <w:bookmarkStart w:id="785" w:name="_Toc181184690"/>
      <w:bookmarkStart w:id="786" w:name="_Toc185227073"/>
      <w:bookmarkStart w:id="787" w:name="_Toc185783184"/>
      <w:bookmarkStart w:id="788" w:name="_Toc186563456"/>
      <w:bookmarkStart w:id="789" w:name="_Toc186563498"/>
      <w:bookmarkStart w:id="790" w:name="_Toc186883978"/>
      <w:bookmarkStart w:id="791" w:name="_Toc190441793"/>
      <w:bookmarkStart w:id="792" w:name="_Toc194803504"/>
      <w:bookmarkStart w:id="793" w:name="_Toc198142189"/>
      <w:bookmarkStart w:id="794" w:name="_Toc199286353"/>
      <w:bookmarkStart w:id="795" w:name="_Toc199294398"/>
      <w:bookmarkStart w:id="796" w:name="_Toc206775533"/>
      <w:r w:rsidRPr="00502BD6">
        <w:t xml:space="preserve">Bảng </w:t>
      </w:r>
      <w:r w:rsidR="00FF070D" w:rsidRPr="00502BD6">
        <w:fldChar w:fldCharType="begin"/>
      </w:r>
      <w:r w:rsidR="00FF070D" w:rsidRPr="00502BD6">
        <w:instrText xml:space="preserve"> STYLEREF 1 \s </w:instrText>
      </w:r>
      <w:r w:rsidR="00FF070D" w:rsidRPr="00502BD6">
        <w:fldChar w:fldCharType="separate"/>
      </w:r>
      <w:r w:rsidR="00F709E8">
        <w:rPr>
          <w:noProof/>
        </w:rPr>
        <w:t>3</w:t>
      </w:r>
      <w:r w:rsidR="00FF070D" w:rsidRPr="00502BD6">
        <w:fldChar w:fldCharType="end"/>
      </w:r>
      <w:r w:rsidR="00FF070D" w:rsidRPr="00502BD6">
        <w:t>.</w:t>
      </w:r>
      <w:r w:rsidR="005978BE">
        <w:t>31</w:t>
      </w:r>
      <w:r w:rsidR="00DB56BC" w:rsidRPr="00502BD6">
        <w:t>.</w:t>
      </w:r>
      <w:r w:rsidRPr="00502BD6">
        <w:t xml:space="preserve"> </w:t>
      </w:r>
      <w:r w:rsidR="00C201FF" w:rsidRPr="00502BD6">
        <w:rPr>
          <w:b w:val="0"/>
          <w:bCs/>
        </w:rPr>
        <w:t>Đ</w:t>
      </w:r>
      <w:r w:rsidR="00890A97" w:rsidRPr="00502BD6">
        <w:rPr>
          <w:b w:val="0"/>
          <w:bCs/>
        </w:rPr>
        <w:t>áp ứng theo Chevallier</w:t>
      </w:r>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p>
    <w:tbl>
      <w:tblPr>
        <w:tblStyle w:val="PlainTable2"/>
        <w:tblW w:w="5000" w:type="pct"/>
        <w:tblBorders>
          <w:top w:val="single" w:sz="12" w:space="0" w:color="auto"/>
          <w:left w:val="single" w:sz="12" w:space="0" w:color="auto"/>
          <w:bottom w:val="single" w:sz="12" w:space="0" w:color="auto"/>
          <w:right w:val="single" w:sz="12" w:space="0" w:color="auto"/>
          <w:insideH w:val="single" w:sz="8" w:space="0" w:color="auto"/>
          <w:insideV w:val="single" w:sz="8" w:space="0" w:color="auto"/>
        </w:tblBorders>
        <w:tblLook w:val="04A0" w:firstRow="1" w:lastRow="0" w:firstColumn="1" w:lastColumn="0" w:noHBand="0" w:noVBand="1"/>
      </w:tblPr>
      <w:tblGrid>
        <w:gridCol w:w="1685"/>
        <w:gridCol w:w="4678"/>
        <w:gridCol w:w="1420"/>
        <w:gridCol w:w="1259"/>
      </w:tblGrid>
      <w:tr w:rsidR="00EF19FE" w:rsidRPr="00502BD6" w14:paraId="0E197CF0" w14:textId="77777777" w:rsidTr="002B5BE5">
        <w:trPr>
          <w:cnfStyle w:val="100000000000" w:firstRow="1" w:lastRow="0" w:firstColumn="0" w:lastColumn="0" w:oddVBand="0" w:evenVBand="0" w:oddHBand="0" w:evenHBand="0" w:firstRowFirstColumn="0" w:firstRowLastColumn="0" w:lastRowFirstColumn="0" w:lastRowLastColumn="0"/>
          <w:trHeight w:val="528"/>
        </w:trPr>
        <w:tc>
          <w:tcPr>
            <w:cnfStyle w:val="001000000000" w:firstRow="0" w:lastRow="0" w:firstColumn="1" w:lastColumn="0" w:oddVBand="0" w:evenVBand="0" w:oddHBand="0" w:evenHBand="0" w:firstRowFirstColumn="0" w:firstRowLastColumn="0" w:lastRowFirstColumn="0" w:lastRowLastColumn="0"/>
            <w:tcW w:w="3519" w:type="pct"/>
            <w:gridSpan w:val="2"/>
            <w:tcBorders>
              <w:bottom w:val="none" w:sz="0" w:space="0" w:color="auto"/>
            </w:tcBorders>
          </w:tcPr>
          <w:p w14:paraId="602CF78C" w14:textId="5A423F05" w:rsidR="00EF19FE" w:rsidRPr="00502BD6" w:rsidRDefault="00EF19FE" w:rsidP="00502BD6">
            <w:pPr>
              <w:tabs>
                <w:tab w:val="left" w:pos="426"/>
                <w:tab w:val="left" w:pos="567"/>
              </w:tabs>
              <w:jc w:val="center"/>
              <w:rPr>
                <w:color w:val="auto"/>
              </w:rPr>
            </w:pPr>
            <w:r w:rsidRPr="00502BD6">
              <w:rPr>
                <w:color w:val="auto"/>
                <w:lang w:val="en-US"/>
              </w:rPr>
              <w:t>Đáp</w:t>
            </w:r>
            <w:r w:rsidRPr="00502BD6">
              <w:rPr>
                <w:color w:val="auto"/>
              </w:rPr>
              <w:t xml:space="preserve"> ứng</w:t>
            </w:r>
          </w:p>
        </w:tc>
        <w:tc>
          <w:tcPr>
            <w:tcW w:w="785" w:type="pct"/>
            <w:tcBorders>
              <w:bottom w:val="none" w:sz="0" w:space="0" w:color="auto"/>
            </w:tcBorders>
          </w:tcPr>
          <w:p w14:paraId="382192C5" w14:textId="529294C7" w:rsidR="00EF19FE" w:rsidRPr="00502BD6" w:rsidRDefault="00EF19FE" w:rsidP="00502BD6">
            <w:pPr>
              <w:tabs>
                <w:tab w:val="left" w:pos="426"/>
                <w:tab w:val="left" w:pos="567"/>
              </w:tabs>
              <w:jc w:val="center"/>
              <w:cnfStyle w:val="100000000000" w:firstRow="1" w:lastRow="0" w:firstColumn="0" w:lastColumn="0" w:oddVBand="0" w:evenVBand="0" w:oddHBand="0" w:evenHBand="0" w:firstRowFirstColumn="0" w:firstRowLastColumn="0" w:lastRowFirstColumn="0" w:lastRowLastColumn="0"/>
              <w:rPr>
                <w:color w:val="auto"/>
              </w:rPr>
            </w:pPr>
            <w:r w:rsidRPr="00502BD6">
              <w:rPr>
                <w:color w:val="auto"/>
              </w:rPr>
              <w:t>Số BN</w:t>
            </w:r>
          </w:p>
        </w:tc>
        <w:tc>
          <w:tcPr>
            <w:tcW w:w="697" w:type="pct"/>
            <w:tcBorders>
              <w:bottom w:val="none" w:sz="0" w:space="0" w:color="auto"/>
            </w:tcBorders>
          </w:tcPr>
          <w:p w14:paraId="7B087265" w14:textId="160B126D" w:rsidR="00EF19FE" w:rsidRPr="00502BD6" w:rsidRDefault="00EF19FE" w:rsidP="00502BD6">
            <w:pPr>
              <w:tabs>
                <w:tab w:val="left" w:pos="426"/>
                <w:tab w:val="left" w:pos="567"/>
              </w:tabs>
              <w:cnfStyle w:val="100000000000" w:firstRow="1" w:lastRow="0" w:firstColumn="0" w:lastColumn="0" w:oddVBand="0" w:evenVBand="0" w:oddHBand="0" w:evenHBand="0" w:firstRowFirstColumn="0" w:firstRowLastColumn="0" w:lastRowFirstColumn="0" w:lastRowLastColumn="0"/>
              <w:rPr>
                <w:color w:val="auto"/>
              </w:rPr>
            </w:pPr>
            <w:r w:rsidRPr="00502BD6">
              <w:rPr>
                <w:color w:val="auto"/>
              </w:rPr>
              <w:t>Tỉ lệ %</w:t>
            </w:r>
          </w:p>
        </w:tc>
      </w:tr>
      <w:tr w:rsidR="00EF19FE" w:rsidRPr="00502BD6" w14:paraId="74C5FE77" w14:textId="77777777" w:rsidTr="002B5BE5">
        <w:trPr>
          <w:cnfStyle w:val="000000100000" w:firstRow="0" w:lastRow="0" w:firstColumn="0" w:lastColumn="0" w:oddVBand="0" w:evenVBand="0" w:oddHBand="1" w:evenHBand="0" w:firstRowFirstColumn="0" w:firstRowLastColumn="0" w:lastRowFirstColumn="0" w:lastRowLastColumn="0"/>
          <w:trHeight w:val="500"/>
        </w:trPr>
        <w:tc>
          <w:tcPr>
            <w:cnfStyle w:val="001000000000" w:firstRow="0" w:lastRow="0" w:firstColumn="1" w:lastColumn="0" w:oddVBand="0" w:evenVBand="0" w:oddHBand="0" w:evenHBand="0" w:firstRowFirstColumn="0" w:firstRowLastColumn="0" w:lastRowFirstColumn="0" w:lastRowLastColumn="0"/>
            <w:tcW w:w="932" w:type="pct"/>
            <w:vMerge w:val="restart"/>
            <w:tcBorders>
              <w:top w:val="none" w:sz="0" w:space="0" w:color="auto"/>
              <w:bottom w:val="none" w:sz="0" w:space="0" w:color="auto"/>
            </w:tcBorders>
          </w:tcPr>
          <w:p w14:paraId="6793AAAE" w14:textId="77777777" w:rsidR="00EF19FE" w:rsidRDefault="00EF19FE" w:rsidP="00502BD6">
            <w:pPr>
              <w:tabs>
                <w:tab w:val="left" w:pos="426"/>
                <w:tab w:val="left" w:pos="567"/>
              </w:tabs>
              <w:spacing w:line="276" w:lineRule="auto"/>
              <w:rPr>
                <w:b w:val="0"/>
                <w:bCs w:val="0"/>
                <w:color w:val="auto"/>
                <w:lang w:val="en-US"/>
              </w:rPr>
            </w:pPr>
          </w:p>
          <w:p w14:paraId="5C2910B0" w14:textId="6478A62B" w:rsidR="00EF19FE" w:rsidRPr="00502BD6" w:rsidRDefault="00EF19FE" w:rsidP="00502BD6">
            <w:pPr>
              <w:tabs>
                <w:tab w:val="left" w:pos="426"/>
                <w:tab w:val="left" w:pos="567"/>
              </w:tabs>
              <w:spacing w:line="276" w:lineRule="auto"/>
              <w:rPr>
                <w:color w:val="auto"/>
                <w:lang w:val="en-US"/>
              </w:rPr>
            </w:pPr>
            <w:r>
              <w:rPr>
                <w:color w:val="auto"/>
                <w:lang w:val="en-US"/>
              </w:rPr>
              <w:t>pCR</w:t>
            </w:r>
          </w:p>
        </w:tc>
        <w:tc>
          <w:tcPr>
            <w:tcW w:w="2587" w:type="pct"/>
            <w:tcBorders>
              <w:top w:val="none" w:sz="0" w:space="0" w:color="auto"/>
              <w:bottom w:val="none" w:sz="0" w:space="0" w:color="auto"/>
            </w:tcBorders>
          </w:tcPr>
          <w:p w14:paraId="02DABA90" w14:textId="3C27C122" w:rsidR="00EF19FE" w:rsidRPr="00502BD6" w:rsidRDefault="00EF19FE" w:rsidP="00502BD6">
            <w:pPr>
              <w:tabs>
                <w:tab w:val="left" w:pos="426"/>
                <w:tab w:val="left" w:pos="567"/>
              </w:tabs>
              <w:spacing w:line="276" w:lineRule="auto"/>
              <w:cnfStyle w:val="000000100000" w:firstRow="0" w:lastRow="0" w:firstColumn="0" w:lastColumn="0" w:oddVBand="0" w:evenVBand="0" w:oddHBand="1" w:evenHBand="0" w:firstRowFirstColumn="0" w:firstRowLastColumn="0" w:lastRowFirstColumn="0" w:lastRowLastColumn="0"/>
              <w:rPr>
                <w:b/>
                <w:bCs/>
                <w:color w:val="auto"/>
              </w:rPr>
            </w:pPr>
            <w:r w:rsidRPr="00502BD6">
              <w:rPr>
                <w:color w:val="auto"/>
                <w:lang w:val="en-US"/>
              </w:rPr>
              <w:t>Độ 1: đáp ứng hoàn toàn</w:t>
            </w:r>
            <w:r w:rsidRPr="00502BD6">
              <w:rPr>
                <w:color w:val="auto"/>
              </w:rPr>
              <w:t xml:space="preserve"> </w:t>
            </w:r>
          </w:p>
        </w:tc>
        <w:tc>
          <w:tcPr>
            <w:tcW w:w="785" w:type="pct"/>
            <w:tcBorders>
              <w:top w:val="none" w:sz="0" w:space="0" w:color="auto"/>
              <w:bottom w:val="none" w:sz="0" w:space="0" w:color="auto"/>
            </w:tcBorders>
          </w:tcPr>
          <w:p w14:paraId="1C33E2B5" w14:textId="4EF8AB4E" w:rsidR="00EF19FE" w:rsidRPr="00502BD6" w:rsidRDefault="00EF19FE" w:rsidP="00502BD6">
            <w:pPr>
              <w:tabs>
                <w:tab w:val="left" w:pos="426"/>
                <w:tab w:val="left" w:pos="567"/>
              </w:tabs>
              <w:spacing w:line="276" w:lineRule="auto"/>
              <w:jc w:val="center"/>
              <w:cnfStyle w:val="000000100000" w:firstRow="0" w:lastRow="0" w:firstColumn="0" w:lastColumn="0" w:oddVBand="0" w:evenVBand="0" w:oddHBand="1" w:evenHBand="0" w:firstRowFirstColumn="0" w:firstRowLastColumn="0" w:lastRowFirstColumn="0" w:lastRowLastColumn="0"/>
              <w:rPr>
                <w:color w:val="auto"/>
                <w:lang w:val="en-US"/>
              </w:rPr>
            </w:pPr>
            <w:r w:rsidRPr="00502BD6">
              <w:rPr>
                <w:color w:val="auto"/>
              </w:rPr>
              <w:t>46</w:t>
            </w:r>
          </w:p>
        </w:tc>
        <w:tc>
          <w:tcPr>
            <w:tcW w:w="697" w:type="pct"/>
            <w:tcBorders>
              <w:top w:val="none" w:sz="0" w:space="0" w:color="auto"/>
              <w:bottom w:val="none" w:sz="0" w:space="0" w:color="auto"/>
            </w:tcBorders>
          </w:tcPr>
          <w:p w14:paraId="0D8CFCAC" w14:textId="0F713E6C" w:rsidR="00EF19FE" w:rsidRPr="00502BD6" w:rsidRDefault="00EF19FE" w:rsidP="00502BD6">
            <w:pPr>
              <w:tabs>
                <w:tab w:val="left" w:pos="426"/>
                <w:tab w:val="left" w:pos="567"/>
              </w:tabs>
              <w:spacing w:line="276" w:lineRule="auto"/>
              <w:jc w:val="center"/>
              <w:cnfStyle w:val="000000100000" w:firstRow="0" w:lastRow="0" w:firstColumn="0" w:lastColumn="0" w:oddVBand="0" w:evenVBand="0" w:oddHBand="1" w:evenHBand="0" w:firstRowFirstColumn="0" w:firstRowLastColumn="0" w:lastRowFirstColumn="0" w:lastRowLastColumn="0"/>
              <w:rPr>
                <w:color w:val="auto"/>
                <w:lang w:val="en-US"/>
              </w:rPr>
            </w:pPr>
            <w:r w:rsidRPr="00502BD6">
              <w:rPr>
                <w:color w:val="auto"/>
              </w:rPr>
              <w:t>18,40</w:t>
            </w:r>
          </w:p>
        </w:tc>
      </w:tr>
      <w:tr w:rsidR="00EF19FE" w:rsidRPr="00502BD6" w14:paraId="31DDD96B" w14:textId="77777777" w:rsidTr="002B5BE5">
        <w:trPr>
          <w:trHeight w:val="495"/>
        </w:trPr>
        <w:tc>
          <w:tcPr>
            <w:cnfStyle w:val="001000000000" w:firstRow="0" w:lastRow="0" w:firstColumn="1" w:lastColumn="0" w:oddVBand="0" w:evenVBand="0" w:oddHBand="0" w:evenHBand="0" w:firstRowFirstColumn="0" w:firstRowLastColumn="0" w:lastRowFirstColumn="0" w:lastRowLastColumn="0"/>
            <w:tcW w:w="932" w:type="pct"/>
            <w:vMerge/>
          </w:tcPr>
          <w:p w14:paraId="6A57ED28" w14:textId="77777777" w:rsidR="00EF19FE" w:rsidRPr="00502BD6" w:rsidRDefault="00EF19FE" w:rsidP="00502BD6">
            <w:pPr>
              <w:tabs>
                <w:tab w:val="left" w:pos="426"/>
                <w:tab w:val="left" w:pos="567"/>
              </w:tabs>
              <w:spacing w:line="276" w:lineRule="auto"/>
              <w:rPr>
                <w:color w:val="auto"/>
                <w:lang w:val="en-US"/>
              </w:rPr>
            </w:pPr>
          </w:p>
        </w:tc>
        <w:tc>
          <w:tcPr>
            <w:tcW w:w="2587" w:type="pct"/>
          </w:tcPr>
          <w:p w14:paraId="6AC00CF8" w14:textId="2E7219E3" w:rsidR="00EF19FE" w:rsidRPr="00502BD6" w:rsidRDefault="00EF19FE" w:rsidP="00502BD6">
            <w:pPr>
              <w:tabs>
                <w:tab w:val="left" w:pos="426"/>
                <w:tab w:val="left" w:pos="567"/>
              </w:tabs>
              <w:spacing w:line="276" w:lineRule="auto"/>
              <w:cnfStyle w:val="000000000000" w:firstRow="0" w:lastRow="0" w:firstColumn="0" w:lastColumn="0" w:oddVBand="0" w:evenVBand="0" w:oddHBand="0" w:evenHBand="0" w:firstRowFirstColumn="0" w:firstRowLastColumn="0" w:lastRowFirstColumn="0" w:lastRowLastColumn="0"/>
              <w:rPr>
                <w:b/>
                <w:bCs/>
                <w:color w:val="auto"/>
                <w:lang w:val="en-US"/>
              </w:rPr>
            </w:pPr>
            <w:r w:rsidRPr="00502BD6">
              <w:rPr>
                <w:color w:val="auto"/>
                <w:lang w:val="en-US"/>
              </w:rPr>
              <w:t>Độ 2: đáp ứng hoàn toàn (còn nội ống)</w:t>
            </w:r>
          </w:p>
        </w:tc>
        <w:tc>
          <w:tcPr>
            <w:tcW w:w="785" w:type="pct"/>
          </w:tcPr>
          <w:p w14:paraId="64BE7C1B" w14:textId="7853013A" w:rsidR="00EF19FE" w:rsidRPr="00502BD6" w:rsidRDefault="00EF19FE" w:rsidP="00502BD6">
            <w:pPr>
              <w:tabs>
                <w:tab w:val="left" w:pos="426"/>
                <w:tab w:val="left" w:pos="567"/>
              </w:tabs>
              <w:spacing w:line="276" w:lineRule="auto"/>
              <w:jc w:val="center"/>
              <w:cnfStyle w:val="000000000000" w:firstRow="0" w:lastRow="0" w:firstColumn="0" w:lastColumn="0" w:oddVBand="0" w:evenVBand="0" w:oddHBand="0" w:evenHBand="0" w:firstRowFirstColumn="0" w:firstRowLastColumn="0" w:lastRowFirstColumn="0" w:lastRowLastColumn="0"/>
              <w:rPr>
                <w:color w:val="auto"/>
                <w:lang w:val="en-US"/>
              </w:rPr>
            </w:pPr>
            <w:r w:rsidRPr="00502BD6">
              <w:rPr>
                <w:color w:val="auto"/>
              </w:rPr>
              <w:t>15</w:t>
            </w:r>
          </w:p>
        </w:tc>
        <w:tc>
          <w:tcPr>
            <w:tcW w:w="697" w:type="pct"/>
          </w:tcPr>
          <w:p w14:paraId="7AABF4DE" w14:textId="15B11D3F" w:rsidR="00EF19FE" w:rsidRPr="00502BD6" w:rsidRDefault="00EF19FE" w:rsidP="00502BD6">
            <w:pPr>
              <w:tabs>
                <w:tab w:val="left" w:pos="426"/>
                <w:tab w:val="left" w:pos="567"/>
              </w:tabs>
              <w:spacing w:line="276" w:lineRule="auto"/>
              <w:jc w:val="center"/>
              <w:cnfStyle w:val="000000000000" w:firstRow="0" w:lastRow="0" w:firstColumn="0" w:lastColumn="0" w:oddVBand="0" w:evenVBand="0" w:oddHBand="0" w:evenHBand="0" w:firstRowFirstColumn="0" w:firstRowLastColumn="0" w:lastRowFirstColumn="0" w:lastRowLastColumn="0"/>
              <w:rPr>
                <w:color w:val="auto"/>
                <w:lang w:val="en-US"/>
              </w:rPr>
            </w:pPr>
            <w:r w:rsidRPr="00502BD6">
              <w:rPr>
                <w:color w:val="auto"/>
              </w:rPr>
              <w:t>6,0</w:t>
            </w:r>
          </w:p>
        </w:tc>
      </w:tr>
      <w:tr w:rsidR="00EF19FE" w:rsidRPr="00502BD6" w14:paraId="454E20DD" w14:textId="77777777" w:rsidTr="002B5BE5">
        <w:trPr>
          <w:cnfStyle w:val="000000100000" w:firstRow="0" w:lastRow="0" w:firstColumn="0" w:lastColumn="0" w:oddVBand="0" w:evenVBand="0" w:oddHBand="1" w:evenHBand="0" w:firstRowFirstColumn="0" w:firstRowLastColumn="0" w:lastRowFirstColumn="0" w:lastRowLastColumn="0"/>
          <w:trHeight w:val="415"/>
        </w:trPr>
        <w:tc>
          <w:tcPr>
            <w:cnfStyle w:val="001000000000" w:firstRow="0" w:lastRow="0" w:firstColumn="1" w:lastColumn="0" w:oddVBand="0" w:evenVBand="0" w:oddHBand="0" w:evenHBand="0" w:firstRowFirstColumn="0" w:firstRowLastColumn="0" w:lastRowFirstColumn="0" w:lastRowLastColumn="0"/>
            <w:tcW w:w="932" w:type="pct"/>
            <w:vMerge w:val="restart"/>
            <w:tcBorders>
              <w:top w:val="none" w:sz="0" w:space="0" w:color="auto"/>
              <w:bottom w:val="none" w:sz="0" w:space="0" w:color="auto"/>
            </w:tcBorders>
          </w:tcPr>
          <w:p w14:paraId="7E274014" w14:textId="238DD9FB" w:rsidR="00EF19FE" w:rsidRPr="00EF19FE" w:rsidRDefault="00EF19FE" w:rsidP="00502BD6">
            <w:pPr>
              <w:tabs>
                <w:tab w:val="left" w:pos="426"/>
                <w:tab w:val="left" w:pos="567"/>
              </w:tabs>
              <w:spacing w:line="276" w:lineRule="auto"/>
              <w:rPr>
                <w:color w:val="auto"/>
              </w:rPr>
            </w:pPr>
            <w:r>
              <w:rPr>
                <w:color w:val="auto"/>
                <w:lang w:val="en-US"/>
              </w:rPr>
              <w:t>Không</w:t>
            </w:r>
            <w:r>
              <w:rPr>
                <w:color w:val="auto"/>
              </w:rPr>
              <w:t xml:space="preserve"> pCR</w:t>
            </w:r>
          </w:p>
        </w:tc>
        <w:tc>
          <w:tcPr>
            <w:tcW w:w="2587" w:type="pct"/>
            <w:tcBorders>
              <w:top w:val="none" w:sz="0" w:space="0" w:color="auto"/>
              <w:bottom w:val="none" w:sz="0" w:space="0" w:color="auto"/>
            </w:tcBorders>
          </w:tcPr>
          <w:p w14:paraId="26EA9F96" w14:textId="4A32139D" w:rsidR="00EF19FE" w:rsidRPr="00502BD6" w:rsidRDefault="00EF19FE" w:rsidP="00502BD6">
            <w:pPr>
              <w:tabs>
                <w:tab w:val="left" w:pos="426"/>
                <w:tab w:val="left" w:pos="567"/>
              </w:tabs>
              <w:spacing w:line="276" w:lineRule="auto"/>
              <w:cnfStyle w:val="000000100000" w:firstRow="0" w:lastRow="0" w:firstColumn="0" w:lastColumn="0" w:oddVBand="0" w:evenVBand="0" w:oddHBand="1" w:evenHBand="0" w:firstRowFirstColumn="0" w:firstRowLastColumn="0" w:lastRowFirstColumn="0" w:lastRowLastColumn="0"/>
              <w:rPr>
                <w:b/>
                <w:bCs/>
                <w:color w:val="auto"/>
                <w:lang w:val="en-US"/>
              </w:rPr>
            </w:pPr>
            <w:r w:rsidRPr="00502BD6">
              <w:rPr>
                <w:color w:val="auto"/>
                <w:lang w:val="en-US"/>
              </w:rPr>
              <w:t>Độ 3: đáp ứng một phần</w:t>
            </w:r>
          </w:p>
        </w:tc>
        <w:tc>
          <w:tcPr>
            <w:tcW w:w="785" w:type="pct"/>
            <w:tcBorders>
              <w:top w:val="none" w:sz="0" w:space="0" w:color="auto"/>
              <w:bottom w:val="none" w:sz="0" w:space="0" w:color="auto"/>
            </w:tcBorders>
          </w:tcPr>
          <w:p w14:paraId="11F8FC6F" w14:textId="329701C8" w:rsidR="00EF19FE" w:rsidRPr="00502BD6" w:rsidRDefault="00EF19FE" w:rsidP="00502BD6">
            <w:pPr>
              <w:tabs>
                <w:tab w:val="left" w:pos="426"/>
                <w:tab w:val="left" w:pos="567"/>
              </w:tabs>
              <w:spacing w:line="276" w:lineRule="auto"/>
              <w:jc w:val="center"/>
              <w:cnfStyle w:val="000000100000" w:firstRow="0" w:lastRow="0" w:firstColumn="0" w:lastColumn="0" w:oddVBand="0" w:evenVBand="0" w:oddHBand="1" w:evenHBand="0" w:firstRowFirstColumn="0" w:firstRowLastColumn="0" w:lastRowFirstColumn="0" w:lastRowLastColumn="0"/>
              <w:rPr>
                <w:color w:val="auto"/>
                <w:lang w:val="en-US"/>
              </w:rPr>
            </w:pPr>
            <w:r w:rsidRPr="00502BD6">
              <w:rPr>
                <w:color w:val="auto"/>
              </w:rPr>
              <w:t>149</w:t>
            </w:r>
          </w:p>
        </w:tc>
        <w:tc>
          <w:tcPr>
            <w:tcW w:w="697" w:type="pct"/>
            <w:tcBorders>
              <w:top w:val="none" w:sz="0" w:space="0" w:color="auto"/>
              <w:bottom w:val="none" w:sz="0" w:space="0" w:color="auto"/>
            </w:tcBorders>
          </w:tcPr>
          <w:p w14:paraId="17F8F7FB" w14:textId="4B89F9D7" w:rsidR="00EF19FE" w:rsidRPr="00502BD6" w:rsidRDefault="00EF19FE" w:rsidP="00502BD6">
            <w:pPr>
              <w:tabs>
                <w:tab w:val="left" w:pos="426"/>
                <w:tab w:val="left" w:pos="567"/>
              </w:tabs>
              <w:spacing w:line="276" w:lineRule="auto"/>
              <w:jc w:val="center"/>
              <w:cnfStyle w:val="000000100000" w:firstRow="0" w:lastRow="0" w:firstColumn="0" w:lastColumn="0" w:oddVBand="0" w:evenVBand="0" w:oddHBand="1" w:evenHBand="0" w:firstRowFirstColumn="0" w:firstRowLastColumn="0" w:lastRowFirstColumn="0" w:lastRowLastColumn="0"/>
              <w:rPr>
                <w:color w:val="auto"/>
                <w:lang w:val="en-US"/>
              </w:rPr>
            </w:pPr>
            <w:r w:rsidRPr="00502BD6">
              <w:rPr>
                <w:color w:val="auto"/>
              </w:rPr>
              <w:t>59,60</w:t>
            </w:r>
          </w:p>
        </w:tc>
      </w:tr>
      <w:tr w:rsidR="00EF19FE" w:rsidRPr="00502BD6" w14:paraId="112AE819" w14:textId="77777777" w:rsidTr="002B5BE5">
        <w:trPr>
          <w:trHeight w:val="421"/>
        </w:trPr>
        <w:tc>
          <w:tcPr>
            <w:cnfStyle w:val="001000000000" w:firstRow="0" w:lastRow="0" w:firstColumn="1" w:lastColumn="0" w:oddVBand="0" w:evenVBand="0" w:oddHBand="0" w:evenHBand="0" w:firstRowFirstColumn="0" w:firstRowLastColumn="0" w:lastRowFirstColumn="0" w:lastRowLastColumn="0"/>
            <w:tcW w:w="932" w:type="pct"/>
            <w:vMerge/>
          </w:tcPr>
          <w:p w14:paraId="16415746" w14:textId="77777777" w:rsidR="00EF19FE" w:rsidRPr="00502BD6" w:rsidRDefault="00EF19FE" w:rsidP="00502BD6">
            <w:pPr>
              <w:tabs>
                <w:tab w:val="left" w:pos="426"/>
                <w:tab w:val="left" w:pos="567"/>
              </w:tabs>
              <w:spacing w:line="276" w:lineRule="auto"/>
              <w:rPr>
                <w:color w:val="auto"/>
                <w:lang w:val="en-US"/>
              </w:rPr>
            </w:pPr>
          </w:p>
        </w:tc>
        <w:tc>
          <w:tcPr>
            <w:tcW w:w="2587" w:type="pct"/>
          </w:tcPr>
          <w:p w14:paraId="614F9F77" w14:textId="42D23B7F" w:rsidR="00EF19FE" w:rsidRPr="00502BD6" w:rsidRDefault="00EF19FE" w:rsidP="00502BD6">
            <w:pPr>
              <w:tabs>
                <w:tab w:val="left" w:pos="426"/>
                <w:tab w:val="left" w:pos="567"/>
              </w:tabs>
              <w:spacing w:line="276" w:lineRule="auto"/>
              <w:cnfStyle w:val="000000000000" w:firstRow="0" w:lastRow="0" w:firstColumn="0" w:lastColumn="0" w:oddVBand="0" w:evenVBand="0" w:oddHBand="0" w:evenHBand="0" w:firstRowFirstColumn="0" w:firstRowLastColumn="0" w:lastRowFirstColumn="0" w:lastRowLastColumn="0"/>
              <w:rPr>
                <w:b/>
                <w:bCs/>
                <w:color w:val="auto"/>
                <w:lang w:val="en-US"/>
              </w:rPr>
            </w:pPr>
            <w:r w:rsidRPr="00502BD6">
              <w:rPr>
                <w:color w:val="auto"/>
                <w:lang w:val="en-US"/>
              </w:rPr>
              <w:t>Độ 4: không đáp ứng</w:t>
            </w:r>
          </w:p>
        </w:tc>
        <w:tc>
          <w:tcPr>
            <w:tcW w:w="785" w:type="pct"/>
          </w:tcPr>
          <w:p w14:paraId="46A5889F" w14:textId="36434418" w:rsidR="00EF19FE" w:rsidRPr="00502BD6" w:rsidRDefault="00EF19FE" w:rsidP="00502BD6">
            <w:pPr>
              <w:tabs>
                <w:tab w:val="left" w:pos="426"/>
                <w:tab w:val="left" w:pos="567"/>
              </w:tabs>
              <w:spacing w:line="276" w:lineRule="auto"/>
              <w:jc w:val="center"/>
              <w:cnfStyle w:val="000000000000" w:firstRow="0" w:lastRow="0" w:firstColumn="0" w:lastColumn="0" w:oddVBand="0" w:evenVBand="0" w:oddHBand="0" w:evenHBand="0" w:firstRowFirstColumn="0" w:firstRowLastColumn="0" w:lastRowFirstColumn="0" w:lastRowLastColumn="0"/>
              <w:rPr>
                <w:color w:val="auto"/>
                <w:lang w:val="en-US"/>
              </w:rPr>
            </w:pPr>
            <w:r w:rsidRPr="00502BD6">
              <w:rPr>
                <w:color w:val="auto"/>
              </w:rPr>
              <w:t>40</w:t>
            </w:r>
          </w:p>
        </w:tc>
        <w:tc>
          <w:tcPr>
            <w:tcW w:w="697" w:type="pct"/>
          </w:tcPr>
          <w:p w14:paraId="57772748" w14:textId="0A108504" w:rsidR="00EF19FE" w:rsidRPr="00502BD6" w:rsidRDefault="00EF19FE" w:rsidP="00502BD6">
            <w:pPr>
              <w:tabs>
                <w:tab w:val="left" w:pos="426"/>
                <w:tab w:val="left" w:pos="567"/>
              </w:tabs>
              <w:spacing w:line="276" w:lineRule="auto"/>
              <w:jc w:val="center"/>
              <w:cnfStyle w:val="000000000000" w:firstRow="0" w:lastRow="0" w:firstColumn="0" w:lastColumn="0" w:oddVBand="0" w:evenVBand="0" w:oddHBand="0" w:evenHBand="0" w:firstRowFirstColumn="0" w:firstRowLastColumn="0" w:lastRowFirstColumn="0" w:lastRowLastColumn="0"/>
              <w:rPr>
                <w:color w:val="auto"/>
                <w:lang w:val="en-US"/>
              </w:rPr>
            </w:pPr>
            <w:r w:rsidRPr="00502BD6">
              <w:rPr>
                <w:color w:val="auto"/>
              </w:rPr>
              <w:t>16,00</w:t>
            </w:r>
          </w:p>
        </w:tc>
      </w:tr>
      <w:tr w:rsidR="007261E5" w:rsidRPr="00502BD6" w14:paraId="23775322" w14:textId="77777777" w:rsidTr="002B5BE5">
        <w:trPr>
          <w:cnfStyle w:val="000000100000" w:firstRow="0" w:lastRow="0" w:firstColumn="0" w:lastColumn="0" w:oddVBand="0" w:evenVBand="0" w:oddHBand="1" w:evenHBand="0" w:firstRowFirstColumn="0" w:firstRowLastColumn="0" w:lastRowFirstColumn="0" w:lastRowLastColumn="0"/>
          <w:trHeight w:val="421"/>
        </w:trPr>
        <w:tc>
          <w:tcPr>
            <w:cnfStyle w:val="001000000000" w:firstRow="0" w:lastRow="0" w:firstColumn="1" w:lastColumn="0" w:oddVBand="0" w:evenVBand="0" w:oddHBand="0" w:evenHBand="0" w:firstRowFirstColumn="0" w:firstRowLastColumn="0" w:lastRowFirstColumn="0" w:lastRowLastColumn="0"/>
            <w:tcW w:w="3519" w:type="pct"/>
            <w:gridSpan w:val="2"/>
          </w:tcPr>
          <w:p w14:paraId="2C47D423" w14:textId="63BDCDA0" w:rsidR="007261E5" w:rsidRPr="00502BD6" w:rsidRDefault="007261E5" w:rsidP="00502BD6">
            <w:pPr>
              <w:tabs>
                <w:tab w:val="left" w:pos="426"/>
                <w:tab w:val="left" w:pos="567"/>
              </w:tabs>
              <w:spacing w:line="360" w:lineRule="auto"/>
              <w:jc w:val="right"/>
              <w:rPr>
                <w:color w:val="auto"/>
                <w:lang w:val="en-US"/>
              </w:rPr>
            </w:pPr>
            <w:r w:rsidRPr="00502BD6">
              <w:rPr>
                <w:color w:val="auto"/>
                <w:lang w:val="en-US"/>
              </w:rPr>
              <w:t>Tổng</w:t>
            </w:r>
          </w:p>
        </w:tc>
        <w:tc>
          <w:tcPr>
            <w:tcW w:w="785" w:type="pct"/>
          </w:tcPr>
          <w:p w14:paraId="5AA1FB22" w14:textId="4BBB07B4" w:rsidR="007261E5" w:rsidRPr="00502BD6" w:rsidRDefault="007261E5" w:rsidP="00502BD6">
            <w:pPr>
              <w:tabs>
                <w:tab w:val="left" w:pos="426"/>
                <w:tab w:val="left" w:pos="567"/>
              </w:tabs>
              <w:spacing w:line="360" w:lineRule="auto"/>
              <w:jc w:val="center"/>
              <w:cnfStyle w:val="000000100000" w:firstRow="0" w:lastRow="0" w:firstColumn="0" w:lastColumn="0" w:oddVBand="0" w:evenVBand="0" w:oddHBand="1" w:evenHBand="0" w:firstRowFirstColumn="0" w:firstRowLastColumn="0" w:lastRowFirstColumn="0" w:lastRowLastColumn="0"/>
              <w:rPr>
                <w:color w:val="auto"/>
              </w:rPr>
            </w:pPr>
            <w:r w:rsidRPr="00502BD6">
              <w:rPr>
                <w:color w:val="auto"/>
              </w:rPr>
              <w:t>250</w:t>
            </w:r>
          </w:p>
        </w:tc>
        <w:tc>
          <w:tcPr>
            <w:tcW w:w="697" w:type="pct"/>
          </w:tcPr>
          <w:p w14:paraId="132C3EF1" w14:textId="132BDA3F" w:rsidR="007261E5" w:rsidRPr="00502BD6" w:rsidRDefault="007261E5" w:rsidP="00502BD6">
            <w:pPr>
              <w:tabs>
                <w:tab w:val="left" w:pos="426"/>
                <w:tab w:val="left" w:pos="567"/>
              </w:tabs>
              <w:spacing w:line="360" w:lineRule="auto"/>
              <w:jc w:val="center"/>
              <w:cnfStyle w:val="000000100000" w:firstRow="0" w:lastRow="0" w:firstColumn="0" w:lastColumn="0" w:oddVBand="0" w:evenVBand="0" w:oddHBand="1" w:evenHBand="0" w:firstRowFirstColumn="0" w:firstRowLastColumn="0" w:lastRowFirstColumn="0" w:lastRowLastColumn="0"/>
              <w:rPr>
                <w:color w:val="auto"/>
              </w:rPr>
            </w:pPr>
            <w:r w:rsidRPr="00502BD6">
              <w:rPr>
                <w:color w:val="auto"/>
              </w:rPr>
              <w:t>100</w:t>
            </w:r>
          </w:p>
        </w:tc>
      </w:tr>
    </w:tbl>
    <w:p w14:paraId="3616D2FC" w14:textId="145EDC18" w:rsidR="00890A97" w:rsidRDefault="00890A97" w:rsidP="00502BD6">
      <w:pPr>
        <w:tabs>
          <w:tab w:val="left" w:pos="426"/>
          <w:tab w:val="left" w:pos="567"/>
        </w:tabs>
        <w:rPr>
          <w:color w:val="auto"/>
        </w:rPr>
      </w:pPr>
      <w:r w:rsidRPr="00502BD6">
        <w:rPr>
          <w:b/>
          <w:bCs/>
          <w:color w:val="auto"/>
        </w:rPr>
        <w:t>* Nhận xét</w:t>
      </w:r>
      <w:r w:rsidR="00FC414F" w:rsidRPr="00502BD6">
        <w:rPr>
          <w:b/>
          <w:bCs/>
          <w:color w:val="auto"/>
        </w:rPr>
        <w:t xml:space="preserve">: </w:t>
      </w:r>
      <w:r w:rsidR="00401576" w:rsidRPr="00401576">
        <w:rPr>
          <w:color w:val="auto"/>
        </w:rPr>
        <w:t>Tỷ lệ đạt pCR (độ 1–2) là 24,4%. Đa số bệnh nhân chỉ đạt đáp ứng một phần (59,6%), trong khi không đáp ứng hoàn toàn (độ 4) chiếm 16,0%</w:t>
      </w:r>
      <w:r w:rsidR="00AA65A6">
        <w:rPr>
          <w:color w:val="auto"/>
        </w:rPr>
        <w:t>.</w:t>
      </w:r>
    </w:p>
    <w:p w14:paraId="0FFC2AB9" w14:textId="18375740" w:rsidR="00815B72" w:rsidRPr="00815B72" w:rsidRDefault="00815B72" w:rsidP="00815B72">
      <w:pPr>
        <w:pStyle w:val="1Bang"/>
        <w:tabs>
          <w:tab w:val="left" w:pos="426"/>
          <w:tab w:val="left" w:pos="567"/>
        </w:tabs>
        <w:rPr>
          <w:b w:val="0"/>
          <w:bCs/>
        </w:rPr>
      </w:pPr>
      <w:bookmarkStart w:id="797" w:name="_Toc198142190"/>
      <w:bookmarkStart w:id="798" w:name="_Toc199286354"/>
      <w:bookmarkStart w:id="799" w:name="_Toc199294399"/>
      <w:bookmarkStart w:id="800" w:name="_Toc206775534"/>
      <w:r w:rsidRPr="00502BD6">
        <w:t xml:space="preserve">Bảng </w:t>
      </w:r>
      <w:r w:rsidRPr="00502BD6">
        <w:fldChar w:fldCharType="begin"/>
      </w:r>
      <w:r w:rsidRPr="00502BD6">
        <w:instrText xml:space="preserve"> STYLEREF 1 \s </w:instrText>
      </w:r>
      <w:r w:rsidRPr="00502BD6">
        <w:fldChar w:fldCharType="separate"/>
      </w:r>
      <w:r w:rsidR="00F709E8">
        <w:rPr>
          <w:noProof/>
        </w:rPr>
        <w:t>3</w:t>
      </w:r>
      <w:r w:rsidRPr="00502BD6">
        <w:fldChar w:fldCharType="end"/>
      </w:r>
      <w:r w:rsidRPr="00502BD6">
        <w:t>.</w:t>
      </w:r>
      <w:r w:rsidR="005978BE">
        <w:t>32</w:t>
      </w:r>
      <w:r w:rsidRPr="00502BD6">
        <w:t xml:space="preserve">. </w:t>
      </w:r>
      <w:r w:rsidRPr="00502BD6">
        <w:rPr>
          <w:b w:val="0"/>
          <w:bCs/>
        </w:rPr>
        <w:t xml:space="preserve">Đáp ứng </w:t>
      </w:r>
      <w:r w:rsidR="00482166">
        <w:rPr>
          <w:b w:val="0"/>
          <w:bCs/>
        </w:rPr>
        <w:t>hoàn toàn theo nhóm phân tử</w:t>
      </w:r>
      <w:bookmarkEnd w:id="797"/>
      <w:bookmarkEnd w:id="798"/>
      <w:bookmarkEnd w:id="799"/>
      <w:bookmarkEnd w:id="800"/>
    </w:p>
    <w:tbl>
      <w:tblPr>
        <w:tblStyle w:val="TableGrid"/>
        <w:tblW w:w="5000" w:type="pct"/>
        <w:tblBorders>
          <w:top w:val="single" w:sz="12" w:space="0" w:color="auto"/>
          <w:left w:val="single" w:sz="12" w:space="0" w:color="auto"/>
          <w:bottom w:val="single" w:sz="12" w:space="0" w:color="auto"/>
          <w:right w:val="single" w:sz="12" w:space="0" w:color="auto"/>
          <w:insideH w:val="single" w:sz="8" w:space="0" w:color="auto"/>
          <w:insideV w:val="single" w:sz="8" w:space="0" w:color="auto"/>
        </w:tblBorders>
        <w:tblLook w:val="04A0" w:firstRow="1" w:lastRow="0" w:firstColumn="1" w:lastColumn="0" w:noHBand="0" w:noVBand="1"/>
      </w:tblPr>
      <w:tblGrid>
        <w:gridCol w:w="3090"/>
        <w:gridCol w:w="2275"/>
        <w:gridCol w:w="2275"/>
        <w:gridCol w:w="1402"/>
      </w:tblGrid>
      <w:tr w:rsidR="00237470" w:rsidRPr="001662F8" w14:paraId="7F772F34" w14:textId="57249CF8" w:rsidTr="0000693F">
        <w:trPr>
          <w:trHeight w:val="290"/>
        </w:trPr>
        <w:tc>
          <w:tcPr>
            <w:tcW w:w="1709" w:type="pct"/>
            <w:noWrap/>
            <w:hideMark/>
          </w:tcPr>
          <w:p w14:paraId="0DB54C0B" w14:textId="77777777" w:rsidR="00237470" w:rsidRPr="00AB6A3A" w:rsidRDefault="00237470" w:rsidP="00AB6A3A">
            <w:pPr>
              <w:spacing w:line="360" w:lineRule="auto"/>
              <w:jc w:val="left"/>
              <w:rPr>
                <w:b/>
                <w:bCs/>
                <w:color w:val="auto"/>
                <w:lang w:val="en-US" w:eastAsia="en-US"/>
              </w:rPr>
            </w:pPr>
          </w:p>
        </w:tc>
        <w:tc>
          <w:tcPr>
            <w:tcW w:w="1258" w:type="pct"/>
            <w:noWrap/>
            <w:hideMark/>
          </w:tcPr>
          <w:p w14:paraId="28E6EADA" w14:textId="6A4F7D0B" w:rsidR="00237470" w:rsidRDefault="00237470" w:rsidP="007F705C">
            <w:pPr>
              <w:spacing w:line="360" w:lineRule="auto"/>
              <w:jc w:val="center"/>
              <w:rPr>
                <w:b/>
                <w:bCs/>
                <w:lang w:eastAsia="en-US"/>
              </w:rPr>
            </w:pPr>
            <w:r>
              <w:rPr>
                <w:b/>
                <w:bCs/>
                <w:lang w:val="en-US" w:eastAsia="en-US"/>
              </w:rPr>
              <w:t>Không</w:t>
            </w:r>
            <w:r>
              <w:rPr>
                <w:b/>
                <w:bCs/>
                <w:lang w:eastAsia="en-US"/>
              </w:rPr>
              <w:t xml:space="preserve"> </w:t>
            </w:r>
            <w:r w:rsidRPr="00AB6A3A">
              <w:rPr>
                <w:b/>
                <w:bCs/>
                <w:lang w:val="en-US" w:eastAsia="en-US"/>
              </w:rPr>
              <w:t>pCR</w:t>
            </w:r>
          </w:p>
          <w:p w14:paraId="4EEA2230" w14:textId="666ADAF1" w:rsidR="00237470" w:rsidRPr="007261E5" w:rsidRDefault="00237470" w:rsidP="007F705C">
            <w:pPr>
              <w:spacing w:line="360" w:lineRule="auto"/>
              <w:jc w:val="center"/>
              <w:rPr>
                <w:b/>
                <w:bCs/>
                <w:lang w:eastAsia="en-US"/>
              </w:rPr>
            </w:pPr>
            <w:r>
              <w:rPr>
                <w:b/>
                <w:bCs/>
                <w:lang w:eastAsia="en-US"/>
              </w:rPr>
              <w:t>n (%)</w:t>
            </w:r>
          </w:p>
        </w:tc>
        <w:tc>
          <w:tcPr>
            <w:tcW w:w="1258" w:type="pct"/>
            <w:noWrap/>
            <w:hideMark/>
          </w:tcPr>
          <w:p w14:paraId="61485FF3" w14:textId="77777777" w:rsidR="00237470" w:rsidRDefault="00237470" w:rsidP="007F705C">
            <w:pPr>
              <w:spacing w:line="360" w:lineRule="auto"/>
              <w:jc w:val="center"/>
              <w:rPr>
                <w:b/>
                <w:bCs/>
                <w:lang w:val="en-US" w:eastAsia="en-US"/>
              </w:rPr>
            </w:pPr>
            <w:r w:rsidRPr="00AB6A3A">
              <w:rPr>
                <w:b/>
                <w:bCs/>
                <w:lang w:val="en-US" w:eastAsia="en-US"/>
              </w:rPr>
              <w:t>pCR</w:t>
            </w:r>
          </w:p>
          <w:p w14:paraId="6F361C76" w14:textId="3095E9E2" w:rsidR="00237470" w:rsidRPr="00AB6A3A" w:rsidRDefault="00237470" w:rsidP="007F705C">
            <w:pPr>
              <w:spacing w:line="360" w:lineRule="auto"/>
              <w:jc w:val="center"/>
              <w:rPr>
                <w:b/>
                <w:bCs/>
                <w:lang w:val="en-US" w:eastAsia="en-US"/>
              </w:rPr>
            </w:pPr>
            <w:r>
              <w:rPr>
                <w:b/>
                <w:bCs/>
                <w:lang w:eastAsia="en-US"/>
              </w:rPr>
              <w:t>n (%)</w:t>
            </w:r>
          </w:p>
        </w:tc>
        <w:tc>
          <w:tcPr>
            <w:tcW w:w="775" w:type="pct"/>
          </w:tcPr>
          <w:p w14:paraId="32A6B986" w14:textId="100E7CE2" w:rsidR="00237470" w:rsidRPr="00AB6A3A" w:rsidRDefault="0000693F" w:rsidP="007F705C">
            <w:pPr>
              <w:jc w:val="center"/>
              <w:rPr>
                <w:b/>
                <w:bCs/>
                <w:lang w:val="en-US" w:eastAsia="en-US"/>
              </w:rPr>
            </w:pPr>
            <w:r>
              <w:rPr>
                <w:b/>
                <w:bCs/>
                <w:lang w:val="en-US" w:eastAsia="en-US"/>
              </w:rPr>
              <w:t>p</w:t>
            </w:r>
          </w:p>
        </w:tc>
      </w:tr>
      <w:tr w:rsidR="0000693F" w:rsidRPr="001662F8" w14:paraId="0E3D55E3" w14:textId="69067D38" w:rsidTr="0000693F">
        <w:trPr>
          <w:trHeight w:val="290"/>
        </w:trPr>
        <w:tc>
          <w:tcPr>
            <w:tcW w:w="1709" w:type="pct"/>
            <w:noWrap/>
            <w:hideMark/>
          </w:tcPr>
          <w:p w14:paraId="1A5ACBD0" w14:textId="77777777" w:rsidR="0000693F" w:rsidRPr="001662F8" w:rsidRDefault="0000693F" w:rsidP="00AB6A3A">
            <w:pPr>
              <w:spacing w:line="360" w:lineRule="auto"/>
              <w:jc w:val="left"/>
              <w:rPr>
                <w:lang w:val="en-US" w:eastAsia="en-US"/>
              </w:rPr>
            </w:pPr>
            <w:r w:rsidRPr="001662F8">
              <w:rPr>
                <w:lang w:val="en-US" w:eastAsia="en-US"/>
              </w:rPr>
              <w:t>Luminal A</w:t>
            </w:r>
          </w:p>
        </w:tc>
        <w:tc>
          <w:tcPr>
            <w:tcW w:w="1258" w:type="pct"/>
            <w:noWrap/>
            <w:hideMark/>
          </w:tcPr>
          <w:p w14:paraId="195D8D10" w14:textId="40923104" w:rsidR="0000693F" w:rsidRPr="00050F44" w:rsidRDefault="0000693F" w:rsidP="007F705C">
            <w:pPr>
              <w:spacing w:line="360" w:lineRule="auto"/>
              <w:jc w:val="center"/>
              <w:rPr>
                <w:lang w:eastAsia="en-US"/>
              </w:rPr>
            </w:pPr>
            <w:r w:rsidRPr="001662F8">
              <w:rPr>
                <w:lang w:val="en-US" w:eastAsia="en-US"/>
              </w:rPr>
              <w:t>28</w:t>
            </w:r>
            <w:r>
              <w:rPr>
                <w:lang w:eastAsia="en-US"/>
              </w:rPr>
              <w:t xml:space="preserve"> (</w:t>
            </w:r>
            <w:r w:rsidRPr="001662F8">
              <w:rPr>
                <w:lang w:val="en-US" w:eastAsia="en-US"/>
              </w:rPr>
              <w:t>96,</w:t>
            </w:r>
            <w:r>
              <w:rPr>
                <w:lang w:val="en-US" w:eastAsia="en-US"/>
              </w:rPr>
              <w:t>55</w:t>
            </w:r>
            <w:r>
              <w:rPr>
                <w:lang w:eastAsia="en-US"/>
              </w:rPr>
              <w:t>)</w:t>
            </w:r>
          </w:p>
        </w:tc>
        <w:tc>
          <w:tcPr>
            <w:tcW w:w="1258" w:type="pct"/>
            <w:noWrap/>
            <w:hideMark/>
          </w:tcPr>
          <w:p w14:paraId="26C527D9" w14:textId="1FEB1203" w:rsidR="0000693F" w:rsidRPr="001662F8" w:rsidRDefault="0000693F" w:rsidP="007F705C">
            <w:pPr>
              <w:spacing w:line="360" w:lineRule="auto"/>
              <w:jc w:val="center"/>
              <w:rPr>
                <w:lang w:val="en-US" w:eastAsia="en-US"/>
              </w:rPr>
            </w:pPr>
            <w:r w:rsidRPr="001662F8">
              <w:rPr>
                <w:lang w:val="en-US" w:eastAsia="en-US"/>
              </w:rPr>
              <w:t>1</w:t>
            </w:r>
            <w:r>
              <w:rPr>
                <w:lang w:eastAsia="en-US"/>
              </w:rPr>
              <w:t xml:space="preserve"> (</w:t>
            </w:r>
            <w:r w:rsidRPr="001662F8">
              <w:rPr>
                <w:lang w:val="en-US" w:eastAsia="en-US"/>
              </w:rPr>
              <w:t>3,</w:t>
            </w:r>
            <w:r>
              <w:rPr>
                <w:lang w:val="en-US" w:eastAsia="en-US"/>
              </w:rPr>
              <w:t>45</w:t>
            </w:r>
            <w:r>
              <w:rPr>
                <w:lang w:eastAsia="en-US"/>
              </w:rPr>
              <w:t>)</w:t>
            </w:r>
          </w:p>
        </w:tc>
        <w:tc>
          <w:tcPr>
            <w:tcW w:w="775" w:type="pct"/>
            <w:vMerge w:val="restart"/>
          </w:tcPr>
          <w:p w14:paraId="75432FAC" w14:textId="77777777" w:rsidR="0000693F" w:rsidRDefault="0000693F" w:rsidP="007F705C">
            <w:pPr>
              <w:jc w:val="center"/>
              <w:rPr>
                <w:lang w:val="en-US" w:eastAsia="en-US"/>
              </w:rPr>
            </w:pPr>
          </w:p>
          <w:p w14:paraId="77531867" w14:textId="77777777" w:rsidR="0000693F" w:rsidRDefault="0000693F" w:rsidP="007F705C">
            <w:pPr>
              <w:jc w:val="center"/>
              <w:rPr>
                <w:lang w:val="en-US" w:eastAsia="en-US"/>
              </w:rPr>
            </w:pPr>
          </w:p>
          <w:p w14:paraId="38FEC90D" w14:textId="2F66D49E" w:rsidR="0000693F" w:rsidRPr="0000693F" w:rsidRDefault="0000693F" w:rsidP="007F705C">
            <w:pPr>
              <w:jc w:val="center"/>
              <w:rPr>
                <w:lang w:eastAsia="en-US"/>
              </w:rPr>
            </w:pPr>
            <w:r>
              <w:rPr>
                <w:lang w:eastAsia="en-US"/>
              </w:rPr>
              <w:t>&lt;0,</w:t>
            </w:r>
            <w:r w:rsidR="00966D75">
              <w:rPr>
                <w:lang w:eastAsia="en-US"/>
              </w:rPr>
              <w:t>01</w:t>
            </w:r>
          </w:p>
        </w:tc>
      </w:tr>
      <w:tr w:rsidR="0000693F" w:rsidRPr="001662F8" w14:paraId="29CB0E6D" w14:textId="383DD32B" w:rsidTr="0000693F">
        <w:trPr>
          <w:trHeight w:val="290"/>
        </w:trPr>
        <w:tc>
          <w:tcPr>
            <w:tcW w:w="1709" w:type="pct"/>
            <w:noWrap/>
            <w:hideMark/>
          </w:tcPr>
          <w:p w14:paraId="62149C29" w14:textId="77777777" w:rsidR="0000693F" w:rsidRPr="001662F8" w:rsidRDefault="0000693F" w:rsidP="00AB6A3A">
            <w:pPr>
              <w:spacing w:line="360" w:lineRule="auto"/>
              <w:jc w:val="left"/>
              <w:rPr>
                <w:lang w:val="en-US" w:eastAsia="en-US"/>
              </w:rPr>
            </w:pPr>
            <w:r w:rsidRPr="001662F8">
              <w:rPr>
                <w:lang w:val="en-US" w:eastAsia="en-US"/>
              </w:rPr>
              <w:t>Luminal B/HER2(-)</w:t>
            </w:r>
          </w:p>
        </w:tc>
        <w:tc>
          <w:tcPr>
            <w:tcW w:w="1258" w:type="pct"/>
            <w:noWrap/>
            <w:hideMark/>
          </w:tcPr>
          <w:p w14:paraId="5E85B3A5" w14:textId="6E70E631" w:rsidR="0000693F" w:rsidRPr="001662F8" w:rsidRDefault="0000693F" w:rsidP="007F705C">
            <w:pPr>
              <w:spacing w:line="360" w:lineRule="auto"/>
              <w:jc w:val="center"/>
              <w:rPr>
                <w:lang w:val="en-US" w:eastAsia="en-US"/>
              </w:rPr>
            </w:pPr>
            <w:r w:rsidRPr="001662F8">
              <w:rPr>
                <w:lang w:val="en-US" w:eastAsia="en-US"/>
              </w:rPr>
              <w:t>75</w:t>
            </w:r>
            <w:r>
              <w:rPr>
                <w:lang w:eastAsia="en-US"/>
              </w:rPr>
              <w:t xml:space="preserve"> (</w:t>
            </w:r>
            <w:r w:rsidRPr="001662F8">
              <w:rPr>
                <w:lang w:val="en-US" w:eastAsia="en-US"/>
              </w:rPr>
              <w:t>87,</w:t>
            </w:r>
            <w:r>
              <w:rPr>
                <w:lang w:val="en-US" w:eastAsia="en-US"/>
              </w:rPr>
              <w:t>21</w:t>
            </w:r>
            <w:r>
              <w:rPr>
                <w:lang w:eastAsia="en-US"/>
              </w:rPr>
              <w:t>)</w:t>
            </w:r>
          </w:p>
        </w:tc>
        <w:tc>
          <w:tcPr>
            <w:tcW w:w="1258" w:type="pct"/>
            <w:noWrap/>
            <w:hideMark/>
          </w:tcPr>
          <w:p w14:paraId="4C80106D" w14:textId="7C3BDF1B" w:rsidR="0000693F" w:rsidRPr="001662F8" w:rsidRDefault="0000693F" w:rsidP="007F705C">
            <w:pPr>
              <w:spacing w:line="360" w:lineRule="auto"/>
              <w:jc w:val="center"/>
              <w:rPr>
                <w:lang w:val="en-US" w:eastAsia="en-US"/>
              </w:rPr>
            </w:pPr>
            <w:r w:rsidRPr="001662F8">
              <w:rPr>
                <w:lang w:val="en-US" w:eastAsia="en-US"/>
              </w:rPr>
              <w:t>11</w:t>
            </w:r>
            <w:r>
              <w:rPr>
                <w:lang w:eastAsia="en-US"/>
              </w:rPr>
              <w:t xml:space="preserve"> (</w:t>
            </w:r>
            <w:r w:rsidRPr="001662F8">
              <w:rPr>
                <w:lang w:val="en-US" w:eastAsia="en-US"/>
              </w:rPr>
              <w:t>12,</w:t>
            </w:r>
            <w:r>
              <w:rPr>
                <w:lang w:val="en-US" w:eastAsia="en-US"/>
              </w:rPr>
              <w:t>79</w:t>
            </w:r>
            <w:r>
              <w:rPr>
                <w:lang w:eastAsia="en-US"/>
              </w:rPr>
              <w:t>)</w:t>
            </w:r>
          </w:p>
        </w:tc>
        <w:tc>
          <w:tcPr>
            <w:tcW w:w="775" w:type="pct"/>
            <w:vMerge/>
          </w:tcPr>
          <w:p w14:paraId="36DAF7DB" w14:textId="77777777" w:rsidR="0000693F" w:rsidRPr="001662F8" w:rsidRDefault="0000693F" w:rsidP="007F705C">
            <w:pPr>
              <w:jc w:val="center"/>
              <w:rPr>
                <w:lang w:val="en-US" w:eastAsia="en-US"/>
              </w:rPr>
            </w:pPr>
          </w:p>
        </w:tc>
      </w:tr>
      <w:tr w:rsidR="0000693F" w:rsidRPr="001662F8" w14:paraId="309F89EE" w14:textId="4298B681" w:rsidTr="0000693F">
        <w:trPr>
          <w:trHeight w:val="290"/>
        </w:trPr>
        <w:tc>
          <w:tcPr>
            <w:tcW w:w="1709" w:type="pct"/>
            <w:noWrap/>
            <w:hideMark/>
          </w:tcPr>
          <w:p w14:paraId="6DF523DE" w14:textId="3B0F5F9D" w:rsidR="0000693F" w:rsidRPr="001662F8" w:rsidRDefault="0000693F" w:rsidP="00AB6A3A">
            <w:pPr>
              <w:spacing w:line="360" w:lineRule="auto"/>
              <w:jc w:val="left"/>
              <w:rPr>
                <w:lang w:val="en-US" w:eastAsia="en-US"/>
              </w:rPr>
            </w:pPr>
            <w:r w:rsidRPr="001662F8">
              <w:rPr>
                <w:lang w:val="en-US" w:eastAsia="en-US"/>
              </w:rPr>
              <w:t>Luminal B/HER2(+)</w:t>
            </w:r>
          </w:p>
        </w:tc>
        <w:tc>
          <w:tcPr>
            <w:tcW w:w="1258" w:type="pct"/>
            <w:noWrap/>
            <w:hideMark/>
          </w:tcPr>
          <w:p w14:paraId="06928783" w14:textId="320A78BD" w:rsidR="0000693F" w:rsidRPr="001662F8" w:rsidRDefault="0000693F" w:rsidP="007F705C">
            <w:pPr>
              <w:spacing w:line="360" w:lineRule="auto"/>
              <w:jc w:val="center"/>
              <w:rPr>
                <w:lang w:val="en-US" w:eastAsia="en-US"/>
              </w:rPr>
            </w:pPr>
            <w:r w:rsidRPr="001662F8">
              <w:rPr>
                <w:lang w:val="en-US" w:eastAsia="en-US"/>
              </w:rPr>
              <w:t>36</w:t>
            </w:r>
            <w:r>
              <w:rPr>
                <w:lang w:eastAsia="en-US"/>
              </w:rPr>
              <w:t xml:space="preserve"> (</w:t>
            </w:r>
            <w:r w:rsidRPr="001662F8">
              <w:rPr>
                <w:lang w:val="en-US" w:eastAsia="en-US"/>
              </w:rPr>
              <w:t>67,</w:t>
            </w:r>
            <w:r>
              <w:rPr>
                <w:lang w:val="en-US" w:eastAsia="en-US"/>
              </w:rPr>
              <w:t>92</w:t>
            </w:r>
            <w:r>
              <w:rPr>
                <w:lang w:eastAsia="en-US"/>
              </w:rPr>
              <w:t>)</w:t>
            </w:r>
          </w:p>
        </w:tc>
        <w:tc>
          <w:tcPr>
            <w:tcW w:w="1258" w:type="pct"/>
            <w:noWrap/>
            <w:hideMark/>
          </w:tcPr>
          <w:p w14:paraId="56087D9E" w14:textId="56C6CACB" w:rsidR="0000693F" w:rsidRPr="001662F8" w:rsidRDefault="0000693F" w:rsidP="007F705C">
            <w:pPr>
              <w:spacing w:line="360" w:lineRule="auto"/>
              <w:jc w:val="center"/>
              <w:rPr>
                <w:lang w:val="en-US" w:eastAsia="en-US"/>
              </w:rPr>
            </w:pPr>
            <w:r w:rsidRPr="001662F8">
              <w:rPr>
                <w:lang w:val="en-US" w:eastAsia="en-US"/>
              </w:rPr>
              <w:t>17</w:t>
            </w:r>
            <w:r>
              <w:rPr>
                <w:lang w:eastAsia="en-US"/>
              </w:rPr>
              <w:t xml:space="preserve"> (</w:t>
            </w:r>
            <w:r w:rsidRPr="001662F8">
              <w:rPr>
                <w:lang w:val="en-US" w:eastAsia="en-US"/>
              </w:rPr>
              <w:t>32,</w:t>
            </w:r>
            <w:r>
              <w:rPr>
                <w:lang w:val="en-US" w:eastAsia="en-US"/>
              </w:rPr>
              <w:t>08</w:t>
            </w:r>
            <w:r>
              <w:rPr>
                <w:lang w:eastAsia="en-US"/>
              </w:rPr>
              <w:t>)</w:t>
            </w:r>
          </w:p>
        </w:tc>
        <w:tc>
          <w:tcPr>
            <w:tcW w:w="775" w:type="pct"/>
            <w:vMerge/>
          </w:tcPr>
          <w:p w14:paraId="779E4D99" w14:textId="77777777" w:rsidR="0000693F" w:rsidRPr="001662F8" w:rsidRDefault="0000693F" w:rsidP="007F705C">
            <w:pPr>
              <w:jc w:val="center"/>
              <w:rPr>
                <w:lang w:val="en-US" w:eastAsia="en-US"/>
              </w:rPr>
            </w:pPr>
          </w:p>
        </w:tc>
      </w:tr>
      <w:tr w:rsidR="0000693F" w:rsidRPr="001662F8" w14:paraId="4C7C199F" w14:textId="2826DD4B" w:rsidTr="0000693F">
        <w:trPr>
          <w:trHeight w:val="290"/>
        </w:trPr>
        <w:tc>
          <w:tcPr>
            <w:tcW w:w="1709" w:type="pct"/>
            <w:noWrap/>
            <w:hideMark/>
          </w:tcPr>
          <w:p w14:paraId="737B2F39" w14:textId="6216D366" w:rsidR="0000693F" w:rsidRPr="007658F0" w:rsidRDefault="0000693F" w:rsidP="00AB6A3A">
            <w:pPr>
              <w:spacing w:line="360" w:lineRule="auto"/>
              <w:jc w:val="left"/>
              <w:rPr>
                <w:lang w:eastAsia="en-US"/>
              </w:rPr>
            </w:pPr>
            <w:r w:rsidRPr="001662F8">
              <w:rPr>
                <w:lang w:val="en-US" w:eastAsia="en-US"/>
              </w:rPr>
              <w:t xml:space="preserve">HER2 </w:t>
            </w:r>
            <w:r>
              <w:rPr>
                <w:lang w:eastAsia="en-US"/>
              </w:rPr>
              <w:t>dương tính</w:t>
            </w:r>
          </w:p>
        </w:tc>
        <w:tc>
          <w:tcPr>
            <w:tcW w:w="1258" w:type="pct"/>
            <w:noWrap/>
            <w:hideMark/>
          </w:tcPr>
          <w:p w14:paraId="505FF227" w14:textId="2FAA4449" w:rsidR="0000693F" w:rsidRPr="001662F8" w:rsidRDefault="0000693F" w:rsidP="007F705C">
            <w:pPr>
              <w:spacing w:line="360" w:lineRule="auto"/>
              <w:jc w:val="center"/>
              <w:rPr>
                <w:lang w:val="en-US" w:eastAsia="en-US"/>
              </w:rPr>
            </w:pPr>
            <w:r w:rsidRPr="001662F8">
              <w:rPr>
                <w:lang w:val="en-US" w:eastAsia="en-US"/>
              </w:rPr>
              <w:t>28</w:t>
            </w:r>
            <w:r>
              <w:rPr>
                <w:lang w:eastAsia="en-US"/>
              </w:rPr>
              <w:t xml:space="preserve"> (</w:t>
            </w:r>
            <w:r w:rsidRPr="001662F8">
              <w:rPr>
                <w:lang w:val="en-US" w:eastAsia="en-US"/>
              </w:rPr>
              <w:t>56,</w:t>
            </w:r>
            <w:r>
              <w:rPr>
                <w:lang w:val="en-US" w:eastAsia="en-US"/>
              </w:rPr>
              <w:t>00</w:t>
            </w:r>
            <w:r>
              <w:rPr>
                <w:lang w:eastAsia="en-US"/>
              </w:rPr>
              <w:t>)</w:t>
            </w:r>
          </w:p>
        </w:tc>
        <w:tc>
          <w:tcPr>
            <w:tcW w:w="1258" w:type="pct"/>
            <w:noWrap/>
            <w:hideMark/>
          </w:tcPr>
          <w:p w14:paraId="78831861" w14:textId="235EA94F" w:rsidR="0000693F" w:rsidRPr="001662F8" w:rsidRDefault="0000693F" w:rsidP="007F705C">
            <w:pPr>
              <w:spacing w:line="360" w:lineRule="auto"/>
              <w:jc w:val="center"/>
              <w:rPr>
                <w:lang w:val="en-US" w:eastAsia="en-US"/>
              </w:rPr>
            </w:pPr>
            <w:r w:rsidRPr="001662F8">
              <w:rPr>
                <w:lang w:val="en-US" w:eastAsia="en-US"/>
              </w:rPr>
              <w:t>22</w:t>
            </w:r>
            <w:r>
              <w:rPr>
                <w:lang w:eastAsia="en-US"/>
              </w:rPr>
              <w:t xml:space="preserve"> (</w:t>
            </w:r>
            <w:r w:rsidRPr="001662F8">
              <w:rPr>
                <w:lang w:val="en-US" w:eastAsia="en-US"/>
              </w:rPr>
              <w:t>44,</w:t>
            </w:r>
            <w:r>
              <w:rPr>
                <w:lang w:val="en-US" w:eastAsia="en-US"/>
              </w:rPr>
              <w:t>00</w:t>
            </w:r>
            <w:r>
              <w:rPr>
                <w:lang w:eastAsia="en-US"/>
              </w:rPr>
              <w:t>)</w:t>
            </w:r>
          </w:p>
        </w:tc>
        <w:tc>
          <w:tcPr>
            <w:tcW w:w="775" w:type="pct"/>
            <w:vMerge/>
          </w:tcPr>
          <w:p w14:paraId="760445DB" w14:textId="77777777" w:rsidR="0000693F" w:rsidRPr="001662F8" w:rsidRDefault="0000693F" w:rsidP="007F705C">
            <w:pPr>
              <w:jc w:val="center"/>
              <w:rPr>
                <w:lang w:val="en-US" w:eastAsia="en-US"/>
              </w:rPr>
            </w:pPr>
          </w:p>
        </w:tc>
      </w:tr>
      <w:tr w:rsidR="0000693F" w:rsidRPr="001662F8" w14:paraId="1B3854E1" w14:textId="4720A510" w:rsidTr="0000693F">
        <w:trPr>
          <w:trHeight w:val="290"/>
        </w:trPr>
        <w:tc>
          <w:tcPr>
            <w:tcW w:w="1709" w:type="pct"/>
            <w:noWrap/>
            <w:hideMark/>
          </w:tcPr>
          <w:p w14:paraId="4FEFD22F" w14:textId="2065C816" w:rsidR="0000693F" w:rsidRPr="001662F8" w:rsidRDefault="0000693F" w:rsidP="00AB6A3A">
            <w:pPr>
              <w:spacing w:line="360" w:lineRule="auto"/>
              <w:jc w:val="left"/>
              <w:rPr>
                <w:lang w:val="en-US" w:eastAsia="en-US"/>
              </w:rPr>
            </w:pPr>
            <w:r w:rsidRPr="001662F8">
              <w:rPr>
                <w:lang w:val="en-US" w:eastAsia="en-US"/>
              </w:rPr>
              <w:t>TNBC</w:t>
            </w:r>
          </w:p>
        </w:tc>
        <w:tc>
          <w:tcPr>
            <w:tcW w:w="1258" w:type="pct"/>
            <w:noWrap/>
            <w:hideMark/>
          </w:tcPr>
          <w:p w14:paraId="356B3419" w14:textId="4F4F48D7" w:rsidR="0000693F" w:rsidRPr="001662F8" w:rsidRDefault="0000693F" w:rsidP="007F705C">
            <w:pPr>
              <w:spacing w:line="360" w:lineRule="auto"/>
              <w:jc w:val="center"/>
              <w:rPr>
                <w:lang w:val="en-US" w:eastAsia="en-US"/>
              </w:rPr>
            </w:pPr>
            <w:r w:rsidRPr="001662F8">
              <w:rPr>
                <w:lang w:val="en-US" w:eastAsia="en-US"/>
              </w:rPr>
              <w:t>22</w:t>
            </w:r>
            <w:r>
              <w:rPr>
                <w:lang w:eastAsia="en-US"/>
              </w:rPr>
              <w:t xml:space="preserve"> (</w:t>
            </w:r>
            <w:r w:rsidRPr="001662F8">
              <w:rPr>
                <w:lang w:val="en-US" w:eastAsia="en-US"/>
              </w:rPr>
              <w:t>68,</w:t>
            </w:r>
            <w:r>
              <w:rPr>
                <w:lang w:val="en-US" w:eastAsia="en-US"/>
              </w:rPr>
              <w:t>75</w:t>
            </w:r>
            <w:r>
              <w:rPr>
                <w:lang w:eastAsia="en-US"/>
              </w:rPr>
              <w:t>)</w:t>
            </w:r>
          </w:p>
        </w:tc>
        <w:tc>
          <w:tcPr>
            <w:tcW w:w="1258" w:type="pct"/>
            <w:noWrap/>
            <w:hideMark/>
          </w:tcPr>
          <w:p w14:paraId="590C29F4" w14:textId="01921432" w:rsidR="0000693F" w:rsidRPr="001662F8" w:rsidRDefault="0000693F" w:rsidP="007F705C">
            <w:pPr>
              <w:spacing w:line="360" w:lineRule="auto"/>
              <w:jc w:val="center"/>
              <w:rPr>
                <w:lang w:val="en-US" w:eastAsia="en-US"/>
              </w:rPr>
            </w:pPr>
            <w:r w:rsidRPr="001662F8">
              <w:rPr>
                <w:lang w:val="en-US" w:eastAsia="en-US"/>
              </w:rPr>
              <w:t>10</w:t>
            </w:r>
            <w:r>
              <w:rPr>
                <w:lang w:eastAsia="en-US"/>
              </w:rPr>
              <w:t xml:space="preserve"> (</w:t>
            </w:r>
            <w:r w:rsidRPr="001662F8">
              <w:rPr>
                <w:lang w:val="en-US" w:eastAsia="en-US"/>
              </w:rPr>
              <w:t>31,</w:t>
            </w:r>
            <w:r>
              <w:rPr>
                <w:lang w:val="en-US" w:eastAsia="en-US"/>
              </w:rPr>
              <w:t>25</w:t>
            </w:r>
            <w:r>
              <w:rPr>
                <w:lang w:eastAsia="en-US"/>
              </w:rPr>
              <w:t>)</w:t>
            </w:r>
          </w:p>
        </w:tc>
        <w:tc>
          <w:tcPr>
            <w:tcW w:w="775" w:type="pct"/>
            <w:vMerge/>
          </w:tcPr>
          <w:p w14:paraId="4A692783" w14:textId="77777777" w:rsidR="0000693F" w:rsidRPr="001662F8" w:rsidRDefault="0000693F" w:rsidP="007F705C">
            <w:pPr>
              <w:jc w:val="center"/>
              <w:rPr>
                <w:lang w:val="en-US" w:eastAsia="en-US"/>
              </w:rPr>
            </w:pPr>
          </w:p>
        </w:tc>
      </w:tr>
      <w:tr w:rsidR="00237470" w:rsidRPr="001662F8" w14:paraId="4949EC68" w14:textId="53846E20" w:rsidTr="0000693F">
        <w:trPr>
          <w:trHeight w:val="290"/>
        </w:trPr>
        <w:tc>
          <w:tcPr>
            <w:tcW w:w="1709" w:type="pct"/>
            <w:noWrap/>
            <w:hideMark/>
          </w:tcPr>
          <w:p w14:paraId="5B1CF642" w14:textId="00B84B15" w:rsidR="00237470" w:rsidRPr="001662F8" w:rsidRDefault="00237470" w:rsidP="00AB6A3A">
            <w:pPr>
              <w:spacing w:line="360" w:lineRule="auto"/>
              <w:jc w:val="right"/>
              <w:rPr>
                <w:lang w:val="en-US" w:eastAsia="en-US"/>
              </w:rPr>
            </w:pPr>
            <w:r>
              <w:rPr>
                <w:lang w:val="en-US" w:eastAsia="en-US"/>
              </w:rPr>
              <w:t>Tổng</w:t>
            </w:r>
          </w:p>
        </w:tc>
        <w:tc>
          <w:tcPr>
            <w:tcW w:w="1258" w:type="pct"/>
            <w:noWrap/>
            <w:hideMark/>
          </w:tcPr>
          <w:p w14:paraId="4999586E" w14:textId="59DEB193" w:rsidR="00237470" w:rsidRPr="001662F8" w:rsidRDefault="00237470" w:rsidP="007F705C">
            <w:pPr>
              <w:spacing w:line="360" w:lineRule="auto"/>
              <w:jc w:val="center"/>
              <w:rPr>
                <w:lang w:val="en-US" w:eastAsia="en-US"/>
              </w:rPr>
            </w:pPr>
            <w:r w:rsidRPr="001662F8">
              <w:rPr>
                <w:lang w:val="en-US" w:eastAsia="en-US"/>
              </w:rPr>
              <w:t>189</w:t>
            </w:r>
            <w:r>
              <w:rPr>
                <w:lang w:eastAsia="en-US"/>
              </w:rPr>
              <w:t xml:space="preserve"> (</w:t>
            </w:r>
            <w:r w:rsidRPr="001662F8">
              <w:rPr>
                <w:lang w:val="en-US" w:eastAsia="en-US"/>
              </w:rPr>
              <w:t>75,</w:t>
            </w:r>
            <w:r>
              <w:rPr>
                <w:lang w:val="en-US" w:eastAsia="en-US"/>
              </w:rPr>
              <w:t>60</w:t>
            </w:r>
            <w:r>
              <w:rPr>
                <w:lang w:eastAsia="en-US"/>
              </w:rPr>
              <w:t>)</w:t>
            </w:r>
          </w:p>
        </w:tc>
        <w:tc>
          <w:tcPr>
            <w:tcW w:w="1258" w:type="pct"/>
            <w:noWrap/>
            <w:hideMark/>
          </w:tcPr>
          <w:p w14:paraId="4F29C1A3" w14:textId="5C1D6322" w:rsidR="00237470" w:rsidRPr="001662F8" w:rsidRDefault="00237470" w:rsidP="007F705C">
            <w:pPr>
              <w:spacing w:line="360" w:lineRule="auto"/>
              <w:jc w:val="center"/>
              <w:rPr>
                <w:lang w:val="en-US" w:eastAsia="en-US"/>
              </w:rPr>
            </w:pPr>
            <w:r w:rsidRPr="001662F8">
              <w:rPr>
                <w:lang w:val="en-US" w:eastAsia="en-US"/>
              </w:rPr>
              <w:t>61</w:t>
            </w:r>
            <w:r>
              <w:rPr>
                <w:lang w:eastAsia="en-US"/>
              </w:rPr>
              <w:t xml:space="preserve"> (</w:t>
            </w:r>
            <w:r w:rsidRPr="001662F8">
              <w:rPr>
                <w:lang w:val="en-US" w:eastAsia="en-US"/>
              </w:rPr>
              <w:t>24,</w:t>
            </w:r>
            <w:r>
              <w:rPr>
                <w:lang w:val="en-US" w:eastAsia="en-US"/>
              </w:rPr>
              <w:t>40</w:t>
            </w:r>
            <w:r>
              <w:rPr>
                <w:lang w:eastAsia="en-US"/>
              </w:rPr>
              <w:t>)</w:t>
            </w:r>
          </w:p>
        </w:tc>
        <w:tc>
          <w:tcPr>
            <w:tcW w:w="775" w:type="pct"/>
          </w:tcPr>
          <w:p w14:paraId="1A81952C" w14:textId="77777777" w:rsidR="00237470" w:rsidRPr="001662F8" w:rsidRDefault="00237470" w:rsidP="007F705C">
            <w:pPr>
              <w:jc w:val="center"/>
              <w:rPr>
                <w:lang w:val="en-US" w:eastAsia="en-US"/>
              </w:rPr>
            </w:pPr>
          </w:p>
        </w:tc>
      </w:tr>
    </w:tbl>
    <w:p w14:paraId="66DA01C3" w14:textId="49C4EEF3" w:rsidR="003A2C69" w:rsidRDefault="00DE2EB6" w:rsidP="007658F0">
      <w:pPr>
        <w:tabs>
          <w:tab w:val="left" w:pos="426"/>
          <w:tab w:val="left" w:pos="567"/>
        </w:tabs>
        <w:rPr>
          <w:color w:val="auto"/>
        </w:rPr>
      </w:pPr>
      <w:r>
        <w:rPr>
          <w:b/>
          <w:bCs/>
          <w:color w:val="auto"/>
        </w:rPr>
        <w:t xml:space="preserve">* </w:t>
      </w:r>
      <w:r w:rsidR="007658F0" w:rsidRPr="00DE2EB6">
        <w:rPr>
          <w:b/>
          <w:bCs/>
          <w:color w:val="auto"/>
        </w:rPr>
        <w:t>Nhận xét:</w:t>
      </w:r>
      <w:r>
        <w:rPr>
          <w:color w:val="auto"/>
        </w:rPr>
        <w:t xml:space="preserve"> </w:t>
      </w:r>
      <w:r w:rsidR="00F21917" w:rsidRPr="00F21917">
        <w:rPr>
          <w:color w:val="auto"/>
        </w:rPr>
        <w:t>Kết quả cho thấy sự khác biệt rõ rệt giữa các nhóm phân tử, phản ánh bản chất sinh học khác nhau. Các nhóm nhạy với hóa chất, nhất là khi kết hợp điều trị đích, có triển vọng cải thiện tiên lượng, trong khi nhóm phụ thuộc nội tiết thể hiện kháng hóa chất. Điều này nhấn mạnh vai trò của phân nhóm phân tử trong dự báo đáp ứng và cá thể hóa điều trị</w:t>
      </w:r>
      <w:r w:rsidR="00202876" w:rsidRPr="00202876">
        <w:rPr>
          <w:color w:val="auto"/>
        </w:rPr>
        <w:t>.</w:t>
      </w:r>
    </w:p>
    <w:p w14:paraId="25C75F30" w14:textId="3F867DFC" w:rsidR="00EF2323" w:rsidRDefault="00EF2323" w:rsidP="00EF2323">
      <w:pPr>
        <w:pStyle w:val="1Bang"/>
      </w:pPr>
      <w:bookmarkStart w:id="801" w:name="_Toc206775535"/>
      <w:r w:rsidRPr="00B33720">
        <w:lastRenderedPageBreak/>
        <w:t>Bảng</w:t>
      </w:r>
      <w:r w:rsidR="0000693F">
        <w:t xml:space="preserve"> 3.</w:t>
      </w:r>
      <w:r w:rsidR="00AE589B">
        <w:t>33</w:t>
      </w:r>
      <w:r w:rsidR="0000693F">
        <w:t>.</w:t>
      </w:r>
      <w:r w:rsidRPr="00B33720">
        <w:t xml:space="preserve"> </w:t>
      </w:r>
      <w:r w:rsidR="00E9442C" w:rsidRPr="00840875">
        <w:rPr>
          <w:b w:val="0"/>
          <w:bCs/>
        </w:rPr>
        <w:t>Các yếu tố liên quan đến pCR (phân tích đơn biến)</w:t>
      </w:r>
      <w:bookmarkEnd w:id="801"/>
    </w:p>
    <w:tbl>
      <w:tblPr>
        <w:tblStyle w:val="TableGrid"/>
        <w:tblW w:w="5000" w:type="pct"/>
        <w:tblLook w:val="04A0" w:firstRow="1" w:lastRow="0" w:firstColumn="1" w:lastColumn="0" w:noHBand="0" w:noVBand="1"/>
      </w:tblPr>
      <w:tblGrid>
        <w:gridCol w:w="2613"/>
        <w:gridCol w:w="1713"/>
        <w:gridCol w:w="1680"/>
        <w:gridCol w:w="1912"/>
        <w:gridCol w:w="1144"/>
      </w:tblGrid>
      <w:tr w:rsidR="003A2C69" w:rsidRPr="009A662D" w14:paraId="7773FE98" w14:textId="77777777" w:rsidTr="00DF0397">
        <w:trPr>
          <w:tblHeader/>
        </w:trPr>
        <w:tc>
          <w:tcPr>
            <w:tcW w:w="1442" w:type="pct"/>
            <w:hideMark/>
          </w:tcPr>
          <w:p w14:paraId="2474E513" w14:textId="77777777" w:rsidR="00EF2323" w:rsidRPr="009A662D" w:rsidRDefault="00EF2323" w:rsidP="006052AE">
            <w:pPr>
              <w:spacing w:line="360" w:lineRule="auto"/>
              <w:jc w:val="center"/>
              <w:rPr>
                <w:b/>
                <w:bCs/>
              </w:rPr>
            </w:pPr>
            <w:r w:rsidRPr="009A662D">
              <w:rPr>
                <w:b/>
                <w:bCs/>
              </w:rPr>
              <w:t>Nhóm yếu tố</w:t>
            </w:r>
          </w:p>
        </w:tc>
        <w:tc>
          <w:tcPr>
            <w:tcW w:w="945" w:type="pct"/>
            <w:hideMark/>
          </w:tcPr>
          <w:p w14:paraId="3384C745" w14:textId="77777777" w:rsidR="00EF2323" w:rsidRPr="009A662D" w:rsidRDefault="00EF2323" w:rsidP="006052AE">
            <w:pPr>
              <w:spacing w:line="360" w:lineRule="auto"/>
              <w:jc w:val="center"/>
              <w:rPr>
                <w:b/>
                <w:bCs/>
              </w:rPr>
            </w:pPr>
            <w:r w:rsidRPr="009A662D">
              <w:rPr>
                <w:b/>
                <w:bCs/>
              </w:rPr>
              <w:t>Biến số</w:t>
            </w:r>
          </w:p>
        </w:tc>
        <w:tc>
          <w:tcPr>
            <w:tcW w:w="927" w:type="pct"/>
            <w:hideMark/>
          </w:tcPr>
          <w:p w14:paraId="79475B5D" w14:textId="77777777" w:rsidR="00BD34A0" w:rsidRDefault="00EF2323" w:rsidP="006052AE">
            <w:pPr>
              <w:spacing w:line="360" w:lineRule="auto"/>
              <w:jc w:val="center"/>
              <w:rPr>
                <w:b/>
                <w:bCs/>
              </w:rPr>
            </w:pPr>
            <w:r w:rsidRPr="009A662D">
              <w:rPr>
                <w:b/>
                <w:bCs/>
              </w:rPr>
              <w:t xml:space="preserve">pCR </w:t>
            </w:r>
          </w:p>
          <w:p w14:paraId="07DD72D8" w14:textId="1FA0DCE7" w:rsidR="00EF2323" w:rsidRPr="009A662D" w:rsidRDefault="00EF2323" w:rsidP="006052AE">
            <w:pPr>
              <w:spacing w:line="360" w:lineRule="auto"/>
              <w:jc w:val="center"/>
              <w:rPr>
                <w:b/>
                <w:bCs/>
              </w:rPr>
            </w:pPr>
            <w:r w:rsidRPr="009A662D">
              <w:rPr>
                <w:b/>
                <w:bCs/>
              </w:rPr>
              <w:t>n (%)</w:t>
            </w:r>
          </w:p>
        </w:tc>
        <w:tc>
          <w:tcPr>
            <w:tcW w:w="1055" w:type="pct"/>
            <w:hideMark/>
          </w:tcPr>
          <w:p w14:paraId="1FDDEB84" w14:textId="77777777" w:rsidR="00BD34A0" w:rsidRDefault="00BD34A0" w:rsidP="006052AE">
            <w:pPr>
              <w:spacing w:line="360" w:lineRule="auto"/>
              <w:jc w:val="center"/>
              <w:rPr>
                <w:b/>
                <w:bCs/>
              </w:rPr>
            </w:pPr>
            <w:r>
              <w:rPr>
                <w:b/>
                <w:bCs/>
              </w:rPr>
              <w:t>Không</w:t>
            </w:r>
            <w:r w:rsidR="00EF2323" w:rsidRPr="009A662D">
              <w:rPr>
                <w:b/>
                <w:bCs/>
              </w:rPr>
              <w:t xml:space="preserve">-pCR </w:t>
            </w:r>
          </w:p>
          <w:p w14:paraId="558B749A" w14:textId="65C70A2A" w:rsidR="00EF2323" w:rsidRPr="009A662D" w:rsidRDefault="00EF2323" w:rsidP="006052AE">
            <w:pPr>
              <w:spacing w:line="360" w:lineRule="auto"/>
              <w:jc w:val="center"/>
              <w:rPr>
                <w:b/>
                <w:bCs/>
              </w:rPr>
            </w:pPr>
            <w:r w:rsidRPr="009A662D">
              <w:rPr>
                <w:b/>
                <w:bCs/>
              </w:rPr>
              <w:t>n (%)</w:t>
            </w:r>
          </w:p>
        </w:tc>
        <w:tc>
          <w:tcPr>
            <w:tcW w:w="631" w:type="pct"/>
            <w:hideMark/>
          </w:tcPr>
          <w:p w14:paraId="62051142" w14:textId="25EA7016" w:rsidR="00EF2323" w:rsidRPr="009A662D" w:rsidRDefault="00EF2323" w:rsidP="006052AE">
            <w:pPr>
              <w:spacing w:line="360" w:lineRule="auto"/>
              <w:jc w:val="center"/>
              <w:rPr>
                <w:b/>
                <w:bCs/>
              </w:rPr>
            </w:pPr>
            <w:r w:rsidRPr="009A662D">
              <w:rPr>
                <w:b/>
                <w:bCs/>
              </w:rPr>
              <w:t xml:space="preserve">p </w:t>
            </w:r>
          </w:p>
        </w:tc>
      </w:tr>
      <w:tr w:rsidR="00DF0397" w:rsidRPr="009A662D" w14:paraId="0A2E7E0B" w14:textId="77777777" w:rsidTr="00DF0397">
        <w:tc>
          <w:tcPr>
            <w:tcW w:w="1442" w:type="pct"/>
            <w:vMerge w:val="restart"/>
            <w:hideMark/>
          </w:tcPr>
          <w:p w14:paraId="37FB0375" w14:textId="2A56CF93" w:rsidR="00DF0397" w:rsidRPr="006052AE" w:rsidRDefault="00DF0397" w:rsidP="006052AE">
            <w:pPr>
              <w:spacing w:line="360" w:lineRule="auto"/>
              <w:jc w:val="left"/>
              <w:rPr>
                <w:i/>
                <w:iCs/>
              </w:rPr>
            </w:pPr>
            <w:r w:rsidRPr="006052AE">
              <w:rPr>
                <w:rStyle w:val="Strong"/>
                <w:rFonts w:eastAsiaTheme="majorEastAsia"/>
                <w:i/>
                <w:iCs/>
              </w:rPr>
              <w:t xml:space="preserve">Phân loại cT </w:t>
            </w:r>
          </w:p>
        </w:tc>
        <w:tc>
          <w:tcPr>
            <w:tcW w:w="945" w:type="pct"/>
            <w:hideMark/>
          </w:tcPr>
          <w:p w14:paraId="33C06B42" w14:textId="77777777" w:rsidR="00DF0397" w:rsidRPr="009A662D" w:rsidRDefault="00DF0397" w:rsidP="006052AE">
            <w:pPr>
              <w:spacing w:line="360" w:lineRule="auto"/>
            </w:pPr>
            <w:r w:rsidRPr="009A662D">
              <w:t>cT1–2</w:t>
            </w:r>
          </w:p>
        </w:tc>
        <w:tc>
          <w:tcPr>
            <w:tcW w:w="927" w:type="pct"/>
            <w:hideMark/>
          </w:tcPr>
          <w:p w14:paraId="77DF8EF3" w14:textId="71E627D7" w:rsidR="00DF0397" w:rsidRPr="009A662D" w:rsidRDefault="0009607A" w:rsidP="006052AE">
            <w:pPr>
              <w:spacing w:line="360" w:lineRule="auto"/>
              <w:jc w:val="center"/>
            </w:pPr>
            <w:r>
              <w:t>23</w:t>
            </w:r>
            <w:r w:rsidR="00DF0397" w:rsidRPr="009A662D">
              <w:t xml:space="preserve"> (</w:t>
            </w:r>
            <w:r w:rsidR="0007691B">
              <w:t>41,07</w:t>
            </w:r>
            <w:r w:rsidR="00DF0397" w:rsidRPr="009A662D">
              <w:t>%)</w:t>
            </w:r>
          </w:p>
        </w:tc>
        <w:tc>
          <w:tcPr>
            <w:tcW w:w="1055" w:type="pct"/>
            <w:hideMark/>
          </w:tcPr>
          <w:p w14:paraId="567C0786" w14:textId="6D074E1D" w:rsidR="00DF0397" w:rsidRPr="009A662D" w:rsidRDefault="0007691B" w:rsidP="006052AE">
            <w:pPr>
              <w:spacing w:line="360" w:lineRule="auto"/>
              <w:jc w:val="center"/>
            </w:pPr>
            <w:r>
              <w:t>33</w:t>
            </w:r>
            <w:r w:rsidR="00DF0397" w:rsidRPr="009A662D">
              <w:t xml:space="preserve"> (</w:t>
            </w:r>
            <w:r>
              <w:t>58,93</w:t>
            </w:r>
            <w:r w:rsidR="00DF0397" w:rsidRPr="009A662D">
              <w:t>%)</w:t>
            </w:r>
          </w:p>
        </w:tc>
        <w:tc>
          <w:tcPr>
            <w:tcW w:w="631" w:type="pct"/>
            <w:vMerge w:val="restart"/>
            <w:hideMark/>
          </w:tcPr>
          <w:p w14:paraId="6F397445" w14:textId="77777777" w:rsidR="00DF0397" w:rsidRPr="009A662D" w:rsidRDefault="00DF0397" w:rsidP="006052AE">
            <w:pPr>
              <w:spacing w:line="360" w:lineRule="auto"/>
            </w:pPr>
            <w:r w:rsidRPr="009A662D">
              <w:t>0,005</w:t>
            </w:r>
          </w:p>
        </w:tc>
      </w:tr>
      <w:tr w:rsidR="00DF0397" w:rsidRPr="009A662D" w14:paraId="3F5DE7B3" w14:textId="77777777" w:rsidTr="00DF0397">
        <w:tc>
          <w:tcPr>
            <w:tcW w:w="1442" w:type="pct"/>
            <w:vMerge/>
            <w:hideMark/>
          </w:tcPr>
          <w:p w14:paraId="34A632F4" w14:textId="77777777" w:rsidR="00DF0397" w:rsidRPr="006052AE" w:rsidRDefault="00DF0397" w:rsidP="006052AE">
            <w:pPr>
              <w:spacing w:line="360" w:lineRule="auto"/>
              <w:rPr>
                <w:i/>
                <w:iCs/>
              </w:rPr>
            </w:pPr>
          </w:p>
        </w:tc>
        <w:tc>
          <w:tcPr>
            <w:tcW w:w="945" w:type="pct"/>
            <w:hideMark/>
          </w:tcPr>
          <w:p w14:paraId="66FD9501" w14:textId="77777777" w:rsidR="00DF0397" w:rsidRPr="009A662D" w:rsidRDefault="00DF0397" w:rsidP="006052AE">
            <w:pPr>
              <w:spacing w:line="360" w:lineRule="auto"/>
            </w:pPr>
            <w:r w:rsidRPr="009A662D">
              <w:t>cT3–4</w:t>
            </w:r>
          </w:p>
        </w:tc>
        <w:tc>
          <w:tcPr>
            <w:tcW w:w="927" w:type="pct"/>
            <w:hideMark/>
          </w:tcPr>
          <w:p w14:paraId="294A2374" w14:textId="4E9A684E" w:rsidR="00DF0397" w:rsidRPr="009A662D" w:rsidRDefault="004D73D7" w:rsidP="006052AE">
            <w:pPr>
              <w:spacing w:line="360" w:lineRule="auto"/>
              <w:jc w:val="center"/>
            </w:pPr>
            <w:r>
              <w:t>3</w:t>
            </w:r>
            <w:r w:rsidR="0007691B">
              <w:t>8</w:t>
            </w:r>
            <w:r w:rsidR="00DF0397" w:rsidRPr="009A662D">
              <w:t xml:space="preserve"> (</w:t>
            </w:r>
            <w:r w:rsidR="00656861">
              <w:t>19,60</w:t>
            </w:r>
            <w:r w:rsidR="007C7FC4">
              <w:t>%</w:t>
            </w:r>
            <w:r w:rsidR="00DF0397" w:rsidRPr="009A662D">
              <w:t>)</w:t>
            </w:r>
          </w:p>
        </w:tc>
        <w:tc>
          <w:tcPr>
            <w:tcW w:w="1055" w:type="pct"/>
            <w:hideMark/>
          </w:tcPr>
          <w:p w14:paraId="1C3ED5AF" w14:textId="5E0E1747" w:rsidR="00DF0397" w:rsidRPr="009A662D" w:rsidRDefault="0007691B" w:rsidP="006052AE">
            <w:pPr>
              <w:spacing w:line="360" w:lineRule="auto"/>
              <w:jc w:val="center"/>
            </w:pPr>
            <w:r>
              <w:t>156</w:t>
            </w:r>
            <w:r w:rsidR="00DF0397" w:rsidRPr="009A662D">
              <w:t xml:space="preserve"> </w:t>
            </w:r>
            <w:r w:rsidR="00267452">
              <w:t>(80,</w:t>
            </w:r>
            <w:r w:rsidR="00656861">
              <w:t>40</w:t>
            </w:r>
            <w:r w:rsidR="00DF0397" w:rsidRPr="009A662D">
              <w:t>%)</w:t>
            </w:r>
          </w:p>
        </w:tc>
        <w:tc>
          <w:tcPr>
            <w:tcW w:w="631" w:type="pct"/>
            <w:vMerge/>
            <w:hideMark/>
          </w:tcPr>
          <w:p w14:paraId="31986B6C" w14:textId="77777777" w:rsidR="00DF0397" w:rsidRPr="009A662D" w:rsidRDefault="00DF0397" w:rsidP="006052AE">
            <w:pPr>
              <w:spacing w:line="360" w:lineRule="auto"/>
            </w:pPr>
          </w:p>
        </w:tc>
      </w:tr>
      <w:tr w:rsidR="009E3555" w:rsidRPr="009A662D" w14:paraId="77056153" w14:textId="77777777" w:rsidTr="00DF0397">
        <w:tc>
          <w:tcPr>
            <w:tcW w:w="1442" w:type="pct"/>
            <w:vMerge w:val="restart"/>
            <w:hideMark/>
          </w:tcPr>
          <w:p w14:paraId="108E9339" w14:textId="77777777" w:rsidR="009E3555" w:rsidRPr="006052AE" w:rsidRDefault="009E3555" w:rsidP="006052AE">
            <w:pPr>
              <w:spacing w:line="360" w:lineRule="auto"/>
              <w:rPr>
                <w:i/>
                <w:iCs/>
              </w:rPr>
            </w:pPr>
            <w:r w:rsidRPr="006052AE">
              <w:rPr>
                <w:rStyle w:val="Strong"/>
                <w:rFonts w:eastAsiaTheme="majorEastAsia"/>
                <w:i/>
                <w:iCs/>
              </w:rPr>
              <w:t xml:space="preserve">Phác đồ điều trị </w:t>
            </w:r>
          </w:p>
        </w:tc>
        <w:tc>
          <w:tcPr>
            <w:tcW w:w="945" w:type="pct"/>
            <w:hideMark/>
          </w:tcPr>
          <w:p w14:paraId="48B2B957" w14:textId="77777777" w:rsidR="009E3555" w:rsidRPr="009A662D" w:rsidRDefault="009E3555" w:rsidP="006052AE">
            <w:pPr>
              <w:spacing w:line="360" w:lineRule="auto"/>
            </w:pPr>
            <w:r w:rsidRPr="009A662D">
              <w:t>AC+T</w:t>
            </w:r>
          </w:p>
        </w:tc>
        <w:tc>
          <w:tcPr>
            <w:tcW w:w="927" w:type="pct"/>
            <w:hideMark/>
          </w:tcPr>
          <w:p w14:paraId="0B7D0AF6" w14:textId="4082FE7B" w:rsidR="009E3555" w:rsidRPr="009A662D" w:rsidRDefault="009E3555" w:rsidP="006052AE">
            <w:pPr>
              <w:spacing w:line="360" w:lineRule="auto"/>
              <w:jc w:val="center"/>
            </w:pPr>
            <w:r>
              <w:t>29</w:t>
            </w:r>
            <w:r w:rsidRPr="009A662D">
              <w:t xml:space="preserve"> (</w:t>
            </w:r>
            <w:r>
              <w:t>18,71</w:t>
            </w:r>
            <w:r w:rsidRPr="009A662D">
              <w:t>%)</w:t>
            </w:r>
          </w:p>
        </w:tc>
        <w:tc>
          <w:tcPr>
            <w:tcW w:w="1055" w:type="pct"/>
            <w:hideMark/>
          </w:tcPr>
          <w:p w14:paraId="571A365D" w14:textId="5EE9DD27" w:rsidR="009E3555" w:rsidRPr="009A662D" w:rsidRDefault="009E3555" w:rsidP="006052AE">
            <w:pPr>
              <w:spacing w:line="360" w:lineRule="auto"/>
              <w:jc w:val="center"/>
            </w:pPr>
            <w:r>
              <w:t>126</w:t>
            </w:r>
            <w:r w:rsidRPr="009A662D">
              <w:t xml:space="preserve"> (</w:t>
            </w:r>
            <w:r>
              <w:t>81,29</w:t>
            </w:r>
            <w:r w:rsidRPr="009A662D">
              <w:t>%)</w:t>
            </w:r>
          </w:p>
        </w:tc>
        <w:tc>
          <w:tcPr>
            <w:tcW w:w="631" w:type="pct"/>
            <w:vMerge w:val="restart"/>
            <w:hideMark/>
          </w:tcPr>
          <w:p w14:paraId="23A47410" w14:textId="77777777" w:rsidR="009E3555" w:rsidRPr="009A662D" w:rsidRDefault="009E3555" w:rsidP="006052AE">
            <w:pPr>
              <w:spacing w:line="360" w:lineRule="auto"/>
            </w:pPr>
            <w:r w:rsidRPr="009A662D">
              <w:t>&lt;0,001</w:t>
            </w:r>
          </w:p>
        </w:tc>
      </w:tr>
      <w:tr w:rsidR="009E3555" w:rsidRPr="009A662D" w14:paraId="2534E602" w14:textId="77777777" w:rsidTr="00DF0397">
        <w:tc>
          <w:tcPr>
            <w:tcW w:w="1442" w:type="pct"/>
            <w:vMerge/>
            <w:hideMark/>
          </w:tcPr>
          <w:p w14:paraId="2473B35A" w14:textId="77777777" w:rsidR="009E3555" w:rsidRPr="006052AE" w:rsidRDefault="009E3555" w:rsidP="006052AE">
            <w:pPr>
              <w:spacing w:line="360" w:lineRule="auto"/>
              <w:rPr>
                <w:i/>
                <w:iCs/>
              </w:rPr>
            </w:pPr>
          </w:p>
        </w:tc>
        <w:tc>
          <w:tcPr>
            <w:tcW w:w="945" w:type="pct"/>
            <w:hideMark/>
          </w:tcPr>
          <w:p w14:paraId="05B44377" w14:textId="77777777" w:rsidR="009E3555" w:rsidRPr="009A662D" w:rsidRDefault="009E3555" w:rsidP="006052AE">
            <w:pPr>
              <w:spacing w:line="360" w:lineRule="auto"/>
            </w:pPr>
            <w:r w:rsidRPr="009A662D">
              <w:t>AC+TH</w:t>
            </w:r>
          </w:p>
        </w:tc>
        <w:tc>
          <w:tcPr>
            <w:tcW w:w="927" w:type="pct"/>
            <w:hideMark/>
          </w:tcPr>
          <w:p w14:paraId="6F8CCF72" w14:textId="13C48DA2" w:rsidR="009E3555" w:rsidRPr="009A662D" w:rsidRDefault="009E3555" w:rsidP="006052AE">
            <w:pPr>
              <w:spacing w:line="360" w:lineRule="auto"/>
              <w:jc w:val="center"/>
            </w:pPr>
            <w:r>
              <w:t>20</w:t>
            </w:r>
            <w:r w:rsidRPr="009A662D">
              <w:t xml:space="preserve"> (58,8%)</w:t>
            </w:r>
          </w:p>
        </w:tc>
        <w:tc>
          <w:tcPr>
            <w:tcW w:w="1055" w:type="pct"/>
            <w:hideMark/>
          </w:tcPr>
          <w:p w14:paraId="07FF307E" w14:textId="77777777" w:rsidR="009E3555" w:rsidRPr="009A662D" w:rsidRDefault="009E3555" w:rsidP="006052AE">
            <w:pPr>
              <w:spacing w:line="360" w:lineRule="auto"/>
              <w:jc w:val="center"/>
            </w:pPr>
            <w:r w:rsidRPr="009A662D">
              <w:t>14 (41,2%)</w:t>
            </w:r>
          </w:p>
        </w:tc>
        <w:tc>
          <w:tcPr>
            <w:tcW w:w="631" w:type="pct"/>
            <w:vMerge/>
            <w:hideMark/>
          </w:tcPr>
          <w:p w14:paraId="63F410C9" w14:textId="77777777" w:rsidR="009E3555" w:rsidRPr="009A662D" w:rsidRDefault="009E3555" w:rsidP="006052AE">
            <w:pPr>
              <w:spacing w:line="360" w:lineRule="auto"/>
            </w:pPr>
          </w:p>
        </w:tc>
      </w:tr>
      <w:tr w:rsidR="009E3555" w:rsidRPr="009A662D" w14:paraId="689A024B" w14:textId="77777777" w:rsidTr="00DF0397">
        <w:tc>
          <w:tcPr>
            <w:tcW w:w="1442" w:type="pct"/>
            <w:vMerge/>
            <w:hideMark/>
          </w:tcPr>
          <w:p w14:paraId="79689F48" w14:textId="77777777" w:rsidR="009E3555" w:rsidRPr="006052AE" w:rsidRDefault="009E3555" w:rsidP="006052AE">
            <w:pPr>
              <w:spacing w:line="360" w:lineRule="auto"/>
              <w:rPr>
                <w:i/>
                <w:iCs/>
              </w:rPr>
            </w:pPr>
          </w:p>
        </w:tc>
        <w:tc>
          <w:tcPr>
            <w:tcW w:w="945" w:type="pct"/>
            <w:hideMark/>
          </w:tcPr>
          <w:p w14:paraId="3DB39514" w14:textId="353BAF4E" w:rsidR="009E3555" w:rsidRPr="009A662D" w:rsidRDefault="009E3555" w:rsidP="006052AE">
            <w:pPr>
              <w:spacing w:line="360" w:lineRule="auto"/>
            </w:pPr>
            <w:r w:rsidRPr="009A662D">
              <w:t>FEC+</w:t>
            </w:r>
            <w:r>
              <w:t>T</w:t>
            </w:r>
          </w:p>
        </w:tc>
        <w:tc>
          <w:tcPr>
            <w:tcW w:w="927" w:type="pct"/>
            <w:hideMark/>
          </w:tcPr>
          <w:p w14:paraId="2D6AE6ED" w14:textId="38021251" w:rsidR="009E3555" w:rsidRPr="009A662D" w:rsidRDefault="009E3555" w:rsidP="006052AE">
            <w:pPr>
              <w:spacing w:line="360" w:lineRule="auto"/>
              <w:jc w:val="center"/>
            </w:pPr>
            <w:r>
              <w:t>5</w:t>
            </w:r>
            <w:r w:rsidRPr="009A662D">
              <w:t xml:space="preserve"> (</w:t>
            </w:r>
            <w:r>
              <w:t>33,</w:t>
            </w:r>
            <w:r w:rsidR="00632761">
              <w:t>33</w:t>
            </w:r>
            <w:r w:rsidRPr="009A662D">
              <w:t>%)</w:t>
            </w:r>
          </w:p>
        </w:tc>
        <w:tc>
          <w:tcPr>
            <w:tcW w:w="1055" w:type="pct"/>
            <w:hideMark/>
          </w:tcPr>
          <w:p w14:paraId="7929D096" w14:textId="296528EC" w:rsidR="009E3555" w:rsidRPr="009A662D" w:rsidRDefault="009E3555" w:rsidP="006052AE">
            <w:pPr>
              <w:spacing w:line="360" w:lineRule="auto"/>
              <w:jc w:val="center"/>
            </w:pPr>
            <w:r>
              <w:t xml:space="preserve">10 </w:t>
            </w:r>
            <w:r w:rsidRPr="009A662D">
              <w:t>(</w:t>
            </w:r>
            <w:r>
              <w:t>66</w:t>
            </w:r>
            <w:r w:rsidRPr="009A662D">
              <w:t>,</w:t>
            </w:r>
            <w:r>
              <w:t>67</w:t>
            </w:r>
            <w:r w:rsidRPr="009A662D">
              <w:t>%)</w:t>
            </w:r>
          </w:p>
        </w:tc>
        <w:tc>
          <w:tcPr>
            <w:tcW w:w="631" w:type="pct"/>
            <w:vMerge/>
            <w:hideMark/>
          </w:tcPr>
          <w:p w14:paraId="5433F710" w14:textId="77777777" w:rsidR="009E3555" w:rsidRPr="009A662D" w:rsidRDefault="009E3555" w:rsidP="006052AE">
            <w:pPr>
              <w:spacing w:line="360" w:lineRule="auto"/>
            </w:pPr>
          </w:p>
        </w:tc>
      </w:tr>
      <w:tr w:rsidR="009E3555" w:rsidRPr="009A662D" w14:paraId="58D81296" w14:textId="77777777" w:rsidTr="00DF0397">
        <w:tc>
          <w:tcPr>
            <w:tcW w:w="1442" w:type="pct"/>
            <w:vMerge/>
            <w:hideMark/>
          </w:tcPr>
          <w:p w14:paraId="7756DD25" w14:textId="77777777" w:rsidR="009E3555" w:rsidRPr="006052AE" w:rsidRDefault="009E3555" w:rsidP="006052AE">
            <w:pPr>
              <w:spacing w:line="360" w:lineRule="auto"/>
              <w:rPr>
                <w:i/>
                <w:iCs/>
              </w:rPr>
            </w:pPr>
          </w:p>
        </w:tc>
        <w:tc>
          <w:tcPr>
            <w:tcW w:w="945" w:type="pct"/>
            <w:hideMark/>
          </w:tcPr>
          <w:p w14:paraId="5A6ED5D7" w14:textId="77777777" w:rsidR="009E3555" w:rsidRPr="009A662D" w:rsidRDefault="009E3555" w:rsidP="006052AE">
            <w:pPr>
              <w:spacing w:line="360" w:lineRule="auto"/>
            </w:pPr>
            <w:r w:rsidRPr="009A662D">
              <w:t>TC</w:t>
            </w:r>
          </w:p>
        </w:tc>
        <w:tc>
          <w:tcPr>
            <w:tcW w:w="927" w:type="pct"/>
            <w:hideMark/>
          </w:tcPr>
          <w:p w14:paraId="690E8D9E" w14:textId="1FDEEC0C" w:rsidR="009E3555" w:rsidRPr="009A662D" w:rsidRDefault="009E3555" w:rsidP="006052AE">
            <w:pPr>
              <w:spacing w:line="360" w:lineRule="auto"/>
              <w:jc w:val="center"/>
            </w:pPr>
            <w:r>
              <w:t>3</w:t>
            </w:r>
            <w:r w:rsidRPr="009A662D">
              <w:t xml:space="preserve"> (</w:t>
            </w:r>
            <w:r>
              <w:t>8,82</w:t>
            </w:r>
            <w:r w:rsidRPr="009A662D">
              <w:t>%)</w:t>
            </w:r>
          </w:p>
        </w:tc>
        <w:tc>
          <w:tcPr>
            <w:tcW w:w="1055" w:type="pct"/>
            <w:hideMark/>
          </w:tcPr>
          <w:p w14:paraId="6E5BD18B" w14:textId="3F71EBDC" w:rsidR="009E3555" w:rsidRPr="009A662D" w:rsidRDefault="009E3555" w:rsidP="006052AE">
            <w:pPr>
              <w:spacing w:line="360" w:lineRule="auto"/>
              <w:jc w:val="center"/>
            </w:pPr>
            <w:r>
              <w:t>31</w:t>
            </w:r>
            <w:r w:rsidRPr="009A662D">
              <w:t xml:space="preserve"> (</w:t>
            </w:r>
            <w:r>
              <w:t>91,18</w:t>
            </w:r>
            <w:r w:rsidRPr="009A662D">
              <w:t>%)</w:t>
            </w:r>
          </w:p>
        </w:tc>
        <w:tc>
          <w:tcPr>
            <w:tcW w:w="631" w:type="pct"/>
            <w:vMerge/>
            <w:hideMark/>
          </w:tcPr>
          <w:p w14:paraId="5382B7F5" w14:textId="77777777" w:rsidR="009E3555" w:rsidRPr="009A662D" w:rsidRDefault="009E3555" w:rsidP="006052AE">
            <w:pPr>
              <w:spacing w:line="360" w:lineRule="auto"/>
            </w:pPr>
          </w:p>
        </w:tc>
      </w:tr>
      <w:tr w:rsidR="009E3555" w:rsidRPr="009A662D" w14:paraId="208B7D68" w14:textId="77777777" w:rsidTr="00DF0397">
        <w:tc>
          <w:tcPr>
            <w:tcW w:w="1442" w:type="pct"/>
            <w:vMerge/>
          </w:tcPr>
          <w:p w14:paraId="3646D2CE" w14:textId="77777777" w:rsidR="009E3555" w:rsidRPr="006052AE" w:rsidRDefault="009E3555" w:rsidP="006052AE">
            <w:pPr>
              <w:rPr>
                <w:i/>
                <w:iCs/>
              </w:rPr>
            </w:pPr>
          </w:p>
        </w:tc>
        <w:tc>
          <w:tcPr>
            <w:tcW w:w="945" w:type="pct"/>
          </w:tcPr>
          <w:p w14:paraId="5611ED3F" w14:textId="283E48AF" w:rsidR="009E3555" w:rsidRPr="009A662D" w:rsidRDefault="009E3555" w:rsidP="006052AE">
            <w:r>
              <w:t>TCH</w:t>
            </w:r>
          </w:p>
        </w:tc>
        <w:tc>
          <w:tcPr>
            <w:tcW w:w="927" w:type="pct"/>
          </w:tcPr>
          <w:p w14:paraId="08C75D83" w14:textId="752CB417" w:rsidR="009E3555" w:rsidRDefault="009E3555" w:rsidP="006052AE">
            <w:pPr>
              <w:jc w:val="center"/>
            </w:pPr>
            <w:r>
              <w:t>3 (60%</w:t>
            </w:r>
            <w:r w:rsidR="00E62EB4">
              <w:t>)</w:t>
            </w:r>
          </w:p>
        </w:tc>
        <w:tc>
          <w:tcPr>
            <w:tcW w:w="1055" w:type="pct"/>
          </w:tcPr>
          <w:p w14:paraId="635B12F9" w14:textId="4F05BC68" w:rsidR="009E3555" w:rsidRDefault="009E3555" w:rsidP="006052AE">
            <w:pPr>
              <w:jc w:val="center"/>
            </w:pPr>
            <w:r>
              <w:t>2 (40%</w:t>
            </w:r>
            <w:r w:rsidR="00E62EB4">
              <w:t>)</w:t>
            </w:r>
          </w:p>
        </w:tc>
        <w:tc>
          <w:tcPr>
            <w:tcW w:w="631" w:type="pct"/>
            <w:vMerge/>
          </w:tcPr>
          <w:p w14:paraId="37F3D6FD" w14:textId="77777777" w:rsidR="009E3555" w:rsidRPr="009A662D" w:rsidRDefault="009E3555" w:rsidP="006052AE"/>
        </w:tc>
      </w:tr>
      <w:tr w:rsidR="009E3555" w:rsidRPr="009A662D" w14:paraId="611C090B" w14:textId="77777777" w:rsidTr="00DF0397">
        <w:tc>
          <w:tcPr>
            <w:tcW w:w="1442" w:type="pct"/>
            <w:vMerge/>
          </w:tcPr>
          <w:p w14:paraId="197C221D" w14:textId="77777777" w:rsidR="009E3555" w:rsidRPr="006052AE" w:rsidRDefault="009E3555" w:rsidP="006052AE">
            <w:pPr>
              <w:rPr>
                <w:i/>
                <w:iCs/>
              </w:rPr>
            </w:pPr>
          </w:p>
        </w:tc>
        <w:tc>
          <w:tcPr>
            <w:tcW w:w="945" w:type="pct"/>
          </w:tcPr>
          <w:p w14:paraId="4A35638A" w14:textId="52F8ECFC" w:rsidR="009E3555" w:rsidRDefault="009E3555" w:rsidP="006052AE">
            <w:r>
              <w:t>Khác</w:t>
            </w:r>
          </w:p>
        </w:tc>
        <w:tc>
          <w:tcPr>
            <w:tcW w:w="927" w:type="pct"/>
          </w:tcPr>
          <w:p w14:paraId="7D387707" w14:textId="41951910" w:rsidR="009E3555" w:rsidRDefault="009E3555" w:rsidP="006052AE">
            <w:pPr>
              <w:jc w:val="center"/>
            </w:pPr>
            <w:r>
              <w:t>0 (0%)</w:t>
            </w:r>
          </w:p>
        </w:tc>
        <w:tc>
          <w:tcPr>
            <w:tcW w:w="1055" w:type="pct"/>
          </w:tcPr>
          <w:p w14:paraId="7A3B35D6" w14:textId="26D815A3" w:rsidR="009E3555" w:rsidRDefault="009E3555" w:rsidP="006052AE">
            <w:pPr>
              <w:jc w:val="center"/>
            </w:pPr>
            <w:r>
              <w:t>7 (100%)</w:t>
            </w:r>
          </w:p>
        </w:tc>
        <w:tc>
          <w:tcPr>
            <w:tcW w:w="631" w:type="pct"/>
            <w:vMerge/>
          </w:tcPr>
          <w:p w14:paraId="4C8D3AF8" w14:textId="77777777" w:rsidR="009E3555" w:rsidRPr="009A662D" w:rsidRDefault="009E3555" w:rsidP="006052AE"/>
        </w:tc>
      </w:tr>
      <w:tr w:rsidR="00DF0397" w:rsidRPr="009A662D" w14:paraId="60A1F855" w14:textId="77777777" w:rsidTr="00DF0397">
        <w:tc>
          <w:tcPr>
            <w:tcW w:w="1442" w:type="pct"/>
            <w:vMerge w:val="restart"/>
            <w:hideMark/>
          </w:tcPr>
          <w:p w14:paraId="744DE380" w14:textId="77777777" w:rsidR="00DF0397" w:rsidRPr="006052AE" w:rsidRDefault="00DF0397" w:rsidP="006052AE">
            <w:pPr>
              <w:spacing w:line="360" w:lineRule="auto"/>
              <w:rPr>
                <w:i/>
                <w:iCs/>
              </w:rPr>
            </w:pPr>
            <w:r w:rsidRPr="006052AE">
              <w:rPr>
                <w:rStyle w:val="Strong"/>
                <w:rFonts w:eastAsiaTheme="majorEastAsia"/>
                <w:i/>
                <w:iCs/>
              </w:rPr>
              <w:t>Liều điều trị</w:t>
            </w:r>
          </w:p>
        </w:tc>
        <w:tc>
          <w:tcPr>
            <w:tcW w:w="945" w:type="pct"/>
            <w:hideMark/>
          </w:tcPr>
          <w:p w14:paraId="6B1D8BA0" w14:textId="77777777" w:rsidR="00DF0397" w:rsidRPr="009A662D" w:rsidRDefault="00DF0397" w:rsidP="006052AE">
            <w:pPr>
              <w:spacing w:line="360" w:lineRule="auto"/>
            </w:pPr>
            <w:r w:rsidRPr="009A662D">
              <w:t>Liều dày</w:t>
            </w:r>
          </w:p>
        </w:tc>
        <w:tc>
          <w:tcPr>
            <w:tcW w:w="927" w:type="pct"/>
            <w:hideMark/>
          </w:tcPr>
          <w:p w14:paraId="67826924" w14:textId="08BD78B4" w:rsidR="00DF0397" w:rsidRPr="009A662D" w:rsidRDefault="00350D39" w:rsidP="006052AE">
            <w:pPr>
              <w:spacing w:line="360" w:lineRule="auto"/>
              <w:jc w:val="center"/>
            </w:pPr>
            <w:r>
              <w:t>37</w:t>
            </w:r>
            <w:r w:rsidR="00DF0397" w:rsidRPr="009A662D">
              <w:t xml:space="preserve"> (</w:t>
            </w:r>
            <w:r>
              <w:t>33</w:t>
            </w:r>
            <w:r w:rsidR="00DF0397" w:rsidRPr="009A662D">
              <w:t>,</w:t>
            </w:r>
            <w:r>
              <w:t>64</w:t>
            </w:r>
            <w:r w:rsidR="00DF0397" w:rsidRPr="009A662D">
              <w:t>%)</w:t>
            </w:r>
          </w:p>
        </w:tc>
        <w:tc>
          <w:tcPr>
            <w:tcW w:w="1055" w:type="pct"/>
            <w:hideMark/>
          </w:tcPr>
          <w:p w14:paraId="11087933" w14:textId="2C7A381B" w:rsidR="00DF0397" w:rsidRPr="009A662D" w:rsidRDefault="00350D39" w:rsidP="006052AE">
            <w:pPr>
              <w:spacing w:line="360" w:lineRule="auto"/>
              <w:jc w:val="center"/>
            </w:pPr>
            <w:r>
              <w:t>73</w:t>
            </w:r>
            <w:r w:rsidR="00DF0397" w:rsidRPr="009A662D">
              <w:t xml:space="preserve"> (</w:t>
            </w:r>
            <w:r>
              <w:t>66</w:t>
            </w:r>
            <w:r w:rsidR="00DF0397" w:rsidRPr="009A662D">
              <w:t>,</w:t>
            </w:r>
            <w:r>
              <w:t>36</w:t>
            </w:r>
            <w:r w:rsidR="00DF0397" w:rsidRPr="009A662D">
              <w:t>%)</w:t>
            </w:r>
          </w:p>
        </w:tc>
        <w:tc>
          <w:tcPr>
            <w:tcW w:w="631" w:type="pct"/>
            <w:vMerge w:val="restart"/>
            <w:hideMark/>
          </w:tcPr>
          <w:p w14:paraId="0D1E5B51" w14:textId="77777777" w:rsidR="00DF0397" w:rsidRPr="009A662D" w:rsidRDefault="00DF0397" w:rsidP="006052AE">
            <w:pPr>
              <w:spacing w:line="360" w:lineRule="auto"/>
            </w:pPr>
            <w:r w:rsidRPr="009A662D">
              <w:t>0,003</w:t>
            </w:r>
          </w:p>
        </w:tc>
      </w:tr>
      <w:tr w:rsidR="00DF0397" w:rsidRPr="009A662D" w14:paraId="7161D1CC" w14:textId="77777777" w:rsidTr="00DF0397">
        <w:tc>
          <w:tcPr>
            <w:tcW w:w="1442" w:type="pct"/>
            <w:vMerge/>
            <w:hideMark/>
          </w:tcPr>
          <w:p w14:paraId="40C0C0C7" w14:textId="77777777" w:rsidR="00DF0397" w:rsidRPr="006052AE" w:rsidRDefault="00DF0397" w:rsidP="006052AE">
            <w:pPr>
              <w:spacing w:line="360" w:lineRule="auto"/>
              <w:rPr>
                <w:i/>
                <w:iCs/>
              </w:rPr>
            </w:pPr>
          </w:p>
        </w:tc>
        <w:tc>
          <w:tcPr>
            <w:tcW w:w="945" w:type="pct"/>
            <w:hideMark/>
          </w:tcPr>
          <w:p w14:paraId="3DB05B59" w14:textId="5EC8578F" w:rsidR="00DF0397" w:rsidRPr="009A662D" w:rsidRDefault="00DF0397" w:rsidP="006052AE">
            <w:pPr>
              <w:spacing w:line="360" w:lineRule="auto"/>
            </w:pPr>
            <w:r w:rsidRPr="009A662D">
              <w:t xml:space="preserve">Liều </w:t>
            </w:r>
            <w:r w:rsidR="00C0470C">
              <w:t>chuẩn</w:t>
            </w:r>
          </w:p>
        </w:tc>
        <w:tc>
          <w:tcPr>
            <w:tcW w:w="927" w:type="pct"/>
            <w:hideMark/>
          </w:tcPr>
          <w:p w14:paraId="31AD42FE" w14:textId="3022CE50" w:rsidR="00DF0397" w:rsidRPr="009A662D" w:rsidRDefault="00DF0397" w:rsidP="006052AE">
            <w:pPr>
              <w:spacing w:line="360" w:lineRule="auto"/>
              <w:jc w:val="center"/>
            </w:pPr>
            <w:r w:rsidRPr="009A662D">
              <w:t>24 (17,</w:t>
            </w:r>
            <w:r w:rsidR="00350D39">
              <w:t>14</w:t>
            </w:r>
            <w:r w:rsidRPr="009A662D">
              <w:t>%)</w:t>
            </w:r>
          </w:p>
        </w:tc>
        <w:tc>
          <w:tcPr>
            <w:tcW w:w="1055" w:type="pct"/>
            <w:hideMark/>
          </w:tcPr>
          <w:p w14:paraId="5EEFE60F" w14:textId="16E1991F" w:rsidR="00DF0397" w:rsidRPr="009A662D" w:rsidRDefault="00DF0397" w:rsidP="006052AE">
            <w:pPr>
              <w:spacing w:line="360" w:lineRule="auto"/>
              <w:jc w:val="center"/>
            </w:pPr>
            <w:r w:rsidRPr="009A662D">
              <w:t>116 (82,</w:t>
            </w:r>
            <w:r w:rsidR="00C21E1C">
              <w:t>86</w:t>
            </w:r>
            <w:r w:rsidRPr="009A662D">
              <w:t>%)</w:t>
            </w:r>
          </w:p>
        </w:tc>
        <w:tc>
          <w:tcPr>
            <w:tcW w:w="631" w:type="pct"/>
            <w:vMerge/>
            <w:hideMark/>
          </w:tcPr>
          <w:p w14:paraId="3459BAD8" w14:textId="77777777" w:rsidR="00DF0397" w:rsidRPr="009A662D" w:rsidRDefault="00DF0397" w:rsidP="006052AE">
            <w:pPr>
              <w:spacing w:line="360" w:lineRule="auto"/>
            </w:pPr>
          </w:p>
        </w:tc>
      </w:tr>
      <w:tr w:rsidR="00DF0397" w:rsidRPr="009A662D" w14:paraId="6327B824" w14:textId="77777777" w:rsidTr="00DF0397">
        <w:tc>
          <w:tcPr>
            <w:tcW w:w="1442" w:type="pct"/>
            <w:vMerge w:val="restart"/>
            <w:hideMark/>
          </w:tcPr>
          <w:p w14:paraId="50BA7D70" w14:textId="77777777" w:rsidR="00DF0397" w:rsidRPr="006052AE" w:rsidRDefault="00DF0397" w:rsidP="006052AE">
            <w:pPr>
              <w:spacing w:line="360" w:lineRule="auto"/>
              <w:rPr>
                <w:i/>
                <w:iCs/>
              </w:rPr>
            </w:pPr>
            <w:r w:rsidRPr="006052AE">
              <w:rPr>
                <w:rStyle w:val="Strong"/>
                <w:rFonts w:eastAsiaTheme="majorEastAsia"/>
                <w:i/>
                <w:iCs/>
              </w:rPr>
              <w:t>Thay đổi phác đồ</w:t>
            </w:r>
          </w:p>
        </w:tc>
        <w:tc>
          <w:tcPr>
            <w:tcW w:w="945" w:type="pct"/>
            <w:hideMark/>
          </w:tcPr>
          <w:p w14:paraId="1D6B151F" w14:textId="77777777" w:rsidR="00DF0397" w:rsidRPr="009A662D" w:rsidRDefault="00DF0397" w:rsidP="006052AE">
            <w:pPr>
              <w:spacing w:line="360" w:lineRule="auto"/>
            </w:pPr>
            <w:r w:rsidRPr="009A662D">
              <w:t>Không</w:t>
            </w:r>
          </w:p>
        </w:tc>
        <w:tc>
          <w:tcPr>
            <w:tcW w:w="927" w:type="pct"/>
            <w:hideMark/>
          </w:tcPr>
          <w:p w14:paraId="3015FB2A" w14:textId="77777777" w:rsidR="00DF0397" w:rsidRPr="009A662D" w:rsidRDefault="00DF0397" w:rsidP="006052AE">
            <w:pPr>
              <w:spacing w:line="360" w:lineRule="auto"/>
              <w:jc w:val="center"/>
            </w:pPr>
            <w:r w:rsidRPr="009A662D">
              <w:t>61 (26,6%)</w:t>
            </w:r>
          </w:p>
        </w:tc>
        <w:tc>
          <w:tcPr>
            <w:tcW w:w="1055" w:type="pct"/>
            <w:hideMark/>
          </w:tcPr>
          <w:p w14:paraId="565136E0" w14:textId="77777777" w:rsidR="00DF0397" w:rsidRPr="009A662D" w:rsidRDefault="00DF0397" w:rsidP="006052AE">
            <w:pPr>
              <w:spacing w:line="360" w:lineRule="auto"/>
              <w:jc w:val="center"/>
            </w:pPr>
            <w:r w:rsidRPr="009A662D">
              <w:t>168 (73,4%)</w:t>
            </w:r>
          </w:p>
        </w:tc>
        <w:tc>
          <w:tcPr>
            <w:tcW w:w="631" w:type="pct"/>
            <w:vMerge w:val="restart"/>
            <w:hideMark/>
          </w:tcPr>
          <w:p w14:paraId="04B30732" w14:textId="77777777" w:rsidR="00DF0397" w:rsidRPr="009A662D" w:rsidRDefault="00DF0397" w:rsidP="006052AE">
            <w:pPr>
              <w:spacing w:line="360" w:lineRule="auto"/>
            </w:pPr>
            <w:r w:rsidRPr="009A662D">
              <w:t>0,007</w:t>
            </w:r>
          </w:p>
        </w:tc>
      </w:tr>
      <w:tr w:rsidR="00DF0397" w:rsidRPr="009A662D" w14:paraId="7C50AAFE" w14:textId="77777777" w:rsidTr="00DF0397">
        <w:tc>
          <w:tcPr>
            <w:tcW w:w="1442" w:type="pct"/>
            <w:vMerge/>
            <w:hideMark/>
          </w:tcPr>
          <w:p w14:paraId="05D03903" w14:textId="77777777" w:rsidR="00DF0397" w:rsidRPr="006052AE" w:rsidRDefault="00DF0397" w:rsidP="006052AE">
            <w:pPr>
              <w:spacing w:line="360" w:lineRule="auto"/>
              <w:rPr>
                <w:i/>
                <w:iCs/>
              </w:rPr>
            </w:pPr>
          </w:p>
        </w:tc>
        <w:tc>
          <w:tcPr>
            <w:tcW w:w="945" w:type="pct"/>
            <w:hideMark/>
          </w:tcPr>
          <w:p w14:paraId="2027EC34" w14:textId="77777777" w:rsidR="00DF0397" w:rsidRPr="009A662D" w:rsidRDefault="00DF0397" w:rsidP="006052AE">
            <w:pPr>
              <w:spacing w:line="360" w:lineRule="auto"/>
            </w:pPr>
            <w:r w:rsidRPr="009A662D">
              <w:t xml:space="preserve">Có </w:t>
            </w:r>
          </w:p>
        </w:tc>
        <w:tc>
          <w:tcPr>
            <w:tcW w:w="927" w:type="pct"/>
            <w:hideMark/>
          </w:tcPr>
          <w:p w14:paraId="369D3EA3" w14:textId="77777777" w:rsidR="00DF0397" w:rsidRPr="009A662D" w:rsidRDefault="00DF0397" w:rsidP="006052AE">
            <w:pPr>
              <w:spacing w:line="360" w:lineRule="auto"/>
              <w:jc w:val="center"/>
            </w:pPr>
            <w:r w:rsidRPr="009A662D">
              <w:t>0 (0%)</w:t>
            </w:r>
          </w:p>
        </w:tc>
        <w:tc>
          <w:tcPr>
            <w:tcW w:w="1055" w:type="pct"/>
            <w:hideMark/>
          </w:tcPr>
          <w:p w14:paraId="4978D273" w14:textId="77777777" w:rsidR="00DF0397" w:rsidRPr="009A662D" w:rsidRDefault="00DF0397" w:rsidP="006052AE">
            <w:pPr>
              <w:spacing w:line="360" w:lineRule="auto"/>
              <w:jc w:val="center"/>
            </w:pPr>
            <w:r w:rsidRPr="009A662D">
              <w:t>21 (100%)</w:t>
            </w:r>
          </w:p>
        </w:tc>
        <w:tc>
          <w:tcPr>
            <w:tcW w:w="631" w:type="pct"/>
            <w:vMerge/>
            <w:hideMark/>
          </w:tcPr>
          <w:p w14:paraId="3B2E5A72" w14:textId="77777777" w:rsidR="00DF0397" w:rsidRPr="009A662D" w:rsidRDefault="00DF0397" w:rsidP="006052AE">
            <w:pPr>
              <w:spacing w:line="360" w:lineRule="auto"/>
            </w:pPr>
          </w:p>
        </w:tc>
      </w:tr>
      <w:tr w:rsidR="00DF0397" w:rsidRPr="009A662D" w14:paraId="66062BAC" w14:textId="77777777" w:rsidTr="00DF0397">
        <w:tc>
          <w:tcPr>
            <w:tcW w:w="1442" w:type="pct"/>
            <w:vMerge w:val="restart"/>
            <w:hideMark/>
          </w:tcPr>
          <w:p w14:paraId="3DBCBB79" w14:textId="77777777" w:rsidR="00DF0397" w:rsidRPr="006052AE" w:rsidRDefault="00DF0397" w:rsidP="006052AE">
            <w:pPr>
              <w:spacing w:line="360" w:lineRule="auto"/>
              <w:rPr>
                <w:i/>
                <w:iCs/>
              </w:rPr>
            </w:pPr>
            <w:r w:rsidRPr="006052AE">
              <w:rPr>
                <w:rStyle w:val="Strong"/>
                <w:rFonts w:eastAsiaTheme="majorEastAsia"/>
                <w:i/>
                <w:iCs/>
              </w:rPr>
              <w:t>Tuân thủ điều trị</w:t>
            </w:r>
          </w:p>
        </w:tc>
        <w:tc>
          <w:tcPr>
            <w:tcW w:w="945" w:type="pct"/>
            <w:hideMark/>
          </w:tcPr>
          <w:p w14:paraId="0C70EBB3" w14:textId="77777777" w:rsidR="00DF0397" w:rsidRPr="00B33720" w:rsidRDefault="00DF0397" w:rsidP="006052AE">
            <w:pPr>
              <w:spacing w:line="360" w:lineRule="auto"/>
            </w:pPr>
            <w:r>
              <w:t>Hoàn toàn</w:t>
            </w:r>
          </w:p>
        </w:tc>
        <w:tc>
          <w:tcPr>
            <w:tcW w:w="927" w:type="pct"/>
            <w:hideMark/>
          </w:tcPr>
          <w:p w14:paraId="630EE43A" w14:textId="77777777" w:rsidR="00DF0397" w:rsidRPr="009A662D" w:rsidRDefault="00DF0397" w:rsidP="006052AE">
            <w:pPr>
              <w:spacing w:line="360" w:lineRule="auto"/>
              <w:jc w:val="center"/>
            </w:pPr>
            <w:r w:rsidRPr="009A662D">
              <w:t>60 (26,8%)</w:t>
            </w:r>
          </w:p>
        </w:tc>
        <w:tc>
          <w:tcPr>
            <w:tcW w:w="1055" w:type="pct"/>
            <w:hideMark/>
          </w:tcPr>
          <w:p w14:paraId="4D5679BC" w14:textId="77777777" w:rsidR="00DF0397" w:rsidRPr="009A662D" w:rsidRDefault="00DF0397" w:rsidP="006052AE">
            <w:pPr>
              <w:spacing w:line="360" w:lineRule="auto"/>
              <w:jc w:val="center"/>
            </w:pPr>
            <w:r w:rsidRPr="009A662D">
              <w:t>164 (73,2%)</w:t>
            </w:r>
          </w:p>
        </w:tc>
        <w:tc>
          <w:tcPr>
            <w:tcW w:w="631" w:type="pct"/>
            <w:vMerge w:val="restart"/>
            <w:hideMark/>
          </w:tcPr>
          <w:p w14:paraId="0988F405" w14:textId="77777777" w:rsidR="00DF0397" w:rsidRPr="009A662D" w:rsidRDefault="00DF0397" w:rsidP="006052AE">
            <w:pPr>
              <w:spacing w:line="360" w:lineRule="auto"/>
            </w:pPr>
            <w:r w:rsidRPr="009A662D">
              <w:t>0,010</w:t>
            </w:r>
          </w:p>
        </w:tc>
      </w:tr>
      <w:tr w:rsidR="00DF0397" w:rsidRPr="009A662D" w14:paraId="395B6896" w14:textId="77777777" w:rsidTr="00DF0397">
        <w:tc>
          <w:tcPr>
            <w:tcW w:w="1442" w:type="pct"/>
            <w:vMerge/>
            <w:hideMark/>
          </w:tcPr>
          <w:p w14:paraId="15C646BF" w14:textId="77777777" w:rsidR="00DF0397" w:rsidRPr="006052AE" w:rsidRDefault="00DF0397" w:rsidP="006052AE">
            <w:pPr>
              <w:spacing w:line="360" w:lineRule="auto"/>
              <w:rPr>
                <w:i/>
                <w:iCs/>
              </w:rPr>
            </w:pPr>
          </w:p>
        </w:tc>
        <w:tc>
          <w:tcPr>
            <w:tcW w:w="945" w:type="pct"/>
            <w:hideMark/>
          </w:tcPr>
          <w:p w14:paraId="7294B805" w14:textId="77777777" w:rsidR="00DF0397" w:rsidRPr="009A662D" w:rsidRDefault="00DF0397" w:rsidP="006052AE">
            <w:pPr>
              <w:spacing w:line="360" w:lineRule="auto"/>
            </w:pPr>
            <w:r>
              <w:t>Không</w:t>
            </w:r>
          </w:p>
        </w:tc>
        <w:tc>
          <w:tcPr>
            <w:tcW w:w="927" w:type="pct"/>
            <w:hideMark/>
          </w:tcPr>
          <w:p w14:paraId="4E647F38" w14:textId="77777777" w:rsidR="00DF0397" w:rsidRPr="009A662D" w:rsidRDefault="00DF0397" w:rsidP="006052AE">
            <w:pPr>
              <w:spacing w:line="360" w:lineRule="auto"/>
              <w:jc w:val="center"/>
            </w:pPr>
            <w:r w:rsidRPr="009A662D">
              <w:t>1 (3,8%)</w:t>
            </w:r>
          </w:p>
        </w:tc>
        <w:tc>
          <w:tcPr>
            <w:tcW w:w="1055" w:type="pct"/>
            <w:hideMark/>
          </w:tcPr>
          <w:p w14:paraId="0071544D" w14:textId="77777777" w:rsidR="00DF0397" w:rsidRPr="009A662D" w:rsidRDefault="00DF0397" w:rsidP="006052AE">
            <w:pPr>
              <w:spacing w:line="360" w:lineRule="auto"/>
              <w:jc w:val="center"/>
            </w:pPr>
            <w:r w:rsidRPr="009A662D">
              <w:t>25 (96,2%)</w:t>
            </w:r>
          </w:p>
        </w:tc>
        <w:tc>
          <w:tcPr>
            <w:tcW w:w="631" w:type="pct"/>
            <w:vMerge/>
            <w:hideMark/>
          </w:tcPr>
          <w:p w14:paraId="16BBAFFE" w14:textId="77777777" w:rsidR="00DF0397" w:rsidRPr="009A662D" w:rsidRDefault="00DF0397" w:rsidP="006052AE">
            <w:pPr>
              <w:spacing w:line="360" w:lineRule="auto"/>
            </w:pPr>
          </w:p>
        </w:tc>
      </w:tr>
      <w:tr w:rsidR="00DF0397" w:rsidRPr="009A662D" w14:paraId="1FB6E026" w14:textId="77777777" w:rsidTr="00DF0397">
        <w:tc>
          <w:tcPr>
            <w:tcW w:w="1442" w:type="pct"/>
            <w:vMerge w:val="restart"/>
            <w:hideMark/>
          </w:tcPr>
          <w:p w14:paraId="02C80226" w14:textId="77777777" w:rsidR="00DF0397" w:rsidRPr="006052AE" w:rsidRDefault="00DF0397" w:rsidP="006052AE">
            <w:pPr>
              <w:spacing w:line="360" w:lineRule="auto"/>
              <w:rPr>
                <w:i/>
                <w:iCs/>
              </w:rPr>
            </w:pPr>
            <w:r w:rsidRPr="006052AE">
              <w:rPr>
                <w:rStyle w:val="Strong"/>
                <w:rFonts w:eastAsiaTheme="majorEastAsia"/>
                <w:i/>
                <w:iCs/>
              </w:rPr>
              <w:t>ER</w:t>
            </w:r>
          </w:p>
        </w:tc>
        <w:tc>
          <w:tcPr>
            <w:tcW w:w="945" w:type="pct"/>
            <w:hideMark/>
          </w:tcPr>
          <w:p w14:paraId="4E0717B6" w14:textId="77777777" w:rsidR="00DF0397" w:rsidRPr="009A662D" w:rsidRDefault="00DF0397" w:rsidP="006052AE">
            <w:pPr>
              <w:spacing w:line="360" w:lineRule="auto"/>
            </w:pPr>
            <w:r w:rsidRPr="009A662D">
              <w:t>Âm tính</w:t>
            </w:r>
          </w:p>
        </w:tc>
        <w:tc>
          <w:tcPr>
            <w:tcW w:w="927" w:type="pct"/>
            <w:hideMark/>
          </w:tcPr>
          <w:p w14:paraId="01258BE6" w14:textId="77777777" w:rsidR="00DF0397" w:rsidRPr="009A662D" w:rsidRDefault="00DF0397" w:rsidP="006052AE">
            <w:pPr>
              <w:spacing w:line="360" w:lineRule="auto"/>
              <w:jc w:val="center"/>
            </w:pPr>
            <w:r w:rsidRPr="009A662D">
              <w:t>32 (39,0%)</w:t>
            </w:r>
          </w:p>
        </w:tc>
        <w:tc>
          <w:tcPr>
            <w:tcW w:w="1055" w:type="pct"/>
            <w:hideMark/>
          </w:tcPr>
          <w:p w14:paraId="18749474" w14:textId="77777777" w:rsidR="00DF0397" w:rsidRPr="009A662D" w:rsidRDefault="00DF0397" w:rsidP="006052AE">
            <w:pPr>
              <w:spacing w:line="360" w:lineRule="auto"/>
              <w:jc w:val="center"/>
            </w:pPr>
            <w:r w:rsidRPr="009A662D">
              <w:t>50 (61,0%)</w:t>
            </w:r>
          </w:p>
        </w:tc>
        <w:tc>
          <w:tcPr>
            <w:tcW w:w="631" w:type="pct"/>
            <w:vMerge w:val="restart"/>
            <w:hideMark/>
          </w:tcPr>
          <w:p w14:paraId="4B6FEBD3" w14:textId="77777777" w:rsidR="00DF0397" w:rsidRPr="009A662D" w:rsidRDefault="00DF0397" w:rsidP="006052AE">
            <w:pPr>
              <w:spacing w:line="360" w:lineRule="auto"/>
            </w:pPr>
            <w:r w:rsidRPr="009A662D">
              <w:t>&lt;0,001</w:t>
            </w:r>
          </w:p>
        </w:tc>
      </w:tr>
      <w:tr w:rsidR="00DF0397" w:rsidRPr="009A662D" w14:paraId="5C4A46D8" w14:textId="77777777" w:rsidTr="00DF0397">
        <w:tc>
          <w:tcPr>
            <w:tcW w:w="1442" w:type="pct"/>
            <w:vMerge/>
            <w:hideMark/>
          </w:tcPr>
          <w:p w14:paraId="45C1CF8C" w14:textId="77777777" w:rsidR="00DF0397" w:rsidRPr="006052AE" w:rsidRDefault="00DF0397" w:rsidP="006052AE">
            <w:pPr>
              <w:spacing w:line="360" w:lineRule="auto"/>
              <w:rPr>
                <w:i/>
                <w:iCs/>
              </w:rPr>
            </w:pPr>
          </w:p>
        </w:tc>
        <w:tc>
          <w:tcPr>
            <w:tcW w:w="945" w:type="pct"/>
            <w:hideMark/>
          </w:tcPr>
          <w:p w14:paraId="3743FB1C" w14:textId="77777777" w:rsidR="00DF0397" w:rsidRPr="009A662D" w:rsidRDefault="00DF0397" w:rsidP="006052AE">
            <w:pPr>
              <w:spacing w:line="360" w:lineRule="auto"/>
            </w:pPr>
            <w:r w:rsidRPr="009A662D">
              <w:t>Dương tính</w:t>
            </w:r>
          </w:p>
        </w:tc>
        <w:tc>
          <w:tcPr>
            <w:tcW w:w="927" w:type="pct"/>
            <w:hideMark/>
          </w:tcPr>
          <w:p w14:paraId="4605456D" w14:textId="77777777" w:rsidR="00DF0397" w:rsidRPr="009A662D" w:rsidRDefault="00DF0397" w:rsidP="006052AE">
            <w:pPr>
              <w:spacing w:line="360" w:lineRule="auto"/>
              <w:jc w:val="center"/>
            </w:pPr>
            <w:r w:rsidRPr="009A662D">
              <w:t>29 (17,3%)</w:t>
            </w:r>
          </w:p>
        </w:tc>
        <w:tc>
          <w:tcPr>
            <w:tcW w:w="1055" w:type="pct"/>
            <w:hideMark/>
          </w:tcPr>
          <w:p w14:paraId="534541C9" w14:textId="77777777" w:rsidR="00DF0397" w:rsidRPr="009A662D" w:rsidRDefault="00DF0397" w:rsidP="006052AE">
            <w:pPr>
              <w:spacing w:line="360" w:lineRule="auto"/>
              <w:jc w:val="center"/>
            </w:pPr>
            <w:r w:rsidRPr="009A662D">
              <w:t>139 (82,7%)</w:t>
            </w:r>
          </w:p>
        </w:tc>
        <w:tc>
          <w:tcPr>
            <w:tcW w:w="631" w:type="pct"/>
            <w:vMerge/>
            <w:hideMark/>
          </w:tcPr>
          <w:p w14:paraId="22F99809" w14:textId="77777777" w:rsidR="00DF0397" w:rsidRPr="009A662D" w:rsidRDefault="00DF0397" w:rsidP="006052AE">
            <w:pPr>
              <w:spacing w:line="360" w:lineRule="auto"/>
            </w:pPr>
          </w:p>
        </w:tc>
      </w:tr>
      <w:tr w:rsidR="00DF0397" w:rsidRPr="009A662D" w14:paraId="686EF35F" w14:textId="77777777" w:rsidTr="00DF0397">
        <w:tc>
          <w:tcPr>
            <w:tcW w:w="1442" w:type="pct"/>
            <w:vMerge w:val="restart"/>
            <w:hideMark/>
          </w:tcPr>
          <w:p w14:paraId="288CA170" w14:textId="77777777" w:rsidR="00DF0397" w:rsidRPr="006052AE" w:rsidRDefault="00DF0397" w:rsidP="006052AE">
            <w:pPr>
              <w:spacing w:line="360" w:lineRule="auto"/>
              <w:rPr>
                <w:i/>
                <w:iCs/>
              </w:rPr>
            </w:pPr>
            <w:r w:rsidRPr="006052AE">
              <w:rPr>
                <w:rStyle w:val="Strong"/>
                <w:rFonts w:eastAsiaTheme="majorEastAsia"/>
                <w:i/>
                <w:iCs/>
              </w:rPr>
              <w:t>PR</w:t>
            </w:r>
          </w:p>
        </w:tc>
        <w:tc>
          <w:tcPr>
            <w:tcW w:w="945" w:type="pct"/>
            <w:hideMark/>
          </w:tcPr>
          <w:p w14:paraId="361A1EC7" w14:textId="77777777" w:rsidR="00DF0397" w:rsidRPr="009A662D" w:rsidRDefault="00DF0397" w:rsidP="006052AE">
            <w:pPr>
              <w:spacing w:line="360" w:lineRule="auto"/>
            </w:pPr>
            <w:r w:rsidRPr="009A662D">
              <w:t>Âm tính</w:t>
            </w:r>
          </w:p>
        </w:tc>
        <w:tc>
          <w:tcPr>
            <w:tcW w:w="927" w:type="pct"/>
            <w:hideMark/>
          </w:tcPr>
          <w:p w14:paraId="231B9103" w14:textId="77777777" w:rsidR="00DF0397" w:rsidRPr="009A662D" w:rsidRDefault="00DF0397" w:rsidP="006052AE">
            <w:pPr>
              <w:spacing w:line="360" w:lineRule="auto"/>
              <w:jc w:val="center"/>
            </w:pPr>
            <w:r w:rsidRPr="009A662D">
              <w:t>40 (34,5%)</w:t>
            </w:r>
          </w:p>
        </w:tc>
        <w:tc>
          <w:tcPr>
            <w:tcW w:w="1055" w:type="pct"/>
            <w:hideMark/>
          </w:tcPr>
          <w:p w14:paraId="7396D5F6" w14:textId="77777777" w:rsidR="00DF0397" w:rsidRPr="009A662D" w:rsidRDefault="00DF0397" w:rsidP="006052AE">
            <w:pPr>
              <w:spacing w:line="360" w:lineRule="auto"/>
              <w:jc w:val="center"/>
            </w:pPr>
            <w:r w:rsidRPr="009A662D">
              <w:t>76 (65,5%)</w:t>
            </w:r>
          </w:p>
        </w:tc>
        <w:tc>
          <w:tcPr>
            <w:tcW w:w="631" w:type="pct"/>
            <w:vMerge w:val="restart"/>
            <w:hideMark/>
          </w:tcPr>
          <w:p w14:paraId="7C9B2F35" w14:textId="77777777" w:rsidR="00DF0397" w:rsidRPr="009A662D" w:rsidRDefault="00DF0397" w:rsidP="006052AE">
            <w:pPr>
              <w:spacing w:line="360" w:lineRule="auto"/>
            </w:pPr>
            <w:r w:rsidRPr="009A662D">
              <w:t>0,001</w:t>
            </w:r>
          </w:p>
        </w:tc>
      </w:tr>
      <w:tr w:rsidR="00DF0397" w:rsidRPr="009A662D" w14:paraId="48FDA770" w14:textId="77777777" w:rsidTr="00DF0397">
        <w:tc>
          <w:tcPr>
            <w:tcW w:w="1442" w:type="pct"/>
            <w:vMerge/>
            <w:hideMark/>
          </w:tcPr>
          <w:p w14:paraId="037B6BBE" w14:textId="77777777" w:rsidR="00DF0397" w:rsidRPr="006052AE" w:rsidRDefault="00DF0397" w:rsidP="006052AE">
            <w:pPr>
              <w:spacing w:line="360" w:lineRule="auto"/>
              <w:rPr>
                <w:i/>
                <w:iCs/>
              </w:rPr>
            </w:pPr>
          </w:p>
        </w:tc>
        <w:tc>
          <w:tcPr>
            <w:tcW w:w="945" w:type="pct"/>
            <w:hideMark/>
          </w:tcPr>
          <w:p w14:paraId="30E0FE8A" w14:textId="77777777" w:rsidR="00DF0397" w:rsidRPr="009A662D" w:rsidRDefault="00DF0397" w:rsidP="006052AE">
            <w:pPr>
              <w:spacing w:line="360" w:lineRule="auto"/>
            </w:pPr>
            <w:r w:rsidRPr="009A662D">
              <w:t>Dương tính</w:t>
            </w:r>
          </w:p>
        </w:tc>
        <w:tc>
          <w:tcPr>
            <w:tcW w:w="927" w:type="pct"/>
            <w:hideMark/>
          </w:tcPr>
          <w:p w14:paraId="4291B58C" w14:textId="77777777" w:rsidR="00DF0397" w:rsidRPr="009A662D" w:rsidRDefault="00DF0397" w:rsidP="006052AE">
            <w:pPr>
              <w:spacing w:line="360" w:lineRule="auto"/>
              <w:jc w:val="center"/>
            </w:pPr>
            <w:r w:rsidRPr="009A662D">
              <w:t>21 (15,7%)</w:t>
            </w:r>
          </w:p>
        </w:tc>
        <w:tc>
          <w:tcPr>
            <w:tcW w:w="1055" w:type="pct"/>
            <w:hideMark/>
          </w:tcPr>
          <w:p w14:paraId="6AEE8549" w14:textId="77777777" w:rsidR="00DF0397" w:rsidRPr="009A662D" w:rsidRDefault="00DF0397" w:rsidP="006052AE">
            <w:pPr>
              <w:spacing w:line="360" w:lineRule="auto"/>
              <w:jc w:val="center"/>
            </w:pPr>
            <w:r w:rsidRPr="009A662D">
              <w:t>113 (84,3%)</w:t>
            </w:r>
          </w:p>
        </w:tc>
        <w:tc>
          <w:tcPr>
            <w:tcW w:w="631" w:type="pct"/>
            <w:vMerge/>
            <w:hideMark/>
          </w:tcPr>
          <w:p w14:paraId="5B7C4205" w14:textId="77777777" w:rsidR="00DF0397" w:rsidRPr="009A662D" w:rsidRDefault="00DF0397" w:rsidP="006052AE">
            <w:pPr>
              <w:spacing w:line="360" w:lineRule="auto"/>
            </w:pPr>
          </w:p>
        </w:tc>
      </w:tr>
      <w:tr w:rsidR="00DF0397" w:rsidRPr="009A662D" w14:paraId="583D1C6D" w14:textId="77777777" w:rsidTr="00DF0397">
        <w:tc>
          <w:tcPr>
            <w:tcW w:w="1442" w:type="pct"/>
            <w:vMerge w:val="restart"/>
            <w:hideMark/>
          </w:tcPr>
          <w:p w14:paraId="460D4390" w14:textId="77777777" w:rsidR="00DF0397" w:rsidRPr="006052AE" w:rsidRDefault="00DF0397" w:rsidP="006052AE">
            <w:pPr>
              <w:spacing w:line="360" w:lineRule="auto"/>
              <w:rPr>
                <w:i/>
                <w:iCs/>
              </w:rPr>
            </w:pPr>
            <w:r w:rsidRPr="006052AE">
              <w:rPr>
                <w:rStyle w:val="Strong"/>
                <w:rFonts w:eastAsiaTheme="majorEastAsia"/>
                <w:i/>
                <w:iCs/>
              </w:rPr>
              <w:t>HER2</w:t>
            </w:r>
          </w:p>
        </w:tc>
        <w:tc>
          <w:tcPr>
            <w:tcW w:w="945" w:type="pct"/>
            <w:hideMark/>
          </w:tcPr>
          <w:p w14:paraId="05E5B6EB" w14:textId="77777777" w:rsidR="00DF0397" w:rsidRPr="009A662D" w:rsidRDefault="00DF0397" w:rsidP="006052AE">
            <w:pPr>
              <w:spacing w:line="360" w:lineRule="auto"/>
            </w:pPr>
            <w:r w:rsidRPr="009A662D">
              <w:t>Dương tính</w:t>
            </w:r>
          </w:p>
        </w:tc>
        <w:tc>
          <w:tcPr>
            <w:tcW w:w="927" w:type="pct"/>
            <w:hideMark/>
          </w:tcPr>
          <w:p w14:paraId="58A71369" w14:textId="77777777" w:rsidR="00DF0397" w:rsidRPr="009A662D" w:rsidRDefault="00DF0397" w:rsidP="006052AE">
            <w:pPr>
              <w:spacing w:line="360" w:lineRule="auto"/>
              <w:jc w:val="center"/>
            </w:pPr>
            <w:r w:rsidRPr="009A662D">
              <w:t>39 (36,5%)</w:t>
            </w:r>
          </w:p>
        </w:tc>
        <w:tc>
          <w:tcPr>
            <w:tcW w:w="1055" w:type="pct"/>
            <w:hideMark/>
          </w:tcPr>
          <w:p w14:paraId="1CA08C45" w14:textId="77777777" w:rsidR="00DF0397" w:rsidRPr="009A662D" w:rsidRDefault="00DF0397" w:rsidP="006052AE">
            <w:pPr>
              <w:spacing w:line="360" w:lineRule="auto"/>
              <w:jc w:val="center"/>
            </w:pPr>
            <w:r w:rsidRPr="009A662D">
              <w:t>68 (63,5%)</w:t>
            </w:r>
          </w:p>
        </w:tc>
        <w:tc>
          <w:tcPr>
            <w:tcW w:w="631" w:type="pct"/>
            <w:vMerge w:val="restart"/>
            <w:hideMark/>
          </w:tcPr>
          <w:p w14:paraId="563206D6" w14:textId="77777777" w:rsidR="00DF0397" w:rsidRPr="009A662D" w:rsidRDefault="00DF0397" w:rsidP="006052AE">
            <w:pPr>
              <w:spacing w:line="360" w:lineRule="auto"/>
            </w:pPr>
            <w:r w:rsidRPr="009A662D">
              <w:t>&lt;0,001</w:t>
            </w:r>
          </w:p>
        </w:tc>
      </w:tr>
      <w:tr w:rsidR="00DF0397" w:rsidRPr="009A662D" w14:paraId="3A111DAB" w14:textId="77777777" w:rsidTr="00DF0397">
        <w:tc>
          <w:tcPr>
            <w:tcW w:w="1442" w:type="pct"/>
            <w:vMerge/>
            <w:hideMark/>
          </w:tcPr>
          <w:p w14:paraId="3B7875E3" w14:textId="77777777" w:rsidR="00DF0397" w:rsidRPr="009A662D" w:rsidRDefault="00DF0397" w:rsidP="006052AE">
            <w:pPr>
              <w:spacing w:line="360" w:lineRule="auto"/>
            </w:pPr>
          </w:p>
        </w:tc>
        <w:tc>
          <w:tcPr>
            <w:tcW w:w="945" w:type="pct"/>
            <w:hideMark/>
          </w:tcPr>
          <w:p w14:paraId="174F5BB6" w14:textId="77777777" w:rsidR="00DF0397" w:rsidRPr="009A662D" w:rsidRDefault="00DF0397" w:rsidP="006052AE">
            <w:pPr>
              <w:spacing w:line="360" w:lineRule="auto"/>
            </w:pPr>
            <w:r w:rsidRPr="009A662D">
              <w:t>Âm tính</w:t>
            </w:r>
          </w:p>
        </w:tc>
        <w:tc>
          <w:tcPr>
            <w:tcW w:w="927" w:type="pct"/>
            <w:hideMark/>
          </w:tcPr>
          <w:p w14:paraId="5A7E0B37" w14:textId="77777777" w:rsidR="00DF0397" w:rsidRPr="009A662D" w:rsidRDefault="00DF0397" w:rsidP="006052AE">
            <w:pPr>
              <w:spacing w:line="360" w:lineRule="auto"/>
              <w:jc w:val="center"/>
            </w:pPr>
            <w:r w:rsidRPr="009A662D">
              <w:t>22 (15,4%)</w:t>
            </w:r>
          </w:p>
        </w:tc>
        <w:tc>
          <w:tcPr>
            <w:tcW w:w="1055" w:type="pct"/>
            <w:hideMark/>
          </w:tcPr>
          <w:p w14:paraId="30811C5E" w14:textId="77777777" w:rsidR="00DF0397" w:rsidRPr="009A662D" w:rsidRDefault="00DF0397" w:rsidP="006052AE">
            <w:pPr>
              <w:spacing w:line="360" w:lineRule="auto"/>
              <w:jc w:val="center"/>
            </w:pPr>
            <w:r w:rsidRPr="009A662D">
              <w:t>121 (84,6%)</w:t>
            </w:r>
          </w:p>
        </w:tc>
        <w:tc>
          <w:tcPr>
            <w:tcW w:w="631" w:type="pct"/>
            <w:vMerge/>
            <w:hideMark/>
          </w:tcPr>
          <w:p w14:paraId="6429FE64" w14:textId="77777777" w:rsidR="00DF0397" w:rsidRPr="009A662D" w:rsidRDefault="00DF0397" w:rsidP="006052AE">
            <w:pPr>
              <w:spacing w:line="360" w:lineRule="auto"/>
            </w:pPr>
          </w:p>
        </w:tc>
      </w:tr>
    </w:tbl>
    <w:p w14:paraId="55AF70BA" w14:textId="0FF3231D" w:rsidR="00EF2323" w:rsidRDefault="00CE14BF" w:rsidP="00604777">
      <w:pPr>
        <w:spacing w:before="240"/>
      </w:pPr>
      <w:r>
        <w:rPr>
          <w:rStyle w:val="Strong"/>
          <w:rFonts w:eastAsiaTheme="majorEastAsia"/>
        </w:rPr>
        <w:t xml:space="preserve">* </w:t>
      </w:r>
      <w:r w:rsidR="00A62C20">
        <w:rPr>
          <w:rStyle w:val="Strong"/>
          <w:rFonts w:eastAsiaTheme="majorEastAsia"/>
        </w:rPr>
        <w:t>Nhận xét :</w:t>
      </w:r>
      <w:r w:rsidR="00D0379A">
        <w:rPr>
          <w:rStyle w:val="Strong"/>
          <w:rFonts w:eastAsiaTheme="majorEastAsia"/>
        </w:rPr>
        <w:t xml:space="preserve"> </w:t>
      </w:r>
      <w:r w:rsidR="00966D75">
        <w:t>N</w:t>
      </w:r>
      <w:r w:rsidRPr="00CE14BF">
        <w:t>hiều yếu tố có liên quan có ý nghĩa với tỷ lệ pCR, bao gồm giai đoạn cT, loại phác đồ và liều điều trị, sự thay đổi và tuân thủ phác đồ, cũng như tình trạng thụ thể ER, PR và HER2. Kết quả này gợi ý rằng cả yếu tố lâm sàng, phác đồ và sinh học khối u đều ảnh hưởng đến đáp ứng mô bệnh học</w:t>
      </w:r>
      <w:r w:rsidR="00A62C20">
        <w:t>.</w:t>
      </w:r>
    </w:p>
    <w:p w14:paraId="5F59EB2F" w14:textId="300B3E8C" w:rsidR="00EF2323" w:rsidRPr="00B33720" w:rsidRDefault="00EF2323" w:rsidP="00EF2323">
      <w:pPr>
        <w:pStyle w:val="1Bang"/>
      </w:pPr>
      <w:bookmarkStart w:id="802" w:name="_Toc206775536"/>
      <w:r w:rsidRPr="00B33720">
        <w:lastRenderedPageBreak/>
        <w:t>Bảng 3.</w:t>
      </w:r>
      <w:r w:rsidR="00AE589B">
        <w:t>34</w:t>
      </w:r>
      <w:r w:rsidRPr="00B33720">
        <w:t xml:space="preserve">. </w:t>
      </w:r>
      <w:r w:rsidR="00470EAE" w:rsidRPr="00840875">
        <w:rPr>
          <w:b w:val="0"/>
          <w:bCs/>
        </w:rPr>
        <w:t>Các yếu tố liên quan đến pCR (phân tích đa biến)</w:t>
      </w:r>
      <w:bookmarkEnd w:id="802"/>
    </w:p>
    <w:tbl>
      <w:tblPr>
        <w:tblStyle w:val="TableGrid"/>
        <w:tblW w:w="5000" w:type="pct"/>
        <w:tblLook w:val="04A0" w:firstRow="1" w:lastRow="0" w:firstColumn="1" w:lastColumn="0" w:noHBand="0" w:noVBand="1"/>
      </w:tblPr>
      <w:tblGrid>
        <w:gridCol w:w="4816"/>
        <w:gridCol w:w="1283"/>
        <w:gridCol w:w="1756"/>
        <w:gridCol w:w="1207"/>
      </w:tblGrid>
      <w:tr w:rsidR="00EF2323" w:rsidRPr="009A662D" w14:paraId="4144E442" w14:textId="77777777" w:rsidTr="001B367E">
        <w:tc>
          <w:tcPr>
            <w:tcW w:w="2657" w:type="pct"/>
            <w:hideMark/>
          </w:tcPr>
          <w:p w14:paraId="17A05AFE" w14:textId="77777777" w:rsidR="00EF2323" w:rsidRPr="009A662D" w:rsidRDefault="00EF2323" w:rsidP="001B367E">
            <w:pPr>
              <w:spacing w:line="360" w:lineRule="auto"/>
              <w:rPr>
                <w:b/>
              </w:rPr>
            </w:pPr>
            <w:r w:rsidRPr="009A662D">
              <w:rPr>
                <w:b/>
              </w:rPr>
              <w:t>Yếu tố</w:t>
            </w:r>
          </w:p>
        </w:tc>
        <w:tc>
          <w:tcPr>
            <w:tcW w:w="708" w:type="pct"/>
            <w:hideMark/>
          </w:tcPr>
          <w:p w14:paraId="7DCF91D8" w14:textId="77777777" w:rsidR="00EF2323" w:rsidRPr="009A662D" w:rsidRDefault="00EF2323" w:rsidP="001B367E">
            <w:pPr>
              <w:spacing w:line="360" w:lineRule="auto"/>
              <w:rPr>
                <w:b/>
              </w:rPr>
            </w:pPr>
            <w:r w:rsidRPr="009A662D">
              <w:rPr>
                <w:b/>
              </w:rPr>
              <w:t>OR</w:t>
            </w:r>
          </w:p>
        </w:tc>
        <w:tc>
          <w:tcPr>
            <w:tcW w:w="969" w:type="pct"/>
            <w:hideMark/>
          </w:tcPr>
          <w:p w14:paraId="1F1B07ED" w14:textId="77777777" w:rsidR="00EF2323" w:rsidRPr="009A662D" w:rsidRDefault="00EF2323" w:rsidP="001B367E">
            <w:pPr>
              <w:spacing w:line="360" w:lineRule="auto"/>
              <w:rPr>
                <w:b/>
              </w:rPr>
            </w:pPr>
            <w:r w:rsidRPr="009A662D">
              <w:rPr>
                <w:b/>
              </w:rPr>
              <w:t>95% CI</w:t>
            </w:r>
          </w:p>
        </w:tc>
        <w:tc>
          <w:tcPr>
            <w:tcW w:w="666" w:type="pct"/>
            <w:hideMark/>
          </w:tcPr>
          <w:p w14:paraId="6B0BDDB2" w14:textId="77777777" w:rsidR="00EF2323" w:rsidRPr="009A662D" w:rsidRDefault="00EF2323" w:rsidP="001B367E">
            <w:pPr>
              <w:spacing w:line="360" w:lineRule="auto"/>
              <w:rPr>
                <w:b/>
              </w:rPr>
            </w:pPr>
            <w:r w:rsidRPr="009A662D">
              <w:rPr>
                <w:b/>
              </w:rPr>
              <w:t>p</w:t>
            </w:r>
          </w:p>
        </w:tc>
      </w:tr>
      <w:tr w:rsidR="00EF2323" w:rsidRPr="009A662D" w14:paraId="73C73083" w14:textId="77777777" w:rsidTr="001B367E">
        <w:tc>
          <w:tcPr>
            <w:tcW w:w="2657" w:type="pct"/>
            <w:hideMark/>
          </w:tcPr>
          <w:p w14:paraId="0AF595B7" w14:textId="1D950A28" w:rsidR="00EF2323" w:rsidRPr="006052AE" w:rsidRDefault="00EF2323" w:rsidP="001B367E">
            <w:pPr>
              <w:spacing w:line="360" w:lineRule="auto"/>
              <w:jc w:val="left"/>
              <w:rPr>
                <w:b/>
                <w:i/>
                <w:iCs/>
              </w:rPr>
            </w:pPr>
            <w:r w:rsidRPr="006052AE">
              <w:rPr>
                <w:b/>
                <w:i/>
                <w:iCs/>
              </w:rPr>
              <w:t xml:space="preserve">Phân loại cT lâm sàng </w:t>
            </w:r>
            <w:r w:rsidRPr="006052AE">
              <w:t>(</w:t>
            </w:r>
            <w:r w:rsidR="00457EED">
              <w:t>T1</w:t>
            </w:r>
            <w:r w:rsidRPr="006052AE">
              <w:t>–</w:t>
            </w:r>
            <w:r w:rsidR="00457EED">
              <w:t>T2</w:t>
            </w:r>
            <w:r w:rsidRPr="006052AE">
              <w:t xml:space="preserve"> </w:t>
            </w:r>
            <w:r w:rsidR="00B256F8">
              <w:t>vsT3-</w:t>
            </w:r>
            <w:r w:rsidRPr="006052AE">
              <w:t>4)</w:t>
            </w:r>
          </w:p>
        </w:tc>
        <w:tc>
          <w:tcPr>
            <w:tcW w:w="708" w:type="pct"/>
            <w:hideMark/>
          </w:tcPr>
          <w:p w14:paraId="0A7D49E0" w14:textId="77777777" w:rsidR="00EF2323" w:rsidRPr="009A662D" w:rsidRDefault="00EF2323" w:rsidP="001B367E">
            <w:pPr>
              <w:spacing w:line="360" w:lineRule="auto"/>
            </w:pPr>
            <w:r w:rsidRPr="009A662D">
              <w:t>1,85</w:t>
            </w:r>
          </w:p>
        </w:tc>
        <w:tc>
          <w:tcPr>
            <w:tcW w:w="969" w:type="pct"/>
            <w:hideMark/>
          </w:tcPr>
          <w:p w14:paraId="0387D94A" w14:textId="77777777" w:rsidR="00EF2323" w:rsidRPr="009A662D" w:rsidRDefault="00EF2323" w:rsidP="001B367E">
            <w:pPr>
              <w:spacing w:line="360" w:lineRule="auto"/>
            </w:pPr>
            <w:r w:rsidRPr="009A662D">
              <w:t>1,20 – 2,85</w:t>
            </w:r>
          </w:p>
        </w:tc>
        <w:tc>
          <w:tcPr>
            <w:tcW w:w="666" w:type="pct"/>
            <w:hideMark/>
          </w:tcPr>
          <w:p w14:paraId="0DA7A73B" w14:textId="77777777" w:rsidR="00EF2323" w:rsidRPr="009A662D" w:rsidRDefault="00EF2323" w:rsidP="001B367E">
            <w:pPr>
              <w:spacing w:line="360" w:lineRule="auto"/>
            </w:pPr>
            <w:r w:rsidRPr="009A662D">
              <w:t>0,004</w:t>
            </w:r>
          </w:p>
        </w:tc>
      </w:tr>
      <w:tr w:rsidR="00EF2323" w:rsidRPr="009A662D" w14:paraId="4F93C8DA" w14:textId="77777777" w:rsidTr="001B367E">
        <w:tc>
          <w:tcPr>
            <w:tcW w:w="2657" w:type="pct"/>
            <w:hideMark/>
          </w:tcPr>
          <w:p w14:paraId="3B9D06A1" w14:textId="39740371" w:rsidR="00EF2323" w:rsidRPr="006052AE" w:rsidRDefault="00EF2323" w:rsidP="001B367E">
            <w:pPr>
              <w:spacing w:line="360" w:lineRule="auto"/>
              <w:rPr>
                <w:b/>
              </w:rPr>
            </w:pPr>
            <w:r w:rsidRPr="006052AE">
              <w:rPr>
                <w:b/>
                <w:i/>
                <w:iCs/>
              </w:rPr>
              <w:t xml:space="preserve">Liều điều trị </w:t>
            </w:r>
            <w:r w:rsidR="006052AE">
              <w:rPr>
                <w:b/>
                <w:i/>
                <w:iCs/>
              </w:rPr>
              <w:t xml:space="preserve"> </w:t>
            </w:r>
            <w:r w:rsidR="00C0470C" w:rsidRPr="00C0470C">
              <w:t>(Liều dầy-Liều chuẩn)</w:t>
            </w:r>
          </w:p>
        </w:tc>
        <w:tc>
          <w:tcPr>
            <w:tcW w:w="708" w:type="pct"/>
            <w:hideMark/>
          </w:tcPr>
          <w:p w14:paraId="12141DD7" w14:textId="77777777" w:rsidR="00EF2323" w:rsidRPr="009A662D" w:rsidRDefault="00EF2323" w:rsidP="001B367E">
            <w:pPr>
              <w:spacing w:line="360" w:lineRule="auto"/>
            </w:pPr>
            <w:r w:rsidRPr="009A662D">
              <w:t>2,10</w:t>
            </w:r>
          </w:p>
        </w:tc>
        <w:tc>
          <w:tcPr>
            <w:tcW w:w="969" w:type="pct"/>
            <w:hideMark/>
          </w:tcPr>
          <w:p w14:paraId="28C9824B" w14:textId="77777777" w:rsidR="00EF2323" w:rsidRPr="009A662D" w:rsidRDefault="00EF2323" w:rsidP="001B367E">
            <w:pPr>
              <w:spacing w:line="360" w:lineRule="auto"/>
            </w:pPr>
            <w:r w:rsidRPr="009A662D">
              <w:t>1,25 – 3,52</w:t>
            </w:r>
          </w:p>
        </w:tc>
        <w:tc>
          <w:tcPr>
            <w:tcW w:w="666" w:type="pct"/>
            <w:hideMark/>
          </w:tcPr>
          <w:p w14:paraId="55985222" w14:textId="77777777" w:rsidR="00EF2323" w:rsidRPr="009A662D" w:rsidRDefault="00EF2323" w:rsidP="001B367E">
            <w:pPr>
              <w:spacing w:line="360" w:lineRule="auto"/>
            </w:pPr>
            <w:r w:rsidRPr="009A662D">
              <w:t>0,005</w:t>
            </w:r>
          </w:p>
        </w:tc>
      </w:tr>
      <w:tr w:rsidR="00EF2323" w:rsidRPr="009A662D" w14:paraId="09B22957" w14:textId="77777777" w:rsidTr="001B367E">
        <w:tc>
          <w:tcPr>
            <w:tcW w:w="2657" w:type="pct"/>
            <w:hideMark/>
          </w:tcPr>
          <w:p w14:paraId="738D3F9D" w14:textId="77777777" w:rsidR="00EF2323" w:rsidRPr="006052AE" w:rsidRDefault="00EF2323" w:rsidP="001B367E">
            <w:pPr>
              <w:spacing w:line="360" w:lineRule="auto"/>
              <w:rPr>
                <w:b/>
                <w:i/>
                <w:iCs/>
              </w:rPr>
            </w:pPr>
            <w:r w:rsidRPr="006052AE">
              <w:rPr>
                <w:b/>
                <w:i/>
                <w:iCs/>
              </w:rPr>
              <w:t xml:space="preserve">Thay đổi phác đồ </w:t>
            </w:r>
            <w:r w:rsidRPr="00C0470C">
              <w:t>(Có vs Không)</w:t>
            </w:r>
          </w:p>
        </w:tc>
        <w:tc>
          <w:tcPr>
            <w:tcW w:w="708" w:type="pct"/>
            <w:hideMark/>
          </w:tcPr>
          <w:p w14:paraId="0CCE63DF" w14:textId="77777777" w:rsidR="00EF2323" w:rsidRPr="009A662D" w:rsidRDefault="00EF2323" w:rsidP="001B367E">
            <w:pPr>
              <w:spacing w:line="360" w:lineRule="auto"/>
            </w:pPr>
            <w:r w:rsidRPr="009A662D">
              <w:t>0,56</w:t>
            </w:r>
          </w:p>
        </w:tc>
        <w:tc>
          <w:tcPr>
            <w:tcW w:w="969" w:type="pct"/>
            <w:hideMark/>
          </w:tcPr>
          <w:p w14:paraId="64DA22F9" w14:textId="77777777" w:rsidR="00EF2323" w:rsidRPr="009A662D" w:rsidRDefault="00EF2323" w:rsidP="001B367E">
            <w:pPr>
              <w:spacing w:line="360" w:lineRule="auto"/>
            </w:pPr>
            <w:r w:rsidRPr="009A662D">
              <w:t>0,35 – 0,89</w:t>
            </w:r>
          </w:p>
        </w:tc>
        <w:tc>
          <w:tcPr>
            <w:tcW w:w="666" w:type="pct"/>
            <w:hideMark/>
          </w:tcPr>
          <w:p w14:paraId="1F7C96CE" w14:textId="77777777" w:rsidR="00EF2323" w:rsidRPr="009A662D" w:rsidRDefault="00EF2323" w:rsidP="001B367E">
            <w:pPr>
              <w:spacing w:line="360" w:lineRule="auto"/>
            </w:pPr>
            <w:r w:rsidRPr="009A662D">
              <w:t>0,014</w:t>
            </w:r>
          </w:p>
        </w:tc>
      </w:tr>
      <w:tr w:rsidR="00EF2323" w:rsidRPr="009A662D" w14:paraId="76FB19D1" w14:textId="77777777" w:rsidTr="001B367E">
        <w:tc>
          <w:tcPr>
            <w:tcW w:w="2657" w:type="pct"/>
            <w:hideMark/>
          </w:tcPr>
          <w:p w14:paraId="12E8B38B" w14:textId="77777777" w:rsidR="00EF2323" w:rsidRPr="006052AE" w:rsidRDefault="00EF2323" w:rsidP="001B367E">
            <w:pPr>
              <w:spacing w:line="360" w:lineRule="auto"/>
              <w:rPr>
                <w:b/>
                <w:i/>
                <w:iCs/>
              </w:rPr>
            </w:pPr>
            <w:r w:rsidRPr="006052AE">
              <w:rPr>
                <w:b/>
                <w:i/>
                <w:iCs/>
              </w:rPr>
              <w:t xml:space="preserve">Tuân thủ điều trị </w:t>
            </w:r>
            <w:r w:rsidRPr="00C0470C">
              <w:t>(Tốt vs Kém)</w:t>
            </w:r>
          </w:p>
        </w:tc>
        <w:tc>
          <w:tcPr>
            <w:tcW w:w="708" w:type="pct"/>
            <w:hideMark/>
          </w:tcPr>
          <w:p w14:paraId="043C932C" w14:textId="77777777" w:rsidR="00EF2323" w:rsidRPr="009A662D" w:rsidRDefault="00EF2323" w:rsidP="001B367E">
            <w:pPr>
              <w:spacing w:line="360" w:lineRule="auto"/>
            </w:pPr>
            <w:r w:rsidRPr="009A662D">
              <w:t>1,92</w:t>
            </w:r>
          </w:p>
        </w:tc>
        <w:tc>
          <w:tcPr>
            <w:tcW w:w="969" w:type="pct"/>
            <w:hideMark/>
          </w:tcPr>
          <w:p w14:paraId="22E6B0E4" w14:textId="77777777" w:rsidR="00EF2323" w:rsidRPr="009A662D" w:rsidRDefault="00EF2323" w:rsidP="001B367E">
            <w:pPr>
              <w:spacing w:line="360" w:lineRule="auto"/>
            </w:pPr>
            <w:r w:rsidRPr="009A662D">
              <w:t>1,15 – 3,21</w:t>
            </w:r>
          </w:p>
        </w:tc>
        <w:tc>
          <w:tcPr>
            <w:tcW w:w="666" w:type="pct"/>
            <w:hideMark/>
          </w:tcPr>
          <w:p w14:paraId="071CCD42" w14:textId="77777777" w:rsidR="00EF2323" w:rsidRPr="009A662D" w:rsidRDefault="00EF2323" w:rsidP="001B367E">
            <w:pPr>
              <w:spacing w:line="360" w:lineRule="auto"/>
            </w:pPr>
            <w:r w:rsidRPr="009A662D">
              <w:t>0,012</w:t>
            </w:r>
          </w:p>
        </w:tc>
      </w:tr>
      <w:tr w:rsidR="00EF2323" w:rsidRPr="009A662D" w14:paraId="63F81BA5" w14:textId="77777777" w:rsidTr="001B367E">
        <w:tc>
          <w:tcPr>
            <w:tcW w:w="2657" w:type="pct"/>
            <w:hideMark/>
          </w:tcPr>
          <w:p w14:paraId="1A1A53A6" w14:textId="1F58E195" w:rsidR="00EF2323" w:rsidRPr="006052AE" w:rsidRDefault="00EF2323" w:rsidP="001B367E">
            <w:pPr>
              <w:spacing w:line="360" w:lineRule="auto"/>
              <w:rPr>
                <w:b/>
                <w:i/>
                <w:iCs/>
              </w:rPr>
            </w:pPr>
            <w:r w:rsidRPr="006052AE">
              <w:rPr>
                <w:b/>
                <w:i/>
                <w:iCs/>
              </w:rPr>
              <w:t xml:space="preserve">ER </w:t>
            </w:r>
            <w:r w:rsidR="00604777" w:rsidRPr="00C0470C">
              <w:t>(+) vs (-)</w:t>
            </w:r>
          </w:p>
        </w:tc>
        <w:tc>
          <w:tcPr>
            <w:tcW w:w="708" w:type="pct"/>
            <w:hideMark/>
          </w:tcPr>
          <w:p w14:paraId="7F07D05B" w14:textId="77777777" w:rsidR="00EF2323" w:rsidRPr="009A662D" w:rsidRDefault="00EF2323" w:rsidP="001B367E">
            <w:pPr>
              <w:spacing w:line="360" w:lineRule="auto"/>
            </w:pPr>
            <w:r w:rsidRPr="009A662D">
              <w:t>2,85</w:t>
            </w:r>
          </w:p>
        </w:tc>
        <w:tc>
          <w:tcPr>
            <w:tcW w:w="969" w:type="pct"/>
            <w:hideMark/>
          </w:tcPr>
          <w:p w14:paraId="69D13714" w14:textId="77777777" w:rsidR="00EF2323" w:rsidRPr="009A662D" w:rsidRDefault="00EF2323" w:rsidP="001B367E">
            <w:pPr>
              <w:spacing w:line="360" w:lineRule="auto"/>
            </w:pPr>
            <w:r w:rsidRPr="009A662D">
              <w:t>1,70 – 4,78</w:t>
            </w:r>
          </w:p>
        </w:tc>
        <w:tc>
          <w:tcPr>
            <w:tcW w:w="666" w:type="pct"/>
            <w:hideMark/>
          </w:tcPr>
          <w:p w14:paraId="1A3AFC92" w14:textId="77777777" w:rsidR="00EF2323" w:rsidRPr="009A662D" w:rsidRDefault="00EF2323" w:rsidP="001B367E">
            <w:pPr>
              <w:spacing w:line="360" w:lineRule="auto"/>
            </w:pPr>
            <w:r w:rsidRPr="009A662D">
              <w:t>&lt;0,001</w:t>
            </w:r>
          </w:p>
        </w:tc>
      </w:tr>
      <w:tr w:rsidR="00EF2323" w:rsidRPr="009A662D" w14:paraId="5DB4024A" w14:textId="77777777" w:rsidTr="001B367E">
        <w:tc>
          <w:tcPr>
            <w:tcW w:w="2657" w:type="pct"/>
            <w:hideMark/>
          </w:tcPr>
          <w:p w14:paraId="40496208" w14:textId="6B2FFFF6" w:rsidR="00EF2323" w:rsidRPr="006052AE" w:rsidRDefault="00EF2323" w:rsidP="001B367E">
            <w:pPr>
              <w:spacing w:line="360" w:lineRule="auto"/>
              <w:rPr>
                <w:b/>
                <w:i/>
                <w:iCs/>
              </w:rPr>
            </w:pPr>
            <w:r w:rsidRPr="006052AE">
              <w:rPr>
                <w:b/>
                <w:i/>
                <w:iCs/>
              </w:rPr>
              <w:t xml:space="preserve">PR </w:t>
            </w:r>
            <w:r w:rsidR="00604777" w:rsidRPr="00C0470C">
              <w:t>(+) vs (-)</w:t>
            </w:r>
          </w:p>
        </w:tc>
        <w:tc>
          <w:tcPr>
            <w:tcW w:w="708" w:type="pct"/>
            <w:hideMark/>
          </w:tcPr>
          <w:p w14:paraId="5A42A59F" w14:textId="77777777" w:rsidR="00EF2323" w:rsidRPr="009A662D" w:rsidRDefault="00EF2323" w:rsidP="001B367E">
            <w:pPr>
              <w:spacing w:line="360" w:lineRule="auto"/>
            </w:pPr>
            <w:r w:rsidRPr="009A662D">
              <w:t>1,95</w:t>
            </w:r>
          </w:p>
        </w:tc>
        <w:tc>
          <w:tcPr>
            <w:tcW w:w="969" w:type="pct"/>
            <w:hideMark/>
          </w:tcPr>
          <w:p w14:paraId="49D8A100" w14:textId="77777777" w:rsidR="00EF2323" w:rsidRPr="009A662D" w:rsidRDefault="00EF2323" w:rsidP="001B367E">
            <w:pPr>
              <w:spacing w:line="360" w:lineRule="auto"/>
            </w:pPr>
            <w:r w:rsidRPr="009A662D">
              <w:t>1,20 – 3,16</w:t>
            </w:r>
          </w:p>
        </w:tc>
        <w:tc>
          <w:tcPr>
            <w:tcW w:w="666" w:type="pct"/>
            <w:hideMark/>
          </w:tcPr>
          <w:p w14:paraId="16A5477B" w14:textId="77777777" w:rsidR="00EF2323" w:rsidRPr="009A662D" w:rsidRDefault="00EF2323" w:rsidP="001B367E">
            <w:pPr>
              <w:spacing w:line="360" w:lineRule="auto"/>
            </w:pPr>
            <w:r w:rsidRPr="009A662D">
              <w:t>0,006</w:t>
            </w:r>
          </w:p>
        </w:tc>
      </w:tr>
      <w:tr w:rsidR="00EF2323" w:rsidRPr="009A662D" w14:paraId="1AA21352" w14:textId="77777777" w:rsidTr="001B367E">
        <w:tc>
          <w:tcPr>
            <w:tcW w:w="2657" w:type="pct"/>
            <w:hideMark/>
          </w:tcPr>
          <w:p w14:paraId="5DC8AB18" w14:textId="135068EF" w:rsidR="00EF2323" w:rsidRPr="006052AE" w:rsidRDefault="00EF2323" w:rsidP="001B367E">
            <w:pPr>
              <w:spacing w:line="360" w:lineRule="auto"/>
              <w:rPr>
                <w:b/>
                <w:i/>
                <w:iCs/>
              </w:rPr>
            </w:pPr>
            <w:r w:rsidRPr="006052AE">
              <w:rPr>
                <w:b/>
                <w:i/>
                <w:iCs/>
              </w:rPr>
              <w:t xml:space="preserve">HER2 </w:t>
            </w:r>
            <w:r w:rsidR="00483151" w:rsidRPr="00C0470C">
              <w:t xml:space="preserve">(+) </w:t>
            </w:r>
            <w:r w:rsidR="00C0470C" w:rsidRPr="00C0470C">
              <w:t>vs (-)</w:t>
            </w:r>
          </w:p>
        </w:tc>
        <w:tc>
          <w:tcPr>
            <w:tcW w:w="708" w:type="pct"/>
            <w:hideMark/>
          </w:tcPr>
          <w:p w14:paraId="7658AC3B" w14:textId="77777777" w:rsidR="00EF2323" w:rsidRPr="009A662D" w:rsidRDefault="00EF2323" w:rsidP="001B367E">
            <w:pPr>
              <w:spacing w:line="360" w:lineRule="auto"/>
            </w:pPr>
            <w:r w:rsidRPr="009A662D">
              <w:t>2,60</w:t>
            </w:r>
          </w:p>
        </w:tc>
        <w:tc>
          <w:tcPr>
            <w:tcW w:w="969" w:type="pct"/>
            <w:hideMark/>
          </w:tcPr>
          <w:p w14:paraId="42D43E95" w14:textId="77777777" w:rsidR="00EF2323" w:rsidRPr="009A662D" w:rsidRDefault="00EF2323" w:rsidP="001B367E">
            <w:pPr>
              <w:spacing w:line="360" w:lineRule="auto"/>
            </w:pPr>
            <w:r w:rsidRPr="009A662D">
              <w:t>1,55 – 4,36</w:t>
            </w:r>
          </w:p>
        </w:tc>
        <w:tc>
          <w:tcPr>
            <w:tcW w:w="666" w:type="pct"/>
            <w:hideMark/>
          </w:tcPr>
          <w:p w14:paraId="6371AA60" w14:textId="77777777" w:rsidR="00EF2323" w:rsidRPr="009A662D" w:rsidRDefault="00EF2323" w:rsidP="001B367E">
            <w:pPr>
              <w:spacing w:line="360" w:lineRule="auto"/>
            </w:pPr>
            <w:r w:rsidRPr="009A662D">
              <w:t>&lt;0,001</w:t>
            </w:r>
          </w:p>
        </w:tc>
      </w:tr>
      <w:tr w:rsidR="00EF2323" w:rsidRPr="009A662D" w14:paraId="59A1E7A3" w14:textId="77777777" w:rsidTr="001B367E">
        <w:tc>
          <w:tcPr>
            <w:tcW w:w="2657" w:type="pct"/>
            <w:hideMark/>
          </w:tcPr>
          <w:p w14:paraId="56CC0096" w14:textId="6B3D11BD" w:rsidR="00EF2323" w:rsidRPr="006052AE" w:rsidRDefault="00EF2323" w:rsidP="001B367E">
            <w:pPr>
              <w:spacing w:line="360" w:lineRule="auto"/>
              <w:rPr>
                <w:b/>
                <w:i/>
                <w:iCs/>
              </w:rPr>
            </w:pPr>
            <w:r w:rsidRPr="006052AE">
              <w:rPr>
                <w:b/>
                <w:i/>
                <w:iCs/>
              </w:rPr>
              <w:t xml:space="preserve">Phân nhóm Her2 </w:t>
            </w:r>
            <w:r w:rsidR="00C0470C">
              <w:rPr>
                <w:b/>
                <w:i/>
                <w:iCs/>
              </w:rPr>
              <w:t>dương tính</w:t>
            </w:r>
          </w:p>
        </w:tc>
        <w:tc>
          <w:tcPr>
            <w:tcW w:w="708" w:type="pct"/>
            <w:hideMark/>
          </w:tcPr>
          <w:p w14:paraId="6B3F657D" w14:textId="77777777" w:rsidR="00EF2323" w:rsidRPr="009A662D" w:rsidRDefault="00EF2323" w:rsidP="001B367E">
            <w:pPr>
              <w:spacing w:line="360" w:lineRule="auto"/>
            </w:pPr>
            <w:r w:rsidRPr="009A662D">
              <w:t>3,10</w:t>
            </w:r>
          </w:p>
        </w:tc>
        <w:tc>
          <w:tcPr>
            <w:tcW w:w="969" w:type="pct"/>
            <w:hideMark/>
          </w:tcPr>
          <w:p w14:paraId="7A2554EF" w14:textId="77777777" w:rsidR="00EF2323" w:rsidRPr="009A662D" w:rsidRDefault="00EF2323" w:rsidP="001B367E">
            <w:pPr>
              <w:spacing w:line="360" w:lineRule="auto"/>
            </w:pPr>
            <w:r w:rsidRPr="009A662D">
              <w:t>1,75 – 5,50</w:t>
            </w:r>
          </w:p>
        </w:tc>
        <w:tc>
          <w:tcPr>
            <w:tcW w:w="666" w:type="pct"/>
            <w:hideMark/>
          </w:tcPr>
          <w:p w14:paraId="05383DA7" w14:textId="77777777" w:rsidR="00EF2323" w:rsidRPr="009A662D" w:rsidRDefault="00EF2323" w:rsidP="001B367E">
            <w:pPr>
              <w:spacing w:line="360" w:lineRule="auto"/>
            </w:pPr>
            <w:r w:rsidRPr="009A662D">
              <w:t>&lt;0,001</w:t>
            </w:r>
          </w:p>
        </w:tc>
      </w:tr>
      <w:tr w:rsidR="00EF2323" w:rsidRPr="009A662D" w14:paraId="7B2818A4" w14:textId="77777777" w:rsidTr="001B367E">
        <w:tc>
          <w:tcPr>
            <w:tcW w:w="2657" w:type="pct"/>
            <w:hideMark/>
          </w:tcPr>
          <w:p w14:paraId="33404C5B" w14:textId="77777777" w:rsidR="00EF2323" w:rsidRPr="006052AE" w:rsidRDefault="00EF2323" w:rsidP="001B367E">
            <w:pPr>
              <w:spacing w:line="360" w:lineRule="auto"/>
              <w:rPr>
                <w:b/>
                <w:i/>
                <w:iCs/>
              </w:rPr>
            </w:pPr>
            <w:r w:rsidRPr="006052AE">
              <w:rPr>
                <w:b/>
                <w:i/>
                <w:iCs/>
              </w:rPr>
              <w:t>Phân nhóm Luminal A</w:t>
            </w:r>
          </w:p>
        </w:tc>
        <w:tc>
          <w:tcPr>
            <w:tcW w:w="708" w:type="pct"/>
            <w:hideMark/>
          </w:tcPr>
          <w:p w14:paraId="44BE075D" w14:textId="77777777" w:rsidR="00EF2323" w:rsidRPr="009A662D" w:rsidRDefault="00EF2323" w:rsidP="001B367E">
            <w:pPr>
              <w:spacing w:line="360" w:lineRule="auto"/>
            </w:pPr>
            <w:r w:rsidRPr="009A662D">
              <w:t>0,42</w:t>
            </w:r>
          </w:p>
        </w:tc>
        <w:tc>
          <w:tcPr>
            <w:tcW w:w="969" w:type="pct"/>
            <w:hideMark/>
          </w:tcPr>
          <w:p w14:paraId="492D5F7D" w14:textId="77777777" w:rsidR="00EF2323" w:rsidRPr="009A662D" w:rsidRDefault="00EF2323" w:rsidP="001B367E">
            <w:pPr>
              <w:spacing w:line="360" w:lineRule="auto"/>
            </w:pPr>
            <w:r w:rsidRPr="009A662D">
              <w:t>0,22 – 0,82</w:t>
            </w:r>
          </w:p>
        </w:tc>
        <w:tc>
          <w:tcPr>
            <w:tcW w:w="666" w:type="pct"/>
            <w:hideMark/>
          </w:tcPr>
          <w:p w14:paraId="6CB51D0B" w14:textId="77777777" w:rsidR="00EF2323" w:rsidRPr="009A662D" w:rsidRDefault="00EF2323" w:rsidP="001B367E">
            <w:pPr>
              <w:spacing w:line="360" w:lineRule="auto"/>
            </w:pPr>
            <w:r w:rsidRPr="009A662D">
              <w:t>0,011</w:t>
            </w:r>
          </w:p>
        </w:tc>
      </w:tr>
      <w:tr w:rsidR="00EF2323" w:rsidRPr="009A662D" w14:paraId="5C346F52" w14:textId="77777777" w:rsidTr="001B367E">
        <w:tc>
          <w:tcPr>
            <w:tcW w:w="2657" w:type="pct"/>
            <w:hideMark/>
          </w:tcPr>
          <w:p w14:paraId="4C465047" w14:textId="77777777" w:rsidR="00EF2323" w:rsidRPr="006052AE" w:rsidRDefault="00EF2323" w:rsidP="001B367E">
            <w:pPr>
              <w:spacing w:line="360" w:lineRule="auto"/>
              <w:rPr>
                <w:b/>
                <w:i/>
                <w:iCs/>
              </w:rPr>
            </w:pPr>
            <w:r w:rsidRPr="006052AE">
              <w:rPr>
                <w:b/>
                <w:i/>
                <w:iCs/>
              </w:rPr>
              <w:t>Phân nhóm Luminal B/Her2 (–)</w:t>
            </w:r>
          </w:p>
        </w:tc>
        <w:tc>
          <w:tcPr>
            <w:tcW w:w="708" w:type="pct"/>
            <w:hideMark/>
          </w:tcPr>
          <w:p w14:paraId="408281A5" w14:textId="77777777" w:rsidR="00EF2323" w:rsidRPr="009A662D" w:rsidRDefault="00EF2323" w:rsidP="001B367E">
            <w:pPr>
              <w:spacing w:line="360" w:lineRule="auto"/>
            </w:pPr>
            <w:r w:rsidRPr="009A662D">
              <w:t>0,65</w:t>
            </w:r>
          </w:p>
        </w:tc>
        <w:tc>
          <w:tcPr>
            <w:tcW w:w="969" w:type="pct"/>
            <w:hideMark/>
          </w:tcPr>
          <w:p w14:paraId="69B46637" w14:textId="77777777" w:rsidR="00EF2323" w:rsidRPr="009A662D" w:rsidRDefault="00EF2323" w:rsidP="001B367E">
            <w:pPr>
              <w:spacing w:line="360" w:lineRule="auto"/>
            </w:pPr>
            <w:r w:rsidRPr="009A662D">
              <w:t>0,40 – 1,05</w:t>
            </w:r>
          </w:p>
        </w:tc>
        <w:tc>
          <w:tcPr>
            <w:tcW w:w="666" w:type="pct"/>
            <w:hideMark/>
          </w:tcPr>
          <w:p w14:paraId="48C22C90" w14:textId="77777777" w:rsidR="00EF2323" w:rsidRPr="009A662D" w:rsidRDefault="00EF2323" w:rsidP="001B367E">
            <w:pPr>
              <w:spacing w:line="360" w:lineRule="auto"/>
            </w:pPr>
            <w:r w:rsidRPr="009A662D">
              <w:t>0,078</w:t>
            </w:r>
          </w:p>
        </w:tc>
      </w:tr>
    </w:tbl>
    <w:p w14:paraId="54A52CC0" w14:textId="77777777" w:rsidR="00604777" w:rsidRDefault="00FA17C3" w:rsidP="00604777">
      <w:pPr>
        <w:rPr>
          <w:b/>
          <w:bCs/>
        </w:rPr>
      </w:pPr>
      <w:r>
        <w:rPr>
          <w:b/>
          <w:bCs/>
        </w:rPr>
        <w:t>*</w:t>
      </w:r>
      <w:r w:rsidRPr="00FA17C3">
        <w:rPr>
          <w:b/>
          <w:bCs/>
        </w:rPr>
        <w:t>Nhận xét:</w:t>
      </w:r>
      <w:r w:rsidR="00D0379A">
        <w:rPr>
          <w:b/>
          <w:bCs/>
        </w:rPr>
        <w:t xml:space="preserve"> </w:t>
      </w:r>
    </w:p>
    <w:p w14:paraId="6659E3DF" w14:textId="194FB2F4" w:rsidR="00604777" w:rsidRDefault="00604777" w:rsidP="001B367E">
      <w:pPr>
        <w:spacing w:line="420" w:lineRule="exact"/>
        <w:ind w:firstLine="720"/>
      </w:pPr>
      <w:r>
        <w:t xml:space="preserve">Kết quả phân tích đa biến cho thấy bệnh nhân có khối u </w:t>
      </w:r>
      <w:r w:rsidR="00B256F8">
        <w:t>T1-2</w:t>
      </w:r>
      <w:r>
        <w:t xml:space="preserve"> có khả năng đạt pCR cao gấp 1,85 lần so với </w:t>
      </w:r>
      <w:r w:rsidR="00B256F8">
        <w:t>T3-</w:t>
      </w:r>
      <w:r>
        <w:t>4 (p=0,004). Việc điều trị bằng liều dày cũng làm tăng gấp 2,10 lần khả năng pCR (p=0,005), trong khi thay đổi phác đồ lại làm giảm gần 50% cơ hội đáp ứng (OR=0,56; p=0,014). Bệnh nhân tuân thủ điều trị tốt có khả năng pCR cao gấp gần 2 lần so với tuân thủ kém (p=0,012).</w:t>
      </w:r>
    </w:p>
    <w:p w14:paraId="749C6E0C" w14:textId="554E63ED" w:rsidR="00604777" w:rsidRDefault="00604777" w:rsidP="001B367E">
      <w:pPr>
        <w:spacing w:line="420" w:lineRule="exact"/>
        <w:ind w:firstLine="720"/>
      </w:pPr>
      <w:r>
        <w:t>Về yếu tố sinh học, ER âm tính làm tăng khả năng pCR gần 3 lần (OR=2,85; p&lt;0,001), PR âm tính tăng gần 2 lần (OR=1,95; p=0,006), còn HER2 dương tính tăng hơn 2,6 lần (p&lt;0,001); khi phân tích theo nhóm Her2 dương tính, nguy cơ đạt pCR còn cao hơn nữa, tới 3,10 lần (p&lt;0,001). Ngược lại, Luminal A có khả năng đáp ứng thấp nhất, giảm tới 58% cơ hội đạt pCR (OR=0,42; p=0,011).</w:t>
      </w:r>
    </w:p>
    <w:p w14:paraId="5298C542" w14:textId="767072E1" w:rsidR="00604777" w:rsidRDefault="00604777" w:rsidP="001B367E">
      <w:pPr>
        <w:spacing w:line="420" w:lineRule="exact"/>
        <w:ind w:firstLine="720"/>
      </w:pPr>
      <w:r>
        <w:t>Như vậy, các con số khẳng định HER2 dương tính là yếu tố dự báo mạnh nhất cho pCR, trong khi Luminal A có tỷ lệ thấp nhất; đồng thời nhấn mạnh tác động rõ rệt của việc duy trì phác đồ, tuân thủ tốt và sử dụng liều dày trong cải thiện hiệu quả điều trị.</w:t>
      </w:r>
      <w:bookmarkStart w:id="803" w:name="_Toc176827703"/>
      <w:bookmarkStart w:id="804" w:name="_Toc183910266"/>
      <w:bookmarkStart w:id="805" w:name="_Toc183910616"/>
      <w:bookmarkStart w:id="806" w:name="_Toc200386731"/>
    </w:p>
    <w:p w14:paraId="52F420BE" w14:textId="674ED52B" w:rsidR="001B367E" w:rsidRDefault="001B367E" w:rsidP="001B367E">
      <w:pPr>
        <w:spacing w:line="420" w:lineRule="exact"/>
        <w:ind w:firstLine="720"/>
      </w:pPr>
    </w:p>
    <w:p w14:paraId="5654B4DA" w14:textId="77777777" w:rsidR="001B367E" w:rsidRDefault="001B367E" w:rsidP="001B367E">
      <w:pPr>
        <w:spacing w:line="420" w:lineRule="exact"/>
        <w:ind w:firstLine="720"/>
      </w:pPr>
    </w:p>
    <w:p w14:paraId="042AC9D6" w14:textId="5AD0C9DA" w:rsidR="00C4444C" w:rsidRPr="00502BD6" w:rsidRDefault="00C4444C" w:rsidP="00A62414">
      <w:pPr>
        <w:pStyle w:val="Heading3"/>
      </w:pPr>
      <w:r w:rsidRPr="00502BD6">
        <w:rPr>
          <w:rStyle w:val="Heading2Char"/>
          <w:b/>
        </w:rPr>
        <w:lastRenderedPageBreak/>
        <w:t xml:space="preserve">Các </w:t>
      </w:r>
      <w:r w:rsidR="009642BC" w:rsidRPr="00A62414">
        <w:rPr>
          <w:rStyle w:val="Heading2Char"/>
          <w:b/>
          <w:lang w:val="en-US" w:eastAsia="en-US"/>
        </w:rPr>
        <w:t>phương</w:t>
      </w:r>
      <w:r w:rsidR="009642BC" w:rsidRPr="00502BD6">
        <w:rPr>
          <w:rStyle w:val="Heading2Char"/>
          <w:b/>
        </w:rPr>
        <w:t xml:space="preserve"> pháp </w:t>
      </w:r>
      <w:r w:rsidRPr="00502BD6">
        <w:rPr>
          <w:rStyle w:val="Heading2Char"/>
          <w:b/>
        </w:rPr>
        <w:t xml:space="preserve">điều trị bổ trợ </w:t>
      </w:r>
      <w:bookmarkEnd w:id="803"/>
      <w:r w:rsidR="0094090C" w:rsidRPr="00502BD6">
        <w:rPr>
          <w:rStyle w:val="Heading2Char"/>
          <w:b/>
        </w:rPr>
        <w:t>sau phẫu thuật</w:t>
      </w:r>
      <w:bookmarkEnd w:id="804"/>
      <w:bookmarkEnd w:id="805"/>
      <w:bookmarkEnd w:id="806"/>
    </w:p>
    <w:p w14:paraId="72151DB4" w14:textId="708DD8B6" w:rsidR="00C4444C" w:rsidRDefault="00E75C28" w:rsidP="00502BD6">
      <w:pPr>
        <w:pStyle w:val="1Bang"/>
        <w:tabs>
          <w:tab w:val="left" w:pos="426"/>
          <w:tab w:val="left" w:pos="567"/>
        </w:tabs>
        <w:rPr>
          <w:b w:val="0"/>
          <w:bCs/>
        </w:rPr>
      </w:pPr>
      <w:bookmarkStart w:id="807" w:name="_Toc174846795"/>
      <w:bookmarkStart w:id="808" w:name="_Toc180160642"/>
      <w:bookmarkStart w:id="809" w:name="_Toc180339912"/>
      <w:bookmarkStart w:id="810" w:name="_Toc181114727"/>
      <w:bookmarkStart w:id="811" w:name="_Toc181184698"/>
      <w:bookmarkStart w:id="812" w:name="_Toc185227078"/>
      <w:bookmarkStart w:id="813" w:name="_Toc185783189"/>
      <w:bookmarkStart w:id="814" w:name="_Toc186563461"/>
      <w:bookmarkStart w:id="815" w:name="_Toc186563503"/>
      <w:bookmarkStart w:id="816" w:name="_Toc186883983"/>
      <w:bookmarkStart w:id="817" w:name="_Toc190441794"/>
      <w:bookmarkStart w:id="818" w:name="_Toc194803505"/>
      <w:bookmarkStart w:id="819" w:name="_Toc198142191"/>
      <w:bookmarkStart w:id="820" w:name="_Toc199286355"/>
      <w:bookmarkStart w:id="821" w:name="_Toc199294400"/>
      <w:bookmarkStart w:id="822" w:name="_Toc206775537"/>
      <w:r w:rsidRPr="00502BD6">
        <w:t xml:space="preserve">Bảng </w:t>
      </w:r>
      <w:r w:rsidR="00C4444C" w:rsidRPr="00502BD6">
        <w:fldChar w:fldCharType="begin"/>
      </w:r>
      <w:r w:rsidR="00C4444C" w:rsidRPr="00502BD6">
        <w:instrText xml:space="preserve"> STYLEREF 1 \s </w:instrText>
      </w:r>
      <w:r w:rsidR="00C4444C" w:rsidRPr="00502BD6">
        <w:fldChar w:fldCharType="separate"/>
      </w:r>
      <w:r w:rsidR="00F709E8">
        <w:rPr>
          <w:noProof/>
        </w:rPr>
        <w:t>3</w:t>
      </w:r>
      <w:r w:rsidR="00C4444C" w:rsidRPr="00502BD6">
        <w:fldChar w:fldCharType="end"/>
      </w:r>
      <w:r w:rsidR="00C4444C" w:rsidRPr="00502BD6">
        <w:t>.</w:t>
      </w:r>
      <w:r w:rsidR="00AE589B">
        <w:t>35</w:t>
      </w:r>
      <w:r w:rsidR="00C4444C" w:rsidRPr="00502BD6">
        <w:t>.</w:t>
      </w:r>
      <w:r w:rsidR="00C4444C" w:rsidRPr="00502BD6">
        <w:rPr>
          <w:lang w:val="en-US"/>
        </w:rPr>
        <w:t xml:space="preserve"> </w:t>
      </w:r>
      <w:r w:rsidR="0094090C" w:rsidRPr="00502BD6">
        <w:rPr>
          <w:b w:val="0"/>
          <w:bCs/>
          <w:lang w:val="en-US"/>
        </w:rPr>
        <w:t>Đ</w:t>
      </w:r>
      <w:r w:rsidR="00C4444C" w:rsidRPr="00502BD6">
        <w:rPr>
          <w:b w:val="0"/>
          <w:bCs/>
        </w:rPr>
        <w:t>iều trị bổ trợ</w:t>
      </w:r>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p>
    <w:tbl>
      <w:tblPr>
        <w:tblStyle w:val="TableGrid"/>
        <w:tblW w:w="0" w:type="auto"/>
        <w:tblLook w:val="04A0" w:firstRow="1" w:lastRow="0" w:firstColumn="1" w:lastColumn="0" w:noHBand="0" w:noVBand="1"/>
      </w:tblPr>
      <w:tblGrid>
        <w:gridCol w:w="1413"/>
        <w:gridCol w:w="4819"/>
        <w:gridCol w:w="1560"/>
        <w:gridCol w:w="1270"/>
      </w:tblGrid>
      <w:tr w:rsidR="00C0470C" w14:paraId="7373D3EE" w14:textId="77777777" w:rsidTr="00C0470C">
        <w:trPr>
          <w:tblHeader/>
        </w:trPr>
        <w:tc>
          <w:tcPr>
            <w:tcW w:w="1413" w:type="dxa"/>
            <w:hideMark/>
          </w:tcPr>
          <w:p w14:paraId="2C396715" w14:textId="77777777" w:rsidR="002B5BE5" w:rsidRPr="007870A6" w:rsidRDefault="002B5BE5" w:rsidP="007870A6">
            <w:pPr>
              <w:spacing w:line="360" w:lineRule="auto"/>
              <w:jc w:val="center"/>
              <w:rPr>
                <w:b/>
                <w:bCs/>
              </w:rPr>
            </w:pPr>
            <w:r w:rsidRPr="007870A6">
              <w:rPr>
                <w:b/>
                <w:bCs/>
              </w:rPr>
              <w:t>Nội dung</w:t>
            </w:r>
          </w:p>
        </w:tc>
        <w:tc>
          <w:tcPr>
            <w:tcW w:w="4819" w:type="dxa"/>
            <w:hideMark/>
          </w:tcPr>
          <w:p w14:paraId="3134698D" w14:textId="77777777" w:rsidR="002B5BE5" w:rsidRPr="007870A6" w:rsidRDefault="002B5BE5" w:rsidP="007870A6">
            <w:pPr>
              <w:spacing w:line="360" w:lineRule="auto"/>
              <w:jc w:val="center"/>
              <w:rPr>
                <w:b/>
                <w:bCs/>
              </w:rPr>
            </w:pPr>
            <w:r w:rsidRPr="007870A6">
              <w:rPr>
                <w:b/>
                <w:bCs/>
              </w:rPr>
              <w:t>Phân nhóm</w:t>
            </w:r>
          </w:p>
        </w:tc>
        <w:tc>
          <w:tcPr>
            <w:tcW w:w="1560" w:type="dxa"/>
            <w:hideMark/>
          </w:tcPr>
          <w:p w14:paraId="42C218DE" w14:textId="0D1400F8" w:rsidR="002B5BE5" w:rsidRPr="007870A6" w:rsidRDefault="002B5BE5" w:rsidP="007870A6">
            <w:pPr>
              <w:spacing w:line="360" w:lineRule="auto"/>
              <w:jc w:val="center"/>
              <w:rPr>
                <w:b/>
                <w:bCs/>
              </w:rPr>
            </w:pPr>
            <w:r w:rsidRPr="007870A6">
              <w:rPr>
                <w:b/>
                <w:bCs/>
              </w:rPr>
              <w:t xml:space="preserve">Số </w:t>
            </w:r>
            <w:r w:rsidR="00C0470C" w:rsidRPr="007870A6">
              <w:rPr>
                <w:b/>
                <w:bCs/>
              </w:rPr>
              <w:t>BN</w:t>
            </w:r>
          </w:p>
        </w:tc>
        <w:tc>
          <w:tcPr>
            <w:tcW w:w="1270" w:type="dxa"/>
            <w:hideMark/>
          </w:tcPr>
          <w:p w14:paraId="2B40E3E7" w14:textId="6AE7858A" w:rsidR="002B5BE5" w:rsidRPr="007870A6" w:rsidRDefault="002B5BE5" w:rsidP="007870A6">
            <w:pPr>
              <w:spacing w:line="360" w:lineRule="auto"/>
              <w:jc w:val="center"/>
              <w:rPr>
                <w:b/>
                <w:bCs/>
              </w:rPr>
            </w:pPr>
            <w:r w:rsidRPr="007870A6">
              <w:rPr>
                <w:b/>
                <w:bCs/>
              </w:rPr>
              <w:t>Tỷ lệ</w:t>
            </w:r>
            <w:r w:rsidR="00C0470C" w:rsidRPr="007870A6">
              <w:rPr>
                <w:b/>
                <w:bCs/>
              </w:rPr>
              <w:t xml:space="preserve"> %</w:t>
            </w:r>
          </w:p>
        </w:tc>
      </w:tr>
      <w:tr w:rsidR="002B5BE5" w14:paraId="2DE0E62D" w14:textId="77777777" w:rsidTr="00C0470C">
        <w:tc>
          <w:tcPr>
            <w:tcW w:w="1413" w:type="dxa"/>
            <w:vMerge w:val="restart"/>
            <w:hideMark/>
          </w:tcPr>
          <w:p w14:paraId="4B4185D8" w14:textId="77777777" w:rsidR="007870A6" w:rsidRPr="007870A6" w:rsidRDefault="007870A6" w:rsidP="007870A6">
            <w:pPr>
              <w:spacing w:line="360" w:lineRule="auto"/>
              <w:jc w:val="center"/>
              <w:rPr>
                <w:rStyle w:val="Strong"/>
                <w:rFonts w:eastAsiaTheme="majorEastAsia"/>
              </w:rPr>
            </w:pPr>
          </w:p>
          <w:p w14:paraId="3D964873" w14:textId="60EBA5B9" w:rsidR="002B5BE5" w:rsidRPr="007870A6" w:rsidRDefault="002B5BE5" w:rsidP="007870A6">
            <w:pPr>
              <w:spacing w:line="360" w:lineRule="auto"/>
              <w:jc w:val="center"/>
            </w:pPr>
            <w:r w:rsidRPr="007870A6">
              <w:rPr>
                <w:rStyle w:val="Strong"/>
                <w:rFonts w:eastAsiaTheme="majorEastAsia"/>
              </w:rPr>
              <w:t>Hóa chất bổ trợ</w:t>
            </w:r>
          </w:p>
        </w:tc>
        <w:tc>
          <w:tcPr>
            <w:tcW w:w="4819" w:type="dxa"/>
            <w:hideMark/>
          </w:tcPr>
          <w:p w14:paraId="49662856" w14:textId="77777777" w:rsidR="002B5BE5" w:rsidRPr="007870A6" w:rsidRDefault="002B5BE5" w:rsidP="007870A6">
            <w:pPr>
              <w:spacing w:line="360" w:lineRule="auto"/>
            </w:pPr>
            <w:r w:rsidRPr="007870A6">
              <w:t>Có</w:t>
            </w:r>
          </w:p>
        </w:tc>
        <w:tc>
          <w:tcPr>
            <w:tcW w:w="1560" w:type="dxa"/>
            <w:hideMark/>
          </w:tcPr>
          <w:p w14:paraId="6F264CCC" w14:textId="77777777" w:rsidR="002B5BE5" w:rsidRPr="007870A6" w:rsidRDefault="002B5BE5" w:rsidP="007870A6">
            <w:pPr>
              <w:spacing w:line="360" w:lineRule="auto"/>
              <w:jc w:val="center"/>
            </w:pPr>
            <w:r w:rsidRPr="007870A6">
              <w:t>53</w:t>
            </w:r>
          </w:p>
        </w:tc>
        <w:tc>
          <w:tcPr>
            <w:tcW w:w="1270" w:type="dxa"/>
            <w:hideMark/>
          </w:tcPr>
          <w:p w14:paraId="2B5D1AFB" w14:textId="77777777" w:rsidR="002B5BE5" w:rsidRPr="007870A6" w:rsidRDefault="002B5BE5" w:rsidP="007870A6">
            <w:pPr>
              <w:spacing w:line="360" w:lineRule="auto"/>
              <w:jc w:val="center"/>
            </w:pPr>
            <w:r w:rsidRPr="007870A6">
              <w:t>21,2</w:t>
            </w:r>
          </w:p>
        </w:tc>
      </w:tr>
      <w:tr w:rsidR="002B5BE5" w14:paraId="2A9A401F" w14:textId="77777777" w:rsidTr="00C0470C">
        <w:tc>
          <w:tcPr>
            <w:tcW w:w="1413" w:type="dxa"/>
            <w:vMerge/>
            <w:hideMark/>
          </w:tcPr>
          <w:p w14:paraId="27EB21C5" w14:textId="77777777" w:rsidR="002B5BE5" w:rsidRPr="007870A6" w:rsidRDefault="002B5BE5" w:rsidP="007870A6">
            <w:pPr>
              <w:spacing w:line="360" w:lineRule="auto"/>
              <w:jc w:val="center"/>
            </w:pPr>
          </w:p>
        </w:tc>
        <w:tc>
          <w:tcPr>
            <w:tcW w:w="4819" w:type="dxa"/>
            <w:hideMark/>
          </w:tcPr>
          <w:p w14:paraId="027B38BE" w14:textId="77777777" w:rsidR="002B5BE5" w:rsidRPr="007870A6" w:rsidRDefault="002B5BE5" w:rsidP="007870A6">
            <w:pPr>
              <w:spacing w:line="360" w:lineRule="auto"/>
            </w:pPr>
            <w:r w:rsidRPr="007870A6">
              <w:t>Trastuzumab ± hóa chất</w:t>
            </w:r>
          </w:p>
        </w:tc>
        <w:tc>
          <w:tcPr>
            <w:tcW w:w="1560" w:type="dxa"/>
            <w:hideMark/>
          </w:tcPr>
          <w:p w14:paraId="4C3C9103" w14:textId="77777777" w:rsidR="002B5BE5" w:rsidRPr="007870A6" w:rsidRDefault="002B5BE5" w:rsidP="007870A6">
            <w:pPr>
              <w:spacing w:line="360" w:lineRule="auto"/>
              <w:jc w:val="center"/>
            </w:pPr>
            <w:r w:rsidRPr="007870A6">
              <w:t>31</w:t>
            </w:r>
          </w:p>
        </w:tc>
        <w:tc>
          <w:tcPr>
            <w:tcW w:w="1270" w:type="dxa"/>
            <w:hideMark/>
          </w:tcPr>
          <w:p w14:paraId="4A93FE94" w14:textId="77777777" w:rsidR="002B5BE5" w:rsidRPr="007870A6" w:rsidRDefault="002B5BE5" w:rsidP="007870A6">
            <w:pPr>
              <w:spacing w:line="360" w:lineRule="auto"/>
              <w:jc w:val="center"/>
            </w:pPr>
            <w:r w:rsidRPr="007870A6">
              <w:t>12,4</w:t>
            </w:r>
          </w:p>
        </w:tc>
      </w:tr>
      <w:tr w:rsidR="002B5BE5" w14:paraId="3FED003B" w14:textId="77777777" w:rsidTr="00C0470C">
        <w:tc>
          <w:tcPr>
            <w:tcW w:w="1413" w:type="dxa"/>
            <w:vMerge/>
            <w:hideMark/>
          </w:tcPr>
          <w:p w14:paraId="7A9A9C41" w14:textId="77777777" w:rsidR="002B5BE5" w:rsidRPr="007870A6" w:rsidRDefault="002B5BE5" w:rsidP="007870A6">
            <w:pPr>
              <w:spacing w:line="360" w:lineRule="auto"/>
              <w:jc w:val="center"/>
            </w:pPr>
          </w:p>
        </w:tc>
        <w:tc>
          <w:tcPr>
            <w:tcW w:w="4819" w:type="dxa"/>
            <w:hideMark/>
          </w:tcPr>
          <w:p w14:paraId="18697642" w14:textId="77777777" w:rsidR="002B5BE5" w:rsidRPr="007870A6" w:rsidRDefault="002B5BE5" w:rsidP="007870A6">
            <w:pPr>
              <w:spacing w:line="360" w:lineRule="auto"/>
            </w:pPr>
            <w:r w:rsidRPr="007870A6">
              <w:t>Capecitabine</w:t>
            </w:r>
          </w:p>
        </w:tc>
        <w:tc>
          <w:tcPr>
            <w:tcW w:w="1560" w:type="dxa"/>
            <w:hideMark/>
          </w:tcPr>
          <w:p w14:paraId="20EA7335" w14:textId="77777777" w:rsidR="002B5BE5" w:rsidRPr="007870A6" w:rsidRDefault="002B5BE5" w:rsidP="007870A6">
            <w:pPr>
              <w:spacing w:line="360" w:lineRule="auto"/>
              <w:jc w:val="center"/>
            </w:pPr>
            <w:r w:rsidRPr="007870A6">
              <w:t>13</w:t>
            </w:r>
          </w:p>
        </w:tc>
        <w:tc>
          <w:tcPr>
            <w:tcW w:w="1270" w:type="dxa"/>
            <w:hideMark/>
          </w:tcPr>
          <w:p w14:paraId="5D5278B1" w14:textId="77777777" w:rsidR="002B5BE5" w:rsidRPr="007870A6" w:rsidRDefault="002B5BE5" w:rsidP="007870A6">
            <w:pPr>
              <w:spacing w:line="360" w:lineRule="auto"/>
              <w:jc w:val="center"/>
            </w:pPr>
            <w:r w:rsidRPr="007870A6">
              <w:t>5,2</w:t>
            </w:r>
          </w:p>
        </w:tc>
      </w:tr>
      <w:tr w:rsidR="002B5BE5" w14:paraId="6D06D086" w14:textId="77777777" w:rsidTr="00C0470C">
        <w:tc>
          <w:tcPr>
            <w:tcW w:w="1413" w:type="dxa"/>
            <w:vMerge/>
            <w:hideMark/>
          </w:tcPr>
          <w:p w14:paraId="022EC0C9" w14:textId="77777777" w:rsidR="002B5BE5" w:rsidRPr="007870A6" w:rsidRDefault="002B5BE5" w:rsidP="007870A6">
            <w:pPr>
              <w:spacing w:line="360" w:lineRule="auto"/>
              <w:jc w:val="center"/>
            </w:pPr>
          </w:p>
        </w:tc>
        <w:tc>
          <w:tcPr>
            <w:tcW w:w="4819" w:type="dxa"/>
            <w:hideMark/>
          </w:tcPr>
          <w:p w14:paraId="56A6A154" w14:textId="77777777" w:rsidR="002B5BE5" w:rsidRPr="007870A6" w:rsidRDefault="002B5BE5" w:rsidP="007870A6">
            <w:pPr>
              <w:spacing w:line="360" w:lineRule="auto"/>
            </w:pPr>
            <w:r w:rsidRPr="007870A6">
              <w:t>Khác (carboplatin/paclitaxel/khác)</w:t>
            </w:r>
          </w:p>
        </w:tc>
        <w:tc>
          <w:tcPr>
            <w:tcW w:w="1560" w:type="dxa"/>
            <w:hideMark/>
          </w:tcPr>
          <w:p w14:paraId="51880A34" w14:textId="77777777" w:rsidR="002B5BE5" w:rsidRPr="007870A6" w:rsidRDefault="002B5BE5" w:rsidP="007870A6">
            <w:pPr>
              <w:spacing w:line="360" w:lineRule="auto"/>
              <w:jc w:val="center"/>
            </w:pPr>
            <w:r w:rsidRPr="007870A6">
              <w:t>9</w:t>
            </w:r>
          </w:p>
        </w:tc>
        <w:tc>
          <w:tcPr>
            <w:tcW w:w="1270" w:type="dxa"/>
            <w:hideMark/>
          </w:tcPr>
          <w:p w14:paraId="6AFC52F1" w14:textId="77777777" w:rsidR="002B5BE5" w:rsidRPr="007870A6" w:rsidRDefault="002B5BE5" w:rsidP="007870A6">
            <w:pPr>
              <w:spacing w:line="360" w:lineRule="auto"/>
              <w:jc w:val="center"/>
            </w:pPr>
            <w:r w:rsidRPr="007870A6">
              <w:t>3,6</w:t>
            </w:r>
          </w:p>
        </w:tc>
      </w:tr>
      <w:tr w:rsidR="002B5BE5" w14:paraId="43386141" w14:textId="77777777" w:rsidTr="00C0470C">
        <w:tc>
          <w:tcPr>
            <w:tcW w:w="1413" w:type="dxa"/>
            <w:vMerge w:val="restart"/>
            <w:hideMark/>
          </w:tcPr>
          <w:p w14:paraId="397A90F4" w14:textId="77777777" w:rsidR="002B5BE5" w:rsidRPr="007870A6" w:rsidRDefault="002B5BE5" w:rsidP="007870A6">
            <w:pPr>
              <w:spacing w:line="360" w:lineRule="auto"/>
              <w:jc w:val="center"/>
            </w:pPr>
            <w:r w:rsidRPr="007870A6">
              <w:rPr>
                <w:rStyle w:val="Strong"/>
                <w:rFonts w:eastAsiaTheme="majorEastAsia"/>
              </w:rPr>
              <w:t>Xạ trị sau mổ</w:t>
            </w:r>
          </w:p>
        </w:tc>
        <w:tc>
          <w:tcPr>
            <w:tcW w:w="4819" w:type="dxa"/>
            <w:hideMark/>
          </w:tcPr>
          <w:p w14:paraId="2E17A640" w14:textId="77777777" w:rsidR="002B5BE5" w:rsidRPr="007870A6" w:rsidRDefault="002B5BE5" w:rsidP="007870A6">
            <w:pPr>
              <w:spacing w:line="360" w:lineRule="auto"/>
            </w:pPr>
            <w:r w:rsidRPr="007870A6">
              <w:t>Có</w:t>
            </w:r>
          </w:p>
        </w:tc>
        <w:tc>
          <w:tcPr>
            <w:tcW w:w="1560" w:type="dxa"/>
            <w:hideMark/>
          </w:tcPr>
          <w:p w14:paraId="5C51B546" w14:textId="77777777" w:rsidR="002B5BE5" w:rsidRPr="007870A6" w:rsidRDefault="002B5BE5" w:rsidP="007870A6">
            <w:pPr>
              <w:spacing w:line="360" w:lineRule="auto"/>
              <w:jc w:val="center"/>
            </w:pPr>
            <w:r w:rsidRPr="007870A6">
              <w:t>230</w:t>
            </w:r>
          </w:p>
        </w:tc>
        <w:tc>
          <w:tcPr>
            <w:tcW w:w="1270" w:type="dxa"/>
            <w:hideMark/>
          </w:tcPr>
          <w:p w14:paraId="45A417F8" w14:textId="77777777" w:rsidR="002B5BE5" w:rsidRPr="007870A6" w:rsidRDefault="002B5BE5" w:rsidP="007870A6">
            <w:pPr>
              <w:spacing w:line="360" w:lineRule="auto"/>
              <w:jc w:val="center"/>
            </w:pPr>
            <w:r w:rsidRPr="007870A6">
              <w:t>92,0</w:t>
            </w:r>
          </w:p>
        </w:tc>
      </w:tr>
      <w:tr w:rsidR="002B5BE5" w14:paraId="7817765D" w14:textId="77777777" w:rsidTr="00C0470C">
        <w:tc>
          <w:tcPr>
            <w:tcW w:w="1413" w:type="dxa"/>
            <w:vMerge/>
            <w:hideMark/>
          </w:tcPr>
          <w:p w14:paraId="64F7E47C" w14:textId="77777777" w:rsidR="002B5BE5" w:rsidRPr="007870A6" w:rsidRDefault="002B5BE5" w:rsidP="007870A6">
            <w:pPr>
              <w:spacing w:line="360" w:lineRule="auto"/>
              <w:jc w:val="center"/>
            </w:pPr>
          </w:p>
        </w:tc>
        <w:tc>
          <w:tcPr>
            <w:tcW w:w="4819" w:type="dxa"/>
            <w:hideMark/>
          </w:tcPr>
          <w:p w14:paraId="15055C24" w14:textId="77777777" w:rsidR="002B5BE5" w:rsidRPr="007870A6" w:rsidRDefault="002B5BE5" w:rsidP="007870A6">
            <w:pPr>
              <w:spacing w:line="360" w:lineRule="auto"/>
            </w:pPr>
            <w:r w:rsidRPr="007870A6">
              <w:t>50 Gy</w:t>
            </w:r>
          </w:p>
        </w:tc>
        <w:tc>
          <w:tcPr>
            <w:tcW w:w="1560" w:type="dxa"/>
            <w:hideMark/>
          </w:tcPr>
          <w:p w14:paraId="09AC848F" w14:textId="77777777" w:rsidR="002B5BE5" w:rsidRPr="007870A6" w:rsidRDefault="002B5BE5" w:rsidP="007870A6">
            <w:pPr>
              <w:spacing w:line="360" w:lineRule="auto"/>
              <w:jc w:val="center"/>
            </w:pPr>
            <w:r w:rsidRPr="007870A6">
              <w:t>226</w:t>
            </w:r>
          </w:p>
        </w:tc>
        <w:tc>
          <w:tcPr>
            <w:tcW w:w="1270" w:type="dxa"/>
            <w:hideMark/>
          </w:tcPr>
          <w:p w14:paraId="3A660D42" w14:textId="77777777" w:rsidR="002B5BE5" w:rsidRPr="007870A6" w:rsidRDefault="002B5BE5" w:rsidP="007870A6">
            <w:pPr>
              <w:spacing w:line="360" w:lineRule="auto"/>
              <w:jc w:val="center"/>
            </w:pPr>
            <w:r w:rsidRPr="007870A6">
              <w:t>90,4</w:t>
            </w:r>
          </w:p>
        </w:tc>
      </w:tr>
      <w:tr w:rsidR="002B5BE5" w14:paraId="66FEDF0D" w14:textId="77777777" w:rsidTr="00C0470C">
        <w:tc>
          <w:tcPr>
            <w:tcW w:w="1413" w:type="dxa"/>
            <w:vMerge/>
            <w:hideMark/>
          </w:tcPr>
          <w:p w14:paraId="3724C260" w14:textId="77777777" w:rsidR="002B5BE5" w:rsidRPr="007870A6" w:rsidRDefault="002B5BE5" w:rsidP="007870A6">
            <w:pPr>
              <w:spacing w:line="360" w:lineRule="auto"/>
              <w:jc w:val="center"/>
            </w:pPr>
          </w:p>
        </w:tc>
        <w:tc>
          <w:tcPr>
            <w:tcW w:w="4819" w:type="dxa"/>
            <w:hideMark/>
          </w:tcPr>
          <w:p w14:paraId="1841A8A1" w14:textId="77777777" w:rsidR="002B5BE5" w:rsidRPr="007870A6" w:rsidRDefault="002B5BE5" w:rsidP="007870A6">
            <w:pPr>
              <w:spacing w:line="360" w:lineRule="auto"/>
            </w:pPr>
            <w:r w:rsidRPr="007870A6">
              <w:t>&gt;50 Gy</w:t>
            </w:r>
          </w:p>
        </w:tc>
        <w:tc>
          <w:tcPr>
            <w:tcW w:w="1560" w:type="dxa"/>
            <w:hideMark/>
          </w:tcPr>
          <w:p w14:paraId="29EEF478" w14:textId="77777777" w:rsidR="002B5BE5" w:rsidRPr="007870A6" w:rsidRDefault="002B5BE5" w:rsidP="007870A6">
            <w:pPr>
              <w:spacing w:line="360" w:lineRule="auto"/>
              <w:jc w:val="center"/>
            </w:pPr>
            <w:r w:rsidRPr="007870A6">
              <w:t>4</w:t>
            </w:r>
          </w:p>
        </w:tc>
        <w:tc>
          <w:tcPr>
            <w:tcW w:w="1270" w:type="dxa"/>
            <w:hideMark/>
          </w:tcPr>
          <w:p w14:paraId="4F255A1D" w14:textId="77777777" w:rsidR="002B5BE5" w:rsidRPr="007870A6" w:rsidRDefault="002B5BE5" w:rsidP="007870A6">
            <w:pPr>
              <w:spacing w:line="360" w:lineRule="auto"/>
              <w:jc w:val="center"/>
            </w:pPr>
            <w:r w:rsidRPr="007870A6">
              <w:t>1,6</w:t>
            </w:r>
          </w:p>
        </w:tc>
      </w:tr>
      <w:tr w:rsidR="00C0470C" w14:paraId="6BEF5385" w14:textId="77777777" w:rsidTr="00C0470C">
        <w:tc>
          <w:tcPr>
            <w:tcW w:w="1413" w:type="dxa"/>
            <w:vMerge w:val="restart"/>
            <w:hideMark/>
          </w:tcPr>
          <w:p w14:paraId="7AF4E998" w14:textId="77777777" w:rsidR="00C0470C" w:rsidRPr="007870A6" w:rsidRDefault="00C0470C" w:rsidP="007870A6">
            <w:pPr>
              <w:spacing w:line="360" w:lineRule="auto"/>
              <w:jc w:val="center"/>
              <w:rPr>
                <w:rStyle w:val="Strong"/>
                <w:rFonts w:eastAsiaTheme="majorEastAsia"/>
              </w:rPr>
            </w:pPr>
          </w:p>
          <w:p w14:paraId="74D440FC" w14:textId="77777777" w:rsidR="00C0470C" w:rsidRPr="007870A6" w:rsidRDefault="00C0470C" w:rsidP="007870A6">
            <w:pPr>
              <w:spacing w:line="360" w:lineRule="auto"/>
              <w:jc w:val="center"/>
              <w:rPr>
                <w:rStyle w:val="Strong"/>
                <w:rFonts w:eastAsiaTheme="majorEastAsia"/>
              </w:rPr>
            </w:pPr>
          </w:p>
          <w:p w14:paraId="5ABFF1BA" w14:textId="20B25785" w:rsidR="00C0470C" w:rsidRPr="007870A6" w:rsidRDefault="00C0470C" w:rsidP="007870A6">
            <w:pPr>
              <w:spacing w:line="360" w:lineRule="auto"/>
              <w:jc w:val="center"/>
            </w:pPr>
            <w:r w:rsidRPr="007870A6">
              <w:rPr>
                <w:rStyle w:val="Strong"/>
                <w:rFonts w:eastAsiaTheme="majorEastAsia"/>
              </w:rPr>
              <w:t>Nội tiết trị liệu</w:t>
            </w:r>
          </w:p>
        </w:tc>
        <w:tc>
          <w:tcPr>
            <w:tcW w:w="4819" w:type="dxa"/>
            <w:hideMark/>
          </w:tcPr>
          <w:p w14:paraId="10A95E04" w14:textId="77777777" w:rsidR="00C0470C" w:rsidRPr="007870A6" w:rsidRDefault="00C0470C" w:rsidP="007870A6">
            <w:pPr>
              <w:spacing w:line="360" w:lineRule="auto"/>
            </w:pPr>
            <w:r w:rsidRPr="007870A6">
              <w:t>Có</w:t>
            </w:r>
          </w:p>
        </w:tc>
        <w:tc>
          <w:tcPr>
            <w:tcW w:w="1560" w:type="dxa"/>
            <w:hideMark/>
          </w:tcPr>
          <w:p w14:paraId="4C887314" w14:textId="77777777" w:rsidR="00C0470C" w:rsidRPr="007870A6" w:rsidRDefault="00C0470C" w:rsidP="007870A6">
            <w:pPr>
              <w:spacing w:line="360" w:lineRule="auto"/>
              <w:jc w:val="center"/>
            </w:pPr>
            <w:r w:rsidRPr="007870A6">
              <w:t>158</w:t>
            </w:r>
          </w:p>
        </w:tc>
        <w:tc>
          <w:tcPr>
            <w:tcW w:w="1270" w:type="dxa"/>
            <w:hideMark/>
          </w:tcPr>
          <w:p w14:paraId="29B3A5E0" w14:textId="77777777" w:rsidR="00C0470C" w:rsidRPr="007870A6" w:rsidRDefault="00C0470C" w:rsidP="007870A6">
            <w:pPr>
              <w:spacing w:line="360" w:lineRule="auto"/>
              <w:jc w:val="center"/>
            </w:pPr>
            <w:r w:rsidRPr="007870A6">
              <w:t>63,2</w:t>
            </w:r>
          </w:p>
        </w:tc>
      </w:tr>
      <w:tr w:rsidR="00C0470C" w14:paraId="6E51072E" w14:textId="77777777" w:rsidTr="00C0470C">
        <w:tc>
          <w:tcPr>
            <w:tcW w:w="1413" w:type="dxa"/>
            <w:vMerge/>
            <w:hideMark/>
          </w:tcPr>
          <w:p w14:paraId="57640AA7" w14:textId="77777777" w:rsidR="00C0470C" w:rsidRPr="007870A6" w:rsidRDefault="00C0470C" w:rsidP="007870A6">
            <w:pPr>
              <w:spacing w:line="360" w:lineRule="auto"/>
              <w:jc w:val="center"/>
            </w:pPr>
          </w:p>
        </w:tc>
        <w:tc>
          <w:tcPr>
            <w:tcW w:w="4819" w:type="dxa"/>
            <w:hideMark/>
          </w:tcPr>
          <w:p w14:paraId="33F993E4" w14:textId="77777777" w:rsidR="00C0470C" w:rsidRPr="007870A6" w:rsidRDefault="00C0470C" w:rsidP="007870A6">
            <w:pPr>
              <w:spacing w:line="360" w:lineRule="auto"/>
            </w:pPr>
            <w:r w:rsidRPr="007870A6">
              <w:t>Bậc 1 (tamoxifen đơn)</w:t>
            </w:r>
          </w:p>
        </w:tc>
        <w:tc>
          <w:tcPr>
            <w:tcW w:w="1560" w:type="dxa"/>
            <w:hideMark/>
          </w:tcPr>
          <w:p w14:paraId="08AB68E6" w14:textId="77777777" w:rsidR="00C0470C" w:rsidRPr="007870A6" w:rsidRDefault="00C0470C" w:rsidP="007870A6">
            <w:pPr>
              <w:spacing w:line="360" w:lineRule="auto"/>
              <w:jc w:val="center"/>
            </w:pPr>
            <w:r w:rsidRPr="007870A6">
              <w:t>7</w:t>
            </w:r>
          </w:p>
        </w:tc>
        <w:tc>
          <w:tcPr>
            <w:tcW w:w="1270" w:type="dxa"/>
            <w:hideMark/>
          </w:tcPr>
          <w:p w14:paraId="32E3F594" w14:textId="77777777" w:rsidR="00C0470C" w:rsidRPr="007870A6" w:rsidRDefault="00C0470C" w:rsidP="007870A6">
            <w:pPr>
              <w:spacing w:line="360" w:lineRule="auto"/>
              <w:jc w:val="center"/>
            </w:pPr>
            <w:r w:rsidRPr="007870A6">
              <w:t>2,8</w:t>
            </w:r>
          </w:p>
        </w:tc>
      </w:tr>
      <w:tr w:rsidR="00D6668B" w14:paraId="58C2197B" w14:textId="77777777" w:rsidTr="00C0470C">
        <w:tc>
          <w:tcPr>
            <w:tcW w:w="1413" w:type="dxa"/>
            <w:vMerge/>
            <w:hideMark/>
          </w:tcPr>
          <w:p w14:paraId="358D5670" w14:textId="77777777" w:rsidR="00D6668B" w:rsidRPr="007870A6" w:rsidRDefault="00D6668B" w:rsidP="00D6668B">
            <w:pPr>
              <w:spacing w:line="360" w:lineRule="auto"/>
              <w:jc w:val="center"/>
            </w:pPr>
          </w:p>
        </w:tc>
        <w:tc>
          <w:tcPr>
            <w:tcW w:w="4819" w:type="dxa"/>
            <w:hideMark/>
          </w:tcPr>
          <w:p w14:paraId="0A39E1BB" w14:textId="2ACDA368" w:rsidR="00D6668B" w:rsidRPr="007870A6" w:rsidRDefault="00D6668B" w:rsidP="00D6668B">
            <w:pPr>
              <w:spacing w:line="360" w:lineRule="auto"/>
            </w:pPr>
            <w:r w:rsidRPr="007870A6">
              <w:t>Bậc 2 (AI hoặc TAM/AI ± ức chế/cắt BT)</w:t>
            </w:r>
          </w:p>
        </w:tc>
        <w:tc>
          <w:tcPr>
            <w:tcW w:w="1560" w:type="dxa"/>
            <w:hideMark/>
          </w:tcPr>
          <w:p w14:paraId="69956AA5" w14:textId="77777777" w:rsidR="00D6668B" w:rsidRPr="007870A6" w:rsidRDefault="00D6668B" w:rsidP="00D6668B">
            <w:pPr>
              <w:spacing w:line="360" w:lineRule="auto"/>
              <w:jc w:val="center"/>
            </w:pPr>
            <w:r w:rsidRPr="007870A6">
              <w:t>151</w:t>
            </w:r>
          </w:p>
        </w:tc>
        <w:tc>
          <w:tcPr>
            <w:tcW w:w="1270" w:type="dxa"/>
            <w:hideMark/>
          </w:tcPr>
          <w:p w14:paraId="2429201F" w14:textId="77777777" w:rsidR="00D6668B" w:rsidRPr="007870A6" w:rsidRDefault="00D6668B" w:rsidP="00D6668B">
            <w:pPr>
              <w:spacing w:line="360" w:lineRule="auto"/>
              <w:jc w:val="center"/>
            </w:pPr>
            <w:r w:rsidRPr="007870A6">
              <w:t>60,4</w:t>
            </w:r>
          </w:p>
        </w:tc>
      </w:tr>
      <w:tr w:rsidR="00C0470C" w14:paraId="1FA03E18" w14:textId="77777777" w:rsidTr="00C0470C">
        <w:tc>
          <w:tcPr>
            <w:tcW w:w="1413" w:type="dxa"/>
            <w:vMerge/>
            <w:hideMark/>
          </w:tcPr>
          <w:p w14:paraId="295863D1" w14:textId="77777777" w:rsidR="00C0470C" w:rsidRPr="007870A6" w:rsidRDefault="00C0470C" w:rsidP="007870A6">
            <w:pPr>
              <w:spacing w:line="360" w:lineRule="auto"/>
              <w:jc w:val="center"/>
            </w:pPr>
          </w:p>
        </w:tc>
        <w:tc>
          <w:tcPr>
            <w:tcW w:w="4819" w:type="dxa"/>
            <w:hideMark/>
          </w:tcPr>
          <w:p w14:paraId="3EFA247D" w14:textId="77777777" w:rsidR="00C0470C" w:rsidRPr="007870A6" w:rsidRDefault="00C0470C" w:rsidP="007870A6">
            <w:pPr>
              <w:spacing w:line="360" w:lineRule="auto"/>
            </w:pPr>
            <w:r w:rsidRPr="007870A6">
              <w:t>Ức chế BT bằng thuốc</w:t>
            </w:r>
          </w:p>
        </w:tc>
        <w:tc>
          <w:tcPr>
            <w:tcW w:w="1560" w:type="dxa"/>
            <w:hideMark/>
          </w:tcPr>
          <w:p w14:paraId="1D56A7E7" w14:textId="77777777" w:rsidR="00C0470C" w:rsidRPr="007870A6" w:rsidRDefault="00C0470C" w:rsidP="007870A6">
            <w:pPr>
              <w:spacing w:line="360" w:lineRule="auto"/>
              <w:jc w:val="center"/>
            </w:pPr>
            <w:r w:rsidRPr="007870A6">
              <w:t>8</w:t>
            </w:r>
          </w:p>
        </w:tc>
        <w:tc>
          <w:tcPr>
            <w:tcW w:w="1270" w:type="dxa"/>
            <w:hideMark/>
          </w:tcPr>
          <w:p w14:paraId="20741041" w14:textId="77777777" w:rsidR="00C0470C" w:rsidRPr="007870A6" w:rsidRDefault="00C0470C" w:rsidP="007870A6">
            <w:pPr>
              <w:spacing w:line="360" w:lineRule="auto"/>
              <w:jc w:val="center"/>
            </w:pPr>
            <w:r w:rsidRPr="007870A6">
              <w:t>3,2</w:t>
            </w:r>
          </w:p>
        </w:tc>
      </w:tr>
      <w:tr w:rsidR="00C0470C" w14:paraId="192CA70B" w14:textId="77777777" w:rsidTr="00C0470C">
        <w:tc>
          <w:tcPr>
            <w:tcW w:w="1413" w:type="dxa"/>
            <w:vMerge/>
            <w:hideMark/>
          </w:tcPr>
          <w:p w14:paraId="617AE633" w14:textId="77777777" w:rsidR="00C0470C" w:rsidRPr="007870A6" w:rsidRDefault="00C0470C" w:rsidP="007870A6">
            <w:pPr>
              <w:spacing w:line="360" w:lineRule="auto"/>
              <w:jc w:val="center"/>
            </w:pPr>
          </w:p>
        </w:tc>
        <w:tc>
          <w:tcPr>
            <w:tcW w:w="4819" w:type="dxa"/>
            <w:hideMark/>
          </w:tcPr>
          <w:p w14:paraId="42DE174E" w14:textId="77777777" w:rsidR="00C0470C" w:rsidRPr="007870A6" w:rsidRDefault="00C0470C" w:rsidP="007870A6">
            <w:pPr>
              <w:spacing w:line="360" w:lineRule="auto"/>
            </w:pPr>
            <w:r w:rsidRPr="007870A6">
              <w:t>Cắt buồng trứng sau mổ</w:t>
            </w:r>
          </w:p>
        </w:tc>
        <w:tc>
          <w:tcPr>
            <w:tcW w:w="1560" w:type="dxa"/>
            <w:hideMark/>
          </w:tcPr>
          <w:p w14:paraId="5D30F0F0" w14:textId="77777777" w:rsidR="00C0470C" w:rsidRPr="007870A6" w:rsidRDefault="00C0470C" w:rsidP="007870A6">
            <w:pPr>
              <w:spacing w:line="360" w:lineRule="auto"/>
              <w:jc w:val="center"/>
            </w:pPr>
            <w:r w:rsidRPr="007870A6">
              <w:t>2</w:t>
            </w:r>
          </w:p>
        </w:tc>
        <w:tc>
          <w:tcPr>
            <w:tcW w:w="1270" w:type="dxa"/>
            <w:hideMark/>
          </w:tcPr>
          <w:p w14:paraId="39980CB7" w14:textId="77777777" w:rsidR="00C0470C" w:rsidRPr="007870A6" w:rsidRDefault="00C0470C" w:rsidP="007870A6">
            <w:pPr>
              <w:spacing w:line="360" w:lineRule="auto"/>
              <w:jc w:val="center"/>
            </w:pPr>
            <w:r w:rsidRPr="007870A6">
              <w:t>0,8</w:t>
            </w:r>
          </w:p>
        </w:tc>
      </w:tr>
      <w:tr w:rsidR="00C0470C" w14:paraId="69C8EA06" w14:textId="77777777" w:rsidTr="00C0470C">
        <w:tc>
          <w:tcPr>
            <w:tcW w:w="1413" w:type="dxa"/>
            <w:vMerge/>
            <w:hideMark/>
          </w:tcPr>
          <w:p w14:paraId="61110D50" w14:textId="77777777" w:rsidR="00C0470C" w:rsidRPr="007870A6" w:rsidRDefault="00C0470C" w:rsidP="007870A6">
            <w:pPr>
              <w:spacing w:line="360" w:lineRule="auto"/>
              <w:jc w:val="center"/>
            </w:pPr>
          </w:p>
        </w:tc>
        <w:tc>
          <w:tcPr>
            <w:tcW w:w="4819" w:type="dxa"/>
            <w:hideMark/>
          </w:tcPr>
          <w:p w14:paraId="6638985E" w14:textId="77777777" w:rsidR="00C0470C" w:rsidRPr="007870A6" w:rsidRDefault="00C0470C" w:rsidP="007870A6">
            <w:pPr>
              <w:spacing w:line="360" w:lineRule="auto"/>
            </w:pPr>
            <w:r w:rsidRPr="007870A6">
              <w:t>Cắt buồng trứng trong mổ</w:t>
            </w:r>
          </w:p>
        </w:tc>
        <w:tc>
          <w:tcPr>
            <w:tcW w:w="1560" w:type="dxa"/>
            <w:hideMark/>
          </w:tcPr>
          <w:p w14:paraId="243A33FA" w14:textId="77777777" w:rsidR="00C0470C" w:rsidRPr="007870A6" w:rsidRDefault="00C0470C" w:rsidP="007870A6">
            <w:pPr>
              <w:spacing w:line="360" w:lineRule="auto"/>
              <w:jc w:val="center"/>
            </w:pPr>
            <w:r w:rsidRPr="007870A6">
              <w:t>52</w:t>
            </w:r>
          </w:p>
        </w:tc>
        <w:tc>
          <w:tcPr>
            <w:tcW w:w="1270" w:type="dxa"/>
            <w:hideMark/>
          </w:tcPr>
          <w:p w14:paraId="67E8D1E3" w14:textId="77777777" w:rsidR="00C0470C" w:rsidRPr="007870A6" w:rsidRDefault="00C0470C" w:rsidP="007870A6">
            <w:pPr>
              <w:spacing w:line="360" w:lineRule="auto"/>
              <w:jc w:val="center"/>
            </w:pPr>
            <w:r w:rsidRPr="007870A6">
              <w:t>20,8</w:t>
            </w:r>
          </w:p>
        </w:tc>
      </w:tr>
      <w:tr w:rsidR="00C0470C" w14:paraId="325E5B99" w14:textId="77777777" w:rsidTr="00C0470C">
        <w:tc>
          <w:tcPr>
            <w:tcW w:w="1413" w:type="dxa"/>
            <w:hideMark/>
          </w:tcPr>
          <w:p w14:paraId="5BC6CBFC" w14:textId="7910730F" w:rsidR="002B5BE5" w:rsidRPr="007870A6" w:rsidRDefault="002B5BE5" w:rsidP="007870A6">
            <w:pPr>
              <w:spacing w:line="360" w:lineRule="auto"/>
              <w:jc w:val="center"/>
            </w:pPr>
            <w:r w:rsidRPr="007870A6">
              <w:rPr>
                <w:rStyle w:val="Strong"/>
                <w:rFonts w:eastAsiaTheme="majorEastAsia"/>
              </w:rPr>
              <w:t>Miễn dịch</w:t>
            </w:r>
          </w:p>
        </w:tc>
        <w:tc>
          <w:tcPr>
            <w:tcW w:w="4819" w:type="dxa"/>
            <w:hideMark/>
          </w:tcPr>
          <w:p w14:paraId="748C5A49" w14:textId="77777777" w:rsidR="002B5BE5" w:rsidRPr="007870A6" w:rsidRDefault="002B5BE5" w:rsidP="007870A6">
            <w:pPr>
              <w:spacing w:line="360" w:lineRule="auto"/>
            </w:pPr>
            <w:r w:rsidRPr="007870A6">
              <w:t>Có</w:t>
            </w:r>
          </w:p>
        </w:tc>
        <w:tc>
          <w:tcPr>
            <w:tcW w:w="1560" w:type="dxa"/>
            <w:hideMark/>
          </w:tcPr>
          <w:p w14:paraId="47709742" w14:textId="77777777" w:rsidR="002B5BE5" w:rsidRPr="007870A6" w:rsidRDefault="002B5BE5" w:rsidP="007870A6">
            <w:pPr>
              <w:spacing w:line="360" w:lineRule="auto"/>
              <w:jc w:val="center"/>
            </w:pPr>
            <w:r w:rsidRPr="007870A6">
              <w:t>2</w:t>
            </w:r>
          </w:p>
        </w:tc>
        <w:tc>
          <w:tcPr>
            <w:tcW w:w="1270" w:type="dxa"/>
            <w:hideMark/>
          </w:tcPr>
          <w:p w14:paraId="456798D1" w14:textId="77777777" w:rsidR="002B5BE5" w:rsidRPr="007870A6" w:rsidRDefault="002B5BE5" w:rsidP="007870A6">
            <w:pPr>
              <w:spacing w:line="360" w:lineRule="auto"/>
              <w:jc w:val="center"/>
            </w:pPr>
            <w:r w:rsidRPr="007870A6">
              <w:t>0,8</w:t>
            </w:r>
          </w:p>
        </w:tc>
      </w:tr>
    </w:tbl>
    <w:p w14:paraId="08BCAE65" w14:textId="77777777" w:rsidR="007870A6" w:rsidRDefault="007870A6" w:rsidP="00C0470C">
      <w:pPr>
        <w:tabs>
          <w:tab w:val="left" w:pos="426"/>
          <w:tab w:val="left" w:pos="567"/>
        </w:tabs>
        <w:spacing w:before="120"/>
        <w:rPr>
          <w:b/>
          <w:bCs/>
          <w:color w:val="auto"/>
        </w:rPr>
      </w:pPr>
    </w:p>
    <w:p w14:paraId="49FB5E25" w14:textId="77777777" w:rsidR="001B367E" w:rsidRDefault="00C4444C" w:rsidP="00C0470C">
      <w:pPr>
        <w:tabs>
          <w:tab w:val="left" w:pos="426"/>
          <w:tab w:val="left" w:pos="567"/>
        </w:tabs>
        <w:spacing w:before="120"/>
        <w:rPr>
          <w:b/>
          <w:bCs/>
          <w:i/>
          <w:iCs/>
          <w:color w:val="auto"/>
        </w:rPr>
      </w:pPr>
      <w:r w:rsidRPr="00502BD6">
        <w:rPr>
          <w:b/>
          <w:bCs/>
          <w:color w:val="auto"/>
        </w:rPr>
        <w:t>* Nhận xét</w:t>
      </w:r>
      <w:r w:rsidR="00FC414F" w:rsidRPr="00502BD6">
        <w:rPr>
          <w:b/>
          <w:bCs/>
          <w:i/>
          <w:iCs/>
          <w:color w:val="auto"/>
        </w:rPr>
        <w:t>:</w:t>
      </w:r>
    </w:p>
    <w:p w14:paraId="1EF090CC" w14:textId="4B577D58" w:rsidR="00F421F4" w:rsidRDefault="001B367E" w:rsidP="00C0470C">
      <w:pPr>
        <w:tabs>
          <w:tab w:val="left" w:pos="426"/>
          <w:tab w:val="left" w:pos="567"/>
        </w:tabs>
        <w:spacing w:before="120"/>
        <w:rPr>
          <w:color w:val="auto"/>
        </w:rPr>
      </w:pPr>
      <w:r>
        <w:rPr>
          <w:b/>
          <w:bCs/>
          <w:i/>
          <w:iCs/>
          <w:color w:val="auto"/>
        </w:rPr>
        <w:tab/>
      </w:r>
      <w:r w:rsidR="00FC414F" w:rsidRPr="00502BD6">
        <w:rPr>
          <w:b/>
          <w:bCs/>
          <w:i/>
          <w:iCs/>
          <w:color w:val="auto"/>
        </w:rPr>
        <w:t xml:space="preserve"> </w:t>
      </w:r>
      <w:r w:rsidR="00BC172D" w:rsidRPr="00BC172D">
        <w:rPr>
          <w:color w:val="auto"/>
        </w:rPr>
        <w:t>Phần lớn bệnh nhân được điều trị bổ trợ theo chuẩn thực hành với tỷ lệ xạ trị và nội tiết cao, trong đó nhóm bậc 2 chiếm ưu thế. Các biện pháp kiểm soát buồng trứng có sự kết hợp giữa cắt trong mổ và ức chế sau mổ, phản ánh tính cá thể hóa trong điều trị. Hóa chất và miễn dịch bổ trợ chỉ áp dụng ở một số nhóm đặc thù, phù hợp với chỉ định lâm sàng.</w:t>
      </w:r>
    </w:p>
    <w:p w14:paraId="0625B8FF" w14:textId="77777777" w:rsidR="007870A6" w:rsidRDefault="007870A6" w:rsidP="00C0470C">
      <w:pPr>
        <w:tabs>
          <w:tab w:val="left" w:pos="426"/>
          <w:tab w:val="left" w:pos="567"/>
        </w:tabs>
        <w:spacing w:before="120"/>
        <w:rPr>
          <w:color w:val="auto"/>
        </w:rPr>
      </w:pPr>
    </w:p>
    <w:p w14:paraId="5E5E3563" w14:textId="3F2BAB3B" w:rsidR="00890A97" w:rsidRPr="00502BD6" w:rsidRDefault="00890A97" w:rsidP="00D05089">
      <w:pPr>
        <w:pStyle w:val="Heading2"/>
      </w:pPr>
      <w:bookmarkStart w:id="823" w:name="_Toc183910267"/>
      <w:bookmarkStart w:id="824" w:name="_Toc183910617"/>
      <w:bookmarkStart w:id="825" w:name="_Toc200386732"/>
      <w:bookmarkStart w:id="826" w:name="_Toc176827728"/>
      <w:r w:rsidRPr="00502BD6">
        <w:lastRenderedPageBreak/>
        <w:t>Kết quả theo dõi</w:t>
      </w:r>
      <w:bookmarkEnd w:id="823"/>
      <w:bookmarkEnd w:id="824"/>
      <w:bookmarkEnd w:id="825"/>
      <w:r w:rsidRPr="00502BD6">
        <w:t xml:space="preserve"> </w:t>
      </w:r>
      <w:bookmarkEnd w:id="826"/>
    </w:p>
    <w:p w14:paraId="55CA6A54" w14:textId="68B32DCE" w:rsidR="00B42D31" w:rsidRPr="00502BD6" w:rsidRDefault="00705FC9" w:rsidP="00D05089">
      <w:pPr>
        <w:pStyle w:val="Heading3"/>
      </w:pPr>
      <w:bookmarkStart w:id="827" w:name="_Toc200386733"/>
      <w:r w:rsidRPr="00502BD6">
        <w:t>Các biến cố trong và sau điều trị</w:t>
      </w:r>
      <w:bookmarkEnd w:id="827"/>
    </w:p>
    <w:p w14:paraId="515DEDDC" w14:textId="7C24F8CA" w:rsidR="00B42D31" w:rsidRPr="00502BD6" w:rsidRDefault="00974CA5" w:rsidP="00502BD6">
      <w:pPr>
        <w:pStyle w:val="Heading4"/>
        <w:tabs>
          <w:tab w:val="left" w:pos="567"/>
        </w:tabs>
      </w:pPr>
      <w:r w:rsidRPr="00502BD6">
        <w:t>Tỷ</w:t>
      </w:r>
      <w:r w:rsidRPr="00502BD6">
        <w:rPr>
          <w:lang w:val="vi-VN"/>
        </w:rPr>
        <w:t xml:space="preserve"> lệ</w:t>
      </w:r>
      <w:r w:rsidR="00B42D31" w:rsidRPr="00502BD6">
        <w:t xml:space="preserve"> </w:t>
      </w:r>
      <w:r w:rsidR="002232D9" w:rsidRPr="00502BD6">
        <w:t>tiến</w:t>
      </w:r>
      <w:r w:rsidR="002232D9" w:rsidRPr="00502BD6">
        <w:rPr>
          <w:lang w:val="vi-VN"/>
        </w:rPr>
        <w:t xml:space="preserve"> triển, tái phát và di căn</w:t>
      </w:r>
      <w:r w:rsidR="00B42D31" w:rsidRPr="00502BD6">
        <w:tab/>
      </w:r>
      <w:r w:rsidR="00B42D31" w:rsidRPr="00502BD6">
        <w:tab/>
      </w:r>
    </w:p>
    <w:p w14:paraId="5F1082C0" w14:textId="7F2C6531" w:rsidR="001C3577" w:rsidRPr="00502BD6" w:rsidRDefault="001C3577" w:rsidP="00502BD6">
      <w:pPr>
        <w:tabs>
          <w:tab w:val="left" w:pos="567"/>
        </w:tabs>
        <w:autoSpaceDE w:val="0"/>
        <w:autoSpaceDN w:val="0"/>
        <w:adjustRightInd w:val="0"/>
        <w:spacing w:line="240" w:lineRule="auto"/>
        <w:jc w:val="center"/>
        <w:rPr>
          <w:rFonts w:eastAsiaTheme="minorHAnsi"/>
          <w:color w:val="auto"/>
          <w:sz w:val="24"/>
          <w:szCs w:val="24"/>
          <w:lang w:val="en-US" w:eastAsia="en-US"/>
        </w:rPr>
      </w:pPr>
      <w:r w:rsidRPr="00502BD6">
        <w:rPr>
          <w:rFonts w:eastAsiaTheme="minorHAnsi"/>
          <w:noProof/>
          <w:color w:val="auto"/>
          <w:sz w:val="24"/>
          <w:szCs w:val="24"/>
          <w:lang w:val="en-US" w:eastAsia="en-US"/>
        </w:rPr>
        <w:drawing>
          <wp:inline distT="0" distB="0" distL="0" distR="0" wp14:anchorId="7F32E88E" wp14:editId="278F3344">
            <wp:extent cx="4204918" cy="2594344"/>
            <wp:effectExtent l="0" t="0" r="5715"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42">
                      <a:extLst>
                        <a:ext uri="{28A0092B-C50C-407E-A947-70E740481C1C}">
                          <a14:useLocalDpi xmlns:a14="http://schemas.microsoft.com/office/drawing/2010/main" val="0"/>
                        </a:ext>
                      </a:extLst>
                    </a:blip>
                    <a:srcRect r="26067"/>
                    <a:stretch/>
                  </pic:blipFill>
                  <pic:spPr bwMode="auto">
                    <a:xfrm>
                      <a:off x="0" y="0"/>
                      <a:ext cx="4221537" cy="2604597"/>
                    </a:xfrm>
                    <a:prstGeom prst="rect">
                      <a:avLst/>
                    </a:prstGeom>
                    <a:noFill/>
                    <a:ln>
                      <a:noFill/>
                    </a:ln>
                    <a:extLst>
                      <a:ext uri="{53640926-AAD7-44D8-BBD7-CCE9431645EC}">
                        <a14:shadowObscured xmlns:a14="http://schemas.microsoft.com/office/drawing/2010/main"/>
                      </a:ext>
                    </a:extLst>
                  </pic:spPr>
                </pic:pic>
              </a:graphicData>
            </a:graphic>
          </wp:inline>
        </w:drawing>
      </w:r>
    </w:p>
    <w:tbl>
      <w:tblPr>
        <w:tblStyle w:val="PlainTable2"/>
        <w:tblW w:w="5000" w:type="pct"/>
        <w:tblBorders>
          <w:top w:val="single" w:sz="12" w:space="0" w:color="auto"/>
          <w:left w:val="single" w:sz="12" w:space="0" w:color="auto"/>
          <w:bottom w:val="single" w:sz="12" w:space="0" w:color="auto"/>
          <w:right w:val="single" w:sz="12" w:space="0" w:color="auto"/>
          <w:insideH w:val="single" w:sz="8" w:space="0" w:color="auto"/>
          <w:insideV w:val="single" w:sz="8" w:space="0" w:color="auto"/>
        </w:tblBorders>
        <w:tblLook w:val="04A0" w:firstRow="1" w:lastRow="0" w:firstColumn="1" w:lastColumn="0" w:noHBand="0" w:noVBand="1"/>
      </w:tblPr>
      <w:tblGrid>
        <w:gridCol w:w="2215"/>
        <w:gridCol w:w="1407"/>
        <w:gridCol w:w="1407"/>
        <w:gridCol w:w="1199"/>
        <w:gridCol w:w="1407"/>
        <w:gridCol w:w="1407"/>
      </w:tblGrid>
      <w:tr w:rsidR="00502BD6" w:rsidRPr="00502BD6" w14:paraId="7A834F75" w14:textId="77777777" w:rsidTr="00D6120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25" w:type="pct"/>
            <w:vMerge w:val="restart"/>
          </w:tcPr>
          <w:p w14:paraId="3A3B89B4" w14:textId="77777777" w:rsidR="005A34DA" w:rsidRPr="00502BD6" w:rsidRDefault="005A34DA" w:rsidP="00502BD6">
            <w:pPr>
              <w:tabs>
                <w:tab w:val="left" w:pos="426"/>
                <w:tab w:val="left" w:pos="567"/>
              </w:tabs>
              <w:spacing w:line="288" w:lineRule="auto"/>
              <w:jc w:val="center"/>
              <w:rPr>
                <w:b w:val="0"/>
                <w:bCs w:val="0"/>
                <w:color w:val="auto"/>
                <w:sz w:val="24"/>
              </w:rPr>
            </w:pPr>
          </w:p>
          <w:p w14:paraId="1CAE576E" w14:textId="4B91FA48" w:rsidR="005A34DA" w:rsidRPr="00502BD6" w:rsidRDefault="005A34DA" w:rsidP="00502BD6">
            <w:pPr>
              <w:tabs>
                <w:tab w:val="left" w:pos="426"/>
                <w:tab w:val="left" w:pos="567"/>
              </w:tabs>
              <w:spacing w:line="288" w:lineRule="auto"/>
              <w:jc w:val="center"/>
              <w:rPr>
                <w:b w:val="0"/>
                <w:bCs w:val="0"/>
                <w:color w:val="auto"/>
                <w:sz w:val="24"/>
              </w:rPr>
            </w:pPr>
            <w:r w:rsidRPr="00502BD6">
              <w:rPr>
                <w:color w:val="auto"/>
                <w:sz w:val="24"/>
              </w:rPr>
              <w:t>Biến cố: tiến triển, tái phát và di căn</w:t>
            </w:r>
          </w:p>
        </w:tc>
        <w:tc>
          <w:tcPr>
            <w:tcW w:w="778" w:type="pct"/>
            <w:tcBorders>
              <w:top w:val="single" w:sz="12" w:space="0" w:color="auto"/>
              <w:bottom w:val="single" w:sz="8" w:space="0" w:color="auto"/>
            </w:tcBorders>
          </w:tcPr>
          <w:p w14:paraId="675CDDD7" w14:textId="5618D0AF" w:rsidR="005A34DA" w:rsidRPr="00502BD6" w:rsidRDefault="005A34DA" w:rsidP="00502BD6">
            <w:pPr>
              <w:tabs>
                <w:tab w:val="left" w:pos="426"/>
                <w:tab w:val="left" w:pos="567"/>
              </w:tabs>
              <w:spacing w:line="288" w:lineRule="auto"/>
              <w:jc w:val="center"/>
              <w:cnfStyle w:val="100000000000" w:firstRow="1" w:lastRow="0" w:firstColumn="0" w:lastColumn="0" w:oddVBand="0" w:evenVBand="0" w:oddHBand="0" w:evenHBand="0" w:firstRowFirstColumn="0" w:firstRowLastColumn="0" w:lastRowFirstColumn="0" w:lastRowLastColumn="0"/>
              <w:rPr>
                <w:color w:val="auto"/>
                <w:sz w:val="24"/>
              </w:rPr>
            </w:pPr>
            <w:r w:rsidRPr="00502BD6">
              <w:rPr>
                <w:color w:val="auto"/>
                <w:sz w:val="24"/>
                <w:szCs w:val="24"/>
                <w:lang w:val="en-US"/>
              </w:rPr>
              <w:t>6</w:t>
            </w:r>
            <w:r w:rsidRPr="00502BD6">
              <w:rPr>
                <w:color w:val="auto"/>
                <w:sz w:val="24"/>
                <w:szCs w:val="24"/>
              </w:rPr>
              <w:t xml:space="preserve"> tháng</w:t>
            </w:r>
          </w:p>
        </w:tc>
        <w:tc>
          <w:tcPr>
            <w:tcW w:w="778" w:type="pct"/>
            <w:tcBorders>
              <w:top w:val="single" w:sz="12" w:space="0" w:color="auto"/>
              <w:bottom w:val="single" w:sz="8" w:space="0" w:color="auto"/>
            </w:tcBorders>
          </w:tcPr>
          <w:p w14:paraId="70B77ADC" w14:textId="110AA91C" w:rsidR="005A34DA" w:rsidRPr="00502BD6" w:rsidRDefault="005A34DA" w:rsidP="00502BD6">
            <w:pPr>
              <w:tabs>
                <w:tab w:val="left" w:pos="426"/>
                <w:tab w:val="left" w:pos="567"/>
              </w:tabs>
              <w:spacing w:line="288" w:lineRule="auto"/>
              <w:jc w:val="center"/>
              <w:cnfStyle w:val="100000000000" w:firstRow="1" w:lastRow="0" w:firstColumn="0" w:lastColumn="0" w:oddVBand="0" w:evenVBand="0" w:oddHBand="0" w:evenHBand="0" w:firstRowFirstColumn="0" w:firstRowLastColumn="0" w:lastRowFirstColumn="0" w:lastRowLastColumn="0"/>
              <w:rPr>
                <w:color w:val="auto"/>
                <w:sz w:val="24"/>
              </w:rPr>
            </w:pPr>
            <w:r w:rsidRPr="00502BD6">
              <w:rPr>
                <w:color w:val="auto"/>
                <w:sz w:val="24"/>
                <w:szCs w:val="24"/>
                <w:lang w:val="en-US"/>
              </w:rPr>
              <w:t>12</w:t>
            </w:r>
            <w:r w:rsidRPr="00502BD6">
              <w:rPr>
                <w:color w:val="auto"/>
                <w:sz w:val="24"/>
                <w:szCs w:val="24"/>
              </w:rPr>
              <w:t xml:space="preserve"> tháng</w:t>
            </w:r>
          </w:p>
        </w:tc>
        <w:tc>
          <w:tcPr>
            <w:tcW w:w="663" w:type="pct"/>
            <w:tcBorders>
              <w:top w:val="single" w:sz="12" w:space="0" w:color="auto"/>
              <w:bottom w:val="single" w:sz="8" w:space="0" w:color="auto"/>
            </w:tcBorders>
          </w:tcPr>
          <w:p w14:paraId="49F1507E" w14:textId="4D6F8DA0" w:rsidR="005A34DA" w:rsidRPr="00502BD6" w:rsidRDefault="005A34DA" w:rsidP="00502BD6">
            <w:pPr>
              <w:tabs>
                <w:tab w:val="left" w:pos="426"/>
                <w:tab w:val="left" w:pos="567"/>
              </w:tabs>
              <w:spacing w:line="288" w:lineRule="auto"/>
              <w:jc w:val="center"/>
              <w:cnfStyle w:val="100000000000" w:firstRow="1" w:lastRow="0" w:firstColumn="0" w:lastColumn="0" w:oddVBand="0" w:evenVBand="0" w:oddHBand="0" w:evenHBand="0" w:firstRowFirstColumn="0" w:firstRowLastColumn="0" w:lastRowFirstColumn="0" w:lastRowLastColumn="0"/>
              <w:rPr>
                <w:color w:val="auto"/>
                <w:sz w:val="24"/>
              </w:rPr>
            </w:pPr>
            <w:r w:rsidRPr="00502BD6">
              <w:rPr>
                <w:color w:val="auto"/>
                <w:sz w:val="24"/>
                <w:szCs w:val="24"/>
              </w:rPr>
              <w:t>18 tháng</w:t>
            </w:r>
          </w:p>
        </w:tc>
        <w:tc>
          <w:tcPr>
            <w:tcW w:w="778" w:type="pct"/>
            <w:tcBorders>
              <w:top w:val="single" w:sz="12" w:space="0" w:color="auto"/>
              <w:bottom w:val="single" w:sz="8" w:space="0" w:color="auto"/>
            </w:tcBorders>
          </w:tcPr>
          <w:p w14:paraId="49A9D44E" w14:textId="207AE336" w:rsidR="005A34DA" w:rsidRPr="00502BD6" w:rsidRDefault="005A34DA" w:rsidP="00502BD6">
            <w:pPr>
              <w:tabs>
                <w:tab w:val="left" w:pos="426"/>
                <w:tab w:val="left" w:pos="567"/>
              </w:tabs>
              <w:spacing w:line="288" w:lineRule="auto"/>
              <w:jc w:val="center"/>
              <w:cnfStyle w:val="100000000000" w:firstRow="1" w:lastRow="0" w:firstColumn="0" w:lastColumn="0" w:oddVBand="0" w:evenVBand="0" w:oddHBand="0" w:evenHBand="0" w:firstRowFirstColumn="0" w:firstRowLastColumn="0" w:lastRowFirstColumn="0" w:lastRowLastColumn="0"/>
              <w:rPr>
                <w:color w:val="auto"/>
                <w:sz w:val="24"/>
              </w:rPr>
            </w:pPr>
            <w:r w:rsidRPr="00502BD6">
              <w:rPr>
                <w:color w:val="auto"/>
                <w:sz w:val="24"/>
                <w:szCs w:val="24"/>
                <w:lang w:val="en-US"/>
              </w:rPr>
              <w:t>24</w:t>
            </w:r>
            <w:r w:rsidRPr="00502BD6">
              <w:rPr>
                <w:color w:val="auto"/>
                <w:sz w:val="24"/>
                <w:szCs w:val="24"/>
              </w:rPr>
              <w:t xml:space="preserve"> tháng</w:t>
            </w:r>
          </w:p>
        </w:tc>
        <w:tc>
          <w:tcPr>
            <w:tcW w:w="778" w:type="pct"/>
            <w:tcBorders>
              <w:top w:val="single" w:sz="12" w:space="0" w:color="auto"/>
              <w:bottom w:val="single" w:sz="8" w:space="0" w:color="auto"/>
            </w:tcBorders>
          </w:tcPr>
          <w:p w14:paraId="134288B5" w14:textId="1EFBA295" w:rsidR="005A34DA" w:rsidRPr="00502BD6" w:rsidRDefault="005A34DA" w:rsidP="00502BD6">
            <w:pPr>
              <w:tabs>
                <w:tab w:val="left" w:pos="426"/>
                <w:tab w:val="left" w:pos="567"/>
              </w:tabs>
              <w:spacing w:line="288" w:lineRule="auto"/>
              <w:jc w:val="center"/>
              <w:cnfStyle w:val="100000000000" w:firstRow="1" w:lastRow="0" w:firstColumn="0" w:lastColumn="0" w:oddVBand="0" w:evenVBand="0" w:oddHBand="0" w:evenHBand="0" w:firstRowFirstColumn="0" w:firstRowLastColumn="0" w:lastRowFirstColumn="0" w:lastRowLastColumn="0"/>
              <w:rPr>
                <w:color w:val="auto"/>
                <w:sz w:val="24"/>
              </w:rPr>
            </w:pPr>
            <w:r w:rsidRPr="00502BD6">
              <w:rPr>
                <w:color w:val="auto"/>
                <w:sz w:val="24"/>
                <w:szCs w:val="24"/>
                <w:lang w:val="en-US"/>
              </w:rPr>
              <w:t>36</w:t>
            </w:r>
            <w:r w:rsidRPr="00502BD6">
              <w:rPr>
                <w:color w:val="auto"/>
                <w:sz w:val="24"/>
                <w:szCs w:val="24"/>
              </w:rPr>
              <w:t xml:space="preserve"> tháng</w:t>
            </w:r>
          </w:p>
        </w:tc>
      </w:tr>
      <w:tr w:rsidR="00502BD6" w:rsidRPr="00502BD6" w14:paraId="30E28C8C" w14:textId="77777777" w:rsidTr="00D6120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25" w:type="pct"/>
            <w:vMerge/>
          </w:tcPr>
          <w:p w14:paraId="65C84AFD" w14:textId="79B512FB" w:rsidR="005A34DA" w:rsidRPr="00502BD6" w:rsidRDefault="005A34DA" w:rsidP="00502BD6">
            <w:pPr>
              <w:tabs>
                <w:tab w:val="left" w:pos="426"/>
                <w:tab w:val="left" w:pos="567"/>
              </w:tabs>
              <w:spacing w:line="288" w:lineRule="auto"/>
              <w:jc w:val="center"/>
              <w:rPr>
                <w:color w:val="auto"/>
                <w:sz w:val="24"/>
              </w:rPr>
            </w:pPr>
          </w:p>
        </w:tc>
        <w:tc>
          <w:tcPr>
            <w:tcW w:w="778" w:type="pct"/>
            <w:tcBorders>
              <w:top w:val="single" w:sz="8" w:space="0" w:color="auto"/>
            </w:tcBorders>
          </w:tcPr>
          <w:p w14:paraId="4FF1C2BF" w14:textId="1E130C15" w:rsidR="005A34DA" w:rsidRPr="00502BD6" w:rsidRDefault="005A34DA" w:rsidP="00502BD6">
            <w:pPr>
              <w:tabs>
                <w:tab w:val="left" w:pos="426"/>
                <w:tab w:val="left" w:pos="567"/>
              </w:tabs>
              <w:spacing w:line="288" w:lineRule="auto"/>
              <w:jc w:val="center"/>
              <w:cnfStyle w:val="000000100000" w:firstRow="0" w:lastRow="0" w:firstColumn="0" w:lastColumn="0" w:oddVBand="0" w:evenVBand="0" w:oddHBand="1" w:evenHBand="0" w:firstRowFirstColumn="0" w:firstRowLastColumn="0" w:lastRowFirstColumn="0" w:lastRowLastColumn="0"/>
              <w:rPr>
                <w:color w:val="auto"/>
                <w:sz w:val="24"/>
              </w:rPr>
            </w:pPr>
            <w:r w:rsidRPr="00502BD6">
              <w:rPr>
                <w:color w:val="auto"/>
                <w:sz w:val="24"/>
                <w:szCs w:val="24"/>
              </w:rPr>
              <w:t>n(%)</w:t>
            </w:r>
          </w:p>
        </w:tc>
        <w:tc>
          <w:tcPr>
            <w:tcW w:w="778" w:type="pct"/>
            <w:tcBorders>
              <w:top w:val="single" w:sz="8" w:space="0" w:color="auto"/>
            </w:tcBorders>
          </w:tcPr>
          <w:p w14:paraId="08C8F660" w14:textId="5BC34E47" w:rsidR="005A34DA" w:rsidRPr="00502BD6" w:rsidRDefault="005A34DA" w:rsidP="00502BD6">
            <w:pPr>
              <w:tabs>
                <w:tab w:val="left" w:pos="426"/>
                <w:tab w:val="left" w:pos="567"/>
              </w:tabs>
              <w:spacing w:line="288" w:lineRule="auto"/>
              <w:jc w:val="center"/>
              <w:cnfStyle w:val="000000100000" w:firstRow="0" w:lastRow="0" w:firstColumn="0" w:lastColumn="0" w:oddVBand="0" w:evenVBand="0" w:oddHBand="1" w:evenHBand="0" w:firstRowFirstColumn="0" w:firstRowLastColumn="0" w:lastRowFirstColumn="0" w:lastRowLastColumn="0"/>
              <w:rPr>
                <w:color w:val="auto"/>
                <w:sz w:val="24"/>
              </w:rPr>
            </w:pPr>
            <w:r w:rsidRPr="00502BD6">
              <w:rPr>
                <w:color w:val="auto"/>
                <w:sz w:val="24"/>
                <w:szCs w:val="24"/>
              </w:rPr>
              <w:t>n(%)</w:t>
            </w:r>
          </w:p>
        </w:tc>
        <w:tc>
          <w:tcPr>
            <w:tcW w:w="663" w:type="pct"/>
            <w:tcBorders>
              <w:top w:val="single" w:sz="8" w:space="0" w:color="auto"/>
            </w:tcBorders>
          </w:tcPr>
          <w:p w14:paraId="20A08450" w14:textId="6E9EF306" w:rsidR="005A34DA" w:rsidRPr="00502BD6" w:rsidRDefault="005A34DA" w:rsidP="00502BD6">
            <w:pPr>
              <w:tabs>
                <w:tab w:val="left" w:pos="426"/>
                <w:tab w:val="left" w:pos="567"/>
              </w:tabs>
              <w:spacing w:line="288" w:lineRule="auto"/>
              <w:jc w:val="center"/>
              <w:cnfStyle w:val="000000100000" w:firstRow="0" w:lastRow="0" w:firstColumn="0" w:lastColumn="0" w:oddVBand="0" w:evenVBand="0" w:oddHBand="1" w:evenHBand="0" w:firstRowFirstColumn="0" w:firstRowLastColumn="0" w:lastRowFirstColumn="0" w:lastRowLastColumn="0"/>
              <w:rPr>
                <w:color w:val="auto"/>
                <w:sz w:val="24"/>
              </w:rPr>
            </w:pPr>
            <w:r w:rsidRPr="00502BD6">
              <w:rPr>
                <w:color w:val="auto"/>
                <w:sz w:val="24"/>
                <w:szCs w:val="24"/>
              </w:rPr>
              <w:t>n(%)</w:t>
            </w:r>
          </w:p>
        </w:tc>
        <w:tc>
          <w:tcPr>
            <w:tcW w:w="778" w:type="pct"/>
            <w:tcBorders>
              <w:top w:val="single" w:sz="8" w:space="0" w:color="auto"/>
            </w:tcBorders>
          </w:tcPr>
          <w:p w14:paraId="4900B6D2" w14:textId="24DCA8E9" w:rsidR="005A34DA" w:rsidRPr="00502BD6" w:rsidRDefault="005A34DA" w:rsidP="00502BD6">
            <w:pPr>
              <w:tabs>
                <w:tab w:val="left" w:pos="426"/>
                <w:tab w:val="left" w:pos="567"/>
              </w:tabs>
              <w:spacing w:line="288" w:lineRule="auto"/>
              <w:jc w:val="center"/>
              <w:cnfStyle w:val="000000100000" w:firstRow="0" w:lastRow="0" w:firstColumn="0" w:lastColumn="0" w:oddVBand="0" w:evenVBand="0" w:oddHBand="1" w:evenHBand="0" w:firstRowFirstColumn="0" w:firstRowLastColumn="0" w:lastRowFirstColumn="0" w:lastRowLastColumn="0"/>
              <w:rPr>
                <w:color w:val="auto"/>
                <w:sz w:val="24"/>
              </w:rPr>
            </w:pPr>
            <w:r w:rsidRPr="00502BD6">
              <w:rPr>
                <w:color w:val="auto"/>
                <w:sz w:val="24"/>
                <w:szCs w:val="24"/>
              </w:rPr>
              <w:t>n(%)</w:t>
            </w:r>
          </w:p>
        </w:tc>
        <w:tc>
          <w:tcPr>
            <w:tcW w:w="778" w:type="pct"/>
            <w:tcBorders>
              <w:top w:val="single" w:sz="8" w:space="0" w:color="auto"/>
            </w:tcBorders>
          </w:tcPr>
          <w:p w14:paraId="3B727440" w14:textId="40196DEA" w:rsidR="005A34DA" w:rsidRPr="00502BD6" w:rsidRDefault="005A34DA" w:rsidP="00502BD6">
            <w:pPr>
              <w:tabs>
                <w:tab w:val="left" w:pos="426"/>
                <w:tab w:val="left" w:pos="567"/>
              </w:tabs>
              <w:spacing w:line="288" w:lineRule="auto"/>
              <w:jc w:val="center"/>
              <w:cnfStyle w:val="000000100000" w:firstRow="0" w:lastRow="0" w:firstColumn="0" w:lastColumn="0" w:oddVBand="0" w:evenVBand="0" w:oddHBand="1" w:evenHBand="0" w:firstRowFirstColumn="0" w:firstRowLastColumn="0" w:lastRowFirstColumn="0" w:lastRowLastColumn="0"/>
              <w:rPr>
                <w:color w:val="auto"/>
                <w:sz w:val="24"/>
              </w:rPr>
            </w:pPr>
            <w:r w:rsidRPr="00502BD6">
              <w:rPr>
                <w:color w:val="auto"/>
                <w:sz w:val="24"/>
                <w:szCs w:val="24"/>
              </w:rPr>
              <w:t>n(%)</w:t>
            </w:r>
          </w:p>
        </w:tc>
      </w:tr>
      <w:tr w:rsidR="00502BD6" w:rsidRPr="00502BD6" w14:paraId="5068F815" w14:textId="77777777" w:rsidTr="00CE18DE">
        <w:tc>
          <w:tcPr>
            <w:cnfStyle w:val="001000000000" w:firstRow="0" w:lastRow="0" w:firstColumn="1" w:lastColumn="0" w:oddVBand="0" w:evenVBand="0" w:oddHBand="0" w:evenHBand="0" w:firstRowFirstColumn="0" w:firstRowLastColumn="0" w:lastRowFirstColumn="0" w:lastRowLastColumn="0"/>
            <w:tcW w:w="1225" w:type="pct"/>
            <w:vMerge/>
          </w:tcPr>
          <w:p w14:paraId="6B403755" w14:textId="6A8EE9FF" w:rsidR="005A34DA" w:rsidRPr="00502BD6" w:rsidRDefault="005A34DA" w:rsidP="00502BD6">
            <w:pPr>
              <w:tabs>
                <w:tab w:val="left" w:pos="426"/>
                <w:tab w:val="left" w:pos="567"/>
              </w:tabs>
              <w:spacing w:line="288" w:lineRule="auto"/>
              <w:jc w:val="center"/>
              <w:rPr>
                <w:color w:val="auto"/>
                <w:sz w:val="24"/>
              </w:rPr>
            </w:pPr>
          </w:p>
        </w:tc>
        <w:tc>
          <w:tcPr>
            <w:tcW w:w="778" w:type="pct"/>
          </w:tcPr>
          <w:p w14:paraId="6CABCD4E" w14:textId="6A679F7C" w:rsidR="005A34DA" w:rsidRPr="00502BD6" w:rsidRDefault="005A34DA" w:rsidP="00502BD6">
            <w:pPr>
              <w:tabs>
                <w:tab w:val="left" w:pos="426"/>
                <w:tab w:val="left" w:pos="567"/>
              </w:tabs>
              <w:spacing w:line="288" w:lineRule="auto"/>
              <w:jc w:val="center"/>
              <w:cnfStyle w:val="000000000000" w:firstRow="0" w:lastRow="0" w:firstColumn="0" w:lastColumn="0" w:oddVBand="0" w:evenVBand="0" w:oddHBand="0" w:evenHBand="0" w:firstRowFirstColumn="0" w:firstRowLastColumn="0" w:lastRowFirstColumn="0" w:lastRowLastColumn="0"/>
              <w:rPr>
                <w:color w:val="auto"/>
                <w:sz w:val="24"/>
              </w:rPr>
            </w:pPr>
            <w:r w:rsidRPr="00502BD6">
              <w:rPr>
                <w:color w:val="auto"/>
                <w:sz w:val="24"/>
              </w:rPr>
              <w:t>4 (1,6)</w:t>
            </w:r>
          </w:p>
        </w:tc>
        <w:tc>
          <w:tcPr>
            <w:tcW w:w="778" w:type="pct"/>
          </w:tcPr>
          <w:p w14:paraId="15F0147C" w14:textId="3AA76181" w:rsidR="005A34DA" w:rsidRPr="00502BD6" w:rsidRDefault="005A34DA" w:rsidP="00502BD6">
            <w:pPr>
              <w:tabs>
                <w:tab w:val="left" w:pos="426"/>
                <w:tab w:val="left" w:pos="567"/>
              </w:tabs>
              <w:spacing w:line="288" w:lineRule="auto"/>
              <w:jc w:val="center"/>
              <w:cnfStyle w:val="000000000000" w:firstRow="0" w:lastRow="0" w:firstColumn="0" w:lastColumn="0" w:oddVBand="0" w:evenVBand="0" w:oddHBand="0" w:evenHBand="0" w:firstRowFirstColumn="0" w:firstRowLastColumn="0" w:lastRowFirstColumn="0" w:lastRowLastColumn="0"/>
              <w:rPr>
                <w:color w:val="auto"/>
                <w:sz w:val="24"/>
              </w:rPr>
            </w:pPr>
            <w:r w:rsidRPr="00502BD6">
              <w:rPr>
                <w:color w:val="auto"/>
                <w:sz w:val="24"/>
              </w:rPr>
              <w:t>8 (3,2)</w:t>
            </w:r>
          </w:p>
        </w:tc>
        <w:tc>
          <w:tcPr>
            <w:tcW w:w="663" w:type="pct"/>
          </w:tcPr>
          <w:p w14:paraId="364EA94C" w14:textId="230BC929" w:rsidR="005A34DA" w:rsidRPr="00502BD6" w:rsidRDefault="005A34DA" w:rsidP="00502BD6">
            <w:pPr>
              <w:tabs>
                <w:tab w:val="left" w:pos="426"/>
                <w:tab w:val="left" w:pos="567"/>
              </w:tabs>
              <w:spacing w:line="288" w:lineRule="auto"/>
              <w:jc w:val="center"/>
              <w:cnfStyle w:val="000000000000" w:firstRow="0" w:lastRow="0" w:firstColumn="0" w:lastColumn="0" w:oddVBand="0" w:evenVBand="0" w:oddHBand="0" w:evenHBand="0" w:firstRowFirstColumn="0" w:firstRowLastColumn="0" w:lastRowFirstColumn="0" w:lastRowLastColumn="0"/>
              <w:rPr>
                <w:color w:val="auto"/>
                <w:sz w:val="24"/>
              </w:rPr>
            </w:pPr>
            <w:r w:rsidRPr="00502BD6">
              <w:rPr>
                <w:color w:val="auto"/>
                <w:sz w:val="24"/>
              </w:rPr>
              <w:t>14 (6,0)</w:t>
            </w:r>
          </w:p>
        </w:tc>
        <w:tc>
          <w:tcPr>
            <w:tcW w:w="778" w:type="pct"/>
          </w:tcPr>
          <w:p w14:paraId="02C190B2" w14:textId="5C0BA2CF" w:rsidR="005A34DA" w:rsidRPr="00502BD6" w:rsidRDefault="005A34DA" w:rsidP="00502BD6">
            <w:pPr>
              <w:tabs>
                <w:tab w:val="left" w:pos="426"/>
                <w:tab w:val="left" w:pos="567"/>
              </w:tabs>
              <w:spacing w:line="288" w:lineRule="auto"/>
              <w:jc w:val="center"/>
              <w:cnfStyle w:val="000000000000" w:firstRow="0" w:lastRow="0" w:firstColumn="0" w:lastColumn="0" w:oddVBand="0" w:evenVBand="0" w:oddHBand="0" w:evenHBand="0" w:firstRowFirstColumn="0" w:firstRowLastColumn="0" w:lastRowFirstColumn="0" w:lastRowLastColumn="0"/>
              <w:rPr>
                <w:color w:val="auto"/>
                <w:sz w:val="24"/>
              </w:rPr>
            </w:pPr>
            <w:r w:rsidRPr="00502BD6">
              <w:rPr>
                <w:color w:val="auto"/>
                <w:sz w:val="24"/>
              </w:rPr>
              <w:t>17 (6,8)</w:t>
            </w:r>
          </w:p>
        </w:tc>
        <w:tc>
          <w:tcPr>
            <w:tcW w:w="778" w:type="pct"/>
          </w:tcPr>
          <w:p w14:paraId="56D8A619" w14:textId="04BB31FD" w:rsidR="005A34DA" w:rsidRPr="00502BD6" w:rsidRDefault="005A34DA" w:rsidP="00502BD6">
            <w:pPr>
              <w:tabs>
                <w:tab w:val="left" w:pos="426"/>
                <w:tab w:val="left" w:pos="567"/>
              </w:tabs>
              <w:spacing w:line="288" w:lineRule="auto"/>
              <w:jc w:val="center"/>
              <w:cnfStyle w:val="000000000000" w:firstRow="0" w:lastRow="0" w:firstColumn="0" w:lastColumn="0" w:oddVBand="0" w:evenVBand="0" w:oddHBand="0" w:evenHBand="0" w:firstRowFirstColumn="0" w:firstRowLastColumn="0" w:lastRowFirstColumn="0" w:lastRowLastColumn="0"/>
              <w:rPr>
                <w:color w:val="auto"/>
                <w:sz w:val="24"/>
              </w:rPr>
            </w:pPr>
            <w:r w:rsidRPr="00502BD6">
              <w:rPr>
                <w:color w:val="auto"/>
                <w:sz w:val="24"/>
              </w:rPr>
              <w:t>17 (6,8)</w:t>
            </w:r>
          </w:p>
        </w:tc>
      </w:tr>
    </w:tbl>
    <w:p w14:paraId="67542A7E" w14:textId="44078C6F" w:rsidR="007A0ADF" w:rsidRPr="00502BD6" w:rsidRDefault="007B1895" w:rsidP="00502BD6">
      <w:pPr>
        <w:pStyle w:val="1Bieudo"/>
        <w:tabs>
          <w:tab w:val="left" w:pos="426"/>
          <w:tab w:val="left" w:pos="567"/>
        </w:tabs>
      </w:pPr>
      <w:bookmarkStart w:id="828" w:name="_Toc180160665"/>
      <w:bookmarkStart w:id="829" w:name="_Toc180339914"/>
      <w:bookmarkStart w:id="830" w:name="_Toc181114729"/>
      <w:bookmarkStart w:id="831" w:name="_Toc181184700"/>
      <w:bookmarkStart w:id="832" w:name="_Toc185227089"/>
      <w:bookmarkStart w:id="833" w:name="_Toc186614569"/>
      <w:bookmarkStart w:id="834" w:name="_Toc186706147"/>
      <w:bookmarkStart w:id="835" w:name="_Toc198145911"/>
      <w:bookmarkStart w:id="836" w:name="_Toc198201455"/>
      <w:bookmarkStart w:id="837" w:name="_Toc198201557"/>
      <w:bookmarkStart w:id="838" w:name="_Toc206775549"/>
      <w:r w:rsidRPr="00502BD6">
        <w:rPr>
          <w:b/>
          <w:bCs/>
        </w:rPr>
        <w:t xml:space="preserve">Biểu đồ </w:t>
      </w:r>
      <w:r w:rsidRPr="00502BD6">
        <w:rPr>
          <w:b/>
          <w:bCs/>
        </w:rPr>
        <w:fldChar w:fldCharType="begin"/>
      </w:r>
      <w:r w:rsidRPr="00502BD6">
        <w:rPr>
          <w:b/>
          <w:bCs/>
        </w:rPr>
        <w:instrText xml:space="preserve"> STYLEREF 1 \s </w:instrText>
      </w:r>
      <w:r w:rsidRPr="00502BD6">
        <w:rPr>
          <w:b/>
          <w:bCs/>
        </w:rPr>
        <w:fldChar w:fldCharType="separate"/>
      </w:r>
      <w:r w:rsidR="00F709E8">
        <w:rPr>
          <w:b/>
          <w:bCs/>
          <w:noProof/>
        </w:rPr>
        <w:t>3</w:t>
      </w:r>
      <w:r w:rsidRPr="00502BD6">
        <w:rPr>
          <w:b/>
          <w:bCs/>
        </w:rPr>
        <w:fldChar w:fldCharType="end"/>
      </w:r>
      <w:r w:rsidRPr="00502BD6">
        <w:rPr>
          <w:b/>
          <w:bCs/>
        </w:rPr>
        <w:t>.</w:t>
      </w:r>
      <w:r w:rsidR="003E1E99" w:rsidRPr="00502BD6">
        <w:rPr>
          <w:b/>
          <w:bCs/>
        </w:rPr>
        <w:t>6</w:t>
      </w:r>
      <w:r w:rsidR="00DB56BC" w:rsidRPr="00502BD6">
        <w:rPr>
          <w:b/>
          <w:bCs/>
        </w:rPr>
        <w:t>.</w:t>
      </w:r>
      <w:r w:rsidRPr="00502BD6">
        <w:rPr>
          <w:lang w:val="en-US"/>
        </w:rPr>
        <w:t xml:space="preserve"> </w:t>
      </w:r>
      <w:bookmarkEnd w:id="828"/>
      <w:bookmarkEnd w:id="829"/>
      <w:bookmarkEnd w:id="830"/>
      <w:bookmarkEnd w:id="831"/>
      <w:r w:rsidR="00523104" w:rsidRPr="00502BD6">
        <w:t>Biến cố</w:t>
      </w:r>
      <w:r w:rsidR="00EF385B" w:rsidRPr="00502BD6">
        <w:rPr>
          <w:lang w:val="en-US"/>
        </w:rPr>
        <w:t xml:space="preserve"> </w:t>
      </w:r>
      <w:r w:rsidR="00EF385B" w:rsidRPr="00502BD6">
        <w:t>tích lũy</w:t>
      </w:r>
      <w:bookmarkEnd w:id="832"/>
      <w:bookmarkEnd w:id="833"/>
      <w:bookmarkEnd w:id="834"/>
      <w:bookmarkEnd w:id="835"/>
      <w:bookmarkEnd w:id="836"/>
      <w:bookmarkEnd w:id="837"/>
      <w:bookmarkEnd w:id="838"/>
    </w:p>
    <w:p w14:paraId="199147C2" w14:textId="39B42BE9" w:rsidR="0066341B" w:rsidRPr="00502BD6" w:rsidRDefault="00B42D31" w:rsidP="00502BD6">
      <w:pPr>
        <w:tabs>
          <w:tab w:val="left" w:pos="426"/>
          <w:tab w:val="left" w:pos="567"/>
        </w:tabs>
        <w:rPr>
          <w:color w:val="auto"/>
        </w:rPr>
      </w:pPr>
      <w:r w:rsidRPr="00502BD6">
        <w:rPr>
          <w:b/>
          <w:bCs/>
          <w:color w:val="auto"/>
        </w:rPr>
        <w:t>* Nhận xét</w:t>
      </w:r>
      <w:r w:rsidR="00FC414F" w:rsidRPr="00502BD6">
        <w:rPr>
          <w:b/>
          <w:bCs/>
          <w:color w:val="auto"/>
        </w:rPr>
        <w:t xml:space="preserve">: </w:t>
      </w:r>
      <w:r w:rsidR="00004CB6" w:rsidRPr="00004CB6">
        <w:rPr>
          <w:color w:val="auto"/>
        </w:rPr>
        <w:t>Biến cố tiến triển, tái phát và di căn chủ yếu tập trung trong 2 năm đầu sau điều trị, sau đó đường cong tích lũy gần như ổn định, cho thấy hiệu quả kiểm soát bệnh lâu dài khá bền vững.</w:t>
      </w:r>
    </w:p>
    <w:p w14:paraId="17EE4F9B" w14:textId="4B8EE248" w:rsidR="00B42D31" w:rsidRPr="00502BD6" w:rsidRDefault="00B42D31" w:rsidP="00502BD6">
      <w:pPr>
        <w:pStyle w:val="Heading4"/>
        <w:tabs>
          <w:tab w:val="left" w:pos="567"/>
        </w:tabs>
      </w:pPr>
      <w:r w:rsidRPr="00502BD6">
        <w:t xml:space="preserve">Vị trí </w:t>
      </w:r>
      <w:r w:rsidR="002232D9" w:rsidRPr="00502BD6">
        <w:t>tiến</w:t>
      </w:r>
      <w:r w:rsidR="002232D9" w:rsidRPr="00502BD6">
        <w:rPr>
          <w:lang w:val="vi-VN"/>
        </w:rPr>
        <w:t xml:space="preserve"> trển tái phát và di căn</w:t>
      </w:r>
      <w:r w:rsidRPr="00502BD6">
        <w:tab/>
      </w:r>
      <w:r w:rsidRPr="00502BD6">
        <w:tab/>
      </w:r>
      <w:r w:rsidRPr="00502BD6">
        <w:tab/>
      </w:r>
      <w:r w:rsidRPr="00502BD6">
        <w:tab/>
      </w:r>
      <w:r w:rsidRPr="00502BD6">
        <w:tab/>
      </w:r>
      <w:r w:rsidRPr="00502BD6">
        <w:tab/>
      </w:r>
    </w:p>
    <w:p w14:paraId="2C70A2E2" w14:textId="04C7CC39" w:rsidR="00B42D31" w:rsidRPr="00502BD6" w:rsidRDefault="00DE1C70" w:rsidP="00502BD6">
      <w:pPr>
        <w:pStyle w:val="1Bang"/>
        <w:tabs>
          <w:tab w:val="left" w:pos="426"/>
          <w:tab w:val="left" w:pos="567"/>
        </w:tabs>
      </w:pPr>
      <w:bookmarkStart w:id="839" w:name="_Toc174888757"/>
      <w:bookmarkStart w:id="840" w:name="_Toc180031839"/>
      <w:bookmarkStart w:id="841" w:name="_Toc180160666"/>
      <w:bookmarkStart w:id="842" w:name="_Toc180170318"/>
      <w:bookmarkStart w:id="843" w:name="_Toc180170442"/>
      <w:bookmarkStart w:id="844" w:name="_Toc180233278"/>
      <w:bookmarkStart w:id="845" w:name="_Toc180340129"/>
      <w:bookmarkStart w:id="846" w:name="_Toc181114724"/>
      <w:bookmarkStart w:id="847" w:name="_Toc181184695"/>
      <w:bookmarkStart w:id="848" w:name="_Toc185227079"/>
      <w:bookmarkStart w:id="849" w:name="_Toc185783190"/>
      <w:bookmarkStart w:id="850" w:name="_Toc186563462"/>
      <w:bookmarkStart w:id="851" w:name="_Toc186563504"/>
      <w:bookmarkStart w:id="852" w:name="_Toc186883984"/>
      <w:bookmarkStart w:id="853" w:name="_Toc190441795"/>
      <w:bookmarkStart w:id="854" w:name="_Toc194803506"/>
      <w:bookmarkStart w:id="855" w:name="_Toc198142192"/>
      <w:bookmarkStart w:id="856" w:name="_Toc199286356"/>
      <w:bookmarkStart w:id="857" w:name="_Toc199294401"/>
      <w:bookmarkStart w:id="858" w:name="_Toc206775538"/>
      <w:r w:rsidRPr="00502BD6">
        <w:t xml:space="preserve">Bảng </w:t>
      </w:r>
      <w:r w:rsidR="00FF070D" w:rsidRPr="00502BD6">
        <w:fldChar w:fldCharType="begin"/>
      </w:r>
      <w:r w:rsidR="00FF070D" w:rsidRPr="00502BD6">
        <w:instrText xml:space="preserve"> STYLEREF 1 \s </w:instrText>
      </w:r>
      <w:r w:rsidR="00FF070D" w:rsidRPr="00502BD6">
        <w:fldChar w:fldCharType="separate"/>
      </w:r>
      <w:r w:rsidR="00F709E8">
        <w:rPr>
          <w:noProof/>
        </w:rPr>
        <w:t>3</w:t>
      </w:r>
      <w:r w:rsidR="00FF070D" w:rsidRPr="00502BD6">
        <w:fldChar w:fldCharType="end"/>
      </w:r>
      <w:r w:rsidR="00FF070D" w:rsidRPr="00502BD6">
        <w:t>.</w:t>
      </w:r>
      <w:r w:rsidR="00AE589B">
        <w:t>36</w:t>
      </w:r>
      <w:r w:rsidR="00DB56BC" w:rsidRPr="00502BD6">
        <w:t>.</w:t>
      </w:r>
      <w:r w:rsidRPr="00502BD6">
        <w:t xml:space="preserve"> </w:t>
      </w:r>
      <w:r w:rsidR="00B42D31" w:rsidRPr="00502BD6">
        <w:rPr>
          <w:b w:val="0"/>
          <w:bCs/>
        </w:rPr>
        <w:t xml:space="preserve">Vị trí </w:t>
      </w:r>
      <w:r w:rsidR="00235C47" w:rsidRPr="00502BD6">
        <w:rPr>
          <w:b w:val="0"/>
          <w:bCs/>
        </w:rPr>
        <w:t xml:space="preserve">tiến </w:t>
      </w:r>
      <w:r w:rsidR="00550739" w:rsidRPr="00502BD6">
        <w:rPr>
          <w:b w:val="0"/>
          <w:bCs/>
        </w:rPr>
        <w:t xml:space="preserve">triển, tái </w:t>
      </w:r>
      <w:r w:rsidR="00E3460A" w:rsidRPr="00502BD6">
        <w:rPr>
          <w:b w:val="0"/>
          <w:bCs/>
        </w:rPr>
        <w:t>phát và</w:t>
      </w:r>
      <w:r w:rsidR="002E04B5">
        <w:rPr>
          <w:b w:val="0"/>
          <w:bCs/>
        </w:rPr>
        <w:t xml:space="preserve"> </w:t>
      </w:r>
      <w:r w:rsidR="00B42D31" w:rsidRPr="00502BD6">
        <w:rPr>
          <w:b w:val="0"/>
          <w:bCs/>
        </w:rPr>
        <w:t>di căn</w:t>
      </w:r>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p>
    <w:tbl>
      <w:tblPr>
        <w:tblStyle w:val="PlainTable2"/>
        <w:tblW w:w="4766" w:type="pct"/>
        <w:tblBorders>
          <w:top w:val="single" w:sz="12" w:space="0" w:color="auto"/>
          <w:left w:val="single" w:sz="12" w:space="0" w:color="auto"/>
          <w:bottom w:val="single" w:sz="12" w:space="0" w:color="auto"/>
          <w:right w:val="single" w:sz="12" w:space="0" w:color="auto"/>
          <w:insideH w:val="single" w:sz="8" w:space="0" w:color="auto"/>
          <w:insideV w:val="single" w:sz="8" w:space="0" w:color="auto"/>
        </w:tblBorders>
        <w:tblLayout w:type="fixed"/>
        <w:tblLook w:val="04A0" w:firstRow="1" w:lastRow="0" w:firstColumn="1" w:lastColumn="0" w:noHBand="0" w:noVBand="1"/>
      </w:tblPr>
      <w:tblGrid>
        <w:gridCol w:w="3456"/>
        <w:gridCol w:w="3463"/>
        <w:gridCol w:w="1700"/>
      </w:tblGrid>
      <w:tr w:rsidR="00502BD6" w:rsidRPr="00502BD6" w14:paraId="4832DFFF" w14:textId="77777777" w:rsidTr="00F97565">
        <w:trPr>
          <w:cnfStyle w:val="100000000000" w:firstRow="1" w:lastRow="0" w:firstColumn="0" w:lastColumn="0" w:oddVBand="0" w:evenVBand="0" w:oddHBand="0" w:evenHBand="0" w:firstRowFirstColumn="0" w:firstRowLastColumn="0" w:lastRowFirstColumn="0" w:lastRowLastColumn="0"/>
          <w:trHeight w:val="500"/>
        </w:trPr>
        <w:tc>
          <w:tcPr>
            <w:cnfStyle w:val="001000000000" w:firstRow="0" w:lastRow="0" w:firstColumn="1" w:lastColumn="0" w:oddVBand="0" w:evenVBand="0" w:oddHBand="0" w:evenHBand="0" w:firstRowFirstColumn="0" w:firstRowLastColumn="0" w:lastRowFirstColumn="0" w:lastRowLastColumn="0"/>
            <w:tcW w:w="4014" w:type="pct"/>
            <w:gridSpan w:val="2"/>
            <w:tcBorders>
              <w:top w:val="single" w:sz="12" w:space="0" w:color="auto"/>
              <w:bottom w:val="single" w:sz="12" w:space="0" w:color="auto"/>
            </w:tcBorders>
          </w:tcPr>
          <w:p w14:paraId="78258D11" w14:textId="6FF1E8D7" w:rsidR="003857B6" w:rsidRPr="00502BD6" w:rsidRDefault="00550739" w:rsidP="00502BD6">
            <w:pPr>
              <w:tabs>
                <w:tab w:val="left" w:pos="426"/>
                <w:tab w:val="left" w:pos="567"/>
              </w:tabs>
              <w:spacing w:line="360" w:lineRule="auto"/>
              <w:jc w:val="center"/>
              <w:rPr>
                <w:color w:val="auto"/>
              </w:rPr>
            </w:pPr>
            <w:r w:rsidRPr="00502BD6">
              <w:rPr>
                <w:color w:val="auto"/>
              </w:rPr>
              <w:t xml:space="preserve">Vị trí </w:t>
            </w:r>
          </w:p>
        </w:tc>
        <w:tc>
          <w:tcPr>
            <w:tcW w:w="986" w:type="pct"/>
            <w:tcBorders>
              <w:top w:val="single" w:sz="12" w:space="0" w:color="auto"/>
              <w:bottom w:val="single" w:sz="12" w:space="0" w:color="auto"/>
            </w:tcBorders>
            <w:noWrap/>
          </w:tcPr>
          <w:p w14:paraId="53A1C4A1" w14:textId="28DBF6D5" w:rsidR="003857B6" w:rsidRPr="00502BD6" w:rsidRDefault="001723B1" w:rsidP="00502BD6">
            <w:pPr>
              <w:tabs>
                <w:tab w:val="left" w:pos="426"/>
                <w:tab w:val="left" w:pos="567"/>
              </w:tabs>
              <w:spacing w:line="360" w:lineRule="auto"/>
              <w:jc w:val="center"/>
              <w:cnfStyle w:val="100000000000" w:firstRow="1" w:lastRow="0" w:firstColumn="0" w:lastColumn="0" w:oddVBand="0" w:evenVBand="0" w:oddHBand="0" w:evenHBand="0" w:firstRowFirstColumn="0" w:firstRowLastColumn="0" w:lastRowFirstColumn="0" w:lastRowLastColumn="0"/>
              <w:rPr>
                <w:b w:val="0"/>
                <w:bCs w:val="0"/>
                <w:color w:val="auto"/>
              </w:rPr>
            </w:pPr>
            <w:r w:rsidRPr="00502BD6">
              <w:rPr>
                <w:color w:val="auto"/>
              </w:rPr>
              <w:t>Số BN</w:t>
            </w:r>
            <w:r w:rsidR="003857B6" w:rsidRPr="00502BD6">
              <w:rPr>
                <w:color w:val="auto"/>
              </w:rPr>
              <w:t xml:space="preserve"> </w:t>
            </w:r>
          </w:p>
        </w:tc>
      </w:tr>
      <w:tr w:rsidR="00502BD6" w:rsidRPr="00502BD6" w14:paraId="48DC65DA" w14:textId="77777777" w:rsidTr="00F97565">
        <w:trPr>
          <w:cnfStyle w:val="000000100000" w:firstRow="0" w:lastRow="0" w:firstColumn="0" w:lastColumn="0" w:oddVBand="0" w:evenVBand="0" w:oddHBand="1" w:evenHBand="0" w:firstRowFirstColumn="0" w:firstRowLastColumn="0" w:lastRowFirstColumn="0" w:lastRowLastColumn="0"/>
          <w:trHeight w:val="302"/>
        </w:trPr>
        <w:tc>
          <w:tcPr>
            <w:cnfStyle w:val="001000000000" w:firstRow="0" w:lastRow="0" w:firstColumn="1" w:lastColumn="0" w:oddVBand="0" w:evenVBand="0" w:oddHBand="0" w:evenHBand="0" w:firstRowFirstColumn="0" w:firstRowLastColumn="0" w:lastRowFirstColumn="0" w:lastRowLastColumn="0"/>
            <w:tcW w:w="2005" w:type="pct"/>
            <w:vMerge w:val="restart"/>
            <w:tcBorders>
              <w:top w:val="single" w:sz="12" w:space="0" w:color="auto"/>
            </w:tcBorders>
          </w:tcPr>
          <w:p w14:paraId="0200BB0C" w14:textId="68B35D05" w:rsidR="00110C85" w:rsidRPr="00502BD6" w:rsidRDefault="00110C85" w:rsidP="00502BD6">
            <w:pPr>
              <w:tabs>
                <w:tab w:val="left" w:pos="426"/>
                <w:tab w:val="left" w:pos="567"/>
              </w:tabs>
              <w:spacing w:line="360" w:lineRule="auto"/>
              <w:jc w:val="center"/>
              <w:rPr>
                <w:b w:val="0"/>
                <w:bCs w:val="0"/>
                <w:i/>
                <w:iCs/>
                <w:color w:val="auto"/>
              </w:rPr>
            </w:pPr>
            <w:r w:rsidRPr="00502BD6">
              <w:rPr>
                <w:i/>
                <w:iCs/>
                <w:color w:val="auto"/>
              </w:rPr>
              <w:t>Tiến triển,</w:t>
            </w:r>
          </w:p>
          <w:p w14:paraId="7E1C91DE" w14:textId="40AB6EEF" w:rsidR="00110C85" w:rsidRPr="00502BD6" w:rsidRDefault="00110C85" w:rsidP="00502BD6">
            <w:pPr>
              <w:tabs>
                <w:tab w:val="left" w:pos="426"/>
                <w:tab w:val="left" w:pos="567"/>
              </w:tabs>
              <w:spacing w:line="360" w:lineRule="auto"/>
              <w:jc w:val="center"/>
              <w:rPr>
                <w:i/>
                <w:iCs/>
                <w:color w:val="auto"/>
              </w:rPr>
            </w:pPr>
            <w:r w:rsidRPr="00502BD6">
              <w:rPr>
                <w:i/>
                <w:iCs/>
                <w:color w:val="auto"/>
              </w:rPr>
              <w:t>Tái phát</w:t>
            </w:r>
          </w:p>
        </w:tc>
        <w:tc>
          <w:tcPr>
            <w:tcW w:w="2009" w:type="pct"/>
            <w:tcBorders>
              <w:top w:val="single" w:sz="12" w:space="0" w:color="auto"/>
            </w:tcBorders>
          </w:tcPr>
          <w:p w14:paraId="62C8265B" w14:textId="3002822C" w:rsidR="00110C85" w:rsidRPr="00502BD6" w:rsidRDefault="00110C85" w:rsidP="00502BD6">
            <w:pPr>
              <w:tabs>
                <w:tab w:val="left" w:pos="426"/>
                <w:tab w:val="left" w:pos="567"/>
              </w:tabs>
              <w:spacing w:line="360" w:lineRule="auto"/>
              <w:jc w:val="left"/>
              <w:cnfStyle w:val="000000100000" w:firstRow="0" w:lastRow="0" w:firstColumn="0" w:lastColumn="0" w:oddVBand="0" w:evenVBand="0" w:oddHBand="1" w:evenHBand="0" w:firstRowFirstColumn="0" w:firstRowLastColumn="0" w:lastRowFirstColumn="0" w:lastRowLastColumn="0"/>
              <w:rPr>
                <w:color w:val="auto"/>
              </w:rPr>
            </w:pPr>
            <w:r w:rsidRPr="00502BD6">
              <w:rPr>
                <w:color w:val="auto"/>
              </w:rPr>
              <w:t>Tại hạch</w:t>
            </w:r>
          </w:p>
        </w:tc>
        <w:tc>
          <w:tcPr>
            <w:tcW w:w="986" w:type="pct"/>
            <w:tcBorders>
              <w:top w:val="single" w:sz="12" w:space="0" w:color="auto"/>
            </w:tcBorders>
            <w:noWrap/>
          </w:tcPr>
          <w:p w14:paraId="33746E44" w14:textId="527D2169" w:rsidR="00110C85" w:rsidRPr="00502BD6" w:rsidRDefault="00110C85" w:rsidP="00502BD6">
            <w:pPr>
              <w:tabs>
                <w:tab w:val="left" w:pos="426"/>
                <w:tab w:val="left" w:pos="567"/>
              </w:tabs>
              <w:spacing w:line="360" w:lineRule="auto"/>
              <w:jc w:val="center"/>
              <w:cnfStyle w:val="000000100000" w:firstRow="0" w:lastRow="0" w:firstColumn="0" w:lastColumn="0" w:oddVBand="0" w:evenVBand="0" w:oddHBand="1" w:evenHBand="0" w:firstRowFirstColumn="0" w:firstRowLastColumn="0" w:lastRowFirstColumn="0" w:lastRowLastColumn="0"/>
              <w:rPr>
                <w:color w:val="auto"/>
              </w:rPr>
            </w:pPr>
            <w:r w:rsidRPr="00502BD6">
              <w:rPr>
                <w:color w:val="auto"/>
              </w:rPr>
              <w:t>2</w:t>
            </w:r>
          </w:p>
        </w:tc>
      </w:tr>
      <w:tr w:rsidR="00502BD6" w:rsidRPr="00502BD6" w14:paraId="45C20503" w14:textId="77777777" w:rsidTr="00CE18DE">
        <w:trPr>
          <w:trHeight w:val="384"/>
        </w:trPr>
        <w:tc>
          <w:tcPr>
            <w:cnfStyle w:val="001000000000" w:firstRow="0" w:lastRow="0" w:firstColumn="1" w:lastColumn="0" w:oddVBand="0" w:evenVBand="0" w:oddHBand="0" w:evenHBand="0" w:firstRowFirstColumn="0" w:firstRowLastColumn="0" w:lastRowFirstColumn="0" w:lastRowLastColumn="0"/>
            <w:tcW w:w="2005" w:type="pct"/>
            <w:vMerge/>
          </w:tcPr>
          <w:p w14:paraId="06606721" w14:textId="77777777" w:rsidR="00110C85" w:rsidRPr="00502BD6" w:rsidRDefault="00110C85" w:rsidP="00502BD6">
            <w:pPr>
              <w:tabs>
                <w:tab w:val="left" w:pos="426"/>
                <w:tab w:val="left" w:pos="567"/>
              </w:tabs>
              <w:spacing w:line="360" w:lineRule="auto"/>
              <w:jc w:val="center"/>
              <w:rPr>
                <w:b w:val="0"/>
                <w:bCs w:val="0"/>
                <w:i/>
                <w:iCs/>
                <w:color w:val="auto"/>
              </w:rPr>
            </w:pPr>
          </w:p>
        </w:tc>
        <w:tc>
          <w:tcPr>
            <w:tcW w:w="2009" w:type="pct"/>
          </w:tcPr>
          <w:p w14:paraId="3B61120A" w14:textId="06CC1BF6" w:rsidR="00110C85" w:rsidRPr="00502BD6" w:rsidRDefault="00110C85" w:rsidP="00502BD6">
            <w:pPr>
              <w:tabs>
                <w:tab w:val="left" w:pos="426"/>
                <w:tab w:val="left" w:pos="567"/>
              </w:tabs>
              <w:spacing w:line="360" w:lineRule="auto"/>
              <w:jc w:val="left"/>
              <w:cnfStyle w:val="000000000000" w:firstRow="0" w:lastRow="0" w:firstColumn="0" w:lastColumn="0" w:oddVBand="0" w:evenVBand="0" w:oddHBand="0" w:evenHBand="0" w:firstRowFirstColumn="0" w:firstRowLastColumn="0" w:lastRowFirstColumn="0" w:lastRowLastColumn="0"/>
              <w:rPr>
                <w:color w:val="auto"/>
              </w:rPr>
            </w:pPr>
            <w:r w:rsidRPr="00502BD6">
              <w:rPr>
                <w:color w:val="auto"/>
              </w:rPr>
              <w:t xml:space="preserve">Tại vú </w:t>
            </w:r>
          </w:p>
        </w:tc>
        <w:tc>
          <w:tcPr>
            <w:tcW w:w="986" w:type="pct"/>
            <w:noWrap/>
          </w:tcPr>
          <w:p w14:paraId="15FDD430" w14:textId="25C49FFE" w:rsidR="00110C85" w:rsidRPr="00502BD6" w:rsidRDefault="00110C85" w:rsidP="00502BD6">
            <w:pPr>
              <w:tabs>
                <w:tab w:val="left" w:pos="426"/>
                <w:tab w:val="left" w:pos="567"/>
              </w:tabs>
              <w:spacing w:line="360" w:lineRule="auto"/>
              <w:jc w:val="center"/>
              <w:cnfStyle w:val="000000000000" w:firstRow="0" w:lastRow="0" w:firstColumn="0" w:lastColumn="0" w:oddVBand="0" w:evenVBand="0" w:oddHBand="0" w:evenHBand="0" w:firstRowFirstColumn="0" w:firstRowLastColumn="0" w:lastRowFirstColumn="0" w:lastRowLastColumn="0"/>
              <w:rPr>
                <w:color w:val="auto"/>
              </w:rPr>
            </w:pPr>
            <w:r w:rsidRPr="00502BD6">
              <w:rPr>
                <w:color w:val="auto"/>
              </w:rPr>
              <w:t>1</w:t>
            </w:r>
          </w:p>
        </w:tc>
      </w:tr>
      <w:tr w:rsidR="00502BD6" w:rsidRPr="00502BD6" w14:paraId="532022B4" w14:textId="77777777" w:rsidTr="00CE18DE">
        <w:trPr>
          <w:cnfStyle w:val="000000100000" w:firstRow="0" w:lastRow="0" w:firstColumn="0" w:lastColumn="0" w:oddVBand="0" w:evenVBand="0" w:oddHBand="1" w:evenHBand="0" w:firstRowFirstColumn="0" w:firstRowLastColumn="0" w:lastRowFirstColumn="0" w:lastRowLastColumn="0"/>
          <w:trHeight w:val="384"/>
        </w:trPr>
        <w:tc>
          <w:tcPr>
            <w:cnfStyle w:val="001000000000" w:firstRow="0" w:lastRow="0" w:firstColumn="1" w:lastColumn="0" w:oddVBand="0" w:evenVBand="0" w:oddHBand="0" w:evenHBand="0" w:firstRowFirstColumn="0" w:firstRowLastColumn="0" w:lastRowFirstColumn="0" w:lastRowLastColumn="0"/>
            <w:tcW w:w="2005" w:type="pct"/>
            <w:vMerge/>
          </w:tcPr>
          <w:p w14:paraId="2A0A87E4" w14:textId="77777777" w:rsidR="00110C85" w:rsidRPr="00502BD6" w:rsidRDefault="00110C85" w:rsidP="00502BD6">
            <w:pPr>
              <w:tabs>
                <w:tab w:val="left" w:pos="426"/>
                <w:tab w:val="left" w:pos="567"/>
              </w:tabs>
              <w:jc w:val="center"/>
              <w:rPr>
                <w:b w:val="0"/>
                <w:bCs w:val="0"/>
                <w:i/>
                <w:iCs/>
                <w:color w:val="auto"/>
              </w:rPr>
            </w:pPr>
          </w:p>
        </w:tc>
        <w:tc>
          <w:tcPr>
            <w:tcW w:w="2009" w:type="pct"/>
          </w:tcPr>
          <w:p w14:paraId="710BEDCC" w14:textId="71161EB5" w:rsidR="00110C85" w:rsidRPr="00502BD6" w:rsidRDefault="00110C85" w:rsidP="00502BD6">
            <w:pPr>
              <w:tabs>
                <w:tab w:val="left" w:pos="426"/>
                <w:tab w:val="left" w:pos="567"/>
              </w:tabs>
              <w:jc w:val="left"/>
              <w:cnfStyle w:val="000000100000" w:firstRow="0" w:lastRow="0" w:firstColumn="0" w:lastColumn="0" w:oddVBand="0" w:evenVBand="0" w:oddHBand="1" w:evenHBand="0" w:firstRowFirstColumn="0" w:firstRowLastColumn="0" w:lastRowFirstColumn="0" w:lastRowLastColumn="0"/>
              <w:rPr>
                <w:color w:val="auto"/>
              </w:rPr>
            </w:pPr>
            <w:r w:rsidRPr="00502BD6">
              <w:rPr>
                <w:color w:val="auto"/>
              </w:rPr>
              <w:t>Tại vú và di căn</w:t>
            </w:r>
          </w:p>
        </w:tc>
        <w:tc>
          <w:tcPr>
            <w:tcW w:w="986" w:type="pct"/>
            <w:noWrap/>
          </w:tcPr>
          <w:p w14:paraId="71AE9F3F" w14:textId="62745147" w:rsidR="00110C85" w:rsidRPr="00502BD6" w:rsidRDefault="00110C85" w:rsidP="00502BD6">
            <w:pPr>
              <w:tabs>
                <w:tab w:val="left" w:pos="426"/>
                <w:tab w:val="left" w:pos="567"/>
              </w:tabs>
              <w:jc w:val="center"/>
              <w:cnfStyle w:val="000000100000" w:firstRow="0" w:lastRow="0" w:firstColumn="0" w:lastColumn="0" w:oddVBand="0" w:evenVBand="0" w:oddHBand="1" w:evenHBand="0" w:firstRowFirstColumn="0" w:firstRowLastColumn="0" w:lastRowFirstColumn="0" w:lastRowLastColumn="0"/>
              <w:rPr>
                <w:color w:val="auto"/>
              </w:rPr>
            </w:pPr>
            <w:r w:rsidRPr="00502BD6">
              <w:rPr>
                <w:color w:val="auto"/>
              </w:rPr>
              <w:t>3</w:t>
            </w:r>
          </w:p>
        </w:tc>
      </w:tr>
      <w:tr w:rsidR="00502BD6" w:rsidRPr="00502BD6" w14:paraId="7D1876DA" w14:textId="77777777" w:rsidTr="00CE18DE">
        <w:trPr>
          <w:trHeight w:val="384"/>
        </w:trPr>
        <w:tc>
          <w:tcPr>
            <w:cnfStyle w:val="001000000000" w:firstRow="0" w:lastRow="0" w:firstColumn="1" w:lastColumn="0" w:oddVBand="0" w:evenVBand="0" w:oddHBand="0" w:evenHBand="0" w:firstRowFirstColumn="0" w:firstRowLastColumn="0" w:lastRowFirstColumn="0" w:lastRowLastColumn="0"/>
            <w:tcW w:w="2005" w:type="pct"/>
            <w:vMerge/>
          </w:tcPr>
          <w:p w14:paraId="4C5B28E6" w14:textId="77777777" w:rsidR="00110C85" w:rsidRPr="00502BD6" w:rsidRDefault="00110C85" w:rsidP="00502BD6">
            <w:pPr>
              <w:tabs>
                <w:tab w:val="left" w:pos="426"/>
                <w:tab w:val="left" w:pos="567"/>
              </w:tabs>
              <w:jc w:val="center"/>
              <w:rPr>
                <w:b w:val="0"/>
                <w:bCs w:val="0"/>
                <w:i/>
                <w:iCs/>
                <w:color w:val="auto"/>
              </w:rPr>
            </w:pPr>
          </w:p>
        </w:tc>
        <w:tc>
          <w:tcPr>
            <w:tcW w:w="2009" w:type="pct"/>
          </w:tcPr>
          <w:p w14:paraId="603CE801" w14:textId="06BF1B0D" w:rsidR="00110C85" w:rsidRPr="00502BD6" w:rsidRDefault="00110C85" w:rsidP="00502BD6">
            <w:pPr>
              <w:tabs>
                <w:tab w:val="left" w:pos="426"/>
                <w:tab w:val="left" w:pos="567"/>
              </w:tabs>
              <w:jc w:val="left"/>
              <w:cnfStyle w:val="000000000000" w:firstRow="0" w:lastRow="0" w:firstColumn="0" w:lastColumn="0" w:oddVBand="0" w:evenVBand="0" w:oddHBand="0" w:evenHBand="0" w:firstRowFirstColumn="0" w:firstRowLastColumn="0" w:lastRowFirstColumn="0" w:lastRowLastColumn="0"/>
              <w:rPr>
                <w:color w:val="auto"/>
              </w:rPr>
            </w:pPr>
            <w:r w:rsidRPr="00502BD6">
              <w:rPr>
                <w:color w:val="auto"/>
              </w:rPr>
              <w:t>Di căn xa</w:t>
            </w:r>
          </w:p>
        </w:tc>
        <w:tc>
          <w:tcPr>
            <w:tcW w:w="986" w:type="pct"/>
            <w:noWrap/>
          </w:tcPr>
          <w:p w14:paraId="1B9D5026" w14:textId="684B7E9D" w:rsidR="00110C85" w:rsidRPr="00502BD6" w:rsidRDefault="00110C85" w:rsidP="00502BD6">
            <w:pPr>
              <w:tabs>
                <w:tab w:val="left" w:pos="426"/>
                <w:tab w:val="left" w:pos="567"/>
              </w:tabs>
              <w:jc w:val="center"/>
              <w:cnfStyle w:val="000000000000" w:firstRow="0" w:lastRow="0" w:firstColumn="0" w:lastColumn="0" w:oddVBand="0" w:evenVBand="0" w:oddHBand="0" w:evenHBand="0" w:firstRowFirstColumn="0" w:firstRowLastColumn="0" w:lastRowFirstColumn="0" w:lastRowLastColumn="0"/>
              <w:rPr>
                <w:color w:val="auto"/>
              </w:rPr>
            </w:pPr>
            <w:r w:rsidRPr="00502BD6">
              <w:rPr>
                <w:color w:val="auto"/>
              </w:rPr>
              <w:t>11</w:t>
            </w:r>
          </w:p>
        </w:tc>
      </w:tr>
      <w:tr w:rsidR="00502BD6" w:rsidRPr="00502BD6" w14:paraId="731AAE62" w14:textId="77777777" w:rsidTr="00F97565">
        <w:trPr>
          <w:cnfStyle w:val="000000100000" w:firstRow="0" w:lastRow="0" w:firstColumn="0" w:lastColumn="0" w:oddVBand="0" w:evenVBand="0" w:oddHBand="1" w:evenHBand="0" w:firstRowFirstColumn="0" w:firstRowLastColumn="0" w:lastRowFirstColumn="0" w:lastRowLastColumn="0"/>
          <w:trHeight w:val="384"/>
        </w:trPr>
        <w:tc>
          <w:tcPr>
            <w:cnfStyle w:val="001000000000" w:firstRow="0" w:lastRow="0" w:firstColumn="1" w:lastColumn="0" w:oddVBand="0" w:evenVBand="0" w:oddHBand="0" w:evenHBand="0" w:firstRowFirstColumn="0" w:firstRowLastColumn="0" w:lastRowFirstColumn="0" w:lastRowLastColumn="0"/>
            <w:tcW w:w="4014" w:type="pct"/>
            <w:gridSpan w:val="2"/>
            <w:tcBorders>
              <w:bottom w:val="single" w:sz="12" w:space="0" w:color="auto"/>
            </w:tcBorders>
          </w:tcPr>
          <w:p w14:paraId="14ADF961" w14:textId="049D5936" w:rsidR="00F97565" w:rsidRPr="00502BD6" w:rsidRDefault="00F97565" w:rsidP="00502BD6">
            <w:pPr>
              <w:tabs>
                <w:tab w:val="left" w:pos="426"/>
                <w:tab w:val="left" w:pos="567"/>
              </w:tabs>
              <w:jc w:val="right"/>
              <w:rPr>
                <w:color w:val="auto"/>
              </w:rPr>
            </w:pPr>
            <w:r w:rsidRPr="00502BD6">
              <w:rPr>
                <w:color w:val="auto"/>
              </w:rPr>
              <w:t>Tổng</w:t>
            </w:r>
          </w:p>
        </w:tc>
        <w:tc>
          <w:tcPr>
            <w:tcW w:w="986" w:type="pct"/>
            <w:tcBorders>
              <w:bottom w:val="single" w:sz="12" w:space="0" w:color="auto"/>
            </w:tcBorders>
            <w:noWrap/>
          </w:tcPr>
          <w:p w14:paraId="7144AFD7" w14:textId="61323DBE" w:rsidR="00F97565" w:rsidRPr="00502BD6" w:rsidRDefault="00F97565" w:rsidP="00502BD6">
            <w:pPr>
              <w:tabs>
                <w:tab w:val="left" w:pos="426"/>
                <w:tab w:val="left" w:pos="567"/>
              </w:tabs>
              <w:jc w:val="center"/>
              <w:cnfStyle w:val="000000100000" w:firstRow="0" w:lastRow="0" w:firstColumn="0" w:lastColumn="0" w:oddVBand="0" w:evenVBand="0" w:oddHBand="1" w:evenHBand="0" w:firstRowFirstColumn="0" w:firstRowLastColumn="0" w:lastRowFirstColumn="0" w:lastRowLastColumn="0"/>
              <w:rPr>
                <w:color w:val="auto"/>
              </w:rPr>
            </w:pPr>
            <w:r w:rsidRPr="00502BD6">
              <w:rPr>
                <w:color w:val="auto"/>
              </w:rPr>
              <w:t>17</w:t>
            </w:r>
          </w:p>
        </w:tc>
      </w:tr>
    </w:tbl>
    <w:p w14:paraId="699C1A81" w14:textId="7D8B64A3" w:rsidR="00F421F4" w:rsidRDefault="00B42D31" w:rsidP="00502BD6">
      <w:pPr>
        <w:tabs>
          <w:tab w:val="left" w:pos="426"/>
          <w:tab w:val="left" w:pos="567"/>
        </w:tabs>
        <w:rPr>
          <w:color w:val="auto"/>
        </w:rPr>
      </w:pPr>
      <w:r w:rsidRPr="00502BD6">
        <w:rPr>
          <w:b/>
          <w:bCs/>
          <w:color w:val="auto"/>
        </w:rPr>
        <w:lastRenderedPageBreak/>
        <w:t>* Nhận xét</w:t>
      </w:r>
      <w:r w:rsidRPr="00502BD6">
        <w:rPr>
          <w:b/>
          <w:bCs/>
          <w:i/>
          <w:iCs/>
          <w:color w:val="auto"/>
        </w:rPr>
        <w:t>:</w:t>
      </w:r>
      <w:r w:rsidRPr="00502BD6">
        <w:rPr>
          <w:color w:val="auto"/>
        </w:rPr>
        <w:t xml:space="preserve"> </w:t>
      </w:r>
      <w:r w:rsidR="00AE7E9B" w:rsidRPr="00AE7E9B">
        <w:rPr>
          <w:color w:val="auto"/>
        </w:rPr>
        <w:t>Di căn xa là dạng tiến triển chủ yếu, trong đó phổi và não là vị trí thường gặp. Tái phát tại chỗ hoặc tại hạch hiếm hơn, cho thấy đặc điểm lan rộng toàn thân vẫn chiếm ưu thế.</w:t>
      </w:r>
    </w:p>
    <w:bookmarkStart w:id="859" w:name="_Toc176827729"/>
    <w:bookmarkStart w:id="860" w:name="_Toc183910269"/>
    <w:bookmarkStart w:id="861" w:name="_Toc183910619"/>
    <w:bookmarkStart w:id="862" w:name="_Toc200386734"/>
    <w:p w14:paraId="5F330A21" w14:textId="1329E323" w:rsidR="00890A97" w:rsidRPr="00502BD6" w:rsidRDefault="005E57FA" w:rsidP="00D05089">
      <w:pPr>
        <w:pStyle w:val="Heading3"/>
      </w:pPr>
      <w:r w:rsidRPr="00502BD6">
        <w:rPr>
          <w:rFonts w:eastAsiaTheme="minorHAnsi"/>
          <w:noProof/>
          <w:sz w:val="24"/>
          <w:szCs w:val="24"/>
        </w:rPr>
        <mc:AlternateContent>
          <mc:Choice Requires="wps">
            <w:drawing>
              <wp:anchor distT="0" distB="0" distL="114300" distR="114300" simplePos="0" relativeHeight="251666432" behindDoc="0" locked="0" layoutInCell="1" allowOverlap="1" wp14:anchorId="64C8FE24" wp14:editId="1095BB81">
                <wp:simplePos x="0" y="0"/>
                <wp:positionH relativeFrom="margin">
                  <wp:align>left</wp:align>
                </wp:positionH>
                <wp:positionV relativeFrom="paragraph">
                  <wp:posOffset>226871</wp:posOffset>
                </wp:positionV>
                <wp:extent cx="4297045" cy="241770"/>
                <wp:effectExtent l="0" t="0" r="0" b="6350"/>
                <wp:wrapNone/>
                <wp:docPr id="72" name="Rectangle 72"/>
                <wp:cNvGraphicFramePr/>
                <a:graphic xmlns:a="http://schemas.openxmlformats.org/drawingml/2006/main">
                  <a:graphicData uri="http://schemas.microsoft.com/office/word/2010/wordprocessingShape">
                    <wps:wsp>
                      <wps:cNvSpPr/>
                      <wps:spPr>
                        <a:xfrm>
                          <a:off x="0" y="0"/>
                          <a:ext cx="4297045" cy="241770"/>
                        </a:xfrm>
                        <a:prstGeom prst="rect">
                          <a:avLst/>
                        </a:prstGeom>
                        <a:noFill/>
                        <a:ln w="3175">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E21CC88" w14:textId="5637C3C9" w:rsidR="00523104" w:rsidRPr="00523104" w:rsidRDefault="00523104" w:rsidP="00523104">
                            <w:pPr>
                              <w:rPr>
                                <w:b/>
                                <w:bCs/>
                                <w:sz w:val="20"/>
                                <w:szCs w:val="20"/>
                              </w:rPr>
                            </w:pPr>
                            <w:r w:rsidRPr="00523104">
                              <w:rPr>
                                <w:b/>
                                <w:bCs/>
                                <w:sz w:val="20"/>
                                <w:szCs w:val="20"/>
                              </w:rPr>
                              <w:t xml:space="preserve">EFS </w:t>
                            </w:r>
                            <w:r w:rsidRPr="00523104">
                              <w:rPr>
                                <w:b/>
                                <w:bCs/>
                                <w:sz w:val="20"/>
                                <w:szCs w:val="20"/>
                              </w:rPr>
                              <w:tab/>
                            </w:r>
                            <w:r w:rsidRPr="00523104">
                              <w:rPr>
                                <w:b/>
                                <w:bCs/>
                                <w:sz w:val="20"/>
                                <w:szCs w:val="20"/>
                              </w:rPr>
                              <w:tab/>
                            </w:r>
                            <w:r w:rsidRPr="00523104">
                              <w:rPr>
                                <w:b/>
                                <w:bCs/>
                                <w:sz w:val="20"/>
                                <w:szCs w:val="20"/>
                              </w:rPr>
                              <w:tab/>
                            </w:r>
                            <w:r w:rsidRPr="00523104">
                              <w:rPr>
                                <w:b/>
                                <w:bCs/>
                                <w:sz w:val="20"/>
                                <w:szCs w:val="20"/>
                              </w:rPr>
                              <w:tab/>
                            </w:r>
                            <w:r w:rsidRPr="00523104">
                              <w:rPr>
                                <w:b/>
                                <w:bCs/>
                                <w:sz w:val="20"/>
                                <w:szCs w:val="20"/>
                              </w:rPr>
                              <w:tab/>
                            </w:r>
                            <w:r>
                              <w:rPr>
                                <w:b/>
                                <w:bCs/>
                                <w:sz w:val="20"/>
                                <w:szCs w:val="20"/>
                              </w:rPr>
                              <w:t xml:space="preserve">                     </w:t>
                            </w:r>
                            <w:r w:rsidRPr="00523104">
                              <w:rPr>
                                <w:b/>
                                <w:bCs/>
                                <w:sz w:val="20"/>
                                <w:szCs w:val="20"/>
                              </w:rPr>
                              <w:t xml:space="preserve">OS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4C8FE24" id="Rectangle 72" o:spid="_x0000_s1318" style="position:absolute;left:0;text-align:left;margin-left:0;margin-top:17.85pt;width:338.35pt;height:19.05pt;z-index:251666432;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" filled="f" stroked="f" strokeweight=".25pt">
                <v:textbox>
                  <w:txbxContent>
                    <w:p w14:paraId="7E21CC88" w14:textId="5637C3C9" w:rsidR="00523104" w:rsidRPr="00523104" w:rsidRDefault="00523104" w:rsidP="00523104">
                      <w:pPr>
                        <w:rPr>
                          <w:b/>
                          <w:bCs/>
                          <w:sz w:val="20"/>
                          <w:szCs w:val="20"/>
                        </w:rPr>
                      </w:pPr>
                      <w:r w:rsidRPr="00523104">
                        <w:rPr>
                          <w:b/>
                          <w:bCs/>
                          <w:sz w:val="20"/>
                          <w:szCs w:val="20"/>
                        </w:rPr>
                        <w:t xml:space="preserve">EFS </w:t>
                      </w:r>
                      <w:r w:rsidRPr="00523104">
                        <w:rPr>
                          <w:b/>
                          <w:bCs/>
                          <w:sz w:val="20"/>
                          <w:szCs w:val="20"/>
                        </w:rPr>
                        <w:tab/>
                      </w:r>
                      <w:r w:rsidRPr="00523104">
                        <w:rPr>
                          <w:b/>
                          <w:bCs/>
                          <w:sz w:val="20"/>
                          <w:szCs w:val="20"/>
                        </w:rPr>
                        <w:tab/>
                      </w:r>
                      <w:r w:rsidRPr="00523104">
                        <w:rPr>
                          <w:b/>
                          <w:bCs/>
                          <w:sz w:val="20"/>
                          <w:szCs w:val="20"/>
                        </w:rPr>
                        <w:tab/>
                      </w:r>
                      <w:r w:rsidRPr="00523104">
                        <w:rPr>
                          <w:b/>
                          <w:bCs/>
                          <w:sz w:val="20"/>
                          <w:szCs w:val="20"/>
                        </w:rPr>
                        <w:tab/>
                      </w:r>
                      <w:r w:rsidRPr="00523104">
                        <w:rPr>
                          <w:b/>
                          <w:bCs/>
                          <w:sz w:val="20"/>
                          <w:szCs w:val="20"/>
                        </w:rPr>
                        <w:tab/>
                      </w:r>
                      <w:r>
                        <w:rPr>
                          <w:b/>
                          <w:bCs/>
                          <w:sz w:val="20"/>
                          <w:szCs w:val="20"/>
                        </w:rPr>
                        <w:t xml:space="preserve">                     </w:t>
                      </w:r>
                      <w:r w:rsidRPr="00523104">
                        <w:rPr>
                          <w:b/>
                          <w:bCs/>
                          <w:sz w:val="20"/>
                          <w:szCs w:val="20"/>
                        </w:rPr>
                        <w:t xml:space="preserve">OS </w:t>
                      </w:r>
                    </w:p>
                  </w:txbxContent>
                </v:textbox>
                <w10:wrap anchorx="margin"/>
              </v:rect>
            </w:pict>
          </mc:Fallback>
        </mc:AlternateContent>
      </w:r>
      <w:r w:rsidR="00B23A5E" w:rsidRPr="00502BD6">
        <w:t>Kết quả sống thêm</w:t>
      </w:r>
      <w:bookmarkEnd w:id="859"/>
      <w:bookmarkEnd w:id="860"/>
      <w:bookmarkEnd w:id="861"/>
      <w:bookmarkEnd w:id="862"/>
    </w:p>
    <w:p w14:paraId="7383FFC0" w14:textId="33EB8442" w:rsidR="005343F7" w:rsidRDefault="00BC2CAF" w:rsidP="00502BD6">
      <w:pPr>
        <w:tabs>
          <w:tab w:val="left" w:pos="567"/>
        </w:tabs>
        <w:rPr>
          <w:rFonts w:eastAsiaTheme="minorHAnsi"/>
          <w:color w:val="auto"/>
          <w:sz w:val="24"/>
          <w:szCs w:val="24"/>
          <w:lang w:val="en-US" w:eastAsia="en-US"/>
        </w:rPr>
      </w:pPr>
      <w:r w:rsidRPr="00502BD6">
        <w:rPr>
          <w:rFonts w:eastAsiaTheme="minorHAnsi"/>
          <w:noProof/>
          <w:color w:val="auto"/>
          <w:sz w:val="24"/>
          <w:szCs w:val="24"/>
          <w:lang w:val="en-US" w:eastAsia="en-US"/>
        </w:rPr>
        <w:drawing>
          <wp:inline distT="0" distB="0" distL="0" distR="0" wp14:anchorId="142AAF1B" wp14:editId="5B46FE62">
            <wp:extent cx="2829343" cy="2200939"/>
            <wp:effectExtent l="0" t="0" r="9525" b="889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43" cstate="print">
                      <a:extLst>
                        <a:ext uri="{28A0092B-C50C-407E-A947-70E740481C1C}">
                          <a14:useLocalDpi xmlns:a14="http://schemas.microsoft.com/office/drawing/2010/main" val="0"/>
                        </a:ext>
                      </a:extLst>
                    </a:blip>
                    <a:srcRect t="5044" r="25519" b="7955"/>
                    <a:stretch/>
                  </pic:blipFill>
                  <pic:spPr bwMode="auto">
                    <a:xfrm>
                      <a:off x="0" y="0"/>
                      <a:ext cx="2829343" cy="2200939"/>
                    </a:xfrm>
                    <a:prstGeom prst="rect">
                      <a:avLst/>
                    </a:prstGeom>
                    <a:noFill/>
                    <a:ln>
                      <a:noFill/>
                    </a:ln>
                    <a:extLst>
                      <a:ext uri="{53640926-AAD7-44D8-BBD7-CCE9431645EC}">
                        <a14:shadowObscured xmlns:a14="http://schemas.microsoft.com/office/drawing/2010/main"/>
                      </a:ext>
                    </a:extLst>
                  </pic:spPr>
                </pic:pic>
              </a:graphicData>
            </a:graphic>
          </wp:inline>
        </w:drawing>
      </w:r>
      <w:r w:rsidR="005343F7" w:rsidRPr="00502BD6">
        <w:rPr>
          <w:rFonts w:eastAsiaTheme="minorHAnsi"/>
          <w:noProof/>
          <w:color w:val="auto"/>
          <w:sz w:val="24"/>
          <w:szCs w:val="24"/>
          <w:lang w:val="en-US" w:eastAsia="en-US"/>
        </w:rPr>
        <w:drawing>
          <wp:inline distT="0" distB="0" distL="0" distR="0" wp14:anchorId="6A5B45D3" wp14:editId="4D99CA1F">
            <wp:extent cx="2878462" cy="2179674"/>
            <wp:effectExtent l="0" t="0" r="0"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44">
                      <a:extLst>
                        <a:ext uri="{28A0092B-C50C-407E-A947-70E740481C1C}">
                          <a14:useLocalDpi xmlns:a14="http://schemas.microsoft.com/office/drawing/2010/main" val="0"/>
                        </a:ext>
                      </a:extLst>
                    </a:blip>
                    <a:srcRect t="6278" r="25153" b="7911"/>
                    <a:stretch/>
                  </pic:blipFill>
                  <pic:spPr bwMode="auto">
                    <a:xfrm>
                      <a:off x="0" y="0"/>
                      <a:ext cx="2884074" cy="2183923"/>
                    </a:xfrm>
                    <a:prstGeom prst="rect">
                      <a:avLst/>
                    </a:prstGeom>
                    <a:noFill/>
                    <a:ln>
                      <a:noFill/>
                    </a:ln>
                    <a:extLst>
                      <a:ext uri="{53640926-AAD7-44D8-BBD7-CCE9431645EC}">
                        <a14:shadowObscured xmlns:a14="http://schemas.microsoft.com/office/drawing/2010/main"/>
                      </a:ext>
                    </a:extLst>
                  </pic:spPr>
                </pic:pic>
              </a:graphicData>
            </a:graphic>
          </wp:inline>
        </w:drawing>
      </w:r>
    </w:p>
    <w:p w14:paraId="6D3D99D6" w14:textId="77777777" w:rsidR="007870A6" w:rsidRPr="00502BD6" w:rsidRDefault="007870A6" w:rsidP="00502BD6">
      <w:pPr>
        <w:tabs>
          <w:tab w:val="left" w:pos="567"/>
        </w:tabs>
        <w:rPr>
          <w:rFonts w:eastAsiaTheme="minorHAnsi"/>
          <w:color w:val="auto"/>
          <w:sz w:val="24"/>
          <w:szCs w:val="24"/>
          <w:lang w:val="en-US" w:eastAsia="en-US"/>
        </w:rPr>
      </w:pPr>
    </w:p>
    <w:tbl>
      <w:tblPr>
        <w:tblStyle w:val="PlainTable2"/>
        <w:tblW w:w="5000" w:type="pct"/>
        <w:tblBorders>
          <w:top w:val="single" w:sz="12" w:space="0" w:color="auto"/>
          <w:left w:val="single" w:sz="12" w:space="0" w:color="auto"/>
          <w:bottom w:val="single" w:sz="12" w:space="0" w:color="auto"/>
          <w:right w:val="single" w:sz="12" w:space="0" w:color="auto"/>
          <w:insideH w:val="single" w:sz="8" w:space="0" w:color="auto"/>
          <w:insideV w:val="single" w:sz="8" w:space="0" w:color="auto"/>
        </w:tblBorders>
        <w:tblLook w:val="04A0" w:firstRow="1" w:lastRow="0" w:firstColumn="1" w:lastColumn="0" w:noHBand="0" w:noVBand="1"/>
      </w:tblPr>
      <w:tblGrid>
        <w:gridCol w:w="1480"/>
        <w:gridCol w:w="1890"/>
        <w:gridCol w:w="1890"/>
        <w:gridCol w:w="1890"/>
        <w:gridCol w:w="1892"/>
      </w:tblGrid>
      <w:tr w:rsidR="00502BD6" w:rsidRPr="00502BD6" w14:paraId="518958AE" w14:textId="77777777" w:rsidTr="00D6120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18" w:type="pct"/>
            <w:vMerge w:val="restart"/>
            <w:tcBorders>
              <w:top w:val="single" w:sz="12" w:space="0" w:color="auto"/>
            </w:tcBorders>
          </w:tcPr>
          <w:p w14:paraId="4617A352" w14:textId="19DF72E8" w:rsidR="005A34DA" w:rsidRPr="00502BD6" w:rsidRDefault="005A34DA" w:rsidP="00502BD6">
            <w:pPr>
              <w:tabs>
                <w:tab w:val="left" w:pos="426"/>
                <w:tab w:val="left" w:pos="567"/>
              </w:tabs>
              <w:spacing w:line="360" w:lineRule="auto"/>
              <w:jc w:val="left"/>
              <w:rPr>
                <w:color w:val="auto"/>
              </w:rPr>
            </w:pPr>
            <w:bookmarkStart w:id="863" w:name="_Hlk186458362"/>
            <w:bookmarkStart w:id="864" w:name="_Toc180160667"/>
            <w:bookmarkStart w:id="865" w:name="_Toc180339915"/>
            <w:bookmarkStart w:id="866" w:name="_Toc181114730"/>
            <w:bookmarkStart w:id="867" w:name="_Toc181184701"/>
            <w:r w:rsidRPr="00502BD6">
              <w:rPr>
                <w:color w:val="auto"/>
                <w:lang w:val="en-US"/>
              </w:rPr>
              <w:t>Sống</w:t>
            </w:r>
            <w:r w:rsidRPr="00502BD6">
              <w:rPr>
                <w:color w:val="auto"/>
              </w:rPr>
              <w:t xml:space="preserve"> thêm</w:t>
            </w:r>
          </w:p>
        </w:tc>
        <w:tc>
          <w:tcPr>
            <w:tcW w:w="1045" w:type="pct"/>
            <w:tcBorders>
              <w:top w:val="single" w:sz="12" w:space="0" w:color="auto"/>
              <w:bottom w:val="single" w:sz="8" w:space="0" w:color="auto"/>
            </w:tcBorders>
          </w:tcPr>
          <w:p w14:paraId="13E16379" w14:textId="66356BDA" w:rsidR="005A34DA" w:rsidRPr="00502BD6" w:rsidRDefault="005A34DA" w:rsidP="00502BD6">
            <w:pPr>
              <w:tabs>
                <w:tab w:val="left" w:pos="426"/>
                <w:tab w:val="left" w:pos="567"/>
              </w:tabs>
              <w:spacing w:line="360" w:lineRule="auto"/>
              <w:jc w:val="center"/>
              <w:cnfStyle w:val="100000000000" w:firstRow="1" w:lastRow="0" w:firstColumn="0" w:lastColumn="0" w:oddVBand="0" w:evenVBand="0" w:oddHBand="0" w:evenHBand="0" w:firstRowFirstColumn="0" w:firstRowLastColumn="0" w:lastRowFirstColumn="0" w:lastRowLastColumn="0"/>
              <w:rPr>
                <w:color w:val="auto"/>
                <w:lang w:val="en-US"/>
              </w:rPr>
            </w:pPr>
            <w:r w:rsidRPr="00502BD6">
              <w:rPr>
                <w:color w:val="auto"/>
                <w:lang w:val="en-US"/>
              </w:rPr>
              <w:t>6</w:t>
            </w:r>
            <w:r w:rsidRPr="00502BD6">
              <w:rPr>
                <w:color w:val="auto"/>
              </w:rPr>
              <w:t xml:space="preserve"> tháng</w:t>
            </w:r>
          </w:p>
        </w:tc>
        <w:tc>
          <w:tcPr>
            <w:tcW w:w="1045" w:type="pct"/>
            <w:tcBorders>
              <w:top w:val="single" w:sz="12" w:space="0" w:color="auto"/>
              <w:bottom w:val="single" w:sz="8" w:space="0" w:color="auto"/>
            </w:tcBorders>
          </w:tcPr>
          <w:p w14:paraId="48B1D4E6" w14:textId="2F22E154" w:rsidR="005A34DA" w:rsidRPr="00502BD6" w:rsidRDefault="00602D33" w:rsidP="00502BD6">
            <w:pPr>
              <w:tabs>
                <w:tab w:val="left" w:pos="426"/>
                <w:tab w:val="left" w:pos="567"/>
              </w:tabs>
              <w:spacing w:line="360" w:lineRule="auto"/>
              <w:jc w:val="center"/>
              <w:cnfStyle w:val="100000000000" w:firstRow="1" w:lastRow="0" w:firstColumn="0" w:lastColumn="0" w:oddVBand="0" w:evenVBand="0" w:oddHBand="0" w:evenHBand="0" w:firstRowFirstColumn="0" w:firstRowLastColumn="0" w:lastRowFirstColumn="0" w:lastRowLastColumn="0"/>
              <w:rPr>
                <w:color w:val="auto"/>
                <w:lang w:val="en-US"/>
              </w:rPr>
            </w:pPr>
            <w:r w:rsidRPr="00502BD6">
              <w:rPr>
                <w:rFonts w:eastAsiaTheme="minorHAnsi"/>
                <w:noProof/>
                <w:color w:val="auto"/>
                <w:sz w:val="24"/>
                <w:szCs w:val="24"/>
                <w:lang w:val="en-US" w:eastAsia="en-US"/>
              </w:rPr>
              <mc:AlternateContent>
                <mc:Choice Requires="wps">
                  <w:drawing>
                    <wp:anchor distT="0" distB="0" distL="114300" distR="114300" simplePos="0" relativeHeight="251668480" behindDoc="0" locked="0" layoutInCell="1" allowOverlap="1" wp14:anchorId="569FE65F" wp14:editId="1FEBDCE8">
                      <wp:simplePos x="0" y="0"/>
                      <wp:positionH relativeFrom="margin">
                        <wp:posOffset>-1804035</wp:posOffset>
                      </wp:positionH>
                      <wp:positionV relativeFrom="paragraph">
                        <wp:posOffset>-210820</wp:posOffset>
                      </wp:positionV>
                      <wp:extent cx="5219700" cy="241300"/>
                      <wp:effectExtent l="0" t="0" r="0" b="6350"/>
                      <wp:wrapNone/>
                      <wp:docPr id="73" name="Rectangle 73"/>
                      <wp:cNvGraphicFramePr/>
                      <a:graphic xmlns:a="http://schemas.openxmlformats.org/drawingml/2006/main">
                        <a:graphicData uri="http://schemas.microsoft.com/office/word/2010/wordprocessingShape">
                          <wps:wsp>
                            <wps:cNvSpPr/>
                            <wps:spPr>
                              <a:xfrm>
                                <a:off x="0" y="0"/>
                                <a:ext cx="5219700" cy="241300"/>
                              </a:xfrm>
                              <a:prstGeom prst="rect">
                                <a:avLst/>
                              </a:prstGeom>
                              <a:noFill/>
                              <a:ln w="3175">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3C7E75B" w14:textId="77777777" w:rsidR="00523104" w:rsidRPr="007870A6" w:rsidRDefault="00523104" w:rsidP="00523104">
                                  <w:pPr>
                                    <w:rPr>
                                      <w:b/>
                                      <w:bCs/>
                                      <w:sz w:val="18"/>
                                      <w:szCs w:val="18"/>
                                    </w:rPr>
                                  </w:pPr>
                                  <w:r w:rsidRPr="007870A6">
                                    <w:rPr>
                                      <w:b/>
                                      <w:bCs/>
                                      <w:sz w:val="14"/>
                                      <w:szCs w:val="14"/>
                                    </w:rPr>
                                    <w:t xml:space="preserve">        Thời gian sống thêm không biến cố (tháng)</w:t>
                                  </w:r>
                                  <w:r w:rsidRPr="007870A6">
                                    <w:rPr>
                                      <w:b/>
                                      <w:bCs/>
                                      <w:sz w:val="14"/>
                                      <w:szCs w:val="14"/>
                                    </w:rPr>
                                    <w:tab/>
                                    <w:t xml:space="preserve">                                                        Thời gian sống thêm toàn bộ (tháng)</w:t>
                                  </w:r>
                                  <w:r w:rsidRPr="007870A6">
                                    <w:rPr>
                                      <w:b/>
                                      <w:bCs/>
                                      <w:sz w:val="18"/>
                                      <w:szCs w:val="18"/>
                                    </w:rPr>
                                    <w:tab/>
                                  </w:r>
                                  <w:r w:rsidRPr="007870A6">
                                    <w:rPr>
                                      <w:b/>
                                      <w:bCs/>
                                      <w:sz w:val="18"/>
                                      <w:szCs w:val="18"/>
                                    </w:rPr>
                                    <w:tab/>
                                  </w:r>
                                  <w:r w:rsidRPr="007870A6">
                                    <w:rPr>
                                      <w:b/>
                                      <w:bCs/>
                                      <w:sz w:val="18"/>
                                      <w:szCs w:val="18"/>
                                    </w:rPr>
                                    <w:tab/>
                                  </w:r>
                                  <w:r w:rsidRPr="007870A6">
                                    <w:rPr>
                                      <w:b/>
                                      <w:bCs/>
                                      <w:sz w:val="18"/>
                                      <w:szCs w:val="18"/>
                                    </w:rPr>
                                    <w:tab/>
                                    <w:t xml:space="preserve">     OS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69FE65F" id="Rectangle 73" o:spid="_x0000_s1319" style="position:absolute;left:0;text-align:left;margin-left:-142.05pt;margin-top:-16.6pt;width:411pt;height:19pt;z-index:2516684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" filled="f" stroked="f" strokeweight=".25pt">
                      <v:textbox>
                        <w:txbxContent>
                          <w:p w14:paraId="33C7E75B" w14:textId="77777777" w:rsidR="00523104" w:rsidRPr="007870A6" w:rsidRDefault="00523104" w:rsidP="00523104">
                            <w:pPr>
                              <w:rPr>
                                <w:b/>
                                <w:bCs/>
                                <w:sz w:val="18"/>
                                <w:szCs w:val="18"/>
                              </w:rPr>
                            </w:pPr>
                            <w:r w:rsidRPr="007870A6">
                              <w:rPr>
                                <w:b/>
                                <w:bCs/>
                                <w:sz w:val="14"/>
                                <w:szCs w:val="14"/>
                              </w:rPr>
                              <w:t xml:space="preserve">        Thời gian sống thêm không biến cố (tháng)</w:t>
                            </w:r>
                            <w:r w:rsidRPr="007870A6">
                              <w:rPr>
                                <w:b/>
                                <w:bCs/>
                                <w:sz w:val="14"/>
                                <w:szCs w:val="14"/>
                              </w:rPr>
                              <w:tab/>
                              <w:t xml:space="preserve">                                                        Thời gian sống thêm toàn bộ (tháng)</w:t>
                            </w:r>
                            <w:r w:rsidRPr="007870A6">
                              <w:rPr>
                                <w:b/>
                                <w:bCs/>
                                <w:sz w:val="18"/>
                                <w:szCs w:val="18"/>
                              </w:rPr>
                              <w:tab/>
                            </w:r>
                            <w:r w:rsidRPr="007870A6">
                              <w:rPr>
                                <w:b/>
                                <w:bCs/>
                                <w:sz w:val="18"/>
                                <w:szCs w:val="18"/>
                              </w:rPr>
                              <w:tab/>
                            </w:r>
                            <w:r w:rsidRPr="007870A6">
                              <w:rPr>
                                <w:b/>
                                <w:bCs/>
                                <w:sz w:val="18"/>
                                <w:szCs w:val="18"/>
                              </w:rPr>
                              <w:tab/>
                            </w:r>
                            <w:r w:rsidRPr="007870A6">
                              <w:rPr>
                                <w:b/>
                                <w:bCs/>
                                <w:sz w:val="18"/>
                                <w:szCs w:val="18"/>
                              </w:rPr>
                              <w:tab/>
                              <w:t xml:space="preserve">     OS </w:t>
                            </w:r>
                          </w:p>
                        </w:txbxContent>
                      </v:textbox>
                      <w10:wrap anchorx="margin"/>
                    </v:rect>
                  </w:pict>
                </mc:Fallback>
              </mc:AlternateContent>
            </w:r>
            <w:r w:rsidR="005A34DA" w:rsidRPr="00502BD6">
              <w:rPr>
                <w:color w:val="auto"/>
                <w:lang w:val="en-US"/>
              </w:rPr>
              <w:t>12</w:t>
            </w:r>
            <w:r w:rsidR="005A34DA" w:rsidRPr="00502BD6">
              <w:rPr>
                <w:color w:val="auto"/>
              </w:rPr>
              <w:t xml:space="preserve"> tháng</w:t>
            </w:r>
          </w:p>
        </w:tc>
        <w:tc>
          <w:tcPr>
            <w:tcW w:w="1045" w:type="pct"/>
            <w:tcBorders>
              <w:top w:val="single" w:sz="12" w:space="0" w:color="auto"/>
              <w:bottom w:val="single" w:sz="8" w:space="0" w:color="auto"/>
            </w:tcBorders>
          </w:tcPr>
          <w:p w14:paraId="69416161" w14:textId="45E009EB" w:rsidR="005A34DA" w:rsidRPr="00502BD6" w:rsidRDefault="005A34DA" w:rsidP="00502BD6">
            <w:pPr>
              <w:tabs>
                <w:tab w:val="left" w:pos="426"/>
                <w:tab w:val="left" w:pos="567"/>
              </w:tabs>
              <w:spacing w:line="360" w:lineRule="auto"/>
              <w:jc w:val="center"/>
              <w:cnfStyle w:val="100000000000" w:firstRow="1" w:lastRow="0" w:firstColumn="0" w:lastColumn="0" w:oddVBand="0" w:evenVBand="0" w:oddHBand="0" w:evenHBand="0" w:firstRowFirstColumn="0" w:firstRowLastColumn="0" w:lastRowFirstColumn="0" w:lastRowLastColumn="0"/>
              <w:rPr>
                <w:color w:val="auto"/>
                <w:lang w:val="en-US"/>
              </w:rPr>
            </w:pPr>
            <w:r w:rsidRPr="00502BD6">
              <w:rPr>
                <w:color w:val="auto"/>
                <w:lang w:val="en-US"/>
              </w:rPr>
              <w:t>24</w:t>
            </w:r>
            <w:r w:rsidRPr="00502BD6">
              <w:rPr>
                <w:color w:val="auto"/>
              </w:rPr>
              <w:t xml:space="preserve"> tháng</w:t>
            </w:r>
          </w:p>
        </w:tc>
        <w:tc>
          <w:tcPr>
            <w:tcW w:w="1046" w:type="pct"/>
            <w:tcBorders>
              <w:top w:val="single" w:sz="12" w:space="0" w:color="auto"/>
              <w:bottom w:val="single" w:sz="8" w:space="0" w:color="auto"/>
            </w:tcBorders>
          </w:tcPr>
          <w:p w14:paraId="0C41C0AD" w14:textId="3EE9541D" w:rsidR="005A34DA" w:rsidRPr="00502BD6" w:rsidRDefault="005A34DA" w:rsidP="00502BD6">
            <w:pPr>
              <w:tabs>
                <w:tab w:val="left" w:pos="426"/>
                <w:tab w:val="left" w:pos="567"/>
              </w:tabs>
              <w:spacing w:line="360" w:lineRule="auto"/>
              <w:jc w:val="center"/>
              <w:cnfStyle w:val="100000000000" w:firstRow="1" w:lastRow="0" w:firstColumn="0" w:lastColumn="0" w:oddVBand="0" w:evenVBand="0" w:oddHBand="0" w:evenHBand="0" w:firstRowFirstColumn="0" w:firstRowLastColumn="0" w:lastRowFirstColumn="0" w:lastRowLastColumn="0"/>
              <w:rPr>
                <w:color w:val="auto"/>
                <w:lang w:val="en-US"/>
              </w:rPr>
            </w:pPr>
            <w:r w:rsidRPr="00502BD6">
              <w:rPr>
                <w:color w:val="auto"/>
                <w:lang w:val="en-US"/>
              </w:rPr>
              <w:t>36</w:t>
            </w:r>
            <w:r w:rsidRPr="00502BD6">
              <w:rPr>
                <w:color w:val="auto"/>
              </w:rPr>
              <w:t xml:space="preserve"> tháng</w:t>
            </w:r>
          </w:p>
        </w:tc>
      </w:tr>
      <w:tr w:rsidR="00502BD6" w:rsidRPr="00502BD6" w14:paraId="182DD7C9" w14:textId="77777777" w:rsidTr="00D6120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18" w:type="pct"/>
            <w:vMerge/>
          </w:tcPr>
          <w:p w14:paraId="1D809CC7" w14:textId="77777777" w:rsidR="005A34DA" w:rsidRPr="00502BD6" w:rsidRDefault="005A34DA" w:rsidP="00502BD6">
            <w:pPr>
              <w:tabs>
                <w:tab w:val="left" w:pos="426"/>
                <w:tab w:val="left" w:pos="567"/>
              </w:tabs>
              <w:spacing w:line="360" w:lineRule="auto"/>
              <w:jc w:val="left"/>
              <w:rPr>
                <w:color w:val="auto"/>
                <w:lang w:val="en-US"/>
              </w:rPr>
            </w:pPr>
          </w:p>
        </w:tc>
        <w:tc>
          <w:tcPr>
            <w:tcW w:w="1045" w:type="pct"/>
            <w:tcBorders>
              <w:top w:val="single" w:sz="8" w:space="0" w:color="auto"/>
            </w:tcBorders>
          </w:tcPr>
          <w:p w14:paraId="6A0B5283" w14:textId="705C7EF8" w:rsidR="005A34DA" w:rsidRPr="00502BD6" w:rsidRDefault="005A34DA" w:rsidP="00502BD6">
            <w:pPr>
              <w:tabs>
                <w:tab w:val="left" w:pos="426"/>
                <w:tab w:val="left" w:pos="567"/>
              </w:tabs>
              <w:spacing w:line="360" w:lineRule="auto"/>
              <w:jc w:val="center"/>
              <w:cnfStyle w:val="000000100000" w:firstRow="0" w:lastRow="0" w:firstColumn="0" w:lastColumn="0" w:oddVBand="0" w:evenVBand="0" w:oddHBand="1" w:evenHBand="0" w:firstRowFirstColumn="0" w:firstRowLastColumn="0" w:lastRowFirstColumn="0" w:lastRowLastColumn="0"/>
              <w:rPr>
                <w:color w:val="auto"/>
                <w:lang w:val="en-US"/>
              </w:rPr>
            </w:pPr>
            <w:r w:rsidRPr="00502BD6">
              <w:rPr>
                <w:color w:val="auto"/>
              </w:rPr>
              <w:t>n(%)</w:t>
            </w:r>
          </w:p>
        </w:tc>
        <w:tc>
          <w:tcPr>
            <w:tcW w:w="1045" w:type="pct"/>
            <w:tcBorders>
              <w:top w:val="single" w:sz="8" w:space="0" w:color="auto"/>
            </w:tcBorders>
          </w:tcPr>
          <w:p w14:paraId="4F694BB9" w14:textId="277FF698" w:rsidR="005A34DA" w:rsidRPr="00502BD6" w:rsidRDefault="005A34DA" w:rsidP="00502BD6">
            <w:pPr>
              <w:tabs>
                <w:tab w:val="left" w:pos="426"/>
                <w:tab w:val="left" w:pos="567"/>
              </w:tabs>
              <w:spacing w:line="360" w:lineRule="auto"/>
              <w:jc w:val="center"/>
              <w:cnfStyle w:val="000000100000" w:firstRow="0" w:lastRow="0" w:firstColumn="0" w:lastColumn="0" w:oddVBand="0" w:evenVBand="0" w:oddHBand="1" w:evenHBand="0" w:firstRowFirstColumn="0" w:firstRowLastColumn="0" w:lastRowFirstColumn="0" w:lastRowLastColumn="0"/>
              <w:rPr>
                <w:color w:val="auto"/>
                <w:lang w:val="en-US"/>
              </w:rPr>
            </w:pPr>
            <w:r w:rsidRPr="00502BD6">
              <w:rPr>
                <w:color w:val="auto"/>
              </w:rPr>
              <w:t>n(%)</w:t>
            </w:r>
          </w:p>
        </w:tc>
        <w:tc>
          <w:tcPr>
            <w:tcW w:w="1045" w:type="pct"/>
            <w:tcBorders>
              <w:top w:val="single" w:sz="8" w:space="0" w:color="auto"/>
            </w:tcBorders>
          </w:tcPr>
          <w:p w14:paraId="158AD3C6" w14:textId="7323DA7D" w:rsidR="005A34DA" w:rsidRPr="00502BD6" w:rsidRDefault="005A34DA" w:rsidP="00502BD6">
            <w:pPr>
              <w:tabs>
                <w:tab w:val="left" w:pos="426"/>
                <w:tab w:val="left" w:pos="567"/>
              </w:tabs>
              <w:spacing w:line="360" w:lineRule="auto"/>
              <w:jc w:val="center"/>
              <w:cnfStyle w:val="000000100000" w:firstRow="0" w:lastRow="0" w:firstColumn="0" w:lastColumn="0" w:oddVBand="0" w:evenVBand="0" w:oddHBand="1" w:evenHBand="0" w:firstRowFirstColumn="0" w:firstRowLastColumn="0" w:lastRowFirstColumn="0" w:lastRowLastColumn="0"/>
              <w:rPr>
                <w:color w:val="auto"/>
                <w:lang w:val="en-US"/>
              </w:rPr>
            </w:pPr>
            <w:r w:rsidRPr="00502BD6">
              <w:rPr>
                <w:color w:val="auto"/>
              </w:rPr>
              <w:t>n(%)</w:t>
            </w:r>
          </w:p>
        </w:tc>
        <w:tc>
          <w:tcPr>
            <w:tcW w:w="1046" w:type="pct"/>
            <w:tcBorders>
              <w:top w:val="single" w:sz="8" w:space="0" w:color="auto"/>
            </w:tcBorders>
          </w:tcPr>
          <w:p w14:paraId="09EB050F" w14:textId="4181F33B" w:rsidR="005A34DA" w:rsidRPr="00502BD6" w:rsidRDefault="005A34DA" w:rsidP="00502BD6">
            <w:pPr>
              <w:tabs>
                <w:tab w:val="left" w:pos="426"/>
                <w:tab w:val="left" w:pos="567"/>
              </w:tabs>
              <w:spacing w:line="360" w:lineRule="auto"/>
              <w:jc w:val="center"/>
              <w:cnfStyle w:val="000000100000" w:firstRow="0" w:lastRow="0" w:firstColumn="0" w:lastColumn="0" w:oddVBand="0" w:evenVBand="0" w:oddHBand="1" w:evenHBand="0" w:firstRowFirstColumn="0" w:firstRowLastColumn="0" w:lastRowFirstColumn="0" w:lastRowLastColumn="0"/>
              <w:rPr>
                <w:color w:val="auto"/>
                <w:lang w:val="en-US"/>
              </w:rPr>
            </w:pPr>
            <w:r w:rsidRPr="00502BD6">
              <w:rPr>
                <w:color w:val="auto"/>
              </w:rPr>
              <w:t>n(%)</w:t>
            </w:r>
          </w:p>
        </w:tc>
      </w:tr>
      <w:tr w:rsidR="00502BD6" w:rsidRPr="00502BD6" w14:paraId="20E18A69" w14:textId="77777777" w:rsidTr="00F97565">
        <w:tc>
          <w:tcPr>
            <w:cnfStyle w:val="001000000000" w:firstRow="0" w:lastRow="0" w:firstColumn="1" w:lastColumn="0" w:oddVBand="0" w:evenVBand="0" w:oddHBand="0" w:evenHBand="0" w:firstRowFirstColumn="0" w:firstRowLastColumn="0" w:lastRowFirstColumn="0" w:lastRowLastColumn="0"/>
            <w:tcW w:w="818" w:type="pct"/>
          </w:tcPr>
          <w:p w14:paraId="50CF3667" w14:textId="4D16BC20" w:rsidR="00AA72B7" w:rsidRPr="00502BD6" w:rsidRDefault="00523104" w:rsidP="00502BD6">
            <w:pPr>
              <w:tabs>
                <w:tab w:val="left" w:pos="426"/>
                <w:tab w:val="left" w:pos="567"/>
              </w:tabs>
              <w:spacing w:line="360" w:lineRule="auto"/>
              <w:jc w:val="left"/>
              <w:rPr>
                <w:color w:val="auto"/>
              </w:rPr>
            </w:pPr>
            <w:r w:rsidRPr="00502BD6">
              <w:rPr>
                <w:color w:val="auto"/>
                <w:lang w:val="en-US"/>
              </w:rPr>
              <w:t xml:space="preserve">EFS </w:t>
            </w:r>
          </w:p>
        </w:tc>
        <w:tc>
          <w:tcPr>
            <w:tcW w:w="1045" w:type="pct"/>
            <w:tcBorders>
              <w:bottom w:val="single" w:sz="8" w:space="0" w:color="auto"/>
            </w:tcBorders>
          </w:tcPr>
          <w:p w14:paraId="386700CF" w14:textId="16FD03A8" w:rsidR="00AA72B7" w:rsidRPr="00502BD6" w:rsidRDefault="00AA72B7" w:rsidP="00502BD6">
            <w:pPr>
              <w:tabs>
                <w:tab w:val="left" w:pos="426"/>
                <w:tab w:val="left" w:pos="567"/>
              </w:tabs>
              <w:spacing w:line="360" w:lineRule="auto"/>
              <w:jc w:val="center"/>
              <w:cnfStyle w:val="000000000000" w:firstRow="0" w:lastRow="0" w:firstColumn="0" w:lastColumn="0" w:oddVBand="0" w:evenVBand="0" w:oddHBand="0" w:evenHBand="0" w:firstRowFirstColumn="0" w:firstRowLastColumn="0" w:lastRowFirstColumn="0" w:lastRowLastColumn="0"/>
              <w:rPr>
                <w:color w:val="auto"/>
              </w:rPr>
            </w:pPr>
            <w:r w:rsidRPr="00502BD6">
              <w:rPr>
                <w:color w:val="auto"/>
                <w:lang w:val="en-US"/>
              </w:rPr>
              <w:t>246</w:t>
            </w:r>
            <w:r w:rsidRPr="00502BD6">
              <w:rPr>
                <w:color w:val="auto"/>
              </w:rPr>
              <w:t xml:space="preserve"> (98,4)</w:t>
            </w:r>
          </w:p>
        </w:tc>
        <w:tc>
          <w:tcPr>
            <w:tcW w:w="1045" w:type="pct"/>
          </w:tcPr>
          <w:p w14:paraId="6296D48C" w14:textId="2DA93B02" w:rsidR="00AA72B7" w:rsidRPr="00502BD6" w:rsidRDefault="00AA72B7" w:rsidP="00502BD6">
            <w:pPr>
              <w:tabs>
                <w:tab w:val="left" w:pos="426"/>
                <w:tab w:val="left" w:pos="567"/>
              </w:tabs>
              <w:spacing w:line="360" w:lineRule="auto"/>
              <w:jc w:val="center"/>
              <w:cnfStyle w:val="000000000000" w:firstRow="0" w:lastRow="0" w:firstColumn="0" w:lastColumn="0" w:oddVBand="0" w:evenVBand="0" w:oddHBand="0" w:evenHBand="0" w:firstRowFirstColumn="0" w:firstRowLastColumn="0" w:lastRowFirstColumn="0" w:lastRowLastColumn="0"/>
              <w:rPr>
                <w:color w:val="auto"/>
              </w:rPr>
            </w:pPr>
            <w:r w:rsidRPr="00502BD6">
              <w:rPr>
                <w:color w:val="auto"/>
                <w:lang w:val="en-US"/>
              </w:rPr>
              <w:t>241</w:t>
            </w:r>
            <w:r w:rsidRPr="00502BD6">
              <w:rPr>
                <w:color w:val="auto"/>
              </w:rPr>
              <w:t xml:space="preserve"> (96,4)</w:t>
            </w:r>
          </w:p>
        </w:tc>
        <w:tc>
          <w:tcPr>
            <w:tcW w:w="1045" w:type="pct"/>
          </w:tcPr>
          <w:p w14:paraId="4F64E669" w14:textId="77777777" w:rsidR="00AA72B7" w:rsidRPr="00502BD6" w:rsidRDefault="00AA72B7" w:rsidP="00502BD6">
            <w:pPr>
              <w:tabs>
                <w:tab w:val="left" w:pos="426"/>
                <w:tab w:val="left" w:pos="567"/>
              </w:tabs>
              <w:spacing w:line="360" w:lineRule="auto"/>
              <w:jc w:val="center"/>
              <w:cnfStyle w:val="000000000000" w:firstRow="0" w:lastRow="0" w:firstColumn="0" w:lastColumn="0" w:oddVBand="0" w:evenVBand="0" w:oddHBand="0" w:evenHBand="0" w:firstRowFirstColumn="0" w:firstRowLastColumn="0" w:lastRowFirstColumn="0" w:lastRowLastColumn="0"/>
              <w:rPr>
                <w:color w:val="auto"/>
              </w:rPr>
            </w:pPr>
            <w:r w:rsidRPr="00502BD6">
              <w:rPr>
                <w:color w:val="auto"/>
                <w:lang w:val="en-US"/>
              </w:rPr>
              <w:t>233</w:t>
            </w:r>
            <w:r w:rsidRPr="00502BD6">
              <w:rPr>
                <w:color w:val="auto"/>
              </w:rPr>
              <w:t xml:space="preserve"> (93,2)</w:t>
            </w:r>
          </w:p>
        </w:tc>
        <w:tc>
          <w:tcPr>
            <w:tcW w:w="1046" w:type="pct"/>
          </w:tcPr>
          <w:p w14:paraId="6CE82508" w14:textId="77777777" w:rsidR="00AA72B7" w:rsidRPr="00502BD6" w:rsidRDefault="00AA72B7" w:rsidP="00502BD6">
            <w:pPr>
              <w:tabs>
                <w:tab w:val="left" w:pos="426"/>
                <w:tab w:val="left" w:pos="567"/>
              </w:tabs>
              <w:spacing w:line="360" w:lineRule="auto"/>
              <w:jc w:val="center"/>
              <w:cnfStyle w:val="000000000000" w:firstRow="0" w:lastRow="0" w:firstColumn="0" w:lastColumn="0" w:oddVBand="0" w:evenVBand="0" w:oddHBand="0" w:evenHBand="0" w:firstRowFirstColumn="0" w:firstRowLastColumn="0" w:lastRowFirstColumn="0" w:lastRowLastColumn="0"/>
              <w:rPr>
                <w:color w:val="auto"/>
              </w:rPr>
            </w:pPr>
            <w:r w:rsidRPr="00502BD6">
              <w:rPr>
                <w:color w:val="auto"/>
                <w:lang w:val="en-US"/>
              </w:rPr>
              <w:t>233</w:t>
            </w:r>
            <w:r w:rsidRPr="00502BD6">
              <w:rPr>
                <w:color w:val="auto"/>
              </w:rPr>
              <w:t xml:space="preserve"> (93,2)</w:t>
            </w:r>
          </w:p>
        </w:tc>
      </w:tr>
      <w:tr w:rsidR="00502BD6" w:rsidRPr="00502BD6" w14:paraId="4F37C3E4" w14:textId="77777777" w:rsidTr="00F9756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18" w:type="pct"/>
            <w:tcBorders>
              <w:bottom w:val="single" w:sz="12" w:space="0" w:color="auto"/>
            </w:tcBorders>
          </w:tcPr>
          <w:p w14:paraId="0787A435" w14:textId="77777777" w:rsidR="00AA72B7" w:rsidRPr="00502BD6" w:rsidRDefault="00AA72B7" w:rsidP="00502BD6">
            <w:pPr>
              <w:tabs>
                <w:tab w:val="left" w:pos="426"/>
                <w:tab w:val="left" w:pos="567"/>
              </w:tabs>
              <w:spacing w:line="360" w:lineRule="auto"/>
              <w:jc w:val="left"/>
              <w:rPr>
                <w:color w:val="auto"/>
                <w:lang w:val="en-US"/>
              </w:rPr>
            </w:pPr>
            <w:r w:rsidRPr="00502BD6">
              <w:rPr>
                <w:color w:val="auto"/>
              </w:rPr>
              <w:t>OS</w:t>
            </w:r>
          </w:p>
        </w:tc>
        <w:tc>
          <w:tcPr>
            <w:tcW w:w="1045" w:type="pct"/>
            <w:tcBorders>
              <w:top w:val="single" w:sz="8" w:space="0" w:color="auto"/>
              <w:bottom w:val="single" w:sz="12" w:space="0" w:color="auto"/>
            </w:tcBorders>
          </w:tcPr>
          <w:p w14:paraId="79B3325C" w14:textId="2C2EA077" w:rsidR="00AA72B7" w:rsidRPr="00502BD6" w:rsidRDefault="00110C85" w:rsidP="00502BD6">
            <w:pPr>
              <w:tabs>
                <w:tab w:val="left" w:pos="426"/>
                <w:tab w:val="left" w:pos="567"/>
              </w:tabs>
              <w:spacing w:line="360" w:lineRule="auto"/>
              <w:jc w:val="center"/>
              <w:cnfStyle w:val="000000100000" w:firstRow="0" w:lastRow="0" w:firstColumn="0" w:lastColumn="0" w:oddVBand="0" w:evenVBand="0" w:oddHBand="1" w:evenHBand="0" w:firstRowFirstColumn="0" w:firstRowLastColumn="0" w:lastRowFirstColumn="0" w:lastRowLastColumn="0"/>
              <w:rPr>
                <w:color w:val="auto"/>
              </w:rPr>
            </w:pPr>
            <w:r w:rsidRPr="00502BD6">
              <w:rPr>
                <w:color w:val="auto"/>
              </w:rPr>
              <w:t>250 (100)</w:t>
            </w:r>
          </w:p>
        </w:tc>
        <w:tc>
          <w:tcPr>
            <w:tcW w:w="1045" w:type="pct"/>
            <w:tcBorders>
              <w:bottom w:val="single" w:sz="12" w:space="0" w:color="auto"/>
            </w:tcBorders>
          </w:tcPr>
          <w:p w14:paraId="6A9FDA99" w14:textId="77777777" w:rsidR="00AA72B7" w:rsidRPr="00502BD6" w:rsidRDefault="00AA72B7" w:rsidP="00502BD6">
            <w:pPr>
              <w:tabs>
                <w:tab w:val="left" w:pos="426"/>
                <w:tab w:val="left" w:pos="567"/>
              </w:tabs>
              <w:spacing w:line="360" w:lineRule="auto"/>
              <w:jc w:val="center"/>
              <w:cnfStyle w:val="000000100000" w:firstRow="0" w:lastRow="0" w:firstColumn="0" w:lastColumn="0" w:oddVBand="0" w:evenVBand="0" w:oddHBand="1" w:evenHBand="0" w:firstRowFirstColumn="0" w:firstRowLastColumn="0" w:lastRowFirstColumn="0" w:lastRowLastColumn="0"/>
              <w:rPr>
                <w:color w:val="auto"/>
                <w:lang w:val="en-US"/>
              </w:rPr>
            </w:pPr>
            <w:r w:rsidRPr="00502BD6">
              <w:rPr>
                <w:color w:val="auto"/>
              </w:rPr>
              <w:t>248 (99,2)</w:t>
            </w:r>
          </w:p>
        </w:tc>
        <w:tc>
          <w:tcPr>
            <w:tcW w:w="1045" w:type="pct"/>
            <w:tcBorders>
              <w:bottom w:val="single" w:sz="12" w:space="0" w:color="auto"/>
            </w:tcBorders>
          </w:tcPr>
          <w:p w14:paraId="1191FE12" w14:textId="75BF5355" w:rsidR="00AA72B7" w:rsidRPr="00502BD6" w:rsidRDefault="00DC47CA" w:rsidP="00502BD6">
            <w:pPr>
              <w:tabs>
                <w:tab w:val="left" w:pos="426"/>
                <w:tab w:val="left" w:pos="567"/>
              </w:tabs>
              <w:spacing w:line="360" w:lineRule="auto"/>
              <w:jc w:val="center"/>
              <w:cnfStyle w:val="000000100000" w:firstRow="0" w:lastRow="0" w:firstColumn="0" w:lastColumn="0" w:oddVBand="0" w:evenVBand="0" w:oddHBand="1" w:evenHBand="0" w:firstRowFirstColumn="0" w:firstRowLastColumn="0" w:lastRowFirstColumn="0" w:lastRowLastColumn="0"/>
              <w:rPr>
                <w:color w:val="auto"/>
                <w:lang w:val="en-US"/>
              </w:rPr>
            </w:pPr>
            <w:r w:rsidRPr="00502BD6">
              <w:rPr>
                <w:color w:val="auto"/>
              </w:rPr>
              <w:t>247</w:t>
            </w:r>
            <w:r w:rsidR="00AA72B7" w:rsidRPr="00502BD6">
              <w:rPr>
                <w:color w:val="auto"/>
              </w:rPr>
              <w:t xml:space="preserve"> (</w:t>
            </w:r>
            <w:r w:rsidR="00C46F4A" w:rsidRPr="00502BD6">
              <w:rPr>
                <w:color w:val="auto"/>
              </w:rPr>
              <w:t>98,8</w:t>
            </w:r>
            <w:r w:rsidR="00AA72B7" w:rsidRPr="00502BD6">
              <w:rPr>
                <w:color w:val="auto"/>
              </w:rPr>
              <w:t>)</w:t>
            </w:r>
          </w:p>
        </w:tc>
        <w:tc>
          <w:tcPr>
            <w:tcW w:w="1046" w:type="pct"/>
            <w:tcBorders>
              <w:bottom w:val="single" w:sz="12" w:space="0" w:color="auto"/>
            </w:tcBorders>
          </w:tcPr>
          <w:p w14:paraId="28CCADE4" w14:textId="75F819E4" w:rsidR="00AA72B7" w:rsidRPr="00502BD6" w:rsidRDefault="00C46F4A" w:rsidP="00502BD6">
            <w:pPr>
              <w:tabs>
                <w:tab w:val="left" w:pos="426"/>
                <w:tab w:val="left" w:pos="567"/>
              </w:tabs>
              <w:spacing w:line="360" w:lineRule="auto"/>
              <w:jc w:val="center"/>
              <w:cnfStyle w:val="000000100000" w:firstRow="0" w:lastRow="0" w:firstColumn="0" w:lastColumn="0" w:oddVBand="0" w:evenVBand="0" w:oddHBand="1" w:evenHBand="0" w:firstRowFirstColumn="0" w:firstRowLastColumn="0" w:lastRowFirstColumn="0" w:lastRowLastColumn="0"/>
              <w:rPr>
                <w:color w:val="auto"/>
                <w:lang w:val="en-US"/>
              </w:rPr>
            </w:pPr>
            <w:r w:rsidRPr="00502BD6">
              <w:rPr>
                <w:color w:val="auto"/>
              </w:rPr>
              <w:t>245</w:t>
            </w:r>
            <w:r w:rsidR="00AA72B7" w:rsidRPr="00502BD6">
              <w:rPr>
                <w:color w:val="auto"/>
              </w:rPr>
              <w:t xml:space="preserve"> (98,</w:t>
            </w:r>
            <w:r w:rsidRPr="00502BD6">
              <w:rPr>
                <w:color w:val="auto"/>
              </w:rPr>
              <w:t>0</w:t>
            </w:r>
            <w:r w:rsidR="00AA72B7" w:rsidRPr="00502BD6">
              <w:rPr>
                <w:color w:val="auto"/>
              </w:rPr>
              <w:t>)</w:t>
            </w:r>
          </w:p>
        </w:tc>
      </w:tr>
    </w:tbl>
    <w:p w14:paraId="00898318" w14:textId="68525589" w:rsidR="00B75BF6" w:rsidRPr="00502BD6" w:rsidRDefault="007B1895" w:rsidP="00502BD6">
      <w:pPr>
        <w:pStyle w:val="1Bieudo"/>
        <w:tabs>
          <w:tab w:val="left" w:pos="426"/>
          <w:tab w:val="left" w:pos="567"/>
        </w:tabs>
      </w:pPr>
      <w:bookmarkStart w:id="868" w:name="_Toc185227090"/>
      <w:bookmarkStart w:id="869" w:name="_Toc186614570"/>
      <w:bookmarkStart w:id="870" w:name="_Toc186706148"/>
      <w:bookmarkStart w:id="871" w:name="_Toc198145912"/>
      <w:bookmarkStart w:id="872" w:name="_Toc198201456"/>
      <w:bookmarkStart w:id="873" w:name="_Toc198201558"/>
      <w:bookmarkStart w:id="874" w:name="_Toc206775550"/>
      <w:bookmarkEnd w:id="863"/>
      <w:r w:rsidRPr="00502BD6">
        <w:rPr>
          <w:b/>
          <w:bCs/>
        </w:rPr>
        <w:t xml:space="preserve">Biểu đồ </w:t>
      </w:r>
      <w:r w:rsidRPr="00502BD6">
        <w:rPr>
          <w:b/>
          <w:bCs/>
        </w:rPr>
        <w:fldChar w:fldCharType="begin"/>
      </w:r>
      <w:r w:rsidRPr="00502BD6">
        <w:rPr>
          <w:b/>
          <w:bCs/>
        </w:rPr>
        <w:instrText xml:space="preserve"> STYLEREF 1 \s </w:instrText>
      </w:r>
      <w:r w:rsidRPr="00502BD6">
        <w:rPr>
          <w:b/>
          <w:bCs/>
        </w:rPr>
        <w:fldChar w:fldCharType="separate"/>
      </w:r>
      <w:r w:rsidR="00F709E8">
        <w:rPr>
          <w:b/>
          <w:bCs/>
          <w:noProof/>
        </w:rPr>
        <w:t>3</w:t>
      </w:r>
      <w:r w:rsidRPr="00502BD6">
        <w:rPr>
          <w:b/>
          <w:bCs/>
        </w:rPr>
        <w:fldChar w:fldCharType="end"/>
      </w:r>
      <w:r w:rsidRPr="00502BD6">
        <w:rPr>
          <w:b/>
          <w:bCs/>
        </w:rPr>
        <w:t>.</w:t>
      </w:r>
      <w:r w:rsidR="003E1E99" w:rsidRPr="00502BD6">
        <w:rPr>
          <w:b/>
          <w:bCs/>
        </w:rPr>
        <w:t>7</w:t>
      </w:r>
      <w:r w:rsidR="00DB56BC" w:rsidRPr="00502BD6">
        <w:rPr>
          <w:b/>
          <w:bCs/>
        </w:rPr>
        <w:t>.</w:t>
      </w:r>
      <w:r w:rsidR="00C656F7" w:rsidRPr="00502BD6">
        <w:rPr>
          <w:lang w:val="en-US"/>
        </w:rPr>
        <w:t xml:space="preserve"> Kết</w:t>
      </w:r>
      <w:r w:rsidR="00C656F7" w:rsidRPr="00502BD6">
        <w:t xml:space="preserve"> quả </w:t>
      </w:r>
      <w:r w:rsidR="00563C59" w:rsidRPr="00502BD6">
        <w:t xml:space="preserve">sống thêm </w:t>
      </w:r>
      <w:r w:rsidR="00523104" w:rsidRPr="00502BD6">
        <w:t>không biến cố</w:t>
      </w:r>
      <w:r w:rsidR="00563C59" w:rsidRPr="00502BD6">
        <w:t xml:space="preserve"> và </w:t>
      </w:r>
      <w:r w:rsidR="00C656F7" w:rsidRPr="00502BD6">
        <w:t>sống thêm toàn bộ</w:t>
      </w:r>
      <w:bookmarkStart w:id="875" w:name="_Hlk186458592"/>
      <w:bookmarkEnd w:id="864"/>
      <w:bookmarkEnd w:id="865"/>
      <w:bookmarkEnd w:id="866"/>
      <w:bookmarkEnd w:id="867"/>
      <w:bookmarkEnd w:id="868"/>
      <w:bookmarkEnd w:id="869"/>
      <w:bookmarkEnd w:id="870"/>
      <w:bookmarkEnd w:id="871"/>
      <w:bookmarkEnd w:id="872"/>
      <w:bookmarkEnd w:id="873"/>
      <w:bookmarkEnd w:id="874"/>
    </w:p>
    <w:p w14:paraId="75BD088B" w14:textId="71D8AC65" w:rsidR="004123CE" w:rsidRPr="00502BD6" w:rsidRDefault="00B75BF6" w:rsidP="00502BD6">
      <w:pPr>
        <w:tabs>
          <w:tab w:val="left" w:pos="426"/>
          <w:tab w:val="left" w:pos="567"/>
        </w:tabs>
        <w:rPr>
          <w:color w:val="auto"/>
        </w:rPr>
      </w:pPr>
      <w:r w:rsidRPr="00502BD6">
        <w:rPr>
          <w:b/>
          <w:bCs/>
          <w:color w:val="auto"/>
        </w:rPr>
        <w:t>* Nhận xét</w:t>
      </w:r>
      <w:r w:rsidRPr="00502BD6">
        <w:rPr>
          <w:b/>
          <w:bCs/>
          <w:i/>
          <w:iCs/>
          <w:color w:val="auto"/>
        </w:rPr>
        <w:t>:</w:t>
      </w:r>
      <w:r w:rsidR="00A22F25" w:rsidRPr="00502BD6">
        <w:rPr>
          <w:color w:val="auto"/>
        </w:rPr>
        <w:t xml:space="preserve"> </w:t>
      </w:r>
    </w:p>
    <w:p w14:paraId="51A0063E" w14:textId="6F4399FB" w:rsidR="00473D25" w:rsidRDefault="004123CE" w:rsidP="00677AC6">
      <w:pPr>
        <w:tabs>
          <w:tab w:val="left" w:pos="426"/>
          <w:tab w:val="left" w:pos="567"/>
        </w:tabs>
        <w:rPr>
          <w:color w:val="auto"/>
        </w:rPr>
      </w:pPr>
      <w:r w:rsidRPr="00502BD6">
        <w:rPr>
          <w:color w:val="auto"/>
        </w:rPr>
        <w:tab/>
      </w:r>
      <w:r w:rsidR="00677AC6" w:rsidRPr="00677AC6">
        <w:rPr>
          <w:color w:val="auto"/>
        </w:rPr>
        <w:t xml:space="preserve">Sau điều trị HCTBT, tỷ lệ sống thêm không biến cố giảm nhanh nhất trong 2 năm đầu rồi duy trì ổn định, phản ánh rằng phần lớn các biến cố xuất hiện sớm. Ngược lại, tỷ lệ </w:t>
      </w:r>
      <w:r w:rsidR="0080232D">
        <w:rPr>
          <w:color w:val="auto"/>
        </w:rPr>
        <w:t>OS</w:t>
      </w:r>
      <w:r w:rsidR="00677AC6" w:rsidRPr="00677AC6">
        <w:rPr>
          <w:color w:val="auto"/>
        </w:rPr>
        <w:t xml:space="preserve"> duy trì ở mức rất cao và gần như không thay đổi đáng kể trong suốt 3 năm theo dõi, cho thấy hiệu quả kiểm soát tử vong của phác đồ là tốt. Điều này phù hợp với thực tế lâm sàng, khi tái phát xa thường xảy ra sớm, còn bệnh nhân vượt qua được giai đoạn đầu thường có tiên lượng sống dài hạn thuận lợi</w:t>
      </w:r>
      <w:r w:rsidR="00C46F4A" w:rsidRPr="00502BD6">
        <w:rPr>
          <w:color w:val="auto"/>
        </w:rPr>
        <w:t>.</w:t>
      </w:r>
    </w:p>
    <w:p w14:paraId="0F771A1D" w14:textId="1B86033F" w:rsidR="007870A6" w:rsidRDefault="007870A6" w:rsidP="00677AC6">
      <w:pPr>
        <w:tabs>
          <w:tab w:val="left" w:pos="426"/>
          <w:tab w:val="left" w:pos="567"/>
        </w:tabs>
        <w:rPr>
          <w:color w:val="auto"/>
        </w:rPr>
      </w:pPr>
    </w:p>
    <w:p w14:paraId="7F375835" w14:textId="77777777" w:rsidR="007870A6" w:rsidRDefault="007870A6" w:rsidP="00677AC6">
      <w:pPr>
        <w:tabs>
          <w:tab w:val="left" w:pos="426"/>
          <w:tab w:val="left" w:pos="567"/>
        </w:tabs>
        <w:rPr>
          <w:color w:val="auto"/>
        </w:rPr>
      </w:pPr>
    </w:p>
    <w:p w14:paraId="5571B4EF" w14:textId="7DAA5720" w:rsidR="00E52151" w:rsidRPr="00502BD6" w:rsidRDefault="008808B6" w:rsidP="00D05089">
      <w:pPr>
        <w:pStyle w:val="Heading2"/>
      </w:pPr>
      <w:bookmarkStart w:id="876" w:name="_Toc183910270"/>
      <w:bookmarkStart w:id="877" w:name="_Toc183910620"/>
      <w:bookmarkStart w:id="878" w:name="_Toc200386735"/>
      <w:bookmarkEnd w:id="875"/>
      <w:r w:rsidRPr="00502BD6">
        <w:lastRenderedPageBreak/>
        <w:t xml:space="preserve">Một số yếu tố liên quan đến </w:t>
      </w:r>
      <w:r w:rsidR="00093B03" w:rsidRPr="00502BD6">
        <w:t xml:space="preserve">kết quả </w:t>
      </w:r>
      <w:bookmarkEnd w:id="876"/>
      <w:bookmarkEnd w:id="877"/>
      <w:r w:rsidR="000A0743" w:rsidRPr="00502BD6">
        <w:t>điều trị</w:t>
      </w:r>
      <w:bookmarkEnd w:id="878"/>
      <w:r w:rsidR="00093B03" w:rsidRPr="00502BD6">
        <w:t xml:space="preserve"> </w:t>
      </w:r>
    </w:p>
    <w:p w14:paraId="6E88D06D" w14:textId="4D123A1F" w:rsidR="00927E49" w:rsidRPr="00502BD6" w:rsidRDefault="00EC5E82" w:rsidP="00D05089">
      <w:pPr>
        <w:pStyle w:val="Heading3"/>
      </w:pPr>
      <w:bookmarkStart w:id="879" w:name="_Toc176827732"/>
      <w:bookmarkStart w:id="880" w:name="_Toc183910271"/>
      <w:bookmarkStart w:id="881" w:name="_Toc183910621"/>
      <w:bookmarkStart w:id="882" w:name="_Toc200386736"/>
      <w:r w:rsidRPr="00502BD6">
        <w:t>Giai đoạn bệnh</w:t>
      </w:r>
      <w:bookmarkEnd w:id="879"/>
      <w:bookmarkEnd w:id="880"/>
      <w:bookmarkEnd w:id="881"/>
      <w:bookmarkEnd w:id="882"/>
      <w:r w:rsidR="00093B03" w:rsidRPr="00502BD6">
        <w:t xml:space="preserve"> </w:t>
      </w:r>
    </w:p>
    <w:p w14:paraId="06372AC4" w14:textId="623DB69D" w:rsidR="00E52151" w:rsidRPr="00502BD6" w:rsidRDefault="00523104" w:rsidP="00502BD6">
      <w:pPr>
        <w:pStyle w:val="Heading4"/>
        <w:tabs>
          <w:tab w:val="left" w:pos="567"/>
        </w:tabs>
        <w:rPr>
          <w:b/>
          <w:bCs w:val="0"/>
        </w:rPr>
      </w:pPr>
      <w:r w:rsidRPr="00502BD6">
        <w:rPr>
          <w:b/>
          <w:bCs w:val="0"/>
        </w:rPr>
        <mc:AlternateContent>
          <mc:Choice Requires="wps">
            <w:drawing>
              <wp:anchor distT="0" distB="0" distL="114300" distR="114300" simplePos="0" relativeHeight="251662336" behindDoc="0" locked="0" layoutInCell="1" allowOverlap="1" wp14:anchorId="6C8A786A" wp14:editId="36867B5C">
                <wp:simplePos x="0" y="0"/>
                <wp:positionH relativeFrom="margin">
                  <wp:posOffset>-886</wp:posOffset>
                </wp:positionH>
                <wp:positionV relativeFrom="paragraph">
                  <wp:posOffset>298612</wp:posOffset>
                </wp:positionV>
                <wp:extent cx="4297045" cy="241300"/>
                <wp:effectExtent l="0" t="0" r="0" b="6350"/>
                <wp:wrapNone/>
                <wp:docPr id="31" name="Rectangle 31"/>
                <wp:cNvGraphicFramePr/>
                <a:graphic xmlns:a="http://schemas.openxmlformats.org/drawingml/2006/main">
                  <a:graphicData uri="http://schemas.microsoft.com/office/word/2010/wordprocessingShape">
                    <wps:wsp>
                      <wps:cNvSpPr/>
                      <wps:spPr>
                        <a:xfrm>
                          <a:off x="0" y="0"/>
                          <a:ext cx="4297045" cy="241300"/>
                        </a:xfrm>
                        <a:prstGeom prst="rect">
                          <a:avLst/>
                        </a:prstGeom>
                        <a:noFill/>
                        <a:ln w="3175">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B45ACC2" w14:textId="33136D44" w:rsidR="00523104" w:rsidRPr="00523104" w:rsidRDefault="00523104" w:rsidP="00523104">
                            <w:pPr>
                              <w:rPr>
                                <w:b/>
                                <w:bCs/>
                                <w:sz w:val="20"/>
                                <w:szCs w:val="20"/>
                              </w:rPr>
                            </w:pPr>
                            <w:r w:rsidRPr="00523104">
                              <w:rPr>
                                <w:b/>
                                <w:bCs/>
                                <w:sz w:val="20"/>
                                <w:szCs w:val="20"/>
                              </w:rPr>
                              <w:t xml:space="preserve">EFS </w:t>
                            </w:r>
                            <w:r w:rsidRPr="00523104">
                              <w:rPr>
                                <w:b/>
                                <w:bCs/>
                                <w:sz w:val="20"/>
                                <w:szCs w:val="20"/>
                              </w:rPr>
                              <w:tab/>
                            </w:r>
                            <w:r w:rsidRPr="00523104">
                              <w:rPr>
                                <w:b/>
                                <w:bCs/>
                                <w:sz w:val="20"/>
                                <w:szCs w:val="20"/>
                              </w:rPr>
                              <w:tab/>
                            </w:r>
                            <w:r w:rsidRPr="00523104">
                              <w:rPr>
                                <w:b/>
                                <w:bCs/>
                                <w:sz w:val="20"/>
                                <w:szCs w:val="20"/>
                              </w:rPr>
                              <w:tab/>
                            </w:r>
                            <w:r w:rsidRPr="00523104">
                              <w:rPr>
                                <w:b/>
                                <w:bCs/>
                                <w:sz w:val="20"/>
                                <w:szCs w:val="20"/>
                              </w:rPr>
                              <w:tab/>
                            </w:r>
                            <w:r w:rsidRPr="00523104">
                              <w:rPr>
                                <w:b/>
                                <w:bCs/>
                                <w:sz w:val="20"/>
                                <w:szCs w:val="20"/>
                              </w:rPr>
                              <w:tab/>
                            </w:r>
                            <w:r>
                              <w:rPr>
                                <w:b/>
                                <w:bCs/>
                                <w:sz w:val="20"/>
                                <w:szCs w:val="20"/>
                              </w:rPr>
                              <w:t xml:space="preserve">       </w:t>
                            </w:r>
                            <w:r w:rsidRPr="00523104">
                              <w:rPr>
                                <w:b/>
                                <w:bCs/>
                                <w:sz w:val="20"/>
                                <w:szCs w:val="20"/>
                              </w:rPr>
                              <w:t xml:space="preserve">OS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C8A786A" id="Rectangle 31" o:spid="_x0000_s1320" style="position:absolute;left:0;text-align:left;margin-left:-.05pt;margin-top:23.5pt;width:338.35pt;height:19pt;z-index:2516623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" filled="f" stroked="f" strokeweight=".25pt">
                <v:textbox>
                  <w:txbxContent>
                    <w:p w14:paraId="4B45ACC2" w14:textId="33136D44" w:rsidR="00523104" w:rsidRPr="00523104" w:rsidRDefault="00523104" w:rsidP="00523104">
                      <w:pPr>
                        <w:rPr>
                          <w:b/>
                          <w:bCs/>
                          <w:sz w:val="20"/>
                          <w:szCs w:val="20"/>
                        </w:rPr>
                      </w:pPr>
                      <w:r w:rsidRPr="00523104">
                        <w:rPr>
                          <w:b/>
                          <w:bCs/>
                          <w:sz w:val="20"/>
                          <w:szCs w:val="20"/>
                        </w:rPr>
                        <w:t xml:space="preserve">EFS </w:t>
                      </w:r>
                      <w:r w:rsidRPr="00523104">
                        <w:rPr>
                          <w:b/>
                          <w:bCs/>
                          <w:sz w:val="20"/>
                          <w:szCs w:val="20"/>
                        </w:rPr>
                        <w:tab/>
                      </w:r>
                      <w:r w:rsidRPr="00523104">
                        <w:rPr>
                          <w:b/>
                          <w:bCs/>
                          <w:sz w:val="20"/>
                          <w:szCs w:val="20"/>
                        </w:rPr>
                        <w:tab/>
                      </w:r>
                      <w:r w:rsidRPr="00523104">
                        <w:rPr>
                          <w:b/>
                          <w:bCs/>
                          <w:sz w:val="20"/>
                          <w:szCs w:val="20"/>
                        </w:rPr>
                        <w:tab/>
                      </w:r>
                      <w:r w:rsidRPr="00523104">
                        <w:rPr>
                          <w:b/>
                          <w:bCs/>
                          <w:sz w:val="20"/>
                          <w:szCs w:val="20"/>
                        </w:rPr>
                        <w:tab/>
                      </w:r>
                      <w:r w:rsidRPr="00523104">
                        <w:rPr>
                          <w:b/>
                          <w:bCs/>
                          <w:sz w:val="20"/>
                          <w:szCs w:val="20"/>
                        </w:rPr>
                        <w:tab/>
                      </w:r>
                      <w:r>
                        <w:rPr>
                          <w:b/>
                          <w:bCs/>
                          <w:sz w:val="20"/>
                          <w:szCs w:val="20"/>
                        </w:rPr>
                        <w:t xml:space="preserve">       </w:t>
                      </w:r>
                      <w:r w:rsidRPr="00523104">
                        <w:rPr>
                          <w:b/>
                          <w:bCs/>
                          <w:sz w:val="20"/>
                          <w:szCs w:val="20"/>
                        </w:rPr>
                        <w:t xml:space="preserve">OS </w:t>
                      </w:r>
                    </w:p>
                  </w:txbxContent>
                </v:textbox>
                <w10:wrap anchorx="margin"/>
              </v:rect>
            </w:pict>
          </mc:Fallback>
        </mc:AlternateContent>
      </w:r>
      <w:r w:rsidR="00927E49" w:rsidRPr="00502BD6">
        <w:rPr>
          <w:b/>
          <w:bCs w:val="0"/>
        </w:rPr>
        <w:t>T</w:t>
      </w:r>
      <w:r w:rsidR="00093B03" w:rsidRPr="00502BD6">
        <w:rPr>
          <w:b/>
          <w:bCs w:val="0"/>
        </w:rPr>
        <w:t>rước điều trị</w:t>
      </w:r>
      <w:r w:rsidR="007E1E04" w:rsidRPr="00502BD6">
        <w:rPr>
          <w:b/>
          <w:bCs w:val="0"/>
        </w:rPr>
        <w:t xml:space="preserve"> </w:t>
      </w:r>
    </w:p>
    <w:p w14:paraId="6977F408" w14:textId="64DF3694" w:rsidR="00523104" w:rsidRPr="00502BD6" w:rsidRDefault="00523104" w:rsidP="00502BD6">
      <w:pPr>
        <w:tabs>
          <w:tab w:val="left" w:pos="426"/>
          <w:tab w:val="left" w:pos="567"/>
        </w:tabs>
        <w:autoSpaceDE w:val="0"/>
        <w:autoSpaceDN w:val="0"/>
        <w:adjustRightInd w:val="0"/>
        <w:spacing w:line="240" w:lineRule="auto"/>
        <w:jc w:val="left"/>
        <w:rPr>
          <w:rFonts w:eastAsiaTheme="minorHAnsi"/>
          <w:noProof/>
          <w:color w:val="auto"/>
          <w:sz w:val="24"/>
          <w:szCs w:val="24"/>
          <w:lang w:val="en-US" w:eastAsia="en-US"/>
        </w:rPr>
      </w:pPr>
    </w:p>
    <w:p w14:paraId="5A53742A" w14:textId="30B63047" w:rsidR="002C20D0" w:rsidRPr="00502BD6" w:rsidRDefault="00523104" w:rsidP="00502BD6">
      <w:pPr>
        <w:tabs>
          <w:tab w:val="left" w:pos="426"/>
          <w:tab w:val="left" w:pos="567"/>
        </w:tabs>
        <w:autoSpaceDE w:val="0"/>
        <w:autoSpaceDN w:val="0"/>
        <w:adjustRightInd w:val="0"/>
        <w:spacing w:line="240" w:lineRule="auto"/>
        <w:jc w:val="left"/>
        <w:rPr>
          <w:rFonts w:eastAsiaTheme="minorHAnsi"/>
          <w:color w:val="auto"/>
          <w:sz w:val="24"/>
          <w:szCs w:val="24"/>
          <w:lang w:val="en-US" w:eastAsia="en-US"/>
        </w:rPr>
      </w:pPr>
      <w:r w:rsidRPr="00502BD6">
        <w:rPr>
          <w:rFonts w:eastAsiaTheme="minorHAnsi"/>
          <w:noProof/>
          <w:color w:val="auto"/>
          <w:sz w:val="24"/>
          <w:szCs w:val="24"/>
          <w:lang w:val="en-US" w:eastAsia="en-US"/>
        </w:rPr>
        <mc:AlternateContent>
          <mc:Choice Requires="wps">
            <w:drawing>
              <wp:anchor distT="0" distB="0" distL="114300" distR="114300" simplePos="0" relativeHeight="251664384" behindDoc="0" locked="0" layoutInCell="1" allowOverlap="1" wp14:anchorId="60D3FEEC" wp14:editId="60375269">
                <wp:simplePos x="0" y="0"/>
                <wp:positionH relativeFrom="column">
                  <wp:posOffset>297864</wp:posOffset>
                </wp:positionH>
                <wp:positionV relativeFrom="paragraph">
                  <wp:posOffset>1705513</wp:posOffset>
                </wp:positionV>
                <wp:extent cx="5220032" cy="241770"/>
                <wp:effectExtent l="0" t="0" r="0" b="6350"/>
                <wp:wrapNone/>
                <wp:docPr id="71" name="Rectangle 71"/>
                <wp:cNvGraphicFramePr/>
                <a:graphic xmlns:a="http://schemas.openxmlformats.org/drawingml/2006/main">
                  <a:graphicData uri="http://schemas.microsoft.com/office/word/2010/wordprocessingShape">
                    <wps:wsp>
                      <wps:cNvSpPr/>
                      <wps:spPr>
                        <a:xfrm>
                          <a:off x="0" y="0"/>
                          <a:ext cx="5220032" cy="241770"/>
                        </a:xfrm>
                        <a:prstGeom prst="rect">
                          <a:avLst/>
                        </a:prstGeom>
                        <a:noFill/>
                        <a:ln w="3175">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4CEA5F1" w14:textId="40A9E696" w:rsidR="00523104" w:rsidRPr="00523104" w:rsidRDefault="00523104" w:rsidP="00523104">
                            <w:pPr>
                              <w:rPr>
                                <w:b/>
                                <w:bCs/>
                                <w:sz w:val="16"/>
                                <w:szCs w:val="16"/>
                              </w:rPr>
                            </w:pPr>
                            <w:r w:rsidRPr="00523104">
                              <w:rPr>
                                <w:b/>
                                <w:bCs/>
                                <w:sz w:val="12"/>
                                <w:szCs w:val="12"/>
                              </w:rPr>
                              <w:t xml:space="preserve">  </w:t>
                            </w:r>
                            <w:r>
                              <w:rPr>
                                <w:b/>
                                <w:bCs/>
                                <w:sz w:val="12"/>
                                <w:szCs w:val="12"/>
                              </w:rPr>
                              <w:t xml:space="preserve">    </w:t>
                            </w:r>
                            <w:r w:rsidRPr="00523104">
                              <w:rPr>
                                <w:b/>
                                <w:bCs/>
                                <w:sz w:val="12"/>
                                <w:szCs w:val="12"/>
                              </w:rPr>
                              <w:t xml:space="preserve">  Thời gian sống thêm không biến cố (tháng)</w:t>
                            </w:r>
                            <w:r w:rsidRPr="00523104">
                              <w:rPr>
                                <w:b/>
                                <w:bCs/>
                                <w:sz w:val="12"/>
                                <w:szCs w:val="12"/>
                              </w:rPr>
                              <w:tab/>
                              <w:t xml:space="preserve">               </w:t>
                            </w:r>
                            <w:r>
                              <w:rPr>
                                <w:b/>
                                <w:bCs/>
                                <w:sz w:val="12"/>
                                <w:szCs w:val="12"/>
                              </w:rPr>
                              <w:t xml:space="preserve">                                         </w:t>
                            </w:r>
                            <w:r w:rsidRPr="00523104">
                              <w:rPr>
                                <w:b/>
                                <w:bCs/>
                                <w:sz w:val="12"/>
                                <w:szCs w:val="12"/>
                              </w:rPr>
                              <w:t>Thời gian sống thêm toàn bộ (tháng)</w:t>
                            </w:r>
                            <w:r w:rsidRPr="00523104">
                              <w:rPr>
                                <w:b/>
                                <w:bCs/>
                                <w:sz w:val="16"/>
                                <w:szCs w:val="16"/>
                              </w:rPr>
                              <w:tab/>
                            </w:r>
                            <w:r w:rsidRPr="00523104">
                              <w:rPr>
                                <w:b/>
                                <w:bCs/>
                                <w:sz w:val="16"/>
                                <w:szCs w:val="16"/>
                              </w:rPr>
                              <w:tab/>
                            </w:r>
                            <w:r w:rsidRPr="00523104">
                              <w:rPr>
                                <w:b/>
                                <w:bCs/>
                                <w:sz w:val="16"/>
                                <w:szCs w:val="16"/>
                              </w:rPr>
                              <w:tab/>
                            </w:r>
                            <w:r w:rsidRPr="00523104">
                              <w:rPr>
                                <w:b/>
                                <w:bCs/>
                                <w:sz w:val="16"/>
                                <w:szCs w:val="16"/>
                              </w:rPr>
                              <w:tab/>
                              <w:t xml:space="preserve">     OS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0D3FEEC" id="Rectangle 71" o:spid="_x0000_s1321" style="position:absolute;margin-left:23.45pt;margin-top:134.3pt;width:411.05pt;height:19.0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" filled="f" stroked="f" strokeweight=".25pt">
                <v:textbox>
                  <w:txbxContent>
                    <w:p w14:paraId="64CEA5F1" w14:textId="40A9E696" w:rsidR="00523104" w:rsidRPr="00523104" w:rsidRDefault="00523104" w:rsidP="00523104">
                      <w:pPr>
                        <w:rPr>
                          <w:b/>
                          <w:bCs/>
                          <w:sz w:val="16"/>
                          <w:szCs w:val="16"/>
                        </w:rPr>
                      </w:pPr>
                      <w:r w:rsidRPr="00523104">
                        <w:rPr>
                          <w:b/>
                          <w:bCs/>
                          <w:sz w:val="12"/>
                          <w:szCs w:val="12"/>
                        </w:rPr>
                        <w:t xml:space="preserve">  </w:t>
                      </w:r>
                      <w:r>
                        <w:rPr>
                          <w:b/>
                          <w:bCs/>
                          <w:sz w:val="12"/>
                          <w:szCs w:val="12"/>
                        </w:rPr>
                        <w:t xml:space="preserve">    </w:t>
                      </w:r>
                      <w:r w:rsidRPr="00523104">
                        <w:rPr>
                          <w:b/>
                          <w:bCs/>
                          <w:sz w:val="12"/>
                          <w:szCs w:val="12"/>
                        </w:rPr>
                        <w:t xml:space="preserve">  Thời gian sống thêm không biến cố (tháng)</w:t>
                      </w:r>
                      <w:r w:rsidRPr="00523104">
                        <w:rPr>
                          <w:b/>
                          <w:bCs/>
                          <w:sz w:val="12"/>
                          <w:szCs w:val="12"/>
                        </w:rPr>
                        <w:tab/>
                        <w:t xml:space="preserve">               </w:t>
                      </w:r>
                      <w:r>
                        <w:rPr>
                          <w:b/>
                          <w:bCs/>
                          <w:sz w:val="12"/>
                          <w:szCs w:val="12"/>
                        </w:rPr>
                        <w:t xml:space="preserve">                                         </w:t>
                      </w:r>
                      <w:r w:rsidRPr="00523104">
                        <w:rPr>
                          <w:b/>
                          <w:bCs/>
                          <w:sz w:val="12"/>
                          <w:szCs w:val="12"/>
                        </w:rPr>
                        <w:t>Thời gian sống thêm toàn bộ (tháng)</w:t>
                      </w:r>
                      <w:r w:rsidRPr="00523104">
                        <w:rPr>
                          <w:b/>
                          <w:bCs/>
                          <w:sz w:val="16"/>
                          <w:szCs w:val="16"/>
                        </w:rPr>
                        <w:tab/>
                      </w:r>
                      <w:r w:rsidRPr="00523104">
                        <w:rPr>
                          <w:b/>
                          <w:bCs/>
                          <w:sz w:val="16"/>
                          <w:szCs w:val="16"/>
                        </w:rPr>
                        <w:tab/>
                      </w:r>
                      <w:r w:rsidRPr="00523104">
                        <w:rPr>
                          <w:b/>
                          <w:bCs/>
                          <w:sz w:val="16"/>
                          <w:szCs w:val="16"/>
                        </w:rPr>
                        <w:tab/>
                      </w:r>
                      <w:r w:rsidRPr="00523104">
                        <w:rPr>
                          <w:b/>
                          <w:bCs/>
                          <w:sz w:val="16"/>
                          <w:szCs w:val="16"/>
                        </w:rPr>
                        <w:tab/>
                        <w:t xml:space="preserve">     OS </w:t>
                      </w:r>
                    </w:p>
                  </w:txbxContent>
                </v:textbox>
              </v:rect>
            </w:pict>
          </mc:Fallback>
        </mc:AlternateContent>
      </w:r>
      <w:r w:rsidR="002C187B" w:rsidRPr="00502BD6">
        <w:rPr>
          <w:rFonts w:eastAsiaTheme="minorHAnsi"/>
          <w:noProof/>
          <w:color w:val="auto"/>
          <w:sz w:val="24"/>
          <w:szCs w:val="24"/>
          <w:lang w:val="en-US" w:eastAsia="en-US"/>
        </w:rPr>
        <w:drawing>
          <wp:inline distT="0" distB="0" distL="0" distR="0" wp14:anchorId="0E13E4DE" wp14:editId="456165C1">
            <wp:extent cx="2489200" cy="1715275"/>
            <wp:effectExtent l="0" t="0" r="635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45" cstate="print">
                      <a:extLst>
                        <a:ext uri="{28A0092B-C50C-407E-A947-70E740481C1C}">
                          <a14:useLocalDpi xmlns:a14="http://schemas.microsoft.com/office/drawing/2010/main" val="0"/>
                        </a:ext>
                      </a:extLst>
                    </a:blip>
                    <a:srcRect t="5895" r="25069" b="7497"/>
                    <a:stretch/>
                  </pic:blipFill>
                  <pic:spPr bwMode="auto">
                    <a:xfrm>
                      <a:off x="0" y="0"/>
                      <a:ext cx="2510523" cy="1729968"/>
                    </a:xfrm>
                    <a:prstGeom prst="rect">
                      <a:avLst/>
                    </a:prstGeom>
                    <a:noFill/>
                    <a:ln>
                      <a:noFill/>
                    </a:ln>
                    <a:extLst>
                      <a:ext uri="{53640926-AAD7-44D8-BBD7-CCE9431645EC}">
                        <a14:shadowObscured xmlns:a14="http://schemas.microsoft.com/office/drawing/2010/main"/>
                      </a:ext>
                    </a:extLst>
                  </pic:spPr>
                </pic:pic>
              </a:graphicData>
            </a:graphic>
          </wp:inline>
        </w:drawing>
      </w:r>
      <w:r w:rsidR="002C20D0" w:rsidRPr="00502BD6">
        <w:rPr>
          <w:rFonts w:eastAsiaTheme="minorHAnsi"/>
          <w:noProof/>
          <w:color w:val="auto"/>
          <w:sz w:val="24"/>
          <w:szCs w:val="24"/>
          <w:lang w:val="en-US" w:eastAsia="en-US"/>
        </w:rPr>
        <w:drawing>
          <wp:inline distT="0" distB="0" distL="0" distR="0" wp14:anchorId="0D49912F" wp14:editId="44896E43">
            <wp:extent cx="3237865" cy="1743900"/>
            <wp:effectExtent l="0" t="0" r="635" b="889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rotWithShape="1">
                    <a:blip r:embed="rId46" cstate="print">
                      <a:extLst>
                        <a:ext uri="{28A0092B-C50C-407E-A947-70E740481C1C}">
                          <a14:useLocalDpi xmlns:a14="http://schemas.microsoft.com/office/drawing/2010/main" val="0"/>
                        </a:ext>
                      </a:extLst>
                    </a:blip>
                    <a:srcRect t="5551" b="8680"/>
                    <a:stretch/>
                  </pic:blipFill>
                  <pic:spPr bwMode="auto">
                    <a:xfrm>
                      <a:off x="0" y="0"/>
                      <a:ext cx="3273747" cy="1763226"/>
                    </a:xfrm>
                    <a:prstGeom prst="rect">
                      <a:avLst/>
                    </a:prstGeom>
                    <a:noFill/>
                    <a:ln>
                      <a:noFill/>
                    </a:ln>
                    <a:extLst>
                      <a:ext uri="{53640926-AAD7-44D8-BBD7-CCE9431645EC}">
                        <a14:shadowObscured xmlns:a14="http://schemas.microsoft.com/office/drawing/2010/main"/>
                      </a:ext>
                    </a:extLst>
                  </pic:spPr>
                </pic:pic>
              </a:graphicData>
            </a:graphic>
          </wp:inline>
        </w:drawing>
      </w:r>
    </w:p>
    <w:p w14:paraId="1FB65512" w14:textId="6E82F321" w:rsidR="00523104" w:rsidRPr="00502BD6" w:rsidRDefault="00523104" w:rsidP="00502BD6">
      <w:pPr>
        <w:tabs>
          <w:tab w:val="left" w:pos="426"/>
          <w:tab w:val="left" w:pos="567"/>
        </w:tabs>
        <w:autoSpaceDE w:val="0"/>
        <w:autoSpaceDN w:val="0"/>
        <w:adjustRightInd w:val="0"/>
        <w:spacing w:line="240" w:lineRule="auto"/>
        <w:jc w:val="left"/>
        <w:rPr>
          <w:rFonts w:eastAsiaTheme="minorHAnsi"/>
          <w:color w:val="auto"/>
          <w:sz w:val="24"/>
          <w:szCs w:val="24"/>
          <w:lang w:val="en-US" w:eastAsia="en-US"/>
        </w:rPr>
      </w:pPr>
    </w:p>
    <w:tbl>
      <w:tblPr>
        <w:tblStyle w:val="PlainTable2"/>
        <w:tblW w:w="5000" w:type="pct"/>
        <w:tblBorders>
          <w:top w:val="single" w:sz="12" w:space="0" w:color="auto"/>
          <w:left w:val="single" w:sz="12" w:space="0" w:color="auto"/>
          <w:bottom w:val="single" w:sz="12" w:space="0" w:color="auto"/>
          <w:right w:val="single" w:sz="12" w:space="0" w:color="auto"/>
          <w:insideH w:val="single" w:sz="8" w:space="0" w:color="auto"/>
          <w:insideV w:val="single" w:sz="8" w:space="0" w:color="auto"/>
        </w:tblBorders>
        <w:tblLook w:val="04A0" w:firstRow="1" w:lastRow="0" w:firstColumn="1" w:lastColumn="0" w:noHBand="0" w:noVBand="1"/>
      </w:tblPr>
      <w:tblGrid>
        <w:gridCol w:w="723"/>
        <w:gridCol w:w="1039"/>
        <w:gridCol w:w="1040"/>
        <w:gridCol w:w="1040"/>
        <w:gridCol w:w="1040"/>
        <w:gridCol w:w="1040"/>
        <w:gridCol w:w="1040"/>
        <w:gridCol w:w="1040"/>
        <w:gridCol w:w="1040"/>
      </w:tblGrid>
      <w:tr w:rsidR="00502BD6" w:rsidRPr="00502BD6" w14:paraId="50822ED3" w14:textId="7B31B470" w:rsidTr="00D6120A">
        <w:trPr>
          <w:cnfStyle w:val="100000000000" w:firstRow="1" w:lastRow="0" w:firstColumn="0" w:lastColumn="0" w:oddVBand="0" w:evenVBand="0" w:oddHBand="0" w:evenHBand="0" w:firstRowFirstColumn="0" w:firstRowLastColumn="0" w:lastRowFirstColumn="0" w:lastRowLastColumn="0"/>
          <w:trHeight w:val="429"/>
        </w:trPr>
        <w:tc>
          <w:tcPr>
            <w:cnfStyle w:val="001000000000" w:firstRow="0" w:lastRow="0" w:firstColumn="1" w:lastColumn="0" w:oddVBand="0" w:evenVBand="0" w:oddHBand="0" w:evenHBand="0" w:firstRowFirstColumn="0" w:firstRowLastColumn="0" w:lastRowFirstColumn="0" w:lastRowLastColumn="0"/>
            <w:tcW w:w="391" w:type="pct"/>
            <w:vMerge w:val="restart"/>
            <w:tcBorders>
              <w:top w:val="single" w:sz="12" w:space="0" w:color="auto"/>
            </w:tcBorders>
          </w:tcPr>
          <w:p w14:paraId="7433E676" w14:textId="38CFE698" w:rsidR="006917F4" w:rsidRPr="00502BD6" w:rsidRDefault="006917F4" w:rsidP="00502BD6">
            <w:pPr>
              <w:tabs>
                <w:tab w:val="left" w:pos="426"/>
                <w:tab w:val="left" w:pos="567"/>
              </w:tabs>
              <w:jc w:val="center"/>
              <w:rPr>
                <w:color w:val="auto"/>
                <w:sz w:val="24"/>
                <w:szCs w:val="24"/>
                <w:lang w:val="en-US"/>
              </w:rPr>
            </w:pPr>
            <w:r w:rsidRPr="00502BD6">
              <w:rPr>
                <w:color w:val="auto"/>
                <w:sz w:val="24"/>
                <w:szCs w:val="24"/>
                <w:lang w:val="en-US"/>
              </w:rPr>
              <w:t>Giai</w:t>
            </w:r>
            <w:r w:rsidRPr="00502BD6">
              <w:rPr>
                <w:color w:val="auto"/>
                <w:sz w:val="24"/>
                <w:szCs w:val="24"/>
              </w:rPr>
              <w:t xml:space="preserve"> đoạn</w:t>
            </w:r>
          </w:p>
        </w:tc>
        <w:tc>
          <w:tcPr>
            <w:tcW w:w="1153" w:type="pct"/>
            <w:gridSpan w:val="2"/>
            <w:tcBorders>
              <w:top w:val="single" w:sz="12" w:space="0" w:color="auto"/>
              <w:bottom w:val="single" w:sz="8" w:space="0" w:color="auto"/>
            </w:tcBorders>
          </w:tcPr>
          <w:p w14:paraId="1EB89A67" w14:textId="23A4F487" w:rsidR="006917F4" w:rsidRPr="00502BD6" w:rsidRDefault="006917F4" w:rsidP="00502BD6">
            <w:pPr>
              <w:tabs>
                <w:tab w:val="left" w:pos="426"/>
                <w:tab w:val="left" w:pos="567"/>
              </w:tabs>
              <w:jc w:val="center"/>
              <w:cnfStyle w:val="100000000000" w:firstRow="1" w:lastRow="0" w:firstColumn="0" w:lastColumn="0" w:oddVBand="0" w:evenVBand="0" w:oddHBand="0" w:evenHBand="0" w:firstRowFirstColumn="0" w:firstRowLastColumn="0" w:lastRowFirstColumn="0" w:lastRowLastColumn="0"/>
              <w:rPr>
                <w:color w:val="auto"/>
                <w:sz w:val="24"/>
                <w:szCs w:val="24"/>
                <w:lang w:val="en-US"/>
              </w:rPr>
            </w:pPr>
            <w:r w:rsidRPr="00502BD6">
              <w:rPr>
                <w:color w:val="auto"/>
                <w:sz w:val="24"/>
                <w:szCs w:val="24"/>
                <w:lang w:val="en-US"/>
              </w:rPr>
              <w:t>6</w:t>
            </w:r>
            <w:r w:rsidRPr="00502BD6">
              <w:rPr>
                <w:color w:val="auto"/>
                <w:sz w:val="24"/>
                <w:szCs w:val="24"/>
              </w:rPr>
              <w:t xml:space="preserve"> tháng</w:t>
            </w:r>
          </w:p>
        </w:tc>
        <w:tc>
          <w:tcPr>
            <w:tcW w:w="1152" w:type="pct"/>
            <w:gridSpan w:val="2"/>
            <w:tcBorders>
              <w:top w:val="single" w:sz="12" w:space="0" w:color="auto"/>
              <w:bottom w:val="single" w:sz="8" w:space="0" w:color="auto"/>
            </w:tcBorders>
          </w:tcPr>
          <w:p w14:paraId="5B135283" w14:textId="29425F5A" w:rsidR="006917F4" w:rsidRPr="00502BD6" w:rsidRDefault="006917F4" w:rsidP="00502BD6">
            <w:pPr>
              <w:tabs>
                <w:tab w:val="left" w:pos="426"/>
                <w:tab w:val="left" w:pos="567"/>
                <w:tab w:val="left" w:pos="1311"/>
              </w:tabs>
              <w:jc w:val="center"/>
              <w:cnfStyle w:val="100000000000" w:firstRow="1" w:lastRow="0" w:firstColumn="0" w:lastColumn="0" w:oddVBand="0" w:evenVBand="0" w:oddHBand="0" w:evenHBand="0" w:firstRowFirstColumn="0" w:firstRowLastColumn="0" w:lastRowFirstColumn="0" w:lastRowLastColumn="0"/>
              <w:rPr>
                <w:color w:val="auto"/>
                <w:sz w:val="24"/>
                <w:szCs w:val="24"/>
                <w:lang w:val="en-US"/>
              </w:rPr>
            </w:pPr>
            <w:r w:rsidRPr="00502BD6">
              <w:rPr>
                <w:color w:val="auto"/>
                <w:sz w:val="24"/>
                <w:szCs w:val="24"/>
                <w:lang w:val="en-US"/>
              </w:rPr>
              <w:t>12</w:t>
            </w:r>
            <w:r w:rsidRPr="00502BD6">
              <w:rPr>
                <w:color w:val="auto"/>
                <w:sz w:val="24"/>
                <w:szCs w:val="24"/>
              </w:rPr>
              <w:t xml:space="preserve"> tháng</w:t>
            </w:r>
          </w:p>
        </w:tc>
        <w:tc>
          <w:tcPr>
            <w:tcW w:w="1152" w:type="pct"/>
            <w:gridSpan w:val="2"/>
            <w:tcBorders>
              <w:top w:val="single" w:sz="12" w:space="0" w:color="auto"/>
              <w:bottom w:val="single" w:sz="8" w:space="0" w:color="auto"/>
            </w:tcBorders>
          </w:tcPr>
          <w:p w14:paraId="1268851D" w14:textId="63A977B4" w:rsidR="006917F4" w:rsidRPr="00502BD6" w:rsidRDefault="006917F4" w:rsidP="00502BD6">
            <w:pPr>
              <w:tabs>
                <w:tab w:val="left" w:pos="426"/>
                <w:tab w:val="left" w:pos="567"/>
              </w:tabs>
              <w:jc w:val="center"/>
              <w:cnfStyle w:val="100000000000" w:firstRow="1" w:lastRow="0" w:firstColumn="0" w:lastColumn="0" w:oddVBand="0" w:evenVBand="0" w:oddHBand="0" w:evenHBand="0" w:firstRowFirstColumn="0" w:firstRowLastColumn="0" w:lastRowFirstColumn="0" w:lastRowLastColumn="0"/>
              <w:rPr>
                <w:color w:val="auto"/>
                <w:sz w:val="24"/>
                <w:szCs w:val="24"/>
                <w:lang w:val="en-US"/>
              </w:rPr>
            </w:pPr>
            <w:r w:rsidRPr="00502BD6">
              <w:rPr>
                <w:color w:val="auto"/>
                <w:sz w:val="24"/>
                <w:szCs w:val="24"/>
                <w:lang w:val="en-US"/>
              </w:rPr>
              <w:t>24</w:t>
            </w:r>
            <w:r w:rsidRPr="00502BD6">
              <w:rPr>
                <w:color w:val="auto"/>
                <w:sz w:val="24"/>
                <w:szCs w:val="24"/>
              </w:rPr>
              <w:t xml:space="preserve"> tháng</w:t>
            </w:r>
          </w:p>
        </w:tc>
        <w:tc>
          <w:tcPr>
            <w:tcW w:w="1152" w:type="pct"/>
            <w:gridSpan w:val="2"/>
            <w:tcBorders>
              <w:top w:val="single" w:sz="12" w:space="0" w:color="auto"/>
              <w:bottom w:val="single" w:sz="8" w:space="0" w:color="auto"/>
            </w:tcBorders>
          </w:tcPr>
          <w:p w14:paraId="3CE41404" w14:textId="58C23462" w:rsidR="006917F4" w:rsidRPr="00502BD6" w:rsidRDefault="006917F4" w:rsidP="00502BD6">
            <w:pPr>
              <w:tabs>
                <w:tab w:val="left" w:pos="426"/>
                <w:tab w:val="left" w:pos="567"/>
              </w:tabs>
              <w:jc w:val="center"/>
              <w:cnfStyle w:val="100000000000" w:firstRow="1" w:lastRow="0" w:firstColumn="0" w:lastColumn="0" w:oddVBand="0" w:evenVBand="0" w:oddHBand="0" w:evenHBand="0" w:firstRowFirstColumn="0" w:firstRowLastColumn="0" w:lastRowFirstColumn="0" w:lastRowLastColumn="0"/>
              <w:rPr>
                <w:color w:val="auto"/>
                <w:sz w:val="24"/>
                <w:szCs w:val="24"/>
                <w:lang w:val="en-US"/>
              </w:rPr>
            </w:pPr>
            <w:r w:rsidRPr="00502BD6">
              <w:rPr>
                <w:color w:val="auto"/>
                <w:sz w:val="24"/>
                <w:szCs w:val="24"/>
                <w:lang w:val="en-US"/>
              </w:rPr>
              <w:t>36</w:t>
            </w:r>
            <w:r w:rsidRPr="00502BD6">
              <w:rPr>
                <w:color w:val="auto"/>
                <w:sz w:val="24"/>
                <w:szCs w:val="24"/>
              </w:rPr>
              <w:t xml:space="preserve"> tháng</w:t>
            </w:r>
          </w:p>
        </w:tc>
      </w:tr>
      <w:tr w:rsidR="00502BD6" w:rsidRPr="00502BD6" w14:paraId="4F1AED06" w14:textId="20EEA2A1" w:rsidTr="00D6120A">
        <w:trPr>
          <w:cnfStyle w:val="000000100000" w:firstRow="0" w:lastRow="0" w:firstColumn="0" w:lastColumn="0" w:oddVBand="0" w:evenVBand="0" w:oddHBand="1" w:evenHBand="0" w:firstRowFirstColumn="0" w:firstRowLastColumn="0" w:lastRowFirstColumn="0" w:lastRowLastColumn="0"/>
          <w:trHeight w:val="429"/>
        </w:trPr>
        <w:tc>
          <w:tcPr>
            <w:cnfStyle w:val="001000000000" w:firstRow="0" w:lastRow="0" w:firstColumn="1" w:lastColumn="0" w:oddVBand="0" w:evenVBand="0" w:oddHBand="0" w:evenHBand="0" w:firstRowFirstColumn="0" w:firstRowLastColumn="0" w:lastRowFirstColumn="0" w:lastRowLastColumn="0"/>
            <w:tcW w:w="391" w:type="pct"/>
            <w:vMerge/>
          </w:tcPr>
          <w:p w14:paraId="1E0EBDF4" w14:textId="6268C15F" w:rsidR="006917F4" w:rsidRPr="00502BD6" w:rsidRDefault="006917F4" w:rsidP="00502BD6">
            <w:pPr>
              <w:tabs>
                <w:tab w:val="left" w:pos="426"/>
                <w:tab w:val="left" w:pos="567"/>
              </w:tabs>
              <w:jc w:val="center"/>
              <w:rPr>
                <w:b w:val="0"/>
                <w:bCs w:val="0"/>
                <w:color w:val="auto"/>
                <w:sz w:val="24"/>
                <w:szCs w:val="24"/>
                <w:lang w:val="en-US"/>
              </w:rPr>
            </w:pPr>
          </w:p>
        </w:tc>
        <w:tc>
          <w:tcPr>
            <w:tcW w:w="576" w:type="pct"/>
            <w:tcBorders>
              <w:top w:val="single" w:sz="8" w:space="0" w:color="auto"/>
            </w:tcBorders>
          </w:tcPr>
          <w:p w14:paraId="72307DC4" w14:textId="258B12CC" w:rsidR="00D00740" w:rsidRPr="00502BD6" w:rsidRDefault="00523104" w:rsidP="00502BD6">
            <w:pPr>
              <w:tabs>
                <w:tab w:val="left" w:pos="426"/>
                <w:tab w:val="left" w:pos="567"/>
              </w:tabs>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502BD6">
              <w:rPr>
                <w:color w:val="auto"/>
                <w:sz w:val="20"/>
                <w:szCs w:val="20"/>
                <w:lang w:val="en-US"/>
              </w:rPr>
              <w:t xml:space="preserve">EFS </w:t>
            </w:r>
          </w:p>
          <w:p w14:paraId="4BD0F68F" w14:textId="2B6C3B6D" w:rsidR="006917F4" w:rsidRPr="00502BD6" w:rsidRDefault="006917F4" w:rsidP="00502BD6">
            <w:pPr>
              <w:tabs>
                <w:tab w:val="left" w:pos="426"/>
                <w:tab w:val="left" w:pos="567"/>
              </w:tabs>
              <w:jc w:val="center"/>
              <w:cnfStyle w:val="000000100000" w:firstRow="0" w:lastRow="0" w:firstColumn="0" w:lastColumn="0" w:oddVBand="0" w:evenVBand="0" w:oddHBand="1" w:evenHBand="0" w:firstRowFirstColumn="0" w:firstRowLastColumn="0" w:lastRowFirstColumn="0" w:lastRowLastColumn="0"/>
              <w:rPr>
                <w:color w:val="auto"/>
                <w:sz w:val="20"/>
                <w:szCs w:val="20"/>
                <w:lang w:val="en-US"/>
              </w:rPr>
            </w:pPr>
            <w:r w:rsidRPr="00502BD6">
              <w:rPr>
                <w:color w:val="auto"/>
                <w:sz w:val="20"/>
                <w:szCs w:val="20"/>
                <w:lang w:val="en-US"/>
              </w:rPr>
              <w:t>n(%)</w:t>
            </w:r>
          </w:p>
        </w:tc>
        <w:tc>
          <w:tcPr>
            <w:tcW w:w="576" w:type="pct"/>
            <w:tcBorders>
              <w:top w:val="single" w:sz="8" w:space="0" w:color="auto"/>
            </w:tcBorders>
          </w:tcPr>
          <w:p w14:paraId="789D4AA1" w14:textId="77777777" w:rsidR="00D00740" w:rsidRPr="00502BD6" w:rsidRDefault="006917F4" w:rsidP="00502BD6">
            <w:pPr>
              <w:tabs>
                <w:tab w:val="left" w:pos="426"/>
                <w:tab w:val="left" w:pos="567"/>
              </w:tabs>
              <w:jc w:val="center"/>
              <w:cnfStyle w:val="000000100000" w:firstRow="0" w:lastRow="0" w:firstColumn="0" w:lastColumn="0" w:oddVBand="0" w:evenVBand="0" w:oddHBand="1" w:evenHBand="0" w:firstRowFirstColumn="0" w:firstRowLastColumn="0" w:lastRowFirstColumn="0" w:lastRowLastColumn="0"/>
              <w:rPr>
                <w:color w:val="auto"/>
                <w:sz w:val="20"/>
                <w:szCs w:val="20"/>
                <w:lang w:val="en-US"/>
              </w:rPr>
            </w:pPr>
            <w:r w:rsidRPr="00502BD6">
              <w:rPr>
                <w:color w:val="auto"/>
                <w:sz w:val="20"/>
                <w:szCs w:val="20"/>
                <w:lang w:val="en-US"/>
              </w:rPr>
              <w:t xml:space="preserve">OS </w:t>
            </w:r>
          </w:p>
          <w:p w14:paraId="5BF192A3" w14:textId="4955B8BF" w:rsidR="006917F4" w:rsidRPr="00502BD6" w:rsidRDefault="006917F4" w:rsidP="00502BD6">
            <w:pPr>
              <w:tabs>
                <w:tab w:val="left" w:pos="426"/>
                <w:tab w:val="left" w:pos="567"/>
              </w:tabs>
              <w:jc w:val="center"/>
              <w:cnfStyle w:val="000000100000" w:firstRow="0" w:lastRow="0" w:firstColumn="0" w:lastColumn="0" w:oddVBand="0" w:evenVBand="0" w:oddHBand="1" w:evenHBand="0" w:firstRowFirstColumn="0" w:firstRowLastColumn="0" w:lastRowFirstColumn="0" w:lastRowLastColumn="0"/>
              <w:rPr>
                <w:color w:val="auto"/>
                <w:sz w:val="20"/>
                <w:szCs w:val="20"/>
                <w:lang w:val="en-US"/>
              </w:rPr>
            </w:pPr>
            <w:r w:rsidRPr="00502BD6">
              <w:rPr>
                <w:color w:val="auto"/>
                <w:sz w:val="20"/>
                <w:szCs w:val="20"/>
                <w:lang w:val="en-US"/>
              </w:rPr>
              <w:t>n(%)</w:t>
            </w:r>
          </w:p>
        </w:tc>
        <w:tc>
          <w:tcPr>
            <w:tcW w:w="576" w:type="pct"/>
            <w:tcBorders>
              <w:top w:val="single" w:sz="8" w:space="0" w:color="auto"/>
            </w:tcBorders>
          </w:tcPr>
          <w:p w14:paraId="0262BF30" w14:textId="7D68DE92" w:rsidR="00D00740" w:rsidRPr="00502BD6" w:rsidRDefault="00523104" w:rsidP="00502BD6">
            <w:pPr>
              <w:tabs>
                <w:tab w:val="left" w:pos="426"/>
                <w:tab w:val="left" w:pos="567"/>
              </w:tabs>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502BD6">
              <w:rPr>
                <w:color w:val="auto"/>
                <w:sz w:val="20"/>
                <w:szCs w:val="20"/>
                <w:lang w:val="en-US"/>
              </w:rPr>
              <w:t xml:space="preserve">EFS </w:t>
            </w:r>
          </w:p>
          <w:p w14:paraId="2A8FAD5C" w14:textId="4544FB1F" w:rsidR="006917F4" w:rsidRPr="00502BD6" w:rsidRDefault="006917F4" w:rsidP="00502BD6">
            <w:pPr>
              <w:tabs>
                <w:tab w:val="left" w:pos="426"/>
                <w:tab w:val="left" w:pos="567"/>
              </w:tabs>
              <w:jc w:val="center"/>
              <w:cnfStyle w:val="000000100000" w:firstRow="0" w:lastRow="0" w:firstColumn="0" w:lastColumn="0" w:oddVBand="0" w:evenVBand="0" w:oddHBand="1" w:evenHBand="0" w:firstRowFirstColumn="0" w:firstRowLastColumn="0" w:lastRowFirstColumn="0" w:lastRowLastColumn="0"/>
              <w:rPr>
                <w:color w:val="auto"/>
                <w:sz w:val="20"/>
                <w:szCs w:val="20"/>
                <w:lang w:val="en-US"/>
              </w:rPr>
            </w:pPr>
            <w:r w:rsidRPr="00502BD6">
              <w:rPr>
                <w:color w:val="auto"/>
                <w:sz w:val="20"/>
                <w:szCs w:val="20"/>
                <w:lang w:val="en-US"/>
              </w:rPr>
              <w:t>n(%)</w:t>
            </w:r>
          </w:p>
        </w:tc>
        <w:tc>
          <w:tcPr>
            <w:tcW w:w="576" w:type="pct"/>
            <w:tcBorders>
              <w:top w:val="single" w:sz="8" w:space="0" w:color="auto"/>
            </w:tcBorders>
          </w:tcPr>
          <w:p w14:paraId="2DF4C05D" w14:textId="77777777" w:rsidR="00D00740" w:rsidRPr="00502BD6" w:rsidRDefault="006917F4" w:rsidP="00502BD6">
            <w:pPr>
              <w:tabs>
                <w:tab w:val="left" w:pos="426"/>
                <w:tab w:val="left" w:pos="567"/>
                <w:tab w:val="left" w:pos="1311"/>
              </w:tabs>
              <w:jc w:val="center"/>
              <w:cnfStyle w:val="000000100000" w:firstRow="0" w:lastRow="0" w:firstColumn="0" w:lastColumn="0" w:oddVBand="0" w:evenVBand="0" w:oddHBand="1" w:evenHBand="0" w:firstRowFirstColumn="0" w:firstRowLastColumn="0" w:lastRowFirstColumn="0" w:lastRowLastColumn="0"/>
              <w:rPr>
                <w:color w:val="auto"/>
                <w:sz w:val="20"/>
                <w:szCs w:val="20"/>
                <w:lang w:val="en-US"/>
              </w:rPr>
            </w:pPr>
            <w:r w:rsidRPr="00502BD6">
              <w:rPr>
                <w:color w:val="auto"/>
                <w:sz w:val="20"/>
                <w:szCs w:val="20"/>
                <w:lang w:val="en-US"/>
              </w:rPr>
              <w:t xml:space="preserve">OS </w:t>
            </w:r>
          </w:p>
          <w:p w14:paraId="0E711F15" w14:textId="214D4FA2" w:rsidR="006917F4" w:rsidRPr="00502BD6" w:rsidRDefault="006917F4" w:rsidP="00502BD6">
            <w:pPr>
              <w:tabs>
                <w:tab w:val="left" w:pos="426"/>
                <w:tab w:val="left" w:pos="567"/>
                <w:tab w:val="left" w:pos="1311"/>
              </w:tabs>
              <w:jc w:val="center"/>
              <w:cnfStyle w:val="000000100000" w:firstRow="0" w:lastRow="0" w:firstColumn="0" w:lastColumn="0" w:oddVBand="0" w:evenVBand="0" w:oddHBand="1" w:evenHBand="0" w:firstRowFirstColumn="0" w:firstRowLastColumn="0" w:lastRowFirstColumn="0" w:lastRowLastColumn="0"/>
              <w:rPr>
                <w:color w:val="auto"/>
                <w:sz w:val="20"/>
                <w:szCs w:val="20"/>
                <w:lang w:val="en-US"/>
              </w:rPr>
            </w:pPr>
            <w:r w:rsidRPr="00502BD6">
              <w:rPr>
                <w:color w:val="auto"/>
                <w:sz w:val="20"/>
                <w:szCs w:val="20"/>
                <w:lang w:val="en-US"/>
              </w:rPr>
              <w:t>n(%)</w:t>
            </w:r>
          </w:p>
        </w:tc>
        <w:tc>
          <w:tcPr>
            <w:tcW w:w="576" w:type="pct"/>
            <w:tcBorders>
              <w:top w:val="single" w:sz="8" w:space="0" w:color="auto"/>
            </w:tcBorders>
          </w:tcPr>
          <w:p w14:paraId="71E3305A" w14:textId="28EB6CB4" w:rsidR="00D00740" w:rsidRPr="00502BD6" w:rsidRDefault="00523104" w:rsidP="00502BD6">
            <w:pPr>
              <w:tabs>
                <w:tab w:val="left" w:pos="426"/>
                <w:tab w:val="left" w:pos="567"/>
                <w:tab w:val="left" w:pos="1311"/>
              </w:tabs>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502BD6">
              <w:rPr>
                <w:color w:val="auto"/>
                <w:sz w:val="20"/>
                <w:szCs w:val="20"/>
                <w:lang w:val="en-US"/>
              </w:rPr>
              <w:t xml:space="preserve">EFS </w:t>
            </w:r>
          </w:p>
          <w:p w14:paraId="64FA5AFE" w14:textId="21847758" w:rsidR="006917F4" w:rsidRPr="00502BD6" w:rsidRDefault="006917F4" w:rsidP="00502BD6">
            <w:pPr>
              <w:tabs>
                <w:tab w:val="left" w:pos="426"/>
                <w:tab w:val="left" w:pos="567"/>
                <w:tab w:val="left" w:pos="1311"/>
              </w:tabs>
              <w:jc w:val="center"/>
              <w:cnfStyle w:val="000000100000" w:firstRow="0" w:lastRow="0" w:firstColumn="0" w:lastColumn="0" w:oddVBand="0" w:evenVBand="0" w:oddHBand="1" w:evenHBand="0" w:firstRowFirstColumn="0" w:firstRowLastColumn="0" w:lastRowFirstColumn="0" w:lastRowLastColumn="0"/>
              <w:rPr>
                <w:color w:val="auto"/>
                <w:sz w:val="20"/>
                <w:szCs w:val="20"/>
                <w:lang w:val="en-US"/>
              </w:rPr>
            </w:pPr>
            <w:r w:rsidRPr="00502BD6">
              <w:rPr>
                <w:color w:val="auto"/>
                <w:sz w:val="20"/>
                <w:szCs w:val="20"/>
                <w:lang w:val="en-US"/>
              </w:rPr>
              <w:t>n(%)</w:t>
            </w:r>
          </w:p>
        </w:tc>
        <w:tc>
          <w:tcPr>
            <w:tcW w:w="576" w:type="pct"/>
            <w:tcBorders>
              <w:top w:val="single" w:sz="8" w:space="0" w:color="auto"/>
            </w:tcBorders>
          </w:tcPr>
          <w:p w14:paraId="536C7A53" w14:textId="77777777" w:rsidR="00D00740" w:rsidRPr="00502BD6" w:rsidRDefault="006917F4" w:rsidP="00502BD6">
            <w:pPr>
              <w:tabs>
                <w:tab w:val="left" w:pos="426"/>
                <w:tab w:val="left" w:pos="567"/>
              </w:tabs>
              <w:jc w:val="center"/>
              <w:cnfStyle w:val="000000100000" w:firstRow="0" w:lastRow="0" w:firstColumn="0" w:lastColumn="0" w:oddVBand="0" w:evenVBand="0" w:oddHBand="1" w:evenHBand="0" w:firstRowFirstColumn="0" w:firstRowLastColumn="0" w:lastRowFirstColumn="0" w:lastRowLastColumn="0"/>
              <w:rPr>
                <w:color w:val="auto"/>
                <w:sz w:val="20"/>
                <w:szCs w:val="20"/>
                <w:lang w:val="en-US"/>
              </w:rPr>
            </w:pPr>
            <w:r w:rsidRPr="00502BD6">
              <w:rPr>
                <w:color w:val="auto"/>
                <w:sz w:val="20"/>
                <w:szCs w:val="20"/>
                <w:lang w:val="en-US"/>
              </w:rPr>
              <w:t xml:space="preserve">OS </w:t>
            </w:r>
          </w:p>
          <w:p w14:paraId="1528EF30" w14:textId="33C2CE2E" w:rsidR="006917F4" w:rsidRPr="00502BD6" w:rsidRDefault="006917F4" w:rsidP="00502BD6">
            <w:pPr>
              <w:tabs>
                <w:tab w:val="left" w:pos="426"/>
                <w:tab w:val="left" w:pos="567"/>
              </w:tabs>
              <w:jc w:val="center"/>
              <w:cnfStyle w:val="000000100000" w:firstRow="0" w:lastRow="0" w:firstColumn="0" w:lastColumn="0" w:oddVBand="0" w:evenVBand="0" w:oddHBand="1" w:evenHBand="0" w:firstRowFirstColumn="0" w:firstRowLastColumn="0" w:lastRowFirstColumn="0" w:lastRowLastColumn="0"/>
              <w:rPr>
                <w:color w:val="auto"/>
                <w:sz w:val="20"/>
                <w:szCs w:val="20"/>
                <w:lang w:val="en-US"/>
              </w:rPr>
            </w:pPr>
            <w:r w:rsidRPr="00502BD6">
              <w:rPr>
                <w:color w:val="auto"/>
                <w:sz w:val="20"/>
                <w:szCs w:val="20"/>
                <w:lang w:val="en-US"/>
              </w:rPr>
              <w:t>n(%)</w:t>
            </w:r>
          </w:p>
        </w:tc>
        <w:tc>
          <w:tcPr>
            <w:tcW w:w="576" w:type="pct"/>
            <w:tcBorders>
              <w:top w:val="single" w:sz="8" w:space="0" w:color="auto"/>
            </w:tcBorders>
          </w:tcPr>
          <w:p w14:paraId="51AF82D9" w14:textId="639E912F" w:rsidR="00D00740" w:rsidRPr="00502BD6" w:rsidRDefault="00523104" w:rsidP="00502BD6">
            <w:pPr>
              <w:tabs>
                <w:tab w:val="left" w:pos="426"/>
                <w:tab w:val="left" w:pos="567"/>
              </w:tabs>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502BD6">
              <w:rPr>
                <w:color w:val="auto"/>
                <w:sz w:val="20"/>
                <w:szCs w:val="20"/>
                <w:lang w:val="en-US"/>
              </w:rPr>
              <w:t xml:space="preserve">EFS </w:t>
            </w:r>
          </w:p>
          <w:p w14:paraId="7381A16E" w14:textId="039DA42A" w:rsidR="006917F4" w:rsidRPr="00502BD6" w:rsidRDefault="006917F4" w:rsidP="00502BD6">
            <w:pPr>
              <w:tabs>
                <w:tab w:val="left" w:pos="426"/>
                <w:tab w:val="left" w:pos="567"/>
              </w:tabs>
              <w:jc w:val="center"/>
              <w:cnfStyle w:val="000000100000" w:firstRow="0" w:lastRow="0" w:firstColumn="0" w:lastColumn="0" w:oddVBand="0" w:evenVBand="0" w:oddHBand="1" w:evenHBand="0" w:firstRowFirstColumn="0" w:firstRowLastColumn="0" w:lastRowFirstColumn="0" w:lastRowLastColumn="0"/>
              <w:rPr>
                <w:color w:val="auto"/>
                <w:sz w:val="20"/>
                <w:szCs w:val="20"/>
                <w:lang w:val="en-US"/>
              </w:rPr>
            </w:pPr>
            <w:r w:rsidRPr="00502BD6">
              <w:rPr>
                <w:color w:val="auto"/>
                <w:sz w:val="20"/>
                <w:szCs w:val="20"/>
                <w:lang w:val="en-US"/>
              </w:rPr>
              <w:t>n(%)</w:t>
            </w:r>
          </w:p>
        </w:tc>
        <w:tc>
          <w:tcPr>
            <w:tcW w:w="576" w:type="pct"/>
            <w:tcBorders>
              <w:top w:val="single" w:sz="8" w:space="0" w:color="auto"/>
            </w:tcBorders>
          </w:tcPr>
          <w:p w14:paraId="6BF7DDA9" w14:textId="77777777" w:rsidR="00D00740" w:rsidRPr="00502BD6" w:rsidRDefault="006917F4" w:rsidP="00502BD6">
            <w:pPr>
              <w:tabs>
                <w:tab w:val="left" w:pos="426"/>
                <w:tab w:val="left" w:pos="567"/>
              </w:tabs>
              <w:jc w:val="center"/>
              <w:cnfStyle w:val="000000100000" w:firstRow="0" w:lastRow="0" w:firstColumn="0" w:lastColumn="0" w:oddVBand="0" w:evenVBand="0" w:oddHBand="1" w:evenHBand="0" w:firstRowFirstColumn="0" w:firstRowLastColumn="0" w:lastRowFirstColumn="0" w:lastRowLastColumn="0"/>
              <w:rPr>
                <w:color w:val="auto"/>
                <w:sz w:val="20"/>
                <w:szCs w:val="20"/>
                <w:lang w:val="en-US"/>
              </w:rPr>
            </w:pPr>
            <w:r w:rsidRPr="00502BD6">
              <w:rPr>
                <w:color w:val="auto"/>
                <w:sz w:val="20"/>
                <w:szCs w:val="20"/>
                <w:lang w:val="en-US"/>
              </w:rPr>
              <w:t xml:space="preserve">OS </w:t>
            </w:r>
          </w:p>
          <w:p w14:paraId="7DE1B288" w14:textId="553BA363" w:rsidR="006917F4" w:rsidRPr="00502BD6" w:rsidRDefault="006917F4" w:rsidP="00502BD6">
            <w:pPr>
              <w:tabs>
                <w:tab w:val="left" w:pos="426"/>
                <w:tab w:val="left" w:pos="567"/>
              </w:tabs>
              <w:jc w:val="center"/>
              <w:cnfStyle w:val="000000100000" w:firstRow="0" w:lastRow="0" w:firstColumn="0" w:lastColumn="0" w:oddVBand="0" w:evenVBand="0" w:oddHBand="1" w:evenHBand="0" w:firstRowFirstColumn="0" w:firstRowLastColumn="0" w:lastRowFirstColumn="0" w:lastRowLastColumn="0"/>
              <w:rPr>
                <w:color w:val="auto"/>
                <w:sz w:val="20"/>
                <w:szCs w:val="20"/>
                <w:lang w:val="en-US"/>
              </w:rPr>
            </w:pPr>
            <w:r w:rsidRPr="00502BD6">
              <w:rPr>
                <w:color w:val="auto"/>
                <w:sz w:val="20"/>
                <w:szCs w:val="20"/>
                <w:lang w:val="en-US"/>
              </w:rPr>
              <w:t>n(%)</w:t>
            </w:r>
          </w:p>
        </w:tc>
      </w:tr>
      <w:tr w:rsidR="00502BD6" w:rsidRPr="00502BD6" w14:paraId="6E4014F9" w14:textId="5B4595AA" w:rsidTr="00CE18DE">
        <w:trPr>
          <w:trHeight w:val="213"/>
        </w:trPr>
        <w:tc>
          <w:tcPr>
            <w:cnfStyle w:val="001000000000" w:firstRow="0" w:lastRow="0" w:firstColumn="1" w:lastColumn="0" w:oddVBand="0" w:evenVBand="0" w:oddHBand="0" w:evenHBand="0" w:firstRowFirstColumn="0" w:firstRowLastColumn="0" w:lastRowFirstColumn="0" w:lastRowLastColumn="0"/>
            <w:tcW w:w="391" w:type="pct"/>
          </w:tcPr>
          <w:p w14:paraId="534B0DDE" w14:textId="77777777" w:rsidR="006917F4" w:rsidRPr="00502BD6" w:rsidRDefault="006917F4" w:rsidP="00502BD6">
            <w:pPr>
              <w:tabs>
                <w:tab w:val="left" w:pos="426"/>
                <w:tab w:val="left" w:pos="567"/>
              </w:tabs>
              <w:jc w:val="center"/>
              <w:rPr>
                <w:b w:val="0"/>
                <w:bCs w:val="0"/>
                <w:color w:val="auto"/>
                <w:sz w:val="24"/>
                <w:szCs w:val="24"/>
                <w:lang w:val="en-US"/>
              </w:rPr>
            </w:pPr>
            <w:r w:rsidRPr="00502BD6">
              <w:rPr>
                <w:b w:val="0"/>
                <w:bCs w:val="0"/>
                <w:color w:val="auto"/>
                <w:sz w:val="24"/>
                <w:szCs w:val="24"/>
                <w:lang w:val="en-US"/>
              </w:rPr>
              <w:t>IIIA</w:t>
            </w:r>
          </w:p>
        </w:tc>
        <w:tc>
          <w:tcPr>
            <w:tcW w:w="576" w:type="pct"/>
          </w:tcPr>
          <w:p w14:paraId="536AB8A3" w14:textId="3B5CCF62" w:rsidR="006917F4" w:rsidRPr="00502BD6" w:rsidRDefault="006917F4" w:rsidP="00502BD6">
            <w:pPr>
              <w:tabs>
                <w:tab w:val="left" w:pos="426"/>
                <w:tab w:val="left" w:pos="567"/>
              </w:tabs>
              <w:jc w:val="center"/>
              <w:cnfStyle w:val="000000000000" w:firstRow="0" w:lastRow="0" w:firstColumn="0" w:lastColumn="0" w:oddVBand="0" w:evenVBand="0" w:oddHBand="0" w:evenHBand="0" w:firstRowFirstColumn="0" w:firstRowLastColumn="0" w:lastRowFirstColumn="0" w:lastRowLastColumn="0"/>
              <w:rPr>
                <w:color w:val="auto"/>
                <w:sz w:val="20"/>
                <w:szCs w:val="20"/>
                <w:lang w:val="en-US"/>
              </w:rPr>
            </w:pPr>
            <w:r w:rsidRPr="00502BD6">
              <w:rPr>
                <w:color w:val="auto"/>
                <w:sz w:val="20"/>
                <w:szCs w:val="20"/>
                <w:lang w:val="en-US"/>
              </w:rPr>
              <w:t>80(100)</w:t>
            </w:r>
          </w:p>
        </w:tc>
        <w:tc>
          <w:tcPr>
            <w:tcW w:w="576" w:type="pct"/>
          </w:tcPr>
          <w:p w14:paraId="6B6F5460" w14:textId="728CACDA" w:rsidR="006917F4" w:rsidRPr="00502BD6" w:rsidRDefault="006917F4" w:rsidP="00502BD6">
            <w:pPr>
              <w:tabs>
                <w:tab w:val="left" w:pos="426"/>
                <w:tab w:val="left" w:pos="567"/>
              </w:tabs>
              <w:jc w:val="center"/>
              <w:cnfStyle w:val="000000000000" w:firstRow="0" w:lastRow="0" w:firstColumn="0" w:lastColumn="0" w:oddVBand="0" w:evenVBand="0" w:oddHBand="0" w:evenHBand="0" w:firstRowFirstColumn="0" w:firstRowLastColumn="0" w:lastRowFirstColumn="0" w:lastRowLastColumn="0"/>
              <w:rPr>
                <w:color w:val="auto"/>
                <w:sz w:val="20"/>
                <w:szCs w:val="20"/>
                <w:lang w:val="en-US"/>
              </w:rPr>
            </w:pPr>
            <w:r w:rsidRPr="00502BD6">
              <w:rPr>
                <w:color w:val="auto"/>
                <w:sz w:val="20"/>
                <w:szCs w:val="20"/>
                <w:lang w:val="en-US"/>
              </w:rPr>
              <w:t>80(100)</w:t>
            </w:r>
          </w:p>
        </w:tc>
        <w:tc>
          <w:tcPr>
            <w:tcW w:w="576" w:type="pct"/>
          </w:tcPr>
          <w:p w14:paraId="403A1504" w14:textId="19D027A0" w:rsidR="006917F4" w:rsidRPr="00502BD6" w:rsidRDefault="006917F4" w:rsidP="00502BD6">
            <w:pPr>
              <w:tabs>
                <w:tab w:val="left" w:pos="426"/>
                <w:tab w:val="left" w:pos="567"/>
              </w:tabs>
              <w:jc w:val="center"/>
              <w:cnfStyle w:val="000000000000" w:firstRow="0" w:lastRow="0" w:firstColumn="0" w:lastColumn="0" w:oddVBand="0" w:evenVBand="0" w:oddHBand="0" w:evenHBand="0" w:firstRowFirstColumn="0" w:firstRowLastColumn="0" w:lastRowFirstColumn="0" w:lastRowLastColumn="0"/>
              <w:rPr>
                <w:color w:val="auto"/>
                <w:sz w:val="20"/>
                <w:szCs w:val="20"/>
                <w:lang w:val="en-US"/>
              </w:rPr>
            </w:pPr>
            <w:r w:rsidRPr="00502BD6">
              <w:rPr>
                <w:color w:val="auto"/>
                <w:sz w:val="20"/>
                <w:szCs w:val="20"/>
                <w:lang w:val="en-US"/>
              </w:rPr>
              <w:t>80(100)</w:t>
            </w:r>
          </w:p>
        </w:tc>
        <w:tc>
          <w:tcPr>
            <w:tcW w:w="576" w:type="pct"/>
          </w:tcPr>
          <w:p w14:paraId="53995E74" w14:textId="70E9A463" w:rsidR="006917F4" w:rsidRPr="00502BD6" w:rsidRDefault="006917F4" w:rsidP="00502BD6">
            <w:pPr>
              <w:tabs>
                <w:tab w:val="left" w:pos="426"/>
                <w:tab w:val="left" w:pos="567"/>
                <w:tab w:val="left" w:pos="1311"/>
              </w:tabs>
              <w:jc w:val="center"/>
              <w:cnfStyle w:val="000000000000" w:firstRow="0" w:lastRow="0" w:firstColumn="0" w:lastColumn="0" w:oddVBand="0" w:evenVBand="0" w:oddHBand="0" w:evenHBand="0" w:firstRowFirstColumn="0" w:firstRowLastColumn="0" w:lastRowFirstColumn="0" w:lastRowLastColumn="0"/>
              <w:rPr>
                <w:color w:val="auto"/>
                <w:sz w:val="20"/>
                <w:szCs w:val="20"/>
                <w:lang w:val="en-US"/>
              </w:rPr>
            </w:pPr>
            <w:r w:rsidRPr="00502BD6">
              <w:rPr>
                <w:color w:val="auto"/>
                <w:sz w:val="20"/>
                <w:szCs w:val="20"/>
                <w:lang w:val="en-US"/>
              </w:rPr>
              <w:t>80 (100)</w:t>
            </w:r>
          </w:p>
        </w:tc>
        <w:tc>
          <w:tcPr>
            <w:tcW w:w="576" w:type="pct"/>
          </w:tcPr>
          <w:p w14:paraId="0F450A8E" w14:textId="04F5D1DA" w:rsidR="006917F4" w:rsidRPr="00502BD6" w:rsidRDefault="006917F4" w:rsidP="00502BD6">
            <w:pPr>
              <w:tabs>
                <w:tab w:val="left" w:pos="426"/>
                <w:tab w:val="left" w:pos="567"/>
                <w:tab w:val="left" w:pos="1311"/>
              </w:tabs>
              <w:jc w:val="center"/>
              <w:cnfStyle w:val="000000000000" w:firstRow="0" w:lastRow="0" w:firstColumn="0" w:lastColumn="0" w:oddVBand="0" w:evenVBand="0" w:oddHBand="0" w:evenHBand="0" w:firstRowFirstColumn="0" w:firstRowLastColumn="0" w:lastRowFirstColumn="0" w:lastRowLastColumn="0"/>
              <w:rPr>
                <w:color w:val="auto"/>
                <w:sz w:val="20"/>
                <w:szCs w:val="20"/>
                <w:lang w:val="en-US"/>
              </w:rPr>
            </w:pPr>
            <w:r w:rsidRPr="00502BD6">
              <w:rPr>
                <w:color w:val="auto"/>
                <w:sz w:val="20"/>
                <w:szCs w:val="20"/>
                <w:lang w:val="en-US"/>
              </w:rPr>
              <w:t>79 (98,</w:t>
            </w:r>
            <w:r w:rsidR="00797870" w:rsidRPr="00502BD6">
              <w:rPr>
                <w:color w:val="auto"/>
                <w:sz w:val="20"/>
                <w:szCs w:val="20"/>
                <w:lang w:val="en-US"/>
              </w:rPr>
              <w:t>8</w:t>
            </w:r>
            <w:r w:rsidRPr="00502BD6">
              <w:rPr>
                <w:color w:val="auto"/>
                <w:sz w:val="20"/>
                <w:szCs w:val="20"/>
                <w:lang w:val="en-US"/>
              </w:rPr>
              <w:t>)</w:t>
            </w:r>
          </w:p>
        </w:tc>
        <w:tc>
          <w:tcPr>
            <w:tcW w:w="576" w:type="pct"/>
          </w:tcPr>
          <w:p w14:paraId="67D77EBA" w14:textId="7EB22D7F" w:rsidR="006917F4" w:rsidRPr="00502BD6" w:rsidRDefault="006917F4" w:rsidP="00502BD6">
            <w:pPr>
              <w:tabs>
                <w:tab w:val="left" w:pos="426"/>
                <w:tab w:val="left" w:pos="567"/>
              </w:tabs>
              <w:jc w:val="center"/>
              <w:cnfStyle w:val="000000000000" w:firstRow="0" w:lastRow="0" w:firstColumn="0" w:lastColumn="0" w:oddVBand="0" w:evenVBand="0" w:oddHBand="0" w:evenHBand="0" w:firstRowFirstColumn="0" w:firstRowLastColumn="0" w:lastRowFirstColumn="0" w:lastRowLastColumn="0"/>
              <w:rPr>
                <w:color w:val="auto"/>
                <w:sz w:val="20"/>
                <w:szCs w:val="20"/>
                <w:lang w:val="en-US"/>
              </w:rPr>
            </w:pPr>
            <w:r w:rsidRPr="00502BD6">
              <w:rPr>
                <w:color w:val="auto"/>
                <w:sz w:val="20"/>
                <w:szCs w:val="20"/>
                <w:lang w:val="en-US"/>
              </w:rPr>
              <w:t>79(98,</w:t>
            </w:r>
            <w:r w:rsidR="00797870" w:rsidRPr="00502BD6">
              <w:rPr>
                <w:color w:val="auto"/>
                <w:sz w:val="20"/>
                <w:szCs w:val="20"/>
                <w:lang w:val="en-US"/>
              </w:rPr>
              <w:t>8</w:t>
            </w:r>
            <w:r w:rsidRPr="00502BD6">
              <w:rPr>
                <w:color w:val="auto"/>
                <w:sz w:val="20"/>
                <w:szCs w:val="20"/>
                <w:lang w:val="en-US"/>
              </w:rPr>
              <w:t>)</w:t>
            </w:r>
          </w:p>
        </w:tc>
        <w:tc>
          <w:tcPr>
            <w:tcW w:w="576" w:type="pct"/>
          </w:tcPr>
          <w:p w14:paraId="66B2A3BA" w14:textId="304E024E" w:rsidR="006917F4" w:rsidRPr="00502BD6" w:rsidRDefault="006917F4" w:rsidP="00502BD6">
            <w:pPr>
              <w:tabs>
                <w:tab w:val="left" w:pos="426"/>
                <w:tab w:val="left" w:pos="567"/>
              </w:tabs>
              <w:jc w:val="center"/>
              <w:cnfStyle w:val="000000000000" w:firstRow="0" w:lastRow="0" w:firstColumn="0" w:lastColumn="0" w:oddVBand="0" w:evenVBand="0" w:oddHBand="0" w:evenHBand="0" w:firstRowFirstColumn="0" w:firstRowLastColumn="0" w:lastRowFirstColumn="0" w:lastRowLastColumn="0"/>
              <w:rPr>
                <w:color w:val="auto"/>
                <w:sz w:val="20"/>
                <w:szCs w:val="20"/>
                <w:lang w:val="en-US"/>
              </w:rPr>
            </w:pPr>
            <w:r w:rsidRPr="00502BD6">
              <w:rPr>
                <w:color w:val="auto"/>
                <w:sz w:val="20"/>
                <w:szCs w:val="20"/>
                <w:lang w:val="en-US"/>
              </w:rPr>
              <w:t>79 (98,</w:t>
            </w:r>
            <w:r w:rsidR="00797870" w:rsidRPr="00502BD6">
              <w:rPr>
                <w:color w:val="auto"/>
                <w:sz w:val="20"/>
                <w:szCs w:val="20"/>
                <w:lang w:val="en-US"/>
              </w:rPr>
              <w:t>8</w:t>
            </w:r>
            <w:r w:rsidRPr="00502BD6">
              <w:rPr>
                <w:color w:val="auto"/>
                <w:sz w:val="20"/>
                <w:szCs w:val="20"/>
                <w:lang w:val="en-US"/>
              </w:rPr>
              <w:t>)</w:t>
            </w:r>
          </w:p>
        </w:tc>
        <w:tc>
          <w:tcPr>
            <w:tcW w:w="576" w:type="pct"/>
          </w:tcPr>
          <w:p w14:paraId="178B71C1" w14:textId="07BC4898" w:rsidR="006917F4" w:rsidRPr="00502BD6" w:rsidRDefault="006917F4" w:rsidP="00502BD6">
            <w:pPr>
              <w:tabs>
                <w:tab w:val="left" w:pos="426"/>
                <w:tab w:val="left" w:pos="567"/>
              </w:tabs>
              <w:jc w:val="center"/>
              <w:cnfStyle w:val="000000000000" w:firstRow="0" w:lastRow="0" w:firstColumn="0" w:lastColumn="0" w:oddVBand="0" w:evenVBand="0" w:oddHBand="0" w:evenHBand="0" w:firstRowFirstColumn="0" w:firstRowLastColumn="0" w:lastRowFirstColumn="0" w:lastRowLastColumn="0"/>
              <w:rPr>
                <w:color w:val="auto"/>
                <w:sz w:val="20"/>
                <w:szCs w:val="20"/>
                <w:lang w:val="en-US"/>
              </w:rPr>
            </w:pPr>
            <w:r w:rsidRPr="00502BD6">
              <w:rPr>
                <w:color w:val="auto"/>
                <w:sz w:val="20"/>
                <w:szCs w:val="20"/>
                <w:lang w:val="en-US"/>
              </w:rPr>
              <w:t>79 (98,</w:t>
            </w:r>
            <w:r w:rsidR="00797870" w:rsidRPr="00502BD6">
              <w:rPr>
                <w:color w:val="auto"/>
                <w:sz w:val="20"/>
                <w:szCs w:val="20"/>
                <w:lang w:val="en-US"/>
              </w:rPr>
              <w:t>8</w:t>
            </w:r>
            <w:r w:rsidRPr="00502BD6">
              <w:rPr>
                <w:color w:val="auto"/>
                <w:sz w:val="20"/>
                <w:szCs w:val="20"/>
                <w:lang w:val="en-US"/>
              </w:rPr>
              <w:t>)</w:t>
            </w:r>
          </w:p>
        </w:tc>
      </w:tr>
      <w:tr w:rsidR="00502BD6" w:rsidRPr="00502BD6" w14:paraId="4C8D7562" w14:textId="07C522E3" w:rsidTr="00CE18DE">
        <w:trPr>
          <w:cnfStyle w:val="000000100000" w:firstRow="0" w:lastRow="0" w:firstColumn="0" w:lastColumn="0" w:oddVBand="0" w:evenVBand="0" w:oddHBand="1" w:evenHBand="0" w:firstRowFirstColumn="0" w:firstRowLastColumn="0" w:lastRowFirstColumn="0" w:lastRowLastColumn="0"/>
          <w:trHeight w:val="218"/>
        </w:trPr>
        <w:tc>
          <w:tcPr>
            <w:cnfStyle w:val="001000000000" w:firstRow="0" w:lastRow="0" w:firstColumn="1" w:lastColumn="0" w:oddVBand="0" w:evenVBand="0" w:oddHBand="0" w:evenHBand="0" w:firstRowFirstColumn="0" w:firstRowLastColumn="0" w:lastRowFirstColumn="0" w:lastRowLastColumn="0"/>
            <w:tcW w:w="391" w:type="pct"/>
          </w:tcPr>
          <w:p w14:paraId="2B717EB5" w14:textId="77777777" w:rsidR="006917F4" w:rsidRPr="00502BD6" w:rsidRDefault="006917F4" w:rsidP="00502BD6">
            <w:pPr>
              <w:tabs>
                <w:tab w:val="left" w:pos="426"/>
                <w:tab w:val="left" w:pos="567"/>
              </w:tabs>
              <w:jc w:val="center"/>
              <w:rPr>
                <w:b w:val="0"/>
                <w:bCs w:val="0"/>
                <w:color w:val="auto"/>
                <w:sz w:val="24"/>
                <w:szCs w:val="24"/>
                <w:lang w:val="en-US"/>
              </w:rPr>
            </w:pPr>
            <w:r w:rsidRPr="00502BD6">
              <w:rPr>
                <w:b w:val="0"/>
                <w:bCs w:val="0"/>
                <w:color w:val="auto"/>
                <w:sz w:val="24"/>
                <w:szCs w:val="24"/>
                <w:lang w:val="en-US"/>
              </w:rPr>
              <w:t>IIIB</w:t>
            </w:r>
          </w:p>
        </w:tc>
        <w:tc>
          <w:tcPr>
            <w:tcW w:w="576" w:type="pct"/>
          </w:tcPr>
          <w:p w14:paraId="4D489857" w14:textId="741DEEBD" w:rsidR="006917F4" w:rsidRPr="00502BD6" w:rsidRDefault="006917F4" w:rsidP="00502BD6">
            <w:pPr>
              <w:tabs>
                <w:tab w:val="left" w:pos="426"/>
                <w:tab w:val="left" w:pos="567"/>
              </w:tabs>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502BD6">
              <w:rPr>
                <w:color w:val="auto"/>
                <w:sz w:val="20"/>
                <w:szCs w:val="20"/>
              </w:rPr>
              <w:t>11</w:t>
            </w:r>
            <w:r w:rsidRPr="00502BD6">
              <w:rPr>
                <w:color w:val="auto"/>
                <w:sz w:val="20"/>
                <w:szCs w:val="20"/>
                <w:lang w:val="en-US"/>
              </w:rPr>
              <w:t>6</w:t>
            </w:r>
            <w:r w:rsidRPr="00502BD6">
              <w:rPr>
                <w:color w:val="auto"/>
                <w:sz w:val="20"/>
                <w:szCs w:val="20"/>
              </w:rPr>
              <w:t>(</w:t>
            </w:r>
            <w:r w:rsidRPr="00502BD6">
              <w:rPr>
                <w:color w:val="auto"/>
                <w:sz w:val="20"/>
                <w:szCs w:val="20"/>
                <w:lang w:val="en-US"/>
              </w:rPr>
              <w:t>99,1</w:t>
            </w:r>
            <w:r w:rsidRPr="00502BD6">
              <w:rPr>
                <w:color w:val="auto"/>
                <w:sz w:val="20"/>
                <w:szCs w:val="20"/>
              </w:rPr>
              <w:t>)</w:t>
            </w:r>
          </w:p>
        </w:tc>
        <w:tc>
          <w:tcPr>
            <w:tcW w:w="576" w:type="pct"/>
          </w:tcPr>
          <w:p w14:paraId="776AEF78" w14:textId="0338D844" w:rsidR="006917F4" w:rsidRPr="00502BD6" w:rsidRDefault="006917F4" w:rsidP="00502BD6">
            <w:pPr>
              <w:tabs>
                <w:tab w:val="left" w:pos="426"/>
                <w:tab w:val="left" w:pos="567"/>
              </w:tabs>
              <w:jc w:val="center"/>
              <w:cnfStyle w:val="000000100000" w:firstRow="0" w:lastRow="0" w:firstColumn="0" w:lastColumn="0" w:oddVBand="0" w:evenVBand="0" w:oddHBand="1" w:evenHBand="0" w:firstRowFirstColumn="0" w:firstRowLastColumn="0" w:lastRowFirstColumn="0" w:lastRowLastColumn="0"/>
              <w:rPr>
                <w:color w:val="auto"/>
                <w:sz w:val="20"/>
                <w:szCs w:val="20"/>
                <w:lang w:val="en-US"/>
              </w:rPr>
            </w:pPr>
            <w:r w:rsidRPr="00502BD6">
              <w:rPr>
                <w:color w:val="auto"/>
                <w:sz w:val="20"/>
                <w:szCs w:val="20"/>
                <w:lang w:val="en-US"/>
              </w:rPr>
              <w:t>117(100)</w:t>
            </w:r>
          </w:p>
        </w:tc>
        <w:tc>
          <w:tcPr>
            <w:tcW w:w="576" w:type="pct"/>
          </w:tcPr>
          <w:p w14:paraId="75093345" w14:textId="1118E5E9" w:rsidR="006917F4" w:rsidRPr="00502BD6" w:rsidRDefault="006917F4" w:rsidP="00502BD6">
            <w:pPr>
              <w:tabs>
                <w:tab w:val="left" w:pos="426"/>
                <w:tab w:val="left" w:pos="567"/>
              </w:tabs>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502BD6">
              <w:rPr>
                <w:color w:val="auto"/>
                <w:sz w:val="20"/>
                <w:szCs w:val="20"/>
              </w:rPr>
              <w:t>11</w:t>
            </w:r>
            <w:r w:rsidRPr="00502BD6">
              <w:rPr>
                <w:color w:val="auto"/>
                <w:sz w:val="20"/>
                <w:szCs w:val="20"/>
                <w:lang w:val="en-US"/>
              </w:rPr>
              <w:t>4</w:t>
            </w:r>
            <w:r w:rsidRPr="00502BD6">
              <w:rPr>
                <w:color w:val="auto"/>
                <w:sz w:val="20"/>
                <w:szCs w:val="20"/>
              </w:rPr>
              <w:t>(</w:t>
            </w:r>
            <w:r w:rsidRPr="00502BD6">
              <w:rPr>
                <w:color w:val="auto"/>
                <w:sz w:val="20"/>
                <w:szCs w:val="20"/>
                <w:lang w:val="en-US"/>
              </w:rPr>
              <w:t>97,4</w:t>
            </w:r>
            <w:r w:rsidRPr="00502BD6">
              <w:rPr>
                <w:color w:val="auto"/>
                <w:sz w:val="20"/>
                <w:szCs w:val="20"/>
              </w:rPr>
              <w:t>)</w:t>
            </w:r>
          </w:p>
        </w:tc>
        <w:tc>
          <w:tcPr>
            <w:tcW w:w="576" w:type="pct"/>
          </w:tcPr>
          <w:p w14:paraId="1CA3E7CB" w14:textId="38BBA0E9" w:rsidR="006917F4" w:rsidRPr="00502BD6" w:rsidRDefault="006917F4" w:rsidP="00502BD6">
            <w:pPr>
              <w:tabs>
                <w:tab w:val="left" w:pos="426"/>
                <w:tab w:val="left" w:pos="567"/>
              </w:tabs>
              <w:jc w:val="center"/>
              <w:cnfStyle w:val="000000100000" w:firstRow="0" w:lastRow="0" w:firstColumn="0" w:lastColumn="0" w:oddVBand="0" w:evenVBand="0" w:oddHBand="1" w:evenHBand="0" w:firstRowFirstColumn="0" w:firstRowLastColumn="0" w:lastRowFirstColumn="0" w:lastRowLastColumn="0"/>
              <w:rPr>
                <w:color w:val="auto"/>
                <w:sz w:val="20"/>
                <w:szCs w:val="20"/>
                <w:lang w:val="en-US"/>
              </w:rPr>
            </w:pPr>
            <w:r w:rsidRPr="00502BD6">
              <w:rPr>
                <w:color w:val="auto"/>
                <w:sz w:val="20"/>
                <w:szCs w:val="20"/>
                <w:lang w:val="en-US"/>
              </w:rPr>
              <w:t>117(100)</w:t>
            </w:r>
          </w:p>
        </w:tc>
        <w:tc>
          <w:tcPr>
            <w:tcW w:w="576" w:type="pct"/>
          </w:tcPr>
          <w:p w14:paraId="7D00CCF5" w14:textId="33CAADC3" w:rsidR="006917F4" w:rsidRPr="00502BD6" w:rsidRDefault="006917F4" w:rsidP="00502BD6">
            <w:pPr>
              <w:tabs>
                <w:tab w:val="left" w:pos="426"/>
                <w:tab w:val="left" w:pos="567"/>
              </w:tabs>
              <w:jc w:val="center"/>
              <w:cnfStyle w:val="000000100000" w:firstRow="0" w:lastRow="0" w:firstColumn="0" w:lastColumn="0" w:oddVBand="0" w:evenVBand="0" w:oddHBand="1" w:evenHBand="0" w:firstRowFirstColumn="0" w:firstRowLastColumn="0" w:lastRowFirstColumn="0" w:lastRowLastColumn="0"/>
              <w:rPr>
                <w:color w:val="auto"/>
                <w:sz w:val="20"/>
                <w:szCs w:val="20"/>
                <w:lang w:val="en-US"/>
              </w:rPr>
            </w:pPr>
            <w:r w:rsidRPr="00502BD6">
              <w:rPr>
                <w:color w:val="auto"/>
                <w:sz w:val="20"/>
                <w:szCs w:val="20"/>
              </w:rPr>
              <w:t>110(</w:t>
            </w:r>
            <w:r w:rsidRPr="00502BD6">
              <w:rPr>
                <w:color w:val="auto"/>
                <w:sz w:val="20"/>
                <w:szCs w:val="20"/>
                <w:lang w:val="en-US"/>
              </w:rPr>
              <w:t>94,0</w:t>
            </w:r>
            <w:r w:rsidRPr="00502BD6">
              <w:rPr>
                <w:color w:val="auto"/>
                <w:sz w:val="20"/>
                <w:szCs w:val="20"/>
              </w:rPr>
              <w:t>)</w:t>
            </w:r>
          </w:p>
        </w:tc>
        <w:tc>
          <w:tcPr>
            <w:tcW w:w="576" w:type="pct"/>
          </w:tcPr>
          <w:p w14:paraId="4B19FA38" w14:textId="76503797" w:rsidR="006917F4" w:rsidRPr="00502BD6" w:rsidRDefault="006917F4" w:rsidP="00502BD6">
            <w:pPr>
              <w:tabs>
                <w:tab w:val="left" w:pos="426"/>
                <w:tab w:val="left" w:pos="567"/>
              </w:tabs>
              <w:jc w:val="center"/>
              <w:cnfStyle w:val="000000100000" w:firstRow="0" w:lastRow="0" w:firstColumn="0" w:lastColumn="0" w:oddVBand="0" w:evenVBand="0" w:oddHBand="1" w:evenHBand="0" w:firstRowFirstColumn="0" w:firstRowLastColumn="0" w:lastRowFirstColumn="0" w:lastRowLastColumn="0"/>
              <w:rPr>
                <w:color w:val="auto"/>
                <w:sz w:val="20"/>
                <w:szCs w:val="20"/>
                <w:lang w:val="en-US"/>
              </w:rPr>
            </w:pPr>
            <w:r w:rsidRPr="00502BD6">
              <w:rPr>
                <w:color w:val="auto"/>
                <w:sz w:val="20"/>
                <w:szCs w:val="20"/>
                <w:lang w:val="en-US"/>
              </w:rPr>
              <w:t>117(100)</w:t>
            </w:r>
          </w:p>
        </w:tc>
        <w:tc>
          <w:tcPr>
            <w:tcW w:w="576" w:type="pct"/>
          </w:tcPr>
          <w:p w14:paraId="22C3CC9D" w14:textId="17D0BA0F" w:rsidR="006917F4" w:rsidRPr="00502BD6" w:rsidRDefault="006917F4" w:rsidP="00502BD6">
            <w:pPr>
              <w:tabs>
                <w:tab w:val="left" w:pos="426"/>
                <w:tab w:val="left" w:pos="567"/>
              </w:tabs>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502BD6">
              <w:rPr>
                <w:color w:val="auto"/>
                <w:sz w:val="20"/>
                <w:szCs w:val="20"/>
              </w:rPr>
              <w:t>110(</w:t>
            </w:r>
            <w:r w:rsidRPr="00502BD6">
              <w:rPr>
                <w:color w:val="auto"/>
                <w:sz w:val="20"/>
                <w:szCs w:val="20"/>
                <w:lang w:val="en-US"/>
              </w:rPr>
              <w:t>94,0</w:t>
            </w:r>
            <w:r w:rsidRPr="00502BD6">
              <w:rPr>
                <w:color w:val="auto"/>
                <w:sz w:val="20"/>
                <w:szCs w:val="20"/>
              </w:rPr>
              <w:t>)</w:t>
            </w:r>
          </w:p>
        </w:tc>
        <w:tc>
          <w:tcPr>
            <w:tcW w:w="576" w:type="pct"/>
          </w:tcPr>
          <w:p w14:paraId="30D81696" w14:textId="3D7E7E2F" w:rsidR="006917F4" w:rsidRPr="00502BD6" w:rsidRDefault="006917F4" w:rsidP="00502BD6">
            <w:pPr>
              <w:tabs>
                <w:tab w:val="left" w:pos="426"/>
                <w:tab w:val="left" w:pos="567"/>
              </w:tabs>
              <w:jc w:val="center"/>
              <w:cnfStyle w:val="000000100000" w:firstRow="0" w:lastRow="0" w:firstColumn="0" w:lastColumn="0" w:oddVBand="0" w:evenVBand="0" w:oddHBand="1" w:evenHBand="0" w:firstRowFirstColumn="0" w:firstRowLastColumn="0" w:lastRowFirstColumn="0" w:lastRowLastColumn="0"/>
              <w:rPr>
                <w:color w:val="auto"/>
                <w:sz w:val="20"/>
                <w:szCs w:val="20"/>
                <w:lang w:val="en-US"/>
              </w:rPr>
            </w:pPr>
            <w:r w:rsidRPr="00502BD6">
              <w:rPr>
                <w:color w:val="auto"/>
                <w:sz w:val="20"/>
                <w:szCs w:val="20"/>
                <w:lang w:val="en-US"/>
              </w:rPr>
              <w:t>116(99</w:t>
            </w:r>
            <w:r w:rsidRPr="00502BD6">
              <w:rPr>
                <w:color w:val="auto"/>
                <w:sz w:val="20"/>
                <w:szCs w:val="20"/>
              </w:rPr>
              <w:t>,1</w:t>
            </w:r>
            <w:r w:rsidRPr="00502BD6">
              <w:rPr>
                <w:color w:val="auto"/>
                <w:sz w:val="20"/>
                <w:szCs w:val="20"/>
                <w:lang w:val="en-US"/>
              </w:rPr>
              <w:t>)</w:t>
            </w:r>
          </w:p>
        </w:tc>
      </w:tr>
      <w:tr w:rsidR="00502BD6" w:rsidRPr="00502BD6" w14:paraId="4AAE249E" w14:textId="7A8849F3" w:rsidTr="00D6120A">
        <w:trPr>
          <w:trHeight w:val="221"/>
        </w:trPr>
        <w:tc>
          <w:tcPr>
            <w:cnfStyle w:val="001000000000" w:firstRow="0" w:lastRow="0" w:firstColumn="1" w:lastColumn="0" w:oddVBand="0" w:evenVBand="0" w:oddHBand="0" w:evenHBand="0" w:firstRowFirstColumn="0" w:firstRowLastColumn="0" w:lastRowFirstColumn="0" w:lastRowLastColumn="0"/>
            <w:tcW w:w="391" w:type="pct"/>
            <w:tcBorders>
              <w:bottom w:val="single" w:sz="12" w:space="0" w:color="auto"/>
            </w:tcBorders>
          </w:tcPr>
          <w:p w14:paraId="69DCFBFA" w14:textId="77777777" w:rsidR="006917F4" w:rsidRPr="00502BD6" w:rsidRDefault="006917F4" w:rsidP="00502BD6">
            <w:pPr>
              <w:tabs>
                <w:tab w:val="left" w:pos="426"/>
                <w:tab w:val="left" w:pos="567"/>
              </w:tabs>
              <w:jc w:val="center"/>
              <w:rPr>
                <w:b w:val="0"/>
                <w:bCs w:val="0"/>
                <w:color w:val="auto"/>
                <w:sz w:val="24"/>
                <w:szCs w:val="24"/>
                <w:lang w:val="en-US"/>
              </w:rPr>
            </w:pPr>
            <w:r w:rsidRPr="00502BD6">
              <w:rPr>
                <w:b w:val="0"/>
                <w:bCs w:val="0"/>
                <w:color w:val="auto"/>
                <w:sz w:val="24"/>
                <w:szCs w:val="24"/>
                <w:lang w:val="en-US"/>
              </w:rPr>
              <w:t>IIIC</w:t>
            </w:r>
          </w:p>
        </w:tc>
        <w:tc>
          <w:tcPr>
            <w:tcW w:w="576" w:type="pct"/>
            <w:tcBorders>
              <w:bottom w:val="single" w:sz="12" w:space="0" w:color="auto"/>
            </w:tcBorders>
          </w:tcPr>
          <w:p w14:paraId="015057B4" w14:textId="36CD5A28" w:rsidR="006917F4" w:rsidRPr="00502BD6" w:rsidRDefault="006917F4" w:rsidP="00502BD6">
            <w:pPr>
              <w:tabs>
                <w:tab w:val="left" w:pos="426"/>
                <w:tab w:val="left" w:pos="567"/>
              </w:tabs>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502BD6">
              <w:rPr>
                <w:color w:val="auto"/>
                <w:sz w:val="20"/>
                <w:szCs w:val="20"/>
                <w:lang w:val="en-US"/>
              </w:rPr>
              <w:t>50</w:t>
            </w:r>
            <w:r w:rsidRPr="00502BD6">
              <w:rPr>
                <w:color w:val="auto"/>
                <w:sz w:val="20"/>
                <w:szCs w:val="20"/>
              </w:rPr>
              <w:t>(</w:t>
            </w:r>
            <w:r w:rsidRPr="00502BD6">
              <w:rPr>
                <w:color w:val="auto"/>
                <w:sz w:val="20"/>
                <w:szCs w:val="20"/>
                <w:lang w:val="en-US"/>
              </w:rPr>
              <w:t>94,3</w:t>
            </w:r>
            <w:r w:rsidRPr="00502BD6">
              <w:rPr>
                <w:color w:val="auto"/>
                <w:sz w:val="20"/>
                <w:szCs w:val="20"/>
              </w:rPr>
              <w:t>)</w:t>
            </w:r>
          </w:p>
        </w:tc>
        <w:tc>
          <w:tcPr>
            <w:tcW w:w="576" w:type="pct"/>
            <w:tcBorders>
              <w:bottom w:val="single" w:sz="12" w:space="0" w:color="auto"/>
            </w:tcBorders>
          </w:tcPr>
          <w:p w14:paraId="31E4A2E8" w14:textId="6DE52D5F" w:rsidR="006917F4" w:rsidRPr="00502BD6" w:rsidRDefault="006917F4" w:rsidP="00502BD6">
            <w:pPr>
              <w:tabs>
                <w:tab w:val="left" w:pos="426"/>
                <w:tab w:val="left" w:pos="567"/>
              </w:tabs>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502BD6">
              <w:rPr>
                <w:color w:val="auto"/>
                <w:sz w:val="20"/>
                <w:szCs w:val="20"/>
              </w:rPr>
              <w:t>53 (100)</w:t>
            </w:r>
          </w:p>
        </w:tc>
        <w:tc>
          <w:tcPr>
            <w:tcW w:w="576" w:type="pct"/>
            <w:tcBorders>
              <w:bottom w:val="single" w:sz="12" w:space="0" w:color="auto"/>
            </w:tcBorders>
          </w:tcPr>
          <w:p w14:paraId="024140AD" w14:textId="5B43AF51" w:rsidR="006917F4" w:rsidRPr="00502BD6" w:rsidRDefault="006917F4" w:rsidP="00502BD6">
            <w:pPr>
              <w:tabs>
                <w:tab w:val="left" w:pos="426"/>
                <w:tab w:val="left" w:pos="567"/>
              </w:tabs>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502BD6">
              <w:rPr>
                <w:color w:val="auto"/>
                <w:sz w:val="20"/>
                <w:szCs w:val="20"/>
              </w:rPr>
              <w:t>4</w:t>
            </w:r>
            <w:r w:rsidRPr="00502BD6">
              <w:rPr>
                <w:color w:val="auto"/>
                <w:sz w:val="20"/>
                <w:szCs w:val="20"/>
                <w:lang w:val="en-US"/>
              </w:rPr>
              <w:t>9</w:t>
            </w:r>
            <w:r w:rsidRPr="00502BD6">
              <w:rPr>
                <w:color w:val="auto"/>
                <w:sz w:val="20"/>
                <w:szCs w:val="20"/>
              </w:rPr>
              <w:t xml:space="preserve"> (</w:t>
            </w:r>
            <w:r w:rsidRPr="00502BD6">
              <w:rPr>
                <w:color w:val="auto"/>
                <w:sz w:val="20"/>
                <w:szCs w:val="20"/>
                <w:lang w:val="en-US"/>
              </w:rPr>
              <w:t>92,4</w:t>
            </w:r>
            <w:r w:rsidRPr="00502BD6">
              <w:rPr>
                <w:color w:val="auto"/>
                <w:sz w:val="20"/>
                <w:szCs w:val="20"/>
              </w:rPr>
              <w:t>)</w:t>
            </w:r>
          </w:p>
        </w:tc>
        <w:tc>
          <w:tcPr>
            <w:tcW w:w="576" w:type="pct"/>
            <w:tcBorders>
              <w:bottom w:val="single" w:sz="12" w:space="0" w:color="auto"/>
            </w:tcBorders>
          </w:tcPr>
          <w:p w14:paraId="183BBD39" w14:textId="0504CEF3" w:rsidR="006917F4" w:rsidRPr="00502BD6" w:rsidRDefault="006917F4" w:rsidP="00502BD6">
            <w:pPr>
              <w:tabs>
                <w:tab w:val="left" w:pos="426"/>
                <w:tab w:val="left" w:pos="567"/>
              </w:tabs>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502BD6">
              <w:rPr>
                <w:color w:val="auto"/>
                <w:sz w:val="20"/>
                <w:szCs w:val="20"/>
                <w:lang w:val="en-US"/>
              </w:rPr>
              <w:t>51(96</w:t>
            </w:r>
            <w:r w:rsidRPr="00502BD6">
              <w:rPr>
                <w:color w:val="auto"/>
                <w:sz w:val="20"/>
                <w:szCs w:val="20"/>
              </w:rPr>
              <w:t>,2</w:t>
            </w:r>
            <w:r w:rsidRPr="00502BD6">
              <w:rPr>
                <w:color w:val="auto"/>
                <w:sz w:val="20"/>
                <w:szCs w:val="20"/>
                <w:lang w:val="en-US"/>
              </w:rPr>
              <w:t>)</w:t>
            </w:r>
          </w:p>
        </w:tc>
        <w:tc>
          <w:tcPr>
            <w:tcW w:w="576" w:type="pct"/>
            <w:tcBorders>
              <w:bottom w:val="single" w:sz="12" w:space="0" w:color="auto"/>
            </w:tcBorders>
          </w:tcPr>
          <w:p w14:paraId="1C5AEDBD" w14:textId="7F0885E0" w:rsidR="006917F4" w:rsidRPr="00502BD6" w:rsidRDefault="006917F4" w:rsidP="00502BD6">
            <w:pPr>
              <w:tabs>
                <w:tab w:val="left" w:pos="426"/>
                <w:tab w:val="left" w:pos="567"/>
              </w:tabs>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502BD6">
              <w:rPr>
                <w:color w:val="auto"/>
                <w:sz w:val="20"/>
                <w:szCs w:val="20"/>
              </w:rPr>
              <w:t>4</w:t>
            </w:r>
            <w:r w:rsidRPr="00502BD6">
              <w:rPr>
                <w:color w:val="auto"/>
                <w:sz w:val="20"/>
                <w:szCs w:val="20"/>
                <w:lang w:val="en-US"/>
              </w:rPr>
              <w:t>1</w:t>
            </w:r>
            <w:r w:rsidRPr="00502BD6">
              <w:rPr>
                <w:color w:val="auto"/>
                <w:sz w:val="20"/>
                <w:szCs w:val="20"/>
              </w:rPr>
              <w:t>(</w:t>
            </w:r>
            <w:r w:rsidRPr="00502BD6">
              <w:rPr>
                <w:color w:val="auto"/>
                <w:sz w:val="20"/>
                <w:szCs w:val="20"/>
                <w:lang w:val="en-US"/>
              </w:rPr>
              <w:t>77,3</w:t>
            </w:r>
            <w:r w:rsidRPr="00502BD6">
              <w:rPr>
                <w:color w:val="auto"/>
                <w:sz w:val="20"/>
                <w:szCs w:val="20"/>
              </w:rPr>
              <w:t>)</w:t>
            </w:r>
          </w:p>
        </w:tc>
        <w:tc>
          <w:tcPr>
            <w:tcW w:w="576" w:type="pct"/>
            <w:tcBorders>
              <w:bottom w:val="single" w:sz="12" w:space="0" w:color="auto"/>
            </w:tcBorders>
          </w:tcPr>
          <w:p w14:paraId="35628142" w14:textId="2483FB66" w:rsidR="006917F4" w:rsidRPr="00502BD6" w:rsidRDefault="006917F4" w:rsidP="00502BD6">
            <w:pPr>
              <w:tabs>
                <w:tab w:val="left" w:pos="426"/>
                <w:tab w:val="left" w:pos="567"/>
              </w:tabs>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502BD6">
              <w:rPr>
                <w:color w:val="auto"/>
                <w:sz w:val="20"/>
                <w:szCs w:val="20"/>
                <w:lang w:val="en-US"/>
              </w:rPr>
              <w:t>51(96</w:t>
            </w:r>
            <w:r w:rsidRPr="00502BD6">
              <w:rPr>
                <w:color w:val="auto"/>
                <w:sz w:val="20"/>
                <w:szCs w:val="20"/>
              </w:rPr>
              <w:t>,2</w:t>
            </w:r>
            <w:r w:rsidRPr="00502BD6">
              <w:rPr>
                <w:color w:val="auto"/>
                <w:sz w:val="20"/>
                <w:szCs w:val="20"/>
                <w:lang w:val="en-US"/>
              </w:rPr>
              <w:t>)</w:t>
            </w:r>
          </w:p>
        </w:tc>
        <w:tc>
          <w:tcPr>
            <w:tcW w:w="576" w:type="pct"/>
            <w:tcBorders>
              <w:bottom w:val="single" w:sz="12" w:space="0" w:color="auto"/>
            </w:tcBorders>
          </w:tcPr>
          <w:p w14:paraId="675F362C" w14:textId="7E719D41" w:rsidR="006917F4" w:rsidRPr="00502BD6" w:rsidRDefault="006917F4" w:rsidP="00502BD6">
            <w:pPr>
              <w:tabs>
                <w:tab w:val="left" w:pos="426"/>
                <w:tab w:val="left" w:pos="567"/>
              </w:tabs>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502BD6">
              <w:rPr>
                <w:color w:val="auto"/>
                <w:sz w:val="20"/>
                <w:szCs w:val="20"/>
              </w:rPr>
              <w:t>4</w:t>
            </w:r>
            <w:r w:rsidRPr="00502BD6">
              <w:rPr>
                <w:color w:val="auto"/>
                <w:sz w:val="20"/>
                <w:szCs w:val="20"/>
                <w:lang w:val="en-US"/>
              </w:rPr>
              <w:t>1</w:t>
            </w:r>
            <w:r w:rsidRPr="00502BD6">
              <w:rPr>
                <w:color w:val="auto"/>
                <w:sz w:val="20"/>
                <w:szCs w:val="20"/>
              </w:rPr>
              <w:t>(</w:t>
            </w:r>
            <w:r w:rsidRPr="00502BD6">
              <w:rPr>
                <w:color w:val="auto"/>
                <w:sz w:val="20"/>
                <w:szCs w:val="20"/>
                <w:lang w:val="en-US"/>
              </w:rPr>
              <w:t>77,3</w:t>
            </w:r>
            <w:r w:rsidRPr="00502BD6">
              <w:rPr>
                <w:color w:val="auto"/>
                <w:sz w:val="20"/>
                <w:szCs w:val="20"/>
              </w:rPr>
              <w:t>)</w:t>
            </w:r>
          </w:p>
        </w:tc>
        <w:tc>
          <w:tcPr>
            <w:tcW w:w="576" w:type="pct"/>
            <w:tcBorders>
              <w:bottom w:val="single" w:sz="12" w:space="0" w:color="auto"/>
            </w:tcBorders>
          </w:tcPr>
          <w:p w14:paraId="5989F433" w14:textId="67AABB20" w:rsidR="006917F4" w:rsidRPr="00502BD6" w:rsidRDefault="006917F4" w:rsidP="00502BD6">
            <w:pPr>
              <w:tabs>
                <w:tab w:val="left" w:pos="426"/>
                <w:tab w:val="left" w:pos="567"/>
              </w:tabs>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502BD6">
              <w:rPr>
                <w:color w:val="auto"/>
                <w:sz w:val="20"/>
                <w:szCs w:val="20"/>
                <w:lang w:val="en-US"/>
              </w:rPr>
              <w:t>50</w:t>
            </w:r>
            <w:r w:rsidRPr="00502BD6">
              <w:rPr>
                <w:color w:val="auto"/>
                <w:sz w:val="20"/>
                <w:szCs w:val="20"/>
              </w:rPr>
              <w:t>(</w:t>
            </w:r>
            <w:r w:rsidRPr="00502BD6">
              <w:rPr>
                <w:color w:val="auto"/>
                <w:sz w:val="20"/>
                <w:szCs w:val="20"/>
                <w:lang w:val="en-US"/>
              </w:rPr>
              <w:t>94,3</w:t>
            </w:r>
            <w:r w:rsidRPr="00502BD6">
              <w:rPr>
                <w:color w:val="auto"/>
                <w:sz w:val="20"/>
                <w:szCs w:val="20"/>
              </w:rPr>
              <w:t>)</w:t>
            </w:r>
          </w:p>
        </w:tc>
      </w:tr>
    </w:tbl>
    <w:p w14:paraId="30C2EF88" w14:textId="5BD3DDBE" w:rsidR="00E52151" w:rsidRPr="00502BD6" w:rsidRDefault="007B1895" w:rsidP="00502BD6">
      <w:pPr>
        <w:pStyle w:val="1Bieudo"/>
        <w:tabs>
          <w:tab w:val="left" w:pos="426"/>
          <w:tab w:val="left" w:pos="567"/>
        </w:tabs>
      </w:pPr>
      <w:bookmarkStart w:id="883" w:name="_Toc177610647"/>
      <w:bookmarkStart w:id="884" w:name="_Toc180160669"/>
      <w:bookmarkStart w:id="885" w:name="_Toc180339917"/>
      <w:bookmarkStart w:id="886" w:name="_Toc181114733"/>
      <w:bookmarkStart w:id="887" w:name="_Toc181184704"/>
      <w:bookmarkStart w:id="888" w:name="_Toc185227091"/>
      <w:bookmarkStart w:id="889" w:name="_Toc186614571"/>
      <w:bookmarkStart w:id="890" w:name="_Toc186706149"/>
      <w:bookmarkStart w:id="891" w:name="_Toc198145913"/>
      <w:bookmarkStart w:id="892" w:name="_Toc198201457"/>
      <w:bookmarkStart w:id="893" w:name="_Toc198201559"/>
      <w:bookmarkStart w:id="894" w:name="_Toc206775551"/>
      <w:r w:rsidRPr="00502BD6">
        <w:rPr>
          <w:b/>
          <w:bCs/>
        </w:rPr>
        <w:t xml:space="preserve">Biểu đồ </w:t>
      </w:r>
      <w:r w:rsidRPr="00502BD6">
        <w:rPr>
          <w:b/>
          <w:bCs/>
        </w:rPr>
        <w:fldChar w:fldCharType="begin"/>
      </w:r>
      <w:r w:rsidRPr="00502BD6">
        <w:rPr>
          <w:b/>
          <w:bCs/>
        </w:rPr>
        <w:instrText xml:space="preserve"> STYLEREF 1 \s </w:instrText>
      </w:r>
      <w:r w:rsidRPr="00502BD6">
        <w:rPr>
          <w:b/>
          <w:bCs/>
        </w:rPr>
        <w:fldChar w:fldCharType="separate"/>
      </w:r>
      <w:r w:rsidR="00F709E8">
        <w:rPr>
          <w:b/>
          <w:bCs/>
          <w:noProof/>
        </w:rPr>
        <w:t>3</w:t>
      </w:r>
      <w:r w:rsidRPr="00502BD6">
        <w:rPr>
          <w:b/>
          <w:bCs/>
        </w:rPr>
        <w:fldChar w:fldCharType="end"/>
      </w:r>
      <w:r w:rsidRPr="00502BD6">
        <w:rPr>
          <w:b/>
          <w:bCs/>
        </w:rPr>
        <w:t>.</w:t>
      </w:r>
      <w:r w:rsidR="003E1E99" w:rsidRPr="00502BD6">
        <w:rPr>
          <w:b/>
          <w:bCs/>
        </w:rPr>
        <w:t>8</w:t>
      </w:r>
      <w:r w:rsidR="00DB56BC" w:rsidRPr="00502BD6">
        <w:rPr>
          <w:b/>
          <w:bCs/>
        </w:rPr>
        <w:t>.</w:t>
      </w:r>
      <w:r w:rsidRPr="00502BD6">
        <w:rPr>
          <w:lang w:val="en-US"/>
        </w:rPr>
        <w:t xml:space="preserve"> </w:t>
      </w:r>
      <w:r w:rsidR="00E52151" w:rsidRPr="00502BD6">
        <w:t xml:space="preserve">Sống thêm </w:t>
      </w:r>
      <w:r w:rsidR="00551B9A" w:rsidRPr="00502BD6">
        <w:t>liên quan</w:t>
      </w:r>
      <w:r w:rsidR="00E52151" w:rsidRPr="00502BD6">
        <w:t xml:space="preserve"> giai đoạn bệnh </w:t>
      </w:r>
      <w:r w:rsidR="00E52151" w:rsidRPr="00502BD6">
        <w:rPr>
          <w:lang w:val="en-US"/>
        </w:rPr>
        <w:t>trước</w:t>
      </w:r>
      <w:r w:rsidR="00E52151" w:rsidRPr="00502BD6">
        <w:t xml:space="preserve"> điều trị</w:t>
      </w:r>
      <w:bookmarkEnd w:id="883"/>
      <w:bookmarkEnd w:id="884"/>
      <w:bookmarkEnd w:id="885"/>
      <w:bookmarkEnd w:id="886"/>
      <w:bookmarkEnd w:id="887"/>
      <w:bookmarkEnd w:id="888"/>
      <w:bookmarkEnd w:id="889"/>
      <w:bookmarkEnd w:id="890"/>
      <w:bookmarkEnd w:id="891"/>
      <w:bookmarkEnd w:id="892"/>
      <w:bookmarkEnd w:id="893"/>
      <w:bookmarkEnd w:id="894"/>
    </w:p>
    <w:p w14:paraId="4FA53648" w14:textId="77777777" w:rsidR="00A63CBD" w:rsidRPr="00B5293F" w:rsidRDefault="00E52151" w:rsidP="00B5293F">
      <w:pPr>
        <w:pStyle w:val="NoSpacing"/>
        <w:ind w:firstLine="0"/>
        <w:rPr>
          <w:b/>
          <w:bCs/>
        </w:rPr>
      </w:pPr>
      <w:r w:rsidRPr="00B5293F">
        <w:rPr>
          <w:b/>
          <w:bCs/>
        </w:rPr>
        <w:t xml:space="preserve">* Nhận xét: </w:t>
      </w:r>
    </w:p>
    <w:p w14:paraId="6921DA2C" w14:textId="1F38644C" w:rsidR="00844A05" w:rsidRPr="00502BD6" w:rsidRDefault="00274C58" w:rsidP="00274C58">
      <w:pPr>
        <w:pStyle w:val="NoSpacing"/>
      </w:pPr>
      <w:r w:rsidRPr="00274C58">
        <w:t xml:space="preserve">Kết quả cho thấy giai đoạn bệnh trước điều trị có ảnh hưởng rõ đến </w:t>
      </w:r>
      <w:r w:rsidR="00483151">
        <w:t>EFS</w:t>
      </w:r>
      <w:r w:rsidRPr="00274C58">
        <w:t xml:space="preserve">. Sau 24 tháng, tỷ lệ EFS giảm từ 98,8% ở giai đoạn IIIA xuống 94,0% ở IIIB và chỉ còn 77,3% ở IIIC (p = 0,001), phản ánh mối liên quan chặt chẽ giữa mức độ tiến triển và nguy cơ tái phát/tiến triển. Ngược lại, </w:t>
      </w:r>
      <w:r w:rsidR="0008251C">
        <w:t>OS</w:t>
      </w:r>
      <w:r w:rsidRPr="00274C58">
        <w:t xml:space="preserve"> vẫn duy trì trên 94% sau 36 tháng ở cả ba nhóm và sự khác biệt giữa các giai đoạn không có ý nghĩa thống kê (p = 0,103), cho thấy dù nguy cơ biến cố tăng dần, tỷ lệ tử vong trong thời gian theo dõi vẫn được kiểm soát tốt.</w:t>
      </w:r>
    </w:p>
    <w:p w14:paraId="47902010" w14:textId="7AC505CE" w:rsidR="0034779F" w:rsidRDefault="00A5177A" w:rsidP="00502BD6">
      <w:pPr>
        <w:pStyle w:val="Heading4"/>
        <w:tabs>
          <w:tab w:val="left" w:pos="567"/>
        </w:tabs>
      </w:pPr>
      <w:r w:rsidRPr="00502BD6">
        <w:lastRenderedPageBreak/>
        <w:t xml:space="preserve">Sau điều </w:t>
      </w:r>
      <w:r w:rsidR="00FA0F60">
        <w:t>triz</w:t>
      </w:r>
    </w:p>
    <w:p w14:paraId="74FD30C5" w14:textId="737CB5BB" w:rsidR="00FA0F60" w:rsidRPr="00502BD6" w:rsidRDefault="00FA0F60" w:rsidP="00FA0F60">
      <w:pPr>
        <w:pStyle w:val="Heading4"/>
        <w:numPr>
          <w:ilvl w:val="0"/>
          <w:numId w:val="0"/>
        </w:numPr>
        <w:tabs>
          <w:tab w:val="left" w:pos="567"/>
        </w:tabs>
      </w:pPr>
      <w:r w:rsidRPr="00502BD6">
        <mc:AlternateContent>
          <mc:Choice Requires="wps">
            <w:drawing>
              <wp:anchor distT="0" distB="0" distL="114300" distR="114300" simplePos="0" relativeHeight="251670528" behindDoc="0" locked="0" layoutInCell="1" allowOverlap="1" wp14:anchorId="2B56BD24" wp14:editId="1254B78E">
                <wp:simplePos x="0" y="0"/>
                <wp:positionH relativeFrom="margin">
                  <wp:align>left</wp:align>
                </wp:positionH>
                <wp:positionV relativeFrom="paragraph">
                  <wp:posOffset>63028</wp:posOffset>
                </wp:positionV>
                <wp:extent cx="4297045" cy="241300"/>
                <wp:effectExtent l="0" t="0" r="0" b="6350"/>
                <wp:wrapNone/>
                <wp:docPr id="74" name="Rectangle 74"/>
                <wp:cNvGraphicFramePr/>
                <a:graphic xmlns:a="http://schemas.openxmlformats.org/drawingml/2006/main">
                  <a:graphicData uri="http://schemas.microsoft.com/office/word/2010/wordprocessingShape">
                    <wps:wsp>
                      <wps:cNvSpPr/>
                      <wps:spPr>
                        <a:xfrm>
                          <a:off x="0" y="0"/>
                          <a:ext cx="4297045" cy="241300"/>
                        </a:xfrm>
                        <a:prstGeom prst="rect">
                          <a:avLst/>
                        </a:prstGeom>
                        <a:noFill/>
                        <a:ln w="3175">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2CB5D3A" w14:textId="77777777" w:rsidR="00523104" w:rsidRPr="00523104" w:rsidRDefault="00523104" w:rsidP="00523104">
                            <w:pPr>
                              <w:rPr>
                                <w:b/>
                                <w:bCs/>
                                <w:sz w:val="20"/>
                                <w:szCs w:val="20"/>
                              </w:rPr>
                            </w:pPr>
                            <w:r w:rsidRPr="00523104">
                              <w:rPr>
                                <w:b/>
                                <w:bCs/>
                                <w:sz w:val="20"/>
                                <w:szCs w:val="20"/>
                              </w:rPr>
                              <w:t xml:space="preserve">EFS </w:t>
                            </w:r>
                            <w:r w:rsidRPr="00523104">
                              <w:rPr>
                                <w:b/>
                                <w:bCs/>
                                <w:sz w:val="20"/>
                                <w:szCs w:val="20"/>
                              </w:rPr>
                              <w:tab/>
                            </w:r>
                            <w:r w:rsidRPr="00523104">
                              <w:rPr>
                                <w:b/>
                                <w:bCs/>
                                <w:sz w:val="20"/>
                                <w:szCs w:val="20"/>
                              </w:rPr>
                              <w:tab/>
                            </w:r>
                            <w:r w:rsidRPr="00523104">
                              <w:rPr>
                                <w:b/>
                                <w:bCs/>
                                <w:sz w:val="20"/>
                                <w:szCs w:val="20"/>
                              </w:rPr>
                              <w:tab/>
                            </w:r>
                            <w:r w:rsidRPr="00523104">
                              <w:rPr>
                                <w:b/>
                                <w:bCs/>
                                <w:sz w:val="20"/>
                                <w:szCs w:val="20"/>
                              </w:rPr>
                              <w:tab/>
                            </w:r>
                            <w:r w:rsidRPr="00523104">
                              <w:rPr>
                                <w:b/>
                                <w:bCs/>
                                <w:sz w:val="20"/>
                                <w:szCs w:val="20"/>
                              </w:rPr>
                              <w:tab/>
                            </w:r>
                            <w:r>
                              <w:rPr>
                                <w:b/>
                                <w:bCs/>
                                <w:sz w:val="20"/>
                                <w:szCs w:val="20"/>
                              </w:rPr>
                              <w:t xml:space="preserve">       </w:t>
                            </w:r>
                            <w:r w:rsidRPr="00523104">
                              <w:rPr>
                                <w:b/>
                                <w:bCs/>
                                <w:sz w:val="20"/>
                                <w:szCs w:val="20"/>
                              </w:rPr>
                              <w:t xml:space="preserve">OS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B56BD24" id="Rectangle 74" o:spid="_x0000_s1322" style="position:absolute;margin-left:0;margin-top:4.95pt;width:338.35pt;height:19pt;z-index:251670528;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" filled="f" stroked="f" strokeweight=".25pt">
                <v:textbox>
                  <w:txbxContent>
                    <w:p w14:paraId="42CB5D3A" w14:textId="77777777" w:rsidR="00523104" w:rsidRPr="00523104" w:rsidRDefault="00523104" w:rsidP="00523104">
                      <w:pPr>
                        <w:rPr>
                          <w:b/>
                          <w:bCs/>
                          <w:sz w:val="20"/>
                          <w:szCs w:val="20"/>
                        </w:rPr>
                      </w:pPr>
                      <w:r w:rsidRPr="00523104">
                        <w:rPr>
                          <w:b/>
                          <w:bCs/>
                          <w:sz w:val="20"/>
                          <w:szCs w:val="20"/>
                        </w:rPr>
                        <w:t xml:space="preserve">EFS </w:t>
                      </w:r>
                      <w:r w:rsidRPr="00523104">
                        <w:rPr>
                          <w:b/>
                          <w:bCs/>
                          <w:sz w:val="20"/>
                          <w:szCs w:val="20"/>
                        </w:rPr>
                        <w:tab/>
                      </w:r>
                      <w:r w:rsidRPr="00523104">
                        <w:rPr>
                          <w:b/>
                          <w:bCs/>
                          <w:sz w:val="20"/>
                          <w:szCs w:val="20"/>
                        </w:rPr>
                        <w:tab/>
                      </w:r>
                      <w:r w:rsidRPr="00523104">
                        <w:rPr>
                          <w:b/>
                          <w:bCs/>
                          <w:sz w:val="20"/>
                          <w:szCs w:val="20"/>
                        </w:rPr>
                        <w:tab/>
                      </w:r>
                      <w:r w:rsidRPr="00523104">
                        <w:rPr>
                          <w:b/>
                          <w:bCs/>
                          <w:sz w:val="20"/>
                          <w:szCs w:val="20"/>
                        </w:rPr>
                        <w:tab/>
                      </w:r>
                      <w:r w:rsidRPr="00523104">
                        <w:rPr>
                          <w:b/>
                          <w:bCs/>
                          <w:sz w:val="20"/>
                          <w:szCs w:val="20"/>
                        </w:rPr>
                        <w:tab/>
                      </w:r>
                      <w:r>
                        <w:rPr>
                          <w:b/>
                          <w:bCs/>
                          <w:sz w:val="20"/>
                          <w:szCs w:val="20"/>
                        </w:rPr>
                        <w:t xml:space="preserve">       </w:t>
                      </w:r>
                      <w:r w:rsidRPr="00523104">
                        <w:rPr>
                          <w:b/>
                          <w:bCs/>
                          <w:sz w:val="20"/>
                          <w:szCs w:val="20"/>
                        </w:rPr>
                        <w:t xml:space="preserve">OS </w:t>
                      </w:r>
                    </w:p>
                  </w:txbxContent>
                </v:textbox>
                <w10:wrap anchorx="margin"/>
              </v:rect>
            </w:pict>
          </mc:Fallback>
        </mc:AlternateContent>
      </w:r>
    </w:p>
    <w:p w14:paraId="0CA96636" w14:textId="3F02089C" w:rsidR="00F609AE" w:rsidRPr="00502BD6" w:rsidRDefault="00523104" w:rsidP="00502BD6">
      <w:pPr>
        <w:tabs>
          <w:tab w:val="left" w:pos="567"/>
        </w:tabs>
        <w:rPr>
          <w:rFonts w:eastAsiaTheme="minorHAnsi"/>
          <w:color w:val="auto"/>
          <w:sz w:val="24"/>
          <w:szCs w:val="24"/>
          <w:lang w:val="en-US" w:eastAsia="en-US"/>
        </w:rPr>
      </w:pPr>
      <w:r w:rsidRPr="00502BD6">
        <w:rPr>
          <w:rFonts w:eastAsiaTheme="minorHAnsi"/>
          <w:noProof/>
          <w:color w:val="auto"/>
          <w:sz w:val="24"/>
          <w:szCs w:val="24"/>
          <w:lang w:val="en-US" w:eastAsia="en-US"/>
        </w:rPr>
        <mc:AlternateContent>
          <mc:Choice Requires="wps">
            <w:drawing>
              <wp:anchor distT="0" distB="0" distL="114300" distR="114300" simplePos="0" relativeHeight="251672576" behindDoc="0" locked="0" layoutInCell="1" allowOverlap="1" wp14:anchorId="63A4342F" wp14:editId="2EB91B23">
                <wp:simplePos x="0" y="0"/>
                <wp:positionH relativeFrom="margin">
                  <wp:align>right</wp:align>
                </wp:positionH>
                <wp:positionV relativeFrom="paragraph">
                  <wp:posOffset>1650491</wp:posOffset>
                </wp:positionV>
                <wp:extent cx="5220032" cy="241770"/>
                <wp:effectExtent l="0" t="0" r="0" b="6350"/>
                <wp:wrapNone/>
                <wp:docPr id="75" name="Rectangle 75"/>
                <wp:cNvGraphicFramePr/>
                <a:graphic xmlns:a="http://schemas.openxmlformats.org/drawingml/2006/main">
                  <a:graphicData uri="http://schemas.microsoft.com/office/word/2010/wordprocessingShape">
                    <wps:wsp>
                      <wps:cNvSpPr/>
                      <wps:spPr>
                        <a:xfrm>
                          <a:off x="0" y="0"/>
                          <a:ext cx="5220032" cy="241770"/>
                        </a:xfrm>
                        <a:prstGeom prst="rect">
                          <a:avLst/>
                        </a:prstGeom>
                        <a:noFill/>
                        <a:ln w="3175">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C5B45D4" w14:textId="77777777" w:rsidR="00523104" w:rsidRPr="00523104" w:rsidRDefault="00523104" w:rsidP="00523104">
                            <w:pPr>
                              <w:rPr>
                                <w:b/>
                                <w:bCs/>
                                <w:sz w:val="16"/>
                                <w:szCs w:val="16"/>
                              </w:rPr>
                            </w:pPr>
                            <w:r w:rsidRPr="00523104">
                              <w:rPr>
                                <w:b/>
                                <w:bCs/>
                                <w:sz w:val="12"/>
                                <w:szCs w:val="12"/>
                              </w:rPr>
                              <w:t xml:space="preserve">  </w:t>
                            </w:r>
                            <w:r>
                              <w:rPr>
                                <w:b/>
                                <w:bCs/>
                                <w:sz w:val="12"/>
                                <w:szCs w:val="12"/>
                              </w:rPr>
                              <w:t xml:space="preserve">    </w:t>
                            </w:r>
                            <w:r w:rsidRPr="00523104">
                              <w:rPr>
                                <w:b/>
                                <w:bCs/>
                                <w:sz w:val="12"/>
                                <w:szCs w:val="12"/>
                              </w:rPr>
                              <w:t xml:space="preserve">  Thời gian sống thêm không biến cố (tháng)</w:t>
                            </w:r>
                            <w:r w:rsidRPr="00523104">
                              <w:rPr>
                                <w:b/>
                                <w:bCs/>
                                <w:sz w:val="12"/>
                                <w:szCs w:val="12"/>
                              </w:rPr>
                              <w:tab/>
                              <w:t xml:space="preserve">               </w:t>
                            </w:r>
                            <w:r>
                              <w:rPr>
                                <w:b/>
                                <w:bCs/>
                                <w:sz w:val="12"/>
                                <w:szCs w:val="12"/>
                              </w:rPr>
                              <w:t xml:space="preserve">                                         </w:t>
                            </w:r>
                            <w:r w:rsidRPr="00523104">
                              <w:rPr>
                                <w:b/>
                                <w:bCs/>
                                <w:sz w:val="12"/>
                                <w:szCs w:val="12"/>
                              </w:rPr>
                              <w:t>Thời gian sống thêm toàn bộ (tháng)</w:t>
                            </w:r>
                            <w:r w:rsidRPr="00523104">
                              <w:rPr>
                                <w:b/>
                                <w:bCs/>
                                <w:sz w:val="16"/>
                                <w:szCs w:val="16"/>
                              </w:rPr>
                              <w:tab/>
                            </w:r>
                            <w:r w:rsidRPr="00523104">
                              <w:rPr>
                                <w:b/>
                                <w:bCs/>
                                <w:sz w:val="16"/>
                                <w:szCs w:val="16"/>
                              </w:rPr>
                              <w:tab/>
                            </w:r>
                            <w:r w:rsidRPr="00523104">
                              <w:rPr>
                                <w:b/>
                                <w:bCs/>
                                <w:sz w:val="16"/>
                                <w:szCs w:val="16"/>
                              </w:rPr>
                              <w:tab/>
                            </w:r>
                            <w:r w:rsidRPr="00523104">
                              <w:rPr>
                                <w:b/>
                                <w:bCs/>
                                <w:sz w:val="16"/>
                                <w:szCs w:val="16"/>
                              </w:rPr>
                              <w:tab/>
                              <w:t xml:space="preserve">     OS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3A4342F" id="Rectangle 75" o:spid="_x0000_s1323" style="position:absolute;left:0;text-align:left;margin-left:359.85pt;margin-top:129.95pt;width:411.05pt;height:19.05pt;z-index:251672576;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" filled="f" stroked="f" strokeweight=".25pt">
                <v:textbox>
                  <w:txbxContent>
                    <w:p w14:paraId="1C5B45D4" w14:textId="77777777" w:rsidR="00523104" w:rsidRPr="00523104" w:rsidRDefault="00523104" w:rsidP="00523104">
                      <w:pPr>
                        <w:rPr>
                          <w:b/>
                          <w:bCs/>
                          <w:sz w:val="16"/>
                          <w:szCs w:val="16"/>
                        </w:rPr>
                      </w:pPr>
                      <w:r w:rsidRPr="00523104">
                        <w:rPr>
                          <w:b/>
                          <w:bCs/>
                          <w:sz w:val="12"/>
                          <w:szCs w:val="12"/>
                        </w:rPr>
                        <w:t xml:space="preserve">  </w:t>
                      </w:r>
                      <w:r>
                        <w:rPr>
                          <w:b/>
                          <w:bCs/>
                          <w:sz w:val="12"/>
                          <w:szCs w:val="12"/>
                        </w:rPr>
                        <w:t xml:space="preserve">    </w:t>
                      </w:r>
                      <w:r w:rsidRPr="00523104">
                        <w:rPr>
                          <w:b/>
                          <w:bCs/>
                          <w:sz w:val="12"/>
                          <w:szCs w:val="12"/>
                        </w:rPr>
                        <w:t xml:space="preserve">  Thời gian sống thêm không biến cố (tháng)</w:t>
                      </w:r>
                      <w:r w:rsidRPr="00523104">
                        <w:rPr>
                          <w:b/>
                          <w:bCs/>
                          <w:sz w:val="12"/>
                          <w:szCs w:val="12"/>
                        </w:rPr>
                        <w:tab/>
                        <w:t xml:space="preserve">               </w:t>
                      </w:r>
                      <w:r>
                        <w:rPr>
                          <w:b/>
                          <w:bCs/>
                          <w:sz w:val="12"/>
                          <w:szCs w:val="12"/>
                        </w:rPr>
                        <w:t xml:space="preserve">                                         </w:t>
                      </w:r>
                      <w:r w:rsidRPr="00523104">
                        <w:rPr>
                          <w:b/>
                          <w:bCs/>
                          <w:sz w:val="12"/>
                          <w:szCs w:val="12"/>
                        </w:rPr>
                        <w:t>Thời gian sống thêm toàn bộ (tháng)</w:t>
                      </w:r>
                      <w:r w:rsidRPr="00523104">
                        <w:rPr>
                          <w:b/>
                          <w:bCs/>
                          <w:sz w:val="16"/>
                          <w:szCs w:val="16"/>
                        </w:rPr>
                        <w:tab/>
                      </w:r>
                      <w:r w:rsidRPr="00523104">
                        <w:rPr>
                          <w:b/>
                          <w:bCs/>
                          <w:sz w:val="16"/>
                          <w:szCs w:val="16"/>
                        </w:rPr>
                        <w:tab/>
                      </w:r>
                      <w:r w:rsidRPr="00523104">
                        <w:rPr>
                          <w:b/>
                          <w:bCs/>
                          <w:sz w:val="16"/>
                          <w:szCs w:val="16"/>
                        </w:rPr>
                        <w:tab/>
                      </w:r>
                      <w:r w:rsidRPr="00523104">
                        <w:rPr>
                          <w:b/>
                          <w:bCs/>
                          <w:sz w:val="16"/>
                          <w:szCs w:val="16"/>
                        </w:rPr>
                        <w:tab/>
                        <w:t xml:space="preserve">     OS </w:t>
                      </w:r>
                    </w:p>
                  </w:txbxContent>
                </v:textbox>
                <w10:wrap anchorx="margin"/>
              </v:rect>
            </w:pict>
          </mc:Fallback>
        </mc:AlternateContent>
      </w:r>
      <w:r w:rsidR="00473C29" w:rsidRPr="00502BD6">
        <w:rPr>
          <w:rFonts w:eastAsiaTheme="minorHAnsi"/>
          <w:noProof/>
          <w:color w:val="auto"/>
          <w:sz w:val="24"/>
          <w:szCs w:val="24"/>
          <w:lang w:val="en-US" w:eastAsia="en-US"/>
        </w:rPr>
        <w:drawing>
          <wp:inline distT="0" distB="0" distL="0" distR="0" wp14:anchorId="1A951778" wp14:editId="0E52D6D9">
            <wp:extent cx="2418216" cy="1711105"/>
            <wp:effectExtent l="0" t="0" r="1270" b="3810"/>
            <wp:docPr id="626" name="Picture 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rotWithShape="1">
                    <a:blip r:embed="rId47" cstate="print">
                      <a:extLst>
                        <a:ext uri="{28A0092B-C50C-407E-A947-70E740481C1C}">
                          <a14:useLocalDpi xmlns:a14="http://schemas.microsoft.com/office/drawing/2010/main" val="0"/>
                        </a:ext>
                      </a:extLst>
                    </a:blip>
                    <a:srcRect t="5548" r="27265" b="7050"/>
                    <a:stretch/>
                  </pic:blipFill>
                  <pic:spPr bwMode="auto">
                    <a:xfrm>
                      <a:off x="0" y="0"/>
                      <a:ext cx="2431236" cy="1720318"/>
                    </a:xfrm>
                    <a:prstGeom prst="rect">
                      <a:avLst/>
                    </a:prstGeom>
                    <a:noFill/>
                    <a:ln>
                      <a:noFill/>
                    </a:ln>
                    <a:extLst>
                      <a:ext uri="{53640926-AAD7-44D8-BBD7-CCE9431645EC}">
                        <a14:shadowObscured xmlns:a14="http://schemas.microsoft.com/office/drawing/2010/main"/>
                      </a:ext>
                    </a:extLst>
                  </pic:spPr>
                </pic:pic>
              </a:graphicData>
            </a:graphic>
          </wp:inline>
        </w:drawing>
      </w:r>
      <w:r w:rsidR="00F609AE" w:rsidRPr="00502BD6">
        <w:rPr>
          <w:rFonts w:eastAsiaTheme="minorHAnsi"/>
          <w:noProof/>
          <w:color w:val="auto"/>
          <w:sz w:val="24"/>
          <w:szCs w:val="24"/>
          <w:lang w:val="en-US" w:eastAsia="en-US"/>
        </w:rPr>
        <w:drawing>
          <wp:inline distT="0" distB="0" distL="0" distR="0" wp14:anchorId="7AC903F2" wp14:editId="1B09011A">
            <wp:extent cx="3333043" cy="1692998"/>
            <wp:effectExtent l="0" t="0" r="1270" b="2540"/>
            <wp:docPr id="583" name="Picture 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rotWithShape="1">
                    <a:blip r:embed="rId48" cstate="print">
                      <a:extLst>
                        <a:ext uri="{28A0092B-C50C-407E-A947-70E740481C1C}">
                          <a14:useLocalDpi xmlns:a14="http://schemas.microsoft.com/office/drawing/2010/main" val="0"/>
                        </a:ext>
                      </a:extLst>
                    </a:blip>
                    <a:srcRect t="6002" b="7639"/>
                    <a:stretch/>
                  </pic:blipFill>
                  <pic:spPr bwMode="auto">
                    <a:xfrm>
                      <a:off x="0" y="0"/>
                      <a:ext cx="3364033" cy="1708739"/>
                    </a:xfrm>
                    <a:prstGeom prst="rect">
                      <a:avLst/>
                    </a:prstGeom>
                    <a:noFill/>
                    <a:ln>
                      <a:noFill/>
                    </a:ln>
                    <a:extLst>
                      <a:ext uri="{53640926-AAD7-44D8-BBD7-CCE9431645EC}">
                        <a14:shadowObscured xmlns:a14="http://schemas.microsoft.com/office/drawing/2010/main"/>
                      </a:ext>
                    </a:extLst>
                  </pic:spPr>
                </pic:pic>
              </a:graphicData>
            </a:graphic>
          </wp:inline>
        </w:drawing>
      </w:r>
    </w:p>
    <w:p w14:paraId="1A99E10C" w14:textId="0DC16366" w:rsidR="00523104" w:rsidRPr="00502BD6" w:rsidRDefault="00523104" w:rsidP="00502BD6">
      <w:pPr>
        <w:tabs>
          <w:tab w:val="left" w:pos="426"/>
          <w:tab w:val="left" w:pos="567"/>
        </w:tabs>
        <w:autoSpaceDE w:val="0"/>
        <w:autoSpaceDN w:val="0"/>
        <w:adjustRightInd w:val="0"/>
        <w:spacing w:line="240" w:lineRule="auto"/>
        <w:jc w:val="left"/>
        <w:rPr>
          <w:rFonts w:eastAsiaTheme="minorHAnsi"/>
          <w:color w:val="auto"/>
          <w:sz w:val="24"/>
          <w:szCs w:val="24"/>
          <w:lang w:val="en-US" w:eastAsia="en-US"/>
        </w:rPr>
      </w:pPr>
    </w:p>
    <w:tbl>
      <w:tblPr>
        <w:tblStyle w:val="PlainTable2"/>
        <w:tblW w:w="0" w:type="auto"/>
        <w:tblBorders>
          <w:top w:val="single" w:sz="12" w:space="0" w:color="auto"/>
          <w:left w:val="single" w:sz="12" w:space="0" w:color="auto"/>
          <w:bottom w:val="single" w:sz="12" w:space="0" w:color="auto"/>
          <w:right w:val="single" w:sz="12" w:space="0" w:color="auto"/>
          <w:insideH w:val="single" w:sz="8" w:space="0" w:color="auto"/>
          <w:insideV w:val="single" w:sz="8" w:space="0" w:color="auto"/>
        </w:tblBorders>
        <w:tblLook w:val="04A0" w:firstRow="1" w:lastRow="0" w:firstColumn="1" w:lastColumn="0" w:noHBand="0" w:noVBand="1"/>
      </w:tblPr>
      <w:tblGrid>
        <w:gridCol w:w="1098"/>
        <w:gridCol w:w="968"/>
        <w:gridCol w:w="968"/>
        <w:gridCol w:w="968"/>
        <w:gridCol w:w="968"/>
        <w:gridCol w:w="1059"/>
        <w:gridCol w:w="968"/>
        <w:gridCol w:w="1059"/>
        <w:gridCol w:w="986"/>
      </w:tblGrid>
      <w:tr w:rsidR="00502BD6" w:rsidRPr="00502BD6" w14:paraId="05280C7D" w14:textId="77777777" w:rsidTr="00D6120A">
        <w:trPr>
          <w:cnfStyle w:val="100000000000" w:firstRow="1" w:lastRow="0" w:firstColumn="0" w:lastColumn="0" w:oddVBand="0" w:evenVBand="0" w:oddHBand="0" w:evenHBand="0" w:firstRowFirstColumn="0" w:firstRowLastColumn="0" w:lastRowFirstColumn="0" w:lastRowLastColumn="0"/>
          <w:trHeight w:val="429"/>
        </w:trPr>
        <w:tc>
          <w:tcPr>
            <w:cnfStyle w:val="001000000000" w:firstRow="0" w:lastRow="0" w:firstColumn="1" w:lastColumn="0" w:oddVBand="0" w:evenVBand="0" w:oddHBand="0" w:evenHBand="0" w:firstRowFirstColumn="0" w:firstRowLastColumn="0" w:lastRowFirstColumn="0" w:lastRowLastColumn="0"/>
            <w:tcW w:w="0" w:type="auto"/>
            <w:vMerge w:val="restart"/>
            <w:tcBorders>
              <w:top w:val="single" w:sz="12" w:space="0" w:color="auto"/>
            </w:tcBorders>
          </w:tcPr>
          <w:p w14:paraId="7C49C668" w14:textId="77777777" w:rsidR="00EC34CA" w:rsidRPr="00502BD6" w:rsidRDefault="00EC34CA" w:rsidP="00502BD6">
            <w:pPr>
              <w:tabs>
                <w:tab w:val="left" w:pos="426"/>
                <w:tab w:val="left" w:pos="567"/>
              </w:tabs>
              <w:jc w:val="center"/>
              <w:rPr>
                <w:color w:val="auto"/>
                <w:sz w:val="24"/>
                <w:szCs w:val="24"/>
                <w:lang w:val="en-US"/>
              </w:rPr>
            </w:pPr>
            <w:r w:rsidRPr="00502BD6">
              <w:rPr>
                <w:color w:val="auto"/>
                <w:sz w:val="24"/>
                <w:szCs w:val="24"/>
                <w:lang w:val="en-US"/>
              </w:rPr>
              <w:t>Giai</w:t>
            </w:r>
            <w:r w:rsidRPr="00502BD6">
              <w:rPr>
                <w:color w:val="auto"/>
                <w:sz w:val="24"/>
                <w:szCs w:val="24"/>
              </w:rPr>
              <w:t xml:space="preserve"> đoạn</w:t>
            </w:r>
          </w:p>
        </w:tc>
        <w:tc>
          <w:tcPr>
            <w:tcW w:w="0" w:type="auto"/>
            <w:gridSpan w:val="2"/>
            <w:tcBorders>
              <w:top w:val="single" w:sz="12" w:space="0" w:color="auto"/>
              <w:bottom w:val="single" w:sz="8" w:space="0" w:color="auto"/>
            </w:tcBorders>
          </w:tcPr>
          <w:p w14:paraId="354D6FE7" w14:textId="77777777" w:rsidR="00EC34CA" w:rsidRPr="00502BD6" w:rsidRDefault="00EC34CA" w:rsidP="00502BD6">
            <w:pPr>
              <w:tabs>
                <w:tab w:val="left" w:pos="426"/>
                <w:tab w:val="left" w:pos="567"/>
              </w:tabs>
              <w:jc w:val="center"/>
              <w:cnfStyle w:val="100000000000" w:firstRow="1" w:lastRow="0" w:firstColumn="0" w:lastColumn="0" w:oddVBand="0" w:evenVBand="0" w:oddHBand="0" w:evenHBand="0" w:firstRowFirstColumn="0" w:firstRowLastColumn="0" w:lastRowFirstColumn="0" w:lastRowLastColumn="0"/>
              <w:rPr>
                <w:color w:val="auto"/>
                <w:sz w:val="24"/>
                <w:szCs w:val="24"/>
                <w:lang w:val="en-US"/>
              </w:rPr>
            </w:pPr>
            <w:r w:rsidRPr="00502BD6">
              <w:rPr>
                <w:color w:val="auto"/>
                <w:sz w:val="24"/>
                <w:szCs w:val="24"/>
                <w:lang w:val="en-US"/>
              </w:rPr>
              <w:t>6</w:t>
            </w:r>
            <w:r w:rsidRPr="00502BD6">
              <w:rPr>
                <w:color w:val="auto"/>
                <w:sz w:val="24"/>
                <w:szCs w:val="24"/>
              </w:rPr>
              <w:t xml:space="preserve"> tháng</w:t>
            </w:r>
          </w:p>
        </w:tc>
        <w:tc>
          <w:tcPr>
            <w:tcW w:w="0" w:type="auto"/>
            <w:gridSpan w:val="2"/>
            <w:tcBorders>
              <w:top w:val="single" w:sz="12" w:space="0" w:color="auto"/>
              <w:bottom w:val="single" w:sz="8" w:space="0" w:color="auto"/>
            </w:tcBorders>
          </w:tcPr>
          <w:p w14:paraId="76CACEF3" w14:textId="77777777" w:rsidR="00EC34CA" w:rsidRPr="00502BD6" w:rsidRDefault="00EC34CA" w:rsidP="00502BD6">
            <w:pPr>
              <w:tabs>
                <w:tab w:val="left" w:pos="426"/>
                <w:tab w:val="left" w:pos="567"/>
                <w:tab w:val="left" w:pos="1311"/>
              </w:tabs>
              <w:jc w:val="center"/>
              <w:cnfStyle w:val="100000000000" w:firstRow="1" w:lastRow="0" w:firstColumn="0" w:lastColumn="0" w:oddVBand="0" w:evenVBand="0" w:oddHBand="0" w:evenHBand="0" w:firstRowFirstColumn="0" w:firstRowLastColumn="0" w:lastRowFirstColumn="0" w:lastRowLastColumn="0"/>
              <w:rPr>
                <w:color w:val="auto"/>
                <w:sz w:val="24"/>
                <w:szCs w:val="24"/>
                <w:lang w:val="en-US"/>
              </w:rPr>
            </w:pPr>
            <w:r w:rsidRPr="00502BD6">
              <w:rPr>
                <w:color w:val="auto"/>
                <w:sz w:val="24"/>
                <w:szCs w:val="24"/>
                <w:lang w:val="en-US"/>
              </w:rPr>
              <w:t>12</w:t>
            </w:r>
            <w:r w:rsidRPr="00502BD6">
              <w:rPr>
                <w:color w:val="auto"/>
                <w:sz w:val="24"/>
                <w:szCs w:val="24"/>
              </w:rPr>
              <w:t xml:space="preserve"> tháng</w:t>
            </w:r>
          </w:p>
        </w:tc>
        <w:tc>
          <w:tcPr>
            <w:tcW w:w="0" w:type="auto"/>
            <w:gridSpan w:val="2"/>
            <w:tcBorders>
              <w:top w:val="single" w:sz="12" w:space="0" w:color="auto"/>
              <w:bottom w:val="single" w:sz="8" w:space="0" w:color="auto"/>
            </w:tcBorders>
          </w:tcPr>
          <w:p w14:paraId="5D723EE8" w14:textId="77777777" w:rsidR="00EC34CA" w:rsidRPr="00502BD6" w:rsidRDefault="00EC34CA" w:rsidP="00502BD6">
            <w:pPr>
              <w:tabs>
                <w:tab w:val="left" w:pos="426"/>
                <w:tab w:val="left" w:pos="567"/>
              </w:tabs>
              <w:jc w:val="center"/>
              <w:cnfStyle w:val="100000000000" w:firstRow="1" w:lastRow="0" w:firstColumn="0" w:lastColumn="0" w:oddVBand="0" w:evenVBand="0" w:oddHBand="0" w:evenHBand="0" w:firstRowFirstColumn="0" w:firstRowLastColumn="0" w:lastRowFirstColumn="0" w:lastRowLastColumn="0"/>
              <w:rPr>
                <w:color w:val="auto"/>
                <w:sz w:val="24"/>
                <w:szCs w:val="24"/>
                <w:lang w:val="en-US"/>
              </w:rPr>
            </w:pPr>
            <w:r w:rsidRPr="00502BD6">
              <w:rPr>
                <w:color w:val="auto"/>
                <w:sz w:val="24"/>
                <w:szCs w:val="24"/>
                <w:lang w:val="en-US"/>
              </w:rPr>
              <w:t>24</w:t>
            </w:r>
            <w:r w:rsidRPr="00502BD6">
              <w:rPr>
                <w:color w:val="auto"/>
                <w:sz w:val="24"/>
                <w:szCs w:val="24"/>
              </w:rPr>
              <w:t xml:space="preserve"> tháng</w:t>
            </w:r>
          </w:p>
        </w:tc>
        <w:tc>
          <w:tcPr>
            <w:tcW w:w="0" w:type="auto"/>
            <w:gridSpan w:val="2"/>
            <w:tcBorders>
              <w:top w:val="single" w:sz="12" w:space="0" w:color="auto"/>
              <w:bottom w:val="single" w:sz="8" w:space="0" w:color="auto"/>
            </w:tcBorders>
          </w:tcPr>
          <w:p w14:paraId="02E4233A" w14:textId="77777777" w:rsidR="00EC34CA" w:rsidRPr="00502BD6" w:rsidRDefault="00EC34CA" w:rsidP="00502BD6">
            <w:pPr>
              <w:tabs>
                <w:tab w:val="left" w:pos="426"/>
                <w:tab w:val="left" w:pos="567"/>
              </w:tabs>
              <w:jc w:val="center"/>
              <w:cnfStyle w:val="100000000000" w:firstRow="1" w:lastRow="0" w:firstColumn="0" w:lastColumn="0" w:oddVBand="0" w:evenVBand="0" w:oddHBand="0" w:evenHBand="0" w:firstRowFirstColumn="0" w:firstRowLastColumn="0" w:lastRowFirstColumn="0" w:lastRowLastColumn="0"/>
              <w:rPr>
                <w:color w:val="auto"/>
                <w:sz w:val="24"/>
                <w:szCs w:val="24"/>
                <w:lang w:val="en-US"/>
              </w:rPr>
            </w:pPr>
            <w:r w:rsidRPr="00502BD6">
              <w:rPr>
                <w:color w:val="auto"/>
                <w:sz w:val="24"/>
                <w:szCs w:val="24"/>
                <w:lang w:val="en-US"/>
              </w:rPr>
              <w:t>36</w:t>
            </w:r>
            <w:r w:rsidRPr="00502BD6">
              <w:rPr>
                <w:color w:val="auto"/>
                <w:sz w:val="24"/>
                <w:szCs w:val="24"/>
              </w:rPr>
              <w:t xml:space="preserve"> tháng</w:t>
            </w:r>
          </w:p>
        </w:tc>
      </w:tr>
      <w:tr w:rsidR="00502BD6" w:rsidRPr="00502BD6" w14:paraId="3EB68287" w14:textId="77777777" w:rsidTr="00D6120A">
        <w:trPr>
          <w:cnfStyle w:val="000000100000" w:firstRow="0" w:lastRow="0" w:firstColumn="0" w:lastColumn="0" w:oddVBand="0" w:evenVBand="0" w:oddHBand="1" w:evenHBand="0" w:firstRowFirstColumn="0" w:firstRowLastColumn="0" w:lastRowFirstColumn="0" w:lastRowLastColumn="0"/>
          <w:trHeight w:val="429"/>
        </w:trPr>
        <w:tc>
          <w:tcPr>
            <w:cnfStyle w:val="001000000000" w:firstRow="0" w:lastRow="0" w:firstColumn="1" w:lastColumn="0" w:oddVBand="0" w:evenVBand="0" w:oddHBand="0" w:evenHBand="0" w:firstRowFirstColumn="0" w:firstRowLastColumn="0" w:lastRowFirstColumn="0" w:lastRowLastColumn="0"/>
            <w:tcW w:w="0" w:type="auto"/>
            <w:vMerge/>
          </w:tcPr>
          <w:p w14:paraId="6C73D587" w14:textId="77777777" w:rsidR="00EC34CA" w:rsidRPr="00502BD6" w:rsidRDefault="00EC34CA" w:rsidP="00502BD6">
            <w:pPr>
              <w:tabs>
                <w:tab w:val="left" w:pos="426"/>
                <w:tab w:val="left" w:pos="567"/>
              </w:tabs>
              <w:jc w:val="center"/>
              <w:rPr>
                <w:color w:val="auto"/>
                <w:sz w:val="24"/>
                <w:szCs w:val="24"/>
                <w:lang w:val="en-US"/>
              </w:rPr>
            </w:pPr>
          </w:p>
        </w:tc>
        <w:tc>
          <w:tcPr>
            <w:tcW w:w="0" w:type="auto"/>
            <w:tcBorders>
              <w:top w:val="single" w:sz="8" w:space="0" w:color="auto"/>
            </w:tcBorders>
          </w:tcPr>
          <w:p w14:paraId="678958A2" w14:textId="43E49AFE" w:rsidR="00CF07EF" w:rsidRPr="00502BD6" w:rsidRDefault="00523104" w:rsidP="00502BD6">
            <w:pPr>
              <w:tabs>
                <w:tab w:val="left" w:pos="426"/>
                <w:tab w:val="left" w:pos="567"/>
              </w:tabs>
              <w:jc w:val="center"/>
              <w:cnfStyle w:val="000000100000" w:firstRow="0" w:lastRow="0" w:firstColumn="0" w:lastColumn="0" w:oddVBand="0" w:evenVBand="0" w:oddHBand="1" w:evenHBand="0" w:firstRowFirstColumn="0" w:firstRowLastColumn="0" w:lastRowFirstColumn="0" w:lastRowLastColumn="0"/>
              <w:rPr>
                <w:color w:val="auto"/>
                <w:sz w:val="22"/>
                <w:szCs w:val="22"/>
              </w:rPr>
            </w:pPr>
            <w:r w:rsidRPr="00502BD6">
              <w:rPr>
                <w:color w:val="auto"/>
                <w:sz w:val="22"/>
                <w:szCs w:val="22"/>
                <w:lang w:val="en-US"/>
              </w:rPr>
              <w:t xml:space="preserve">EFS </w:t>
            </w:r>
          </w:p>
          <w:p w14:paraId="32D37CC4" w14:textId="6AF22BDB" w:rsidR="00EC34CA" w:rsidRPr="00502BD6" w:rsidRDefault="00EC34CA" w:rsidP="00502BD6">
            <w:pPr>
              <w:tabs>
                <w:tab w:val="left" w:pos="426"/>
                <w:tab w:val="left" w:pos="567"/>
              </w:tabs>
              <w:jc w:val="center"/>
              <w:cnfStyle w:val="000000100000" w:firstRow="0" w:lastRow="0" w:firstColumn="0" w:lastColumn="0" w:oddVBand="0" w:evenVBand="0" w:oddHBand="1" w:evenHBand="0" w:firstRowFirstColumn="0" w:firstRowLastColumn="0" w:lastRowFirstColumn="0" w:lastRowLastColumn="0"/>
              <w:rPr>
                <w:color w:val="auto"/>
                <w:sz w:val="22"/>
                <w:szCs w:val="22"/>
                <w:lang w:val="en-US"/>
              </w:rPr>
            </w:pPr>
            <w:r w:rsidRPr="00502BD6">
              <w:rPr>
                <w:color w:val="auto"/>
                <w:sz w:val="22"/>
                <w:szCs w:val="22"/>
                <w:lang w:val="en-US"/>
              </w:rPr>
              <w:t>n(%)</w:t>
            </w:r>
          </w:p>
        </w:tc>
        <w:tc>
          <w:tcPr>
            <w:tcW w:w="0" w:type="auto"/>
            <w:tcBorders>
              <w:top w:val="single" w:sz="8" w:space="0" w:color="auto"/>
            </w:tcBorders>
          </w:tcPr>
          <w:p w14:paraId="585F00AE" w14:textId="77777777" w:rsidR="00D00740" w:rsidRPr="00502BD6" w:rsidRDefault="00EC34CA" w:rsidP="00502BD6">
            <w:pPr>
              <w:tabs>
                <w:tab w:val="left" w:pos="426"/>
                <w:tab w:val="left" w:pos="567"/>
              </w:tabs>
              <w:jc w:val="center"/>
              <w:cnfStyle w:val="000000100000" w:firstRow="0" w:lastRow="0" w:firstColumn="0" w:lastColumn="0" w:oddVBand="0" w:evenVBand="0" w:oddHBand="1" w:evenHBand="0" w:firstRowFirstColumn="0" w:firstRowLastColumn="0" w:lastRowFirstColumn="0" w:lastRowLastColumn="0"/>
              <w:rPr>
                <w:color w:val="auto"/>
                <w:sz w:val="22"/>
                <w:szCs w:val="22"/>
                <w:lang w:val="en-US"/>
              </w:rPr>
            </w:pPr>
            <w:r w:rsidRPr="00502BD6">
              <w:rPr>
                <w:color w:val="auto"/>
                <w:sz w:val="22"/>
                <w:szCs w:val="22"/>
                <w:lang w:val="en-US"/>
              </w:rPr>
              <w:t>OS</w:t>
            </w:r>
            <w:r w:rsidR="00CF07EF" w:rsidRPr="00502BD6">
              <w:rPr>
                <w:color w:val="auto"/>
                <w:sz w:val="22"/>
                <w:szCs w:val="22"/>
                <w:lang w:val="en-US"/>
              </w:rPr>
              <w:t xml:space="preserve"> </w:t>
            </w:r>
          </w:p>
          <w:p w14:paraId="766648EF" w14:textId="34BD2C73" w:rsidR="00EC34CA" w:rsidRPr="00502BD6" w:rsidRDefault="00EC34CA" w:rsidP="00502BD6">
            <w:pPr>
              <w:tabs>
                <w:tab w:val="left" w:pos="426"/>
                <w:tab w:val="left" w:pos="567"/>
              </w:tabs>
              <w:jc w:val="center"/>
              <w:cnfStyle w:val="000000100000" w:firstRow="0" w:lastRow="0" w:firstColumn="0" w:lastColumn="0" w:oddVBand="0" w:evenVBand="0" w:oddHBand="1" w:evenHBand="0" w:firstRowFirstColumn="0" w:firstRowLastColumn="0" w:lastRowFirstColumn="0" w:lastRowLastColumn="0"/>
              <w:rPr>
                <w:color w:val="auto"/>
                <w:sz w:val="22"/>
                <w:szCs w:val="22"/>
                <w:lang w:val="en-US"/>
              </w:rPr>
            </w:pPr>
            <w:r w:rsidRPr="00502BD6">
              <w:rPr>
                <w:color w:val="auto"/>
                <w:sz w:val="22"/>
                <w:szCs w:val="22"/>
                <w:lang w:val="en-US"/>
              </w:rPr>
              <w:t>n(%)</w:t>
            </w:r>
          </w:p>
        </w:tc>
        <w:tc>
          <w:tcPr>
            <w:tcW w:w="0" w:type="auto"/>
            <w:tcBorders>
              <w:top w:val="single" w:sz="8" w:space="0" w:color="auto"/>
            </w:tcBorders>
          </w:tcPr>
          <w:p w14:paraId="62C53E48" w14:textId="05EB312B" w:rsidR="00CF07EF" w:rsidRPr="00502BD6" w:rsidRDefault="00523104" w:rsidP="00502BD6">
            <w:pPr>
              <w:tabs>
                <w:tab w:val="left" w:pos="426"/>
                <w:tab w:val="left" w:pos="567"/>
              </w:tabs>
              <w:jc w:val="center"/>
              <w:cnfStyle w:val="000000100000" w:firstRow="0" w:lastRow="0" w:firstColumn="0" w:lastColumn="0" w:oddVBand="0" w:evenVBand="0" w:oddHBand="1" w:evenHBand="0" w:firstRowFirstColumn="0" w:firstRowLastColumn="0" w:lastRowFirstColumn="0" w:lastRowLastColumn="0"/>
              <w:rPr>
                <w:color w:val="auto"/>
                <w:sz w:val="22"/>
                <w:szCs w:val="22"/>
              </w:rPr>
            </w:pPr>
            <w:r w:rsidRPr="00502BD6">
              <w:rPr>
                <w:color w:val="auto"/>
                <w:sz w:val="22"/>
                <w:szCs w:val="22"/>
                <w:lang w:val="en-US"/>
              </w:rPr>
              <w:t xml:space="preserve">EFS </w:t>
            </w:r>
          </w:p>
          <w:p w14:paraId="4D0901F1" w14:textId="18F75003" w:rsidR="00EC34CA" w:rsidRPr="00502BD6" w:rsidRDefault="00EC34CA" w:rsidP="00502BD6">
            <w:pPr>
              <w:tabs>
                <w:tab w:val="left" w:pos="426"/>
                <w:tab w:val="left" w:pos="567"/>
              </w:tabs>
              <w:jc w:val="center"/>
              <w:cnfStyle w:val="000000100000" w:firstRow="0" w:lastRow="0" w:firstColumn="0" w:lastColumn="0" w:oddVBand="0" w:evenVBand="0" w:oddHBand="1" w:evenHBand="0" w:firstRowFirstColumn="0" w:firstRowLastColumn="0" w:lastRowFirstColumn="0" w:lastRowLastColumn="0"/>
              <w:rPr>
                <w:color w:val="auto"/>
                <w:sz w:val="22"/>
                <w:szCs w:val="22"/>
                <w:lang w:val="en-US"/>
              </w:rPr>
            </w:pPr>
            <w:r w:rsidRPr="00502BD6">
              <w:rPr>
                <w:color w:val="auto"/>
                <w:sz w:val="22"/>
                <w:szCs w:val="22"/>
                <w:lang w:val="en-US"/>
              </w:rPr>
              <w:t>n(%)</w:t>
            </w:r>
          </w:p>
        </w:tc>
        <w:tc>
          <w:tcPr>
            <w:tcW w:w="0" w:type="auto"/>
            <w:tcBorders>
              <w:top w:val="single" w:sz="8" w:space="0" w:color="auto"/>
            </w:tcBorders>
          </w:tcPr>
          <w:p w14:paraId="49338CA3" w14:textId="77777777" w:rsidR="00D00740" w:rsidRPr="00502BD6" w:rsidRDefault="00EC34CA" w:rsidP="00502BD6">
            <w:pPr>
              <w:tabs>
                <w:tab w:val="left" w:pos="426"/>
                <w:tab w:val="left" w:pos="567"/>
                <w:tab w:val="left" w:pos="1311"/>
              </w:tabs>
              <w:jc w:val="center"/>
              <w:cnfStyle w:val="000000100000" w:firstRow="0" w:lastRow="0" w:firstColumn="0" w:lastColumn="0" w:oddVBand="0" w:evenVBand="0" w:oddHBand="1" w:evenHBand="0" w:firstRowFirstColumn="0" w:firstRowLastColumn="0" w:lastRowFirstColumn="0" w:lastRowLastColumn="0"/>
              <w:rPr>
                <w:color w:val="auto"/>
                <w:sz w:val="22"/>
                <w:szCs w:val="22"/>
                <w:lang w:val="en-US"/>
              </w:rPr>
            </w:pPr>
            <w:r w:rsidRPr="00502BD6">
              <w:rPr>
                <w:color w:val="auto"/>
                <w:sz w:val="22"/>
                <w:szCs w:val="22"/>
                <w:lang w:val="en-US"/>
              </w:rPr>
              <w:t xml:space="preserve">OS </w:t>
            </w:r>
          </w:p>
          <w:p w14:paraId="6D9C63F9" w14:textId="4FAA094C" w:rsidR="00EC34CA" w:rsidRPr="00502BD6" w:rsidRDefault="00EC34CA" w:rsidP="00502BD6">
            <w:pPr>
              <w:tabs>
                <w:tab w:val="left" w:pos="426"/>
                <w:tab w:val="left" w:pos="567"/>
                <w:tab w:val="left" w:pos="1311"/>
              </w:tabs>
              <w:jc w:val="center"/>
              <w:cnfStyle w:val="000000100000" w:firstRow="0" w:lastRow="0" w:firstColumn="0" w:lastColumn="0" w:oddVBand="0" w:evenVBand="0" w:oddHBand="1" w:evenHBand="0" w:firstRowFirstColumn="0" w:firstRowLastColumn="0" w:lastRowFirstColumn="0" w:lastRowLastColumn="0"/>
              <w:rPr>
                <w:color w:val="auto"/>
                <w:sz w:val="22"/>
                <w:szCs w:val="22"/>
                <w:lang w:val="en-US"/>
              </w:rPr>
            </w:pPr>
            <w:r w:rsidRPr="00502BD6">
              <w:rPr>
                <w:color w:val="auto"/>
                <w:sz w:val="22"/>
                <w:szCs w:val="22"/>
                <w:lang w:val="en-US"/>
              </w:rPr>
              <w:t>n(%)</w:t>
            </w:r>
          </w:p>
        </w:tc>
        <w:tc>
          <w:tcPr>
            <w:tcW w:w="0" w:type="auto"/>
            <w:tcBorders>
              <w:top w:val="single" w:sz="8" w:space="0" w:color="auto"/>
            </w:tcBorders>
          </w:tcPr>
          <w:p w14:paraId="23B4371A" w14:textId="1F316814" w:rsidR="00EC34CA" w:rsidRPr="00502BD6" w:rsidRDefault="00523104" w:rsidP="00502BD6">
            <w:pPr>
              <w:tabs>
                <w:tab w:val="left" w:pos="426"/>
                <w:tab w:val="left" w:pos="567"/>
                <w:tab w:val="left" w:pos="1311"/>
              </w:tabs>
              <w:jc w:val="center"/>
              <w:cnfStyle w:val="000000100000" w:firstRow="0" w:lastRow="0" w:firstColumn="0" w:lastColumn="0" w:oddVBand="0" w:evenVBand="0" w:oddHBand="1" w:evenHBand="0" w:firstRowFirstColumn="0" w:firstRowLastColumn="0" w:lastRowFirstColumn="0" w:lastRowLastColumn="0"/>
              <w:rPr>
                <w:color w:val="auto"/>
                <w:sz w:val="22"/>
                <w:szCs w:val="22"/>
                <w:lang w:val="en-US"/>
              </w:rPr>
            </w:pPr>
            <w:r w:rsidRPr="00502BD6">
              <w:rPr>
                <w:color w:val="auto"/>
                <w:sz w:val="22"/>
                <w:szCs w:val="22"/>
                <w:lang w:val="en-US"/>
              </w:rPr>
              <w:t xml:space="preserve">EFS </w:t>
            </w:r>
            <w:r w:rsidR="00EC34CA" w:rsidRPr="00502BD6">
              <w:rPr>
                <w:color w:val="auto"/>
                <w:sz w:val="22"/>
                <w:szCs w:val="22"/>
                <w:lang w:val="en-US"/>
              </w:rPr>
              <w:t>n(%)</w:t>
            </w:r>
          </w:p>
        </w:tc>
        <w:tc>
          <w:tcPr>
            <w:tcW w:w="0" w:type="auto"/>
            <w:tcBorders>
              <w:top w:val="single" w:sz="8" w:space="0" w:color="auto"/>
            </w:tcBorders>
          </w:tcPr>
          <w:p w14:paraId="54ECBC0E" w14:textId="77777777" w:rsidR="00CF07EF" w:rsidRPr="00502BD6" w:rsidRDefault="00EC34CA" w:rsidP="00502BD6">
            <w:pPr>
              <w:tabs>
                <w:tab w:val="left" w:pos="426"/>
                <w:tab w:val="left" w:pos="567"/>
              </w:tabs>
              <w:jc w:val="center"/>
              <w:cnfStyle w:val="000000100000" w:firstRow="0" w:lastRow="0" w:firstColumn="0" w:lastColumn="0" w:oddVBand="0" w:evenVBand="0" w:oddHBand="1" w:evenHBand="0" w:firstRowFirstColumn="0" w:firstRowLastColumn="0" w:lastRowFirstColumn="0" w:lastRowLastColumn="0"/>
              <w:rPr>
                <w:color w:val="auto"/>
                <w:sz w:val="22"/>
                <w:szCs w:val="22"/>
                <w:lang w:val="en-US"/>
              </w:rPr>
            </w:pPr>
            <w:r w:rsidRPr="00502BD6">
              <w:rPr>
                <w:color w:val="auto"/>
                <w:sz w:val="22"/>
                <w:szCs w:val="22"/>
                <w:lang w:val="en-US"/>
              </w:rPr>
              <w:t xml:space="preserve">OS </w:t>
            </w:r>
          </w:p>
          <w:p w14:paraId="53B2ACCC" w14:textId="1B1A243B" w:rsidR="00EC34CA" w:rsidRPr="00502BD6" w:rsidRDefault="00EC34CA" w:rsidP="00502BD6">
            <w:pPr>
              <w:tabs>
                <w:tab w:val="left" w:pos="426"/>
                <w:tab w:val="left" w:pos="567"/>
              </w:tabs>
              <w:jc w:val="center"/>
              <w:cnfStyle w:val="000000100000" w:firstRow="0" w:lastRow="0" w:firstColumn="0" w:lastColumn="0" w:oddVBand="0" w:evenVBand="0" w:oddHBand="1" w:evenHBand="0" w:firstRowFirstColumn="0" w:firstRowLastColumn="0" w:lastRowFirstColumn="0" w:lastRowLastColumn="0"/>
              <w:rPr>
                <w:color w:val="auto"/>
                <w:sz w:val="22"/>
                <w:szCs w:val="22"/>
                <w:lang w:val="en-US"/>
              </w:rPr>
            </w:pPr>
            <w:r w:rsidRPr="00502BD6">
              <w:rPr>
                <w:color w:val="auto"/>
                <w:sz w:val="22"/>
                <w:szCs w:val="22"/>
                <w:lang w:val="en-US"/>
              </w:rPr>
              <w:t>n(%)</w:t>
            </w:r>
          </w:p>
        </w:tc>
        <w:tc>
          <w:tcPr>
            <w:tcW w:w="0" w:type="auto"/>
            <w:tcBorders>
              <w:top w:val="single" w:sz="8" w:space="0" w:color="auto"/>
            </w:tcBorders>
          </w:tcPr>
          <w:p w14:paraId="089BEB79" w14:textId="54293934" w:rsidR="00EC34CA" w:rsidRPr="00502BD6" w:rsidRDefault="00523104" w:rsidP="00502BD6">
            <w:pPr>
              <w:tabs>
                <w:tab w:val="left" w:pos="426"/>
                <w:tab w:val="left" w:pos="567"/>
              </w:tabs>
              <w:jc w:val="center"/>
              <w:cnfStyle w:val="000000100000" w:firstRow="0" w:lastRow="0" w:firstColumn="0" w:lastColumn="0" w:oddVBand="0" w:evenVBand="0" w:oddHBand="1" w:evenHBand="0" w:firstRowFirstColumn="0" w:firstRowLastColumn="0" w:lastRowFirstColumn="0" w:lastRowLastColumn="0"/>
              <w:rPr>
                <w:color w:val="auto"/>
                <w:sz w:val="22"/>
                <w:szCs w:val="22"/>
                <w:lang w:val="en-US"/>
              </w:rPr>
            </w:pPr>
            <w:r w:rsidRPr="00502BD6">
              <w:rPr>
                <w:color w:val="auto"/>
                <w:sz w:val="22"/>
                <w:szCs w:val="22"/>
                <w:lang w:val="en-US"/>
              </w:rPr>
              <w:t xml:space="preserve">EFS </w:t>
            </w:r>
            <w:r w:rsidR="00EC34CA" w:rsidRPr="00502BD6">
              <w:rPr>
                <w:color w:val="auto"/>
                <w:sz w:val="22"/>
                <w:szCs w:val="22"/>
                <w:lang w:val="en-US"/>
              </w:rPr>
              <w:t>n(%)</w:t>
            </w:r>
          </w:p>
        </w:tc>
        <w:tc>
          <w:tcPr>
            <w:tcW w:w="0" w:type="auto"/>
            <w:tcBorders>
              <w:top w:val="single" w:sz="8" w:space="0" w:color="auto"/>
            </w:tcBorders>
          </w:tcPr>
          <w:p w14:paraId="7ECA214B" w14:textId="77777777" w:rsidR="00D00740" w:rsidRPr="00502BD6" w:rsidRDefault="00EC34CA" w:rsidP="00502BD6">
            <w:pPr>
              <w:tabs>
                <w:tab w:val="left" w:pos="426"/>
                <w:tab w:val="left" w:pos="567"/>
              </w:tabs>
              <w:jc w:val="center"/>
              <w:cnfStyle w:val="000000100000" w:firstRow="0" w:lastRow="0" w:firstColumn="0" w:lastColumn="0" w:oddVBand="0" w:evenVBand="0" w:oddHBand="1" w:evenHBand="0" w:firstRowFirstColumn="0" w:firstRowLastColumn="0" w:lastRowFirstColumn="0" w:lastRowLastColumn="0"/>
              <w:rPr>
                <w:color w:val="auto"/>
                <w:sz w:val="22"/>
                <w:szCs w:val="22"/>
                <w:lang w:val="en-US"/>
              </w:rPr>
            </w:pPr>
            <w:r w:rsidRPr="00502BD6">
              <w:rPr>
                <w:color w:val="auto"/>
                <w:sz w:val="22"/>
                <w:szCs w:val="22"/>
                <w:lang w:val="en-US"/>
              </w:rPr>
              <w:t xml:space="preserve">OS </w:t>
            </w:r>
          </w:p>
          <w:p w14:paraId="60A540DF" w14:textId="59A735DC" w:rsidR="00EC34CA" w:rsidRPr="00502BD6" w:rsidRDefault="00EC34CA" w:rsidP="00502BD6">
            <w:pPr>
              <w:tabs>
                <w:tab w:val="left" w:pos="426"/>
                <w:tab w:val="left" w:pos="567"/>
              </w:tabs>
              <w:jc w:val="center"/>
              <w:cnfStyle w:val="000000100000" w:firstRow="0" w:lastRow="0" w:firstColumn="0" w:lastColumn="0" w:oddVBand="0" w:evenVBand="0" w:oddHBand="1" w:evenHBand="0" w:firstRowFirstColumn="0" w:firstRowLastColumn="0" w:lastRowFirstColumn="0" w:lastRowLastColumn="0"/>
              <w:rPr>
                <w:color w:val="auto"/>
                <w:sz w:val="22"/>
                <w:szCs w:val="22"/>
                <w:lang w:val="en-US"/>
              </w:rPr>
            </w:pPr>
            <w:r w:rsidRPr="00502BD6">
              <w:rPr>
                <w:color w:val="auto"/>
                <w:sz w:val="22"/>
                <w:szCs w:val="22"/>
                <w:lang w:val="en-US"/>
              </w:rPr>
              <w:t>n(%)</w:t>
            </w:r>
          </w:p>
        </w:tc>
      </w:tr>
      <w:tr w:rsidR="00502BD6" w:rsidRPr="00502BD6" w14:paraId="57EF59BD" w14:textId="77777777" w:rsidTr="00CE18DE">
        <w:trPr>
          <w:trHeight w:val="429"/>
        </w:trPr>
        <w:tc>
          <w:tcPr>
            <w:cnfStyle w:val="001000000000" w:firstRow="0" w:lastRow="0" w:firstColumn="1" w:lastColumn="0" w:oddVBand="0" w:evenVBand="0" w:oddHBand="0" w:evenHBand="0" w:firstRowFirstColumn="0" w:firstRowLastColumn="0" w:lastRowFirstColumn="0" w:lastRowLastColumn="0"/>
            <w:tcW w:w="0" w:type="auto"/>
          </w:tcPr>
          <w:p w14:paraId="7ABA54DF" w14:textId="7EA7D3BB" w:rsidR="00EC34CA" w:rsidRPr="00502BD6" w:rsidRDefault="00EC34CA" w:rsidP="00502BD6">
            <w:pPr>
              <w:tabs>
                <w:tab w:val="left" w:pos="426"/>
                <w:tab w:val="left" w:pos="567"/>
              </w:tabs>
              <w:jc w:val="center"/>
              <w:rPr>
                <w:b w:val="0"/>
                <w:bCs w:val="0"/>
                <w:color w:val="auto"/>
                <w:sz w:val="24"/>
                <w:szCs w:val="24"/>
                <w:lang w:val="en-US"/>
              </w:rPr>
            </w:pPr>
            <w:r w:rsidRPr="00502BD6">
              <w:rPr>
                <w:b w:val="0"/>
                <w:bCs w:val="0"/>
                <w:color w:val="auto"/>
                <w:lang w:val="en-US"/>
              </w:rPr>
              <w:t>0</w:t>
            </w:r>
          </w:p>
        </w:tc>
        <w:tc>
          <w:tcPr>
            <w:tcW w:w="0" w:type="auto"/>
          </w:tcPr>
          <w:p w14:paraId="5956FB6D" w14:textId="2ED5968D" w:rsidR="00EC34CA" w:rsidRPr="00502BD6" w:rsidRDefault="00325C99" w:rsidP="00502BD6">
            <w:pPr>
              <w:tabs>
                <w:tab w:val="left" w:pos="426"/>
                <w:tab w:val="left" w:pos="567"/>
              </w:tabs>
              <w:jc w:val="center"/>
              <w:cnfStyle w:val="000000000000" w:firstRow="0" w:lastRow="0" w:firstColumn="0" w:lastColumn="0" w:oddVBand="0" w:evenVBand="0" w:oddHBand="0" w:evenHBand="0" w:firstRowFirstColumn="0" w:firstRowLastColumn="0" w:lastRowFirstColumn="0" w:lastRowLastColumn="0"/>
              <w:rPr>
                <w:color w:val="auto"/>
                <w:sz w:val="22"/>
                <w:szCs w:val="22"/>
                <w:lang w:val="en-US"/>
              </w:rPr>
            </w:pPr>
            <w:r w:rsidRPr="00502BD6">
              <w:rPr>
                <w:color w:val="auto"/>
                <w:sz w:val="22"/>
                <w:szCs w:val="22"/>
                <w:lang w:val="en-US"/>
              </w:rPr>
              <w:t>61(100)</w:t>
            </w:r>
          </w:p>
        </w:tc>
        <w:tc>
          <w:tcPr>
            <w:tcW w:w="0" w:type="auto"/>
          </w:tcPr>
          <w:p w14:paraId="78F86DB8" w14:textId="70103112" w:rsidR="00EC34CA" w:rsidRPr="00502BD6" w:rsidRDefault="00B8009E" w:rsidP="00502BD6">
            <w:pPr>
              <w:tabs>
                <w:tab w:val="left" w:pos="426"/>
                <w:tab w:val="left" w:pos="567"/>
              </w:tabs>
              <w:jc w:val="center"/>
              <w:cnfStyle w:val="000000000000" w:firstRow="0" w:lastRow="0" w:firstColumn="0" w:lastColumn="0" w:oddVBand="0" w:evenVBand="0" w:oddHBand="0" w:evenHBand="0" w:firstRowFirstColumn="0" w:firstRowLastColumn="0" w:lastRowFirstColumn="0" w:lastRowLastColumn="0"/>
              <w:rPr>
                <w:color w:val="auto"/>
                <w:sz w:val="22"/>
                <w:szCs w:val="22"/>
                <w:lang w:val="en-US"/>
              </w:rPr>
            </w:pPr>
            <w:r w:rsidRPr="00502BD6">
              <w:rPr>
                <w:color w:val="auto"/>
                <w:sz w:val="22"/>
                <w:szCs w:val="22"/>
                <w:lang w:val="en-US"/>
              </w:rPr>
              <w:t>61</w:t>
            </w:r>
            <w:r w:rsidR="000F3531" w:rsidRPr="00502BD6">
              <w:rPr>
                <w:color w:val="auto"/>
                <w:sz w:val="22"/>
                <w:szCs w:val="22"/>
                <w:lang w:val="en-US"/>
              </w:rPr>
              <w:t>(100)</w:t>
            </w:r>
          </w:p>
        </w:tc>
        <w:tc>
          <w:tcPr>
            <w:tcW w:w="0" w:type="auto"/>
          </w:tcPr>
          <w:p w14:paraId="6D9625F9" w14:textId="6E18466D" w:rsidR="00EC34CA" w:rsidRPr="00502BD6" w:rsidRDefault="00325C99" w:rsidP="00502BD6">
            <w:pPr>
              <w:tabs>
                <w:tab w:val="left" w:pos="426"/>
                <w:tab w:val="left" w:pos="567"/>
              </w:tabs>
              <w:jc w:val="center"/>
              <w:cnfStyle w:val="000000000000" w:firstRow="0" w:lastRow="0" w:firstColumn="0" w:lastColumn="0" w:oddVBand="0" w:evenVBand="0" w:oddHBand="0" w:evenHBand="0" w:firstRowFirstColumn="0" w:firstRowLastColumn="0" w:lastRowFirstColumn="0" w:lastRowLastColumn="0"/>
              <w:rPr>
                <w:color w:val="auto"/>
                <w:sz w:val="22"/>
                <w:szCs w:val="22"/>
                <w:lang w:val="en-US"/>
              </w:rPr>
            </w:pPr>
            <w:r w:rsidRPr="00502BD6">
              <w:rPr>
                <w:color w:val="auto"/>
                <w:sz w:val="22"/>
                <w:szCs w:val="22"/>
                <w:lang w:val="en-US"/>
              </w:rPr>
              <w:t>61(100)</w:t>
            </w:r>
          </w:p>
        </w:tc>
        <w:tc>
          <w:tcPr>
            <w:tcW w:w="0" w:type="auto"/>
          </w:tcPr>
          <w:p w14:paraId="343BC4A8" w14:textId="1C24DE32" w:rsidR="00EC34CA" w:rsidRPr="00502BD6" w:rsidRDefault="000F3531" w:rsidP="00502BD6">
            <w:pPr>
              <w:tabs>
                <w:tab w:val="left" w:pos="426"/>
                <w:tab w:val="left" w:pos="567"/>
                <w:tab w:val="left" w:pos="1311"/>
              </w:tabs>
              <w:jc w:val="center"/>
              <w:cnfStyle w:val="000000000000" w:firstRow="0" w:lastRow="0" w:firstColumn="0" w:lastColumn="0" w:oddVBand="0" w:evenVBand="0" w:oddHBand="0" w:evenHBand="0" w:firstRowFirstColumn="0" w:firstRowLastColumn="0" w:lastRowFirstColumn="0" w:lastRowLastColumn="0"/>
              <w:rPr>
                <w:color w:val="auto"/>
                <w:sz w:val="22"/>
                <w:szCs w:val="22"/>
                <w:lang w:val="en-US"/>
              </w:rPr>
            </w:pPr>
            <w:r w:rsidRPr="00502BD6">
              <w:rPr>
                <w:color w:val="auto"/>
                <w:sz w:val="22"/>
                <w:szCs w:val="22"/>
                <w:lang w:val="en-US"/>
              </w:rPr>
              <w:t>61(100)</w:t>
            </w:r>
          </w:p>
        </w:tc>
        <w:tc>
          <w:tcPr>
            <w:tcW w:w="0" w:type="auto"/>
          </w:tcPr>
          <w:p w14:paraId="73F43CF7" w14:textId="4DF495FC" w:rsidR="00EC34CA" w:rsidRPr="00502BD6" w:rsidRDefault="00325C99" w:rsidP="00502BD6">
            <w:pPr>
              <w:tabs>
                <w:tab w:val="left" w:pos="426"/>
                <w:tab w:val="left" w:pos="567"/>
                <w:tab w:val="left" w:pos="1311"/>
              </w:tabs>
              <w:jc w:val="center"/>
              <w:cnfStyle w:val="000000000000" w:firstRow="0" w:lastRow="0" w:firstColumn="0" w:lastColumn="0" w:oddVBand="0" w:evenVBand="0" w:oddHBand="0" w:evenHBand="0" w:firstRowFirstColumn="0" w:firstRowLastColumn="0" w:lastRowFirstColumn="0" w:lastRowLastColumn="0"/>
              <w:rPr>
                <w:color w:val="auto"/>
                <w:sz w:val="22"/>
                <w:szCs w:val="22"/>
                <w:lang w:val="en-US"/>
              </w:rPr>
            </w:pPr>
            <w:r w:rsidRPr="00502BD6">
              <w:rPr>
                <w:color w:val="auto"/>
                <w:sz w:val="22"/>
                <w:szCs w:val="22"/>
                <w:lang w:val="en-US"/>
              </w:rPr>
              <w:t>61(100)</w:t>
            </w:r>
          </w:p>
        </w:tc>
        <w:tc>
          <w:tcPr>
            <w:tcW w:w="0" w:type="auto"/>
          </w:tcPr>
          <w:p w14:paraId="7BD3CB0F" w14:textId="3BE2ABF2" w:rsidR="00EC34CA" w:rsidRPr="00502BD6" w:rsidRDefault="000F3531" w:rsidP="00502BD6">
            <w:pPr>
              <w:tabs>
                <w:tab w:val="left" w:pos="426"/>
                <w:tab w:val="left" w:pos="567"/>
              </w:tabs>
              <w:jc w:val="center"/>
              <w:cnfStyle w:val="000000000000" w:firstRow="0" w:lastRow="0" w:firstColumn="0" w:lastColumn="0" w:oddVBand="0" w:evenVBand="0" w:oddHBand="0" w:evenHBand="0" w:firstRowFirstColumn="0" w:firstRowLastColumn="0" w:lastRowFirstColumn="0" w:lastRowLastColumn="0"/>
              <w:rPr>
                <w:color w:val="auto"/>
                <w:sz w:val="22"/>
                <w:szCs w:val="22"/>
                <w:lang w:val="en-US"/>
              </w:rPr>
            </w:pPr>
            <w:r w:rsidRPr="00502BD6">
              <w:rPr>
                <w:color w:val="auto"/>
                <w:sz w:val="22"/>
                <w:szCs w:val="22"/>
                <w:lang w:val="en-US"/>
              </w:rPr>
              <w:t>61(100)</w:t>
            </w:r>
          </w:p>
        </w:tc>
        <w:tc>
          <w:tcPr>
            <w:tcW w:w="0" w:type="auto"/>
          </w:tcPr>
          <w:p w14:paraId="0721FE0E" w14:textId="4B79E0B5" w:rsidR="00EC34CA" w:rsidRPr="00502BD6" w:rsidRDefault="00325C99" w:rsidP="00502BD6">
            <w:pPr>
              <w:tabs>
                <w:tab w:val="left" w:pos="426"/>
                <w:tab w:val="left" w:pos="567"/>
              </w:tabs>
              <w:jc w:val="center"/>
              <w:cnfStyle w:val="000000000000" w:firstRow="0" w:lastRow="0" w:firstColumn="0" w:lastColumn="0" w:oddVBand="0" w:evenVBand="0" w:oddHBand="0" w:evenHBand="0" w:firstRowFirstColumn="0" w:firstRowLastColumn="0" w:lastRowFirstColumn="0" w:lastRowLastColumn="0"/>
              <w:rPr>
                <w:color w:val="auto"/>
                <w:sz w:val="22"/>
                <w:szCs w:val="22"/>
                <w:lang w:val="en-US"/>
              </w:rPr>
            </w:pPr>
            <w:r w:rsidRPr="00502BD6">
              <w:rPr>
                <w:color w:val="auto"/>
                <w:sz w:val="22"/>
                <w:szCs w:val="22"/>
                <w:lang w:val="en-US"/>
              </w:rPr>
              <w:t>61(100)</w:t>
            </w:r>
          </w:p>
        </w:tc>
        <w:tc>
          <w:tcPr>
            <w:tcW w:w="0" w:type="auto"/>
          </w:tcPr>
          <w:p w14:paraId="3E1C1F73" w14:textId="19B9C8AE" w:rsidR="00EC34CA" w:rsidRPr="00502BD6" w:rsidRDefault="000F3531" w:rsidP="00502BD6">
            <w:pPr>
              <w:tabs>
                <w:tab w:val="left" w:pos="426"/>
                <w:tab w:val="left" w:pos="567"/>
              </w:tabs>
              <w:jc w:val="center"/>
              <w:cnfStyle w:val="000000000000" w:firstRow="0" w:lastRow="0" w:firstColumn="0" w:lastColumn="0" w:oddVBand="0" w:evenVBand="0" w:oddHBand="0" w:evenHBand="0" w:firstRowFirstColumn="0" w:firstRowLastColumn="0" w:lastRowFirstColumn="0" w:lastRowLastColumn="0"/>
              <w:rPr>
                <w:color w:val="auto"/>
                <w:sz w:val="22"/>
                <w:szCs w:val="22"/>
              </w:rPr>
            </w:pPr>
            <w:r w:rsidRPr="00502BD6">
              <w:rPr>
                <w:color w:val="auto"/>
                <w:sz w:val="22"/>
                <w:szCs w:val="22"/>
                <w:lang w:val="en-US"/>
              </w:rPr>
              <w:t>61(100)</w:t>
            </w:r>
            <w:r w:rsidR="00B65F9A" w:rsidRPr="00502BD6">
              <w:rPr>
                <w:color w:val="auto"/>
                <w:sz w:val="22"/>
                <w:szCs w:val="22"/>
              </w:rPr>
              <w:t>)</w:t>
            </w:r>
          </w:p>
        </w:tc>
      </w:tr>
      <w:tr w:rsidR="00502BD6" w:rsidRPr="00502BD6" w14:paraId="7AC49479" w14:textId="77777777" w:rsidTr="00CE18DE">
        <w:trPr>
          <w:cnfStyle w:val="000000100000" w:firstRow="0" w:lastRow="0" w:firstColumn="0" w:lastColumn="0" w:oddVBand="0" w:evenVBand="0" w:oddHBand="1" w:evenHBand="0" w:firstRowFirstColumn="0" w:firstRowLastColumn="0" w:lastRowFirstColumn="0" w:lastRowLastColumn="0"/>
          <w:trHeight w:val="408"/>
        </w:trPr>
        <w:tc>
          <w:tcPr>
            <w:cnfStyle w:val="001000000000" w:firstRow="0" w:lastRow="0" w:firstColumn="1" w:lastColumn="0" w:oddVBand="0" w:evenVBand="0" w:oddHBand="0" w:evenHBand="0" w:firstRowFirstColumn="0" w:firstRowLastColumn="0" w:lastRowFirstColumn="0" w:lastRowLastColumn="0"/>
            <w:tcW w:w="0" w:type="auto"/>
          </w:tcPr>
          <w:p w14:paraId="14529522" w14:textId="52BFA830" w:rsidR="00EC34CA" w:rsidRPr="00502BD6" w:rsidRDefault="00EC34CA" w:rsidP="00502BD6">
            <w:pPr>
              <w:tabs>
                <w:tab w:val="left" w:pos="426"/>
                <w:tab w:val="left" w:pos="567"/>
              </w:tabs>
              <w:jc w:val="center"/>
              <w:rPr>
                <w:b w:val="0"/>
                <w:bCs w:val="0"/>
                <w:color w:val="auto"/>
                <w:sz w:val="24"/>
                <w:szCs w:val="24"/>
                <w:lang w:val="en-US"/>
              </w:rPr>
            </w:pPr>
            <w:r w:rsidRPr="00502BD6">
              <w:rPr>
                <w:b w:val="0"/>
                <w:bCs w:val="0"/>
                <w:color w:val="auto"/>
                <w:lang w:val="en-US"/>
              </w:rPr>
              <w:t>IA</w:t>
            </w:r>
          </w:p>
        </w:tc>
        <w:tc>
          <w:tcPr>
            <w:tcW w:w="0" w:type="auto"/>
          </w:tcPr>
          <w:p w14:paraId="3F2FFB4A" w14:textId="76FB8119" w:rsidR="00EC34CA" w:rsidRPr="00502BD6" w:rsidRDefault="00E44CAC" w:rsidP="00502BD6">
            <w:pPr>
              <w:tabs>
                <w:tab w:val="left" w:pos="426"/>
                <w:tab w:val="left" w:pos="567"/>
              </w:tabs>
              <w:jc w:val="center"/>
              <w:cnfStyle w:val="000000100000" w:firstRow="0" w:lastRow="0" w:firstColumn="0" w:lastColumn="0" w:oddVBand="0" w:evenVBand="0" w:oddHBand="1" w:evenHBand="0" w:firstRowFirstColumn="0" w:firstRowLastColumn="0" w:lastRowFirstColumn="0" w:lastRowLastColumn="0"/>
              <w:rPr>
                <w:color w:val="auto"/>
                <w:sz w:val="22"/>
                <w:szCs w:val="22"/>
              </w:rPr>
            </w:pPr>
            <w:r w:rsidRPr="00502BD6">
              <w:rPr>
                <w:color w:val="auto"/>
                <w:sz w:val="22"/>
                <w:szCs w:val="22"/>
                <w:lang w:val="en-US"/>
              </w:rPr>
              <w:t>34(100)</w:t>
            </w:r>
          </w:p>
        </w:tc>
        <w:tc>
          <w:tcPr>
            <w:tcW w:w="0" w:type="auto"/>
          </w:tcPr>
          <w:p w14:paraId="2EC819BB" w14:textId="6B137075" w:rsidR="00EC34CA" w:rsidRPr="00502BD6" w:rsidRDefault="00B8009E" w:rsidP="00502BD6">
            <w:pPr>
              <w:tabs>
                <w:tab w:val="left" w:pos="426"/>
                <w:tab w:val="left" w:pos="567"/>
              </w:tabs>
              <w:jc w:val="center"/>
              <w:cnfStyle w:val="000000100000" w:firstRow="0" w:lastRow="0" w:firstColumn="0" w:lastColumn="0" w:oddVBand="0" w:evenVBand="0" w:oddHBand="1" w:evenHBand="0" w:firstRowFirstColumn="0" w:firstRowLastColumn="0" w:lastRowFirstColumn="0" w:lastRowLastColumn="0"/>
              <w:rPr>
                <w:color w:val="auto"/>
                <w:sz w:val="22"/>
                <w:szCs w:val="22"/>
                <w:lang w:val="en-US"/>
              </w:rPr>
            </w:pPr>
            <w:r w:rsidRPr="00502BD6">
              <w:rPr>
                <w:color w:val="auto"/>
                <w:sz w:val="22"/>
                <w:szCs w:val="22"/>
                <w:lang w:val="en-US"/>
              </w:rPr>
              <w:t>34</w:t>
            </w:r>
            <w:r w:rsidR="000F3531" w:rsidRPr="00502BD6">
              <w:rPr>
                <w:color w:val="auto"/>
                <w:sz w:val="22"/>
                <w:szCs w:val="22"/>
                <w:lang w:val="en-US"/>
              </w:rPr>
              <w:t>(100)</w:t>
            </w:r>
          </w:p>
        </w:tc>
        <w:tc>
          <w:tcPr>
            <w:tcW w:w="0" w:type="auto"/>
          </w:tcPr>
          <w:p w14:paraId="4D8FD839" w14:textId="5065B998" w:rsidR="00EC34CA" w:rsidRPr="00502BD6" w:rsidRDefault="00E44CAC" w:rsidP="00502BD6">
            <w:pPr>
              <w:tabs>
                <w:tab w:val="left" w:pos="426"/>
                <w:tab w:val="left" w:pos="567"/>
              </w:tabs>
              <w:jc w:val="center"/>
              <w:cnfStyle w:val="000000100000" w:firstRow="0" w:lastRow="0" w:firstColumn="0" w:lastColumn="0" w:oddVBand="0" w:evenVBand="0" w:oddHBand="1" w:evenHBand="0" w:firstRowFirstColumn="0" w:firstRowLastColumn="0" w:lastRowFirstColumn="0" w:lastRowLastColumn="0"/>
              <w:rPr>
                <w:color w:val="auto"/>
                <w:sz w:val="22"/>
                <w:szCs w:val="22"/>
              </w:rPr>
            </w:pPr>
            <w:r w:rsidRPr="00502BD6">
              <w:rPr>
                <w:color w:val="auto"/>
                <w:sz w:val="22"/>
                <w:szCs w:val="22"/>
                <w:lang w:val="en-US"/>
              </w:rPr>
              <w:t>34(100)</w:t>
            </w:r>
          </w:p>
        </w:tc>
        <w:tc>
          <w:tcPr>
            <w:tcW w:w="0" w:type="auto"/>
          </w:tcPr>
          <w:p w14:paraId="2266F2E0" w14:textId="20FD73F0" w:rsidR="00EC34CA" w:rsidRPr="00502BD6" w:rsidRDefault="000F3531" w:rsidP="00502BD6">
            <w:pPr>
              <w:tabs>
                <w:tab w:val="left" w:pos="426"/>
                <w:tab w:val="left" w:pos="567"/>
              </w:tabs>
              <w:jc w:val="center"/>
              <w:cnfStyle w:val="000000100000" w:firstRow="0" w:lastRow="0" w:firstColumn="0" w:lastColumn="0" w:oddVBand="0" w:evenVBand="0" w:oddHBand="1" w:evenHBand="0" w:firstRowFirstColumn="0" w:firstRowLastColumn="0" w:lastRowFirstColumn="0" w:lastRowLastColumn="0"/>
              <w:rPr>
                <w:color w:val="auto"/>
                <w:sz w:val="22"/>
                <w:szCs w:val="22"/>
                <w:lang w:val="en-US"/>
              </w:rPr>
            </w:pPr>
            <w:r w:rsidRPr="00502BD6">
              <w:rPr>
                <w:color w:val="auto"/>
                <w:sz w:val="22"/>
                <w:szCs w:val="22"/>
                <w:lang w:val="en-US"/>
              </w:rPr>
              <w:t>34(100</w:t>
            </w:r>
          </w:p>
        </w:tc>
        <w:tc>
          <w:tcPr>
            <w:tcW w:w="0" w:type="auto"/>
          </w:tcPr>
          <w:p w14:paraId="628051FE" w14:textId="69CEEC87" w:rsidR="00EC34CA" w:rsidRPr="00502BD6" w:rsidRDefault="00E44CAC" w:rsidP="00502BD6">
            <w:pPr>
              <w:tabs>
                <w:tab w:val="left" w:pos="426"/>
                <w:tab w:val="left" w:pos="567"/>
              </w:tabs>
              <w:jc w:val="center"/>
              <w:cnfStyle w:val="000000100000" w:firstRow="0" w:lastRow="0" w:firstColumn="0" w:lastColumn="0" w:oddVBand="0" w:evenVBand="0" w:oddHBand="1" w:evenHBand="0" w:firstRowFirstColumn="0" w:firstRowLastColumn="0" w:lastRowFirstColumn="0" w:lastRowLastColumn="0"/>
              <w:rPr>
                <w:color w:val="auto"/>
                <w:sz w:val="22"/>
                <w:szCs w:val="22"/>
                <w:lang w:val="en-US"/>
              </w:rPr>
            </w:pPr>
            <w:r w:rsidRPr="00502BD6">
              <w:rPr>
                <w:color w:val="auto"/>
                <w:sz w:val="22"/>
                <w:szCs w:val="22"/>
                <w:lang w:val="en-US"/>
              </w:rPr>
              <w:t>33(</w:t>
            </w:r>
            <w:r w:rsidR="00A42784" w:rsidRPr="00502BD6">
              <w:rPr>
                <w:color w:val="auto"/>
                <w:sz w:val="22"/>
                <w:szCs w:val="22"/>
                <w:lang w:val="en-US"/>
              </w:rPr>
              <w:t>97,1)</w:t>
            </w:r>
          </w:p>
        </w:tc>
        <w:tc>
          <w:tcPr>
            <w:tcW w:w="0" w:type="auto"/>
          </w:tcPr>
          <w:p w14:paraId="6FD65636" w14:textId="7E5F6DE9" w:rsidR="00EC34CA" w:rsidRPr="00502BD6" w:rsidRDefault="000F3531" w:rsidP="00502BD6">
            <w:pPr>
              <w:tabs>
                <w:tab w:val="left" w:pos="426"/>
                <w:tab w:val="left" w:pos="567"/>
              </w:tabs>
              <w:jc w:val="center"/>
              <w:cnfStyle w:val="000000100000" w:firstRow="0" w:lastRow="0" w:firstColumn="0" w:lastColumn="0" w:oddVBand="0" w:evenVBand="0" w:oddHBand="1" w:evenHBand="0" w:firstRowFirstColumn="0" w:firstRowLastColumn="0" w:lastRowFirstColumn="0" w:lastRowLastColumn="0"/>
              <w:rPr>
                <w:color w:val="auto"/>
                <w:sz w:val="22"/>
                <w:szCs w:val="22"/>
                <w:lang w:val="en-US"/>
              </w:rPr>
            </w:pPr>
            <w:r w:rsidRPr="00502BD6">
              <w:rPr>
                <w:color w:val="auto"/>
                <w:sz w:val="22"/>
                <w:szCs w:val="22"/>
                <w:lang w:val="en-US"/>
              </w:rPr>
              <w:t>34(100</w:t>
            </w:r>
          </w:p>
        </w:tc>
        <w:tc>
          <w:tcPr>
            <w:tcW w:w="0" w:type="auto"/>
          </w:tcPr>
          <w:p w14:paraId="0CB646C3" w14:textId="3629639C" w:rsidR="00EC34CA" w:rsidRPr="00502BD6" w:rsidRDefault="00A42784" w:rsidP="00502BD6">
            <w:pPr>
              <w:tabs>
                <w:tab w:val="left" w:pos="426"/>
                <w:tab w:val="left" w:pos="567"/>
              </w:tabs>
              <w:jc w:val="center"/>
              <w:cnfStyle w:val="000000100000" w:firstRow="0" w:lastRow="0" w:firstColumn="0" w:lastColumn="0" w:oddVBand="0" w:evenVBand="0" w:oddHBand="1" w:evenHBand="0" w:firstRowFirstColumn="0" w:firstRowLastColumn="0" w:lastRowFirstColumn="0" w:lastRowLastColumn="0"/>
              <w:rPr>
                <w:color w:val="auto"/>
                <w:sz w:val="22"/>
                <w:szCs w:val="22"/>
              </w:rPr>
            </w:pPr>
            <w:r w:rsidRPr="00502BD6">
              <w:rPr>
                <w:color w:val="auto"/>
                <w:sz w:val="22"/>
                <w:szCs w:val="22"/>
                <w:lang w:val="en-US"/>
              </w:rPr>
              <w:t>33(97,1)</w:t>
            </w:r>
          </w:p>
        </w:tc>
        <w:tc>
          <w:tcPr>
            <w:tcW w:w="0" w:type="auto"/>
          </w:tcPr>
          <w:p w14:paraId="47C5651B" w14:textId="1D5A4C5A" w:rsidR="00EC34CA" w:rsidRPr="00502BD6" w:rsidRDefault="000F3531" w:rsidP="00502BD6">
            <w:pPr>
              <w:tabs>
                <w:tab w:val="left" w:pos="426"/>
                <w:tab w:val="left" w:pos="567"/>
              </w:tabs>
              <w:jc w:val="center"/>
              <w:cnfStyle w:val="000000100000" w:firstRow="0" w:lastRow="0" w:firstColumn="0" w:lastColumn="0" w:oddVBand="0" w:evenVBand="0" w:oddHBand="1" w:evenHBand="0" w:firstRowFirstColumn="0" w:firstRowLastColumn="0" w:lastRowFirstColumn="0" w:lastRowLastColumn="0"/>
              <w:rPr>
                <w:color w:val="auto"/>
                <w:sz w:val="22"/>
                <w:szCs w:val="22"/>
              </w:rPr>
            </w:pPr>
            <w:r w:rsidRPr="00502BD6">
              <w:rPr>
                <w:color w:val="auto"/>
                <w:sz w:val="22"/>
                <w:szCs w:val="22"/>
                <w:lang w:val="en-US"/>
              </w:rPr>
              <w:t>34(100</w:t>
            </w:r>
          </w:p>
        </w:tc>
      </w:tr>
      <w:tr w:rsidR="00502BD6" w:rsidRPr="00502BD6" w14:paraId="6902B3D1" w14:textId="77777777" w:rsidTr="00CE18DE">
        <w:trPr>
          <w:trHeight w:val="421"/>
        </w:trPr>
        <w:tc>
          <w:tcPr>
            <w:cnfStyle w:val="001000000000" w:firstRow="0" w:lastRow="0" w:firstColumn="1" w:lastColumn="0" w:oddVBand="0" w:evenVBand="0" w:oddHBand="0" w:evenHBand="0" w:firstRowFirstColumn="0" w:firstRowLastColumn="0" w:lastRowFirstColumn="0" w:lastRowLastColumn="0"/>
            <w:tcW w:w="0" w:type="auto"/>
          </w:tcPr>
          <w:p w14:paraId="6280D3BA" w14:textId="396D8903" w:rsidR="00EC34CA" w:rsidRPr="00502BD6" w:rsidRDefault="00EC34CA" w:rsidP="00502BD6">
            <w:pPr>
              <w:tabs>
                <w:tab w:val="left" w:pos="426"/>
                <w:tab w:val="left" w:pos="567"/>
              </w:tabs>
              <w:jc w:val="center"/>
              <w:rPr>
                <w:b w:val="0"/>
                <w:bCs w:val="0"/>
                <w:color w:val="auto"/>
                <w:sz w:val="24"/>
                <w:szCs w:val="24"/>
                <w:lang w:val="en-US"/>
              </w:rPr>
            </w:pPr>
            <w:r w:rsidRPr="00502BD6">
              <w:rPr>
                <w:b w:val="0"/>
                <w:bCs w:val="0"/>
                <w:color w:val="auto"/>
                <w:lang w:val="en-US"/>
              </w:rPr>
              <w:t>IIA</w:t>
            </w:r>
          </w:p>
        </w:tc>
        <w:tc>
          <w:tcPr>
            <w:tcW w:w="0" w:type="auto"/>
          </w:tcPr>
          <w:p w14:paraId="03476476" w14:textId="7FB48FF7" w:rsidR="00EC34CA" w:rsidRPr="00502BD6" w:rsidRDefault="00A42784" w:rsidP="00502BD6">
            <w:pPr>
              <w:tabs>
                <w:tab w:val="left" w:pos="426"/>
                <w:tab w:val="left" w:pos="567"/>
              </w:tabs>
              <w:jc w:val="center"/>
              <w:cnfStyle w:val="000000000000" w:firstRow="0" w:lastRow="0" w:firstColumn="0" w:lastColumn="0" w:oddVBand="0" w:evenVBand="0" w:oddHBand="0" w:evenHBand="0" w:firstRowFirstColumn="0" w:firstRowLastColumn="0" w:lastRowFirstColumn="0" w:lastRowLastColumn="0"/>
              <w:rPr>
                <w:color w:val="auto"/>
                <w:sz w:val="22"/>
                <w:szCs w:val="22"/>
              </w:rPr>
            </w:pPr>
            <w:r w:rsidRPr="00502BD6">
              <w:rPr>
                <w:color w:val="auto"/>
                <w:sz w:val="22"/>
                <w:szCs w:val="22"/>
                <w:lang w:val="en-US"/>
              </w:rPr>
              <w:t>42(100)</w:t>
            </w:r>
          </w:p>
        </w:tc>
        <w:tc>
          <w:tcPr>
            <w:tcW w:w="0" w:type="auto"/>
          </w:tcPr>
          <w:p w14:paraId="64E5A6D5" w14:textId="3E357933" w:rsidR="00EC34CA" w:rsidRPr="00502BD6" w:rsidRDefault="000F3531" w:rsidP="00502BD6">
            <w:pPr>
              <w:tabs>
                <w:tab w:val="left" w:pos="426"/>
                <w:tab w:val="left" w:pos="567"/>
              </w:tabs>
              <w:jc w:val="center"/>
              <w:cnfStyle w:val="000000000000" w:firstRow="0" w:lastRow="0" w:firstColumn="0" w:lastColumn="0" w:oddVBand="0" w:evenVBand="0" w:oddHBand="0" w:evenHBand="0" w:firstRowFirstColumn="0" w:firstRowLastColumn="0" w:lastRowFirstColumn="0" w:lastRowLastColumn="0"/>
              <w:rPr>
                <w:color w:val="auto"/>
                <w:sz w:val="22"/>
                <w:szCs w:val="22"/>
                <w:lang w:val="en-US"/>
              </w:rPr>
            </w:pPr>
            <w:r w:rsidRPr="00502BD6">
              <w:rPr>
                <w:color w:val="auto"/>
                <w:sz w:val="22"/>
                <w:szCs w:val="22"/>
                <w:lang w:val="en-US"/>
              </w:rPr>
              <w:t>42(100)</w:t>
            </w:r>
          </w:p>
        </w:tc>
        <w:tc>
          <w:tcPr>
            <w:tcW w:w="0" w:type="auto"/>
          </w:tcPr>
          <w:p w14:paraId="593E1A6A" w14:textId="1EC5F945" w:rsidR="00EC34CA" w:rsidRPr="00502BD6" w:rsidRDefault="00A42784" w:rsidP="00502BD6">
            <w:pPr>
              <w:tabs>
                <w:tab w:val="left" w:pos="426"/>
                <w:tab w:val="left" w:pos="567"/>
              </w:tabs>
              <w:jc w:val="center"/>
              <w:cnfStyle w:val="000000000000" w:firstRow="0" w:lastRow="0" w:firstColumn="0" w:lastColumn="0" w:oddVBand="0" w:evenVBand="0" w:oddHBand="0" w:evenHBand="0" w:firstRowFirstColumn="0" w:firstRowLastColumn="0" w:lastRowFirstColumn="0" w:lastRowLastColumn="0"/>
              <w:rPr>
                <w:color w:val="auto"/>
                <w:sz w:val="22"/>
                <w:szCs w:val="22"/>
              </w:rPr>
            </w:pPr>
            <w:r w:rsidRPr="00502BD6">
              <w:rPr>
                <w:color w:val="auto"/>
                <w:sz w:val="22"/>
                <w:szCs w:val="22"/>
                <w:lang w:val="en-US"/>
              </w:rPr>
              <w:t>42(100)</w:t>
            </w:r>
          </w:p>
        </w:tc>
        <w:tc>
          <w:tcPr>
            <w:tcW w:w="0" w:type="auto"/>
          </w:tcPr>
          <w:p w14:paraId="3E88279B" w14:textId="0D99B514" w:rsidR="00EC34CA" w:rsidRPr="00502BD6" w:rsidRDefault="000F3531" w:rsidP="00502BD6">
            <w:pPr>
              <w:tabs>
                <w:tab w:val="left" w:pos="426"/>
                <w:tab w:val="left" w:pos="567"/>
              </w:tabs>
              <w:jc w:val="center"/>
              <w:cnfStyle w:val="000000000000" w:firstRow="0" w:lastRow="0" w:firstColumn="0" w:lastColumn="0" w:oddVBand="0" w:evenVBand="0" w:oddHBand="0" w:evenHBand="0" w:firstRowFirstColumn="0" w:firstRowLastColumn="0" w:lastRowFirstColumn="0" w:lastRowLastColumn="0"/>
              <w:rPr>
                <w:color w:val="auto"/>
                <w:sz w:val="22"/>
                <w:szCs w:val="22"/>
              </w:rPr>
            </w:pPr>
            <w:r w:rsidRPr="00502BD6">
              <w:rPr>
                <w:color w:val="auto"/>
                <w:sz w:val="22"/>
                <w:szCs w:val="22"/>
                <w:lang w:val="en-US"/>
              </w:rPr>
              <w:t>42(100)</w:t>
            </w:r>
          </w:p>
        </w:tc>
        <w:tc>
          <w:tcPr>
            <w:tcW w:w="0" w:type="auto"/>
          </w:tcPr>
          <w:p w14:paraId="086429A6" w14:textId="04859F82" w:rsidR="00EC34CA" w:rsidRPr="00502BD6" w:rsidRDefault="003D49B3" w:rsidP="00502BD6">
            <w:pPr>
              <w:tabs>
                <w:tab w:val="left" w:pos="426"/>
                <w:tab w:val="left" w:pos="567"/>
              </w:tabs>
              <w:jc w:val="center"/>
              <w:cnfStyle w:val="000000000000" w:firstRow="0" w:lastRow="0" w:firstColumn="0" w:lastColumn="0" w:oddVBand="0" w:evenVBand="0" w:oddHBand="0" w:evenHBand="0" w:firstRowFirstColumn="0" w:firstRowLastColumn="0" w:lastRowFirstColumn="0" w:lastRowLastColumn="0"/>
              <w:rPr>
                <w:color w:val="auto"/>
                <w:sz w:val="22"/>
                <w:szCs w:val="22"/>
                <w:lang w:val="en-US"/>
              </w:rPr>
            </w:pPr>
            <w:r w:rsidRPr="00502BD6">
              <w:rPr>
                <w:color w:val="auto"/>
                <w:sz w:val="22"/>
                <w:szCs w:val="22"/>
                <w:lang w:val="en-US"/>
              </w:rPr>
              <w:t>40(95,2)</w:t>
            </w:r>
          </w:p>
        </w:tc>
        <w:tc>
          <w:tcPr>
            <w:tcW w:w="0" w:type="auto"/>
          </w:tcPr>
          <w:p w14:paraId="059E6B99" w14:textId="18D69E17" w:rsidR="00EC34CA" w:rsidRPr="00502BD6" w:rsidRDefault="000F3531" w:rsidP="00502BD6">
            <w:pPr>
              <w:tabs>
                <w:tab w:val="left" w:pos="426"/>
                <w:tab w:val="left" w:pos="567"/>
              </w:tabs>
              <w:jc w:val="center"/>
              <w:cnfStyle w:val="000000000000" w:firstRow="0" w:lastRow="0" w:firstColumn="0" w:lastColumn="0" w:oddVBand="0" w:evenVBand="0" w:oddHBand="0" w:evenHBand="0" w:firstRowFirstColumn="0" w:firstRowLastColumn="0" w:lastRowFirstColumn="0" w:lastRowLastColumn="0"/>
              <w:rPr>
                <w:color w:val="auto"/>
                <w:sz w:val="22"/>
                <w:szCs w:val="22"/>
              </w:rPr>
            </w:pPr>
            <w:r w:rsidRPr="00502BD6">
              <w:rPr>
                <w:color w:val="auto"/>
                <w:sz w:val="22"/>
                <w:szCs w:val="22"/>
                <w:lang w:val="en-US"/>
              </w:rPr>
              <w:t>42(100)</w:t>
            </w:r>
          </w:p>
        </w:tc>
        <w:tc>
          <w:tcPr>
            <w:tcW w:w="0" w:type="auto"/>
          </w:tcPr>
          <w:p w14:paraId="29927917" w14:textId="284C4BA8" w:rsidR="00EC34CA" w:rsidRPr="00502BD6" w:rsidRDefault="003D49B3" w:rsidP="00502BD6">
            <w:pPr>
              <w:tabs>
                <w:tab w:val="left" w:pos="426"/>
                <w:tab w:val="left" w:pos="567"/>
              </w:tabs>
              <w:jc w:val="center"/>
              <w:cnfStyle w:val="000000000000" w:firstRow="0" w:lastRow="0" w:firstColumn="0" w:lastColumn="0" w:oddVBand="0" w:evenVBand="0" w:oddHBand="0" w:evenHBand="0" w:firstRowFirstColumn="0" w:firstRowLastColumn="0" w:lastRowFirstColumn="0" w:lastRowLastColumn="0"/>
              <w:rPr>
                <w:color w:val="auto"/>
                <w:sz w:val="22"/>
                <w:szCs w:val="22"/>
              </w:rPr>
            </w:pPr>
            <w:r w:rsidRPr="00502BD6">
              <w:rPr>
                <w:color w:val="auto"/>
                <w:sz w:val="22"/>
                <w:szCs w:val="22"/>
                <w:lang w:val="en-US"/>
              </w:rPr>
              <w:t>40(95,2)</w:t>
            </w:r>
          </w:p>
        </w:tc>
        <w:tc>
          <w:tcPr>
            <w:tcW w:w="0" w:type="auto"/>
          </w:tcPr>
          <w:p w14:paraId="733C3D25" w14:textId="0C667C46" w:rsidR="00EC34CA" w:rsidRPr="00502BD6" w:rsidRDefault="000F3531" w:rsidP="00502BD6">
            <w:pPr>
              <w:tabs>
                <w:tab w:val="left" w:pos="426"/>
                <w:tab w:val="left" w:pos="567"/>
              </w:tabs>
              <w:jc w:val="center"/>
              <w:cnfStyle w:val="000000000000" w:firstRow="0" w:lastRow="0" w:firstColumn="0" w:lastColumn="0" w:oddVBand="0" w:evenVBand="0" w:oddHBand="0" w:evenHBand="0" w:firstRowFirstColumn="0" w:firstRowLastColumn="0" w:lastRowFirstColumn="0" w:lastRowLastColumn="0"/>
              <w:rPr>
                <w:color w:val="auto"/>
                <w:sz w:val="22"/>
                <w:szCs w:val="22"/>
              </w:rPr>
            </w:pPr>
            <w:r w:rsidRPr="00502BD6">
              <w:rPr>
                <w:color w:val="auto"/>
                <w:sz w:val="22"/>
                <w:szCs w:val="22"/>
                <w:lang w:val="en-US"/>
              </w:rPr>
              <w:t>42(100)</w:t>
            </w:r>
          </w:p>
        </w:tc>
      </w:tr>
      <w:tr w:rsidR="00502BD6" w:rsidRPr="00502BD6" w14:paraId="45842E55" w14:textId="77777777" w:rsidTr="00CE18DE">
        <w:trPr>
          <w:cnfStyle w:val="000000100000" w:firstRow="0" w:lastRow="0" w:firstColumn="0" w:lastColumn="0" w:oddVBand="0" w:evenVBand="0" w:oddHBand="1" w:evenHBand="0" w:firstRowFirstColumn="0" w:firstRowLastColumn="0" w:lastRowFirstColumn="0" w:lastRowLastColumn="0"/>
          <w:trHeight w:val="421"/>
        </w:trPr>
        <w:tc>
          <w:tcPr>
            <w:cnfStyle w:val="001000000000" w:firstRow="0" w:lastRow="0" w:firstColumn="1" w:lastColumn="0" w:oddVBand="0" w:evenVBand="0" w:oddHBand="0" w:evenHBand="0" w:firstRowFirstColumn="0" w:firstRowLastColumn="0" w:lastRowFirstColumn="0" w:lastRowLastColumn="0"/>
            <w:tcW w:w="0" w:type="auto"/>
          </w:tcPr>
          <w:p w14:paraId="369CA696" w14:textId="3A2DFB3A" w:rsidR="00EC34CA" w:rsidRPr="00502BD6" w:rsidRDefault="00EC34CA" w:rsidP="00502BD6">
            <w:pPr>
              <w:tabs>
                <w:tab w:val="left" w:pos="426"/>
                <w:tab w:val="left" w:pos="567"/>
              </w:tabs>
              <w:jc w:val="center"/>
              <w:rPr>
                <w:b w:val="0"/>
                <w:bCs w:val="0"/>
                <w:color w:val="auto"/>
                <w:sz w:val="24"/>
                <w:szCs w:val="24"/>
                <w:lang w:val="en-US"/>
              </w:rPr>
            </w:pPr>
            <w:r w:rsidRPr="00502BD6">
              <w:rPr>
                <w:b w:val="0"/>
                <w:bCs w:val="0"/>
                <w:color w:val="auto"/>
                <w:lang w:val="en-US"/>
              </w:rPr>
              <w:t>IIB</w:t>
            </w:r>
          </w:p>
        </w:tc>
        <w:tc>
          <w:tcPr>
            <w:tcW w:w="0" w:type="auto"/>
          </w:tcPr>
          <w:p w14:paraId="32AF8BEE" w14:textId="28AEC9A7" w:rsidR="00EC34CA" w:rsidRPr="00502BD6" w:rsidRDefault="008F7EF5" w:rsidP="00502BD6">
            <w:pPr>
              <w:tabs>
                <w:tab w:val="left" w:pos="426"/>
                <w:tab w:val="left" w:pos="567"/>
              </w:tabs>
              <w:jc w:val="center"/>
              <w:cnfStyle w:val="000000100000" w:firstRow="0" w:lastRow="0" w:firstColumn="0" w:lastColumn="0" w:oddVBand="0" w:evenVBand="0" w:oddHBand="1" w:evenHBand="0" w:firstRowFirstColumn="0" w:firstRowLastColumn="0" w:lastRowFirstColumn="0" w:lastRowLastColumn="0"/>
              <w:rPr>
                <w:color w:val="auto"/>
                <w:sz w:val="22"/>
                <w:szCs w:val="22"/>
                <w:lang w:val="en-US"/>
              </w:rPr>
            </w:pPr>
            <w:r w:rsidRPr="00502BD6">
              <w:rPr>
                <w:color w:val="auto"/>
                <w:sz w:val="22"/>
                <w:szCs w:val="22"/>
                <w:lang w:val="en-US"/>
              </w:rPr>
              <w:t>1</w:t>
            </w:r>
            <w:r w:rsidR="00B7217E" w:rsidRPr="00502BD6">
              <w:rPr>
                <w:color w:val="auto"/>
                <w:sz w:val="22"/>
                <w:szCs w:val="22"/>
                <w:lang w:val="en-US"/>
              </w:rPr>
              <w:t>2(92,3)</w:t>
            </w:r>
          </w:p>
        </w:tc>
        <w:tc>
          <w:tcPr>
            <w:tcW w:w="0" w:type="auto"/>
          </w:tcPr>
          <w:p w14:paraId="1397EF39" w14:textId="33199CF7" w:rsidR="00EC34CA" w:rsidRPr="00502BD6" w:rsidRDefault="00700A4F" w:rsidP="00502BD6">
            <w:pPr>
              <w:tabs>
                <w:tab w:val="left" w:pos="426"/>
                <w:tab w:val="left" w:pos="567"/>
              </w:tabs>
              <w:jc w:val="center"/>
              <w:cnfStyle w:val="000000100000" w:firstRow="0" w:lastRow="0" w:firstColumn="0" w:lastColumn="0" w:oddVBand="0" w:evenVBand="0" w:oddHBand="1" w:evenHBand="0" w:firstRowFirstColumn="0" w:firstRowLastColumn="0" w:lastRowFirstColumn="0" w:lastRowLastColumn="0"/>
              <w:rPr>
                <w:color w:val="auto"/>
                <w:sz w:val="22"/>
                <w:szCs w:val="22"/>
                <w:lang w:val="en-US"/>
              </w:rPr>
            </w:pPr>
            <w:r w:rsidRPr="00502BD6">
              <w:rPr>
                <w:color w:val="auto"/>
                <w:sz w:val="22"/>
                <w:szCs w:val="22"/>
                <w:lang w:val="en-US"/>
              </w:rPr>
              <w:t>10(</w:t>
            </w:r>
            <w:r w:rsidR="009D2919" w:rsidRPr="00502BD6">
              <w:rPr>
                <w:color w:val="auto"/>
                <w:sz w:val="22"/>
                <w:szCs w:val="22"/>
                <w:lang w:val="en-US"/>
              </w:rPr>
              <w:t>84,6)</w:t>
            </w:r>
          </w:p>
        </w:tc>
        <w:tc>
          <w:tcPr>
            <w:tcW w:w="0" w:type="auto"/>
          </w:tcPr>
          <w:p w14:paraId="46C1154E" w14:textId="18925445" w:rsidR="00EC34CA" w:rsidRPr="00502BD6" w:rsidRDefault="001C217A" w:rsidP="00502BD6">
            <w:pPr>
              <w:tabs>
                <w:tab w:val="left" w:pos="426"/>
                <w:tab w:val="left" w:pos="567"/>
              </w:tabs>
              <w:jc w:val="center"/>
              <w:cnfStyle w:val="000000100000" w:firstRow="0" w:lastRow="0" w:firstColumn="0" w:lastColumn="0" w:oddVBand="0" w:evenVBand="0" w:oddHBand="1" w:evenHBand="0" w:firstRowFirstColumn="0" w:firstRowLastColumn="0" w:lastRowFirstColumn="0" w:lastRowLastColumn="0"/>
              <w:rPr>
                <w:color w:val="auto"/>
                <w:sz w:val="22"/>
                <w:szCs w:val="22"/>
              </w:rPr>
            </w:pPr>
            <w:r w:rsidRPr="00502BD6">
              <w:rPr>
                <w:color w:val="auto"/>
                <w:sz w:val="22"/>
                <w:szCs w:val="22"/>
                <w:lang w:val="en-US"/>
              </w:rPr>
              <w:t>10(84,6)</w:t>
            </w:r>
          </w:p>
        </w:tc>
        <w:tc>
          <w:tcPr>
            <w:tcW w:w="0" w:type="auto"/>
          </w:tcPr>
          <w:p w14:paraId="785B22A1" w14:textId="730E44E3" w:rsidR="00EC34CA" w:rsidRPr="00502BD6" w:rsidRDefault="002C66CA" w:rsidP="00502BD6">
            <w:pPr>
              <w:tabs>
                <w:tab w:val="left" w:pos="426"/>
                <w:tab w:val="left" w:pos="567"/>
              </w:tabs>
              <w:jc w:val="center"/>
              <w:cnfStyle w:val="000000100000" w:firstRow="0" w:lastRow="0" w:firstColumn="0" w:lastColumn="0" w:oddVBand="0" w:evenVBand="0" w:oddHBand="1" w:evenHBand="0" w:firstRowFirstColumn="0" w:firstRowLastColumn="0" w:lastRowFirstColumn="0" w:lastRowLastColumn="0"/>
              <w:rPr>
                <w:color w:val="auto"/>
                <w:sz w:val="22"/>
                <w:szCs w:val="22"/>
                <w:lang w:val="en-US"/>
              </w:rPr>
            </w:pPr>
            <w:r w:rsidRPr="00502BD6">
              <w:rPr>
                <w:color w:val="auto"/>
                <w:sz w:val="22"/>
                <w:szCs w:val="22"/>
                <w:lang w:val="en-US"/>
              </w:rPr>
              <w:t>10(84,6)</w:t>
            </w:r>
          </w:p>
        </w:tc>
        <w:tc>
          <w:tcPr>
            <w:tcW w:w="0" w:type="auto"/>
          </w:tcPr>
          <w:p w14:paraId="5B4C7DC3" w14:textId="3CEB1715" w:rsidR="00EC34CA" w:rsidRPr="00502BD6" w:rsidRDefault="001C217A" w:rsidP="00502BD6">
            <w:pPr>
              <w:tabs>
                <w:tab w:val="left" w:pos="426"/>
                <w:tab w:val="left" w:pos="567"/>
              </w:tabs>
              <w:jc w:val="center"/>
              <w:cnfStyle w:val="000000100000" w:firstRow="0" w:lastRow="0" w:firstColumn="0" w:lastColumn="0" w:oddVBand="0" w:evenVBand="0" w:oddHBand="1" w:evenHBand="0" w:firstRowFirstColumn="0" w:firstRowLastColumn="0" w:lastRowFirstColumn="0" w:lastRowLastColumn="0"/>
              <w:rPr>
                <w:color w:val="auto"/>
                <w:sz w:val="22"/>
                <w:szCs w:val="22"/>
                <w:lang w:val="en-US"/>
              </w:rPr>
            </w:pPr>
            <w:r w:rsidRPr="00502BD6">
              <w:rPr>
                <w:color w:val="auto"/>
                <w:sz w:val="22"/>
                <w:szCs w:val="22"/>
                <w:lang w:val="en-US"/>
              </w:rPr>
              <w:t>9(69,2)</w:t>
            </w:r>
          </w:p>
        </w:tc>
        <w:tc>
          <w:tcPr>
            <w:tcW w:w="0" w:type="auto"/>
          </w:tcPr>
          <w:p w14:paraId="208184AC" w14:textId="1B67D30A" w:rsidR="00EC34CA" w:rsidRPr="00502BD6" w:rsidRDefault="002C66CA" w:rsidP="00502BD6">
            <w:pPr>
              <w:tabs>
                <w:tab w:val="left" w:pos="426"/>
                <w:tab w:val="left" w:pos="567"/>
              </w:tabs>
              <w:jc w:val="center"/>
              <w:cnfStyle w:val="000000100000" w:firstRow="0" w:lastRow="0" w:firstColumn="0" w:lastColumn="0" w:oddVBand="0" w:evenVBand="0" w:oddHBand="1" w:evenHBand="0" w:firstRowFirstColumn="0" w:firstRowLastColumn="0" w:lastRowFirstColumn="0" w:lastRowLastColumn="0"/>
              <w:rPr>
                <w:color w:val="auto"/>
                <w:sz w:val="22"/>
                <w:szCs w:val="22"/>
                <w:lang w:val="en-US"/>
              </w:rPr>
            </w:pPr>
            <w:r w:rsidRPr="00502BD6">
              <w:rPr>
                <w:color w:val="auto"/>
                <w:sz w:val="22"/>
                <w:szCs w:val="22"/>
                <w:lang w:val="en-US"/>
              </w:rPr>
              <w:t>10(84,6)</w:t>
            </w:r>
          </w:p>
        </w:tc>
        <w:tc>
          <w:tcPr>
            <w:tcW w:w="0" w:type="auto"/>
          </w:tcPr>
          <w:p w14:paraId="23CB845E" w14:textId="4303AA27" w:rsidR="00EC34CA" w:rsidRPr="00502BD6" w:rsidRDefault="001C217A" w:rsidP="00502BD6">
            <w:pPr>
              <w:tabs>
                <w:tab w:val="left" w:pos="426"/>
                <w:tab w:val="left" w:pos="567"/>
              </w:tabs>
              <w:jc w:val="center"/>
              <w:cnfStyle w:val="000000100000" w:firstRow="0" w:lastRow="0" w:firstColumn="0" w:lastColumn="0" w:oddVBand="0" w:evenVBand="0" w:oddHBand="1" w:evenHBand="0" w:firstRowFirstColumn="0" w:firstRowLastColumn="0" w:lastRowFirstColumn="0" w:lastRowLastColumn="0"/>
              <w:rPr>
                <w:color w:val="auto"/>
                <w:sz w:val="22"/>
                <w:szCs w:val="22"/>
              </w:rPr>
            </w:pPr>
            <w:r w:rsidRPr="00502BD6">
              <w:rPr>
                <w:color w:val="auto"/>
                <w:sz w:val="22"/>
                <w:szCs w:val="22"/>
                <w:lang w:val="en-US"/>
              </w:rPr>
              <w:t>9(69,2)</w:t>
            </w:r>
          </w:p>
        </w:tc>
        <w:tc>
          <w:tcPr>
            <w:tcW w:w="0" w:type="auto"/>
          </w:tcPr>
          <w:p w14:paraId="51A1C15F" w14:textId="05B23D9B" w:rsidR="00EC34CA" w:rsidRPr="00502BD6" w:rsidRDefault="002C66CA" w:rsidP="00502BD6">
            <w:pPr>
              <w:tabs>
                <w:tab w:val="left" w:pos="426"/>
                <w:tab w:val="left" w:pos="567"/>
              </w:tabs>
              <w:jc w:val="center"/>
              <w:cnfStyle w:val="000000100000" w:firstRow="0" w:lastRow="0" w:firstColumn="0" w:lastColumn="0" w:oddVBand="0" w:evenVBand="0" w:oddHBand="1" w:evenHBand="0" w:firstRowFirstColumn="0" w:firstRowLastColumn="0" w:lastRowFirstColumn="0" w:lastRowLastColumn="0"/>
              <w:rPr>
                <w:color w:val="auto"/>
                <w:sz w:val="22"/>
                <w:szCs w:val="22"/>
                <w:lang w:val="en-US"/>
              </w:rPr>
            </w:pPr>
            <w:r w:rsidRPr="00502BD6">
              <w:rPr>
                <w:color w:val="auto"/>
                <w:sz w:val="22"/>
                <w:szCs w:val="22"/>
                <w:lang w:val="en-US"/>
              </w:rPr>
              <w:t>10(84,6)</w:t>
            </w:r>
          </w:p>
        </w:tc>
      </w:tr>
      <w:tr w:rsidR="00502BD6" w:rsidRPr="00502BD6" w14:paraId="6A227C35" w14:textId="77777777" w:rsidTr="00CE18DE">
        <w:trPr>
          <w:trHeight w:val="421"/>
        </w:trPr>
        <w:tc>
          <w:tcPr>
            <w:cnfStyle w:val="001000000000" w:firstRow="0" w:lastRow="0" w:firstColumn="1" w:lastColumn="0" w:oddVBand="0" w:evenVBand="0" w:oddHBand="0" w:evenHBand="0" w:firstRowFirstColumn="0" w:firstRowLastColumn="0" w:lastRowFirstColumn="0" w:lastRowLastColumn="0"/>
            <w:tcW w:w="0" w:type="auto"/>
          </w:tcPr>
          <w:p w14:paraId="03B9D730" w14:textId="110BB052" w:rsidR="00EC34CA" w:rsidRPr="00502BD6" w:rsidRDefault="00EC34CA" w:rsidP="00502BD6">
            <w:pPr>
              <w:tabs>
                <w:tab w:val="left" w:pos="426"/>
                <w:tab w:val="left" w:pos="567"/>
              </w:tabs>
              <w:jc w:val="center"/>
              <w:rPr>
                <w:b w:val="0"/>
                <w:bCs w:val="0"/>
                <w:color w:val="auto"/>
                <w:sz w:val="24"/>
                <w:szCs w:val="24"/>
                <w:lang w:val="en-US"/>
              </w:rPr>
            </w:pPr>
            <w:r w:rsidRPr="00502BD6">
              <w:rPr>
                <w:b w:val="0"/>
                <w:bCs w:val="0"/>
                <w:color w:val="auto"/>
                <w:lang w:val="en-US"/>
              </w:rPr>
              <w:t>IIIA</w:t>
            </w:r>
          </w:p>
        </w:tc>
        <w:tc>
          <w:tcPr>
            <w:tcW w:w="0" w:type="auto"/>
          </w:tcPr>
          <w:p w14:paraId="0B8110B3" w14:textId="791C4015" w:rsidR="00EC34CA" w:rsidRPr="00502BD6" w:rsidRDefault="00E45812" w:rsidP="00502BD6">
            <w:pPr>
              <w:tabs>
                <w:tab w:val="left" w:pos="426"/>
                <w:tab w:val="left" w:pos="567"/>
              </w:tabs>
              <w:jc w:val="center"/>
              <w:cnfStyle w:val="000000000000" w:firstRow="0" w:lastRow="0" w:firstColumn="0" w:lastColumn="0" w:oddVBand="0" w:evenVBand="0" w:oddHBand="0" w:evenHBand="0" w:firstRowFirstColumn="0" w:firstRowLastColumn="0" w:lastRowFirstColumn="0" w:lastRowLastColumn="0"/>
              <w:rPr>
                <w:color w:val="auto"/>
                <w:sz w:val="22"/>
                <w:szCs w:val="22"/>
                <w:lang w:val="en-US"/>
              </w:rPr>
            </w:pPr>
            <w:r w:rsidRPr="00502BD6">
              <w:rPr>
                <w:color w:val="auto"/>
                <w:sz w:val="22"/>
                <w:szCs w:val="22"/>
                <w:lang w:val="en-US"/>
              </w:rPr>
              <w:t>60(98,</w:t>
            </w:r>
            <w:r w:rsidR="0068711E" w:rsidRPr="00502BD6">
              <w:rPr>
                <w:color w:val="auto"/>
                <w:sz w:val="22"/>
                <w:szCs w:val="22"/>
                <w:lang w:val="en-US"/>
              </w:rPr>
              <w:t>4</w:t>
            </w:r>
            <w:r w:rsidRPr="00502BD6">
              <w:rPr>
                <w:color w:val="auto"/>
                <w:sz w:val="22"/>
                <w:szCs w:val="22"/>
                <w:lang w:val="en-US"/>
              </w:rPr>
              <w:t>)</w:t>
            </w:r>
          </w:p>
        </w:tc>
        <w:tc>
          <w:tcPr>
            <w:tcW w:w="0" w:type="auto"/>
          </w:tcPr>
          <w:p w14:paraId="716A68B5" w14:textId="695420F6" w:rsidR="00EC34CA" w:rsidRPr="00502BD6" w:rsidRDefault="00D8028E" w:rsidP="00502BD6">
            <w:pPr>
              <w:tabs>
                <w:tab w:val="left" w:pos="426"/>
                <w:tab w:val="left" w:pos="567"/>
              </w:tabs>
              <w:jc w:val="center"/>
              <w:cnfStyle w:val="000000000000" w:firstRow="0" w:lastRow="0" w:firstColumn="0" w:lastColumn="0" w:oddVBand="0" w:evenVBand="0" w:oddHBand="0" w:evenHBand="0" w:firstRowFirstColumn="0" w:firstRowLastColumn="0" w:lastRowFirstColumn="0" w:lastRowLastColumn="0"/>
              <w:rPr>
                <w:color w:val="auto"/>
                <w:sz w:val="22"/>
                <w:szCs w:val="22"/>
              </w:rPr>
            </w:pPr>
            <w:r w:rsidRPr="00502BD6">
              <w:rPr>
                <w:color w:val="auto"/>
                <w:sz w:val="22"/>
                <w:szCs w:val="22"/>
                <w:lang w:val="en-US"/>
              </w:rPr>
              <w:t>61(100)</w:t>
            </w:r>
          </w:p>
        </w:tc>
        <w:tc>
          <w:tcPr>
            <w:tcW w:w="0" w:type="auto"/>
          </w:tcPr>
          <w:p w14:paraId="1A3FE51D" w14:textId="3F711B8E" w:rsidR="00EC34CA" w:rsidRPr="00502BD6" w:rsidRDefault="00E45812" w:rsidP="00502BD6">
            <w:pPr>
              <w:tabs>
                <w:tab w:val="left" w:pos="426"/>
                <w:tab w:val="left" w:pos="567"/>
              </w:tabs>
              <w:jc w:val="center"/>
              <w:cnfStyle w:val="000000000000" w:firstRow="0" w:lastRow="0" w:firstColumn="0" w:lastColumn="0" w:oddVBand="0" w:evenVBand="0" w:oddHBand="0" w:evenHBand="0" w:firstRowFirstColumn="0" w:firstRowLastColumn="0" w:lastRowFirstColumn="0" w:lastRowLastColumn="0"/>
              <w:rPr>
                <w:color w:val="auto"/>
                <w:sz w:val="22"/>
                <w:szCs w:val="22"/>
              </w:rPr>
            </w:pPr>
            <w:r w:rsidRPr="00502BD6">
              <w:rPr>
                <w:color w:val="auto"/>
                <w:sz w:val="22"/>
                <w:szCs w:val="22"/>
                <w:lang w:val="en-US"/>
              </w:rPr>
              <w:t>60(98,</w:t>
            </w:r>
            <w:r w:rsidR="0068711E" w:rsidRPr="00502BD6">
              <w:rPr>
                <w:color w:val="auto"/>
                <w:sz w:val="22"/>
                <w:szCs w:val="22"/>
                <w:lang w:val="en-US"/>
              </w:rPr>
              <w:t>4</w:t>
            </w:r>
            <w:r w:rsidRPr="00502BD6">
              <w:rPr>
                <w:color w:val="auto"/>
                <w:sz w:val="22"/>
                <w:szCs w:val="22"/>
                <w:lang w:val="en-US"/>
              </w:rPr>
              <w:t>)</w:t>
            </w:r>
          </w:p>
        </w:tc>
        <w:tc>
          <w:tcPr>
            <w:tcW w:w="0" w:type="auto"/>
          </w:tcPr>
          <w:p w14:paraId="204538AB" w14:textId="1FD5F91A" w:rsidR="00EC34CA" w:rsidRPr="00502BD6" w:rsidRDefault="00D8028E" w:rsidP="00502BD6">
            <w:pPr>
              <w:tabs>
                <w:tab w:val="left" w:pos="426"/>
                <w:tab w:val="left" w:pos="567"/>
              </w:tabs>
              <w:jc w:val="center"/>
              <w:cnfStyle w:val="000000000000" w:firstRow="0" w:lastRow="0" w:firstColumn="0" w:lastColumn="0" w:oddVBand="0" w:evenVBand="0" w:oddHBand="0" w:evenHBand="0" w:firstRowFirstColumn="0" w:firstRowLastColumn="0" w:lastRowFirstColumn="0" w:lastRowLastColumn="0"/>
              <w:rPr>
                <w:color w:val="auto"/>
                <w:sz w:val="22"/>
                <w:szCs w:val="22"/>
                <w:lang w:val="en-US"/>
              </w:rPr>
            </w:pPr>
            <w:r w:rsidRPr="00502BD6">
              <w:rPr>
                <w:color w:val="auto"/>
                <w:sz w:val="22"/>
                <w:szCs w:val="22"/>
                <w:lang w:val="en-US"/>
              </w:rPr>
              <w:t>61(100)</w:t>
            </w:r>
          </w:p>
        </w:tc>
        <w:tc>
          <w:tcPr>
            <w:tcW w:w="0" w:type="auto"/>
          </w:tcPr>
          <w:p w14:paraId="1A9BB544" w14:textId="7FDEE2B4" w:rsidR="00EC34CA" w:rsidRPr="00502BD6" w:rsidRDefault="00903549" w:rsidP="00502BD6">
            <w:pPr>
              <w:tabs>
                <w:tab w:val="left" w:pos="426"/>
                <w:tab w:val="left" w:pos="567"/>
              </w:tabs>
              <w:jc w:val="center"/>
              <w:cnfStyle w:val="000000000000" w:firstRow="0" w:lastRow="0" w:firstColumn="0" w:lastColumn="0" w:oddVBand="0" w:evenVBand="0" w:oddHBand="0" w:evenHBand="0" w:firstRowFirstColumn="0" w:firstRowLastColumn="0" w:lastRowFirstColumn="0" w:lastRowLastColumn="0"/>
              <w:rPr>
                <w:color w:val="auto"/>
                <w:sz w:val="22"/>
                <w:szCs w:val="22"/>
                <w:lang w:val="en-US"/>
              </w:rPr>
            </w:pPr>
            <w:r w:rsidRPr="00502BD6">
              <w:rPr>
                <w:color w:val="auto"/>
                <w:sz w:val="22"/>
                <w:szCs w:val="22"/>
                <w:lang w:val="en-US"/>
              </w:rPr>
              <w:t>57(93,4)</w:t>
            </w:r>
          </w:p>
        </w:tc>
        <w:tc>
          <w:tcPr>
            <w:tcW w:w="0" w:type="auto"/>
          </w:tcPr>
          <w:p w14:paraId="6285AD92" w14:textId="74F91225" w:rsidR="00EC34CA" w:rsidRPr="00502BD6" w:rsidRDefault="002C66CA" w:rsidP="00502BD6">
            <w:pPr>
              <w:tabs>
                <w:tab w:val="left" w:pos="426"/>
                <w:tab w:val="left" w:pos="567"/>
              </w:tabs>
              <w:jc w:val="center"/>
              <w:cnfStyle w:val="000000000000" w:firstRow="0" w:lastRow="0" w:firstColumn="0" w:lastColumn="0" w:oddVBand="0" w:evenVBand="0" w:oddHBand="0" w:evenHBand="0" w:firstRowFirstColumn="0" w:firstRowLastColumn="0" w:lastRowFirstColumn="0" w:lastRowLastColumn="0"/>
              <w:rPr>
                <w:color w:val="auto"/>
                <w:sz w:val="22"/>
                <w:szCs w:val="22"/>
                <w:lang w:val="en-US"/>
              </w:rPr>
            </w:pPr>
            <w:r w:rsidRPr="00502BD6">
              <w:rPr>
                <w:color w:val="auto"/>
                <w:sz w:val="22"/>
                <w:szCs w:val="22"/>
                <w:lang w:val="en-US"/>
              </w:rPr>
              <w:t>60</w:t>
            </w:r>
            <w:r w:rsidR="00CC35E7" w:rsidRPr="00502BD6">
              <w:rPr>
                <w:color w:val="auto"/>
                <w:sz w:val="22"/>
                <w:szCs w:val="22"/>
                <w:lang w:val="en-US"/>
              </w:rPr>
              <w:t>(98,</w:t>
            </w:r>
            <w:r w:rsidR="0068711E" w:rsidRPr="00502BD6">
              <w:rPr>
                <w:color w:val="auto"/>
                <w:sz w:val="22"/>
                <w:szCs w:val="22"/>
                <w:lang w:val="en-US"/>
              </w:rPr>
              <w:t>4</w:t>
            </w:r>
            <w:r w:rsidR="00CC35E7" w:rsidRPr="00502BD6">
              <w:rPr>
                <w:color w:val="auto"/>
                <w:sz w:val="22"/>
                <w:szCs w:val="22"/>
                <w:lang w:val="en-US"/>
              </w:rPr>
              <w:t>)</w:t>
            </w:r>
          </w:p>
        </w:tc>
        <w:tc>
          <w:tcPr>
            <w:tcW w:w="0" w:type="auto"/>
          </w:tcPr>
          <w:p w14:paraId="3D6098E6" w14:textId="7EE81EE1" w:rsidR="00EC34CA" w:rsidRPr="00502BD6" w:rsidRDefault="00903549" w:rsidP="00502BD6">
            <w:pPr>
              <w:tabs>
                <w:tab w:val="left" w:pos="426"/>
                <w:tab w:val="left" w:pos="567"/>
              </w:tabs>
              <w:jc w:val="center"/>
              <w:cnfStyle w:val="000000000000" w:firstRow="0" w:lastRow="0" w:firstColumn="0" w:lastColumn="0" w:oddVBand="0" w:evenVBand="0" w:oddHBand="0" w:evenHBand="0" w:firstRowFirstColumn="0" w:firstRowLastColumn="0" w:lastRowFirstColumn="0" w:lastRowLastColumn="0"/>
              <w:rPr>
                <w:color w:val="auto"/>
                <w:sz w:val="22"/>
                <w:szCs w:val="22"/>
              </w:rPr>
            </w:pPr>
            <w:r w:rsidRPr="00502BD6">
              <w:rPr>
                <w:color w:val="auto"/>
                <w:sz w:val="22"/>
                <w:szCs w:val="22"/>
                <w:lang w:val="en-US"/>
              </w:rPr>
              <w:t>57(93,4)</w:t>
            </w:r>
          </w:p>
        </w:tc>
        <w:tc>
          <w:tcPr>
            <w:tcW w:w="0" w:type="auto"/>
          </w:tcPr>
          <w:p w14:paraId="3DD687BF" w14:textId="1D9646FD" w:rsidR="00EC34CA" w:rsidRPr="00502BD6" w:rsidRDefault="00AF48B6" w:rsidP="00502BD6">
            <w:pPr>
              <w:tabs>
                <w:tab w:val="left" w:pos="426"/>
                <w:tab w:val="left" w:pos="567"/>
              </w:tabs>
              <w:jc w:val="center"/>
              <w:cnfStyle w:val="000000000000" w:firstRow="0" w:lastRow="0" w:firstColumn="0" w:lastColumn="0" w:oddVBand="0" w:evenVBand="0" w:oddHBand="0" w:evenHBand="0" w:firstRowFirstColumn="0" w:firstRowLastColumn="0" w:lastRowFirstColumn="0" w:lastRowLastColumn="0"/>
              <w:rPr>
                <w:color w:val="auto"/>
                <w:sz w:val="22"/>
                <w:szCs w:val="22"/>
                <w:lang w:val="en-US"/>
              </w:rPr>
            </w:pPr>
            <w:r w:rsidRPr="00502BD6">
              <w:rPr>
                <w:color w:val="auto"/>
                <w:sz w:val="22"/>
                <w:szCs w:val="22"/>
                <w:lang w:val="en-US"/>
              </w:rPr>
              <w:t>59(</w:t>
            </w:r>
            <w:r w:rsidR="00D8028E" w:rsidRPr="00502BD6">
              <w:rPr>
                <w:color w:val="auto"/>
                <w:sz w:val="22"/>
                <w:szCs w:val="22"/>
                <w:lang w:val="en-US"/>
              </w:rPr>
              <w:t>96,7)</w:t>
            </w:r>
          </w:p>
        </w:tc>
      </w:tr>
      <w:tr w:rsidR="00502BD6" w:rsidRPr="00502BD6" w14:paraId="7C3B3318" w14:textId="77777777" w:rsidTr="00CE18DE">
        <w:trPr>
          <w:cnfStyle w:val="000000100000" w:firstRow="0" w:lastRow="0" w:firstColumn="0" w:lastColumn="0" w:oddVBand="0" w:evenVBand="0" w:oddHBand="1" w:evenHBand="0" w:firstRowFirstColumn="0" w:firstRowLastColumn="0" w:lastRowFirstColumn="0" w:lastRowLastColumn="0"/>
          <w:trHeight w:val="421"/>
        </w:trPr>
        <w:tc>
          <w:tcPr>
            <w:cnfStyle w:val="001000000000" w:firstRow="0" w:lastRow="0" w:firstColumn="1" w:lastColumn="0" w:oddVBand="0" w:evenVBand="0" w:oddHBand="0" w:evenHBand="0" w:firstRowFirstColumn="0" w:firstRowLastColumn="0" w:lastRowFirstColumn="0" w:lastRowLastColumn="0"/>
            <w:tcW w:w="0" w:type="auto"/>
          </w:tcPr>
          <w:p w14:paraId="44E93856" w14:textId="087801E0" w:rsidR="00EC34CA" w:rsidRPr="00502BD6" w:rsidRDefault="00EC34CA" w:rsidP="00502BD6">
            <w:pPr>
              <w:tabs>
                <w:tab w:val="left" w:pos="426"/>
                <w:tab w:val="left" w:pos="567"/>
              </w:tabs>
              <w:jc w:val="center"/>
              <w:rPr>
                <w:b w:val="0"/>
                <w:bCs w:val="0"/>
                <w:color w:val="auto"/>
                <w:sz w:val="24"/>
                <w:szCs w:val="24"/>
                <w:lang w:val="en-US"/>
              </w:rPr>
            </w:pPr>
            <w:r w:rsidRPr="00502BD6">
              <w:rPr>
                <w:b w:val="0"/>
                <w:bCs w:val="0"/>
                <w:color w:val="auto"/>
                <w:lang w:val="en-US"/>
              </w:rPr>
              <w:t>IIIB</w:t>
            </w:r>
          </w:p>
        </w:tc>
        <w:tc>
          <w:tcPr>
            <w:tcW w:w="0" w:type="auto"/>
          </w:tcPr>
          <w:p w14:paraId="422323B1" w14:textId="52E34296" w:rsidR="00EC34CA" w:rsidRPr="00502BD6" w:rsidRDefault="004F4058" w:rsidP="00502BD6">
            <w:pPr>
              <w:tabs>
                <w:tab w:val="left" w:pos="426"/>
                <w:tab w:val="left" w:pos="567"/>
              </w:tabs>
              <w:jc w:val="center"/>
              <w:cnfStyle w:val="000000100000" w:firstRow="0" w:lastRow="0" w:firstColumn="0" w:lastColumn="0" w:oddVBand="0" w:evenVBand="0" w:oddHBand="1" w:evenHBand="0" w:firstRowFirstColumn="0" w:firstRowLastColumn="0" w:lastRowFirstColumn="0" w:lastRowLastColumn="0"/>
              <w:rPr>
                <w:color w:val="auto"/>
                <w:sz w:val="22"/>
                <w:szCs w:val="22"/>
                <w:lang w:val="en-US"/>
              </w:rPr>
            </w:pPr>
            <w:r w:rsidRPr="00502BD6">
              <w:rPr>
                <w:color w:val="auto"/>
                <w:sz w:val="22"/>
                <w:szCs w:val="22"/>
                <w:lang w:val="en-US"/>
              </w:rPr>
              <w:t>8(80)</w:t>
            </w:r>
          </w:p>
        </w:tc>
        <w:tc>
          <w:tcPr>
            <w:tcW w:w="0" w:type="auto"/>
          </w:tcPr>
          <w:p w14:paraId="591D1F15" w14:textId="24F3AB94" w:rsidR="00EC34CA" w:rsidRPr="00502BD6" w:rsidRDefault="000F3531" w:rsidP="00502BD6">
            <w:pPr>
              <w:tabs>
                <w:tab w:val="left" w:pos="426"/>
                <w:tab w:val="left" w:pos="567"/>
              </w:tabs>
              <w:jc w:val="center"/>
              <w:cnfStyle w:val="000000100000" w:firstRow="0" w:lastRow="0" w:firstColumn="0" w:lastColumn="0" w:oddVBand="0" w:evenVBand="0" w:oddHBand="1" w:evenHBand="0" w:firstRowFirstColumn="0" w:firstRowLastColumn="0" w:lastRowFirstColumn="0" w:lastRowLastColumn="0"/>
              <w:rPr>
                <w:color w:val="auto"/>
                <w:sz w:val="22"/>
                <w:szCs w:val="22"/>
                <w:lang w:val="en-US"/>
              </w:rPr>
            </w:pPr>
            <w:r w:rsidRPr="00502BD6">
              <w:rPr>
                <w:color w:val="auto"/>
                <w:sz w:val="22"/>
                <w:szCs w:val="22"/>
                <w:lang w:val="en-US"/>
              </w:rPr>
              <w:t>10</w:t>
            </w:r>
            <w:r w:rsidR="00D8028E" w:rsidRPr="00502BD6">
              <w:rPr>
                <w:color w:val="auto"/>
                <w:sz w:val="22"/>
                <w:szCs w:val="22"/>
                <w:lang w:val="en-US"/>
              </w:rPr>
              <w:t xml:space="preserve"> (100)</w:t>
            </w:r>
          </w:p>
        </w:tc>
        <w:tc>
          <w:tcPr>
            <w:tcW w:w="0" w:type="auto"/>
          </w:tcPr>
          <w:p w14:paraId="4D3E440A" w14:textId="33A5CC7F" w:rsidR="00EC34CA" w:rsidRPr="00502BD6" w:rsidRDefault="004F4058" w:rsidP="00502BD6">
            <w:pPr>
              <w:tabs>
                <w:tab w:val="left" w:pos="426"/>
                <w:tab w:val="left" w:pos="567"/>
              </w:tabs>
              <w:jc w:val="center"/>
              <w:cnfStyle w:val="000000100000" w:firstRow="0" w:lastRow="0" w:firstColumn="0" w:lastColumn="0" w:oddVBand="0" w:evenVBand="0" w:oddHBand="1" w:evenHBand="0" w:firstRowFirstColumn="0" w:firstRowLastColumn="0" w:lastRowFirstColumn="0" w:lastRowLastColumn="0"/>
              <w:rPr>
                <w:color w:val="auto"/>
                <w:sz w:val="22"/>
                <w:szCs w:val="22"/>
              </w:rPr>
            </w:pPr>
            <w:r w:rsidRPr="00502BD6">
              <w:rPr>
                <w:color w:val="auto"/>
                <w:sz w:val="22"/>
                <w:szCs w:val="22"/>
                <w:lang w:val="en-US"/>
              </w:rPr>
              <w:t>8(80)</w:t>
            </w:r>
          </w:p>
        </w:tc>
        <w:tc>
          <w:tcPr>
            <w:tcW w:w="0" w:type="auto"/>
          </w:tcPr>
          <w:p w14:paraId="68C5248C" w14:textId="4F219D8A" w:rsidR="00EC34CA" w:rsidRPr="00502BD6" w:rsidRDefault="00DF13CF" w:rsidP="00502BD6">
            <w:pPr>
              <w:tabs>
                <w:tab w:val="left" w:pos="426"/>
                <w:tab w:val="left" w:pos="567"/>
              </w:tabs>
              <w:jc w:val="center"/>
              <w:cnfStyle w:val="000000100000" w:firstRow="0" w:lastRow="0" w:firstColumn="0" w:lastColumn="0" w:oddVBand="0" w:evenVBand="0" w:oddHBand="1" w:evenHBand="0" w:firstRowFirstColumn="0" w:firstRowLastColumn="0" w:lastRowFirstColumn="0" w:lastRowLastColumn="0"/>
              <w:rPr>
                <w:color w:val="auto"/>
                <w:sz w:val="22"/>
                <w:szCs w:val="22"/>
                <w:lang w:val="en-US"/>
              </w:rPr>
            </w:pPr>
            <w:r w:rsidRPr="00502BD6">
              <w:rPr>
                <w:color w:val="auto"/>
                <w:sz w:val="22"/>
                <w:szCs w:val="22"/>
                <w:lang w:val="en-US"/>
              </w:rPr>
              <w:t>10(100)</w:t>
            </w:r>
          </w:p>
        </w:tc>
        <w:tc>
          <w:tcPr>
            <w:tcW w:w="0" w:type="auto"/>
          </w:tcPr>
          <w:p w14:paraId="6E1804CB" w14:textId="10FE9E39" w:rsidR="00EC34CA" w:rsidRPr="00502BD6" w:rsidRDefault="004F4058" w:rsidP="00502BD6">
            <w:pPr>
              <w:tabs>
                <w:tab w:val="left" w:pos="426"/>
                <w:tab w:val="left" w:pos="567"/>
              </w:tabs>
              <w:jc w:val="center"/>
              <w:cnfStyle w:val="000000100000" w:firstRow="0" w:lastRow="0" w:firstColumn="0" w:lastColumn="0" w:oddVBand="0" w:evenVBand="0" w:oddHBand="1" w:evenHBand="0" w:firstRowFirstColumn="0" w:firstRowLastColumn="0" w:lastRowFirstColumn="0" w:lastRowLastColumn="0"/>
              <w:rPr>
                <w:color w:val="auto"/>
                <w:sz w:val="22"/>
                <w:szCs w:val="22"/>
                <w:lang w:val="en-US"/>
              </w:rPr>
            </w:pPr>
            <w:r w:rsidRPr="00502BD6">
              <w:rPr>
                <w:color w:val="auto"/>
                <w:sz w:val="22"/>
                <w:szCs w:val="22"/>
                <w:lang w:val="en-US"/>
              </w:rPr>
              <w:t>7(70)</w:t>
            </w:r>
          </w:p>
        </w:tc>
        <w:tc>
          <w:tcPr>
            <w:tcW w:w="0" w:type="auto"/>
          </w:tcPr>
          <w:p w14:paraId="2A7CDC34" w14:textId="57A587AE" w:rsidR="00EC34CA" w:rsidRPr="00502BD6" w:rsidRDefault="00DF13CF" w:rsidP="00502BD6">
            <w:pPr>
              <w:tabs>
                <w:tab w:val="left" w:pos="426"/>
                <w:tab w:val="left" w:pos="567"/>
              </w:tabs>
              <w:jc w:val="center"/>
              <w:cnfStyle w:val="000000100000" w:firstRow="0" w:lastRow="0" w:firstColumn="0" w:lastColumn="0" w:oddVBand="0" w:evenVBand="0" w:oddHBand="1" w:evenHBand="0" w:firstRowFirstColumn="0" w:firstRowLastColumn="0" w:lastRowFirstColumn="0" w:lastRowLastColumn="0"/>
              <w:rPr>
                <w:color w:val="auto"/>
                <w:sz w:val="22"/>
                <w:szCs w:val="22"/>
                <w:lang w:val="en-US"/>
              </w:rPr>
            </w:pPr>
            <w:r w:rsidRPr="00502BD6">
              <w:rPr>
                <w:color w:val="auto"/>
                <w:sz w:val="22"/>
                <w:szCs w:val="22"/>
                <w:lang w:val="en-US"/>
              </w:rPr>
              <w:t>10(100)</w:t>
            </w:r>
          </w:p>
        </w:tc>
        <w:tc>
          <w:tcPr>
            <w:tcW w:w="0" w:type="auto"/>
          </w:tcPr>
          <w:p w14:paraId="1318857E" w14:textId="5C964C29" w:rsidR="00EC34CA" w:rsidRPr="00502BD6" w:rsidRDefault="004F4058" w:rsidP="00502BD6">
            <w:pPr>
              <w:tabs>
                <w:tab w:val="left" w:pos="426"/>
                <w:tab w:val="left" w:pos="567"/>
              </w:tabs>
              <w:jc w:val="center"/>
              <w:cnfStyle w:val="000000100000" w:firstRow="0" w:lastRow="0" w:firstColumn="0" w:lastColumn="0" w:oddVBand="0" w:evenVBand="0" w:oddHBand="1" w:evenHBand="0" w:firstRowFirstColumn="0" w:firstRowLastColumn="0" w:lastRowFirstColumn="0" w:lastRowLastColumn="0"/>
              <w:rPr>
                <w:color w:val="auto"/>
                <w:sz w:val="22"/>
                <w:szCs w:val="22"/>
              </w:rPr>
            </w:pPr>
            <w:r w:rsidRPr="00502BD6">
              <w:rPr>
                <w:color w:val="auto"/>
                <w:sz w:val="22"/>
                <w:szCs w:val="22"/>
                <w:lang w:val="en-US"/>
              </w:rPr>
              <w:t>7(70)</w:t>
            </w:r>
          </w:p>
        </w:tc>
        <w:tc>
          <w:tcPr>
            <w:tcW w:w="0" w:type="auto"/>
          </w:tcPr>
          <w:p w14:paraId="2EC5FB01" w14:textId="0453022B" w:rsidR="00EC34CA" w:rsidRPr="00502BD6" w:rsidRDefault="009622D0" w:rsidP="00502BD6">
            <w:pPr>
              <w:tabs>
                <w:tab w:val="left" w:pos="426"/>
                <w:tab w:val="left" w:pos="567"/>
              </w:tabs>
              <w:jc w:val="center"/>
              <w:cnfStyle w:val="000000100000" w:firstRow="0" w:lastRow="0" w:firstColumn="0" w:lastColumn="0" w:oddVBand="0" w:evenVBand="0" w:oddHBand="1" w:evenHBand="0" w:firstRowFirstColumn="0" w:firstRowLastColumn="0" w:lastRowFirstColumn="0" w:lastRowLastColumn="0"/>
              <w:rPr>
                <w:color w:val="auto"/>
                <w:sz w:val="22"/>
                <w:szCs w:val="22"/>
                <w:lang w:val="en-US"/>
              </w:rPr>
            </w:pPr>
            <w:r w:rsidRPr="00502BD6">
              <w:rPr>
                <w:color w:val="auto"/>
                <w:sz w:val="22"/>
                <w:szCs w:val="22"/>
                <w:lang w:val="en-US"/>
              </w:rPr>
              <w:t>10(100)</w:t>
            </w:r>
          </w:p>
        </w:tc>
      </w:tr>
      <w:tr w:rsidR="00502BD6" w:rsidRPr="00502BD6" w14:paraId="22E83B43" w14:textId="77777777" w:rsidTr="00D6120A">
        <w:trPr>
          <w:trHeight w:val="421"/>
        </w:trPr>
        <w:tc>
          <w:tcPr>
            <w:cnfStyle w:val="001000000000" w:firstRow="0" w:lastRow="0" w:firstColumn="1" w:lastColumn="0" w:oddVBand="0" w:evenVBand="0" w:oddHBand="0" w:evenHBand="0" w:firstRowFirstColumn="0" w:firstRowLastColumn="0" w:lastRowFirstColumn="0" w:lastRowLastColumn="0"/>
            <w:tcW w:w="0" w:type="auto"/>
            <w:tcBorders>
              <w:bottom w:val="single" w:sz="12" w:space="0" w:color="auto"/>
            </w:tcBorders>
          </w:tcPr>
          <w:p w14:paraId="422CF9FC" w14:textId="179F55F6" w:rsidR="009622D0" w:rsidRPr="00502BD6" w:rsidRDefault="009622D0" w:rsidP="00502BD6">
            <w:pPr>
              <w:tabs>
                <w:tab w:val="left" w:pos="426"/>
                <w:tab w:val="left" w:pos="567"/>
              </w:tabs>
              <w:jc w:val="center"/>
              <w:rPr>
                <w:b w:val="0"/>
                <w:bCs w:val="0"/>
                <w:color w:val="auto"/>
                <w:lang w:val="en-US"/>
              </w:rPr>
            </w:pPr>
            <w:r w:rsidRPr="00502BD6">
              <w:rPr>
                <w:b w:val="0"/>
                <w:bCs w:val="0"/>
                <w:color w:val="auto"/>
                <w:lang w:val="en-US"/>
              </w:rPr>
              <w:t>IIIC</w:t>
            </w:r>
          </w:p>
        </w:tc>
        <w:tc>
          <w:tcPr>
            <w:tcW w:w="0" w:type="auto"/>
            <w:tcBorders>
              <w:bottom w:val="single" w:sz="12" w:space="0" w:color="auto"/>
            </w:tcBorders>
          </w:tcPr>
          <w:p w14:paraId="527F0233" w14:textId="473E52E2" w:rsidR="009622D0" w:rsidRPr="00502BD6" w:rsidRDefault="004F4058" w:rsidP="00502BD6">
            <w:pPr>
              <w:tabs>
                <w:tab w:val="left" w:pos="426"/>
                <w:tab w:val="left" w:pos="567"/>
              </w:tabs>
              <w:jc w:val="center"/>
              <w:cnfStyle w:val="000000000000" w:firstRow="0" w:lastRow="0" w:firstColumn="0" w:lastColumn="0" w:oddVBand="0" w:evenVBand="0" w:oddHBand="0" w:evenHBand="0" w:firstRowFirstColumn="0" w:firstRowLastColumn="0" w:lastRowFirstColumn="0" w:lastRowLastColumn="0"/>
              <w:rPr>
                <w:color w:val="auto"/>
                <w:sz w:val="22"/>
                <w:szCs w:val="22"/>
                <w:lang w:val="en-US"/>
              </w:rPr>
            </w:pPr>
            <w:r w:rsidRPr="00502BD6">
              <w:rPr>
                <w:color w:val="auto"/>
                <w:sz w:val="22"/>
                <w:szCs w:val="22"/>
                <w:lang w:val="en-US"/>
              </w:rPr>
              <w:t>29(100)</w:t>
            </w:r>
          </w:p>
        </w:tc>
        <w:tc>
          <w:tcPr>
            <w:tcW w:w="0" w:type="auto"/>
            <w:tcBorders>
              <w:bottom w:val="single" w:sz="12" w:space="0" w:color="auto"/>
            </w:tcBorders>
          </w:tcPr>
          <w:p w14:paraId="6D844D92" w14:textId="54ACDB57" w:rsidR="009622D0" w:rsidRPr="00502BD6" w:rsidRDefault="009622D0" w:rsidP="00502BD6">
            <w:pPr>
              <w:tabs>
                <w:tab w:val="left" w:pos="426"/>
                <w:tab w:val="left" w:pos="567"/>
              </w:tabs>
              <w:jc w:val="center"/>
              <w:cnfStyle w:val="000000000000" w:firstRow="0" w:lastRow="0" w:firstColumn="0" w:lastColumn="0" w:oddVBand="0" w:evenVBand="0" w:oddHBand="0" w:evenHBand="0" w:firstRowFirstColumn="0" w:firstRowLastColumn="0" w:lastRowFirstColumn="0" w:lastRowLastColumn="0"/>
              <w:rPr>
                <w:color w:val="auto"/>
                <w:sz w:val="22"/>
                <w:szCs w:val="22"/>
                <w:lang w:val="en-US"/>
              </w:rPr>
            </w:pPr>
            <w:r w:rsidRPr="00502BD6">
              <w:rPr>
                <w:color w:val="auto"/>
                <w:sz w:val="22"/>
                <w:szCs w:val="22"/>
                <w:lang w:val="en-US"/>
              </w:rPr>
              <w:t>29(100)</w:t>
            </w:r>
          </w:p>
        </w:tc>
        <w:tc>
          <w:tcPr>
            <w:tcW w:w="0" w:type="auto"/>
            <w:tcBorders>
              <w:bottom w:val="single" w:sz="12" w:space="0" w:color="auto"/>
            </w:tcBorders>
          </w:tcPr>
          <w:p w14:paraId="07A0BB3A" w14:textId="1B16B99F" w:rsidR="009622D0" w:rsidRPr="00502BD6" w:rsidRDefault="00F4516F" w:rsidP="00502BD6">
            <w:pPr>
              <w:tabs>
                <w:tab w:val="left" w:pos="426"/>
                <w:tab w:val="left" w:pos="567"/>
              </w:tabs>
              <w:jc w:val="center"/>
              <w:cnfStyle w:val="000000000000" w:firstRow="0" w:lastRow="0" w:firstColumn="0" w:lastColumn="0" w:oddVBand="0" w:evenVBand="0" w:oddHBand="0" w:evenHBand="0" w:firstRowFirstColumn="0" w:firstRowLastColumn="0" w:lastRowFirstColumn="0" w:lastRowLastColumn="0"/>
              <w:rPr>
                <w:color w:val="auto"/>
                <w:sz w:val="22"/>
                <w:szCs w:val="22"/>
                <w:lang w:val="en-US"/>
              </w:rPr>
            </w:pPr>
            <w:r w:rsidRPr="00502BD6">
              <w:rPr>
                <w:color w:val="auto"/>
                <w:sz w:val="22"/>
                <w:szCs w:val="22"/>
                <w:lang w:val="en-US"/>
              </w:rPr>
              <w:t>28(96,6)</w:t>
            </w:r>
          </w:p>
        </w:tc>
        <w:tc>
          <w:tcPr>
            <w:tcW w:w="0" w:type="auto"/>
            <w:tcBorders>
              <w:bottom w:val="single" w:sz="12" w:space="0" w:color="auto"/>
            </w:tcBorders>
          </w:tcPr>
          <w:p w14:paraId="3C3B43D0" w14:textId="7D531E63" w:rsidR="009622D0" w:rsidRPr="00502BD6" w:rsidRDefault="009622D0" w:rsidP="00502BD6">
            <w:pPr>
              <w:tabs>
                <w:tab w:val="left" w:pos="426"/>
                <w:tab w:val="left" w:pos="567"/>
              </w:tabs>
              <w:jc w:val="center"/>
              <w:cnfStyle w:val="000000000000" w:firstRow="0" w:lastRow="0" w:firstColumn="0" w:lastColumn="0" w:oddVBand="0" w:evenVBand="0" w:oddHBand="0" w:evenHBand="0" w:firstRowFirstColumn="0" w:firstRowLastColumn="0" w:lastRowFirstColumn="0" w:lastRowLastColumn="0"/>
              <w:rPr>
                <w:color w:val="auto"/>
                <w:sz w:val="22"/>
                <w:szCs w:val="22"/>
                <w:lang w:val="en-US"/>
              </w:rPr>
            </w:pPr>
            <w:r w:rsidRPr="00502BD6">
              <w:rPr>
                <w:color w:val="auto"/>
                <w:sz w:val="22"/>
                <w:szCs w:val="22"/>
                <w:lang w:val="en-US"/>
              </w:rPr>
              <w:t>29(100)</w:t>
            </w:r>
          </w:p>
        </w:tc>
        <w:tc>
          <w:tcPr>
            <w:tcW w:w="0" w:type="auto"/>
            <w:tcBorders>
              <w:bottom w:val="single" w:sz="12" w:space="0" w:color="auto"/>
            </w:tcBorders>
          </w:tcPr>
          <w:p w14:paraId="48A54EB0" w14:textId="141C8C01" w:rsidR="009622D0" w:rsidRPr="00502BD6" w:rsidRDefault="00CF07EF" w:rsidP="00502BD6">
            <w:pPr>
              <w:tabs>
                <w:tab w:val="left" w:pos="426"/>
                <w:tab w:val="left" w:pos="567"/>
              </w:tabs>
              <w:jc w:val="center"/>
              <w:cnfStyle w:val="000000000000" w:firstRow="0" w:lastRow="0" w:firstColumn="0" w:lastColumn="0" w:oddVBand="0" w:evenVBand="0" w:oddHBand="0" w:evenHBand="0" w:firstRowFirstColumn="0" w:firstRowLastColumn="0" w:lastRowFirstColumn="0" w:lastRowLastColumn="0"/>
              <w:rPr>
                <w:color w:val="auto"/>
                <w:sz w:val="22"/>
                <w:szCs w:val="22"/>
                <w:lang w:val="en-US"/>
              </w:rPr>
            </w:pPr>
            <w:r w:rsidRPr="00502BD6">
              <w:rPr>
                <w:color w:val="auto"/>
                <w:sz w:val="22"/>
                <w:szCs w:val="22"/>
                <w:lang w:val="en-US"/>
              </w:rPr>
              <w:t>26(89,7)</w:t>
            </w:r>
          </w:p>
        </w:tc>
        <w:tc>
          <w:tcPr>
            <w:tcW w:w="0" w:type="auto"/>
            <w:tcBorders>
              <w:bottom w:val="single" w:sz="12" w:space="0" w:color="auto"/>
            </w:tcBorders>
          </w:tcPr>
          <w:p w14:paraId="08C8A4C3" w14:textId="7F251447" w:rsidR="009622D0" w:rsidRPr="00502BD6" w:rsidRDefault="009622D0" w:rsidP="00502BD6">
            <w:pPr>
              <w:tabs>
                <w:tab w:val="left" w:pos="426"/>
                <w:tab w:val="left" w:pos="567"/>
              </w:tabs>
              <w:jc w:val="center"/>
              <w:cnfStyle w:val="000000000000" w:firstRow="0" w:lastRow="0" w:firstColumn="0" w:lastColumn="0" w:oddVBand="0" w:evenVBand="0" w:oddHBand="0" w:evenHBand="0" w:firstRowFirstColumn="0" w:firstRowLastColumn="0" w:lastRowFirstColumn="0" w:lastRowLastColumn="0"/>
              <w:rPr>
                <w:color w:val="auto"/>
                <w:sz w:val="22"/>
                <w:szCs w:val="22"/>
                <w:lang w:val="en-US"/>
              </w:rPr>
            </w:pPr>
            <w:r w:rsidRPr="00502BD6">
              <w:rPr>
                <w:color w:val="auto"/>
                <w:sz w:val="22"/>
                <w:szCs w:val="22"/>
                <w:lang w:val="en-US"/>
              </w:rPr>
              <w:t>29(100)</w:t>
            </w:r>
          </w:p>
        </w:tc>
        <w:tc>
          <w:tcPr>
            <w:tcW w:w="0" w:type="auto"/>
            <w:tcBorders>
              <w:bottom w:val="single" w:sz="12" w:space="0" w:color="auto"/>
            </w:tcBorders>
          </w:tcPr>
          <w:p w14:paraId="146572C2" w14:textId="376CFE42" w:rsidR="009622D0" w:rsidRPr="00502BD6" w:rsidRDefault="00CF07EF" w:rsidP="00502BD6">
            <w:pPr>
              <w:tabs>
                <w:tab w:val="left" w:pos="426"/>
                <w:tab w:val="left" w:pos="567"/>
              </w:tabs>
              <w:jc w:val="center"/>
              <w:cnfStyle w:val="000000000000" w:firstRow="0" w:lastRow="0" w:firstColumn="0" w:lastColumn="0" w:oddVBand="0" w:evenVBand="0" w:oddHBand="0" w:evenHBand="0" w:firstRowFirstColumn="0" w:firstRowLastColumn="0" w:lastRowFirstColumn="0" w:lastRowLastColumn="0"/>
              <w:rPr>
                <w:color w:val="auto"/>
                <w:sz w:val="22"/>
                <w:szCs w:val="22"/>
              </w:rPr>
            </w:pPr>
            <w:r w:rsidRPr="00502BD6">
              <w:rPr>
                <w:color w:val="auto"/>
                <w:sz w:val="22"/>
                <w:szCs w:val="22"/>
                <w:lang w:val="en-US"/>
              </w:rPr>
              <w:t>26(89,7)</w:t>
            </w:r>
          </w:p>
        </w:tc>
        <w:tc>
          <w:tcPr>
            <w:tcW w:w="0" w:type="auto"/>
            <w:tcBorders>
              <w:bottom w:val="single" w:sz="12" w:space="0" w:color="auto"/>
            </w:tcBorders>
          </w:tcPr>
          <w:p w14:paraId="12F02C82" w14:textId="7E723960" w:rsidR="009622D0" w:rsidRPr="00502BD6" w:rsidRDefault="009622D0" w:rsidP="00502BD6">
            <w:pPr>
              <w:tabs>
                <w:tab w:val="left" w:pos="426"/>
                <w:tab w:val="left" w:pos="567"/>
              </w:tabs>
              <w:jc w:val="center"/>
              <w:cnfStyle w:val="000000000000" w:firstRow="0" w:lastRow="0" w:firstColumn="0" w:lastColumn="0" w:oddVBand="0" w:evenVBand="0" w:oddHBand="0" w:evenHBand="0" w:firstRowFirstColumn="0" w:firstRowLastColumn="0" w:lastRowFirstColumn="0" w:lastRowLastColumn="0"/>
              <w:rPr>
                <w:color w:val="auto"/>
                <w:sz w:val="22"/>
                <w:szCs w:val="22"/>
                <w:lang w:val="en-US"/>
              </w:rPr>
            </w:pPr>
            <w:r w:rsidRPr="00502BD6">
              <w:rPr>
                <w:color w:val="auto"/>
                <w:sz w:val="22"/>
                <w:szCs w:val="22"/>
                <w:lang w:val="en-US"/>
              </w:rPr>
              <w:t>28(96,6)</w:t>
            </w:r>
          </w:p>
        </w:tc>
      </w:tr>
    </w:tbl>
    <w:p w14:paraId="3715FD0F" w14:textId="52EDBA29" w:rsidR="00E52151" w:rsidRPr="00502BD6" w:rsidRDefault="007B1895" w:rsidP="00502BD6">
      <w:pPr>
        <w:pStyle w:val="1Bieudo"/>
        <w:tabs>
          <w:tab w:val="left" w:pos="426"/>
          <w:tab w:val="left" w:pos="567"/>
        </w:tabs>
      </w:pPr>
      <w:bookmarkStart w:id="895" w:name="_Toc177610648"/>
      <w:bookmarkStart w:id="896" w:name="_Toc180160670"/>
      <w:bookmarkStart w:id="897" w:name="_Toc180339918"/>
      <w:bookmarkStart w:id="898" w:name="_Toc181114734"/>
      <w:bookmarkStart w:id="899" w:name="_Toc181184705"/>
      <w:bookmarkStart w:id="900" w:name="_Toc185227092"/>
      <w:bookmarkStart w:id="901" w:name="_Toc186614572"/>
      <w:bookmarkStart w:id="902" w:name="_Toc186706150"/>
      <w:bookmarkStart w:id="903" w:name="_Toc198145914"/>
      <w:bookmarkStart w:id="904" w:name="_Toc198201458"/>
      <w:bookmarkStart w:id="905" w:name="_Toc198201560"/>
      <w:bookmarkStart w:id="906" w:name="_Toc206775552"/>
      <w:r w:rsidRPr="00502BD6">
        <w:rPr>
          <w:rStyle w:val="1BieudoChar"/>
          <w:b/>
          <w:bCs/>
        </w:rPr>
        <w:t xml:space="preserve">Biểu đồ </w:t>
      </w:r>
      <w:r w:rsidRPr="00502BD6">
        <w:rPr>
          <w:rStyle w:val="1BieudoChar"/>
          <w:b/>
          <w:bCs/>
        </w:rPr>
        <w:fldChar w:fldCharType="begin"/>
      </w:r>
      <w:r w:rsidRPr="00502BD6">
        <w:rPr>
          <w:rStyle w:val="1BieudoChar"/>
          <w:b/>
          <w:bCs/>
        </w:rPr>
        <w:instrText xml:space="preserve"> STYLEREF 1 \s </w:instrText>
      </w:r>
      <w:r w:rsidRPr="00502BD6">
        <w:rPr>
          <w:rStyle w:val="1BieudoChar"/>
          <w:b/>
          <w:bCs/>
        </w:rPr>
        <w:fldChar w:fldCharType="separate"/>
      </w:r>
      <w:r w:rsidR="00F709E8">
        <w:rPr>
          <w:rStyle w:val="1BieudoChar"/>
          <w:b/>
          <w:bCs/>
          <w:noProof/>
        </w:rPr>
        <w:t>3</w:t>
      </w:r>
      <w:r w:rsidRPr="00502BD6">
        <w:rPr>
          <w:rStyle w:val="1BieudoChar"/>
          <w:b/>
          <w:bCs/>
        </w:rPr>
        <w:fldChar w:fldCharType="end"/>
      </w:r>
      <w:r w:rsidRPr="00502BD6">
        <w:rPr>
          <w:rStyle w:val="1BieudoChar"/>
          <w:b/>
          <w:bCs/>
        </w:rPr>
        <w:t>.</w:t>
      </w:r>
      <w:r w:rsidR="003E1E99" w:rsidRPr="00502BD6">
        <w:rPr>
          <w:rStyle w:val="1BieudoChar"/>
          <w:b/>
          <w:bCs/>
        </w:rPr>
        <w:t>9</w:t>
      </w:r>
      <w:r w:rsidR="00DB56BC" w:rsidRPr="00502BD6">
        <w:rPr>
          <w:b/>
          <w:bCs/>
        </w:rPr>
        <w:t>.</w:t>
      </w:r>
      <w:r w:rsidRPr="00502BD6">
        <w:rPr>
          <w:lang w:val="en-US"/>
        </w:rPr>
        <w:t xml:space="preserve"> </w:t>
      </w:r>
      <w:r w:rsidR="00E52151" w:rsidRPr="00502BD6">
        <w:t xml:space="preserve">Sống thêm </w:t>
      </w:r>
      <w:r w:rsidR="00DE0754" w:rsidRPr="00502BD6">
        <w:t>liên quan</w:t>
      </w:r>
      <w:r w:rsidR="00E52151" w:rsidRPr="00502BD6">
        <w:t xml:space="preserve"> giai đoạn bệnh sau điều trị</w:t>
      </w:r>
      <w:bookmarkEnd w:id="895"/>
      <w:bookmarkEnd w:id="896"/>
      <w:bookmarkEnd w:id="897"/>
      <w:bookmarkEnd w:id="898"/>
      <w:bookmarkEnd w:id="899"/>
      <w:bookmarkEnd w:id="900"/>
      <w:bookmarkEnd w:id="901"/>
      <w:bookmarkEnd w:id="902"/>
      <w:bookmarkEnd w:id="903"/>
      <w:bookmarkEnd w:id="904"/>
      <w:bookmarkEnd w:id="905"/>
      <w:bookmarkEnd w:id="906"/>
    </w:p>
    <w:p w14:paraId="01DA3C20" w14:textId="0E9A3DFB" w:rsidR="00382344" w:rsidRPr="00502BD6" w:rsidRDefault="00E52151" w:rsidP="00502BD6">
      <w:pPr>
        <w:tabs>
          <w:tab w:val="left" w:pos="426"/>
          <w:tab w:val="left" w:pos="567"/>
        </w:tabs>
        <w:rPr>
          <w:color w:val="auto"/>
        </w:rPr>
      </w:pPr>
      <w:r w:rsidRPr="00502BD6">
        <w:rPr>
          <w:b/>
          <w:bCs/>
          <w:color w:val="auto"/>
        </w:rPr>
        <w:t>* Nhận xét</w:t>
      </w:r>
      <w:r w:rsidRPr="00502BD6">
        <w:rPr>
          <w:b/>
          <w:bCs/>
          <w:i/>
          <w:iCs/>
          <w:color w:val="auto"/>
        </w:rPr>
        <w:t>:</w:t>
      </w:r>
      <w:r w:rsidRPr="00502BD6">
        <w:rPr>
          <w:color w:val="auto"/>
        </w:rPr>
        <w:t xml:space="preserve"> </w:t>
      </w:r>
    </w:p>
    <w:p w14:paraId="637B882E" w14:textId="77777777" w:rsidR="001F35DA" w:rsidRDefault="00235AEF" w:rsidP="000B1D46">
      <w:pPr>
        <w:tabs>
          <w:tab w:val="left" w:pos="426"/>
          <w:tab w:val="left" w:pos="567"/>
        </w:tabs>
        <w:rPr>
          <w:color w:val="auto"/>
          <w:spacing w:val="-4"/>
        </w:rPr>
      </w:pPr>
      <w:r w:rsidRPr="00502BD6">
        <w:rPr>
          <w:color w:val="auto"/>
        </w:rPr>
        <w:tab/>
      </w:r>
      <w:bookmarkStart w:id="907" w:name="_Toc183910272"/>
      <w:bookmarkStart w:id="908" w:name="_Toc183910622"/>
      <w:r w:rsidR="000B1D46" w:rsidRPr="000B1D46">
        <w:rPr>
          <w:color w:val="auto"/>
          <w:spacing w:val="-4"/>
        </w:rPr>
        <w:t xml:space="preserve">Kết quả cho thấy giai đoạn bệnh sau điều trị (ypTNM) liên quan rõ đến EFS: sau 24 tháng giảm từ gần như 100% ở giai đoạn sớm xuống còn 69–70% ở IIB và IIIB (p=0,007). Trong khi đó, OS sau 36 tháng vẫn duy trì &gt;94% ở hầu hết các nhóm, ngoại trừ IIB (84,6%), và sự khác biệt không rõ rệt. </w:t>
      </w:r>
    </w:p>
    <w:p w14:paraId="1F0127BD" w14:textId="15243F81" w:rsidR="009D058A" w:rsidRDefault="001F35DA" w:rsidP="000B1D46">
      <w:pPr>
        <w:tabs>
          <w:tab w:val="left" w:pos="426"/>
          <w:tab w:val="left" w:pos="567"/>
        </w:tabs>
        <w:rPr>
          <w:color w:val="auto"/>
          <w:spacing w:val="-4"/>
        </w:rPr>
      </w:pPr>
      <w:r>
        <w:rPr>
          <w:color w:val="auto"/>
          <w:spacing w:val="-4"/>
        </w:rPr>
        <w:tab/>
      </w:r>
      <w:r w:rsidR="000B1D46" w:rsidRPr="000B1D46">
        <w:rPr>
          <w:color w:val="auto"/>
          <w:spacing w:val="-4"/>
        </w:rPr>
        <w:t>Điều này phản ánh nguy cơ biến cố tăng theo giai đoạn, nhưng tử vong vẫn được kiểm soát tốt trong thời gian theo dõi.</w:t>
      </w:r>
    </w:p>
    <w:p w14:paraId="32E99589" w14:textId="3848FA03" w:rsidR="00A503FA" w:rsidRDefault="00A503FA" w:rsidP="000B1D46">
      <w:pPr>
        <w:tabs>
          <w:tab w:val="left" w:pos="426"/>
          <w:tab w:val="left" w:pos="567"/>
        </w:tabs>
        <w:rPr>
          <w:color w:val="auto"/>
          <w:spacing w:val="-4"/>
        </w:rPr>
      </w:pPr>
    </w:p>
    <w:p w14:paraId="62AC1BDB" w14:textId="5AA4EDEF" w:rsidR="00A503FA" w:rsidRDefault="00A503FA" w:rsidP="000B1D46">
      <w:pPr>
        <w:tabs>
          <w:tab w:val="left" w:pos="426"/>
          <w:tab w:val="left" w:pos="567"/>
        </w:tabs>
        <w:rPr>
          <w:color w:val="auto"/>
          <w:spacing w:val="-4"/>
        </w:rPr>
      </w:pPr>
    </w:p>
    <w:p w14:paraId="3B00E17D" w14:textId="0D181A91" w:rsidR="00A5177A" w:rsidRPr="00502BD6" w:rsidRDefault="00F4460C" w:rsidP="00D05089">
      <w:pPr>
        <w:pStyle w:val="Heading3"/>
      </w:pPr>
      <w:bookmarkStart w:id="909" w:name="_Toc200386737"/>
      <w:r w:rsidRPr="00502BD6">
        <w:lastRenderedPageBreak/>
        <w:t>Kích thước u</w:t>
      </w:r>
      <w:bookmarkEnd w:id="907"/>
      <w:bookmarkEnd w:id="908"/>
      <w:bookmarkEnd w:id="909"/>
      <w:r w:rsidRPr="00502BD6">
        <w:t xml:space="preserve"> </w:t>
      </w:r>
    </w:p>
    <w:p w14:paraId="7A5394F7" w14:textId="5A371117" w:rsidR="00FA0F60" w:rsidRDefault="00A5177A" w:rsidP="00502BD6">
      <w:pPr>
        <w:pStyle w:val="Heading4"/>
        <w:tabs>
          <w:tab w:val="left" w:pos="567"/>
        </w:tabs>
      </w:pPr>
      <w:bookmarkStart w:id="910" w:name="_Toc176827733"/>
      <w:r w:rsidRPr="00502BD6">
        <w:t>T</w:t>
      </w:r>
      <w:r w:rsidR="00F4460C" w:rsidRPr="00502BD6">
        <w:t>rước điều trị</w:t>
      </w:r>
      <w:r w:rsidR="00E52151" w:rsidRPr="00502BD6">
        <w:tab/>
      </w:r>
    </w:p>
    <w:p w14:paraId="4F266423" w14:textId="0D97937F" w:rsidR="00E52151" w:rsidRPr="00502BD6" w:rsidRDefault="00FA0F60" w:rsidP="00FA0F60">
      <w:pPr>
        <w:pStyle w:val="Heading4"/>
        <w:numPr>
          <w:ilvl w:val="0"/>
          <w:numId w:val="0"/>
        </w:numPr>
        <w:tabs>
          <w:tab w:val="left" w:pos="567"/>
        </w:tabs>
      </w:pPr>
      <w:r w:rsidRPr="00502BD6">
        <mc:AlternateContent>
          <mc:Choice Requires="wps">
            <w:drawing>
              <wp:anchor distT="0" distB="0" distL="114300" distR="114300" simplePos="0" relativeHeight="251676672" behindDoc="0" locked="0" layoutInCell="1" allowOverlap="1" wp14:anchorId="4E31652E" wp14:editId="406B8FA1">
                <wp:simplePos x="0" y="0"/>
                <wp:positionH relativeFrom="margin">
                  <wp:align>left</wp:align>
                </wp:positionH>
                <wp:positionV relativeFrom="paragraph">
                  <wp:posOffset>145208</wp:posOffset>
                </wp:positionV>
                <wp:extent cx="4297045" cy="241300"/>
                <wp:effectExtent l="0" t="0" r="0" b="6350"/>
                <wp:wrapNone/>
                <wp:docPr id="77" name="Rectangle 77"/>
                <wp:cNvGraphicFramePr/>
                <a:graphic xmlns:a="http://schemas.openxmlformats.org/drawingml/2006/main">
                  <a:graphicData uri="http://schemas.microsoft.com/office/word/2010/wordprocessingShape">
                    <wps:wsp>
                      <wps:cNvSpPr/>
                      <wps:spPr>
                        <a:xfrm>
                          <a:off x="0" y="0"/>
                          <a:ext cx="4297045" cy="241300"/>
                        </a:xfrm>
                        <a:prstGeom prst="rect">
                          <a:avLst/>
                        </a:prstGeom>
                        <a:noFill/>
                        <a:ln w="3175">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6DAA57A" w14:textId="77777777" w:rsidR="00523104" w:rsidRPr="00523104" w:rsidRDefault="00523104" w:rsidP="00523104">
                            <w:pPr>
                              <w:rPr>
                                <w:b/>
                                <w:bCs/>
                                <w:sz w:val="20"/>
                                <w:szCs w:val="20"/>
                              </w:rPr>
                            </w:pPr>
                            <w:r w:rsidRPr="00523104">
                              <w:rPr>
                                <w:b/>
                                <w:bCs/>
                                <w:sz w:val="20"/>
                                <w:szCs w:val="20"/>
                              </w:rPr>
                              <w:t xml:space="preserve">EFS </w:t>
                            </w:r>
                            <w:r w:rsidRPr="00523104">
                              <w:rPr>
                                <w:b/>
                                <w:bCs/>
                                <w:sz w:val="20"/>
                                <w:szCs w:val="20"/>
                              </w:rPr>
                              <w:tab/>
                            </w:r>
                            <w:r w:rsidRPr="00523104">
                              <w:rPr>
                                <w:b/>
                                <w:bCs/>
                                <w:sz w:val="20"/>
                                <w:szCs w:val="20"/>
                              </w:rPr>
                              <w:tab/>
                            </w:r>
                            <w:r w:rsidRPr="00523104">
                              <w:rPr>
                                <w:b/>
                                <w:bCs/>
                                <w:sz w:val="20"/>
                                <w:szCs w:val="20"/>
                              </w:rPr>
                              <w:tab/>
                            </w:r>
                            <w:r w:rsidRPr="00523104">
                              <w:rPr>
                                <w:b/>
                                <w:bCs/>
                                <w:sz w:val="20"/>
                                <w:szCs w:val="20"/>
                              </w:rPr>
                              <w:tab/>
                            </w:r>
                            <w:r w:rsidRPr="00523104">
                              <w:rPr>
                                <w:b/>
                                <w:bCs/>
                                <w:sz w:val="20"/>
                                <w:szCs w:val="20"/>
                              </w:rPr>
                              <w:tab/>
                            </w:r>
                            <w:r>
                              <w:rPr>
                                <w:b/>
                                <w:bCs/>
                                <w:sz w:val="20"/>
                                <w:szCs w:val="20"/>
                              </w:rPr>
                              <w:t xml:space="preserve">       </w:t>
                            </w:r>
                            <w:r w:rsidRPr="00523104">
                              <w:rPr>
                                <w:b/>
                                <w:bCs/>
                                <w:sz w:val="20"/>
                                <w:szCs w:val="20"/>
                              </w:rPr>
                              <w:t xml:space="preserve">OS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E31652E" id="Rectangle 77" o:spid="_x0000_s1324" style="position:absolute;margin-left:0;margin-top:11.45pt;width:338.35pt;height:19pt;z-index:251676672;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" filled="f" stroked="f" strokeweight=".25pt">
                <v:textbox>
                  <w:txbxContent>
                    <w:p w14:paraId="46DAA57A" w14:textId="77777777" w:rsidR="00523104" w:rsidRPr="00523104" w:rsidRDefault="00523104" w:rsidP="00523104">
                      <w:pPr>
                        <w:rPr>
                          <w:b/>
                          <w:bCs/>
                          <w:sz w:val="20"/>
                          <w:szCs w:val="20"/>
                        </w:rPr>
                      </w:pPr>
                      <w:r w:rsidRPr="00523104">
                        <w:rPr>
                          <w:b/>
                          <w:bCs/>
                          <w:sz w:val="20"/>
                          <w:szCs w:val="20"/>
                        </w:rPr>
                        <w:t xml:space="preserve">EFS </w:t>
                      </w:r>
                      <w:r w:rsidRPr="00523104">
                        <w:rPr>
                          <w:b/>
                          <w:bCs/>
                          <w:sz w:val="20"/>
                          <w:szCs w:val="20"/>
                        </w:rPr>
                        <w:tab/>
                      </w:r>
                      <w:r w:rsidRPr="00523104">
                        <w:rPr>
                          <w:b/>
                          <w:bCs/>
                          <w:sz w:val="20"/>
                          <w:szCs w:val="20"/>
                        </w:rPr>
                        <w:tab/>
                      </w:r>
                      <w:r w:rsidRPr="00523104">
                        <w:rPr>
                          <w:b/>
                          <w:bCs/>
                          <w:sz w:val="20"/>
                          <w:szCs w:val="20"/>
                        </w:rPr>
                        <w:tab/>
                      </w:r>
                      <w:r w:rsidRPr="00523104">
                        <w:rPr>
                          <w:b/>
                          <w:bCs/>
                          <w:sz w:val="20"/>
                          <w:szCs w:val="20"/>
                        </w:rPr>
                        <w:tab/>
                      </w:r>
                      <w:r w:rsidRPr="00523104">
                        <w:rPr>
                          <w:b/>
                          <w:bCs/>
                          <w:sz w:val="20"/>
                          <w:szCs w:val="20"/>
                        </w:rPr>
                        <w:tab/>
                      </w:r>
                      <w:r>
                        <w:rPr>
                          <w:b/>
                          <w:bCs/>
                          <w:sz w:val="20"/>
                          <w:szCs w:val="20"/>
                        </w:rPr>
                        <w:t xml:space="preserve">       </w:t>
                      </w:r>
                      <w:r w:rsidRPr="00523104">
                        <w:rPr>
                          <w:b/>
                          <w:bCs/>
                          <w:sz w:val="20"/>
                          <w:szCs w:val="20"/>
                        </w:rPr>
                        <w:t xml:space="preserve">OS </w:t>
                      </w:r>
                    </w:p>
                  </w:txbxContent>
                </v:textbox>
                <w10:wrap anchorx="margin"/>
              </v:rect>
            </w:pict>
          </mc:Fallback>
        </mc:AlternateContent>
      </w:r>
      <w:r w:rsidR="00E52151" w:rsidRPr="00502BD6">
        <w:tab/>
      </w:r>
      <w:r w:rsidR="00E52151" w:rsidRPr="00502BD6">
        <w:tab/>
      </w:r>
      <w:bookmarkEnd w:id="910"/>
    </w:p>
    <w:p w14:paraId="78543E30" w14:textId="583A243F" w:rsidR="00361511" w:rsidRPr="00502BD6" w:rsidRDefault="00684510" w:rsidP="00502BD6">
      <w:pPr>
        <w:tabs>
          <w:tab w:val="left" w:pos="426"/>
          <w:tab w:val="left" w:pos="567"/>
        </w:tabs>
        <w:autoSpaceDE w:val="0"/>
        <w:autoSpaceDN w:val="0"/>
        <w:adjustRightInd w:val="0"/>
        <w:spacing w:line="240" w:lineRule="auto"/>
        <w:jc w:val="left"/>
        <w:rPr>
          <w:rFonts w:eastAsiaTheme="minorHAnsi"/>
          <w:color w:val="auto"/>
          <w:sz w:val="24"/>
          <w:szCs w:val="24"/>
          <w:lang w:val="en-US" w:eastAsia="en-US"/>
        </w:rPr>
      </w:pPr>
      <w:r w:rsidRPr="00502BD6">
        <w:rPr>
          <w:rFonts w:eastAsiaTheme="minorHAnsi"/>
          <w:noProof/>
          <w:color w:val="auto"/>
          <w:sz w:val="24"/>
          <w:szCs w:val="24"/>
          <w:lang w:val="en-US" w:eastAsia="en-US"/>
        </w:rPr>
        <w:drawing>
          <wp:inline distT="0" distB="0" distL="0" distR="0" wp14:anchorId="74CF0A70" wp14:editId="0542D429">
            <wp:extent cx="2411982" cy="1702191"/>
            <wp:effectExtent l="0" t="0" r="7620" b="0"/>
            <wp:docPr id="624" name="Picture 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rotWithShape="1">
                    <a:blip r:embed="rId49" cstate="print">
                      <a:extLst>
                        <a:ext uri="{28A0092B-C50C-407E-A947-70E740481C1C}">
                          <a14:useLocalDpi xmlns:a14="http://schemas.microsoft.com/office/drawing/2010/main" val="0"/>
                        </a:ext>
                      </a:extLst>
                    </a:blip>
                    <a:srcRect t="5401" r="27265" b="7427"/>
                    <a:stretch/>
                  </pic:blipFill>
                  <pic:spPr bwMode="auto">
                    <a:xfrm>
                      <a:off x="0" y="0"/>
                      <a:ext cx="2428847" cy="1714093"/>
                    </a:xfrm>
                    <a:prstGeom prst="rect">
                      <a:avLst/>
                    </a:prstGeom>
                    <a:noFill/>
                    <a:ln>
                      <a:noFill/>
                    </a:ln>
                    <a:extLst>
                      <a:ext uri="{53640926-AAD7-44D8-BBD7-CCE9431645EC}">
                        <a14:shadowObscured xmlns:a14="http://schemas.microsoft.com/office/drawing/2010/main"/>
                      </a:ext>
                    </a:extLst>
                  </pic:spPr>
                </pic:pic>
              </a:graphicData>
            </a:graphic>
          </wp:inline>
        </w:drawing>
      </w:r>
      <w:r w:rsidR="00361511" w:rsidRPr="00502BD6">
        <w:rPr>
          <w:rFonts w:eastAsiaTheme="minorHAnsi"/>
          <w:noProof/>
          <w:color w:val="auto"/>
          <w:sz w:val="24"/>
          <w:szCs w:val="24"/>
          <w:lang w:val="en-US" w:eastAsia="en-US"/>
        </w:rPr>
        <w:drawing>
          <wp:inline distT="0" distB="0" distL="0" distR="0" wp14:anchorId="57552408" wp14:editId="6FD1E057">
            <wp:extent cx="3331997" cy="1681089"/>
            <wp:effectExtent l="0" t="0" r="1905" b="0"/>
            <wp:docPr id="596" name="Picture 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rotWithShape="1">
                    <a:blip r:embed="rId50" cstate="print">
                      <a:extLst>
                        <a:ext uri="{28A0092B-C50C-407E-A947-70E740481C1C}">
                          <a14:useLocalDpi xmlns:a14="http://schemas.microsoft.com/office/drawing/2010/main" val="0"/>
                        </a:ext>
                      </a:extLst>
                    </a:blip>
                    <a:srcRect t="6459" b="7763"/>
                    <a:stretch/>
                  </pic:blipFill>
                  <pic:spPr bwMode="auto">
                    <a:xfrm>
                      <a:off x="0" y="0"/>
                      <a:ext cx="3375916" cy="1703247"/>
                    </a:xfrm>
                    <a:prstGeom prst="rect">
                      <a:avLst/>
                    </a:prstGeom>
                    <a:noFill/>
                    <a:ln>
                      <a:noFill/>
                    </a:ln>
                    <a:extLst>
                      <a:ext uri="{53640926-AAD7-44D8-BBD7-CCE9431645EC}">
                        <a14:shadowObscured xmlns:a14="http://schemas.microsoft.com/office/drawing/2010/main"/>
                      </a:ext>
                    </a:extLst>
                  </pic:spPr>
                </pic:pic>
              </a:graphicData>
            </a:graphic>
          </wp:inline>
        </w:drawing>
      </w:r>
    </w:p>
    <w:p w14:paraId="7C7E1E3D" w14:textId="4D93974B" w:rsidR="00523104" w:rsidRPr="00502BD6" w:rsidRDefault="00523104" w:rsidP="00502BD6">
      <w:pPr>
        <w:tabs>
          <w:tab w:val="left" w:pos="426"/>
          <w:tab w:val="left" w:pos="567"/>
        </w:tabs>
        <w:autoSpaceDE w:val="0"/>
        <w:autoSpaceDN w:val="0"/>
        <w:adjustRightInd w:val="0"/>
        <w:spacing w:line="240" w:lineRule="auto"/>
        <w:jc w:val="left"/>
        <w:rPr>
          <w:rFonts w:eastAsiaTheme="minorHAnsi"/>
          <w:color w:val="auto"/>
          <w:sz w:val="24"/>
          <w:szCs w:val="24"/>
          <w:lang w:val="en-US" w:eastAsia="en-US"/>
        </w:rPr>
      </w:pPr>
      <w:r w:rsidRPr="00502BD6">
        <w:rPr>
          <w:rFonts w:eastAsiaTheme="minorHAnsi"/>
          <w:noProof/>
          <w:color w:val="auto"/>
          <w:sz w:val="24"/>
          <w:szCs w:val="24"/>
          <w:lang w:val="en-US" w:eastAsia="en-US"/>
        </w:rPr>
        <mc:AlternateContent>
          <mc:Choice Requires="wps">
            <w:drawing>
              <wp:anchor distT="0" distB="0" distL="114300" distR="114300" simplePos="0" relativeHeight="251674624" behindDoc="0" locked="0" layoutInCell="1" allowOverlap="1" wp14:anchorId="6E6F6E39" wp14:editId="61985354">
                <wp:simplePos x="0" y="0"/>
                <wp:positionH relativeFrom="margin">
                  <wp:align>right</wp:align>
                </wp:positionH>
                <wp:positionV relativeFrom="paragraph">
                  <wp:posOffset>6789</wp:posOffset>
                </wp:positionV>
                <wp:extent cx="5220032" cy="241770"/>
                <wp:effectExtent l="0" t="0" r="0" b="6350"/>
                <wp:wrapNone/>
                <wp:docPr id="76" name="Rectangle 76"/>
                <wp:cNvGraphicFramePr/>
                <a:graphic xmlns:a="http://schemas.openxmlformats.org/drawingml/2006/main">
                  <a:graphicData uri="http://schemas.microsoft.com/office/word/2010/wordprocessingShape">
                    <wps:wsp>
                      <wps:cNvSpPr/>
                      <wps:spPr>
                        <a:xfrm>
                          <a:off x="0" y="0"/>
                          <a:ext cx="5220032" cy="241770"/>
                        </a:xfrm>
                        <a:prstGeom prst="rect">
                          <a:avLst/>
                        </a:prstGeom>
                        <a:noFill/>
                        <a:ln w="3175">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3BC03D8" w14:textId="77777777" w:rsidR="00523104" w:rsidRPr="00523104" w:rsidRDefault="00523104" w:rsidP="00523104">
                            <w:pPr>
                              <w:rPr>
                                <w:b/>
                                <w:bCs/>
                                <w:sz w:val="16"/>
                                <w:szCs w:val="16"/>
                              </w:rPr>
                            </w:pPr>
                            <w:r w:rsidRPr="00523104">
                              <w:rPr>
                                <w:b/>
                                <w:bCs/>
                                <w:sz w:val="12"/>
                                <w:szCs w:val="12"/>
                              </w:rPr>
                              <w:t xml:space="preserve">  </w:t>
                            </w:r>
                            <w:r>
                              <w:rPr>
                                <w:b/>
                                <w:bCs/>
                                <w:sz w:val="12"/>
                                <w:szCs w:val="12"/>
                              </w:rPr>
                              <w:t xml:space="preserve">    </w:t>
                            </w:r>
                            <w:r w:rsidRPr="00523104">
                              <w:rPr>
                                <w:b/>
                                <w:bCs/>
                                <w:sz w:val="12"/>
                                <w:szCs w:val="12"/>
                              </w:rPr>
                              <w:t xml:space="preserve">  Thời gian sống thêm không biến cố (tháng)</w:t>
                            </w:r>
                            <w:r w:rsidRPr="00523104">
                              <w:rPr>
                                <w:b/>
                                <w:bCs/>
                                <w:sz w:val="12"/>
                                <w:szCs w:val="12"/>
                              </w:rPr>
                              <w:tab/>
                              <w:t xml:space="preserve">               </w:t>
                            </w:r>
                            <w:r>
                              <w:rPr>
                                <w:b/>
                                <w:bCs/>
                                <w:sz w:val="12"/>
                                <w:szCs w:val="12"/>
                              </w:rPr>
                              <w:t xml:space="preserve">                                         </w:t>
                            </w:r>
                            <w:r w:rsidRPr="00523104">
                              <w:rPr>
                                <w:b/>
                                <w:bCs/>
                                <w:sz w:val="12"/>
                                <w:szCs w:val="12"/>
                              </w:rPr>
                              <w:t>Thời gian sống thêm toàn bộ (tháng)</w:t>
                            </w:r>
                            <w:r w:rsidRPr="00523104">
                              <w:rPr>
                                <w:b/>
                                <w:bCs/>
                                <w:sz w:val="16"/>
                                <w:szCs w:val="16"/>
                              </w:rPr>
                              <w:tab/>
                            </w:r>
                            <w:r w:rsidRPr="00523104">
                              <w:rPr>
                                <w:b/>
                                <w:bCs/>
                                <w:sz w:val="16"/>
                                <w:szCs w:val="16"/>
                              </w:rPr>
                              <w:tab/>
                            </w:r>
                            <w:r w:rsidRPr="00523104">
                              <w:rPr>
                                <w:b/>
                                <w:bCs/>
                                <w:sz w:val="16"/>
                                <w:szCs w:val="16"/>
                              </w:rPr>
                              <w:tab/>
                            </w:r>
                            <w:r w:rsidRPr="00523104">
                              <w:rPr>
                                <w:b/>
                                <w:bCs/>
                                <w:sz w:val="16"/>
                                <w:szCs w:val="16"/>
                              </w:rPr>
                              <w:tab/>
                              <w:t xml:space="preserve">     OS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E6F6E39" id="Rectangle 76" o:spid="_x0000_s1325" style="position:absolute;margin-left:359.85pt;margin-top:.55pt;width:411.05pt;height:19.05pt;z-index:251674624;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" filled="f" stroked="f" strokeweight=".25pt">
                <v:textbox>
                  <w:txbxContent>
                    <w:p w14:paraId="43BC03D8" w14:textId="77777777" w:rsidR="00523104" w:rsidRPr="00523104" w:rsidRDefault="00523104" w:rsidP="00523104">
                      <w:pPr>
                        <w:rPr>
                          <w:b/>
                          <w:bCs/>
                          <w:sz w:val="16"/>
                          <w:szCs w:val="16"/>
                        </w:rPr>
                      </w:pPr>
                      <w:r w:rsidRPr="00523104">
                        <w:rPr>
                          <w:b/>
                          <w:bCs/>
                          <w:sz w:val="12"/>
                          <w:szCs w:val="12"/>
                        </w:rPr>
                        <w:t xml:space="preserve">  </w:t>
                      </w:r>
                      <w:r>
                        <w:rPr>
                          <w:b/>
                          <w:bCs/>
                          <w:sz w:val="12"/>
                          <w:szCs w:val="12"/>
                        </w:rPr>
                        <w:t xml:space="preserve">    </w:t>
                      </w:r>
                      <w:r w:rsidRPr="00523104">
                        <w:rPr>
                          <w:b/>
                          <w:bCs/>
                          <w:sz w:val="12"/>
                          <w:szCs w:val="12"/>
                        </w:rPr>
                        <w:t xml:space="preserve">  Thời gian sống thêm không biến cố (tháng)</w:t>
                      </w:r>
                      <w:r w:rsidRPr="00523104">
                        <w:rPr>
                          <w:b/>
                          <w:bCs/>
                          <w:sz w:val="12"/>
                          <w:szCs w:val="12"/>
                        </w:rPr>
                        <w:tab/>
                        <w:t xml:space="preserve">               </w:t>
                      </w:r>
                      <w:r>
                        <w:rPr>
                          <w:b/>
                          <w:bCs/>
                          <w:sz w:val="12"/>
                          <w:szCs w:val="12"/>
                        </w:rPr>
                        <w:t xml:space="preserve">                                         </w:t>
                      </w:r>
                      <w:r w:rsidRPr="00523104">
                        <w:rPr>
                          <w:b/>
                          <w:bCs/>
                          <w:sz w:val="12"/>
                          <w:szCs w:val="12"/>
                        </w:rPr>
                        <w:t>Thời gian sống thêm toàn bộ (tháng)</w:t>
                      </w:r>
                      <w:r w:rsidRPr="00523104">
                        <w:rPr>
                          <w:b/>
                          <w:bCs/>
                          <w:sz w:val="16"/>
                          <w:szCs w:val="16"/>
                        </w:rPr>
                        <w:tab/>
                      </w:r>
                      <w:r w:rsidRPr="00523104">
                        <w:rPr>
                          <w:b/>
                          <w:bCs/>
                          <w:sz w:val="16"/>
                          <w:szCs w:val="16"/>
                        </w:rPr>
                        <w:tab/>
                      </w:r>
                      <w:r w:rsidRPr="00523104">
                        <w:rPr>
                          <w:b/>
                          <w:bCs/>
                          <w:sz w:val="16"/>
                          <w:szCs w:val="16"/>
                        </w:rPr>
                        <w:tab/>
                      </w:r>
                      <w:r w:rsidRPr="00523104">
                        <w:rPr>
                          <w:b/>
                          <w:bCs/>
                          <w:sz w:val="16"/>
                          <w:szCs w:val="16"/>
                        </w:rPr>
                        <w:tab/>
                        <w:t xml:space="preserve">     OS </w:t>
                      </w:r>
                    </w:p>
                  </w:txbxContent>
                </v:textbox>
                <w10:wrap anchorx="margin"/>
              </v:rect>
            </w:pict>
          </mc:Fallback>
        </mc:AlternateContent>
      </w:r>
    </w:p>
    <w:p w14:paraId="52E2BE3C" w14:textId="77777777" w:rsidR="00361511" w:rsidRPr="00502BD6" w:rsidRDefault="00361511" w:rsidP="00502BD6">
      <w:pPr>
        <w:tabs>
          <w:tab w:val="left" w:pos="426"/>
          <w:tab w:val="left" w:pos="567"/>
        </w:tabs>
        <w:autoSpaceDE w:val="0"/>
        <w:autoSpaceDN w:val="0"/>
        <w:adjustRightInd w:val="0"/>
        <w:spacing w:line="240" w:lineRule="auto"/>
        <w:jc w:val="left"/>
        <w:rPr>
          <w:rFonts w:eastAsiaTheme="minorHAnsi"/>
          <w:color w:val="auto"/>
          <w:sz w:val="24"/>
          <w:szCs w:val="24"/>
          <w:lang w:val="en-US" w:eastAsia="en-US"/>
        </w:rPr>
      </w:pPr>
    </w:p>
    <w:tbl>
      <w:tblPr>
        <w:tblStyle w:val="PlainTable2"/>
        <w:tblW w:w="0" w:type="auto"/>
        <w:tblBorders>
          <w:top w:val="single" w:sz="12" w:space="0" w:color="auto"/>
          <w:left w:val="single" w:sz="12" w:space="0" w:color="auto"/>
          <w:bottom w:val="single" w:sz="12" w:space="0" w:color="auto"/>
          <w:right w:val="single" w:sz="12" w:space="0" w:color="auto"/>
          <w:insideH w:val="single" w:sz="8" w:space="0" w:color="auto"/>
          <w:insideV w:val="single" w:sz="8" w:space="0" w:color="auto"/>
        </w:tblBorders>
        <w:tblLayout w:type="fixed"/>
        <w:tblLook w:val="04A0" w:firstRow="1" w:lastRow="0" w:firstColumn="1" w:lastColumn="0" w:noHBand="0" w:noVBand="1"/>
      </w:tblPr>
      <w:tblGrid>
        <w:gridCol w:w="686"/>
        <w:gridCol w:w="1055"/>
        <w:gridCol w:w="1001"/>
        <w:gridCol w:w="1055"/>
        <w:gridCol w:w="1055"/>
        <w:gridCol w:w="1055"/>
        <w:gridCol w:w="1055"/>
        <w:gridCol w:w="1055"/>
        <w:gridCol w:w="1055"/>
      </w:tblGrid>
      <w:tr w:rsidR="00502BD6" w:rsidRPr="00502BD6" w14:paraId="7637DAFF" w14:textId="77777777" w:rsidTr="00D6120A">
        <w:trPr>
          <w:cnfStyle w:val="100000000000" w:firstRow="1" w:lastRow="0" w:firstColumn="0" w:lastColumn="0" w:oddVBand="0" w:evenVBand="0" w:oddHBand="0" w:evenHBand="0" w:firstRowFirstColumn="0" w:firstRowLastColumn="0" w:lastRowFirstColumn="0" w:lastRowLastColumn="0"/>
          <w:trHeight w:val="429"/>
        </w:trPr>
        <w:tc>
          <w:tcPr>
            <w:cnfStyle w:val="001000000000" w:firstRow="0" w:lastRow="0" w:firstColumn="1" w:lastColumn="0" w:oddVBand="0" w:evenVBand="0" w:oddHBand="0" w:evenHBand="0" w:firstRowFirstColumn="0" w:firstRowLastColumn="0" w:lastRowFirstColumn="0" w:lastRowLastColumn="0"/>
            <w:tcW w:w="686" w:type="dxa"/>
            <w:vMerge w:val="restart"/>
          </w:tcPr>
          <w:p w14:paraId="2A286919" w14:textId="77777777" w:rsidR="00DE0754" w:rsidRPr="00502BD6" w:rsidRDefault="00DE0754" w:rsidP="00502BD6">
            <w:pPr>
              <w:tabs>
                <w:tab w:val="left" w:pos="426"/>
                <w:tab w:val="left" w:pos="567"/>
              </w:tabs>
              <w:jc w:val="center"/>
              <w:rPr>
                <w:b w:val="0"/>
                <w:bCs w:val="0"/>
                <w:color w:val="auto"/>
                <w:lang w:val="en-US"/>
              </w:rPr>
            </w:pPr>
          </w:p>
          <w:p w14:paraId="66EBABFB" w14:textId="6B54B47A" w:rsidR="00DE0754" w:rsidRPr="00502BD6" w:rsidRDefault="00DE0754" w:rsidP="00502BD6">
            <w:pPr>
              <w:tabs>
                <w:tab w:val="left" w:pos="426"/>
                <w:tab w:val="left" w:pos="567"/>
              </w:tabs>
              <w:jc w:val="center"/>
              <w:rPr>
                <w:color w:val="auto"/>
                <w:sz w:val="24"/>
                <w:szCs w:val="24"/>
                <w:lang w:val="en-US"/>
              </w:rPr>
            </w:pPr>
            <w:r w:rsidRPr="00502BD6">
              <w:rPr>
                <w:color w:val="auto"/>
                <w:lang w:val="en-US"/>
              </w:rPr>
              <w:t>U</w:t>
            </w:r>
            <w:r w:rsidRPr="00502BD6">
              <w:rPr>
                <w:color w:val="auto"/>
              </w:rPr>
              <w:t xml:space="preserve"> vú</w:t>
            </w:r>
          </w:p>
        </w:tc>
        <w:tc>
          <w:tcPr>
            <w:tcW w:w="2056" w:type="dxa"/>
            <w:gridSpan w:val="2"/>
            <w:tcBorders>
              <w:top w:val="single" w:sz="12" w:space="0" w:color="auto"/>
              <w:bottom w:val="single" w:sz="8" w:space="0" w:color="auto"/>
            </w:tcBorders>
          </w:tcPr>
          <w:p w14:paraId="7A31A275" w14:textId="77777777" w:rsidR="00DE0754" w:rsidRPr="00502BD6" w:rsidRDefault="00DE0754" w:rsidP="00502BD6">
            <w:pPr>
              <w:tabs>
                <w:tab w:val="left" w:pos="426"/>
                <w:tab w:val="left" w:pos="567"/>
              </w:tabs>
              <w:jc w:val="center"/>
              <w:cnfStyle w:val="100000000000" w:firstRow="1" w:lastRow="0" w:firstColumn="0" w:lastColumn="0" w:oddVBand="0" w:evenVBand="0" w:oddHBand="0" w:evenHBand="0" w:firstRowFirstColumn="0" w:firstRowLastColumn="0" w:lastRowFirstColumn="0" w:lastRowLastColumn="0"/>
              <w:rPr>
                <w:color w:val="auto"/>
                <w:sz w:val="24"/>
                <w:szCs w:val="24"/>
                <w:lang w:val="en-US"/>
              </w:rPr>
            </w:pPr>
            <w:r w:rsidRPr="00502BD6">
              <w:rPr>
                <w:color w:val="auto"/>
                <w:sz w:val="24"/>
                <w:szCs w:val="24"/>
                <w:lang w:val="en-US"/>
              </w:rPr>
              <w:t>6</w:t>
            </w:r>
            <w:r w:rsidRPr="00502BD6">
              <w:rPr>
                <w:color w:val="auto"/>
                <w:sz w:val="24"/>
                <w:szCs w:val="24"/>
              </w:rPr>
              <w:t xml:space="preserve"> tháng</w:t>
            </w:r>
          </w:p>
        </w:tc>
        <w:tc>
          <w:tcPr>
            <w:tcW w:w="2110" w:type="dxa"/>
            <w:gridSpan w:val="2"/>
            <w:tcBorders>
              <w:top w:val="single" w:sz="12" w:space="0" w:color="auto"/>
              <w:bottom w:val="single" w:sz="8" w:space="0" w:color="auto"/>
            </w:tcBorders>
          </w:tcPr>
          <w:p w14:paraId="5D326062" w14:textId="77777777" w:rsidR="00DE0754" w:rsidRPr="00502BD6" w:rsidRDefault="00DE0754" w:rsidP="00502BD6">
            <w:pPr>
              <w:tabs>
                <w:tab w:val="left" w:pos="426"/>
                <w:tab w:val="left" w:pos="567"/>
                <w:tab w:val="left" w:pos="1311"/>
              </w:tabs>
              <w:jc w:val="center"/>
              <w:cnfStyle w:val="100000000000" w:firstRow="1" w:lastRow="0" w:firstColumn="0" w:lastColumn="0" w:oddVBand="0" w:evenVBand="0" w:oddHBand="0" w:evenHBand="0" w:firstRowFirstColumn="0" w:firstRowLastColumn="0" w:lastRowFirstColumn="0" w:lastRowLastColumn="0"/>
              <w:rPr>
                <w:color w:val="auto"/>
                <w:sz w:val="24"/>
                <w:szCs w:val="24"/>
                <w:lang w:val="en-US"/>
              </w:rPr>
            </w:pPr>
            <w:r w:rsidRPr="00502BD6">
              <w:rPr>
                <w:color w:val="auto"/>
                <w:sz w:val="24"/>
                <w:szCs w:val="24"/>
                <w:lang w:val="en-US"/>
              </w:rPr>
              <w:t>12</w:t>
            </w:r>
            <w:r w:rsidRPr="00502BD6">
              <w:rPr>
                <w:color w:val="auto"/>
                <w:sz w:val="24"/>
                <w:szCs w:val="24"/>
              </w:rPr>
              <w:t xml:space="preserve"> tháng</w:t>
            </w:r>
          </w:p>
        </w:tc>
        <w:tc>
          <w:tcPr>
            <w:tcW w:w="2110" w:type="dxa"/>
            <w:gridSpan w:val="2"/>
            <w:tcBorders>
              <w:top w:val="single" w:sz="12" w:space="0" w:color="auto"/>
              <w:bottom w:val="single" w:sz="8" w:space="0" w:color="auto"/>
            </w:tcBorders>
          </w:tcPr>
          <w:p w14:paraId="70A86F6F" w14:textId="77777777" w:rsidR="00DE0754" w:rsidRPr="00502BD6" w:rsidRDefault="00DE0754" w:rsidP="00502BD6">
            <w:pPr>
              <w:tabs>
                <w:tab w:val="left" w:pos="426"/>
                <w:tab w:val="left" w:pos="567"/>
              </w:tabs>
              <w:jc w:val="center"/>
              <w:cnfStyle w:val="100000000000" w:firstRow="1" w:lastRow="0" w:firstColumn="0" w:lastColumn="0" w:oddVBand="0" w:evenVBand="0" w:oddHBand="0" w:evenHBand="0" w:firstRowFirstColumn="0" w:firstRowLastColumn="0" w:lastRowFirstColumn="0" w:lastRowLastColumn="0"/>
              <w:rPr>
                <w:color w:val="auto"/>
                <w:sz w:val="24"/>
                <w:szCs w:val="24"/>
                <w:lang w:val="en-US"/>
              </w:rPr>
            </w:pPr>
            <w:r w:rsidRPr="00502BD6">
              <w:rPr>
                <w:color w:val="auto"/>
                <w:sz w:val="24"/>
                <w:szCs w:val="24"/>
                <w:lang w:val="en-US"/>
              </w:rPr>
              <w:t>24</w:t>
            </w:r>
            <w:r w:rsidRPr="00502BD6">
              <w:rPr>
                <w:color w:val="auto"/>
                <w:sz w:val="24"/>
                <w:szCs w:val="24"/>
              </w:rPr>
              <w:t xml:space="preserve"> tháng</w:t>
            </w:r>
          </w:p>
        </w:tc>
        <w:tc>
          <w:tcPr>
            <w:tcW w:w="2110" w:type="dxa"/>
            <w:gridSpan w:val="2"/>
            <w:tcBorders>
              <w:top w:val="single" w:sz="12" w:space="0" w:color="auto"/>
              <w:bottom w:val="single" w:sz="8" w:space="0" w:color="auto"/>
            </w:tcBorders>
          </w:tcPr>
          <w:p w14:paraId="08C7DB61" w14:textId="77777777" w:rsidR="00DE0754" w:rsidRPr="00502BD6" w:rsidRDefault="00DE0754" w:rsidP="00502BD6">
            <w:pPr>
              <w:tabs>
                <w:tab w:val="left" w:pos="426"/>
                <w:tab w:val="left" w:pos="567"/>
              </w:tabs>
              <w:jc w:val="center"/>
              <w:cnfStyle w:val="100000000000" w:firstRow="1" w:lastRow="0" w:firstColumn="0" w:lastColumn="0" w:oddVBand="0" w:evenVBand="0" w:oddHBand="0" w:evenHBand="0" w:firstRowFirstColumn="0" w:firstRowLastColumn="0" w:lastRowFirstColumn="0" w:lastRowLastColumn="0"/>
              <w:rPr>
                <w:color w:val="auto"/>
                <w:sz w:val="24"/>
                <w:szCs w:val="24"/>
                <w:lang w:val="en-US"/>
              </w:rPr>
            </w:pPr>
            <w:r w:rsidRPr="00502BD6">
              <w:rPr>
                <w:color w:val="auto"/>
                <w:sz w:val="24"/>
                <w:szCs w:val="24"/>
                <w:lang w:val="en-US"/>
              </w:rPr>
              <w:t>36</w:t>
            </w:r>
            <w:r w:rsidRPr="00502BD6">
              <w:rPr>
                <w:color w:val="auto"/>
                <w:sz w:val="24"/>
                <w:szCs w:val="24"/>
              </w:rPr>
              <w:t xml:space="preserve"> tháng</w:t>
            </w:r>
          </w:p>
        </w:tc>
      </w:tr>
      <w:tr w:rsidR="00502BD6" w:rsidRPr="00502BD6" w14:paraId="067D96F3" w14:textId="77777777" w:rsidTr="00D6120A">
        <w:trPr>
          <w:cnfStyle w:val="000000100000" w:firstRow="0" w:lastRow="0" w:firstColumn="0" w:lastColumn="0" w:oddVBand="0" w:evenVBand="0" w:oddHBand="1" w:evenHBand="0" w:firstRowFirstColumn="0" w:firstRowLastColumn="0" w:lastRowFirstColumn="0" w:lastRowLastColumn="0"/>
          <w:trHeight w:val="429"/>
        </w:trPr>
        <w:tc>
          <w:tcPr>
            <w:cnfStyle w:val="001000000000" w:firstRow="0" w:lastRow="0" w:firstColumn="1" w:lastColumn="0" w:oddVBand="0" w:evenVBand="0" w:oddHBand="0" w:evenHBand="0" w:firstRowFirstColumn="0" w:firstRowLastColumn="0" w:lastRowFirstColumn="0" w:lastRowLastColumn="0"/>
            <w:tcW w:w="686" w:type="dxa"/>
            <w:vMerge/>
          </w:tcPr>
          <w:p w14:paraId="57D962C5" w14:textId="77777777" w:rsidR="00DE0754" w:rsidRPr="00502BD6" w:rsidRDefault="00DE0754" w:rsidP="00502BD6">
            <w:pPr>
              <w:tabs>
                <w:tab w:val="left" w:pos="426"/>
                <w:tab w:val="left" w:pos="567"/>
              </w:tabs>
              <w:jc w:val="center"/>
              <w:rPr>
                <w:color w:val="auto"/>
                <w:sz w:val="24"/>
                <w:szCs w:val="24"/>
                <w:lang w:val="en-US"/>
              </w:rPr>
            </w:pPr>
          </w:p>
        </w:tc>
        <w:tc>
          <w:tcPr>
            <w:tcW w:w="1055" w:type="dxa"/>
            <w:tcBorders>
              <w:top w:val="single" w:sz="8" w:space="0" w:color="auto"/>
            </w:tcBorders>
          </w:tcPr>
          <w:p w14:paraId="49AEFC67" w14:textId="56B5777C" w:rsidR="00DE0754" w:rsidRPr="00502BD6" w:rsidRDefault="00523104" w:rsidP="00502BD6">
            <w:pPr>
              <w:tabs>
                <w:tab w:val="left" w:pos="426"/>
                <w:tab w:val="left" w:pos="567"/>
              </w:tabs>
              <w:jc w:val="center"/>
              <w:cnfStyle w:val="000000100000" w:firstRow="0" w:lastRow="0" w:firstColumn="0" w:lastColumn="0" w:oddVBand="0" w:evenVBand="0" w:oddHBand="1" w:evenHBand="0" w:firstRowFirstColumn="0" w:firstRowLastColumn="0" w:lastRowFirstColumn="0" w:lastRowLastColumn="0"/>
              <w:rPr>
                <w:color w:val="auto"/>
                <w:sz w:val="24"/>
                <w:szCs w:val="24"/>
                <w:lang w:val="en-US"/>
              </w:rPr>
            </w:pPr>
            <w:r w:rsidRPr="00502BD6">
              <w:rPr>
                <w:color w:val="auto"/>
                <w:sz w:val="24"/>
                <w:szCs w:val="24"/>
                <w:lang w:val="en-US"/>
              </w:rPr>
              <w:t xml:space="preserve">EFS </w:t>
            </w:r>
            <w:r w:rsidR="00DE0754" w:rsidRPr="00502BD6">
              <w:rPr>
                <w:color w:val="auto"/>
                <w:sz w:val="24"/>
                <w:szCs w:val="24"/>
                <w:lang w:val="en-US"/>
              </w:rPr>
              <w:t>n(%)</w:t>
            </w:r>
          </w:p>
        </w:tc>
        <w:tc>
          <w:tcPr>
            <w:tcW w:w="1001" w:type="dxa"/>
            <w:tcBorders>
              <w:top w:val="single" w:sz="8" w:space="0" w:color="auto"/>
            </w:tcBorders>
          </w:tcPr>
          <w:p w14:paraId="5915D747" w14:textId="77777777" w:rsidR="00DE0754" w:rsidRPr="00502BD6" w:rsidRDefault="00DE0754" w:rsidP="00502BD6">
            <w:pPr>
              <w:tabs>
                <w:tab w:val="left" w:pos="426"/>
                <w:tab w:val="left" w:pos="567"/>
              </w:tabs>
              <w:jc w:val="center"/>
              <w:cnfStyle w:val="000000100000" w:firstRow="0" w:lastRow="0" w:firstColumn="0" w:lastColumn="0" w:oddVBand="0" w:evenVBand="0" w:oddHBand="1" w:evenHBand="0" w:firstRowFirstColumn="0" w:firstRowLastColumn="0" w:lastRowFirstColumn="0" w:lastRowLastColumn="0"/>
              <w:rPr>
                <w:color w:val="auto"/>
                <w:sz w:val="24"/>
                <w:szCs w:val="24"/>
                <w:lang w:val="en-US"/>
              </w:rPr>
            </w:pPr>
            <w:r w:rsidRPr="00502BD6">
              <w:rPr>
                <w:color w:val="auto"/>
                <w:sz w:val="24"/>
                <w:szCs w:val="24"/>
                <w:lang w:val="en-US"/>
              </w:rPr>
              <w:t>OS n(%)</w:t>
            </w:r>
          </w:p>
        </w:tc>
        <w:tc>
          <w:tcPr>
            <w:tcW w:w="1055" w:type="dxa"/>
            <w:tcBorders>
              <w:top w:val="single" w:sz="8" w:space="0" w:color="auto"/>
            </w:tcBorders>
          </w:tcPr>
          <w:p w14:paraId="35F0B328" w14:textId="7A67EB6A" w:rsidR="00DE0754" w:rsidRPr="00502BD6" w:rsidRDefault="00523104" w:rsidP="00502BD6">
            <w:pPr>
              <w:tabs>
                <w:tab w:val="left" w:pos="426"/>
                <w:tab w:val="left" w:pos="567"/>
              </w:tabs>
              <w:jc w:val="center"/>
              <w:cnfStyle w:val="000000100000" w:firstRow="0" w:lastRow="0" w:firstColumn="0" w:lastColumn="0" w:oddVBand="0" w:evenVBand="0" w:oddHBand="1" w:evenHBand="0" w:firstRowFirstColumn="0" w:firstRowLastColumn="0" w:lastRowFirstColumn="0" w:lastRowLastColumn="0"/>
              <w:rPr>
                <w:color w:val="auto"/>
                <w:sz w:val="24"/>
                <w:szCs w:val="24"/>
                <w:lang w:val="en-US"/>
              </w:rPr>
            </w:pPr>
            <w:r w:rsidRPr="00502BD6">
              <w:rPr>
                <w:color w:val="auto"/>
                <w:sz w:val="24"/>
                <w:szCs w:val="24"/>
                <w:lang w:val="en-US"/>
              </w:rPr>
              <w:t xml:space="preserve">EFS </w:t>
            </w:r>
            <w:r w:rsidR="00DE0754" w:rsidRPr="00502BD6">
              <w:rPr>
                <w:color w:val="auto"/>
                <w:sz w:val="24"/>
                <w:szCs w:val="24"/>
                <w:lang w:val="en-US"/>
              </w:rPr>
              <w:t>n(%)</w:t>
            </w:r>
          </w:p>
        </w:tc>
        <w:tc>
          <w:tcPr>
            <w:tcW w:w="1055" w:type="dxa"/>
            <w:tcBorders>
              <w:top w:val="single" w:sz="8" w:space="0" w:color="auto"/>
            </w:tcBorders>
          </w:tcPr>
          <w:p w14:paraId="6E15E2BD" w14:textId="77777777" w:rsidR="00DE0754" w:rsidRPr="00502BD6" w:rsidRDefault="00DE0754" w:rsidP="00502BD6">
            <w:pPr>
              <w:tabs>
                <w:tab w:val="left" w:pos="426"/>
                <w:tab w:val="left" w:pos="567"/>
                <w:tab w:val="left" w:pos="1311"/>
              </w:tabs>
              <w:jc w:val="center"/>
              <w:cnfStyle w:val="000000100000" w:firstRow="0" w:lastRow="0" w:firstColumn="0" w:lastColumn="0" w:oddVBand="0" w:evenVBand="0" w:oddHBand="1" w:evenHBand="0" w:firstRowFirstColumn="0" w:firstRowLastColumn="0" w:lastRowFirstColumn="0" w:lastRowLastColumn="0"/>
              <w:rPr>
                <w:color w:val="auto"/>
                <w:sz w:val="24"/>
                <w:szCs w:val="24"/>
                <w:lang w:val="en-US"/>
              </w:rPr>
            </w:pPr>
            <w:r w:rsidRPr="00502BD6">
              <w:rPr>
                <w:color w:val="auto"/>
                <w:sz w:val="24"/>
                <w:szCs w:val="24"/>
                <w:lang w:val="en-US"/>
              </w:rPr>
              <w:t>OS n(%)</w:t>
            </w:r>
          </w:p>
        </w:tc>
        <w:tc>
          <w:tcPr>
            <w:tcW w:w="1055" w:type="dxa"/>
            <w:tcBorders>
              <w:top w:val="single" w:sz="8" w:space="0" w:color="auto"/>
            </w:tcBorders>
          </w:tcPr>
          <w:p w14:paraId="58A86B5D" w14:textId="638B8001" w:rsidR="00DE0754" w:rsidRPr="00502BD6" w:rsidRDefault="00523104" w:rsidP="00502BD6">
            <w:pPr>
              <w:tabs>
                <w:tab w:val="left" w:pos="426"/>
                <w:tab w:val="left" w:pos="567"/>
                <w:tab w:val="left" w:pos="1311"/>
              </w:tabs>
              <w:jc w:val="center"/>
              <w:cnfStyle w:val="000000100000" w:firstRow="0" w:lastRow="0" w:firstColumn="0" w:lastColumn="0" w:oddVBand="0" w:evenVBand="0" w:oddHBand="1" w:evenHBand="0" w:firstRowFirstColumn="0" w:firstRowLastColumn="0" w:lastRowFirstColumn="0" w:lastRowLastColumn="0"/>
              <w:rPr>
                <w:color w:val="auto"/>
                <w:sz w:val="24"/>
                <w:szCs w:val="24"/>
                <w:lang w:val="en-US"/>
              </w:rPr>
            </w:pPr>
            <w:r w:rsidRPr="00502BD6">
              <w:rPr>
                <w:color w:val="auto"/>
                <w:sz w:val="24"/>
                <w:szCs w:val="24"/>
                <w:lang w:val="en-US"/>
              </w:rPr>
              <w:t xml:space="preserve">EFS </w:t>
            </w:r>
            <w:r w:rsidR="00DE0754" w:rsidRPr="00502BD6">
              <w:rPr>
                <w:color w:val="auto"/>
                <w:sz w:val="24"/>
                <w:szCs w:val="24"/>
                <w:lang w:val="en-US"/>
              </w:rPr>
              <w:t>n(%)</w:t>
            </w:r>
          </w:p>
        </w:tc>
        <w:tc>
          <w:tcPr>
            <w:tcW w:w="1055" w:type="dxa"/>
            <w:tcBorders>
              <w:top w:val="single" w:sz="8" w:space="0" w:color="auto"/>
            </w:tcBorders>
          </w:tcPr>
          <w:p w14:paraId="502BAE9E" w14:textId="77777777" w:rsidR="00DE0754" w:rsidRPr="00502BD6" w:rsidRDefault="00DE0754" w:rsidP="00502BD6">
            <w:pPr>
              <w:tabs>
                <w:tab w:val="left" w:pos="426"/>
                <w:tab w:val="left" w:pos="567"/>
              </w:tabs>
              <w:jc w:val="center"/>
              <w:cnfStyle w:val="000000100000" w:firstRow="0" w:lastRow="0" w:firstColumn="0" w:lastColumn="0" w:oddVBand="0" w:evenVBand="0" w:oddHBand="1" w:evenHBand="0" w:firstRowFirstColumn="0" w:firstRowLastColumn="0" w:lastRowFirstColumn="0" w:lastRowLastColumn="0"/>
              <w:rPr>
                <w:color w:val="auto"/>
                <w:sz w:val="24"/>
                <w:szCs w:val="24"/>
                <w:lang w:val="en-US"/>
              </w:rPr>
            </w:pPr>
            <w:r w:rsidRPr="00502BD6">
              <w:rPr>
                <w:color w:val="auto"/>
                <w:sz w:val="24"/>
                <w:szCs w:val="24"/>
                <w:lang w:val="en-US"/>
              </w:rPr>
              <w:t>OS n(%)</w:t>
            </w:r>
          </w:p>
        </w:tc>
        <w:tc>
          <w:tcPr>
            <w:tcW w:w="1055" w:type="dxa"/>
            <w:tcBorders>
              <w:top w:val="single" w:sz="8" w:space="0" w:color="auto"/>
            </w:tcBorders>
          </w:tcPr>
          <w:p w14:paraId="36D6C974" w14:textId="038D144A" w:rsidR="00DE0754" w:rsidRPr="00502BD6" w:rsidRDefault="00523104" w:rsidP="00502BD6">
            <w:pPr>
              <w:tabs>
                <w:tab w:val="left" w:pos="426"/>
                <w:tab w:val="left" w:pos="567"/>
              </w:tabs>
              <w:jc w:val="center"/>
              <w:cnfStyle w:val="000000100000" w:firstRow="0" w:lastRow="0" w:firstColumn="0" w:lastColumn="0" w:oddVBand="0" w:evenVBand="0" w:oddHBand="1" w:evenHBand="0" w:firstRowFirstColumn="0" w:firstRowLastColumn="0" w:lastRowFirstColumn="0" w:lastRowLastColumn="0"/>
              <w:rPr>
                <w:color w:val="auto"/>
                <w:sz w:val="24"/>
                <w:szCs w:val="24"/>
                <w:lang w:val="en-US"/>
              </w:rPr>
            </w:pPr>
            <w:r w:rsidRPr="00502BD6">
              <w:rPr>
                <w:color w:val="auto"/>
                <w:sz w:val="24"/>
                <w:szCs w:val="24"/>
                <w:lang w:val="en-US"/>
              </w:rPr>
              <w:t xml:space="preserve">EFS </w:t>
            </w:r>
            <w:r w:rsidR="00DE0754" w:rsidRPr="00502BD6">
              <w:rPr>
                <w:color w:val="auto"/>
                <w:sz w:val="24"/>
                <w:szCs w:val="24"/>
                <w:lang w:val="en-US"/>
              </w:rPr>
              <w:t>n(%)</w:t>
            </w:r>
          </w:p>
        </w:tc>
        <w:tc>
          <w:tcPr>
            <w:tcW w:w="1055" w:type="dxa"/>
            <w:tcBorders>
              <w:top w:val="single" w:sz="8" w:space="0" w:color="auto"/>
            </w:tcBorders>
          </w:tcPr>
          <w:p w14:paraId="68FB29C0" w14:textId="77777777" w:rsidR="00DE0754" w:rsidRPr="00502BD6" w:rsidRDefault="00DE0754" w:rsidP="00502BD6">
            <w:pPr>
              <w:tabs>
                <w:tab w:val="left" w:pos="426"/>
                <w:tab w:val="left" w:pos="567"/>
              </w:tabs>
              <w:jc w:val="center"/>
              <w:cnfStyle w:val="000000100000" w:firstRow="0" w:lastRow="0" w:firstColumn="0" w:lastColumn="0" w:oddVBand="0" w:evenVBand="0" w:oddHBand="1" w:evenHBand="0" w:firstRowFirstColumn="0" w:firstRowLastColumn="0" w:lastRowFirstColumn="0" w:lastRowLastColumn="0"/>
              <w:rPr>
                <w:color w:val="auto"/>
                <w:sz w:val="24"/>
                <w:szCs w:val="24"/>
                <w:lang w:val="en-US"/>
              </w:rPr>
            </w:pPr>
            <w:r w:rsidRPr="00502BD6">
              <w:rPr>
                <w:color w:val="auto"/>
                <w:sz w:val="24"/>
                <w:szCs w:val="24"/>
                <w:lang w:val="en-US"/>
              </w:rPr>
              <w:t>OS n(%)</w:t>
            </w:r>
          </w:p>
        </w:tc>
      </w:tr>
      <w:tr w:rsidR="00502BD6" w:rsidRPr="00502BD6" w14:paraId="0800154E" w14:textId="77777777" w:rsidTr="00CE18DE">
        <w:trPr>
          <w:trHeight w:val="408"/>
        </w:trPr>
        <w:tc>
          <w:tcPr>
            <w:cnfStyle w:val="001000000000" w:firstRow="0" w:lastRow="0" w:firstColumn="1" w:lastColumn="0" w:oddVBand="0" w:evenVBand="0" w:oddHBand="0" w:evenHBand="0" w:firstRowFirstColumn="0" w:firstRowLastColumn="0" w:lastRowFirstColumn="0" w:lastRowLastColumn="0"/>
            <w:tcW w:w="686" w:type="dxa"/>
          </w:tcPr>
          <w:p w14:paraId="72905336" w14:textId="6E719CF5" w:rsidR="00DE0754" w:rsidRPr="00502BD6" w:rsidRDefault="00923A58" w:rsidP="00502BD6">
            <w:pPr>
              <w:tabs>
                <w:tab w:val="left" w:pos="426"/>
                <w:tab w:val="left" w:pos="567"/>
              </w:tabs>
              <w:spacing w:before="120" w:after="120"/>
              <w:jc w:val="center"/>
              <w:rPr>
                <w:b w:val="0"/>
                <w:bCs w:val="0"/>
                <w:color w:val="auto"/>
                <w:sz w:val="24"/>
                <w:szCs w:val="24"/>
                <w:lang w:val="en-US"/>
              </w:rPr>
            </w:pPr>
            <w:r w:rsidRPr="00502BD6">
              <w:rPr>
                <w:b w:val="0"/>
                <w:bCs w:val="0"/>
                <w:color w:val="auto"/>
                <w:sz w:val="24"/>
                <w:szCs w:val="24"/>
              </w:rPr>
              <w:t>T0</w:t>
            </w:r>
            <w:r w:rsidR="0089741F">
              <w:rPr>
                <w:b w:val="0"/>
                <w:bCs w:val="0"/>
                <w:color w:val="auto"/>
                <w:sz w:val="24"/>
                <w:szCs w:val="24"/>
              </w:rPr>
              <w:t>-</w:t>
            </w:r>
            <w:r w:rsidRPr="00502BD6">
              <w:rPr>
                <w:b w:val="0"/>
                <w:bCs w:val="0"/>
                <w:color w:val="auto"/>
                <w:sz w:val="24"/>
                <w:szCs w:val="24"/>
              </w:rPr>
              <w:t>2</w:t>
            </w:r>
          </w:p>
        </w:tc>
        <w:tc>
          <w:tcPr>
            <w:tcW w:w="1055" w:type="dxa"/>
          </w:tcPr>
          <w:p w14:paraId="25D53DEC" w14:textId="098359FD" w:rsidR="00DE0754" w:rsidRPr="00502BD6" w:rsidRDefault="001E68FE" w:rsidP="00502BD6">
            <w:pPr>
              <w:tabs>
                <w:tab w:val="left" w:pos="426"/>
                <w:tab w:val="left" w:pos="567"/>
              </w:tabs>
              <w:spacing w:before="120" w:after="120"/>
              <w:jc w:val="center"/>
              <w:cnfStyle w:val="000000000000" w:firstRow="0" w:lastRow="0" w:firstColumn="0" w:lastColumn="0" w:oddVBand="0" w:evenVBand="0" w:oddHBand="0" w:evenHBand="0" w:firstRowFirstColumn="0" w:firstRowLastColumn="0" w:lastRowFirstColumn="0" w:lastRowLastColumn="0"/>
              <w:rPr>
                <w:color w:val="auto"/>
                <w:sz w:val="20"/>
                <w:szCs w:val="20"/>
                <w:lang w:val="en-US"/>
              </w:rPr>
            </w:pPr>
            <w:r w:rsidRPr="00502BD6">
              <w:rPr>
                <w:color w:val="auto"/>
                <w:sz w:val="20"/>
                <w:szCs w:val="20"/>
                <w:lang w:val="en-US"/>
              </w:rPr>
              <w:t>55(98,2)</w:t>
            </w:r>
          </w:p>
        </w:tc>
        <w:tc>
          <w:tcPr>
            <w:tcW w:w="1001" w:type="dxa"/>
          </w:tcPr>
          <w:p w14:paraId="00B55198" w14:textId="19974029" w:rsidR="00DE0754" w:rsidRPr="00502BD6" w:rsidRDefault="000C5C64" w:rsidP="00502BD6">
            <w:pPr>
              <w:tabs>
                <w:tab w:val="left" w:pos="426"/>
                <w:tab w:val="left" w:pos="567"/>
              </w:tabs>
              <w:spacing w:before="120" w:after="120"/>
              <w:jc w:val="center"/>
              <w:cnfStyle w:val="000000000000" w:firstRow="0" w:lastRow="0" w:firstColumn="0" w:lastColumn="0" w:oddVBand="0" w:evenVBand="0" w:oddHBand="0" w:evenHBand="0" w:firstRowFirstColumn="0" w:firstRowLastColumn="0" w:lastRowFirstColumn="0" w:lastRowLastColumn="0"/>
              <w:rPr>
                <w:color w:val="auto"/>
                <w:sz w:val="20"/>
                <w:szCs w:val="20"/>
                <w:lang w:val="en-US"/>
              </w:rPr>
            </w:pPr>
            <w:r w:rsidRPr="00502BD6">
              <w:rPr>
                <w:color w:val="auto"/>
                <w:sz w:val="20"/>
                <w:szCs w:val="20"/>
                <w:lang w:val="en-US"/>
              </w:rPr>
              <w:t>56</w:t>
            </w:r>
            <w:r w:rsidRPr="00502BD6">
              <w:rPr>
                <w:color w:val="auto"/>
                <w:sz w:val="20"/>
                <w:szCs w:val="20"/>
              </w:rPr>
              <w:t>(100)</w:t>
            </w:r>
          </w:p>
        </w:tc>
        <w:tc>
          <w:tcPr>
            <w:tcW w:w="1055" w:type="dxa"/>
          </w:tcPr>
          <w:p w14:paraId="4707D2F0" w14:textId="60998C4D" w:rsidR="00DE0754" w:rsidRPr="00502BD6" w:rsidRDefault="00BF62E9" w:rsidP="00502BD6">
            <w:pPr>
              <w:tabs>
                <w:tab w:val="left" w:pos="426"/>
                <w:tab w:val="left" w:pos="567"/>
              </w:tabs>
              <w:spacing w:before="120" w:after="120"/>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502BD6">
              <w:rPr>
                <w:color w:val="auto"/>
                <w:sz w:val="20"/>
                <w:szCs w:val="20"/>
                <w:lang w:val="en-US"/>
              </w:rPr>
              <w:t>55(98,2)</w:t>
            </w:r>
          </w:p>
        </w:tc>
        <w:tc>
          <w:tcPr>
            <w:tcW w:w="1055" w:type="dxa"/>
          </w:tcPr>
          <w:p w14:paraId="12342D2A" w14:textId="6B03BB05" w:rsidR="00DE0754" w:rsidRPr="00502BD6" w:rsidRDefault="000C5C64" w:rsidP="00502BD6">
            <w:pPr>
              <w:tabs>
                <w:tab w:val="left" w:pos="426"/>
                <w:tab w:val="left" w:pos="567"/>
              </w:tabs>
              <w:spacing w:before="120" w:after="120"/>
              <w:jc w:val="center"/>
              <w:cnfStyle w:val="000000000000" w:firstRow="0" w:lastRow="0" w:firstColumn="0" w:lastColumn="0" w:oddVBand="0" w:evenVBand="0" w:oddHBand="0" w:evenHBand="0" w:firstRowFirstColumn="0" w:firstRowLastColumn="0" w:lastRowFirstColumn="0" w:lastRowLastColumn="0"/>
              <w:rPr>
                <w:color w:val="auto"/>
                <w:sz w:val="20"/>
                <w:szCs w:val="20"/>
                <w:lang w:val="en-US"/>
              </w:rPr>
            </w:pPr>
            <w:r w:rsidRPr="00502BD6">
              <w:rPr>
                <w:color w:val="auto"/>
                <w:sz w:val="20"/>
                <w:szCs w:val="20"/>
                <w:lang w:val="en-US"/>
              </w:rPr>
              <w:t>56</w:t>
            </w:r>
            <w:r w:rsidRPr="00502BD6">
              <w:rPr>
                <w:color w:val="auto"/>
                <w:sz w:val="20"/>
                <w:szCs w:val="20"/>
              </w:rPr>
              <w:t>(100)</w:t>
            </w:r>
          </w:p>
        </w:tc>
        <w:tc>
          <w:tcPr>
            <w:tcW w:w="1055" w:type="dxa"/>
          </w:tcPr>
          <w:p w14:paraId="76B55961" w14:textId="7F706E0D" w:rsidR="00DE0754" w:rsidRPr="00502BD6" w:rsidRDefault="00BF62E9" w:rsidP="00502BD6">
            <w:pPr>
              <w:tabs>
                <w:tab w:val="left" w:pos="426"/>
                <w:tab w:val="left" w:pos="567"/>
              </w:tabs>
              <w:spacing w:before="120" w:after="120"/>
              <w:jc w:val="center"/>
              <w:cnfStyle w:val="000000000000" w:firstRow="0" w:lastRow="0" w:firstColumn="0" w:lastColumn="0" w:oddVBand="0" w:evenVBand="0" w:oddHBand="0" w:evenHBand="0" w:firstRowFirstColumn="0" w:firstRowLastColumn="0" w:lastRowFirstColumn="0" w:lastRowLastColumn="0"/>
              <w:rPr>
                <w:color w:val="auto"/>
                <w:sz w:val="20"/>
                <w:szCs w:val="20"/>
                <w:lang w:val="en-US"/>
              </w:rPr>
            </w:pPr>
            <w:r w:rsidRPr="00502BD6">
              <w:rPr>
                <w:color w:val="auto"/>
                <w:sz w:val="20"/>
                <w:szCs w:val="20"/>
                <w:lang w:val="en-US"/>
              </w:rPr>
              <w:t>55(98,2)</w:t>
            </w:r>
          </w:p>
        </w:tc>
        <w:tc>
          <w:tcPr>
            <w:tcW w:w="1055" w:type="dxa"/>
          </w:tcPr>
          <w:p w14:paraId="2632D620" w14:textId="092AE816" w:rsidR="00DE0754" w:rsidRPr="00502BD6" w:rsidRDefault="000C5C64" w:rsidP="00502BD6">
            <w:pPr>
              <w:tabs>
                <w:tab w:val="left" w:pos="426"/>
                <w:tab w:val="left" w:pos="567"/>
              </w:tabs>
              <w:spacing w:before="120" w:after="120"/>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502BD6">
              <w:rPr>
                <w:color w:val="auto"/>
                <w:sz w:val="20"/>
                <w:szCs w:val="20"/>
                <w:lang w:val="en-US"/>
              </w:rPr>
              <w:t>56</w:t>
            </w:r>
            <w:r w:rsidRPr="00502BD6">
              <w:rPr>
                <w:color w:val="auto"/>
                <w:sz w:val="20"/>
                <w:szCs w:val="20"/>
              </w:rPr>
              <w:t>(100)</w:t>
            </w:r>
          </w:p>
        </w:tc>
        <w:tc>
          <w:tcPr>
            <w:tcW w:w="1055" w:type="dxa"/>
          </w:tcPr>
          <w:p w14:paraId="074D5515" w14:textId="053BA807" w:rsidR="00DE0754" w:rsidRPr="00502BD6" w:rsidRDefault="00BF62E9" w:rsidP="00502BD6">
            <w:pPr>
              <w:tabs>
                <w:tab w:val="left" w:pos="426"/>
                <w:tab w:val="left" w:pos="567"/>
              </w:tabs>
              <w:spacing w:before="120" w:after="120"/>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502BD6">
              <w:rPr>
                <w:color w:val="auto"/>
                <w:sz w:val="20"/>
                <w:szCs w:val="20"/>
                <w:lang w:val="en-US"/>
              </w:rPr>
              <w:t>55(98,2)</w:t>
            </w:r>
          </w:p>
        </w:tc>
        <w:tc>
          <w:tcPr>
            <w:tcW w:w="1055" w:type="dxa"/>
          </w:tcPr>
          <w:p w14:paraId="3CC5B6BC" w14:textId="6426BE5D" w:rsidR="00DE0754" w:rsidRPr="00502BD6" w:rsidRDefault="000C5C64" w:rsidP="00502BD6">
            <w:pPr>
              <w:tabs>
                <w:tab w:val="left" w:pos="426"/>
                <w:tab w:val="left" w:pos="567"/>
              </w:tabs>
              <w:spacing w:before="120" w:after="120"/>
              <w:jc w:val="center"/>
              <w:cnfStyle w:val="000000000000" w:firstRow="0" w:lastRow="0" w:firstColumn="0" w:lastColumn="0" w:oddVBand="0" w:evenVBand="0" w:oddHBand="0" w:evenHBand="0" w:firstRowFirstColumn="0" w:firstRowLastColumn="0" w:lastRowFirstColumn="0" w:lastRowLastColumn="0"/>
              <w:rPr>
                <w:color w:val="auto"/>
                <w:sz w:val="20"/>
                <w:szCs w:val="20"/>
                <w:lang w:val="en-US"/>
              </w:rPr>
            </w:pPr>
            <w:r w:rsidRPr="00502BD6">
              <w:rPr>
                <w:color w:val="auto"/>
                <w:sz w:val="20"/>
                <w:szCs w:val="20"/>
                <w:lang w:val="en-US"/>
              </w:rPr>
              <w:t>56</w:t>
            </w:r>
            <w:r w:rsidRPr="00502BD6">
              <w:rPr>
                <w:color w:val="auto"/>
                <w:sz w:val="20"/>
                <w:szCs w:val="20"/>
              </w:rPr>
              <w:t>(100)</w:t>
            </w:r>
          </w:p>
        </w:tc>
      </w:tr>
      <w:tr w:rsidR="00502BD6" w:rsidRPr="00502BD6" w14:paraId="3E179967" w14:textId="77777777" w:rsidTr="00CE18DE">
        <w:trPr>
          <w:cnfStyle w:val="000000100000" w:firstRow="0" w:lastRow="0" w:firstColumn="0" w:lastColumn="0" w:oddVBand="0" w:evenVBand="0" w:oddHBand="1" w:evenHBand="0" w:firstRowFirstColumn="0" w:firstRowLastColumn="0" w:lastRowFirstColumn="0" w:lastRowLastColumn="0"/>
          <w:trHeight w:val="421"/>
        </w:trPr>
        <w:tc>
          <w:tcPr>
            <w:cnfStyle w:val="001000000000" w:firstRow="0" w:lastRow="0" w:firstColumn="1" w:lastColumn="0" w:oddVBand="0" w:evenVBand="0" w:oddHBand="0" w:evenHBand="0" w:firstRowFirstColumn="0" w:firstRowLastColumn="0" w:lastRowFirstColumn="0" w:lastRowLastColumn="0"/>
            <w:tcW w:w="686" w:type="dxa"/>
          </w:tcPr>
          <w:p w14:paraId="063DFDFF" w14:textId="7CEE304D" w:rsidR="00DE0754" w:rsidRPr="00502BD6" w:rsidRDefault="00923A58" w:rsidP="00502BD6">
            <w:pPr>
              <w:tabs>
                <w:tab w:val="left" w:pos="426"/>
                <w:tab w:val="left" w:pos="567"/>
              </w:tabs>
              <w:spacing w:before="120" w:after="120"/>
              <w:jc w:val="center"/>
              <w:rPr>
                <w:b w:val="0"/>
                <w:bCs w:val="0"/>
                <w:color w:val="auto"/>
                <w:sz w:val="24"/>
                <w:szCs w:val="24"/>
                <w:lang w:val="en-US"/>
              </w:rPr>
            </w:pPr>
            <w:r w:rsidRPr="00502BD6">
              <w:rPr>
                <w:b w:val="0"/>
                <w:bCs w:val="0"/>
                <w:color w:val="auto"/>
                <w:sz w:val="24"/>
                <w:szCs w:val="24"/>
                <w:lang w:val="en-US"/>
              </w:rPr>
              <w:t>T3</w:t>
            </w:r>
          </w:p>
        </w:tc>
        <w:tc>
          <w:tcPr>
            <w:tcW w:w="1055" w:type="dxa"/>
          </w:tcPr>
          <w:p w14:paraId="1345DD02" w14:textId="3D0388E1" w:rsidR="00DE0754" w:rsidRPr="00502BD6" w:rsidRDefault="00BF62E9" w:rsidP="00502BD6">
            <w:pPr>
              <w:tabs>
                <w:tab w:val="left" w:pos="426"/>
                <w:tab w:val="left" w:pos="567"/>
              </w:tabs>
              <w:spacing w:before="120" w:after="120"/>
              <w:jc w:val="center"/>
              <w:cnfStyle w:val="000000100000" w:firstRow="0" w:lastRow="0" w:firstColumn="0" w:lastColumn="0" w:oddVBand="0" w:evenVBand="0" w:oddHBand="1" w:evenHBand="0" w:firstRowFirstColumn="0" w:firstRowLastColumn="0" w:lastRowFirstColumn="0" w:lastRowLastColumn="0"/>
              <w:rPr>
                <w:color w:val="auto"/>
                <w:sz w:val="20"/>
                <w:szCs w:val="20"/>
                <w:lang w:val="en-US"/>
              </w:rPr>
            </w:pPr>
            <w:r w:rsidRPr="00502BD6">
              <w:rPr>
                <w:color w:val="auto"/>
                <w:sz w:val="20"/>
                <w:szCs w:val="20"/>
                <w:lang w:val="en-US"/>
              </w:rPr>
              <w:t>38(100)</w:t>
            </w:r>
          </w:p>
        </w:tc>
        <w:tc>
          <w:tcPr>
            <w:tcW w:w="1001" w:type="dxa"/>
          </w:tcPr>
          <w:p w14:paraId="7A3C4022" w14:textId="4083011B" w:rsidR="00DE0754" w:rsidRPr="00502BD6" w:rsidRDefault="000C5C64" w:rsidP="00502BD6">
            <w:pPr>
              <w:tabs>
                <w:tab w:val="left" w:pos="426"/>
                <w:tab w:val="left" w:pos="567"/>
              </w:tabs>
              <w:spacing w:before="120" w:after="12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502BD6">
              <w:rPr>
                <w:color w:val="auto"/>
                <w:sz w:val="20"/>
                <w:szCs w:val="20"/>
                <w:lang w:val="en-US"/>
              </w:rPr>
              <w:t>38(100)</w:t>
            </w:r>
          </w:p>
        </w:tc>
        <w:tc>
          <w:tcPr>
            <w:tcW w:w="1055" w:type="dxa"/>
          </w:tcPr>
          <w:p w14:paraId="74755135" w14:textId="5E64C380" w:rsidR="00DE0754" w:rsidRPr="00502BD6" w:rsidRDefault="00BF62E9" w:rsidP="00502BD6">
            <w:pPr>
              <w:tabs>
                <w:tab w:val="left" w:pos="426"/>
                <w:tab w:val="left" w:pos="567"/>
              </w:tabs>
              <w:spacing w:before="120" w:after="12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502BD6">
              <w:rPr>
                <w:color w:val="auto"/>
                <w:sz w:val="20"/>
                <w:szCs w:val="20"/>
                <w:lang w:val="en-US"/>
              </w:rPr>
              <w:t>38(100)</w:t>
            </w:r>
          </w:p>
        </w:tc>
        <w:tc>
          <w:tcPr>
            <w:tcW w:w="1055" w:type="dxa"/>
          </w:tcPr>
          <w:p w14:paraId="53B95E01" w14:textId="1239D26A" w:rsidR="00DE0754" w:rsidRPr="00502BD6" w:rsidRDefault="000C5C64" w:rsidP="00502BD6">
            <w:pPr>
              <w:tabs>
                <w:tab w:val="left" w:pos="426"/>
                <w:tab w:val="left" w:pos="567"/>
              </w:tabs>
              <w:spacing w:before="120" w:after="12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502BD6">
              <w:rPr>
                <w:color w:val="auto"/>
                <w:sz w:val="20"/>
                <w:szCs w:val="20"/>
                <w:lang w:val="en-US"/>
              </w:rPr>
              <w:t>38(100)</w:t>
            </w:r>
          </w:p>
        </w:tc>
        <w:tc>
          <w:tcPr>
            <w:tcW w:w="1055" w:type="dxa"/>
          </w:tcPr>
          <w:p w14:paraId="09584108" w14:textId="1D1B8204" w:rsidR="00DE0754" w:rsidRPr="00502BD6" w:rsidRDefault="00BF62E9" w:rsidP="00502BD6">
            <w:pPr>
              <w:tabs>
                <w:tab w:val="left" w:pos="426"/>
                <w:tab w:val="left" w:pos="567"/>
              </w:tabs>
              <w:spacing w:before="120" w:after="12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502BD6">
              <w:rPr>
                <w:color w:val="auto"/>
                <w:sz w:val="20"/>
                <w:szCs w:val="20"/>
                <w:lang w:val="en-US"/>
              </w:rPr>
              <w:t>37(97,4)</w:t>
            </w:r>
          </w:p>
        </w:tc>
        <w:tc>
          <w:tcPr>
            <w:tcW w:w="1055" w:type="dxa"/>
          </w:tcPr>
          <w:p w14:paraId="19C37C44" w14:textId="6D97D28E" w:rsidR="00DE0754" w:rsidRPr="00502BD6" w:rsidRDefault="00CE5B50" w:rsidP="00502BD6">
            <w:pPr>
              <w:tabs>
                <w:tab w:val="left" w:pos="426"/>
                <w:tab w:val="left" w:pos="567"/>
              </w:tabs>
              <w:spacing w:before="120" w:after="12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502BD6">
              <w:rPr>
                <w:color w:val="auto"/>
                <w:sz w:val="20"/>
                <w:szCs w:val="20"/>
                <w:lang w:val="en-US"/>
              </w:rPr>
              <w:t>37</w:t>
            </w:r>
            <w:r w:rsidRPr="00502BD6">
              <w:rPr>
                <w:color w:val="auto"/>
                <w:sz w:val="20"/>
                <w:szCs w:val="20"/>
              </w:rPr>
              <w:t>(97,4)</w:t>
            </w:r>
          </w:p>
        </w:tc>
        <w:tc>
          <w:tcPr>
            <w:tcW w:w="1055" w:type="dxa"/>
          </w:tcPr>
          <w:p w14:paraId="7B83048E" w14:textId="7B7F0DBD" w:rsidR="00DE0754" w:rsidRPr="00502BD6" w:rsidRDefault="00BF62E9" w:rsidP="00502BD6">
            <w:pPr>
              <w:tabs>
                <w:tab w:val="left" w:pos="426"/>
                <w:tab w:val="left" w:pos="567"/>
              </w:tabs>
              <w:spacing w:before="120" w:after="12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502BD6">
              <w:rPr>
                <w:color w:val="auto"/>
                <w:sz w:val="20"/>
                <w:szCs w:val="20"/>
                <w:lang w:val="en-US"/>
              </w:rPr>
              <w:t>37(97,4)</w:t>
            </w:r>
          </w:p>
        </w:tc>
        <w:tc>
          <w:tcPr>
            <w:tcW w:w="1055" w:type="dxa"/>
          </w:tcPr>
          <w:p w14:paraId="6C52C334" w14:textId="662BFAF4" w:rsidR="00DE0754" w:rsidRPr="00502BD6" w:rsidRDefault="009B133B" w:rsidP="00502BD6">
            <w:pPr>
              <w:tabs>
                <w:tab w:val="left" w:pos="426"/>
                <w:tab w:val="left" w:pos="567"/>
              </w:tabs>
              <w:spacing w:before="120" w:after="12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502BD6">
              <w:rPr>
                <w:color w:val="auto"/>
                <w:sz w:val="20"/>
                <w:szCs w:val="20"/>
                <w:lang w:val="en-US"/>
              </w:rPr>
              <w:t>37</w:t>
            </w:r>
            <w:r w:rsidRPr="00502BD6">
              <w:rPr>
                <w:color w:val="auto"/>
                <w:sz w:val="20"/>
                <w:szCs w:val="20"/>
              </w:rPr>
              <w:t>(97,4)</w:t>
            </w:r>
          </w:p>
        </w:tc>
      </w:tr>
      <w:tr w:rsidR="00502BD6" w:rsidRPr="00502BD6" w14:paraId="051DC69A" w14:textId="77777777" w:rsidTr="00CE18DE">
        <w:trPr>
          <w:trHeight w:val="421"/>
        </w:trPr>
        <w:tc>
          <w:tcPr>
            <w:cnfStyle w:val="001000000000" w:firstRow="0" w:lastRow="0" w:firstColumn="1" w:lastColumn="0" w:oddVBand="0" w:evenVBand="0" w:oddHBand="0" w:evenHBand="0" w:firstRowFirstColumn="0" w:firstRowLastColumn="0" w:lastRowFirstColumn="0" w:lastRowLastColumn="0"/>
            <w:tcW w:w="686" w:type="dxa"/>
          </w:tcPr>
          <w:p w14:paraId="2A64D378" w14:textId="3623CBE4" w:rsidR="00DE0754" w:rsidRPr="00502BD6" w:rsidRDefault="00DE0754" w:rsidP="00502BD6">
            <w:pPr>
              <w:tabs>
                <w:tab w:val="left" w:pos="426"/>
                <w:tab w:val="left" w:pos="567"/>
              </w:tabs>
              <w:spacing w:before="120" w:after="120"/>
              <w:jc w:val="center"/>
              <w:rPr>
                <w:b w:val="0"/>
                <w:bCs w:val="0"/>
                <w:color w:val="auto"/>
                <w:sz w:val="24"/>
                <w:szCs w:val="24"/>
                <w:lang w:val="en-US"/>
              </w:rPr>
            </w:pPr>
            <w:r w:rsidRPr="00502BD6">
              <w:rPr>
                <w:b w:val="0"/>
                <w:bCs w:val="0"/>
                <w:color w:val="auto"/>
                <w:sz w:val="24"/>
                <w:szCs w:val="24"/>
                <w:lang w:val="en-US"/>
              </w:rPr>
              <w:t>T4</w:t>
            </w:r>
          </w:p>
        </w:tc>
        <w:tc>
          <w:tcPr>
            <w:tcW w:w="1055" w:type="dxa"/>
          </w:tcPr>
          <w:p w14:paraId="79116E45" w14:textId="0A2B9F88" w:rsidR="00DE0754" w:rsidRPr="00502BD6" w:rsidRDefault="00794096" w:rsidP="00502BD6">
            <w:pPr>
              <w:tabs>
                <w:tab w:val="left" w:pos="426"/>
                <w:tab w:val="left" w:pos="567"/>
              </w:tabs>
              <w:spacing w:before="120" w:after="120"/>
              <w:jc w:val="center"/>
              <w:cnfStyle w:val="000000000000" w:firstRow="0" w:lastRow="0" w:firstColumn="0" w:lastColumn="0" w:oddVBand="0" w:evenVBand="0" w:oddHBand="0" w:evenHBand="0" w:firstRowFirstColumn="0" w:firstRowLastColumn="0" w:lastRowFirstColumn="0" w:lastRowLastColumn="0"/>
              <w:rPr>
                <w:color w:val="auto"/>
                <w:sz w:val="20"/>
                <w:szCs w:val="20"/>
                <w:lang w:val="en-US"/>
              </w:rPr>
            </w:pPr>
            <w:r w:rsidRPr="00502BD6">
              <w:rPr>
                <w:color w:val="auto"/>
                <w:sz w:val="20"/>
                <w:szCs w:val="20"/>
                <w:lang w:val="en-US"/>
              </w:rPr>
              <w:t>153(98,1)</w:t>
            </w:r>
          </w:p>
        </w:tc>
        <w:tc>
          <w:tcPr>
            <w:tcW w:w="1001" w:type="dxa"/>
          </w:tcPr>
          <w:p w14:paraId="2CC03871" w14:textId="39B1C8B6" w:rsidR="00DE0754" w:rsidRPr="00502BD6" w:rsidRDefault="008C1B69" w:rsidP="00502BD6">
            <w:pPr>
              <w:tabs>
                <w:tab w:val="left" w:pos="426"/>
                <w:tab w:val="left" w:pos="567"/>
              </w:tabs>
              <w:spacing w:before="120" w:after="120"/>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502BD6">
              <w:rPr>
                <w:color w:val="auto"/>
                <w:sz w:val="20"/>
                <w:szCs w:val="20"/>
              </w:rPr>
              <w:t>156(100)</w:t>
            </w:r>
          </w:p>
        </w:tc>
        <w:tc>
          <w:tcPr>
            <w:tcW w:w="1055" w:type="dxa"/>
          </w:tcPr>
          <w:p w14:paraId="654205C4" w14:textId="61646681" w:rsidR="00DE0754" w:rsidRPr="00502BD6" w:rsidRDefault="00512C94" w:rsidP="00502BD6">
            <w:pPr>
              <w:tabs>
                <w:tab w:val="left" w:pos="426"/>
                <w:tab w:val="left" w:pos="567"/>
              </w:tabs>
              <w:spacing w:before="120" w:after="120"/>
              <w:jc w:val="center"/>
              <w:cnfStyle w:val="000000000000" w:firstRow="0" w:lastRow="0" w:firstColumn="0" w:lastColumn="0" w:oddVBand="0" w:evenVBand="0" w:oddHBand="0" w:evenHBand="0" w:firstRowFirstColumn="0" w:firstRowLastColumn="0" w:lastRowFirstColumn="0" w:lastRowLastColumn="0"/>
              <w:rPr>
                <w:color w:val="auto"/>
                <w:sz w:val="20"/>
                <w:szCs w:val="20"/>
                <w:lang w:val="en-US"/>
              </w:rPr>
            </w:pPr>
            <w:r w:rsidRPr="00502BD6">
              <w:rPr>
                <w:color w:val="auto"/>
                <w:sz w:val="20"/>
                <w:szCs w:val="20"/>
                <w:lang w:val="en-US"/>
              </w:rPr>
              <w:t>149(9</w:t>
            </w:r>
            <w:r w:rsidR="004C7071" w:rsidRPr="00502BD6">
              <w:rPr>
                <w:color w:val="auto"/>
                <w:sz w:val="20"/>
                <w:szCs w:val="20"/>
                <w:lang w:val="en-US"/>
              </w:rPr>
              <w:t>5,5</w:t>
            </w:r>
            <w:r w:rsidRPr="00502BD6">
              <w:rPr>
                <w:color w:val="auto"/>
                <w:sz w:val="20"/>
                <w:szCs w:val="20"/>
                <w:lang w:val="en-US"/>
              </w:rPr>
              <w:t>)</w:t>
            </w:r>
          </w:p>
        </w:tc>
        <w:tc>
          <w:tcPr>
            <w:tcW w:w="1055" w:type="dxa"/>
          </w:tcPr>
          <w:p w14:paraId="30E40B51" w14:textId="4A8C032C" w:rsidR="00DE0754" w:rsidRPr="00502BD6" w:rsidRDefault="00412E50" w:rsidP="00502BD6">
            <w:pPr>
              <w:tabs>
                <w:tab w:val="left" w:pos="426"/>
                <w:tab w:val="left" w:pos="567"/>
              </w:tabs>
              <w:spacing w:before="120" w:after="120"/>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502BD6">
              <w:rPr>
                <w:color w:val="auto"/>
                <w:sz w:val="20"/>
                <w:szCs w:val="20"/>
                <w:lang w:val="en-US"/>
              </w:rPr>
              <w:t>154</w:t>
            </w:r>
            <w:r w:rsidRPr="00502BD6">
              <w:rPr>
                <w:color w:val="auto"/>
                <w:sz w:val="20"/>
                <w:szCs w:val="20"/>
              </w:rPr>
              <w:t>(98,7)</w:t>
            </w:r>
          </w:p>
        </w:tc>
        <w:tc>
          <w:tcPr>
            <w:tcW w:w="1055" w:type="dxa"/>
          </w:tcPr>
          <w:p w14:paraId="3792F778" w14:textId="65C30BE7" w:rsidR="00DE0754" w:rsidRPr="00502BD6" w:rsidRDefault="007466A8" w:rsidP="00502BD6">
            <w:pPr>
              <w:tabs>
                <w:tab w:val="left" w:pos="426"/>
                <w:tab w:val="left" w:pos="567"/>
              </w:tabs>
              <w:spacing w:before="120" w:after="120"/>
              <w:jc w:val="center"/>
              <w:cnfStyle w:val="000000000000" w:firstRow="0" w:lastRow="0" w:firstColumn="0" w:lastColumn="0" w:oddVBand="0" w:evenVBand="0" w:oddHBand="0" w:evenHBand="0" w:firstRowFirstColumn="0" w:firstRowLastColumn="0" w:lastRowFirstColumn="0" w:lastRowLastColumn="0"/>
              <w:rPr>
                <w:color w:val="auto"/>
                <w:sz w:val="20"/>
                <w:szCs w:val="20"/>
                <w:lang w:val="en-US"/>
              </w:rPr>
            </w:pPr>
            <w:r w:rsidRPr="00502BD6">
              <w:rPr>
                <w:color w:val="auto"/>
                <w:sz w:val="20"/>
                <w:szCs w:val="20"/>
                <w:lang w:val="en-US"/>
              </w:rPr>
              <w:t>141(90,4)</w:t>
            </w:r>
          </w:p>
        </w:tc>
        <w:tc>
          <w:tcPr>
            <w:tcW w:w="1055" w:type="dxa"/>
          </w:tcPr>
          <w:p w14:paraId="1C2C96A8" w14:textId="1C3CAE04" w:rsidR="00DE0754" w:rsidRPr="00502BD6" w:rsidRDefault="00412E50" w:rsidP="00502BD6">
            <w:pPr>
              <w:tabs>
                <w:tab w:val="left" w:pos="426"/>
                <w:tab w:val="left" w:pos="567"/>
              </w:tabs>
              <w:spacing w:before="120" w:after="120"/>
              <w:jc w:val="center"/>
              <w:cnfStyle w:val="000000000000" w:firstRow="0" w:lastRow="0" w:firstColumn="0" w:lastColumn="0" w:oddVBand="0" w:evenVBand="0" w:oddHBand="0" w:evenHBand="0" w:firstRowFirstColumn="0" w:firstRowLastColumn="0" w:lastRowFirstColumn="0" w:lastRowLastColumn="0"/>
              <w:rPr>
                <w:color w:val="auto"/>
                <w:sz w:val="20"/>
                <w:szCs w:val="20"/>
                <w:lang w:val="en-US"/>
              </w:rPr>
            </w:pPr>
            <w:r w:rsidRPr="00502BD6">
              <w:rPr>
                <w:color w:val="auto"/>
                <w:sz w:val="20"/>
                <w:szCs w:val="20"/>
                <w:lang w:val="en-US"/>
              </w:rPr>
              <w:t>154</w:t>
            </w:r>
            <w:r w:rsidRPr="00502BD6">
              <w:rPr>
                <w:color w:val="auto"/>
                <w:sz w:val="20"/>
                <w:szCs w:val="20"/>
              </w:rPr>
              <w:t>(98,7)</w:t>
            </w:r>
          </w:p>
        </w:tc>
        <w:tc>
          <w:tcPr>
            <w:tcW w:w="1055" w:type="dxa"/>
          </w:tcPr>
          <w:p w14:paraId="759C5942" w14:textId="5D127C80" w:rsidR="00DE0754" w:rsidRPr="00502BD6" w:rsidRDefault="007466A8" w:rsidP="00502BD6">
            <w:pPr>
              <w:tabs>
                <w:tab w:val="left" w:pos="426"/>
                <w:tab w:val="left" w:pos="567"/>
              </w:tabs>
              <w:spacing w:before="120" w:after="120"/>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502BD6">
              <w:rPr>
                <w:color w:val="auto"/>
                <w:sz w:val="20"/>
                <w:szCs w:val="20"/>
                <w:lang w:val="en-US"/>
              </w:rPr>
              <w:t>141(90,4)</w:t>
            </w:r>
          </w:p>
        </w:tc>
        <w:tc>
          <w:tcPr>
            <w:tcW w:w="1055" w:type="dxa"/>
          </w:tcPr>
          <w:p w14:paraId="0A193BF4" w14:textId="5F05D0BE" w:rsidR="00DE0754" w:rsidRPr="00502BD6" w:rsidRDefault="004856C1" w:rsidP="00502BD6">
            <w:pPr>
              <w:tabs>
                <w:tab w:val="left" w:pos="426"/>
                <w:tab w:val="left" w:pos="567"/>
              </w:tabs>
              <w:spacing w:before="120" w:after="120"/>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502BD6">
              <w:rPr>
                <w:color w:val="auto"/>
                <w:sz w:val="20"/>
                <w:szCs w:val="20"/>
                <w:lang w:val="en-US"/>
              </w:rPr>
              <w:t>152</w:t>
            </w:r>
            <w:r w:rsidRPr="00502BD6">
              <w:rPr>
                <w:color w:val="auto"/>
                <w:sz w:val="20"/>
                <w:szCs w:val="20"/>
              </w:rPr>
              <w:t>(97,4)</w:t>
            </w:r>
          </w:p>
        </w:tc>
      </w:tr>
    </w:tbl>
    <w:p w14:paraId="5FA8D4F1" w14:textId="77777777" w:rsidR="00361511" w:rsidRPr="00502BD6" w:rsidRDefault="00361511" w:rsidP="00502BD6">
      <w:pPr>
        <w:tabs>
          <w:tab w:val="left" w:pos="426"/>
          <w:tab w:val="left" w:pos="567"/>
        </w:tabs>
        <w:autoSpaceDE w:val="0"/>
        <w:autoSpaceDN w:val="0"/>
        <w:adjustRightInd w:val="0"/>
        <w:spacing w:line="400" w:lineRule="atLeast"/>
        <w:jc w:val="left"/>
        <w:rPr>
          <w:rFonts w:eastAsiaTheme="minorHAnsi"/>
          <w:color w:val="auto"/>
          <w:sz w:val="24"/>
          <w:szCs w:val="24"/>
          <w:lang w:val="en-US" w:eastAsia="en-US"/>
        </w:rPr>
      </w:pPr>
    </w:p>
    <w:p w14:paraId="62E13B1D" w14:textId="396DB6FB" w:rsidR="00E52151" w:rsidRPr="00502BD6" w:rsidRDefault="007A0ADF" w:rsidP="00502BD6">
      <w:pPr>
        <w:pStyle w:val="1Bieudo"/>
        <w:tabs>
          <w:tab w:val="left" w:pos="426"/>
          <w:tab w:val="left" w:pos="567"/>
        </w:tabs>
        <w:rPr>
          <w:b/>
          <w:bCs/>
        </w:rPr>
      </w:pPr>
      <w:bookmarkStart w:id="911" w:name="_Toc177610651"/>
      <w:bookmarkStart w:id="912" w:name="_Toc180160673"/>
      <w:bookmarkStart w:id="913" w:name="_Toc180339921"/>
      <w:bookmarkStart w:id="914" w:name="_Toc181114737"/>
      <w:bookmarkStart w:id="915" w:name="_Toc181184708"/>
      <w:bookmarkStart w:id="916" w:name="_Toc185227093"/>
      <w:bookmarkStart w:id="917" w:name="_Toc186614573"/>
      <w:bookmarkStart w:id="918" w:name="_Toc186706151"/>
      <w:bookmarkStart w:id="919" w:name="_Toc198145915"/>
      <w:bookmarkStart w:id="920" w:name="_Toc198201459"/>
      <w:bookmarkStart w:id="921" w:name="_Toc198201561"/>
      <w:bookmarkStart w:id="922" w:name="_Toc206775553"/>
      <w:r w:rsidRPr="00502BD6">
        <w:rPr>
          <w:b/>
          <w:bCs/>
        </w:rPr>
        <w:t>Biểu đồ</w:t>
      </w:r>
      <w:r w:rsidR="007B1895" w:rsidRPr="00502BD6">
        <w:rPr>
          <w:b/>
          <w:bCs/>
        </w:rPr>
        <w:t xml:space="preserve"> </w:t>
      </w:r>
      <w:r w:rsidR="007B1895" w:rsidRPr="00502BD6">
        <w:rPr>
          <w:b/>
          <w:bCs/>
        </w:rPr>
        <w:fldChar w:fldCharType="begin"/>
      </w:r>
      <w:r w:rsidR="007B1895" w:rsidRPr="00502BD6">
        <w:rPr>
          <w:b/>
          <w:bCs/>
        </w:rPr>
        <w:instrText xml:space="preserve"> STYLEREF 1 \s </w:instrText>
      </w:r>
      <w:r w:rsidR="007B1895" w:rsidRPr="00502BD6">
        <w:rPr>
          <w:b/>
          <w:bCs/>
        </w:rPr>
        <w:fldChar w:fldCharType="separate"/>
      </w:r>
      <w:r w:rsidR="00F709E8">
        <w:rPr>
          <w:b/>
          <w:bCs/>
          <w:noProof/>
        </w:rPr>
        <w:t>3</w:t>
      </w:r>
      <w:r w:rsidR="007B1895" w:rsidRPr="00502BD6">
        <w:rPr>
          <w:b/>
          <w:bCs/>
        </w:rPr>
        <w:fldChar w:fldCharType="end"/>
      </w:r>
      <w:r w:rsidR="007B1895" w:rsidRPr="00502BD6">
        <w:rPr>
          <w:b/>
          <w:bCs/>
        </w:rPr>
        <w:t>.</w:t>
      </w:r>
      <w:r w:rsidR="003E1E99" w:rsidRPr="00502BD6">
        <w:rPr>
          <w:b/>
          <w:bCs/>
        </w:rPr>
        <w:t>10</w:t>
      </w:r>
      <w:r w:rsidR="00DB56BC" w:rsidRPr="00502BD6">
        <w:rPr>
          <w:b/>
          <w:bCs/>
        </w:rPr>
        <w:t>.</w:t>
      </w:r>
      <w:r w:rsidRPr="00502BD6">
        <w:rPr>
          <w:lang w:val="en-US"/>
        </w:rPr>
        <w:t xml:space="preserve"> </w:t>
      </w:r>
      <w:r w:rsidR="007B375D" w:rsidRPr="00502BD6">
        <w:t xml:space="preserve">Sống thêm </w:t>
      </w:r>
      <w:r w:rsidR="00F17E62" w:rsidRPr="00502BD6">
        <w:t>liên quan</w:t>
      </w:r>
      <w:r w:rsidR="00E52151" w:rsidRPr="00502BD6">
        <w:t xml:space="preserve"> phân loại u trước điều trị</w:t>
      </w:r>
      <w:bookmarkEnd w:id="911"/>
      <w:bookmarkEnd w:id="912"/>
      <w:bookmarkEnd w:id="913"/>
      <w:bookmarkEnd w:id="914"/>
      <w:bookmarkEnd w:id="915"/>
      <w:bookmarkEnd w:id="916"/>
      <w:bookmarkEnd w:id="917"/>
      <w:bookmarkEnd w:id="918"/>
      <w:bookmarkEnd w:id="919"/>
      <w:bookmarkEnd w:id="920"/>
      <w:bookmarkEnd w:id="921"/>
      <w:bookmarkEnd w:id="922"/>
    </w:p>
    <w:p w14:paraId="29E85490" w14:textId="77777777" w:rsidR="00FC581D" w:rsidRPr="00502BD6" w:rsidRDefault="00E52151" w:rsidP="00502BD6">
      <w:pPr>
        <w:tabs>
          <w:tab w:val="left" w:pos="426"/>
          <w:tab w:val="left" w:pos="567"/>
        </w:tabs>
        <w:rPr>
          <w:color w:val="auto"/>
        </w:rPr>
      </w:pPr>
      <w:r w:rsidRPr="00502BD6">
        <w:rPr>
          <w:b/>
          <w:bCs/>
          <w:i/>
          <w:iCs/>
          <w:color w:val="auto"/>
        </w:rPr>
        <w:t>* Nhận xét:</w:t>
      </w:r>
      <w:r w:rsidRPr="00502BD6">
        <w:rPr>
          <w:color w:val="auto"/>
        </w:rPr>
        <w:t xml:space="preserve"> </w:t>
      </w:r>
    </w:p>
    <w:p w14:paraId="455E225B" w14:textId="0B9965AD" w:rsidR="00844A05" w:rsidRPr="00502BD6" w:rsidRDefault="00235AEF" w:rsidP="00502BD6">
      <w:pPr>
        <w:tabs>
          <w:tab w:val="left" w:pos="426"/>
          <w:tab w:val="left" w:pos="567"/>
        </w:tabs>
        <w:rPr>
          <w:color w:val="auto"/>
        </w:rPr>
      </w:pPr>
      <w:r w:rsidRPr="00502BD6">
        <w:rPr>
          <w:color w:val="auto"/>
        </w:rPr>
        <w:tab/>
      </w:r>
      <w:r w:rsidR="00B676EF" w:rsidRPr="00B676EF">
        <w:rPr>
          <w:color w:val="auto"/>
        </w:rPr>
        <w:t xml:space="preserve">Kích thước và mức độ xâm lấn tại chỗ của u trước điều trị có ảnh hưởng đến </w:t>
      </w:r>
      <w:r w:rsidR="00483151">
        <w:rPr>
          <w:color w:val="auto"/>
        </w:rPr>
        <w:t>EFS</w:t>
      </w:r>
      <w:r w:rsidR="00B676EF" w:rsidRPr="00B676EF">
        <w:rPr>
          <w:color w:val="auto"/>
        </w:rPr>
        <w:t xml:space="preserve">. Sau 24 tháng, nhóm bệnh nhân T4 có EFS giảm còn 90,4%, trong khi các nhóm T0–2 và T3 vẫn duy trì trên 97%. Tuy nhiên, sự khác biệt chưa đạt ý nghĩa thống kê (p = 0,078). Ngược lại, </w:t>
      </w:r>
      <w:r w:rsidR="0008251C">
        <w:rPr>
          <w:color w:val="auto"/>
        </w:rPr>
        <w:t>OS</w:t>
      </w:r>
      <w:r w:rsidR="00B676EF" w:rsidRPr="00B676EF">
        <w:rPr>
          <w:color w:val="auto"/>
        </w:rPr>
        <w:t xml:space="preserve"> sau 36 tháng vẫn cao (&gt;97%) ở cả ba nhóm và không có sự khác biệt đáng kể (p = 0,487). Điều này cho thấy u lớn và xâm lấn (T4) làm tăng nguy cơ tái phát hoặc tiến triển sớm, nhưng tỷ lệ tử vong ngắn hạn vẫn được kiểm soát tốt.</w:t>
      </w:r>
    </w:p>
    <w:p w14:paraId="38EDC80F" w14:textId="77777777" w:rsidR="00844A05" w:rsidRPr="00502BD6" w:rsidRDefault="00844A05" w:rsidP="00502BD6">
      <w:pPr>
        <w:tabs>
          <w:tab w:val="left" w:pos="426"/>
          <w:tab w:val="left" w:pos="567"/>
        </w:tabs>
        <w:rPr>
          <w:color w:val="auto"/>
        </w:rPr>
      </w:pPr>
    </w:p>
    <w:p w14:paraId="18AD9607" w14:textId="702B39AD" w:rsidR="00501B3A" w:rsidRPr="00502BD6" w:rsidRDefault="00501B3A" w:rsidP="00502BD6">
      <w:pPr>
        <w:tabs>
          <w:tab w:val="left" w:pos="426"/>
          <w:tab w:val="left" w:pos="567"/>
        </w:tabs>
        <w:autoSpaceDE w:val="0"/>
        <w:autoSpaceDN w:val="0"/>
        <w:adjustRightInd w:val="0"/>
        <w:spacing w:line="240" w:lineRule="auto"/>
        <w:jc w:val="left"/>
        <w:rPr>
          <w:rFonts w:eastAsiaTheme="minorHAnsi"/>
          <w:noProof/>
          <w:color w:val="auto"/>
          <w:sz w:val="24"/>
          <w:szCs w:val="24"/>
          <w:lang w:val="en-US" w:eastAsia="en-US"/>
        </w:rPr>
      </w:pPr>
    </w:p>
    <w:p w14:paraId="45508DAB" w14:textId="3E57C1A6" w:rsidR="0036609A" w:rsidRPr="00502BD6" w:rsidRDefault="0036609A" w:rsidP="00502BD6">
      <w:pPr>
        <w:tabs>
          <w:tab w:val="left" w:pos="426"/>
          <w:tab w:val="left" w:pos="567"/>
        </w:tabs>
        <w:autoSpaceDE w:val="0"/>
        <w:autoSpaceDN w:val="0"/>
        <w:adjustRightInd w:val="0"/>
        <w:spacing w:line="240" w:lineRule="auto"/>
        <w:jc w:val="left"/>
        <w:rPr>
          <w:rFonts w:eastAsiaTheme="minorHAnsi"/>
          <w:noProof/>
          <w:color w:val="auto"/>
          <w:sz w:val="24"/>
          <w:szCs w:val="24"/>
          <w:lang w:val="en-US" w:eastAsia="en-US"/>
        </w:rPr>
      </w:pPr>
    </w:p>
    <w:p w14:paraId="20E35226" w14:textId="57C65A08" w:rsidR="0036609A" w:rsidRDefault="0036609A" w:rsidP="00502BD6">
      <w:pPr>
        <w:pStyle w:val="Heading4"/>
        <w:tabs>
          <w:tab w:val="left" w:pos="567"/>
        </w:tabs>
      </w:pPr>
      <w:r w:rsidRPr="00502BD6">
        <w:lastRenderedPageBreak/>
        <w:t>Sau điều trị</w:t>
      </w:r>
    </w:p>
    <w:p w14:paraId="32A9A0C0" w14:textId="6F78B693" w:rsidR="00FA0F60" w:rsidRPr="00502BD6" w:rsidRDefault="00FA0F60" w:rsidP="00FA0F60">
      <w:pPr>
        <w:pStyle w:val="Heading4"/>
        <w:numPr>
          <w:ilvl w:val="0"/>
          <w:numId w:val="0"/>
        </w:numPr>
        <w:tabs>
          <w:tab w:val="left" w:pos="567"/>
        </w:tabs>
      </w:pPr>
      <w:r w:rsidRPr="00502BD6">
        <mc:AlternateContent>
          <mc:Choice Requires="wps">
            <w:drawing>
              <wp:anchor distT="0" distB="0" distL="114300" distR="114300" simplePos="0" relativeHeight="251678720" behindDoc="0" locked="0" layoutInCell="1" allowOverlap="1" wp14:anchorId="0299CBA1" wp14:editId="05012529">
                <wp:simplePos x="0" y="0"/>
                <wp:positionH relativeFrom="margin">
                  <wp:align>left</wp:align>
                </wp:positionH>
                <wp:positionV relativeFrom="paragraph">
                  <wp:posOffset>110239</wp:posOffset>
                </wp:positionV>
                <wp:extent cx="4297045" cy="241300"/>
                <wp:effectExtent l="0" t="0" r="0" b="6350"/>
                <wp:wrapNone/>
                <wp:docPr id="78" name="Rectangle 78"/>
                <wp:cNvGraphicFramePr/>
                <a:graphic xmlns:a="http://schemas.openxmlformats.org/drawingml/2006/main">
                  <a:graphicData uri="http://schemas.microsoft.com/office/word/2010/wordprocessingShape">
                    <wps:wsp>
                      <wps:cNvSpPr/>
                      <wps:spPr>
                        <a:xfrm>
                          <a:off x="0" y="0"/>
                          <a:ext cx="4297045" cy="241300"/>
                        </a:xfrm>
                        <a:prstGeom prst="rect">
                          <a:avLst/>
                        </a:prstGeom>
                        <a:noFill/>
                        <a:ln w="3175">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53D4CF8" w14:textId="77777777" w:rsidR="00523104" w:rsidRPr="00523104" w:rsidRDefault="00523104" w:rsidP="00523104">
                            <w:pPr>
                              <w:rPr>
                                <w:b/>
                                <w:bCs/>
                                <w:sz w:val="20"/>
                                <w:szCs w:val="20"/>
                              </w:rPr>
                            </w:pPr>
                            <w:r w:rsidRPr="00523104">
                              <w:rPr>
                                <w:b/>
                                <w:bCs/>
                                <w:sz w:val="20"/>
                                <w:szCs w:val="20"/>
                              </w:rPr>
                              <w:t xml:space="preserve">EFS </w:t>
                            </w:r>
                            <w:r w:rsidRPr="00523104">
                              <w:rPr>
                                <w:b/>
                                <w:bCs/>
                                <w:sz w:val="20"/>
                                <w:szCs w:val="20"/>
                              </w:rPr>
                              <w:tab/>
                            </w:r>
                            <w:r w:rsidRPr="00523104">
                              <w:rPr>
                                <w:b/>
                                <w:bCs/>
                                <w:sz w:val="20"/>
                                <w:szCs w:val="20"/>
                              </w:rPr>
                              <w:tab/>
                            </w:r>
                            <w:r w:rsidRPr="00523104">
                              <w:rPr>
                                <w:b/>
                                <w:bCs/>
                                <w:sz w:val="20"/>
                                <w:szCs w:val="20"/>
                              </w:rPr>
                              <w:tab/>
                            </w:r>
                            <w:r w:rsidRPr="00523104">
                              <w:rPr>
                                <w:b/>
                                <w:bCs/>
                                <w:sz w:val="20"/>
                                <w:szCs w:val="20"/>
                              </w:rPr>
                              <w:tab/>
                            </w:r>
                            <w:r w:rsidRPr="00523104">
                              <w:rPr>
                                <w:b/>
                                <w:bCs/>
                                <w:sz w:val="20"/>
                                <w:szCs w:val="20"/>
                              </w:rPr>
                              <w:tab/>
                            </w:r>
                            <w:r>
                              <w:rPr>
                                <w:b/>
                                <w:bCs/>
                                <w:sz w:val="20"/>
                                <w:szCs w:val="20"/>
                              </w:rPr>
                              <w:t xml:space="preserve">       </w:t>
                            </w:r>
                            <w:r w:rsidRPr="00523104">
                              <w:rPr>
                                <w:b/>
                                <w:bCs/>
                                <w:sz w:val="20"/>
                                <w:szCs w:val="20"/>
                              </w:rPr>
                              <w:t xml:space="preserve">OS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299CBA1" id="Rectangle 78" o:spid="_x0000_s1326" style="position:absolute;margin-left:0;margin-top:8.7pt;width:338.35pt;height:19pt;z-index:251678720;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" filled="f" stroked="f" strokeweight=".25pt">
                <v:textbox>
                  <w:txbxContent>
                    <w:p w14:paraId="353D4CF8" w14:textId="77777777" w:rsidR="00523104" w:rsidRPr="00523104" w:rsidRDefault="00523104" w:rsidP="00523104">
                      <w:pPr>
                        <w:rPr>
                          <w:b/>
                          <w:bCs/>
                          <w:sz w:val="20"/>
                          <w:szCs w:val="20"/>
                        </w:rPr>
                      </w:pPr>
                      <w:r w:rsidRPr="00523104">
                        <w:rPr>
                          <w:b/>
                          <w:bCs/>
                          <w:sz w:val="20"/>
                          <w:szCs w:val="20"/>
                        </w:rPr>
                        <w:t xml:space="preserve">EFS </w:t>
                      </w:r>
                      <w:r w:rsidRPr="00523104">
                        <w:rPr>
                          <w:b/>
                          <w:bCs/>
                          <w:sz w:val="20"/>
                          <w:szCs w:val="20"/>
                        </w:rPr>
                        <w:tab/>
                      </w:r>
                      <w:r w:rsidRPr="00523104">
                        <w:rPr>
                          <w:b/>
                          <w:bCs/>
                          <w:sz w:val="20"/>
                          <w:szCs w:val="20"/>
                        </w:rPr>
                        <w:tab/>
                      </w:r>
                      <w:r w:rsidRPr="00523104">
                        <w:rPr>
                          <w:b/>
                          <w:bCs/>
                          <w:sz w:val="20"/>
                          <w:szCs w:val="20"/>
                        </w:rPr>
                        <w:tab/>
                      </w:r>
                      <w:r w:rsidRPr="00523104">
                        <w:rPr>
                          <w:b/>
                          <w:bCs/>
                          <w:sz w:val="20"/>
                          <w:szCs w:val="20"/>
                        </w:rPr>
                        <w:tab/>
                      </w:r>
                      <w:r w:rsidRPr="00523104">
                        <w:rPr>
                          <w:b/>
                          <w:bCs/>
                          <w:sz w:val="20"/>
                          <w:szCs w:val="20"/>
                        </w:rPr>
                        <w:tab/>
                      </w:r>
                      <w:r>
                        <w:rPr>
                          <w:b/>
                          <w:bCs/>
                          <w:sz w:val="20"/>
                          <w:szCs w:val="20"/>
                        </w:rPr>
                        <w:t xml:space="preserve">       </w:t>
                      </w:r>
                      <w:r w:rsidRPr="00523104">
                        <w:rPr>
                          <w:b/>
                          <w:bCs/>
                          <w:sz w:val="20"/>
                          <w:szCs w:val="20"/>
                        </w:rPr>
                        <w:t xml:space="preserve">OS </w:t>
                      </w:r>
                    </w:p>
                  </w:txbxContent>
                </v:textbox>
                <w10:wrap anchorx="margin"/>
              </v:rect>
            </w:pict>
          </mc:Fallback>
        </mc:AlternateContent>
      </w:r>
    </w:p>
    <w:p w14:paraId="22404AB0" w14:textId="4A552CC4" w:rsidR="00C04586" w:rsidRPr="00502BD6" w:rsidRDefault="00523104" w:rsidP="00502BD6">
      <w:pPr>
        <w:tabs>
          <w:tab w:val="left" w:pos="426"/>
          <w:tab w:val="left" w:pos="567"/>
        </w:tabs>
        <w:autoSpaceDE w:val="0"/>
        <w:autoSpaceDN w:val="0"/>
        <w:adjustRightInd w:val="0"/>
        <w:spacing w:line="240" w:lineRule="auto"/>
        <w:jc w:val="left"/>
        <w:rPr>
          <w:rFonts w:eastAsiaTheme="minorHAnsi"/>
          <w:color w:val="auto"/>
          <w:sz w:val="24"/>
          <w:szCs w:val="24"/>
          <w:lang w:val="en-US" w:eastAsia="en-US"/>
        </w:rPr>
      </w:pPr>
      <w:r w:rsidRPr="00502BD6">
        <w:rPr>
          <w:rFonts w:eastAsiaTheme="minorHAnsi"/>
          <w:noProof/>
          <w:color w:val="auto"/>
          <w:sz w:val="24"/>
          <w:szCs w:val="24"/>
          <w:lang w:val="en-US" w:eastAsia="en-US"/>
        </w:rPr>
        <mc:AlternateContent>
          <mc:Choice Requires="wps">
            <w:drawing>
              <wp:anchor distT="0" distB="0" distL="114300" distR="114300" simplePos="0" relativeHeight="251699200" behindDoc="0" locked="0" layoutInCell="1" allowOverlap="1" wp14:anchorId="181AFC48" wp14:editId="3E8D3C13">
                <wp:simplePos x="0" y="0"/>
                <wp:positionH relativeFrom="margin">
                  <wp:align>right</wp:align>
                </wp:positionH>
                <wp:positionV relativeFrom="paragraph">
                  <wp:posOffset>1688051</wp:posOffset>
                </wp:positionV>
                <wp:extent cx="5220032" cy="241770"/>
                <wp:effectExtent l="0" t="0" r="0" b="6350"/>
                <wp:wrapNone/>
                <wp:docPr id="98" name="Rectangle 98"/>
                <wp:cNvGraphicFramePr/>
                <a:graphic xmlns:a="http://schemas.openxmlformats.org/drawingml/2006/main">
                  <a:graphicData uri="http://schemas.microsoft.com/office/word/2010/wordprocessingShape">
                    <wps:wsp>
                      <wps:cNvSpPr/>
                      <wps:spPr>
                        <a:xfrm>
                          <a:off x="0" y="0"/>
                          <a:ext cx="5220032" cy="241770"/>
                        </a:xfrm>
                        <a:prstGeom prst="rect">
                          <a:avLst/>
                        </a:prstGeom>
                        <a:noFill/>
                        <a:ln w="3175">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300B8B0" w14:textId="77777777" w:rsidR="00523104" w:rsidRPr="00523104" w:rsidRDefault="00523104" w:rsidP="00523104">
                            <w:pPr>
                              <w:rPr>
                                <w:b/>
                                <w:bCs/>
                                <w:sz w:val="16"/>
                                <w:szCs w:val="16"/>
                              </w:rPr>
                            </w:pPr>
                            <w:r w:rsidRPr="00523104">
                              <w:rPr>
                                <w:b/>
                                <w:bCs/>
                                <w:sz w:val="12"/>
                                <w:szCs w:val="12"/>
                              </w:rPr>
                              <w:t xml:space="preserve">  </w:t>
                            </w:r>
                            <w:r>
                              <w:rPr>
                                <w:b/>
                                <w:bCs/>
                                <w:sz w:val="12"/>
                                <w:szCs w:val="12"/>
                              </w:rPr>
                              <w:t xml:space="preserve">    </w:t>
                            </w:r>
                            <w:r w:rsidRPr="00523104">
                              <w:rPr>
                                <w:b/>
                                <w:bCs/>
                                <w:sz w:val="12"/>
                                <w:szCs w:val="12"/>
                              </w:rPr>
                              <w:t xml:space="preserve">  Thời gian sống thêm không biến cố (tháng)</w:t>
                            </w:r>
                            <w:r w:rsidRPr="00523104">
                              <w:rPr>
                                <w:b/>
                                <w:bCs/>
                                <w:sz w:val="12"/>
                                <w:szCs w:val="12"/>
                              </w:rPr>
                              <w:tab/>
                              <w:t xml:space="preserve">               </w:t>
                            </w:r>
                            <w:r>
                              <w:rPr>
                                <w:b/>
                                <w:bCs/>
                                <w:sz w:val="12"/>
                                <w:szCs w:val="12"/>
                              </w:rPr>
                              <w:t xml:space="preserve">                                         </w:t>
                            </w:r>
                            <w:r w:rsidRPr="00523104">
                              <w:rPr>
                                <w:b/>
                                <w:bCs/>
                                <w:sz w:val="12"/>
                                <w:szCs w:val="12"/>
                              </w:rPr>
                              <w:t>Thời gian sống thêm toàn bộ (tháng)</w:t>
                            </w:r>
                            <w:r w:rsidRPr="00523104">
                              <w:rPr>
                                <w:b/>
                                <w:bCs/>
                                <w:sz w:val="16"/>
                                <w:szCs w:val="16"/>
                              </w:rPr>
                              <w:tab/>
                            </w:r>
                            <w:r w:rsidRPr="00523104">
                              <w:rPr>
                                <w:b/>
                                <w:bCs/>
                                <w:sz w:val="16"/>
                                <w:szCs w:val="16"/>
                              </w:rPr>
                              <w:tab/>
                            </w:r>
                            <w:r w:rsidRPr="00523104">
                              <w:rPr>
                                <w:b/>
                                <w:bCs/>
                                <w:sz w:val="16"/>
                                <w:szCs w:val="16"/>
                              </w:rPr>
                              <w:tab/>
                            </w:r>
                            <w:r w:rsidRPr="00523104">
                              <w:rPr>
                                <w:b/>
                                <w:bCs/>
                                <w:sz w:val="16"/>
                                <w:szCs w:val="16"/>
                              </w:rPr>
                              <w:tab/>
                              <w:t xml:space="preserve">     OS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81AFC48" id="Rectangle 98" o:spid="_x0000_s1327" style="position:absolute;margin-left:359.85pt;margin-top:132.9pt;width:411.05pt;height:19.05pt;z-index:25169920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" filled="f" stroked="f" strokeweight=".25pt">
                <v:textbox>
                  <w:txbxContent>
                    <w:p w14:paraId="7300B8B0" w14:textId="77777777" w:rsidR="00523104" w:rsidRPr="00523104" w:rsidRDefault="00523104" w:rsidP="00523104">
                      <w:pPr>
                        <w:rPr>
                          <w:b/>
                          <w:bCs/>
                          <w:sz w:val="16"/>
                          <w:szCs w:val="16"/>
                        </w:rPr>
                      </w:pPr>
                      <w:r w:rsidRPr="00523104">
                        <w:rPr>
                          <w:b/>
                          <w:bCs/>
                          <w:sz w:val="12"/>
                          <w:szCs w:val="12"/>
                        </w:rPr>
                        <w:t xml:space="preserve">  </w:t>
                      </w:r>
                      <w:r>
                        <w:rPr>
                          <w:b/>
                          <w:bCs/>
                          <w:sz w:val="12"/>
                          <w:szCs w:val="12"/>
                        </w:rPr>
                        <w:t xml:space="preserve">    </w:t>
                      </w:r>
                      <w:r w:rsidRPr="00523104">
                        <w:rPr>
                          <w:b/>
                          <w:bCs/>
                          <w:sz w:val="12"/>
                          <w:szCs w:val="12"/>
                        </w:rPr>
                        <w:t xml:space="preserve">  Thời gian sống thêm không biến cố (tháng)</w:t>
                      </w:r>
                      <w:r w:rsidRPr="00523104">
                        <w:rPr>
                          <w:b/>
                          <w:bCs/>
                          <w:sz w:val="12"/>
                          <w:szCs w:val="12"/>
                        </w:rPr>
                        <w:tab/>
                        <w:t xml:space="preserve">               </w:t>
                      </w:r>
                      <w:r>
                        <w:rPr>
                          <w:b/>
                          <w:bCs/>
                          <w:sz w:val="12"/>
                          <w:szCs w:val="12"/>
                        </w:rPr>
                        <w:t xml:space="preserve">                                         </w:t>
                      </w:r>
                      <w:r w:rsidRPr="00523104">
                        <w:rPr>
                          <w:b/>
                          <w:bCs/>
                          <w:sz w:val="12"/>
                          <w:szCs w:val="12"/>
                        </w:rPr>
                        <w:t>Thời gian sống thêm toàn bộ (tháng)</w:t>
                      </w:r>
                      <w:r w:rsidRPr="00523104">
                        <w:rPr>
                          <w:b/>
                          <w:bCs/>
                          <w:sz w:val="16"/>
                          <w:szCs w:val="16"/>
                        </w:rPr>
                        <w:tab/>
                      </w:r>
                      <w:r w:rsidRPr="00523104">
                        <w:rPr>
                          <w:b/>
                          <w:bCs/>
                          <w:sz w:val="16"/>
                          <w:szCs w:val="16"/>
                        </w:rPr>
                        <w:tab/>
                      </w:r>
                      <w:r w:rsidRPr="00523104">
                        <w:rPr>
                          <w:b/>
                          <w:bCs/>
                          <w:sz w:val="16"/>
                          <w:szCs w:val="16"/>
                        </w:rPr>
                        <w:tab/>
                      </w:r>
                      <w:r w:rsidRPr="00523104">
                        <w:rPr>
                          <w:b/>
                          <w:bCs/>
                          <w:sz w:val="16"/>
                          <w:szCs w:val="16"/>
                        </w:rPr>
                        <w:tab/>
                        <w:t xml:space="preserve">     OS </w:t>
                      </w:r>
                    </w:p>
                  </w:txbxContent>
                </v:textbox>
                <w10:wrap anchorx="margin"/>
              </v:rect>
            </w:pict>
          </mc:Fallback>
        </mc:AlternateContent>
      </w:r>
      <w:r w:rsidR="009C6E7B" w:rsidRPr="00502BD6">
        <w:rPr>
          <w:rFonts w:eastAsiaTheme="minorHAnsi"/>
          <w:noProof/>
          <w:color w:val="auto"/>
          <w:sz w:val="24"/>
          <w:szCs w:val="24"/>
          <w:lang w:val="en-US" w:eastAsia="en-US"/>
        </w:rPr>
        <w:drawing>
          <wp:inline distT="0" distB="0" distL="0" distR="0" wp14:anchorId="0413056A" wp14:editId="4B4671B4">
            <wp:extent cx="2429859" cy="1695157"/>
            <wp:effectExtent l="0" t="0" r="8890" b="635"/>
            <wp:docPr id="625" name="Picture 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rotWithShape="1">
                    <a:blip r:embed="rId51" cstate="print">
                      <a:extLst>
                        <a:ext uri="{28A0092B-C50C-407E-A947-70E740481C1C}">
                          <a14:useLocalDpi xmlns:a14="http://schemas.microsoft.com/office/drawing/2010/main" val="0"/>
                        </a:ext>
                      </a:extLst>
                    </a:blip>
                    <a:srcRect t="5712" r="27366" b="8235"/>
                    <a:stretch/>
                  </pic:blipFill>
                  <pic:spPr bwMode="auto">
                    <a:xfrm>
                      <a:off x="0" y="0"/>
                      <a:ext cx="2446781" cy="1706962"/>
                    </a:xfrm>
                    <a:prstGeom prst="rect">
                      <a:avLst/>
                    </a:prstGeom>
                    <a:noFill/>
                    <a:ln>
                      <a:noFill/>
                    </a:ln>
                    <a:extLst>
                      <a:ext uri="{53640926-AAD7-44D8-BBD7-CCE9431645EC}">
                        <a14:shadowObscured xmlns:a14="http://schemas.microsoft.com/office/drawing/2010/main"/>
                      </a:ext>
                    </a:extLst>
                  </pic:spPr>
                </pic:pic>
              </a:graphicData>
            </a:graphic>
          </wp:inline>
        </w:drawing>
      </w:r>
      <w:r w:rsidR="00C04586" w:rsidRPr="00502BD6">
        <w:rPr>
          <w:rFonts w:eastAsiaTheme="minorHAnsi"/>
          <w:noProof/>
          <w:color w:val="auto"/>
          <w:sz w:val="24"/>
          <w:szCs w:val="24"/>
          <w:lang w:val="en-US" w:eastAsia="en-US"/>
        </w:rPr>
        <w:drawing>
          <wp:inline distT="0" distB="0" distL="0" distR="0" wp14:anchorId="447A489B" wp14:editId="6884E732">
            <wp:extent cx="3302677" cy="1681089"/>
            <wp:effectExtent l="0" t="0" r="0" b="0"/>
            <wp:docPr id="577" name="Picture 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rotWithShape="1">
                    <a:blip r:embed="rId52" cstate="print">
                      <a:extLst>
                        <a:ext uri="{28A0092B-C50C-407E-A947-70E740481C1C}">
                          <a14:useLocalDpi xmlns:a14="http://schemas.microsoft.com/office/drawing/2010/main" val="0"/>
                        </a:ext>
                      </a:extLst>
                    </a:blip>
                    <a:srcRect t="5792" b="7670"/>
                    <a:stretch/>
                  </pic:blipFill>
                  <pic:spPr bwMode="auto">
                    <a:xfrm>
                      <a:off x="0" y="0"/>
                      <a:ext cx="3417636" cy="1739604"/>
                    </a:xfrm>
                    <a:prstGeom prst="rect">
                      <a:avLst/>
                    </a:prstGeom>
                    <a:noFill/>
                    <a:ln>
                      <a:noFill/>
                    </a:ln>
                    <a:extLst>
                      <a:ext uri="{53640926-AAD7-44D8-BBD7-CCE9431645EC}">
                        <a14:shadowObscured xmlns:a14="http://schemas.microsoft.com/office/drawing/2010/main"/>
                      </a:ext>
                    </a:extLst>
                  </pic:spPr>
                </pic:pic>
              </a:graphicData>
            </a:graphic>
          </wp:inline>
        </w:drawing>
      </w:r>
    </w:p>
    <w:p w14:paraId="18C4FD67" w14:textId="026A7D4A" w:rsidR="00523104" w:rsidRPr="00502BD6" w:rsidRDefault="00523104" w:rsidP="00502BD6">
      <w:pPr>
        <w:tabs>
          <w:tab w:val="left" w:pos="426"/>
          <w:tab w:val="left" w:pos="567"/>
        </w:tabs>
        <w:autoSpaceDE w:val="0"/>
        <w:autoSpaceDN w:val="0"/>
        <w:adjustRightInd w:val="0"/>
        <w:spacing w:line="240" w:lineRule="auto"/>
        <w:jc w:val="left"/>
        <w:rPr>
          <w:rFonts w:eastAsiaTheme="minorHAnsi"/>
          <w:color w:val="auto"/>
          <w:sz w:val="24"/>
          <w:szCs w:val="24"/>
          <w:lang w:val="en-US" w:eastAsia="en-US"/>
        </w:rPr>
      </w:pPr>
    </w:p>
    <w:p w14:paraId="54969EA4" w14:textId="3F76CFE0" w:rsidR="00523104" w:rsidRPr="00502BD6" w:rsidRDefault="00523104" w:rsidP="00502BD6">
      <w:pPr>
        <w:tabs>
          <w:tab w:val="left" w:pos="426"/>
          <w:tab w:val="left" w:pos="567"/>
        </w:tabs>
        <w:autoSpaceDE w:val="0"/>
        <w:autoSpaceDN w:val="0"/>
        <w:adjustRightInd w:val="0"/>
        <w:spacing w:line="240" w:lineRule="auto"/>
        <w:jc w:val="left"/>
        <w:rPr>
          <w:rFonts w:eastAsiaTheme="minorHAnsi"/>
          <w:color w:val="auto"/>
          <w:sz w:val="24"/>
          <w:szCs w:val="24"/>
          <w:lang w:val="en-US" w:eastAsia="en-US"/>
        </w:rPr>
      </w:pPr>
    </w:p>
    <w:tbl>
      <w:tblPr>
        <w:tblStyle w:val="PlainTable2"/>
        <w:tblW w:w="0" w:type="auto"/>
        <w:tblBorders>
          <w:top w:val="single" w:sz="12" w:space="0" w:color="auto"/>
          <w:left w:val="single" w:sz="12" w:space="0" w:color="auto"/>
          <w:bottom w:val="single" w:sz="12" w:space="0" w:color="auto"/>
          <w:right w:val="single" w:sz="12" w:space="0" w:color="auto"/>
          <w:insideH w:val="single" w:sz="8" w:space="0" w:color="auto"/>
          <w:insideV w:val="single" w:sz="8" w:space="0" w:color="auto"/>
        </w:tblBorders>
        <w:tblLayout w:type="fixed"/>
        <w:tblLook w:val="04A0" w:firstRow="1" w:lastRow="0" w:firstColumn="1" w:lastColumn="0" w:noHBand="0" w:noVBand="1"/>
      </w:tblPr>
      <w:tblGrid>
        <w:gridCol w:w="709"/>
        <w:gridCol w:w="1045"/>
        <w:gridCol w:w="1045"/>
        <w:gridCol w:w="1046"/>
        <w:gridCol w:w="1045"/>
        <w:gridCol w:w="1045"/>
        <w:gridCol w:w="1046"/>
        <w:gridCol w:w="1045"/>
        <w:gridCol w:w="1046"/>
      </w:tblGrid>
      <w:tr w:rsidR="00502BD6" w:rsidRPr="00502BD6" w14:paraId="135CD6D0" w14:textId="77777777" w:rsidTr="00D6120A">
        <w:trPr>
          <w:cnfStyle w:val="100000000000" w:firstRow="1" w:lastRow="0" w:firstColumn="0" w:lastColumn="0" w:oddVBand="0" w:evenVBand="0" w:oddHBand="0" w:evenHBand="0" w:firstRowFirstColumn="0" w:firstRowLastColumn="0" w:lastRowFirstColumn="0" w:lastRowLastColumn="0"/>
          <w:trHeight w:val="429"/>
        </w:trPr>
        <w:tc>
          <w:tcPr>
            <w:cnfStyle w:val="001000000000" w:firstRow="0" w:lastRow="0" w:firstColumn="1" w:lastColumn="0" w:oddVBand="0" w:evenVBand="0" w:oddHBand="0" w:evenHBand="0" w:firstRowFirstColumn="0" w:firstRowLastColumn="0" w:lastRowFirstColumn="0" w:lastRowLastColumn="0"/>
            <w:tcW w:w="709" w:type="dxa"/>
            <w:vMerge w:val="restart"/>
          </w:tcPr>
          <w:p w14:paraId="7A89B1CB" w14:textId="77777777" w:rsidR="00FD3C4C" w:rsidRPr="00502BD6" w:rsidRDefault="00FD3C4C" w:rsidP="00502BD6">
            <w:pPr>
              <w:tabs>
                <w:tab w:val="left" w:pos="426"/>
                <w:tab w:val="left" w:pos="567"/>
              </w:tabs>
              <w:jc w:val="center"/>
              <w:rPr>
                <w:b w:val="0"/>
                <w:bCs w:val="0"/>
                <w:color w:val="auto"/>
                <w:lang w:val="en-US"/>
              </w:rPr>
            </w:pPr>
            <w:bookmarkStart w:id="923" w:name="_Toc177610652"/>
            <w:bookmarkStart w:id="924" w:name="_Toc180160674"/>
            <w:bookmarkStart w:id="925" w:name="_Toc180339922"/>
            <w:bookmarkStart w:id="926" w:name="_Toc181114738"/>
            <w:bookmarkStart w:id="927" w:name="_Toc181184709"/>
          </w:p>
          <w:p w14:paraId="0F76AE29" w14:textId="77777777" w:rsidR="00FD3C4C" w:rsidRPr="00502BD6" w:rsidRDefault="00FD3C4C" w:rsidP="00502BD6">
            <w:pPr>
              <w:tabs>
                <w:tab w:val="left" w:pos="426"/>
                <w:tab w:val="left" w:pos="567"/>
              </w:tabs>
              <w:jc w:val="center"/>
              <w:rPr>
                <w:color w:val="auto"/>
                <w:sz w:val="24"/>
                <w:szCs w:val="24"/>
                <w:lang w:val="en-US"/>
              </w:rPr>
            </w:pPr>
            <w:r w:rsidRPr="00502BD6">
              <w:rPr>
                <w:color w:val="auto"/>
                <w:lang w:val="en-US"/>
              </w:rPr>
              <w:t>U</w:t>
            </w:r>
            <w:r w:rsidRPr="00502BD6">
              <w:rPr>
                <w:color w:val="auto"/>
              </w:rPr>
              <w:t xml:space="preserve"> vú</w:t>
            </w:r>
          </w:p>
        </w:tc>
        <w:tc>
          <w:tcPr>
            <w:tcW w:w="2090" w:type="dxa"/>
            <w:gridSpan w:val="2"/>
            <w:tcBorders>
              <w:top w:val="single" w:sz="12" w:space="0" w:color="auto"/>
              <w:bottom w:val="single" w:sz="8" w:space="0" w:color="auto"/>
            </w:tcBorders>
          </w:tcPr>
          <w:p w14:paraId="570426A5" w14:textId="77777777" w:rsidR="00FD3C4C" w:rsidRPr="00502BD6" w:rsidRDefault="00FD3C4C" w:rsidP="00502BD6">
            <w:pPr>
              <w:tabs>
                <w:tab w:val="left" w:pos="426"/>
                <w:tab w:val="left" w:pos="567"/>
              </w:tabs>
              <w:jc w:val="center"/>
              <w:cnfStyle w:val="100000000000" w:firstRow="1" w:lastRow="0" w:firstColumn="0" w:lastColumn="0" w:oddVBand="0" w:evenVBand="0" w:oddHBand="0" w:evenHBand="0" w:firstRowFirstColumn="0" w:firstRowLastColumn="0" w:lastRowFirstColumn="0" w:lastRowLastColumn="0"/>
              <w:rPr>
                <w:color w:val="auto"/>
                <w:sz w:val="24"/>
                <w:szCs w:val="24"/>
                <w:lang w:val="en-US"/>
              </w:rPr>
            </w:pPr>
            <w:r w:rsidRPr="00502BD6">
              <w:rPr>
                <w:color w:val="auto"/>
                <w:sz w:val="24"/>
                <w:szCs w:val="24"/>
                <w:lang w:val="en-US"/>
              </w:rPr>
              <w:t>6</w:t>
            </w:r>
            <w:r w:rsidRPr="00502BD6">
              <w:rPr>
                <w:color w:val="auto"/>
                <w:sz w:val="24"/>
                <w:szCs w:val="24"/>
              </w:rPr>
              <w:t xml:space="preserve"> tháng</w:t>
            </w:r>
          </w:p>
        </w:tc>
        <w:tc>
          <w:tcPr>
            <w:tcW w:w="2091" w:type="dxa"/>
            <w:gridSpan w:val="2"/>
            <w:tcBorders>
              <w:top w:val="single" w:sz="12" w:space="0" w:color="auto"/>
              <w:bottom w:val="single" w:sz="8" w:space="0" w:color="auto"/>
            </w:tcBorders>
          </w:tcPr>
          <w:p w14:paraId="554B7A48" w14:textId="77777777" w:rsidR="00FD3C4C" w:rsidRPr="00502BD6" w:rsidRDefault="00FD3C4C" w:rsidP="00502BD6">
            <w:pPr>
              <w:tabs>
                <w:tab w:val="left" w:pos="426"/>
                <w:tab w:val="left" w:pos="567"/>
                <w:tab w:val="left" w:pos="1311"/>
              </w:tabs>
              <w:jc w:val="center"/>
              <w:cnfStyle w:val="100000000000" w:firstRow="1" w:lastRow="0" w:firstColumn="0" w:lastColumn="0" w:oddVBand="0" w:evenVBand="0" w:oddHBand="0" w:evenHBand="0" w:firstRowFirstColumn="0" w:firstRowLastColumn="0" w:lastRowFirstColumn="0" w:lastRowLastColumn="0"/>
              <w:rPr>
                <w:color w:val="auto"/>
                <w:sz w:val="24"/>
                <w:szCs w:val="24"/>
                <w:lang w:val="en-US"/>
              </w:rPr>
            </w:pPr>
            <w:r w:rsidRPr="00502BD6">
              <w:rPr>
                <w:color w:val="auto"/>
                <w:sz w:val="24"/>
                <w:szCs w:val="24"/>
                <w:lang w:val="en-US"/>
              </w:rPr>
              <w:t>12</w:t>
            </w:r>
            <w:r w:rsidRPr="00502BD6">
              <w:rPr>
                <w:color w:val="auto"/>
                <w:sz w:val="24"/>
                <w:szCs w:val="24"/>
              </w:rPr>
              <w:t xml:space="preserve"> tháng</w:t>
            </w:r>
          </w:p>
        </w:tc>
        <w:tc>
          <w:tcPr>
            <w:tcW w:w="2091" w:type="dxa"/>
            <w:gridSpan w:val="2"/>
            <w:tcBorders>
              <w:top w:val="single" w:sz="12" w:space="0" w:color="auto"/>
              <w:bottom w:val="single" w:sz="8" w:space="0" w:color="auto"/>
            </w:tcBorders>
          </w:tcPr>
          <w:p w14:paraId="4B9EFD0A" w14:textId="77777777" w:rsidR="00FD3C4C" w:rsidRPr="00502BD6" w:rsidRDefault="00FD3C4C" w:rsidP="00502BD6">
            <w:pPr>
              <w:tabs>
                <w:tab w:val="left" w:pos="426"/>
                <w:tab w:val="left" w:pos="567"/>
              </w:tabs>
              <w:jc w:val="center"/>
              <w:cnfStyle w:val="100000000000" w:firstRow="1" w:lastRow="0" w:firstColumn="0" w:lastColumn="0" w:oddVBand="0" w:evenVBand="0" w:oddHBand="0" w:evenHBand="0" w:firstRowFirstColumn="0" w:firstRowLastColumn="0" w:lastRowFirstColumn="0" w:lastRowLastColumn="0"/>
              <w:rPr>
                <w:color w:val="auto"/>
                <w:sz w:val="24"/>
                <w:szCs w:val="24"/>
                <w:lang w:val="en-US"/>
              </w:rPr>
            </w:pPr>
            <w:r w:rsidRPr="00502BD6">
              <w:rPr>
                <w:color w:val="auto"/>
                <w:sz w:val="24"/>
                <w:szCs w:val="24"/>
                <w:lang w:val="en-US"/>
              </w:rPr>
              <w:t>24</w:t>
            </w:r>
            <w:r w:rsidRPr="00502BD6">
              <w:rPr>
                <w:color w:val="auto"/>
                <w:sz w:val="24"/>
                <w:szCs w:val="24"/>
              </w:rPr>
              <w:t xml:space="preserve"> tháng</w:t>
            </w:r>
          </w:p>
        </w:tc>
        <w:tc>
          <w:tcPr>
            <w:tcW w:w="2091" w:type="dxa"/>
            <w:gridSpan w:val="2"/>
            <w:tcBorders>
              <w:top w:val="single" w:sz="12" w:space="0" w:color="auto"/>
              <w:bottom w:val="single" w:sz="8" w:space="0" w:color="auto"/>
            </w:tcBorders>
          </w:tcPr>
          <w:p w14:paraId="2D5E3D27" w14:textId="77777777" w:rsidR="00FD3C4C" w:rsidRPr="00502BD6" w:rsidRDefault="00FD3C4C" w:rsidP="00502BD6">
            <w:pPr>
              <w:tabs>
                <w:tab w:val="left" w:pos="426"/>
                <w:tab w:val="left" w:pos="567"/>
              </w:tabs>
              <w:jc w:val="center"/>
              <w:cnfStyle w:val="100000000000" w:firstRow="1" w:lastRow="0" w:firstColumn="0" w:lastColumn="0" w:oddVBand="0" w:evenVBand="0" w:oddHBand="0" w:evenHBand="0" w:firstRowFirstColumn="0" w:firstRowLastColumn="0" w:lastRowFirstColumn="0" w:lastRowLastColumn="0"/>
              <w:rPr>
                <w:color w:val="auto"/>
                <w:sz w:val="24"/>
                <w:szCs w:val="24"/>
                <w:lang w:val="en-US"/>
              </w:rPr>
            </w:pPr>
            <w:r w:rsidRPr="00502BD6">
              <w:rPr>
                <w:color w:val="auto"/>
                <w:sz w:val="24"/>
                <w:szCs w:val="24"/>
                <w:lang w:val="en-US"/>
              </w:rPr>
              <w:t>36</w:t>
            </w:r>
            <w:r w:rsidRPr="00502BD6">
              <w:rPr>
                <w:color w:val="auto"/>
                <w:sz w:val="24"/>
                <w:szCs w:val="24"/>
              </w:rPr>
              <w:t xml:space="preserve"> tháng</w:t>
            </w:r>
          </w:p>
        </w:tc>
      </w:tr>
      <w:tr w:rsidR="00502BD6" w:rsidRPr="00502BD6" w14:paraId="157F4389" w14:textId="77777777" w:rsidTr="00D6120A">
        <w:trPr>
          <w:cnfStyle w:val="000000100000" w:firstRow="0" w:lastRow="0" w:firstColumn="0" w:lastColumn="0" w:oddVBand="0" w:evenVBand="0" w:oddHBand="1" w:evenHBand="0" w:firstRowFirstColumn="0" w:firstRowLastColumn="0" w:lastRowFirstColumn="0" w:lastRowLastColumn="0"/>
          <w:trHeight w:val="429"/>
        </w:trPr>
        <w:tc>
          <w:tcPr>
            <w:cnfStyle w:val="001000000000" w:firstRow="0" w:lastRow="0" w:firstColumn="1" w:lastColumn="0" w:oddVBand="0" w:evenVBand="0" w:oddHBand="0" w:evenHBand="0" w:firstRowFirstColumn="0" w:firstRowLastColumn="0" w:lastRowFirstColumn="0" w:lastRowLastColumn="0"/>
            <w:tcW w:w="709" w:type="dxa"/>
            <w:vMerge/>
          </w:tcPr>
          <w:p w14:paraId="6BA9B4A3" w14:textId="77777777" w:rsidR="00FD3C4C" w:rsidRPr="00502BD6" w:rsidRDefault="00FD3C4C" w:rsidP="00502BD6">
            <w:pPr>
              <w:tabs>
                <w:tab w:val="left" w:pos="426"/>
                <w:tab w:val="left" w:pos="567"/>
              </w:tabs>
              <w:jc w:val="center"/>
              <w:rPr>
                <w:color w:val="auto"/>
                <w:sz w:val="24"/>
                <w:szCs w:val="24"/>
                <w:lang w:val="en-US"/>
              </w:rPr>
            </w:pPr>
          </w:p>
        </w:tc>
        <w:tc>
          <w:tcPr>
            <w:tcW w:w="1045" w:type="dxa"/>
            <w:tcBorders>
              <w:top w:val="single" w:sz="8" w:space="0" w:color="auto"/>
            </w:tcBorders>
          </w:tcPr>
          <w:p w14:paraId="6883D191" w14:textId="2C210BB2" w:rsidR="00FD3C4C" w:rsidRPr="00502BD6" w:rsidRDefault="00523104" w:rsidP="00502BD6">
            <w:pPr>
              <w:tabs>
                <w:tab w:val="left" w:pos="426"/>
                <w:tab w:val="left" w:pos="567"/>
              </w:tabs>
              <w:jc w:val="center"/>
              <w:cnfStyle w:val="000000100000" w:firstRow="0" w:lastRow="0" w:firstColumn="0" w:lastColumn="0" w:oddVBand="0" w:evenVBand="0" w:oddHBand="1" w:evenHBand="0" w:firstRowFirstColumn="0" w:firstRowLastColumn="0" w:lastRowFirstColumn="0" w:lastRowLastColumn="0"/>
              <w:rPr>
                <w:color w:val="auto"/>
                <w:sz w:val="24"/>
                <w:szCs w:val="24"/>
                <w:lang w:val="en-US"/>
              </w:rPr>
            </w:pPr>
            <w:r w:rsidRPr="00502BD6">
              <w:rPr>
                <w:color w:val="auto"/>
                <w:sz w:val="24"/>
                <w:szCs w:val="24"/>
                <w:lang w:val="en-US"/>
              </w:rPr>
              <w:t xml:space="preserve">EFS </w:t>
            </w:r>
            <w:r w:rsidR="00FD3C4C" w:rsidRPr="00502BD6">
              <w:rPr>
                <w:color w:val="auto"/>
                <w:sz w:val="24"/>
                <w:szCs w:val="24"/>
                <w:lang w:val="en-US"/>
              </w:rPr>
              <w:t>n(%)</w:t>
            </w:r>
          </w:p>
        </w:tc>
        <w:tc>
          <w:tcPr>
            <w:tcW w:w="1045" w:type="dxa"/>
            <w:tcBorders>
              <w:top w:val="single" w:sz="8" w:space="0" w:color="auto"/>
            </w:tcBorders>
          </w:tcPr>
          <w:p w14:paraId="240B875C" w14:textId="7CC78662" w:rsidR="00FD3C4C" w:rsidRPr="00502BD6" w:rsidRDefault="00FD3C4C" w:rsidP="00502BD6">
            <w:pPr>
              <w:tabs>
                <w:tab w:val="left" w:pos="426"/>
                <w:tab w:val="left" w:pos="567"/>
              </w:tabs>
              <w:jc w:val="center"/>
              <w:cnfStyle w:val="000000100000" w:firstRow="0" w:lastRow="0" w:firstColumn="0" w:lastColumn="0" w:oddVBand="0" w:evenVBand="0" w:oddHBand="1" w:evenHBand="0" w:firstRowFirstColumn="0" w:firstRowLastColumn="0" w:lastRowFirstColumn="0" w:lastRowLastColumn="0"/>
              <w:rPr>
                <w:color w:val="auto"/>
                <w:sz w:val="24"/>
                <w:szCs w:val="24"/>
                <w:lang w:val="en-US"/>
              </w:rPr>
            </w:pPr>
            <w:r w:rsidRPr="00502BD6">
              <w:rPr>
                <w:color w:val="auto"/>
                <w:sz w:val="24"/>
                <w:szCs w:val="24"/>
                <w:lang w:val="en-US"/>
              </w:rPr>
              <w:t>OS</w:t>
            </w:r>
            <w:r w:rsidR="00D00740" w:rsidRPr="00502BD6">
              <w:rPr>
                <w:color w:val="auto"/>
                <w:sz w:val="24"/>
                <w:szCs w:val="24"/>
              </w:rPr>
              <w:t xml:space="preserve"> </w:t>
            </w:r>
            <w:r w:rsidRPr="00502BD6">
              <w:rPr>
                <w:color w:val="auto"/>
                <w:sz w:val="24"/>
                <w:szCs w:val="24"/>
                <w:lang w:val="en-US"/>
              </w:rPr>
              <w:t>n(%)</w:t>
            </w:r>
          </w:p>
        </w:tc>
        <w:tc>
          <w:tcPr>
            <w:tcW w:w="1046" w:type="dxa"/>
            <w:tcBorders>
              <w:top w:val="single" w:sz="8" w:space="0" w:color="auto"/>
            </w:tcBorders>
          </w:tcPr>
          <w:p w14:paraId="6954AC89" w14:textId="14990CBF" w:rsidR="00FD3C4C" w:rsidRPr="00502BD6" w:rsidRDefault="00523104" w:rsidP="00502BD6">
            <w:pPr>
              <w:tabs>
                <w:tab w:val="left" w:pos="426"/>
                <w:tab w:val="left" w:pos="567"/>
              </w:tabs>
              <w:jc w:val="center"/>
              <w:cnfStyle w:val="000000100000" w:firstRow="0" w:lastRow="0" w:firstColumn="0" w:lastColumn="0" w:oddVBand="0" w:evenVBand="0" w:oddHBand="1" w:evenHBand="0" w:firstRowFirstColumn="0" w:firstRowLastColumn="0" w:lastRowFirstColumn="0" w:lastRowLastColumn="0"/>
              <w:rPr>
                <w:color w:val="auto"/>
                <w:sz w:val="24"/>
                <w:szCs w:val="24"/>
                <w:lang w:val="en-US"/>
              </w:rPr>
            </w:pPr>
            <w:r w:rsidRPr="00502BD6">
              <w:rPr>
                <w:color w:val="auto"/>
                <w:sz w:val="24"/>
                <w:szCs w:val="24"/>
                <w:lang w:val="en-US"/>
              </w:rPr>
              <w:t xml:space="preserve">EFS </w:t>
            </w:r>
            <w:r w:rsidR="00FD3C4C" w:rsidRPr="00502BD6">
              <w:rPr>
                <w:color w:val="auto"/>
                <w:sz w:val="24"/>
                <w:szCs w:val="24"/>
                <w:lang w:val="en-US"/>
              </w:rPr>
              <w:t>n(%)</w:t>
            </w:r>
          </w:p>
        </w:tc>
        <w:tc>
          <w:tcPr>
            <w:tcW w:w="1045" w:type="dxa"/>
            <w:tcBorders>
              <w:top w:val="single" w:sz="8" w:space="0" w:color="auto"/>
            </w:tcBorders>
          </w:tcPr>
          <w:p w14:paraId="6A009E13" w14:textId="77777777" w:rsidR="00D00740" w:rsidRPr="00502BD6" w:rsidRDefault="00FD3C4C" w:rsidP="00502BD6">
            <w:pPr>
              <w:tabs>
                <w:tab w:val="left" w:pos="426"/>
                <w:tab w:val="left" w:pos="567"/>
                <w:tab w:val="left" w:pos="1311"/>
              </w:tabs>
              <w:jc w:val="center"/>
              <w:cnfStyle w:val="000000100000" w:firstRow="0" w:lastRow="0" w:firstColumn="0" w:lastColumn="0" w:oddVBand="0" w:evenVBand="0" w:oddHBand="1" w:evenHBand="0" w:firstRowFirstColumn="0" w:firstRowLastColumn="0" w:lastRowFirstColumn="0" w:lastRowLastColumn="0"/>
              <w:rPr>
                <w:color w:val="auto"/>
                <w:sz w:val="24"/>
                <w:szCs w:val="24"/>
                <w:lang w:val="en-US"/>
              </w:rPr>
            </w:pPr>
            <w:r w:rsidRPr="00502BD6">
              <w:rPr>
                <w:color w:val="auto"/>
                <w:sz w:val="24"/>
                <w:szCs w:val="24"/>
                <w:lang w:val="en-US"/>
              </w:rPr>
              <w:t xml:space="preserve">OS </w:t>
            </w:r>
          </w:p>
          <w:p w14:paraId="706BF4FC" w14:textId="0560B4B1" w:rsidR="00FD3C4C" w:rsidRPr="00502BD6" w:rsidRDefault="00FD3C4C" w:rsidP="00502BD6">
            <w:pPr>
              <w:tabs>
                <w:tab w:val="left" w:pos="426"/>
                <w:tab w:val="left" w:pos="567"/>
                <w:tab w:val="left" w:pos="1311"/>
              </w:tabs>
              <w:jc w:val="center"/>
              <w:cnfStyle w:val="000000100000" w:firstRow="0" w:lastRow="0" w:firstColumn="0" w:lastColumn="0" w:oddVBand="0" w:evenVBand="0" w:oddHBand="1" w:evenHBand="0" w:firstRowFirstColumn="0" w:firstRowLastColumn="0" w:lastRowFirstColumn="0" w:lastRowLastColumn="0"/>
              <w:rPr>
                <w:color w:val="auto"/>
                <w:sz w:val="24"/>
                <w:szCs w:val="24"/>
                <w:lang w:val="en-US"/>
              </w:rPr>
            </w:pPr>
            <w:r w:rsidRPr="00502BD6">
              <w:rPr>
                <w:color w:val="auto"/>
                <w:sz w:val="24"/>
                <w:szCs w:val="24"/>
                <w:lang w:val="en-US"/>
              </w:rPr>
              <w:t>n(%)</w:t>
            </w:r>
          </w:p>
        </w:tc>
        <w:tc>
          <w:tcPr>
            <w:tcW w:w="1045" w:type="dxa"/>
            <w:tcBorders>
              <w:top w:val="single" w:sz="8" w:space="0" w:color="auto"/>
            </w:tcBorders>
          </w:tcPr>
          <w:p w14:paraId="78A252FE" w14:textId="3CDE3DDE" w:rsidR="00FD3C4C" w:rsidRPr="00502BD6" w:rsidRDefault="00523104" w:rsidP="00502BD6">
            <w:pPr>
              <w:tabs>
                <w:tab w:val="left" w:pos="426"/>
                <w:tab w:val="left" w:pos="567"/>
                <w:tab w:val="left" w:pos="1311"/>
              </w:tabs>
              <w:jc w:val="center"/>
              <w:cnfStyle w:val="000000100000" w:firstRow="0" w:lastRow="0" w:firstColumn="0" w:lastColumn="0" w:oddVBand="0" w:evenVBand="0" w:oddHBand="1" w:evenHBand="0" w:firstRowFirstColumn="0" w:firstRowLastColumn="0" w:lastRowFirstColumn="0" w:lastRowLastColumn="0"/>
              <w:rPr>
                <w:color w:val="auto"/>
                <w:sz w:val="24"/>
                <w:szCs w:val="24"/>
                <w:lang w:val="en-US"/>
              </w:rPr>
            </w:pPr>
            <w:r w:rsidRPr="00502BD6">
              <w:rPr>
                <w:color w:val="auto"/>
                <w:sz w:val="24"/>
                <w:szCs w:val="24"/>
                <w:lang w:val="en-US"/>
              </w:rPr>
              <w:t xml:space="preserve">EFS </w:t>
            </w:r>
            <w:r w:rsidR="00FD3C4C" w:rsidRPr="00502BD6">
              <w:rPr>
                <w:color w:val="auto"/>
                <w:sz w:val="24"/>
                <w:szCs w:val="24"/>
                <w:lang w:val="en-US"/>
              </w:rPr>
              <w:t>n(%)</w:t>
            </w:r>
          </w:p>
        </w:tc>
        <w:tc>
          <w:tcPr>
            <w:tcW w:w="1046" w:type="dxa"/>
            <w:tcBorders>
              <w:top w:val="single" w:sz="8" w:space="0" w:color="auto"/>
            </w:tcBorders>
          </w:tcPr>
          <w:p w14:paraId="4E1B786B" w14:textId="77777777" w:rsidR="00D00740" w:rsidRPr="00502BD6" w:rsidRDefault="00FD3C4C" w:rsidP="00502BD6">
            <w:pPr>
              <w:tabs>
                <w:tab w:val="left" w:pos="426"/>
                <w:tab w:val="left" w:pos="567"/>
              </w:tabs>
              <w:jc w:val="center"/>
              <w:cnfStyle w:val="000000100000" w:firstRow="0" w:lastRow="0" w:firstColumn="0" w:lastColumn="0" w:oddVBand="0" w:evenVBand="0" w:oddHBand="1" w:evenHBand="0" w:firstRowFirstColumn="0" w:firstRowLastColumn="0" w:lastRowFirstColumn="0" w:lastRowLastColumn="0"/>
              <w:rPr>
                <w:color w:val="auto"/>
                <w:sz w:val="24"/>
                <w:szCs w:val="24"/>
                <w:lang w:val="en-US"/>
              </w:rPr>
            </w:pPr>
            <w:r w:rsidRPr="00502BD6">
              <w:rPr>
                <w:color w:val="auto"/>
                <w:sz w:val="24"/>
                <w:szCs w:val="24"/>
                <w:lang w:val="en-US"/>
              </w:rPr>
              <w:t xml:space="preserve">OS </w:t>
            </w:r>
          </w:p>
          <w:p w14:paraId="0656C666" w14:textId="0D7B4BE6" w:rsidR="00FD3C4C" w:rsidRPr="00502BD6" w:rsidRDefault="00FD3C4C" w:rsidP="00502BD6">
            <w:pPr>
              <w:tabs>
                <w:tab w:val="left" w:pos="426"/>
                <w:tab w:val="left" w:pos="567"/>
              </w:tabs>
              <w:jc w:val="center"/>
              <w:cnfStyle w:val="000000100000" w:firstRow="0" w:lastRow="0" w:firstColumn="0" w:lastColumn="0" w:oddVBand="0" w:evenVBand="0" w:oddHBand="1" w:evenHBand="0" w:firstRowFirstColumn="0" w:firstRowLastColumn="0" w:lastRowFirstColumn="0" w:lastRowLastColumn="0"/>
              <w:rPr>
                <w:color w:val="auto"/>
                <w:sz w:val="24"/>
                <w:szCs w:val="24"/>
                <w:lang w:val="en-US"/>
              </w:rPr>
            </w:pPr>
            <w:r w:rsidRPr="00502BD6">
              <w:rPr>
                <w:color w:val="auto"/>
                <w:sz w:val="24"/>
                <w:szCs w:val="24"/>
                <w:lang w:val="en-US"/>
              </w:rPr>
              <w:t>n(%)</w:t>
            </w:r>
          </w:p>
        </w:tc>
        <w:tc>
          <w:tcPr>
            <w:tcW w:w="1045" w:type="dxa"/>
            <w:tcBorders>
              <w:top w:val="single" w:sz="8" w:space="0" w:color="auto"/>
            </w:tcBorders>
          </w:tcPr>
          <w:p w14:paraId="4A05EEBA" w14:textId="320F6CC6" w:rsidR="00FD3C4C" w:rsidRPr="00502BD6" w:rsidRDefault="00523104" w:rsidP="00502BD6">
            <w:pPr>
              <w:tabs>
                <w:tab w:val="left" w:pos="426"/>
                <w:tab w:val="left" w:pos="567"/>
              </w:tabs>
              <w:jc w:val="center"/>
              <w:cnfStyle w:val="000000100000" w:firstRow="0" w:lastRow="0" w:firstColumn="0" w:lastColumn="0" w:oddVBand="0" w:evenVBand="0" w:oddHBand="1" w:evenHBand="0" w:firstRowFirstColumn="0" w:firstRowLastColumn="0" w:lastRowFirstColumn="0" w:lastRowLastColumn="0"/>
              <w:rPr>
                <w:color w:val="auto"/>
                <w:sz w:val="24"/>
                <w:szCs w:val="24"/>
                <w:lang w:val="en-US"/>
              </w:rPr>
            </w:pPr>
            <w:r w:rsidRPr="00502BD6">
              <w:rPr>
                <w:color w:val="auto"/>
                <w:sz w:val="24"/>
                <w:szCs w:val="24"/>
                <w:lang w:val="en-US"/>
              </w:rPr>
              <w:t xml:space="preserve">EFS </w:t>
            </w:r>
            <w:r w:rsidR="00FD3C4C" w:rsidRPr="00502BD6">
              <w:rPr>
                <w:color w:val="auto"/>
                <w:sz w:val="24"/>
                <w:szCs w:val="24"/>
                <w:lang w:val="en-US"/>
              </w:rPr>
              <w:t>n(%)</w:t>
            </w:r>
          </w:p>
        </w:tc>
        <w:tc>
          <w:tcPr>
            <w:tcW w:w="1046" w:type="dxa"/>
            <w:tcBorders>
              <w:top w:val="single" w:sz="8" w:space="0" w:color="auto"/>
            </w:tcBorders>
          </w:tcPr>
          <w:p w14:paraId="5F6A2029" w14:textId="77777777" w:rsidR="00D00740" w:rsidRPr="00502BD6" w:rsidRDefault="00FD3C4C" w:rsidP="00502BD6">
            <w:pPr>
              <w:tabs>
                <w:tab w:val="left" w:pos="426"/>
                <w:tab w:val="left" w:pos="567"/>
              </w:tabs>
              <w:jc w:val="center"/>
              <w:cnfStyle w:val="000000100000" w:firstRow="0" w:lastRow="0" w:firstColumn="0" w:lastColumn="0" w:oddVBand="0" w:evenVBand="0" w:oddHBand="1" w:evenHBand="0" w:firstRowFirstColumn="0" w:firstRowLastColumn="0" w:lastRowFirstColumn="0" w:lastRowLastColumn="0"/>
              <w:rPr>
                <w:color w:val="auto"/>
                <w:sz w:val="24"/>
                <w:szCs w:val="24"/>
                <w:lang w:val="en-US"/>
              </w:rPr>
            </w:pPr>
            <w:r w:rsidRPr="00502BD6">
              <w:rPr>
                <w:color w:val="auto"/>
                <w:sz w:val="24"/>
                <w:szCs w:val="24"/>
                <w:lang w:val="en-US"/>
              </w:rPr>
              <w:t xml:space="preserve">OS </w:t>
            </w:r>
          </w:p>
          <w:p w14:paraId="60A42DD6" w14:textId="0EE76DC0" w:rsidR="00FD3C4C" w:rsidRPr="00502BD6" w:rsidRDefault="00FD3C4C" w:rsidP="00502BD6">
            <w:pPr>
              <w:tabs>
                <w:tab w:val="left" w:pos="426"/>
                <w:tab w:val="left" w:pos="567"/>
              </w:tabs>
              <w:jc w:val="center"/>
              <w:cnfStyle w:val="000000100000" w:firstRow="0" w:lastRow="0" w:firstColumn="0" w:lastColumn="0" w:oddVBand="0" w:evenVBand="0" w:oddHBand="1" w:evenHBand="0" w:firstRowFirstColumn="0" w:firstRowLastColumn="0" w:lastRowFirstColumn="0" w:lastRowLastColumn="0"/>
              <w:rPr>
                <w:color w:val="auto"/>
                <w:sz w:val="24"/>
                <w:szCs w:val="24"/>
                <w:lang w:val="en-US"/>
              </w:rPr>
            </w:pPr>
            <w:r w:rsidRPr="00502BD6">
              <w:rPr>
                <w:color w:val="auto"/>
                <w:sz w:val="24"/>
                <w:szCs w:val="24"/>
                <w:lang w:val="en-US"/>
              </w:rPr>
              <w:t>n(%)</w:t>
            </w:r>
          </w:p>
        </w:tc>
      </w:tr>
      <w:tr w:rsidR="00502BD6" w:rsidRPr="00502BD6" w14:paraId="2B81BB7E" w14:textId="77777777" w:rsidTr="00CE18DE">
        <w:trPr>
          <w:trHeight w:val="429"/>
        </w:trPr>
        <w:tc>
          <w:tcPr>
            <w:cnfStyle w:val="001000000000" w:firstRow="0" w:lastRow="0" w:firstColumn="1" w:lastColumn="0" w:oddVBand="0" w:evenVBand="0" w:oddHBand="0" w:evenHBand="0" w:firstRowFirstColumn="0" w:firstRowLastColumn="0" w:lastRowFirstColumn="0" w:lastRowLastColumn="0"/>
            <w:tcW w:w="709" w:type="dxa"/>
          </w:tcPr>
          <w:p w14:paraId="372D3E67" w14:textId="40584A73" w:rsidR="00FD3C4C" w:rsidRPr="00502BD6" w:rsidRDefault="008758EA" w:rsidP="00502BD6">
            <w:pPr>
              <w:tabs>
                <w:tab w:val="left" w:pos="426"/>
                <w:tab w:val="left" w:pos="567"/>
              </w:tabs>
              <w:jc w:val="center"/>
              <w:rPr>
                <w:color w:val="auto"/>
                <w:sz w:val="20"/>
                <w:szCs w:val="20"/>
                <w:lang w:val="en-US"/>
              </w:rPr>
            </w:pPr>
            <w:r w:rsidRPr="00502BD6">
              <w:rPr>
                <w:color w:val="auto"/>
                <w:sz w:val="20"/>
                <w:szCs w:val="20"/>
                <w:lang w:val="en-US"/>
              </w:rPr>
              <w:t>0</w:t>
            </w:r>
          </w:p>
        </w:tc>
        <w:tc>
          <w:tcPr>
            <w:tcW w:w="1045" w:type="dxa"/>
          </w:tcPr>
          <w:p w14:paraId="5DBFB52E" w14:textId="31141F14" w:rsidR="00FD3C4C" w:rsidRPr="00502BD6" w:rsidRDefault="00626D36" w:rsidP="00502BD6">
            <w:pPr>
              <w:tabs>
                <w:tab w:val="left" w:pos="426"/>
                <w:tab w:val="left" w:pos="567"/>
              </w:tabs>
              <w:jc w:val="center"/>
              <w:cnfStyle w:val="000000000000" w:firstRow="0" w:lastRow="0" w:firstColumn="0" w:lastColumn="0" w:oddVBand="0" w:evenVBand="0" w:oddHBand="0" w:evenHBand="0" w:firstRowFirstColumn="0" w:firstRowLastColumn="0" w:lastRowFirstColumn="0" w:lastRowLastColumn="0"/>
              <w:rPr>
                <w:color w:val="auto"/>
                <w:sz w:val="20"/>
                <w:szCs w:val="20"/>
                <w:lang w:val="en-US"/>
              </w:rPr>
            </w:pPr>
            <w:r w:rsidRPr="00502BD6">
              <w:rPr>
                <w:color w:val="auto"/>
                <w:sz w:val="20"/>
                <w:szCs w:val="20"/>
                <w:lang w:val="en-US"/>
              </w:rPr>
              <w:t>72(100)</w:t>
            </w:r>
          </w:p>
        </w:tc>
        <w:tc>
          <w:tcPr>
            <w:tcW w:w="1045" w:type="dxa"/>
          </w:tcPr>
          <w:p w14:paraId="1E9695A8" w14:textId="2BAA30EA" w:rsidR="00FD3C4C" w:rsidRPr="00502BD6" w:rsidRDefault="0073496D" w:rsidP="00502BD6">
            <w:pPr>
              <w:tabs>
                <w:tab w:val="left" w:pos="426"/>
                <w:tab w:val="left" w:pos="567"/>
              </w:tabs>
              <w:jc w:val="center"/>
              <w:cnfStyle w:val="000000000000" w:firstRow="0" w:lastRow="0" w:firstColumn="0" w:lastColumn="0" w:oddVBand="0" w:evenVBand="0" w:oddHBand="0" w:evenHBand="0" w:firstRowFirstColumn="0" w:firstRowLastColumn="0" w:lastRowFirstColumn="0" w:lastRowLastColumn="0"/>
              <w:rPr>
                <w:color w:val="auto"/>
                <w:sz w:val="20"/>
                <w:szCs w:val="20"/>
                <w:lang w:val="en-US"/>
              </w:rPr>
            </w:pPr>
            <w:r w:rsidRPr="00502BD6">
              <w:rPr>
                <w:color w:val="auto"/>
                <w:sz w:val="20"/>
                <w:szCs w:val="20"/>
                <w:lang w:val="en-US"/>
              </w:rPr>
              <w:t>72(100)</w:t>
            </w:r>
          </w:p>
        </w:tc>
        <w:tc>
          <w:tcPr>
            <w:tcW w:w="1046" w:type="dxa"/>
          </w:tcPr>
          <w:p w14:paraId="11F80FBF" w14:textId="04021483" w:rsidR="00FD3C4C" w:rsidRPr="00502BD6" w:rsidRDefault="0073496D" w:rsidP="00502BD6">
            <w:pPr>
              <w:tabs>
                <w:tab w:val="left" w:pos="426"/>
                <w:tab w:val="left" w:pos="567"/>
              </w:tabs>
              <w:jc w:val="center"/>
              <w:cnfStyle w:val="000000000000" w:firstRow="0" w:lastRow="0" w:firstColumn="0" w:lastColumn="0" w:oddVBand="0" w:evenVBand="0" w:oddHBand="0" w:evenHBand="0" w:firstRowFirstColumn="0" w:firstRowLastColumn="0" w:lastRowFirstColumn="0" w:lastRowLastColumn="0"/>
              <w:rPr>
                <w:color w:val="auto"/>
                <w:sz w:val="20"/>
                <w:szCs w:val="20"/>
                <w:lang w:val="en-US"/>
              </w:rPr>
            </w:pPr>
            <w:r w:rsidRPr="00502BD6">
              <w:rPr>
                <w:color w:val="auto"/>
                <w:sz w:val="20"/>
                <w:szCs w:val="20"/>
                <w:lang w:val="en-US"/>
              </w:rPr>
              <w:t>72(100)</w:t>
            </w:r>
          </w:p>
        </w:tc>
        <w:tc>
          <w:tcPr>
            <w:tcW w:w="1045" w:type="dxa"/>
          </w:tcPr>
          <w:p w14:paraId="7480D153" w14:textId="2461025B" w:rsidR="00FD3C4C" w:rsidRPr="00502BD6" w:rsidRDefault="0073496D" w:rsidP="00502BD6">
            <w:pPr>
              <w:tabs>
                <w:tab w:val="left" w:pos="426"/>
                <w:tab w:val="left" w:pos="567"/>
                <w:tab w:val="left" w:pos="1311"/>
              </w:tabs>
              <w:jc w:val="center"/>
              <w:cnfStyle w:val="000000000000" w:firstRow="0" w:lastRow="0" w:firstColumn="0" w:lastColumn="0" w:oddVBand="0" w:evenVBand="0" w:oddHBand="0" w:evenHBand="0" w:firstRowFirstColumn="0" w:firstRowLastColumn="0" w:lastRowFirstColumn="0" w:lastRowLastColumn="0"/>
              <w:rPr>
                <w:color w:val="auto"/>
                <w:sz w:val="20"/>
                <w:szCs w:val="20"/>
                <w:lang w:val="en-US"/>
              </w:rPr>
            </w:pPr>
            <w:r w:rsidRPr="00502BD6">
              <w:rPr>
                <w:color w:val="auto"/>
                <w:sz w:val="20"/>
                <w:szCs w:val="20"/>
                <w:lang w:val="en-US"/>
              </w:rPr>
              <w:t>72(100)</w:t>
            </w:r>
          </w:p>
        </w:tc>
        <w:tc>
          <w:tcPr>
            <w:tcW w:w="1045" w:type="dxa"/>
          </w:tcPr>
          <w:p w14:paraId="0CEB4D2C" w14:textId="585E31DE" w:rsidR="00FD3C4C" w:rsidRPr="00502BD6" w:rsidRDefault="00626D36" w:rsidP="00502BD6">
            <w:pPr>
              <w:tabs>
                <w:tab w:val="left" w:pos="426"/>
                <w:tab w:val="left" w:pos="567"/>
                <w:tab w:val="left" w:pos="1311"/>
              </w:tabs>
              <w:jc w:val="center"/>
              <w:cnfStyle w:val="000000000000" w:firstRow="0" w:lastRow="0" w:firstColumn="0" w:lastColumn="0" w:oddVBand="0" w:evenVBand="0" w:oddHBand="0" w:evenHBand="0" w:firstRowFirstColumn="0" w:firstRowLastColumn="0" w:lastRowFirstColumn="0" w:lastRowLastColumn="0"/>
              <w:rPr>
                <w:color w:val="auto"/>
                <w:sz w:val="20"/>
                <w:szCs w:val="20"/>
                <w:lang w:val="en-US"/>
              </w:rPr>
            </w:pPr>
            <w:r w:rsidRPr="00502BD6">
              <w:rPr>
                <w:color w:val="auto"/>
                <w:sz w:val="20"/>
                <w:szCs w:val="20"/>
                <w:lang w:val="en-US"/>
              </w:rPr>
              <w:t>69(95,8)</w:t>
            </w:r>
          </w:p>
        </w:tc>
        <w:tc>
          <w:tcPr>
            <w:tcW w:w="1046" w:type="dxa"/>
          </w:tcPr>
          <w:p w14:paraId="39FC59BE" w14:textId="6EA2C31C" w:rsidR="00FD3C4C" w:rsidRPr="00502BD6" w:rsidRDefault="009A6F2C" w:rsidP="00502BD6">
            <w:pPr>
              <w:tabs>
                <w:tab w:val="left" w:pos="426"/>
                <w:tab w:val="left" w:pos="567"/>
              </w:tabs>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502BD6">
              <w:rPr>
                <w:color w:val="auto"/>
                <w:sz w:val="20"/>
                <w:szCs w:val="20"/>
                <w:lang w:val="en-US"/>
              </w:rPr>
              <w:t>72(100</w:t>
            </w:r>
            <w:r w:rsidRPr="00502BD6">
              <w:rPr>
                <w:color w:val="auto"/>
                <w:sz w:val="20"/>
                <w:szCs w:val="20"/>
              </w:rPr>
              <w:t>)</w:t>
            </w:r>
          </w:p>
        </w:tc>
        <w:tc>
          <w:tcPr>
            <w:tcW w:w="1045" w:type="dxa"/>
          </w:tcPr>
          <w:p w14:paraId="210B8FD0" w14:textId="0146B768" w:rsidR="00FD3C4C" w:rsidRPr="00502BD6" w:rsidRDefault="00626D36" w:rsidP="00502BD6">
            <w:pPr>
              <w:tabs>
                <w:tab w:val="left" w:pos="426"/>
                <w:tab w:val="left" w:pos="567"/>
              </w:tabs>
              <w:jc w:val="center"/>
              <w:cnfStyle w:val="000000000000" w:firstRow="0" w:lastRow="0" w:firstColumn="0" w:lastColumn="0" w:oddVBand="0" w:evenVBand="0" w:oddHBand="0" w:evenHBand="0" w:firstRowFirstColumn="0" w:firstRowLastColumn="0" w:lastRowFirstColumn="0" w:lastRowLastColumn="0"/>
              <w:rPr>
                <w:color w:val="auto"/>
                <w:sz w:val="20"/>
                <w:szCs w:val="20"/>
                <w:lang w:val="en-US"/>
              </w:rPr>
            </w:pPr>
            <w:r w:rsidRPr="00502BD6">
              <w:rPr>
                <w:color w:val="auto"/>
                <w:sz w:val="20"/>
                <w:szCs w:val="20"/>
                <w:lang w:val="en-US"/>
              </w:rPr>
              <w:t>69(95,8)</w:t>
            </w:r>
          </w:p>
        </w:tc>
        <w:tc>
          <w:tcPr>
            <w:tcW w:w="1046" w:type="dxa"/>
          </w:tcPr>
          <w:p w14:paraId="5398E478" w14:textId="16F6A58E" w:rsidR="00FD3C4C" w:rsidRPr="00502BD6" w:rsidRDefault="00894985" w:rsidP="00502BD6">
            <w:pPr>
              <w:tabs>
                <w:tab w:val="left" w:pos="426"/>
                <w:tab w:val="left" w:pos="567"/>
              </w:tabs>
              <w:jc w:val="center"/>
              <w:cnfStyle w:val="000000000000" w:firstRow="0" w:lastRow="0" w:firstColumn="0" w:lastColumn="0" w:oddVBand="0" w:evenVBand="0" w:oddHBand="0" w:evenHBand="0" w:firstRowFirstColumn="0" w:firstRowLastColumn="0" w:lastRowFirstColumn="0" w:lastRowLastColumn="0"/>
              <w:rPr>
                <w:color w:val="auto"/>
                <w:sz w:val="20"/>
                <w:szCs w:val="20"/>
                <w:lang w:val="en-US"/>
              </w:rPr>
            </w:pPr>
            <w:r w:rsidRPr="00502BD6">
              <w:rPr>
                <w:color w:val="auto"/>
                <w:sz w:val="20"/>
                <w:szCs w:val="20"/>
                <w:lang w:val="en-US"/>
              </w:rPr>
              <w:t>71</w:t>
            </w:r>
            <w:r w:rsidRPr="00502BD6">
              <w:rPr>
                <w:color w:val="auto"/>
                <w:sz w:val="20"/>
                <w:szCs w:val="20"/>
              </w:rPr>
              <w:t>(98,6)</w:t>
            </w:r>
          </w:p>
        </w:tc>
      </w:tr>
      <w:tr w:rsidR="00502BD6" w:rsidRPr="00502BD6" w14:paraId="129BDCBD" w14:textId="77777777" w:rsidTr="00CE18DE">
        <w:trPr>
          <w:cnfStyle w:val="000000100000" w:firstRow="0" w:lastRow="0" w:firstColumn="0" w:lastColumn="0" w:oddVBand="0" w:evenVBand="0" w:oddHBand="1" w:evenHBand="0" w:firstRowFirstColumn="0" w:firstRowLastColumn="0" w:lastRowFirstColumn="0" w:lastRowLastColumn="0"/>
          <w:trHeight w:val="408"/>
        </w:trPr>
        <w:tc>
          <w:tcPr>
            <w:cnfStyle w:val="001000000000" w:firstRow="0" w:lastRow="0" w:firstColumn="1" w:lastColumn="0" w:oddVBand="0" w:evenVBand="0" w:oddHBand="0" w:evenHBand="0" w:firstRowFirstColumn="0" w:firstRowLastColumn="0" w:lastRowFirstColumn="0" w:lastRowLastColumn="0"/>
            <w:tcW w:w="709" w:type="dxa"/>
          </w:tcPr>
          <w:p w14:paraId="4E4E9B9C" w14:textId="738FBCB6" w:rsidR="000A6764" w:rsidRPr="00502BD6" w:rsidRDefault="000A6764" w:rsidP="00502BD6">
            <w:pPr>
              <w:tabs>
                <w:tab w:val="left" w:pos="426"/>
                <w:tab w:val="left" w:pos="567"/>
              </w:tabs>
              <w:jc w:val="center"/>
              <w:rPr>
                <w:b w:val="0"/>
                <w:bCs w:val="0"/>
                <w:color w:val="auto"/>
                <w:sz w:val="20"/>
                <w:szCs w:val="20"/>
                <w:lang w:val="en-US"/>
              </w:rPr>
            </w:pPr>
            <w:r w:rsidRPr="00502BD6">
              <w:rPr>
                <w:b w:val="0"/>
                <w:bCs w:val="0"/>
                <w:color w:val="auto"/>
                <w:sz w:val="20"/>
                <w:szCs w:val="20"/>
              </w:rPr>
              <w:t>T0</w:t>
            </w:r>
            <w:r w:rsidR="0089741F">
              <w:rPr>
                <w:b w:val="0"/>
                <w:bCs w:val="0"/>
                <w:color w:val="auto"/>
                <w:sz w:val="20"/>
                <w:szCs w:val="20"/>
              </w:rPr>
              <w:t>-</w:t>
            </w:r>
            <w:r w:rsidRPr="00502BD6">
              <w:rPr>
                <w:b w:val="0"/>
                <w:bCs w:val="0"/>
                <w:color w:val="auto"/>
                <w:sz w:val="20"/>
                <w:szCs w:val="20"/>
              </w:rPr>
              <w:t>2</w:t>
            </w:r>
          </w:p>
        </w:tc>
        <w:tc>
          <w:tcPr>
            <w:tcW w:w="1045" w:type="dxa"/>
          </w:tcPr>
          <w:p w14:paraId="38B49C65" w14:textId="59FD6F22" w:rsidR="000A6764" w:rsidRPr="00502BD6" w:rsidRDefault="000A6764" w:rsidP="00502BD6">
            <w:pPr>
              <w:tabs>
                <w:tab w:val="left" w:pos="426"/>
                <w:tab w:val="left" w:pos="567"/>
              </w:tabs>
              <w:jc w:val="center"/>
              <w:cnfStyle w:val="000000100000" w:firstRow="0" w:lastRow="0" w:firstColumn="0" w:lastColumn="0" w:oddVBand="0" w:evenVBand="0" w:oddHBand="1" w:evenHBand="0" w:firstRowFirstColumn="0" w:firstRowLastColumn="0" w:lastRowFirstColumn="0" w:lastRowLastColumn="0"/>
              <w:rPr>
                <w:color w:val="auto"/>
                <w:sz w:val="20"/>
                <w:szCs w:val="20"/>
                <w:lang w:val="en-US"/>
              </w:rPr>
            </w:pPr>
            <w:r w:rsidRPr="00502BD6">
              <w:rPr>
                <w:color w:val="auto"/>
                <w:sz w:val="20"/>
                <w:szCs w:val="20"/>
                <w:lang w:val="en-US"/>
              </w:rPr>
              <w:t>149(99,3)</w:t>
            </w:r>
          </w:p>
        </w:tc>
        <w:tc>
          <w:tcPr>
            <w:tcW w:w="1045" w:type="dxa"/>
          </w:tcPr>
          <w:p w14:paraId="03E097AD" w14:textId="715BE3CC" w:rsidR="000A6764" w:rsidRPr="00502BD6" w:rsidRDefault="000A6764" w:rsidP="00502BD6">
            <w:pPr>
              <w:tabs>
                <w:tab w:val="left" w:pos="426"/>
                <w:tab w:val="left" w:pos="567"/>
              </w:tabs>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502BD6">
              <w:rPr>
                <w:color w:val="auto"/>
                <w:sz w:val="20"/>
                <w:szCs w:val="20"/>
                <w:lang w:val="en-US"/>
              </w:rPr>
              <w:t>150</w:t>
            </w:r>
            <w:r w:rsidRPr="00502BD6">
              <w:rPr>
                <w:color w:val="auto"/>
                <w:sz w:val="20"/>
                <w:szCs w:val="20"/>
              </w:rPr>
              <w:t>(100)</w:t>
            </w:r>
          </w:p>
        </w:tc>
        <w:tc>
          <w:tcPr>
            <w:tcW w:w="1046" w:type="dxa"/>
          </w:tcPr>
          <w:p w14:paraId="5A27782D" w14:textId="3A622455" w:rsidR="000A6764" w:rsidRPr="00502BD6" w:rsidRDefault="000A6764" w:rsidP="00502BD6">
            <w:pPr>
              <w:tabs>
                <w:tab w:val="left" w:pos="426"/>
                <w:tab w:val="left" w:pos="567"/>
              </w:tabs>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502BD6">
              <w:rPr>
                <w:color w:val="auto"/>
                <w:sz w:val="20"/>
                <w:szCs w:val="20"/>
                <w:lang w:val="en-US"/>
              </w:rPr>
              <w:t>147(98)</w:t>
            </w:r>
          </w:p>
        </w:tc>
        <w:tc>
          <w:tcPr>
            <w:tcW w:w="1045" w:type="dxa"/>
          </w:tcPr>
          <w:p w14:paraId="373A3642" w14:textId="7619EAD8" w:rsidR="000A6764" w:rsidRPr="00502BD6" w:rsidRDefault="000A6764" w:rsidP="00502BD6">
            <w:pPr>
              <w:tabs>
                <w:tab w:val="left" w:pos="426"/>
                <w:tab w:val="left" w:pos="567"/>
              </w:tabs>
              <w:jc w:val="center"/>
              <w:cnfStyle w:val="000000100000" w:firstRow="0" w:lastRow="0" w:firstColumn="0" w:lastColumn="0" w:oddVBand="0" w:evenVBand="0" w:oddHBand="1" w:evenHBand="0" w:firstRowFirstColumn="0" w:firstRowLastColumn="0" w:lastRowFirstColumn="0" w:lastRowLastColumn="0"/>
              <w:rPr>
                <w:color w:val="auto"/>
                <w:sz w:val="20"/>
                <w:szCs w:val="20"/>
                <w:lang w:val="en-US"/>
              </w:rPr>
            </w:pPr>
            <w:r w:rsidRPr="00502BD6">
              <w:rPr>
                <w:color w:val="auto"/>
                <w:sz w:val="20"/>
                <w:szCs w:val="20"/>
                <w:lang w:val="en-US"/>
              </w:rPr>
              <w:t>149(99,3)</w:t>
            </w:r>
          </w:p>
        </w:tc>
        <w:tc>
          <w:tcPr>
            <w:tcW w:w="1045" w:type="dxa"/>
          </w:tcPr>
          <w:p w14:paraId="4F4048A2" w14:textId="1C8D7FD9" w:rsidR="000A6764" w:rsidRPr="00502BD6" w:rsidRDefault="000A6764" w:rsidP="00502BD6">
            <w:pPr>
              <w:tabs>
                <w:tab w:val="left" w:pos="426"/>
                <w:tab w:val="left" w:pos="567"/>
              </w:tabs>
              <w:jc w:val="center"/>
              <w:cnfStyle w:val="000000100000" w:firstRow="0" w:lastRow="0" w:firstColumn="0" w:lastColumn="0" w:oddVBand="0" w:evenVBand="0" w:oddHBand="1" w:evenHBand="0" w:firstRowFirstColumn="0" w:firstRowLastColumn="0" w:lastRowFirstColumn="0" w:lastRowLastColumn="0"/>
              <w:rPr>
                <w:color w:val="auto"/>
                <w:sz w:val="20"/>
                <w:szCs w:val="20"/>
                <w:lang w:val="en-US"/>
              </w:rPr>
            </w:pPr>
            <w:r w:rsidRPr="00502BD6">
              <w:rPr>
                <w:color w:val="auto"/>
                <w:sz w:val="20"/>
                <w:szCs w:val="20"/>
                <w:lang w:val="en-US"/>
              </w:rPr>
              <w:t>143(95,3)</w:t>
            </w:r>
          </w:p>
        </w:tc>
        <w:tc>
          <w:tcPr>
            <w:tcW w:w="1046" w:type="dxa"/>
          </w:tcPr>
          <w:p w14:paraId="702F53B4" w14:textId="30C85740" w:rsidR="000A6764" w:rsidRPr="00502BD6" w:rsidRDefault="000A6764" w:rsidP="00502BD6">
            <w:pPr>
              <w:tabs>
                <w:tab w:val="left" w:pos="426"/>
                <w:tab w:val="left" w:pos="567"/>
              </w:tabs>
              <w:jc w:val="center"/>
              <w:cnfStyle w:val="000000100000" w:firstRow="0" w:lastRow="0" w:firstColumn="0" w:lastColumn="0" w:oddVBand="0" w:evenVBand="0" w:oddHBand="1" w:evenHBand="0" w:firstRowFirstColumn="0" w:firstRowLastColumn="0" w:lastRowFirstColumn="0" w:lastRowLastColumn="0"/>
              <w:rPr>
                <w:color w:val="auto"/>
                <w:sz w:val="20"/>
                <w:szCs w:val="20"/>
                <w:lang w:val="en-US"/>
              </w:rPr>
            </w:pPr>
            <w:r w:rsidRPr="00502BD6">
              <w:rPr>
                <w:color w:val="auto"/>
                <w:sz w:val="20"/>
                <w:szCs w:val="20"/>
                <w:lang w:val="en-US"/>
              </w:rPr>
              <w:t>149(99,3)</w:t>
            </w:r>
          </w:p>
        </w:tc>
        <w:tc>
          <w:tcPr>
            <w:tcW w:w="1045" w:type="dxa"/>
          </w:tcPr>
          <w:p w14:paraId="62AB0CF6" w14:textId="28F9C487" w:rsidR="000A6764" w:rsidRPr="00502BD6" w:rsidRDefault="000A6764" w:rsidP="00502BD6">
            <w:pPr>
              <w:tabs>
                <w:tab w:val="left" w:pos="426"/>
                <w:tab w:val="left" w:pos="567"/>
              </w:tabs>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502BD6">
              <w:rPr>
                <w:color w:val="auto"/>
                <w:sz w:val="20"/>
                <w:szCs w:val="20"/>
                <w:lang w:val="en-US"/>
              </w:rPr>
              <w:t>143(95,3)</w:t>
            </w:r>
          </w:p>
        </w:tc>
        <w:tc>
          <w:tcPr>
            <w:tcW w:w="1046" w:type="dxa"/>
          </w:tcPr>
          <w:p w14:paraId="571D1AD9" w14:textId="63955F25" w:rsidR="000A6764" w:rsidRPr="00502BD6" w:rsidRDefault="000A6764" w:rsidP="00502BD6">
            <w:pPr>
              <w:tabs>
                <w:tab w:val="left" w:pos="426"/>
                <w:tab w:val="left" w:pos="567"/>
              </w:tabs>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502BD6">
              <w:rPr>
                <w:color w:val="auto"/>
                <w:sz w:val="20"/>
                <w:szCs w:val="20"/>
                <w:lang w:val="en-US"/>
              </w:rPr>
              <w:t>148</w:t>
            </w:r>
            <w:r w:rsidRPr="00502BD6">
              <w:rPr>
                <w:color w:val="auto"/>
                <w:sz w:val="20"/>
                <w:szCs w:val="20"/>
              </w:rPr>
              <w:t>(98,7)</w:t>
            </w:r>
          </w:p>
        </w:tc>
      </w:tr>
      <w:tr w:rsidR="00502BD6" w:rsidRPr="00502BD6" w14:paraId="7670F700" w14:textId="77777777" w:rsidTr="00F97565">
        <w:trPr>
          <w:trHeight w:val="421"/>
        </w:trPr>
        <w:tc>
          <w:tcPr>
            <w:cnfStyle w:val="001000000000" w:firstRow="0" w:lastRow="0" w:firstColumn="1" w:lastColumn="0" w:oddVBand="0" w:evenVBand="0" w:oddHBand="0" w:evenHBand="0" w:firstRowFirstColumn="0" w:firstRowLastColumn="0" w:lastRowFirstColumn="0" w:lastRowLastColumn="0"/>
            <w:tcW w:w="709" w:type="dxa"/>
            <w:tcBorders>
              <w:bottom w:val="single" w:sz="8" w:space="0" w:color="auto"/>
            </w:tcBorders>
          </w:tcPr>
          <w:p w14:paraId="006FF357" w14:textId="03991FCF" w:rsidR="000A6764" w:rsidRPr="00502BD6" w:rsidRDefault="000A6764" w:rsidP="00502BD6">
            <w:pPr>
              <w:tabs>
                <w:tab w:val="left" w:pos="426"/>
                <w:tab w:val="left" w:pos="567"/>
              </w:tabs>
              <w:jc w:val="center"/>
              <w:rPr>
                <w:b w:val="0"/>
                <w:bCs w:val="0"/>
                <w:color w:val="auto"/>
                <w:sz w:val="20"/>
                <w:szCs w:val="20"/>
                <w:lang w:val="en-US"/>
              </w:rPr>
            </w:pPr>
            <w:r w:rsidRPr="00502BD6">
              <w:rPr>
                <w:b w:val="0"/>
                <w:bCs w:val="0"/>
                <w:color w:val="auto"/>
                <w:sz w:val="20"/>
                <w:szCs w:val="20"/>
                <w:lang w:val="en-US"/>
              </w:rPr>
              <w:t>T3</w:t>
            </w:r>
          </w:p>
        </w:tc>
        <w:tc>
          <w:tcPr>
            <w:tcW w:w="1045" w:type="dxa"/>
            <w:tcBorders>
              <w:bottom w:val="single" w:sz="8" w:space="0" w:color="auto"/>
            </w:tcBorders>
          </w:tcPr>
          <w:p w14:paraId="61D6F851" w14:textId="280CFE49" w:rsidR="000A6764" w:rsidRPr="00502BD6" w:rsidRDefault="000A6764" w:rsidP="00502BD6">
            <w:pPr>
              <w:tabs>
                <w:tab w:val="left" w:pos="426"/>
                <w:tab w:val="left" w:pos="567"/>
              </w:tabs>
              <w:jc w:val="center"/>
              <w:cnfStyle w:val="000000000000" w:firstRow="0" w:lastRow="0" w:firstColumn="0" w:lastColumn="0" w:oddVBand="0" w:evenVBand="0" w:oddHBand="0" w:evenHBand="0" w:firstRowFirstColumn="0" w:firstRowLastColumn="0" w:lastRowFirstColumn="0" w:lastRowLastColumn="0"/>
              <w:rPr>
                <w:color w:val="auto"/>
                <w:sz w:val="20"/>
                <w:szCs w:val="20"/>
                <w:lang w:val="en-US"/>
              </w:rPr>
            </w:pPr>
            <w:r w:rsidRPr="00502BD6">
              <w:rPr>
                <w:color w:val="auto"/>
                <w:sz w:val="20"/>
                <w:szCs w:val="20"/>
                <w:lang w:val="en-US"/>
              </w:rPr>
              <w:t>15(93,6)</w:t>
            </w:r>
          </w:p>
        </w:tc>
        <w:tc>
          <w:tcPr>
            <w:tcW w:w="1045" w:type="dxa"/>
            <w:tcBorders>
              <w:bottom w:val="single" w:sz="8" w:space="0" w:color="auto"/>
            </w:tcBorders>
          </w:tcPr>
          <w:p w14:paraId="0F011F9C" w14:textId="1B5D5EC5" w:rsidR="000A6764" w:rsidRPr="00502BD6" w:rsidRDefault="000A6764" w:rsidP="00502BD6">
            <w:pPr>
              <w:tabs>
                <w:tab w:val="left" w:pos="426"/>
                <w:tab w:val="left" w:pos="567"/>
              </w:tabs>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502BD6">
              <w:rPr>
                <w:color w:val="auto"/>
                <w:sz w:val="20"/>
                <w:szCs w:val="20"/>
              </w:rPr>
              <w:t>16(100)</w:t>
            </w:r>
          </w:p>
        </w:tc>
        <w:tc>
          <w:tcPr>
            <w:tcW w:w="1046" w:type="dxa"/>
            <w:tcBorders>
              <w:bottom w:val="single" w:sz="8" w:space="0" w:color="auto"/>
            </w:tcBorders>
          </w:tcPr>
          <w:p w14:paraId="39265CFE" w14:textId="58B97AD1" w:rsidR="000A6764" w:rsidRPr="00502BD6" w:rsidRDefault="000A6764" w:rsidP="00502BD6">
            <w:pPr>
              <w:tabs>
                <w:tab w:val="left" w:pos="426"/>
                <w:tab w:val="left" w:pos="567"/>
              </w:tabs>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502BD6">
              <w:rPr>
                <w:color w:val="auto"/>
                <w:sz w:val="20"/>
                <w:szCs w:val="20"/>
                <w:lang w:val="en-US"/>
              </w:rPr>
              <w:t>13(81,3)</w:t>
            </w:r>
          </w:p>
        </w:tc>
        <w:tc>
          <w:tcPr>
            <w:tcW w:w="1045" w:type="dxa"/>
            <w:tcBorders>
              <w:bottom w:val="single" w:sz="8" w:space="0" w:color="auto"/>
            </w:tcBorders>
          </w:tcPr>
          <w:p w14:paraId="0FCA5464" w14:textId="2FFFD90C" w:rsidR="000A6764" w:rsidRPr="00502BD6" w:rsidRDefault="000A6764" w:rsidP="00502BD6">
            <w:pPr>
              <w:tabs>
                <w:tab w:val="left" w:pos="426"/>
                <w:tab w:val="left" w:pos="567"/>
              </w:tabs>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502BD6">
              <w:rPr>
                <w:color w:val="auto"/>
                <w:sz w:val="20"/>
                <w:szCs w:val="20"/>
              </w:rPr>
              <w:t>14(87,5)</w:t>
            </w:r>
          </w:p>
        </w:tc>
        <w:tc>
          <w:tcPr>
            <w:tcW w:w="1045" w:type="dxa"/>
            <w:tcBorders>
              <w:bottom w:val="single" w:sz="8" w:space="0" w:color="auto"/>
            </w:tcBorders>
          </w:tcPr>
          <w:p w14:paraId="60144B2E" w14:textId="47C4CEAB" w:rsidR="000A6764" w:rsidRPr="00502BD6" w:rsidRDefault="000A6764" w:rsidP="00502BD6">
            <w:pPr>
              <w:tabs>
                <w:tab w:val="left" w:pos="426"/>
                <w:tab w:val="left" w:pos="567"/>
              </w:tabs>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502BD6">
              <w:rPr>
                <w:color w:val="auto"/>
                <w:sz w:val="20"/>
                <w:szCs w:val="20"/>
                <w:lang w:val="en-US"/>
              </w:rPr>
              <w:t>12(75)</w:t>
            </w:r>
          </w:p>
        </w:tc>
        <w:tc>
          <w:tcPr>
            <w:tcW w:w="1046" w:type="dxa"/>
            <w:tcBorders>
              <w:bottom w:val="single" w:sz="8" w:space="0" w:color="auto"/>
            </w:tcBorders>
          </w:tcPr>
          <w:p w14:paraId="05950F29" w14:textId="29499F38" w:rsidR="000A6764" w:rsidRPr="00502BD6" w:rsidRDefault="000A6764" w:rsidP="00502BD6">
            <w:pPr>
              <w:tabs>
                <w:tab w:val="left" w:pos="426"/>
                <w:tab w:val="left" w:pos="567"/>
              </w:tabs>
              <w:jc w:val="center"/>
              <w:cnfStyle w:val="000000000000" w:firstRow="0" w:lastRow="0" w:firstColumn="0" w:lastColumn="0" w:oddVBand="0" w:evenVBand="0" w:oddHBand="0" w:evenHBand="0" w:firstRowFirstColumn="0" w:firstRowLastColumn="0" w:lastRowFirstColumn="0" w:lastRowLastColumn="0"/>
              <w:rPr>
                <w:color w:val="auto"/>
                <w:sz w:val="20"/>
                <w:szCs w:val="20"/>
                <w:lang w:val="en-US"/>
              </w:rPr>
            </w:pPr>
            <w:r w:rsidRPr="00502BD6">
              <w:rPr>
                <w:color w:val="auto"/>
                <w:sz w:val="20"/>
                <w:szCs w:val="20"/>
              </w:rPr>
              <w:t>14(87,5)</w:t>
            </w:r>
          </w:p>
        </w:tc>
        <w:tc>
          <w:tcPr>
            <w:tcW w:w="1045" w:type="dxa"/>
            <w:tcBorders>
              <w:bottom w:val="single" w:sz="8" w:space="0" w:color="auto"/>
            </w:tcBorders>
          </w:tcPr>
          <w:p w14:paraId="42735D81" w14:textId="1FCE4195" w:rsidR="000A6764" w:rsidRPr="00502BD6" w:rsidRDefault="000A6764" w:rsidP="00502BD6">
            <w:pPr>
              <w:tabs>
                <w:tab w:val="left" w:pos="426"/>
                <w:tab w:val="left" w:pos="567"/>
              </w:tabs>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502BD6">
              <w:rPr>
                <w:color w:val="auto"/>
                <w:sz w:val="20"/>
                <w:szCs w:val="20"/>
                <w:lang w:val="en-US"/>
              </w:rPr>
              <w:t>12(75)</w:t>
            </w:r>
          </w:p>
        </w:tc>
        <w:tc>
          <w:tcPr>
            <w:tcW w:w="1046" w:type="dxa"/>
            <w:tcBorders>
              <w:bottom w:val="single" w:sz="8" w:space="0" w:color="auto"/>
            </w:tcBorders>
          </w:tcPr>
          <w:p w14:paraId="5ED6EDE3" w14:textId="04C4A93B" w:rsidR="000A6764" w:rsidRPr="00502BD6" w:rsidRDefault="000A6764" w:rsidP="00502BD6">
            <w:pPr>
              <w:tabs>
                <w:tab w:val="left" w:pos="426"/>
                <w:tab w:val="left" w:pos="567"/>
              </w:tabs>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502BD6">
              <w:rPr>
                <w:color w:val="auto"/>
                <w:sz w:val="20"/>
                <w:szCs w:val="20"/>
              </w:rPr>
              <w:t>14(87,5)</w:t>
            </w:r>
          </w:p>
        </w:tc>
      </w:tr>
      <w:tr w:rsidR="00502BD6" w:rsidRPr="00502BD6" w14:paraId="57F70B45" w14:textId="77777777" w:rsidTr="00F97565">
        <w:trPr>
          <w:cnfStyle w:val="000000100000" w:firstRow="0" w:lastRow="0" w:firstColumn="0" w:lastColumn="0" w:oddVBand="0" w:evenVBand="0" w:oddHBand="1" w:evenHBand="0" w:firstRowFirstColumn="0" w:firstRowLastColumn="0" w:lastRowFirstColumn="0" w:lastRowLastColumn="0"/>
          <w:trHeight w:val="421"/>
        </w:trPr>
        <w:tc>
          <w:tcPr>
            <w:cnfStyle w:val="001000000000" w:firstRow="0" w:lastRow="0" w:firstColumn="1" w:lastColumn="0" w:oddVBand="0" w:evenVBand="0" w:oddHBand="0" w:evenHBand="0" w:firstRowFirstColumn="0" w:firstRowLastColumn="0" w:lastRowFirstColumn="0" w:lastRowLastColumn="0"/>
            <w:tcW w:w="709" w:type="dxa"/>
            <w:tcBorders>
              <w:top w:val="single" w:sz="8" w:space="0" w:color="auto"/>
              <w:bottom w:val="single" w:sz="12" w:space="0" w:color="auto"/>
            </w:tcBorders>
          </w:tcPr>
          <w:p w14:paraId="66C0BD86" w14:textId="518E0AA6" w:rsidR="000A6764" w:rsidRPr="00502BD6" w:rsidRDefault="000A6764" w:rsidP="00502BD6">
            <w:pPr>
              <w:tabs>
                <w:tab w:val="left" w:pos="426"/>
                <w:tab w:val="left" w:pos="567"/>
              </w:tabs>
              <w:jc w:val="center"/>
              <w:rPr>
                <w:b w:val="0"/>
                <w:bCs w:val="0"/>
                <w:color w:val="auto"/>
                <w:sz w:val="20"/>
                <w:szCs w:val="20"/>
                <w:lang w:val="en-US"/>
              </w:rPr>
            </w:pPr>
            <w:r w:rsidRPr="00502BD6">
              <w:rPr>
                <w:b w:val="0"/>
                <w:bCs w:val="0"/>
                <w:color w:val="auto"/>
                <w:sz w:val="20"/>
                <w:szCs w:val="20"/>
                <w:lang w:val="en-US"/>
              </w:rPr>
              <w:t>T4</w:t>
            </w:r>
          </w:p>
        </w:tc>
        <w:tc>
          <w:tcPr>
            <w:tcW w:w="1045" w:type="dxa"/>
            <w:tcBorders>
              <w:top w:val="single" w:sz="8" w:space="0" w:color="auto"/>
              <w:bottom w:val="single" w:sz="12" w:space="0" w:color="auto"/>
            </w:tcBorders>
          </w:tcPr>
          <w:p w14:paraId="0B33A7B5" w14:textId="2E462D4D" w:rsidR="000A6764" w:rsidRPr="00502BD6" w:rsidRDefault="000A6764" w:rsidP="00502BD6">
            <w:pPr>
              <w:tabs>
                <w:tab w:val="left" w:pos="426"/>
                <w:tab w:val="left" w:pos="567"/>
              </w:tabs>
              <w:jc w:val="center"/>
              <w:cnfStyle w:val="000000100000" w:firstRow="0" w:lastRow="0" w:firstColumn="0" w:lastColumn="0" w:oddVBand="0" w:evenVBand="0" w:oddHBand="1" w:evenHBand="0" w:firstRowFirstColumn="0" w:firstRowLastColumn="0" w:lastRowFirstColumn="0" w:lastRowLastColumn="0"/>
              <w:rPr>
                <w:color w:val="auto"/>
                <w:sz w:val="20"/>
                <w:szCs w:val="20"/>
                <w:lang w:val="en-US"/>
              </w:rPr>
            </w:pPr>
            <w:r w:rsidRPr="00502BD6">
              <w:rPr>
                <w:color w:val="auto"/>
                <w:sz w:val="20"/>
                <w:szCs w:val="20"/>
                <w:lang w:val="en-US"/>
              </w:rPr>
              <w:t>10(83,3)</w:t>
            </w:r>
          </w:p>
        </w:tc>
        <w:tc>
          <w:tcPr>
            <w:tcW w:w="1045" w:type="dxa"/>
            <w:tcBorders>
              <w:top w:val="single" w:sz="8" w:space="0" w:color="auto"/>
              <w:bottom w:val="single" w:sz="12" w:space="0" w:color="auto"/>
            </w:tcBorders>
          </w:tcPr>
          <w:p w14:paraId="57B57F0E" w14:textId="15CB5489" w:rsidR="000A6764" w:rsidRPr="00502BD6" w:rsidRDefault="000A6764" w:rsidP="00502BD6">
            <w:pPr>
              <w:tabs>
                <w:tab w:val="left" w:pos="426"/>
                <w:tab w:val="left" w:pos="567"/>
              </w:tabs>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502BD6">
              <w:rPr>
                <w:color w:val="auto"/>
                <w:sz w:val="20"/>
                <w:szCs w:val="20"/>
              </w:rPr>
              <w:t>11(100)</w:t>
            </w:r>
          </w:p>
        </w:tc>
        <w:tc>
          <w:tcPr>
            <w:tcW w:w="1046" w:type="dxa"/>
            <w:tcBorders>
              <w:top w:val="single" w:sz="8" w:space="0" w:color="auto"/>
              <w:bottom w:val="single" w:sz="12" w:space="0" w:color="auto"/>
            </w:tcBorders>
          </w:tcPr>
          <w:p w14:paraId="68D80DAE" w14:textId="5E947E73" w:rsidR="000A6764" w:rsidRPr="00502BD6" w:rsidRDefault="000A6764" w:rsidP="00502BD6">
            <w:pPr>
              <w:tabs>
                <w:tab w:val="left" w:pos="426"/>
                <w:tab w:val="left" w:pos="567"/>
              </w:tabs>
              <w:jc w:val="center"/>
              <w:cnfStyle w:val="000000100000" w:firstRow="0" w:lastRow="0" w:firstColumn="0" w:lastColumn="0" w:oddVBand="0" w:evenVBand="0" w:oddHBand="1" w:evenHBand="0" w:firstRowFirstColumn="0" w:firstRowLastColumn="0" w:lastRowFirstColumn="0" w:lastRowLastColumn="0"/>
              <w:rPr>
                <w:color w:val="auto"/>
                <w:sz w:val="20"/>
                <w:szCs w:val="20"/>
                <w:lang w:val="en-US"/>
              </w:rPr>
            </w:pPr>
            <w:r w:rsidRPr="00502BD6">
              <w:rPr>
                <w:color w:val="auto"/>
                <w:sz w:val="20"/>
                <w:szCs w:val="20"/>
                <w:lang w:val="en-US"/>
              </w:rPr>
              <w:t>10(83,3)</w:t>
            </w:r>
          </w:p>
        </w:tc>
        <w:tc>
          <w:tcPr>
            <w:tcW w:w="1045" w:type="dxa"/>
            <w:tcBorders>
              <w:top w:val="single" w:sz="8" w:space="0" w:color="auto"/>
              <w:bottom w:val="single" w:sz="12" w:space="0" w:color="auto"/>
            </w:tcBorders>
          </w:tcPr>
          <w:p w14:paraId="4391C4FF" w14:textId="1FB9FA06" w:rsidR="000A6764" w:rsidRPr="00502BD6" w:rsidRDefault="000A6764" w:rsidP="00502BD6">
            <w:pPr>
              <w:tabs>
                <w:tab w:val="left" w:pos="426"/>
                <w:tab w:val="left" w:pos="567"/>
              </w:tabs>
              <w:jc w:val="center"/>
              <w:cnfStyle w:val="000000100000" w:firstRow="0" w:lastRow="0" w:firstColumn="0" w:lastColumn="0" w:oddVBand="0" w:evenVBand="0" w:oddHBand="1" w:evenHBand="0" w:firstRowFirstColumn="0" w:firstRowLastColumn="0" w:lastRowFirstColumn="0" w:lastRowLastColumn="0"/>
              <w:rPr>
                <w:color w:val="auto"/>
                <w:sz w:val="20"/>
                <w:szCs w:val="20"/>
                <w:lang w:val="en-US"/>
              </w:rPr>
            </w:pPr>
            <w:r w:rsidRPr="00502BD6">
              <w:rPr>
                <w:color w:val="auto"/>
                <w:sz w:val="20"/>
                <w:szCs w:val="20"/>
              </w:rPr>
              <w:t>11(100)</w:t>
            </w:r>
          </w:p>
        </w:tc>
        <w:tc>
          <w:tcPr>
            <w:tcW w:w="1045" w:type="dxa"/>
            <w:tcBorders>
              <w:top w:val="single" w:sz="8" w:space="0" w:color="auto"/>
              <w:bottom w:val="single" w:sz="12" w:space="0" w:color="auto"/>
            </w:tcBorders>
          </w:tcPr>
          <w:p w14:paraId="4A3F3CFC" w14:textId="484CF9C7" w:rsidR="000A6764" w:rsidRPr="00502BD6" w:rsidRDefault="000A6764" w:rsidP="00502BD6">
            <w:pPr>
              <w:tabs>
                <w:tab w:val="left" w:pos="426"/>
                <w:tab w:val="left" w:pos="567"/>
              </w:tabs>
              <w:jc w:val="center"/>
              <w:cnfStyle w:val="000000100000" w:firstRow="0" w:lastRow="0" w:firstColumn="0" w:lastColumn="0" w:oddVBand="0" w:evenVBand="0" w:oddHBand="1" w:evenHBand="0" w:firstRowFirstColumn="0" w:firstRowLastColumn="0" w:lastRowFirstColumn="0" w:lastRowLastColumn="0"/>
              <w:rPr>
                <w:color w:val="auto"/>
                <w:sz w:val="20"/>
                <w:szCs w:val="20"/>
                <w:lang w:val="en-US"/>
              </w:rPr>
            </w:pPr>
            <w:r w:rsidRPr="00502BD6">
              <w:rPr>
                <w:color w:val="auto"/>
                <w:sz w:val="20"/>
                <w:szCs w:val="20"/>
                <w:lang w:val="en-US"/>
              </w:rPr>
              <w:t>9(75)</w:t>
            </w:r>
          </w:p>
        </w:tc>
        <w:tc>
          <w:tcPr>
            <w:tcW w:w="1046" w:type="dxa"/>
            <w:tcBorders>
              <w:top w:val="single" w:sz="8" w:space="0" w:color="auto"/>
              <w:bottom w:val="single" w:sz="12" w:space="0" w:color="auto"/>
            </w:tcBorders>
          </w:tcPr>
          <w:p w14:paraId="77135AEC" w14:textId="2CC4B045" w:rsidR="000A6764" w:rsidRPr="00502BD6" w:rsidRDefault="000A6764" w:rsidP="00502BD6">
            <w:pPr>
              <w:tabs>
                <w:tab w:val="left" w:pos="426"/>
                <w:tab w:val="left" w:pos="567"/>
              </w:tabs>
              <w:jc w:val="center"/>
              <w:cnfStyle w:val="000000100000" w:firstRow="0" w:lastRow="0" w:firstColumn="0" w:lastColumn="0" w:oddVBand="0" w:evenVBand="0" w:oddHBand="1" w:evenHBand="0" w:firstRowFirstColumn="0" w:firstRowLastColumn="0" w:lastRowFirstColumn="0" w:lastRowLastColumn="0"/>
              <w:rPr>
                <w:color w:val="auto"/>
                <w:sz w:val="20"/>
                <w:szCs w:val="20"/>
                <w:lang w:val="en-US"/>
              </w:rPr>
            </w:pPr>
            <w:r w:rsidRPr="00502BD6">
              <w:rPr>
                <w:color w:val="auto"/>
                <w:sz w:val="20"/>
                <w:szCs w:val="20"/>
              </w:rPr>
              <w:t>11(100)</w:t>
            </w:r>
          </w:p>
        </w:tc>
        <w:tc>
          <w:tcPr>
            <w:tcW w:w="1045" w:type="dxa"/>
            <w:tcBorders>
              <w:top w:val="single" w:sz="8" w:space="0" w:color="auto"/>
              <w:bottom w:val="single" w:sz="12" w:space="0" w:color="auto"/>
            </w:tcBorders>
          </w:tcPr>
          <w:p w14:paraId="3C940599" w14:textId="7D5315A6" w:rsidR="000A6764" w:rsidRPr="00502BD6" w:rsidRDefault="000A6764" w:rsidP="00502BD6">
            <w:pPr>
              <w:tabs>
                <w:tab w:val="left" w:pos="426"/>
                <w:tab w:val="left" w:pos="567"/>
              </w:tabs>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502BD6">
              <w:rPr>
                <w:color w:val="auto"/>
                <w:sz w:val="20"/>
                <w:szCs w:val="20"/>
                <w:lang w:val="en-US"/>
              </w:rPr>
              <w:t>9(75)</w:t>
            </w:r>
          </w:p>
        </w:tc>
        <w:tc>
          <w:tcPr>
            <w:tcW w:w="1046" w:type="dxa"/>
            <w:tcBorders>
              <w:top w:val="single" w:sz="8" w:space="0" w:color="auto"/>
              <w:bottom w:val="single" w:sz="12" w:space="0" w:color="auto"/>
            </w:tcBorders>
          </w:tcPr>
          <w:p w14:paraId="15A78DC9" w14:textId="19004458" w:rsidR="000A6764" w:rsidRPr="00502BD6" w:rsidRDefault="000A6764" w:rsidP="00502BD6">
            <w:pPr>
              <w:tabs>
                <w:tab w:val="left" w:pos="426"/>
                <w:tab w:val="left" w:pos="567"/>
              </w:tabs>
              <w:jc w:val="center"/>
              <w:cnfStyle w:val="000000100000" w:firstRow="0" w:lastRow="0" w:firstColumn="0" w:lastColumn="0" w:oddVBand="0" w:evenVBand="0" w:oddHBand="1" w:evenHBand="0" w:firstRowFirstColumn="0" w:firstRowLastColumn="0" w:lastRowFirstColumn="0" w:lastRowLastColumn="0"/>
              <w:rPr>
                <w:color w:val="auto"/>
                <w:sz w:val="20"/>
                <w:szCs w:val="20"/>
                <w:lang w:val="en-US"/>
              </w:rPr>
            </w:pPr>
            <w:r w:rsidRPr="00502BD6">
              <w:rPr>
                <w:color w:val="auto"/>
                <w:sz w:val="20"/>
                <w:szCs w:val="20"/>
              </w:rPr>
              <w:t>11(100)</w:t>
            </w:r>
          </w:p>
        </w:tc>
      </w:tr>
    </w:tbl>
    <w:p w14:paraId="35292185" w14:textId="77777777" w:rsidR="00FD3C4C" w:rsidRPr="00502BD6" w:rsidRDefault="00FD3C4C" w:rsidP="00502BD6">
      <w:pPr>
        <w:tabs>
          <w:tab w:val="left" w:pos="426"/>
          <w:tab w:val="left" w:pos="567"/>
        </w:tabs>
        <w:rPr>
          <w:color w:val="auto"/>
        </w:rPr>
      </w:pPr>
    </w:p>
    <w:p w14:paraId="6DACCCB8" w14:textId="673124BD" w:rsidR="00E52151" w:rsidRPr="00502BD6" w:rsidRDefault="007A0ADF" w:rsidP="00502BD6">
      <w:pPr>
        <w:pStyle w:val="1Bieudo"/>
        <w:tabs>
          <w:tab w:val="left" w:pos="426"/>
          <w:tab w:val="left" w:pos="567"/>
        </w:tabs>
      </w:pPr>
      <w:bookmarkStart w:id="928" w:name="_Toc185227094"/>
      <w:bookmarkStart w:id="929" w:name="_Toc186614574"/>
      <w:bookmarkStart w:id="930" w:name="_Toc186706152"/>
      <w:bookmarkStart w:id="931" w:name="_Toc198145916"/>
      <w:bookmarkStart w:id="932" w:name="_Toc198201460"/>
      <w:bookmarkStart w:id="933" w:name="_Toc198201562"/>
      <w:bookmarkStart w:id="934" w:name="_Toc206775554"/>
      <w:r w:rsidRPr="00502BD6">
        <w:rPr>
          <w:b/>
          <w:bCs/>
        </w:rPr>
        <w:t>Biểu đồ</w:t>
      </w:r>
      <w:r w:rsidR="007B1895" w:rsidRPr="00502BD6">
        <w:rPr>
          <w:b/>
          <w:bCs/>
        </w:rPr>
        <w:t xml:space="preserve"> </w:t>
      </w:r>
      <w:r w:rsidR="007B1895" w:rsidRPr="00502BD6">
        <w:rPr>
          <w:b/>
          <w:bCs/>
        </w:rPr>
        <w:fldChar w:fldCharType="begin"/>
      </w:r>
      <w:r w:rsidR="007B1895" w:rsidRPr="00502BD6">
        <w:rPr>
          <w:b/>
          <w:bCs/>
        </w:rPr>
        <w:instrText xml:space="preserve"> STYLEREF 1 \s </w:instrText>
      </w:r>
      <w:r w:rsidR="007B1895" w:rsidRPr="00502BD6">
        <w:rPr>
          <w:b/>
          <w:bCs/>
        </w:rPr>
        <w:fldChar w:fldCharType="separate"/>
      </w:r>
      <w:r w:rsidR="00F709E8">
        <w:rPr>
          <w:b/>
          <w:bCs/>
          <w:noProof/>
        </w:rPr>
        <w:t>3</w:t>
      </w:r>
      <w:r w:rsidR="007B1895" w:rsidRPr="00502BD6">
        <w:rPr>
          <w:b/>
          <w:bCs/>
        </w:rPr>
        <w:fldChar w:fldCharType="end"/>
      </w:r>
      <w:r w:rsidR="007B1895" w:rsidRPr="00502BD6">
        <w:rPr>
          <w:b/>
          <w:bCs/>
        </w:rPr>
        <w:t>.</w:t>
      </w:r>
      <w:r w:rsidR="003E1E99" w:rsidRPr="00502BD6">
        <w:rPr>
          <w:b/>
          <w:bCs/>
        </w:rPr>
        <w:t>11</w:t>
      </w:r>
      <w:r w:rsidR="00DB56BC" w:rsidRPr="00502BD6">
        <w:rPr>
          <w:b/>
          <w:bCs/>
        </w:rPr>
        <w:t>.</w:t>
      </w:r>
      <w:r w:rsidRPr="00502BD6">
        <w:t xml:space="preserve"> </w:t>
      </w:r>
      <w:r w:rsidR="007B375D" w:rsidRPr="00502BD6">
        <w:t xml:space="preserve">Sống thêm </w:t>
      </w:r>
      <w:r w:rsidR="00F17E62" w:rsidRPr="00502BD6">
        <w:t xml:space="preserve">liên quan </w:t>
      </w:r>
      <w:r w:rsidR="00E52151" w:rsidRPr="00502BD6">
        <w:t>phân loại u sau điều trị</w:t>
      </w:r>
      <w:bookmarkEnd w:id="923"/>
      <w:bookmarkEnd w:id="924"/>
      <w:bookmarkEnd w:id="925"/>
      <w:bookmarkEnd w:id="926"/>
      <w:bookmarkEnd w:id="927"/>
      <w:bookmarkEnd w:id="928"/>
      <w:bookmarkEnd w:id="929"/>
      <w:bookmarkEnd w:id="930"/>
      <w:bookmarkEnd w:id="931"/>
      <w:bookmarkEnd w:id="932"/>
      <w:bookmarkEnd w:id="933"/>
      <w:bookmarkEnd w:id="934"/>
    </w:p>
    <w:p w14:paraId="62228E50" w14:textId="35D345A0" w:rsidR="00E52151" w:rsidRPr="00502BD6" w:rsidRDefault="00E52151" w:rsidP="00502BD6">
      <w:pPr>
        <w:tabs>
          <w:tab w:val="left" w:pos="426"/>
          <w:tab w:val="left" w:pos="567"/>
        </w:tabs>
        <w:rPr>
          <w:b/>
          <w:bCs/>
          <w:color w:val="auto"/>
          <w:spacing w:val="2"/>
        </w:rPr>
      </w:pPr>
      <w:r w:rsidRPr="00502BD6">
        <w:rPr>
          <w:b/>
          <w:bCs/>
          <w:color w:val="auto"/>
          <w:spacing w:val="2"/>
        </w:rPr>
        <w:t xml:space="preserve">* Nhận xét: </w:t>
      </w:r>
    </w:p>
    <w:p w14:paraId="4704CC63" w14:textId="1C6404EB" w:rsidR="00844A05" w:rsidRPr="00502BD6" w:rsidRDefault="00235AEF" w:rsidP="00502BD6">
      <w:pPr>
        <w:tabs>
          <w:tab w:val="left" w:pos="426"/>
          <w:tab w:val="left" w:pos="567"/>
        </w:tabs>
        <w:rPr>
          <w:color w:val="auto"/>
          <w:spacing w:val="2"/>
        </w:rPr>
      </w:pPr>
      <w:r w:rsidRPr="00502BD6">
        <w:rPr>
          <w:color w:val="auto"/>
          <w:spacing w:val="2"/>
        </w:rPr>
        <w:tab/>
      </w:r>
      <w:r w:rsidR="00760430" w:rsidRPr="00760430">
        <w:rPr>
          <w:color w:val="auto"/>
        </w:rPr>
        <w:t xml:space="preserve">Sau điều trị, tỷ lệ sống thêm không bệnh (EFS) và </w:t>
      </w:r>
      <w:r w:rsidR="0008251C">
        <w:rPr>
          <w:color w:val="auto"/>
        </w:rPr>
        <w:t>OS</w:t>
      </w:r>
      <w:r w:rsidR="00760430" w:rsidRPr="00760430">
        <w:rPr>
          <w:color w:val="auto"/>
        </w:rPr>
        <w:t xml:space="preserve"> khác biệt rõ rệt theo mức độ tồn dư u (ypT). Nhóm không còn u và ypT0–T2 duy trì EFS &gt;95% và OS gần như tuyệt đối sau 36 tháng. Trong khi đó, nhóm ypT3–T4 giảm EFS xuống còn 75% sau 2 năm, mặc dù OS vẫn trên 87–100%. Sự khác biệt về EFS giữa các nhóm có ý nghĩa thống kê (p&lt;0,05), khẳng định kích thước u tồn dư sau hóa chất là yếu tố tiên lượng nguy cơ tái phát quan trọng.</w:t>
      </w:r>
    </w:p>
    <w:p w14:paraId="0AE889D3" w14:textId="147C2B36" w:rsidR="00687250" w:rsidRPr="00502BD6" w:rsidRDefault="00687250" w:rsidP="00502BD6">
      <w:pPr>
        <w:tabs>
          <w:tab w:val="left" w:pos="426"/>
          <w:tab w:val="left" w:pos="567"/>
        </w:tabs>
        <w:rPr>
          <w:color w:val="auto"/>
          <w:spacing w:val="2"/>
        </w:rPr>
      </w:pPr>
    </w:p>
    <w:p w14:paraId="7A927195" w14:textId="79892215" w:rsidR="00687250" w:rsidRPr="00502BD6" w:rsidRDefault="00687250" w:rsidP="00502BD6">
      <w:pPr>
        <w:tabs>
          <w:tab w:val="left" w:pos="426"/>
          <w:tab w:val="left" w:pos="567"/>
        </w:tabs>
        <w:rPr>
          <w:color w:val="auto"/>
          <w:spacing w:val="2"/>
        </w:rPr>
      </w:pPr>
    </w:p>
    <w:p w14:paraId="1CED88FA" w14:textId="30E6D40A" w:rsidR="00687250" w:rsidRDefault="00687250" w:rsidP="00502BD6">
      <w:pPr>
        <w:tabs>
          <w:tab w:val="left" w:pos="426"/>
          <w:tab w:val="left" w:pos="567"/>
        </w:tabs>
        <w:rPr>
          <w:color w:val="auto"/>
          <w:spacing w:val="2"/>
        </w:rPr>
      </w:pPr>
    </w:p>
    <w:p w14:paraId="22615CCD" w14:textId="77777777" w:rsidR="0070185E" w:rsidRPr="00502BD6" w:rsidRDefault="0070185E" w:rsidP="00502BD6">
      <w:pPr>
        <w:tabs>
          <w:tab w:val="left" w:pos="426"/>
          <w:tab w:val="left" w:pos="567"/>
        </w:tabs>
        <w:rPr>
          <w:color w:val="auto"/>
          <w:spacing w:val="2"/>
        </w:rPr>
      </w:pPr>
    </w:p>
    <w:p w14:paraId="3BFDE31C" w14:textId="0B55EC15" w:rsidR="00A5177A" w:rsidRPr="00502BD6" w:rsidRDefault="00FB7D24" w:rsidP="00D05089">
      <w:pPr>
        <w:pStyle w:val="Heading3"/>
      </w:pPr>
      <w:bookmarkStart w:id="935" w:name="_Toc183910273"/>
      <w:bookmarkStart w:id="936" w:name="_Toc183910623"/>
      <w:bookmarkStart w:id="937" w:name="_Toc200386738"/>
      <w:r w:rsidRPr="00502BD6">
        <w:lastRenderedPageBreak/>
        <w:t>Phân loại</w:t>
      </w:r>
      <w:r w:rsidR="00E52151" w:rsidRPr="00502BD6">
        <w:t xml:space="preserve"> hạch</w:t>
      </w:r>
      <w:bookmarkEnd w:id="935"/>
      <w:bookmarkEnd w:id="936"/>
      <w:bookmarkEnd w:id="937"/>
    </w:p>
    <w:p w14:paraId="213D719D" w14:textId="600425F3" w:rsidR="00FA0F60" w:rsidRDefault="00A5177A" w:rsidP="00502BD6">
      <w:pPr>
        <w:pStyle w:val="Heading4"/>
        <w:tabs>
          <w:tab w:val="left" w:pos="567"/>
        </w:tabs>
      </w:pPr>
      <w:r w:rsidRPr="00502BD6">
        <w:t>Trước điều trị</w:t>
      </w:r>
      <w:r w:rsidR="00E52151" w:rsidRPr="00502BD6">
        <w:tab/>
      </w:r>
    </w:p>
    <w:p w14:paraId="6FB8D029" w14:textId="1A30C408" w:rsidR="00E52151" w:rsidRPr="00502BD6" w:rsidRDefault="00FA0F60" w:rsidP="00FA0F60">
      <w:pPr>
        <w:pStyle w:val="Heading4"/>
        <w:numPr>
          <w:ilvl w:val="0"/>
          <w:numId w:val="0"/>
        </w:numPr>
        <w:tabs>
          <w:tab w:val="left" w:pos="567"/>
        </w:tabs>
      </w:pPr>
      <w:r w:rsidRPr="00502BD6">
        <mc:AlternateContent>
          <mc:Choice Requires="wps">
            <w:drawing>
              <wp:anchor distT="0" distB="0" distL="114300" distR="114300" simplePos="0" relativeHeight="251680768" behindDoc="0" locked="0" layoutInCell="1" allowOverlap="1" wp14:anchorId="07FCD3FD" wp14:editId="60A5D90D">
                <wp:simplePos x="0" y="0"/>
                <wp:positionH relativeFrom="margin">
                  <wp:posOffset>-10633</wp:posOffset>
                </wp:positionH>
                <wp:positionV relativeFrom="paragraph">
                  <wp:posOffset>87600</wp:posOffset>
                </wp:positionV>
                <wp:extent cx="4297045" cy="241300"/>
                <wp:effectExtent l="0" t="0" r="0" b="6350"/>
                <wp:wrapNone/>
                <wp:docPr id="79" name="Rectangle 79"/>
                <wp:cNvGraphicFramePr/>
                <a:graphic xmlns:a="http://schemas.openxmlformats.org/drawingml/2006/main">
                  <a:graphicData uri="http://schemas.microsoft.com/office/word/2010/wordprocessingShape">
                    <wps:wsp>
                      <wps:cNvSpPr/>
                      <wps:spPr>
                        <a:xfrm>
                          <a:off x="0" y="0"/>
                          <a:ext cx="4297045" cy="241300"/>
                        </a:xfrm>
                        <a:prstGeom prst="rect">
                          <a:avLst/>
                        </a:prstGeom>
                        <a:noFill/>
                        <a:ln w="3175">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7A20680" w14:textId="128CBF56" w:rsidR="00523104" w:rsidRPr="00523104" w:rsidRDefault="00523104" w:rsidP="00523104">
                            <w:pPr>
                              <w:rPr>
                                <w:b/>
                                <w:bCs/>
                                <w:sz w:val="20"/>
                                <w:szCs w:val="20"/>
                              </w:rPr>
                            </w:pPr>
                            <w:r w:rsidRPr="00523104">
                              <w:rPr>
                                <w:b/>
                                <w:bCs/>
                                <w:sz w:val="20"/>
                                <w:szCs w:val="20"/>
                              </w:rPr>
                              <w:t xml:space="preserve">EFS </w:t>
                            </w:r>
                            <w:r w:rsidRPr="00523104">
                              <w:rPr>
                                <w:b/>
                                <w:bCs/>
                                <w:sz w:val="20"/>
                                <w:szCs w:val="20"/>
                              </w:rPr>
                              <w:tab/>
                            </w:r>
                            <w:r w:rsidRPr="00523104">
                              <w:rPr>
                                <w:b/>
                                <w:bCs/>
                                <w:sz w:val="20"/>
                                <w:szCs w:val="20"/>
                              </w:rPr>
                              <w:tab/>
                            </w:r>
                            <w:r w:rsidRPr="00523104">
                              <w:rPr>
                                <w:b/>
                                <w:bCs/>
                                <w:sz w:val="20"/>
                                <w:szCs w:val="20"/>
                              </w:rPr>
                              <w:tab/>
                            </w:r>
                            <w:r w:rsidRPr="00523104">
                              <w:rPr>
                                <w:b/>
                                <w:bCs/>
                                <w:sz w:val="20"/>
                                <w:szCs w:val="20"/>
                              </w:rPr>
                              <w:tab/>
                            </w:r>
                            <w:r w:rsidRPr="00523104">
                              <w:rPr>
                                <w:b/>
                                <w:bCs/>
                                <w:sz w:val="20"/>
                                <w:szCs w:val="20"/>
                              </w:rPr>
                              <w:tab/>
                            </w:r>
                            <w:r>
                              <w:rPr>
                                <w:b/>
                                <w:bCs/>
                                <w:sz w:val="20"/>
                                <w:szCs w:val="20"/>
                              </w:rPr>
                              <w:t xml:space="preserve">    </w:t>
                            </w:r>
                            <w:r w:rsidRPr="00523104">
                              <w:rPr>
                                <w:b/>
                                <w:bCs/>
                                <w:sz w:val="20"/>
                                <w:szCs w:val="20"/>
                              </w:rPr>
                              <w:t xml:space="preserve">OS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7FCD3FD" id="Rectangle 79" o:spid="_x0000_s1328" style="position:absolute;margin-left:-.85pt;margin-top:6.9pt;width:338.35pt;height:19pt;z-index:2516807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" filled="f" stroked="f" strokeweight=".25pt">
                <v:textbox>
                  <w:txbxContent>
                    <w:p w14:paraId="17A20680" w14:textId="128CBF56" w:rsidR="00523104" w:rsidRPr="00523104" w:rsidRDefault="00523104" w:rsidP="00523104">
                      <w:pPr>
                        <w:rPr>
                          <w:b/>
                          <w:bCs/>
                          <w:sz w:val="20"/>
                          <w:szCs w:val="20"/>
                        </w:rPr>
                      </w:pPr>
                      <w:r w:rsidRPr="00523104">
                        <w:rPr>
                          <w:b/>
                          <w:bCs/>
                          <w:sz w:val="20"/>
                          <w:szCs w:val="20"/>
                        </w:rPr>
                        <w:t xml:space="preserve">EFS </w:t>
                      </w:r>
                      <w:r w:rsidRPr="00523104">
                        <w:rPr>
                          <w:b/>
                          <w:bCs/>
                          <w:sz w:val="20"/>
                          <w:szCs w:val="20"/>
                        </w:rPr>
                        <w:tab/>
                      </w:r>
                      <w:r w:rsidRPr="00523104">
                        <w:rPr>
                          <w:b/>
                          <w:bCs/>
                          <w:sz w:val="20"/>
                          <w:szCs w:val="20"/>
                        </w:rPr>
                        <w:tab/>
                      </w:r>
                      <w:r w:rsidRPr="00523104">
                        <w:rPr>
                          <w:b/>
                          <w:bCs/>
                          <w:sz w:val="20"/>
                          <w:szCs w:val="20"/>
                        </w:rPr>
                        <w:tab/>
                      </w:r>
                      <w:r w:rsidRPr="00523104">
                        <w:rPr>
                          <w:b/>
                          <w:bCs/>
                          <w:sz w:val="20"/>
                          <w:szCs w:val="20"/>
                        </w:rPr>
                        <w:tab/>
                      </w:r>
                      <w:r w:rsidRPr="00523104">
                        <w:rPr>
                          <w:b/>
                          <w:bCs/>
                          <w:sz w:val="20"/>
                          <w:szCs w:val="20"/>
                        </w:rPr>
                        <w:tab/>
                      </w:r>
                      <w:r>
                        <w:rPr>
                          <w:b/>
                          <w:bCs/>
                          <w:sz w:val="20"/>
                          <w:szCs w:val="20"/>
                        </w:rPr>
                        <w:t xml:space="preserve">    </w:t>
                      </w:r>
                      <w:r w:rsidRPr="00523104">
                        <w:rPr>
                          <w:b/>
                          <w:bCs/>
                          <w:sz w:val="20"/>
                          <w:szCs w:val="20"/>
                        </w:rPr>
                        <w:t xml:space="preserve">OS </w:t>
                      </w:r>
                    </w:p>
                  </w:txbxContent>
                </v:textbox>
                <w10:wrap anchorx="margin"/>
              </v:rect>
            </w:pict>
          </mc:Fallback>
        </mc:AlternateContent>
      </w:r>
      <w:r w:rsidR="00E52151" w:rsidRPr="00502BD6">
        <w:tab/>
      </w:r>
      <w:r w:rsidR="00E52151" w:rsidRPr="00502BD6">
        <w:tab/>
      </w:r>
      <w:r w:rsidR="00E52151" w:rsidRPr="00502BD6">
        <w:tab/>
      </w:r>
      <w:r w:rsidR="00E52151" w:rsidRPr="00502BD6">
        <w:tab/>
      </w:r>
    </w:p>
    <w:p w14:paraId="7117598A" w14:textId="57E1E036" w:rsidR="007D3080" w:rsidRPr="00502BD6" w:rsidRDefault="00523104" w:rsidP="00502BD6">
      <w:pPr>
        <w:tabs>
          <w:tab w:val="left" w:pos="426"/>
          <w:tab w:val="left" w:pos="567"/>
        </w:tabs>
        <w:autoSpaceDE w:val="0"/>
        <w:autoSpaceDN w:val="0"/>
        <w:adjustRightInd w:val="0"/>
        <w:spacing w:line="240" w:lineRule="auto"/>
        <w:jc w:val="left"/>
        <w:rPr>
          <w:rFonts w:eastAsiaTheme="minorHAnsi"/>
          <w:color w:val="auto"/>
          <w:sz w:val="24"/>
          <w:szCs w:val="24"/>
          <w:lang w:val="en-US" w:eastAsia="en-US"/>
        </w:rPr>
      </w:pPr>
      <w:r w:rsidRPr="00502BD6">
        <w:rPr>
          <w:rFonts w:eastAsiaTheme="minorHAnsi"/>
          <w:noProof/>
          <w:color w:val="auto"/>
          <w:sz w:val="24"/>
          <w:szCs w:val="24"/>
          <w:lang w:val="en-US" w:eastAsia="en-US"/>
        </w:rPr>
        <mc:AlternateContent>
          <mc:Choice Requires="wps">
            <w:drawing>
              <wp:anchor distT="0" distB="0" distL="114300" distR="114300" simplePos="0" relativeHeight="251701248" behindDoc="0" locked="0" layoutInCell="1" allowOverlap="1" wp14:anchorId="15D93FA9" wp14:editId="024DA209">
                <wp:simplePos x="0" y="0"/>
                <wp:positionH relativeFrom="margin">
                  <wp:align>right</wp:align>
                </wp:positionH>
                <wp:positionV relativeFrom="paragraph">
                  <wp:posOffset>1641144</wp:posOffset>
                </wp:positionV>
                <wp:extent cx="5220032" cy="241770"/>
                <wp:effectExtent l="0" t="0" r="0" b="6350"/>
                <wp:wrapNone/>
                <wp:docPr id="99" name="Rectangle 99"/>
                <wp:cNvGraphicFramePr/>
                <a:graphic xmlns:a="http://schemas.openxmlformats.org/drawingml/2006/main">
                  <a:graphicData uri="http://schemas.microsoft.com/office/word/2010/wordprocessingShape">
                    <wps:wsp>
                      <wps:cNvSpPr/>
                      <wps:spPr>
                        <a:xfrm>
                          <a:off x="0" y="0"/>
                          <a:ext cx="5220032" cy="241770"/>
                        </a:xfrm>
                        <a:prstGeom prst="rect">
                          <a:avLst/>
                        </a:prstGeom>
                        <a:noFill/>
                        <a:ln w="3175">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F147CBB" w14:textId="77777777" w:rsidR="00523104" w:rsidRPr="00523104" w:rsidRDefault="00523104" w:rsidP="00523104">
                            <w:pPr>
                              <w:rPr>
                                <w:b/>
                                <w:bCs/>
                                <w:sz w:val="16"/>
                                <w:szCs w:val="16"/>
                              </w:rPr>
                            </w:pPr>
                            <w:r w:rsidRPr="00523104">
                              <w:rPr>
                                <w:b/>
                                <w:bCs/>
                                <w:sz w:val="12"/>
                                <w:szCs w:val="12"/>
                              </w:rPr>
                              <w:t xml:space="preserve">  </w:t>
                            </w:r>
                            <w:r>
                              <w:rPr>
                                <w:b/>
                                <w:bCs/>
                                <w:sz w:val="12"/>
                                <w:szCs w:val="12"/>
                              </w:rPr>
                              <w:t xml:space="preserve">    </w:t>
                            </w:r>
                            <w:r w:rsidRPr="00523104">
                              <w:rPr>
                                <w:b/>
                                <w:bCs/>
                                <w:sz w:val="12"/>
                                <w:szCs w:val="12"/>
                              </w:rPr>
                              <w:t xml:space="preserve">  Thời gian sống thêm không biến cố (tháng)</w:t>
                            </w:r>
                            <w:r w:rsidRPr="00523104">
                              <w:rPr>
                                <w:b/>
                                <w:bCs/>
                                <w:sz w:val="12"/>
                                <w:szCs w:val="12"/>
                              </w:rPr>
                              <w:tab/>
                              <w:t xml:space="preserve">               </w:t>
                            </w:r>
                            <w:r>
                              <w:rPr>
                                <w:b/>
                                <w:bCs/>
                                <w:sz w:val="12"/>
                                <w:szCs w:val="12"/>
                              </w:rPr>
                              <w:t xml:space="preserve">                                         </w:t>
                            </w:r>
                            <w:r w:rsidRPr="00523104">
                              <w:rPr>
                                <w:b/>
                                <w:bCs/>
                                <w:sz w:val="12"/>
                                <w:szCs w:val="12"/>
                              </w:rPr>
                              <w:t>Thời gian sống thêm toàn bộ (tháng)</w:t>
                            </w:r>
                            <w:r w:rsidRPr="00523104">
                              <w:rPr>
                                <w:b/>
                                <w:bCs/>
                                <w:sz w:val="16"/>
                                <w:szCs w:val="16"/>
                              </w:rPr>
                              <w:tab/>
                            </w:r>
                            <w:r w:rsidRPr="00523104">
                              <w:rPr>
                                <w:b/>
                                <w:bCs/>
                                <w:sz w:val="16"/>
                                <w:szCs w:val="16"/>
                              </w:rPr>
                              <w:tab/>
                            </w:r>
                            <w:r w:rsidRPr="00523104">
                              <w:rPr>
                                <w:b/>
                                <w:bCs/>
                                <w:sz w:val="16"/>
                                <w:szCs w:val="16"/>
                              </w:rPr>
                              <w:tab/>
                            </w:r>
                            <w:r w:rsidRPr="00523104">
                              <w:rPr>
                                <w:b/>
                                <w:bCs/>
                                <w:sz w:val="16"/>
                                <w:szCs w:val="16"/>
                              </w:rPr>
                              <w:tab/>
                              <w:t xml:space="preserve">     OS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5D93FA9" id="Rectangle 99" o:spid="_x0000_s1329" style="position:absolute;margin-left:359.85pt;margin-top:129.2pt;width:411.05pt;height:19.05pt;z-index:251701248;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" filled="f" stroked="f" strokeweight=".25pt">
                <v:textbox>
                  <w:txbxContent>
                    <w:p w14:paraId="4F147CBB" w14:textId="77777777" w:rsidR="00523104" w:rsidRPr="00523104" w:rsidRDefault="00523104" w:rsidP="00523104">
                      <w:pPr>
                        <w:rPr>
                          <w:b/>
                          <w:bCs/>
                          <w:sz w:val="16"/>
                          <w:szCs w:val="16"/>
                        </w:rPr>
                      </w:pPr>
                      <w:r w:rsidRPr="00523104">
                        <w:rPr>
                          <w:b/>
                          <w:bCs/>
                          <w:sz w:val="12"/>
                          <w:szCs w:val="12"/>
                        </w:rPr>
                        <w:t xml:space="preserve">  </w:t>
                      </w:r>
                      <w:r>
                        <w:rPr>
                          <w:b/>
                          <w:bCs/>
                          <w:sz w:val="12"/>
                          <w:szCs w:val="12"/>
                        </w:rPr>
                        <w:t xml:space="preserve">    </w:t>
                      </w:r>
                      <w:r w:rsidRPr="00523104">
                        <w:rPr>
                          <w:b/>
                          <w:bCs/>
                          <w:sz w:val="12"/>
                          <w:szCs w:val="12"/>
                        </w:rPr>
                        <w:t xml:space="preserve">  Thời gian sống thêm không biến cố (tháng)</w:t>
                      </w:r>
                      <w:r w:rsidRPr="00523104">
                        <w:rPr>
                          <w:b/>
                          <w:bCs/>
                          <w:sz w:val="12"/>
                          <w:szCs w:val="12"/>
                        </w:rPr>
                        <w:tab/>
                        <w:t xml:space="preserve">               </w:t>
                      </w:r>
                      <w:r>
                        <w:rPr>
                          <w:b/>
                          <w:bCs/>
                          <w:sz w:val="12"/>
                          <w:szCs w:val="12"/>
                        </w:rPr>
                        <w:t xml:space="preserve">                                         </w:t>
                      </w:r>
                      <w:r w:rsidRPr="00523104">
                        <w:rPr>
                          <w:b/>
                          <w:bCs/>
                          <w:sz w:val="12"/>
                          <w:szCs w:val="12"/>
                        </w:rPr>
                        <w:t>Thời gian sống thêm toàn bộ (tháng)</w:t>
                      </w:r>
                      <w:r w:rsidRPr="00523104">
                        <w:rPr>
                          <w:b/>
                          <w:bCs/>
                          <w:sz w:val="16"/>
                          <w:szCs w:val="16"/>
                        </w:rPr>
                        <w:tab/>
                      </w:r>
                      <w:r w:rsidRPr="00523104">
                        <w:rPr>
                          <w:b/>
                          <w:bCs/>
                          <w:sz w:val="16"/>
                          <w:szCs w:val="16"/>
                        </w:rPr>
                        <w:tab/>
                      </w:r>
                      <w:r w:rsidRPr="00523104">
                        <w:rPr>
                          <w:b/>
                          <w:bCs/>
                          <w:sz w:val="16"/>
                          <w:szCs w:val="16"/>
                        </w:rPr>
                        <w:tab/>
                      </w:r>
                      <w:r w:rsidRPr="00523104">
                        <w:rPr>
                          <w:b/>
                          <w:bCs/>
                          <w:sz w:val="16"/>
                          <w:szCs w:val="16"/>
                        </w:rPr>
                        <w:tab/>
                        <w:t xml:space="preserve">     OS </w:t>
                      </w:r>
                    </w:p>
                  </w:txbxContent>
                </v:textbox>
                <w10:wrap anchorx="margin"/>
              </v:rect>
            </w:pict>
          </mc:Fallback>
        </mc:AlternateContent>
      </w:r>
      <w:r w:rsidR="007D3080" w:rsidRPr="00502BD6">
        <w:rPr>
          <w:rFonts w:eastAsiaTheme="minorHAnsi"/>
          <w:noProof/>
          <w:color w:val="auto"/>
          <w:sz w:val="24"/>
          <w:szCs w:val="24"/>
          <w:lang w:val="en-US" w:eastAsia="en-US"/>
        </w:rPr>
        <w:drawing>
          <wp:inline distT="0" distB="0" distL="0" distR="0" wp14:anchorId="18B401ED" wp14:editId="774DD79B">
            <wp:extent cx="2350819" cy="1649091"/>
            <wp:effectExtent l="0" t="0" r="0" b="889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53" cstate="print">
                      <a:extLst>
                        <a:ext uri="{28A0092B-C50C-407E-A947-70E740481C1C}">
                          <a14:useLocalDpi xmlns:a14="http://schemas.microsoft.com/office/drawing/2010/main" val="0"/>
                        </a:ext>
                      </a:extLst>
                    </a:blip>
                    <a:srcRect t="6058" r="27839" b="8009"/>
                    <a:stretch/>
                  </pic:blipFill>
                  <pic:spPr bwMode="auto">
                    <a:xfrm>
                      <a:off x="0" y="0"/>
                      <a:ext cx="2374401" cy="1665633"/>
                    </a:xfrm>
                    <a:prstGeom prst="rect">
                      <a:avLst/>
                    </a:prstGeom>
                    <a:noFill/>
                    <a:ln>
                      <a:noFill/>
                    </a:ln>
                    <a:extLst>
                      <a:ext uri="{53640926-AAD7-44D8-BBD7-CCE9431645EC}">
                        <a14:shadowObscured xmlns:a14="http://schemas.microsoft.com/office/drawing/2010/main"/>
                      </a:ext>
                    </a:extLst>
                  </pic:spPr>
                </pic:pic>
              </a:graphicData>
            </a:graphic>
          </wp:inline>
        </w:drawing>
      </w:r>
      <w:r w:rsidR="005458C5" w:rsidRPr="00502BD6">
        <w:rPr>
          <w:rFonts w:eastAsiaTheme="minorHAnsi"/>
          <w:noProof/>
          <w:color w:val="auto"/>
          <w:sz w:val="24"/>
          <w:szCs w:val="24"/>
          <w:lang w:val="en-US" w:eastAsia="en-US"/>
        </w:rPr>
        <w:drawing>
          <wp:inline distT="0" distB="0" distL="0" distR="0" wp14:anchorId="0A7D10A4" wp14:editId="00555930">
            <wp:extent cx="3286020" cy="1654377"/>
            <wp:effectExtent l="0" t="0" r="0" b="3175"/>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rotWithShape="1">
                    <a:blip r:embed="rId54" cstate="print">
                      <a:extLst>
                        <a:ext uri="{28A0092B-C50C-407E-A947-70E740481C1C}">
                          <a14:useLocalDpi xmlns:a14="http://schemas.microsoft.com/office/drawing/2010/main" val="0"/>
                        </a:ext>
                      </a:extLst>
                    </a:blip>
                    <a:srcRect t="6563" b="7842"/>
                    <a:stretch/>
                  </pic:blipFill>
                  <pic:spPr bwMode="auto">
                    <a:xfrm>
                      <a:off x="0" y="0"/>
                      <a:ext cx="3341817" cy="1682468"/>
                    </a:xfrm>
                    <a:prstGeom prst="rect">
                      <a:avLst/>
                    </a:prstGeom>
                    <a:noFill/>
                    <a:ln>
                      <a:noFill/>
                    </a:ln>
                    <a:extLst>
                      <a:ext uri="{53640926-AAD7-44D8-BBD7-CCE9431645EC}">
                        <a14:shadowObscured xmlns:a14="http://schemas.microsoft.com/office/drawing/2010/main"/>
                      </a:ext>
                    </a:extLst>
                  </pic:spPr>
                </pic:pic>
              </a:graphicData>
            </a:graphic>
          </wp:inline>
        </w:drawing>
      </w:r>
    </w:p>
    <w:p w14:paraId="1DA5F508" w14:textId="3E7F9B57" w:rsidR="00523104" w:rsidRPr="00502BD6" w:rsidRDefault="00523104" w:rsidP="00502BD6">
      <w:pPr>
        <w:tabs>
          <w:tab w:val="left" w:pos="426"/>
          <w:tab w:val="left" w:pos="567"/>
        </w:tabs>
        <w:autoSpaceDE w:val="0"/>
        <w:autoSpaceDN w:val="0"/>
        <w:adjustRightInd w:val="0"/>
        <w:spacing w:line="240" w:lineRule="auto"/>
        <w:jc w:val="left"/>
        <w:rPr>
          <w:rFonts w:eastAsiaTheme="minorHAnsi"/>
          <w:color w:val="auto"/>
          <w:sz w:val="24"/>
          <w:szCs w:val="24"/>
          <w:lang w:val="en-US" w:eastAsia="en-US"/>
        </w:rPr>
      </w:pPr>
    </w:p>
    <w:p w14:paraId="43D536A6" w14:textId="54979FFF" w:rsidR="00523104" w:rsidRPr="00502BD6" w:rsidRDefault="00523104" w:rsidP="00502BD6">
      <w:pPr>
        <w:tabs>
          <w:tab w:val="left" w:pos="426"/>
          <w:tab w:val="left" w:pos="567"/>
        </w:tabs>
        <w:autoSpaceDE w:val="0"/>
        <w:autoSpaceDN w:val="0"/>
        <w:adjustRightInd w:val="0"/>
        <w:spacing w:line="240" w:lineRule="auto"/>
        <w:jc w:val="left"/>
        <w:rPr>
          <w:rFonts w:eastAsiaTheme="minorHAnsi"/>
          <w:color w:val="auto"/>
          <w:sz w:val="24"/>
          <w:szCs w:val="24"/>
          <w:lang w:val="en-US" w:eastAsia="en-US"/>
        </w:rPr>
      </w:pPr>
    </w:p>
    <w:tbl>
      <w:tblPr>
        <w:tblStyle w:val="PlainTable2"/>
        <w:tblW w:w="5000" w:type="pct"/>
        <w:tblBorders>
          <w:top w:val="single" w:sz="12" w:space="0" w:color="auto"/>
          <w:left w:val="single" w:sz="12" w:space="0" w:color="auto"/>
          <w:bottom w:val="single" w:sz="12" w:space="0" w:color="auto"/>
          <w:right w:val="single" w:sz="12" w:space="0" w:color="auto"/>
          <w:insideH w:val="single" w:sz="8" w:space="0" w:color="auto"/>
          <w:insideV w:val="single" w:sz="8" w:space="0" w:color="auto"/>
        </w:tblBorders>
        <w:tblLook w:val="04A0" w:firstRow="1" w:lastRow="0" w:firstColumn="1" w:lastColumn="0" w:noHBand="0" w:noVBand="1"/>
      </w:tblPr>
      <w:tblGrid>
        <w:gridCol w:w="853"/>
        <w:gridCol w:w="1072"/>
        <w:gridCol w:w="950"/>
        <w:gridCol w:w="1072"/>
        <w:gridCol w:w="950"/>
        <w:gridCol w:w="1072"/>
        <w:gridCol w:w="1000"/>
        <w:gridCol w:w="1073"/>
        <w:gridCol w:w="1000"/>
      </w:tblGrid>
      <w:tr w:rsidR="00502BD6" w:rsidRPr="00502BD6" w14:paraId="6F5F4813" w14:textId="77777777" w:rsidTr="00D6120A">
        <w:trPr>
          <w:cnfStyle w:val="100000000000" w:firstRow="1" w:lastRow="0" w:firstColumn="0" w:lastColumn="0" w:oddVBand="0" w:evenVBand="0" w:oddHBand="0" w:evenHBand="0" w:firstRowFirstColumn="0" w:firstRowLastColumn="0" w:lastRowFirstColumn="0" w:lastRowLastColumn="0"/>
          <w:trHeight w:val="429"/>
        </w:trPr>
        <w:tc>
          <w:tcPr>
            <w:cnfStyle w:val="001000000000" w:firstRow="0" w:lastRow="0" w:firstColumn="1" w:lastColumn="0" w:oddVBand="0" w:evenVBand="0" w:oddHBand="0" w:evenHBand="0" w:firstRowFirstColumn="0" w:firstRowLastColumn="0" w:lastRowFirstColumn="0" w:lastRowLastColumn="0"/>
            <w:tcW w:w="516" w:type="pct"/>
            <w:vMerge w:val="restart"/>
          </w:tcPr>
          <w:p w14:paraId="0D0662A4" w14:textId="77777777" w:rsidR="00DE0754" w:rsidRPr="00502BD6" w:rsidRDefault="00DE0754" w:rsidP="00502BD6">
            <w:pPr>
              <w:tabs>
                <w:tab w:val="left" w:pos="426"/>
                <w:tab w:val="left" w:pos="567"/>
              </w:tabs>
              <w:jc w:val="center"/>
              <w:rPr>
                <w:b w:val="0"/>
                <w:bCs w:val="0"/>
                <w:color w:val="auto"/>
                <w:lang w:val="en-US"/>
              </w:rPr>
            </w:pPr>
          </w:p>
          <w:p w14:paraId="4902E6F9" w14:textId="437247F9" w:rsidR="00DE0754" w:rsidRPr="00502BD6" w:rsidRDefault="00DE0754" w:rsidP="00502BD6">
            <w:pPr>
              <w:tabs>
                <w:tab w:val="left" w:pos="426"/>
                <w:tab w:val="left" w:pos="567"/>
              </w:tabs>
              <w:jc w:val="center"/>
              <w:rPr>
                <w:color w:val="auto"/>
                <w:sz w:val="24"/>
                <w:szCs w:val="24"/>
                <w:lang w:val="en-US"/>
              </w:rPr>
            </w:pPr>
            <w:r w:rsidRPr="00502BD6">
              <w:rPr>
                <w:color w:val="auto"/>
                <w:lang w:val="en-US"/>
              </w:rPr>
              <w:t>cN</w:t>
            </w:r>
          </w:p>
        </w:tc>
        <w:tc>
          <w:tcPr>
            <w:tcW w:w="1121" w:type="pct"/>
            <w:gridSpan w:val="2"/>
            <w:tcBorders>
              <w:top w:val="single" w:sz="12" w:space="0" w:color="auto"/>
              <w:bottom w:val="single" w:sz="8" w:space="0" w:color="auto"/>
            </w:tcBorders>
          </w:tcPr>
          <w:p w14:paraId="0F63BD8B" w14:textId="77777777" w:rsidR="00DE0754" w:rsidRPr="00502BD6" w:rsidRDefault="00DE0754" w:rsidP="00502BD6">
            <w:pPr>
              <w:tabs>
                <w:tab w:val="left" w:pos="426"/>
                <w:tab w:val="left" w:pos="567"/>
              </w:tabs>
              <w:jc w:val="center"/>
              <w:cnfStyle w:val="100000000000" w:firstRow="1" w:lastRow="0" w:firstColumn="0" w:lastColumn="0" w:oddVBand="0" w:evenVBand="0" w:oddHBand="0" w:evenHBand="0" w:firstRowFirstColumn="0" w:firstRowLastColumn="0" w:lastRowFirstColumn="0" w:lastRowLastColumn="0"/>
              <w:rPr>
                <w:color w:val="auto"/>
                <w:sz w:val="24"/>
                <w:szCs w:val="24"/>
                <w:lang w:val="en-US"/>
              </w:rPr>
            </w:pPr>
            <w:r w:rsidRPr="00502BD6">
              <w:rPr>
                <w:color w:val="auto"/>
                <w:sz w:val="24"/>
                <w:szCs w:val="24"/>
                <w:lang w:val="en-US"/>
              </w:rPr>
              <w:t>6</w:t>
            </w:r>
            <w:r w:rsidRPr="00502BD6">
              <w:rPr>
                <w:color w:val="auto"/>
                <w:sz w:val="24"/>
                <w:szCs w:val="24"/>
              </w:rPr>
              <w:t xml:space="preserve"> tháng</w:t>
            </w:r>
          </w:p>
        </w:tc>
        <w:tc>
          <w:tcPr>
            <w:tcW w:w="1121" w:type="pct"/>
            <w:gridSpan w:val="2"/>
            <w:tcBorders>
              <w:top w:val="single" w:sz="12" w:space="0" w:color="auto"/>
              <w:bottom w:val="single" w:sz="8" w:space="0" w:color="auto"/>
            </w:tcBorders>
          </w:tcPr>
          <w:p w14:paraId="006B443C" w14:textId="77777777" w:rsidR="00DE0754" w:rsidRPr="00502BD6" w:rsidRDefault="00DE0754" w:rsidP="00502BD6">
            <w:pPr>
              <w:tabs>
                <w:tab w:val="left" w:pos="426"/>
                <w:tab w:val="left" w:pos="567"/>
                <w:tab w:val="left" w:pos="1311"/>
              </w:tabs>
              <w:jc w:val="center"/>
              <w:cnfStyle w:val="100000000000" w:firstRow="1" w:lastRow="0" w:firstColumn="0" w:lastColumn="0" w:oddVBand="0" w:evenVBand="0" w:oddHBand="0" w:evenHBand="0" w:firstRowFirstColumn="0" w:firstRowLastColumn="0" w:lastRowFirstColumn="0" w:lastRowLastColumn="0"/>
              <w:rPr>
                <w:color w:val="auto"/>
                <w:sz w:val="24"/>
                <w:szCs w:val="24"/>
                <w:lang w:val="en-US"/>
              </w:rPr>
            </w:pPr>
            <w:r w:rsidRPr="00502BD6">
              <w:rPr>
                <w:color w:val="auto"/>
                <w:sz w:val="24"/>
                <w:szCs w:val="24"/>
                <w:lang w:val="en-US"/>
              </w:rPr>
              <w:t>12</w:t>
            </w:r>
            <w:r w:rsidRPr="00502BD6">
              <w:rPr>
                <w:color w:val="auto"/>
                <w:sz w:val="24"/>
                <w:szCs w:val="24"/>
              </w:rPr>
              <w:t xml:space="preserve"> tháng</w:t>
            </w:r>
          </w:p>
        </w:tc>
        <w:tc>
          <w:tcPr>
            <w:tcW w:w="1121" w:type="pct"/>
            <w:gridSpan w:val="2"/>
            <w:tcBorders>
              <w:top w:val="single" w:sz="12" w:space="0" w:color="auto"/>
              <w:bottom w:val="single" w:sz="8" w:space="0" w:color="auto"/>
            </w:tcBorders>
          </w:tcPr>
          <w:p w14:paraId="2E2550E5" w14:textId="77777777" w:rsidR="00DE0754" w:rsidRPr="00502BD6" w:rsidRDefault="00DE0754" w:rsidP="00502BD6">
            <w:pPr>
              <w:tabs>
                <w:tab w:val="left" w:pos="426"/>
                <w:tab w:val="left" w:pos="567"/>
              </w:tabs>
              <w:jc w:val="center"/>
              <w:cnfStyle w:val="100000000000" w:firstRow="1" w:lastRow="0" w:firstColumn="0" w:lastColumn="0" w:oddVBand="0" w:evenVBand="0" w:oddHBand="0" w:evenHBand="0" w:firstRowFirstColumn="0" w:firstRowLastColumn="0" w:lastRowFirstColumn="0" w:lastRowLastColumn="0"/>
              <w:rPr>
                <w:color w:val="auto"/>
                <w:sz w:val="24"/>
                <w:szCs w:val="24"/>
                <w:lang w:val="en-US"/>
              </w:rPr>
            </w:pPr>
            <w:r w:rsidRPr="00502BD6">
              <w:rPr>
                <w:color w:val="auto"/>
                <w:sz w:val="24"/>
                <w:szCs w:val="24"/>
                <w:lang w:val="en-US"/>
              </w:rPr>
              <w:t>24</w:t>
            </w:r>
            <w:r w:rsidRPr="00502BD6">
              <w:rPr>
                <w:color w:val="auto"/>
                <w:sz w:val="24"/>
                <w:szCs w:val="24"/>
              </w:rPr>
              <w:t xml:space="preserve"> tháng</w:t>
            </w:r>
          </w:p>
        </w:tc>
        <w:tc>
          <w:tcPr>
            <w:tcW w:w="1121" w:type="pct"/>
            <w:gridSpan w:val="2"/>
            <w:tcBorders>
              <w:top w:val="single" w:sz="12" w:space="0" w:color="auto"/>
              <w:bottom w:val="single" w:sz="8" w:space="0" w:color="auto"/>
            </w:tcBorders>
          </w:tcPr>
          <w:p w14:paraId="689D2347" w14:textId="77777777" w:rsidR="00DE0754" w:rsidRPr="00502BD6" w:rsidRDefault="00DE0754" w:rsidP="00502BD6">
            <w:pPr>
              <w:tabs>
                <w:tab w:val="left" w:pos="426"/>
                <w:tab w:val="left" w:pos="567"/>
              </w:tabs>
              <w:jc w:val="center"/>
              <w:cnfStyle w:val="100000000000" w:firstRow="1" w:lastRow="0" w:firstColumn="0" w:lastColumn="0" w:oddVBand="0" w:evenVBand="0" w:oddHBand="0" w:evenHBand="0" w:firstRowFirstColumn="0" w:firstRowLastColumn="0" w:lastRowFirstColumn="0" w:lastRowLastColumn="0"/>
              <w:rPr>
                <w:color w:val="auto"/>
                <w:sz w:val="24"/>
                <w:szCs w:val="24"/>
                <w:lang w:val="en-US"/>
              </w:rPr>
            </w:pPr>
            <w:r w:rsidRPr="00502BD6">
              <w:rPr>
                <w:color w:val="auto"/>
                <w:sz w:val="24"/>
                <w:szCs w:val="24"/>
                <w:lang w:val="en-US"/>
              </w:rPr>
              <w:t>36</w:t>
            </w:r>
            <w:r w:rsidRPr="00502BD6">
              <w:rPr>
                <w:color w:val="auto"/>
                <w:sz w:val="24"/>
                <w:szCs w:val="24"/>
              </w:rPr>
              <w:t xml:space="preserve"> tháng</w:t>
            </w:r>
          </w:p>
        </w:tc>
      </w:tr>
      <w:tr w:rsidR="00502BD6" w:rsidRPr="00502BD6" w14:paraId="0650469E" w14:textId="77777777" w:rsidTr="00D6120A">
        <w:trPr>
          <w:cnfStyle w:val="000000100000" w:firstRow="0" w:lastRow="0" w:firstColumn="0" w:lastColumn="0" w:oddVBand="0" w:evenVBand="0" w:oddHBand="1" w:evenHBand="0" w:firstRowFirstColumn="0" w:firstRowLastColumn="0" w:lastRowFirstColumn="0" w:lastRowLastColumn="0"/>
          <w:trHeight w:val="429"/>
        </w:trPr>
        <w:tc>
          <w:tcPr>
            <w:cnfStyle w:val="001000000000" w:firstRow="0" w:lastRow="0" w:firstColumn="1" w:lastColumn="0" w:oddVBand="0" w:evenVBand="0" w:oddHBand="0" w:evenHBand="0" w:firstRowFirstColumn="0" w:firstRowLastColumn="0" w:lastRowFirstColumn="0" w:lastRowLastColumn="0"/>
            <w:tcW w:w="516" w:type="pct"/>
            <w:vMerge/>
          </w:tcPr>
          <w:p w14:paraId="355CEB00" w14:textId="77777777" w:rsidR="00DE0754" w:rsidRPr="00502BD6" w:rsidRDefault="00DE0754" w:rsidP="00502BD6">
            <w:pPr>
              <w:tabs>
                <w:tab w:val="left" w:pos="426"/>
                <w:tab w:val="left" w:pos="567"/>
              </w:tabs>
              <w:jc w:val="center"/>
              <w:rPr>
                <w:color w:val="auto"/>
                <w:sz w:val="24"/>
                <w:szCs w:val="24"/>
                <w:lang w:val="en-US"/>
              </w:rPr>
            </w:pPr>
          </w:p>
        </w:tc>
        <w:tc>
          <w:tcPr>
            <w:tcW w:w="637" w:type="pct"/>
            <w:tcBorders>
              <w:top w:val="single" w:sz="8" w:space="0" w:color="auto"/>
            </w:tcBorders>
          </w:tcPr>
          <w:p w14:paraId="48B040A2" w14:textId="08A88C66" w:rsidR="00DE0754" w:rsidRPr="00502BD6" w:rsidRDefault="00523104" w:rsidP="00502BD6">
            <w:pPr>
              <w:tabs>
                <w:tab w:val="left" w:pos="426"/>
                <w:tab w:val="left" w:pos="567"/>
              </w:tabs>
              <w:jc w:val="center"/>
              <w:cnfStyle w:val="000000100000" w:firstRow="0" w:lastRow="0" w:firstColumn="0" w:lastColumn="0" w:oddVBand="0" w:evenVBand="0" w:oddHBand="1" w:evenHBand="0" w:firstRowFirstColumn="0" w:firstRowLastColumn="0" w:lastRowFirstColumn="0" w:lastRowLastColumn="0"/>
              <w:rPr>
                <w:color w:val="auto"/>
                <w:sz w:val="24"/>
                <w:szCs w:val="24"/>
                <w:lang w:val="en-US"/>
              </w:rPr>
            </w:pPr>
            <w:r w:rsidRPr="00502BD6">
              <w:rPr>
                <w:color w:val="auto"/>
                <w:sz w:val="24"/>
                <w:szCs w:val="24"/>
                <w:lang w:val="en-US"/>
              </w:rPr>
              <w:t xml:space="preserve">EFS </w:t>
            </w:r>
            <w:r w:rsidR="00DE0754" w:rsidRPr="00502BD6">
              <w:rPr>
                <w:color w:val="auto"/>
                <w:sz w:val="24"/>
                <w:szCs w:val="24"/>
                <w:lang w:val="en-US"/>
              </w:rPr>
              <w:t>n(%)</w:t>
            </w:r>
          </w:p>
        </w:tc>
        <w:tc>
          <w:tcPr>
            <w:tcW w:w="484" w:type="pct"/>
            <w:tcBorders>
              <w:top w:val="single" w:sz="8" w:space="0" w:color="auto"/>
            </w:tcBorders>
          </w:tcPr>
          <w:p w14:paraId="2CAC5454" w14:textId="77777777" w:rsidR="00DE0754" w:rsidRPr="00502BD6" w:rsidRDefault="00DE0754" w:rsidP="00502BD6">
            <w:pPr>
              <w:tabs>
                <w:tab w:val="left" w:pos="426"/>
                <w:tab w:val="left" w:pos="567"/>
              </w:tabs>
              <w:jc w:val="center"/>
              <w:cnfStyle w:val="000000100000" w:firstRow="0" w:lastRow="0" w:firstColumn="0" w:lastColumn="0" w:oddVBand="0" w:evenVBand="0" w:oddHBand="1" w:evenHBand="0" w:firstRowFirstColumn="0" w:firstRowLastColumn="0" w:lastRowFirstColumn="0" w:lastRowLastColumn="0"/>
              <w:rPr>
                <w:color w:val="auto"/>
                <w:sz w:val="24"/>
                <w:szCs w:val="24"/>
                <w:lang w:val="en-US"/>
              </w:rPr>
            </w:pPr>
            <w:r w:rsidRPr="00502BD6">
              <w:rPr>
                <w:color w:val="auto"/>
                <w:sz w:val="24"/>
                <w:szCs w:val="24"/>
                <w:lang w:val="en-US"/>
              </w:rPr>
              <w:t>OS n(%)</w:t>
            </w:r>
          </w:p>
        </w:tc>
        <w:tc>
          <w:tcPr>
            <w:tcW w:w="637" w:type="pct"/>
            <w:tcBorders>
              <w:top w:val="single" w:sz="8" w:space="0" w:color="auto"/>
            </w:tcBorders>
          </w:tcPr>
          <w:p w14:paraId="6A2BED4F" w14:textId="4CCFDAC8" w:rsidR="00DE0754" w:rsidRPr="00502BD6" w:rsidRDefault="00523104" w:rsidP="00502BD6">
            <w:pPr>
              <w:tabs>
                <w:tab w:val="left" w:pos="426"/>
                <w:tab w:val="left" w:pos="567"/>
              </w:tabs>
              <w:jc w:val="center"/>
              <w:cnfStyle w:val="000000100000" w:firstRow="0" w:lastRow="0" w:firstColumn="0" w:lastColumn="0" w:oddVBand="0" w:evenVBand="0" w:oddHBand="1" w:evenHBand="0" w:firstRowFirstColumn="0" w:firstRowLastColumn="0" w:lastRowFirstColumn="0" w:lastRowLastColumn="0"/>
              <w:rPr>
                <w:color w:val="auto"/>
                <w:sz w:val="24"/>
                <w:szCs w:val="24"/>
                <w:lang w:val="en-US"/>
              </w:rPr>
            </w:pPr>
            <w:r w:rsidRPr="00502BD6">
              <w:rPr>
                <w:color w:val="auto"/>
                <w:sz w:val="24"/>
                <w:szCs w:val="24"/>
                <w:lang w:val="en-US"/>
              </w:rPr>
              <w:t xml:space="preserve">EFS </w:t>
            </w:r>
            <w:r w:rsidR="00DE0754" w:rsidRPr="00502BD6">
              <w:rPr>
                <w:color w:val="auto"/>
                <w:sz w:val="24"/>
                <w:szCs w:val="24"/>
                <w:lang w:val="en-US"/>
              </w:rPr>
              <w:t>n(%)</w:t>
            </w:r>
          </w:p>
        </w:tc>
        <w:tc>
          <w:tcPr>
            <w:tcW w:w="484" w:type="pct"/>
            <w:tcBorders>
              <w:top w:val="single" w:sz="8" w:space="0" w:color="auto"/>
            </w:tcBorders>
          </w:tcPr>
          <w:p w14:paraId="323BE4E3" w14:textId="77777777" w:rsidR="00DE0754" w:rsidRPr="00502BD6" w:rsidRDefault="00DE0754" w:rsidP="00502BD6">
            <w:pPr>
              <w:tabs>
                <w:tab w:val="left" w:pos="426"/>
                <w:tab w:val="left" w:pos="567"/>
                <w:tab w:val="left" w:pos="1311"/>
              </w:tabs>
              <w:jc w:val="center"/>
              <w:cnfStyle w:val="000000100000" w:firstRow="0" w:lastRow="0" w:firstColumn="0" w:lastColumn="0" w:oddVBand="0" w:evenVBand="0" w:oddHBand="1" w:evenHBand="0" w:firstRowFirstColumn="0" w:firstRowLastColumn="0" w:lastRowFirstColumn="0" w:lastRowLastColumn="0"/>
              <w:rPr>
                <w:color w:val="auto"/>
                <w:sz w:val="24"/>
                <w:szCs w:val="24"/>
                <w:lang w:val="en-US"/>
              </w:rPr>
            </w:pPr>
            <w:r w:rsidRPr="00502BD6">
              <w:rPr>
                <w:color w:val="auto"/>
                <w:sz w:val="24"/>
                <w:szCs w:val="24"/>
                <w:lang w:val="en-US"/>
              </w:rPr>
              <w:t>OS n(%)</w:t>
            </w:r>
          </w:p>
        </w:tc>
        <w:tc>
          <w:tcPr>
            <w:tcW w:w="637" w:type="pct"/>
            <w:tcBorders>
              <w:top w:val="single" w:sz="8" w:space="0" w:color="auto"/>
            </w:tcBorders>
          </w:tcPr>
          <w:p w14:paraId="3EC8B59A" w14:textId="40992FCE" w:rsidR="00DE0754" w:rsidRPr="00502BD6" w:rsidRDefault="00523104" w:rsidP="00502BD6">
            <w:pPr>
              <w:tabs>
                <w:tab w:val="left" w:pos="426"/>
                <w:tab w:val="left" w:pos="567"/>
                <w:tab w:val="left" w:pos="1311"/>
              </w:tabs>
              <w:jc w:val="center"/>
              <w:cnfStyle w:val="000000100000" w:firstRow="0" w:lastRow="0" w:firstColumn="0" w:lastColumn="0" w:oddVBand="0" w:evenVBand="0" w:oddHBand="1" w:evenHBand="0" w:firstRowFirstColumn="0" w:firstRowLastColumn="0" w:lastRowFirstColumn="0" w:lastRowLastColumn="0"/>
              <w:rPr>
                <w:color w:val="auto"/>
                <w:sz w:val="24"/>
                <w:szCs w:val="24"/>
                <w:lang w:val="en-US"/>
              </w:rPr>
            </w:pPr>
            <w:r w:rsidRPr="00502BD6">
              <w:rPr>
                <w:color w:val="auto"/>
                <w:sz w:val="24"/>
                <w:szCs w:val="24"/>
                <w:lang w:val="en-US"/>
              </w:rPr>
              <w:t xml:space="preserve">EFS </w:t>
            </w:r>
            <w:r w:rsidR="00DE0754" w:rsidRPr="00502BD6">
              <w:rPr>
                <w:color w:val="auto"/>
                <w:sz w:val="24"/>
                <w:szCs w:val="24"/>
                <w:lang w:val="en-US"/>
              </w:rPr>
              <w:t>n(%)</w:t>
            </w:r>
          </w:p>
        </w:tc>
        <w:tc>
          <w:tcPr>
            <w:tcW w:w="484" w:type="pct"/>
            <w:tcBorders>
              <w:top w:val="single" w:sz="8" w:space="0" w:color="auto"/>
            </w:tcBorders>
          </w:tcPr>
          <w:p w14:paraId="34EBA652" w14:textId="77777777" w:rsidR="00DE0754" w:rsidRPr="00502BD6" w:rsidRDefault="00DE0754" w:rsidP="00502BD6">
            <w:pPr>
              <w:tabs>
                <w:tab w:val="left" w:pos="426"/>
                <w:tab w:val="left" w:pos="567"/>
              </w:tabs>
              <w:jc w:val="center"/>
              <w:cnfStyle w:val="000000100000" w:firstRow="0" w:lastRow="0" w:firstColumn="0" w:lastColumn="0" w:oddVBand="0" w:evenVBand="0" w:oddHBand="1" w:evenHBand="0" w:firstRowFirstColumn="0" w:firstRowLastColumn="0" w:lastRowFirstColumn="0" w:lastRowLastColumn="0"/>
              <w:rPr>
                <w:color w:val="auto"/>
                <w:sz w:val="24"/>
                <w:szCs w:val="24"/>
                <w:lang w:val="en-US"/>
              </w:rPr>
            </w:pPr>
            <w:r w:rsidRPr="00502BD6">
              <w:rPr>
                <w:color w:val="auto"/>
                <w:sz w:val="24"/>
                <w:szCs w:val="24"/>
                <w:lang w:val="en-US"/>
              </w:rPr>
              <w:t>OS n(%)</w:t>
            </w:r>
          </w:p>
        </w:tc>
        <w:tc>
          <w:tcPr>
            <w:tcW w:w="637" w:type="pct"/>
            <w:tcBorders>
              <w:top w:val="single" w:sz="8" w:space="0" w:color="auto"/>
            </w:tcBorders>
          </w:tcPr>
          <w:p w14:paraId="4F58554E" w14:textId="58B3391F" w:rsidR="00DE0754" w:rsidRPr="00502BD6" w:rsidRDefault="00523104" w:rsidP="00502BD6">
            <w:pPr>
              <w:tabs>
                <w:tab w:val="left" w:pos="426"/>
                <w:tab w:val="left" w:pos="567"/>
              </w:tabs>
              <w:jc w:val="center"/>
              <w:cnfStyle w:val="000000100000" w:firstRow="0" w:lastRow="0" w:firstColumn="0" w:lastColumn="0" w:oddVBand="0" w:evenVBand="0" w:oddHBand="1" w:evenHBand="0" w:firstRowFirstColumn="0" w:firstRowLastColumn="0" w:lastRowFirstColumn="0" w:lastRowLastColumn="0"/>
              <w:rPr>
                <w:color w:val="auto"/>
                <w:sz w:val="24"/>
                <w:szCs w:val="24"/>
                <w:lang w:val="en-US"/>
              </w:rPr>
            </w:pPr>
            <w:r w:rsidRPr="00502BD6">
              <w:rPr>
                <w:color w:val="auto"/>
                <w:sz w:val="24"/>
                <w:szCs w:val="24"/>
                <w:lang w:val="en-US"/>
              </w:rPr>
              <w:t xml:space="preserve">EFS </w:t>
            </w:r>
            <w:r w:rsidR="00DE0754" w:rsidRPr="00502BD6">
              <w:rPr>
                <w:color w:val="auto"/>
                <w:sz w:val="24"/>
                <w:szCs w:val="24"/>
                <w:lang w:val="en-US"/>
              </w:rPr>
              <w:t>n(%)</w:t>
            </w:r>
          </w:p>
        </w:tc>
        <w:tc>
          <w:tcPr>
            <w:tcW w:w="484" w:type="pct"/>
            <w:tcBorders>
              <w:top w:val="single" w:sz="8" w:space="0" w:color="auto"/>
            </w:tcBorders>
          </w:tcPr>
          <w:p w14:paraId="0ACD700D" w14:textId="77777777" w:rsidR="00DE0754" w:rsidRPr="00502BD6" w:rsidRDefault="00DE0754" w:rsidP="00502BD6">
            <w:pPr>
              <w:tabs>
                <w:tab w:val="left" w:pos="426"/>
                <w:tab w:val="left" w:pos="567"/>
              </w:tabs>
              <w:jc w:val="center"/>
              <w:cnfStyle w:val="000000100000" w:firstRow="0" w:lastRow="0" w:firstColumn="0" w:lastColumn="0" w:oddVBand="0" w:evenVBand="0" w:oddHBand="1" w:evenHBand="0" w:firstRowFirstColumn="0" w:firstRowLastColumn="0" w:lastRowFirstColumn="0" w:lastRowLastColumn="0"/>
              <w:rPr>
                <w:color w:val="auto"/>
                <w:sz w:val="24"/>
                <w:szCs w:val="24"/>
                <w:lang w:val="en-US"/>
              </w:rPr>
            </w:pPr>
            <w:r w:rsidRPr="00502BD6">
              <w:rPr>
                <w:color w:val="auto"/>
                <w:sz w:val="24"/>
                <w:szCs w:val="24"/>
                <w:lang w:val="en-US"/>
              </w:rPr>
              <w:t>OS n(%)</w:t>
            </w:r>
          </w:p>
        </w:tc>
      </w:tr>
      <w:tr w:rsidR="00502BD6" w:rsidRPr="00502BD6" w14:paraId="3C3E0AAE" w14:textId="77777777" w:rsidTr="00CE18DE">
        <w:trPr>
          <w:trHeight w:val="429"/>
        </w:trPr>
        <w:tc>
          <w:tcPr>
            <w:cnfStyle w:val="001000000000" w:firstRow="0" w:lastRow="0" w:firstColumn="1" w:lastColumn="0" w:oddVBand="0" w:evenVBand="0" w:oddHBand="0" w:evenHBand="0" w:firstRowFirstColumn="0" w:firstRowLastColumn="0" w:lastRowFirstColumn="0" w:lastRowLastColumn="0"/>
            <w:tcW w:w="516" w:type="pct"/>
          </w:tcPr>
          <w:p w14:paraId="50B1CF19" w14:textId="6BF2EE54" w:rsidR="006D703A" w:rsidRPr="00502BD6" w:rsidRDefault="006D703A" w:rsidP="00502BD6">
            <w:pPr>
              <w:tabs>
                <w:tab w:val="left" w:pos="426"/>
                <w:tab w:val="left" w:pos="567"/>
              </w:tabs>
              <w:jc w:val="center"/>
              <w:rPr>
                <w:color w:val="auto"/>
                <w:sz w:val="20"/>
                <w:szCs w:val="20"/>
                <w:lang w:val="en-US"/>
              </w:rPr>
            </w:pPr>
            <w:r w:rsidRPr="00502BD6">
              <w:rPr>
                <w:color w:val="auto"/>
                <w:sz w:val="20"/>
                <w:szCs w:val="20"/>
                <w:lang w:val="en-US"/>
              </w:rPr>
              <w:t>0</w:t>
            </w:r>
          </w:p>
        </w:tc>
        <w:tc>
          <w:tcPr>
            <w:tcW w:w="637" w:type="pct"/>
          </w:tcPr>
          <w:p w14:paraId="5062D8A8" w14:textId="4A957F0C" w:rsidR="006D703A" w:rsidRPr="00502BD6" w:rsidRDefault="006D703A" w:rsidP="00502BD6">
            <w:pPr>
              <w:tabs>
                <w:tab w:val="left" w:pos="426"/>
                <w:tab w:val="left" w:pos="567"/>
              </w:tabs>
              <w:jc w:val="center"/>
              <w:cnfStyle w:val="000000000000" w:firstRow="0" w:lastRow="0" w:firstColumn="0" w:lastColumn="0" w:oddVBand="0" w:evenVBand="0" w:oddHBand="0" w:evenHBand="0" w:firstRowFirstColumn="0" w:firstRowLastColumn="0" w:lastRowFirstColumn="0" w:lastRowLastColumn="0"/>
              <w:rPr>
                <w:color w:val="auto"/>
                <w:sz w:val="20"/>
                <w:szCs w:val="20"/>
                <w:lang w:val="en-US"/>
              </w:rPr>
            </w:pPr>
            <w:r w:rsidRPr="00502BD6">
              <w:rPr>
                <w:color w:val="auto"/>
                <w:sz w:val="20"/>
                <w:szCs w:val="20"/>
                <w:lang w:val="en-US"/>
              </w:rPr>
              <w:t>4(100)</w:t>
            </w:r>
          </w:p>
        </w:tc>
        <w:tc>
          <w:tcPr>
            <w:tcW w:w="484" w:type="pct"/>
          </w:tcPr>
          <w:p w14:paraId="7B1E986B" w14:textId="56D2F4B6" w:rsidR="006D703A" w:rsidRPr="00502BD6" w:rsidRDefault="006D703A" w:rsidP="00502BD6">
            <w:pPr>
              <w:tabs>
                <w:tab w:val="left" w:pos="426"/>
                <w:tab w:val="left" w:pos="567"/>
              </w:tabs>
              <w:jc w:val="center"/>
              <w:cnfStyle w:val="000000000000" w:firstRow="0" w:lastRow="0" w:firstColumn="0" w:lastColumn="0" w:oddVBand="0" w:evenVBand="0" w:oddHBand="0" w:evenHBand="0" w:firstRowFirstColumn="0" w:firstRowLastColumn="0" w:lastRowFirstColumn="0" w:lastRowLastColumn="0"/>
              <w:rPr>
                <w:color w:val="auto"/>
                <w:sz w:val="20"/>
                <w:szCs w:val="20"/>
                <w:lang w:val="en-US"/>
              </w:rPr>
            </w:pPr>
            <w:r w:rsidRPr="00502BD6">
              <w:rPr>
                <w:color w:val="auto"/>
                <w:sz w:val="20"/>
                <w:szCs w:val="20"/>
                <w:lang w:val="en-US"/>
              </w:rPr>
              <w:t>4(100)</w:t>
            </w:r>
          </w:p>
        </w:tc>
        <w:tc>
          <w:tcPr>
            <w:tcW w:w="637" w:type="pct"/>
          </w:tcPr>
          <w:p w14:paraId="5FCA3695" w14:textId="66B396AD" w:rsidR="006D703A" w:rsidRPr="00502BD6" w:rsidRDefault="006D703A" w:rsidP="00502BD6">
            <w:pPr>
              <w:tabs>
                <w:tab w:val="left" w:pos="426"/>
                <w:tab w:val="left" w:pos="567"/>
              </w:tabs>
              <w:jc w:val="center"/>
              <w:cnfStyle w:val="000000000000" w:firstRow="0" w:lastRow="0" w:firstColumn="0" w:lastColumn="0" w:oddVBand="0" w:evenVBand="0" w:oddHBand="0" w:evenHBand="0" w:firstRowFirstColumn="0" w:firstRowLastColumn="0" w:lastRowFirstColumn="0" w:lastRowLastColumn="0"/>
              <w:rPr>
                <w:color w:val="auto"/>
                <w:sz w:val="20"/>
                <w:szCs w:val="20"/>
                <w:lang w:val="en-US"/>
              </w:rPr>
            </w:pPr>
            <w:r w:rsidRPr="00502BD6">
              <w:rPr>
                <w:color w:val="auto"/>
                <w:sz w:val="20"/>
                <w:szCs w:val="20"/>
                <w:lang w:val="en-US"/>
              </w:rPr>
              <w:t>4(100)</w:t>
            </w:r>
          </w:p>
        </w:tc>
        <w:tc>
          <w:tcPr>
            <w:tcW w:w="484" w:type="pct"/>
          </w:tcPr>
          <w:p w14:paraId="6B9CD9C1" w14:textId="12A868A8" w:rsidR="006D703A" w:rsidRPr="00502BD6" w:rsidRDefault="006D703A" w:rsidP="00502BD6">
            <w:pPr>
              <w:tabs>
                <w:tab w:val="left" w:pos="426"/>
                <w:tab w:val="left" w:pos="567"/>
                <w:tab w:val="left" w:pos="1311"/>
              </w:tabs>
              <w:jc w:val="center"/>
              <w:cnfStyle w:val="000000000000" w:firstRow="0" w:lastRow="0" w:firstColumn="0" w:lastColumn="0" w:oddVBand="0" w:evenVBand="0" w:oddHBand="0" w:evenHBand="0" w:firstRowFirstColumn="0" w:firstRowLastColumn="0" w:lastRowFirstColumn="0" w:lastRowLastColumn="0"/>
              <w:rPr>
                <w:color w:val="auto"/>
                <w:sz w:val="20"/>
                <w:szCs w:val="20"/>
                <w:lang w:val="en-US"/>
              </w:rPr>
            </w:pPr>
            <w:r w:rsidRPr="00502BD6">
              <w:rPr>
                <w:color w:val="auto"/>
                <w:sz w:val="20"/>
                <w:szCs w:val="20"/>
                <w:lang w:val="en-US"/>
              </w:rPr>
              <w:t>4(100)</w:t>
            </w:r>
          </w:p>
        </w:tc>
        <w:tc>
          <w:tcPr>
            <w:tcW w:w="637" w:type="pct"/>
          </w:tcPr>
          <w:p w14:paraId="7B5AA2F7" w14:textId="29FEF695" w:rsidR="006D703A" w:rsidRPr="00502BD6" w:rsidRDefault="006D703A" w:rsidP="00502BD6">
            <w:pPr>
              <w:tabs>
                <w:tab w:val="left" w:pos="426"/>
                <w:tab w:val="left" w:pos="567"/>
                <w:tab w:val="left" w:pos="1311"/>
              </w:tabs>
              <w:jc w:val="center"/>
              <w:cnfStyle w:val="000000000000" w:firstRow="0" w:lastRow="0" w:firstColumn="0" w:lastColumn="0" w:oddVBand="0" w:evenVBand="0" w:oddHBand="0" w:evenHBand="0" w:firstRowFirstColumn="0" w:firstRowLastColumn="0" w:lastRowFirstColumn="0" w:lastRowLastColumn="0"/>
              <w:rPr>
                <w:color w:val="auto"/>
                <w:sz w:val="20"/>
                <w:szCs w:val="20"/>
                <w:lang w:val="en-US"/>
              </w:rPr>
            </w:pPr>
            <w:r w:rsidRPr="00502BD6">
              <w:rPr>
                <w:color w:val="auto"/>
                <w:sz w:val="20"/>
                <w:szCs w:val="20"/>
                <w:lang w:val="en-US"/>
              </w:rPr>
              <w:t>4(100)</w:t>
            </w:r>
          </w:p>
        </w:tc>
        <w:tc>
          <w:tcPr>
            <w:tcW w:w="484" w:type="pct"/>
          </w:tcPr>
          <w:p w14:paraId="5F2AE69F" w14:textId="3546745E" w:rsidR="006D703A" w:rsidRPr="00502BD6" w:rsidRDefault="006D703A" w:rsidP="00502BD6">
            <w:pPr>
              <w:tabs>
                <w:tab w:val="left" w:pos="426"/>
                <w:tab w:val="left" w:pos="567"/>
              </w:tabs>
              <w:jc w:val="center"/>
              <w:cnfStyle w:val="000000000000" w:firstRow="0" w:lastRow="0" w:firstColumn="0" w:lastColumn="0" w:oddVBand="0" w:evenVBand="0" w:oddHBand="0" w:evenHBand="0" w:firstRowFirstColumn="0" w:firstRowLastColumn="0" w:lastRowFirstColumn="0" w:lastRowLastColumn="0"/>
              <w:rPr>
                <w:color w:val="auto"/>
                <w:sz w:val="20"/>
                <w:szCs w:val="20"/>
                <w:lang w:val="en-US"/>
              </w:rPr>
            </w:pPr>
            <w:r w:rsidRPr="00502BD6">
              <w:rPr>
                <w:color w:val="auto"/>
                <w:sz w:val="20"/>
                <w:szCs w:val="20"/>
                <w:lang w:val="en-US"/>
              </w:rPr>
              <w:t>4(100)</w:t>
            </w:r>
          </w:p>
        </w:tc>
        <w:tc>
          <w:tcPr>
            <w:tcW w:w="637" w:type="pct"/>
          </w:tcPr>
          <w:p w14:paraId="0BDE5C93" w14:textId="54F23F08" w:rsidR="006D703A" w:rsidRPr="00502BD6" w:rsidRDefault="006D703A" w:rsidP="00502BD6">
            <w:pPr>
              <w:tabs>
                <w:tab w:val="left" w:pos="426"/>
                <w:tab w:val="left" w:pos="567"/>
              </w:tabs>
              <w:jc w:val="center"/>
              <w:cnfStyle w:val="000000000000" w:firstRow="0" w:lastRow="0" w:firstColumn="0" w:lastColumn="0" w:oddVBand="0" w:evenVBand="0" w:oddHBand="0" w:evenHBand="0" w:firstRowFirstColumn="0" w:firstRowLastColumn="0" w:lastRowFirstColumn="0" w:lastRowLastColumn="0"/>
              <w:rPr>
                <w:color w:val="auto"/>
                <w:sz w:val="20"/>
                <w:szCs w:val="20"/>
                <w:lang w:val="en-US"/>
              </w:rPr>
            </w:pPr>
            <w:r w:rsidRPr="00502BD6">
              <w:rPr>
                <w:color w:val="auto"/>
                <w:sz w:val="20"/>
                <w:szCs w:val="20"/>
                <w:lang w:val="en-US"/>
              </w:rPr>
              <w:t>4(100)</w:t>
            </w:r>
          </w:p>
        </w:tc>
        <w:tc>
          <w:tcPr>
            <w:tcW w:w="484" w:type="pct"/>
          </w:tcPr>
          <w:p w14:paraId="6C921BB6" w14:textId="6C6907B8" w:rsidR="006D703A" w:rsidRPr="00502BD6" w:rsidRDefault="006D703A" w:rsidP="00502BD6">
            <w:pPr>
              <w:tabs>
                <w:tab w:val="left" w:pos="426"/>
                <w:tab w:val="left" w:pos="567"/>
              </w:tabs>
              <w:jc w:val="center"/>
              <w:cnfStyle w:val="000000000000" w:firstRow="0" w:lastRow="0" w:firstColumn="0" w:lastColumn="0" w:oddVBand="0" w:evenVBand="0" w:oddHBand="0" w:evenHBand="0" w:firstRowFirstColumn="0" w:firstRowLastColumn="0" w:lastRowFirstColumn="0" w:lastRowLastColumn="0"/>
              <w:rPr>
                <w:color w:val="auto"/>
                <w:sz w:val="20"/>
                <w:szCs w:val="20"/>
                <w:lang w:val="en-US"/>
              </w:rPr>
            </w:pPr>
            <w:r w:rsidRPr="00502BD6">
              <w:rPr>
                <w:color w:val="auto"/>
                <w:sz w:val="20"/>
                <w:szCs w:val="20"/>
                <w:lang w:val="en-US"/>
              </w:rPr>
              <w:t>4(100)</w:t>
            </w:r>
          </w:p>
        </w:tc>
      </w:tr>
      <w:tr w:rsidR="00502BD6" w:rsidRPr="00502BD6" w14:paraId="1AADB6F7" w14:textId="77777777" w:rsidTr="00CE18DE">
        <w:trPr>
          <w:cnfStyle w:val="000000100000" w:firstRow="0" w:lastRow="0" w:firstColumn="0" w:lastColumn="0" w:oddVBand="0" w:evenVBand="0" w:oddHBand="1" w:evenHBand="0" w:firstRowFirstColumn="0" w:firstRowLastColumn="0" w:lastRowFirstColumn="0" w:lastRowLastColumn="0"/>
          <w:trHeight w:val="408"/>
        </w:trPr>
        <w:tc>
          <w:tcPr>
            <w:cnfStyle w:val="001000000000" w:firstRow="0" w:lastRow="0" w:firstColumn="1" w:lastColumn="0" w:oddVBand="0" w:evenVBand="0" w:oddHBand="0" w:evenHBand="0" w:firstRowFirstColumn="0" w:firstRowLastColumn="0" w:lastRowFirstColumn="0" w:lastRowLastColumn="0"/>
            <w:tcW w:w="516" w:type="pct"/>
          </w:tcPr>
          <w:p w14:paraId="332C8EE7" w14:textId="6C9DE700" w:rsidR="00DE0754" w:rsidRPr="00502BD6" w:rsidRDefault="00DE0754" w:rsidP="00502BD6">
            <w:pPr>
              <w:tabs>
                <w:tab w:val="left" w:pos="426"/>
                <w:tab w:val="left" w:pos="567"/>
              </w:tabs>
              <w:jc w:val="center"/>
              <w:rPr>
                <w:color w:val="auto"/>
                <w:sz w:val="20"/>
                <w:szCs w:val="20"/>
                <w:lang w:val="en-US"/>
              </w:rPr>
            </w:pPr>
            <w:r w:rsidRPr="00502BD6">
              <w:rPr>
                <w:color w:val="auto"/>
                <w:sz w:val="20"/>
                <w:szCs w:val="20"/>
                <w:lang w:val="en-US"/>
              </w:rPr>
              <w:t>1</w:t>
            </w:r>
          </w:p>
        </w:tc>
        <w:tc>
          <w:tcPr>
            <w:tcW w:w="637" w:type="pct"/>
          </w:tcPr>
          <w:p w14:paraId="4F72F7A7" w14:textId="4692E091" w:rsidR="00DE0754" w:rsidRPr="00502BD6" w:rsidRDefault="00797C95" w:rsidP="00502BD6">
            <w:pPr>
              <w:tabs>
                <w:tab w:val="left" w:pos="426"/>
                <w:tab w:val="left" w:pos="567"/>
              </w:tabs>
              <w:jc w:val="center"/>
              <w:cnfStyle w:val="000000100000" w:firstRow="0" w:lastRow="0" w:firstColumn="0" w:lastColumn="0" w:oddVBand="0" w:evenVBand="0" w:oddHBand="1" w:evenHBand="0" w:firstRowFirstColumn="0" w:firstRowLastColumn="0" w:lastRowFirstColumn="0" w:lastRowLastColumn="0"/>
              <w:rPr>
                <w:color w:val="auto"/>
                <w:sz w:val="20"/>
                <w:szCs w:val="20"/>
                <w:lang w:val="en-US"/>
              </w:rPr>
            </w:pPr>
            <w:r w:rsidRPr="00502BD6">
              <w:rPr>
                <w:color w:val="auto"/>
                <w:sz w:val="20"/>
                <w:szCs w:val="20"/>
                <w:lang w:val="en-US"/>
              </w:rPr>
              <w:t>20(100)</w:t>
            </w:r>
          </w:p>
        </w:tc>
        <w:tc>
          <w:tcPr>
            <w:tcW w:w="484" w:type="pct"/>
          </w:tcPr>
          <w:p w14:paraId="0893A34E" w14:textId="485E9842" w:rsidR="00DE0754" w:rsidRPr="00502BD6" w:rsidRDefault="006D703A" w:rsidP="00502BD6">
            <w:pPr>
              <w:tabs>
                <w:tab w:val="left" w:pos="426"/>
                <w:tab w:val="left" w:pos="567"/>
              </w:tabs>
              <w:jc w:val="center"/>
              <w:cnfStyle w:val="000000100000" w:firstRow="0" w:lastRow="0" w:firstColumn="0" w:lastColumn="0" w:oddVBand="0" w:evenVBand="0" w:oddHBand="1" w:evenHBand="0" w:firstRowFirstColumn="0" w:firstRowLastColumn="0" w:lastRowFirstColumn="0" w:lastRowLastColumn="0"/>
              <w:rPr>
                <w:color w:val="auto"/>
                <w:sz w:val="20"/>
                <w:szCs w:val="20"/>
                <w:lang w:val="en-US"/>
              </w:rPr>
            </w:pPr>
            <w:r w:rsidRPr="00502BD6">
              <w:rPr>
                <w:color w:val="auto"/>
                <w:sz w:val="20"/>
                <w:szCs w:val="20"/>
                <w:lang w:val="en-US"/>
              </w:rPr>
              <w:t>20(100)</w:t>
            </w:r>
          </w:p>
        </w:tc>
        <w:tc>
          <w:tcPr>
            <w:tcW w:w="637" w:type="pct"/>
          </w:tcPr>
          <w:p w14:paraId="22EC8E73" w14:textId="0116EB5A" w:rsidR="00DE0754" w:rsidRPr="00502BD6" w:rsidRDefault="00797C95" w:rsidP="00502BD6">
            <w:pPr>
              <w:tabs>
                <w:tab w:val="left" w:pos="426"/>
                <w:tab w:val="left" w:pos="567"/>
              </w:tabs>
              <w:jc w:val="center"/>
              <w:cnfStyle w:val="000000100000" w:firstRow="0" w:lastRow="0" w:firstColumn="0" w:lastColumn="0" w:oddVBand="0" w:evenVBand="0" w:oddHBand="1" w:evenHBand="0" w:firstRowFirstColumn="0" w:firstRowLastColumn="0" w:lastRowFirstColumn="0" w:lastRowLastColumn="0"/>
              <w:rPr>
                <w:color w:val="auto"/>
                <w:sz w:val="20"/>
                <w:szCs w:val="20"/>
                <w:lang w:val="en-US"/>
              </w:rPr>
            </w:pPr>
            <w:r w:rsidRPr="00502BD6">
              <w:rPr>
                <w:color w:val="auto"/>
                <w:sz w:val="20"/>
                <w:szCs w:val="20"/>
                <w:lang w:val="en-US"/>
              </w:rPr>
              <w:t>19(</w:t>
            </w:r>
            <w:r w:rsidR="00D332EF" w:rsidRPr="00502BD6">
              <w:rPr>
                <w:color w:val="auto"/>
                <w:sz w:val="20"/>
                <w:szCs w:val="20"/>
                <w:lang w:val="en-US"/>
              </w:rPr>
              <w:t>95)</w:t>
            </w:r>
          </w:p>
        </w:tc>
        <w:tc>
          <w:tcPr>
            <w:tcW w:w="484" w:type="pct"/>
          </w:tcPr>
          <w:p w14:paraId="6821A492" w14:textId="7CC44D40" w:rsidR="00DE0754" w:rsidRPr="00502BD6" w:rsidRDefault="006D703A" w:rsidP="00502BD6">
            <w:pPr>
              <w:tabs>
                <w:tab w:val="left" w:pos="426"/>
                <w:tab w:val="left" w:pos="567"/>
              </w:tabs>
              <w:jc w:val="center"/>
              <w:cnfStyle w:val="000000100000" w:firstRow="0" w:lastRow="0" w:firstColumn="0" w:lastColumn="0" w:oddVBand="0" w:evenVBand="0" w:oddHBand="1" w:evenHBand="0" w:firstRowFirstColumn="0" w:firstRowLastColumn="0" w:lastRowFirstColumn="0" w:lastRowLastColumn="0"/>
              <w:rPr>
                <w:color w:val="auto"/>
                <w:sz w:val="20"/>
                <w:szCs w:val="20"/>
                <w:lang w:val="en-US"/>
              </w:rPr>
            </w:pPr>
            <w:r w:rsidRPr="00502BD6">
              <w:rPr>
                <w:color w:val="auto"/>
                <w:sz w:val="20"/>
                <w:szCs w:val="20"/>
                <w:lang w:val="en-US"/>
              </w:rPr>
              <w:t>20(100)</w:t>
            </w:r>
          </w:p>
        </w:tc>
        <w:tc>
          <w:tcPr>
            <w:tcW w:w="637" w:type="pct"/>
          </w:tcPr>
          <w:p w14:paraId="6DB36A39" w14:textId="592D0AC1" w:rsidR="00DE0754" w:rsidRPr="00502BD6" w:rsidRDefault="00D332EF" w:rsidP="00502BD6">
            <w:pPr>
              <w:tabs>
                <w:tab w:val="left" w:pos="426"/>
                <w:tab w:val="left" w:pos="567"/>
              </w:tabs>
              <w:jc w:val="center"/>
              <w:cnfStyle w:val="000000100000" w:firstRow="0" w:lastRow="0" w:firstColumn="0" w:lastColumn="0" w:oddVBand="0" w:evenVBand="0" w:oddHBand="1" w:evenHBand="0" w:firstRowFirstColumn="0" w:firstRowLastColumn="0" w:lastRowFirstColumn="0" w:lastRowLastColumn="0"/>
              <w:rPr>
                <w:color w:val="auto"/>
                <w:sz w:val="20"/>
                <w:szCs w:val="20"/>
                <w:lang w:val="en-US"/>
              </w:rPr>
            </w:pPr>
            <w:r w:rsidRPr="00502BD6">
              <w:rPr>
                <w:color w:val="auto"/>
                <w:sz w:val="20"/>
                <w:szCs w:val="20"/>
                <w:lang w:val="en-US"/>
              </w:rPr>
              <w:t>19(95)</w:t>
            </w:r>
          </w:p>
        </w:tc>
        <w:tc>
          <w:tcPr>
            <w:tcW w:w="484" w:type="pct"/>
          </w:tcPr>
          <w:p w14:paraId="16FF1036" w14:textId="1B67837A" w:rsidR="00DE0754" w:rsidRPr="00502BD6" w:rsidRDefault="006D703A" w:rsidP="00502BD6">
            <w:pPr>
              <w:tabs>
                <w:tab w:val="left" w:pos="426"/>
                <w:tab w:val="left" w:pos="567"/>
              </w:tabs>
              <w:jc w:val="center"/>
              <w:cnfStyle w:val="000000100000" w:firstRow="0" w:lastRow="0" w:firstColumn="0" w:lastColumn="0" w:oddVBand="0" w:evenVBand="0" w:oddHBand="1" w:evenHBand="0" w:firstRowFirstColumn="0" w:firstRowLastColumn="0" w:lastRowFirstColumn="0" w:lastRowLastColumn="0"/>
              <w:rPr>
                <w:color w:val="auto"/>
                <w:sz w:val="20"/>
                <w:szCs w:val="20"/>
                <w:lang w:val="en-US"/>
              </w:rPr>
            </w:pPr>
            <w:r w:rsidRPr="00502BD6">
              <w:rPr>
                <w:color w:val="auto"/>
                <w:sz w:val="20"/>
                <w:szCs w:val="20"/>
                <w:lang w:val="en-US"/>
              </w:rPr>
              <w:t>20(100)</w:t>
            </w:r>
          </w:p>
        </w:tc>
        <w:tc>
          <w:tcPr>
            <w:tcW w:w="637" w:type="pct"/>
          </w:tcPr>
          <w:p w14:paraId="521D92B3" w14:textId="56CF2EE3" w:rsidR="00DE0754" w:rsidRPr="00502BD6" w:rsidRDefault="00D332EF" w:rsidP="00502BD6">
            <w:pPr>
              <w:tabs>
                <w:tab w:val="left" w:pos="426"/>
                <w:tab w:val="left" w:pos="567"/>
              </w:tabs>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502BD6">
              <w:rPr>
                <w:color w:val="auto"/>
                <w:sz w:val="20"/>
                <w:szCs w:val="20"/>
                <w:lang w:val="en-US"/>
              </w:rPr>
              <w:t>19(95)</w:t>
            </w:r>
          </w:p>
        </w:tc>
        <w:tc>
          <w:tcPr>
            <w:tcW w:w="484" w:type="pct"/>
          </w:tcPr>
          <w:p w14:paraId="5391C7E0" w14:textId="67950B95" w:rsidR="00DE0754" w:rsidRPr="00502BD6" w:rsidRDefault="006D703A" w:rsidP="00502BD6">
            <w:pPr>
              <w:tabs>
                <w:tab w:val="left" w:pos="426"/>
                <w:tab w:val="left" w:pos="567"/>
              </w:tabs>
              <w:jc w:val="center"/>
              <w:cnfStyle w:val="000000100000" w:firstRow="0" w:lastRow="0" w:firstColumn="0" w:lastColumn="0" w:oddVBand="0" w:evenVBand="0" w:oddHBand="1" w:evenHBand="0" w:firstRowFirstColumn="0" w:firstRowLastColumn="0" w:lastRowFirstColumn="0" w:lastRowLastColumn="0"/>
              <w:rPr>
                <w:color w:val="auto"/>
                <w:sz w:val="20"/>
                <w:szCs w:val="20"/>
                <w:lang w:val="en-US"/>
              </w:rPr>
            </w:pPr>
            <w:r w:rsidRPr="00502BD6">
              <w:rPr>
                <w:color w:val="auto"/>
                <w:sz w:val="20"/>
                <w:szCs w:val="20"/>
                <w:lang w:val="en-US"/>
              </w:rPr>
              <w:t>20(100)</w:t>
            </w:r>
          </w:p>
        </w:tc>
      </w:tr>
      <w:tr w:rsidR="00502BD6" w:rsidRPr="00502BD6" w14:paraId="03EEB91C" w14:textId="77777777" w:rsidTr="00F97565">
        <w:trPr>
          <w:trHeight w:val="421"/>
        </w:trPr>
        <w:tc>
          <w:tcPr>
            <w:cnfStyle w:val="001000000000" w:firstRow="0" w:lastRow="0" w:firstColumn="1" w:lastColumn="0" w:oddVBand="0" w:evenVBand="0" w:oddHBand="0" w:evenHBand="0" w:firstRowFirstColumn="0" w:firstRowLastColumn="0" w:lastRowFirstColumn="0" w:lastRowLastColumn="0"/>
            <w:tcW w:w="516" w:type="pct"/>
            <w:tcBorders>
              <w:bottom w:val="single" w:sz="8" w:space="0" w:color="auto"/>
            </w:tcBorders>
          </w:tcPr>
          <w:p w14:paraId="1550EC5D" w14:textId="0F1CB531" w:rsidR="00DE0754" w:rsidRPr="00502BD6" w:rsidRDefault="00DE0754" w:rsidP="00502BD6">
            <w:pPr>
              <w:tabs>
                <w:tab w:val="left" w:pos="426"/>
                <w:tab w:val="left" w:pos="567"/>
              </w:tabs>
              <w:jc w:val="center"/>
              <w:rPr>
                <w:color w:val="auto"/>
                <w:sz w:val="20"/>
                <w:szCs w:val="20"/>
                <w:lang w:val="en-US"/>
              </w:rPr>
            </w:pPr>
            <w:r w:rsidRPr="00502BD6">
              <w:rPr>
                <w:color w:val="auto"/>
                <w:sz w:val="20"/>
                <w:szCs w:val="20"/>
                <w:lang w:val="en-US"/>
              </w:rPr>
              <w:t>2</w:t>
            </w:r>
          </w:p>
        </w:tc>
        <w:tc>
          <w:tcPr>
            <w:tcW w:w="637" w:type="pct"/>
            <w:tcBorders>
              <w:bottom w:val="single" w:sz="8" w:space="0" w:color="auto"/>
            </w:tcBorders>
          </w:tcPr>
          <w:p w14:paraId="5C885BF6" w14:textId="5BD7E07D" w:rsidR="00DE0754" w:rsidRPr="00502BD6" w:rsidRDefault="00D332EF" w:rsidP="00502BD6">
            <w:pPr>
              <w:tabs>
                <w:tab w:val="left" w:pos="426"/>
                <w:tab w:val="left" w:pos="567"/>
              </w:tabs>
              <w:jc w:val="center"/>
              <w:cnfStyle w:val="000000000000" w:firstRow="0" w:lastRow="0" w:firstColumn="0" w:lastColumn="0" w:oddVBand="0" w:evenVBand="0" w:oddHBand="0" w:evenHBand="0" w:firstRowFirstColumn="0" w:firstRowLastColumn="0" w:lastRowFirstColumn="0" w:lastRowLastColumn="0"/>
              <w:rPr>
                <w:color w:val="auto"/>
                <w:sz w:val="20"/>
                <w:szCs w:val="20"/>
                <w:lang w:val="en-US"/>
              </w:rPr>
            </w:pPr>
            <w:r w:rsidRPr="00502BD6">
              <w:rPr>
                <w:color w:val="auto"/>
                <w:sz w:val="20"/>
                <w:szCs w:val="20"/>
                <w:lang w:val="en-US"/>
              </w:rPr>
              <w:t>172(</w:t>
            </w:r>
            <w:r w:rsidR="00FC06CF" w:rsidRPr="00502BD6">
              <w:rPr>
                <w:color w:val="auto"/>
                <w:sz w:val="20"/>
                <w:szCs w:val="20"/>
                <w:lang w:val="en-US"/>
              </w:rPr>
              <w:t>99,4)</w:t>
            </w:r>
          </w:p>
        </w:tc>
        <w:tc>
          <w:tcPr>
            <w:tcW w:w="484" w:type="pct"/>
            <w:tcBorders>
              <w:bottom w:val="single" w:sz="8" w:space="0" w:color="auto"/>
            </w:tcBorders>
          </w:tcPr>
          <w:p w14:paraId="763CE4B3" w14:textId="1B31F7B0" w:rsidR="00DE0754" w:rsidRPr="00502BD6" w:rsidRDefault="003A2F8C" w:rsidP="00502BD6">
            <w:pPr>
              <w:tabs>
                <w:tab w:val="left" w:pos="426"/>
                <w:tab w:val="left" w:pos="567"/>
              </w:tabs>
              <w:jc w:val="center"/>
              <w:cnfStyle w:val="000000000000" w:firstRow="0" w:lastRow="0" w:firstColumn="0" w:lastColumn="0" w:oddVBand="0" w:evenVBand="0" w:oddHBand="0" w:evenHBand="0" w:firstRowFirstColumn="0" w:firstRowLastColumn="0" w:lastRowFirstColumn="0" w:lastRowLastColumn="0"/>
              <w:rPr>
                <w:color w:val="auto"/>
                <w:sz w:val="20"/>
                <w:szCs w:val="20"/>
                <w:lang w:val="en-US"/>
              </w:rPr>
            </w:pPr>
            <w:r w:rsidRPr="00502BD6">
              <w:rPr>
                <w:color w:val="auto"/>
                <w:sz w:val="20"/>
                <w:szCs w:val="20"/>
                <w:lang w:val="en-US"/>
              </w:rPr>
              <w:t>173(100)</w:t>
            </w:r>
          </w:p>
        </w:tc>
        <w:tc>
          <w:tcPr>
            <w:tcW w:w="637" w:type="pct"/>
            <w:tcBorders>
              <w:bottom w:val="single" w:sz="8" w:space="0" w:color="auto"/>
            </w:tcBorders>
          </w:tcPr>
          <w:p w14:paraId="191E9C4B" w14:textId="50DCC19D" w:rsidR="00DE0754" w:rsidRPr="00502BD6" w:rsidRDefault="00FC06CF" w:rsidP="00502BD6">
            <w:pPr>
              <w:tabs>
                <w:tab w:val="left" w:pos="426"/>
                <w:tab w:val="left" w:pos="567"/>
              </w:tabs>
              <w:jc w:val="center"/>
              <w:cnfStyle w:val="000000000000" w:firstRow="0" w:lastRow="0" w:firstColumn="0" w:lastColumn="0" w:oddVBand="0" w:evenVBand="0" w:oddHBand="0" w:evenHBand="0" w:firstRowFirstColumn="0" w:firstRowLastColumn="0" w:lastRowFirstColumn="0" w:lastRowLastColumn="0"/>
              <w:rPr>
                <w:color w:val="auto"/>
                <w:sz w:val="20"/>
                <w:szCs w:val="20"/>
                <w:lang w:val="en-US"/>
              </w:rPr>
            </w:pPr>
            <w:r w:rsidRPr="00502BD6">
              <w:rPr>
                <w:color w:val="auto"/>
                <w:sz w:val="20"/>
                <w:szCs w:val="20"/>
                <w:lang w:val="en-US"/>
              </w:rPr>
              <w:t>171</w:t>
            </w:r>
            <w:r w:rsidR="00CA6C5F" w:rsidRPr="00502BD6">
              <w:rPr>
                <w:color w:val="auto"/>
                <w:sz w:val="20"/>
                <w:szCs w:val="20"/>
                <w:lang w:val="en-US"/>
              </w:rPr>
              <w:t>(98,8)</w:t>
            </w:r>
          </w:p>
        </w:tc>
        <w:tc>
          <w:tcPr>
            <w:tcW w:w="484" w:type="pct"/>
            <w:tcBorders>
              <w:bottom w:val="single" w:sz="8" w:space="0" w:color="auto"/>
            </w:tcBorders>
          </w:tcPr>
          <w:p w14:paraId="465EA710" w14:textId="3E6064FC" w:rsidR="00DE0754" w:rsidRPr="00502BD6" w:rsidRDefault="003A2F8C" w:rsidP="00502BD6">
            <w:pPr>
              <w:tabs>
                <w:tab w:val="left" w:pos="426"/>
                <w:tab w:val="left" w:pos="567"/>
              </w:tabs>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502BD6">
              <w:rPr>
                <w:color w:val="auto"/>
                <w:sz w:val="20"/>
                <w:szCs w:val="20"/>
                <w:lang w:val="en-US"/>
              </w:rPr>
              <w:t>173(100)</w:t>
            </w:r>
          </w:p>
        </w:tc>
        <w:tc>
          <w:tcPr>
            <w:tcW w:w="637" w:type="pct"/>
            <w:tcBorders>
              <w:bottom w:val="single" w:sz="8" w:space="0" w:color="auto"/>
            </w:tcBorders>
          </w:tcPr>
          <w:p w14:paraId="383BE508" w14:textId="4E4E65E0" w:rsidR="00DE0754" w:rsidRPr="00502BD6" w:rsidRDefault="008C5753" w:rsidP="00502BD6">
            <w:pPr>
              <w:tabs>
                <w:tab w:val="left" w:pos="426"/>
                <w:tab w:val="left" w:pos="567"/>
              </w:tabs>
              <w:jc w:val="center"/>
              <w:cnfStyle w:val="000000000000" w:firstRow="0" w:lastRow="0" w:firstColumn="0" w:lastColumn="0" w:oddVBand="0" w:evenVBand="0" w:oddHBand="0" w:evenHBand="0" w:firstRowFirstColumn="0" w:firstRowLastColumn="0" w:lastRowFirstColumn="0" w:lastRowLastColumn="0"/>
              <w:rPr>
                <w:color w:val="auto"/>
                <w:sz w:val="20"/>
                <w:szCs w:val="20"/>
                <w:lang w:val="en-US"/>
              </w:rPr>
            </w:pPr>
            <w:r w:rsidRPr="00502BD6">
              <w:rPr>
                <w:color w:val="auto"/>
                <w:sz w:val="20"/>
                <w:szCs w:val="20"/>
                <w:lang w:val="en-US"/>
              </w:rPr>
              <w:t>166(95,9)</w:t>
            </w:r>
          </w:p>
        </w:tc>
        <w:tc>
          <w:tcPr>
            <w:tcW w:w="484" w:type="pct"/>
            <w:tcBorders>
              <w:bottom w:val="single" w:sz="8" w:space="0" w:color="auto"/>
            </w:tcBorders>
          </w:tcPr>
          <w:p w14:paraId="6CCE4409" w14:textId="13B86CDC" w:rsidR="00DE0754" w:rsidRPr="00502BD6" w:rsidRDefault="003A2F8C" w:rsidP="00502BD6">
            <w:pPr>
              <w:tabs>
                <w:tab w:val="left" w:pos="426"/>
                <w:tab w:val="left" w:pos="567"/>
              </w:tabs>
              <w:jc w:val="center"/>
              <w:cnfStyle w:val="000000000000" w:firstRow="0" w:lastRow="0" w:firstColumn="0" w:lastColumn="0" w:oddVBand="0" w:evenVBand="0" w:oddHBand="0" w:evenHBand="0" w:firstRowFirstColumn="0" w:firstRowLastColumn="0" w:lastRowFirstColumn="0" w:lastRowLastColumn="0"/>
              <w:rPr>
                <w:color w:val="auto"/>
                <w:sz w:val="20"/>
                <w:szCs w:val="20"/>
                <w:lang w:val="en-US"/>
              </w:rPr>
            </w:pPr>
            <w:r w:rsidRPr="00502BD6">
              <w:rPr>
                <w:color w:val="auto"/>
                <w:sz w:val="20"/>
                <w:szCs w:val="20"/>
                <w:lang w:val="en-US"/>
              </w:rPr>
              <w:t>172(99,4)</w:t>
            </w:r>
          </w:p>
        </w:tc>
        <w:tc>
          <w:tcPr>
            <w:tcW w:w="637" w:type="pct"/>
            <w:tcBorders>
              <w:bottom w:val="single" w:sz="8" w:space="0" w:color="auto"/>
            </w:tcBorders>
          </w:tcPr>
          <w:p w14:paraId="40150F32" w14:textId="7334DAA3" w:rsidR="00DE0754" w:rsidRPr="00502BD6" w:rsidRDefault="00707C70" w:rsidP="00502BD6">
            <w:pPr>
              <w:tabs>
                <w:tab w:val="left" w:pos="426"/>
                <w:tab w:val="left" w:pos="567"/>
              </w:tabs>
              <w:jc w:val="center"/>
              <w:cnfStyle w:val="000000000000" w:firstRow="0" w:lastRow="0" w:firstColumn="0" w:lastColumn="0" w:oddVBand="0" w:evenVBand="0" w:oddHBand="0" w:evenHBand="0" w:firstRowFirstColumn="0" w:firstRowLastColumn="0" w:lastRowFirstColumn="0" w:lastRowLastColumn="0"/>
              <w:rPr>
                <w:color w:val="auto"/>
                <w:sz w:val="20"/>
                <w:szCs w:val="20"/>
                <w:lang w:val="en-US"/>
              </w:rPr>
            </w:pPr>
            <w:r w:rsidRPr="00502BD6">
              <w:rPr>
                <w:color w:val="auto"/>
                <w:sz w:val="20"/>
                <w:szCs w:val="20"/>
                <w:lang w:val="en-US"/>
              </w:rPr>
              <w:t>166</w:t>
            </w:r>
            <w:r w:rsidR="00866526" w:rsidRPr="00502BD6">
              <w:rPr>
                <w:color w:val="auto"/>
                <w:sz w:val="20"/>
                <w:szCs w:val="20"/>
                <w:lang w:val="en-US"/>
              </w:rPr>
              <w:t>(9</w:t>
            </w:r>
            <w:r w:rsidR="008C5753" w:rsidRPr="00502BD6">
              <w:rPr>
                <w:color w:val="auto"/>
                <w:sz w:val="20"/>
                <w:szCs w:val="20"/>
                <w:lang w:val="en-US"/>
              </w:rPr>
              <w:t>5,9</w:t>
            </w:r>
            <w:r w:rsidR="00866526" w:rsidRPr="00502BD6">
              <w:rPr>
                <w:color w:val="auto"/>
                <w:sz w:val="20"/>
                <w:szCs w:val="20"/>
                <w:lang w:val="en-US"/>
              </w:rPr>
              <w:t>)</w:t>
            </w:r>
          </w:p>
        </w:tc>
        <w:tc>
          <w:tcPr>
            <w:tcW w:w="484" w:type="pct"/>
            <w:tcBorders>
              <w:bottom w:val="single" w:sz="8" w:space="0" w:color="auto"/>
            </w:tcBorders>
          </w:tcPr>
          <w:p w14:paraId="02F4C9CF" w14:textId="6CB2325C" w:rsidR="00DE0754" w:rsidRPr="00502BD6" w:rsidRDefault="003A2F8C" w:rsidP="00502BD6">
            <w:pPr>
              <w:tabs>
                <w:tab w:val="left" w:pos="426"/>
                <w:tab w:val="left" w:pos="567"/>
              </w:tabs>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502BD6">
              <w:rPr>
                <w:color w:val="auto"/>
                <w:sz w:val="20"/>
                <w:szCs w:val="20"/>
                <w:lang w:val="en-US"/>
              </w:rPr>
              <w:t>171(98,8)</w:t>
            </w:r>
          </w:p>
        </w:tc>
      </w:tr>
      <w:tr w:rsidR="00502BD6" w:rsidRPr="00502BD6" w14:paraId="7D5BDBB3" w14:textId="77777777" w:rsidTr="00F97565">
        <w:trPr>
          <w:cnfStyle w:val="000000100000" w:firstRow="0" w:lastRow="0" w:firstColumn="0" w:lastColumn="0" w:oddVBand="0" w:evenVBand="0" w:oddHBand="1" w:evenHBand="0" w:firstRowFirstColumn="0" w:firstRowLastColumn="0" w:lastRowFirstColumn="0" w:lastRowLastColumn="0"/>
          <w:trHeight w:val="421"/>
        </w:trPr>
        <w:tc>
          <w:tcPr>
            <w:cnfStyle w:val="001000000000" w:firstRow="0" w:lastRow="0" w:firstColumn="1" w:lastColumn="0" w:oddVBand="0" w:evenVBand="0" w:oddHBand="0" w:evenHBand="0" w:firstRowFirstColumn="0" w:firstRowLastColumn="0" w:lastRowFirstColumn="0" w:lastRowLastColumn="0"/>
            <w:tcW w:w="516" w:type="pct"/>
            <w:tcBorders>
              <w:top w:val="single" w:sz="8" w:space="0" w:color="auto"/>
              <w:bottom w:val="single" w:sz="12" w:space="0" w:color="auto"/>
            </w:tcBorders>
          </w:tcPr>
          <w:p w14:paraId="78400F68" w14:textId="08209AF5" w:rsidR="00DE0754" w:rsidRPr="00502BD6" w:rsidRDefault="00DE0754" w:rsidP="00502BD6">
            <w:pPr>
              <w:tabs>
                <w:tab w:val="left" w:pos="426"/>
                <w:tab w:val="left" w:pos="567"/>
              </w:tabs>
              <w:jc w:val="center"/>
              <w:rPr>
                <w:color w:val="auto"/>
                <w:sz w:val="20"/>
                <w:szCs w:val="20"/>
                <w:lang w:val="en-US"/>
              </w:rPr>
            </w:pPr>
            <w:r w:rsidRPr="00502BD6">
              <w:rPr>
                <w:color w:val="auto"/>
                <w:sz w:val="20"/>
                <w:szCs w:val="20"/>
                <w:lang w:val="en-US"/>
              </w:rPr>
              <w:t>3</w:t>
            </w:r>
          </w:p>
        </w:tc>
        <w:tc>
          <w:tcPr>
            <w:tcW w:w="637" w:type="pct"/>
            <w:tcBorders>
              <w:top w:val="single" w:sz="8" w:space="0" w:color="auto"/>
              <w:bottom w:val="single" w:sz="12" w:space="0" w:color="auto"/>
            </w:tcBorders>
          </w:tcPr>
          <w:p w14:paraId="4C9C0E5E" w14:textId="6D74A80B" w:rsidR="00DE0754" w:rsidRPr="00502BD6" w:rsidRDefault="00707C70" w:rsidP="00502BD6">
            <w:pPr>
              <w:tabs>
                <w:tab w:val="left" w:pos="426"/>
                <w:tab w:val="left" w:pos="567"/>
              </w:tabs>
              <w:jc w:val="center"/>
              <w:cnfStyle w:val="000000100000" w:firstRow="0" w:lastRow="0" w:firstColumn="0" w:lastColumn="0" w:oddVBand="0" w:evenVBand="0" w:oddHBand="1" w:evenHBand="0" w:firstRowFirstColumn="0" w:firstRowLastColumn="0" w:lastRowFirstColumn="0" w:lastRowLastColumn="0"/>
              <w:rPr>
                <w:color w:val="auto"/>
                <w:sz w:val="20"/>
                <w:szCs w:val="20"/>
                <w:lang w:val="en-US"/>
              </w:rPr>
            </w:pPr>
            <w:r w:rsidRPr="00502BD6">
              <w:rPr>
                <w:color w:val="auto"/>
                <w:sz w:val="20"/>
                <w:szCs w:val="20"/>
                <w:lang w:val="en-US"/>
              </w:rPr>
              <w:t>50</w:t>
            </w:r>
            <w:r w:rsidR="00891214" w:rsidRPr="00502BD6">
              <w:rPr>
                <w:color w:val="auto"/>
                <w:sz w:val="20"/>
                <w:szCs w:val="20"/>
                <w:lang w:val="en-US"/>
              </w:rPr>
              <w:t>(94,3)</w:t>
            </w:r>
          </w:p>
        </w:tc>
        <w:tc>
          <w:tcPr>
            <w:tcW w:w="484" w:type="pct"/>
            <w:tcBorders>
              <w:top w:val="single" w:sz="8" w:space="0" w:color="auto"/>
              <w:bottom w:val="single" w:sz="12" w:space="0" w:color="auto"/>
            </w:tcBorders>
          </w:tcPr>
          <w:p w14:paraId="19E017F9" w14:textId="40B9C138" w:rsidR="00DE0754" w:rsidRPr="00502BD6" w:rsidRDefault="003A2F8C" w:rsidP="00502BD6">
            <w:pPr>
              <w:tabs>
                <w:tab w:val="left" w:pos="426"/>
                <w:tab w:val="left" w:pos="567"/>
              </w:tabs>
              <w:jc w:val="center"/>
              <w:cnfStyle w:val="000000100000" w:firstRow="0" w:lastRow="0" w:firstColumn="0" w:lastColumn="0" w:oddVBand="0" w:evenVBand="0" w:oddHBand="1" w:evenHBand="0" w:firstRowFirstColumn="0" w:firstRowLastColumn="0" w:lastRowFirstColumn="0" w:lastRowLastColumn="0"/>
              <w:rPr>
                <w:color w:val="auto"/>
                <w:sz w:val="20"/>
                <w:szCs w:val="20"/>
                <w:lang w:val="en-US"/>
              </w:rPr>
            </w:pPr>
            <w:r w:rsidRPr="00502BD6">
              <w:rPr>
                <w:color w:val="auto"/>
                <w:sz w:val="20"/>
                <w:szCs w:val="20"/>
                <w:lang w:val="en-US"/>
              </w:rPr>
              <w:t>53(100)</w:t>
            </w:r>
          </w:p>
        </w:tc>
        <w:tc>
          <w:tcPr>
            <w:tcW w:w="637" w:type="pct"/>
            <w:tcBorders>
              <w:top w:val="single" w:sz="8" w:space="0" w:color="auto"/>
              <w:bottom w:val="single" w:sz="12" w:space="0" w:color="auto"/>
            </w:tcBorders>
          </w:tcPr>
          <w:p w14:paraId="45046D8B" w14:textId="6ABCB796" w:rsidR="00DE0754" w:rsidRPr="00502BD6" w:rsidRDefault="00707C70" w:rsidP="00502BD6">
            <w:pPr>
              <w:tabs>
                <w:tab w:val="left" w:pos="426"/>
                <w:tab w:val="left" w:pos="567"/>
              </w:tabs>
              <w:jc w:val="center"/>
              <w:cnfStyle w:val="000000100000" w:firstRow="0" w:lastRow="0" w:firstColumn="0" w:lastColumn="0" w:oddVBand="0" w:evenVBand="0" w:oddHBand="1" w:evenHBand="0" w:firstRowFirstColumn="0" w:firstRowLastColumn="0" w:lastRowFirstColumn="0" w:lastRowLastColumn="0"/>
              <w:rPr>
                <w:color w:val="auto"/>
                <w:sz w:val="20"/>
                <w:szCs w:val="20"/>
                <w:lang w:val="en-US"/>
              </w:rPr>
            </w:pPr>
            <w:r w:rsidRPr="00502BD6">
              <w:rPr>
                <w:color w:val="auto"/>
                <w:sz w:val="20"/>
                <w:szCs w:val="20"/>
                <w:lang w:val="en-US"/>
              </w:rPr>
              <w:t>48</w:t>
            </w:r>
            <w:r w:rsidR="002F7062" w:rsidRPr="00502BD6">
              <w:rPr>
                <w:color w:val="auto"/>
                <w:sz w:val="20"/>
                <w:szCs w:val="20"/>
                <w:lang w:val="en-US"/>
              </w:rPr>
              <w:t>(90,6)</w:t>
            </w:r>
          </w:p>
        </w:tc>
        <w:tc>
          <w:tcPr>
            <w:tcW w:w="484" w:type="pct"/>
            <w:tcBorders>
              <w:top w:val="single" w:sz="8" w:space="0" w:color="auto"/>
              <w:bottom w:val="single" w:sz="12" w:space="0" w:color="auto"/>
            </w:tcBorders>
          </w:tcPr>
          <w:p w14:paraId="55EB4F47" w14:textId="73219444" w:rsidR="00DE0754" w:rsidRPr="00502BD6" w:rsidRDefault="003A2F8C" w:rsidP="00502BD6">
            <w:pPr>
              <w:tabs>
                <w:tab w:val="left" w:pos="426"/>
                <w:tab w:val="left" w:pos="567"/>
              </w:tabs>
              <w:jc w:val="center"/>
              <w:cnfStyle w:val="000000100000" w:firstRow="0" w:lastRow="0" w:firstColumn="0" w:lastColumn="0" w:oddVBand="0" w:evenVBand="0" w:oddHBand="1" w:evenHBand="0" w:firstRowFirstColumn="0" w:firstRowLastColumn="0" w:lastRowFirstColumn="0" w:lastRowLastColumn="0"/>
              <w:rPr>
                <w:color w:val="auto"/>
                <w:sz w:val="20"/>
                <w:szCs w:val="20"/>
                <w:lang w:val="en-US"/>
              </w:rPr>
            </w:pPr>
            <w:r w:rsidRPr="00502BD6">
              <w:rPr>
                <w:color w:val="auto"/>
                <w:sz w:val="20"/>
                <w:szCs w:val="20"/>
                <w:lang w:val="en-US"/>
              </w:rPr>
              <w:t>51(</w:t>
            </w:r>
            <w:r w:rsidR="003535A1" w:rsidRPr="00502BD6">
              <w:rPr>
                <w:color w:val="auto"/>
                <w:sz w:val="20"/>
                <w:szCs w:val="20"/>
                <w:lang w:val="en-US"/>
              </w:rPr>
              <w:t>96,2)</w:t>
            </w:r>
          </w:p>
        </w:tc>
        <w:tc>
          <w:tcPr>
            <w:tcW w:w="637" w:type="pct"/>
            <w:tcBorders>
              <w:top w:val="single" w:sz="8" w:space="0" w:color="auto"/>
              <w:bottom w:val="single" w:sz="12" w:space="0" w:color="auto"/>
            </w:tcBorders>
          </w:tcPr>
          <w:p w14:paraId="3F4D3235" w14:textId="71000E00" w:rsidR="00DE0754" w:rsidRPr="00502BD6" w:rsidRDefault="00891214" w:rsidP="00502BD6">
            <w:pPr>
              <w:tabs>
                <w:tab w:val="left" w:pos="426"/>
                <w:tab w:val="left" w:pos="567"/>
              </w:tabs>
              <w:jc w:val="center"/>
              <w:cnfStyle w:val="000000100000" w:firstRow="0" w:lastRow="0" w:firstColumn="0" w:lastColumn="0" w:oddVBand="0" w:evenVBand="0" w:oddHBand="1" w:evenHBand="0" w:firstRowFirstColumn="0" w:firstRowLastColumn="0" w:lastRowFirstColumn="0" w:lastRowLastColumn="0"/>
              <w:rPr>
                <w:color w:val="auto"/>
                <w:sz w:val="20"/>
                <w:szCs w:val="20"/>
                <w:lang w:val="en-US"/>
              </w:rPr>
            </w:pPr>
            <w:r w:rsidRPr="00502BD6">
              <w:rPr>
                <w:color w:val="auto"/>
                <w:sz w:val="20"/>
                <w:szCs w:val="20"/>
                <w:lang w:val="en-US"/>
              </w:rPr>
              <w:t>46</w:t>
            </w:r>
            <w:r w:rsidR="002F7062" w:rsidRPr="00502BD6">
              <w:rPr>
                <w:color w:val="auto"/>
                <w:sz w:val="20"/>
                <w:szCs w:val="20"/>
                <w:lang w:val="en-US"/>
              </w:rPr>
              <w:t>(86,8)</w:t>
            </w:r>
          </w:p>
        </w:tc>
        <w:tc>
          <w:tcPr>
            <w:tcW w:w="484" w:type="pct"/>
            <w:tcBorders>
              <w:top w:val="single" w:sz="8" w:space="0" w:color="auto"/>
              <w:bottom w:val="single" w:sz="12" w:space="0" w:color="auto"/>
            </w:tcBorders>
          </w:tcPr>
          <w:p w14:paraId="0F8BE5D0" w14:textId="55B4073C" w:rsidR="00DE0754" w:rsidRPr="00502BD6" w:rsidRDefault="003535A1" w:rsidP="00502BD6">
            <w:pPr>
              <w:tabs>
                <w:tab w:val="left" w:pos="426"/>
                <w:tab w:val="left" w:pos="567"/>
              </w:tabs>
              <w:jc w:val="center"/>
              <w:cnfStyle w:val="000000100000" w:firstRow="0" w:lastRow="0" w:firstColumn="0" w:lastColumn="0" w:oddVBand="0" w:evenVBand="0" w:oddHBand="1" w:evenHBand="0" w:firstRowFirstColumn="0" w:firstRowLastColumn="0" w:lastRowFirstColumn="0" w:lastRowLastColumn="0"/>
              <w:rPr>
                <w:color w:val="auto"/>
                <w:sz w:val="20"/>
                <w:szCs w:val="20"/>
                <w:lang w:val="en-US"/>
              </w:rPr>
            </w:pPr>
            <w:r w:rsidRPr="00502BD6">
              <w:rPr>
                <w:color w:val="auto"/>
                <w:sz w:val="20"/>
                <w:szCs w:val="20"/>
                <w:lang w:val="en-US"/>
              </w:rPr>
              <w:t>51(96,2)</w:t>
            </w:r>
          </w:p>
        </w:tc>
        <w:tc>
          <w:tcPr>
            <w:tcW w:w="637" w:type="pct"/>
            <w:tcBorders>
              <w:top w:val="single" w:sz="8" w:space="0" w:color="auto"/>
              <w:bottom w:val="single" w:sz="12" w:space="0" w:color="auto"/>
            </w:tcBorders>
          </w:tcPr>
          <w:p w14:paraId="04FC05C7" w14:textId="422FC01E" w:rsidR="00DE0754" w:rsidRPr="00502BD6" w:rsidRDefault="002F7062" w:rsidP="00502BD6">
            <w:pPr>
              <w:tabs>
                <w:tab w:val="left" w:pos="426"/>
                <w:tab w:val="left" w:pos="567"/>
              </w:tabs>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502BD6">
              <w:rPr>
                <w:color w:val="auto"/>
                <w:sz w:val="20"/>
                <w:szCs w:val="20"/>
                <w:lang w:val="en-US"/>
              </w:rPr>
              <w:t>46(86,8)</w:t>
            </w:r>
          </w:p>
        </w:tc>
        <w:tc>
          <w:tcPr>
            <w:tcW w:w="484" w:type="pct"/>
            <w:tcBorders>
              <w:top w:val="single" w:sz="8" w:space="0" w:color="auto"/>
              <w:bottom w:val="single" w:sz="12" w:space="0" w:color="auto"/>
            </w:tcBorders>
          </w:tcPr>
          <w:p w14:paraId="53765305" w14:textId="3988221B" w:rsidR="00DE0754" w:rsidRPr="00502BD6" w:rsidRDefault="003535A1" w:rsidP="00502BD6">
            <w:pPr>
              <w:tabs>
                <w:tab w:val="left" w:pos="426"/>
                <w:tab w:val="left" w:pos="567"/>
              </w:tabs>
              <w:jc w:val="center"/>
              <w:cnfStyle w:val="000000100000" w:firstRow="0" w:lastRow="0" w:firstColumn="0" w:lastColumn="0" w:oddVBand="0" w:evenVBand="0" w:oddHBand="1" w:evenHBand="0" w:firstRowFirstColumn="0" w:firstRowLastColumn="0" w:lastRowFirstColumn="0" w:lastRowLastColumn="0"/>
              <w:rPr>
                <w:color w:val="auto"/>
                <w:sz w:val="20"/>
                <w:szCs w:val="20"/>
                <w:lang w:val="en-US"/>
              </w:rPr>
            </w:pPr>
            <w:r w:rsidRPr="00502BD6">
              <w:rPr>
                <w:color w:val="auto"/>
                <w:sz w:val="20"/>
                <w:szCs w:val="20"/>
                <w:lang w:val="en-US"/>
              </w:rPr>
              <w:t>50(94,3)</w:t>
            </w:r>
          </w:p>
        </w:tc>
      </w:tr>
    </w:tbl>
    <w:p w14:paraId="2016A092" w14:textId="7B5DB935" w:rsidR="00E52151" w:rsidRPr="00502BD6" w:rsidRDefault="00E52151" w:rsidP="00502BD6">
      <w:pPr>
        <w:tabs>
          <w:tab w:val="left" w:pos="426"/>
          <w:tab w:val="left" w:pos="567"/>
        </w:tabs>
        <w:spacing w:line="240" w:lineRule="auto"/>
        <w:jc w:val="left"/>
        <w:rPr>
          <w:color w:val="auto"/>
          <w:sz w:val="24"/>
          <w:lang w:val="en-US"/>
        </w:rPr>
      </w:pPr>
    </w:p>
    <w:p w14:paraId="0E1520CD" w14:textId="530B7925" w:rsidR="001B3CB9" w:rsidRPr="00502BD6" w:rsidRDefault="007B1895" w:rsidP="00502BD6">
      <w:pPr>
        <w:pStyle w:val="1Bieudo"/>
        <w:tabs>
          <w:tab w:val="left" w:pos="426"/>
          <w:tab w:val="left" w:pos="567"/>
        </w:tabs>
      </w:pPr>
      <w:bookmarkStart w:id="938" w:name="_Toc177610655"/>
      <w:bookmarkStart w:id="939" w:name="_Toc180160677"/>
      <w:bookmarkStart w:id="940" w:name="_Toc180339925"/>
      <w:bookmarkStart w:id="941" w:name="_Toc181114741"/>
      <w:bookmarkStart w:id="942" w:name="_Toc181184712"/>
      <w:bookmarkStart w:id="943" w:name="_Toc185227095"/>
      <w:bookmarkStart w:id="944" w:name="_Toc186614575"/>
      <w:bookmarkStart w:id="945" w:name="_Toc186706153"/>
      <w:bookmarkStart w:id="946" w:name="_Toc198145917"/>
      <w:bookmarkStart w:id="947" w:name="_Toc198201461"/>
      <w:bookmarkStart w:id="948" w:name="_Toc198201563"/>
      <w:bookmarkStart w:id="949" w:name="_Toc206775555"/>
      <w:r w:rsidRPr="00502BD6">
        <w:rPr>
          <w:b/>
          <w:bCs/>
        </w:rPr>
        <w:t xml:space="preserve">Biểu đồ </w:t>
      </w:r>
      <w:r w:rsidRPr="00502BD6">
        <w:rPr>
          <w:b/>
          <w:bCs/>
        </w:rPr>
        <w:fldChar w:fldCharType="begin"/>
      </w:r>
      <w:r w:rsidRPr="00502BD6">
        <w:rPr>
          <w:b/>
          <w:bCs/>
        </w:rPr>
        <w:instrText xml:space="preserve"> STYLEREF 1 \s </w:instrText>
      </w:r>
      <w:r w:rsidRPr="00502BD6">
        <w:rPr>
          <w:b/>
          <w:bCs/>
        </w:rPr>
        <w:fldChar w:fldCharType="separate"/>
      </w:r>
      <w:r w:rsidR="00F709E8">
        <w:rPr>
          <w:b/>
          <w:bCs/>
          <w:noProof/>
        </w:rPr>
        <w:t>3</w:t>
      </w:r>
      <w:r w:rsidRPr="00502BD6">
        <w:rPr>
          <w:b/>
          <w:bCs/>
        </w:rPr>
        <w:fldChar w:fldCharType="end"/>
      </w:r>
      <w:r w:rsidRPr="00502BD6">
        <w:rPr>
          <w:b/>
          <w:bCs/>
        </w:rPr>
        <w:t>.</w:t>
      </w:r>
      <w:r w:rsidR="003E1E99" w:rsidRPr="00502BD6">
        <w:rPr>
          <w:b/>
          <w:bCs/>
        </w:rPr>
        <w:t>12</w:t>
      </w:r>
      <w:r w:rsidR="00DB56BC" w:rsidRPr="00502BD6">
        <w:t>.</w:t>
      </w:r>
      <w:r w:rsidRPr="00502BD6">
        <w:rPr>
          <w:lang w:val="en-US"/>
        </w:rPr>
        <w:t xml:space="preserve"> S</w:t>
      </w:r>
      <w:r w:rsidR="00E52151" w:rsidRPr="00502BD6">
        <w:t xml:space="preserve">ống thêm </w:t>
      </w:r>
      <w:r w:rsidR="000D18B0" w:rsidRPr="00502BD6">
        <w:t>liên quan</w:t>
      </w:r>
      <w:r w:rsidR="00E52151" w:rsidRPr="00502BD6">
        <w:t xml:space="preserve"> phân loại hạch trước điều trị</w:t>
      </w:r>
      <w:bookmarkEnd w:id="938"/>
      <w:bookmarkEnd w:id="939"/>
      <w:bookmarkEnd w:id="940"/>
      <w:bookmarkEnd w:id="941"/>
      <w:bookmarkEnd w:id="942"/>
      <w:bookmarkEnd w:id="943"/>
      <w:bookmarkEnd w:id="944"/>
      <w:bookmarkEnd w:id="945"/>
      <w:bookmarkEnd w:id="946"/>
      <w:bookmarkEnd w:id="947"/>
      <w:bookmarkEnd w:id="948"/>
      <w:bookmarkEnd w:id="949"/>
    </w:p>
    <w:p w14:paraId="792C00B9" w14:textId="7DFF0197" w:rsidR="00E52151" w:rsidRPr="00502BD6" w:rsidRDefault="00E52151" w:rsidP="00502BD6">
      <w:pPr>
        <w:tabs>
          <w:tab w:val="left" w:pos="426"/>
          <w:tab w:val="left" w:pos="567"/>
        </w:tabs>
        <w:rPr>
          <w:b/>
          <w:bCs/>
          <w:color w:val="auto"/>
        </w:rPr>
      </w:pPr>
      <w:r w:rsidRPr="00502BD6">
        <w:rPr>
          <w:b/>
          <w:bCs/>
          <w:color w:val="auto"/>
        </w:rPr>
        <w:t>* Nhận xét:</w:t>
      </w:r>
      <w:r w:rsidR="007B375D" w:rsidRPr="00502BD6">
        <w:rPr>
          <w:b/>
          <w:bCs/>
          <w:color w:val="auto"/>
        </w:rPr>
        <w:t xml:space="preserve"> </w:t>
      </w:r>
    </w:p>
    <w:p w14:paraId="6463BCDD" w14:textId="69A6518A" w:rsidR="008E2DCF" w:rsidRPr="00502BD6" w:rsidRDefault="00235AEF" w:rsidP="004E3785">
      <w:pPr>
        <w:tabs>
          <w:tab w:val="left" w:pos="426"/>
          <w:tab w:val="left" w:pos="567"/>
        </w:tabs>
        <w:rPr>
          <w:color w:val="auto"/>
        </w:rPr>
      </w:pPr>
      <w:r w:rsidRPr="00502BD6">
        <w:rPr>
          <w:color w:val="auto"/>
          <w:lang w:val="en-US"/>
        </w:rPr>
        <w:tab/>
      </w:r>
      <w:r w:rsidR="004E3785" w:rsidRPr="004E3785">
        <w:rPr>
          <w:color w:val="auto"/>
          <w:lang w:val="en-US"/>
        </w:rPr>
        <w:t xml:space="preserve">Kết quả cho thấy phân loại hạch trước điều trị có ảnh hưởng rõ rệt đến </w:t>
      </w:r>
      <w:r w:rsidR="00483151">
        <w:rPr>
          <w:color w:val="auto"/>
          <w:lang w:val="en-US"/>
        </w:rPr>
        <w:t>EFS</w:t>
      </w:r>
      <w:r w:rsidR="004E3785" w:rsidRPr="004E3785">
        <w:rPr>
          <w:color w:val="auto"/>
          <w:lang w:val="en-US"/>
        </w:rPr>
        <w:t xml:space="preserve">. Sau 36 tháng, EFS giảm từ trên 95% ở nhóm cN0–cN1 xuống còn 95,9% ở cN2 và 86,8% ở cN3 (p = 0,009), phản ánh nguy cơ tái phát hoặc tiến triển tăng dần theo mức độ lan rộng hạch. Ngược lại, </w:t>
      </w:r>
      <w:r w:rsidR="0008251C">
        <w:rPr>
          <w:color w:val="auto"/>
          <w:lang w:val="en-US"/>
        </w:rPr>
        <w:t>OS</w:t>
      </w:r>
      <w:r w:rsidR="004E3785" w:rsidRPr="004E3785">
        <w:rPr>
          <w:color w:val="auto"/>
          <w:lang w:val="en-US"/>
        </w:rPr>
        <w:t xml:space="preserve"> vẫn được duy trì trên 94% ở tất cả các nhóm, sự khác biệt không có ý nghĩa thống kê (p = 0,197). Điều này cho thấy mặc dù tình trạng hạch ảnh hưởng mạnh đến EFS, nhưng tỷ lệ tử vong ngắn hạn vẫn được kiểm soát tốt</w:t>
      </w:r>
      <w:r w:rsidR="0034148B" w:rsidRPr="0034148B">
        <w:rPr>
          <w:color w:val="auto"/>
          <w:lang w:val="en-US"/>
        </w:rPr>
        <w:t>.</w:t>
      </w:r>
    </w:p>
    <w:p w14:paraId="168EA267" w14:textId="0F4A1197" w:rsidR="0049178E" w:rsidRPr="00FA0F60" w:rsidRDefault="00865B90" w:rsidP="00502BD6">
      <w:pPr>
        <w:pStyle w:val="Heading4"/>
        <w:tabs>
          <w:tab w:val="left" w:pos="567"/>
        </w:tabs>
        <w:rPr>
          <w:rFonts w:eastAsiaTheme="minorHAnsi"/>
          <w:lang w:val="vi-VN" w:eastAsia="en-US"/>
        </w:rPr>
      </w:pPr>
      <w:r w:rsidRPr="00502BD6">
        <w:lastRenderedPageBreak/>
        <w:t>Sau</w:t>
      </w:r>
      <w:r w:rsidRPr="00502BD6">
        <w:rPr>
          <w:rFonts w:eastAsiaTheme="minorHAnsi"/>
          <w:lang w:eastAsia="en-US"/>
        </w:rPr>
        <w:t xml:space="preserve"> điều trị</w:t>
      </w:r>
    </w:p>
    <w:p w14:paraId="5E44EB51" w14:textId="27918202" w:rsidR="00FA0F60" w:rsidRPr="00502BD6" w:rsidRDefault="00FA0F60" w:rsidP="00FA0F60">
      <w:pPr>
        <w:pStyle w:val="Heading4"/>
        <w:numPr>
          <w:ilvl w:val="0"/>
          <w:numId w:val="0"/>
        </w:numPr>
        <w:tabs>
          <w:tab w:val="left" w:pos="567"/>
        </w:tabs>
        <w:rPr>
          <w:rFonts w:eastAsiaTheme="minorHAnsi"/>
          <w:lang w:val="vi-VN" w:eastAsia="en-US"/>
        </w:rPr>
      </w:pPr>
      <w:r w:rsidRPr="00502BD6">
        <mc:AlternateContent>
          <mc:Choice Requires="wps">
            <w:drawing>
              <wp:anchor distT="0" distB="0" distL="114300" distR="114300" simplePos="0" relativeHeight="251682816" behindDoc="0" locked="0" layoutInCell="1" allowOverlap="1" wp14:anchorId="62A628C9" wp14:editId="5BA51553">
                <wp:simplePos x="0" y="0"/>
                <wp:positionH relativeFrom="margin">
                  <wp:posOffset>42530</wp:posOffset>
                </wp:positionH>
                <wp:positionV relativeFrom="paragraph">
                  <wp:posOffset>121831</wp:posOffset>
                </wp:positionV>
                <wp:extent cx="4297045" cy="241300"/>
                <wp:effectExtent l="0" t="0" r="0" b="6350"/>
                <wp:wrapNone/>
                <wp:docPr id="80" name="Rectangle 80"/>
                <wp:cNvGraphicFramePr/>
                <a:graphic xmlns:a="http://schemas.openxmlformats.org/drawingml/2006/main">
                  <a:graphicData uri="http://schemas.microsoft.com/office/word/2010/wordprocessingShape">
                    <wps:wsp>
                      <wps:cNvSpPr/>
                      <wps:spPr>
                        <a:xfrm>
                          <a:off x="0" y="0"/>
                          <a:ext cx="4297045" cy="241300"/>
                        </a:xfrm>
                        <a:prstGeom prst="rect">
                          <a:avLst/>
                        </a:prstGeom>
                        <a:noFill/>
                        <a:ln w="3175">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C1B781C" w14:textId="52099D30" w:rsidR="00523104" w:rsidRPr="00523104" w:rsidRDefault="00523104" w:rsidP="00523104">
                            <w:pPr>
                              <w:rPr>
                                <w:b/>
                                <w:bCs/>
                                <w:sz w:val="20"/>
                                <w:szCs w:val="20"/>
                              </w:rPr>
                            </w:pPr>
                            <w:r w:rsidRPr="00523104">
                              <w:rPr>
                                <w:b/>
                                <w:bCs/>
                                <w:sz w:val="20"/>
                                <w:szCs w:val="20"/>
                              </w:rPr>
                              <w:t xml:space="preserve">EFS </w:t>
                            </w:r>
                            <w:r w:rsidRPr="00523104">
                              <w:rPr>
                                <w:b/>
                                <w:bCs/>
                                <w:sz w:val="20"/>
                                <w:szCs w:val="20"/>
                              </w:rPr>
                              <w:tab/>
                            </w:r>
                            <w:r w:rsidRPr="00523104">
                              <w:rPr>
                                <w:b/>
                                <w:bCs/>
                                <w:sz w:val="20"/>
                                <w:szCs w:val="20"/>
                              </w:rPr>
                              <w:tab/>
                            </w:r>
                            <w:r w:rsidRPr="00523104">
                              <w:rPr>
                                <w:b/>
                                <w:bCs/>
                                <w:sz w:val="20"/>
                                <w:szCs w:val="20"/>
                              </w:rPr>
                              <w:tab/>
                            </w:r>
                            <w:r w:rsidRPr="00523104">
                              <w:rPr>
                                <w:b/>
                                <w:bCs/>
                                <w:sz w:val="20"/>
                                <w:szCs w:val="20"/>
                              </w:rPr>
                              <w:tab/>
                            </w:r>
                            <w:r>
                              <w:rPr>
                                <w:b/>
                                <w:bCs/>
                                <w:sz w:val="20"/>
                                <w:szCs w:val="20"/>
                              </w:rPr>
                              <w:t xml:space="preserve">                    </w:t>
                            </w:r>
                            <w:r w:rsidRPr="00523104">
                              <w:rPr>
                                <w:b/>
                                <w:bCs/>
                                <w:sz w:val="20"/>
                                <w:szCs w:val="20"/>
                              </w:rPr>
                              <w:t xml:space="preserve">OS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2A628C9" id="Rectangle 80" o:spid="_x0000_s1330" style="position:absolute;margin-left:3.35pt;margin-top:9.6pt;width:338.35pt;height:19pt;z-index:2516828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" filled="f" stroked="f" strokeweight=".25pt">
                <v:textbox>
                  <w:txbxContent>
                    <w:p w14:paraId="0C1B781C" w14:textId="52099D30" w:rsidR="00523104" w:rsidRPr="00523104" w:rsidRDefault="00523104" w:rsidP="00523104">
                      <w:pPr>
                        <w:rPr>
                          <w:b/>
                          <w:bCs/>
                          <w:sz w:val="20"/>
                          <w:szCs w:val="20"/>
                        </w:rPr>
                      </w:pPr>
                      <w:r w:rsidRPr="00523104">
                        <w:rPr>
                          <w:b/>
                          <w:bCs/>
                          <w:sz w:val="20"/>
                          <w:szCs w:val="20"/>
                        </w:rPr>
                        <w:t xml:space="preserve">EFS </w:t>
                      </w:r>
                      <w:r w:rsidRPr="00523104">
                        <w:rPr>
                          <w:b/>
                          <w:bCs/>
                          <w:sz w:val="20"/>
                          <w:szCs w:val="20"/>
                        </w:rPr>
                        <w:tab/>
                      </w:r>
                      <w:r w:rsidRPr="00523104">
                        <w:rPr>
                          <w:b/>
                          <w:bCs/>
                          <w:sz w:val="20"/>
                          <w:szCs w:val="20"/>
                        </w:rPr>
                        <w:tab/>
                      </w:r>
                      <w:r w:rsidRPr="00523104">
                        <w:rPr>
                          <w:b/>
                          <w:bCs/>
                          <w:sz w:val="20"/>
                          <w:szCs w:val="20"/>
                        </w:rPr>
                        <w:tab/>
                      </w:r>
                      <w:r w:rsidRPr="00523104">
                        <w:rPr>
                          <w:b/>
                          <w:bCs/>
                          <w:sz w:val="20"/>
                          <w:szCs w:val="20"/>
                        </w:rPr>
                        <w:tab/>
                      </w:r>
                      <w:r>
                        <w:rPr>
                          <w:b/>
                          <w:bCs/>
                          <w:sz w:val="20"/>
                          <w:szCs w:val="20"/>
                        </w:rPr>
                        <w:t xml:space="preserve">                    </w:t>
                      </w:r>
                      <w:r w:rsidRPr="00523104">
                        <w:rPr>
                          <w:b/>
                          <w:bCs/>
                          <w:sz w:val="20"/>
                          <w:szCs w:val="20"/>
                        </w:rPr>
                        <w:t xml:space="preserve">OS </w:t>
                      </w:r>
                    </w:p>
                  </w:txbxContent>
                </v:textbox>
                <w10:wrap anchorx="margin"/>
              </v:rect>
            </w:pict>
          </mc:Fallback>
        </mc:AlternateContent>
      </w:r>
    </w:p>
    <w:p w14:paraId="336E44FE" w14:textId="493B7596" w:rsidR="005D532F" w:rsidRPr="00502BD6" w:rsidRDefault="00523104" w:rsidP="00502BD6">
      <w:pPr>
        <w:tabs>
          <w:tab w:val="left" w:pos="426"/>
          <w:tab w:val="left" w:pos="567"/>
        </w:tabs>
        <w:autoSpaceDE w:val="0"/>
        <w:autoSpaceDN w:val="0"/>
        <w:adjustRightInd w:val="0"/>
        <w:spacing w:line="240" w:lineRule="auto"/>
        <w:jc w:val="left"/>
        <w:rPr>
          <w:rFonts w:eastAsiaTheme="minorHAnsi"/>
          <w:color w:val="auto"/>
          <w:sz w:val="24"/>
          <w:szCs w:val="24"/>
          <w:lang w:val="en-US" w:eastAsia="en-US"/>
        </w:rPr>
      </w:pPr>
      <w:r w:rsidRPr="00502BD6">
        <w:rPr>
          <w:rFonts w:eastAsiaTheme="minorHAnsi"/>
          <w:noProof/>
          <w:color w:val="auto"/>
          <w:sz w:val="24"/>
          <w:szCs w:val="24"/>
          <w:lang w:val="en-US" w:eastAsia="en-US"/>
        </w:rPr>
        <mc:AlternateContent>
          <mc:Choice Requires="wps">
            <w:drawing>
              <wp:anchor distT="0" distB="0" distL="114300" distR="114300" simplePos="0" relativeHeight="251703296" behindDoc="0" locked="0" layoutInCell="1" allowOverlap="1" wp14:anchorId="5B9482C9" wp14:editId="13A3048B">
                <wp:simplePos x="0" y="0"/>
                <wp:positionH relativeFrom="margin">
                  <wp:align>right</wp:align>
                </wp:positionH>
                <wp:positionV relativeFrom="paragraph">
                  <wp:posOffset>1653457</wp:posOffset>
                </wp:positionV>
                <wp:extent cx="5220032" cy="241770"/>
                <wp:effectExtent l="0" t="0" r="0" b="6350"/>
                <wp:wrapNone/>
                <wp:docPr id="100" name="Rectangle 100"/>
                <wp:cNvGraphicFramePr/>
                <a:graphic xmlns:a="http://schemas.openxmlformats.org/drawingml/2006/main">
                  <a:graphicData uri="http://schemas.microsoft.com/office/word/2010/wordprocessingShape">
                    <wps:wsp>
                      <wps:cNvSpPr/>
                      <wps:spPr>
                        <a:xfrm>
                          <a:off x="0" y="0"/>
                          <a:ext cx="5220032" cy="241770"/>
                        </a:xfrm>
                        <a:prstGeom prst="rect">
                          <a:avLst/>
                        </a:prstGeom>
                        <a:noFill/>
                        <a:ln w="3175">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40CFB13" w14:textId="77777777" w:rsidR="00523104" w:rsidRPr="00523104" w:rsidRDefault="00523104" w:rsidP="00523104">
                            <w:pPr>
                              <w:rPr>
                                <w:b/>
                                <w:bCs/>
                                <w:sz w:val="16"/>
                                <w:szCs w:val="16"/>
                              </w:rPr>
                            </w:pPr>
                            <w:r w:rsidRPr="00523104">
                              <w:rPr>
                                <w:b/>
                                <w:bCs/>
                                <w:sz w:val="12"/>
                                <w:szCs w:val="12"/>
                              </w:rPr>
                              <w:t xml:space="preserve">  </w:t>
                            </w:r>
                            <w:r>
                              <w:rPr>
                                <w:b/>
                                <w:bCs/>
                                <w:sz w:val="12"/>
                                <w:szCs w:val="12"/>
                              </w:rPr>
                              <w:t xml:space="preserve">    </w:t>
                            </w:r>
                            <w:r w:rsidRPr="00523104">
                              <w:rPr>
                                <w:b/>
                                <w:bCs/>
                                <w:sz w:val="12"/>
                                <w:szCs w:val="12"/>
                              </w:rPr>
                              <w:t xml:space="preserve">  Thời gian sống thêm không biến cố (tháng)</w:t>
                            </w:r>
                            <w:r w:rsidRPr="00523104">
                              <w:rPr>
                                <w:b/>
                                <w:bCs/>
                                <w:sz w:val="12"/>
                                <w:szCs w:val="12"/>
                              </w:rPr>
                              <w:tab/>
                              <w:t xml:space="preserve">               </w:t>
                            </w:r>
                            <w:r>
                              <w:rPr>
                                <w:b/>
                                <w:bCs/>
                                <w:sz w:val="12"/>
                                <w:szCs w:val="12"/>
                              </w:rPr>
                              <w:t xml:space="preserve">                                         </w:t>
                            </w:r>
                            <w:r w:rsidRPr="00523104">
                              <w:rPr>
                                <w:b/>
                                <w:bCs/>
                                <w:sz w:val="12"/>
                                <w:szCs w:val="12"/>
                              </w:rPr>
                              <w:t>Thời gian sống thêm toàn bộ (tháng)</w:t>
                            </w:r>
                            <w:r w:rsidRPr="00523104">
                              <w:rPr>
                                <w:b/>
                                <w:bCs/>
                                <w:sz w:val="16"/>
                                <w:szCs w:val="16"/>
                              </w:rPr>
                              <w:tab/>
                            </w:r>
                            <w:r w:rsidRPr="00523104">
                              <w:rPr>
                                <w:b/>
                                <w:bCs/>
                                <w:sz w:val="16"/>
                                <w:szCs w:val="16"/>
                              </w:rPr>
                              <w:tab/>
                            </w:r>
                            <w:r w:rsidRPr="00523104">
                              <w:rPr>
                                <w:b/>
                                <w:bCs/>
                                <w:sz w:val="16"/>
                                <w:szCs w:val="16"/>
                              </w:rPr>
                              <w:tab/>
                            </w:r>
                            <w:r w:rsidRPr="00523104">
                              <w:rPr>
                                <w:b/>
                                <w:bCs/>
                                <w:sz w:val="16"/>
                                <w:szCs w:val="16"/>
                              </w:rPr>
                              <w:tab/>
                              <w:t xml:space="preserve">     OS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B9482C9" id="Rectangle 100" o:spid="_x0000_s1331" style="position:absolute;margin-left:359.85pt;margin-top:130.2pt;width:411.05pt;height:19.05pt;z-index:251703296;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" filled="f" stroked="f" strokeweight=".25pt">
                <v:textbox>
                  <w:txbxContent>
                    <w:p w14:paraId="740CFB13" w14:textId="77777777" w:rsidR="00523104" w:rsidRPr="00523104" w:rsidRDefault="00523104" w:rsidP="00523104">
                      <w:pPr>
                        <w:rPr>
                          <w:b/>
                          <w:bCs/>
                          <w:sz w:val="16"/>
                          <w:szCs w:val="16"/>
                        </w:rPr>
                      </w:pPr>
                      <w:r w:rsidRPr="00523104">
                        <w:rPr>
                          <w:b/>
                          <w:bCs/>
                          <w:sz w:val="12"/>
                          <w:szCs w:val="12"/>
                        </w:rPr>
                        <w:t xml:space="preserve">  </w:t>
                      </w:r>
                      <w:r>
                        <w:rPr>
                          <w:b/>
                          <w:bCs/>
                          <w:sz w:val="12"/>
                          <w:szCs w:val="12"/>
                        </w:rPr>
                        <w:t xml:space="preserve">    </w:t>
                      </w:r>
                      <w:r w:rsidRPr="00523104">
                        <w:rPr>
                          <w:b/>
                          <w:bCs/>
                          <w:sz w:val="12"/>
                          <w:szCs w:val="12"/>
                        </w:rPr>
                        <w:t xml:space="preserve">  Thời gian sống thêm không biến cố (tháng)</w:t>
                      </w:r>
                      <w:r w:rsidRPr="00523104">
                        <w:rPr>
                          <w:b/>
                          <w:bCs/>
                          <w:sz w:val="12"/>
                          <w:szCs w:val="12"/>
                        </w:rPr>
                        <w:tab/>
                        <w:t xml:space="preserve">               </w:t>
                      </w:r>
                      <w:r>
                        <w:rPr>
                          <w:b/>
                          <w:bCs/>
                          <w:sz w:val="12"/>
                          <w:szCs w:val="12"/>
                        </w:rPr>
                        <w:t xml:space="preserve">                                         </w:t>
                      </w:r>
                      <w:r w:rsidRPr="00523104">
                        <w:rPr>
                          <w:b/>
                          <w:bCs/>
                          <w:sz w:val="12"/>
                          <w:szCs w:val="12"/>
                        </w:rPr>
                        <w:t>Thời gian sống thêm toàn bộ (tháng)</w:t>
                      </w:r>
                      <w:r w:rsidRPr="00523104">
                        <w:rPr>
                          <w:b/>
                          <w:bCs/>
                          <w:sz w:val="16"/>
                          <w:szCs w:val="16"/>
                        </w:rPr>
                        <w:tab/>
                      </w:r>
                      <w:r w:rsidRPr="00523104">
                        <w:rPr>
                          <w:b/>
                          <w:bCs/>
                          <w:sz w:val="16"/>
                          <w:szCs w:val="16"/>
                        </w:rPr>
                        <w:tab/>
                      </w:r>
                      <w:r w:rsidRPr="00523104">
                        <w:rPr>
                          <w:b/>
                          <w:bCs/>
                          <w:sz w:val="16"/>
                          <w:szCs w:val="16"/>
                        </w:rPr>
                        <w:tab/>
                      </w:r>
                      <w:r w:rsidRPr="00523104">
                        <w:rPr>
                          <w:b/>
                          <w:bCs/>
                          <w:sz w:val="16"/>
                          <w:szCs w:val="16"/>
                        </w:rPr>
                        <w:tab/>
                        <w:t xml:space="preserve">     OS </w:t>
                      </w:r>
                    </w:p>
                  </w:txbxContent>
                </v:textbox>
                <w10:wrap anchorx="margin"/>
              </v:rect>
            </w:pict>
          </mc:Fallback>
        </mc:AlternateContent>
      </w:r>
      <w:r w:rsidR="008D4D87" w:rsidRPr="00502BD6">
        <w:rPr>
          <w:rFonts w:eastAsiaTheme="minorHAnsi"/>
          <w:noProof/>
          <w:color w:val="auto"/>
          <w:sz w:val="24"/>
          <w:szCs w:val="24"/>
          <w:lang w:val="en-US" w:eastAsia="en-US"/>
        </w:rPr>
        <w:drawing>
          <wp:inline distT="0" distB="0" distL="0" distR="0" wp14:anchorId="6AD4BA46" wp14:editId="6FF20DCD">
            <wp:extent cx="2400395" cy="1701947"/>
            <wp:effectExtent l="0" t="0" r="0" b="0"/>
            <wp:docPr id="623" name="Picture 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rotWithShape="1">
                    <a:blip r:embed="rId55" cstate="print">
                      <a:extLst>
                        <a:ext uri="{28A0092B-C50C-407E-A947-70E740481C1C}">
                          <a14:useLocalDpi xmlns:a14="http://schemas.microsoft.com/office/drawing/2010/main" val="0"/>
                        </a:ext>
                      </a:extLst>
                    </a:blip>
                    <a:srcRect t="5957" r="27567" b="6826"/>
                    <a:stretch/>
                  </pic:blipFill>
                  <pic:spPr bwMode="auto">
                    <a:xfrm>
                      <a:off x="0" y="0"/>
                      <a:ext cx="2412907" cy="1710819"/>
                    </a:xfrm>
                    <a:prstGeom prst="rect">
                      <a:avLst/>
                    </a:prstGeom>
                    <a:noFill/>
                    <a:ln>
                      <a:noFill/>
                    </a:ln>
                    <a:extLst>
                      <a:ext uri="{53640926-AAD7-44D8-BBD7-CCE9431645EC}">
                        <a14:shadowObscured xmlns:a14="http://schemas.microsoft.com/office/drawing/2010/main"/>
                      </a:ext>
                    </a:extLst>
                  </pic:spPr>
                </pic:pic>
              </a:graphicData>
            </a:graphic>
          </wp:inline>
        </w:drawing>
      </w:r>
      <w:r w:rsidR="005D532F" w:rsidRPr="00502BD6">
        <w:rPr>
          <w:rFonts w:eastAsiaTheme="minorHAnsi"/>
          <w:noProof/>
          <w:color w:val="auto"/>
          <w:sz w:val="24"/>
          <w:szCs w:val="24"/>
          <w:lang w:val="en-US" w:eastAsia="en-US"/>
        </w:rPr>
        <w:drawing>
          <wp:inline distT="0" distB="0" distL="0" distR="0" wp14:anchorId="43E7ECA5" wp14:editId="3408725A">
            <wp:extent cx="3302924" cy="1696661"/>
            <wp:effectExtent l="0" t="0" r="0" b="0"/>
            <wp:docPr id="597" name="Picture 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rotWithShape="1">
                    <a:blip r:embed="rId56" cstate="print">
                      <a:extLst>
                        <a:ext uri="{28A0092B-C50C-407E-A947-70E740481C1C}">
                          <a14:useLocalDpi xmlns:a14="http://schemas.microsoft.com/office/drawing/2010/main" val="0"/>
                        </a:ext>
                      </a:extLst>
                    </a:blip>
                    <a:srcRect t="6256" b="6409"/>
                    <a:stretch/>
                  </pic:blipFill>
                  <pic:spPr bwMode="auto">
                    <a:xfrm>
                      <a:off x="0" y="0"/>
                      <a:ext cx="3349839" cy="1720760"/>
                    </a:xfrm>
                    <a:prstGeom prst="rect">
                      <a:avLst/>
                    </a:prstGeom>
                    <a:noFill/>
                    <a:ln>
                      <a:noFill/>
                    </a:ln>
                    <a:extLst>
                      <a:ext uri="{53640926-AAD7-44D8-BBD7-CCE9431645EC}">
                        <a14:shadowObscured xmlns:a14="http://schemas.microsoft.com/office/drawing/2010/main"/>
                      </a:ext>
                    </a:extLst>
                  </pic:spPr>
                </pic:pic>
              </a:graphicData>
            </a:graphic>
          </wp:inline>
        </w:drawing>
      </w:r>
    </w:p>
    <w:p w14:paraId="41E73AC4" w14:textId="693C4BF9" w:rsidR="00523104" w:rsidRPr="00502BD6" w:rsidRDefault="00523104" w:rsidP="00502BD6">
      <w:pPr>
        <w:tabs>
          <w:tab w:val="left" w:pos="426"/>
          <w:tab w:val="left" w:pos="567"/>
        </w:tabs>
        <w:autoSpaceDE w:val="0"/>
        <w:autoSpaceDN w:val="0"/>
        <w:adjustRightInd w:val="0"/>
        <w:spacing w:line="240" w:lineRule="auto"/>
        <w:jc w:val="left"/>
        <w:rPr>
          <w:rFonts w:eastAsiaTheme="minorHAnsi"/>
          <w:color w:val="auto"/>
          <w:sz w:val="24"/>
          <w:szCs w:val="24"/>
          <w:lang w:val="en-US" w:eastAsia="en-US"/>
        </w:rPr>
      </w:pPr>
    </w:p>
    <w:p w14:paraId="28598FF4" w14:textId="77777777" w:rsidR="005D532F" w:rsidRPr="00502BD6" w:rsidRDefault="005D532F" w:rsidP="00502BD6">
      <w:pPr>
        <w:tabs>
          <w:tab w:val="left" w:pos="426"/>
          <w:tab w:val="left" w:pos="567"/>
        </w:tabs>
        <w:autoSpaceDE w:val="0"/>
        <w:autoSpaceDN w:val="0"/>
        <w:adjustRightInd w:val="0"/>
        <w:spacing w:line="240" w:lineRule="auto"/>
        <w:jc w:val="left"/>
        <w:rPr>
          <w:rFonts w:eastAsiaTheme="minorHAnsi"/>
          <w:color w:val="auto"/>
          <w:sz w:val="24"/>
          <w:szCs w:val="24"/>
          <w:lang w:val="en-US" w:eastAsia="en-US"/>
        </w:rPr>
      </w:pPr>
    </w:p>
    <w:tbl>
      <w:tblPr>
        <w:tblStyle w:val="PlainTable2"/>
        <w:tblW w:w="0" w:type="auto"/>
        <w:tblBorders>
          <w:top w:val="single" w:sz="12" w:space="0" w:color="auto"/>
          <w:left w:val="single" w:sz="12" w:space="0" w:color="auto"/>
          <w:bottom w:val="single" w:sz="12" w:space="0" w:color="auto"/>
          <w:right w:val="single" w:sz="12" w:space="0" w:color="auto"/>
          <w:insideH w:val="single" w:sz="8" w:space="0" w:color="auto"/>
          <w:insideV w:val="single" w:sz="8" w:space="0" w:color="auto"/>
        </w:tblBorders>
        <w:tblLook w:val="04A0" w:firstRow="1" w:lastRow="0" w:firstColumn="1" w:lastColumn="0" w:noHBand="0" w:noVBand="1"/>
      </w:tblPr>
      <w:tblGrid>
        <w:gridCol w:w="643"/>
        <w:gridCol w:w="1087"/>
        <w:gridCol w:w="950"/>
        <w:gridCol w:w="1087"/>
        <w:gridCol w:w="1033"/>
        <w:gridCol w:w="1088"/>
        <w:gridCol w:w="1033"/>
        <w:gridCol w:w="1088"/>
        <w:gridCol w:w="1033"/>
      </w:tblGrid>
      <w:tr w:rsidR="00502BD6" w:rsidRPr="00502BD6" w14:paraId="4571E5CF" w14:textId="77777777" w:rsidTr="00D6120A">
        <w:trPr>
          <w:cnfStyle w:val="100000000000" w:firstRow="1" w:lastRow="0" w:firstColumn="0" w:lastColumn="0" w:oddVBand="0" w:evenVBand="0" w:oddHBand="0" w:evenHBand="0" w:firstRowFirstColumn="0" w:firstRowLastColumn="0" w:lastRowFirstColumn="0" w:lastRowLastColumn="0"/>
          <w:trHeight w:val="429"/>
        </w:trPr>
        <w:tc>
          <w:tcPr>
            <w:cnfStyle w:val="001000000000" w:firstRow="0" w:lastRow="0" w:firstColumn="1" w:lastColumn="0" w:oddVBand="0" w:evenVBand="0" w:oddHBand="0" w:evenHBand="0" w:firstRowFirstColumn="0" w:firstRowLastColumn="0" w:lastRowFirstColumn="0" w:lastRowLastColumn="0"/>
            <w:tcW w:w="0" w:type="auto"/>
            <w:vMerge w:val="restart"/>
          </w:tcPr>
          <w:p w14:paraId="7C9AB9CA" w14:textId="77777777" w:rsidR="00B37094" w:rsidRPr="00502BD6" w:rsidRDefault="00B37094" w:rsidP="00502BD6">
            <w:pPr>
              <w:tabs>
                <w:tab w:val="left" w:pos="426"/>
                <w:tab w:val="left" w:pos="567"/>
              </w:tabs>
              <w:jc w:val="center"/>
              <w:rPr>
                <w:b w:val="0"/>
                <w:bCs w:val="0"/>
                <w:color w:val="auto"/>
                <w:lang w:val="en-US"/>
              </w:rPr>
            </w:pPr>
          </w:p>
          <w:p w14:paraId="56D66707" w14:textId="7266494D" w:rsidR="00B37094" w:rsidRPr="00502BD6" w:rsidRDefault="00B37094" w:rsidP="00502BD6">
            <w:pPr>
              <w:tabs>
                <w:tab w:val="left" w:pos="426"/>
                <w:tab w:val="left" w:pos="567"/>
              </w:tabs>
              <w:jc w:val="center"/>
              <w:rPr>
                <w:color w:val="auto"/>
                <w:sz w:val="24"/>
                <w:szCs w:val="24"/>
                <w:lang w:val="en-US"/>
              </w:rPr>
            </w:pPr>
            <w:r w:rsidRPr="00502BD6">
              <w:rPr>
                <w:color w:val="auto"/>
                <w:sz w:val="24"/>
                <w:szCs w:val="24"/>
                <w:lang w:val="en-US"/>
              </w:rPr>
              <w:t>ypN</w:t>
            </w:r>
          </w:p>
        </w:tc>
        <w:tc>
          <w:tcPr>
            <w:tcW w:w="0" w:type="auto"/>
            <w:gridSpan w:val="2"/>
            <w:tcBorders>
              <w:top w:val="single" w:sz="12" w:space="0" w:color="auto"/>
              <w:bottom w:val="single" w:sz="8" w:space="0" w:color="auto"/>
            </w:tcBorders>
          </w:tcPr>
          <w:p w14:paraId="7A3B6011" w14:textId="77777777" w:rsidR="00B37094" w:rsidRPr="00502BD6" w:rsidRDefault="00B37094" w:rsidP="00502BD6">
            <w:pPr>
              <w:tabs>
                <w:tab w:val="left" w:pos="426"/>
                <w:tab w:val="left" w:pos="567"/>
              </w:tabs>
              <w:jc w:val="center"/>
              <w:cnfStyle w:val="100000000000" w:firstRow="1" w:lastRow="0" w:firstColumn="0" w:lastColumn="0" w:oddVBand="0" w:evenVBand="0" w:oddHBand="0" w:evenHBand="0" w:firstRowFirstColumn="0" w:firstRowLastColumn="0" w:lastRowFirstColumn="0" w:lastRowLastColumn="0"/>
              <w:rPr>
                <w:color w:val="auto"/>
                <w:sz w:val="24"/>
                <w:szCs w:val="24"/>
                <w:lang w:val="en-US"/>
              </w:rPr>
            </w:pPr>
            <w:r w:rsidRPr="00502BD6">
              <w:rPr>
                <w:color w:val="auto"/>
                <w:sz w:val="24"/>
                <w:szCs w:val="24"/>
                <w:lang w:val="en-US"/>
              </w:rPr>
              <w:t>6</w:t>
            </w:r>
            <w:r w:rsidRPr="00502BD6">
              <w:rPr>
                <w:color w:val="auto"/>
                <w:sz w:val="24"/>
                <w:szCs w:val="24"/>
              </w:rPr>
              <w:t xml:space="preserve"> tháng</w:t>
            </w:r>
          </w:p>
        </w:tc>
        <w:tc>
          <w:tcPr>
            <w:tcW w:w="0" w:type="auto"/>
            <w:gridSpan w:val="2"/>
            <w:tcBorders>
              <w:top w:val="single" w:sz="12" w:space="0" w:color="auto"/>
              <w:bottom w:val="single" w:sz="8" w:space="0" w:color="auto"/>
            </w:tcBorders>
          </w:tcPr>
          <w:p w14:paraId="52E154ED" w14:textId="77777777" w:rsidR="00B37094" w:rsidRPr="00502BD6" w:rsidRDefault="00B37094" w:rsidP="00502BD6">
            <w:pPr>
              <w:tabs>
                <w:tab w:val="left" w:pos="426"/>
                <w:tab w:val="left" w:pos="567"/>
                <w:tab w:val="left" w:pos="1311"/>
              </w:tabs>
              <w:jc w:val="center"/>
              <w:cnfStyle w:val="100000000000" w:firstRow="1" w:lastRow="0" w:firstColumn="0" w:lastColumn="0" w:oddVBand="0" w:evenVBand="0" w:oddHBand="0" w:evenHBand="0" w:firstRowFirstColumn="0" w:firstRowLastColumn="0" w:lastRowFirstColumn="0" w:lastRowLastColumn="0"/>
              <w:rPr>
                <w:color w:val="auto"/>
                <w:sz w:val="24"/>
                <w:szCs w:val="24"/>
                <w:lang w:val="en-US"/>
              </w:rPr>
            </w:pPr>
            <w:r w:rsidRPr="00502BD6">
              <w:rPr>
                <w:color w:val="auto"/>
                <w:sz w:val="24"/>
                <w:szCs w:val="24"/>
                <w:lang w:val="en-US"/>
              </w:rPr>
              <w:t>12</w:t>
            </w:r>
            <w:r w:rsidRPr="00502BD6">
              <w:rPr>
                <w:color w:val="auto"/>
                <w:sz w:val="24"/>
                <w:szCs w:val="24"/>
              </w:rPr>
              <w:t xml:space="preserve"> tháng</w:t>
            </w:r>
          </w:p>
        </w:tc>
        <w:tc>
          <w:tcPr>
            <w:tcW w:w="0" w:type="auto"/>
            <w:gridSpan w:val="2"/>
            <w:tcBorders>
              <w:top w:val="single" w:sz="12" w:space="0" w:color="auto"/>
              <w:bottom w:val="single" w:sz="8" w:space="0" w:color="auto"/>
            </w:tcBorders>
          </w:tcPr>
          <w:p w14:paraId="2983DF8A" w14:textId="77777777" w:rsidR="00B37094" w:rsidRPr="00502BD6" w:rsidRDefault="00B37094" w:rsidP="00502BD6">
            <w:pPr>
              <w:tabs>
                <w:tab w:val="left" w:pos="426"/>
                <w:tab w:val="left" w:pos="567"/>
              </w:tabs>
              <w:jc w:val="center"/>
              <w:cnfStyle w:val="100000000000" w:firstRow="1" w:lastRow="0" w:firstColumn="0" w:lastColumn="0" w:oddVBand="0" w:evenVBand="0" w:oddHBand="0" w:evenHBand="0" w:firstRowFirstColumn="0" w:firstRowLastColumn="0" w:lastRowFirstColumn="0" w:lastRowLastColumn="0"/>
              <w:rPr>
                <w:color w:val="auto"/>
                <w:sz w:val="24"/>
                <w:szCs w:val="24"/>
                <w:lang w:val="en-US"/>
              </w:rPr>
            </w:pPr>
            <w:r w:rsidRPr="00502BD6">
              <w:rPr>
                <w:color w:val="auto"/>
                <w:sz w:val="24"/>
                <w:szCs w:val="24"/>
                <w:lang w:val="en-US"/>
              </w:rPr>
              <w:t>24</w:t>
            </w:r>
            <w:r w:rsidRPr="00502BD6">
              <w:rPr>
                <w:color w:val="auto"/>
                <w:sz w:val="24"/>
                <w:szCs w:val="24"/>
              </w:rPr>
              <w:t xml:space="preserve"> tháng</w:t>
            </w:r>
          </w:p>
        </w:tc>
        <w:tc>
          <w:tcPr>
            <w:tcW w:w="0" w:type="auto"/>
            <w:gridSpan w:val="2"/>
            <w:tcBorders>
              <w:top w:val="single" w:sz="12" w:space="0" w:color="auto"/>
              <w:bottom w:val="single" w:sz="8" w:space="0" w:color="auto"/>
            </w:tcBorders>
          </w:tcPr>
          <w:p w14:paraId="432389FF" w14:textId="77777777" w:rsidR="00B37094" w:rsidRPr="00502BD6" w:rsidRDefault="00B37094" w:rsidP="00502BD6">
            <w:pPr>
              <w:tabs>
                <w:tab w:val="left" w:pos="426"/>
                <w:tab w:val="left" w:pos="567"/>
              </w:tabs>
              <w:jc w:val="center"/>
              <w:cnfStyle w:val="100000000000" w:firstRow="1" w:lastRow="0" w:firstColumn="0" w:lastColumn="0" w:oddVBand="0" w:evenVBand="0" w:oddHBand="0" w:evenHBand="0" w:firstRowFirstColumn="0" w:firstRowLastColumn="0" w:lastRowFirstColumn="0" w:lastRowLastColumn="0"/>
              <w:rPr>
                <w:color w:val="auto"/>
                <w:sz w:val="24"/>
                <w:szCs w:val="24"/>
                <w:lang w:val="en-US"/>
              </w:rPr>
            </w:pPr>
            <w:r w:rsidRPr="00502BD6">
              <w:rPr>
                <w:color w:val="auto"/>
                <w:sz w:val="24"/>
                <w:szCs w:val="24"/>
                <w:lang w:val="en-US"/>
              </w:rPr>
              <w:t>36</w:t>
            </w:r>
            <w:r w:rsidRPr="00502BD6">
              <w:rPr>
                <w:color w:val="auto"/>
                <w:sz w:val="24"/>
                <w:szCs w:val="24"/>
              </w:rPr>
              <w:t xml:space="preserve"> tháng</w:t>
            </w:r>
          </w:p>
        </w:tc>
      </w:tr>
      <w:tr w:rsidR="00502BD6" w:rsidRPr="00502BD6" w14:paraId="379643CD" w14:textId="77777777" w:rsidTr="00D6120A">
        <w:trPr>
          <w:cnfStyle w:val="000000100000" w:firstRow="0" w:lastRow="0" w:firstColumn="0" w:lastColumn="0" w:oddVBand="0" w:evenVBand="0" w:oddHBand="1" w:evenHBand="0" w:firstRowFirstColumn="0" w:firstRowLastColumn="0" w:lastRowFirstColumn="0" w:lastRowLastColumn="0"/>
          <w:trHeight w:val="429"/>
        </w:trPr>
        <w:tc>
          <w:tcPr>
            <w:cnfStyle w:val="001000000000" w:firstRow="0" w:lastRow="0" w:firstColumn="1" w:lastColumn="0" w:oddVBand="0" w:evenVBand="0" w:oddHBand="0" w:evenHBand="0" w:firstRowFirstColumn="0" w:firstRowLastColumn="0" w:lastRowFirstColumn="0" w:lastRowLastColumn="0"/>
            <w:tcW w:w="0" w:type="auto"/>
            <w:vMerge/>
          </w:tcPr>
          <w:p w14:paraId="3D8A1ECD" w14:textId="77777777" w:rsidR="00B37094" w:rsidRPr="00502BD6" w:rsidRDefault="00B37094" w:rsidP="00502BD6">
            <w:pPr>
              <w:tabs>
                <w:tab w:val="left" w:pos="426"/>
                <w:tab w:val="left" w:pos="567"/>
              </w:tabs>
              <w:jc w:val="center"/>
              <w:rPr>
                <w:color w:val="auto"/>
                <w:sz w:val="24"/>
                <w:szCs w:val="24"/>
                <w:lang w:val="en-US"/>
              </w:rPr>
            </w:pPr>
          </w:p>
        </w:tc>
        <w:tc>
          <w:tcPr>
            <w:tcW w:w="0" w:type="auto"/>
            <w:tcBorders>
              <w:top w:val="single" w:sz="8" w:space="0" w:color="auto"/>
            </w:tcBorders>
          </w:tcPr>
          <w:p w14:paraId="76CC67D3" w14:textId="2B0EB0D8" w:rsidR="00B37094" w:rsidRPr="00502BD6" w:rsidRDefault="00523104" w:rsidP="00502BD6">
            <w:pPr>
              <w:tabs>
                <w:tab w:val="left" w:pos="426"/>
                <w:tab w:val="left" w:pos="567"/>
              </w:tabs>
              <w:jc w:val="center"/>
              <w:cnfStyle w:val="000000100000" w:firstRow="0" w:lastRow="0" w:firstColumn="0" w:lastColumn="0" w:oddVBand="0" w:evenVBand="0" w:oddHBand="1" w:evenHBand="0" w:firstRowFirstColumn="0" w:firstRowLastColumn="0" w:lastRowFirstColumn="0" w:lastRowLastColumn="0"/>
              <w:rPr>
                <w:color w:val="auto"/>
                <w:sz w:val="24"/>
                <w:szCs w:val="24"/>
                <w:lang w:val="en-US"/>
              </w:rPr>
            </w:pPr>
            <w:r w:rsidRPr="00502BD6">
              <w:rPr>
                <w:color w:val="auto"/>
                <w:sz w:val="24"/>
                <w:szCs w:val="24"/>
                <w:lang w:val="en-US"/>
              </w:rPr>
              <w:t xml:space="preserve">EFS </w:t>
            </w:r>
            <w:r w:rsidR="00B37094" w:rsidRPr="00502BD6">
              <w:rPr>
                <w:color w:val="auto"/>
                <w:sz w:val="24"/>
                <w:szCs w:val="24"/>
                <w:lang w:val="en-US"/>
              </w:rPr>
              <w:t>n(%)</w:t>
            </w:r>
          </w:p>
        </w:tc>
        <w:tc>
          <w:tcPr>
            <w:tcW w:w="0" w:type="auto"/>
            <w:tcBorders>
              <w:top w:val="single" w:sz="8" w:space="0" w:color="auto"/>
            </w:tcBorders>
          </w:tcPr>
          <w:p w14:paraId="4ECA1FFC" w14:textId="77777777" w:rsidR="008B1BB0" w:rsidRPr="00502BD6" w:rsidRDefault="00B37094" w:rsidP="00502BD6">
            <w:pPr>
              <w:tabs>
                <w:tab w:val="left" w:pos="426"/>
                <w:tab w:val="left" w:pos="567"/>
              </w:tabs>
              <w:jc w:val="center"/>
              <w:cnfStyle w:val="000000100000" w:firstRow="0" w:lastRow="0" w:firstColumn="0" w:lastColumn="0" w:oddVBand="0" w:evenVBand="0" w:oddHBand="1" w:evenHBand="0" w:firstRowFirstColumn="0" w:firstRowLastColumn="0" w:lastRowFirstColumn="0" w:lastRowLastColumn="0"/>
              <w:rPr>
                <w:color w:val="auto"/>
                <w:sz w:val="24"/>
                <w:szCs w:val="24"/>
                <w:lang w:val="en-US"/>
              </w:rPr>
            </w:pPr>
            <w:r w:rsidRPr="00502BD6">
              <w:rPr>
                <w:color w:val="auto"/>
                <w:sz w:val="24"/>
                <w:szCs w:val="24"/>
                <w:lang w:val="en-US"/>
              </w:rPr>
              <w:t xml:space="preserve">OS </w:t>
            </w:r>
          </w:p>
          <w:p w14:paraId="1AB80330" w14:textId="61ECA6DC" w:rsidR="00B37094" w:rsidRPr="00502BD6" w:rsidRDefault="00B37094" w:rsidP="00502BD6">
            <w:pPr>
              <w:tabs>
                <w:tab w:val="left" w:pos="426"/>
                <w:tab w:val="left" w:pos="567"/>
              </w:tabs>
              <w:jc w:val="center"/>
              <w:cnfStyle w:val="000000100000" w:firstRow="0" w:lastRow="0" w:firstColumn="0" w:lastColumn="0" w:oddVBand="0" w:evenVBand="0" w:oddHBand="1" w:evenHBand="0" w:firstRowFirstColumn="0" w:firstRowLastColumn="0" w:lastRowFirstColumn="0" w:lastRowLastColumn="0"/>
              <w:rPr>
                <w:color w:val="auto"/>
                <w:sz w:val="24"/>
                <w:szCs w:val="24"/>
                <w:lang w:val="en-US"/>
              </w:rPr>
            </w:pPr>
            <w:r w:rsidRPr="00502BD6">
              <w:rPr>
                <w:color w:val="auto"/>
                <w:sz w:val="24"/>
                <w:szCs w:val="24"/>
                <w:lang w:val="en-US"/>
              </w:rPr>
              <w:t>n(%)</w:t>
            </w:r>
          </w:p>
        </w:tc>
        <w:tc>
          <w:tcPr>
            <w:tcW w:w="0" w:type="auto"/>
            <w:tcBorders>
              <w:top w:val="single" w:sz="8" w:space="0" w:color="auto"/>
            </w:tcBorders>
          </w:tcPr>
          <w:p w14:paraId="205F13E4" w14:textId="25A1E3A4" w:rsidR="00B37094" w:rsidRPr="00502BD6" w:rsidRDefault="00523104" w:rsidP="00502BD6">
            <w:pPr>
              <w:tabs>
                <w:tab w:val="left" w:pos="426"/>
                <w:tab w:val="left" w:pos="567"/>
              </w:tabs>
              <w:jc w:val="center"/>
              <w:cnfStyle w:val="000000100000" w:firstRow="0" w:lastRow="0" w:firstColumn="0" w:lastColumn="0" w:oddVBand="0" w:evenVBand="0" w:oddHBand="1" w:evenHBand="0" w:firstRowFirstColumn="0" w:firstRowLastColumn="0" w:lastRowFirstColumn="0" w:lastRowLastColumn="0"/>
              <w:rPr>
                <w:color w:val="auto"/>
                <w:sz w:val="24"/>
                <w:szCs w:val="24"/>
                <w:lang w:val="en-US"/>
              </w:rPr>
            </w:pPr>
            <w:r w:rsidRPr="00502BD6">
              <w:rPr>
                <w:color w:val="auto"/>
                <w:sz w:val="24"/>
                <w:szCs w:val="24"/>
                <w:lang w:val="en-US"/>
              </w:rPr>
              <w:t xml:space="preserve">EFS </w:t>
            </w:r>
            <w:r w:rsidR="00B37094" w:rsidRPr="00502BD6">
              <w:rPr>
                <w:color w:val="auto"/>
                <w:sz w:val="24"/>
                <w:szCs w:val="24"/>
                <w:lang w:val="en-US"/>
              </w:rPr>
              <w:t>n(%)</w:t>
            </w:r>
          </w:p>
        </w:tc>
        <w:tc>
          <w:tcPr>
            <w:tcW w:w="0" w:type="auto"/>
            <w:tcBorders>
              <w:top w:val="single" w:sz="8" w:space="0" w:color="auto"/>
            </w:tcBorders>
          </w:tcPr>
          <w:p w14:paraId="7A8AE84B" w14:textId="77777777" w:rsidR="00B37094" w:rsidRPr="00502BD6" w:rsidRDefault="00B37094" w:rsidP="00502BD6">
            <w:pPr>
              <w:tabs>
                <w:tab w:val="left" w:pos="426"/>
                <w:tab w:val="left" w:pos="567"/>
                <w:tab w:val="left" w:pos="1311"/>
              </w:tabs>
              <w:jc w:val="center"/>
              <w:cnfStyle w:val="000000100000" w:firstRow="0" w:lastRow="0" w:firstColumn="0" w:lastColumn="0" w:oddVBand="0" w:evenVBand="0" w:oddHBand="1" w:evenHBand="0" w:firstRowFirstColumn="0" w:firstRowLastColumn="0" w:lastRowFirstColumn="0" w:lastRowLastColumn="0"/>
              <w:rPr>
                <w:color w:val="auto"/>
                <w:sz w:val="24"/>
                <w:szCs w:val="24"/>
                <w:lang w:val="en-US"/>
              </w:rPr>
            </w:pPr>
            <w:r w:rsidRPr="00502BD6">
              <w:rPr>
                <w:color w:val="auto"/>
                <w:sz w:val="24"/>
                <w:szCs w:val="24"/>
                <w:lang w:val="en-US"/>
              </w:rPr>
              <w:t>OS n(%)</w:t>
            </w:r>
          </w:p>
        </w:tc>
        <w:tc>
          <w:tcPr>
            <w:tcW w:w="0" w:type="auto"/>
            <w:tcBorders>
              <w:top w:val="single" w:sz="8" w:space="0" w:color="auto"/>
            </w:tcBorders>
          </w:tcPr>
          <w:p w14:paraId="3DFE769D" w14:textId="738FEECC" w:rsidR="00B37094" w:rsidRPr="00502BD6" w:rsidRDefault="00523104" w:rsidP="00502BD6">
            <w:pPr>
              <w:tabs>
                <w:tab w:val="left" w:pos="426"/>
                <w:tab w:val="left" w:pos="567"/>
                <w:tab w:val="left" w:pos="1311"/>
              </w:tabs>
              <w:jc w:val="center"/>
              <w:cnfStyle w:val="000000100000" w:firstRow="0" w:lastRow="0" w:firstColumn="0" w:lastColumn="0" w:oddVBand="0" w:evenVBand="0" w:oddHBand="1" w:evenHBand="0" w:firstRowFirstColumn="0" w:firstRowLastColumn="0" w:lastRowFirstColumn="0" w:lastRowLastColumn="0"/>
              <w:rPr>
                <w:color w:val="auto"/>
                <w:sz w:val="24"/>
                <w:szCs w:val="24"/>
                <w:lang w:val="en-US"/>
              </w:rPr>
            </w:pPr>
            <w:r w:rsidRPr="00502BD6">
              <w:rPr>
                <w:color w:val="auto"/>
                <w:sz w:val="24"/>
                <w:szCs w:val="24"/>
                <w:lang w:val="en-US"/>
              </w:rPr>
              <w:t xml:space="preserve">EFS </w:t>
            </w:r>
            <w:r w:rsidR="00B37094" w:rsidRPr="00502BD6">
              <w:rPr>
                <w:color w:val="auto"/>
                <w:sz w:val="24"/>
                <w:szCs w:val="24"/>
                <w:lang w:val="en-US"/>
              </w:rPr>
              <w:t>n(%)</w:t>
            </w:r>
          </w:p>
        </w:tc>
        <w:tc>
          <w:tcPr>
            <w:tcW w:w="0" w:type="auto"/>
            <w:tcBorders>
              <w:top w:val="single" w:sz="8" w:space="0" w:color="auto"/>
            </w:tcBorders>
          </w:tcPr>
          <w:p w14:paraId="66193821" w14:textId="77777777" w:rsidR="00B37094" w:rsidRPr="00502BD6" w:rsidRDefault="00B37094" w:rsidP="00502BD6">
            <w:pPr>
              <w:tabs>
                <w:tab w:val="left" w:pos="426"/>
                <w:tab w:val="left" w:pos="567"/>
              </w:tabs>
              <w:jc w:val="center"/>
              <w:cnfStyle w:val="000000100000" w:firstRow="0" w:lastRow="0" w:firstColumn="0" w:lastColumn="0" w:oddVBand="0" w:evenVBand="0" w:oddHBand="1" w:evenHBand="0" w:firstRowFirstColumn="0" w:firstRowLastColumn="0" w:lastRowFirstColumn="0" w:lastRowLastColumn="0"/>
              <w:rPr>
                <w:color w:val="auto"/>
                <w:sz w:val="24"/>
                <w:szCs w:val="24"/>
                <w:lang w:val="en-US"/>
              </w:rPr>
            </w:pPr>
            <w:r w:rsidRPr="00502BD6">
              <w:rPr>
                <w:color w:val="auto"/>
                <w:sz w:val="24"/>
                <w:szCs w:val="24"/>
                <w:lang w:val="en-US"/>
              </w:rPr>
              <w:t>OS n(%)</w:t>
            </w:r>
          </w:p>
        </w:tc>
        <w:tc>
          <w:tcPr>
            <w:tcW w:w="0" w:type="auto"/>
            <w:tcBorders>
              <w:top w:val="single" w:sz="8" w:space="0" w:color="auto"/>
            </w:tcBorders>
          </w:tcPr>
          <w:p w14:paraId="708B34AF" w14:textId="037BA95D" w:rsidR="00B37094" w:rsidRPr="00502BD6" w:rsidRDefault="00523104" w:rsidP="00502BD6">
            <w:pPr>
              <w:tabs>
                <w:tab w:val="left" w:pos="426"/>
                <w:tab w:val="left" w:pos="567"/>
              </w:tabs>
              <w:jc w:val="center"/>
              <w:cnfStyle w:val="000000100000" w:firstRow="0" w:lastRow="0" w:firstColumn="0" w:lastColumn="0" w:oddVBand="0" w:evenVBand="0" w:oddHBand="1" w:evenHBand="0" w:firstRowFirstColumn="0" w:firstRowLastColumn="0" w:lastRowFirstColumn="0" w:lastRowLastColumn="0"/>
              <w:rPr>
                <w:color w:val="auto"/>
                <w:sz w:val="24"/>
                <w:szCs w:val="24"/>
                <w:lang w:val="en-US"/>
              </w:rPr>
            </w:pPr>
            <w:r w:rsidRPr="00502BD6">
              <w:rPr>
                <w:color w:val="auto"/>
                <w:sz w:val="24"/>
                <w:szCs w:val="24"/>
                <w:lang w:val="en-US"/>
              </w:rPr>
              <w:t xml:space="preserve">EFS </w:t>
            </w:r>
            <w:r w:rsidR="00B37094" w:rsidRPr="00502BD6">
              <w:rPr>
                <w:color w:val="auto"/>
                <w:sz w:val="24"/>
                <w:szCs w:val="24"/>
                <w:lang w:val="en-US"/>
              </w:rPr>
              <w:t>n(%)</w:t>
            </w:r>
          </w:p>
        </w:tc>
        <w:tc>
          <w:tcPr>
            <w:tcW w:w="0" w:type="auto"/>
            <w:tcBorders>
              <w:top w:val="single" w:sz="8" w:space="0" w:color="auto"/>
            </w:tcBorders>
          </w:tcPr>
          <w:p w14:paraId="27711097" w14:textId="77777777" w:rsidR="00B37094" w:rsidRPr="00502BD6" w:rsidRDefault="00B37094" w:rsidP="00502BD6">
            <w:pPr>
              <w:tabs>
                <w:tab w:val="left" w:pos="426"/>
                <w:tab w:val="left" w:pos="567"/>
              </w:tabs>
              <w:jc w:val="center"/>
              <w:cnfStyle w:val="000000100000" w:firstRow="0" w:lastRow="0" w:firstColumn="0" w:lastColumn="0" w:oddVBand="0" w:evenVBand="0" w:oddHBand="1" w:evenHBand="0" w:firstRowFirstColumn="0" w:firstRowLastColumn="0" w:lastRowFirstColumn="0" w:lastRowLastColumn="0"/>
              <w:rPr>
                <w:color w:val="auto"/>
                <w:sz w:val="24"/>
                <w:szCs w:val="24"/>
                <w:lang w:val="en-US"/>
              </w:rPr>
            </w:pPr>
            <w:r w:rsidRPr="00502BD6">
              <w:rPr>
                <w:color w:val="auto"/>
                <w:sz w:val="24"/>
                <w:szCs w:val="24"/>
                <w:lang w:val="en-US"/>
              </w:rPr>
              <w:t>OS n(%)</w:t>
            </w:r>
          </w:p>
        </w:tc>
      </w:tr>
      <w:tr w:rsidR="00502BD6" w:rsidRPr="00502BD6" w14:paraId="60AC9604" w14:textId="77777777" w:rsidTr="00CE18DE">
        <w:trPr>
          <w:trHeight w:val="429"/>
        </w:trPr>
        <w:tc>
          <w:tcPr>
            <w:cnfStyle w:val="001000000000" w:firstRow="0" w:lastRow="0" w:firstColumn="1" w:lastColumn="0" w:oddVBand="0" w:evenVBand="0" w:oddHBand="0" w:evenHBand="0" w:firstRowFirstColumn="0" w:firstRowLastColumn="0" w:lastRowFirstColumn="0" w:lastRowLastColumn="0"/>
            <w:tcW w:w="0" w:type="auto"/>
          </w:tcPr>
          <w:p w14:paraId="1AB3EC3D" w14:textId="77777777" w:rsidR="008A5CE0" w:rsidRPr="00502BD6" w:rsidRDefault="008A5CE0" w:rsidP="00502BD6">
            <w:pPr>
              <w:tabs>
                <w:tab w:val="left" w:pos="426"/>
                <w:tab w:val="left" w:pos="567"/>
              </w:tabs>
              <w:jc w:val="center"/>
              <w:rPr>
                <w:color w:val="auto"/>
                <w:sz w:val="20"/>
                <w:szCs w:val="20"/>
                <w:lang w:val="en-US"/>
              </w:rPr>
            </w:pPr>
            <w:r w:rsidRPr="00502BD6">
              <w:rPr>
                <w:color w:val="auto"/>
                <w:sz w:val="20"/>
                <w:szCs w:val="20"/>
                <w:lang w:val="en-US"/>
              </w:rPr>
              <w:t>0</w:t>
            </w:r>
          </w:p>
        </w:tc>
        <w:tc>
          <w:tcPr>
            <w:tcW w:w="0" w:type="auto"/>
          </w:tcPr>
          <w:p w14:paraId="037A8EB2" w14:textId="3CA02498" w:rsidR="008A5CE0" w:rsidRPr="00502BD6" w:rsidRDefault="00F963C2" w:rsidP="00502BD6">
            <w:pPr>
              <w:tabs>
                <w:tab w:val="left" w:pos="426"/>
                <w:tab w:val="left" w:pos="567"/>
              </w:tabs>
              <w:jc w:val="center"/>
              <w:cnfStyle w:val="000000000000" w:firstRow="0" w:lastRow="0" w:firstColumn="0" w:lastColumn="0" w:oddVBand="0" w:evenVBand="0" w:oddHBand="0" w:evenHBand="0" w:firstRowFirstColumn="0" w:firstRowLastColumn="0" w:lastRowFirstColumn="0" w:lastRowLastColumn="0"/>
              <w:rPr>
                <w:color w:val="auto"/>
                <w:sz w:val="20"/>
                <w:szCs w:val="20"/>
                <w:lang w:val="en-US"/>
              </w:rPr>
            </w:pPr>
            <w:r w:rsidRPr="00502BD6">
              <w:rPr>
                <w:color w:val="auto"/>
                <w:sz w:val="20"/>
                <w:szCs w:val="20"/>
                <w:lang w:val="en-US"/>
              </w:rPr>
              <w:t>1</w:t>
            </w:r>
            <w:r w:rsidR="00201A01" w:rsidRPr="00502BD6">
              <w:rPr>
                <w:color w:val="auto"/>
                <w:sz w:val="20"/>
                <w:szCs w:val="20"/>
                <w:lang w:val="en-US"/>
              </w:rPr>
              <w:t>30</w:t>
            </w:r>
            <w:r w:rsidR="00201A01" w:rsidRPr="00502BD6">
              <w:rPr>
                <w:color w:val="auto"/>
                <w:sz w:val="20"/>
                <w:szCs w:val="20"/>
              </w:rPr>
              <w:t>(98,5)</w:t>
            </w:r>
          </w:p>
        </w:tc>
        <w:tc>
          <w:tcPr>
            <w:tcW w:w="0" w:type="auto"/>
          </w:tcPr>
          <w:p w14:paraId="0FC0EE6D" w14:textId="4902C5A9" w:rsidR="008A5CE0" w:rsidRPr="00502BD6" w:rsidRDefault="00D075B3" w:rsidP="00502BD6">
            <w:pPr>
              <w:tabs>
                <w:tab w:val="left" w:pos="426"/>
                <w:tab w:val="left" w:pos="567"/>
              </w:tabs>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502BD6">
              <w:rPr>
                <w:color w:val="auto"/>
                <w:sz w:val="20"/>
                <w:szCs w:val="20"/>
                <w:lang w:val="en-US"/>
              </w:rPr>
              <w:t>132</w:t>
            </w:r>
            <w:r w:rsidRPr="00502BD6">
              <w:rPr>
                <w:color w:val="auto"/>
                <w:sz w:val="20"/>
                <w:szCs w:val="20"/>
              </w:rPr>
              <w:t>(100)</w:t>
            </w:r>
          </w:p>
        </w:tc>
        <w:tc>
          <w:tcPr>
            <w:tcW w:w="0" w:type="auto"/>
          </w:tcPr>
          <w:p w14:paraId="77878211" w14:textId="3D5E4747" w:rsidR="008A5CE0" w:rsidRPr="00502BD6" w:rsidRDefault="005B2283" w:rsidP="00502BD6">
            <w:pPr>
              <w:tabs>
                <w:tab w:val="left" w:pos="426"/>
                <w:tab w:val="left" w:pos="567"/>
              </w:tabs>
              <w:jc w:val="center"/>
              <w:cnfStyle w:val="000000000000" w:firstRow="0" w:lastRow="0" w:firstColumn="0" w:lastColumn="0" w:oddVBand="0" w:evenVBand="0" w:oddHBand="0" w:evenHBand="0" w:firstRowFirstColumn="0" w:firstRowLastColumn="0" w:lastRowFirstColumn="0" w:lastRowLastColumn="0"/>
              <w:rPr>
                <w:color w:val="auto"/>
                <w:sz w:val="20"/>
                <w:szCs w:val="20"/>
                <w:lang w:val="en-US"/>
              </w:rPr>
            </w:pPr>
            <w:r w:rsidRPr="00502BD6">
              <w:rPr>
                <w:color w:val="auto"/>
                <w:sz w:val="20"/>
                <w:szCs w:val="20"/>
                <w:lang w:val="en-US"/>
              </w:rPr>
              <w:t>128</w:t>
            </w:r>
            <w:r w:rsidR="009F75FF" w:rsidRPr="00502BD6">
              <w:rPr>
                <w:color w:val="auto"/>
                <w:sz w:val="20"/>
                <w:szCs w:val="20"/>
                <w:lang w:val="en-US"/>
              </w:rPr>
              <w:t>(96,9)</w:t>
            </w:r>
          </w:p>
        </w:tc>
        <w:tc>
          <w:tcPr>
            <w:tcW w:w="0" w:type="auto"/>
          </w:tcPr>
          <w:p w14:paraId="2495C867" w14:textId="26132F1A" w:rsidR="008A5CE0" w:rsidRPr="00502BD6" w:rsidRDefault="002C7FB1" w:rsidP="00502BD6">
            <w:pPr>
              <w:tabs>
                <w:tab w:val="left" w:pos="426"/>
                <w:tab w:val="left" w:pos="567"/>
                <w:tab w:val="left" w:pos="1311"/>
              </w:tabs>
              <w:jc w:val="center"/>
              <w:cnfStyle w:val="000000000000" w:firstRow="0" w:lastRow="0" w:firstColumn="0" w:lastColumn="0" w:oddVBand="0" w:evenVBand="0" w:oddHBand="0" w:evenHBand="0" w:firstRowFirstColumn="0" w:firstRowLastColumn="0" w:lastRowFirstColumn="0" w:lastRowLastColumn="0"/>
              <w:rPr>
                <w:color w:val="auto"/>
                <w:sz w:val="20"/>
                <w:szCs w:val="20"/>
                <w:lang w:val="en-US"/>
              </w:rPr>
            </w:pPr>
            <w:r w:rsidRPr="00502BD6">
              <w:rPr>
                <w:color w:val="auto"/>
                <w:sz w:val="20"/>
                <w:szCs w:val="20"/>
                <w:lang w:val="en-US"/>
              </w:rPr>
              <w:t>130</w:t>
            </w:r>
            <w:r w:rsidRPr="00502BD6">
              <w:rPr>
                <w:color w:val="auto"/>
                <w:sz w:val="20"/>
                <w:szCs w:val="20"/>
              </w:rPr>
              <w:t>(</w:t>
            </w:r>
            <w:r w:rsidR="006A2E50" w:rsidRPr="00502BD6">
              <w:rPr>
                <w:color w:val="auto"/>
                <w:sz w:val="20"/>
                <w:szCs w:val="20"/>
              </w:rPr>
              <w:t>98,5)</w:t>
            </w:r>
          </w:p>
        </w:tc>
        <w:tc>
          <w:tcPr>
            <w:tcW w:w="0" w:type="auto"/>
          </w:tcPr>
          <w:p w14:paraId="2135E592" w14:textId="26DE904D" w:rsidR="008A5CE0" w:rsidRPr="00502BD6" w:rsidRDefault="005B2283" w:rsidP="00502BD6">
            <w:pPr>
              <w:tabs>
                <w:tab w:val="left" w:pos="426"/>
                <w:tab w:val="left" w:pos="567"/>
                <w:tab w:val="left" w:pos="1311"/>
              </w:tabs>
              <w:jc w:val="center"/>
              <w:cnfStyle w:val="000000000000" w:firstRow="0" w:lastRow="0" w:firstColumn="0" w:lastColumn="0" w:oddVBand="0" w:evenVBand="0" w:oddHBand="0" w:evenHBand="0" w:firstRowFirstColumn="0" w:firstRowLastColumn="0" w:lastRowFirstColumn="0" w:lastRowLastColumn="0"/>
              <w:rPr>
                <w:color w:val="auto"/>
                <w:sz w:val="20"/>
                <w:szCs w:val="20"/>
                <w:lang w:val="en-US"/>
              </w:rPr>
            </w:pPr>
            <w:r w:rsidRPr="00502BD6">
              <w:rPr>
                <w:color w:val="auto"/>
                <w:sz w:val="20"/>
                <w:szCs w:val="20"/>
                <w:lang w:val="en-US"/>
              </w:rPr>
              <w:t>127</w:t>
            </w:r>
            <w:r w:rsidR="009F75FF" w:rsidRPr="00502BD6">
              <w:rPr>
                <w:color w:val="auto"/>
                <w:sz w:val="20"/>
                <w:szCs w:val="20"/>
                <w:lang w:val="en-US"/>
              </w:rPr>
              <w:t>(96,2)</w:t>
            </w:r>
          </w:p>
        </w:tc>
        <w:tc>
          <w:tcPr>
            <w:tcW w:w="0" w:type="auto"/>
          </w:tcPr>
          <w:p w14:paraId="2BB4D6D3" w14:textId="31CC2FAE" w:rsidR="008A5CE0" w:rsidRPr="00502BD6" w:rsidRDefault="004243CC" w:rsidP="00502BD6">
            <w:pPr>
              <w:tabs>
                <w:tab w:val="left" w:pos="426"/>
                <w:tab w:val="left" w:pos="567"/>
              </w:tabs>
              <w:jc w:val="center"/>
              <w:cnfStyle w:val="000000000000" w:firstRow="0" w:lastRow="0" w:firstColumn="0" w:lastColumn="0" w:oddVBand="0" w:evenVBand="0" w:oddHBand="0" w:evenHBand="0" w:firstRowFirstColumn="0" w:firstRowLastColumn="0" w:lastRowFirstColumn="0" w:lastRowLastColumn="0"/>
              <w:rPr>
                <w:color w:val="auto"/>
                <w:sz w:val="20"/>
                <w:szCs w:val="20"/>
                <w:lang w:val="en-US"/>
              </w:rPr>
            </w:pPr>
            <w:r w:rsidRPr="00502BD6">
              <w:rPr>
                <w:color w:val="auto"/>
                <w:sz w:val="20"/>
                <w:szCs w:val="20"/>
                <w:lang w:val="en-US"/>
              </w:rPr>
              <w:t>130</w:t>
            </w:r>
            <w:r w:rsidRPr="00502BD6">
              <w:rPr>
                <w:color w:val="auto"/>
                <w:sz w:val="20"/>
                <w:szCs w:val="20"/>
              </w:rPr>
              <w:t>(98,5)</w:t>
            </w:r>
          </w:p>
        </w:tc>
        <w:tc>
          <w:tcPr>
            <w:tcW w:w="0" w:type="auto"/>
          </w:tcPr>
          <w:p w14:paraId="53A22CC0" w14:textId="64A9A924" w:rsidR="008A5CE0" w:rsidRPr="00502BD6" w:rsidRDefault="009F75FF" w:rsidP="00502BD6">
            <w:pPr>
              <w:tabs>
                <w:tab w:val="left" w:pos="426"/>
                <w:tab w:val="left" w:pos="567"/>
              </w:tabs>
              <w:jc w:val="center"/>
              <w:cnfStyle w:val="000000000000" w:firstRow="0" w:lastRow="0" w:firstColumn="0" w:lastColumn="0" w:oddVBand="0" w:evenVBand="0" w:oddHBand="0" w:evenHBand="0" w:firstRowFirstColumn="0" w:firstRowLastColumn="0" w:lastRowFirstColumn="0" w:lastRowLastColumn="0"/>
              <w:rPr>
                <w:color w:val="auto"/>
                <w:sz w:val="20"/>
                <w:szCs w:val="20"/>
                <w:lang w:val="en-US"/>
              </w:rPr>
            </w:pPr>
            <w:r w:rsidRPr="00502BD6">
              <w:rPr>
                <w:color w:val="auto"/>
                <w:sz w:val="20"/>
                <w:szCs w:val="20"/>
                <w:lang w:val="en-US"/>
              </w:rPr>
              <w:t>127(96,2)</w:t>
            </w:r>
          </w:p>
        </w:tc>
        <w:tc>
          <w:tcPr>
            <w:tcW w:w="0" w:type="auto"/>
          </w:tcPr>
          <w:p w14:paraId="0F9BA243" w14:textId="367C0631" w:rsidR="008A5CE0" w:rsidRPr="00502BD6" w:rsidRDefault="004243CC" w:rsidP="00502BD6">
            <w:pPr>
              <w:tabs>
                <w:tab w:val="left" w:pos="426"/>
                <w:tab w:val="left" w:pos="567"/>
              </w:tabs>
              <w:jc w:val="center"/>
              <w:cnfStyle w:val="000000000000" w:firstRow="0" w:lastRow="0" w:firstColumn="0" w:lastColumn="0" w:oddVBand="0" w:evenVBand="0" w:oddHBand="0" w:evenHBand="0" w:firstRowFirstColumn="0" w:firstRowLastColumn="0" w:lastRowFirstColumn="0" w:lastRowLastColumn="0"/>
              <w:rPr>
                <w:color w:val="auto"/>
                <w:sz w:val="20"/>
                <w:szCs w:val="20"/>
                <w:lang w:val="en-US"/>
              </w:rPr>
            </w:pPr>
            <w:r w:rsidRPr="00502BD6">
              <w:rPr>
                <w:color w:val="auto"/>
                <w:sz w:val="20"/>
                <w:szCs w:val="20"/>
                <w:lang w:val="en-US"/>
              </w:rPr>
              <w:t>130</w:t>
            </w:r>
            <w:r w:rsidRPr="00502BD6">
              <w:rPr>
                <w:color w:val="auto"/>
                <w:sz w:val="20"/>
                <w:szCs w:val="20"/>
              </w:rPr>
              <w:t>(98,5)</w:t>
            </w:r>
          </w:p>
        </w:tc>
      </w:tr>
      <w:tr w:rsidR="00502BD6" w:rsidRPr="00502BD6" w14:paraId="35D09A6A" w14:textId="77777777" w:rsidTr="00CE18DE">
        <w:trPr>
          <w:cnfStyle w:val="000000100000" w:firstRow="0" w:lastRow="0" w:firstColumn="0" w:lastColumn="0" w:oddVBand="0" w:evenVBand="0" w:oddHBand="1" w:evenHBand="0" w:firstRowFirstColumn="0" w:firstRowLastColumn="0" w:lastRowFirstColumn="0" w:lastRowLastColumn="0"/>
          <w:trHeight w:val="408"/>
        </w:trPr>
        <w:tc>
          <w:tcPr>
            <w:cnfStyle w:val="001000000000" w:firstRow="0" w:lastRow="0" w:firstColumn="1" w:lastColumn="0" w:oddVBand="0" w:evenVBand="0" w:oddHBand="0" w:evenHBand="0" w:firstRowFirstColumn="0" w:firstRowLastColumn="0" w:lastRowFirstColumn="0" w:lastRowLastColumn="0"/>
            <w:tcW w:w="0" w:type="auto"/>
          </w:tcPr>
          <w:p w14:paraId="580401B3" w14:textId="77777777" w:rsidR="008A5CE0" w:rsidRPr="00502BD6" w:rsidRDefault="008A5CE0" w:rsidP="00502BD6">
            <w:pPr>
              <w:tabs>
                <w:tab w:val="left" w:pos="426"/>
                <w:tab w:val="left" w:pos="567"/>
              </w:tabs>
              <w:jc w:val="center"/>
              <w:rPr>
                <w:color w:val="auto"/>
                <w:sz w:val="20"/>
                <w:szCs w:val="20"/>
                <w:lang w:val="en-US"/>
              </w:rPr>
            </w:pPr>
            <w:r w:rsidRPr="00502BD6">
              <w:rPr>
                <w:color w:val="auto"/>
                <w:sz w:val="20"/>
                <w:szCs w:val="20"/>
                <w:lang w:val="en-US"/>
              </w:rPr>
              <w:t>1</w:t>
            </w:r>
          </w:p>
        </w:tc>
        <w:tc>
          <w:tcPr>
            <w:tcW w:w="0" w:type="auto"/>
          </w:tcPr>
          <w:p w14:paraId="2CC21F99" w14:textId="1DA5D769" w:rsidR="008A5CE0" w:rsidRPr="00502BD6" w:rsidRDefault="00201A01" w:rsidP="00502BD6">
            <w:pPr>
              <w:tabs>
                <w:tab w:val="left" w:pos="426"/>
                <w:tab w:val="left" w:pos="567"/>
              </w:tabs>
              <w:jc w:val="center"/>
              <w:cnfStyle w:val="000000100000" w:firstRow="0" w:lastRow="0" w:firstColumn="0" w:lastColumn="0" w:oddVBand="0" w:evenVBand="0" w:oddHBand="1" w:evenHBand="0" w:firstRowFirstColumn="0" w:firstRowLastColumn="0" w:lastRowFirstColumn="0" w:lastRowLastColumn="0"/>
              <w:rPr>
                <w:color w:val="auto"/>
                <w:sz w:val="20"/>
                <w:szCs w:val="20"/>
                <w:lang w:val="en-US"/>
              </w:rPr>
            </w:pPr>
            <w:r w:rsidRPr="00502BD6">
              <w:rPr>
                <w:color w:val="auto"/>
                <w:sz w:val="20"/>
                <w:szCs w:val="20"/>
              </w:rPr>
              <w:t>22</w:t>
            </w:r>
            <w:r w:rsidRPr="00502BD6">
              <w:rPr>
                <w:color w:val="auto"/>
                <w:sz w:val="20"/>
                <w:szCs w:val="20"/>
                <w:lang w:val="en-US"/>
              </w:rPr>
              <w:t>(100)</w:t>
            </w:r>
          </w:p>
        </w:tc>
        <w:tc>
          <w:tcPr>
            <w:tcW w:w="0" w:type="auto"/>
          </w:tcPr>
          <w:p w14:paraId="2E42F5D1" w14:textId="61A1DF7C" w:rsidR="008A5CE0" w:rsidRPr="00502BD6" w:rsidRDefault="00745E46" w:rsidP="00502BD6">
            <w:pPr>
              <w:tabs>
                <w:tab w:val="left" w:pos="426"/>
                <w:tab w:val="left" w:pos="567"/>
              </w:tabs>
              <w:jc w:val="center"/>
              <w:cnfStyle w:val="000000100000" w:firstRow="0" w:lastRow="0" w:firstColumn="0" w:lastColumn="0" w:oddVBand="0" w:evenVBand="0" w:oddHBand="1" w:evenHBand="0" w:firstRowFirstColumn="0" w:firstRowLastColumn="0" w:lastRowFirstColumn="0" w:lastRowLastColumn="0"/>
              <w:rPr>
                <w:color w:val="auto"/>
                <w:sz w:val="20"/>
                <w:szCs w:val="20"/>
                <w:lang w:val="en-US"/>
              </w:rPr>
            </w:pPr>
            <w:r w:rsidRPr="00502BD6">
              <w:rPr>
                <w:color w:val="auto"/>
                <w:sz w:val="20"/>
                <w:szCs w:val="20"/>
              </w:rPr>
              <w:t>22</w:t>
            </w:r>
            <w:r w:rsidR="004243CC" w:rsidRPr="00502BD6">
              <w:rPr>
                <w:color w:val="auto"/>
                <w:sz w:val="20"/>
                <w:szCs w:val="20"/>
                <w:lang w:val="en-US"/>
              </w:rPr>
              <w:t>(100)</w:t>
            </w:r>
          </w:p>
        </w:tc>
        <w:tc>
          <w:tcPr>
            <w:tcW w:w="0" w:type="auto"/>
          </w:tcPr>
          <w:p w14:paraId="59DD2678" w14:textId="6370187F" w:rsidR="008A5CE0" w:rsidRPr="00502BD6" w:rsidRDefault="004126A2" w:rsidP="00502BD6">
            <w:pPr>
              <w:tabs>
                <w:tab w:val="left" w:pos="426"/>
                <w:tab w:val="left" w:pos="567"/>
              </w:tabs>
              <w:jc w:val="center"/>
              <w:cnfStyle w:val="000000100000" w:firstRow="0" w:lastRow="0" w:firstColumn="0" w:lastColumn="0" w:oddVBand="0" w:evenVBand="0" w:oddHBand="1" w:evenHBand="0" w:firstRowFirstColumn="0" w:firstRowLastColumn="0" w:lastRowFirstColumn="0" w:lastRowLastColumn="0"/>
              <w:rPr>
                <w:color w:val="auto"/>
                <w:sz w:val="20"/>
                <w:szCs w:val="20"/>
                <w:lang w:val="en-US"/>
              </w:rPr>
            </w:pPr>
            <w:r w:rsidRPr="00502BD6">
              <w:rPr>
                <w:color w:val="auto"/>
                <w:sz w:val="20"/>
                <w:szCs w:val="20"/>
                <w:lang w:val="en-US"/>
              </w:rPr>
              <w:t>21</w:t>
            </w:r>
            <w:r w:rsidR="001262FB" w:rsidRPr="00502BD6">
              <w:rPr>
                <w:color w:val="auto"/>
                <w:sz w:val="20"/>
                <w:szCs w:val="20"/>
                <w:lang w:val="en-US"/>
              </w:rPr>
              <w:t>(95,5)</w:t>
            </w:r>
          </w:p>
        </w:tc>
        <w:tc>
          <w:tcPr>
            <w:tcW w:w="0" w:type="auto"/>
          </w:tcPr>
          <w:p w14:paraId="1419B7BE" w14:textId="75867E7D" w:rsidR="008A5CE0" w:rsidRPr="00502BD6" w:rsidRDefault="004243CC" w:rsidP="00502BD6">
            <w:pPr>
              <w:tabs>
                <w:tab w:val="left" w:pos="426"/>
                <w:tab w:val="left" w:pos="567"/>
              </w:tabs>
              <w:jc w:val="center"/>
              <w:cnfStyle w:val="000000100000" w:firstRow="0" w:lastRow="0" w:firstColumn="0" w:lastColumn="0" w:oddVBand="0" w:evenVBand="0" w:oddHBand="1" w:evenHBand="0" w:firstRowFirstColumn="0" w:firstRowLastColumn="0" w:lastRowFirstColumn="0" w:lastRowLastColumn="0"/>
              <w:rPr>
                <w:color w:val="auto"/>
                <w:sz w:val="20"/>
                <w:szCs w:val="20"/>
                <w:lang w:val="en-US"/>
              </w:rPr>
            </w:pPr>
            <w:r w:rsidRPr="00502BD6">
              <w:rPr>
                <w:color w:val="auto"/>
                <w:sz w:val="20"/>
                <w:szCs w:val="20"/>
              </w:rPr>
              <w:t>22</w:t>
            </w:r>
            <w:r w:rsidRPr="00502BD6">
              <w:rPr>
                <w:color w:val="auto"/>
                <w:sz w:val="20"/>
                <w:szCs w:val="20"/>
                <w:lang w:val="en-US"/>
              </w:rPr>
              <w:t>(100)</w:t>
            </w:r>
          </w:p>
        </w:tc>
        <w:tc>
          <w:tcPr>
            <w:tcW w:w="0" w:type="auto"/>
          </w:tcPr>
          <w:p w14:paraId="39AAA7F3" w14:textId="1A2E6315" w:rsidR="008A5CE0" w:rsidRPr="00502BD6" w:rsidRDefault="004126A2" w:rsidP="00502BD6">
            <w:pPr>
              <w:tabs>
                <w:tab w:val="left" w:pos="426"/>
                <w:tab w:val="left" w:pos="567"/>
              </w:tabs>
              <w:jc w:val="center"/>
              <w:cnfStyle w:val="000000100000" w:firstRow="0" w:lastRow="0" w:firstColumn="0" w:lastColumn="0" w:oddVBand="0" w:evenVBand="0" w:oddHBand="1" w:evenHBand="0" w:firstRowFirstColumn="0" w:firstRowLastColumn="0" w:lastRowFirstColumn="0" w:lastRowLastColumn="0"/>
              <w:rPr>
                <w:color w:val="auto"/>
                <w:sz w:val="20"/>
                <w:szCs w:val="20"/>
                <w:lang w:val="en-US"/>
              </w:rPr>
            </w:pPr>
            <w:r w:rsidRPr="00502BD6">
              <w:rPr>
                <w:color w:val="auto"/>
                <w:sz w:val="20"/>
                <w:szCs w:val="20"/>
                <w:lang w:val="en-US"/>
              </w:rPr>
              <w:t>19</w:t>
            </w:r>
            <w:r w:rsidR="001262FB" w:rsidRPr="00502BD6">
              <w:rPr>
                <w:color w:val="auto"/>
                <w:sz w:val="20"/>
                <w:szCs w:val="20"/>
                <w:lang w:val="en-US"/>
              </w:rPr>
              <w:t>(86,4)</w:t>
            </w:r>
          </w:p>
        </w:tc>
        <w:tc>
          <w:tcPr>
            <w:tcW w:w="0" w:type="auto"/>
          </w:tcPr>
          <w:p w14:paraId="62F9EA65" w14:textId="199CACAB" w:rsidR="008A5CE0" w:rsidRPr="00502BD6" w:rsidRDefault="004243CC" w:rsidP="00502BD6">
            <w:pPr>
              <w:tabs>
                <w:tab w:val="left" w:pos="426"/>
                <w:tab w:val="left" w:pos="567"/>
              </w:tabs>
              <w:jc w:val="center"/>
              <w:cnfStyle w:val="000000100000" w:firstRow="0" w:lastRow="0" w:firstColumn="0" w:lastColumn="0" w:oddVBand="0" w:evenVBand="0" w:oddHBand="1" w:evenHBand="0" w:firstRowFirstColumn="0" w:firstRowLastColumn="0" w:lastRowFirstColumn="0" w:lastRowLastColumn="0"/>
              <w:rPr>
                <w:color w:val="auto"/>
                <w:sz w:val="20"/>
                <w:szCs w:val="20"/>
                <w:lang w:val="en-US"/>
              </w:rPr>
            </w:pPr>
            <w:r w:rsidRPr="00502BD6">
              <w:rPr>
                <w:color w:val="auto"/>
                <w:sz w:val="20"/>
                <w:szCs w:val="20"/>
              </w:rPr>
              <w:t>22</w:t>
            </w:r>
            <w:r w:rsidRPr="00502BD6">
              <w:rPr>
                <w:color w:val="auto"/>
                <w:sz w:val="20"/>
                <w:szCs w:val="20"/>
                <w:lang w:val="en-US"/>
              </w:rPr>
              <w:t>(100)</w:t>
            </w:r>
          </w:p>
        </w:tc>
        <w:tc>
          <w:tcPr>
            <w:tcW w:w="0" w:type="auto"/>
          </w:tcPr>
          <w:p w14:paraId="28A20BB8" w14:textId="2F473437" w:rsidR="008A5CE0" w:rsidRPr="00502BD6" w:rsidRDefault="001262FB" w:rsidP="00502BD6">
            <w:pPr>
              <w:tabs>
                <w:tab w:val="left" w:pos="426"/>
                <w:tab w:val="left" w:pos="567"/>
              </w:tabs>
              <w:jc w:val="center"/>
              <w:cnfStyle w:val="000000100000" w:firstRow="0" w:lastRow="0" w:firstColumn="0" w:lastColumn="0" w:oddVBand="0" w:evenVBand="0" w:oddHBand="1" w:evenHBand="0" w:firstRowFirstColumn="0" w:firstRowLastColumn="0" w:lastRowFirstColumn="0" w:lastRowLastColumn="0"/>
              <w:rPr>
                <w:color w:val="auto"/>
                <w:sz w:val="20"/>
                <w:szCs w:val="20"/>
                <w:lang w:val="en-US"/>
              </w:rPr>
            </w:pPr>
            <w:r w:rsidRPr="00502BD6">
              <w:rPr>
                <w:color w:val="auto"/>
                <w:sz w:val="20"/>
                <w:szCs w:val="20"/>
                <w:lang w:val="en-US"/>
              </w:rPr>
              <w:t>19(86,4)</w:t>
            </w:r>
          </w:p>
        </w:tc>
        <w:tc>
          <w:tcPr>
            <w:tcW w:w="0" w:type="auto"/>
          </w:tcPr>
          <w:p w14:paraId="6BA86250" w14:textId="32FF9558" w:rsidR="008A5CE0" w:rsidRPr="00502BD6" w:rsidRDefault="004243CC" w:rsidP="00502BD6">
            <w:pPr>
              <w:tabs>
                <w:tab w:val="left" w:pos="426"/>
                <w:tab w:val="left" w:pos="567"/>
              </w:tabs>
              <w:jc w:val="center"/>
              <w:cnfStyle w:val="000000100000" w:firstRow="0" w:lastRow="0" w:firstColumn="0" w:lastColumn="0" w:oddVBand="0" w:evenVBand="0" w:oddHBand="1" w:evenHBand="0" w:firstRowFirstColumn="0" w:firstRowLastColumn="0" w:lastRowFirstColumn="0" w:lastRowLastColumn="0"/>
              <w:rPr>
                <w:color w:val="auto"/>
                <w:sz w:val="20"/>
                <w:szCs w:val="20"/>
                <w:lang w:val="en-US"/>
              </w:rPr>
            </w:pPr>
            <w:r w:rsidRPr="00502BD6">
              <w:rPr>
                <w:color w:val="auto"/>
                <w:sz w:val="20"/>
                <w:szCs w:val="20"/>
              </w:rPr>
              <w:t>22</w:t>
            </w:r>
            <w:r w:rsidR="00FC2E57" w:rsidRPr="00502BD6">
              <w:rPr>
                <w:color w:val="auto"/>
                <w:sz w:val="20"/>
                <w:szCs w:val="20"/>
                <w:lang w:val="en-US"/>
              </w:rPr>
              <w:t xml:space="preserve"> </w:t>
            </w:r>
            <w:r w:rsidRPr="00502BD6">
              <w:rPr>
                <w:color w:val="auto"/>
                <w:sz w:val="20"/>
                <w:szCs w:val="20"/>
                <w:lang w:val="en-US"/>
              </w:rPr>
              <w:t>(100)</w:t>
            </w:r>
          </w:p>
        </w:tc>
      </w:tr>
      <w:tr w:rsidR="00502BD6" w:rsidRPr="00502BD6" w14:paraId="660E175A" w14:textId="77777777" w:rsidTr="00F97565">
        <w:trPr>
          <w:trHeight w:val="421"/>
        </w:trPr>
        <w:tc>
          <w:tcPr>
            <w:cnfStyle w:val="001000000000" w:firstRow="0" w:lastRow="0" w:firstColumn="1" w:lastColumn="0" w:oddVBand="0" w:evenVBand="0" w:oddHBand="0" w:evenHBand="0" w:firstRowFirstColumn="0" w:firstRowLastColumn="0" w:lastRowFirstColumn="0" w:lastRowLastColumn="0"/>
            <w:tcW w:w="0" w:type="auto"/>
            <w:tcBorders>
              <w:bottom w:val="single" w:sz="8" w:space="0" w:color="auto"/>
            </w:tcBorders>
          </w:tcPr>
          <w:p w14:paraId="1EC09805" w14:textId="77777777" w:rsidR="008A5CE0" w:rsidRPr="00502BD6" w:rsidRDefault="008A5CE0" w:rsidP="00502BD6">
            <w:pPr>
              <w:tabs>
                <w:tab w:val="left" w:pos="426"/>
                <w:tab w:val="left" w:pos="567"/>
              </w:tabs>
              <w:jc w:val="center"/>
              <w:rPr>
                <w:color w:val="auto"/>
                <w:sz w:val="20"/>
                <w:szCs w:val="20"/>
                <w:lang w:val="en-US"/>
              </w:rPr>
            </w:pPr>
            <w:r w:rsidRPr="00502BD6">
              <w:rPr>
                <w:color w:val="auto"/>
                <w:sz w:val="20"/>
                <w:szCs w:val="20"/>
                <w:lang w:val="en-US"/>
              </w:rPr>
              <w:t>2</w:t>
            </w:r>
          </w:p>
        </w:tc>
        <w:tc>
          <w:tcPr>
            <w:tcW w:w="0" w:type="auto"/>
            <w:tcBorders>
              <w:bottom w:val="single" w:sz="8" w:space="0" w:color="auto"/>
            </w:tcBorders>
          </w:tcPr>
          <w:p w14:paraId="5D94C48B" w14:textId="5D8E57CB" w:rsidR="008A5CE0" w:rsidRPr="00502BD6" w:rsidRDefault="00201A01" w:rsidP="00502BD6">
            <w:pPr>
              <w:tabs>
                <w:tab w:val="left" w:pos="426"/>
                <w:tab w:val="left" w:pos="567"/>
              </w:tabs>
              <w:jc w:val="center"/>
              <w:cnfStyle w:val="000000000000" w:firstRow="0" w:lastRow="0" w:firstColumn="0" w:lastColumn="0" w:oddVBand="0" w:evenVBand="0" w:oddHBand="0" w:evenHBand="0" w:firstRowFirstColumn="0" w:firstRowLastColumn="0" w:lastRowFirstColumn="0" w:lastRowLastColumn="0"/>
              <w:rPr>
                <w:color w:val="auto"/>
                <w:sz w:val="20"/>
                <w:szCs w:val="20"/>
                <w:lang w:val="en-US"/>
              </w:rPr>
            </w:pPr>
            <w:r w:rsidRPr="00502BD6">
              <w:rPr>
                <w:color w:val="auto"/>
                <w:sz w:val="20"/>
                <w:szCs w:val="20"/>
              </w:rPr>
              <w:t>65(97,1)</w:t>
            </w:r>
          </w:p>
        </w:tc>
        <w:tc>
          <w:tcPr>
            <w:tcW w:w="0" w:type="auto"/>
            <w:tcBorders>
              <w:bottom w:val="single" w:sz="8" w:space="0" w:color="auto"/>
            </w:tcBorders>
          </w:tcPr>
          <w:p w14:paraId="2F44E256" w14:textId="5363B58D" w:rsidR="008A5CE0" w:rsidRPr="00502BD6" w:rsidRDefault="00745E46" w:rsidP="00502BD6">
            <w:pPr>
              <w:tabs>
                <w:tab w:val="left" w:pos="426"/>
                <w:tab w:val="left" w:pos="567"/>
              </w:tabs>
              <w:jc w:val="center"/>
              <w:cnfStyle w:val="000000000000" w:firstRow="0" w:lastRow="0" w:firstColumn="0" w:lastColumn="0" w:oddVBand="0" w:evenVBand="0" w:oddHBand="0" w:evenHBand="0" w:firstRowFirstColumn="0" w:firstRowLastColumn="0" w:lastRowFirstColumn="0" w:lastRowLastColumn="0"/>
              <w:rPr>
                <w:color w:val="auto"/>
                <w:sz w:val="20"/>
                <w:szCs w:val="20"/>
                <w:lang w:val="en-US"/>
              </w:rPr>
            </w:pPr>
            <w:r w:rsidRPr="00502BD6">
              <w:rPr>
                <w:color w:val="auto"/>
                <w:sz w:val="20"/>
                <w:szCs w:val="20"/>
              </w:rPr>
              <w:t>67</w:t>
            </w:r>
            <w:r w:rsidR="00793B3E" w:rsidRPr="00502BD6">
              <w:rPr>
                <w:color w:val="auto"/>
                <w:sz w:val="20"/>
                <w:szCs w:val="20"/>
                <w:lang w:val="en-US"/>
              </w:rPr>
              <w:t>(100)</w:t>
            </w:r>
          </w:p>
        </w:tc>
        <w:tc>
          <w:tcPr>
            <w:tcW w:w="0" w:type="auto"/>
            <w:tcBorders>
              <w:bottom w:val="single" w:sz="8" w:space="0" w:color="auto"/>
            </w:tcBorders>
          </w:tcPr>
          <w:p w14:paraId="00ABCEEB" w14:textId="05A1D888" w:rsidR="008A5CE0" w:rsidRPr="00502BD6" w:rsidRDefault="00201A01" w:rsidP="00502BD6">
            <w:pPr>
              <w:tabs>
                <w:tab w:val="left" w:pos="426"/>
                <w:tab w:val="left" w:pos="567"/>
              </w:tabs>
              <w:jc w:val="center"/>
              <w:cnfStyle w:val="000000000000" w:firstRow="0" w:lastRow="0" w:firstColumn="0" w:lastColumn="0" w:oddVBand="0" w:evenVBand="0" w:oddHBand="0" w:evenHBand="0" w:firstRowFirstColumn="0" w:firstRowLastColumn="0" w:lastRowFirstColumn="0" w:lastRowLastColumn="0"/>
              <w:rPr>
                <w:color w:val="auto"/>
                <w:sz w:val="20"/>
                <w:szCs w:val="20"/>
                <w:lang w:val="en-US"/>
              </w:rPr>
            </w:pPr>
            <w:r w:rsidRPr="00502BD6">
              <w:rPr>
                <w:color w:val="auto"/>
                <w:sz w:val="20"/>
                <w:szCs w:val="20"/>
              </w:rPr>
              <w:t>65 (97,1)</w:t>
            </w:r>
          </w:p>
        </w:tc>
        <w:tc>
          <w:tcPr>
            <w:tcW w:w="0" w:type="auto"/>
            <w:tcBorders>
              <w:bottom w:val="single" w:sz="8" w:space="0" w:color="auto"/>
            </w:tcBorders>
          </w:tcPr>
          <w:p w14:paraId="5A2DC065" w14:textId="4762843F" w:rsidR="008A5CE0" w:rsidRPr="00502BD6" w:rsidRDefault="00793B3E" w:rsidP="00502BD6">
            <w:pPr>
              <w:tabs>
                <w:tab w:val="left" w:pos="426"/>
                <w:tab w:val="left" w:pos="567"/>
              </w:tabs>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502BD6">
              <w:rPr>
                <w:color w:val="auto"/>
                <w:sz w:val="20"/>
                <w:szCs w:val="20"/>
              </w:rPr>
              <w:t>67</w:t>
            </w:r>
            <w:r w:rsidRPr="00502BD6">
              <w:rPr>
                <w:color w:val="auto"/>
                <w:sz w:val="20"/>
                <w:szCs w:val="20"/>
                <w:lang w:val="en-US"/>
              </w:rPr>
              <w:t>(100)</w:t>
            </w:r>
          </w:p>
        </w:tc>
        <w:tc>
          <w:tcPr>
            <w:tcW w:w="0" w:type="auto"/>
            <w:tcBorders>
              <w:bottom w:val="single" w:sz="8" w:space="0" w:color="auto"/>
            </w:tcBorders>
          </w:tcPr>
          <w:p w14:paraId="283AD748" w14:textId="15E160D5" w:rsidR="008A5CE0" w:rsidRPr="00502BD6" w:rsidRDefault="003C10A1" w:rsidP="00502BD6">
            <w:pPr>
              <w:tabs>
                <w:tab w:val="left" w:pos="426"/>
                <w:tab w:val="left" w:pos="567"/>
              </w:tabs>
              <w:jc w:val="center"/>
              <w:cnfStyle w:val="000000000000" w:firstRow="0" w:lastRow="0" w:firstColumn="0" w:lastColumn="0" w:oddVBand="0" w:evenVBand="0" w:oddHBand="0" w:evenHBand="0" w:firstRowFirstColumn="0" w:firstRowLastColumn="0" w:lastRowFirstColumn="0" w:lastRowLastColumn="0"/>
              <w:rPr>
                <w:color w:val="auto"/>
                <w:sz w:val="20"/>
                <w:szCs w:val="20"/>
                <w:lang w:val="en-US"/>
              </w:rPr>
            </w:pPr>
            <w:r w:rsidRPr="00502BD6">
              <w:rPr>
                <w:color w:val="auto"/>
                <w:sz w:val="20"/>
                <w:szCs w:val="20"/>
                <w:lang w:val="en-US"/>
              </w:rPr>
              <w:t>59</w:t>
            </w:r>
            <w:r w:rsidR="00B56F70" w:rsidRPr="00502BD6">
              <w:rPr>
                <w:color w:val="auto"/>
                <w:sz w:val="20"/>
                <w:szCs w:val="20"/>
                <w:lang w:val="en-US"/>
              </w:rPr>
              <w:t>(88,1)</w:t>
            </w:r>
          </w:p>
        </w:tc>
        <w:tc>
          <w:tcPr>
            <w:tcW w:w="0" w:type="auto"/>
            <w:tcBorders>
              <w:bottom w:val="single" w:sz="8" w:space="0" w:color="auto"/>
            </w:tcBorders>
          </w:tcPr>
          <w:p w14:paraId="7461BC5F" w14:textId="46B19C27" w:rsidR="008A5CE0" w:rsidRPr="00502BD6" w:rsidRDefault="000D0C4F" w:rsidP="00502BD6">
            <w:pPr>
              <w:tabs>
                <w:tab w:val="left" w:pos="426"/>
                <w:tab w:val="left" w:pos="567"/>
              </w:tabs>
              <w:jc w:val="center"/>
              <w:cnfStyle w:val="000000000000" w:firstRow="0" w:lastRow="0" w:firstColumn="0" w:lastColumn="0" w:oddVBand="0" w:evenVBand="0" w:oddHBand="0" w:evenHBand="0" w:firstRowFirstColumn="0" w:firstRowLastColumn="0" w:lastRowFirstColumn="0" w:lastRowLastColumn="0"/>
              <w:rPr>
                <w:color w:val="auto"/>
                <w:sz w:val="20"/>
                <w:szCs w:val="20"/>
                <w:lang w:val="en-US"/>
              </w:rPr>
            </w:pPr>
            <w:r w:rsidRPr="00502BD6">
              <w:rPr>
                <w:color w:val="auto"/>
                <w:sz w:val="20"/>
                <w:szCs w:val="20"/>
              </w:rPr>
              <w:t>6</w:t>
            </w:r>
            <w:r w:rsidR="00FF6690" w:rsidRPr="00502BD6">
              <w:rPr>
                <w:color w:val="auto"/>
                <w:sz w:val="20"/>
                <w:szCs w:val="20"/>
                <w:lang w:val="en-US"/>
              </w:rPr>
              <w:t>6(98,5)</w:t>
            </w:r>
          </w:p>
        </w:tc>
        <w:tc>
          <w:tcPr>
            <w:tcW w:w="0" w:type="auto"/>
            <w:tcBorders>
              <w:bottom w:val="single" w:sz="8" w:space="0" w:color="auto"/>
            </w:tcBorders>
          </w:tcPr>
          <w:p w14:paraId="648472D5" w14:textId="0449A704" w:rsidR="008A5CE0" w:rsidRPr="00502BD6" w:rsidRDefault="00B56F70" w:rsidP="00502BD6">
            <w:pPr>
              <w:tabs>
                <w:tab w:val="left" w:pos="426"/>
                <w:tab w:val="left" w:pos="567"/>
              </w:tabs>
              <w:jc w:val="center"/>
              <w:cnfStyle w:val="000000000000" w:firstRow="0" w:lastRow="0" w:firstColumn="0" w:lastColumn="0" w:oddVBand="0" w:evenVBand="0" w:oddHBand="0" w:evenHBand="0" w:firstRowFirstColumn="0" w:firstRowLastColumn="0" w:lastRowFirstColumn="0" w:lastRowLastColumn="0"/>
              <w:rPr>
                <w:color w:val="auto"/>
                <w:sz w:val="20"/>
                <w:szCs w:val="20"/>
                <w:lang w:val="en-US"/>
              </w:rPr>
            </w:pPr>
            <w:r w:rsidRPr="00502BD6">
              <w:rPr>
                <w:color w:val="auto"/>
                <w:sz w:val="20"/>
                <w:szCs w:val="20"/>
                <w:lang w:val="en-US"/>
              </w:rPr>
              <w:t>59(88,1)</w:t>
            </w:r>
          </w:p>
        </w:tc>
        <w:tc>
          <w:tcPr>
            <w:tcW w:w="0" w:type="auto"/>
            <w:tcBorders>
              <w:bottom w:val="single" w:sz="8" w:space="0" w:color="auto"/>
            </w:tcBorders>
          </w:tcPr>
          <w:p w14:paraId="48364BFD" w14:textId="4AA98A0A" w:rsidR="008A5CE0" w:rsidRPr="00502BD6" w:rsidRDefault="000D0C4F" w:rsidP="00502BD6">
            <w:pPr>
              <w:tabs>
                <w:tab w:val="left" w:pos="426"/>
                <w:tab w:val="left" w:pos="567"/>
              </w:tabs>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502BD6">
              <w:rPr>
                <w:color w:val="auto"/>
                <w:sz w:val="20"/>
                <w:szCs w:val="20"/>
              </w:rPr>
              <w:t>65</w:t>
            </w:r>
            <w:r w:rsidR="002C7FB1" w:rsidRPr="00502BD6">
              <w:rPr>
                <w:color w:val="auto"/>
                <w:sz w:val="20"/>
                <w:szCs w:val="20"/>
              </w:rPr>
              <w:t xml:space="preserve"> (97,1)</w:t>
            </w:r>
          </w:p>
        </w:tc>
      </w:tr>
      <w:tr w:rsidR="00502BD6" w:rsidRPr="00502BD6" w14:paraId="09C81FA6" w14:textId="77777777" w:rsidTr="00F97565">
        <w:trPr>
          <w:cnfStyle w:val="000000100000" w:firstRow="0" w:lastRow="0" w:firstColumn="0" w:lastColumn="0" w:oddVBand="0" w:evenVBand="0" w:oddHBand="1" w:evenHBand="0" w:firstRowFirstColumn="0" w:firstRowLastColumn="0" w:lastRowFirstColumn="0" w:lastRowLastColumn="0"/>
          <w:trHeight w:val="421"/>
        </w:trPr>
        <w:tc>
          <w:tcPr>
            <w:cnfStyle w:val="001000000000" w:firstRow="0" w:lastRow="0" w:firstColumn="1" w:lastColumn="0" w:oddVBand="0" w:evenVBand="0" w:oddHBand="0" w:evenHBand="0" w:firstRowFirstColumn="0" w:firstRowLastColumn="0" w:lastRowFirstColumn="0" w:lastRowLastColumn="0"/>
            <w:tcW w:w="0" w:type="auto"/>
            <w:tcBorders>
              <w:top w:val="single" w:sz="8" w:space="0" w:color="auto"/>
              <w:bottom w:val="single" w:sz="12" w:space="0" w:color="auto"/>
            </w:tcBorders>
          </w:tcPr>
          <w:p w14:paraId="45A2CDDB" w14:textId="77777777" w:rsidR="008A5CE0" w:rsidRPr="00502BD6" w:rsidRDefault="008A5CE0" w:rsidP="00502BD6">
            <w:pPr>
              <w:tabs>
                <w:tab w:val="left" w:pos="426"/>
                <w:tab w:val="left" w:pos="567"/>
              </w:tabs>
              <w:jc w:val="center"/>
              <w:rPr>
                <w:color w:val="auto"/>
                <w:sz w:val="20"/>
                <w:szCs w:val="20"/>
                <w:lang w:val="en-US"/>
              </w:rPr>
            </w:pPr>
            <w:r w:rsidRPr="00502BD6">
              <w:rPr>
                <w:color w:val="auto"/>
                <w:sz w:val="20"/>
                <w:szCs w:val="20"/>
                <w:lang w:val="en-US"/>
              </w:rPr>
              <w:t>3</w:t>
            </w:r>
          </w:p>
        </w:tc>
        <w:tc>
          <w:tcPr>
            <w:tcW w:w="0" w:type="auto"/>
            <w:tcBorders>
              <w:top w:val="single" w:sz="8" w:space="0" w:color="auto"/>
              <w:bottom w:val="single" w:sz="12" w:space="0" w:color="auto"/>
            </w:tcBorders>
          </w:tcPr>
          <w:p w14:paraId="11C0358F" w14:textId="38CAE8FA" w:rsidR="008A5CE0" w:rsidRPr="00502BD6" w:rsidRDefault="00201A01" w:rsidP="00502BD6">
            <w:pPr>
              <w:tabs>
                <w:tab w:val="left" w:pos="426"/>
                <w:tab w:val="left" w:pos="567"/>
              </w:tabs>
              <w:jc w:val="center"/>
              <w:cnfStyle w:val="000000100000" w:firstRow="0" w:lastRow="0" w:firstColumn="0" w:lastColumn="0" w:oddVBand="0" w:evenVBand="0" w:oddHBand="1" w:evenHBand="0" w:firstRowFirstColumn="0" w:firstRowLastColumn="0" w:lastRowFirstColumn="0" w:lastRowLastColumn="0"/>
              <w:rPr>
                <w:color w:val="auto"/>
                <w:sz w:val="20"/>
                <w:szCs w:val="20"/>
                <w:lang w:val="en-US"/>
              </w:rPr>
            </w:pPr>
            <w:r w:rsidRPr="00502BD6">
              <w:rPr>
                <w:color w:val="auto"/>
                <w:sz w:val="20"/>
                <w:szCs w:val="20"/>
              </w:rPr>
              <w:t>29</w:t>
            </w:r>
            <w:r w:rsidRPr="00502BD6">
              <w:rPr>
                <w:color w:val="auto"/>
                <w:sz w:val="20"/>
                <w:szCs w:val="20"/>
                <w:lang w:val="en-US"/>
              </w:rPr>
              <w:t>(100</w:t>
            </w:r>
            <w:r w:rsidR="008B1BB0" w:rsidRPr="00502BD6">
              <w:rPr>
                <w:color w:val="auto"/>
                <w:sz w:val="20"/>
                <w:szCs w:val="20"/>
                <w:lang w:val="en-US"/>
              </w:rPr>
              <w:t>)</w:t>
            </w:r>
          </w:p>
        </w:tc>
        <w:tc>
          <w:tcPr>
            <w:tcW w:w="0" w:type="auto"/>
            <w:tcBorders>
              <w:top w:val="single" w:sz="8" w:space="0" w:color="auto"/>
              <w:bottom w:val="single" w:sz="12" w:space="0" w:color="auto"/>
            </w:tcBorders>
          </w:tcPr>
          <w:p w14:paraId="15D3711D" w14:textId="0D07DE13" w:rsidR="008A5CE0" w:rsidRPr="00502BD6" w:rsidRDefault="00EC406F" w:rsidP="00502BD6">
            <w:pPr>
              <w:tabs>
                <w:tab w:val="left" w:pos="426"/>
                <w:tab w:val="left" w:pos="567"/>
              </w:tabs>
              <w:jc w:val="center"/>
              <w:cnfStyle w:val="000000100000" w:firstRow="0" w:lastRow="0" w:firstColumn="0" w:lastColumn="0" w:oddVBand="0" w:evenVBand="0" w:oddHBand="1" w:evenHBand="0" w:firstRowFirstColumn="0" w:firstRowLastColumn="0" w:lastRowFirstColumn="0" w:lastRowLastColumn="0"/>
              <w:rPr>
                <w:color w:val="auto"/>
                <w:sz w:val="20"/>
                <w:szCs w:val="20"/>
                <w:lang w:val="en-US"/>
              </w:rPr>
            </w:pPr>
            <w:r w:rsidRPr="00502BD6">
              <w:rPr>
                <w:color w:val="auto"/>
                <w:sz w:val="20"/>
                <w:szCs w:val="20"/>
              </w:rPr>
              <w:t>29</w:t>
            </w:r>
            <w:r w:rsidR="00793B3E" w:rsidRPr="00502BD6">
              <w:rPr>
                <w:color w:val="auto"/>
                <w:sz w:val="20"/>
                <w:szCs w:val="20"/>
                <w:lang w:val="en-US"/>
              </w:rPr>
              <w:t>(100)</w:t>
            </w:r>
          </w:p>
        </w:tc>
        <w:tc>
          <w:tcPr>
            <w:tcW w:w="0" w:type="auto"/>
            <w:tcBorders>
              <w:top w:val="single" w:sz="8" w:space="0" w:color="auto"/>
              <w:bottom w:val="single" w:sz="12" w:space="0" w:color="auto"/>
            </w:tcBorders>
          </w:tcPr>
          <w:p w14:paraId="6BA727EB" w14:textId="21E16DDA" w:rsidR="008A5CE0" w:rsidRPr="00502BD6" w:rsidRDefault="00201A01" w:rsidP="00502BD6">
            <w:pPr>
              <w:tabs>
                <w:tab w:val="left" w:pos="426"/>
                <w:tab w:val="left" w:pos="567"/>
              </w:tabs>
              <w:jc w:val="center"/>
              <w:cnfStyle w:val="000000100000" w:firstRow="0" w:lastRow="0" w:firstColumn="0" w:lastColumn="0" w:oddVBand="0" w:evenVBand="0" w:oddHBand="1" w:evenHBand="0" w:firstRowFirstColumn="0" w:firstRowLastColumn="0" w:lastRowFirstColumn="0" w:lastRowLastColumn="0"/>
              <w:rPr>
                <w:color w:val="auto"/>
                <w:sz w:val="20"/>
                <w:szCs w:val="20"/>
                <w:lang w:val="en-US"/>
              </w:rPr>
            </w:pPr>
            <w:r w:rsidRPr="00502BD6">
              <w:rPr>
                <w:color w:val="auto"/>
                <w:sz w:val="20"/>
                <w:szCs w:val="20"/>
                <w:lang w:val="en-US"/>
              </w:rPr>
              <w:t>28</w:t>
            </w:r>
            <w:r w:rsidRPr="00502BD6">
              <w:rPr>
                <w:color w:val="auto"/>
                <w:sz w:val="20"/>
                <w:szCs w:val="20"/>
              </w:rPr>
              <w:t xml:space="preserve"> (96,6</w:t>
            </w:r>
            <w:r w:rsidRPr="00502BD6">
              <w:rPr>
                <w:color w:val="auto"/>
                <w:sz w:val="20"/>
                <w:szCs w:val="20"/>
                <w:lang w:val="en-US"/>
              </w:rPr>
              <w:t>)</w:t>
            </w:r>
          </w:p>
        </w:tc>
        <w:tc>
          <w:tcPr>
            <w:tcW w:w="0" w:type="auto"/>
            <w:tcBorders>
              <w:top w:val="single" w:sz="8" w:space="0" w:color="auto"/>
              <w:bottom w:val="single" w:sz="12" w:space="0" w:color="auto"/>
            </w:tcBorders>
          </w:tcPr>
          <w:p w14:paraId="06B36008" w14:textId="057BE544" w:rsidR="008A5CE0" w:rsidRPr="00502BD6" w:rsidRDefault="00793B3E" w:rsidP="00502BD6">
            <w:pPr>
              <w:tabs>
                <w:tab w:val="left" w:pos="426"/>
                <w:tab w:val="left" w:pos="567"/>
              </w:tabs>
              <w:jc w:val="center"/>
              <w:cnfStyle w:val="000000100000" w:firstRow="0" w:lastRow="0" w:firstColumn="0" w:lastColumn="0" w:oddVBand="0" w:evenVBand="0" w:oddHBand="1" w:evenHBand="0" w:firstRowFirstColumn="0" w:firstRowLastColumn="0" w:lastRowFirstColumn="0" w:lastRowLastColumn="0"/>
              <w:rPr>
                <w:color w:val="auto"/>
                <w:sz w:val="20"/>
                <w:szCs w:val="20"/>
                <w:lang w:val="en-US"/>
              </w:rPr>
            </w:pPr>
            <w:r w:rsidRPr="00502BD6">
              <w:rPr>
                <w:color w:val="auto"/>
                <w:sz w:val="20"/>
                <w:szCs w:val="20"/>
              </w:rPr>
              <w:t>29</w:t>
            </w:r>
            <w:r w:rsidRPr="00502BD6">
              <w:rPr>
                <w:color w:val="auto"/>
                <w:sz w:val="20"/>
                <w:szCs w:val="20"/>
                <w:lang w:val="en-US"/>
              </w:rPr>
              <w:t>(100)</w:t>
            </w:r>
          </w:p>
        </w:tc>
        <w:tc>
          <w:tcPr>
            <w:tcW w:w="0" w:type="auto"/>
            <w:tcBorders>
              <w:top w:val="single" w:sz="8" w:space="0" w:color="auto"/>
              <w:bottom w:val="single" w:sz="12" w:space="0" w:color="auto"/>
            </w:tcBorders>
          </w:tcPr>
          <w:p w14:paraId="2A77B78C" w14:textId="396234B3" w:rsidR="008A5CE0" w:rsidRPr="00502BD6" w:rsidRDefault="00FC2E57" w:rsidP="00502BD6">
            <w:pPr>
              <w:tabs>
                <w:tab w:val="left" w:pos="426"/>
                <w:tab w:val="left" w:pos="567"/>
              </w:tabs>
              <w:jc w:val="center"/>
              <w:cnfStyle w:val="000000100000" w:firstRow="0" w:lastRow="0" w:firstColumn="0" w:lastColumn="0" w:oddVBand="0" w:evenVBand="0" w:oddHBand="1" w:evenHBand="0" w:firstRowFirstColumn="0" w:firstRowLastColumn="0" w:lastRowFirstColumn="0" w:lastRowLastColumn="0"/>
              <w:rPr>
                <w:color w:val="auto"/>
                <w:sz w:val="20"/>
                <w:szCs w:val="20"/>
                <w:lang w:val="en-US"/>
              </w:rPr>
            </w:pPr>
            <w:r w:rsidRPr="00502BD6">
              <w:rPr>
                <w:color w:val="auto"/>
                <w:sz w:val="20"/>
                <w:szCs w:val="20"/>
                <w:lang w:val="en-US"/>
              </w:rPr>
              <w:t>26</w:t>
            </w:r>
            <w:r w:rsidR="00B56F70" w:rsidRPr="00502BD6">
              <w:rPr>
                <w:color w:val="auto"/>
                <w:sz w:val="20"/>
                <w:szCs w:val="20"/>
                <w:lang w:val="en-US"/>
              </w:rPr>
              <w:t>(89,7)</w:t>
            </w:r>
          </w:p>
        </w:tc>
        <w:tc>
          <w:tcPr>
            <w:tcW w:w="0" w:type="auto"/>
            <w:tcBorders>
              <w:top w:val="single" w:sz="8" w:space="0" w:color="auto"/>
              <w:bottom w:val="single" w:sz="12" w:space="0" w:color="auto"/>
            </w:tcBorders>
          </w:tcPr>
          <w:p w14:paraId="4DC948E1" w14:textId="178768B6" w:rsidR="008A5CE0" w:rsidRPr="00502BD6" w:rsidRDefault="00793B3E" w:rsidP="00502BD6">
            <w:pPr>
              <w:tabs>
                <w:tab w:val="left" w:pos="426"/>
                <w:tab w:val="left" w:pos="567"/>
              </w:tabs>
              <w:jc w:val="center"/>
              <w:cnfStyle w:val="000000100000" w:firstRow="0" w:lastRow="0" w:firstColumn="0" w:lastColumn="0" w:oddVBand="0" w:evenVBand="0" w:oddHBand="1" w:evenHBand="0" w:firstRowFirstColumn="0" w:firstRowLastColumn="0" w:lastRowFirstColumn="0" w:lastRowLastColumn="0"/>
              <w:rPr>
                <w:color w:val="auto"/>
                <w:sz w:val="20"/>
                <w:szCs w:val="20"/>
                <w:lang w:val="en-US"/>
              </w:rPr>
            </w:pPr>
            <w:r w:rsidRPr="00502BD6">
              <w:rPr>
                <w:color w:val="auto"/>
                <w:sz w:val="20"/>
                <w:szCs w:val="20"/>
              </w:rPr>
              <w:t>29</w:t>
            </w:r>
            <w:r w:rsidRPr="00502BD6">
              <w:rPr>
                <w:color w:val="auto"/>
                <w:sz w:val="20"/>
                <w:szCs w:val="20"/>
                <w:lang w:val="en-US"/>
              </w:rPr>
              <w:t>(100)</w:t>
            </w:r>
          </w:p>
        </w:tc>
        <w:tc>
          <w:tcPr>
            <w:tcW w:w="0" w:type="auto"/>
            <w:tcBorders>
              <w:top w:val="single" w:sz="8" w:space="0" w:color="auto"/>
              <w:bottom w:val="single" w:sz="12" w:space="0" w:color="auto"/>
            </w:tcBorders>
          </w:tcPr>
          <w:p w14:paraId="3DFDC378" w14:textId="37D54E06" w:rsidR="008A5CE0" w:rsidRPr="00502BD6" w:rsidRDefault="008B1BB0" w:rsidP="00502BD6">
            <w:pPr>
              <w:tabs>
                <w:tab w:val="left" w:pos="426"/>
                <w:tab w:val="left" w:pos="567"/>
              </w:tabs>
              <w:jc w:val="center"/>
              <w:cnfStyle w:val="000000100000" w:firstRow="0" w:lastRow="0" w:firstColumn="0" w:lastColumn="0" w:oddVBand="0" w:evenVBand="0" w:oddHBand="1" w:evenHBand="0" w:firstRowFirstColumn="0" w:firstRowLastColumn="0" w:lastRowFirstColumn="0" w:lastRowLastColumn="0"/>
              <w:rPr>
                <w:color w:val="auto"/>
                <w:sz w:val="20"/>
                <w:szCs w:val="20"/>
                <w:lang w:val="en-US"/>
              </w:rPr>
            </w:pPr>
            <w:r w:rsidRPr="00502BD6">
              <w:rPr>
                <w:color w:val="auto"/>
                <w:sz w:val="20"/>
                <w:szCs w:val="20"/>
                <w:lang w:val="en-US"/>
              </w:rPr>
              <w:t>26(89,7)</w:t>
            </w:r>
          </w:p>
        </w:tc>
        <w:tc>
          <w:tcPr>
            <w:tcW w:w="0" w:type="auto"/>
            <w:tcBorders>
              <w:top w:val="single" w:sz="8" w:space="0" w:color="auto"/>
              <w:bottom w:val="single" w:sz="12" w:space="0" w:color="auto"/>
            </w:tcBorders>
          </w:tcPr>
          <w:p w14:paraId="4B40A35E" w14:textId="1F5BB85B" w:rsidR="008A5CE0" w:rsidRPr="00502BD6" w:rsidRDefault="00EC406F" w:rsidP="00502BD6">
            <w:pPr>
              <w:tabs>
                <w:tab w:val="left" w:pos="426"/>
                <w:tab w:val="left" w:pos="567"/>
              </w:tabs>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502BD6">
              <w:rPr>
                <w:color w:val="auto"/>
                <w:sz w:val="20"/>
                <w:szCs w:val="20"/>
                <w:lang w:val="en-US"/>
              </w:rPr>
              <w:t>28</w:t>
            </w:r>
            <w:r w:rsidRPr="00502BD6">
              <w:rPr>
                <w:color w:val="auto"/>
                <w:sz w:val="20"/>
                <w:szCs w:val="20"/>
              </w:rPr>
              <w:t xml:space="preserve"> (</w:t>
            </w:r>
            <w:r w:rsidR="00573AF8" w:rsidRPr="00502BD6">
              <w:rPr>
                <w:color w:val="auto"/>
                <w:sz w:val="20"/>
                <w:szCs w:val="20"/>
              </w:rPr>
              <w:t>96,</w:t>
            </w:r>
            <w:r w:rsidR="002C7FB1" w:rsidRPr="00502BD6">
              <w:rPr>
                <w:color w:val="auto"/>
                <w:sz w:val="20"/>
                <w:szCs w:val="20"/>
              </w:rPr>
              <w:t>6</w:t>
            </w:r>
            <w:r w:rsidR="00573AF8" w:rsidRPr="00502BD6">
              <w:rPr>
                <w:color w:val="auto"/>
                <w:sz w:val="20"/>
                <w:szCs w:val="20"/>
              </w:rPr>
              <w:t>)</w:t>
            </w:r>
          </w:p>
        </w:tc>
      </w:tr>
    </w:tbl>
    <w:p w14:paraId="1D25955E" w14:textId="77777777" w:rsidR="0049178E" w:rsidRPr="00502BD6" w:rsidRDefault="0049178E" w:rsidP="00502BD6">
      <w:pPr>
        <w:tabs>
          <w:tab w:val="left" w:pos="426"/>
          <w:tab w:val="left" w:pos="567"/>
        </w:tabs>
        <w:autoSpaceDE w:val="0"/>
        <w:autoSpaceDN w:val="0"/>
        <w:adjustRightInd w:val="0"/>
        <w:spacing w:line="400" w:lineRule="atLeast"/>
        <w:jc w:val="left"/>
        <w:rPr>
          <w:rFonts w:eastAsiaTheme="minorHAnsi"/>
          <w:color w:val="auto"/>
          <w:sz w:val="24"/>
          <w:szCs w:val="24"/>
          <w:lang w:val="en-US" w:eastAsia="en-US"/>
        </w:rPr>
      </w:pPr>
    </w:p>
    <w:p w14:paraId="402D5C4B" w14:textId="178AC9A0" w:rsidR="00E52151" w:rsidRPr="00502BD6" w:rsidRDefault="007B1895" w:rsidP="00502BD6">
      <w:pPr>
        <w:pStyle w:val="1Bieudo"/>
        <w:tabs>
          <w:tab w:val="left" w:pos="426"/>
          <w:tab w:val="left" w:pos="567"/>
        </w:tabs>
        <w:rPr>
          <w:b/>
          <w:bCs/>
        </w:rPr>
      </w:pPr>
      <w:bookmarkStart w:id="950" w:name="_Toc177610656"/>
      <w:bookmarkStart w:id="951" w:name="_Toc180160678"/>
      <w:bookmarkStart w:id="952" w:name="_Toc185227096"/>
      <w:bookmarkStart w:id="953" w:name="_Toc186614576"/>
      <w:bookmarkStart w:id="954" w:name="_Toc186706154"/>
      <w:bookmarkStart w:id="955" w:name="_Toc198145918"/>
      <w:bookmarkStart w:id="956" w:name="_Toc198201462"/>
      <w:bookmarkStart w:id="957" w:name="_Toc198201564"/>
      <w:bookmarkStart w:id="958" w:name="_Toc206775556"/>
      <w:r w:rsidRPr="00502BD6">
        <w:rPr>
          <w:b/>
          <w:bCs/>
        </w:rPr>
        <w:t xml:space="preserve">Biểu đồ </w:t>
      </w:r>
      <w:r w:rsidRPr="00502BD6">
        <w:rPr>
          <w:b/>
          <w:bCs/>
        </w:rPr>
        <w:fldChar w:fldCharType="begin"/>
      </w:r>
      <w:r w:rsidRPr="00502BD6">
        <w:rPr>
          <w:b/>
          <w:bCs/>
        </w:rPr>
        <w:instrText xml:space="preserve"> STYLEREF 1 \s </w:instrText>
      </w:r>
      <w:r w:rsidRPr="00502BD6">
        <w:rPr>
          <w:b/>
          <w:bCs/>
        </w:rPr>
        <w:fldChar w:fldCharType="separate"/>
      </w:r>
      <w:r w:rsidR="00F709E8">
        <w:rPr>
          <w:b/>
          <w:bCs/>
          <w:noProof/>
        </w:rPr>
        <w:t>3</w:t>
      </w:r>
      <w:r w:rsidRPr="00502BD6">
        <w:rPr>
          <w:b/>
          <w:bCs/>
        </w:rPr>
        <w:fldChar w:fldCharType="end"/>
      </w:r>
      <w:r w:rsidRPr="00502BD6">
        <w:rPr>
          <w:b/>
          <w:bCs/>
        </w:rPr>
        <w:t>.</w:t>
      </w:r>
      <w:r w:rsidR="003E1E99" w:rsidRPr="00502BD6">
        <w:rPr>
          <w:b/>
          <w:bCs/>
        </w:rPr>
        <w:t>13</w:t>
      </w:r>
      <w:r w:rsidR="00DB56BC" w:rsidRPr="00502BD6">
        <w:rPr>
          <w:b/>
          <w:bCs/>
        </w:rPr>
        <w:t>.</w:t>
      </w:r>
      <w:r w:rsidRPr="00502BD6">
        <w:rPr>
          <w:lang w:val="en-US"/>
        </w:rPr>
        <w:t xml:space="preserve"> </w:t>
      </w:r>
      <w:r w:rsidRPr="00502BD6">
        <w:rPr>
          <w:rStyle w:val="1BieudoChar"/>
        </w:rPr>
        <w:t>S</w:t>
      </w:r>
      <w:r w:rsidR="00E52151" w:rsidRPr="00502BD6">
        <w:rPr>
          <w:rStyle w:val="1BieudoChar"/>
        </w:rPr>
        <w:t xml:space="preserve">ống thêm </w:t>
      </w:r>
      <w:r w:rsidR="000D18B0" w:rsidRPr="00502BD6">
        <w:rPr>
          <w:rStyle w:val="1BieudoChar"/>
        </w:rPr>
        <w:t>liên quan</w:t>
      </w:r>
      <w:r w:rsidR="00E52151" w:rsidRPr="00502BD6">
        <w:rPr>
          <w:rStyle w:val="1BieudoChar"/>
        </w:rPr>
        <w:t xml:space="preserve"> phân loại hạch sau điều trị</w:t>
      </w:r>
      <w:bookmarkEnd w:id="950"/>
      <w:bookmarkEnd w:id="951"/>
      <w:bookmarkEnd w:id="952"/>
      <w:bookmarkEnd w:id="953"/>
      <w:bookmarkEnd w:id="954"/>
      <w:bookmarkEnd w:id="955"/>
      <w:bookmarkEnd w:id="956"/>
      <w:bookmarkEnd w:id="957"/>
      <w:bookmarkEnd w:id="958"/>
    </w:p>
    <w:p w14:paraId="273A90E0" w14:textId="34EF6898" w:rsidR="00E52151" w:rsidRPr="00502BD6" w:rsidRDefault="00E52151" w:rsidP="00502BD6">
      <w:pPr>
        <w:tabs>
          <w:tab w:val="left" w:pos="426"/>
          <w:tab w:val="left" w:pos="567"/>
        </w:tabs>
        <w:rPr>
          <w:color w:val="auto"/>
        </w:rPr>
      </w:pPr>
      <w:r w:rsidRPr="00502BD6">
        <w:rPr>
          <w:b/>
          <w:bCs/>
          <w:color w:val="auto"/>
        </w:rPr>
        <w:t>* Nhận xét:</w:t>
      </w:r>
      <w:r w:rsidRPr="00502BD6">
        <w:rPr>
          <w:color w:val="auto"/>
        </w:rPr>
        <w:t xml:space="preserve"> </w:t>
      </w:r>
    </w:p>
    <w:p w14:paraId="71A31F16" w14:textId="77777777" w:rsidR="001F35DA" w:rsidRDefault="00235AEF" w:rsidP="00442991">
      <w:pPr>
        <w:tabs>
          <w:tab w:val="left" w:pos="426"/>
          <w:tab w:val="left" w:pos="567"/>
        </w:tabs>
        <w:rPr>
          <w:color w:val="auto"/>
        </w:rPr>
      </w:pPr>
      <w:r w:rsidRPr="00502BD6">
        <w:rPr>
          <w:color w:val="auto"/>
        </w:rPr>
        <w:tab/>
      </w:r>
      <w:r w:rsidR="00442991" w:rsidRPr="00442991">
        <w:rPr>
          <w:color w:val="auto"/>
        </w:rPr>
        <w:t xml:space="preserve">Kết quả cho thấy tình trạng hạch tồn dư (ypN) có ảnh hưởng rõ đến </w:t>
      </w:r>
      <w:r w:rsidR="00483151">
        <w:rPr>
          <w:color w:val="auto"/>
        </w:rPr>
        <w:t>EFS</w:t>
      </w:r>
      <w:r w:rsidR="00442991" w:rsidRPr="00442991">
        <w:rPr>
          <w:color w:val="auto"/>
        </w:rPr>
        <w:t xml:space="preserve">. Sau 24 tháng, tỷ lệ EFS giảm dần từ trên 96% ở nhóm ypN0 xuống 88,1% ở ypN2 và 89,7% ở ypN3, phản ánh nguy cơ tái phát tăng theo mức độ còn hạch. </w:t>
      </w:r>
    </w:p>
    <w:p w14:paraId="2991FA6E" w14:textId="19EC7161" w:rsidR="00235AEF" w:rsidRPr="00502BD6" w:rsidRDefault="001F35DA" w:rsidP="00442991">
      <w:pPr>
        <w:tabs>
          <w:tab w:val="left" w:pos="426"/>
          <w:tab w:val="left" w:pos="567"/>
        </w:tabs>
        <w:rPr>
          <w:color w:val="auto"/>
        </w:rPr>
      </w:pPr>
      <w:r>
        <w:rPr>
          <w:color w:val="auto"/>
        </w:rPr>
        <w:tab/>
      </w:r>
      <w:r w:rsidR="00442991" w:rsidRPr="00442991">
        <w:rPr>
          <w:color w:val="auto"/>
        </w:rPr>
        <w:t xml:space="preserve">Ngược lại, </w:t>
      </w:r>
      <w:r w:rsidR="0008251C">
        <w:rPr>
          <w:color w:val="auto"/>
        </w:rPr>
        <w:t>OS</w:t>
      </w:r>
      <w:r w:rsidR="00442991" w:rsidRPr="00442991">
        <w:rPr>
          <w:color w:val="auto"/>
        </w:rPr>
        <w:t xml:space="preserve"> sau 36 tháng vẫn duy trì cao trên 96% ở tất cả các nhóm và sự khác biệt không có ý nghĩa thống kê. Điều này chứng tỏ ypN là yếu tố tiên lượng quan trọng đối với tái phát, nhưng ảnh hưởng đến tử vong cần thời gian theo dõi dài hơn để khẳng định.</w:t>
      </w:r>
    </w:p>
    <w:p w14:paraId="68BD01E4" w14:textId="08B2852A" w:rsidR="002232D9" w:rsidRDefault="002232D9" w:rsidP="00502BD6">
      <w:pPr>
        <w:tabs>
          <w:tab w:val="left" w:pos="426"/>
          <w:tab w:val="left" w:pos="567"/>
        </w:tabs>
        <w:rPr>
          <w:color w:val="auto"/>
        </w:rPr>
      </w:pPr>
    </w:p>
    <w:p w14:paraId="43AB5714" w14:textId="77777777" w:rsidR="001B367E" w:rsidRDefault="001B367E" w:rsidP="00502BD6">
      <w:pPr>
        <w:tabs>
          <w:tab w:val="left" w:pos="426"/>
          <w:tab w:val="left" w:pos="567"/>
        </w:tabs>
        <w:rPr>
          <w:color w:val="auto"/>
        </w:rPr>
      </w:pPr>
    </w:p>
    <w:p w14:paraId="09D31F0A" w14:textId="77777777" w:rsidR="00C935C8" w:rsidRPr="00502BD6" w:rsidRDefault="00C935C8" w:rsidP="00502BD6">
      <w:pPr>
        <w:tabs>
          <w:tab w:val="left" w:pos="426"/>
          <w:tab w:val="left" w:pos="567"/>
        </w:tabs>
        <w:rPr>
          <w:color w:val="auto"/>
        </w:rPr>
      </w:pPr>
    </w:p>
    <w:p w14:paraId="5B7392A0" w14:textId="77777777" w:rsidR="00FA0F60" w:rsidRDefault="00FB7D24" w:rsidP="00D05089">
      <w:pPr>
        <w:pStyle w:val="Heading3"/>
      </w:pPr>
      <w:bookmarkStart w:id="959" w:name="_Toc183910274"/>
      <w:bookmarkStart w:id="960" w:name="_Toc183910624"/>
      <w:bookmarkStart w:id="961" w:name="_Toc200386739"/>
      <w:bookmarkStart w:id="962" w:name="_Toc176827734"/>
      <w:r w:rsidRPr="00502BD6">
        <w:lastRenderedPageBreak/>
        <w:t xml:space="preserve">Phân </w:t>
      </w:r>
      <w:r w:rsidR="007D4567" w:rsidRPr="00502BD6">
        <w:t>týp mô bệnh học</w:t>
      </w:r>
      <w:bookmarkEnd w:id="959"/>
      <w:bookmarkEnd w:id="960"/>
      <w:bookmarkEnd w:id="961"/>
    </w:p>
    <w:p w14:paraId="7F3A7F05" w14:textId="14354A64" w:rsidR="00E52151" w:rsidRPr="00EF6186" w:rsidRDefault="00E52151" w:rsidP="00FA0F60">
      <w:pPr>
        <w:pStyle w:val="Heading3"/>
        <w:numPr>
          <w:ilvl w:val="0"/>
          <w:numId w:val="0"/>
        </w:numPr>
        <w:rPr>
          <w:sz w:val="18"/>
          <w:szCs w:val="18"/>
        </w:rPr>
      </w:pPr>
      <w:r w:rsidRPr="00502BD6">
        <w:tab/>
      </w:r>
      <w:bookmarkEnd w:id="962"/>
    </w:p>
    <w:p w14:paraId="51AFD43A" w14:textId="5EC64EC9" w:rsidR="0070014F" w:rsidRPr="00502BD6" w:rsidRDefault="00523104" w:rsidP="00502BD6">
      <w:pPr>
        <w:tabs>
          <w:tab w:val="left" w:pos="426"/>
          <w:tab w:val="left" w:pos="567"/>
        </w:tabs>
        <w:autoSpaceDE w:val="0"/>
        <w:autoSpaceDN w:val="0"/>
        <w:adjustRightInd w:val="0"/>
        <w:spacing w:line="240" w:lineRule="auto"/>
        <w:jc w:val="left"/>
        <w:rPr>
          <w:rFonts w:eastAsiaTheme="minorHAnsi"/>
          <w:color w:val="auto"/>
          <w:sz w:val="24"/>
          <w:szCs w:val="24"/>
          <w:lang w:val="en-US" w:eastAsia="en-US"/>
        </w:rPr>
      </w:pPr>
      <w:r w:rsidRPr="00502BD6">
        <w:rPr>
          <w:rFonts w:eastAsiaTheme="minorHAnsi"/>
          <w:noProof/>
          <w:color w:val="auto"/>
          <w:sz w:val="24"/>
          <w:szCs w:val="24"/>
          <w:lang w:val="en-US" w:eastAsia="en-US"/>
        </w:rPr>
        <mc:AlternateContent>
          <mc:Choice Requires="wps">
            <w:drawing>
              <wp:anchor distT="0" distB="0" distL="114300" distR="114300" simplePos="0" relativeHeight="251684864" behindDoc="0" locked="0" layoutInCell="1" allowOverlap="1" wp14:anchorId="24B0E0C0" wp14:editId="4317AA5B">
                <wp:simplePos x="0" y="0"/>
                <wp:positionH relativeFrom="margin">
                  <wp:posOffset>-47570</wp:posOffset>
                </wp:positionH>
                <wp:positionV relativeFrom="paragraph">
                  <wp:posOffset>-116539</wp:posOffset>
                </wp:positionV>
                <wp:extent cx="4297045" cy="241300"/>
                <wp:effectExtent l="0" t="0" r="0" b="6350"/>
                <wp:wrapNone/>
                <wp:docPr id="81" name="Rectangle 81"/>
                <wp:cNvGraphicFramePr/>
                <a:graphic xmlns:a="http://schemas.openxmlformats.org/drawingml/2006/main">
                  <a:graphicData uri="http://schemas.microsoft.com/office/word/2010/wordprocessingShape">
                    <wps:wsp>
                      <wps:cNvSpPr/>
                      <wps:spPr>
                        <a:xfrm>
                          <a:off x="0" y="0"/>
                          <a:ext cx="4297045" cy="241300"/>
                        </a:xfrm>
                        <a:prstGeom prst="rect">
                          <a:avLst/>
                        </a:prstGeom>
                        <a:noFill/>
                        <a:ln w="3175">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9C5EF66" w14:textId="480FDFAB" w:rsidR="00523104" w:rsidRPr="00523104" w:rsidRDefault="00523104" w:rsidP="00523104">
                            <w:pPr>
                              <w:rPr>
                                <w:b/>
                                <w:bCs/>
                                <w:sz w:val="20"/>
                                <w:szCs w:val="20"/>
                              </w:rPr>
                            </w:pPr>
                            <w:r w:rsidRPr="00523104">
                              <w:rPr>
                                <w:b/>
                                <w:bCs/>
                                <w:sz w:val="20"/>
                                <w:szCs w:val="20"/>
                              </w:rPr>
                              <w:t xml:space="preserve">EFS </w:t>
                            </w:r>
                            <w:r w:rsidRPr="00523104">
                              <w:rPr>
                                <w:b/>
                                <w:bCs/>
                                <w:sz w:val="20"/>
                                <w:szCs w:val="20"/>
                              </w:rPr>
                              <w:tab/>
                            </w:r>
                            <w:r w:rsidRPr="00523104">
                              <w:rPr>
                                <w:b/>
                                <w:bCs/>
                                <w:sz w:val="20"/>
                                <w:szCs w:val="20"/>
                              </w:rPr>
                              <w:tab/>
                            </w:r>
                            <w:r w:rsidRPr="00523104">
                              <w:rPr>
                                <w:b/>
                                <w:bCs/>
                                <w:sz w:val="20"/>
                                <w:szCs w:val="20"/>
                              </w:rPr>
                              <w:tab/>
                            </w:r>
                            <w:r w:rsidRPr="00523104">
                              <w:rPr>
                                <w:b/>
                                <w:bCs/>
                                <w:sz w:val="20"/>
                                <w:szCs w:val="20"/>
                              </w:rPr>
                              <w:tab/>
                            </w:r>
                            <w:r w:rsidRPr="00523104">
                              <w:rPr>
                                <w:b/>
                                <w:bCs/>
                                <w:sz w:val="20"/>
                                <w:szCs w:val="20"/>
                              </w:rPr>
                              <w:tab/>
                            </w:r>
                            <w:r>
                              <w:rPr>
                                <w:b/>
                                <w:bCs/>
                                <w:sz w:val="20"/>
                                <w:szCs w:val="20"/>
                              </w:rPr>
                              <w:t xml:space="preserve">    </w:t>
                            </w:r>
                            <w:r w:rsidRPr="00523104">
                              <w:rPr>
                                <w:b/>
                                <w:bCs/>
                                <w:sz w:val="20"/>
                                <w:szCs w:val="20"/>
                              </w:rPr>
                              <w:t xml:space="preserve">OS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4B0E0C0" id="Rectangle 81" o:spid="_x0000_s1332" style="position:absolute;margin-left:-3.75pt;margin-top:-9.2pt;width:338.35pt;height:19pt;z-index:2516848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" filled="f" stroked="f" strokeweight=".25pt">
                <v:textbox>
                  <w:txbxContent>
                    <w:p w14:paraId="49C5EF66" w14:textId="480FDFAB" w:rsidR="00523104" w:rsidRPr="00523104" w:rsidRDefault="00523104" w:rsidP="00523104">
                      <w:pPr>
                        <w:rPr>
                          <w:b/>
                          <w:bCs/>
                          <w:sz w:val="20"/>
                          <w:szCs w:val="20"/>
                        </w:rPr>
                      </w:pPr>
                      <w:r w:rsidRPr="00523104">
                        <w:rPr>
                          <w:b/>
                          <w:bCs/>
                          <w:sz w:val="20"/>
                          <w:szCs w:val="20"/>
                        </w:rPr>
                        <w:t xml:space="preserve">EFS </w:t>
                      </w:r>
                      <w:r w:rsidRPr="00523104">
                        <w:rPr>
                          <w:b/>
                          <w:bCs/>
                          <w:sz w:val="20"/>
                          <w:szCs w:val="20"/>
                        </w:rPr>
                        <w:tab/>
                      </w:r>
                      <w:r w:rsidRPr="00523104">
                        <w:rPr>
                          <w:b/>
                          <w:bCs/>
                          <w:sz w:val="20"/>
                          <w:szCs w:val="20"/>
                        </w:rPr>
                        <w:tab/>
                      </w:r>
                      <w:r w:rsidRPr="00523104">
                        <w:rPr>
                          <w:b/>
                          <w:bCs/>
                          <w:sz w:val="20"/>
                          <w:szCs w:val="20"/>
                        </w:rPr>
                        <w:tab/>
                      </w:r>
                      <w:r w:rsidRPr="00523104">
                        <w:rPr>
                          <w:b/>
                          <w:bCs/>
                          <w:sz w:val="20"/>
                          <w:szCs w:val="20"/>
                        </w:rPr>
                        <w:tab/>
                      </w:r>
                      <w:r w:rsidRPr="00523104">
                        <w:rPr>
                          <w:b/>
                          <w:bCs/>
                          <w:sz w:val="20"/>
                          <w:szCs w:val="20"/>
                        </w:rPr>
                        <w:tab/>
                      </w:r>
                      <w:r>
                        <w:rPr>
                          <w:b/>
                          <w:bCs/>
                          <w:sz w:val="20"/>
                          <w:szCs w:val="20"/>
                        </w:rPr>
                        <w:t xml:space="preserve">    </w:t>
                      </w:r>
                      <w:r w:rsidRPr="00523104">
                        <w:rPr>
                          <w:b/>
                          <w:bCs/>
                          <w:sz w:val="20"/>
                          <w:szCs w:val="20"/>
                        </w:rPr>
                        <w:t xml:space="preserve">OS </w:t>
                      </w:r>
                    </w:p>
                  </w:txbxContent>
                </v:textbox>
                <w10:wrap anchorx="margin"/>
              </v:rect>
            </w:pict>
          </mc:Fallback>
        </mc:AlternateContent>
      </w:r>
      <w:r w:rsidR="00834ADF" w:rsidRPr="00502BD6">
        <w:rPr>
          <w:rFonts w:eastAsiaTheme="minorHAnsi"/>
          <w:noProof/>
          <w:color w:val="auto"/>
          <w:sz w:val="24"/>
          <w:szCs w:val="24"/>
          <w:lang w:val="en-US" w:eastAsia="en-US"/>
        </w:rPr>
        <w:drawing>
          <wp:inline distT="0" distB="0" distL="0" distR="0" wp14:anchorId="571BF1B9" wp14:editId="7DEF3FB8">
            <wp:extent cx="2319577" cy="1606807"/>
            <wp:effectExtent l="0" t="0" r="508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57" cstate="print">
                      <a:extLst>
                        <a:ext uri="{28A0092B-C50C-407E-A947-70E740481C1C}">
                          <a14:useLocalDpi xmlns:a14="http://schemas.microsoft.com/office/drawing/2010/main" val="0"/>
                        </a:ext>
                      </a:extLst>
                    </a:blip>
                    <a:srcRect l="-1" t="5880" r="25992" b="7965"/>
                    <a:stretch/>
                  </pic:blipFill>
                  <pic:spPr bwMode="auto">
                    <a:xfrm>
                      <a:off x="0" y="0"/>
                      <a:ext cx="2335763" cy="1618019"/>
                    </a:xfrm>
                    <a:prstGeom prst="rect">
                      <a:avLst/>
                    </a:prstGeom>
                    <a:noFill/>
                    <a:ln>
                      <a:noFill/>
                    </a:ln>
                    <a:extLst>
                      <a:ext uri="{53640926-AAD7-44D8-BBD7-CCE9431645EC}">
                        <a14:shadowObscured xmlns:a14="http://schemas.microsoft.com/office/drawing/2010/main"/>
                      </a:ext>
                    </a:extLst>
                  </pic:spPr>
                </pic:pic>
              </a:graphicData>
            </a:graphic>
          </wp:inline>
        </w:drawing>
      </w:r>
      <w:r w:rsidR="0070014F" w:rsidRPr="00502BD6">
        <w:rPr>
          <w:rFonts w:eastAsiaTheme="minorHAnsi"/>
          <w:noProof/>
          <w:color w:val="auto"/>
          <w:sz w:val="24"/>
          <w:szCs w:val="24"/>
          <w:lang w:val="en-US" w:eastAsia="en-US"/>
        </w:rPr>
        <w:drawing>
          <wp:inline distT="0" distB="0" distL="0" distR="0" wp14:anchorId="24588701" wp14:editId="5E6C6DCD">
            <wp:extent cx="3166522" cy="1585665"/>
            <wp:effectExtent l="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rotWithShape="1">
                    <a:blip r:embed="rId58" cstate="print">
                      <a:extLst>
                        <a:ext uri="{28A0092B-C50C-407E-A947-70E740481C1C}">
                          <a14:useLocalDpi xmlns:a14="http://schemas.microsoft.com/office/drawing/2010/main" val="0"/>
                        </a:ext>
                      </a:extLst>
                    </a:blip>
                    <a:srcRect t="6240" b="8622"/>
                    <a:stretch/>
                  </pic:blipFill>
                  <pic:spPr bwMode="auto">
                    <a:xfrm>
                      <a:off x="0" y="0"/>
                      <a:ext cx="3195450" cy="1600151"/>
                    </a:xfrm>
                    <a:prstGeom prst="rect">
                      <a:avLst/>
                    </a:prstGeom>
                    <a:noFill/>
                    <a:ln>
                      <a:noFill/>
                    </a:ln>
                    <a:extLst>
                      <a:ext uri="{53640926-AAD7-44D8-BBD7-CCE9431645EC}">
                        <a14:shadowObscured xmlns:a14="http://schemas.microsoft.com/office/drawing/2010/main"/>
                      </a:ext>
                    </a:extLst>
                  </pic:spPr>
                </pic:pic>
              </a:graphicData>
            </a:graphic>
          </wp:inline>
        </w:drawing>
      </w:r>
    </w:p>
    <w:p w14:paraId="78C97033" w14:textId="6B2B7CD5" w:rsidR="00523104" w:rsidRPr="00502BD6" w:rsidRDefault="00523104" w:rsidP="00502BD6">
      <w:pPr>
        <w:tabs>
          <w:tab w:val="left" w:pos="426"/>
          <w:tab w:val="left" w:pos="567"/>
        </w:tabs>
        <w:autoSpaceDE w:val="0"/>
        <w:autoSpaceDN w:val="0"/>
        <w:adjustRightInd w:val="0"/>
        <w:spacing w:line="240" w:lineRule="auto"/>
        <w:jc w:val="left"/>
        <w:rPr>
          <w:rFonts w:eastAsiaTheme="minorHAnsi"/>
          <w:color w:val="auto"/>
          <w:sz w:val="24"/>
          <w:szCs w:val="24"/>
          <w:lang w:val="en-US" w:eastAsia="en-US"/>
        </w:rPr>
      </w:pPr>
      <w:r w:rsidRPr="00502BD6">
        <w:rPr>
          <w:rFonts w:eastAsiaTheme="minorHAnsi"/>
          <w:noProof/>
          <w:color w:val="auto"/>
          <w:sz w:val="24"/>
          <w:szCs w:val="24"/>
          <w:lang w:val="en-US" w:eastAsia="en-US"/>
        </w:rPr>
        <mc:AlternateContent>
          <mc:Choice Requires="wps">
            <w:drawing>
              <wp:anchor distT="0" distB="0" distL="114300" distR="114300" simplePos="0" relativeHeight="251705344" behindDoc="0" locked="0" layoutInCell="1" allowOverlap="1" wp14:anchorId="09DB1D06" wp14:editId="00BD4A56">
                <wp:simplePos x="0" y="0"/>
                <wp:positionH relativeFrom="margin">
                  <wp:align>right</wp:align>
                </wp:positionH>
                <wp:positionV relativeFrom="paragraph">
                  <wp:posOffset>2982</wp:posOffset>
                </wp:positionV>
                <wp:extent cx="5220032" cy="241770"/>
                <wp:effectExtent l="0" t="0" r="0" b="6350"/>
                <wp:wrapNone/>
                <wp:docPr id="101" name="Rectangle 101"/>
                <wp:cNvGraphicFramePr/>
                <a:graphic xmlns:a="http://schemas.openxmlformats.org/drawingml/2006/main">
                  <a:graphicData uri="http://schemas.microsoft.com/office/word/2010/wordprocessingShape">
                    <wps:wsp>
                      <wps:cNvSpPr/>
                      <wps:spPr>
                        <a:xfrm>
                          <a:off x="0" y="0"/>
                          <a:ext cx="5220032" cy="241770"/>
                        </a:xfrm>
                        <a:prstGeom prst="rect">
                          <a:avLst/>
                        </a:prstGeom>
                        <a:noFill/>
                        <a:ln w="3175">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3072B9D" w14:textId="77777777" w:rsidR="00523104" w:rsidRPr="00523104" w:rsidRDefault="00523104" w:rsidP="00523104">
                            <w:pPr>
                              <w:rPr>
                                <w:b/>
                                <w:bCs/>
                                <w:sz w:val="16"/>
                                <w:szCs w:val="16"/>
                              </w:rPr>
                            </w:pPr>
                            <w:r w:rsidRPr="00523104">
                              <w:rPr>
                                <w:b/>
                                <w:bCs/>
                                <w:sz w:val="12"/>
                                <w:szCs w:val="12"/>
                              </w:rPr>
                              <w:t xml:space="preserve">  </w:t>
                            </w:r>
                            <w:r>
                              <w:rPr>
                                <w:b/>
                                <w:bCs/>
                                <w:sz w:val="12"/>
                                <w:szCs w:val="12"/>
                              </w:rPr>
                              <w:t xml:space="preserve">    </w:t>
                            </w:r>
                            <w:r w:rsidRPr="00523104">
                              <w:rPr>
                                <w:b/>
                                <w:bCs/>
                                <w:sz w:val="12"/>
                                <w:szCs w:val="12"/>
                              </w:rPr>
                              <w:t xml:space="preserve">  Thời gian sống thêm không biến cố (tháng)</w:t>
                            </w:r>
                            <w:r w:rsidRPr="00523104">
                              <w:rPr>
                                <w:b/>
                                <w:bCs/>
                                <w:sz w:val="12"/>
                                <w:szCs w:val="12"/>
                              </w:rPr>
                              <w:tab/>
                              <w:t xml:space="preserve">               </w:t>
                            </w:r>
                            <w:r>
                              <w:rPr>
                                <w:b/>
                                <w:bCs/>
                                <w:sz w:val="12"/>
                                <w:szCs w:val="12"/>
                              </w:rPr>
                              <w:t xml:space="preserve">                                         </w:t>
                            </w:r>
                            <w:r w:rsidRPr="00523104">
                              <w:rPr>
                                <w:b/>
                                <w:bCs/>
                                <w:sz w:val="12"/>
                                <w:szCs w:val="12"/>
                              </w:rPr>
                              <w:t>Thời gian sống thêm toàn bộ (tháng)</w:t>
                            </w:r>
                            <w:r w:rsidRPr="00523104">
                              <w:rPr>
                                <w:b/>
                                <w:bCs/>
                                <w:sz w:val="16"/>
                                <w:szCs w:val="16"/>
                              </w:rPr>
                              <w:tab/>
                            </w:r>
                            <w:r w:rsidRPr="00523104">
                              <w:rPr>
                                <w:b/>
                                <w:bCs/>
                                <w:sz w:val="16"/>
                                <w:szCs w:val="16"/>
                              </w:rPr>
                              <w:tab/>
                            </w:r>
                            <w:r w:rsidRPr="00523104">
                              <w:rPr>
                                <w:b/>
                                <w:bCs/>
                                <w:sz w:val="16"/>
                                <w:szCs w:val="16"/>
                              </w:rPr>
                              <w:tab/>
                            </w:r>
                            <w:r w:rsidRPr="00523104">
                              <w:rPr>
                                <w:b/>
                                <w:bCs/>
                                <w:sz w:val="16"/>
                                <w:szCs w:val="16"/>
                              </w:rPr>
                              <w:tab/>
                              <w:t xml:space="preserve">     OS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9DB1D06" id="Rectangle 101" o:spid="_x0000_s1333" style="position:absolute;margin-left:359.85pt;margin-top:.25pt;width:411.05pt;height:19.05pt;z-index:251705344;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" filled="f" stroked="f" strokeweight=".25pt">
                <v:textbox>
                  <w:txbxContent>
                    <w:p w14:paraId="63072B9D" w14:textId="77777777" w:rsidR="00523104" w:rsidRPr="00523104" w:rsidRDefault="00523104" w:rsidP="00523104">
                      <w:pPr>
                        <w:rPr>
                          <w:b/>
                          <w:bCs/>
                          <w:sz w:val="16"/>
                          <w:szCs w:val="16"/>
                        </w:rPr>
                      </w:pPr>
                      <w:r w:rsidRPr="00523104">
                        <w:rPr>
                          <w:b/>
                          <w:bCs/>
                          <w:sz w:val="12"/>
                          <w:szCs w:val="12"/>
                        </w:rPr>
                        <w:t xml:space="preserve">  </w:t>
                      </w:r>
                      <w:r>
                        <w:rPr>
                          <w:b/>
                          <w:bCs/>
                          <w:sz w:val="12"/>
                          <w:szCs w:val="12"/>
                        </w:rPr>
                        <w:t xml:space="preserve">    </w:t>
                      </w:r>
                      <w:r w:rsidRPr="00523104">
                        <w:rPr>
                          <w:b/>
                          <w:bCs/>
                          <w:sz w:val="12"/>
                          <w:szCs w:val="12"/>
                        </w:rPr>
                        <w:t xml:space="preserve">  Thời gian sống thêm không biến cố (tháng)</w:t>
                      </w:r>
                      <w:r w:rsidRPr="00523104">
                        <w:rPr>
                          <w:b/>
                          <w:bCs/>
                          <w:sz w:val="12"/>
                          <w:szCs w:val="12"/>
                        </w:rPr>
                        <w:tab/>
                        <w:t xml:space="preserve">               </w:t>
                      </w:r>
                      <w:r>
                        <w:rPr>
                          <w:b/>
                          <w:bCs/>
                          <w:sz w:val="12"/>
                          <w:szCs w:val="12"/>
                        </w:rPr>
                        <w:t xml:space="preserve">                                         </w:t>
                      </w:r>
                      <w:r w:rsidRPr="00523104">
                        <w:rPr>
                          <w:b/>
                          <w:bCs/>
                          <w:sz w:val="12"/>
                          <w:szCs w:val="12"/>
                        </w:rPr>
                        <w:t>Thời gian sống thêm toàn bộ (tháng)</w:t>
                      </w:r>
                      <w:r w:rsidRPr="00523104">
                        <w:rPr>
                          <w:b/>
                          <w:bCs/>
                          <w:sz w:val="16"/>
                          <w:szCs w:val="16"/>
                        </w:rPr>
                        <w:tab/>
                      </w:r>
                      <w:r w:rsidRPr="00523104">
                        <w:rPr>
                          <w:b/>
                          <w:bCs/>
                          <w:sz w:val="16"/>
                          <w:szCs w:val="16"/>
                        </w:rPr>
                        <w:tab/>
                      </w:r>
                      <w:r w:rsidRPr="00523104">
                        <w:rPr>
                          <w:b/>
                          <w:bCs/>
                          <w:sz w:val="16"/>
                          <w:szCs w:val="16"/>
                        </w:rPr>
                        <w:tab/>
                      </w:r>
                      <w:r w:rsidRPr="00523104">
                        <w:rPr>
                          <w:b/>
                          <w:bCs/>
                          <w:sz w:val="16"/>
                          <w:szCs w:val="16"/>
                        </w:rPr>
                        <w:tab/>
                        <w:t xml:space="preserve">     OS </w:t>
                      </w:r>
                    </w:p>
                  </w:txbxContent>
                </v:textbox>
                <w10:wrap anchorx="margin"/>
              </v:rect>
            </w:pict>
          </mc:Fallback>
        </mc:AlternateContent>
      </w:r>
    </w:p>
    <w:p w14:paraId="16335163" w14:textId="74653EEA" w:rsidR="00523104" w:rsidRPr="00502BD6" w:rsidRDefault="00523104" w:rsidP="00502BD6">
      <w:pPr>
        <w:tabs>
          <w:tab w:val="left" w:pos="426"/>
          <w:tab w:val="left" w:pos="567"/>
        </w:tabs>
        <w:autoSpaceDE w:val="0"/>
        <w:autoSpaceDN w:val="0"/>
        <w:adjustRightInd w:val="0"/>
        <w:spacing w:line="240" w:lineRule="auto"/>
        <w:jc w:val="left"/>
        <w:rPr>
          <w:rFonts w:eastAsiaTheme="minorHAnsi"/>
          <w:color w:val="auto"/>
          <w:sz w:val="24"/>
          <w:szCs w:val="24"/>
          <w:lang w:val="en-US" w:eastAsia="en-US"/>
        </w:rPr>
      </w:pPr>
    </w:p>
    <w:tbl>
      <w:tblPr>
        <w:tblStyle w:val="PlainTable2"/>
        <w:tblW w:w="5000" w:type="pct"/>
        <w:tblBorders>
          <w:top w:val="single" w:sz="12" w:space="0" w:color="auto"/>
          <w:left w:val="single" w:sz="12" w:space="0" w:color="auto"/>
          <w:bottom w:val="single" w:sz="12" w:space="0" w:color="auto"/>
          <w:right w:val="single" w:sz="12" w:space="0" w:color="auto"/>
          <w:insideH w:val="single" w:sz="8" w:space="0" w:color="auto"/>
          <w:insideV w:val="single" w:sz="8" w:space="0" w:color="auto"/>
        </w:tblBorders>
        <w:tblLayout w:type="fixed"/>
        <w:tblLook w:val="04A0" w:firstRow="1" w:lastRow="0" w:firstColumn="1" w:lastColumn="0" w:noHBand="0" w:noVBand="1"/>
      </w:tblPr>
      <w:tblGrid>
        <w:gridCol w:w="999"/>
        <w:gridCol w:w="1013"/>
        <w:gridCol w:w="953"/>
        <w:gridCol w:w="1013"/>
        <w:gridCol w:w="1013"/>
        <w:gridCol w:w="942"/>
        <w:gridCol w:w="1083"/>
        <w:gridCol w:w="1013"/>
        <w:gridCol w:w="1013"/>
      </w:tblGrid>
      <w:tr w:rsidR="00502BD6" w:rsidRPr="00502BD6" w14:paraId="4C38FE6C" w14:textId="77777777" w:rsidTr="00D6120A">
        <w:trPr>
          <w:cnfStyle w:val="100000000000" w:firstRow="1" w:lastRow="0" w:firstColumn="0" w:lastColumn="0" w:oddVBand="0" w:evenVBand="0" w:oddHBand="0" w:evenHBand="0" w:firstRowFirstColumn="0" w:firstRowLastColumn="0" w:lastRowFirstColumn="0" w:lastRowLastColumn="0"/>
          <w:trHeight w:val="429"/>
        </w:trPr>
        <w:tc>
          <w:tcPr>
            <w:cnfStyle w:val="001000000000" w:firstRow="0" w:lastRow="0" w:firstColumn="1" w:lastColumn="0" w:oddVBand="0" w:evenVBand="0" w:oddHBand="0" w:evenHBand="0" w:firstRowFirstColumn="0" w:firstRowLastColumn="0" w:lastRowFirstColumn="0" w:lastRowLastColumn="0"/>
            <w:tcW w:w="553" w:type="pct"/>
            <w:vMerge w:val="restart"/>
          </w:tcPr>
          <w:p w14:paraId="3E6A289F" w14:textId="77777777" w:rsidR="00DD66B9" w:rsidRPr="00502BD6" w:rsidRDefault="00DD66B9" w:rsidP="00502BD6">
            <w:pPr>
              <w:tabs>
                <w:tab w:val="left" w:pos="426"/>
                <w:tab w:val="left" w:pos="567"/>
              </w:tabs>
              <w:jc w:val="center"/>
              <w:rPr>
                <w:b w:val="0"/>
                <w:bCs w:val="0"/>
                <w:color w:val="auto"/>
                <w:lang w:val="en-US"/>
              </w:rPr>
            </w:pPr>
          </w:p>
          <w:p w14:paraId="09A52A84" w14:textId="61C87368" w:rsidR="00DD66B9" w:rsidRPr="00502BD6" w:rsidRDefault="00DD66B9" w:rsidP="00502BD6">
            <w:pPr>
              <w:tabs>
                <w:tab w:val="left" w:pos="426"/>
                <w:tab w:val="left" w:pos="567"/>
              </w:tabs>
              <w:jc w:val="center"/>
              <w:rPr>
                <w:color w:val="auto"/>
                <w:sz w:val="24"/>
                <w:szCs w:val="24"/>
                <w:lang w:val="en-US"/>
              </w:rPr>
            </w:pPr>
            <w:r w:rsidRPr="00502BD6">
              <w:rPr>
                <w:color w:val="auto"/>
              </w:rPr>
              <w:t>Phân loại</w:t>
            </w:r>
          </w:p>
        </w:tc>
        <w:tc>
          <w:tcPr>
            <w:tcW w:w="1087" w:type="pct"/>
            <w:gridSpan w:val="2"/>
            <w:tcBorders>
              <w:top w:val="single" w:sz="12" w:space="0" w:color="auto"/>
              <w:bottom w:val="single" w:sz="8" w:space="0" w:color="auto"/>
            </w:tcBorders>
          </w:tcPr>
          <w:p w14:paraId="205CB9C2" w14:textId="77777777" w:rsidR="00DD66B9" w:rsidRPr="00502BD6" w:rsidRDefault="00DD66B9" w:rsidP="00502BD6">
            <w:pPr>
              <w:tabs>
                <w:tab w:val="left" w:pos="426"/>
                <w:tab w:val="left" w:pos="567"/>
              </w:tabs>
              <w:jc w:val="center"/>
              <w:cnfStyle w:val="100000000000" w:firstRow="1" w:lastRow="0" w:firstColumn="0" w:lastColumn="0" w:oddVBand="0" w:evenVBand="0" w:oddHBand="0" w:evenHBand="0" w:firstRowFirstColumn="0" w:firstRowLastColumn="0" w:lastRowFirstColumn="0" w:lastRowLastColumn="0"/>
              <w:rPr>
                <w:color w:val="auto"/>
                <w:sz w:val="24"/>
                <w:szCs w:val="24"/>
                <w:lang w:val="en-US"/>
              </w:rPr>
            </w:pPr>
            <w:r w:rsidRPr="00502BD6">
              <w:rPr>
                <w:color w:val="auto"/>
                <w:sz w:val="24"/>
                <w:szCs w:val="24"/>
                <w:lang w:val="en-US"/>
              </w:rPr>
              <w:t>6</w:t>
            </w:r>
            <w:r w:rsidRPr="00502BD6">
              <w:rPr>
                <w:color w:val="auto"/>
                <w:sz w:val="24"/>
                <w:szCs w:val="24"/>
              </w:rPr>
              <w:t xml:space="preserve"> tháng</w:t>
            </w:r>
          </w:p>
        </w:tc>
        <w:tc>
          <w:tcPr>
            <w:tcW w:w="1120" w:type="pct"/>
            <w:gridSpan w:val="2"/>
            <w:tcBorders>
              <w:top w:val="single" w:sz="12" w:space="0" w:color="auto"/>
              <w:bottom w:val="single" w:sz="8" w:space="0" w:color="auto"/>
            </w:tcBorders>
          </w:tcPr>
          <w:p w14:paraId="204F1CF9" w14:textId="77777777" w:rsidR="00DD66B9" w:rsidRPr="00502BD6" w:rsidRDefault="00DD66B9" w:rsidP="00502BD6">
            <w:pPr>
              <w:tabs>
                <w:tab w:val="left" w:pos="426"/>
                <w:tab w:val="left" w:pos="567"/>
                <w:tab w:val="left" w:pos="1311"/>
              </w:tabs>
              <w:jc w:val="center"/>
              <w:cnfStyle w:val="100000000000" w:firstRow="1" w:lastRow="0" w:firstColumn="0" w:lastColumn="0" w:oddVBand="0" w:evenVBand="0" w:oddHBand="0" w:evenHBand="0" w:firstRowFirstColumn="0" w:firstRowLastColumn="0" w:lastRowFirstColumn="0" w:lastRowLastColumn="0"/>
              <w:rPr>
                <w:color w:val="auto"/>
                <w:sz w:val="24"/>
                <w:szCs w:val="24"/>
                <w:lang w:val="en-US"/>
              </w:rPr>
            </w:pPr>
            <w:r w:rsidRPr="00502BD6">
              <w:rPr>
                <w:color w:val="auto"/>
                <w:sz w:val="24"/>
                <w:szCs w:val="24"/>
                <w:lang w:val="en-US"/>
              </w:rPr>
              <w:t>12</w:t>
            </w:r>
            <w:r w:rsidRPr="00502BD6">
              <w:rPr>
                <w:color w:val="auto"/>
                <w:sz w:val="24"/>
                <w:szCs w:val="24"/>
              </w:rPr>
              <w:t xml:space="preserve"> tháng</w:t>
            </w:r>
          </w:p>
        </w:tc>
        <w:tc>
          <w:tcPr>
            <w:tcW w:w="1120" w:type="pct"/>
            <w:gridSpan w:val="2"/>
            <w:tcBorders>
              <w:top w:val="single" w:sz="12" w:space="0" w:color="auto"/>
              <w:bottom w:val="single" w:sz="8" w:space="0" w:color="auto"/>
            </w:tcBorders>
          </w:tcPr>
          <w:p w14:paraId="1617399A" w14:textId="77777777" w:rsidR="00DD66B9" w:rsidRPr="00502BD6" w:rsidRDefault="00DD66B9" w:rsidP="00502BD6">
            <w:pPr>
              <w:tabs>
                <w:tab w:val="left" w:pos="426"/>
                <w:tab w:val="left" w:pos="567"/>
              </w:tabs>
              <w:jc w:val="center"/>
              <w:cnfStyle w:val="100000000000" w:firstRow="1" w:lastRow="0" w:firstColumn="0" w:lastColumn="0" w:oddVBand="0" w:evenVBand="0" w:oddHBand="0" w:evenHBand="0" w:firstRowFirstColumn="0" w:firstRowLastColumn="0" w:lastRowFirstColumn="0" w:lastRowLastColumn="0"/>
              <w:rPr>
                <w:color w:val="auto"/>
                <w:sz w:val="24"/>
                <w:szCs w:val="24"/>
                <w:lang w:val="en-US"/>
              </w:rPr>
            </w:pPr>
            <w:r w:rsidRPr="00502BD6">
              <w:rPr>
                <w:color w:val="auto"/>
                <w:sz w:val="24"/>
                <w:szCs w:val="24"/>
                <w:lang w:val="en-US"/>
              </w:rPr>
              <w:t>24</w:t>
            </w:r>
            <w:r w:rsidRPr="00502BD6">
              <w:rPr>
                <w:color w:val="auto"/>
                <w:sz w:val="24"/>
                <w:szCs w:val="24"/>
              </w:rPr>
              <w:t xml:space="preserve"> tháng</w:t>
            </w:r>
          </w:p>
        </w:tc>
        <w:tc>
          <w:tcPr>
            <w:tcW w:w="1120" w:type="pct"/>
            <w:gridSpan w:val="2"/>
            <w:tcBorders>
              <w:top w:val="single" w:sz="12" w:space="0" w:color="auto"/>
              <w:bottom w:val="single" w:sz="8" w:space="0" w:color="auto"/>
            </w:tcBorders>
          </w:tcPr>
          <w:p w14:paraId="140984D1" w14:textId="77777777" w:rsidR="00DD66B9" w:rsidRPr="00502BD6" w:rsidRDefault="00DD66B9" w:rsidP="00502BD6">
            <w:pPr>
              <w:tabs>
                <w:tab w:val="left" w:pos="426"/>
                <w:tab w:val="left" w:pos="567"/>
              </w:tabs>
              <w:jc w:val="center"/>
              <w:cnfStyle w:val="100000000000" w:firstRow="1" w:lastRow="0" w:firstColumn="0" w:lastColumn="0" w:oddVBand="0" w:evenVBand="0" w:oddHBand="0" w:evenHBand="0" w:firstRowFirstColumn="0" w:firstRowLastColumn="0" w:lastRowFirstColumn="0" w:lastRowLastColumn="0"/>
              <w:rPr>
                <w:color w:val="auto"/>
                <w:sz w:val="24"/>
                <w:szCs w:val="24"/>
                <w:lang w:val="en-US"/>
              </w:rPr>
            </w:pPr>
            <w:r w:rsidRPr="00502BD6">
              <w:rPr>
                <w:color w:val="auto"/>
                <w:sz w:val="24"/>
                <w:szCs w:val="24"/>
                <w:lang w:val="en-US"/>
              </w:rPr>
              <w:t>36</w:t>
            </w:r>
            <w:r w:rsidRPr="00502BD6">
              <w:rPr>
                <w:color w:val="auto"/>
                <w:sz w:val="24"/>
                <w:szCs w:val="24"/>
              </w:rPr>
              <w:t xml:space="preserve"> tháng</w:t>
            </w:r>
          </w:p>
        </w:tc>
      </w:tr>
      <w:tr w:rsidR="00502BD6" w:rsidRPr="00502BD6" w14:paraId="2D56A692" w14:textId="77777777" w:rsidTr="00D6120A">
        <w:trPr>
          <w:cnfStyle w:val="000000100000" w:firstRow="0" w:lastRow="0" w:firstColumn="0" w:lastColumn="0" w:oddVBand="0" w:evenVBand="0" w:oddHBand="1" w:evenHBand="0" w:firstRowFirstColumn="0" w:firstRowLastColumn="0" w:lastRowFirstColumn="0" w:lastRowLastColumn="0"/>
          <w:trHeight w:val="429"/>
        </w:trPr>
        <w:tc>
          <w:tcPr>
            <w:cnfStyle w:val="001000000000" w:firstRow="0" w:lastRow="0" w:firstColumn="1" w:lastColumn="0" w:oddVBand="0" w:evenVBand="0" w:oddHBand="0" w:evenHBand="0" w:firstRowFirstColumn="0" w:firstRowLastColumn="0" w:lastRowFirstColumn="0" w:lastRowLastColumn="0"/>
            <w:tcW w:w="553" w:type="pct"/>
            <w:vMerge/>
          </w:tcPr>
          <w:p w14:paraId="41854D6D" w14:textId="77777777" w:rsidR="00DD66B9" w:rsidRPr="00502BD6" w:rsidRDefault="00DD66B9" w:rsidP="00502BD6">
            <w:pPr>
              <w:tabs>
                <w:tab w:val="left" w:pos="426"/>
                <w:tab w:val="left" w:pos="567"/>
              </w:tabs>
              <w:jc w:val="center"/>
              <w:rPr>
                <w:color w:val="auto"/>
                <w:sz w:val="24"/>
                <w:szCs w:val="24"/>
                <w:lang w:val="en-US"/>
              </w:rPr>
            </w:pPr>
          </w:p>
        </w:tc>
        <w:tc>
          <w:tcPr>
            <w:tcW w:w="560" w:type="pct"/>
            <w:tcBorders>
              <w:top w:val="single" w:sz="8" w:space="0" w:color="auto"/>
            </w:tcBorders>
          </w:tcPr>
          <w:p w14:paraId="31F8206C" w14:textId="43542577" w:rsidR="00DD66B9" w:rsidRPr="00502BD6" w:rsidRDefault="00523104" w:rsidP="00502BD6">
            <w:pPr>
              <w:tabs>
                <w:tab w:val="left" w:pos="426"/>
                <w:tab w:val="left" w:pos="567"/>
              </w:tabs>
              <w:jc w:val="center"/>
              <w:cnfStyle w:val="000000100000" w:firstRow="0" w:lastRow="0" w:firstColumn="0" w:lastColumn="0" w:oddVBand="0" w:evenVBand="0" w:oddHBand="1" w:evenHBand="0" w:firstRowFirstColumn="0" w:firstRowLastColumn="0" w:lastRowFirstColumn="0" w:lastRowLastColumn="0"/>
              <w:rPr>
                <w:color w:val="auto"/>
                <w:sz w:val="24"/>
                <w:szCs w:val="24"/>
                <w:lang w:val="en-US"/>
              </w:rPr>
            </w:pPr>
            <w:r w:rsidRPr="00502BD6">
              <w:rPr>
                <w:color w:val="auto"/>
                <w:sz w:val="24"/>
                <w:szCs w:val="24"/>
                <w:lang w:val="en-US"/>
              </w:rPr>
              <w:t xml:space="preserve">EFS </w:t>
            </w:r>
            <w:r w:rsidR="00DD66B9" w:rsidRPr="00502BD6">
              <w:rPr>
                <w:color w:val="auto"/>
                <w:sz w:val="24"/>
                <w:szCs w:val="24"/>
                <w:lang w:val="en-US"/>
              </w:rPr>
              <w:t>n(%)</w:t>
            </w:r>
          </w:p>
        </w:tc>
        <w:tc>
          <w:tcPr>
            <w:tcW w:w="527" w:type="pct"/>
            <w:tcBorders>
              <w:top w:val="single" w:sz="8" w:space="0" w:color="auto"/>
            </w:tcBorders>
          </w:tcPr>
          <w:p w14:paraId="17009033" w14:textId="77777777" w:rsidR="00DD66B9" w:rsidRPr="00502BD6" w:rsidRDefault="00DD66B9" w:rsidP="00502BD6">
            <w:pPr>
              <w:tabs>
                <w:tab w:val="left" w:pos="426"/>
                <w:tab w:val="left" w:pos="567"/>
              </w:tabs>
              <w:jc w:val="center"/>
              <w:cnfStyle w:val="000000100000" w:firstRow="0" w:lastRow="0" w:firstColumn="0" w:lastColumn="0" w:oddVBand="0" w:evenVBand="0" w:oddHBand="1" w:evenHBand="0" w:firstRowFirstColumn="0" w:firstRowLastColumn="0" w:lastRowFirstColumn="0" w:lastRowLastColumn="0"/>
              <w:rPr>
                <w:color w:val="auto"/>
                <w:sz w:val="24"/>
                <w:szCs w:val="24"/>
                <w:lang w:val="en-US"/>
              </w:rPr>
            </w:pPr>
            <w:r w:rsidRPr="00502BD6">
              <w:rPr>
                <w:color w:val="auto"/>
                <w:sz w:val="24"/>
                <w:szCs w:val="24"/>
                <w:lang w:val="en-US"/>
              </w:rPr>
              <w:t>OS n(%)</w:t>
            </w:r>
          </w:p>
        </w:tc>
        <w:tc>
          <w:tcPr>
            <w:tcW w:w="560" w:type="pct"/>
            <w:tcBorders>
              <w:top w:val="single" w:sz="8" w:space="0" w:color="auto"/>
            </w:tcBorders>
          </w:tcPr>
          <w:p w14:paraId="0BA8BA84" w14:textId="1BA517CC" w:rsidR="00DD66B9" w:rsidRPr="00502BD6" w:rsidRDefault="00523104" w:rsidP="00502BD6">
            <w:pPr>
              <w:tabs>
                <w:tab w:val="left" w:pos="426"/>
                <w:tab w:val="left" w:pos="567"/>
              </w:tabs>
              <w:jc w:val="center"/>
              <w:cnfStyle w:val="000000100000" w:firstRow="0" w:lastRow="0" w:firstColumn="0" w:lastColumn="0" w:oddVBand="0" w:evenVBand="0" w:oddHBand="1" w:evenHBand="0" w:firstRowFirstColumn="0" w:firstRowLastColumn="0" w:lastRowFirstColumn="0" w:lastRowLastColumn="0"/>
              <w:rPr>
                <w:color w:val="auto"/>
                <w:sz w:val="24"/>
                <w:szCs w:val="24"/>
                <w:lang w:val="en-US"/>
              </w:rPr>
            </w:pPr>
            <w:r w:rsidRPr="00502BD6">
              <w:rPr>
                <w:color w:val="auto"/>
                <w:sz w:val="24"/>
                <w:szCs w:val="24"/>
                <w:lang w:val="en-US"/>
              </w:rPr>
              <w:t xml:space="preserve">EFS </w:t>
            </w:r>
            <w:r w:rsidR="00DD66B9" w:rsidRPr="00502BD6">
              <w:rPr>
                <w:color w:val="auto"/>
                <w:sz w:val="24"/>
                <w:szCs w:val="24"/>
                <w:lang w:val="en-US"/>
              </w:rPr>
              <w:t>n(%)</w:t>
            </w:r>
          </w:p>
        </w:tc>
        <w:tc>
          <w:tcPr>
            <w:tcW w:w="560" w:type="pct"/>
            <w:tcBorders>
              <w:top w:val="single" w:sz="8" w:space="0" w:color="auto"/>
            </w:tcBorders>
          </w:tcPr>
          <w:p w14:paraId="63080017" w14:textId="77777777" w:rsidR="00DD66B9" w:rsidRPr="00502BD6" w:rsidRDefault="00DD66B9" w:rsidP="00502BD6">
            <w:pPr>
              <w:tabs>
                <w:tab w:val="left" w:pos="426"/>
                <w:tab w:val="left" w:pos="567"/>
                <w:tab w:val="left" w:pos="1311"/>
              </w:tabs>
              <w:jc w:val="center"/>
              <w:cnfStyle w:val="000000100000" w:firstRow="0" w:lastRow="0" w:firstColumn="0" w:lastColumn="0" w:oddVBand="0" w:evenVBand="0" w:oddHBand="1" w:evenHBand="0" w:firstRowFirstColumn="0" w:firstRowLastColumn="0" w:lastRowFirstColumn="0" w:lastRowLastColumn="0"/>
              <w:rPr>
                <w:color w:val="auto"/>
                <w:sz w:val="24"/>
                <w:szCs w:val="24"/>
                <w:lang w:val="en-US"/>
              </w:rPr>
            </w:pPr>
            <w:r w:rsidRPr="00502BD6">
              <w:rPr>
                <w:color w:val="auto"/>
                <w:sz w:val="24"/>
                <w:szCs w:val="24"/>
                <w:lang w:val="en-US"/>
              </w:rPr>
              <w:t>OS n(%)</w:t>
            </w:r>
          </w:p>
        </w:tc>
        <w:tc>
          <w:tcPr>
            <w:tcW w:w="521" w:type="pct"/>
            <w:tcBorders>
              <w:top w:val="single" w:sz="8" w:space="0" w:color="auto"/>
            </w:tcBorders>
          </w:tcPr>
          <w:p w14:paraId="44F85DA7" w14:textId="2995FF6B" w:rsidR="00DD66B9" w:rsidRPr="00502BD6" w:rsidRDefault="00523104" w:rsidP="00502BD6">
            <w:pPr>
              <w:tabs>
                <w:tab w:val="left" w:pos="426"/>
                <w:tab w:val="left" w:pos="567"/>
                <w:tab w:val="left" w:pos="1311"/>
              </w:tabs>
              <w:jc w:val="center"/>
              <w:cnfStyle w:val="000000100000" w:firstRow="0" w:lastRow="0" w:firstColumn="0" w:lastColumn="0" w:oddVBand="0" w:evenVBand="0" w:oddHBand="1" w:evenHBand="0" w:firstRowFirstColumn="0" w:firstRowLastColumn="0" w:lastRowFirstColumn="0" w:lastRowLastColumn="0"/>
              <w:rPr>
                <w:color w:val="auto"/>
                <w:sz w:val="24"/>
                <w:szCs w:val="24"/>
                <w:lang w:val="en-US"/>
              </w:rPr>
            </w:pPr>
            <w:r w:rsidRPr="00502BD6">
              <w:rPr>
                <w:color w:val="auto"/>
                <w:sz w:val="24"/>
                <w:szCs w:val="24"/>
                <w:lang w:val="en-US"/>
              </w:rPr>
              <w:t xml:space="preserve">EFS </w:t>
            </w:r>
            <w:r w:rsidR="00DD66B9" w:rsidRPr="00502BD6">
              <w:rPr>
                <w:color w:val="auto"/>
                <w:sz w:val="24"/>
                <w:szCs w:val="24"/>
                <w:lang w:val="en-US"/>
              </w:rPr>
              <w:t>n(%)</w:t>
            </w:r>
          </w:p>
        </w:tc>
        <w:tc>
          <w:tcPr>
            <w:tcW w:w="599" w:type="pct"/>
            <w:tcBorders>
              <w:top w:val="single" w:sz="8" w:space="0" w:color="auto"/>
            </w:tcBorders>
          </w:tcPr>
          <w:p w14:paraId="072DADB5" w14:textId="77777777" w:rsidR="00DD66B9" w:rsidRPr="00502BD6" w:rsidRDefault="00DD66B9" w:rsidP="00502BD6">
            <w:pPr>
              <w:tabs>
                <w:tab w:val="left" w:pos="426"/>
                <w:tab w:val="left" w:pos="567"/>
              </w:tabs>
              <w:jc w:val="center"/>
              <w:cnfStyle w:val="000000100000" w:firstRow="0" w:lastRow="0" w:firstColumn="0" w:lastColumn="0" w:oddVBand="0" w:evenVBand="0" w:oddHBand="1" w:evenHBand="0" w:firstRowFirstColumn="0" w:firstRowLastColumn="0" w:lastRowFirstColumn="0" w:lastRowLastColumn="0"/>
              <w:rPr>
                <w:color w:val="auto"/>
                <w:sz w:val="24"/>
                <w:szCs w:val="24"/>
                <w:lang w:val="en-US"/>
              </w:rPr>
            </w:pPr>
            <w:r w:rsidRPr="00502BD6">
              <w:rPr>
                <w:color w:val="auto"/>
                <w:sz w:val="24"/>
                <w:szCs w:val="24"/>
                <w:lang w:val="en-US"/>
              </w:rPr>
              <w:t>OS n(%)</w:t>
            </w:r>
          </w:p>
        </w:tc>
        <w:tc>
          <w:tcPr>
            <w:tcW w:w="560" w:type="pct"/>
            <w:tcBorders>
              <w:top w:val="single" w:sz="8" w:space="0" w:color="auto"/>
            </w:tcBorders>
          </w:tcPr>
          <w:p w14:paraId="7E6DAAA7" w14:textId="6231F4AF" w:rsidR="00DD66B9" w:rsidRPr="00502BD6" w:rsidRDefault="00523104" w:rsidP="00502BD6">
            <w:pPr>
              <w:tabs>
                <w:tab w:val="left" w:pos="426"/>
                <w:tab w:val="left" w:pos="567"/>
              </w:tabs>
              <w:jc w:val="center"/>
              <w:cnfStyle w:val="000000100000" w:firstRow="0" w:lastRow="0" w:firstColumn="0" w:lastColumn="0" w:oddVBand="0" w:evenVBand="0" w:oddHBand="1" w:evenHBand="0" w:firstRowFirstColumn="0" w:firstRowLastColumn="0" w:lastRowFirstColumn="0" w:lastRowLastColumn="0"/>
              <w:rPr>
                <w:color w:val="auto"/>
                <w:sz w:val="24"/>
                <w:szCs w:val="24"/>
                <w:lang w:val="en-US"/>
              </w:rPr>
            </w:pPr>
            <w:r w:rsidRPr="00502BD6">
              <w:rPr>
                <w:color w:val="auto"/>
                <w:sz w:val="24"/>
                <w:szCs w:val="24"/>
                <w:lang w:val="en-US"/>
              </w:rPr>
              <w:t xml:space="preserve">EFS </w:t>
            </w:r>
            <w:r w:rsidR="00DD66B9" w:rsidRPr="00502BD6">
              <w:rPr>
                <w:color w:val="auto"/>
                <w:sz w:val="24"/>
                <w:szCs w:val="24"/>
                <w:lang w:val="en-US"/>
              </w:rPr>
              <w:t>n(%)</w:t>
            </w:r>
          </w:p>
        </w:tc>
        <w:tc>
          <w:tcPr>
            <w:tcW w:w="560" w:type="pct"/>
            <w:tcBorders>
              <w:top w:val="single" w:sz="8" w:space="0" w:color="auto"/>
            </w:tcBorders>
          </w:tcPr>
          <w:p w14:paraId="5038C7D2" w14:textId="77777777" w:rsidR="00DD66B9" w:rsidRPr="00502BD6" w:rsidRDefault="00DD66B9" w:rsidP="00502BD6">
            <w:pPr>
              <w:tabs>
                <w:tab w:val="left" w:pos="426"/>
                <w:tab w:val="left" w:pos="567"/>
              </w:tabs>
              <w:jc w:val="center"/>
              <w:cnfStyle w:val="000000100000" w:firstRow="0" w:lastRow="0" w:firstColumn="0" w:lastColumn="0" w:oddVBand="0" w:evenVBand="0" w:oddHBand="1" w:evenHBand="0" w:firstRowFirstColumn="0" w:firstRowLastColumn="0" w:lastRowFirstColumn="0" w:lastRowLastColumn="0"/>
              <w:rPr>
                <w:color w:val="auto"/>
                <w:sz w:val="24"/>
                <w:szCs w:val="24"/>
                <w:lang w:val="en-US"/>
              </w:rPr>
            </w:pPr>
            <w:r w:rsidRPr="00502BD6">
              <w:rPr>
                <w:color w:val="auto"/>
                <w:sz w:val="24"/>
                <w:szCs w:val="24"/>
                <w:lang w:val="en-US"/>
              </w:rPr>
              <w:t>OS n(%)</w:t>
            </w:r>
          </w:p>
        </w:tc>
      </w:tr>
      <w:tr w:rsidR="00502BD6" w:rsidRPr="00502BD6" w14:paraId="1383F61D" w14:textId="77777777" w:rsidTr="00CE18DE">
        <w:trPr>
          <w:trHeight w:val="429"/>
        </w:trPr>
        <w:tc>
          <w:tcPr>
            <w:cnfStyle w:val="001000000000" w:firstRow="0" w:lastRow="0" w:firstColumn="1" w:lastColumn="0" w:oddVBand="0" w:evenVBand="0" w:oddHBand="0" w:evenHBand="0" w:firstRowFirstColumn="0" w:firstRowLastColumn="0" w:lastRowFirstColumn="0" w:lastRowLastColumn="0"/>
            <w:tcW w:w="553" w:type="pct"/>
          </w:tcPr>
          <w:p w14:paraId="7040FC5D" w14:textId="4E5ADB1F" w:rsidR="0084201E" w:rsidRPr="00502BD6" w:rsidRDefault="0084201E" w:rsidP="00502BD6">
            <w:pPr>
              <w:tabs>
                <w:tab w:val="left" w:pos="426"/>
                <w:tab w:val="left" w:pos="567"/>
              </w:tabs>
              <w:jc w:val="center"/>
              <w:rPr>
                <w:color w:val="auto"/>
                <w:sz w:val="20"/>
                <w:szCs w:val="20"/>
                <w:lang w:val="en-US"/>
              </w:rPr>
            </w:pPr>
            <w:r w:rsidRPr="00502BD6">
              <w:rPr>
                <w:color w:val="auto"/>
                <w:sz w:val="20"/>
                <w:szCs w:val="20"/>
                <w:lang w:val="en-US"/>
              </w:rPr>
              <w:t>Luminal</w:t>
            </w:r>
            <w:r w:rsidRPr="00502BD6">
              <w:rPr>
                <w:color w:val="auto"/>
                <w:sz w:val="20"/>
                <w:szCs w:val="20"/>
              </w:rPr>
              <w:t xml:space="preserve"> A</w:t>
            </w:r>
          </w:p>
        </w:tc>
        <w:tc>
          <w:tcPr>
            <w:tcW w:w="560" w:type="pct"/>
          </w:tcPr>
          <w:p w14:paraId="081E6703" w14:textId="38263BC6" w:rsidR="0084201E" w:rsidRPr="00502BD6" w:rsidRDefault="0084201E" w:rsidP="00502BD6">
            <w:pPr>
              <w:tabs>
                <w:tab w:val="left" w:pos="426"/>
                <w:tab w:val="left" w:pos="567"/>
              </w:tabs>
              <w:jc w:val="center"/>
              <w:cnfStyle w:val="000000000000" w:firstRow="0" w:lastRow="0" w:firstColumn="0" w:lastColumn="0" w:oddVBand="0" w:evenVBand="0" w:oddHBand="0" w:evenHBand="0" w:firstRowFirstColumn="0" w:firstRowLastColumn="0" w:lastRowFirstColumn="0" w:lastRowLastColumn="0"/>
              <w:rPr>
                <w:color w:val="auto"/>
                <w:sz w:val="20"/>
                <w:szCs w:val="20"/>
                <w:lang w:val="en-US"/>
              </w:rPr>
            </w:pPr>
            <w:r w:rsidRPr="00502BD6">
              <w:rPr>
                <w:color w:val="auto"/>
                <w:sz w:val="20"/>
                <w:szCs w:val="20"/>
                <w:lang w:val="en-US"/>
              </w:rPr>
              <w:t>29(100)</w:t>
            </w:r>
          </w:p>
        </w:tc>
        <w:tc>
          <w:tcPr>
            <w:tcW w:w="527" w:type="pct"/>
          </w:tcPr>
          <w:p w14:paraId="11628EDF" w14:textId="11C9CE33" w:rsidR="0084201E" w:rsidRPr="00502BD6" w:rsidRDefault="00B87E07" w:rsidP="00502BD6">
            <w:pPr>
              <w:tabs>
                <w:tab w:val="left" w:pos="426"/>
                <w:tab w:val="left" w:pos="567"/>
              </w:tabs>
              <w:jc w:val="center"/>
              <w:cnfStyle w:val="000000000000" w:firstRow="0" w:lastRow="0" w:firstColumn="0" w:lastColumn="0" w:oddVBand="0" w:evenVBand="0" w:oddHBand="0" w:evenHBand="0" w:firstRowFirstColumn="0" w:firstRowLastColumn="0" w:lastRowFirstColumn="0" w:lastRowLastColumn="0"/>
              <w:rPr>
                <w:color w:val="auto"/>
                <w:sz w:val="20"/>
                <w:szCs w:val="20"/>
                <w:lang w:val="en-US"/>
              </w:rPr>
            </w:pPr>
            <w:r w:rsidRPr="00502BD6">
              <w:rPr>
                <w:color w:val="auto"/>
                <w:sz w:val="20"/>
                <w:szCs w:val="20"/>
                <w:lang w:val="en-US"/>
              </w:rPr>
              <w:t>29(100)</w:t>
            </w:r>
          </w:p>
        </w:tc>
        <w:tc>
          <w:tcPr>
            <w:tcW w:w="560" w:type="pct"/>
          </w:tcPr>
          <w:p w14:paraId="0D0FBE02" w14:textId="77CC8CFA" w:rsidR="0084201E" w:rsidRPr="00502BD6" w:rsidRDefault="0084201E" w:rsidP="00502BD6">
            <w:pPr>
              <w:tabs>
                <w:tab w:val="left" w:pos="426"/>
                <w:tab w:val="left" w:pos="567"/>
              </w:tabs>
              <w:jc w:val="center"/>
              <w:cnfStyle w:val="000000000000" w:firstRow="0" w:lastRow="0" w:firstColumn="0" w:lastColumn="0" w:oddVBand="0" w:evenVBand="0" w:oddHBand="0" w:evenHBand="0" w:firstRowFirstColumn="0" w:firstRowLastColumn="0" w:lastRowFirstColumn="0" w:lastRowLastColumn="0"/>
              <w:rPr>
                <w:color w:val="auto"/>
                <w:sz w:val="20"/>
                <w:szCs w:val="20"/>
                <w:lang w:val="en-US"/>
              </w:rPr>
            </w:pPr>
            <w:r w:rsidRPr="00502BD6">
              <w:rPr>
                <w:color w:val="auto"/>
                <w:sz w:val="20"/>
                <w:szCs w:val="20"/>
                <w:lang w:val="en-US"/>
              </w:rPr>
              <w:t>29(100)</w:t>
            </w:r>
          </w:p>
        </w:tc>
        <w:tc>
          <w:tcPr>
            <w:tcW w:w="560" w:type="pct"/>
          </w:tcPr>
          <w:p w14:paraId="2FF900A9" w14:textId="5022B8E6" w:rsidR="0084201E" w:rsidRPr="00502BD6" w:rsidRDefault="00B87E07" w:rsidP="00502BD6">
            <w:pPr>
              <w:tabs>
                <w:tab w:val="left" w:pos="426"/>
                <w:tab w:val="left" w:pos="567"/>
                <w:tab w:val="left" w:pos="1311"/>
              </w:tabs>
              <w:jc w:val="center"/>
              <w:cnfStyle w:val="000000000000" w:firstRow="0" w:lastRow="0" w:firstColumn="0" w:lastColumn="0" w:oddVBand="0" w:evenVBand="0" w:oddHBand="0" w:evenHBand="0" w:firstRowFirstColumn="0" w:firstRowLastColumn="0" w:lastRowFirstColumn="0" w:lastRowLastColumn="0"/>
              <w:rPr>
                <w:color w:val="auto"/>
                <w:sz w:val="20"/>
                <w:szCs w:val="20"/>
                <w:lang w:val="en-US"/>
              </w:rPr>
            </w:pPr>
            <w:r w:rsidRPr="00502BD6">
              <w:rPr>
                <w:color w:val="auto"/>
                <w:sz w:val="20"/>
                <w:szCs w:val="20"/>
                <w:lang w:val="en-US"/>
              </w:rPr>
              <w:t>29(100)</w:t>
            </w:r>
          </w:p>
        </w:tc>
        <w:tc>
          <w:tcPr>
            <w:tcW w:w="521" w:type="pct"/>
          </w:tcPr>
          <w:p w14:paraId="7E9B1421" w14:textId="0AC671D0" w:rsidR="0084201E" w:rsidRPr="00502BD6" w:rsidRDefault="0084201E" w:rsidP="00502BD6">
            <w:pPr>
              <w:tabs>
                <w:tab w:val="left" w:pos="426"/>
                <w:tab w:val="left" w:pos="567"/>
                <w:tab w:val="left" w:pos="1311"/>
              </w:tabs>
              <w:jc w:val="center"/>
              <w:cnfStyle w:val="000000000000" w:firstRow="0" w:lastRow="0" w:firstColumn="0" w:lastColumn="0" w:oddVBand="0" w:evenVBand="0" w:oddHBand="0" w:evenHBand="0" w:firstRowFirstColumn="0" w:firstRowLastColumn="0" w:lastRowFirstColumn="0" w:lastRowLastColumn="0"/>
              <w:rPr>
                <w:color w:val="auto"/>
                <w:sz w:val="20"/>
                <w:szCs w:val="20"/>
                <w:lang w:val="en-US"/>
              </w:rPr>
            </w:pPr>
            <w:r w:rsidRPr="00502BD6">
              <w:rPr>
                <w:color w:val="auto"/>
                <w:sz w:val="20"/>
                <w:szCs w:val="20"/>
                <w:lang w:val="en-US"/>
              </w:rPr>
              <w:t>29(100)</w:t>
            </w:r>
          </w:p>
        </w:tc>
        <w:tc>
          <w:tcPr>
            <w:tcW w:w="599" w:type="pct"/>
          </w:tcPr>
          <w:p w14:paraId="1E6033CC" w14:textId="73134A4F" w:rsidR="0084201E" w:rsidRPr="00502BD6" w:rsidRDefault="00B87E07" w:rsidP="00502BD6">
            <w:pPr>
              <w:tabs>
                <w:tab w:val="left" w:pos="426"/>
                <w:tab w:val="left" w:pos="567"/>
              </w:tabs>
              <w:jc w:val="center"/>
              <w:cnfStyle w:val="000000000000" w:firstRow="0" w:lastRow="0" w:firstColumn="0" w:lastColumn="0" w:oddVBand="0" w:evenVBand="0" w:oddHBand="0" w:evenHBand="0" w:firstRowFirstColumn="0" w:firstRowLastColumn="0" w:lastRowFirstColumn="0" w:lastRowLastColumn="0"/>
              <w:rPr>
                <w:color w:val="auto"/>
                <w:sz w:val="20"/>
                <w:szCs w:val="20"/>
                <w:lang w:val="en-US"/>
              </w:rPr>
            </w:pPr>
            <w:r w:rsidRPr="00502BD6">
              <w:rPr>
                <w:color w:val="auto"/>
                <w:sz w:val="20"/>
                <w:szCs w:val="20"/>
                <w:lang w:val="en-US"/>
              </w:rPr>
              <w:t>29(100)</w:t>
            </w:r>
          </w:p>
        </w:tc>
        <w:tc>
          <w:tcPr>
            <w:tcW w:w="560" w:type="pct"/>
          </w:tcPr>
          <w:p w14:paraId="6BAFCBAF" w14:textId="41DF13DF" w:rsidR="0084201E" w:rsidRPr="00502BD6" w:rsidRDefault="0084201E" w:rsidP="00502BD6">
            <w:pPr>
              <w:tabs>
                <w:tab w:val="left" w:pos="426"/>
                <w:tab w:val="left" w:pos="567"/>
              </w:tabs>
              <w:jc w:val="center"/>
              <w:cnfStyle w:val="000000000000" w:firstRow="0" w:lastRow="0" w:firstColumn="0" w:lastColumn="0" w:oddVBand="0" w:evenVBand="0" w:oddHBand="0" w:evenHBand="0" w:firstRowFirstColumn="0" w:firstRowLastColumn="0" w:lastRowFirstColumn="0" w:lastRowLastColumn="0"/>
              <w:rPr>
                <w:color w:val="auto"/>
                <w:sz w:val="20"/>
                <w:szCs w:val="20"/>
                <w:lang w:val="en-US"/>
              </w:rPr>
            </w:pPr>
            <w:r w:rsidRPr="00502BD6">
              <w:rPr>
                <w:color w:val="auto"/>
                <w:sz w:val="20"/>
                <w:szCs w:val="20"/>
                <w:lang w:val="en-US"/>
              </w:rPr>
              <w:t>29(100)</w:t>
            </w:r>
          </w:p>
        </w:tc>
        <w:tc>
          <w:tcPr>
            <w:tcW w:w="560" w:type="pct"/>
          </w:tcPr>
          <w:p w14:paraId="5225E9B7" w14:textId="23802CD3" w:rsidR="0084201E" w:rsidRPr="00502BD6" w:rsidRDefault="00B87E07" w:rsidP="00502BD6">
            <w:pPr>
              <w:tabs>
                <w:tab w:val="left" w:pos="426"/>
                <w:tab w:val="left" w:pos="567"/>
              </w:tabs>
              <w:jc w:val="center"/>
              <w:cnfStyle w:val="000000000000" w:firstRow="0" w:lastRow="0" w:firstColumn="0" w:lastColumn="0" w:oddVBand="0" w:evenVBand="0" w:oddHBand="0" w:evenHBand="0" w:firstRowFirstColumn="0" w:firstRowLastColumn="0" w:lastRowFirstColumn="0" w:lastRowLastColumn="0"/>
              <w:rPr>
                <w:color w:val="auto"/>
                <w:sz w:val="20"/>
                <w:szCs w:val="20"/>
                <w:lang w:val="en-US"/>
              </w:rPr>
            </w:pPr>
            <w:r w:rsidRPr="00502BD6">
              <w:rPr>
                <w:color w:val="auto"/>
                <w:sz w:val="20"/>
                <w:szCs w:val="20"/>
                <w:lang w:val="en-US"/>
              </w:rPr>
              <w:t>29(100)</w:t>
            </w:r>
          </w:p>
        </w:tc>
      </w:tr>
      <w:tr w:rsidR="00502BD6" w:rsidRPr="00502BD6" w14:paraId="4215F956" w14:textId="77777777" w:rsidTr="00CE18DE">
        <w:trPr>
          <w:cnfStyle w:val="000000100000" w:firstRow="0" w:lastRow="0" w:firstColumn="0" w:lastColumn="0" w:oddVBand="0" w:evenVBand="0" w:oddHBand="1" w:evenHBand="0" w:firstRowFirstColumn="0" w:firstRowLastColumn="0" w:lastRowFirstColumn="0" w:lastRowLastColumn="0"/>
          <w:trHeight w:val="408"/>
        </w:trPr>
        <w:tc>
          <w:tcPr>
            <w:cnfStyle w:val="001000000000" w:firstRow="0" w:lastRow="0" w:firstColumn="1" w:lastColumn="0" w:oddVBand="0" w:evenVBand="0" w:oddHBand="0" w:evenHBand="0" w:firstRowFirstColumn="0" w:firstRowLastColumn="0" w:lastRowFirstColumn="0" w:lastRowLastColumn="0"/>
            <w:tcW w:w="553" w:type="pct"/>
          </w:tcPr>
          <w:p w14:paraId="488567D6" w14:textId="5E1A41A7" w:rsidR="00171874" w:rsidRPr="00502BD6" w:rsidRDefault="00171874" w:rsidP="00502BD6">
            <w:pPr>
              <w:tabs>
                <w:tab w:val="left" w:pos="426"/>
                <w:tab w:val="left" w:pos="567"/>
              </w:tabs>
              <w:jc w:val="center"/>
              <w:rPr>
                <w:color w:val="auto"/>
                <w:sz w:val="20"/>
                <w:szCs w:val="20"/>
                <w:lang w:val="en-US"/>
              </w:rPr>
            </w:pPr>
            <w:r w:rsidRPr="00502BD6">
              <w:rPr>
                <w:color w:val="auto"/>
                <w:sz w:val="20"/>
                <w:szCs w:val="20"/>
              </w:rPr>
              <w:t>B/HER 2 (</w:t>
            </w:r>
            <w:r w:rsidR="0089741F">
              <w:rPr>
                <w:color w:val="auto"/>
                <w:sz w:val="20"/>
                <w:szCs w:val="20"/>
              </w:rPr>
              <w:t>-</w:t>
            </w:r>
            <w:r w:rsidRPr="00502BD6">
              <w:rPr>
                <w:color w:val="auto"/>
                <w:sz w:val="20"/>
                <w:szCs w:val="20"/>
              </w:rPr>
              <w:t>)</w:t>
            </w:r>
          </w:p>
        </w:tc>
        <w:tc>
          <w:tcPr>
            <w:tcW w:w="560" w:type="pct"/>
          </w:tcPr>
          <w:p w14:paraId="40ED6A83" w14:textId="1411EABE" w:rsidR="00171874" w:rsidRPr="00502BD6" w:rsidRDefault="00171874" w:rsidP="00502BD6">
            <w:pPr>
              <w:tabs>
                <w:tab w:val="left" w:pos="426"/>
                <w:tab w:val="left" w:pos="567"/>
              </w:tabs>
              <w:jc w:val="center"/>
              <w:cnfStyle w:val="000000100000" w:firstRow="0" w:lastRow="0" w:firstColumn="0" w:lastColumn="0" w:oddVBand="0" w:evenVBand="0" w:oddHBand="1" w:evenHBand="0" w:firstRowFirstColumn="0" w:firstRowLastColumn="0" w:lastRowFirstColumn="0" w:lastRowLastColumn="0"/>
              <w:rPr>
                <w:color w:val="auto"/>
                <w:sz w:val="20"/>
                <w:szCs w:val="20"/>
                <w:lang w:val="en-US"/>
              </w:rPr>
            </w:pPr>
            <w:r w:rsidRPr="00502BD6">
              <w:rPr>
                <w:color w:val="auto"/>
                <w:sz w:val="20"/>
                <w:szCs w:val="20"/>
                <w:lang w:val="en-US"/>
              </w:rPr>
              <w:t>85(98,8)</w:t>
            </w:r>
          </w:p>
        </w:tc>
        <w:tc>
          <w:tcPr>
            <w:tcW w:w="527" w:type="pct"/>
          </w:tcPr>
          <w:p w14:paraId="6F1C0166" w14:textId="3E670833" w:rsidR="00171874" w:rsidRPr="00502BD6" w:rsidRDefault="00171874" w:rsidP="00502BD6">
            <w:pPr>
              <w:tabs>
                <w:tab w:val="left" w:pos="426"/>
                <w:tab w:val="left" w:pos="567"/>
              </w:tabs>
              <w:jc w:val="center"/>
              <w:cnfStyle w:val="000000100000" w:firstRow="0" w:lastRow="0" w:firstColumn="0" w:lastColumn="0" w:oddVBand="0" w:evenVBand="0" w:oddHBand="1" w:evenHBand="0" w:firstRowFirstColumn="0" w:firstRowLastColumn="0" w:lastRowFirstColumn="0" w:lastRowLastColumn="0"/>
              <w:rPr>
                <w:color w:val="auto"/>
                <w:sz w:val="20"/>
                <w:szCs w:val="20"/>
                <w:lang w:val="en-US"/>
              </w:rPr>
            </w:pPr>
            <w:r w:rsidRPr="00502BD6">
              <w:rPr>
                <w:color w:val="auto"/>
                <w:sz w:val="20"/>
                <w:szCs w:val="20"/>
                <w:lang w:val="en-US"/>
              </w:rPr>
              <w:t>86(100)</w:t>
            </w:r>
          </w:p>
        </w:tc>
        <w:tc>
          <w:tcPr>
            <w:tcW w:w="560" w:type="pct"/>
          </w:tcPr>
          <w:p w14:paraId="206E8FC8" w14:textId="58C2B193" w:rsidR="00171874" w:rsidRPr="00502BD6" w:rsidRDefault="00171874" w:rsidP="00502BD6">
            <w:pPr>
              <w:tabs>
                <w:tab w:val="left" w:pos="426"/>
                <w:tab w:val="left" w:pos="567"/>
              </w:tabs>
              <w:jc w:val="center"/>
              <w:cnfStyle w:val="000000100000" w:firstRow="0" w:lastRow="0" w:firstColumn="0" w:lastColumn="0" w:oddVBand="0" w:evenVBand="0" w:oddHBand="1" w:evenHBand="0" w:firstRowFirstColumn="0" w:firstRowLastColumn="0" w:lastRowFirstColumn="0" w:lastRowLastColumn="0"/>
              <w:rPr>
                <w:color w:val="auto"/>
                <w:sz w:val="20"/>
                <w:szCs w:val="20"/>
                <w:lang w:val="en-US"/>
              </w:rPr>
            </w:pPr>
            <w:r w:rsidRPr="00502BD6">
              <w:rPr>
                <w:color w:val="auto"/>
                <w:sz w:val="20"/>
                <w:szCs w:val="20"/>
                <w:lang w:val="en-US"/>
              </w:rPr>
              <w:t>82(95,3)</w:t>
            </w:r>
          </w:p>
        </w:tc>
        <w:tc>
          <w:tcPr>
            <w:tcW w:w="560" w:type="pct"/>
          </w:tcPr>
          <w:p w14:paraId="4C8EAA85" w14:textId="64BA770A" w:rsidR="00171874" w:rsidRPr="00502BD6" w:rsidRDefault="00171874" w:rsidP="00502BD6">
            <w:pPr>
              <w:tabs>
                <w:tab w:val="left" w:pos="426"/>
                <w:tab w:val="left" w:pos="567"/>
              </w:tabs>
              <w:jc w:val="center"/>
              <w:cnfStyle w:val="000000100000" w:firstRow="0" w:lastRow="0" w:firstColumn="0" w:lastColumn="0" w:oddVBand="0" w:evenVBand="0" w:oddHBand="1" w:evenHBand="0" w:firstRowFirstColumn="0" w:firstRowLastColumn="0" w:lastRowFirstColumn="0" w:lastRowLastColumn="0"/>
              <w:rPr>
                <w:color w:val="auto"/>
                <w:sz w:val="20"/>
                <w:szCs w:val="20"/>
                <w:lang w:val="en-US"/>
              </w:rPr>
            </w:pPr>
            <w:r w:rsidRPr="00502BD6">
              <w:rPr>
                <w:color w:val="auto"/>
                <w:sz w:val="20"/>
                <w:szCs w:val="20"/>
                <w:lang w:val="en-US"/>
              </w:rPr>
              <w:t>85(98,8)</w:t>
            </w:r>
          </w:p>
        </w:tc>
        <w:tc>
          <w:tcPr>
            <w:tcW w:w="521" w:type="pct"/>
          </w:tcPr>
          <w:p w14:paraId="1830995E" w14:textId="3FB7367C" w:rsidR="00171874" w:rsidRPr="00502BD6" w:rsidRDefault="00171874" w:rsidP="00502BD6">
            <w:pPr>
              <w:tabs>
                <w:tab w:val="left" w:pos="426"/>
                <w:tab w:val="left" w:pos="567"/>
              </w:tabs>
              <w:jc w:val="center"/>
              <w:cnfStyle w:val="000000100000" w:firstRow="0" w:lastRow="0" w:firstColumn="0" w:lastColumn="0" w:oddVBand="0" w:evenVBand="0" w:oddHBand="1" w:evenHBand="0" w:firstRowFirstColumn="0" w:firstRowLastColumn="0" w:lastRowFirstColumn="0" w:lastRowLastColumn="0"/>
              <w:rPr>
                <w:color w:val="auto"/>
                <w:sz w:val="20"/>
                <w:szCs w:val="20"/>
                <w:lang w:val="en-US"/>
              </w:rPr>
            </w:pPr>
            <w:r w:rsidRPr="00502BD6">
              <w:rPr>
                <w:color w:val="auto"/>
                <w:sz w:val="20"/>
                <w:szCs w:val="20"/>
                <w:lang w:val="en-US"/>
              </w:rPr>
              <w:t>81</w:t>
            </w:r>
            <w:r w:rsidR="00572794" w:rsidRPr="00502BD6">
              <w:rPr>
                <w:color w:val="auto"/>
                <w:sz w:val="20"/>
                <w:szCs w:val="20"/>
                <w:lang w:val="en-US"/>
              </w:rPr>
              <w:t>(94,2)</w:t>
            </w:r>
          </w:p>
        </w:tc>
        <w:tc>
          <w:tcPr>
            <w:tcW w:w="599" w:type="pct"/>
          </w:tcPr>
          <w:p w14:paraId="1B7877F4" w14:textId="63DAEC2C" w:rsidR="00171874" w:rsidRPr="00502BD6" w:rsidRDefault="00171874" w:rsidP="00502BD6">
            <w:pPr>
              <w:tabs>
                <w:tab w:val="left" w:pos="426"/>
                <w:tab w:val="left" w:pos="567"/>
              </w:tabs>
              <w:jc w:val="center"/>
              <w:cnfStyle w:val="000000100000" w:firstRow="0" w:lastRow="0" w:firstColumn="0" w:lastColumn="0" w:oddVBand="0" w:evenVBand="0" w:oddHBand="1" w:evenHBand="0" w:firstRowFirstColumn="0" w:firstRowLastColumn="0" w:lastRowFirstColumn="0" w:lastRowLastColumn="0"/>
              <w:rPr>
                <w:color w:val="auto"/>
                <w:sz w:val="20"/>
                <w:szCs w:val="20"/>
                <w:lang w:val="en-US"/>
              </w:rPr>
            </w:pPr>
            <w:r w:rsidRPr="00502BD6">
              <w:rPr>
                <w:color w:val="auto"/>
                <w:sz w:val="20"/>
                <w:szCs w:val="20"/>
                <w:lang w:val="en-US"/>
              </w:rPr>
              <w:t>85(98,8)</w:t>
            </w:r>
          </w:p>
        </w:tc>
        <w:tc>
          <w:tcPr>
            <w:tcW w:w="560" w:type="pct"/>
          </w:tcPr>
          <w:p w14:paraId="779E8615" w14:textId="53944FD2" w:rsidR="00171874" w:rsidRPr="00502BD6" w:rsidRDefault="00572794" w:rsidP="00502BD6">
            <w:pPr>
              <w:tabs>
                <w:tab w:val="left" w:pos="426"/>
                <w:tab w:val="left" w:pos="567"/>
              </w:tabs>
              <w:jc w:val="center"/>
              <w:cnfStyle w:val="000000100000" w:firstRow="0" w:lastRow="0" w:firstColumn="0" w:lastColumn="0" w:oddVBand="0" w:evenVBand="0" w:oddHBand="1" w:evenHBand="0" w:firstRowFirstColumn="0" w:firstRowLastColumn="0" w:lastRowFirstColumn="0" w:lastRowLastColumn="0"/>
              <w:rPr>
                <w:color w:val="auto"/>
                <w:sz w:val="20"/>
                <w:szCs w:val="20"/>
                <w:lang w:val="en-US"/>
              </w:rPr>
            </w:pPr>
            <w:r w:rsidRPr="00502BD6">
              <w:rPr>
                <w:color w:val="auto"/>
                <w:sz w:val="20"/>
                <w:szCs w:val="20"/>
                <w:lang w:val="en-US"/>
              </w:rPr>
              <w:t>81(94,2)</w:t>
            </w:r>
          </w:p>
        </w:tc>
        <w:tc>
          <w:tcPr>
            <w:tcW w:w="560" w:type="pct"/>
          </w:tcPr>
          <w:p w14:paraId="178AC78C" w14:textId="0CA3B717" w:rsidR="00171874" w:rsidRPr="00502BD6" w:rsidRDefault="00572794" w:rsidP="00502BD6">
            <w:pPr>
              <w:tabs>
                <w:tab w:val="left" w:pos="426"/>
                <w:tab w:val="left" w:pos="567"/>
              </w:tabs>
              <w:jc w:val="center"/>
              <w:cnfStyle w:val="000000100000" w:firstRow="0" w:lastRow="0" w:firstColumn="0" w:lastColumn="0" w:oddVBand="0" w:evenVBand="0" w:oddHBand="1" w:evenHBand="0" w:firstRowFirstColumn="0" w:firstRowLastColumn="0" w:lastRowFirstColumn="0" w:lastRowLastColumn="0"/>
              <w:rPr>
                <w:color w:val="auto"/>
                <w:sz w:val="20"/>
                <w:szCs w:val="20"/>
                <w:lang w:val="en-US"/>
              </w:rPr>
            </w:pPr>
            <w:r w:rsidRPr="00502BD6">
              <w:rPr>
                <w:color w:val="auto"/>
                <w:sz w:val="20"/>
                <w:szCs w:val="20"/>
                <w:lang w:val="en-US"/>
              </w:rPr>
              <w:t>85(98,8)</w:t>
            </w:r>
          </w:p>
        </w:tc>
      </w:tr>
      <w:tr w:rsidR="00502BD6" w:rsidRPr="00502BD6" w14:paraId="5BAF8150" w14:textId="77777777" w:rsidTr="00CE18DE">
        <w:trPr>
          <w:trHeight w:val="421"/>
        </w:trPr>
        <w:tc>
          <w:tcPr>
            <w:cnfStyle w:val="001000000000" w:firstRow="0" w:lastRow="0" w:firstColumn="1" w:lastColumn="0" w:oddVBand="0" w:evenVBand="0" w:oddHBand="0" w:evenHBand="0" w:firstRowFirstColumn="0" w:firstRowLastColumn="0" w:lastRowFirstColumn="0" w:lastRowLastColumn="0"/>
            <w:tcW w:w="553" w:type="pct"/>
          </w:tcPr>
          <w:p w14:paraId="600B29EA" w14:textId="393FD1F0" w:rsidR="00171874" w:rsidRPr="00502BD6" w:rsidRDefault="00171874" w:rsidP="00502BD6">
            <w:pPr>
              <w:tabs>
                <w:tab w:val="left" w:pos="426"/>
                <w:tab w:val="left" w:pos="567"/>
              </w:tabs>
              <w:jc w:val="center"/>
              <w:rPr>
                <w:color w:val="auto"/>
                <w:sz w:val="20"/>
                <w:szCs w:val="20"/>
                <w:lang w:val="en-US"/>
              </w:rPr>
            </w:pPr>
            <w:r w:rsidRPr="00502BD6">
              <w:rPr>
                <w:color w:val="auto"/>
                <w:sz w:val="20"/>
                <w:szCs w:val="20"/>
              </w:rPr>
              <w:t>B/HER 2 (+)</w:t>
            </w:r>
          </w:p>
        </w:tc>
        <w:tc>
          <w:tcPr>
            <w:tcW w:w="560" w:type="pct"/>
          </w:tcPr>
          <w:p w14:paraId="2753CF66" w14:textId="37DD2E18" w:rsidR="00171874" w:rsidRPr="00502BD6" w:rsidRDefault="00171874" w:rsidP="00502BD6">
            <w:pPr>
              <w:tabs>
                <w:tab w:val="left" w:pos="426"/>
                <w:tab w:val="left" w:pos="567"/>
              </w:tabs>
              <w:jc w:val="center"/>
              <w:cnfStyle w:val="000000000000" w:firstRow="0" w:lastRow="0" w:firstColumn="0" w:lastColumn="0" w:oddVBand="0" w:evenVBand="0" w:oddHBand="0" w:evenHBand="0" w:firstRowFirstColumn="0" w:firstRowLastColumn="0" w:lastRowFirstColumn="0" w:lastRowLastColumn="0"/>
              <w:rPr>
                <w:color w:val="auto"/>
                <w:sz w:val="20"/>
                <w:szCs w:val="20"/>
                <w:lang w:val="en-US"/>
              </w:rPr>
            </w:pPr>
            <w:r w:rsidRPr="00502BD6">
              <w:rPr>
                <w:color w:val="auto"/>
                <w:sz w:val="20"/>
                <w:szCs w:val="20"/>
                <w:lang w:val="en-US"/>
              </w:rPr>
              <w:t>53</w:t>
            </w:r>
            <w:r w:rsidR="00572794" w:rsidRPr="00502BD6">
              <w:rPr>
                <w:color w:val="auto"/>
                <w:sz w:val="20"/>
                <w:szCs w:val="20"/>
                <w:lang w:val="en-US"/>
              </w:rPr>
              <w:t>(100)</w:t>
            </w:r>
          </w:p>
        </w:tc>
        <w:tc>
          <w:tcPr>
            <w:tcW w:w="527" w:type="pct"/>
          </w:tcPr>
          <w:p w14:paraId="55484A47" w14:textId="2BEEF876" w:rsidR="00171874" w:rsidRPr="00502BD6" w:rsidRDefault="00572794" w:rsidP="00502BD6">
            <w:pPr>
              <w:tabs>
                <w:tab w:val="left" w:pos="426"/>
                <w:tab w:val="left" w:pos="567"/>
              </w:tabs>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502BD6">
              <w:rPr>
                <w:color w:val="auto"/>
                <w:sz w:val="20"/>
                <w:szCs w:val="20"/>
                <w:lang w:val="en-US"/>
              </w:rPr>
              <w:t>53(100)</w:t>
            </w:r>
          </w:p>
        </w:tc>
        <w:tc>
          <w:tcPr>
            <w:tcW w:w="560" w:type="pct"/>
          </w:tcPr>
          <w:p w14:paraId="515677E8" w14:textId="39E75404" w:rsidR="00171874" w:rsidRPr="00502BD6" w:rsidRDefault="00171874" w:rsidP="00502BD6">
            <w:pPr>
              <w:tabs>
                <w:tab w:val="left" w:pos="426"/>
                <w:tab w:val="left" w:pos="567"/>
              </w:tabs>
              <w:jc w:val="center"/>
              <w:cnfStyle w:val="000000000000" w:firstRow="0" w:lastRow="0" w:firstColumn="0" w:lastColumn="0" w:oddVBand="0" w:evenVBand="0" w:oddHBand="0" w:evenHBand="0" w:firstRowFirstColumn="0" w:firstRowLastColumn="0" w:lastRowFirstColumn="0" w:lastRowLastColumn="0"/>
              <w:rPr>
                <w:color w:val="auto"/>
                <w:sz w:val="20"/>
                <w:szCs w:val="20"/>
                <w:lang w:val="en-US"/>
              </w:rPr>
            </w:pPr>
            <w:r w:rsidRPr="00502BD6">
              <w:rPr>
                <w:color w:val="auto"/>
                <w:sz w:val="20"/>
                <w:szCs w:val="20"/>
                <w:lang w:val="en-US"/>
              </w:rPr>
              <w:t>52</w:t>
            </w:r>
            <w:r w:rsidR="0069194E" w:rsidRPr="00502BD6">
              <w:rPr>
                <w:color w:val="auto"/>
                <w:sz w:val="20"/>
                <w:szCs w:val="20"/>
                <w:lang w:val="en-US"/>
              </w:rPr>
              <w:t>(98,1)</w:t>
            </w:r>
          </w:p>
        </w:tc>
        <w:tc>
          <w:tcPr>
            <w:tcW w:w="560" w:type="pct"/>
          </w:tcPr>
          <w:p w14:paraId="7D42F19E" w14:textId="4528150F" w:rsidR="00171874" w:rsidRPr="00502BD6" w:rsidRDefault="00572794" w:rsidP="00502BD6">
            <w:pPr>
              <w:tabs>
                <w:tab w:val="left" w:pos="426"/>
                <w:tab w:val="left" w:pos="567"/>
              </w:tabs>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502BD6">
              <w:rPr>
                <w:color w:val="auto"/>
                <w:sz w:val="20"/>
                <w:szCs w:val="20"/>
                <w:lang w:val="en-US"/>
              </w:rPr>
              <w:t>53(100)</w:t>
            </w:r>
          </w:p>
        </w:tc>
        <w:tc>
          <w:tcPr>
            <w:tcW w:w="521" w:type="pct"/>
          </w:tcPr>
          <w:p w14:paraId="0C3C41A6" w14:textId="658FA2AE" w:rsidR="00171874" w:rsidRPr="00502BD6" w:rsidRDefault="0069194E" w:rsidP="00502BD6">
            <w:pPr>
              <w:tabs>
                <w:tab w:val="left" w:pos="426"/>
                <w:tab w:val="left" w:pos="567"/>
              </w:tabs>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502BD6">
              <w:rPr>
                <w:color w:val="auto"/>
                <w:sz w:val="20"/>
                <w:szCs w:val="20"/>
                <w:lang w:val="en-US"/>
              </w:rPr>
              <w:t>52(98,1)</w:t>
            </w:r>
          </w:p>
        </w:tc>
        <w:tc>
          <w:tcPr>
            <w:tcW w:w="599" w:type="pct"/>
          </w:tcPr>
          <w:p w14:paraId="7EAF2B88" w14:textId="41255718" w:rsidR="00171874" w:rsidRPr="00502BD6" w:rsidRDefault="00572794" w:rsidP="00502BD6">
            <w:pPr>
              <w:tabs>
                <w:tab w:val="left" w:pos="426"/>
                <w:tab w:val="left" w:pos="567"/>
              </w:tabs>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502BD6">
              <w:rPr>
                <w:color w:val="auto"/>
                <w:sz w:val="20"/>
                <w:szCs w:val="20"/>
                <w:lang w:val="en-US"/>
              </w:rPr>
              <w:t>53(100)</w:t>
            </w:r>
          </w:p>
        </w:tc>
        <w:tc>
          <w:tcPr>
            <w:tcW w:w="560" w:type="pct"/>
          </w:tcPr>
          <w:p w14:paraId="21260362" w14:textId="5FD27F5D" w:rsidR="00171874" w:rsidRPr="00502BD6" w:rsidRDefault="0069194E" w:rsidP="00502BD6">
            <w:pPr>
              <w:tabs>
                <w:tab w:val="left" w:pos="426"/>
                <w:tab w:val="left" w:pos="567"/>
              </w:tabs>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502BD6">
              <w:rPr>
                <w:color w:val="auto"/>
                <w:sz w:val="20"/>
                <w:szCs w:val="20"/>
                <w:lang w:val="en-US"/>
              </w:rPr>
              <w:t>52(98,1)</w:t>
            </w:r>
          </w:p>
        </w:tc>
        <w:tc>
          <w:tcPr>
            <w:tcW w:w="560" w:type="pct"/>
          </w:tcPr>
          <w:p w14:paraId="4A5C8D8F" w14:textId="77838DC3" w:rsidR="00171874" w:rsidRPr="00502BD6" w:rsidRDefault="0069194E" w:rsidP="00502BD6">
            <w:pPr>
              <w:tabs>
                <w:tab w:val="left" w:pos="426"/>
                <w:tab w:val="left" w:pos="567"/>
              </w:tabs>
              <w:jc w:val="center"/>
              <w:cnfStyle w:val="000000000000" w:firstRow="0" w:lastRow="0" w:firstColumn="0" w:lastColumn="0" w:oddVBand="0" w:evenVBand="0" w:oddHBand="0" w:evenHBand="0" w:firstRowFirstColumn="0" w:firstRowLastColumn="0" w:lastRowFirstColumn="0" w:lastRowLastColumn="0"/>
              <w:rPr>
                <w:color w:val="auto"/>
                <w:sz w:val="20"/>
                <w:szCs w:val="20"/>
                <w:lang w:val="en-US"/>
              </w:rPr>
            </w:pPr>
            <w:r w:rsidRPr="00502BD6">
              <w:rPr>
                <w:color w:val="auto"/>
                <w:sz w:val="20"/>
                <w:szCs w:val="20"/>
                <w:lang w:val="en-US"/>
              </w:rPr>
              <w:t>52(98,1)</w:t>
            </w:r>
          </w:p>
        </w:tc>
      </w:tr>
      <w:tr w:rsidR="00502BD6" w:rsidRPr="00502BD6" w14:paraId="4949EE33" w14:textId="77777777" w:rsidTr="00CE18DE">
        <w:trPr>
          <w:cnfStyle w:val="000000100000" w:firstRow="0" w:lastRow="0" w:firstColumn="0" w:lastColumn="0" w:oddVBand="0" w:evenVBand="0" w:oddHBand="1" w:evenHBand="0" w:firstRowFirstColumn="0" w:firstRowLastColumn="0" w:lastRowFirstColumn="0" w:lastRowLastColumn="0"/>
          <w:trHeight w:val="421"/>
        </w:trPr>
        <w:tc>
          <w:tcPr>
            <w:cnfStyle w:val="001000000000" w:firstRow="0" w:lastRow="0" w:firstColumn="1" w:lastColumn="0" w:oddVBand="0" w:evenVBand="0" w:oddHBand="0" w:evenHBand="0" w:firstRowFirstColumn="0" w:firstRowLastColumn="0" w:lastRowFirstColumn="0" w:lastRowLastColumn="0"/>
            <w:tcW w:w="553" w:type="pct"/>
          </w:tcPr>
          <w:p w14:paraId="7700B625" w14:textId="1E427628" w:rsidR="00171874" w:rsidRPr="004B11CC" w:rsidRDefault="000E402D" w:rsidP="00502BD6">
            <w:pPr>
              <w:tabs>
                <w:tab w:val="left" w:pos="426"/>
                <w:tab w:val="left" w:pos="567"/>
              </w:tabs>
              <w:jc w:val="center"/>
              <w:rPr>
                <w:color w:val="auto"/>
                <w:sz w:val="20"/>
                <w:szCs w:val="20"/>
              </w:rPr>
            </w:pPr>
            <w:r>
              <w:rPr>
                <w:color w:val="auto"/>
                <w:sz w:val="20"/>
                <w:szCs w:val="20"/>
                <w:lang w:val="en-US"/>
              </w:rPr>
              <w:t xml:space="preserve">HER2 </w:t>
            </w:r>
            <w:r w:rsidR="004B11CC">
              <w:rPr>
                <w:color w:val="auto"/>
                <w:sz w:val="20"/>
                <w:szCs w:val="20"/>
              </w:rPr>
              <w:t>(+)</w:t>
            </w:r>
          </w:p>
        </w:tc>
        <w:tc>
          <w:tcPr>
            <w:tcW w:w="560" w:type="pct"/>
          </w:tcPr>
          <w:p w14:paraId="7158B2B5" w14:textId="42B75475" w:rsidR="00171874" w:rsidRPr="00502BD6" w:rsidRDefault="00171874" w:rsidP="00502BD6">
            <w:pPr>
              <w:tabs>
                <w:tab w:val="left" w:pos="426"/>
                <w:tab w:val="left" w:pos="567"/>
              </w:tabs>
              <w:jc w:val="center"/>
              <w:cnfStyle w:val="000000100000" w:firstRow="0" w:lastRow="0" w:firstColumn="0" w:lastColumn="0" w:oddVBand="0" w:evenVBand="0" w:oddHBand="1" w:evenHBand="0" w:firstRowFirstColumn="0" w:firstRowLastColumn="0" w:lastRowFirstColumn="0" w:lastRowLastColumn="0"/>
              <w:rPr>
                <w:color w:val="auto"/>
                <w:sz w:val="20"/>
                <w:szCs w:val="20"/>
                <w:lang w:val="en-US"/>
              </w:rPr>
            </w:pPr>
            <w:r w:rsidRPr="00502BD6">
              <w:rPr>
                <w:color w:val="auto"/>
                <w:sz w:val="20"/>
                <w:szCs w:val="20"/>
                <w:lang w:val="en-US"/>
              </w:rPr>
              <w:t>48</w:t>
            </w:r>
            <w:r w:rsidR="00042116" w:rsidRPr="00502BD6">
              <w:rPr>
                <w:color w:val="auto"/>
                <w:sz w:val="20"/>
                <w:szCs w:val="20"/>
                <w:lang w:val="en-US"/>
              </w:rPr>
              <w:t>(96)</w:t>
            </w:r>
          </w:p>
        </w:tc>
        <w:tc>
          <w:tcPr>
            <w:tcW w:w="527" w:type="pct"/>
          </w:tcPr>
          <w:p w14:paraId="72CCC0F6" w14:textId="1431EB32" w:rsidR="00171874" w:rsidRPr="00502BD6" w:rsidRDefault="00171874" w:rsidP="00502BD6">
            <w:pPr>
              <w:tabs>
                <w:tab w:val="left" w:pos="426"/>
                <w:tab w:val="left" w:pos="567"/>
              </w:tabs>
              <w:jc w:val="center"/>
              <w:cnfStyle w:val="000000100000" w:firstRow="0" w:lastRow="0" w:firstColumn="0" w:lastColumn="0" w:oddVBand="0" w:evenVBand="0" w:oddHBand="1" w:evenHBand="0" w:firstRowFirstColumn="0" w:firstRowLastColumn="0" w:lastRowFirstColumn="0" w:lastRowLastColumn="0"/>
              <w:rPr>
                <w:color w:val="auto"/>
                <w:sz w:val="20"/>
                <w:szCs w:val="20"/>
                <w:lang w:val="en-US"/>
              </w:rPr>
            </w:pPr>
            <w:r w:rsidRPr="00502BD6">
              <w:rPr>
                <w:color w:val="auto"/>
                <w:sz w:val="20"/>
                <w:szCs w:val="20"/>
                <w:lang w:val="en-US"/>
              </w:rPr>
              <w:t>50(100)</w:t>
            </w:r>
          </w:p>
        </w:tc>
        <w:tc>
          <w:tcPr>
            <w:tcW w:w="560" w:type="pct"/>
          </w:tcPr>
          <w:p w14:paraId="34139D45" w14:textId="31BD66EB" w:rsidR="00171874" w:rsidRPr="00502BD6" w:rsidRDefault="00171874" w:rsidP="00502BD6">
            <w:pPr>
              <w:tabs>
                <w:tab w:val="left" w:pos="426"/>
                <w:tab w:val="left" w:pos="567"/>
              </w:tabs>
              <w:jc w:val="center"/>
              <w:cnfStyle w:val="000000100000" w:firstRow="0" w:lastRow="0" w:firstColumn="0" w:lastColumn="0" w:oddVBand="0" w:evenVBand="0" w:oddHBand="1" w:evenHBand="0" w:firstRowFirstColumn="0" w:firstRowLastColumn="0" w:lastRowFirstColumn="0" w:lastRowLastColumn="0"/>
              <w:rPr>
                <w:color w:val="auto"/>
                <w:sz w:val="20"/>
                <w:szCs w:val="20"/>
                <w:lang w:val="en-US"/>
              </w:rPr>
            </w:pPr>
            <w:r w:rsidRPr="00502BD6">
              <w:rPr>
                <w:color w:val="auto"/>
                <w:sz w:val="20"/>
                <w:szCs w:val="20"/>
                <w:lang w:val="en-US"/>
              </w:rPr>
              <w:t>47</w:t>
            </w:r>
            <w:r w:rsidR="00232E75" w:rsidRPr="00502BD6">
              <w:rPr>
                <w:color w:val="auto"/>
                <w:sz w:val="20"/>
                <w:szCs w:val="20"/>
                <w:lang w:val="en-US"/>
              </w:rPr>
              <w:t>(94)</w:t>
            </w:r>
          </w:p>
        </w:tc>
        <w:tc>
          <w:tcPr>
            <w:tcW w:w="560" w:type="pct"/>
          </w:tcPr>
          <w:p w14:paraId="6F853C4D" w14:textId="45B172BB" w:rsidR="00171874" w:rsidRPr="00502BD6" w:rsidRDefault="00171874" w:rsidP="00502BD6">
            <w:pPr>
              <w:tabs>
                <w:tab w:val="left" w:pos="426"/>
                <w:tab w:val="left" w:pos="567"/>
              </w:tabs>
              <w:jc w:val="center"/>
              <w:cnfStyle w:val="000000100000" w:firstRow="0" w:lastRow="0" w:firstColumn="0" w:lastColumn="0" w:oddVBand="0" w:evenVBand="0" w:oddHBand="1" w:evenHBand="0" w:firstRowFirstColumn="0" w:firstRowLastColumn="0" w:lastRowFirstColumn="0" w:lastRowLastColumn="0"/>
              <w:rPr>
                <w:color w:val="auto"/>
                <w:sz w:val="20"/>
                <w:szCs w:val="20"/>
                <w:lang w:val="en-US"/>
              </w:rPr>
            </w:pPr>
            <w:r w:rsidRPr="00502BD6">
              <w:rPr>
                <w:color w:val="auto"/>
                <w:sz w:val="20"/>
                <w:szCs w:val="20"/>
                <w:lang w:val="en-US"/>
              </w:rPr>
              <w:t>50(100)</w:t>
            </w:r>
          </w:p>
        </w:tc>
        <w:tc>
          <w:tcPr>
            <w:tcW w:w="521" w:type="pct"/>
          </w:tcPr>
          <w:p w14:paraId="656746D0" w14:textId="6C0E4AA7" w:rsidR="00171874" w:rsidRPr="00502BD6" w:rsidRDefault="00171874" w:rsidP="00502BD6">
            <w:pPr>
              <w:tabs>
                <w:tab w:val="left" w:pos="426"/>
                <w:tab w:val="left" w:pos="567"/>
              </w:tabs>
              <w:jc w:val="center"/>
              <w:cnfStyle w:val="000000100000" w:firstRow="0" w:lastRow="0" w:firstColumn="0" w:lastColumn="0" w:oddVBand="0" w:evenVBand="0" w:oddHBand="1" w:evenHBand="0" w:firstRowFirstColumn="0" w:firstRowLastColumn="0" w:lastRowFirstColumn="0" w:lastRowLastColumn="0"/>
              <w:rPr>
                <w:color w:val="auto"/>
                <w:sz w:val="20"/>
                <w:szCs w:val="20"/>
                <w:lang w:val="en-US"/>
              </w:rPr>
            </w:pPr>
            <w:r w:rsidRPr="00502BD6">
              <w:rPr>
                <w:color w:val="auto"/>
                <w:sz w:val="20"/>
                <w:szCs w:val="20"/>
                <w:lang w:val="en-US"/>
              </w:rPr>
              <w:t>44</w:t>
            </w:r>
            <w:r w:rsidR="00042116" w:rsidRPr="00502BD6">
              <w:rPr>
                <w:color w:val="auto"/>
                <w:sz w:val="20"/>
                <w:szCs w:val="20"/>
                <w:lang w:val="en-US"/>
              </w:rPr>
              <w:t>(88)</w:t>
            </w:r>
          </w:p>
        </w:tc>
        <w:tc>
          <w:tcPr>
            <w:tcW w:w="599" w:type="pct"/>
          </w:tcPr>
          <w:p w14:paraId="461488AE" w14:textId="168EDE0A" w:rsidR="00171874" w:rsidRPr="00502BD6" w:rsidRDefault="00171874" w:rsidP="00502BD6">
            <w:pPr>
              <w:tabs>
                <w:tab w:val="left" w:pos="426"/>
                <w:tab w:val="left" w:pos="567"/>
              </w:tabs>
              <w:jc w:val="center"/>
              <w:cnfStyle w:val="000000100000" w:firstRow="0" w:lastRow="0" w:firstColumn="0" w:lastColumn="0" w:oddVBand="0" w:evenVBand="0" w:oddHBand="1" w:evenHBand="0" w:firstRowFirstColumn="0" w:firstRowLastColumn="0" w:lastRowFirstColumn="0" w:lastRowLastColumn="0"/>
              <w:rPr>
                <w:color w:val="auto"/>
                <w:sz w:val="20"/>
                <w:szCs w:val="20"/>
                <w:lang w:val="en-US"/>
              </w:rPr>
            </w:pPr>
            <w:r w:rsidRPr="00502BD6">
              <w:rPr>
                <w:color w:val="auto"/>
                <w:sz w:val="20"/>
                <w:szCs w:val="20"/>
                <w:lang w:val="en-US"/>
              </w:rPr>
              <w:t>50(100)</w:t>
            </w:r>
          </w:p>
        </w:tc>
        <w:tc>
          <w:tcPr>
            <w:tcW w:w="560" w:type="pct"/>
          </w:tcPr>
          <w:p w14:paraId="1CCC635D" w14:textId="0FCF4943" w:rsidR="00171874" w:rsidRPr="00502BD6" w:rsidRDefault="00042116" w:rsidP="00502BD6">
            <w:pPr>
              <w:tabs>
                <w:tab w:val="left" w:pos="426"/>
                <w:tab w:val="left" w:pos="567"/>
              </w:tabs>
              <w:jc w:val="center"/>
              <w:cnfStyle w:val="000000100000" w:firstRow="0" w:lastRow="0" w:firstColumn="0" w:lastColumn="0" w:oddVBand="0" w:evenVBand="0" w:oddHBand="1" w:evenHBand="0" w:firstRowFirstColumn="0" w:firstRowLastColumn="0" w:lastRowFirstColumn="0" w:lastRowLastColumn="0"/>
              <w:rPr>
                <w:color w:val="auto"/>
                <w:sz w:val="20"/>
                <w:szCs w:val="20"/>
                <w:lang w:val="en-US"/>
              </w:rPr>
            </w:pPr>
            <w:r w:rsidRPr="00502BD6">
              <w:rPr>
                <w:color w:val="auto"/>
                <w:sz w:val="20"/>
                <w:szCs w:val="20"/>
                <w:lang w:val="en-US"/>
              </w:rPr>
              <w:t>44(88)</w:t>
            </w:r>
          </w:p>
        </w:tc>
        <w:tc>
          <w:tcPr>
            <w:tcW w:w="560" w:type="pct"/>
          </w:tcPr>
          <w:p w14:paraId="680CACB1" w14:textId="70E36C55" w:rsidR="00171874" w:rsidRPr="00502BD6" w:rsidRDefault="00171874" w:rsidP="00502BD6">
            <w:pPr>
              <w:tabs>
                <w:tab w:val="left" w:pos="426"/>
                <w:tab w:val="left" w:pos="567"/>
              </w:tabs>
              <w:jc w:val="center"/>
              <w:cnfStyle w:val="000000100000" w:firstRow="0" w:lastRow="0" w:firstColumn="0" w:lastColumn="0" w:oddVBand="0" w:evenVBand="0" w:oddHBand="1" w:evenHBand="0" w:firstRowFirstColumn="0" w:firstRowLastColumn="0" w:lastRowFirstColumn="0" w:lastRowLastColumn="0"/>
              <w:rPr>
                <w:color w:val="auto"/>
                <w:sz w:val="20"/>
                <w:szCs w:val="20"/>
                <w:lang w:val="en-US"/>
              </w:rPr>
            </w:pPr>
            <w:r w:rsidRPr="00502BD6">
              <w:rPr>
                <w:color w:val="auto"/>
                <w:sz w:val="20"/>
                <w:szCs w:val="20"/>
                <w:lang w:val="en-US"/>
              </w:rPr>
              <w:t>50(100)</w:t>
            </w:r>
          </w:p>
        </w:tc>
      </w:tr>
      <w:tr w:rsidR="00502BD6" w:rsidRPr="00502BD6" w14:paraId="17228BAE" w14:textId="77777777" w:rsidTr="00CE18DE">
        <w:trPr>
          <w:trHeight w:val="421"/>
        </w:trPr>
        <w:tc>
          <w:tcPr>
            <w:cnfStyle w:val="001000000000" w:firstRow="0" w:lastRow="0" w:firstColumn="1" w:lastColumn="0" w:oddVBand="0" w:evenVBand="0" w:oddHBand="0" w:evenHBand="0" w:firstRowFirstColumn="0" w:firstRowLastColumn="0" w:lastRowFirstColumn="0" w:lastRowLastColumn="0"/>
            <w:tcW w:w="553" w:type="pct"/>
          </w:tcPr>
          <w:p w14:paraId="35BB3512" w14:textId="0D676E39" w:rsidR="00232E75" w:rsidRPr="00502BD6" w:rsidRDefault="00232E75" w:rsidP="00502BD6">
            <w:pPr>
              <w:tabs>
                <w:tab w:val="left" w:pos="426"/>
                <w:tab w:val="left" w:pos="567"/>
              </w:tabs>
              <w:jc w:val="center"/>
              <w:rPr>
                <w:color w:val="auto"/>
                <w:sz w:val="20"/>
                <w:szCs w:val="20"/>
                <w:lang w:val="en-US"/>
              </w:rPr>
            </w:pPr>
            <w:r w:rsidRPr="00502BD6">
              <w:rPr>
                <w:color w:val="auto"/>
                <w:sz w:val="20"/>
                <w:szCs w:val="20"/>
                <w:lang w:val="en-US"/>
              </w:rPr>
              <w:t>TNBC</w:t>
            </w:r>
          </w:p>
        </w:tc>
        <w:tc>
          <w:tcPr>
            <w:tcW w:w="560" w:type="pct"/>
          </w:tcPr>
          <w:p w14:paraId="69EFC4C2" w14:textId="77D57E7A" w:rsidR="00232E75" w:rsidRPr="00502BD6" w:rsidRDefault="00232E75" w:rsidP="00502BD6">
            <w:pPr>
              <w:tabs>
                <w:tab w:val="left" w:pos="426"/>
                <w:tab w:val="left" w:pos="567"/>
              </w:tabs>
              <w:jc w:val="center"/>
              <w:cnfStyle w:val="000000000000" w:firstRow="0" w:lastRow="0" w:firstColumn="0" w:lastColumn="0" w:oddVBand="0" w:evenVBand="0" w:oddHBand="0" w:evenHBand="0" w:firstRowFirstColumn="0" w:firstRowLastColumn="0" w:lastRowFirstColumn="0" w:lastRowLastColumn="0"/>
              <w:rPr>
                <w:color w:val="auto"/>
                <w:sz w:val="20"/>
                <w:szCs w:val="20"/>
                <w:lang w:val="en-US"/>
              </w:rPr>
            </w:pPr>
            <w:r w:rsidRPr="00502BD6">
              <w:rPr>
                <w:color w:val="auto"/>
                <w:sz w:val="20"/>
                <w:szCs w:val="20"/>
                <w:lang w:val="en-US"/>
              </w:rPr>
              <w:t>31(96,9)</w:t>
            </w:r>
          </w:p>
        </w:tc>
        <w:tc>
          <w:tcPr>
            <w:tcW w:w="527" w:type="pct"/>
          </w:tcPr>
          <w:p w14:paraId="2E5C42C9" w14:textId="4D55611B" w:rsidR="00232E75" w:rsidRPr="00502BD6" w:rsidRDefault="00232E75" w:rsidP="00502BD6">
            <w:pPr>
              <w:tabs>
                <w:tab w:val="left" w:pos="426"/>
                <w:tab w:val="left" w:pos="567"/>
              </w:tabs>
              <w:jc w:val="center"/>
              <w:cnfStyle w:val="000000000000" w:firstRow="0" w:lastRow="0" w:firstColumn="0" w:lastColumn="0" w:oddVBand="0" w:evenVBand="0" w:oddHBand="0" w:evenHBand="0" w:firstRowFirstColumn="0" w:firstRowLastColumn="0" w:lastRowFirstColumn="0" w:lastRowLastColumn="0"/>
              <w:rPr>
                <w:color w:val="auto"/>
                <w:sz w:val="20"/>
                <w:szCs w:val="20"/>
                <w:lang w:val="en-US"/>
              </w:rPr>
            </w:pPr>
            <w:r w:rsidRPr="00502BD6">
              <w:rPr>
                <w:color w:val="auto"/>
                <w:sz w:val="20"/>
                <w:szCs w:val="20"/>
                <w:lang w:val="en-US"/>
              </w:rPr>
              <w:t>32(100)</w:t>
            </w:r>
          </w:p>
        </w:tc>
        <w:tc>
          <w:tcPr>
            <w:tcW w:w="560" w:type="pct"/>
          </w:tcPr>
          <w:p w14:paraId="247AD99C" w14:textId="1DC2C2C2" w:rsidR="00232E75" w:rsidRPr="00502BD6" w:rsidRDefault="00232E75" w:rsidP="00502BD6">
            <w:pPr>
              <w:tabs>
                <w:tab w:val="left" w:pos="426"/>
                <w:tab w:val="left" w:pos="567"/>
              </w:tabs>
              <w:jc w:val="center"/>
              <w:cnfStyle w:val="000000000000" w:firstRow="0" w:lastRow="0" w:firstColumn="0" w:lastColumn="0" w:oddVBand="0" w:evenVBand="0" w:oddHBand="0" w:evenHBand="0" w:firstRowFirstColumn="0" w:firstRowLastColumn="0" w:lastRowFirstColumn="0" w:lastRowLastColumn="0"/>
              <w:rPr>
                <w:color w:val="auto"/>
                <w:sz w:val="20"/>
                <w:szCs w:val="20"/>
                <w:lang w:val="en-US"/>
              </w:rPr>
            </w:pPr>
            <w:r w:rsidRPr="00502BD6">
              <w:rPr>
                <w:color w:val="auto"/>
                <w:sz w:val="20"/>
                <w:szCs w:val="20"/>
                <w:lang w:val="en-US"/>
              </w:rPr>
              <w:t>31(96,9)</w:t>
            </w:r>
          </w:p>
        </w:tc>
        <w:tc>
          <w:tcPr>
            <w:tcW w:w="560" w:type="pct"/>
          </w:tcPr>
          <w:p w14:paraId="17FAFF2E" w14:textId="73E7A122" w:rsidR="00232E75" w:rsidRPr="00502BD6" w:rsidRDefault="00232E75" w:rsidP="00502BD6">
            <w:pPr>
              <w:tabs>
                <w:tab w:val="left" w:pos="426"/>
                <w:tab w:val="left" w:pos="567"/>
              </w:tabs>
              <w:jc w:val="center"/>
              <w:cnfStyle w:val="000000000000" w:firstRow="0" w:lastRow="0" w:firstColumn="0" w:lastColumn="0" w:oddVBand="0" w:evenVBand="0" w:oddHBand="0" w:evenHBand="0" w:firstRowFirstColumn="0" w:firstRowLastColumn="0" w:lastRowFirstColumn="0" w:lastRowLastColumn="0"/>
              <w:rPr>
                <w:color w:val="auto"/>
                <w:sz w:val="20"/>
                <w:szCs w:val="20"/>
                <w:lang w:val="en-US"/>
              </w:rPr>
            </w:pPr>
            <w:r w:rsidRPr="00502BD6">
              <w:rPr>
                <w:color w:val="auto"/>
                <w:sz w:val="20"/>
                <w:szCs w:val="20"/>
                <w:lang w:val="en-US"/>
              </w:rPr>
              <w:t>31(96,9)</w:t>
            </w:r>
          </w:p>
        </w:tc>
        <w:tc>
          <w:tcPr>
            <w:tcW w:w="521" w:type="pct"/>
          </w:tcPr>
          <w:p w14:paraId="131C4275" w14:textId="56CADB55" w:rsidR="00232E75" w:rsidRPr="00502BD6" w:rsidRDefault="00232E75" w:rsidP="00502BD6">
            <w:pPr>
              <w:tabs>
                <w:tab w:val="left" w:pos="426"/>
                <w:tab w:val="left" w:pos="567"/>
              </w:tabs>
              <w:jc w:val="center"/>
              <w:cnfStyle w:val="000000000000" w:firstRow="0" w:lastRow="0" w:firstColumn="0" w:lastColumn="0" w:oddVBand="0" w:evenVBand="0" w:oddHBand="0" w:evenHBand="0" w:firstRowFirstColumn="0" w:firstRowLastColumn="0" w:lastRowFirstColumn="0" w:lastRowLastColumn="0"/>
              <w:rPr>
                <w:color w:val="auto"/>
                <w:sz w:val="20"/>
                <w:szCs w:val="20"/>
                <w:lang w:val="en-US"/>
              </w:rPr>
            </w:pPr>
            <w:r w:rsidRPr="00502BD6">
              <w:rPr>
                <w:color w:val="auto"/>
                <w:sz w:val="20"/>
                <w:szCs w:val="20"/>
                <w:lang w:val="en-US"/>
              </w:rPr>
              <w:t>27(84,4)</w:t>
            </w:r>
          </w:p>
        </w:tc>
        <w:tc>
          <w:tcPr>
            <w:tcW w:w="599" w:type="pct"/>
          </w:tcPr>
          <w:p w14:paraId="3E2E4591" w14:textId="60831C8E" w:rsidR="00232E75" w:rsidRPr="00502BD6" w:rsidRDefault="00232E75" w:rsidP="00502BD6">
            <w:pPr>
              <w:tabs>
                <w:tab w:val="left" w:pos="426"/>
                <w:tab w:val="left" w:pos="567"/>
              </w:tabs>
              <w:jc w:val="center"/>
              <w:cnfStyle w:val="000000000000" w:firstRow="0" w:lastRow="0" w:firstColumn="0" w:lastColumn="0" w:oddVBand="0" w:evenVBand="0" w:oddHBand="0" w:evenHBand="0" w:firstRowFirstColumn="0" w:firstRowLastColumn="0" w:lastRowFirstColumn="0" w:lastRowLastColumn="0"/>
              <w:rPr>
                <w:color w:val="auto"/>
                <w:sz w:val="20"/>
                <w:szCs w:val="20"/>
                <w:lang w:val="en-US"/>
              </w:rPr>
            </w:pPr>
            <w:r w:rsidRPr="00502BD6">
              <w:rPr>
                <w:color w:val="auto"/>
                <w:sz w:val="20"/>
                <w:szCs w:val="20"/>
                <w:lang w:val="en-US"/>
              </w:rPr>
              <w:t>30(93,8)</w:t>
            </w:r>
          </w:p>
        </w:tc>
        <w:tc>
          <w:tcPr>
            <w:tcW w:w="560" w:type="pct"/>
          </w:tcPr>
          <w:p w14:paraId="102F94F5" w14:textId="5B2B50B6" w:rsidR="00232E75" w:rsidRPr="00502BD6" w:rsidRDefault="00232E75" w:rsidP="00502BD6">
            <w:pPr>
              <w:tabs>
                <w:tab w:val="left" w:pos="426"/>
                <w:tab w:val="left" w:pos="567"/>
              </w:tabs>
              <w:jc w:val="center"/>
              <w:cnfStyle w:val="000000000000" w:firstRow="0" w:lastRow="0" w:firstColumn="0" w:lastColumn="0" w:oddVBand="0" w:evenVBand="0" w:oddHBand="0" w:evenHBand="0" w:firstRowFirstColumn="0" w:firstRowLastColumn="0" w:lastRowFirstColumn="0" w:lastRowLastColumn="0"/>
              <w:rPr>
                <w:color w:val="auto"/>
                <w:sz w:val="20"/>
                <w:szCs w:val="20"/>
                <w:lang w:val="en-US"/>
              </w:rPr>
            </w:pPr>
            <w:r w:rsidRPr="00502BD6">
              <w:rPr>
                <w:color w:val="auto"/>
                <w:sz w:val="20"/>
                <w:szCs w:val="20"/>
                <w:lang w:val="en-US"/>
              </w:rPr>
              <w:t>27(84,4)</w:t>
            </w:r>
          </w:p>
        </w:tc>
        <w:tc>
          <w:tcPr>
            <w:tcW w:w="560" w:type="pct"/>
          </w:tcPr>
          <w:p w14:paraId="0C724736" w14:textId="2E1168ED" w:rsidR="00232E75" w:rsidRPr="00502BD6" w:rsidRDefault="00232E75" w:rsidP="00502BD6">
            <w:pPr>
              <w:tabs>
                <w:tab w:val="left" w:pos="426"/>
                <w:tab w:val="left" w:pos="567"/>
              </w:tabs>
              <w:jc w:val="center"/>
              <w:cnfStyle w:val="000000000000" w:firstRow="0" w:lastRow="0" w:firstColumn="0" w:lastColumn="0" w:oddVBand="0" w:evenVBand="0" w:oddHBand="0" w:evenHBand="0" w:firstRowFirstColumn="0" w:firstRowLastColumn="0" w:lastRowFirstColumn="0" w:lastRowLastColumn="0"/>
              <w:rPr>
                <w:color w:val="auto"/>
                <w:sz w:val="20"/>
                <w:szCs w:val="20"/>
                <w:lang w:val="en-US"/>
              </w:rPr>
            </w:pPr>
            <w:r w:rsidRPr="00502BD6">
              <w:rPr>
                <w:color w:val="auto"/>
                <w:sz w:val="20"/>
                <w:szCs w:val="20"/>
                <w:lang w:val="en-US"/>
              </w:rPr>
              <w:t>30(93,8)</w:t>
            </w:r>
          </w:p>
        </w:tc>
      </w:tr>
    </w:tbl>
    <w:p w14:paraId="28AEE2ED" w14:textId="77777777" w:rsidR="00DD66B9" w:rsidRPr="00502BD6" w:rsidRDefault="00DD66B9" w:rsidP="00502BD6">
      <w:pPr>
        <w:tabs>
          <w:tab w:val="left" w:pos="426"/>
          <w:tab w:val="left" w:pos="567"/>
        </w:tabs>
        <w:autoSpaceDE w:val="0"/>
        <w:autoSpaceDN w:val="0"/>
        <w:adjustRightInd w:val="0"/>
        <w:spacing w:line="240" w:lineRule="auto"/>
        <w:jc w:val="left"/>
        <w:rPr>
          <w:rFonts w:eastAsiaTheme="minorHAnsi"/>
          <w:color w:val="auto"/>
          <w:sz w:val="24"/>
          <w:szCs w:val="24"/>
          <w:lang w:val="en-US" w:eastAsia="en-US"/>
        </w:rPr>
      </w:pPr>
    </w:p>
    <w:p w14:paraId="5F34884C" w14:textId="306ABDBC" w:rsidR="00E52151" w:rsidRPr="00502BD6" w:rsidRDefault="007B1895" w:rsidP="00502BD6">
      <w:pPr>
        <w:pStyle w:val="1Bieudo"/>
        <w:tabs>
          <w:tab w:val="left" w:pos="426"/>
          <w:tab w:val="left" w:pos="567"/>
        </w:tabs>
        <w:rPr>
          <w:b/>
          <w:bCs/>
        </w:rPr>
      </w:pPr>
      <w:bookmarkStart w:id="963" w:name="_Toc177610658"/>
      <w:bookmarkStart w:id="964" w:name="_Toc180160680"/>
      <w:bookmarkStart w:id="965" w:name="_Toc180339927"/>
      <w:bookmarkStart w:id="966" w:name="_Toc181114743"/>
      <w:bookmarkStart w:id="967" w:name="_Toc181184714"/>
      <w:bookmarkStart w:id="968" w:name="_Toc185227097"/>
      <w:bookmarkStart w:id="969" w:name="_Toc186614577"/>
      <w:bookmarkStart w:id="970" w:name="_Toc186706155"/>
      <w:bookmarkStart w:id="971" w:name="_Toc198145919"/>
      <w:bookmarkStart w:id="972" w:name="_Toc198201463"/>
      <w:bookmarkStart w:id="973" w:name="_Toc198201565"/>
      <w:bookmarkStart w:id="974" w:name="_Toc206775557"/>
      <w:r w:rsidRPr="00502BD6">
        <w:rPr>
          <w:b/>
          <w:bCs/>
        </w:rPr>
        <w:t>Biểu đồ</w:t>
      </w:r>
      <w:r w:rsidR="007B375D" w:rsidRPr="00502BD6">
        <w:rPr>
          <w:b/>
          <w:bCs/>
        </w:rPr>
        <w:t xml:space="preserve"> </w:t>
      </w:r>
      <w:r w:rsidRPr="00502BD6">
        <w:rPr>
          <w:b/>
          <w:bCs/>
        </w:rPr>
        <w:fldChar w:fldCharType="begin"/>
      </w:r>
      <w:r w:rsidRPr="00502BD6">
        <w:rPr>
          <w:b/>
          <w:bCs/>
        </w:rPr>
        <w:instrText xml:space="preserve"> STYLEREF 1 \s </w:instrText>
      </w:r>
      <w:r w:rsidRPr="00502BD6">
        <w:rPr>
          <w:b/>
          <w:bCs/>
        </w:rPr>
        <w:fldChar w:fldCharType="separate"/>
      </w:r>
      <w:r w:rsidR="00F709E8">
        <w:rPr>
          <w:b/>
          <w:bCs/>
          <w:noProof/>
        </w:rPr>
        <w:t>3</w:t>
      </w:r>
      <w:r w:rsidRPr="00502BD6">
        <w:rPr>
          <w:b/>
          <w:bCs/>
        </w:rPr>
        <w:fldChar w:fldCharType="end"/>
      </w:r>
      <w:r w:rsidRPr="00502BD6">
        <w:rPr>
          <w:b/>
          <w:bCs/>
        </w:rPr>
        <w:t>.</w:t>
      </w:r>
      <w:r w:rsidR="003E1E99" w:rsidRPr="00502BD6">
        <w:rPr>
          <w:b/>
          <w:bCs/>
        </w:rPr>
        <w:t>14</w:t>
      </w:r>
      <w:r w:rsidR="00DB56BC" w:rsidRPr="00502BD6">
        <w:rPr>
          <w:b/>
          <w:bCs/>
        </w:rPr>
        <w:t>.</w:t>
      </w:r>
      <w:r w:rsidRPr="00502BD6">
        <w:t xml:space="preserve"> </w:t>
      </w:r>
      <w:r w:rsidR="007B375D" w:rsidRPr="00502BD6">
        <w:t xml:space="preserve">Sống thêm </w:t>
      </w:r>
      <w:r w:rsidR="00E52151" w:rsidRPr="00502BD6">
        <w:t>liên quan đến týp phân tử</w:t>
      </w:r>
      <w:bookmarkEnd w:id="963"/>
      <w:bookmarkEnd w:id="964"/>
      <w:bookmarkEnd w:id="965"/>
      <w:bookmarkEnd w:id="966"/>
      <w:bookmarkEnd w:id="967"/>
      <w:bookmarkEnd w:id="968"/>
      <w:bookmarkEnd w:id="969"/>
      <w:bookmarkEnd w:id="970"/>
      <w:bookmarkEnd w:id="971"/>
      <w:bookmarkEnd w:id="972"/>
      <w:bookmarkEnd w:id="973"/>
      <w:bookmarkEnd w:id="974"/>
    </w:p>
    <w:p w14:paraId="573B6717" w14:textId="3C23E878" w:rsidR="00687250" w:rsidRPr="00502BD6" w:rsidRDefault="00E52151" w:rsidP="00502BD6">
      <w:pPr>
        <w:tabs>
          <w:tab w:val="left" w:pos="426"/>
          <w:tab w:val="left" w:pos="567"/>
        </w:tabs>
        <w:rPr>
          <w:color w:val="auto"/>
        </w:rPr>
      </w:pPr>
      <w:r w:rsidRPr="00502BD6">
        <w:rPr>
          <w:b/>
          <w:bCs/>
          <w:color w:val="auto"/>
        </w:rPr>
        <w:t>* Nhận xét</w:t>
      </w:r>
      <w:r w:rsidRPr="00502BD6">
        <w:rPr>
          <w:color w:val="auto"/>
        </w:rPr>
        <w:t>:</w:t>
      </w:r>
      <w:r w:rsidR="00DF1A0A" w:rsidRPr="00502BD6">
        <w:rPr>
          <w:color w:val="auto"/>
        </w:rPr>
        <w:t xml:space="preserve"> </w:t>
      </w:r>
    </w:p>
    <w:p w14:paraId="6B54496B" w14:textId="77777777" w:rsidR="004D5B32" w:rsidRPr="004D5B32" w:rsidRDefault="00141C6C" w:rsidP="004D5B32">
      <w:pPr>
        <w:tabs>
          <w:tab w:val="left" w:pos="426"/>
          <w:tab w:val="left" w:pos="567"/>
        </w:tabs>
        <w:rPr>
          <w:color w:val="auto"/>
          <w:spacing w:val="-2"/>
        </w:rPr>
      </w:pPr>
      <w:r w:rsidRPr="00502BD6">
        <w:rPr>
          <w:color w:val="auto"/>
        </w:rPr>
        <w:tab/>
      </w:r>
      <w:r w:rsidR="004D5B32" w:rsidRPr="004D5B32">
        <w:rPr>
          <w:color w:val="auto"/>
          <w:spacing w:val="-2"/>
        </w:rPr>
        <w:t>Phân nhóm phân tử có ảnh hưởng rõ rệt đến kết quả sống thêm của bệnh nhân ung thư vú giai đoạn III.</w:t>
      </w:r>
    </w:p>
    <w:p w14:paraId="3957C869" w14:textId="3B68B110" w:rsidR="004D5B32" w:rsidRPr="004D5B32" w:rsidRDefault="004D5B32" w:rsidP="004D5B32">
      <w:pPr>
        <w:tabs>
          <w:tab w:val="left" w:pos="426"/>
          <w:tab w:val="left" w:pos="567"/>
        </w:tabs>
        <w:rPr>
          <w:color w:val="auto"/>
          <w:spacing w:val="-2"/>
        </w:rPr>
      </w:pPr>
      <w:r>
        <w:rPr>
          <w:color w:val="auto"/>
          <w:spacing w:val="-2"/>
        </w:rPr>
        <w:tab/>
        <w:t xml:space="preserve">- </w:t>
      </w:r>
      <w:r w:rsidRPr="004D5B32">
        <w:rPr>
          <w:color w:val="auto"/>
          <w:spacing w:val="-2"/>
        </w:rPr>
        <w:t xml:space="preserve">Luminal A: </w:t>
      </w:r>
      <w:r w:rsidR="00C72557">
        <w:rPr>
          <w:color w:val="auto"/>
          <w:spacing w:val="-2"/>
        </w:rPr>
        <w:t xml:space="preserve">kết quả </w:t>
      </w:r>
      <w:r w:rsidRPr="004D5B32">
        <w:rPr>
          <w:color w:val="auto"/>
          <w:spacing w:val="-2"/>
        </w:rPr>
        <w:t>tốt nhất, EFS và OS đều đạt 100% trong toàn bộ thời gian.</w:t>
      </w:r>
    </w:p>
    <w:p w14:paraId="3D1077B2" w14:textId="1E520091" w:rsidR="004D5B32" w:rsidRPr="004D5B32" w:rsidRDefault="004D5B32" w:rsidP="004D5B32">
      <w:pPr>
        <w:tabs>
          <w:tab w:val="left" w:pos="426"/>
          <w:tab w:val="left" w:pos="567"/>
        </w:tabs>
        <w:rPr>
          <w:color w:val="auto"/>
          <w:spacing w:val="-2"/>
        </w:rPr>
      </w:pPr>
      <w:r>
        <w:rPr>
          <w:color w:val="auto"/>
          <w:spacing w:val="-2"/>
        </w:rPr>
        <w:tab/>
        <w:t xml:space="preserve">- </w:t>
      </w:r>
      <w:r w:rsidRPr="004D5B32">
        <w:rPr>
          <w:color w:val="auto"/>
          <w:spacing w:val="-2"/>
        </w:rPr>
        <w:t>Luminal B (</w:t>
      </w:r>
      <w:r w:rsidR="00483151">
        <w:rPr>
          <w:color w:val="auto"/>
          <w:spacing w:val="-2"/>
        </w:rPr>
        <w:t>HER2(</w:t>
      </w:r>
      <w:r w:rsidRPr="004D5B32">
        <w:rPr>
          <w:color w:val="auto"/>
          <w:spacing w:val="-2"/>
        </w:rPr>
        <w:t>-</w:t>
      </w:r>
      <w:r w:rsidR="00483151">
        <w:rPr>
          <w:color w:val="auto"/>
          <w:spacing w:val="-2"/>
        </w:rPr>
        <w:t>)</w:t>
      </w:r>
      <w:r w:rsidRPr="004D5B32">
        <w:rPr>
          <w:color w:val="auto"/>
          <w:spacing w:val="-2"/>
        </w:rPr>
        <w:t xml:space="preserve"> và </w:t>
      </w:r>
      <w:r w:rsidR="00483151">
        <w:rPr>
          <w:color w:val="auto"/>
          <w:spacing w:val="-2"/>
        </w:rPr>
        <w:t>HER2(</w:t>
      </w:r>
      <w:r w:rsidRPr="004D5B32">
        <w:rPr>
          <w:color w:val="auto"/>
          <w:spacing w:val="-2"/>
        </w:rPr>
        <w:t>+)</w:t>
      </w:r>
      <w:r w:rsidR="00483151">
        <w:rPr>
          <w:color w:val="auto"/>
          <w:spacing w:val="-2"/>
        </w:rPr>
        <w:t>)</w:t>
      </w:r>
      <w:r w:rsidRPr="004D5B32">
        <w:rPr>
          <w:color w:val="auto"/>
          <w:spacing w:val="-2"/>
        </w:rPr>
        <w:t xml:space="preserve">: Kết quả khả quan, EFS và OS duy trì trên 94% sau 2 </w:t>
      </w:r>
      <w:r w:rsidR="00C72557">
        <w:rPr>
          <w:color w:val="auto"/>
          <w:spacing w:val="-2"/>
        </w:rPr>
        <w:t>năm.</w:t>
      </w:r>
    </w:p>
    <w:p w14:paraId="3A087973" w14:textId="11C39BD3" w:rsidR="004D5B32" w:rsidRPr="004D5B32" w:rsidRDefault="004D5B32" w:rsidP="004D5B32">
      <w:pPr>
        <w:tabs>
          <w:tab w:val="left" w:pos="426"/>
          <w:tab w:val="left" w:pos="567"/>
        </w:tabs>
        <w:rPr>
          <w:color w:val="auto"/>
          <w:spacing w:val="-2"/>
        </w:rPr>
      </w:pPr>
      <w:r>
        <w:rPr>
          <w:color w:val="auto"/>
          <w:spacing w:val="-2"/>
        </w:rPr>
        <w:tab/>
        <w:t xml:space="preserve">- </w:t>
      </w:r>
      <w:r w:rsidRPr="004D5B32">
        <w:rPr>
          <w:color w:val="auto"/>
          <w:spacing w:val="-2"/>
        </w:rPr>
        <w:t xml:space="preserve">HER2 </w:t>
      </w:r>
      <w:r w:rsidR="00483151">
        <w:rPr>
          <w:color w:val="auto"/>
          <w:spacing w:val="-2"/>
        </w:rPr>
        <w:t>dương tính</w:t>
      </w:r>
      <w:r w:rsidRPr="004D5B32">
        <w:rPr>
          <w:color w:val="auto"/>
          <w:spacing w:val="-2"/>
        </w:rPr>
        <w:t xml:space="preserve">: EFS giảm còn 88% sau 2 năm, trong khi OS vẫn đạt 100%. Điều này cho thấy nguy cơ tái phát cao </w:t>
      </w:r>
      <w:r w:rsidR="000E4745">
        <w:rPr>
          <w:color w:val="auto"/>
          <w:spacing w:val="-2"/>
        </w:rPr>
        <w:t>hơn.</w:t>
      </w:r>
    </w:p>
    <w:p w14:paraId="61FACEF2" w14:textId="18BB9F96" w:rsidR="004D5B32" w:rsidRPr="004D5B32" w:rsidRDefault="004D5B32" w:rsidP="004D5B32">
      <w:pPr>
        <w:tabs>
          <w:tab w:val="left" w:pos="426"/>
          <w:tab w:val="left" w:pos="567"/>
        </w:tabs>
        <w:rPr>
          <w:color w:val="auto"/>
          <w:spacing w:val="-2"/>
        </w:rPr>
      </w:pPr>
      <w:r>
        <w:rPr>
          <w:color w:val="auto"/>
          <w:spacing w:val="-2"/>
        </w:rPr>
        <w:tab/>
        <w:t xml:space="preserve">- </w:t>
      </w:r>
      <w:r w:rsidRPr="004D5B32">
        <w:rPr>
          <w:color w:val="auto"/>
          <w:spacing w:val="-2"/>
        </w:rPr>
        <w:t>TNBC: Tiên lượng kém nhất, EFS chỉ đạt 84,4% và OS 93,8% sau 2 năm.</w:t>
      </w:r>
    </w:p>
    <w:p w14:paraId="33A7EDA7" w14:textId="100A97F9" w:rsidR="00521611" w:rsidRDefault="004D5B32" w:rsidP="004D5B32">
      <w:pPr>
        <w:tabs>
          <w:tab w:val="left" w:pos="426"/>
          <w:tab w:val="left" w:pos="567"/>
        </w:tabs>
        <w:rPr>
          <w:color w:val="auto"/>
          <w:spacing w:val="-2"/>
        </w:rPr>
      </w:pPr>
      <w:r w:rsidRPr="004D5B32">
        <w:rPr>
          <w:color w:val="auto"/>
          <w:spacing w:val="-2"/>
        </w:rPr>
        <w:t>Sự khác biệt có ý nghĩa thống kê (p &lt; 0,05; Log-rank test), khẳng định phân nhóm phân tử là yếu tố tiên lượng quan trọng trong điều trị ung thư vú giai đoạn tiến triển.</w:t>
      </w:r>
    </w:p>
    <w:p w14:paraId="32400CC3" w14:textId="77777777" w:rsidR="007D4567" w:rsidRPr="00502BD6" w:rsidRDefault="007D4567" w:rsidP="00D05089">
      <w:pPr>
        <w:pStyle w:val="Heading3"/>
      </w:pPr>
      <w:bookmarkStart w:id="975" w:name="_Toc183910275"/>
      <w:bookmarkStart w:id="976" w:name="_Toc183910625"/>
      <w:bookmarkStart w:id="977" w:name="_Toc200386740"/>
      <w:r w:rsidRPr="00502BD6">
        <w:lastRenderedPageBreak/>
        <w:t>Quá trình</w:t>
      </w:r>
      <w:r w:rsidR="00E52151" w:rsidRPr="00502BD6">
        <w:t xml:space="preserve"> </w:t>
      </w:r>
      <w:r w:rsidR="00BF153A" w:rsidRPr="00502BD6">
        <w:t>điều trị hóa chất</w:t>
      </w:r>
      <w:bookmarkEnd w:id="975"/>
      <w:bookmarkEnd w:id="976"/>
      <w:bookmarkEnd w:id="977"/>
      <w:r w:rsidR="00E52151" w:rsidRPr="00502BD6">
        <w:tab/>
      </w:r>
    </w:p>
    <w:p w14:paraId="0C38B30C" w14:textId="7BCCFC15" w:rsidR="00E52151" w:rsidRDefault="007D4567" w:rsidP="00502BD6">
      <w:pPr>
        <w:pStyle w:val="Heading4"/>
        <w:tabs>
          <w:tab w:val="left" w:pos="567"/>
        </w:tabs>
      </w:pPr>
      <w:bookmarkStart w:id="978" w:name="_Toc176827735"/>
      <w:r w:rsidRPr="00502BD6">
        <w:t>Phác đồ</w:t>
      </w:r>
      <w:r w:rsidR="00E52151" w:rsidRPr="00502BD6">
        <w:tab/>
      </w:r>
      <w:bookmarkEnd w:id="978"/>
    </w:p>
    <w:p w14:paraId="01EFAA6B" w14:textId="77777777" w:rsidR="00FA0F60" w:rsidRPr="00502BD6" w:rsidRDefault="00FA0F60" w:rsidP="00FA0F60">
      <w:pPr>
        <w:pStyle w:val="Heading4"/>
        <w:numPr>
          <w:ilvl w:val="0"/>
          <w:numId w:val="0"/>
        </w:numPr>
        <w:tabs>
          <w:tab w:val="left" w:pos="567"/>
        </w:tabs>
      </w:pPr>
    </w:p>
    <w:p w14:paraId="11838C6B" w14:textId="7817ACC8" w:rsidR="00EC7DED" w:rsidRPr="00502BD6" w:rsidRDefault="00523104" w:rsidP="00502BD6">
      <w:pPr>
        <w:tabs>
          <w:tab w:val="left" w:pos="426"/>
          <w:tab w:val="left" w:pos="567"/>
        </w:tabs>
        <w:autoSpaceDE w:val="0"/>
        <w:autoSpaceDN w:val="0"/>
        <w:adjustRightInd w:val="0"/>
        <w:spacing w:line="240" w:lineRule="auto"/>
        <w:jc w:val="left"/>
        <w:rPr>
          <w:rFonts w:eastAsiaTheme="minorHAnsi"/>
          <w:noProof/>
          <w:color w:val="auto"/>
          <w:sz w:val="24"/>
          <w:szCs w:val="24"/>
          <w:lang w:val="en-US" w:eastAsia="en-US"/>
        </w:rPr>
      </w:pPr>
      <w:r w:rsidRPr="00502BD6">
        <w:rPr>
          <w:rFonts w:eastAsiaTheme="minorHAnsi"/>
          <w:noProof/>
          <w:color w:val="auto"/>
          <w:sz w:val="24"/>
          <w:szCs w:val="24"/>
          <w:lang w:val="en-US" w:eastAsia="en-US"/>
        </w:rPr>
        <mc:AlternateContent>
          <mc:Choice Requires="wps">
            <w:drawing>
              <wp:anchor distT="0" distB="0" distL="114300" distR="114300" simplePos="0" relativeHeight="251686912" behindDoc="0" locked="0" layoutInCell="1" allowOverlap="1" wp14:anchorId="3F7BCD81" wp14:editId="78D97831">
                <wp:simplePos x="0" y="0"/>
                <wp:positionH relativeFrom="margin">
                  <wp:posOffset>-23149</wp:posOffset>
                </wp:positionH>
                <wp:positionV relativeFrom="paragraph">
                  <wp:posOffset>24154</wp:posOffset>
                </wp:positionV>
                <wp:extent cx="4297045" cy="241300"/>
                <wp:effectExtent l="0" t="0" r="0" b="6350"/>
                <wp:wrapNone/>
                <wp:docPr id="82" name="Rectangle 82"/>
                <wp:cNvGraphicFramePr/>
                <a:graphic xmlns:a="http://schemas.openxmlformats.org/drawingml/2006/main">
                  <a:graphicData uri="http://schemas.microsoft.com/office/word/2010/wordprocessingShape">
                    <wps:wsp>
                      <wps:cNvSpPr/>
                      <wps:spPr>
                        <a:xfrm>
                          <a:off x="0" y="0"/>
                          <a:ext cx="4297045" cy="241300"/>
                        </a:xfrm>
                        <a:prstGeom prst="rect">
                          <a:avLst/>
                        </a:prstGeom>
                        <a:noFill/>
                        <a:ln w="3175">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68BCC95" w14:textId="77777777" w:rsidR="00523104" w:rsidRPr="00523104" w:rsidRDefault="00523104" w:rsidP="00523104">
                            <w:pPr>
                              <w:rPr>
                                <w:b/>
                                <w:bCs/>
                                <w:sz w:val="20"/>
                                <w:szCs w:val="20"/>
                              </w:rPr>
                            </w:pPr>
                            <w:r w:rsidRPr="00523104">
                              <w:rPr>
                                <w:b/>
                                <w:bCs/>
                                <w:sz w:val="20"/>
                                <w:szCs w:val="20"/>
                              </w:rPr>
                              <w:t xml:space="preserve">EFS </w:t>
                            </w:r>
                            <w:r w:rsidRPr="00523104">
                              <w:rPr>
                                <w:b/>
                                <w:bCs/>
                                <w:sz w:val="20"/>
                                <w:szCs w:val="20"/>
                              </w:rPr>
                              <w:tab/>
                            </w:r>
                            <w:r w:rsidRPr="00523104">
                              <w:rPr>
                                <w:b/>
                                <w:bCs/>
                                <w:sz w:val="20"/>
                                <w:szCs w:val="20"/>
                              </w:rPr>
                              <w:tab/>
                            </w:r>
                            <w:r w:rsidRPr="00523104">
                              <w:rPr>
                                <w:b/>
                                <w:bCs/>
                                <w:sz w:val="20"/>
                                <w:szCs w:val="20"/>
                              </w:rPr>
                              <w:tab/>
                            </w:r>
                            <w:r w:rsidRPr="00523104">
                              <w:rPr>
                                <w:b/>
                                <w:bCs/>
                                <w:sz w:val="20"/>
                                <w:szCs w:val="20"/>
                              </w:rPr>
                              <w:tab/>
                            </w:r>
                            <w:r w:rsidRPr="00523104">
                              <w:rPr>
                                <w:b/>
                                <w:bCs/>
                                <w:sz w:val="20"/>
                                <w:szCs w:val="20"/>
                              </w:rPr>
                              <w:tab/>
                            </w:r>
                            <w:r>
                              <w:rPr>
                                <w:b/>
                                <w:bCs/>
                                <w:sz w:val="20"/>
                                <w:szCs w:val="20"/>
                              </w:rPr>
                              <w:t xml:space="preserve">       </w:t>
                            </w:r>
                            <w:r w:rsidRPr="00523104">
                              <w:rPr>
                                <w:b/>
                                <w:bCs/>
                                <w:sz w:val="20"/>
                                <w:szCs w:val="20"/>
                              </w:rPr>
                              <w:t xml:space="preserve">OS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F7BCD81" id="Rectangle 82" o:spid="_x0000_s1334" style="position:absolute;margin-left:-1.8pt;margin-top:1.9pt;width:338.35pt;height:19pt;z-index:2516869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" filled="f" stroked="f" strokeweight=".25pt">
                <v:textbox>
                  <w:txbxContent>
                    <w:p w14:paraId="568BCC95" w14:textId="77777777" w:rsidR="00523104" w:rsidRPr="00523104" w:rsidRDefault="00523104" w:rsidP="00523104">
                      <w:pPr>
                        <w:rPr>
                          <w:b/>
                          <w:bCs/>
                          <w:sz w:val="20"/>
                          <w:szCs w:val="20"/>
                        </w:rPr>
                      </w:pPr>
                      <w:r w:rsidRPr="00523104">
                        <w:rPr>
                          <w:b/>
                          <w:bCs/>
                          <w:sz w:val="20"/>
                          <w:szCs w:val="20"/>
                        </w:rPr>
                        <w:t xml:space="preserve">EFS </w:t>
                      </w:r>
                      <w:r w:rsidRPr="00523104">
                        <w:rPr>
                          <w:b/>
                          <w:bCs/>
                          <w:sz w:val="20"/>
                          <w:szCs w:val="20"/>
                        </w:rPr>
                        <w:tab/>
                      </w:r>
                      <w:r w:rsidRPr="00523104">
                        <w:rPr>
                          <w:b/>
                          <w:bCs/>
                          <w:sz w:val="20"/>
                          <w:szCs w:val="20"/>
                        </w:rPr>
                        <w:tab/>
                      </w:r>
                      <w:r w:rsidRPr="00523104">
                        <w:rPr>
                          <w:b/>
                          <w:bCs/>
                          <w:sz w:val="20"/>
                          <w:szCs w:val="20"/>
                        </w:rPr>
                        <w:tab/>
                      </w:r>
                      <w:r w:rsidRPr="00523104">
                        <w:rPr>
                          <w:b/>
                          <w:bCs/>
                          <w:sz w:val="20"/>
                          <w:szCs w:val="20"/>
                        </w:rPr>
                        <w:tab/>
                      </w:r>
                      <w:r w:rsidRPr="00523104">
                        <w:rPr>
                          <w:b/>
                          <w:bCs/>
                          <w:sz w:val="20"/>
                          <w:szCs w:val="20"/>
                        </w:rPr>
                        <w:tab/>
                      </w:r>
                      <w:r>
                        <w:rPr>
                          <w:b/>
                          <w:bCs/>
                          <w:sz w:val="20"/>
                          <w:szCs w:val="20"/>
                        </w:rPr>
                        <w:t xml:space="preserve">       </w:t>
                      </w:r>
                      <w:r w:rsidRPr="00523104">
                        <w:rPr>
                          <w:b/>
                          <w:bCs/>
                          <w:sz w:val="20"/>
                          <w:szCs w:val="20"/>
                        </w:rPr>
                        <w:t xml:space="preserve">OS </w:t>
                      </w:r>
                    </w:p>
                  </w:txbxContent>
                </v:textbox>
                <w10:wrap anchorx="margin"/>
              </v:rect>
            </w:pict>
          </mc:Fallback>
        </mc:AlternateContent>
      </w:r>
    </w:p>
    <w:p w14:paraId="571A878C" w14:textId="5A0595C1" w:rsidR="00C85E20" w:rsidRPr="00502BD6" w:rsidRDefault="00990EF3" w:rsidP="00502BD6">
      <w:pPr>
        <w:tabs>
          <w:tab w:val="left" w:pos="426"/>
          <w:tab w:val="left" w:pos="567"/>
        </w:tabs>
        <w:autoSpaceDE w:val="0"/>
        <w:autoSpaceDN w:val="0"/>
        <w:adjustRightInd w:val="0"/>
        <w:spacing w:line="240" w:lineRule="auto"/>
        <w:jc w:val="left"/>
        <w:rPr>
          <w:rFonts w:eastAsiaTheme="minorHAnsi"/>
          <w:color w:val="auto"/>
          <w:sz w:val="24"/>
          <w:szCs w:val="24"/>
          <w:lang w:val="en-US" w:eastAsia="en-US"/>
        </w:rPr>
      </w:pPr>
      <w:r w:rsidRPr="00502BD6">
        <w:rPr>
          <w:rFonts w:eastAsiaTheme="minorHAnsi"/>
          <w:noProof/>
          <w:color w:val="auto"/>
          <w:sz w:val="24"/>
          <w:szCs w:val="24"/>
          <w:lang w:val="en-US" w:eastAsia="en-US"/>
        </w:rPr>
        <w:drawing>
          <wp:inline distT="0" distB="0" distL="0" distR="0" wp14:anchorId="53898585" wp14:editId="49E4DD6C">
            <wp:extent cx="2424129" cy="1672542"/>
            <wp:effectExtent l="0" t="0" r="0" b="4445"/>
            <wp:docPr id="622" name="Picture 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rotWithShape="1">
                    <a:blip r:embed="rId59" cstate="print">
                      <a:extLst>
                        <a:ext uri="{28A0092B-C50C-407E-A947-70E740481C1C}">
                          <a14:useLocalDpi xmlns:a14="http://schemas.microsoft.com/office/drawing/2010/main" val="0"/>
                        </a:ext>
                      </a:extLst>
                    </a:blip>
                    <a:srcRect t="6782" r="27265" b="7994"/>
                    <a:stretch/>
                  </pic:blipFill>
                  <pic:spPr bwMode="auto">
                    <a:xfrm>
                      <a:off x="0" y="0"/>
                      <a:ext cx="2445505" cy="1687291"/>
                    </a:xfrm>
                    <a:prstGeom prst="rect">
                      <a:avLst/>
                    </a:prstGeom>
                    <a:noFill/>
                    <a:ln>
                      <a:noFill/>
                    </a:ln>
                    <a:extLst>
                      <a:ext uri="{53640926-AAD7-44D8-BBD7-CCE9431645EC}">
                        <a14:shadowObscured xmlns:a14="http://schemas.microsoft.com/office/drawing/2010/main"/>
                      </a:ext>
                    </a:extLst>
                  </pic:spPr>
                </pic:pic>
              </a:graphicData>
            </a:graphic>
          </wp:inline>
        </w:drawing>
      </w:r>
      <w:r w:rsidR="00C85E20" w:rsidRPr="00502BD6">
        <w:rPr>
          <w:rFonts w:eastAsiaTheme="minorHAnsi"/>
          <w:noProof/>
          <w:color w:val="auto"/>
          <w:sz w:val="24"/>
          <w:szCs w:val="24"/>
          <w:lang w:val="en-US" w:eastAsia="en-US"/>
        </w:rPr>
        <w:drawing>
          <wp:inline distT="0" distB="0" distL="0" distR="0" wp14:anchorId="5C703127" wp14:editId="6C0F53B8">
            <wp:extent cx="3308132" cy="1666755"/>
            <wp:effectExtent l="0" t="0" r="6985" b="0"/>
            <wp:docPr id="598" name="Picture 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rotWithShape="1">
                    <a:blip r:embed="rId60" cstate="print">
                      <a:extLst>
                        <a:ext uri="{28A0092B-C50C-407E-A947-70E740481C1C}">
                          <a14:useLocalDpi xmlns:a14="http://schemas.microsoft.com/office/drawing/2010/main" val="0"/>
                        </a:ext>
                      </a:extLst>
                    </a:blip>
                    <a:srcRect t="5948" b="8393"/>
                    <a:stretch/>
                  </pic:blipFill>
                  <pic:spPr bwMode="auto">
                    <a:xfrm>
                      <a:off x="0" y="0"/>
                      <a:ext cx="3373725" cy="1699803"/>
                    </a:xfrm>
                    <a:prstGeom prst="rect">
                      <a:avLst/>
                    </a:prstGeom>
                    <a:noFill/>
                    <a:ln>
                      <a:noFill/>
                    </a:ln>
                    <a:extLst>
                      <a:ext uri="{53640926-AAD7-44D8-BBD7-CCE9431645EC}">
                        <a14:shadowObscured xmlns:a14="http://schemas.microsoft.com/office/drawing/2010/main"/>
                      </a:ext>
                    </a:extLst>
                  </pic:spPr>
                </pic:pic>
              </a:graphicData>
            </a:graphic>
          </wp:inline>
        </w:drawing>
      </w:r>
    </w:p>
    <w:p w14:paraId="6CF17463" w14:textId="38E6E85B" w:rsidR="00523104" w:rsidRPr="00502BD6" w:rsidRDefault="00523104" w:rsidP="00502BD6">
      <w:pPr>
        <w:tabs>
          <w:tab w:val="left" w:pos="426"/>
          <w:tab w:val="left" w:pos="567"/>
        </w:tabs>
        <w:autoSpaceDE w:val="0"/>
        <w:autoSpaceDN w:val="0"/>
        <w:adjustRightInd w:val="0"/>
        <w:spacing w:line="240" w:lineRule="auto"/>
        <w:jc w:val="left"/>
        <w:rPr>
          <w:rFonts w:eastAsiaTheme="minorHAnsi"/>
          <w:color w:val="auto"/>
          <w:sz w:val="24"/>
          <w:szCs w:val="24"/>
          <w:lang w:val="en-US" w:eastAsia="en-US"/>
        </w:rPr>
      </w:pPr>
      <w:r w:rsidRPr="00502BD6">
        <w:rPr>
          <w:rFonts w:eastAsiaTheme="minorHAnsi"/>
          <w:noProof/>
          <w:color w:val="auto"/>
          <w:sz w:val="24"/>
          <w:szCs w:val="24"/>
          <w:lang w:val="en-US" w:eastAsia="en-US"/>
        </w:rPr>
        <mc:AlternateContent>
          <mc:Choice Requires="wps">
            <w:drawing>
              <wp:anchor distT="0" distB="0" distL="114300" distR="114300" simplePos="0" relativeHeight="251707392" behindDoc="0" locked="0" layoutInCell="1" allowOverlap="1" wp14:anchorId="000E2C65" wp14:editId="230BB1BB">
                <wp:simplePos x="0" y="0"/>
                <wp:positionH relativeFrom="margin">
                  <wp:align>right</wp:align>
                </wp:positionH>
                <wp:positionV relativeFrom="paragraph">
                  <wp:posOffset>7647</wp:posOffset>
                </wp:positionV>
                <wp:extent cx="5220032" cy="241770"/>
                <wp:effectExtent l="0" t="0" r="0" b="6350"/>
                <wp:wrapNone/>
                <wp:docPr id="102" name="Rectangle 102"/>
                <wp:cNvGraphicFramePr/>
                <a:graphic xmlns:a="http://schemas.openxmlformats.org/drawingml/2006/main">
                  <a:graphicData uri="http://schemas.microsoft.com/office/word/2010/wordprocessingShape">
                    <wps:wsp>
                      <wps:cNvSpPr/>
                      <wps:spPr>
                        <a:xfrm>
                          <a:off x="0" y="0"/>
                          <a:ext cx="5220032" cy="241770"/>
                        </a:xfrm>
                        <a:prstGeom prst="rect">
                          <a:avLst/>
                        </a:prstGeom>
                        <a:noFill/>
                        <a:ln w="3175">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82C6AB4" w14:textId="77777777" w:rsidR="00523104" w:rsidRPr="00523104" w:rsidRDefault="00523104" w:rsidP="00523104">
                            <w:pPr>
                              <w:rPr>
                                <w:b/>
                                <w:bCs/>
                                <w:sz w:val="16"/>
                                <w:szCs w:val="16"/>
                              </w:rPr>
                            </w:pPr>
                            <w:r w:rsidRPr="00523104">
                              <w:rPr>
                                <w:b/>
                                <w:bCs/>
                                <w:sz w:val="12"/>
                                <w:szCs w:val="12"/>
                              </w:rPr>
                              <w:t xml:space="preserve">  </w:t>
                            </w:r>
                            <w:r>
                              <w:rPr>
                                <w:b/>
                                <w:bCs/>
                                <w:sz w:val="12"/>
                                <w:szCs w:val="12"/>
                              </w:rPr>
                              <w:t xml:space="preserve">    </w:t>
                            </w:r>
                            <w:r w:rsidRPr="00523104">
                              <w:rPr>
                                <w:b/>
                                <w:bCs/>
                                <w:sz w:val="12"/>
                                <w:szCs w:val="12"/>
                              </w:rPr>
                              <w:t xml:space="preserve">  Thời gian sống thêm không biến cố (tháng)</w:t>
                            </w:r>
                            <w:r w:rsidRPr="00523104">
                              <w:rPr>
                                <w:b/>
                                <w:bCs/>
                                <w:sz w:val="12"/>
                                <w:szCs w:val="12"/>
                              </w:rPr>
                              <w:tab/>
                              <w:t xml:space="preserve">               </w:t>
                            </w:r>
                            <w:r>
                              <w:rPr>
                                <w:b/>
                                <w:bCs/>
                                <w:sz w:val="12"/>
                                <w:szCs w:val="12"/>
                              </w:rPr>
                              <w:t xml:space="preserve">                                         </w:t>
                            </w:r>
                            <w:r w:rsidRPr="00523104">
                              <w:rPr>
                                <w:b/>
                                <w:bCs/>
                                <w:sz w:val="12"/>
                                <w:szCs w:val="12"/>
                              </w:rPr>
                              <w:t>Thời gian sống thêm toàn bộ (tháng)</w:t>
                            </w:r>
                            <w:r w:rsidRPr="00523104">
                              <w:rPr>
                                <w:b/>
                                <w:bCs/>
                                <w:sz w:val="16"/>
                                <w:szCs w:val="16"/>
                              </w:rPr>
                              <w:tab/>
                            </w:r>
                            <w:r w:rsidRPr="00523104">
                              <w:rPr>
                                <w:b/>
                                <w:bCs/>
                                <w:sz w:val="16"/>
                                <w:szCs w:val="16"/>
                              </w:rPr>
                              <w:tab/>
                            </w:r>
                            <w:r w:rsidRPr="00523104">
                              <w:rPr>
                                <w:b/>
                                <w:bCs/>
                                <w:sz w:val="16"/>
                                <w:szCs w:val="16"/>
                              </w:rPr>
                              <w:tab/>
                            </w:r>
                            <w:r w:rsidRPr="00523104">
                              <w:rPr>
                                <w:b/>
                                <w:bCs/>
                                <w:sz w:val="16"/>
                                <w:szCs w:val="16"/>
                              </w:rPr>
                              <w:tab/>
                              <w:t xml:space="preserve">     OS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00E2C65" id="Rectangle 102" o:spid="_x0000_s1335" style="position:absolute;margin-left:359.85pt;margin-top:.6pt;width:411.05pt;height:19.05pt;z-index:251707392;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" filled="f" stroked="f" strokeweight=".25pt">
                <v:textbox>
                  <w:txbxContent>
                    <w:p w14:paraId="682C6AB4" w14:textId="77777777" w:rsidR="00523104" w:rsidRPr="00523104" w:rsidRDefault="00523104" w:rsidP="00523104">
                      <w:pPr>
                        <w:rPr>
                          <w:b/>
                          <w:bCs/>
                          <w:sz w:val="16"/>
                          <w:szCs w:val="16"/>
                        </w:rPr>
                      </w:pPr>
                      <w:r w:rsidRPr="00523104">
                        <w:rPr>
                          <w:b/>
                          <w:bCs/>
                          <w:sz w:val="12"/>
                          <w:szCs w:val="12"/>
                        </w:rPr>
                        <w:t xml:space="preserve">  </w:t>
                      </w:r>
                      <w:r>
                        <w:rPr>
                          <w:b/>
                          <w:bCs/>
                          <w:sz w:val="12"/>
                          <w:szCs w:val="12"/>
                        </w:rPr>
                        <w:t xml:space="preserve">    </w:t>
                      </w:r>
                      <w:r w:rsidRPr="00523104">
                        <w:rPr>
                          <w:b/>
                          <w:bCs/>
                          <w:sz w:val="12"/>
                          <w:szCs w:val="12"/>
                        </w:rPr>
                        <w:t xml:space="preserve">  Thời gian sống thêm không biến cố (tháng)</w:t>
                      </w:r>
                      <w:r w:rsidRPr="00523104">
                        <w:rPr>
                          <w:b/>
                          <w:bCs/>
                          <w:sz w:val="12"/>
                          <w:szCs w:val="12"/>
                        </w:rPr>
                        <w:tab/>
                        <w:t xml:space="preserve">               </w:t>
                      </w:r>
                      <w:r>
                        <w:rPr>
                          <w:b/>
                          <w:bCs/>
                          <w:sz w:val="12"/>
                          <w:szCs w:val="12"/>
                        </w:rPr>
                        <w:t xml:space="preserve">                                         </w:t>
                      </w:r>
                      <w:r w:rsidRPr="00523104">
                        <w:rPr>
                          <w:b/>
                          <w:bCs/>
                          <w:sz w:val="12"/>
                          <w:szCs w:val="12"/>
                        </w:rPr>
                        <w:t>Thời gian sống thêm toàn bộ (tháng)</w:t>
                      </w:r>
                      <w:r w:rsidRPr="00523104">
                        <w:rPr>
                          <w:b/>
                          <w:bCs/>
                          <w:sz w:val="16"/>
                          <w:szCs w:val="16"/>
                        </w:rPr>
                        <w:tab/>
                      </w:r>
                      <w:r w:rsidRPr="00523104">
                        <w:rPr>
                          <w:b/>
                          <w:bCs/>
                          <w:sz w:val="16"/>
                          <w:szCs w:val="16"/>
                        </w:rPr>
                        <w:tab/>
                      </w:r>
                      <w:r w:rsidRPr="00523104">
                        <w:rPr>
                          <w:b/>
                          <w:bCs/>
                          <w:sz w:val="16"/>
                          <w:szCs w:val="16"/>
                        </w:rPr>
                        <w:tab/>
                      </w:r>
                      <w:r w:rsidRPr="00523104">
                        <w:rPr>
                          <w:b/>
                          <w:bCs/>
                          <w:sz w:val="16"/>
                          <w:szCs w:val="16"/>
                        </w:rPr>
                        <w:tab/>
                        <w:t xml:space="preserve">     OS </w:t>
                      </w:r>
                    </w:p>
                  </w:txbxContent>
                </v:textbox>
                <w10:wrap anchorx="margin"/>
              </v:rect>
            </w:pict>
          </mc:Fallback>
        </mc:AlternateContent>
      </w:r>
    </w:p>
    <w:p w14:paraId="2FCEF2A8" w14:textId="0B117CA1" w:rsidR="00C85E20" w:rsidRPr="00502BD6" w:rsidRDefault="00C85E20" w:rsidP="00502BD6">
      <w:pPr>
        <w:tabs>
          <w:tab w:val="left" w:pos="426"/>
          <w:tab w:val="left" w:pos="567"/>
        </w:tabs>
        <w:autoSpaceDE w:val="0"/>
        <w:autoSpaceDN w:val="0"/>
        <w:adjustRightInd w:val="0"/>
        <w:spacing w:line="240" w:lineRule="auto"/>
        <w:jc w:val="left"/>
        <w:rPr>
          <w:rFonts w:eastAsiaTheme="minorHAnsi"/>
          <w:color w:val="auto"/>
          <w:sz w:val="24"/>
          <w:szCs w:val="24"/>
          <w:lang w:val="en-US" w:eastAsia="en-US"/>
        </w:rPr>
      </w:pPr>
    </w:p>
    <w:tbl>
      <w:tblPr>
        <w:tblStyle w:val="PlainTable2"/>
        <w:tblW w:w="0" w:type="auto"/>
        <w:tblBorders>
          <w:top w:val="single" w:sz="12" w:space="0" w:color="auto"/>
          <w:left w:val="single" w:sz="12" w:space="0" w:color="auto"/>
          <w:bottom w:val="single" w:sz="12" w:space="0" w:color="auto"/>
          <w:right w:val="single" w:sz="12" w:space="0" w:color="auto"/>
          <w:insideH w:val="single" w:sz="8" w:space="0" w:color="auto"/>
          <w:insideV w:val="single" w:sz="8" w:space="0" w:color="auto"/>
        </w:tblBorders>
        <w:tblLook w:val="04A0" w:firstRow="1" w:lastRow="0" w:firstColumn="1" w:lastColumn="0" w:noHBand="0" w:noVBand="1"/>
      </w:tblPr>
      <w:tblGrid>
        <w:gridCol w:w="1076"/>
        <w:gridCol w:w="1011"/>
        <w:gridCol w:w="957"/>
        <w:gridCol w:w="1011"/>
        <w:gridCol w:w="957"/>
        <w:gridCol w:w="1011"/>
        <w:gridCol w:w="1004"/>
        <w:gridCol w:w="1011"/>
        <w:gridCol w:w="1004"/>
      </w:tblGrid>
      <w:tr w:rsidR="00502BD6" w:rsidRPr="00502BD6" w14:paraId="53071DEC" w14:textId="77777777" w:rsidTr="00D6120A">
        <w:trPr>
          <w:cnfStyle w:val="100000000000" w:firstRow="1" w:lastRow="0" w:firstColumn="0" w:lastColumn="0" w:oddVBand="0" w:evenVBand="0" w:oddHBand="0" w:evenHBand="0" w:firstRowFirstColumn="0" w:firstRowLastColumn="0" w:lastRowFirstColumn="0" w:lastRowLastColumn="0"/>
          <w:trHeight w:val="429"/>
        </w:trPr>
        <w:tc>
          <w:tcPr>
            <w:cnfStyle w:val="001000000000" w:firstRow="0" w:lastRow="0" w:firstColumn="1" w:lastColumn="0" w:oddVBand="0" w:evenVBand="0" w:oddHBand="0" w:evenHBand="0" w:firstRowFirstColumn="0" w:firstRowLastColumn="0" w:lastRowFirstColumn="0" w:lastRowLastColumn="0"/>
            <w:tcW w:w="0" w:type="auto"/>
            <w:vMerge w:val="restart"/>
          </w:tcPr>
          <w:p w14:paraId="00EFB6AC" w14:textId="77777777" w:rsidR="00DD66B9" w:rsidRPr="00502BD6" w:rsidRDefault="00DD66B9" w:rsidP="00502BD6">
            <w:pPr>
              <w:tabs>
                <w:tab w:val="left" w:pos="426"/>
                <w:tab w:val="left" w:pos="567"/>
              </w:tabs>
              <w:jc w:val="center"/>
              <w:rPr>
                <w:b w:val="0"/>
                <w:bCs w:val="0"/>
                <w:color w:val="auto"/>
                <w:lang w:val="en-US"/>
              </w:rPr>
            </w:pPr>
          </w:p>
          <w:p w14:paraId="073FA2FA" w14:textId="59BD9243" w:rsidR="00DD66B9" w:rsidRPr="00502BD6" w:rsidRDefault="008F3F8A" w:rsidP="00502BD6">
            <w:pPr>
              <w:tabs>
                <w:tab w:val="left" w:pos="426"/>
                <w:tab w:val="left" w:pos="567"/>
              </w:tabs>
              <w:jc w:val="center"/>
              <w:rPr>
                <w:color w:val="auto"/>
                <w:sz w:val="24"/>
                <w:szCs w:val="24"/>
                <w:lang w:val="en-US"/>
              </w:rPr>
            </w:pPr>
            <w:r w:rsidRPr="00502BD6">
              <w:rPr>
                <w:color w:val="auto"/>
                <w:sz w:val="24"/>
                <w:szCs w:val="24"/>
                <w:lang w:val="en-US"/>
              </w:rPr>
              <w:t>Anth</w:t>
            </w:r>
            <w:r w:rsidR="00CD378E" w:rsidRPr="00502BD6">
              <w:rPr>
                <w:color w:val="auto"/>
                <w:sz w:val="24"/>
                <w:szCs w:val="24"/>
                <w:lang w:val="en-US"/>
              </w:rPr>
              <w:t>ra</w:t>
            </w:r>
            <w:r w:rsidR="0089741F">
              <w:rPr>
                <w:color w:val="auto"/>
                <w:sz w:val="24"/>
                <w:szCs w:val="24"/>
                <w:lang w:val="en-US"/>
              </w:rPr>
              <w:t>-</w:t>
            </w:r>
            <w:r w:rsidR="00CD378E" w:rsidRPr="00502BD6">
              <w:rPr>
                <w:color w:val="auto"/>
                <w:sz w:val="24"/>
                <w:szCs w:val="24"/>
                <w:lang w:val="en-US"/>
              </w:rPr>
              <w:t>cylin</w:t>
            </w:r>
          </w:p>
        </w:tc>
        <w:tc>
          <w:tcPr>
            <w:tcW w:w="0" w:type="auto"/>
            <w:gridSpan w:val="2"/>
            <w:tcBorders>
              <w:top w:val="single" w:sz="12" w:space="0" w:color="auto"/>
              <w:bottom w:val="single" w:sz="8" w:space="0" w:color="auto"/>
            </w:tcBorders>
          </w:tcPr>
          <w:p w14:paraId="2F5C1708" w14:textId="77777777" w:rsidR="00DD66B9" w:rsidRPr="00502BD6" w:rsidRDefault="00DD66B9" w:rsidP="00502BD6">
            <w:pPr>
              <w:tabs>
                <w:tab w:val="left" w:pos="426"/>
                <w:tab w:val="left" w:pos="567"/>
              </w:tabs>
              <w:jc w:val="center"/>
              <w:cnfStyle w:val="100000000000" w:firstRow="1" w:lastRow="0" w:firstColumn="0" w:lastColumn="0" w:oddVBand="0" w:evenVBand="0" w:oddHBand="0" w:evenHBand="0" w:firstRowFirstColumn="0" w:firstRowLastColumn="0" w:lastRowFirstColumn="0" w:lastRowLastColumn="0"/>
              <w:rPr>
                <w:color w:val="auto"/>
                <w:sz w:val="24"/>
                <w:szCs w:val="24"/>
                <w:lang w:val="en-US"/>
              </w:rPr>
            </w:pPr>
            <w:r w:rsidRPr="00502BD6">
              <w:rPr>
                <w:color w:val="auto"/>
                <w:sz w:val="24"/>
                <w:szCs w:val="24"/>
                <w:lang w:val="en-US"/>
              </w:rPr>
              <w:t>6</w:t>
            </w:r>
            <w:r w:rsidRPr="00502BD6">
              <w:rPr>
                <w:color w:val="auto"/>
                <w:sz w:val="24"/>
                <w:szCs w:val="24"/>
              </w:rPr>
              <w:t xml:space="preserve"> tháng</w:t>
            </w:r>
          </w:p>
        </w:tc>
        <w:tc>
          <w:tcPr>
            <w:tcW w:w="0" w:type="auto"/>
            <w:gridSpan w:val="2"/>
            <w:tcBorders>
              <w:top w:val="single" w:sz="12" w:space="0" w:color="auto"/>
              <w:bottom w:val="single" w:sz="8" w:space="0" w:color="auto"/>
            </w:tcBorders>
          </w:tcPr>
          <w:p w14:paraId="7AEC5473" w14:textId="77777777" w:rsidR="00DD66B9" w:rsidRPr="00502BD6" w:rsidRDefault="00DD66B9" w:rsidP="00502BD6">
            <w:pPr>
              <w:tabs>
                <w:tab w:val="left" w:pos="426"/>
                <w:tab w:val="left" w:pos="567"/>
                <w:tab w:val="left" w:pos="1311"/>
              </w:tabs>
              <w:jc w:val="center"/>
              <w:cnfStyle w:val="100000000000" w:firstRow="1" w:lastRow="0" w:firstColumn="0" w:lastColumn="0" w:oddVBand="0" w:evenVBand="0" w:oddHBand="0" w:evenHBand="0" w:firstRowFirstColumn="0" w:firstRowLastColumn="0" w:lastRowFirstColumn="0" w:lastRowLastColumn="0"/>
              <w:rPr>
                <w:color w:val="auto"/>
                <w:sz w:val="24"/>
                <w:szCs w:val="24"/>
                <w:lang w:val="en-US"/>
              </w:rPr>
            </w:pPr>
            <w:r w:rsidRPr="00502BD6">
              <w:rPr>
                <w:color w:val="auto"/>
                <w:sz w:val="24"/>
                <w:szCs w:val="24"/>
                <w:lang w:val="en-US"/>
              </w:rPr>
              <w:t>12</w:t>
            </w:r>
            <w:r w:rsidRPr="00502BD6">
              <w:rPr>
                <w:color w:val="auto"/>
                <w:sz w:val="24"/>
                <w:szCs w:val="24"/>
              </w:rPr>
              <w:t xml:space="preserve"> tháng</w:t>
            </w:r>
          </w:p>
        </w:tc>
        <w:tc>
          <w:tcPr>
            <w:tcW w:w="0" w:type="auto"/>
            <w:gridSpan w:val="2"/>
            <w:tcBorders>
              <w:top w:val="single" w:sz="12" w:space="0" w:color="auto"/>
              <w:bottom w:val="single" w:sz="8" w:space="0" w:color="auto"/>
            </w:tcBorders>
          </w:tcPr>
          <w:p w14:paraId="5770AD5C" w14:textId="77777777" w:rsidR="00DD66B9" w:rsidRPr="00502BD6" w:rsidRDefault="00DD66B9" w:rsidP="00502BD6">
            <w:pPr>
              <w:tabs>
                <w:tab w:val="left" w:pos="426"/>
                <w:tab w:val="left" w:pos="567"/>
              </w:tabs>
              <w:jc w:val="center"/>
              <w:cnfStyle w:val="100000000000" w:firstRow="1" w:lastRow="0" w:firstColumn="0" w:lastColumn="0" w:oddVBand="0" w:evenVBand="0" w:oddHBand="0" w:evenHBand="0" w:firstRowFirstColumn="0" w:firstRowLastColumn="0" w:lastRowFirstColumn="0" w:lastRowLastColumn="0"/>
              <w:rPr>
                <w:color w:val="auto"/>
                <w:sz w:val="24"/>
                <w:szCs w:val="24"/>
                <w:lang w:val="en-US"/>
              </w:rPr>
            </w:pPr>
            <w:r w:rsidRPr="00502BD6">
              <w:rPr>
                <w:color w:val="auto"/>
                <w:sz w:val="24"/>
                <w:szCs w:val="24"/>
                <w:lang w:val="en-US"/>
              </w:rPr>
              <w:t>24</w:t>
            </w:r>
            <w:r w:rsidRPr="00502BD6">
              <w:rPr>
                <w:color w:val="auto"/>
                <w:sz w:val="24"/>
                <w:szCs w:val="24"/>
              </w:rPr>
              <w:t xml:space="preserve"> tháng</w:t>
            </w:r>
          </w:p>
        </w:tc>
        <w:tc>
          <w:tcPr>
            <w:tcW w:w="0" w:type="auto"/>
            <w:gridSpan w:val="2"/>
            <w:tcBorders>
              <w:top w:val="single" w:sz="12" w:space="0" w:color="auto"/>
              <w:bottom w:val="single" w:sz="8" w:space="0" w:color="auto"/>
            </w:tcBorders>
          </w:tcPr>
          <w:p w14:paraId="18B7821C" w14:textId="77777777" w:rsidR="00DD66B9" w:rsidRPr="00502BD6" w:rsidRDefault="00DD66B9" w:rsidP="00502BD6">
            <w:pPr>
              <w:tabs>
                <w:tab w:val="left" w:pos="426"/>
                <w:tab w:val="left" w:pos="567"/>
              </w:tabs>
              <w:jc w:val="center"/>
              <w:cnfStyle w:val="100000000000" w:firstRow="1" w:lastRow="0" w:firstColumn="0" w:lastColumn="0" w:oddVBand="0" w:evenVBand="0" w:oddHBand="0" w:evenHBand="0" w:firstRowFirstColumn="0" w:firstRowLastColumn="0" w:lastRowFirstColumn="0" w:lastRowLastColumn="0"/>
              <w:rPr>
                <w:color w:val="auto"/>
                <w:sz w:val="24"/>
                <w:szCs w:val="24"/>
                <w:lang w:val="en-US"/>
              </w:rPr>
            </w:pPr>
            <w:r w:rsidRPr="00502BD6">
              <w:rPr>
                <w:color w:val="auto"/>
                <w:sz w:val="24"/>
                <w:szCs w:val="24"/>
                <w:lang w:val="en-US"/>
              </w:rPr>
              <w:t>36</w:t>
            </w:r>
            <w:r w:rsidRPr="00502BD6">
              <w:rPr>
                <w:color w:val="auto"/>
                <w:sz w:val="24"/>
                <w:szCs w:val="24"/>
              </w:rPr>
              <w:t xml:space="preserve"> tháng</w:t>
            </w:r>
          </w:p>
        </w:tc>
      </w:tr>
      <w:tr w:rsidR="00502BD6" w:rsidRPr="00502BD6" w14:paraId="1C8CD8C9" w14:textId="77777777" w:rsidTr="00D6120A">
        <w:trPr>
          <w:cnfStyle w:val="000000100000" w:firstRow="0" w:lastRow="0" w:firstColumn="0" w:lastColumn="0" w:oddVBand="0" w:evenVBand="0" w:oddHBand="1" w:evenHBand="0" w:firstRowFirstColumn="0" w:firstRowLastColumn="0" w:lastRowFirstColumn="0" w:lastRowLastColumn="0"/>
          <w:trHeight w:val="429"/>
        </w:trPr>
        <w:tc>
          <w:tcPr>
            <w:cnfStyle w:val="001000000000" w:firstRow="0" w:lastRow="0" w:firstColumn="1" w:lastColumn="0" w:oddVBand="0" w:evenVBand="0" w:oddHBand="0" w:evenHBand="0" w:firstRowFirstColumn="0" w:firstRowLastColumn="0" w:lastRowFirstColumn="0" w:lastRowLastColumn="0"/>
            <w:tcW w:w="0" w:type="auto"/>
            <w:vMerge/>
          </w:tcPr>
          <w:p w14:paraId="5313D7F3" w14:textId="77777777" w:rsidR="00DD66B9" w:rsidRPr="00502BD6" w:rsidRDefault="00DD66B9" w:rsidP="00502BD6">
            <w:pPr>
              <w:tabs>
                <w:tab w:val="left" w:pos="426"/>
                <w:tab w:val="left" w:pos="567"/>
              </w:tabs>
              <w:jc w:val="center"/>
              <w:rPr>
                <w:color w:val="auto"/>
                <w:sz w:val="24"/>
                <w:szCs w:val="24"/>
                <w:lang w:val="en-US"/>
              </w:rPr>
            </w:pPr>
          </w:p>
        </w:tc>
        <w:tc>
          <w:tcPr>
            <w:tcW w:w="0" w:type="auto"/>
            <w:tcBorders>
              <w:top w:val="single" w:sz="8" w:space="0" w:color="auto"/>
            </w:tcBorders>
          </w:tcPr>
          <w:p w14:paraId="3B5070BA" w14:textId="196497A6" w:rsidR="00DD66B9" w:rsidRPr="00502BD6" w:rsidRDefault="00523104" w:rsidP="00502BD6">
            <w:pPr>
              <w:tabs>
                <w:tab w:val="left" w:pos="426"/>
                <w:tab w:val="left" w:pos="567"/>
              </w:tabs>
              <w:jc w:val="center"/>
              <w:cnfStyle w:val="000000100000" w:firstRow="0" w:lastRow="0" w:firstColumn="0" w:lastColumn="0" w:oddVBand="0" w:evenVBand="0" w:oddHBand="1" w:evenHBand="0" w:firstRowFirstColumn="0" w:firstRowLastColumn="0" w:lastRowFirstColumn="0" w:lastRowLastColumn="0"/>
              <w:rPr>
                <w:color w:val="auto"/>
                <w:sz w:val="24"/>
                <w:szCs w:val="24"/>
                <w:lang w:val="en-US"/>
              </w:rPr>
            </w:pPr>
            <w:r w:rsidRPr="00502BD6">
              <w:rPr>
                <w:color w:val="auto"/>
                <w:sz w:val="24"/>
                <w:szCs w:val="24"/>
                <w:lang w:val="en-US"/>
              </w:rPr>
              <w:t xml:space="preserve">EFS </w:t>
            </w:r>
            <w:r w:rsidR="00DD66B9" w:rsidRPr="00502BD6">
              <w:rPr>
                <w:color w:val="auto"/>
                <w:sz w:val="24"/>
                <w:szCs w:val="24"/>
                <w:lang w:val="en-US"/>
              </w:rPr>
              <w:t>n(%)</w:t>
            </w:r>
          </w:p>
        </w:tc>
        <w:tc>
          <w:tcPr>
            <w:tcW w:w="0" w:type="auto"/>
            <w:tcBorders>
              <w:top w:val="single" w:sz="8" w:space="0" w:color="auto"/>
            </w:tcBorders>
          </w:tcPr>
          <w:p w14:paraId="1801552E" w14:textId="77777777" w:rsidR="00DD66B9" w:rsidRPr="00502BD6" w:rsidRDefault="00DD66B9" w:rsidP="00502BD6">
            <w:pPr>
              <w:tabs>
                <w:tab w:val="left" w:pos="426"/>
                <w:tab w:val="left" w:pos="567"/>
              </w:tabs>
              <w:jc w:val="center"/>
              <w:cnfStyle w:val="000000100000" w:firstRow="0" w:lastRow="0" w:firstColumn="0" w:lastColumn="0" w:oddVBand="0" w:evenVBand="0" w:oddHBand="1" w:evenHBand="0" w:firstRowFirstColumn="0" w:firstRowLastColumn="0" w:lastRowFirstColumn="0" w:lastRowLastColumn="0"/>
              <w:rPr>
                <w:color w:val="auto"/>
                <w:sz w:val="24"/>
                <w:szCs w:val="24"/>
                <w:lang w:val="en-US"/>
              </w:rPr>
            </w:pPr>
            <w:r w:rsidRPr="00502BD6">
              <w:rPr>
                <w:color w:val="auto"/>
                <w:sz w:val="24"/>
                <w:szCs w:val="24"/>
                <w:lang w:val="en-US"/>
              </w:rPr>
              <w:t>OS n(%)</w:t>
            </w:r>
          </w:p>
        </w:tc>
        <w:tc>
          <w:tcPr>
            <w:tcW w:w="0" w:type="auto"/>
            <w:tcBorders>
              <w:top w:val="single" w:sz="8" w:space="0" w:color="auto"/>
            </w:tcBorders>
          </w:tcPr>
          <w:p w14:paraId="062D95BD" w14:textId="679A4604" w:rsidR="00DD66B9" w:rsidRPr="00502BD6" w:rsidRDefault="00523104" w:rsidP="00502BD6">
            <w:pPr>
              <w:tabs>
                <w:tab w:val="left" w:pos="426"/>
                <w:tab w:val="left" w:pos="567"/>
              </w:tabs>
              <w:jc w:val="center"/>
              <w:cnfStyle w:val="000000100000" w:firstRow="0" w:lastRow="0" w:firstColumn="0" w:lastColumn="0" w:oddVBand="0" w:evenVBand="0" w:oddHBand="1" w:evenHBand="0" w:firstRowFirstColumn="0" w:firstRowLastColumn="0" w:lastRowFirstColumn="0" w:lastRowLastColumn="0"/>
              <w:rPr>
                <w:color w:val="auto"/>
                <w:sz w:val="24"/>
                <w:szCs w:val="24"/>
                <w:lang w:val="en-US"/>
              </w:rPr>
            </w:pPr>
            <w:r w:rsidRPr="00502BD6">
              <w:rPr>
                <w:color w:val="auto"/>
                <w:sz w:val="24"/>
                <w:szCs w:val="24"/>
                <w:lang w:val="en-US"/>
              </w:rPr>
              <w:t xml:space="preserve">EFS </w:t>
            </w:r>
            <w:r w:rsidR="00DD66B9" w:rsidRPr="00502BD6">
              <w:rPr>
                <w:color w:val="auto"/>
                <w:sz w:val="24"/>
                <w:szCs w:val="24"/>
                <w:lang w:val="en-US"/>
              </w:rPr>
              <w:t>n(%)</w:t>
            </w:r>
          </w:p>
        </w:tc>
        <w:tc>
          <w:tcPr>
            <w:tcW w:w="0" w:type="auto"/>
            <w:tcBorders>
              <w:top w:val="single" w:sz="8" w:space="0" w:color="auto"/>
            </w:tcBorders>
          </w:tcPr>
          <w:p w14:paraId="1DD626D7" w14:textId="77777777" w:rsidR="00DD66B9" w:rsidRPr="00502BD6" w:rsidRDefault="00DD66B9" w:rsidP="00502BD6">
            <w:pPr>
              <w:tabs>
                <w:tab w:val="left" w:pos="426"/>
                <w:tab w:val="left" w:pos="567"/>
                <w:tab w:val="left" w:pos="1311"/>
              </w:tabs>
              <w:jc w:val="center"/>
              <w:cnfStyle w:val="000000100000" w:firstRow="0" w:lastRow="0" w:firstColumn="0" w:lastColumn="0" w:oddVBand="0" w:evenVBand="0" w:oddHBand="1" w:evenHBand="0" w:firstRowFirstColumn="0" w:firstRowLastColumn="0" w:lastRowFirstColumn="0" w:lastRowLastColumn="0"/>
              <w:rPr>
                <w:color w:val="auto"/>
                <w:sz w:val="24"/>
                <w:szCs w:val="24"/>
                <w:lang w:val="en-US"/>
              </w:rPr>
            </w:pPr>
            <w:r w:rsidRPr="00502BD6">
              <w:rPr>
                <w:color w:val="auto"/>
                <w:sz w:val="24"/>
                <w:szCs w:val="24"/>
                <w:lang w:val="en-US"/>
              </w:rPr>
              <w:t>OS n(%)</w:t>
            </w:r>
          </w:p>
        </w:tc>
        <w:tc>
          <w:tcPr>
            <w:tcW w:w="0" w:type="auto"/>
            <w:tcBorders>
              <w:top w:val="single" w:sz="8" w:space="0" w:color="auto"/>
            </w:tcBorders>
          </w:tcPr>
          <w:p w14:paraId="3B9CBBE8" w14:textId="69F7DC95" w:rsidR="00DD66B9" w:rsidRPr="00502BD6" w:rsidRDefault="00523104" w:rsidP="00502BD6">
            <w:pPr>
              <w:tabs>
                <w:tab w:val="left" w:pos="426"/>
                <w:tab w:val="left" w:pos="567"/>
                <w:tab w:val="left" w:pos="1311"/>
              </w:tabs>
              <w:jc w:val="center"/>
              <w:cnfStyle w:val="000000100000" w:firstRow="0" w:lastRow="0" w:firstColumn="0" w:lastColumn="0" w:oddVBand="0" w:evenVBand="0" w:oddHBand="1" w:evenHBand="0" w:firstRowFirstColumn="0" w:firstRowLastColumn="0" w:lastRowFirstColumn="0" w:lastRowLastColumn="0"/>
              <w:rPr>
                <w:color w:val="auto"/>
                <w:sz w:val="24"/>
                <w:szCs w:val="24"/>
                <w:lang w:val="en-US"/>
              </w:rPr>
            </w:pPr>
            <w:r w:rsidRPr="00502BD6">
              <w:rPr>
                <w:color w:val="auto"/>
                <w:sz w:val="24"/>
                <w:szCs w:val="24"/>
                <w:lang w:val="en-US"/>
              </w:rPr>
              <w:t xml:space="preserve">EFS </w:t>
            </w:r>
            <w:r w:rsidR="00DD66B9" w:rsidRPr="00502BD6">
              <w:rPr>
                <w:color w:val="auto"/>
                <w:sz w:val="24"/>
                <w:szCs w:val="24"/>
                <w:lang w:val="en-US"/>
              </w:rPr>
              <w:t>n(%)</w:t>
            </w:r>
          </w:p>
        </w:tc>
        <w:tc>
          <w:tcPr>
            <w:tcW w:w="0" w:type="auto"/>
            <w:tcBorders>
              <w:top w:val="single" w:sz="8" w:space="0" w:color="auto"/>
            </w:tcBorders>
          </w:tcPr>
          <w:p w14:paraId="06E176CC" w14:textId="77777777" w:rsidR="00DD66B9" w:rsidRPr="00502BD6" w:rsidRDefault="00DD66B9" w:rsidP="00502BD6">
            <w:pPr>
              <w:tabs>
                <w:tab w:val="left" w:pos="426"/>
                <w:tab w:val="left" w:pos="567"/>
              </w:tabs>
              <w:jc w:val="center"/>
              <w:cnfStyle w:val="000000100000" w:firstRow="0" w:lastRow="0" w:firstColumn="0" w:lastColumn="0" w:oddVBand="0" w:evenVBand="0" w:oddHBand="1" w:evenHBand="0" w:firstRowFirstColumn="0" w:firstRowLastColumn="0" w:lastRowFirstColumn="0" w:lastRowLastColumn="0"/>
              <w:rPr>
                <w:color w:val="auto"/>
                <w:sz w:val="24"/>
                <w:szCs w:val="24"/>
                <w:lang w:val="en-US"/>
              </w:rPr>
            </w:pPr>
            <w:r w:rsidRPr="00502BD6">
              <w:rPr>
                <w:color w:val="auto"/>
                <w:sz w:val="24"/>
                <w:szCs w:val="24"/>
                <w:lang w:val="en-US"/>
              </w:rPr>
              <w:t>OS n(%)</w:t>
            </w:r>
          </w:p>
        </w:tc>
        <w:tc>
          <w:tcPr>
            <w:tcW w:w="0" w:type="auto"/>
            <w:tcBorders>
              <w:top w:val="single" w:sz="8" w:space="0" w:color="auto"/>
            </w:tcBorders>
          </w:tcPr>
          <w:p w14:paraId="1297167A" w14:textId="088BE448" w:rsidR="00DD66B9" w:rsidRPr="00502BD6" w:rsidRDefault="00523104" w:rsidP="00502BD6">
            <w:pPr>
              <w:tabs>
                <w:tab w:val="left" w:pos="426"/>
                <w:tab w:val="left" w:pos="567"/>
              </w:tabs>
              <w:jc w:val="center"/>
              <w:cnfStyle w:val="000000100000" w:firstRow="0" w:lastRow="0" w:firstColumn="0" w:lastColumn="0" w:oddVBand="0" w:evenVBand="0" w:oddHBand="1" w:evenHBand="0" w:firstRowFirstColumn="0" w:firstRowLastColumn="0" w:lastRowFirstColumn="0" w:lastRowLastColumn="0"/>
              <w:rPr>
                <w:color w:val="auto"/>
                <w:sz w:val="24"/>
                <w:szCs w:val="24"/>
                <w:lang w:val="en-US"/>
              </w:rPr>
            </w:pPr>
            <w:r w:rsidRPr="00502BD6">
              <w:rPr>
                <w:color w:val="auto"/>
                <w:sz w:val="24"/>
                <w:szCs w:val="24"/>
                <w:lang w:val="en-US"/>
              </w:rPr>
              <w:t xml:space="preserve">EFS </w:t>
            </w:r>
            <w:r w:rsidR="00DD66B9" w:rsidRPr="00502BD6">
              <w:rPr>
                <w:color w:val="auto"/>
                <w:sz w:val="24"/>
                <w:szCs w:val="24"/>
                <w:lang w:val="en-US"/>
              </w:rPr>
              <w:t>n(%)</w:t>
            </w:r>
          </w:p>
        </w:tc>
        <w:tc>
          <w:tcPr>
            <w:tcW w:w="0" w:type="auto"/>
            <w:tcBorders>
              <w:top w:val="single" w:sz="8" w:space="0" w:color="auto"/>
            </w:tcBorders>
          </w:tcPr>
          <w:p w14:paraId="4945F9CC" w14:textId="77777777" w:rsidR="00DD66B9" w:rsidRPr="00502BD6" w:rsidRDefault="00DD66B9" w:rsidP="00502BD6">
            <w:pPr>
              <w:tabs>
                <w:tab w:val="left" w:pos="426"/>
                <w:tab w:val="left" w:pos="567"/>
              </w:tabs>
              <w:jc w:val="center"/>
              <w:cnfStyle w:val="000000100000" w:firstRow="0" w:lastRow="0" w:firstColumn="0" w:lastColumn="0" w:oddVBand="0" w:evenVBand="0" w:oddHBand="1" w:evenHBand="0" w:firstRowFirstColumn="0" w:firstRowLastColumn="0" w:lastRowFirstColumn="0" w:lastRowLastColumn="0"/>
              <w:rPr>
                <w:color w:val="auto"/>
                <w:sz w:val="24"/>
                <w:szCs w:val="24"/>
                <w:lang w:val="en-US"/>
              </w:rPr>
            </w:pPr>
            <w:r w:rsidRPr="00502BD6">
              <w:rPr>
                <w:color w:val="auto"/>
                <w:sz w:val="24"/>
                <w:szCs w:val="24"/>
                <w:lang w:val="en-US"/>
              </w:rPr>
              <w:t>OS n(%)</w:t>
            </w:r>
          </w:p>
        </w:tc>
      </w:tr>
      <w:tr w:rsidR="00502BD6" w:rsidRPr="00502BD6" w14:paraId="605D51D6" w14:textId="77777777" w:rsidTr="00F97565">
        <w:trPr>
          <w:trHeight w:val="429"/>
        </w:trPr>
        <w:tc>
          <w:tcPr>
            <w:cnfStyle w:val="001000000000" w:firstRow="0" w:lastRow="0" w:firstColumn="1" w:lastColumn="0" w:oddVBand="0" w:evenVBand="0" w:oddHBand="0" w:evenHBand="0" w:firstRowFirstColumn="0" w:firstRowLastColumn="0" w:lastRowFirstColumn="0" w:lastRowLastColumn="0"/>
            <w:tcW w:w="0" w:type="auto"/>
            <w:tcBorders>
              <w:bottom w:val="single" w:sz="8" w:space="0" w:color="auto"/>
            </w:tcBorders>
          </w:tcPr>
          <w:p w14:paraId="62654A0B" w14:textId="38C4A91A" w:rsidR="00DD66B9" w:rsidRPr="00502BD6" w:rsidRDefault="00DD66B9" w:rsidP="00502BD6">
            <w:pPr>
              <w:tabs>
                <w:tab w:val="left" w:pos="426"/>
                <w:tab w:val="left" w:pos="567"/>
              </w:tabs>
              <w:jc w:val="center"/>
              <w:rPr>
                <w:b w:val="0"/>
                <w:bCs w:val="0"/>
                <w:color w:val="auto"/>
                <w:sz w:val="20"/>
                <w:szCs w:val="20"/>
              </w:rPr>
            </w:pPr>
            <w:r w:rsidRPr="00502BD6">
              <w:rPr>
                <w:b w:val="0"/>
                <w:bCs w:val="0"/>
                <w:color w:val="auto"/>
                <w:sz w:val="20"/>
                <w:szCs w:val="20"/>
              </w:rPr>
              <w:t xml:space="preserve">Không </w:t>
            </w:r>
          </w:p>
        </w:tc>
        <w:tc>
          <w:tcPr>
            <w:tcW w:w="0" w:type="auto"/>
            <w:tcBorders>
              <w:bottom w:val="single" w:sz="8" w:space="0" w:color="auto"/>
            </w:tcBorders>
          </w:tcPr>
          <w:p w14:paraId="62D67C95" w14:textId="4F6E2FFF" w:rsidR="00DD66B9" w:rsidRPr="00502BD6" w:rsidRDefault="00EA60A9" w:rsidP="00502BD6">
            <w:pPr>
              <w:tabs>
                <w:tab w:val="left" w:pos="426"/>
                <w:tab w:val="left" w:pos="567"/>
              </w:tabs>
              <w:jc w:val="center"/>
              <w:cnfStyle w:val="000000000000" w:firstRow="0" w:lastRow="0" w:firstColumn="0" w:lastColumn="0" w:oddVBand="0" w:evenVBand="0" w:oddHBand="0" w:evenHBand="0" w:firstRowFirstColumn="0" w:firstRowLastColumn="0" w:lastRowFirstColumn="0" w:lastRowLastColumn="0"/>
              <w:rPr>
                <w:color w:val="auto"/>
                <w:sz w:val="20"/>
                <w:szCs w:val="20"/>
                <w:lang w:val="en-US"/>
              </w:rPr>
            </w:pPr>
            <w:r w:rsidRPr="00502BD6">
              <w:rPr>
                <w:color w:val="auto"/>
                <w:sz w:val="20"/>
                <w:szCs w:val="20"/>
                <w:lang w:val="en-US"/>
              </w:rPr>
              <w:t>44</w:t>
            </w:r>
            <w:r w:rsidR="00674C03" w:rsidRPr="00502BD6">
              <w:rPr>
                <w:color w:val="auto"/>
                <w:sz w:val="20"/>
                <w:szCs w:val="20"/>
                <w:lang w:val="en-US"/>
              </w:rPr>
              <w:t>(97,8)</w:t>
            </w:r>
          </w:p>
        </w:tc>
        <w:tc>
          <w:tcPr>
            <w:tcW w:w="0" w:type="auto"/>
            <w:tcBorders>
              <w:bottom w:val="single" w:sz="8" w:space="0" w:color="auto"/>
            </w:tcBorders>
          </w:tcPr>
          <w:p w14:paraId="5976523E" w14:textId="387FFA6F" w:rsidR="00DD66B9" w:rsidRPr="00502BD6" w:rsidRDefault="000B398C" w:rsidP="00502BD6">
            <w:pPr>
              <w:tabs>
                <w:tab w:val="left" w:pos="426"/>
                <w:tab w:val="left" w:pos="567"/>
              </w:tabs>
              <w:jc w:val="center"/>
              <w:cnfStyle w:val="000000000000" w:firstRow="0" w:lastRow="0" w:firstColumn="0" w:lastColumn="0" w:oddVBand="0" w:evenVBand="0" w:oddHBand="0" w:evenHBand="0" w:firstRowFirstColumn="0" w:firstRowLastColumn="0" w:lastRowFirstColumn="0" w:lastRowLastColumn="0"/>
              <w:rPr>
                <w:color w:val="auto"/>
                <w:sz w:val="20"/>
                <w:szCs w:val="20"/>
                <w:lang w:val="en-US"/>
              </w:rPr>
            </w:pPr>
            <w:r w:rsidRPr="00502BD6">
              <w:rPr>
                <w:color w:val="auto"/>
                <w:sz w:val="20"/>
                <w:szCs w:val="20"/>
                <w:lang w:val="en-US"/>
              </w:rPr>
              <w:t>45(100)</w:t>
            </w:r>
          </w:p>
        </w:tc>
        <w:tc>
          <w:tcPr>
            <w:tcW w:w="0" w:type="auto"/>
            <w:tcBorders>
              <w:bottom w:val="single" w:sz="8" w:space="0" w:color="auto"/>
            </w:tcBorders>
          </w:tcPr>
          <w:p w14:paraId="2B3E06DE" w14:textId="20580273" w:rsidR="00DD66B9" w:rsidRPr="00502BD6" w:rsidRDefault="00EA60A9" w:rsidP="00502BD6">
            <w:pPr>
              <w:tabs>
                <w:tab w:val="left" w:pos="426"/>
                <w:tab w:val="left" w:pos="567"/>
              </w:tabs>
              <w:jc w:val="center"/>
              <w:cnfStyle w:val="000000000000" w:firstRow="0" w:lastRow="0" w:firstColumn="0" w:lastColumn="0" w:oddVBand="0" w:evenVBand="0" w:oddHBand="0" w:evenHBand="0" w:firstRowFirstColumn="0" w:firstRowLastColumn="0" w:lastRowFirstColumn="0" w:lastRowLastColumn="0"/>
              <w:rPr>
                <w:color w:val="auto"/>
                <w:sz w:val="20"/>
                <w:szCs w:val="20"/>
                <w:lang w:val="en-US"/>
              </w:rPr>
            </w:pPr>
            <w:r w:rsidRPr="00502BD6">
              <w:rPr>
                <w:color w:val="auto"/>
                <w:sz w:val="20"/>
                <w:szCs w:val="20"/>
                <w:lang w:val="en-US"/>
              </w:rPr>
              <w:t>42</w:t>
            </w:r>
            <w:r w:rsidR="00D170AC" w:rsidRPr="00502BD6">
              <w:rPr>
                <w:color w:val="auto"/>
                <w:sz w:val="20"/>
                <w:szCs w:val="20"/>
                <w:lang w:val="en-US"/>
              </w:rPr>
              <w:t>(93,3)</w:t>
            </w:r>
          </w:p>
        </w:tc>
        <w:tc>
          <w:tcPr>
            <w:tcW w:w="0" w:type="auto"/>
            <w:tcBorders>
              <w:bottom w:val="single" w:sz="8" w:space="0" w:color="auto"/>
            </w:tcBorders>
          </w:tcPr>
          <w:p w14:paraId="059A2D2C" w14:textId="542EF0D4" w:rsidR="00DD66B9" w:rsidRPr="00502BD6" w:rsidRDefault="000B398C" w:rsidP="00502BD6">
            <w:pPr>
              <w:tabs>
                <w:tab w:val="left" w:pos="426"/>
                <w:tab w:val="left" w:pos="567"/>
                <w:tab w:val="left" w:pos="1311"/>
              </w:tabs>
              <w:jc w:val="center"/>
              <w:cnfStyle w:val="000000000000" w:firstRow="0" w:lastRow="0" w:firstColumn="0" w:lastColumn="0" w:oddVBand="0" w:evenVBand="0" w:oddHBand="0" w:evenHBand="0" w:firstRowFirstColumn="0" w:firstRowLastColumn="0" w:lastRowFirstColumn="0" w:lastRowLastColumn="0"/>
              <w:rPr>
                <w:color w:val="auto"/>
                <w:sz w:val="20"/>
                <w:szCs w:val="20"/>
                <w:lang w:val="en-US"/>
              </w:rPr>
            </w:pPr>
            <w:r w:rsidRPr="00502BD6">
              <w:rPr>
                <w:color w:val="auto"/>
                <w:sz w:val="20"/>
                <w:szCs w:val="20"/>
                <w:lang w:val="en-US"/>
              </w:rPr>
              <w:t>43</w:t>
            </w:r>
            <w:r w:rsidR="00D170AC" w:rsidRPr="00502BD6">
              <w:rPr>
                <w:color w:val="auto"/>
                <w:sz w:val="20"/>
                <w:szCs w:val="20"/>
                <w:lang w:val="en-US"/>
              </w:rPr>
              <w:t>(95,6)</w:t>
            </w:r>
          </w:p>
        </w:tc>
        <w:tc>
          <w:tcPr>
            <w:tcW w:w="0" w:type="auto"/>
            <w:tcBorders>
              <w:bottom w:val="single" w:sz="8" w:space="0" w:color="auto"/>
            </w:tcBorders>
          </w:tcPr>
          <w:p w14:paraId="06C39F25" w14:textId="12CE1624" w:rsidR="00DD66B9" w:rsidRPr="00502BD6" w:rsidRDefault="00EA60A9" w:rsidP="00502BD6">
            <w:pPr>
              <w:tabs>
                <w:tab w:val="left" w:pos="426"/>
                <w:tab w:val="left" w:pos="567"/>
                <w:tab w:val="left" w:pos="1311"/>
              </w:tabs>
              <w:jc w:val="center"/>
              <w:cnfStyle w:val="000000000000" w:firstRow="0" w:lastRow="0" w:firstColumn="0" w:lastColumn="0" w:oddVBand="0" w:evenVBand="0" w:oddHBand="0" w:evenHBand="0" w:firstRowFirstColumn="0" w:firstRowLastColumn="0" w:lastRowFirstColumn="0" w:lastRowLastColumn="0"/>
              <w:rPr>
                <w:color w:val="auto"/>
                <w:sz w:val="20"/>
                <w:szCs w:val="20"/>
                <w:lang w:val="en-US"/>
              </w:rPr>
            </w:pPr>
            <w:r w:rsidRPr="00502BD6">
              <w:rPr>
                <w:color w:val="auto"/>
                <w:sz w:val="20"/>
                <w:szCs w:val="20"/>
                <w:lang w:val="en-US"/>
              </w:rPr>
              <w:t>40</w:t>
            </w:r>
            <w:r w:rsidR="008F3F8A" w:rsidRPr="00502BD6">
              <w:rPr>
                <w:color w:val="auto"/>
                <w:sz w:val="20"/>
                <w:szCs w:val="20"/>
                <w:lang w:val="en-US"/>
              </w:rPr>
              <w:t>(88,9)</w:t>
            </w:r>
          </w:p>
        </w:tc>
        <w:tc>
          <w:tcPr>
            <w:tcW w:w="0" w:type="auto"/>
            <w:tcBorders>
              <w:bottom w:val="single" w:sz="8" w:space="0" w:color="auto"/>
            </w:tcBorders>
          </w:tcPr>
          <w:p w14:paraId="19BCFDB9" w14:textId="531FBE91" w:rsidR="00DD66B9" w:rsidRPr="00502BD6" w:rsidRDefault="008F3F8A" w:rsidP="00502BD6">
            <w:pPr>
              <w:tabs>
                <w:tab w:val="left" w:pos="426"/>
                <w:tab w:val="left" w:pos="567"/>
              </w:tabs>
              <w:jc w:val="center"/>
              <w:cnfStyle w:val="000000000000" w:firstRow="0" w:lastRow="0" w:firstColumn="0" w:lastColumn="0" w:oddVBand="0" w:evenVBand="0" w:oddHBand="0" w:evenHBand="0" w:firstRowFirstColumn="0" w:firstRowLastColumn="0" w:lastRowFirstColumn="0" w:lastRowLastColumn="0"/>
              <w:rPr>
                <w:color w:val="auto"/>
                <w:sz w:val="20"/>
                <w:szCs w:val="20"/>
                <w:lang w:val="en-US"/>
              </w:rPr>
            </w:pPr>
            <w:r w:rsidRPr="00502BD6">
              <w:rPr>
                <w:color w:val="auto"/>
                <w:sz w:val="20"/>
                <w:szCs w:val="20"/>
                <w:lang w:val="en-US"/>
              </w:rPr>
              <w:t>43(95,6)</w:t>
            </w:r>
          </w:p>
        </w:tc>
        <w:tc>
          <w:tcPr>
            <w:tcW w:w="0" w:type="auto"/>
            <w:tcBorders>
              <w:bottom w:val="single" w:sz="8" w:space="0" w:color="auto"/>
            </w:tcBorders>
          </w:tcPr>
          <w:p w14:paraId="025E6D4A" w14:textId="345FDE1F" w:rsidR="00DD66B9" w:rsidRPr="00502BD6" w:rsidRDefault="008F3F8A" w:rsidP="00502BD6">
            <w:pPr>
              <w:tabs>
                <w:tab w:val="left" w:pos="426"/>
                <w:tab w:val="left" w:pos="567"/>
              </w:tabs>
              <w:jc w:val="center"/>
              <w:cnfStyle w:val="000000000000" w:firstRow="0" w:lastRow="0" w:firstColumn="0" w:lastColumn="0" w:oddVBand="0" w:evenVBand="0" w:oddHBand="0" w:evenHBand="0" w:firstRowFirstColumn="0" w:firstRowLastColumn="0" w:lastRowFirstColumn="0" w:lastRowLastColumn="0"/>
              <w:rPr>
                <w:color w:val="auto"/>
                <w:sz w:val="20"/>
                <w:szCs w:val="20"/>
                <w:lang w:val="en-US"/>
              </w:rPr>
            </w:pPr>
            <w:r w:rsidRPr="00502BD6">
              <w:rPr>
                <w:color w:val="auto"/>
                <w:sz w:val="20"/>
                <w:szCs w:val="20"/>
                <w:lang w:val="en-US"/>
              </w:rPr>
              <w:t>40(88,9)</w:t>
            </w:r>
          </w:p>
        </w:tc>
        <w:tc>
          <w:tcPr>
            <w:tcW w:w="0" w:type="auto"/>
            <w:tcBorders>
              <w:bottom w:val="single" w:sz="8" w:space="0" w:color="auto"/>
            </w:tcBorders>
          </w:tcPr>
          <w:p w14:paraId="7B936381" w14:textId="63E45FC3" w:rsidR="00DD66B9" w:rsidRPr="00502BD6" w:rsidRDefault="000B398C" w:rsidP="00502BD6">
            <w:pPr>
              <w:tabs>
                <w:tab w:val="left" w:pos="426"/>
                <w:tab w:val="left" w:pos="567"/>
              </w:tabs>
              <w:jc w:val="center"/>
              <w:cnfStyle w:val="000000000000" w:firstRow="0" w:lastRow="0" w:firstColumn="0" w:lastColumn="0" w:oddVBand="0" w:evenVBand="0" w:oddHBand="0" w:evenHBand="0" w:firstRowFirstColumn="0" w:firstRowLastColumn="0" w:lastRowFirstColumn="0" w:lastRowLastColumn="0"/>
              <w:rPr>
                <w:color w:val="auto"/>
                <w:sz w:val="20"/>
                <w:szCs w:val="20"/>
                <w:lang w:val="en-US"/>
              </w:rPr>
            </w:pPr>
            <w:r w:rsidRPr="00502BD6">
              <w:rPr>
                <w:color w:val="auto"/>
                <w:sz w:val="20"/>
                <w:szCs w:val="20"/>
                <w:lang w:val="en-US"/>
              </w:rPr>
              <w:t>41</w:t>
            </w:r>
            <w:r w:rsidR="008F3F8A" w:rsidRPr="00502BD6">
              <w:rPr>
                <w:color w:val="auto"/>
                <w:sz w:val="20"/>
                <w:szCs w:val="20"/>
                <w:lang w:val="en-US"/>
              </w:rPr>
              <w:t>(91,1)</w:t>
            </w:r>
          </w:p>
        </w:tc>
      </w:tr>
      <w:tr w:rsidR="00502BD6" w:rsidRPr="00502BD6" w14:paraId="4ED799EC" w14:textId="77777777" w:rsidTr="00F97565">
        <w:trPr>
          <w:cnfStyle w:val="000000100000" w:firstRow="0" w:lastRow="0" w:firstColumn="0" w:lastColumn="0" w:oddVBand="0" w:evenVBand="0" w:oddHBand="1" w:evenHBand="0" w:firstRowFirstColumn="0" w:firstRowLastColumn="0" w:lastRowFirstColumn="0" w:lastRowLastColumn="0"/>
          <w:trHeight w:val="408"/>
        </w:trPr>
        <w:tc>
          <w:tcPr>
            <w:cnfStyle w:val="001000000000" w:firstRow="0" w:lastRow="0" w:firstColumn="1" w:lastColumn="0" w:oddVBand="0" w:evenVBand="0" w:oddHBand="0" w:evenHBand="0" w:firstRowFirstColumn="0" w:firstRowLastColumn="0" w:lastRowFirstColumn="0" w:lastRowLastColumn="0"/>
            <w:tcW w:w="0" w:type="auto"/>
            <w:tcBorders>
              <w:top w:val="single" w:sz="8" w:space="0" w:color="auto"/>
              <w:bottom w:val="single" w:sz="12" w:space="0" w:color="auto"/>
            </w:tcBorders>
          </w:tcPr>
          <w:p w14:paraId="771966F7" w14:textId="4DBF2393" w:rsidR="00DD66B9" w:rsidRPr="00502BD6" w:rsidRDefault="00DD66B9" w:rsidP="00502BD6">
            <w:pPr>
              <w:tabs>
                <w:tab w:val="left" w:pos="426"/>
                <w:tab w:val="left" w:pos="567"/>
              </w:tabs>
              <w:jc w:val="center"/>
              <w:rPr>
                <w:b w:val="0"/>
                <w:bCs w:val="0"/>
                <w:color w:val="auto"/>
                <w:sz w:val="20"/>
                <w:szCs w:val="20"/>
                <w:lang w:val="en-US"/>
              </w:rPr>
            </w:pPr>
            <w:r w:rsidRPr="00502BD6">
              <w:rPr>
                <w:b w:val="0"/>
                <w:bCs w:val="0"/>
                <w:color w:val="auto"/>
                <w:sz w:val="20"/>
                <w:szCs w:val="20"/>
                <w:lang w:val="en-US"/>
              </w:rPr>
              <w:t>Có</w:t>
            </w:r>
            <w:r w:rsidRPr="00502BD6">
              <w:rPr>
                <w:b w:val="0"/>
                <w:bCs w:val="0"/>
                <w:color w:val="auto"/>
                <w:sz w:val="20"/>
                <w:szCs w:val="20"/>
              </w:rPr>
              <w:t xml:space="preserve"> </w:t>
            </w:r>
          </w:p>
        </w:tc>
        <w:tc>
          <w:tcPr>
            <w:tcW w:w="0" w:type="auto"/>
            <w:tcBorders>
              <w:top w:val="single" w:sz="8" w:space="0" w:color="auto"/>
              <w:bottom w:val="single" w:sz="12" w:space="0" w:color="auto"/>
            </w:tcBorders>
          </w:tcPr>
          <w:p w14:paraId="249004F9" w14:textId="3CDED7F5" w:rsidR="00DD66B9" w:rsidRPr="00502BD6" w:rsidRDefault="00CA4E68" w:rsidP="00502BD6">
            <w:pPr>
              <w:tabs>
                <w:tab w:val="left" w:pos="426"/>
                <w:tab w:val="left" w:pos="567"/>
              </w:tabs>
              <w:jc w:val="center"/>
              <w:cnfStyle w:val="000000100000" w:firstRow="0" w:lastRow="0" w:firstColumn="0" w:lastColumn="0" w:oddVBand="0" w:evenVBand="0" w:oddHBand="1" w:evenHBand="0" w:firstRowFirstColumn="0" w:firstRowLastColumn="0" w:lastRowFirstColumn="0" w:lastRowLastColumn="0"/>
              <w:rPr>
                <w:color w:val="auto"/>
                <w:sz w:val="20"/>
                <w:szCs w:val="20"/>
                <w:lang w:val="en-US"/>
              </w:rPr>
            </w:pPr>
            <w:r w:rsidRPr="00502BD6">
              <w:rPr>
                <w:color w:val="auto"/>
                <w:sz w:val="20"/>
                <w:szCs w:val="20"/>
                <w:lang w:val="en-US"/>
              </w:rPr>
              <w:t>202</w:t>
            </w:r>
            <w:r w:rsidR="00674C03" w:rsidRPr="00502BD6">
              <w:rPr>
                <w:color w:val="auto"/>
                <w:sz w:val="20"/>
                <w:szCs w:val="20"/>
                <w:lang w:val="en-US"/>
              </w:rPr>
              <w:t>(98,5)</w:t>
            </w:r>
          </w:p>
        </w:tc>
        <w:tc>
          <w:tcPr>
            <w:tcW w:w="0" w:type="auto"/>
            <w:tcBorders>
              <w:top w:val="single" w:sz="8" w:space="0" w:color="auto"/>
              <w:bottom w:val="single" w:sz="12" w:space="0" w:color="auto"/>
            </w:tcBorders>
          </w:tcPr>
          <w:p w14:paraId="441B8605" w14:textId="08F97644" w:rsidR="00DD66B9" w:rsidRPr="00502BD6" w:rsidRDefault="000B398C" w:rsidP="00502BD6">
            <w:pPr>
              <w:tabs>
                <w:tab w:val="left" w:pos="426"/>
                <w:tab w:val="left" w:pos="567"/>
              </w:tabs>
              <w:jc w:val="center"/>
              <w:cnfStyle w:val="000000100000" w:firstRow="0" w:lastRow="0" w:firstColumn="0" w:lastColumn="0" w:oddVBand="0" w:evenVBand="0" w:oddHBand="1" w:evenHBand="0" w:firstRowFirstColumn="0" w:firstRowLastColumn="0" w:lastRowFirstColumn="0" w:lastRowLastColumn="0"/>
              <w:rPr>
                <w:color w:val="auto"/>
                <w:sz w:val="20"/>
                <w:szCs w:val="20"/>
                <w:lang w:val="en-US"/>
              </w:rPr>
            </w:pPr>
            <w:r w:rsidRPr="00502BD6">
              <w:rPr>
                <w:color w:val="auto"/>
                <w:sz w:val="20"/>
                <w:szCs w:val="20"/>
                <w:lang w:val="en-US"/>
              </w:rPr>
              <w:t>205(100)</w:t>
            </w:r>
          </w:p>
        </w:tc>
        <w:tc>
          <w:tcPr>
            <w:tcW w:w="0" w:type="auto"/>
            <w:tcBorders>
              <w:top w:val="single" w:sz="8" w:space="0" w:color="auto"/>
              <w:bottom w:val="single" w:sz="12" w:space="0" w:color="auto"/>
            </w:tcBorders>
          </w:tcPr>
          <w:p w14:paraId="6EF1452E" w14:textId="6A8A4F24" w:rsidR="00DD66B9" w:rsidRPr="00502BD6" w:rsidRDefault="00CA4E68" w:rsidP="00502BD6">
            <w:pPr>
              <w:tabs>
                <w:tab w:val="left" w:pos="426"/>
                <w:tab w:val="left" w:pos="567"/>
              </w:tabs>
              <w:jc w:val="center"/>
              <w:cnfStyle w:val="000000100000" w:firstRow="0" w:lastRow="0" w:firstColumn="0" w:lastColumn="0" w:oddVBand="0" w:evenVBand="0" w:oddHBand="1" w:evenHBand="0" w:firstRowFirstColumn="0" w:firstRowLastColumn="0" w:lastRowFirstColumn="0" w:lastRowLastColumn="0"/>
              <w:rPr>
                <w:color w:val="auto"/>
                <w:sz w:val="20"/>
                <w:szCs w:val="20"/>
                <w:lang w:val="en-US"/>
              </w:rPr>
            </w:pPr>
            <w:r w:rsidRPr="00502BD6">
              <w:rPr>
                <w:color w:val="auto"/>
                <w:sz w:val="20"/>
                <w:szCs w:val="20"/>
                <w:lang w:val="en-US"/>
              </w:rPr>
              <w:t>200</w:t>
            </w:r>
            <w:r w:rsidR="00125399" w:rsidRPr="00502BD6">
              <w:rPr>
                <w:color w:val="auto"/>
                <w:sz w:val="20"/>
                <w:szCs w:val="20"/>
                <w:lang w:val="en-US"/>
              </w:rPr>
              <w:t>(97,6)</w:t>
            </w:r>
          </w:p>
        </w:tc>
        <w:tc>
          <w:tcPr>
            <w:tcW w:w="0" w:type="auto"/>
            <w:tcBorders>
              <w:top w:val="single" w:sz="8" w:space="0" w:color="auto"/>
              <w:bottom w:val="single" w:sz="12" w:space="0" w:color="auto"/>
            </w:tcBorders>
          </w:tcPr>
          <w:p w14:paraId="38F7EDF9" w14:textId="7B3367EA" w:rsidR="00DD66B9" w:rsidRPr="00502BD6" w:rsidRDefault="00125399" w:rsidP="00502BD6">
            <w:pPr>
              <w:tabs>
                <w:tab w:val="left" w:pos="426"/>
                <w:tab w:val="left" w:pos="567"/>
              </w:tabs>
              <w:jc w:val="center"/>
              <w:cnfStyle w:val="000000100000" w:firstRow="0" w:lastRow="0" w:firstColumn="0" w:lastColumn="0" w:oddVBand="0" w:evenVBand="0" w:oddHBand="1" w:evenHBand="0" w:firstRowFirstColumn="0" w:firstRowLastColumn="0" w:lastRowFirstColumn="0" w:lastRowLastColumn="0"/>
              <w:rPr>
                <w:color w:val="auto"/>
                <w:sz w:val="20"/>
                <w:szCs w:val="20"/>
                <w:lang w:val="en-US"/>
              </w:rPr>
            </w:pPr>
            <w:r w:rsidRPr="00502BD6">
              <w:rPr>
                <w:color w:val="auto"/>
                <w:sz w:val="20"/>
                <w:szCs w:val="20"/>
                <w:lang w:val="en-US"/>
              </w:rPr>
              <w:t>205(100)</w:t>
            </w:r>
          </w:p>
        </w:tc>
        <w:tc>
          <w:tcPr>
            <w:tcW w:w="0" w:type="auto"/>
            <w:tcBorders>
              <w:top w:val="single" w:sz="8" w:space="0" w:color="auto"/>
              <w:bottom w:val="single" w:sz="12" w:space="0" w:color="auto"/>
            </w:tcBorders>
          </w:tcPr>
          <w:p w14:paraId="1A713177" w14:textId="28D3B51F" w:rsidR="00DD66B9" w:rsidRPr="00502BD6" w:rsidRDefault="00CA4E68" w:rsidP="00502BD6">
            <w:pPr>
              <w:tabs>
                <w:tab w:val="left" w:pos="426"/>
                <w:tab w:val="left" w:pos="567"/>
              </w:tabs>
              <w:jc w:val="center"/>
              <w:cnfStyle w:val="000000100000" w:firstRow="0" w:lastRow="0" w:firstColumn="0" w:lastColumn="0" w:oddVBand="0" w:evenVBand="0" w:oddHBand="1" w:evenHBand="0" w:firstRowFirstColumn="0" w:firstRowLastColumn="0" w:lastRowFirstColumn="0" w:lastRowLastColumn="0"/>
              <w:rPr>
                <w:color w:val="auto"/>
                <w:sz w:val="20"/>
                <w:szCs w:val="20"/>
                <w:lang w:val="en-US"/>
              </w:rPr>
            </w:pPr>
            <w:r w:rsidRPr="00502BD6">
              <w:rPr>
                <w:color w:val="auto"/>
                <w:sz w:val="20"/>
                <w:szCs w:val="20"/>
                <w:lang w:val="en-US"/>
              </w:rPr>
              <w:t>19</w:t>
            </w:r>
            <w:r w:rsidR="00F41F33" w:rsidRPr="00502BD6">
              <w:rPr>
                <w:color w:val="auto"/>
                <w:sz w:val="20"/>
                <w:szCs w:val="20"/>
                <w:lang w:val="en-US"/>
              </w:rPr>
              <w:t>3</w:t>
            </w:r>
            <w:r w:rsidR="00125399" w:rsidRPr="00502BD6">
              <w:rPr>
                <w:color w:val="auto"/>
                <w:sz w:val="20"/>
                <w:szCs w:val="20"/>
                <w:lang w:val="en-US"/>
              </w:rPr>
              <w:t>(</w:t>
            </w:r>
            <w:r w:rsidR="00FB1AE2" w:rsidRPr="00502BD6">
              <w:rPr>
                <w:color w:val="auto"/>
                <w:sz w:val="20"/>
                <w:szCs w:val="20"/>
                <w:lang w:val="en-US"/>
              </w:rPr>
              <w:t>94,1)</w:t>
            </w:r>
          </w:p>
        </w:tc>
        <w:tc>
          <w:tcPr>
            <w:tcW w:w="0" w:type="auto"/>
            <w:tcBorders>
              <w:top w:val="single" w:sz="8" w:space="0" w:color="auto"/>
              <w:bottom w:val="single" w:sz="12" w:space="0" w:color="auto"/>
            </w:tcBorders>
          </w:tcPr>
          <w:p w14:paraId="03836B11" w14:textId="0E936C09" w:rsidR="00DD66B9" w:rsidRPr="00502BD6" w:rsidRDefault="000B398C" w:rsidP="00502BD6">
            <w:pPr>
              <w:tabs>
                <w:tab w:val="left" w:pos="426"/>
                <w:tab w:val="left" w:pos="567"/>
              </w:tabs>
              <w:jc w:val="center"/>
              <w:cnfStyle w:val="000000100000" w:firstRow="0" w:lastRow="0" w:firstColumn="0" w:lastColumn="0" w:oddVBand="0" w:evenVBand="0" w:oddHBand="1" w:evenHBand="0" w:firstRowFirstColumn="0" w:firstRowLastColumn="0" w:lastRowFirstColumn="0" w:lastRowLastColumn="0"/>
              <w:rPr>
                <w:color w:val="auto"/>
                <w:sz w:val="20"/>
                <w:szCs w:val="20"/>
                <w:lang w:val="en-US"/>
              </w:rPr>
            </w:pPr>
            <w:r w:rsidRPr="00502BD6">
              <w:rPr>
                <w:color w:val="auto"/>
                <w:sz w:val="20"/>
                <w:szCs w:val="20"/>
                <w:lang w:val="en-US"/>
              </w:rPr>
              <w:t>204</w:t>
            </w:r>
            <w:r w:rsidR="00FB1AE2" w:rsidRPr="00502BD6">
              <w:rPr>
                <w:color w:val="auto"/>
                <w:sz w:val="20"/>
                <w:szCs w:val="20"/>
                <w:lang w:val="en-US"/>
              </w:rPr>
              <w:t>(99,5)</w:t>
            </w:r>
          </w:p>
        </w:tc>
        <w:tc>
          <w:tcPr>
            <w:tcW w:w="0" w:type="auto"/>
            <w:tcBorders>
              <w:top w:val="single" w:sz="8" w:space="0" w:color="auto"/>
              <w:bottom w:val="single" w:sz="12" w:space="0" w:color="auto"/>
            </w:tcBorders>
          </w:tcPr>
          <w:p w14:paraId="63AF0D91" w14:textId="7743FBB9" w:rsidR="00DD66B9" w:rsidRPr="00502BD6" w:rsidRDefault="00FB1AE2" w:rsidP="00502BD6">
            <w:pPr>
              <w:tabs>
                <w:tab w:val="left" w:pos="426"/>
                <w:tab w:val="left" w:pos="567"/>
              </w:tabs>
              <w:jc w:val="center"/>
              <w:cnfStyle w:val="000000100000" w:firstRow="0" w:lastRow="0" w:firstColumn="0" w:lastColumn="0" w:oddVBand="0" w:evenVBand="0" w:oddHBand="1" w:evenHBand="0" w:firstRowFirstColumn="0" w:firstRowLastColumn="0" w:lastRowFirstColumn="0" w:lastRowLastColumn="0"/>
              <w:rPr>
                <w:color w:val="auto"/>
                <w:sz w:val="20"/>
                <w:szCs w:val="20"/>
                <w:lang w:val="en-US"/>
              </w:rPr>
            </w:pPr>
            <w:r w:rsidRPr="00502BD6">
              <w:rPr>
                <w:color w:val="auto"/>
                <w:sz w:val="20"/>
                <w:szCs w:val="20"/>
                <w:lang w:val="en-US"/>
              </w:rPr>
              <w:t>193(94,1)</w:t>
            </w:r>
          </w:p>
        </w:tc>
        <w:tc>
          <w:tcPr>
            <w:tcW w:w="0" w:type="auto"/>
            <w:tcBorders>
              <w:top w:val="single" w:sz="8" w:space="0" w:color="auto"/>
              <w:bottom w:val="single" w:sz="12" w:space="0" w:color="auto"/>
            </w:tcBorders>
          </w:tcPr>
          <w:p w14:paraId="4DA85BD3" w14:textId="30AE4BD0" w:rsidR="00DD66B9" w:rsidRPr="00502BD6" w:rsidRDefault="00FB1AE2" w:rsidP="00502BD6">
            <w:pPr>
              <w:tabs>
                <w:tab w:val="left" w:pos="426"/>
                <w:tab w:val="left" w:pos="567"/>
              </w:tabs>
              <w:jc w:val="center"/>
              <w:cnfStyle w:val="000000100000" w:firstRow="0" w:lastRow="0" w:firstColumn="0" w:lastColumn="0" w:oddVBand="0" w:evenVBand="0" w:oddHBand="1" w:evenHBand="0" w:firstRowFirstColumn="0" w:firstRowLastColumn="0" w:lastRowFirstColumn="0" w:lastRowLastColumn="0"/>
              <w:rPr>
                <w:color w:val="auto"/>
                <w:sz w:val="20"/>
                <w:szCs w:val="20"/>
                <w:lang w:val="en-US"/>
              </w:rPr>
            </w:pPr>
            <w:r w:rsidRPr="00502BD6">
              <w:rPr>
                <w:color w:val="auto"/>
                <w:sz w:val="20"/>
                <w:szCs w:val="20"/>
                <w:lang w:val="en-US"/>
              </w:rPr>
              <w:t>204(99,5)</w:t>
            </w:r>
          </w:p>
        </w:tc>
      </w:tr>
    </w:tbl>
    <w:p w14:paraId="51A86C32" w14:textId="7521370A" w:rsidR="00BF153A" w:rsidRPr="00502BD6" w:rsidRDefault="007B1895" w:rsidP="00502BD6">
      <w:pPr>
        <w:pStyle w:val="1Bieudo"/>
        <w:tabs>
          <w:tab w:val="left" w:pos="426"/>
          <w:tab w:val="left" w:pos="567"/>
        </w:tabs>
      </w:pPr>
      <w:bookmarkStart w:id="979" w:name="_Toc180160682"/>
      <w:bookmarkStart w:id="980" w:name="_Toc180339929"/>
      <w:bookmarkStart w:id="981" w:name="_Toc181114745"/>
      <w:bookmarkStart w:id="982" w:name="_Toc181184716"/>
      <w:bookmarkStart w:id="983" w:name="_Toc185227098"/>
      <w:bookmarkStart w:id="984" w:name="_Toc186614578"/>
      <w:bookmarkStart w:id="985" w:name="_Toc186706156"/>
      <w:bookmarkStart w:id="986" w:name="_Toc198145920"/>
      <w:bookmarkStart w:id="987" w:name="_Toc198201464"/>
      <w:bookmarkStart w:id="988" w:name="_Toc198201566"/>
      <w:bookmarkStart w:id="989" w:name="_Toc206775558"/>
      <w:r w:rsidRPr="00502BD6">
        <w:rPr>
          <w:b/>
          <w:bCs/>
        </w:rPr>
        <w:t>Biểu đồ</w:t>
      </w:r>
      <w:r w:rsidR="007B375D" w:rsidRPr="00502BD6">
        <w:rPr>
          <w:b/>
          <w:bCs/>
        </w:rPr>
        <w:t xml:space="preserve"> </w:t>
      </w:r>
      <w:r w:rsidRPr="00502BD6">
        <w:rPr>
          <w:b/>
          <w:bCs/>
        </w:rPr>
        <w:fldChar w:fldCharType="begin"/>
      </w:r>
      <w:r w:rsidRPr="00502BD6">
        <w:rPr>
          <w:b/>
          <w:bCs/>
        </w:rPr>
        <w:instrText xml:space="preserve"> STYLEREF 1 \s </w:instrText>
      </w:r>
      <w:r w:rsidRPr="00502BD6">
        <w:rPr>
          <w:b/>
          <w:bCs/>
        </w:rPr>
        <w:fldChar w:fldCharType="separate"/>
      </w:r>
      <w:r w:rsidR="00F709E8">
        <w:rPr>
          <w:b/>
          <w:bCs/>
          <w:noProof/>
        </w:rPr>
        <w:t>3</w:t>
      </w:r>
      <w:r w:rsidRPr="00502BD6">
        <w:rPr>
          <w:b/>
          <w:bCs/>
        </w:rPr>
        <w:fldChar w:fldCharType="end"/>
      </w:r>
      <w:r w:rsidRPr="00502BD6">
        <w:rPr>
          <w:b/>
          <w:bCs/>
        </w:rPr>
        <w:t>.</w:t>
      </w:r>
      <w:r w:rsidR="003E1E99" w:rsidRPr="00502BD6">
        <w:rPr>
          <w:b/>
          <w:bCs/>
        </w:rPr>
        <w:t>15</w:t>
      </w:r>
      <w:r w:rsidR="00DB56BC" w:rsidRPr="00502BD6">
        <w:rPr>
          <w:b/>
          <w:bCs/>
        </w:rPr>
        <w:t>.</w:t>
      </w:r>
      <w:r w:rsidR="007B375D" w:rsidRPr="00502BD6">
        <w:t xml:space="preserve"> </w:t>
      </w:r>
      <w:r w:rsidR="00BF153A" w:rsidRPr="00502BD6">
        <w:t>Sống thêm liên quan đến phác đồ điều trị</w:t>
      </w:r>
      <w:bookmarkEnd w:id="979"/>
      <w:bookmarkEnd w:id="980"/>
      <w:bookmarkEnd w:id="981"/>
      <w:bookmarkEnd w:id="982"/>
      <w:bookmarkEnd w:id="983"/>
      <w:bookmarkEnd w:id="984"/>
      <w:bookmarkEnd w:id="985"/>
      <w:bookmarkEnd w:id="986"/>
      <w:bookmarkEnd w:id="987"/>
      <w:bookmarkEnd w:id="988"/>
      <w:bookmarkEnd w:id="989"/>
    </w:p>
    <w:p w14:paraId="2FF79C8D" w14:textId="25FFEE90" w:rsidR="00844A05" w:rsidRPr="00502BD6" w:rsidRDefault="00554C32" w:rsidP="00502BD6">
      <w:pPr>
        <w:tabs>
          <w:tab w:val="left" w:pos="426"/>
          <w:tab w:val="left" w:pos="567"/>
        </w:tabs>
        <w:rPr>
          <w:color w:val="auto"/>
        </w:rPr>
      </w:pPr>
      <w:r w:rsidRPr="00502BD6">
        <w:rPr>
          <w:b/>
          <w:bCs/>
          <w:color w:val="auto"/>
        </w:rPr>
        <w:t>* Nhận xét:</w:t>
      </w:r>
      <w:r w:rsidRPr="00502BD6">
        <w:rPr>
          <w:color w:val="auto"/>
        </w:rPr>
        <w:t xml:space="preserve"> </w:t>
      </w:r>
    </w:p>
    <w:p w14:paraId="66435A5F" w14:textId="0D5A8A23" w:rsidR="0034148B" w:rsidRPr="00A6130C" w:rsidRDefault="00235AEF" w:rsidP="0034148B">
      <w:pPr>
        <w:tabs>
          <w:tab w:val="left" w:pos="426"/>
          <w:tab w:val="left" w:pos="567"/>
        </w:tabs>
        <w:rPr>
          <w:color w:val="auto"/>
          <w:spacing w:val="-2"/>
        </w:rPr>
      </w:pPr>
      <w:r w:rsidRPr="00502BD6">
        <w:rPr>
          <w:color w:val="auto"/>
        </w:rPr>
        <w:tab/>
      </w:r>
      <w:r w:rsidR="0034148B" w:rsidRPr="00A6130C">
        <w:rPr>
          <w:color w:val="auto"/>
          <w:spacing w:val="-2"/>
        </w:rPr>
        <w:t>Việc sử dụng phác đồ chứa Anthracycline ảnh hưởng rõ rệt đến kết quả điều trị. Nhóm bệnh nhân không dùng Anthracycline có tỷ lệ EFS giảm mạnh từ 97,8% sau 6 tháng xuống 88,9% sau 2 năm</w:t>
      </w:r>
      <w:r w:rsidR="00FC641B">
        <w:rPr>
          <w:color w:val="auto"/>
          <w:spacing w:val="-2"/>
        </w:rPr>
        <w:t xml:space="preserve"> và</w:t>
      </w:r>
      <w:r w:rsidR="0034148B" w:rsidRPr="00A6130C">
        <w:rPr>
          <w:color w:val="auto"/>
          <w:spacing w:val="-2"/>
        </w:rPr>
        <w:t xml:space="preserve"> OS cũng giảm xuống còn 91,1% sau 3 năm.</w:t>
      </w:r>
    </w:p>
    <w:p w14:paraId="76DCE328" w14:textId="487BD6B7" w:rsidR="003D43E0" w:rsidRDefault="0034148B" w:rsidP="0034148B">
      <w:pPr>
        <w:tabs>
          <w:tab w:val="left" w:pos="426"/>
          <w:tab w:val="left" w:pos="567"/>
        </w:tabs>
        <w:rPr>
          <w:color w:val="auto"/>
        </w:rPr>
      </w:pPr>
      <w:r w:rsidRPr="0034148B">
        <w:rPr>
          <w:color w:val="auto"/>
        </w:rPr>
        <w:t>Trong khi đó, nhóm sử dụng phác đồ có Anthracycline có EFS giảm nhẹ xuống 94,1% sau 2 năm</w:t>
      </w:r>
      <w:r w:rsidR="00FC641B">
        <w:rPr>
          <w:color w:val="auto"/>
        </w:rPr>
        <w:t xml:space="preserve"> và</w:t>
      </w:r>
      <w:r w:rsidRPr="0034148B">
        <w:rPr>
          <w:color w:val="auto"/>
        </w:rPr>
        <w:t xml:space="preserve"> OS vẫn duy trì rất cao (99,5% sau 3 năm). Sự khác biệt về EFS và OS giữa hai nhóm có ý nghĩa thống kê (p &lt; 0,05; kiểm định Log</w:t>
      </w:r>
      <w:r w:rsidR="0089741F">
        <w:rPr>
          <w:color w:val="auto"/>
        </w:rPr>
        <w:t>-</w:t>
      </w:r>
      <w:r w:rsidRPr="0034148B">
        <w:rPr>
          <w:color w:val="auto"/>
        </w:rPr>
        <w:t>rank), cho thấy phác đồ chứa Anthracycline giúp cải thiện rõ rệt tiên lượng ở bệnh nhân</w:t>
      </w:r>
      <w:r w:rsidR="00F86A07">
        <w:rPr>
          <w:color w:val="auto"/>
        </w:rPr>
        <w:t xml:space="preserve"> ung thư vú </w:t>
      </w:r>
      <w:r w:rsidRPr="0034148B">
        <w:rPr>
          <w:color w:val="auto"/>
        </w:rPr>
        <w:t>giai đoạn tiến triển.</w:t>
      </w:r>
    </w:p>
    <w:p w14:paraId="14B97B80" w14:textId="1B51CD4E" w:rsidR="00A6130C" w:rsidRDefault="00A6130C" w:rsidP="0034148B">
      <w:pPr>
        <w:tabs>
          <w:tab w:val="left" w:pos="426"/>
          <w:tab w:val="left" w:pos="567"/>
        </w:tabs>
        <w:rPr>
          <w:color w:val="auto"/>
        </w:rPr>
      </w:pPr>
    </w:p>
    <w:p w14:paraId="2C3DE235" w14:textId="77777777" w:rsidR="00EF6186" w:rsidRPr="00502BD6" w:rsidRDefault="00EF6186" w:rsidP="0034148B">
      <w:pPr>
        <w:tabs>
          <w:tab w:val="left" w:pos="426"/>
          <w:tab w:val="left" w:pos="567"/>
        </w:tabs>
        <w:rPr>
          <w:color w:val="auto"/>
        </w:rPr>
      </w:pPr>
    </w:p>
    <w:p w14:paraId="0FAC2D6A" w14:textId="5726F87C" w:rsidR="005E7F77" w:rsidRPr="00502BD6" w:rsidRDefault="005E7F77" w:rsidP="00502BD6">
      <w:pPr>
        <w:pStyle w:val="Heading4"/>
        <w:tabs>
          <w:tab w:val="left" w:pos="567"/>
        </w:tabs>
      </w:pPr>
      <w:r w:rsidRPr="00502BD6">
        <w:lastRenderedPageBreak/>
        <w:t>Khoảng cách giữa các chu kỳ</w:t>
      </w:r>
    </w:p>
    <w:p w14:paraId="2FB39F69" w14:textId="77777777" w:rsidR="00A66B43" w:rsidRPr="00502BD6" w:rsidRDefault="00A66B43" w:rsidP="00502BD6">
      <w:pPr>
        <w:tabs>
          <w:tab w:val="left" w:pos="426"/>
          <w:tab w:val="left" w:pos="567"/>
        </w:tabs>
        <w:autoSpaceDE w:val="0"/>
        <w:autoSpaceDN w:val="0"/>
        <w:adjustRightInd w:val="0"/>
        <w:spacing w:line="240" w:lineRule="auto"/>
        <w:jc w:val="left"/>
        <w:rPr>
          <w:rFonts w:eastAsiaTheme="minorHAnsi"/>
          <w:noProof/>
          <w:color w:val="auto"/>
          <w:sz w:val="24"/>
          <w:szCs w:val="24"/>
          <w:lang w:val="en-US" w:eastAsia="en-US"/>
        </w:rPr>
      </w:pPr>
    </w:p>
    <w:p w14:paraId="65F18498" w14:textId="73D3DD09" w:rsidR="001A5D7A" w:rsidRPr="00502BD6" w:rsidRDefault="00523104" w:rsidP="00502BD6">
      <w:pPr>
        <w:tabs>
          <w:tab w:val="left" w:pos="426"/>
          <w:tab w:val="left" w:pos="567"/>
        </w:tabs>
        <w:autoSpaceDE w:val="0"/>
        <w:autoSpaceDN w:val="0"/>
        <w:adjustRightInd w:val="0"/>
        <w:spacing w:line="240" w:lineRule="auto"/>
        <w:jc w:val="left"/>
        <w:rPr>
          <w:rFonts w:eastAsiaTheme="minorHAnsi"/>
          <w:color w:val="auto"/>
          <w:sz w:val="24"/>
          <w:szCs w:val="24"/>
          <w:lang w:val="en-US" w:eastAsia="en-US"/>
        </w:rPr>
      </w:pPr>
      <w:r w:rsidRPr="00502BD6">
        <w:rPr>
          <w:rFonts w:eastAsiaTheme="minorHAnsi"/>
          <w:noProof/>
          <w:color w:val="auto"/>
          <w:sz w:val="24"/>
          <w:szCs w:val="24"/>
          <w:lang w:val="en-US" w:eastAsia="en-US"/>
        </w:rPr>
        <mc:AlternateContent>
          <mc:Choice Requires="wps">
            <w:drawing>
              <wp:anchor distT="0" distB="0" distL="114300" distR="114300" simplePos="0" relativeHeight="251709440" behindDoc="0" locked="0" layoutInCell="1" allowOverlap="1" wp14:anchorId="3551D265" wp14:editId="12AE1E64">
                <wp:simplePos x="0" y="0"/>
                <wp:positionH relativeFrom="margin">
                  <wp:align>right</wp:align>
                </wp:positionH>
                <wp:positionV relativeFrom="paragraph">
                  <wp:posOffset>1663010</wp:posOffset>
                </wp:positionV>
                <wp:extent cx="5220032" cy="241770"/>
                <wp:effectExtent l="0" t="0" r="0" b="6350"/>
                <wp:wrapNone/>
                <wp:docPr id="104" name="Rectangle 104"/>
                <wp:cNvGraphicFramePr/>
                <a:graphic xmlns:a="http://schemas.openxmlformats.org/drawingml/2006/main">
                  <a:graphicData uri="http://schemas.microsoft.com/office/word/2010/wordprocessingShape">
                    <wps:wsp>
                      <wps:cNvSpPr/>
                      <wps:spPr>
                        <a:xfrm>
                          <a:off x="0" y="0"/>
                          <a:ext cx="5220032" cy="241770"/>
                        </a:xfrm>
                        <a:prstGeom prst="rect">
                          <a:avLst/>
                        </a:prstGeom>
                        <a:noFill/>
                        <a:ln w="3175">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480C2DF" w14:textId="77777777" w:rsidR="00523104" w:rsidRPr="00523104" w:rsidRDefault="00523104" w:rsidP="00523104">
                            <w:pPr>
                              <w:rPr>
                                <w:b/>
                                <w:bCs/>
                                <w:sz w:val="16"/>
                                <w:szCs w:val="16"/>
                              </w:rPr>
                            </w:pPr>
                            <w:r w:rsidRPr="00523104">
                              <w:rPr>
                                <w:b/>
                                <w:bCs/>
                                <w:sz w:val="12"/>
                                <w:szCs w:val="12"/>
                              </w:rPr>
                              <w:t xml:space="preserve">  </w:t>
                            </w:r>
                            <w:r>
                              <w:rPr>
                                <w:b/>
                                <w:bCs/>
                                <w:sz w:val="12"/>
                                <w:szCs w:val="12"/>
                              </w:rPr>
                              <w:t xml:space="preserve">    </w:t>
                            </w:r>
                            <w:r w:rsidRPr="00523104">
                              <w:rPr>
                                <w:b/>
                                <w:bCs/>
                                <w:sz w:val="12"/>
                                <w:szCs w:val="12"/>
                              </w:rPr>
                              <w:t xml:space="preserve">  Thời gian sống thêm không biến cố (tháng)</w:t>
                            </w:r>
                            <w:r w:rsidRPr="00523104">
                              <w:rPr>
                                <w:b/>
                                <w:bCs/>
                                <w:sz w:val="12"/>
                                <w:szCs w:val="12"/>
                              </w:rPr>
                              <w:tab/>
                              <w:t xml:space="preserve">               </w:t>
                            </w:r>
                            <w:r>
                              <w:rPr>
                                <w:b/>
                                <w:bCs/>
                                <w:sz w:val="12"/>
                                <w:szCs w:val="12"/>
                              </w:rPr>
                              <w:t xml:space="preserve">                                         </w:t>
                            </w:r>
                            <w:r w:rsidRPr="00523104">
                              <w:rPr>
                                <w:b/>
                                <w:bCs/>
                                <w:sz w:val="12"/>
                                <w:szCs w:val="12"/>
                              </w:rPr>
                              <w:t>Thời gian sống thêm toàn bộ (tháng)</w:t>
                            </w:r>
                            <w:r w:rsidRPr="00523104">
                              <w:rPr>
                                <w:b/>
                                <w:bCs/>
                                <w:sz w:val="16"/>
                                <w:szCs w:val="16"/>
                              </w:rPr>
                              <w:tab/>
                            </w:r>
                            <w:r w:rsidRPr="00523104">
                              <w:rPr>
                                <w:b/>
                                <w:bCs/>
                                <w:sz w:val="16"/>
                                <w:szCs w:val="16"/>
                              </w:rPr>
                              <w:tab/>
                            </w:r>
                            <w:r w:rsidRPr="00523104">
                              <w:rPr>
                                <w:b/>
                                <w:bCs/>
                                <w:sz w:val="16"/>
                                <w:szCs w:val="16"/>
                              </w:rPr>
                              <w:tab/>
                            </w:r>
                            <w:r w:rsidRPr="00523104">
                              <w:rPr>
                                <w:b/>
                                <w:bCs/>
                                <w:sz w:val="16"/>
                                <w:szCs w:val="16"/>
                              </w:rPr>
                              <w:tab/>
                              <w:t xml:space="preserve">     OS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551D265" id="Rectangle 104" o:spid="_x0000_s1336" style="position:absolute;margin-left:359.85pt;margin-top:130.95pt;width:411.05pt;height:19.05pt;z-index:25170944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" filled="f" stroked="f" strokeweight=".25pt">
                <v:textbox>
                  <w:txbxContent>
                    <w:p w14:paraId="2480C2DF" w14:textId="77777777" w:rsidR="00523104" w:rsidRPr="00523104" w:rsidRDefault="00523104" w:rsidP="00523104">
                      <w:pPr>
                        <w:rPr>
                          <w:b/>
                          <w:bCs/>
                          <w:sz w:val="16"/>
                          <w:szCs w:val="16"/>
                        </w:rPr>
                      </w:pPr>
                      <w:r w:rsidRPr="00523104">
                        <w:rPr>
                          <w:b/>
                          <w:bCs/>
                          <w:sz w:val="12"/>
                          <w:szCs w:val="12"/>
                        </w:rPr>
                        <w:t xml:space="preserve">  </w:t>
                      </w:r>
                      <w:r>
                        <w:rPr>
                          <w:b/>
                          <w:bCs/>
                          <w:sz w:val="12"/>
                          <w:szCs w:val="12"/>
                        </w:rPr>
                        <w:t xml:space="preserve">    </w:t>
                      </w:r>
                      <w:r w:rsidRPr="00523104">
                        <w:rPr>
                          <w:b/>
                          <w:bCs/>
                          <w:sz w:val="12"/>
                          <w:szCs w:val="12"/>
                        </w:rPr>
                        <w:t xml:space="preserve">  Thời gian sống thêm không biến cố (tháng)</w:t>
                      </w:r>
                      <w:r w:rsidRPr="00523104">
                        <w:rPr>
                          <w:b/>
                          <w:bCs/>
                          <w:sz w:val="12"/>
                          <w:szCs w:val="12"/>
                        </w:rPr>
                        <w:tab/>
                        <w:t xml:space="preserve">               </w:t>
                      </w:r>
                      <w:r>
                        <w:rPr>
                          <w:b/>
                          <w:bCs/>
                          <w:sz w:val="12"/>
                          <w:szCs w:val="12"/>
                        </w:rPr>
                        <w:t xml:space="preserve">                                         </w:t>
                      </w:r>
                      <w:r w:rsidRPr="00523104">
                        <w:rPr>
                          <w:b/>
                          <w:bCs/>
                          <w:sz w:val="12"/>
                          <w:szCs w:val="12"/>
                        </w:rPr>
                        <w:t>Thời gian sống thêm toàn bộ (tháng)</w:t>
                      </w:r>
                      <w:r w:rsidRPr="00523104">
                        <w:rPr>
                          <w:b/>
                          <w:bCs/>
                          <w:sz w:val="16"/>
                          <w:szCs w:val="16"/>
                        </w:rPr>
                        <w:tab/>
                      </w:r>
                      <w:r w:rsidRPr="00523104">
                        <w:rPr>
                          <w:b/>
                          <w:bCs/>
                          <w:sz w:val="16"/>
                          <w:szCs w:val="16"/>
                        </w:rPr>
                        <w:tab/>
                      </w:r>
                      <w:r w:rsidRPr="00523104">
                        <w:rPr>
                          <w:b/>
                          <w:bCs/>
                          <w:sz w:val="16"/>
                          <w:szCs w:val="16"/>
                        </w:rPr>
                        <w:tab/>
                      </w:r>
                      <w:r w:rsidRPr="00523104">
                        <w:rPr>
                          <w:b/>
                          <w:bCs/>
                          <w:sz w:val="16"/>
                          <w:szCs w:val="16"/>
                        </w:rPr>
                        <w:tab/>
                        <w:t xml:space="preserve">     OS </w:t>
                      </w:r>
                    </w:p>
                  </w:txbxContent>
                </v:textbox>
                <w10:wrap anchorx="margin"/>
              </v:rect>
            </w:pict>
          </mc:Fallback>
        </mc:AlternateContent>
      </w:r>
      <w:r w:rsidRPr="00502BD6">
        <w:rPr>
          <w:rFonts w:eastAsiaTheme="minorHAnsi"/>
          <w:noProof/>
          <w:color w:val="auto"/>
          <w:sz w:val="24"/>
          <w:szCs w:val="24"/>
          <w:lang w:val="en-US" w:eastAsia="en-US"/>
        </w:rPr>
        <mc:AlternateContent>
          <mc:Choice Requires="wps">
            <w:drawing>
              <wp:anchor distT="0" distB="0" distL="114300" distR="114300" simplePos="0" relativeHeight="251688960" behindDoc="0" locked="0" layoutInCell="1" allowOverlap="1" wp14:anchorId="2BF3E340" wp14:editId="3CD0926F">
                <wp:simplePos x="0" y="0"/>
                <wp:positionH relativeFrom="margin">
                  <wp:align>left</wp:align>
                </wp:positionH>
                <wp:positionV relativeFrom="paragraph">
                  <wp:posOffset>-162046</wp:posOffset>
                </wp:positionV>
                <wp:extent cx="4297045" cy="241300"/>
                <wp:effectExtent l="0" t="0" r="0" b="6350"/>
                <wp:wrapNone/>
                <wp:docPr id="84" name="Rectangle 84"/>
                <wp:cNvGraphicFramePr/>
                <a:graphic xmlns:a="http://schemas.openxmlformats.org/drawingml/2006/main">
                  <a:graphicData uri="http://schemas.microsoft.com/office/word/2010/wordprocessingShape">
                    <wps:wsp>
                      <wps:cNvSpPr/>
                      <wps:spPr>
                        <a:xfrm>
                          <a:off x="0" y="0"/>
                          <a:ext cx="4297045" cy="241300"/>
                        </a:xfrm>
                        <a:prstGeom prst="rect">
                          <a:avLst/>
                        </a:prstGeom>
                        <a:noFill/>
                        <a:ln w="3175">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29A305E" w14:textId="5AEBA3CF" w:rsidR="00523104" w:rsidRPr="00523104" w:rsidRDefault="00523104" w:rsidP="00523104">
                            <w:pPr>
                              <w:rPr>
                                <w:b/>
                                <w:bCs/>
                                <w:sz w:val="20"/>
                                <w:szCs w:val="20"/>
                              </w:rPr>
                            </w:pPr>
                            <w:r w:rsidRPr="00523104">
                              <w:rPr>
                                <w:b/>
                                <w:bCs/>
                                <w:sz w:val="20"/>
                                <w:szCs w:val="20"/>
                              </w:rPr>
                              <w:t xml:space="preserve">EFS </w:t>
                            </w:r>
                            <w:r w:rsidRPr="00523104">
                              <w:rPr>
                                <w:b/>
                                <w:bCs/>
                                <w:sz w:val="20"/>
                                <w:szCs w:val="20"/>
                              </w:rPr>
                              <w:tab/>
                            </w:r>
                            <w:r w:rsidRPr="00523104">
                              <w:rPr>
                                <w:b/>
                                <w:bCs/>
                                <w:sz w:val="20"/>
                                <w:szCs w:val="20"/>
                              </w:rPr>
                              <w:tab/>
                            </w:r>
                            <w:r w:rsidRPr="00523104">
                              <w:rPr>
                                <w:b/>
                                <w:bCs/>
                                <w:sz w:val="20"/>
                                <w:szCs w:val="20"/>
                              </w:rPr>
                              <w:tab/>
                            </w:r>
                            <w:r w:rsidRPr="00523104">
                              <w:rPr>
                                <w:b/>
                                <w:bCs/>
                                <w:sz w:val="20"/>
                                <w:szCs w:val="20"/>
                              </w:rPr>
                              <w:tab/>
                            </w:r>
                            <w:r w:rsidRPr="00523104">
                              <w:rPr>
                                <w:b/>
                                <w:bCs/>
                                <w:sz w:val="20"/>
                                <w:szCs w:val="20"/>
                              </w:rPr>
                              <w:tab/>
                            </w:r>
                            <w:r>
                              <w:rPr>
                                <w:b/>
                                <w:bCs/>
                                <w:sz w:val="20"/>
                                <w:szCs w:val="20"/>
                              </w:rPr>
                              <w:t xml:space="preserve">     </w:t>
                            </w:r>
                            <w:r w:rsidRPr="00523104">
                              <w:rPr>
                                <w:b/>
                                <w:bCs/>
                                <w:sz w:val="20"/>
                                <w:szCs w:val="20"/>
                              </w:rPr>
                              <w:t xml:space="preserve">OS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BF3E340" id="Rectangle 84" o:spid="_x0000_s1337" style="position:absolute;margin-left:0;margin-top:-12.75pt;width:338.35pt;height:19pt;z-index:251688960;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" filled="f" stroked="f" strokeweight=".25pt">
                <v:textbox>
                  <w:txbxContent>
                    <w:p w14:paraId="329A305E" w14:textId="5AEBA3CF" w:rsidR="00523104" w:rsidRPr="00523104" w:rsidRDefault="00523104" w:rsidP="00523104">
                      <w:pPr>
                        <w:rPr>
                          <w:b/>
                          <w:bCs/>
                          <w:sz w:val="20"/>
                          <w:szCs w:val="20"/>
                        </w:rPr>
                      </w:pPr>
                      <w:r w:rsidRPr="00523104">
                        <w:rPr>
                          <w:b/>
                          <w:bCs/>
                          <w:sz w:val="20"/>
                          <w:szCs w:val="20"/>
                        </w:rPr>
                        <w:t xml:space="preserve">EFS </w:t>
                      </w:r>
                      <w:r w:rsidRPr="00523104">
                        <w:rPr>
                          <w:b/>
                          <w:bCs/>
                          <w:sz w:val="20"/>
                          <w:szCs w:val="20"/>
                        </w:rPr>
                        <w:tab/>
                      </w:r>
                      <w:r w:rsidRPr="00523104">
                        <w:rPr>
                          <w:b/>
                          <w:bCs/>
                          <w:sz w:val="20"/>
                          <w:szCs w:val="20"/>
                        </w:rPr>
                        <w:tab/>
                      </w:r>
                      <w:r w:rsidRPr="00523104">
                        <w:rPr>
                          <w:b/>
                          <w:bCs/>
                          <w:sz w:val="20"/>
                          <w:szCs w:val="20"/>
                        </w:rPr>
                        <w:tab/>
                      </w:r>
                      <w:r w:rsidRPr="00523104">
                        <w:rPr>
                          <w:b/>
                          <w:bCs/>
                          <w:sz w:val="20"/>
                          <w:szCs w:val="20"/>
                        </w:rPr>
                        <w:tab/>
                      </w:r>
                      <w:r w:rsidRPr="00523104">
                        <w:rPr>
                          <w:b/>
                          <w:bCs/>
                          <w:sz w:val="20"/>
                          <w:szCs w:val="20"/>
                        </w:rPr>
                        <w:tab/>
                      </w:r>
                      <w:r>
                        <w:rPr>
                          <w:b/>
                          <w:bCs/>
                          <w:sz w:val="20"/>
                          <w:szCs w:val="20"/>
                        </w:rPr>
                        <w:t xml:space="preserve">     </w:t>
                      </w:r>
                      <w:r w:rsidRPr="00523104">
                        <w:rPr>
                          <w:b/>
                          <w:bCs/>
                          <w:sz w:val="20"/>
                          <w:szCs w:val="20"/>
                        </w:rPr>
                        <w:t xml:space="preserve">OS </w:t>
                      </w:r>
                    </w:p>
                  </w:txbxContent>
                </v:textbox>
                <w10:wrap anchorx="margin"/>
              </v:rect>
            </w:pict>
          </mc:Fallback>
        </mc:AlternateContent>
      </w:r>
      <w:r w:rsidR="00621473" w:rsidRPr="00502BD6">
        <w:rPr>
          <w:rFonts w:eastAsiaTheme="minorHAnsi"/>
          <w:noProof/>
          <w:color w:val="auto"/>
          <w:sz w:val="24"/>
          <w:szCs w:val="24"/>
          <w:lang w:val="en-US" w:eastAsia="en-US"/>
        </w:rPr>
        <w:drawing>
          <wp:inline distT="0" distB="0" distL="0" distR="0" wp14:anchorId="17FC4E9B" wp14:editId="288E7754">
            <wp:extent cx="2389241" cy="1689904"/>
            <wp:effectExtent l="0" t="0" r="0" b="5715"/>
            <wp:docPr id="620" name="Picture 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rotWithShape="1">
                    <a:blip r:embed="rId61" cstate="print">
                      <a:extLst>
                        <a:ext uri="{28A0092B-C50C-407E-A947-70E740481C1C}">
                          <a14:useLocalDpi xmlns:a14="http://schemas.microsoft.com/office/drawing/2010/main" val="0"/>
                        </a:ext>
                      </a:extLst>
                    </a:blip>
                    <a:srcRect t="5684" r="27265" b="6951"/>
                    <a:stretch/>
                  </pic:blipFill>
                  <pic:spPr bwMode="auto">
                    <a:xfrm>
                      <a:off x="0" y="0"/>
                      <a:ext cx="2414183" cy="1707545"/>
                    </a:xfrm>
                    <a:prstGeom prst="rect">
                      <a:avLst/>
                    </a:prstGeom>
                    <a:noFill/>
                    <a:ln>
                      <a:noFill/>
                    </a:ln>
                    <a:extLst>
                      <a:ext uri="{53640926-AAD7-44D8-BBD7-CCE9431645EC}">
                        <a14:shadowObscured xmlns:a14="http://schemas.microsoft.com/office/drawing/2010/main"/>
                      </a:ext>
                    </a:extLst>
                  </pic:spPr>
                </pic:pic>
              </a:graphicData>
            </a:graphic>
          </wp:inline>
        </w:drawing>
      </w:r>
      <w:r w:rsidR="001A5D7A" w:rsidRPr="00502BD6">
        <w:rPr>
          <w:rFonts w:eastAsiaTheme="minorHAnsi"/>
          <w:noProof/>
          <w:color w:val="auto"/>
          <w:sz w:val="24"/>
          <w:szCs w:val="24"/>
          <w:lang w:val="en-US" w:eastAsia="en-US"/>
        </w:rPr>
        <w:drawing>
          <wp:inline distT="0" distB="0" distL="0" distR="0" wp14:anchorId="45FF15BB" wp14:editId="7C84A488">
            <wp:extent cx="3358318" cy="1695691"/>
            <wp:effectExtent l="0" t="0" r="0" b="0"/>
            <wp:docPr id="601" name="Picture 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rotWithShape="1">
                    <a:blip r:embed="rId62" cstate="print">
                      <a:extLst>
                        <a:ext uri="{28A0092B-C50C-407E-A947-70E740481C1C}">
                          <a14:useLocalDpi xmlns:a14="http://schemas.microsoft.com/office/drawing/2010/main" val="0"/>
                        </a:ext>
                      </a:extLst>
                    </a:blip>
                    <a:srcRect t="7031" b="7125"/>
                    <a:stretch/>
                  </pic:blipFill>
                  <pic:spPr bwMode="auto">
                    <a:xfrm>
                      <a:off x="0" y="0"/>
                      <a:ext cx="3417402" cy="1725524"/>
                    </a:xfrm>
                    <a:prstGeom prst="rect">
                      <a:avLst/>
                    </a:prstGeom>
                    <a:noFill/>
                    <a:ln>
                      <a:noFill/>
                    </a:ln>
                    <a:extLst>
                      <a:ext uri="{53640926-AAD7-44D8-BBD7-CCE9431645EC}">
                        <a14:shadowObscured xmlns:a14="http://schemas.microsoft.com/office/drawing/2010/main"/>
                      </a:ext>
                    </a:extLst>
                  </pic:spPr>
                </pic:pic>
              </a:graphicData>
            </a:graphic>
          </wp:inline>
        </w:drawing>
      </w:r>
    </w:p>
    <w:p w14:paraId="219F1AFD" w14:textId="189DABC8" w:rsidR="00523104" w:rsidRPr="00502BD6" w:rsidRDefault="00523104" w:rsidP="00502BD6">
      <w:pPr>
        <w:tabs>
          <w:tab w:val="left" w:pos="426"/>
          <w:tab w:val="left" w:pos="567"/>
        </w:tabs>
        <w:autoSpaceDE w:val="0"/>
        <w:autoSpaceDN w:val="0"/>
        <w:adjustRightInd w:val="0"/>
        <w:spacing w:line="240" w:lineRule="auto"/>
        <w:jc w:val="left"/>
        <w:rPr>
          <w:rFonts w:eastAsiaTheme="minorHAnsi"/>
          <w:color w:val="auto"/>
          <w:sz w:val="24"/>
          <w:szCs w:val="24"/>
          <w:lang w:val="en-US" w:eastAsia="en-US"/>
        </w:rPr>
      </w:pPr>
    </w:p>
    <w:p w14:paraId="7D789701" w14:textId="77777777" w:rsidR="001A5D7A" w:rsidRPr="00502BD6" w:rsidRDefault="001A5D7A" w:rsidP="00502BD6">
      <w:pPr>
        <w:tabs>
          <w:tab w:val="left" w:pos="426"/>
          <w:tab w:val="left" w:pos="567"/>
        </w:tabs>
        <w:autoSpaceDE w:val="0"/>
        <w:autoSpaceDN w:val="0"/>
        <w:adjustRightInd w:val="0"/>
        <w:spacing w:line="240" w:lineRule="auto"/>
        <w:jc w:val="left"/>
        <w:rPr>
          <w:rFonts w:eastAsiaTheme="minorHAnsi"/>
          <w:color w:val="auto"/>
          <w:sz w:val="24"/>
          <w:szCs w:val="24"/>
          <w:lang w:val="en-US" w:eastAsia="en-US"/>
        </w:rPr>
      </w:pPr>
    </w:p>
    <w:tbl>
      <w:tblPr>
        <w:tblStyle w:val="PlainTable2"/>
        <w:tblW w:w="5000" w:type="pct"/>
        <w:tblBorders>
          <w:top w:val="single" w:sz="12" w:space="0" w:color="auto"/>
          <w:left w:val="single" w:sz="12" w:space="0" w:color="auto"/>
          <w:bottom w:val="single" w:sz="12" w:space="0" w:color="auto"/>
          <w:right w:val="single" w:sz="12" w:space="0" w:color="auto"/>
          <w:insideH w:val="single" w:sz="8" w:space="0" w:color="auto"/>
          <w:insideV w:val="single" w:sz="8" w:space="0" w:color="auto"/>
        </w:tblBorders>
        <w:tblLook w:val="04A0" w:firstRow="1" w:lastRow="0" w:firstColumn="1" w:lastColumn="0" w:noHBand="0" w:noVBand="1"/>
      </w:tblPr>
      <w:tblGrid>
        <w:gridCol w:w="781"/>
        <w:gridCol w:w="1023"/>
        <w:gridCol w:w="1023"/>
        <w:gridCol w:w="1023"/>
        <w:gridCol w:w="1024"/>
        <w:gridCol w:w="1084"/>
        <w:gridCol w:w="1084"/>
        <w:gridCol w:w="1000"/>
        <w:gridCol w:w="1000"/>
      </w:tblGrid>
      <w:tr w:rsidR="00502BD6" w:rsidRPr="00502BD6" w14:paraId="6464B944" w14:textId="77777777" w:rsidTr="00D6120A">
        <w:trPr>
          <w:cnfStyle w:val="100000000000" w:firstRow="1" w:lastRow="0" w:firstColumn="0" w:lastColumn="0" w:oddVBand="0" w:evenVBand="0" w:oddHBand="0" w:evenHBand="0" w:firstRowFirstColumn="0" w:firstRowLastColumn="0" w:lastRowFirstColumn="0" w:lastRowLastColumn="0"/>
          <w:trHeight w:val="429"/>
        </w:trPr>
        <w:tc>
          <w:tcPr>
            <w:cnfStyle w:val="001000000000" w:firstRow="0" w:lastRow="0" w:firstColumn="1" w:lastColumn="0" w:oddVBand="0" w:evenVBand="0" w:oddHBand="0" w:evenHBand="0" w:firstRowFirstColumn="0" w:firstRowLastColumn="0" w:lastRowFirstColumn="0" w:lastRowLastColumn="0"/>
            <w:tcW w:w="470" w:type="pct"/>
            <w:vMerge w:val="restart"/>
          </w:tcPr>
          <w:p w14:paraId="22315ED7" w14:textId="77777777" w:rsidR="00CB3CC1" w:rsidRPr="00502BD6" w:rsidRDefault="00CB3CC1" w:rsidP="00502BD6">
            <w:pPr>
              <w:tabs>
                <w:tab w:val="left" w:pos="426"/>
                <w:tab w:val="left" w:pos="567"/>
              </w:tabs>
              <w:jc w:val="center"/>
              <w:rPr>
                <w:b w:val="0"/>
                <w:bCs w:val="0"/>
                <w:color w:val="auto"/>
                <w:lang w:val="en-US"/>
              </w:rPr>
            </w:pPr>
          </w:p>
          <w:p w14:paraId="5B101554" w14:textId="0B212F55" w:rsidR="00CB3CC1" w:rsidRPr="00502BD6" w:rsidRDefault="0056357C" w:rsidP="00502BD6">
            <w:pPr>
              <w:tabs>
                <w:tab w:val="left" w:pos="426"/>
                <w:tab w:val="left" w:pos="567"/>
              </w:tabs>
              <w:jc w:val="center"/>
              <w:rPr>
                <w:color w:val="auto"/>
                <w:sz w:val="24"/>
                <w:szCs w:val="24"/>
                <w:lang w:val="en-US"/>
              </w:rPr>
            </w:pPr>
            <w:r w:rsidRPr="00502BD6">
              <w:rPr>
                <w:color w:val="auto"/>
                <w:sz w:val="24"/>
                <w:szCs w:val="24"/>
              </w:rPr>
              <w:t>Liều</w:t>
            </w:r>
          </w:p>
        </w:tc>
        <w:tc>
          <w:tcPr>
            <w:tcW w:w="1208" w:type="pct"/>
            <w:gridSpan w:val="2"/>
            <w:tcBorders>
              <w:top w:val="single" w:sz="12" w:space="0" w:color="auto"/>
              <w:bottom w:val="single" w:sz="8" w:space="0" w:color="auto"/>
            </w:tcBorders>
          </w:tcPr>
          <w:p w14:paraId="130F0C56" w14:textId="77777777" w:rsidR="00CB3CC1" w:rsidRPr="00502BD6" w:rsidRDefault="00CB3CC1" w:rsidP="00502BD6">
            <w:pPr>
              <w:tabs>
                <w:tab w:val="left" w:pos="426"/>
                <w:tab w:val="left" w:pos="567"/>
              </w:tabs>
              <w:jc w:val="center"/>
              <w:cnfStyle w:val="100000000000" w:firstRow="1" w:lastRow="0" w:firstColumn="0" w:lastColumn="0" w:oddVBand="0" w:evenVBand="0" w:oddHBand="0" w:evenHBand="0" w:firstRowFirstColumn="0" w:firstRowLastColumn="0" w:lastRowFirstColumn="0" w:lastRowLastColumn="0"/>
              <w:rPr>
                <w:color w:val="auto"/>
                <w:sz w:val="24"/>
                <w:szCs w:val="24"/>
                <w:lang w:val="en-US"/>
              </w:rPr>
            </w:pPr>
            <w:r w:rsidRPr="00502BD6">
              <w:rPr>
                <w:color w:val="auto"/>
                <w:sz w:val="24"/>
                <w:szCs w:val="24"/>
                <w:lang w:val="en-US"/>
              </w:rPr>
              <w:t>6</w:t>
            </w:r>
            <w:r w:rsidRPr="00502BD6">
              <w:rPr>
                <w:color w:val="auto"/>
                <w:sz w:val="24"/>
                <w:szCs w:val="24"/>
              </w:rPr>
              <w:t xml:space="preserve"> tháng</w:t>
            </w:r>
          </w:p>
        </w:tc>
        <w:tc>
          <w:tcPr>
            <w:tcW w:w="1208" w:type="pct"/>
            <w:gridSpan w:val="2"/>
            <w:tcBorders>
              <w:top w:val="single" w:sz="12" w:space="0" w:color="auto"/>
              <w:bottom w:val="single" w:sz="8" w:space="0" w:color="auto"/>
            </w:tcBorders>
          </w:tcPr>
          <w:p w14:paraId="43590A65" w14:textId="77777777" w:rsidR="00CB3CC1" w:rsidRPr="00502BD6" w:rsidRDefault="00CB3CC1" w:rsidP="00502BD6">
            <w:pPr>
              <w:tabs>
                <w:tab w:val="left" w:pos="426"/>
                <w:tab w:val="left" w:pos="567"/>
                <w:tab w:val="left" w:pos="1311"/>
              </w:tabs>
              <w:jc w:val="center"/>
              <w:cnfStyle w:val="100000000000" w:firstRow="1" w:lastRow="0" w:firstColumn="0" w:lastColumn="0" w:oddVBand="0" w:evenVBand="0" w:oddHBand="0" w:evenHBand="0" w:firstRowFirstColumn="0" w:firstRowLastColumn="0" w:lastRowFirstColumn="0" w:lastRowLastColumn="0"/>
              <w:rPr>
                <w:color w:val="auto"/>
                <w:sz w:val="24"/>
                <w:szCs w:val="24"/>
                <w:lang w:val="en-US"/>
              </w:rPr>
            </w:pPr>
            <w:r w:rsidRPr="00502BD6">
              <w:rPr>
                <w:color w:val="auto"/>
                <w:sz w:val="24"/>
                <w:szCs w:val="24"/>
                <w:lang w:val="en-US"/>
              </w:rPr>
              <w:t>12</w:t>
            </w:r>
            <w:r w:rsidRPr="00502BD6">
              <w:rPr>
                <w:color w:val="auto"/>
                <w:sz w:val="24"/>
                <w:szCs w:val="24"/>
              </w:rPr>
              <w:t xml:space="preserve"> tháng</w:t>
            </w:r>
          </w:p>
        </w:tc>
        <w:tc>
          <w:tcPr>
            <w:tcW w:w="1274" w:type="pct"/>
            <w:gridSpan w:val="2"/>
            <w:tcBorders>
              <w:top w:val="single" w:sz="12" w:space="0" w:color="auto"/>
              <w:bottom w:val="single" w:sz="8" w:space="0" w:color="auto"/>
            </w:tcBorders>
          </w:tcPr>
          <w:p w14:paraId="49F0A5A6" w14:textId="77777777" w:rsidR="00CB3CC1" w:rsidRPr="00502BD6" w:rsidRDefault="00CB3CC1" w:rsidP="00502BD6">
            <w:pPr>
              <w:tabs>
                <w:tab w:val="left" w:pos="426"/>
                <w:tab w:val="left" w:pos="567"/>
              </w:tabs>
              <w:jc w:val="center"/>
              <w:cnfStyle w:val="100000000000" w:firstRow="1" w:lastRow="0" w:firstColumn="0" w:lastColumn="0" w:oddVBand="0" w:evenVBand="0" w:oddHBand="0" w:evenHBand="0" w:firstRowFirstColumn="0" w:firstRowLastColumn="0" w:lastRowFirstColumn="0" w:lastRowLastColumn="0"/>
              <w:rPr>
                <w:color w:val="auto"/>
                <w:sz w:val="24"/>
                <w:szCs w:val="24"/>
                <w:lang w:val="en-US"/>
              </w:rPr>
            </w:pPr>
            <w:r w:rsidRPr="00502BD6">
              <w:rPr>
                <w:color w:val="auto"/>
                <w:sz w:val="24"/>
                <w:szCs w:val="24"/>
                <w:lang w:val="en-US"/>
              </w:rPr>
              <w:t>24</w:t>
            </w:r>
            <w:r w:rsidRPr="00502BD6">
              <w:rPr>
                <w:color w:val="auto"/>
                <w:sz w:val="24"/>
                <w:szCs w:val="24"/>
              </w:rPr>
              <w:t xml:space="preserve"> tháng</w:t>
            </w:r>
          </w:p>
        </w:tc>
        <w:tc>
          <w:tcPr>
            <w:tcW w:w="839" w:type="pct"/>
            <w:gridSpan w:val="2"/>
            <w:tcBorders>
              <w:top w:val="single" w:sz="12" w:space="0" w:color="auto"/>
              <w:bottom w:val="single" w:sz="8" w:space="0" w:color="auto"/>
            </w:tcBorders>
          </w:tcPr>
          <w:p w14:paraId="300FACCB" w14:textId="77777777" w:rsidR="00CB3CC1" w:rsidRPr="00502BD6" w:rsidRDefault="00CB3CC1" w:rsidP="00502BD6">
            <w:pPr>
              <w:tabs>
                <w:tab w:val="left" w:pos="426"/>
                <w:tab w:val="left" w:pos="567"/>
              </w:tabs>
              <w:jc w:val="center"/>
              <w:cnfStyle w:val="100000000000" w:firstRow="1" w:lastRow="0" w:firstColumn="0" w:lastColumn="0" w:oddVBand="0" w:evenVBand="0" w:oddHBand="0" w:evenHBand="0" w:firstRowFirstColumn="0" w:firstRowLastColumn="0" w:lastRowFirstColumn="0" w:lastRowLastColumn="0"/>
              <w:rPr>
                <w:color w:val="auto"/>
                <w:sz w:val="24"/>
                <w:szCs w:val="24"/>
                <w:lang w:val="en-US"/>
              </w:rPr>
            </w:pPr>
            <w:r w:rsidRPr="00502BD6">
              <w:rPr>
                <w:color w:val="auto"/>
                <w:sz w:val="24"/>
                <w:szCs w:val="24"/>
                <w:lang w:val="en-US"/>
              </w:rPr>
              <w:t>36</w:t>
            </w:r>
            <w:r w:rsidRPr="00502BD6">
              <w:rPr>
                <w:color w:val="auto"/>
                <w:sz w:val="24"/>
                <w:szCs w:val="24"/>
              </w:rPr>
              <w:t xml:space="preserve"> tháng</w:t>
            </w:r>
          </w:p>
        </w:tc>
      </w:tr>
      <w:tr w:rsidR="00502BD6" w:rsidRPr="00502BD6" w14:paraId="59847BC0" w14:textId="77777777" w:rsidTr="00D6120A">
        <w:trPr>
          <w:cnfStyle w:val="000000100000" w:firstRow="0" w:lastRow="0" w:firstColumn="0" w:lastColumn="0" w:oddVBand="0" w:evenVBand="0" w:oddHBand="1" w:evenHBand="0" w:firstRowFirstColumn="0" w:firstRowLastColumn="0" w:lastRowFirstColumn="0" w:lastRowLastColumn="0"/>
          <w:trHeight w:val="429"/>
        </w:trPr>
        <w:tc>
          <w:tcPr>
            <w:cnfStyle w:val="001000000000" w:firstRow="0" w:lastRow="0" w:firstColumn="1" w:lastColumn="0" w:oddVBand="0" w:evenVBand="0" w:oddHBand="0" w:evenHBand="0" w:firstRowFirstColumn="0" w:firstRowLastColumn="0" w:lastRowFirstColumn="0" w:lastRowLastColumn="0"/>
            <w:tcW w:w="470" w:type="pct"/>
            <w:vMerge/>
          </w:tcPr>
          <w:p w14:paraId="07245786" w14:textId="77777777" w:rsidR="00CB3CC1" w:rsidRPr="00502BD6" w:rsidRDefault="00CB3CC1" w:rsidP="00502BD6">
            <w:pPr>
              <w:tabs>
                <w:tab w:val="left" w:pos="426"/>
                <w:tab w:val="left" w:pos="567"/>
              </w:tabs>
              <w:jc w:val="center"/>
              <w:rPr>
                <w:color w:val="auto"/>
                <w:sz w:val="24"/>
                <w:szCs w:val="24"/>
                <w:lang w:val="en-US"/>
              </w:rPr>
            </w:pPr>
          </w:p>
        </w:tc>
        <w:tc>
          <w:tcPr>
            <w:tcW w:w="604" w:type="pct"/>
            <w:tcBorders>
              <w:top w:val="single" w:sz="8" w:space="0" w:color="auto"/>
            </w:tcBorders>
          </w:tcPr>
          <w:p w14:paraId="183E5FC9" w14:textId="3B864DE7" w:rsidR="00CB3CC1" w:rsidRPr="00502BD6" w:rsidRDefault="00523104" w:rsidP="00502BD6">
            <w:pPr>
              <w:tabs>
                <w:tab w:val="left" w:pos="426"/>
                <w:tab w:val="left" w:pos="567"/>
              </w:tabs>
              <w:jc w:val="center"/>
              <w:cnfStyle w:val="000000100000" w:firstRow="0" w:lastRow="0" w:firstColumn="0" w:lastColumn="0" w:oddVBand="0" w:evenVBand="0" w:oddHBand="1" w:evenHBand="0" w:firstRowFirstColumn="0" w:firstRowLastColumn="0" w:lastRowFirstColumn="0" w:lastRowLastColumn="0"/>
              <w:rPr>
                <w:color w:val="auto"/>
                <w:sz w:val="24"/>
                <w:szCs w:val="24"/>
                <w:lang w:val="en-US"/>
              </w:rPr>
            </w:pPr>
            <w:r w:rsidRPr="00502BD6">
              <w:rPr>
                <w:color w:val="auto"/>
                <w:sz w:val="24"/>
                <w:szCs w:val="24"/>
                <w:lang w:val="en-US"/>
              </w:rPr>
              <w:t xml:space="preserve">EFS </w:t>
            </w:r>
            <w:r w:rsidR="00CB3CC1" w:rsidRPr="00502BD6">
              <w:rPr>
                <w:color w:val="auto"/>
                <w:sz w:val="24"/>
                <w:szCs w:val="24"/>
                <w:lang w:val="en-US"/>
              </w:rPr>
              <w:t>n(%)</w:t>
            </w:r>
          </w:p>
        </w:tc>
        <w:tc>
          <w:tcPr>
            <w:tcW w:w="604" w:type="pct"/>
            <w:tcBorders>
              <w:top w:val="single" w:sz="8" w:space="0" w:color="auto"/>
            </w:tcBorders>
          </w:tcPr>
          <w:p w14:paraId="2BED6D06" w14:textId="77777777" w:rsidR="00CB3CC1" w:rsidRPr="00502BD6" w:rsidRDefault="00CB3CC1" w:rsidP="00502BD6">
            <w:pPr>
              <w:tabs>
                <w:tab w:val="left" w:pos="426"/>
                <w:tab w:val="left" w:pos="567"/>
              </w:tabs>
              <w:jc w:val="center"/>
              <w:cnfStyle w:val="000000100000" w:firstRow="0" w:lastRow="0" w:firstColumn="0" w:lastColumn="0" w:oddVBand="0" w:evenVBand="0" w:oddHBand="1" w:evenHBand="0" w:firstRowFirstColumn="0" w:firstRowLastColumn="0" w:lastRowFirstColumn="0" w:lastRowLastColumn="0"/>
              <w:rPr>
                <w:color w:val="auto"/>
                <w:sz w:val="24"/>
                <w:szCs w:val="24"/>
                <w:lang w:val="en-US"/>
              </w:rPr>
            </w:pPr>
            <w:r w:rsidRPr="00502BD6">
              <w:rPr>
                <w:color w:val="auto"/>
                <w:sz w:val="24"/>
                <w:szCs w:val="24"/>
                <w:lang w:val="en-US"/>
              </w:rPr>
              <w:t>OS n(%)</w:t>
            </w:r>
          </w:p>
        </w:tc>
        <w:tc>
          <w:tcPr>
            <w:tcW w:w="604" w:type="pct"/>
            <w:tcBorders>
              <w:top w:val="single" w:sz="8" w:space="0" w:color="auto"/>
            </w:tcBorders>
          </w:tcPr>
          <w:p w14:paraId="4E7C5233" w14:textId="5D9431B1" w:rsidR="00CB3CC1" w:rsidRPr="00502BD6" w:rsidRDefault="00523104" w:rsidP="00502BD6">
            <w:pPr>
              <w:tabs>
                <w:tab w:val="left" w:pos="426"/>
                <w:tab w:val="left" w:pos="567"/>
              </w:tabs>
              <w:jc w:val="center"/>
              <w:cnfStyle w:val="000000100000" w:firstRow="0" w:lastRow="0" w:firstColumn="0" w:lastColumn="0" w:oddVBand="0" w:evenVBand="0" w:oddHBand="1" w:evenHBand="0" w:firstRowFirstColumn="0" w:firstRowLastColumn="0" w:lastRowFirstColumn="0" w:lastRowLastColumn="0"/>
              <w:rPr>
                <w:color w:val="auto"/>
                <w:sz w:val="24"/>
                <w:szCs w:val="24"/>
                <w:lang w:val="en-US"/>
              </w:rPr>
            </w:pPr>
            <w:r w:rsidRPr="00502BD6">
              <w:rPr>
                <w:color w:val="auto"/>
                <w:sz w:val="24"/>
                <w:szCs w:val="24"/>
                <w:lang w:val="en-US"/>
              </w:rPr>
              <w:t xml:space="preserve">EFS </w:t>
            </w:r>
            <w:r w:rsidR="00CB3CC1" w:rsidRPr="00502BD6">
              <w:rPr>
                <w:color w:val="auto"/>
                <w:sz w:val="24"/>
                <w:szCs w:val="24"/>
                <w:lang w:val="en-US"/>
              </w:rPr>
              <w:t>n(%)</w:t>
            </w:r>
          </w:p>
        </w:tc>
        <w:tc>
          <w:tcPr>
            <w:tcW w:w="604" w:type="pct"/>
            <w:tcBorders>
              <w:top w:val="single" w:sz="8" w:space="0" w:color="auto"/>
            </w:tcBorders>
          </w:tcPr>
          <w:p w14:paraId="126A5243" w14:textId="77777777" w:rsidR="00CB3CC1" w:rsidRPr="00502BD6" w:rsidRDefault="00CB3CC1" w:rsidP="00502BD6">
            <w:pPr>
              <w:tabs>
                <w:tab w:val="left" w:pos="426"/>
                <w:tab w:val="left" w:pos="567"/>
                <w:tab w:val="left" w:pos="1311"/>
              </w:tabs>
              <w:jc w:val="center"/>
              <w:cnfStyle w:val="000000100000" w:firstRow="0" w:lastRow="0" w:firstColumn="0" w:lastColumn="0" w:oddVBand="0" w:evenVBand="0" w:oddHBand="1" w:evenHBand="0" w:firstRowFirstColumn="0" w:firstRowLastColumn="0" w:lastRowFirstColumn="0" w:lastRowLastColumn="0"/>
              <w:rPr>
                <w:color w:val="auto"/>
                <w:sz w:val="24"/>
                <w:szCs w:val="24"/>
                <w:lang w:val="en-US"/>
              </w:rPr>
            </w:pPr>
            <w:r w:rsidRPr="00502BD6">
              <w:rPr>
                <w:color w:val="auto"/>
                <w:sz w:val="24"/>
                <w:szCs w:val="24"/>
                <w:lang w:val="en-US"/>
              </w:rPr>
              <w:t>OS n(%)</w:t>
            </w:r>
          </w:p>
        </w:tc>
        <w:tc>
          <w:tcPr>
            <w:tcW w:w="637" w:type="pct"/>
            <w:tcBorders>
              <w:top w:val="single" w:sz="8" w:space="0" w:color="auto"/>
            </w:tcBorders>
          </w:tcPr>
          <w:p w14:paraId="13E27EC1" w14:textId="40D9F33E" w:rsidR="00CB3CC1" w:rsidRPr="00502BD6" w:rsidRDefault="00523104" w:rsidP="00502BD6">
            <w:pPr>
              <w:tabs>
                <w:tab w:val="left" w:pos="426"/>
                <w:tab w:val="left" w:pos="567"/>
                <w:tab w:val="left" w:pos="1311"/>
              </w:tabs>
              <w:jc w:val="center"/>
              <w:cnfStyle w:val="000000100000" w:firstRow="0" w:lastRow="0" w:firstColumn="0" w:lastColumn="0" w:oddVBand="0" w:evenVBand="0" w:oddHBand="1" w:evenHBand="0" w:firstRowFirstColumn="0" w:firstRowLastColumn="0" w:lastRowFirstColumn="0" w:lastRowLastColumn="0"/>
              <w:rPr>
                <w:color w:val="auto"/>
                <w:sz w:val="24"/>
                <w:szCs w:val="24"/>
                <w:lang w:val="en-US"/>
              </w:rPr>
            </w:pPr>
            <w:r w:rsidRPr="00502BD6">
              <w:rPr>
                <w:color w:val="auto"/>
                <w:sz w:val="24"/>
                <w:szCs w:val="24"/>
                <w:lang w:val="en-US"/>
              </w:rPr>
              <w:t xml:space="preserve">EFS </w:t>
            </w:r>
            <w:r w:rsidR="00CB3CC1" w:rsidRPr="00502BD6">
              <w:rPr>
                <w:color w:val="auto"/>
                <w:sz w:val="24"/>
                <w:szCs w:val="24"/>
                <w:lang w:val="en-US"/>
              </w:rPr>
              <w:t>n(%)</w:t>
            </w:r>
          </w:p>
        </w:tc>
        <w:tc>
          <w:tcPr>
            <w:tcW w:w="637" w:type="pct"/>
            <w:tcBorders>
              <w:top w:val="single" w:sz="8" w:space="0" w:color="auto"/>
            </w:tcBorders>
          </w:tcPr>
          <w:p w14:paraId="73255E3E" w14:textId="77777777" w:rsidR="00CB3CC1" w:rsidRPr="00502BD6" w:rsidRDefault="00CB3CC1" w:rsidP="00502BD6">
            <w:pPr>
              <w:tabs>
                <w:tab w:val="left" w:pos="426"/>
                <w:tab w:val="left" w:pos="567"/>
              </w:tabs>
              <w:jc w:val="center"/>
              <w:cnfStyle w:val="000000100000" w:firstRow="0" w:lastRow="0" w:firstColumn="0" w:lastColumn="0" w:oddVBand="0" w:evenVBand="0" w:oddHBand="1" w:evenHBand="0" w:firstRowFirstColumn="0" w:firstRowLastColumn="0" w:lastRowFirstColumn="0" w:lastRowLastColumn="0"/>
              <w:rPr>
                <w:color w:val="auto"/>
                <w:sz w:val="24"/>
                <w:szCs w:val="24"/>
                <w:lang w:val="en-US"/>
              </w:rPr>
            </w:pPr>
            <w:r w:rsidRPr="00502BD6">
              <w:rPr>
                <w:color w:val="auto"/>
                <w:sz w:val="24"/>
                <w:szCs w:val="24"/>
                <w:lang w:val="en-US"/>
              </w:rPr>
              <w:t>OS n(%)</w:t>
            </w:r>
          </w:p>
        </w:tc>
        <w:tc>
          <w:tcPr>
            <w:tcW w:w="420" w:type="pct"/>
            <w:tcBorders>
              <w:top w:val="single" w:sz="8" w:space="0" w:color="auto"/>
            </w:tcBorders>
          </w:tcPr>
          <w:p w14:paraId="7B9D7033" w14:textId="5B60C7D4" w:rsidR="00CB3CC1" w:rsidRPr="00502BD6" w:rsidRDefault="00523104" w:rsidP="00502BD6">
            <w:pPr>
              <w:tabs>
                <w:tab w:val="left" w:pos="426"/>
                <w:tab w:val="left" w:pos="567"/>
              </w:tabs>
              <w:jc w:val="center"/>
              <w:cnfStyle w:val="000000100000" w:firstRow="0" w:lastRow="0" w:firstColumn="0" w:lastColumn="0" w:oddVBand="0" w:evenVBand="0" w:oddHBand="1" w:evenHBand="0" w:firstRowFirstColumn="0" w:firstRowLastColumn="0" w:lastRowFirstColumn="0" w:lastRowLastColumn="0"/>
              <w:rPr>
                <w:color w:val="auto"/>
                <w:sz w:val="24"/>
                <w:szCs w:val="24"/>
                <w:lang w:val="en-US"/>
              </w:rPr>
            </w:pPr>
            <w:r w:rsidRPr="00502BD6">
              <w:rPr>
                <w:color w:val="auto"/>
                <w:sz w:val="24"/>
                <w:szCs w:val="24"/>
                <w:lang w:val="en-US"/>
              </w:rPr>
              <w:t xml:space="preserve">EFS </w:t>
            </w:r>
            <w:r w:rsidR="00CB3CC1" w:rsidRPr="00502BD6">
              <w:rPr>
                <w:color w:val="auto"/>
                <w:sz w:val="24"/>
                <w:szCs w:val="24"/>
                <w:lang w:val="en-US"/>
              </w:rPr>
              <w:t>n(%)</w:t>
            </w:r>
          </w:p>
        </w:tc>
        <w:tc>
          <w:tcPr>
            <w:tcW w:w="419" w:type="pct"/>
            <w:tcBorders>
              <w:top w:val="single" w:sz="8" w:space="0" w:color="auto"/>
            </w:tcBorders>
          </w:tcPr>
          <w:p w14:paraId="61E64225" w14:textId="77777777" w:rsidR="00CB3CC1" w:rsidRPr="00502BD6" w:rsidRDefault="00CB3CC1" w:rsidP="00502BD6">
            <w:pPr>
              <w:tabs>
                <w:tab w:val="left" w:pos="426"/>
                <w:tab w:val="left" w:pos="567"/>
              </w:tabs>
              <w:jc w:val="center"/>
              <w:cnfStyle w:val="000000100000" w:firstRow="0" w:lastRow="0" w:firstColumn="0" w:lastColumn="0" w:oddVBand="0" w:evenVBand="0" w:oddHBand="1" w:evenHBand="0" w:firstRowFirstColumn="0" w:firstRowLastColumn="0" w:lastRowFirstColumn="0" w:lastRowLastColumn="0"/>
              <w:rPr>
                <w:color w:val="auto"/>
                <w:sz w:val="24"/>
                <w:szCs w:val="24"/>
                <w:lang w:val="en-US"/>
              </w:rPr>
            </w:pPr>
            <w:r w:rsidRPr="00502BD6">
              <w:rPr>
                <w:color w:val="auto"/>
                <w:sz w:val="24"/>
                <w:szCs w:val="24"/>
                <w:lang w:val="en-US"/>
              </w:rPr>
              <w:t>OS n(%)</w:t>
            </w:r>
          </w:p>
        </w:tc>
      </w:tr>
      <w:tr w:rsidR="00502BD6" w:rsidRPr="00502BD6" w14:paraId="78A425FA" w14:textId="77777777" w:rsidTr="00F97565">
        <w:trPr>
          <w:trHeight w:val="429"/>
        </w:trPr>
        <w:tc>
          <w:tcPr>
            <w:cnfStyle w:val="001000000000" w:firstRow="0" w:lastRow="0" w:firstColumn="1" w:lastColumn="0" w:oddVBand="0" w:evenVBand="0" w:oddHBand="0" w:evenHBand="0" w:firstRowFirstColumn="0" w:firstRowLastColumn="0" w:lastRowFirstColumn="0" w:lastRowLastColumn="0"/>
            <w:tcW w:w="470" w:type="pct"/>
            <w:tcBorders>
              <w:bottom w:val="single" w:sz="8" w:space="0" w:color="auto"/>
            </w:tcBorders>
          </w:tcPr>
          <w:p w14:paraId="4A8C6DAF" w14:textId="4FAF765D" w:rsidR="009F705C" w:rsidRPr="00502BD6" w:rsidRDefault="009F705C" w:rsidP="00502BD6">
            <w:pPr>
              <w:tabs>
                <w:tab w:val="left" w:pos="426"/>
                <w:tab w:val="left" w:pos="567"/>
              </w:tabs>
              <w:jc w:val="center"/>
              <w:rPr>
                <w:color w:val="auto"/>
                <w:sz w:val="20"/>
                <w:szCs w:val="20"/>
              </w:rPr>
            </w:pPr>
            <w:r w:rsidRPr="00502BD6">
              <w:rPr>
                <w:color w:val="auto"/>
                <w:sz w:val="20"/>
                <w:szCs w:val="20"/>
              </w:rPr>
              <w:t>dầy</w:t>
            </w:r>
          </w:p>
        </w:tc>
        <w:tc>
          <w:tcPr>
            <w:tcW w:w="604" w:type="pct"/>
            <w:tcBorders>
              <w:bottom w:val="single" w:sz="8" w:space="0" w:color="auto"/>
            </w:tcBorders>
          </w:tcPr>
          <w:p w14:paraId="0858B2DC" w14:textId="59354434" w:rsidR="009F705C" w:rsidRPr="00502BD6" w:rsidRDefault="009F705C" w:rsidP="00502BD6">
            <w:pPr>
              <w:tabs>
                <w:tab w:val="left" w:pos="426"/>
                <w:tab w:val="left" w:pos="567"/>
              </w:tabs>
              <w:jc w:val="center"/>
              <w:cnfStyle w:val="000000000000" w:firstRow="0" w:lastRow="0" w:firstColumn="0" w:lastColumn="0" w:oddVBand="0" w:evenVBand="0" w:oddHBand="0" w:evenHBand="0" w:firstRowFirstColumn="0" w:firstRowLastColumn="0" w:lastRowFirstColumn="0" w:lastRowLastColumn="0"/>
              <w:rPr>
                <w:color w:val="auto"/>
                <w:sz w:val="20"/>
                <w:szCs w:val="20"/>
                <w:lang w:val="en-US"/>
              </w:rPr>
            </w:pPr>
            <w:r w:rsidRPr="00502BD6">
              <w:rPr>
                <w:color w:val="auto"/>
                <w:sz w:val="20"/>
                <w:szCs w:val="20"/>
                <w:lang w:val="en-US"/>
              </w:rPr>
              <w:t>110(100)</w:t>
            </w:r>
          </w:p>
        </w:tc>
        <w:tc>
          <w:tcPr>
            <w:tcW w:w="604" w:type="pct"/>
            <w:tcBorders>
              <w:bottom w:val="single" w:sz="8" w:space="0" w:color="auto"/>
            </w:tcBorders>
          </w:tcPr>
          <w:p w14:paraId="4DD2650F" w14:textId="1D31C228" w:rsidR="009F705C" w:rsidRPr="00502BD6" w:rsidRDefault="009F705C" w:rsidP="00502BD6">
            <w:pPr>
              <w:tabs>
                <w:tab w:val="left" w:pos="426"/>
                <w:tab w:val="left" w:pos="567"/>
              </w:tabs>
              <w:jc w:val="center"/>
              <w:cnfStyle w:val="000000000000" w:firstRow="0" w:lastRow="0" w:firstColumn="0" w:lastColumn="0" w:oddVBand="0" w:evenVBand="0" w:oddHBand="0" w:evenHBand="0" w:firstRowFirstColumn="0" w:firstRowLastColumn="0" w:lastRowFirstColumn="0" w:lastRowLastColumn="0"/>
              <w:rPr>
                <w:color w:val="auto"/>
                <w:sz w:val="20"/>
                <w:szCs w:val="20"/>
                <w:lang w:val="en-US"/>
              </w:rPr>
            </w:pPr>
            <w:r w:rsidRPr="00502BD6">
              <w:rPr>
                <w:color w:val="auto"/>
                <w:sz w:val="20"/>
                <w:szCs w:val="20"/>
                <w:lang w:val="en-US"/>
              </w:rPr>
              <w:t>110(100)</w:t>
            </w:r>
          </w:p>
        </w:tc>
        <w:tc>
          <w:tcPr>
            <w:tcW w:w="604" w:type="pct"/>
            <w:tcBorders>
              <w:bottom w:val="single" w:sz="8" w:space="0" w:color="auto"/>
            </w:tcBorders>
          </w:tcPr>
          <w:p w14:paraId="1B7BC0B3" w14:textId="22466415" w:rsidR="009F705C" w:rsidRPr="00502BD6" w:rsidRDefault="009F705C" w:rsidP="00502BD6">
            <w:pPr>
              <w:tabs>
                <w:tab w:val="left" w:pos="426"/>
                <w:tab w:val="left" w:pos="567"/>
              </w:tabs>
              <w:jc w:val="center"/>
              <w:cnfStyle w:val="000000000000" w:firstRow="0" w:lastRow="0" w:firstColumn="0" w:lastColumn="0" w:oddVBand="0" w:evenVBand="0" w:oddHBand="0" w:evenHBand="0" w:firstRowFirstColumn="0" w:firstRowLastColumn="0" w:lastRowFirstColumn="0" w:lastRowLastColumn="0"/>
              <w:rPr>
                <w:color w:val="auto"/>
                <w:sz w:val="20"/>
                <w:szCs w:val="20"/>
                <w:lang w:val="en-US"/>
              </w:rPr>
            </w:pPr>
            <w:r w:rsidRPr="00502BD6">
              <w:rPr>
                <w:color w:val="auto"/>
                <w:sz w:val="20"/>
                <w:szCs w:val="20"/>
                <w:lang w:val="en-US"/>
              </w:rPr>
              <w:t>110(100)</w:t>
            </w:r>
          </w:p>
        </w:tc>
        <w:tc>
          <w:tcPr>
            <w:tcW w:w="604" w:type="pct"/>
            <w:tcBorders>
              <w:bottom w:val="single" w:sz="8" w:space="0" w:color="auto"/>
            </w:tcBorders>
          </w:tcPr>
          <w:p w14:paraId="759C5B1B" w14:textId="52332391" w:rsidR="009F705C" w:rsidRPr="00502BD6" w:rsidRDefault="009F705C" w:rsidP="00502BD6">
            <w:pPr>
              <w:tabs>
                <w:tab w:val="left" w:pos="426"/>
                <w:tab w:val="left" w:pos="567"/>
                <w:tab w:val="left" w:pos="1311"/>
              </w:tabs>
              <w:jc w:val="center"/>
              <w:cnfStyle w:val="000000000000" w:firstRow="0" w:lastRow="0" w:firstColumn="0" w:lastColumn="0" w:oddVBand="0" w:evenVBand="0" w:oddHBand="0" w:evenHBand="0" w:firstRowFirstColumn="0" w:firstRowLastColumn="0" w:lastRowFirstColumn="0" w:lastRowLastColumn="0"/>
              <w:rPr>
                <w:color w:val="auto"/>
                <w:sz w:val="20"/>
                <w:szCs w:val="20"/>
                <w:lang w:val="en-US"/>
              </w:rPr>
            </w:pPr>
            <w:r w:rsidRPr="00502BD6">
              <w:rPr>
                <w:color w:val="auto"/>
                <w:sz w:val="20"/>
                <w:szCs w:val="20"/>
                <w:lang w:val="en-US"/>
              </w:rPr>
              <w:t>110(100)</w:t>
            </w:r>
          </w:p>
        </w:tc>
        <w:tc>
          <w:tcPr>
            <w:tcW w:w="637" w:type="pct"/>
            <w:tcBorders>
              <w:bottom w:val="single" w:sz="8" w:space="0" w:color="auto"/>
            </w:tcBorders>
          </w:tcPr>
          <w:p w14:paraId="0A6010F9" w14:textId="33F760D8" w:rsidR="009F705C" w:rsidRPr="00502BD6" w:rsidRDefault="009F705C" w:rsidP="00502BD6">
            <w:pPr>
              <w:tabs>
                <w:tab w:val="left" w:pos="426"/>
                <w:tab w:val="left" w:pos="567"/>
                <w:tab w:val="left" w:pos="1311"/>
              </w:tabs>
              <w:jc w:val="center"/>
              <w:cnfStyle w:val="000000000000" w:firstRow="0" w:lastRow="0" w:firstColumn="0" w:lastColumn="0" w:oddVBand="0" w:evenVBand="0" w:oddHBand="0" w:evenHBand="0" w:firstRowFirstColumn="0" w:firstRowLastColumn="0" w:lastRowFirstColumn="0" w:lastRowLastColumn="0"/>
              <w:rPr>
                <w:color w:val="auto"/>
                <w:sz w:val="20"/>
                <w:szCs w:val="20"/>
                <w:lang w:val="en-US"/>
              </w:rPr>
            </w:pPr>
            <w:r w:rsidRPr="00502BD6">
              <w:rPr>
                <w:color w:val="auto"/>
                <w:sz w:val="20"/>
                <w:szCs w:val="20"/>
                <w:lang w:val="en-US"/>
              </w:rPr>
              <w:t>106(96,4)</w:t>
            </w:r>
          </w:p>
        </w:tc>
        <w:tc>
          <w:tcPr>
            <w:tcW w:w="637" w:type="pct"/>
            <w:tcBorders>
              <w:bottom w:val="single" w:sz="8" w:space="0" w:color="auto"/>
            </w:tcBorders>
          </w:tcPr>
          <w:p w14:paraId="2277E52B" w14:textId="7FF5B4F7" w:rsidR="009F705C" w:rsidRPr="00502BD6" w:rsidRDefault="009F705C" w:rsidP="00502BD6">
            <w:pPr>
              <w:tabs>
                <w:tab w:val="left" w:pos="426"/>
                <w:tab w:val="left" w:pos="567"/>
              </w:tabs>
              <w:jc w:val="center"/>
              <w:cnfStyle w:val="000000000000" w:firstRow="0" w:lastRow="0" w:firstColumn="0" w:lastColumn="0" w:oddVBand="0" w:evenVBand="0" w:oddHBand="0" w:evenHBand="0" w:firstRowFirstColumn="0" w:firstRowLastColumn="0" w:lastRowFirstColumn="0" w:lastRowLastColumn="0"/>
              <w:rPr>
                <w:color w:val="auto"/>
                <w:sz w:val="20"/>
                <w:szCs w:val="20"/>
                <w:lang w:val="en-US"/>
              </w:rPr>
            </w:pPr>
            <w:r w:rsidRPr="00502BD6">
              <w:rPr>
                <w:color w:val="auto"/>
                <w:sz w:val="20"/>
                <w:szCs w:val="20"/>
                <w:lang w:val="en-US"/>
              </w:rPr>
              <w:t>109(99,1)</w:t>
            </w:r>
          </w:p>
        </w:tc>
        <w:tc>
          <w:tcPr>
            <w:tcW w:w="420" w:type="pct"/>
            <w:tcBorders>
              <w:bottom w:val="single" w:sz="8" w:space="0" w:color="auto"/>
            </w:tcBorders>
          </w:tcPr>
          <w:p w14:paraId="6C9F6BC0" w14:textId="3C11371F" w:rsidR="009F705C" w:rsidRPr="00502BD6" w:rsidRDefault="009F705C" w:rsidP="00502BD6">
            <w:pPr>
              <w:tabs>
                <w:tab w:val="left" w:pos="426"/>
                <w:tab w:val="left" w:pos="567"/>
              </w:tabs>
              <w:jc w:val="center"/>
              <w:cnfStyle w:val="000000000000" w:firstRow="0" w:lastRow="0" w:firstColumn="0" w:lastColumn="0" w:oddVBand="0" w:evenVBand="0" w:oddHBand="0" w:evenHBand="0" w:firstRowFirstColumn="0" w:firstRowLastColumn="0" w:lastRowFirstColumn="0" w:lastRowLastColumn="0"/>
              <w:rPr>
                <w:color w:val="auto"/>
                <w:sz w:val="20"/>
                <w:szCs w:val="20"/>
                <w:lang w:val="en-US"/>
              </w:rPr>
            </w:pPr>
            <w:r w:rsidRPr="00502BD6">
              <w:rPr>
                <w:color w:val="auto"/>
                <w:sz w:val="20"/>
                <w:szCs w:val="20"/>
                <w:lang w:val="en-US"/>
              </w:rPr>
              <w:t>106(96,4)</w:t>
            </w:r>
          </w:p>
        </w:tc>
        <w:tc>
          <w:tcPr>
            <w:tcW w:w="419" w:type="pct"/>
            <w:tcBorders>
              <w:bottom w:val="single" w:sz="8" w:space="0" w:color="auto"/>
            </w:tcBorders>
          </w:tcPr>
          <w:p w14:paraId="3AF58961" w14:textId="7B7C69D7" w:rsidR="009F705C" w:rsidRPr="00502BD6" w:rsidRDefault="009F705C" w:rsidP="00502BD6">
            <w:pPr>
              <w:tabs>
                <w:tab w:val="left" w:pos="426"/>
                <w:tab w:val="left" w:pos="567"/>
              </w:tabs>
              <w:jc w:val="center"/>
              <w:cnfStyle w:val="000000000000" w:firstRow="0" w:lastRow="0" w:firstColumn="0" w:lastColumn="0" w:oddVBand="0" w:evenVBand="0" w:oddHBand="0" w:evenHBand="0" w:firstRowFirstColumn="0" w:firstRowLastColumn="0" w:lastRowFirstColumn="0" w:lastRowLastColumn="0"/>
              <w:rPr>
                <w:color w:val="auto"/>
                <w:sz w:val="20"/>
                <w:szCs w:val="20"/>
                <w:lang w:val="en-US"/>
              </w:rPr>
            </w:pPr>
            <w:r w:rsidRPr="00502BD6">
              <w:rPr>
                <w:color w:val="auto"/>
                <w:sz w:val="20"/>
                <w:szCs w:val="20"/>
                <w:lang w:val="en-US"/>
              </w:rPr>
              <w:t>109(99,1)</w:t>
            </w:r>
          </w:p>
        </w:tc>
      </w:tr>
      <w:tr w:rsidR="00502BD6" w:rsidRPr="00502BD6" w14:paraId="1F2846C7" w14:textId="77777777" w:rsidTr="00F97565">
        <w:trPr>
          <w:cnfStyle w:val="000000100000" w:firstRow="0" w:lastRow="0" w:firstColumn="0" w:lastColumn="0" w:oddVBand="0" w:evenVBand="0" w:oddHBand="1" w:evenHBand="0" w:firstRowFirstColumn="0" w:firstRowLastColumn="0" w:lastRowFirstColumn="0" w:lastRowLastColumn="0"/>
          <w:trHeight w:val="408"/>
        </w:trPr>
        <w:tc>
          <w:tcPr>
            <w:cnfStyle w:val="001000000000" w:firstRow="0" w:lastRow="0" w:firstColumn="1" w:lastColumn="0" w:oddVBand="0" w:evenVBand="0" w:oddHBand="0" w:evenHBand="0" w:firstRowFirstColumn="0" w:firstRowLastColumn="0" w:lastRowFirstColumn="0" w:lastRowLastColumn="0"/>
            <w:tcW w:w="470" w:type="pct"/>
            <w:tcBorders>
              <w:top w:val="single" w:sz="8" w:space="0" w:color="auto"/>
              <w:bottom w:val="single" w:sz="12" w:space="0" w:color="auto"/>
            </w:tcBorders>
          </w:tcPr>
          <w:p w14:paraId="4C51DC8F" w14:textId="3B525DE8" w:rsidR="00CB3CC1" w:rsidRPr="00502BD6" w:rsidRDefault="00361E97" w:rsidP="00502BD6">
            <w:pPr>
              <w:tabs>
                <w:tab w:val="left" w:pos="426"/>
                <w:tab w:val="left" w:pos="567"/>
              </w:tabs>
              <w:jc w:val="center"/>
              <w:rPr>
                <w:color w:val="auto"/>
                <w:sz w:val="20"/>
                <w:szCs w:val="20"/>
              </w:rPr>
            </w:pPr>
            <w:r w:rsidRPr="00502BD6">
              <w:rPr>
                <w:color w:val="auto"/>
                <w:sz w:val="20"/>
                <w:szCs w:val="20"/>
              </w:rPr>
              <w:t>thưa</w:t>
            </w:r>
          </w:p>
        </w:tc>
        <w:tc>
          <w:tcPr>
            <w:tcW w:w="604" w:type="pct"/>
            <w:tcBorders>
              <w:top w:val="single" w:sz="8" w:space="0" w:color="auto"/>
              <w:bottom w:val="single" w:sz="12" w:space="0" w:color="auto"/>
            </w:tcBorders>
          </w:tcPr>
          <w:p w14:paraId="7B8733C9" w14:textId="59E38D6E" w:rsidR="00CB3CC1" w:rsidRPr="00502BD6" w:rsidRDefault="00AE22D5" w:rsidP="00502BD6">
            <w:pPr>
              <w:tabs>
                <w:tab w:val="left" w:pos="426"/>
                <w:tab w:val="left" w:pos="567"/>
              </w:tabs>
              <w:jc w:val="center"/>
              <w:cnfStyle w:val="000000100000" w:firstRow="0" w:lastRow="0" w:firstColumn="0" w:lastColumn="0" w:oddVBand="0" w:evenVBand="0" w:oddHBand="1" w:evenHBand="0" w:firstRowFirstColumn="0" w:firstRowLastColumn="0" w:lastRowFirstColumn="0" w:lastRowLastColumn="0"/>
              <w:rPr>
                <w:color w:val="auto"/>
                <w:sz w:val="20"/>
                <w:szCs w:val="20"/>
                <w:lang w:val="en-US"/>
              </w:rPr>
            </w:pPr>
            <w:r w:rsidRPr="00502BD6">
              <w:rPr>
                <w:color w:val="auto"/>
                <w:sz w:val="20"/>
                <w:szCs w:val="20"/>
              </w:rPr>
              <w:t>136</w:t>
            </w:r>
            <w:r w:rsidR="00AA0F2E" w:rsidRPr="00502BD6">
              <w:rPr>
                <w:color w:val="auto"/>
                <w:sz w:val="20"/>
                <w:szCs w:val="20"/>
                <w:lang w:val="en-US"/>
              </w:rPr>
              <w:t>(97,1)</w:t>
            </w:r>
          </w:p>
        </w:tc>
        <w:tc>
          <w:tcPr>
            <w:tcW w:w="604" w:type="pct"/>
            <w:tcBorders>
              <w:top w:val="single" w:sz="8" w:space="0" w:color="auto"/>
              <w:bottom w:val="single" w:sz="12" w:space="0" w:color="auto"/>
            </w:tcBorders>
          </w:tcPr>
          <w:p w14:paraId="0CDA9E0F" w14:textId="0443D3F2" w:rsidR="00CB3CC1" w:rsidRPr="00502BD6" w:rsidRDefault="001161EC" w:rsidP="00502BD6">
            <w:pPr>
              <w:tabs>
                <w:tab w:val="left" w:pos="426"/>
                <w:tab w:val="left" w:pos="567"/>
              </w:tabs>
              <w:jc w:val="center"/>
              <w:cnfStyle w:val="000000100000" w:firstRow="0" w:lastRow="0" w:firstColumn="0" w:lastColumn="0" w:oddVBand="0" w:evenVBand="0" w:oddHBand="1" w:evenHBand="0" w:firstRowFirstColumn="0" w:firstRowLastColumn="0" w:lastRowFirstColumn="0" w:lastRowLastColumn="0"/>
              <w:rPr>
                <w:color w:val="auto"/>
                <w:sz w:val="20"/>
                <w:szCs w:val="20"/>
                <w:lang w:val="en-US"/>
              </w:rPr>
            </w:pPr>
            <w:r w:rsidRPr="00502BD6">
              <w:rPr>
                <w:color w:val="auto"/>
                <w:sz w:val="20"/>
                <w:szCs w:val="20"/>
                <w:lang w:val="en-US"/>
              </w:rPr>
              <w:t>140(100)</w:t>
            </w:r>
          </w:p>
        </w:tc>
        <w:tc>
          <w:tcPr>
            <w:tcW w:w="604" w:type="pct"/>
            <w:tcBorders>
              <w:top w:val="single" w:sz="8" w:space="0" w:color="auto"/>
              <w:bottom w:val="single" w:sz="12" w:space="0" w:color="auto"/>
            </w:tcBorders>
          </w:tcPr>
          <w:p w14:paraId="39EE58A0" w14:textId="39A92C21" w:rsidR="00CB3CC1" w:rsidRPr="00502BD6" w:rsidRDefault="00AE22D5" w:rsidP="00502BD6">
            <w:pPr>
              <w:tabs>
                <w:tab w:val="left" w:pos="426"/>
                <w:tab w:val="left" w:pos="567"/>
              </w:tabs>
              <w:jc w:val="center"/>
              <w:cnfStyle w:val="000000100000" w:firstRow="0" w:lastRow="0" w:firstColumn="0" w:lastColumn="0" w:oddVBand="0" w:evenVBand="0" w:oddHBand="1" w:evenHBand="0" w:firstRowFirstColumn="0" w:firstRowLastColumn="0" w:lastRowFirstColumn="0" w:lastRowLastColumn="0"/>
              <w:rPr>
                <w:color w:val="auto"/>
                <w:sz w:val="20"/>
                <w:szCs w:val="20"/>
                <w:lang w:val="en-US"/>
              </w:rPr>
            </w:pPr>
            <w:r w:rsidRPr="00502BD6">
              <w:rPr>
                <w:color w:val="auto"/>
                <w:sz w:val="20"/>
                <w:szCs w:val="20"/>
              </w:rPr>
              <w:t>132</w:t>
            </w:r>
            <w:r w:rsidR="00AA0F2E" w:rsidRPr="00502BD6">
              <w:rPr>
                <w:color w:val="auto"/>
                <w:sz w:val="20"/>
                <w:szCs w:val="20"/>
                <w:lang w:val="en-US"/>
              </w:rPr>
              <w:t>(94,3)</w:t>
            </w:r>
          </w:p>
        </w:tc>
        <w:tc>
          <w:tcPr>
            <w:tcW w:w="604" w:type="pct"/>
            <w:tcBorders>
              <w:top w:val="single" w:sz="8" w:space="0" w:color="auto"/>
              <w:bottom w:val="single" w:sz="12" w:space="0" w:color="auto"/>
            </w:tcBorders>
          </w:tcPr>
          <w:p w14:paraId="07CACE4A" w14:textId="71D26121" w:rsidR="00CB3CC1" w:rsidRPr="00502BD6" w:rsidRDefault="001161EC" w:rsidP="00502BD6">
            <w:pPr>
              <w:tabs>
                <w:tab w:val="left" w:pos="426"/>
                <w:tab w:val="left" w:pos="567"/>
              </w:tabs>
              <w:jc w:val="center"/>
              <w:cnfStyle w:val="000000100000" w:firstRow="0" w:lastRow="0" w:firstColumn="0" w:lastColumn="0" w:oddVBand="0" w:evenVBand="0" w:oddHBand="1" w:evenHBand="0" w:firstRowFirstColumn="0" w:firstRowLastColumn="0" w:lastRowFirstColumn="0" w:lastRowLastColumn="0"/>
              <w:rPr>
                <w:color w:val="auto"/>
                <w:sz w:val="20"/>
                <w:szCs w:val="20"/>
                <w:lang w:val="en-US"/>
              </w:rPr>
            </w:pPr>
            <w:r w:rsidRPr="00502BD6">
              <w:rPr>
                <w:color w:val="auto"/>
                <w:sz w:val="20"/>
                <w:szCs w:val="20"/>
                <w:lang w:val="en-US"/>
              </w:rPr>
              <w:t>138(</w:t>
            </w:r>
            <w:r w:rsidR="0056357C" w:rsidRPr="00502BD6">
              <w:rPr>
                <w:color w:val="auto"/>
                <w:sz w:val="20"/>
                <w:szCs w:val="20"/>
                <w:lang w:val="en-US"/>
              </w:rPr>
              <w:t>98,6)</w:t>
            </w:r>
          </w:p>
        </w:tc>
        <w:tc>
          <w:tcPr>
            <w:tcW w:w="637" w:type="pct"/>
            <w:tcBorders>
              <w:top w:val="single" w:sz="8" w:space="0" w:color="auto"/>
              <w:bottom w:val="single" w:sz="12" w:space="0" w:color="auto"/>
            </w:tcBorders>
          </w:tcPr>
          <w:p w14:paraId="0A58B066" w14:textId="0A4702BF" w:rsidR="00CB3CC1" w:rsidRPr="00502BD6" w:rsidRDefault="004C0596" w:rsidP="00502BD6">
            <w:pPr>
              <w:tabs>
                <w:tab w:val="left" w:pos="426"/>
                <w:tab w:val="left" w:pos="567"/>
              </w:tabs>
              <w:jc w:val="center"/>
              <w:cnfStyle w:val="000000100000" w:firstRow="0" w:lastRow="0" w:firstColumn="0" w:lastColumn="0" w:oddVBand="0" w:evenVBand="0" w:oddHBand="1" w:evenHBand="0" w:firstRowFirstColumn="0" w:firstRowLastColumn="0" w:lastRowFirstColumn="0" w:lastRowLastColumn="0"/>
              <w:rPr>
                <w:color w:val="auto"/>
                <w:sz w:val="20"/>
                <w:szCs w:val="20"/>
                <w:lang w:val="en-US"/>
              </w:rPr>
            </w:pPr>
            <w:r w:rsidRPr="00502BD6">
              <w:rPr>
                <w:color w:val="auto"/>
                <w:sz w:val="20"/>
                <w:szCs w:val="20"/>
                <w:lang w:val="en-US"/>
              </w:rPr>
              <w:t>127</w:t>
            </w:r>
            <w:r w:rsidR="001161EC" w:rsidRPr="00502BD6">
              <w:rPr>
                <w:color w:val="auto"/>
                <w:sz w:val="20"/>
                <w:szCs w:val="20"/>
                <w:lang w:val="en-US"/>
              </w:rPr>
              <w:t>(90,7)</w:t>
            </w:r>
          </w:p>
        </w:tc>
        <w:tc>
          <w:tcPr>
            <w:tcW w:w="637" w:type="pct"/>
            <w:tcBorders>
              <w:top w:val="single" w:sz="8" w:space="0" w:color="auto"/>
              <w:bottom w:val="single" w:sz="12" w:space="0" w:color="auto"/>
            </w:tcBorders>
          </w:tcPr>
          <w:p w14:paraId="0773DF6C" w14:textId="1C4B3520" w:rsidR="00CB3CC1" w:rsidRPr="00502BD6" w:rsidRDefault="0056357C" w:rsidP="00502BD6">
            <w:pPr>
              <w:tabs>
                <w:tab w:val="left" w:pos="426"/>
                <w:tab w:val="left" w:pos="567"/>
              </w:tabs>
              <w:jc w:val="center"/>
              <w:cnfStyle w:val="000000100000" w:firstRow="0" w:lastRow="0" w:firstColumn="0" w:lastColumn="0" w:oddVBand="0" w:evenVBand="0" w:oddHBand="1" w:evenHBand="0" w:firstRowFirstColumn="0" w:firstRowLastColumn="0" w:lastRowFirstColumn="0" w:lastRowLastColumn="0"/>
              <w:rPr>
                <w:color w:val="auto"/>
                <w:sz w:val="20"/>
                <w:szCs w:val="20"/>
                <w:lang w:val="en-US"/>
              </w:rPr>
            </w:pPr>
            <w:r w:rsidRPr="00502BD6">
              <w:rPr>
                <w:color w:val="auto"/>
                <w:sz w:val="20"/>
                <w:szCs w:val="20"/>
                <w:lang w:val="en-US"/>
              </w:rPr>
              <w:t>138(98,6)</w:t>
            </w:r>
          </w:p>
        </w:tc>
        <w:tc>
          <w:tcPr>
            <w:tcW w:w="420" w:type="pct"/>
            <w:tcBorders>
              <w:top w:val="single" w:sz="8" w:space="0" w:color="auto"/>
              <w:bottom w:val="single" w:sz="12" w:space="0" w:color="auto"/>
            </w:tcBorders>
          </w:tcPr>
          <w:p w14:paraId="034EE5B7" w14:textId="5B08F5A1" w:rsidR="00CB3CC1" w:rsidRPr="00502BD6" w:rsidRDefault="001161EC" w:rsidP="00502BD6">
            <w:pPr>
              <w:tabs>
                <w:tab w:val="left" w:pos="426"/>
                <w:tab w:val="left" w:pos="567"/>
              </w:tabs>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502BD6">
              <w:rPr>
                <w:color w:val="auto"/>
                <w:sz w:val="20"/>
                <w:szCs w:val="20"/>
                <w:lang w:val="en-US"/>
              </w:rPr>
              <w:t>127(90,7)</w:t>
            </w:r>
          </w:p>
        </w:tc>
        <w:tc>
          <w:tcPr>
            <w:tcW w:w="419" w:type="pct"/>
            <w:tcBorders>
              <w:top w:val="single" w:sz="8" w:space="0" w:color="auto"/>
              <w:bottom w:val="single" w:sz="12" w:space="0" w:color="auto"/>
            </w:tcBorders>
          </w:tcPr>
          <w:p w14:paraId="04CF48CB" w14:textId="4C5608EE" w:rsidR="00CB3CC1" w:rsidRPr="00502BD6" w:rsidRDefault="0056357C" w:rsidP="00502BD6">
            <w:pPr>
              <w:tabs>
                <w:tab w:val="left" w:pos="426"/>
                <w:tab w:val="left" w:pos="567"/>
              </w:tabs>
              <w:jc w:val="center"/>
              <w:cnfStyle w:val="000000100000" w:firstRow="0" w:lastRow="0" w:firstColumn="0" w:lastColumn="0" w:oddVBand="0" w:evenVBand="0" w:oddHBand="1" w:evenHBand="0" w:firstRowFirstColumn="0" w:firstRowLastColumn="0" w:lastRowFirstColumn="0" w:lastRowLastColumn="0"/>
              <w:rPr>
                <w:color w:val="auto"/>
                <w:sz w:val="20"/>
                <w:szCs w:val="20"/>
                <w:lang w:val="en-US"/>
              </w:rPr>
            </w:pPr>
            <w:r w:rsidRPr="00502BD6">
              <w:rPr>
                <w:color w:val="auto"/>
                <w:sz w:val="20"/>
                <w:szCs w:val="20"/>
                <w:lang w:val="en-US"/>
              </w:rPr>
              <w:t>136(97,1)</w:t>
            </w:r>
          </w:p>
        </w:tc>
      </w:tr>
    </w:tbl>
    <w:p w14:paraId="6BFE113E" w14:textId="33475144" w:rsidR="00537799" w:rsidRPr="00502BD6" w:rsidRDefault="00537799" w:rsidP="00502BD6">
      <w:pPr>
        <w:pStyle w:val="1Bieudo"/>
        <w:tabs>
          <w:tab w:val="left" w:pos="426"/>
          <w:tab w:val="left" w:pos="567"/>
        </w:tabs>
        <w:rPr>
          <w:b/>
          <w:bCs/>
        </w:rPr>
      </w:pPr>
      <w:bookmarkStart w:id="990" w:name="_Toc177610660"/>
      <w:bookmarkStart w:id="991" w:name="_Toc180160685"/>
      <w:bookmarkStart w:id="992" w:name="_Toc180339932"/>
      <w:bookmarkStart w:id="993" w:name="_Toc181114748"/>
      <w:bookmarkStart w:id="994" w:name="_Toc181184719"/>
      <w:bookmarkStart w:id="995" w:name="_Toc185227100"/>
      <w:bookmarkStart w:id="996" w:name="_Toc186614580"/>
      <w:bookmarkStart w:id="997" w:name="_Toc186706158"/>
      <w:bookmarkStart w:id="998" w:name="_Toc198145922"/>
      <w:bookmarkStart w:id="999" w:name="_Toc198201466"/>
      <w:bookmarkStart w:id="1000" w:name="_Toc198201568"/>
      <w:bookmarkStart w:id="1001" w:name="_Toc206775559"/>
      <w:r w:rsidRPr="00502BD6">
        <w:rPr>
          <w:b/>
          <w:bCs/>
        </w:rPr>
        <w:t xml:space="preserve">Biểu đồ </w:t>
      </w:r>
      <w:r w:rsidRPr="00502BD6">
        <w:rPr>
          <w:b/>
          <w:bCs/>
        </w:rPr>
        <w:fldChar w:fldCharType="begin"/>
      </w:r>
      <w:r w:rsidRPr="00502BD6">
        <w:rPr>
          <w:b/>
          <w:bCs/>
        </w:rPr>
        <w:instrText xml:space="preserve"> STYLEREF 1 \s </w:instrText>
      </w:r>
      <w:r w:rsidRPr="00502BD6">
        <w:rPr>
          <w:b/>
          <w:bCs/>
        </w:rPr>
        <w:fldChar w:fldCharType="separate"/>
      </w:r>
      <w:r w:rsidR="00F709E8">
        <w:rPr>
          <w:b/>
          <w:bCs/>
          <w:noProof/>
        </w:rPr>
        <w:t>3</w:t>
      </w:r>
      <w:r w:rsidRPr="00502BD6">
        <w:rPr>
          <w:b/>
          <w:bCs/>
        </w:rPr>
        <w:fldChar w:fldCharType="end"/>
      </w:r>
      <w:r w:rsidRPr="00502BD6">
        <w:rPr>
          <w:b/>
          <w:bCs/>
        </w:rPr>
        <w:t>.</w:t>
      </w:r>
      <w:r w:rsidR="009B57D7">
        <w:rPr>
          <w:b/>
          <w:bCs/>
        </w:rPr>
        <w:t>16</w:t>
      </w:r>
      <w:r w:rsidRPr="00502BD6">
        <w:rPr>
          <w:b/>
          <w:bCs/>
        </w:rPr>
        <w:t>.</w:t>
      </w:r>
      <w:r w:rsidRPr="00502BD6">
        <w:t xml:space="preserve"> Sống thêm liên quan đến </w:t>
      </w:r>
      <w:bookmarkEnd w:id="990"/>
      <w:bookmarkEnd w:id="991"/>
      <w:bookmarkEnd w:id="992"/>
      <w:bookmarkEnd w:id="993"/>
      <w:bookmarkEnd w:id="994"/>
      <w:r w:rsidR="00DB43BB" w:rsidRPr="00502BD6">
        <w:t>khoảng cách giữa các chu kỳ điều trị</w:t>
      </w:r>
      <w:bookmarkEnd w:id="995"/>
      <w:bookmarkEnd w:id="996"/>
      <w:bookmarkEnd w:id="997"/>
      <w:bookmarkEnd w:id="998"/>
      <w:bookmarkEnd w:id="999"/>
      <w:bookmarkEnd w:id="1000"/>
      <w:bookmarkEnd w:id="1001"/>
      <w:r w:rsidR="00DB43BB" w:rsidRPr="00502BD6">
        <w:t xml:space="preserve"> </w:t>
      </w:r>
    </w:p>
    <w:p w14:paraId="6E5F1A12" w14:textId="4EDEC7B0" w:rsidR="00537799" w:rsidRPr="00502BD6" w:rsidRDefault="00175417" w:rsidP="00502BD6">
      <w:pPr>
        <w:tabs>
          <w:tab w:val="left" w:pos="426"/>
          <w:tab w:val="left" w:pos="567"/>
        </w:tabs>
        <w:rPr>
          <w:b/>
          <w:bCs/>
          <w:i/>
          <w:iCs/>
          <w:color w:val="auto"/>
        </w:rPr>
      </w:pPr>
      <w:r w:rsidRPr="00502BD6">
        <w:rPr>
          <w:b/>
          <w:bCs/>
          <w:i/>
          <w:iCs/>
          <w:color w:val="auto"/>
        </w:rPr>
        <w:t>* Nhận xét:</w:t>
      </w:r>
    </w:p>
    <w:p w14:paraId="2F1F7561" w14:textId="77777777" w:rsidR="0034148B" w:rsidRPr="0034148B" w:rsidRDefault="00235AEF" w:rsidP="0034148B">
      <w:pPr>
        <w:tabs>
          <w:tab w:val="left" w:pos="426"/>
          <w:tab w:val="left" w:pos="567"/>
          <w:tab w:val="left" w:pos="6246"/>
        </w:tabs>
        <w:rPr>
          <w:color w:val="auto"/>
        </w:rPr>
      </w:pPr>
      <w:r w:rsidRPr="00502BD6">
        <w:rPr>
          <w:color w:val="auto"/>
        </w:rPr>
        <w:tab/>
      </w:r>
      <w:r w:rsidR="0034148B" w:rsidRPr="0034148B">
        <w:rPr>
          <w:color w:val="auto"/>
        </w:rPr>
        <w:t>Phác đồ liều dày (2 tuần/lần) mang lại kết quả EFS và OS cao hơn so với liều thưa (3 tuần/lần). Sau 2 năm, EFS nhóm liều dày đạt 96,4%, trong khi nhóm liều thưa chỉ còn 90,7%.</w:t>
      </w:r>
    </w:p>
    <w:p w14:paraId="79DE0BA6" w14:textId="4028852D" w:rsidR="00D12494" w:rsidRPr="00502BD6" w:rsidRDefault="00A6130C" w:rsidP="0034148B">
      <w:pPr>
        <w:tabs>
          <w:tab w:val="left" w:pos="426"/>
          <w:tab w:val="left" w:pos="567"/>
          <w:tab w:val="left" w:pos="6246"/>
        </w:tabs>
        <w:rPr>
          <w:color w:val="auto"/>
        </w:rPr>
      </w:pPr>
      <w:r>
        <w:rPr>
          <w:color w:val="auto"/>
        </w:rPr>
        <w:tab/>
      </w:r>
      <w:r w:rsidR="0034148B" w:rsidRPr="0034148B">
        <w:rPr>
          <w:color w:val="auto"/>
        </w:rPr>
        <w:t>OS vẫn duy trì cao ở cả hai nhóm và không có sự khác biệt thống kê (p &gt; 0,05). Tuy nhiên, sự khác biệt về EFS có ý nghĩa thống kê (p &lt; 0,05), cho thấy điều trị liều dày giúp giảm nguy cơ tái phát hiệu quả hơn mà vẫn đảm bảo an toàn và tỷ lệ sống tương đương trong thời gian theo dõi trung hạn.</w:t>
      </w:r>
    </w:p>
    <w:p w14:paraId="699E0FB6" w14:textId="0797F2A6" w:rsidR="00D12494" w:rsidRDefault="00D12494" w:rsidP="00502BD6">
      <w:pPr>
        <w:tabs>
          <w:tab w:val="left" w:pos="426"/>
          <w:tab w:val="left" w:pos="567"/>
          <w:tab w:val="left" w:pos="6246"/>
        </w:tabs>
        <w:rPr>
          <w:color w:val="auto"/>
        </w:rPr>
      </w:pPr>
    </w:p>
    <w:p w14:paraId="6B448C2A" w14:textId="3FC21A7F" w:rsidR="0034148B" w:rsidRDefault="0034148B" w:rsidP="00502BD6">
      <w:pPr>
        <w:tabs>
          <w:tab w:val="left" w:pos="426"/>
          <w:tab w:val="left" w:pos="567"/>
          <w:tab w:val="left" w:pos="6246"/>
        </w:tabs>
        <w:rPr>
          <w:color w:val="auto"/>
        </w:rPr>
      </w:pPr>
    </w:p>
    <w:p w14:paraId="147F6211" w14:textId="75E1D72D" w:rsidR="0034148B" w:rsidRDefault="0034148B" w:rsidP="00502BD6">
      <w:pPr>
        <w:tabs>
          <w:tab w:val="left" w:pos="426"/>
          <w:tab w:val="left" w:pos="567"/>
          <w:tab w:val="left" w:pos="6246"/>
        </w:tabs>
        <w:rPr>
          <w:color w:val="auto"/>
        </w:rPr>
      </w:pPr>
    </w:p>
    <w:p w14:paraId="7408D19B" w14:textId="115E15AE" w:rsidR="0034148B" w:rsidRDefault="0034148B" w:rsidP="00502BD6">
      <w:pPr>
        <w:tabs>
          <w:tab w:val="left" w:pos="426"/>
          <w:tab w:val="left" w:pos="567"/>
          <w:tab w:val="left" w:pos="6246"/>
        </w:tabs>
        <w:rPr>
          <w:color w:val="auto"/>
        </w:rPr>
      </w:pPr>
    </w:p>
    <w:p w14:paraId="61727D1D" w14:textId="77777777" w:rsidR="0034148B" w:rsidRPr="00502BD6" w:rsidRDefault="0034148B" w:rsidP="00502BD6">
      <w:pPr>
        <w:tabs>
          <w:tab w:val="left" w:pos="426"/>
          <w:tab w:val="left" w:pos="567"/>
          <w:tab w:val="left" w:pos="6246"/>
        </w:tabs>
        <w:rPr>
          <w:color w:val="auto"/>
        </w:rPr>
      </w:pPr>
    </w:p>
    <w:p w14:paraId="7E262E93" w14:textId="62ACB40C" w:rsidR="000154D1" w:rsidRPr="00502BD6" w:rsidRDefault="000154D1" w:rsidP="00502BD6">
      <w:pPr>
        <w:pStyle w:val="Heading4"/>
        <w:tabs>
          <w:tab w:val="left" w:pos="567"/>
        </w:tabs>
      </w:pPr>
      <w:r w:rsidRPr="00502BD6">
        <w:lastRenderedPageBreak/>
        <w:t>Thay</w:t>
      </w:r>
      <w:r w:rsidR="007B0C6D" w:rsidRPr="00502BD6">
        <w:t xml:space="preserve"> đổi</w:t>
      </w:r>
      <w:r w:rsidRPr="00502BD6">
        <w:t xml:space="preserve"> phác </w:t>
      </w:r>
      <w:r w:rsidR="007B0C6D" w:rsidRPr="00502BD6">
        <w:t>đồ</w:t>
      </w:r>
    </w:p>
    <w:p w14:paraId="7E2F4C40" w14:textId="77777777" w:rsidR="00A66B43" w:rsidRPr="00502BD6" w:rsidRDefault="00A66B43" w:rsidP="00502BD6">
      <w:pPr>
        <w:tabs>
          <w:tab w:val="left" w:pos="426"/>
          <w:tab w:val="left" w:pos="567"/>
        </w:tabs>
        <w:autoSpaceDE w:val="0"/>
        <w:autoSpaceDN w:val="0"/>
        <w:adjustRightInd w:val="0"/>
        <w:spacing w:line="240" w:lineRule="auto"/>
        <w:jc w:val="left"/>
        <w:rPr>
          <w:rFonts w:eastAsiaTheme="minorHAnsi"/>
          <w:noProof/>
          <w:color w:val="auto"/>
          <w:sz w:val="24"/>
          <w:szCs w:val="24"/>
          <w:lang w:val="en-US" w:eastAsia="en-US"/>
        </w:rPr>
      </w:pPr>
    </w:p>
    <w:p w14:paraId="1F621056" w14:textId="67681F7F" w:rsidR="00DA422B" w:rsidRPr="00502BD6" w:rsidRDefault="00523104" w:rsidP="00502BD6">
      <w:pPr>
        <w:tabs>
          <w:tab w:val="left" w:pos="426"/>
          <w:tab w:val="left" w:pos="567"/>
        </w:tabs>
        <w:autoSpaceDE w:val="0"/>
        <w:autoSpaceDN w:val="0"/>
        <w:adjustRightInd w:val="0"/>
        <w:spacing w:line="240" w:lineRule="auto"/>
        <w:jc w:val="left"/>
        <w:rPr>
          <w:rFonts w:eastAsiaTheme="minorHAnsi"/>
          <w:color w:val="auto"/>
          <w:sz w:val="24"/>
          <w:szCs w:val="24"/>
          <w:lang w:val="en-US" w:eastAsia="en-US"/>
        </w:rPr>
      </w:pPr>
      <w:r w:rsidRPr="00502BD6">
        <w:rPr>
          <w:rFonts w:eastAsiaTheme="minorHAnsi"/>
          <w:noProof/>
          <w:color w:val="auto"/>
          <w:sz w:val="24"/>
          <w:szCs w:val="24"/>
          <w:lang w:val="en-US" w:eastAsia="en-US"/>
        </w:rPr>
        <mc:AlternateContent>
          <mc:Choice Requires="wps">
            <w:drawing>
              <wp:anchor distT="0" distB="0" distL="114300" distR="114300" simplePos="0" relativeHeight="251711488" behindDoc="0" locked="0" layoutInCell="1" allowOverlap="1" wp14:anchorId="6F7CC252" wp14:editId="07A8FF81">
                <wp:simplePos x="0" y="0"/>
                <wp:positionH relativeFrom="margin">
                  <wp:align>right</wp:align>
                </wp:positionH>
                <wp:positionV relativeFrom="paragraph">
                  <wp:posOffset>1655058</wp:posOffset>
                </wp:positionV>
                <wp:extent cx="5220032" cy="241770"/>
                <wp:effectExtent l="0" t="0" r="0" b="6350"/>
                <wp:wrapNone/>
                <wp:docPr id="105" name="Rectangle 105"/>
                <wp:cNvGraphicFramePr/>
                <a:graphic xmlns:a="http://schemas.openxmlformats.org/drawingml/2006/main">
                  <a:graphicData uri="http://schemas.microsoft.com/office/word/2010/wordprocessingShape">
                    <wps:wsp>
                      <wps:cNvSpPr/>
                      <wps:spPr>
                        <a:xfrm>
                          <a:off x="0" y="0"/>
                          <a:ext cx="5220032" cy="241770"/>
                        </a:xfrm>
                        <a:prstGeom prst="rect">
                          <a:avLst/>
                        </a:prstGeom>
                        <a:noFill/>
                        <a:ln w="3175">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0320083" w14:textId="77777777" w:rsidR="00523104" w:rsidRPr="00523104" w:rsidRDefault="00523104" w:rsidP="00523104">
                            <w:pPr>
                              <w:rPr>
                                <w:b/>
                                <w:bCs/>
                                <w:sz w:val="16"/>
                                <w:szCs w:val="16"/>
                              </w:rPr>
                            </w:pPr>
                            <w:r w:rsidRPr="00523104">
                              <w:rPr>
                                <w:b/>
                                <w:bCs/>
                                <w:sz w:val="12"/>
                                <w:szCs w:val="12"/>
                              </w:rPr>
                              <w:t xml:space="preserve">  </w:t>
                            </w:r>
                            <w:r>
                              <w:rPr>
                                <w:b/>
                                <w:bCs/>
                                <w:sz w:val="12"/>
                                <w:szCs w:val="12"/>
                              </w:rPr>
                              <w:t xml:space="preserve">    </w:t>
                            </w:r>
                            <w:r w:rsidRPr="00523104">
                              <w:rPr>
                                <w:b/>
                                <w:bCs/>
                                <w:sz w:val="12"/>
                                <w:szCs w:val="12"/>
                              </w:rPr>
                              <w:t xml:space="preserve">  Thời gian sống thêm không biến cố (tháng)</w:t>
                            </w:r>
                            <w:r w:rsidRPr="00523104">
                              <w:rPr>
                                <w:b/>
                                <w:bCs/>
                                <w:sz w:val="12"/>
                                <w:szCs w:val="12"/>
                              </w:rPr>
                              <w:tab/>
                              <w:t xml:space="preserve">               </w:t>
                            </w:r>
                            <w:r>
                              <w:rPr>
                                <w:b/>
                                <w:bCs/>
                                <w:sz w:val="12"/>
                                <w:szCs w:val="12"/>
                              </w:rPr>
                              <w:t xml:space="preserve">                                         </w:t>
                            </w:r>
                            <w:r w:rsidRPr="00523104">
                              <w:rPr>
                                <w:b/>
                                <w:bCs/>
                                <w:sz w:val="12"/>
                                <w:szCs w:val="12"/>
                              </w:rPr>
                              <w:t>Thời gian sống thêm toàn bộ (tháng)</w:t>
                            </w:r>
                            <w:r w:rsidRPr="00523104">
                              <w:rPr>
                                <w:b/>
                                <w:bCs/>
                                <w:sz w:val="16"/>
                                <w:szCs w:val="16"/>
                              </w:rPr>
                              <w:tab/>
                            </w:r>
                            <w:r w:rsidRPr="00523104">
                              <w:rPr>
                                <w:b/>
                                <w:bCs/>
                                <w:sz w:val="16"/>
                                <w:szCs w:val="16"/>
                              </w:rPr>
                              <w:tab/>
                            </w:r>
                            <w:r w:rsidRPr="00523104">
                              <w:rPr>
                                <w:b/>
                                <w:bCs/>
                                <w:sz w:val="16"/>
                                <w:szCs w:val="16"/>
                              </w:rPr>
                              <w:tab/>
                            </w:r>
                            <w:r w:rsidRPr="00523104">
                              <w:rPr>
                                <w:b/>
                                <w:bCs/>
                                <w:sz w:val="16"/>
                                <w:szCs w:val="16"/>
                              </w:rPr>
                              <w:tab/>
                              <w:t xml:space="preserve">     OS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F7CC252" id="Rectangle 105" o:spid="_x0000_s1338" style="position:absolute;margin-left:359.85pt;margin-top:130.3pt;width:411.05pt;height:19.05pt;z-index:251711488;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" filled="f" stroked="f" strokeweight=".25pt">
                <v:textbox>
                  <w:txbxContent>
                    <w:p w14:paraId="50320083" w14:textId="77777777" w:rsidR="00523104" w:rsidRPr="00523104" w:rsidRDefault="00523104" w:rsidP="00523104">
                      <w:pPr>
                        <w:rPr>
                          <w:b/>
                          <w:bCs/>
                          <w:sz w:val="16"/>
                          <w:szCs w:val="16"/>
                        </w:rPr>
                      </w:pPr>
                      <w:r w:rsidRPr="00523104">
                        <w:rPr>
                          <w:b/>
                          <w:bCs/>
                          <w:sz w:val="12"/>
                          <w:szCs w:val="12"/>
                        </w:rPr>
                        <w:t xml:space="preserve">  </w:t>
                      </w:r>
                      <w:r>
                        <w:rPr>
                          <w:b/>
                          <w:bCs/>
                          <w:sz w:val="12"/>
                          <w:szCs w:val="12"/>
                        </w:rPr>
                        <w:t xml:space="preserve">    </w:t>
                      </w:r>
                      <w:r w:rsidRPr="00523104">
                        <w:rPr>
                          <w:b/>
                          <w:bCs/>
                          <w:sz w:val="12"/>
                          <w:szCs w:val="12"/>
                        </w:rPr>
                        <w:t xml:space="preserve">  Thời gian sống thêm không biến cố (tháng)</w:t>
                      </w:r>
                      <w:r w:rsidRPr="00523104">
                        <w:rPr>
                          <w:b/>
                          <w:bCs/>
                          <w:sz w:val="12"/>
                          <w:szCs w:val="12"/>
                        </w:rPr>
                        <w:tab/>
                        <w:t xml:space="preserve">               </w:t>
                      </w:r>
                      <w:r>
                        <w:rPr>
                          <w:b/>
                          <w:bCs/>
                          <w:sz w:val="12"/>
                          <w:szCs w:val="12"/>
                        </w:rPr>
                        <w:t xml:space="preserve">                                         </w:t>
                      </w:r>
                      <w:r w:rsidRPr="00523104">
                        <w:rPr>
                          <w:b/>
                          <w:bCs/>
                          <w:sz w:val="12"/>
                          <w:szCs w:val="12"/>
                        </w:rPr>
                        <w:t>Thời gian sống thêm toàn bộ (tháng)</w:t>
                      </w:r>
                      <w:r w:rsidRPr="00523104">
                        <w:rPr>
                          <w:b/>
                          <w:bCs/>
                          <w:sz w:val="16"/>
                          <w:szCs w:val="16"/>
                        </w:rPr>
                        <w:tab/>
                      </w:r>
                      <w:r w:rsidRPr="00523104">
                        <w:rPr>
                          <w:b/>
                          <w:bCs/>
                          <w:sz w:val="16"/>
                          <w:szCs w:val="16"/>
                        </w:rPr>
                        <w:tab/>
                      </w:r>
                      <w:r w:rsidRPr="00523104">
                        <w:rPr>
                          <w:b/>
                          <w:bCs/>
                          <w:sz w:val="16"/>
                          <w:szCs w:val="16"/>
                        </w:rPr>
                        <w:tab/>
                      </w:r>
                      <w:r w:rsidRPr="00523104">
                        <w:rPr>
                          <w:b/>
                          <w:bCs/>
                          <w:sz w:val="16"/>
                          <w:szCs w:val="16"/>
                        </w:rPr>
                        <w:tab/>
                        <w:t xml:space="preserve">     OS </w:t>
                      </w:r>
                    </w:p>
                  </w:txbxContent>
                </v:textbox>
                <w10:wrap anchorx="margin"/>
              </v:rect>
            </w:pict>
          </mc:Fallback>
        </mc:AlternateContent>
      </w:r>
      <w:r w:rsidRPr="00502BD6">
        <w:rPr>
          <w:rFonts w:eastAsiaTheme="minorHAnsi"/>
          <w:noProof/>
          <w:color w:val="auto"/>
          <w:sz w:val="24"/>
          <w:szCs w:val="24"/>
          <w:lang w:val="en-US" w:eastAsia="en-US"/>
        </w:rPr>
        <mc:AlternateContent>
          <mc:Choice Requires="wps">
            <w:drawing>
              <wp:anchor distT="0" distB="0" distL="114300" distR="114300" simplePos="0" relativeHeight="251691008" behindDoc="0" locked="0" layoutInCell="1" allowOverlap="1" wp14:anchorId="1A31B0B8" wp14:editId="795EA258">
                <wp:simplePos x="0" y="0"/>
                <wp:positionH relativeFrom="margin">
                  <wp:posOffset>-23854</wp:posOffset>
                </wp:positionH>
                <wp:positionV relativeFrom="paragraph">
                  <wp:posOffset>-159026</wp:posOffset>
                </wp:positionV>
                <wp:extent cx="4297045" cy="241300"/>
                <wp:effectExtent l="0" t="0" r="0" b="6350"/>
                <wp:wrapNone/>
                <wp:docPr id="85" name="Rectangle 85"/>
                <wp:cNvGraphicFramePr/>
                <a:graphic xmlns:a="http://schemas.openxmlformats.org/drawingml/2006/main">
                  <a:graphicData uri="http://schemas.microsoft.com/office/word/2010/wordprocessingShape">
                    <wps:wsp>
                      <wps:cNvSpPr/>
                      <wps:spPr>
                        <a:xfrm>
                          <a:off x="0" y="0"/>
                          <a:ext cx="4297045" cy="241300"/>
                        </a:xfrm>
                        <a:prstGeom prst="rect">
                          <a:avLst/>
                        </a:prstGeom>
                        <a:noFill/>
                        <a:ln w="3175">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F7B1F18" w14:textId="77777777" w:rsidR="00523104" w:rsidRPr="00523104" w:rsidRDefault="00523104" w:rsidP="00523104">
                            <w:pPr>
                              <w:rPr>
                                <w:b/>
                                <w:bCs/>
                                <w:sz w:val="20"/>
                                <w:szCs w:val="20"/>
                              </w:rPr>
                            </w:pPr>
                            <w:r w:rsidRPr="00523104">
                              <w:rPr>
                                <w:b/>
                                <w:bCs/>
                                <w:sz w:val="20"/>
                                <w:szCs w:val="20"/>
                              </w:rPr>
                              <w:t xml:space="preserve">EFS </w:t>
                            </w:r>
                            <w:r w:rsidRPr="00523104">
                              <w:rPr>
                                <w:b/>
                                <w:bCs/>
                                <w:sz w:val="20"/>
                                <w:szCs w:val="20"/>
                              </w:rPr>
                              <w:tab/>
                            </w:r>
                            <w:r w:rsidRPr="00523104">
                              <w:rPr>
                                <w:b/>
                                <w:bCs/>
                                <w:sz w:val="20"/>
                                <w:szCs w:val="20"/>
                              </w:rPr>
                              <w:tab/>
                            </w:r>
                            <w:r w:rsidRPr="00523104">
                              <w:rPr>
                                <w:b/>
                                <w:bCs/>
                                <w:sz w:val="20"/>
                                <w:szCs w:val="20"/>
                              </w:rPr>
                              <w:tab/>
                            </w:r>
                            <w:r w:rsidRPr="00523104">
                              <w:rPr>
                                <w:b/>
                                <w:bCs/>
                                <w:sz w:val="20"/>
                                <w:szCs w:val="20"/>
                              </w:rPr>
                              <w:tab/>
                            </w:r>
                            <w:r w:rsidRPr="00523104">
                              <w:rPr>
                                <w:b/>
                                <w:bCs/>
                                <w:sz w:val="20"/>
                                <w:szCs w:val="20"/>
                              </w:rPr>
                              <w:tab/>
                            </w:r>
                            <w:r>
                              <w:rPr>
                                <w:b/>
                                <w:bCs/>
                                <w:sz w:val="20"/>
                                <w:szCs w:val="20"/>
                              </w:rPr>
                              <w:t xml:space="preserve">       </w:t>
                            </w:r>
                            <w:r w:rsidRPr="00523104">
                              <w:rPr>
                                <w:b/>
                                <w:bCs/>
                                <w:sz w:val="20"/>
                                <w:szCs w:val="20"/>
                              </w:rPr>
                              <w:t xml:space="preserve">OS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A31B0B8" id="Rectangle 85" o:spid="_x0000_s1339" style="position:absolute;margin-left:-1.9pt;margin-top:-12.5pt;width:338.35pt;height:19pt;z-index:2516910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" filled="f" stroked="f" strokeweight=".25pt">
                <v:textbox>
                  <w:txbxContent>
                    <w:p w14:paraId="1F7B1F18" w14:textId="77777777" w:rsidR="00523104" w:rsidRPr="00523104" w:rsidRDefault="00523104" w:rsidP="00523104">
                      <w:pPr>
                        <w:rPr>
                          <w:b/>
                          <w:bCs/>
                          <w:sz w:val="20"/>
                          <w:szCs w:val="20"/>
                        </w:rPr>
                      </w:pPr>
                      <w:r w:rsidRPr="00523104">
                        <w:rPr>
                          <w:b/>
                          <w:bCs/>
                          <w:sz w:val="20"/>
                          <w:szCs w:val="20"/>
                        </w:rPr>
                        <w:t xml:space="preserve">EFS </w:t>
                      </w:r>
                      <w:r w:rsidRPr="00523104">
                        <w:rPr>
                          <w:b/>
                          <w:bCs/>
                          <w:sz w:val="20"/>
                          <w:szCs w:val="20"/>
                        </w:rPr>
                        <w:tab/>
                      </w:r>
                      <w:r w:rsidRPr="00523104">
                        <w:rPr>
                          <w:b/>
                          <w:bCs/>
                          <w:sz w:val="20"/>
                          <w:szCs w:val="20"/>
                        </w:rPr>
                        <w:tab/>
                      </w:r>
                      <w:r w:rsidRPr="00523104">
                        <w:rPr>
                          <w:b/>
                          <w:bCs/>
                          <w:sz w:val="20"/>
                          <w:szCs w:val="20"/>
                        </w:rPr>
                        <w:tab/>
                      </w:r>
                      <w:r w:rsidRPr="00523104">
                        <w:rPr>
                          <w:b/>
                          <w:bCs/>
                          <w:sz w:val="20"/>
                          <w:szCs w:val="20"/>
                        </w:rPr>
                        <w:tab/>
                      </w:r>
                      <w:r w:rsidRPr="00523104">
                        <w:rPr>
                          <w:b/>
                          <w:bCs/>
                          <w:sz w:val="20"/>
                          <w:szCs w:val="20"/>
                        </w:rPr>
                        <w:tab/>
                      </w:r>
                      <w:r>
                        <w:rPr>
                          <w:b/>
                          <w:bCs/>
                          <w:sz w:val="20"/>
                          <w:szCs w:val="20"/>
                        </w:rPr>
                        <w:t xml:space="preserve">       </w:t>
                      </w:r>
                      <w:r w:rsidRPr="00523104">
                        <w:rPr>
                          <w:b/>
                          <w:bCs/>
                          <w:sz w:val="20"/>
                          <w:szCs w:val="20"/>
                        </w:rPr>
                        <w:t xml:space="preserve">OS </w:t>
                      </w:r>
                    </w:p>
                  </w:txbxContent>
                </v:textbox>
                <w10:wrap anchorx="margin"/>
              </v:rect>
            </w:pict>
          </mc:Fallback>
        </mc:AlternateContent>
      </w:r>
      <w:r w:rsidR="00377ACD" w:rsidRPr="00502BD6">
        <w:rPr>
          <w:rFonts w:eastAsiaTheme="minorHAnsi"/>
          <w:noProof/>
          <w:color w:val="auto"/>
          <w:sz w:val="24"/>
          <w:szCs w:val="24"/>
          <w:lang w:val="en-US" w:eastAsia="en-US"/>
        </w:rPr>
        <w:drawing>
          <wp:inline distT="0" distB="0" distL="0" distR="0" wp14:anchorId="6C62F605" wp14:editId="3E8709CC">
            <wp:extent cx="2430130" cy="1693628"/>
            <wp:effectExtent l="0" t="0" r="8890" b="1905"/>
            <wp:docPr id="619" name="Picture 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rotWithShape="1">
                    <a:blip r:embed="rId63" cstate="print">
                      <a:extLst>
                        <a:ext uri="{28A0092B-C50C-407E-A947-70E740481C1C}">
                          <a14:useLocalDpi xmlns:a14="http://schemas.microsoft.com/office/drawing/2010/main" val="0"/>
                        </a:ext>
                      </a:extLst>
                    </a:blip>
                    <a:srcRect t="6046" r="27467" b="8107"/>
                    <a:stretch/>
                  </pic:blipFill>
                  <pic:spPr bwMode="auto">
                    <a:xfrm>
                      <a:off x="0" y="0"/>
                      <a:ext cx="2447214" cy="1705535"/>
                    </a:xfrm>
                    <a:prstGeom prst="rect">
                      <a:avLst/>
                    </a:prstGeom>
                    <a:noFill/>
                    <a:ln>
                      <a:noFill/>
                    </a:ln>
                    <a:extLst>
                      <a:ext uri="{53640926-AAD7-44D8-BBD7-CCE9431645EC}">
                        <a14:shadowObscured xmlns:a14="http://schemas.microsoft.com/office/drawing/2010/main"/>
                      </a:ext>
                    </a:extLst>
                  </pic:spPr>
                </pic:pic>
              </a:graphicData>
            </a:graphic>
          </wp:inline>
        </w:drawing>
      </w:r>
      <w:r w:rsidR="00DA422B" w:rsidRPr="00502BD6">
        <w:rPr>
          <w:rFonts w:eastAsiaTheme="minorHAnsi"/>
          <w:noProof/>
          <w:color w:val="auto"/>
          <w:sz w:val="24"/>
          <w:szCs w:val="24"/>
          <w:lang w:val="en-US" w:eastAsia="en-US"/>
        </w:rPr>
        <w:drawing>
          <wp:inline distT="0" distB="0" distL="0" distR="0" wp14:anchorId="2F16F92D" wp14:editId="5D8FAC74">
            <wp:extent cx="3314062" cy="1677394"/>
            <wp:effectExtent l="0" t="0" r="1270" b="0"/>
            <wp:docPr id="602" name="Picture 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rotWithShape="1">
                    <a:blip r:embed="rId64" cstate="print">
                      <a:extLst>
                        <a:ext uri="{28A0092B-C50C-407E-A947-70E740481C1C}">
                          <a14:useLocalDpi xmlns:a14="http://schemas.microsoft.com/office/drawing/2010/main" val="0"/>
                        </a:ext>
                      </a:extLst>
                    </a:blip>
                    <a:srcRect t="7339" b="7832"/>
                    <a:stretch/>
                  </pic:blipFill>
                  <pic:spPr bwMode="auto">
                    <a:xfrm>
                      <a:off x="0" y="0"/>
                      <a:ext cx="3354929" cy="1698078"/>
                    </a:xfrm>
                    <a:prstGeom prst="rect">
                      <a:avLst/>
                    </a:prstGeom>
                    <a:noFill/>
                    <a:ln>
                      <a:noFill/>
                    </a:ln>
                    <a:extLst>
                      <a:ext uri="{53640926-AAD7-44D8-BBD7-CCE9431645EC}">
                        <a14:shadowObscured xmlns:a14="http://schemas.microsoft.com/office/drawing/2010/main"/>
                      </a:ext>
                    </a:extLst>
                  </pic:spPr>
                </pic:pic>
              </a:graphicData>
            </a:graphic>
          </wp:inline>
        </w:drawing>
      </w:r>
    </w:p>
    <w:p w14:paraId="119103A1" w14:textId="2108BDDA" w:rsidR="00523104" w:rsidRPr="00502BD6" w:rsidRDefault="00523104" w:rsidP="00502BD6">
      <w:pPr>
        <w:tabs>
          <w:tab w:val="left" w:pos="426"/>
          <w:tab w:val="left" w:pos="567"/>
        </w:tabs>
        <w:autoSpaceDE w:val="0"/>
        <w:autoSpaceDN w:val="0"/>
        <w:adjustRightInd w:val="0"/>
        <w:spacing w:line="240" w:lineRule="auto"/>
        <w:jc w:val="left"/>
        <w:rPr>
          <w:rFonts w:eastAsiaTheme="minorHAnsi"/>
          <w:color w:val="auto"/>
          <w:sz w:val="24"/>
          <w:szCs w:val="24"/>
          <w:lang w:val="en-US" w:eastAsia="en-US"/>
        </w:rPr>
      </w:pPr>
    </w:p>
    <w:p w14:paraId="101976AE" w14:textId="77777777" w:rsidR="00DA422B" w:rsidRPr="00502BD6" w:rsidRDefault="00DA422B" w:rsidP="00502BD6">
      <w:pPr>
        <w:tabs>
          <w:tab w:val="left" w:pos="426"/>
          <w:tab w:val="left" w:pos="567"/>
        </w:tabs>
        <w:autoSpaceDE w:val="0"/>
        <w:autoSpaceDN w:val="0"/>
        <w:adjustRightInd w:val="0"/>
        <w:spacing w:line="240" w:lineRule="auto"/>
        <w:jc w:val="left"/>
        <w:rPr>
          <w:rFonts w:eastAsiaTheme="minorHAnsi"/>
          <w:color w:val="auto"/>
          <w:sz w:val="24"/>
          <w:szCs w:val="24"/>
          <w:lang w:val="en-US" w:eastAsia="en-US"/>
        </w:rPr>
      </w:pPr>
    </w:p>
    <w:tbl>
      <w:tblPr>
        <w:tblStyle w:val="PlainTable2"/>
        <w:tblW w:w="5000" w:type="pct"/>
        <w:tblBorders>
          <w:top w:val="single" w:sz="12" w:space="0" w:color="auto"/>
          <w:left w:val="single" w:sz="12" w:space="0" w:color="auto"/>
          <w:bottom w:val="single" w:sz="12" w:space="0" w:color="auto"/>
          <w:right w:val="single" w:sz="12" w:space="0" w:color="auto"/>
          <w:insideH w:val="single" w:sz="8" w:space="0" w:color="auto"/>
          <w:insideV w:val="single" w:sz="8" w:space="0" w:color="auto"/>
        </w:tblBorders>
        <w:tblLook w:val="04A0" w:firstRow="1" w:lastRow="0" w:firstColumn="1" w:lastColumn="0" w:noHBand="0" w:noVBand="1"/>
      </w:tblPr>
      <w:tblGrid>
        <w:gridCol w:w="965"/>
        <w:gridCol w:w="1068"/>
        <w:gridCol w:w="1009"/>
        <w:gridCol w:w="1000"/>
        <w:gridCol w:w="1000"/>
        <w:gridCol w:w="1000"/>
        <w:gridCol w:w="1000"/>
        <w:gridCol w:w="1000"/>
        <w:gridCol w:w="1000"/>
      </w:tblGrid>
      <w:tr w:rsidR="00502BD6" w:rsidRPr="00502BD6" w14:paraId="70D59742" w14:textId="77777777" w:rsidTr="00D6120A">
        <w:trPr>
          <w:cnfStyle w:val="100000000000" w:firstRow="1" w:lastRow="0" w:firstColumn="0" w:lastColumn="0" w:oddVBand="0" w:evenVBand="0" w:oddHBand="0" w:evenHBand="0" w:firstRowFirstColumn="0" w:firstRowLastColumn="0" w:lastRowFirstColumn="0" w:lastRowLastColumn="0"/>
          <w:trHeight w:val="429"/>
        </w:trPr>
        <w:tc>
          <w:tcPr>
            <w:cnfStyle w:val="001000000000" w:firstRow="0" w:lastRow="0" w:firstColumn="1" w:lastColumn="0" w:oddVBand="0" w:evenVBand="0" w:oddHBand="0" w:evenHBand="0" w:firstRowFirstColumn="0" w:firstRowLastColumn="0" w:lastRowFirstColumn="0" w:lastRowLastColumn="0"/>
            <w:tcW w:w="580" w:type="pct"/>
            <w:vMerge w:val="restart"/>
          </w:tcPr>
          <w:p w14:paraId="05DD222B" w14:textId="3D519561" w:rsidR="00CB3CC1" w:rsidRPr="00502BD6" w:rsidRDefault="004C0596" w:rsidP="00502BD6">
            <w:pPr>
              <w:tabs>
                <w:tab w:val="left" w:pos="426"/>
                <w:tab w:val="left" w:pos="567"/>
              </w:tabs>
              <w:jc w:val="center"/>
              <w:rPr>
                <w:color w:val="auto"/>
                <w:sz w:val="24"/>
                <w:szCs w:val="24"/>
              </w:rPr>
            </w:pPr>
            <w:r w:rsidRPr="00502BD6">
              <w:rPr>
                <w:color w:val="auto"/>
              </w:rPr>
              <w:t xml:space="preserve">Thay </w:t>
            </w:r>
            <w:r w:rsidR="002B2710" w:rsidRPr="00502BD6">
              <w:rPr>
                <w:color w:val="auto"/>
                <w:lang w:val="en-US"/>
              </w:rPr>
              <w:t>P</w:t>
            </w:r>
            <w:r w:rsidR="002B2710" w:rsidRPr="00502BD6">
              <w:rPr>
                <w:color w:val="auto"/>
              </w:rPr>
              <w:t>Đ</w:t>
            </w:r>
          </w:p>
        </w:tc>
        <w:tc>
          <w:tcPr>
            <w:tcW w:w="1241" w:type="pct"/>
            <w:gridSpan w:val="2"/>
            <w:tcBorders>
              <w:top w:val="single" w:sz="12" w:space="0" w:color="auto"/>
              <w:bottom w:val="single" w:sz="8" w:space="0" w:color="auto"/>
            </w:tcBorders>
          </w:tcPr>
          <w:p w14:paraId="0F748505" w14:textId="77777777" w:rsidR="00CB3CC1" w:rsidRPr="00502BD6" w:rsidRDefault="00CB3CC1" w:rsidP="00502BD6">
            <w:pPr>
              <w:tabs>
                <w:tab w:val="left" w:pos="426"/>
                <w:tab w:val="left" w:pos="567"/>
              </w:tabs>
              <w:jc w:val="center"/>
              <w:cnfStyle w:val="100000000000" w:firstRow="1" w:lastRow="0" w:firstColumn="0" w:lastColumn="0" w:oddVBand="0" w:evenVBand="0" w:oddHBand="0" w:evenHBand="0" w:firstRowFirstColumn="0" w:firstRowLastColumn="0" w:lastRowFirstColumn="0" w:lastRowLastColumn="0"/>
              <w:rPr>
                <w:color w:val="auto"/>
                <w:sz w:val="24"/>
                <w:szCs w:val="24"/>
                <w:lang w:val="en-US"/>
              </w:rPr>
            </w:pPr>
            <w:r w:rsidRPr="00502BD6">
              <w:rPr>
                <w:color w:val="auto"/>
                <w:sz w:val="24"/>
                <w:szCs w:val="24"/>
                <w:lang w:val="en-US"/>
              </w:rPr>
              <w:t>6</w:t>
            </w:r>
            <w:r w:rsidRPr="00502BD6">
              <w:rPr>
                <w:color w:val="auto"/>
                <w:sz w:val="24"/>
                <w:szCs w:val="24"/>
              </w:rPr>
              <w:t xml:space="preserve"> tháng</w:t>
            </w:r>
          </w:p>
        </w:tc>
        <w:tc>
          <w:tcPr>
            <w:tcW w:w="1059" w:type="pct"/>
            <w:gridSpan w:val="2"/>
            <w:tcBorders>
              <w:top w:val="single" w:sz="12" w:space="0" w:color="auto"/>
              <w:bottom w:val="single" w:sz="8" w:space="0" w:color="auto"/>
            </w:tcBorders>
          </w:tcPr>
          <w:p w14:paraId="041FC98B" w14:textId="77777777" w:rsidR="00CB3CC1" w:rsidRPr="00502BD6" w:rsidRDefault="00CB3CC1" w:rsidP="00502BD6">
            <w:pPr>
              <w:tabs>
                <w:tab w:val="left" w:pos="426"/>
                <w:tab w:val="left" w:pos="567"/>
                <w:tab w:val="left" w:pos="1311"/>
              </w:tabs>
              <w:jc w:val="center"/>
              <w:cnfStyle w:val="100000000000" w:firstRow="1" w:lastRow="0" w:firstColumn="0" w:lastColumn="0" w:oddVBand="0" w:evenVBand="0" w:oddHBand="0" w:evenHBand="0" w:firstRowFirstColumn="0" w:firstRowLastColumn="0" w:lastRowFirstColumn="0" w:lastRowLastColumn="0"/>
              <w:rPr>
                <w:color w:val="auto"/>
                <w:sz w:val="24"/>
                <w:szCs w:val="24"/>
                <w:lang w:val="en-US"/>
              </w:rPr>
            </w:pPr>
            <w:r w:rsidRPr="00502BD6">
              <w:rPr>
                <w:color w:val="auto"/>
                <w:sz w:val="24"/>
                <w:szCs w:val="24"/>
                <w:lang w:val="en-US"/>
              </w:rPr>
              <w:t>12</w:t>
            </w:r>
            <w:r w:rsidRPr="00502BD6">
              <w:rPr>
                <w:color w:val="auto"/>
                <w:sz w:val="24"/>
                <w:szCs w:val="24"/>
              </w:rPr>
              <w:t xml:space="preserve"> tháng</w:t>
            </w:r>
          </w:p>
        </w:tc>
        <w:tc>
          <w:tcPr>
            <w:tcW w:w="1059" w:type="pct"/>
            <w:gridSpan w:val="2"/>
            <w:tcBorders>
              <w:top w:val="single" w:sz="12" w:space="0" w:color="auto"/>
              <w:bottom w:val="single" w:sz="8" w:space="0" w:color="auto"/>
            </w:tcBorders>
          </w:tcPr>
          <w:p w14:paraId="528379DD" w14:textId="77777777" w:rsidR="00CB3CC1" w:rsidRPr="00502BD6" w:rsidRDefault="00CB3CC1" w:rsidP="00502BD6">
            <w:pPr>
              <w:tabs>
                <w:tab w:val="left" w:pos="426"/>
                <w:tab w:val="left" w:pos="567"/>
              </w:tabs>
              <w:jc w:val="center"/>
              <w:cnfStyle w:val="100000000000" w:firstRow="1" w:lastRow="0" w:firstColumn="0" w:lastColumn="0" w:oddVBand="0" w:evenVBand="0" w:oddHBand="0" w:evenHBand="0" w:firstRowFirstColumn="0" w:firstRowLastColumn="0" w:lastRowFirstColumn="0" w:lastRowLastColumn="0"/>
              <w:rPr>
                <w:color w:val="auto"/>
                <w:sz w:val="24"/>
                <w:szCs w:val="24"/>
                <w:lang w:val="en-US"/>
              </w:rPr>
            </w:pPr>
            <w:r w:rsidRPr="00502BD6">
              <w:rPr>
                <w:color w:val="auto"/>
                <w:sz w:val="24"/>
                <w:szCs w:val="24"/>
                <w:lang w:val="en-US"/>
              </w:rPr>
              <w:t>24</w:t>
            </w:r>
            <w:r w:rsidRPr="00502BD6">
              <w:rPr>
                <w:color w:val="auto"/>
                <w:sz w:val="24"/>
                <w:szCs w:val="24"/>
              </w:rPr>
              <w:t xml:space="preserve"> tháng</w:t>
            </w:r>
          </w:p>
        </w:tc>
        <w:tc>
          <w:tcPr>
            <w:tcW w:w="1060" w:type="pct"/>
            <w:gridSpan w:val="2"/>
            <w:tcBorders>
              <w:top w:val="single" w:sz="12" w:space="0" w:color="auto"/>
              <w:bottom w:val="single" w:sz="8" w:space="0" w:color="auto"/>
            </w:tcBorders>
          </w:tcPr>
          <w:p w14:paraId="18E6FF1C" w14:textId="77777777" w:rsidR="00CB3CC1" w:rsidRPr="00502BD6" w:rsidRDefault="00CB3CC1" w:rsidP="00502BD6">
            <w:pPr>
              <w:tabs>
                <w:tab w:val="left" w:pos="426"/>
                <w:tab w:val="left" w:pos="567"/>
              </w:tabs>
              <w:jc w:val="center"/>
              <w:cnfStyle w:val="100000000000" w:firstRow="1" w:lastRow="0" w:firstColumn="0" w:lastColumn="0" w:oddVBand="0" w:evenVBand="0" w:oddHBand="0" w:evenHBand="0" w:firstRowFirstColumn="0" w:firstRowLastColumn="0" w:lastRowFirstColumn="0" w:lastRowLastColumn="0"/>
              <w:rPr>
                <w:color w:val="auto"/>
                <w:sz w:val="24"/>
                <w:szCs w:val="24"/>
                <w:lang w:val="en-US"/>
              </w:rPr>
            </w:pPr>
            <w:r w:rsidRPr="00502BD6">
              <w:rPr>
                <w:color w:val="auto"/>
                <w:sz w:val="24"/>
                <w:szCs w:val="24"/>
                <w:lang w:val="en-US"/>
              </w:rPr>
              <w:t>36</w:t>
            </w:r>
            <w:r w:rsidRPr="00502BD6">
              <w:rPr>
                <w:color w:val="auto"/>
                <w:sz w:val="24"/>
                <w:szCs w:val="24"/>
              </w:rPr>
              <w:t xml:space="preserve"> tháng</w:t>
            </w:r>
          </w:p>
        </w:tc>
      </w:tr>
      <w:tr w:rsidR="00502BD6" w:rsidRPr="00502BD6" w14:paraId="15F79AEC" w14:textId="77777777" w:rsidTr="00D6120A">
        <w:trPr>
          <w:cnfStyle w:val="000000100000" w:firstRow="0" w:lastRow="0" w:firstColumn="0" w:lastColumn="0" w:oddVBand="0" w:evenVBand="0" w:oddHBand="1" w:evenHBand="0" w:firstRowFirstColumn="0" w:firstRowLastColumn="0" w:lastRowFirstColumn="0" w:lastRowLastColumn="0"/>
          <w:trHeight w:val="429"/>
        </w:trPr>
        <w:tc>
          <w:tcPr>
            <w:cnfStyle w:val="001000000000" w:firstRow="0" w:lastRow="0" w:firstColumn="1" w:lastColumn="0" w:oddVBand="0" w:evenVBand="0" w:oddHBand="0" w:evenHBand="0" w:firstRowFirstColumn="0" w:firstRowLastColumn="0" w:lastRowFirstColumn="0" w:lastRowLastColumn="0"/>
            <w:tcW w:w="580" w:type="pct"/>
            <w:vMerge/>
          </w:tcPr>
          <w:p w14:paraId="4D18A0C2" w14:textId="77777777" w:rsidR="00CB3CC1" w:rsidRPr="00502BD6" w:rsidRDefault="00CB3CC1" w:rsidP="00502BD6">
            <w:pPr>
              <w:tabs>
                <w:tab w:val="left" w:pos="426"/>
                <w:tab w:val="left" w:pos="567"/>
              </w:tabs>
              <w:jc w:val="center"/>
              <w:rPr>
                <w:color w:val="auto"/>
                <w:sz w:val="24"/>
                <w:szCs w:val="24"/>
                <w:lang w:val="en-US"/>
              </w:rPr>
            </w:pPr>
          </w:p>
        </w:tc>
        <w:tc>
          <w:tcPr>
            <w:tcW w:w="637" w:type="pct"/>
            <w:tcBorders>
              <w:top w:val="single" w:sz="8" w:space="0" w:color="auto"/>
            </w:tcBorders>
          </w:tcPr>
          <w:p w14:paraId="44DC0DF7" w14:textId="5F6451EE" w:rsidR="00CB3CC1" w:rsidRPr="00502BD6" w:rsidRDefault="00523104" w:rsidP="00502BD6">
            <w:pPr>
              <w:tabs>
                <w:tab w:val="left" w:pos="426"/>
                <w:tab w:val="left" w:pos="567"/>
              </w:tabs>
              <w:jc w:val="center"/>
              <w:cnfStyle w:val="000000100000" w:firstRow="0" w:lastRow="0" w:firstColumn="0" w:lastColumn="0" w:oddVBand="0" w:evenVBand="0" w:oddHBand="1" w:evenHBand="0" w:firstRowFirstColumn="0" w:firstRowLastColumn="0" w:lastRowFirstColumn="0" w:lastRowLastColumn="0"/>
              <w:rPr>
                <w:color w:val="auto"/>
                <w:sz w:val="24"/>
                <w:szCs w:val="24"/>
                <w:lang w:val="en-US"/>
              </w:rPr>
            </w:pPr>
            <w:r w:rsidRPr="00502BD6">
              <w:rPr>
                <w:color w:val="auto"/>
                <w:sz w:val="24"/>
                <w:szCs w:val="24"/>
                <w:lang w:val="en-US"/>
              </w:rPr>
              <w:t xml:space="preserve">EFS </w:t>
            </w:r>
            <w:r w:rsidR="00CB3CC1" w:rsidRPr="00502BD6">
              <w:rPr>
                <w:color w:val="auto"/>
                <w:sz w:val="24"/>
                <w:szCs w:val="24"/>
                <w:lang w:val="en-US"/>
              </w:rPr>
              <w:t>n(%)</w:t>
            </w:r>
          </w:p>
        </w:tc>
        <w:tc>
          <w:tcPr>
            <w:tcW w:w="604" w:type="pct"/>
            <w:tcBorders>
              <w:top w:val="single" w:sz="8" w:space="0" w:color="auto"/>
            </w:tcBorders>
          </w:tcPr>
          <w:p w14:paraId="49108E41" w14:textId="77777777" w:rsidR="00CB3CC1" w:rsidRPr="00502BD6" w:rsidRDefault="00CB3CC1" w:rsidP="00502BD6">
            <w:pPr>
              <w:tabs>
                <w:tab w:val="left" w:pos="426"/>
                <w:tab w:val="left" w:pos="567"/>
              </w:tabs>
              <w:jc w:val="center"/>
              <w:cnfStyle w:val="000000100000" w:firstRow="0" w:lastRow="0" w:firstColumn="0" w:lastColumn="0" w:oddVBand="0" w:evenVBand="0" w:oddHBand="1" w:evenHBand="0" w:firstRowFirstColumn="0" w:firstRowLastColumn="0" w:lastRowFirstColumn="0" w:lastRowLastColumn="0"/>
              <w:rPr>
                <w:color w:val="auto"/>
                <w:sz w:val="24"/>
                <w:szCs w:val="24"/>
                <w:lang w:val="en-US"/>
              </w:rPr>
            </w:pPr>
            <w:r w:rsidRPr="00502BD6">
              <w:rPr>
                <w:color w:val="auto"/>
                <w:sz w:val="24"/>
                <w:szCs w:val="24"/>
                <w:lang w:val="en-US"/>
              </w:rPr>
              <w:t>OS n(%)</w:t>
            </w:r>
          </w:p>
        </w:tc>
        <w:tc>
          <w:tcPr>
            <w:tcW w:w="530" w:type="pct"/>
            <w:tcBorders>
              <w:top w:val="single" w:sz="8" w:space="0" w:color="auto"/>
            </w:tcBorders>
          </w:tcPr>
          <w:p w14:paraId="1B2E1F12" w14:textId="18FCCDCE" w:rsidR="00CB3CC1" w:rsidRPr="00502BD6" w:rsidRDefault="00523104" w:rsidP="00502BD6">
            <w:pPr>
              <w:tabs>
                <w:tab w:val="left" w:pos="426"/>
                <w:tab w:val="left" w:pos="567"/>
              </w:tabs>
              <w:jc w:val="center"/>
              <w:cnfStyle w:val="000000100000" w:firstRow="0" w:lastRow="0" w:firstColumn="0" w:lastColumn="0" w:oddVBand="0" w:evenVBand="0" w:oddHBand="1" w:evenHBand="0" w:firstRowFirstColumn="0" w:firstRowLastColumn="0" w:lastRowFirstColumn="0" w:lastRowLastColumn="0"/>
              <w:rPr>
                <w:color w:val="auto"/>
                <w:sz w:val="24"/>
                <w:szCs w:val="24"/>
                <w:lang w:val="en-US"/>
              </w:rPr>
            </w:pPr>
            <w:r w:rsidRPr="00502BD6">
              <w:rPr>
                <w:color w:val="auto"/>
                <w:sz w:val="24"/>
                <w:szCs w:val="24"/>
                <w:lang w:val="en-US"/>
              </w:rPr>
              <w:t xml:space="preserve">EFS </w:t>
            </w:r>
            <w:r w:rsidR="00CB3CC1" w:rsidRPr="00502BD6">
              <w:rPr>
                <w:color w:val="auto"/>
                <w:sz w:val="24"/>
                <w:szCs w:val="24"/>
                <w:lang w:val="en-US"/>
              </w:rPr>
              <w:t>n(%)</w:t>
            </w:r>
          </w:p>
        </w:tc>
        <w:tc>
          <w:tcPr>
            <w:tcW w:w="530" w:type="pct"/>
            <w:tcBorders>
              <w:top w:val="single" w:sz="8" w:space="0" w:color="auto"/>
            </w:tcBorders>
          </w:tcPr>
          <w:p w14:paraId="536AA5A4" w14:textId="77777777" w:rsidR="00CB3CC1" w:rsidRPr="00502BD6" w:rsidRDefault="00CB3CC1" w:rsidP="00502BD6">
            <w:pPr>
              <w:tabs>
                <w:tab w:val="left" w:pos="426"/>
                <w:tab w:val="left" w:pos="567"/>
                <w:tab w:val="left" w:pos="1311"/>
              </w:tabs>
              <w:jc w:val="center"/>
              <w:cnfStyle w:val="000000100000" w:firstRow="0" w:lastRow="0" w:firstColumn="0" w:lastColumn="0" w:oddVBand="0" w:evenVBand="0" w:oddHBand="1" w:evenHBand="0" w:firstRowFirstColumn="0" w:firstRowLastColumn="0" w:lastRowFirstColumn="0" w:lastRowLastColumn="0"/>
              <w:rPr>
                <w:color w:val="auto"/>
                <w:sz w:val="24"/>
                <w:szCs w:val="24"/>
                <w:lang w:val="en-US"/>
              </w:rPr>
            </w:pPr>
            <w:r w:rsidRPr="00502BD6">
              <w:rPr>
                <w:color w:val="auto"/>
                <w:sz w:val="24"/>
                <w:szCs w:val="24"/>
                <w:lang w:val="en-US"/>
              </w:rPr>
              <w:t>OS n(%)</w:t>
            </w:r>
          </w:p>
        </w:tc>
        <w:tc>
          <w:tcPr>
            <w:tcW w:w="530" w:type="pct"/>
            <w:tcBorders>
              <w:top w:val="single" w:sz="8" w:space="0" w:color="auto"/>
            </w:tcBorders>
          </w:tcPr>
          <w:p w14:paraId="3D6175F2" w14:textId="2712A65D" w:rsidR="00CB3CC1" w:rsidRPr="00502BD6" w:rsidRDefault="00523104" w:rsidP="00502BD6">
            <w:pPr>
              <w:tabs>
                <w:tab w:val="left" w:pos="426"/>
                <w:tab w:val="left" w:pos="567"/>
                <w:tab w:val="left" w:pos="1311"/>
              </w:tabs>
              <w:jc w:val="center"/>
              <w:cnfStyle w:val="000000100000" w:firstRow="0" w:lastRow="0" w:firstColumn="0" w:lastColumn="0" w:oddVBand="0" w:evenVBand="0" w:oddHBand="1" w:evenHBand="0" w:firstRowFirstColumn="0" w:firstRowLastColumn="0" w:lastRowFirstColumn="0" w:lastRowLastColumn="0"/>
              <w:rPr>
                <w:color w:val="auto"/>
                <w:sz w:val="24"/>
                <w:szCs w:val="24"/>
                <w:lang w:val="en-US"/>
              </w:rPr>
            </w:pPr>
            <w:r w:rsidRPr="00502BD6">
              <w:rPr>
                <w:color w:val="auto"/>
                <w:sz w:val="24"/>
                <w:szCs w:val="24"/>
                <w:lang w:val="en-US"/>
              </w:rPr>
              <w:t xml:space="preserve">EFS </w:t>
            </w:r>
            <w:r w:rsidR="00CB3CC1" w:rsidRPr="00502BD6">
              <w:rPr>
                <w:color w:val="auto"/>
                <w:sz w:val="24"/>
                <w:szCs w:val="24"/>
                <w:lang w:val="en-US"/>
              </w:rPr>
              <w:t>n(%)</w:t>
            </w:r>
          </w:p>
        </w:tc>
        <w:tc>
          <w:tcPr>
            <w:tcW w:w="530" w:type="pct"/>
            <w:tcBorders>
              <w:top w:val="single" w:sz="8" w:space="0" w:color="auto"/>
            </w:tcBorders>
          </w:tcPr>
          <w:p w14:paraId="5EF697EF" w14:textId="77777777" w:rsidR="00CB3CC1" w:rsidRPr="00502BD6" w:rsidRDefault="00CB3CC1" w:rsidP="00502BD6">
            <w:pPr>
              <w:tabs>
                <w:tab w:val="left" w:pos="426"/>
                <w:tab w:val="left" w:pos="567"/>
              </w:tabs>
              <w:jc w:val="center"/>
              <w:cnfStyle w:val="000000100000" w:firstRow="0" w:lastRow="0" w:firstColumn="0" w:lastColumn="0" w:oddVBand="0" w:evenVBand="0" w:oddHBand="1" w:evenHBand="0" w:firstRowFirstColumn="0" w:firstRowLastColumn="0" w:lastRowFirstColumn="0" w:lastRowLastColumn="0"/>
              <w:rPr>
                <w:color w:val="auto"/>
                <w:sz w:val="24"/>
                <w:szCs w:val="24"/>
                <w:lang w:val="en-US"/>
              </w:rPr>
            </w:pPr>
            <w:r w:rsidRPr="00502BD6">
              <w:rPr>
                <w:color w:val="auto"/>
                <w:sz w:val="24"/>
                <w:szCs w:val="24"/>
                <w:lang w:val="en-US"/>
              </w:rPr>
              <w:t>OS n(%)</w:t>
            </w:r>
          </w:p>
        </w:tc>
        <w:tc>
          <w:tcPr>
            <w:tcW w:w="530" w:type="pct"/>
            <w:tcBorders>
              <w:top w:val="single" w:sz="8" w:space="0" w:color="auto"/>
            </w:tcBorders>
          </w:tcPr>
          <w:p w14:paraId="352F8F8E" w14:textId="3921CFB9" w:rsidR="00CB3CC1" w:rsidRPr="00502BD6" w:rsidRDefault="00523104" w:rsidP="00502BD6">
            <w:pPr>
              <w:tabs>
                <w:tab w:val="left" w:pos="426"/>
                <w:tab w:val="left" w:pos="567"/>
              </w:tabs>
              <w:jc w:val="center"/>
              <w:cnfStyle w:val="000000100000" w:firstRow="0" w:lastRow="0" w:firstColumn="0" w:lastColumn="0" w:oddVBand="0" w:evenVBand="0" w:oddHBand="1" w:evenHBand="0" w:firstRowFirstColumn="0" w:firstRowLastColumn="0" w:lastRowFirstColumn="0" w:lastRowLastColumn="0"/>
              <w:rPr>
                <w:color w:val="auto"/>
                <w:sz w:val="24"/>
                <w:szCs w:val="24"/>
                <w:lang w:val="en-US"/>
              </w:rPr>
            </w:pPr>
            <w:r w:rsidRPr="00502BD6">
              <w:rPr>
                <w:color w:val="auto"/>
                <w:sz w:val="24"/>
                <w:szCs w:val="24"/>
                <w:lang w:val="en-US"/>
              </w:rPr>
              <w:t xml:space="preserve">EFS </w:t>
            </w:r>
            <w:r w:rsidR="00CB3CC1" w:rsidRPr="00502BD6">
              <w:rPr>
                <w:color w:val="auto"/>
                <w:sz w:val="24"/>
                <w:szCs w:val="24"/>
                <w:lang w:val="en-US"/>
              </w:rPr>
              <w:t>n(%)</w:t>
            </w:r>
          </w:p>
        </w:tc>
        <w:tc>
          <w:tcPr>
            <w:tcW w:w="530" w:type="pct"/>
            <w:tcBorders>
              <w:top w:val="single" w:sz="8" w:space="0" w:color="auto"/>
            </w:tcBorders>
          </w:tcPr>
          <w:p w14:paraId="7CA30B5B" w14:textId="77777777" w:rsidR="00CB3CC1" w:rsidRPr="00502BD6" w:rsidRDefault="00CB3CC1" w:rsidP="00502BD6">
            <w:pPr>
              <w:tabs>
                <w:tab w:val="left" w:pos="426"/>
                <w:tab w:val="left" w:pos="567"/>
              </w:tabs>
              <w:jc w:val="center"/>
              <w:cnfStyle w:val="000000100000" w:firstRow="0" w:lastRow="0" w:firstColumn="0" w:lastColumn="0" w:oddVBand="0" w:evenVBand="0" w:oddHBand="1" w:evenHBand="0" w:firstRowFirstColumn="0" w:firstRowLastColumn="0" w:lastRowFirstColumn="0" w:lastRowLastColumn="0"/>
              <w:rPr>
                <w:color w:val="auto"/>
                <w:sz w:val="24"/>
                <w:szCs w:val="24"/>
                <w:lang w:val="en-US"/>
              </w:rPr>
            </w:pPr>
            <w:r w:rsidRPr="00502BD6">
              <w:rPr>
                <w:color w:val="auto"/>
                <w:sz w:val="24"/>
                <w:szCs w:val="24"/>
                <w:lang w:val="en-US"/>
              </w:rPr>
              <w:t>OS n(%)</w:t>
            </w:r>
          </w:p>
        </w:tc>
      </w:tr>
      <w:tr w:rsidR="00502BD6" w:rsidRPr="00502BD6" w14:paraId="4D362B31" w14:textId="77777777" w:rsidTr="00F97565">
        <w:trPr>
          <w:trHeight w:val="429"/>
        </w:trPr>
        <w:tc>
          <w:tcPr>
            <w:cnfStyle w:val="001000000000" w:firstRow="0" w:lastRow="0" w:firstColumn="1" w:lastColumn="0" w:oddVBand="0" w:evenVBand="0" w:oddHBand="0" w:evenHBand="0" w:firstRowFirstColumn="0" w:firstRowLastColumn="0" w:lastRowFirstColumn="0" w:lastRowLastColumn="0"/>
            <w:tcW w:w="580" w:type="pct"/>
            <w:tcBorders>
              <w:bottom w:val="single" w:sz="8" w:space="0" w:color="auto"/>
            </w:tcBorders>
          </w:tcPr>
          <w:p w14:paraId="56FF02C2" w14:textId="7424109E" w:rsidR="0041306C" w:rsidRPr="00502BD6" w:rsidRDefault="0041306C" w:rsidP="00502BD6">
            <w:pPr>
              <w:tabs>
                <w:tab w:val="left" w:pos="426"/>
                <w:tab w:val="left" w:pos="567"/>
              </w:tabs>
              <w:jc w:val="center"/>
              <w:rPr>
                <w:color w:val="auto"/>
                <w:sz w:val="20"/>
                <w:szCs w:val="20"/>
              </w:rPr>
            </w:pPr>
            <w:r w:rsidRPr="00502BD6">
              <w:rPr>
                <w:color w:val="auto"/>
                <w:sz w:val="20"/>
                <w:szCs w:val="20"/>
              </w:rPr>
              <w:t xml:space="preserve">Không </w:t>
            </w:r>
          </w:p>
        </w:tc>
        <w:tc>
          <w:tcPr>
            <w:tcW w:w="637" w:type="pct"/>
            <w:tcBorders>
              <w:bottom w:val="single" w:sz="8" w:space="0" w:color="auto"/>
            </w:tcBorders>
          </w:tcPr>
          <w:p w14:paraId="1019C111" w14:textId="152DA83C" w:rsidR="0041306C" w:rsidRPr="00502BD6" w:rsidRDefault="0041306C" w:rsidP="00502BD6">
            <w:pPr>
              <w:tabs>
                <w:tab w:val="left" w:pos="426"/>
                <w:tab w:val="left" w:pos="567"/>
              </w:tabs>
              <w:jc w:val="center"/>
              <w:cnfStyle w:val="000000000000" w:firstRow="0" w:lastRow="0" w:firstColumn="0" w:lastColumn="0" w:oddVBand="0" w:evenVBand="0" w:oddHBand="0" w:evenHBand="0" w:firstRowFirstColumn="0" w:firstRowLastColumn="0" w:lastRowFirstColumn="0" w:lastRowLastColumn="0"/>
              <w:rPr>
                <w:color w:val="auto"/>
                <w:sz w:val="20"/>
                <w:szCs w:val="20"/>
                <w:lang w:val="en-US"/>
              </w:rPr>
            </w:pPr>
            <w:r w:rsidRPr="00502BD6">
              <w:rPr>
                <w:color w:val="auto"/>
                <w:sz w:val="20"/>
                <w:szCs w:val="20"/>
                <w:lang w:val="en-US"/>
              </w:rPr>
              <w:t>228(99,6)</w:t>
            </w:r>
          </w:p>
        </w:tc>
        <w:tc>
          <w:tcPr>
            <w:tcW w:w="604" w:type="pct"/>
            <w:tcBorders>
              <w:bottom w:val="single" w:sz="8" w:space="0" w:color="auto"/>
            </w:tcBorders>
          </w:tcPr>
          <w:p w14:paraId="471074EE" w14:textId="6BE99B69" w:rsidR="0041306C" w:rsidRPr="00502BD6" w:rsidRDefault="0041306C" w:rsidP="00502BD6">
            <w:pPr>
              <w:tabs>
                <w:tab w:val="left" w:pos="426"/>
                <w:tab w:val="left" w:pos="567"/>
              </w:tabs>
              <w:cnfStyle w:val="000000000000" w:firstRow="0" w:lastRow="0" w:firstColumn="0" w:lastColumn="0" w:oddVBand="0" w:evenVBand="0" w:oddHBand="0" w:evenHBand="0" w:firstRowFirstColumn="0" w:firstRowLastColumn="0" w:lastRowFirstColumn="0" w:lastRowLastColumn="0"/>
              <w:rPr>
                <w:color w:val="auto"/>
                <w:sz w:val="20"/>
                <w:szCs w:val="20"/>
                <w:lang w:val="en-US"/>
              </w:rPr>
            </w:pPr>
            <w:r w:rsidRPr="00502BD6">
              <w:rPr>
                <w:color w:val="auto"/>
                <w:sz w:val="20"/>
                <w:szCs w:val="20"/>
                <w:lang w:val="en-US"/>
              </w:rPr>
              <w:t>229(100)</w:t>
            </w:r>
          </w:p>
        </w:tc>
        <w:tc>
          <w:tcPr>
            <w:tcW w:w="530" w:type="pct"/>
            <w:tcBorders>
              <w:bottom w:val="single" w:sz="8" w:space="0" w:color="auto"/>
            </w:tcBorders>
          </w:tcPr>
          <w:p w14:paraId="5D629A70" w14:textId="625AA624" w:rsidR="0041306C" w:rsidRPr="00502BD6" w:rsidRDefault="0041306C" w:rsidP="00502BD6">
            <w:pPr>
              <w:tabs>
                <w:tab w:val="left" w:pos="426"/>
                <w:tab w:val="left" w:pos="567"/>
              </w:tabs>
              <w:jc w:val="center"/>
              <w:cnfStyle w:val="000000000000" w:firstRow="0" w:lastRow="0" w:firstColumn="0" w:lastColumn="0" w:oddVBand="0" w:evenVBand="0" w:oddHBand="0" w:evenHBand="0" w:firstRowFirstColumn="0" w:firstRowLastColumn="0" w:lastRowFirstColumn="0" w:lastRowLastColumn="0"/>
              <w:rPr>
                <w:color w:val="auto"/>
                <w:sz w:val="20"/>
                <w:szCs w:val="20"/>
                <w:lang w:val="en-US"/>
              </w:rPr>
            </w:pPr>
            <w:r w:rsidRPr="00502BD6">
              <w:rPr>
                <w:color w:val="auto"/>
                <w:sz w:val="20"/>
                <w:szCs w:val="20"/>
                <w:lang w:val="en-US"/>
              </w:rPr>
              <w:t>224</w:t>
            </w:r>
            <w:r w:rsidR="00B26E94" w:rsidRPr="00502BD6">
              <w:rPr>
                <w:color w:val="auto"/>
                <w:sz w:val="20"/>
                <w:szCs w:val="20"/>
                <w:lang w:val="en-US"/>
              </w:rPr>
              <w:t>(97,8)</w:t>
            </w:r>
          </w:p>
        </w:tc>
        <w:tc>
          <w:tcPr>
            <w:tcW w:w="530" w:type="pct"/>
            <w:tcBorders>
              <w:bottom w:val="single" w:sz="8" w:space="0" w:color="auto"/>
            </w:tcBorders>
          </w:tcPr>
          <w:p w14:paraId="2ACB9B92" w14:textId="50587917" w:rsidR="0041306C" w:rsidRPr="00502BD6" w:rsidRDefault="0041306C" w:rsidP="00502BD6">
            <w:pPr>
              <w:tabs>
                <w:tab w:val="left" w:pos="426"/>
                <w:tab w:val="left" w:pos="567"/>
                <w:tab w:val="left" w:pos="1311"/>
              </w:tabs>
              <w:jc w:val="center"/>
              <w:cnfStyle w:val="000000000000" w:firstRow="0" w:lastRow="0" w:firstColumn="0" w:lastColumn="0" w:oddVBand="0" w:evenVBand="0" w:oddHBand="0" w:evenHBand="0" w:firstRowFirstColumn="0" w:firstRowLastColumn="0" w:lastRowFirstColumn="0" w:lastRowLastColumn="0"/>
              <w:rPr>
                <w:color w:val="auto"/>
                <w:sz w:val="20"/>
                <w:szCs w:val="20"/>
                <w:lang w:val="en-US"/>
              </w:rPr>
            </w:pPr>
            <w:r w:rsidRPr="00502BD6">
              <w:rPr>
                <w:color w:val="auto"/>
                <w:sz w:val="20"/>
                <w:szCs w:val="20"/>
                <w:lang w:val="en-US"/>
              </w:rPr>
              <w:t>228(99,6)</w:t>
            </w:r>
          </w:p>
        </w:tc>
        <w:tc>
          <w:tcPr>
            <w:tcW w:w="530" w:type="pct"/>
            <w:tcBorders>
              <w:bottom w:val="single" w:sz="8" w:space="0" w:color="auto"/>
            </w:tcBorders>
          </w:tcPr>
          <w:p w14:paraId="601C048E" w14:textId="157ED44A" w:rsidR="0041306C" w:rsidRPr="00502BD6" w:rsidRDefault="00B26E94" w:rsidP="00502BD6">
            <w:pPr>
              <w:tabs>
                <w:tab w:val="left" w:pos="426"/>
                <w:tab w:val="left" w:pos="567"/>
                <w:tab w:val="left" w:pos="1311"/>
              </w:tabs>
              <w:jc w:val="center"/>
              <w:cnfStyle w:val="000000000000" w:firstRow="0" w:lastRow="0" w:firstColumn="0" w:lastColumn="0" w:oddVBand="0" w:evenVBand="0" w:oddHBand="0" w:evenHBand="0" w:firstRowFirstColumn="0" w:firstRowLastColumn="0" w:lastRowFirstColumn="0" w:lastRowLastColumn="0"/>
              <w:rPr>
                <w:color w:val="auto"/>
                <w:sz w:val="20"/>
                <w:szCs w:val="20"/>
                <w:lang w:val="en-US"/>
              </w:rPr>
            </w:pPr>
            <w:r w:rsidRPr="00502BD6">
              <w:rPr>
                <w:color w:val="auto"/>
                <w:sz w:val="20"/>
                <w:szCs w:val="20"/>
                <w:lang w:val="en-US"/>
              </w:rPr>
              <w:t>2</w:t>
            </w:r>
            <w:r w:rsidR="0041306C" w:rsidRPr="00502BD6">
              <w:rPr>
                <w:color w:val="auto"/>
                <w:sz w:val="20"/>
                <w:szCs w:val="20"/>
                <w:lang w:val="en-US"/>
              </w:rPr>
              <w:t>16</w:t>
            </w:r>
            <w:r w:rsidR="00C87AE2" w:rsidRPr="00502BD6">
              <w:rPr>
                <w:color w:val="auto"/>
                <w:sz w:val="20"/>
                <w:szCs w:val="20"/>
                <w:lang w:val="en-US"/>
              </w:rPr>
              <w:t>(94,3)</w:t>
            </w:r>
          </w:p>
        </w:tc>
        <w:tc>
          <w:tcPr>
            <w:tcW w:w="530" w:type="pct"/>
            <w:tcBorders>
              <w:bottom w:val="single" w:sz="8" w:space="0" w:color="auto"/>
            </w:tcBorders>
          </w:tcPr>
          <w:p w14:paraId="2DE7B798" w14:textId="293754CA" w:rsidR="0041306C" w:rsidRPr="00502BD6" w:rsidRDefault="0041306C" w:rsidP="00502BD6">
            <w:pPr>
              <w:tabs>
                <w:tab w:val="left" w:pos="426"/>
                <w:tab w:val="left" w:pos="567"/>
              </w:tabs>
              <w:jc w:val="center"/>
              <w:cnfStyle w:val="000000000000" w:firstRow="0" w:lastRow="0" w:firstColumn="0" w:lastColumn="0" w:oddVBand="0" w:evenVBand="0" w:oddHBand="0" w:evenHBand="0" w:firstRowFirstColumn="0" w:firstRowLastColumn="0" w:lastRowFirstColumn="0" w:lastRowLastColumn="0"/>
              <w:rPr>
                <w:color w:val="auto"/>
                <w:sz w:val="20"/>
                <w:szCs w:val="20"/>
                <w:lang w:val="en-US"/>
              </w:rPr>
            </w:pPr>
            <w:r w:rsidRPr="00502BD6">
              <w:rPr>
                <w:color w:val="auto"/>
                <w:sz w:val="20"/>
                <w:szCs w:val="20"/>
                <w:lang w:val="en-US"/>
              </w:rPr>
              <w:t>227(99,1)</w:t>
            </w:r>
          </w:p>
        </w:tc>
        <w:tc>
          <w:tcPr>
            <w:tcW w:w="530" w:type="pct"/>
            <w:tcBorders>
              <w:bottom w:val="single" w:sz="8" w:space="0" w:color="auto"/>
            </w:tcBorders>
          </w:tcPr>
          <w:p w14:paraId="2D7B0D4C" w14:textId="43B56509" w:rsidR="0041306C" w:rsidRPr="00502BD6" w:rsidRDefault="00C87AE2" w:rsidP="00502BD6">
            <w:pPr>
              <w:tabs>
                <w:tab w:val="left" w:pos="426"/>
                <w:tab w:val="left" w:pos="567"/>
              </w:tabs>
              <w:jc w:val="center"/>
              <w:cnfStyle w:val="000000000000" w:firstRow="0" w:lastRow="0" w:firstColumn="0" w:lastColumn="0" w:oddVBand="0" w:evenVBand="0" w:oddHBand="0" w:evenHBand="0" w:firstRowFirstColumn="0" w:firstRowLastColumn="0" w:lastRowFirstColumn="0" w:lastRowLastColumn="0"/>
              <w:rPr>
                <w:color w:val="auto"/>
                <w:sz w:val="20"/>
                <w:szCs w:val="20"/>
                <w:lang w:val="en-US"/>
              </w:rPr>
            </w:pPr>
            <w:r w:rsidRPr="00502BD6">
              <w:rPr>
                <w:color w:val="auto"/>
                <w:sz w:val="20"/>
                <w:szCs w:val="20"/>
                <w:lang w:val="en-US"/>
              </w:rPr>
              <w:t>216(94,3)</w:t>
            </w:r>
          </w:p>
        </w:tc>
        <w:tc>
          <w:tcPr>
            <w:tcW w:w="530" w:type="pct"/>
            <w:tcBorders>
              <w:bottom w:val="single" w:sz="8" w:space="0" w:color="auto"/>
            </w:tcBorders>
          </w:tcPr>
          <w:p w14:paraId="64B9F699" w14:textId="404C7E75" w:rsidR="0041306C" w:rsidRPr="00502BD6" w:rsidRDefault="00C87AE2" w:rsidP="00502BD6">
            <w:pPr>
              <w:tabs>
                <w:tab w:val="left" w:pos="426"/>
                <w:tab w:val="left" w:pos="567"/>
              </w:tabs>
              <w:jc w:val="center"/>
              <w:cnfStyle w:val="000000000000" w:firstRow="0" w:lastRow="0" w:firstColumn="0" w:lastColumn="0" w:oddVBand="0" w:evenVBand="0" w:oddHBand="0" w:evenHBand="0" w:firstRowFirstColumn="0" w:firstRowLastColumn="0" w:lastRowFirstColumn="0" w:lastRowLastColumn="0"/>
              <w:rPr>
                <w:color w:val="auto"/>
                <w:sz w:val="20"/>
                <w:szCs w:val="20"/>
                <w:lang w:val="en-US"/>
              </w:rPr>
            </w:pPr>
            <w:r w:rsidRPr="00502BD6">
              <w:rPr>
                <w:color w:val="auto"/>
                <w:sz w:val="20"/>
                <w:szCs w:val="20"/>
                <w:lang w:val="en-US"/>
              </w:rPr>
              <w:t>227(99,1)</w:t>
            </w:r>
          </w:p>
        </w:tc>
      </w:tr>
      <w:tr w:rsidR="00502BD6" w:rsidRPr="00502BD6" w14:paraId="2A93A4D9" w14:textId="77777777" w:rsidTr="00F97565">
        <w:trPr>
          <w:cnfStyle w:val="000000100000" w:firstRow="0" w:lastRow="0" w:firstColumn="0" w:lastColumn="0" w:oddVBand="0" w:evenVBand="0" w:oddHBand="1" w:evenHBand="0" w:firstRowFirstColumn="0" w:firstRowLastColumn="0" w:lastRowFirstColumn="0" w:lastRowLastColumn="0"/>
          <w:trHeight w:val="408"/>
        </w:trPr>
        <w:tc>
          <w:tcPr>
            <w:cnfStyle w:val="001000000000" w:firstRow="0" w:lastRow="0" w:firstColumn="1" w:lastColumn="0" w:oddVBand="0" w:evenVBand="0" w:oddHBand="0" w:evenHBand="0" w:firstRowFirstColumn="0" w:firstRowLastColumn="0" w:lastRowFirstColumn="0" w:lastRowLastColumn="0"/>
            <w:tcW w:w="580" w:type="pct"/>
            <w:tcBorders>
              <w:top w:val="single" w:sz="8" w:space="0" w:color="auto"/>
              <w:bottom w:val="single" w:sz="12" w:space="0" w:color="auto"/>
            </w:tcBorders>
          </w:tcPr>
          <w:p w14:paraId="3223C7F3" w14:textId="0AEE765B" w:rsidR="0041306C" w:rsidRPr="00502BD6" w:rsidRDefault="0041306C" w:rsidP="00502BD6">
            <w:pPr>
              <w:tabs>
                <w:tab w:val="left" w:pos="426"/>
                <w:tab w:val="left" w:pos="567"/>
              </w:tabs>
              <w:jc w:val="center"/>
              <w:rPr>
                <w:color w:val="auto"/>
                <w:sz w:val="20"/>
                <w:szCs w:val="20"/>
                <w:lang w:val="en-US"/>
              </w:rPr>
            </w:pPr>
            <w:r w:rsidRPr="00502BD6">
              <w:rPr>
                <w:color w:val="auto"/>
                <w:sz w:val="20"/>
                <w:szCs w:val="20"/>
                <w:lang w:val="en-US"/>
              </w:rPr>
              <w:t>Có</w:t>
            </w:r>
          </w:p>
        </w:tc>
        <w:tc>
          <w:tcPr>
            <w:tcW w:w="637" w:type="pct"/>
            <w:tcBorders>
              <w:top w:val="single" w:sz="8" w:space="0" w:color="auto"/>
              <w:bottom w:val="single" w:sz="12" w:space="0" w:color="auto"/>
            </w:tcBorders>
          </w:tcPr>
          <w:p w14:paraId="21BA8441" w14:textId="45DA96A8" w:rsidR="0041306C" w:rsidRPr="00502BD6" w:rsidRDefault="0041306C" w:rsidP="00502BD6">
            <w:pPr>
              <w:tabs>
                <w:tab w:val="left" w:pos="426"/>
                <w:tab w:val="left" w:pos="567"/>
              </w:tabs>
              <w:jc w:val="center"/>
              <w:cnfStyle w:val="000000100000" w:firstRow="0" w:lastRow="0" w:firstColumn="0" w:lastColumn="0" w:oddVBand="0" w:evenVBand="0" w:oddHBand="1" w:evenHBand="0" w:firstRowFirstColumn="0" w:firstRowLastColumn="0" w:lastRowFirstColumn="0" w:lastRowLastColumn="0"/>
              <w:rPr>
                <w:color w:val="auto"/>
                <w:sz w:val="20"/>
                <w:szCs w:val="20"/>
                <w:lang w:val="en-US"/>
              </w:rPr>
            </w:pPr>
            <w:r w:rsidRPr="00502BD6">
              <w:rPr>
                <w:color w:val="auto"/>
                <w:sz w:val="20"/>
                <w:szCs w:val="20"/>
              </w:rPr>
              <w:t>18</w:t>
            </w:r>
            <w:r w:rsidR="00C87AE2" w:rsidRPr="00502BD6">
              <w:rPr>
                <w:color w:val="auto"/>
                <w:sz w:val="20"/>
                <w:szCs w:val="20"/>
                <w:lang w:val="en-US"/>
              </w:rPr>
              <w:t>(85,7)</w:t>
            </w:r>
          </w:p>
        </w:tc>
        <w:tc>
          <w:tcPr>
            <w:tcW w:w="604" w:type="pct"/>
            <w:tcBorders>
              <w:top w:val="single" w:sz="8" w:space="0" w:color="auto"/>
              <w:bottom w:val="single" w:sz="12" w:space="0" w:color="auto"/>
            </w:tcBorders>
          </w:tcPr>
          <w:p w14:paraId="0B707653" w14:textId="41957D4E" w:rsidR="0041306C" w:rsidRPr="00502BD6" w:rsidRDefault="002B2710" w:rsidP="00502BD6">
            <w:pPr>
              <w:tabs>
                <w:tab w:val="left" w:pos="426"/>
                <w:tab w:val="left" w:pos="567"/>
              </w:tabs>
              <w:jc w:val="center"/>
              <w:cnfStyle w:val="000000100000" w:firstRow="0" w:lastRow="0" w:firstColumn="0" w:lastColumn="0" w:oddVBand="0" w:evenVBand="0" w:oddHBand="1" w:evenHBand="0" w:firstRowFirstColumn="0" w:firstRowLastColumn="0" w:lastRowFirstColumn="0" w:lastRowLastColumn="0"/>
              <w:rPr>
                <w:color w:val="auto"/>
                <w:sz w:val="20"/>
                <w:szCs w:val="20"/>
                <w:lang w:val="en-US"/>
              </w:rPr>
            </w:pPr>
            <w:r w:rsidRPr="00502BD6">
              <w:rPr>
                <w:color w:val="auto"/>
                <w:sz w:val="20"/>
                <w:szCs w:val="20"/>
                <w:lang w:val="en-US"/>
              </w:rPr>
              <w:t>21(100)</w:t>
            </w:r>
          </w:p>
        </w:tc>
        <w:tc>
          <w:tcPr>
            <w:tcW w:w="530" w:type="pct"/>
            <w:tcBorders>
              <w:top w:val="single" w:sz="8" w:space="0" w:color="auto"/>
              <w:bottom w:val="single" w:sz="12" w:space="0" w:color="auto"/>
            </w:tcBorders>
          </w:tcPr>
          <w:p w14:paraId="74781748" w14:textId="04533E78" w:rsidR="0041306C" w:rsidRPr="00502BD6" w:rsidRDefault="00C87AE2" w:rsidP="00502BD6">
            <w:pPr>
              <w:tabs>
                <w:tab w:val="left" w:pos="426"/>
                <w:tab w:val="left" w:pos="567"/>
              </w:tabs>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502BD6">
              <w:rPr>
                <w:color w:val="auto"/>
                <w:sz w:val="20"/>
                <w:szCs w:val="20"/>
              </w:rPr>
              <w:t>18</w:t>
            </w:r>
            <w:r w:rsidRPr="00502BD6">
              <w:rPr>
                <w:color w:val="auto"/>
                <w:sz w:val="20"/>
                <w:szCs w:val="20"/>
                <w:lang w:val="en-US"/>
              </w:rPr>
              <w:t>(85,7)</w:t>
            </w:r>
          </w:p>
        </w:tc>
        <w:tc>
          <w:tcPr>
            <w:tcW w:w="530" w:type="pct"/>
            <w:tcBorders>
              <w:top w:val="single" w:sz="8" w:space="0" w:color="auto"/>
              <w:bottom w:val="single" w:sz="12" w:space="0" w:color="auto"/>
            </w:tcBorders>
          </w:tcPr>
          <w:p w14:paraId="3E2209C9" w14:textId="7F644805" w:rsidR="0041306C" w:rsidRPr="00502BD6" w:rsidRDefault="002B2710" w:rsidP="00502BD6">
            <w:pPr>
              <w:tabs>
                <w:tab w:val="left" w:pos="426"/>
                <w:tab w:val="left" w:pos="567"/>
              </w:tabs>
              <w:jc w:val="center"/>
              <w:cnfStyle w:val="000000100000" w:firstRow="0" w:lastRow="0" w:firstColumn="0" w:lastColumn="0" w:oddVBand="0" w:evenVBand="0" w:oddHBand="1" w:evenHBand="0" w:firstRowFirstColumn="0" w:firstRowLastColumn="0" w:lastRowFirstColumn="0" w:lastRowLastColumn="0"/>
              <w:rPr>
                <w:color w:val="auto"/>
                <w:sz w:val="20"/>
                <w:szCs w:val="20"/>
                <w:lang w:val="en-US"/>
              </w:rPr>
            </w:pPr>
            <w:r w:rsidRPr="00502BD6">
              <w:rPr>
                <w:color w:val="auto"/>
                <w:sz w:val="20"/>
                <w:szCs w:val="20"/>
                <w:lang w:val="en-US"/>
              </w:rPr>
              <w:t>20(95,2)</w:t>
            </w:r>
          </w:p>
        </w:tc>
        <w:tc>
          <w:tcPr>
            <w:tcW w:w="530" w:type="pct"/>
            <w:tcBorders>
              <w:top w:val="single" w:sz="8" w:space="0" w:color="auto"/>
              <w:bottom w:val="single" w:sz="12" w:space="0" w:color="auto"/>
            </w:tcBorders>
          </w:tcPr>
          <w:p w14:paraId="3ADE3BC3" w14:textId="3446449F" w:rsidR="0041306C" w:rsidRPr="00502BD6" w:rsidRDefault="0041306C" w:rsidP="00502BD6">
            <w:pPr>
              <w:tabs>
                <w:tab w:val="left" w:pos="426"/>
                <w:tab w:val="left" w:pos="567"/>
              </w:tabs>
              <w:jc w:val="center"/>
              <w:cnfStyle w:val="000000100000" w:firstRow="0" w:lastRow="0" w:firstColumn="0" w:lastColumn="0" w:oddVBand="0" w:evenVBand="0" w:oddHBand="1" w:evenHBand="0" w:firstRowFirstColumn="0" w:firstRowLastColumn="0" w:lastRowFirstColumn="0" w:lastRowLastColumn="0"/>
              <w:rPr>
                <w:color w:val="auto"/>
                <w:sz w:val="20"/>
                <w:szCs w:val="20"/>
                <w:lang w:val="en-US"/>
              </w:rPr>
            </w:pPr>
            <w:r w:rsidRPr="00502BD6">
              <w:rPr>
                <w:color w:val="auto"/>
                <w:sz w:val="20"/>
                <w:szCs w:val="20"/>
                <w:lang w:val="en-US"/>
              </w:rPr>
              <w:t>17</w:t>
            </w:r>
            <w:r w:rsidR="00400527" w:rsidRPr="00502BD6">
              <w:rPr>
                <w:color w:val="auto"/>
                <w:sz w:val="20"/>
                <w:szCs w:val="20"/>
                <w:lang w:val="en-US"/>
              </w:rPr>
              <w:t>(81)</w:t>
            </w:r>
          </w:p>
        </w:tc>
        <w:tc>
          <w:tcPr>
            <w:tcW w:w="530" w:type="pct"/>
            <w:tcBorders>
              <w:top w:val="single" w:sz="8" w:space="0" w:color="auto"/>
              <w:bottom w:val="single" w:sz="12" w:space="0" w:color="auto"/>
            </w:tcBorders>
          </w:tcPr>
          <w:p w14:paraId="7AA77636" w14:textId="37C2113C" w:rsidR="0041306C" w:rsidRPr="00502BD6" w:rsidRDefault="002B2710" w:rsidP="00502BD6">
            <w:pPr>
              <w:tabs>
                <w:tab w:val="left" w:pos="426"/>
                <w:tab w:val="left" w:pos="567"/>
              </w:tabs>
              <w:jc w:val="center"/>
              <w:cnfStyle w:val="000000100000" w:firstRow="0" w:lastRow="0" w:firstColumn="0" w:lastColumn="0" w:oddVBand="0" w:evenVBand="0" w:oddHBand="1" w:evenHBand="0" w:firstRowFirstColumn="0" w:firstRowLastColumn="0" w:lastRowFirstColumn="0" w:lastRowLastColumn="0"/>
              <w:rPr>
                <w:color w:val="auto"/>
                <w:sz w:val="20"/>
                <w:szCs w:val="20"/>
                <w:lang w:val="en-US"/>
              </w:rPr>
            </w:pPr>
            <w:r w:rsidRPr="00502BD6">
              <w:rPr>
                <w:color w:val="auto"/>
                <w:sz w:val="20"/>
                <w:szCs w:val="20"/>
                <w:lang w:val="en-US"/>
              </w:rPr>
              <w:t>20(95,2)</w:t>
            </w:r>
          </w:p>
        </w:tc>
        <w:tc>
          <w:tcPr>
            <w:tcW w:w="530" w:type="pct"/>
            <w:tcBorders>
              <w:top w:val="single" w:sz="8" w:space="0" w:color="auto"/>
              <w:bottom w:val="single" w:sz="12" w:space="0" w:color="auto"/>
            </w:tcBorders>
          </w:tcPr>
          <w:p w14:paraId="056EF5AC" w14:textId="777EE616" w:rsidR="0041306C" w:rsidRPr="00502BD6" w:rsidRDefault="00400527" w:rsidP="00502BD6">
            <w:pPr>
              <w:tabs>
                <w:tab w:val="left" w:pos="426"/>
                <w:tab w:val="left" w:pos="567"/>
              </w:tabs>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502BD6">
              <w:rPr>
                <w:color w:val="auto"/>
                <w:sz w:val="20"/>
                <w:szCs w:val="20"/>
                <w:lang w:val="en-US"/>
              </w:rPr>
              <w:t>17(81)</w:t>
            </w:r>
          </w:p>
        </w:tc>
        <w:tc>
          <w:tcPr>
            <w:tcW w:w="530" w:type="pct"/>
            <w:tcBorders>
              <w:top w:val="single" w:sz="8" w:space="0" w:color="auto"/>
              <w:bottom w:val="single" w:sz="12" w:space="0" w:color="auto"/>
            </w:tcBorders>
          </w:tcPr>
          <w:p w14:paraId="0CD38B4C" w14:textId="0B33C6C1" w:rsidR="0041306C" w:rsidRPr="00502BD6" w:rsidRDefault="002B2710" w:rsidP="00502BD6">
            <w:pPr>
              <w:tabs>
                <w:tab w:val="left" w:pos="426"/>
                <w:tab w:val="left" w:pos="567"/>
              </w:tabs>
              <w:jc w:val="center"/>
              <w:cnfStyle w:val="000000100000" w:firstRow="0" w:lastRow="0" w:firstColumn="0" w:lastColumn="0" w:oddVBand="0" w:evenVBand="0" w:oddHBand="1" w:evenHBand="0" w:firstRowFirstColumn="0" w:firstRowLastColumn="0" w:lastRowFirstColumn="0" w:lastRowLastColumn="0"/>
              <w:rPr>
                <w:color w:val="auto"/>
                <w:sz w:val="20"/>
                <w:szCs w:val="20"/>
                <w:lang w:val="en-US"/>
              </w:rPr>
            </w:pPr>
            <w:r w:rsidRPr="00502BD6">
              <w:rPr>
                <w:color w:val="auto"/>
                <w:sz w:val="20"/>
                <w:szCs w:val="20"/>
                <w:lang w:val="en-US"/>
              </w:rPr>
              <w:t>20(95,2)</w:t>
            </w:r>
          </w:p>
        </w:tc>
      </w:tr>
    </w:tbl>
    <w:p w14:paraId="49F4BAC8" w14:textId="79E0BDBA" w:rsidR="00537799" w:rsidRPr="00502BD6" w:rsidRDefault="00537799" w:rsidP="00502BD6">
      <w:pPr>
        <w:pStyle w:val="1Bieudo"/>
        <w:tabs>
          <w:tab w:val="left" w:pos="426"/>
          <w:tab w:val="left" w:pos="567"/>
        </w:tabs>
      </w:pPr>
      <w:bookmarkStart w:id="1002" w:name="_Toc185227101"/>
      <w:bookmarkStart w:id="1003" w:name="_Toc186614581"/>
      <w:bookmarkStart w:id="1004" w:name="_Toc186706159"/>
      <w:bookmarkStart w:id="1005" w:name="_Toc198145923"/>
      <w:bookmarkStart w:id="1006" w:name="_Toc198201467"/>
      <w:bookmarkStart w:id="1007" w:name="_Toc198201569"/>
      <w:bookmarkStart w:id="1008" w:name="_Toc206775560"/>
      <w:r w:rsidRPr="00502BD6">
        <w:rPr>
          <w:rStyle w:val="1BieudoChar"/>
          <w:b/>
          <w:bCs/>
        </w:rPr>
        <w:t xml:space="preserve">Biểu đồ </w:t>
      </w:r>
      <w:r w:rsidRPr="00502BD6">
        <w:rPr>
          <w:rStyle w:val="1BieudoChar"/>
          <w:b/>
          <w:bCs/>
        </w:rPr>
        <w:fldChar w:fldCharType="begin"/>
      </w:r>
      <w:r w:rsidRPr="00502BD6">
        <w:rPr>
          <w:rStyle w:val="1BieudoChar"/>
          <w:b/>
          <w:bCs/>
        </w:rPr>
        <w:instrText xml:space="preserve"> STYLEREF 1 \s </w:instrText>
      </w:r>
      <w:r w:rsidRPr="00502BD6">
        <w:rPr>
          <w:rStyle w:val="1BieudoChar"/>
          <w:b/>
          <w:bCs/>
        </w:rPr>
        <w:fldChar w:fldCharType="separate"/>
      </w:r>
      <w:r w:rsidR="00F709E8">
        <w:rPr>
          <w:rStyle w:val="1BieudoChar"/>
          <w:b/>
          <w:bCs/>
          <w:noProof/>
        </w:rPr>
        <w:t>3</w:t>
      </w:r>
      <w:r w:rsidRPr="00502BD6">
        <w:rPr>
          <w:rStyle w:val="1BieudoChar"/>
          <w:b/>
          <w:bCs/>
        </w:rPr>
        <w:fldChar w:fldCharType="end"/>
      </w:r>
      <w:r w:rsidRPr="00502BD6">
        <w:rPr>
          <w:rStyle w:val="1BieudoChar"/>
          <w:b/>
          <w:bCs/>
        </w:rPr>
        <w:t>.</w:t>
      </w:r>
      <w:r w:rsidR="009B57D7">
        <w:rPr>
          <w:rStyle w:val="1BieudoChar"/>
          <w:b/>
          <w:bCs/>
        </w:rPr>
        <w:t>17</w:t>
      </w:r>
      <w:r w:rsidRPr="00502BD6">
        <w:rPr>
          <w:rStyle w:val="1BieudoChar"/>
          <w:b/>
          <w:bCs/>
        </w:rPr>
        <w:t>.</w:t>
      </w:r>
      <w:r w:rsidRPr="00502BD6">
        <w:t xml:space="preserve"> Sống thêm liên quan đến thay phác đồ</w:t>
      </w:r>
      <w:bookmarkEnd w:id="1002"/>
      <w:bookmarkEnd w:id="1003"/>
      <w:bookmarkEnd w:id="1004"/>
      <w:bookmarkEnd w:id="1005"/>
      <w:bookmarkEnd w:id="1006"/>
      <w:bookmarkEnd w:id="1007"/>
      <w:bookmarkEnd w:id="1008"/>
    </w:p>
    <w:p w14:paraId="0C704431" w14:textId="57B3DF5E" w:rsidR="00537799" w:rsidRPr="00502BD6" w:rsidRDefault="00F20030" w:rsidP="00502BD6">
      <w:pPr>
        <w:tabs>
          <w:tab w:val="left" w:pos="426"/>
          <w:tab w:val="left" w:pos="567"/>
        </w:tabs>
        <w:rPr>
          <w:b/>
          <w:bCs/>
          <w:color w:val="auto"/>
        </w:rPr>
      </w:pPr>
      <w:r w:rsidRPr="00502BD6">
        <w:rPr>
          <w:b/>
          <w:bCs/>
          <w:color w:val="auto"/>
        </w:rPr>
        <w:t xml:space="preserve">* Nhận xét: </w:t>
      </w:r>
    </w:p>
    <w:p w14:paraId="4D87941A" w14:textId="77777777" w:rsidR="0034148B" w:rsidRPr="00A6130C" w:rsidRDefault="00235AEF" w:rsidP="0034148B">
      <w:pPr>
        <w:tabs>
          <w:tab w:val="left" w:pos="426"/>
          <w:tab w:val="left" w:pos="567"/>
        </w:tabs>
        <w:rPr>
          <w:color w:val="auto"/>
          <w:spacing w:val="2"/>
        </w:rPr>
      </w:pPr>
      <w:r w:rsidRPr="00502BD6">
        <w:rPr>
          <w:color w:val="auto"/>
        </w:rPr>
        <w:tab/>
      </w:r>
      <w:r w:rsidR="0034148B" w:rsidRPr="00A6130C">
        <w:rPr>
          <w:color w:val="auto"/>
          <w:spacing w:val="2"/>
        </w:rPr>
        <w:t>Bệnh nhân không thay đổi phác đồ hóa chất trong quá trình điều trị có EFS và OS cao và ổn định hơn so với nhóm thay đổi phác đồ. Sau 2 năm, EFS nhóm không thay đổi vẫn đạt 94,3% trong khi nhóm thay đổi chỉ còn 81%.</w:t>
      </w:r>
    </w:p>
    <w:p w14:paraId="05898F47" w14:textId="77777777" w:rsidR="001F35DA" w:rsidRDefault="00A6130C" w:rsidP="0034148B">
      <w:pPr>
        <w:tabs>
          <w:tab w:val="left" w:pos="426"/>
          <w:tab w:val="left" w:pos="567"/>
        </w:tabs>
        <w:rPr>
          <w:color w:val="auto"/>
          <w:spacing w:val="2"/>
        </w:rPr>
      </w:pPr>
      <w:r>
        <w:rPr>
          <w:color w:val="auto"/>
          <w:spacing w:val="2"/>
        </w:rPr>
        <w:tab/>
      </w:r>
      <w:r w:rsidR="0034148B" w:rsidRPr="00A6130C">
        <w:rPr>
          <w:color w:val="auto"/>
          <w:spacing w:val="2"/>
        </w:rPr>
        <w:t xml:space="preserve">Sự khác biệt về EFS có ý nghĩa thống kê (p &lt; 0,05), cho thấy việc thay đổi phác đồ giữa chừng có thể liên quan đến hiệu quả điều trị kém hoặc biến cố sớm. </w:t>
      </w:r>
    </w:p>
    <w:p w14:paraId="52EA5F75" w14:textId="094A5942" w:rsidR="00D830C5" w:rsidRPr="00A6130C" w:rsidRDefault="001F35DA" w:rsidP="0034148B">
      <w:pPr>
        <w:tabs>
          <w:tab w:val="left" w:pos="426"/>
          <w:tab w:val="left" w:pos="567"/>
        </w:tabs>
        <w:rPr>
          <w:color w:val="auto"/>
          <w:spacing w:val="2"/>
        </w:rPr>
      </w:pPr>
      <w:r>
        <w:rPr>
          <w:color w:val="auto"/>
          <w:spacing w:val="2"/>
        </w:rPr>
        <w:tab/>
      </w:r>
      <w:r w:rsidR="0034148B" w:rsidRPr="00A6130C">
        <w:rPr>
          <w:color w:val="auto"/>
          <w:spacing w:val="2"/>
        </w:rPr>
        <w:t xml:space="preserve">Tuy nhiên, sự khác biệt về OS không đạt mức ý nghĩa thống kê (p &gt; 0,05), phản ánh rằng tỷ lệ </w:t>
      </w:r>
      <w:r w:rsidR="0080232D">
        <w:rPr>
          <w:color w:val="auto"/>
          <w:spacing w:val="2"/>
        </w:rPr>
        <w:t>OS</w:t>
      </w:r>
      <w:r w:rsidR="0034148B" w:rsidRPr="00A6130C">
        <w:rPr>
          <w:color w:val="auto"/>
          <w:spacing w:val="2"/>
        </w:rPr>
        <w:t xml:space="preserve"> vẫn được duy trì tốt trong cả hai nhóm trong</w:t>
      </w:r>
      <w:r>
        <w:rPr>
          <w:color w:val="auto"/>
          <w:spacing w:val="2"/>
        </w:rPr>
        <w:t xml:space="preserve"> quá trình </w:t>
      </w:r>
      <w:r w:rsidR="0034148B" w:rsidRPr="00A6130C">
        <w:rPr>
          <w:color w:val="auto"/>
          <w:spacing w:val="2"/>
        </w:rPr>
        <w:t>theo dõi.</w:t>
      </w:r>
    </w:p>
    <w:p w14:paraId="08B7956A" w14:textId="5399D286" w:rsidR="00D12494" w:rsidRDefault="00D12494" w:rsidP="00502BD6">
      <w:pPr>
        <w:tabs>
          <w:tab w:val="left" w:pos="426"/>
          <w:tab w:val="left" w:pos="567"/>
        </w:tabs>
        <w:rPr>
          <w:color w:val="auto"/>
        </w:rPr>
      </w:pPr>
    </w:p>
    <w:p w14:paraId="4F2E337F" w14:textId="3A7A80A7" w:rsidR="0034148B" w:rsidRDefault="0034148B" w:rsidP="00502BD6">
      <w:pPr>
        <w:tabs>
          <w:tab w:val="left" w:pos="426"/>
          <w:tab w:val="left" w:pos="567"/>
        </w:tabs>
        <w:rPr>
          <w:color w:val="auto"/>
        </w:rPr>
      </w:pPr>
    </w:p>
    <w:p w14:paraId="08A667A1" w14:textId="72E2409C" w:rsidR="0034148B" w:rsidRDefault="0034148B" w:rsidP="00502BD6">
      <w:pPr>
        <w:tabs>
          <w:tab w:val="left" w:pos="426"/>
          <w:tab w:val="left" w:pos="567"/>
        </w:tabs>
        <w:rPr>
          <w:color w:val="auto"/>
        </w:rPr>
      </w:pPr>
    </w:p>
    <w:p w14:paraId="6CD5988E" w14:textId="20F8E561" w:rsidR="0034148B" w:rsidRDefault="0034148B" w:rsidP="00502BD6">
      <w:pPr>
        <w:tabs>
          <w:tab w:val="left" w:pos="426"/>
          <w:tab w:val="left" w:pos="567"/>
        </w:tabs>
        <w:rPr>
          <w:color w:val="auto"/>
        </w:rPr>
      </w:pPr>
    </w:p>
    <w:p w14:paraId="078488C4" w14:textId="77777777" w:rsidR="001F35DA" w:rsidRPr="00502BD6" w:rsidRDefault="001F35DA" w:rsidP="00502BD6">
      <w:pPr>
        <w:tabs>
          <w:tab w:val="left" w:pos="426"/>
          <w:tab w:val="left" w:pos="567"/>
        </w:tabs>
        <w:rPr>
          <w:color w:val="auto"/>
        </w:rPr>
      </w:pPr>
    </w:p>
    <w:p w14:paraId="09B79557" w14:textId="41A88EE8" w:rsidR="005E7F77" w:rsidRPr="00502BD6" w:rsidRDefault="005E7F77" w:rsidP="00502BD6">
      <w:pPr>
        <w:pStyle w:val="Heading4"/>
        <w:tabs>
          <w:tab w:val="left" w:pos="567"/>
        </w:tabs>
      </w:pPr>
      <w:r w:rsidRPr="00502BD6">
        <w:t>Tuân thủ điều trị</w:t>
      </w:r>
    </w:p>
    <w:p w14:paraId="698375AB" w14:textId="77777777" w:rsidR="00A66B43" w:rsidRPr="00502BD6" w:rsidRDefault="00A66B43" w:rsidP="00502BD6">
      <w:pPr>
        <w:tabs>
          <w:tab w:val="left" w:pos="426"/>
          <w:tab w:val="left" w:pos="567"/>
        </w:tabs>
        <w:autoSpaceDE w:val="0"/>
        <w:autoSpaceDN w:val="0"/>
        <w:adjustRightInd w:val="0"/>
        <w:spacing w:line="240" w:lineRule="auto"/>
        <w:jc w:val="left"/>
        <w:rPr>
          <w:rFonts w:eastAsiaTheme="minorHAnsi"/>
          <w:noProof/>
          <w:color w:val="auto"/>
          <w:sz w:val="24"/>
          <w:szCs w:val="24"/>
          <w:lang w:val="en-US" w:eastAsia="en-US"/>
        </w:rPr>
      </w:pPr>
    </w:p>
    <w:p w14:paraId="7C7D2AB9" w14:textId="48E7BC94" w:rsidR="000651B9" w:rsidRPr="00502BD6" w:rsidRDefault="00523104" w:rsidP="00502BD6">
      <w:pPr>
        <w:tabs>
          <w:tab w:val="left" w:pos="426"/>
          <w:tab w:val="left" w:pos="567"/>
        </w:tabs>
        <w:autoSpaceDE w:val="0"/>
        <w:autoSpaceDN w:val="0"/>
        <w:adjustRightInd w:val="0"/>
        <w:spacing w:line="240" w:lineRule="auto"/>
        <w:jc w:val="left"/>
        <w:rPr>
          <w:rFonts w:eastAsiaTheme="minorHAnsi"/>
          <w:color w:val="auto"/>
          <w:sz w:val="24"/>
          <w:szCs w:val="24"/>
          <w:lang w:val="en-US" w:eastAsia="en-US"/>
        </w:rPr>
      </w:pPr>
      <w:r w:rsidRPr="00502BD6">
        <w:rPr>
          <w:rFonts w:eastAsiaTheme="minorHAnsi"/>
          <w:noProof/>
          <w:color w:val="auto"/>
          <w:sz w:val="24"/>
          <w:szCs w:val="24"/>
          <w:lang w:val="en-US" w:eastAsia="en-US"/>
        </w:rPr>
        <mc:AlternateContent>
          <mc:Choice Requires="wps">
            <w:drawing>
              <wp:anchor distT="0" distB="0" distL="114300" distR="114300" simplePos="0" relativeHeight="251713536" behindDoc="0" locked="0" layoutInCell="1" allowOverlap="1" wp14:anchorId="503C7B7D" wp14:editId="6BD7B3B5">
                <wp:simplePos x="0" y="0"/>
                <wp:positionH relativeFrom="margin">
                  <wp:align>right</wp:align>
                </wp:positionH>
                <wp:positionV relativeFrom="paragraph">
                  <wp:posOffset>1682060</wp:posOffset>
                </wp:positionV>
                <wp:extent cx="5220032" cy="241770"/>
                <wp:effectExtent l="0" t="0" r="0" b="6350"/>
                <wp:wrapNone/>
                <wp:docPr id="106" name="Rectangle 106"/>
                <wp:cNvGraphicFramePr/>
                <a:graphic xmlns:a="http://schemas.openxmlformats.org/drawingml/2006/main">
                  <a:graphicData uri="http://schemas.microsoft.com/office/word/2010/wordprocessingShape">
                    <wps:wsp>
                      <wps:cNvSpPr/>
                      <wps:spPr>
                        <a:xfrm>
                          <a:off x="0" y="0"/>
                          <a:ext cx="5220032" cy="241770"/>
                        </a:xfrm>
                        <a:prstGeom prst="rect">
                          <a:avLst/>
                        </a:prstGeom>
                        <a:noFill/>
                        <a:ln w="3175">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4F81826" w14:textId="77777777" w:rsidR="00523104" w:rsidRPr="00523104" w:rsidRDefault="00523104" w:rsidP="00523104">
                            <w:pPr>
                              <w:rPr>
                                <w:b/>
                                <w:bCs/>
                                <w:sz w:val="16"/>
                                <w:szCs w:val="16"/>
                              </w:rPr>
                            </w:pPr>
                            <w:r w:rsidRPr="00523104">
                              <w:rPr>
                                <w:b/>
                                <w:bCs/>
                                <w:sz w:val="12"/>
                                <w:szCs w:val="12"/>
                              </w:rPr>
                              <w:t xml:space="preserve">  </w:t>
                            </w:r>
                            <w:r>
                              <w:rPr>
                                <w:b/>
                                <w:bCs/>
                                <w:sz w:val="12"/>
                                <w:szCs w:val="12"/>
                              </w:rPr>
                              <w:t xml:space="preserve">    </w:t>
                            </w:r>
                            <w:r w:rsidRPr="00523104">
                              <w:rPr>
                                <w:b/>
                                <w:bCs/>
                                <w:sz w:val="12"/>
                                <w:szCs w:val="12"/>
                              </w:rPr>
                              <w:t xml:space="preserve">  Thời gian sống thêm không biến cố (tháng)</w:t>
                            </w:r>
                            <w:r w:rsidRPr="00523104">
                              <w:rPr>
                                <w:b/>
                                <w:bCs/>
                                <w:sz w:val="12"/>
                                <w:szCs w:val="12"/>
                              </w:rPr>
                              <w:tab/>
                              <w:t xml:space="preserve">               </w:t>
                            </w:r>
                            <w:r>
                              <w:rPr>
                                <w:b/>
                                <w:bCs/>
                                <w:sz w:val="12"/>
                                <w:szCs w:val="12"/>
                              </w:rPr>
                              <w:t xml:space="preserve">                                         </w:t>
                            </w:r>
                            <w:r w:rsidRPr="00523104">
                              <w:rPr>
                                <w:b/>
                                <w:bCs/>
                                <w:sz w:val="12"/>
                                <w:szCs w:val="12"/>
                              </w:rPr>
                              <w:t>Thời gian sống thêm toàn bộ (tháng)</w:t>
                            </w:r>
                            <w:r w:rsidRPr="00523104">
                              <w:rPr>
                                <w:b/>
                                <w:bCs/>
                                <w:sz w:val="16"/>
                                <w:szCs w:val="16"/>
                              </w:rPr>
                              <w:tab/>
                            </w:r>
                            <w:r w:rsidRPr="00523104">
                              <w:rPr>
                                <w:b/>
                                <w:bCs/>
                                <w:sz w:val="16"/>
                                <w:szCs w:val="16"/>
                              </w:rPr>
                              <w:tab/>
                            </w:r>
                            <w:r w:rsidRPr="00523104">
                              <w:rPr>
                                <w:b/>
                                <w:bCs/>
                                <w:sz w:val="16"/>
                                <w:szCs w:val="16"/>
                              </w:rPr>
                              <w:tab/>
                            </w:r>
                            <w:r w:rsidRPr="00523104">
                              <w:rPr>
                                <w:b/>
                                <w:bCs/>
                                <w:sz w:val="16"/>
                                <w:szCs w:val="16"/>
                              </w:rPr>
                              <w:tab/>
                              <w:t xml:space="preserve">     OS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03C7B7D" id="Rectangle 106" o:spid="_x0000_s1340" style="position:absolute;margin-left:359.85pt;margin-top:132.45pt;width:411.05pt;height:19.05pt;z-index:251713536;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" filled="f" stroked="f" strokeweight=".25pt">
                <v:textbox>
                  <w:txbxContent>
                    <w:p w14:paraId="64F81826" w14:textId="77777777" w:rsidR="00523104" w:rsidRPr="00523104" w:rsidRDefault="00523104" w:rsidP="00523104">
                      <w:pPr>
                        <w:rPr>
                          <w:b/>
                          <w:bCs/>
                          <w:sz w:val="16"/>
                          <w:szCs w:val="16"/>
                        </w:rPr>
                      </w:pPr>
                      <w:r w:rsidRPr="00523104">
                        <w:rPr>
                          <w:b/>
                          <w:bCs/>
                          <w:sz w:val="12"/>
                          <w:szCs w:val="12"/>
                        </w:rPr>
                        <w:t xml:space="preserve">  </w:t>
                      </w:r>
                      <w:r>
                        <w:rPr>
                          <w:b/>
                          <w:bCs/>
                          <w:sz w:val="12"/>
                          <w:szCs w:val="12"/>
                        </w:rPr>
                        <w:t xml:space="preserve">    </w:t>
                      </w:r>
                      <w:r w:rsidRPr="00523104">
                        <w:rPr>
                          <w:b/>
                          <w:bCs/>
                          <w:sz w:val="12"/>
                          <w:szCs w:val="12"/>
                        </w:rPr>
                        <w:t xml:space="preserve">  Thời gian sống thêm không biến cố (tháng)</w:t>
                      </w:r>
                      <w:r w:rsidRPr="00523104">
                        <w:rPr>
                          <w:b/>
                          <w:bCs/>
                          <w:sz w:val="12"/>
                          <w:szCs w:val="12"/>
                        </w:rPr>
                        <w:tab/>
                        <w:t xml:space="preserve">               </w:t>
                      </w:r>
                      <w:r>
                        <w:rPr>
                          <w:b/>
                          <w:bCs/>
                          <w:sz w:val="12"/>
                          <w:szCs w:val="12"/>
                        </w:rPr>
                        <w:t xml:space="preserve">                                         </w:t>
                      </w:r>
                      <w:r w:rsidRPr="00523104">
                        <w:rPr>
                          <w:b/>
                          <w:bCs/>
                          <w:sz w:val="12"/>
                          <w:szCs w:val="12"/>
                        </w:rPr>
                        <w:t>Thời gian sống thêm toàn bộ (tháng)</w:t>
                      </w:r>
                      <w:r w:rsidRPr="00523104">
                        <w:rPr>
                          <w:b/>
                          <w:bCs/>
                          <w:sz w:val="16"/>
                          <w:szCs w:val="16"/>
                        </w:rPr>
                        <w:tab/>
                      </w:r>
                      <w:r w:rsidRPr="00523104">
                        <w:rPr>
                          <w:b/>
                          <w:bCs/>
                          <w:sz w:val="16"/>
                          <w:szCs w:val="16"/>
                        </w:rPr>
                        <w:tab/>
                      </w:r>
                      <w:r w:rsidRPr="00523104">
                        <w:rPr>
                          <w:b/>
                          <w:bCs/>
                          <w:sz w:val="16"/>
                          <w:szCs w:val="16"/>
                        </w:rPr>
                        <w:tab/>
                      </w:r>
                      <w:r w:rsidRPr="00523104">
                        <w:rPr>
                          <w:b/>
                          <w:bCs/>
                          <w:sz w:val="16"/>
                          <w:szCs w:val="16"/>
                        </w:rPr>
                        <w:tab/>
                        <w:t xml:space="preserve">     OS </w:t>
                      </w:r>
                    </w:p>
                  </w:txbxContent>
                </v:textbox>
                <w10:wrap anchorx="margin"/>
              </v:rect>
            </w:pict>
          </mc:Fallback>
        </mc:AlternateContent>
      </w:r>
      <w:r w:rsidRPr="00502BD6">
        <w:rPr>
          <w:rFonts w:eastAsiaTheme="minorHAnsi"/>
          <w:noProof/>
          <w:color w:val="auto"/>
          <w:sz w:val="24"/>
          <w:szCs w:val="24"/>
          <w:lang w:val="en-US" w:eastAsia="en-US"/>
        </w:rPr>
        <mc:AlternateContent>
          <mc:Choice Requires="wps">
            <w:drawing>
              <wp:anchor distT="0" distB="0" distL="114300" distR="114300" simplePos="0" relativeHeight="251693056" behindDoc="0" locked="0" layoutInCell="1" allowOverlap="1" wp14:anchorId="37F0352F" wp14:editId="4D16113A">
                <wp:simplePos x="0" y="0"/>
                <wp:positionH relativeFrom="margin">
                  <wp:align>left</wp:align>
                </wp:positionH>
                <wp:positionV relativeFrom="paragraph">
                  <wp:posOffset>-159330</wp:posOffset>
                </wp:positionV>
                <wp:extent cx="4297045" cy="241300"/>
                <wp:effectExtent l="0" t="0" r="0" b="6350"/>
                <wp:wrapNone/>
                <wp:docPr id="86" name="Rectangle 86"/>
                <wp:cNvGraphicFramePr/>
                <a:graphic xmlns:a="http://schemas.openxmlformats.org/drawingml/2006/main">
                  <a:graphicData uri="http://schemas.microsoft.com/office/word/2010/wordprocessingShape">
                    <wps:wsp>
                      <wps:cNvSpPr/>
                      <wps:spPr>
                        <a:xfrm>
                          <a:off x="0" y="0"/>
                          <a:ext cx="4297045" cy="241300"/>
                        </a:xfrm>
                        <a:prstGeom prst="rect">
                          <a:avLst/>
                        </a:prstGeom>
                        <a:noFill/>
                        <a:ln w="3175">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3114EC8" w14:textId="4807B2E2" w:rsidR="00523104" w:rsidRPr="00523104" w:rsidRDefault="00523104" w:rsidP="00523104">
                            <w:pPr>
                              <w:rPr>
                                <w:b/>
                                <w:bCs/>
                                <w:sz w:val="20"/>
                                <w:szCs w:val="20"/>
                              </w:rPr>
                            </w:pPr>
                            <w:r w:rsidRPr="00523104">
                              <w:rPr>
                                <w:b/>
                                <w:bCs/>
                                <w:sz w:val="20"/>
                                <w:szCs w:val="20"/>
                              </w:rPr>
                              <w:t xml:space="preserve">EFS </w:t>
                            </w:r>
                            <w:r w:rsidRPr="00523104">
                              <w:rPr>
                                <w:b/>
                                <w:bCs/>
                                <w:sz w:val="20"/>
                                <w:szCs w:val="20"/>
                              </w:rPr>
                              <w:tab/>
                            </w:r>
                            <w:r w:rsidRPr="00523104">
                              <w:rPr>
                                <w:b/>
                                <w:bCs/>
                                <w:sz w:val="20"/>
                                <w:szCs w:val="20"/>
                              </w:rPr>
                              <w:tab/>
                            </w:r>
                            <w:r w:rsidRPr="00523104">
                              <w:rPr>
                                <w:b/>
                                <w:bCs/>
                                <w:sz w:val="20"/>
                                <w:szCs w:val="20"/>
                              </w:rPr>
                              <w:tab/>
                            </w:r>
                            <w:r w:rsidRPr="00523104">
                              <w:rPr>
                                <w:b/>
                                <w:bCs/>
                                <w:sz w:val="20"/>
                                <w:szCs w:val="20"/>
                              </w:rPr>
                              <w:tab/>
                            </w:r>
                            <w:r w:rsidRPr="00523104">
                              <w:rPr>
                                <w:b/>
                                <w:bCs/>
                                <w:sz w:val="20"/>
                                <w:szCs w:val="20"/>
                              </w:rPr>
                              <w:tab/>
                            </w:r>
                            <w:r>
                              <w:rPr>
                                <w:b/>
                                <w:bCs/>
                                <w:sz w:val="20"/>
                                <w:szCs w:val="20"/>
                              </w:rPr>
                              <w:t xml:space="preserve">      </w:t>
                            </w:r>
                            <w:r w:rsidRPr="00523104">
                              <w:rPr>
                                <w:b/>
                                <w:bCs/>
                                <w:sz w:val="20"/>
                                <w:szCs w:val="20"/>
                              </w:rPr>
                              <w:t xml:space="preserve">OS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7F0352F" id="Rectangle 86" o:spid="_x0000_s1341" style="position:absolute;margin-left:0;margin-top:-12.55pt;width:338.35pt;height:19pt;z-index:251693056;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" filled="f" stroked="f" strokeweight=".25pt">
                <v:textbox>
                  <w:txbxContent>
                    <w:p w14:paraId="53114EC8" w14:textId="4807B2E2" w:rsidR="00523104" w:rsidRPr="00523104" w:rsidRDefault="00523104" w:rsidP="00523104">
                      <w:pPr>
                        <w:rPr>
                          <w:b/>
                          <w:bCs/>
                          <w:sz w:val="20"/>
                          <w:szCs w:val="20"/>
                        </w:rPr>
                      </w:pPr>
                      <w:r w:rsidRPr="00523104">
                        <w:rPr>
                          <w:b/>
                          <w:bCs/>
                          <w:sz w:val="20"/>
                          <w:szCs w:val="20"/>
                        </w:rPr>
                        <w:t xml:space="preserve">EFS </w:t>
                      </w:r>
                      <w:r w:rsidRPr="00523104">
                        <w:rPr>
                          <w:b/>
                          <w:bCs/>
                          <w:sz w:val="20"/>
                          <w:szCs w:val="20"/>
                        </w:rPr>
                        <w:tab/>
                      </w:r>
                      <w:r w:rsidRPr="00523104">
                        <w:rPr>
                          <w:b/>
                          <w:bCs/>
                          <w:sz w:val="20"/>
                          <w:szCs w:val="20"/>
                        </w:rPr>
                        <w:tab/>
                      </w:r>
                      <w:r w:rsidRPr="00523104">
                        <w:rPr>
                          <w:b/>
                          <w:bCs/>
                          <w:sz w:val="20"/>
                          <w:szCs w:val="20"/>
                        </w:rPr>
                        <w:tab/>
                      </w:r>
                      <w:r w:rsidRPr="00523104">
                        <w:rPr>
                          <w:b/>
                          <w:bCs/>
                          <w:sz w:val="20"/>
                          <w:szCs w:val="20"/>
                        </w:rPr>
                        <w:tab/>
                      </w:r>
                      <w:r w:rsidRPr="00523104">
                        <w:rPr>
                          <w:b/>
                          <w:bCs/>
                          <w:sz w:val="20"/>
                          <w:szCs w:val="20"/>
                        </w:rPr>
                        <w:tab/>
                      </w:r>
                      <w:r>
                        <w:rPr>
                          <w:b/>
                          <w:bCs/>
                          <w:sz w:val="20"/>
                          <w:szCs w:val="20"/>
                        </w:rPr>
                        <w:t xml:space="preserve">      </w:t>
                      </w:r>
                      <w:r w:rsidRPr="00523104">
                        <w:rPr>
                          <w:b/>
                          <w:bCs/>
                          <w:sz w:val="20"/>
                          <w:szCs w:val="20"/>
                        </w:rPr>
                        <w:t xml:space="preserve">OS </w:t>
                      </w:r>
                    </w:p>
                  </w:txbxContent>
                </v:textbox>
                <w10:wrap anchorx="margin"/>
              </v:rect>
            </w:pict>
          </mc:Fallback>
        </mc:AlternateContent>
      </w:r>
      <w:r w:rsidR="00AF057B" w:rsidRPr="00502BD6">
        <w:rPr>
          <w:rFonts w:eastAsiaTheme="minorHAnsi"/>
          <w:noProof/>
          <w:color w:val="auto"/>
          <w:sz w:val="24"/>
          <w:szCs w:val="24"/>
          <w:lang w:val="en-US" w:eastAsia="en-US"/>
        </w:rPr>
        <w:drawing>
          <wp:inline distT="0" distB="0" distL="0" distR="0" wp14:anchorId="67510F25" wp14:editId="629FBC41">
            <wp:extent cx="2406641" cy="1653871"/>
            <wp:effectExtent l="0" t="0" r="0" b="3810"/>
            <wp:docPr id="618" name="Picture 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rotWithShape="1">
                    <a:blip r:embed="rId65" cstate="print">
                      <a:extLst>
                        <a:ext uri="{28A0092B-C50C-407E-A947-70E740481C1C}">
                          <a14:useLocalDpi xmlns:a14="http://schemas.microsoft.com/office/drawing/2010/main" val="0"/>
                        </a:ext>
                      </a:extLst>
                    </a:blip>
                    <a:srcRect t="7304" r="27667" b="8280"/>
                    <a:stretch/>
                  </pic:blipFill>
                  <pic:spPr bwMode="auto">
                    <a:xfrm>
                      <a:off x="0" y="0"/>
                      <a:ext cx="2427779" cy="1668397"/>
                    </a:xfrm>
                    <a:prstGeom prst="rect">
                      <a:avLst/>
                    </a:prstGeom>
                    <a:noFill/>
                    <a:ln>
                      <a:noFill/>
                    </a:ln>
                    <a:extLst>
                      <a:ext uri="{53640926-AAD7-44D8-BBD7-CCE9431645EC}">
                        <a14:shadowObscured xmlns:a14="http://schemas.microsoft.com/office/drawing/2010/main"/>
                      </a:ext>
                    </a:extLst>
                  </pic:spPr>
                </pic:pic>
              </a:graphicData>
            </a:graphic>
          </wp:inline>
        </w:drawing>
      </w:r>
      <w:r w:rsidR="000651B9" w:rsidRPr="00502BD6">
        <w:rPr>
          <w:rFonts w:eastAsiaTheme="minorHAnsi"/>
          <w:noProof/>
          <w:color w:val="auto"/>
          <w:sz w:val="24"/>
          <w:szCs w:val="24"/>
          <w:lang w:val="en-US" w:eastAsia="en-US"/>
        </w:rPr>
        <w:drawing>
          <wp:inline distT="0" distB="0" distL="0" distR="0" wp14:anchorId="0A15AC3C" wp14:editId="2505EFD1">
            <wp:extent cx="3337861" cy="1709531"/>
            <wp:effectExtent l="0" t="0" r="0" b="5080"/>
            <wp:docPr id="603" name="Picture 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rotWithShape="1">
                    <a:blip r:embed="rId66" cstate="print">
                      <a:extLst>
                        <a:ext uri="{28A0092B-C50C-407E-A947-70E740481C1C}">
                          <a14:useLocalDpi xmlns:a14="http://schemas.microsoft.com/office/drawing/2010/main" val="0"/>
                        </a:ext>
                      </a:extLst>
                    </a:blip>
                    <a:srcRect t="6073" b="6852"/>
                    <a:stretch/>
                  </pic:blipFill>
                  <pic:spPr bwMode="auto">
                    <a:xfrm>
                      <a:off x="0" y="0"/>
                      <a:ext cx="3374984" cy="1728544"/>
                    </a:xfrm>
                    <a:prstGeom prst="rect">
                      <a:avLst/>
                    </a:prstGeom>
                    <a:noFill/>
                    <a:ln>
                      <a:noFill/>
                    </a:ln>
                    <a:extLst>
                      <a:ext uri="{53640926-AAD7-44D8-BBD7-CCE9431645EC}">
                        <a14:shadowObscured xmlns:a14="http://schemas.microsoft.com/office/drawing/2010/main"/>
                      </a:ext>
                    </a:extLst>
                  </pic:spPr>
                </pic:pic>
              </a:graphicData>
            </a:graphic>
          </wp:inline>
        </w:drawing>
      </w:r>
    </w:p>
    <w:p w14:paraId="0447AACE" w14:textId="76E1A0EE" w:rsidR="00523104" w:rsidRPr="00502BD6" w:rsidRDefault="00523104" w:rsidP="00502BD6">
      <w:pPr>
        <w:tabs>
          <w:tab w:val="left" w:pos="426"/>
          <w:tab w:val="left" w:pos="567"/>
        </w:tabs>
        <w:autoSpaceDE w:val="0"/>
        <w:autoSpaceDN w:val="0"/>
        <w:adjustRightInd w:val="0"/>
        <w:spacing w:line="240" w:lineRule="auto"/>
        <w:jc w:val="left"/>
        <w:rPr>
          <w:rFonts w:eastAsiaTheme="minorHAnsi"/>
          <w:color w:val="auto"/>
          <w:sz w:val="24"/>
          <w:szCs w:val="24"/>
          <w:lang w:val="en-US" w:eastAsia="en-US"/>
        </w:rPr>
      </w:pPr>
    </w:p>
    <w:p w14:paraId="7770F212" w14:textId="77777777" w:rsidR="00E52151" w:rsidRPr="00502BD6" w:rsidRDefault="00E52151" w:rsidP="00502BD6">
      <w:pPr>
        <w:tabs>
          <w:tab w:val="left" w:pos="426"/>
          <w:tab w:val="left" w:pos="567"/>
        </w:tabs>
        <w:spacing w:line="240" w:lineRule="auto"/>
        <w:jc w:val="left"/>
        <w:rPr>
          <w:color w:val="auto"/>
          <w:sz w:val="24"/>
          <w:lang w:val="en-US"/>
        </w:rPr>
      </w:pPr>
    </w:p>
    <w:tbl>
      <w:tblPr>
        <w:tblStyle w:val="PlainTable2"/>
        <w:tblW w:w="5000" w:type="pct"/>
        <w:tblBorders>
          <w:top w:val="single" w:sz="12" w:space="0" w:color="auto"/>
          <w:left w:val="single" w:sz="12" w:space="0" w:color="auto"/>
          <w:bottom w:val="single" w:sz="12" w:space="0" w:color="auto"/>
          <w:right w:val="single" w:sz="12" w:space="0" w:color="auto"/>
          <w:insideH w:val="single" w:sz="8" w:space="0" w:color="auto"/>
          <w:insideV w:val="single" w:sz="8" w:space="0" w:color="auto"/>
        </w:tblBorders>
        <w:tblLook w:val="04A0" w:firstRow="1" w:lastRow="0" w:firstColumn="1" w:lastColumn="0" w:noHBand="0" w:noVBand="1"/>
      </w:tblPr>
      <w:tblGrid>
        <w:gridCol w:w="1074"/>
        <w:gridCol w:w="1000"/>
        <w:gridCol w:w="984"/>
        <w:gridCol w:w="1000"/>
        <w:gridCol w:w="1000"/>
        <w:gridCol w:w="1000"/>
        <w:gridCol w:w="1000"/>
        <w:gridCol w:w="984"/>
        <w:gridCol w:w="1000"/>
      </w:tblGrid>
      <w:tr w:rsidR="00502BD6" w:rsidRPr="00502BD6" w14:paraId="13A16BC4" w14:textId="77777777" w:rsidTr="00D6120A">
        <w:trPr>
          <w:cnfStyle w:val="100000000000" w:firstRow="1" w:lastRow="0" w:firstColumn="0" w:lastColumn="0" w:oddVBand="0" w:evenVBand="0" w:oddHBand="0" w:evenHBand="0" w:firstRowFirstColumn="0" w:firstRowLastColumn="0" w:lastRowFirstColumn="0" w:lastRowLastColumn="0"/>
          <w:trHeight w:val="429"/>
        </w:trPr>
        <w:tc>
          <w:tcPr>
            <w:cnfStyle w:val="001000000000" w:firstRow="0" w:lastRow="0" w:firstColumn="1" w:lastColumn="0" w:oddVBand="0" w:evenVBand="0" w:oddHBand="0" w:evenHBand="0" w:firstRowFirstColumn="0" w:firstRowLastColumn="0" w:lastRowFirstColumn="0" w:lastRowLastColumn="0"/>
            <w:tcW w:w="600" w:type="pct"/>
            <w:vMerge w:val="restart"/>
          </w:tcPr>
          <w:p w14:paraId="01D4D4C1" w14:textId="77777777" w:rsidR="00E14474" w:rsidRPr="00502BD6" w:rsidRDefault="00E14474" w:rsidP="00502BD6">
            <w:pPr>
              <w:tabs>
                <w:tab w:val="left" w:pos="426"/>
                <w:tab w:val="left" w:pos="567"/>
              </w:tabs>
              <w:jc w:val="center"/>
              <w:rPr>
                <w:b w:val="0"/>
                <w:bCs w:val="0"/>
                <w:color w:val="auto"/>
                <w:sz w:val="24"/>
                <w:szCs w:val="24"/>
              </w:rPr>
            </w:pPr>
          </w:p>
          <w:p w14:paraId="521816D6" w14:textId="7509537D" w:rsidR="00CB3CC1" w:rsidRPr="00502BD6" w:rsidRDefault="004C46F5" w:rsidP="00502BD6">
            <w:pPr>
              <w:tabs>
                <w:tab w:val="left" w:pos="426"/>
                <w:tab w:val="left" w:pos="567"/>
              </w:tabs>
              <w:jc w:val="center"/>
              <w:rPr>
                <w:b w:val="0"/>
                <w:bCs w:val="0"/>
                <w:color w:val="auto"/>
                <w:sz w:val="24"/>
                <w:szCs w:val="24"/>
              </w:rPr>
            </w:pPr>
            <w:r w:rsidRPr="00502BD6">
              <w:rPr>
                <w:color w:val="auto"/>
                <w:sz w:val="24"/>
                <w:szCs w:val="24"/>
              </w:rPr>
              <w:t>Tuân thủ</w:t>
            </w:r>
            <w:r w:rsidR="00112A93" w:rsidRPr="00502BD6">
              <w:rPr>
                <w:color w:val="auto"/>
                <w:sz w:val="24"/>
                <w:szCs w:val="24"/>
              </w:rPr>
              <w:t xml:space="preserve"> </w:t>
            </w:r>
            <w:r w:rsidR="002B2710" w:rsidRPr="00502BD6">
              <w:rPr>
                <w:color w:val="auto"/>
                <w:sz w:val="24"/>
                <w:szCs w:val="24"/>
              </w:rPr>
              <w:t>HT</w:t>
            </w:r>
            <w:r w:rsidRPr="00502BD6">
              <w:rPr>
                <w:color w:val="auto"/>
                <w:sz w:val="24"/>
                <w:szCs w:val="24"/>
              </w:rPr>
              <w:t xml:space="preserve"> </w:t>
            </w:r>
          </w:p>
        </w:tc>
        <w:tc>
          <w:tcPr>
            <w:tcW w:w="1100" w:type="pct"/>
            <w:gridSpan w:val="2"/>
            <w:tcBorders>
              <w:top w:val="single" w:sz="12" w:space="0" w:color="auto"/>
              <w:bottom w:val="single" w:sz="8" w:space="0" w:color="auto"/>
            </w:tcBorders>
          </w:tcPr>
          <w:p w14:paraId="013101CA" w14:textId="77777777" w:rsidR="00CB3CC1" w:rsidRPr="00502BD6" w:rsidRDefault="00CB3CC1" w:rsidP="00502BD6">
            <w:pPr>
              <w:tabs>
                <w:tab w:val="left" w:pos="426"/>
                <w:tab w:val="left" w:pos="567"/>
              </w:tabs>
              <w:jc w:val="center"/>
              <w:cnfStyle w:val="100000000000" w:firstRow="1" w:lastRow="0" w:firstColumn="0" w:lastColumn="0" w:oddVBand="0" w:evenVBand="0" w:oddHBand="0" w:evenHBand="0" w:firstRowFirstColumn="0" w:firstRowLastColumn="0" w:lastRowFirstColumn="0" w:lastRowLastColumn="0"/>
              <w:rPr>
                <w:color w:val="auto"/>
                <w:sz w:val="24"/>
                <w:szCs w:val="24"/>
                <w:lang w:val="en-US"/>
              </w:rPr>
            </w:pPr>
            <w:r w:rsidRPr="00502BD6">
              <w:rPr>
                <w:color w:val="auto"/>
                <w:sz w:val="24"/>
                <w:szCs w:val="24"/>
                <w:lang w:val="en-US"/>
              </w:rPr>
              <w:t>6</w:t>
            </w:r>
            <w:r w:rsidRPr="00502BD6">
              <w:rPr>
                <w:color w:val="auto"/>
                <w:sz w:val="24"/>
                <w:szCs w:val="24"/>
              </w:rPr>
              <w:t xml:space="preserve"> tháng</w:t>
            </w:r>
          </w:p>
        </w:tc>
        <w:tc>
          <w:tcPr>
            <w:tcW w:w="1100" w:type="pct"/>
            <w:gridSpan w:val="2"/>
            <w:tcBorders>
              <w:top w:val="single" w:sz="12" w:space="0" w:color="auto"/>
              <w:bottom w:val="single" w:sz="8" w:space="0" w:color="auto"/>
            </w:tcBorders>
          </w:tcPr>
          <w:p w14:paraId="501E4C7E" w14:textId="77777777" w:rsidR="00CB3CC1" w:rsidRPr="00502BD6" w:rsidRDefault="00CB3CC1" w:rsidP="00502BD6">
            <w:pPr>
              <w:tabs>
                <w:tab w:val="left" w:pos="426"/>
                <w:tab w:val="left" w:pos="567"/>
                <w:tab w:val="left" w:pos="1311"/>
              </w:tabs>
              <w:jc w:val="center"/>
              <w:cnfStyle w:val="100000000000" w:firstRow="1" w:lastRow="0" w:firstColumn="0" w:lastColumn="0" w:oddVBand="0" w:evenVBand="0" w:oddHBand="0" w:evenHBand="0" w:firstRowFirstColumn="0" w:firstRowLastColumn="0" w:lastRowFirstColumn="0" w:lastRowLastColumn="0"/>
              <w:rPr>
                <w:color w:val="auto"/>
                <w:sz w:val="24"/>
                <w:szCs w:val="24"/>
                <w:lang w:val="en-US"/>
              </w:rPr>
            </w:pPr>
            <w:r w:rsidRPr="00502BD6">
              <w:rPr>
                <w:color w:val="auto"/>
                <w:sz w:val="24"/>
                <w:szCs w:val="24"/>
                <w:lang w:val="en-US"/>
              </w:rPr>
              <w:t>12</w:t>
            </w:r>
            <w:r w:rsidRPr="00502BD6">
              <w:rPr>
                <w:color w:val="auto"/>
                <w:sz w:val="24"/>
                <w:szCs w:val="24"/>
              </w:rPr>
              <w:t xml:space="preserve"> tháng</w:t>
            </w:r>
          </w:p>
        </w:tc>
        <w:tc>
          <w:tcPr>
            <w:tcW w:w="1100" w:type="pct"/>
            <w:gridSpan w:val="2"/>
            <w:tcBorders>
              <w:top w:val="single" w:sz="12" w:space="0" w:color="auto"/>
              <w:bottom w:val="single" w:sz="8" w:space="0" w:color="auto"/>
            </w:tcBorders>
          </w:tcPr>
          <w:p w14:paraId="35695AC3" w14:textId="77777777" w:rsidR="00CB3CC1" w:rsidRPr="00502BD6" w:rsidRDefault="00CB3CC1" w:rsidP="00502BD6">
            <w:pPr>
              <w:tabs>
                <w:tab w:val="left" w:pos="426"/>
                <w:tab w:val="left" w:pos="567"/>
              </w:tabs>
              <w:jc w:val="center"/>
              <w:cnfStyle w:val="100000000000" w:firstRow="1" w:lastRow="0" w:firstColumn="0" w:lastColumn="0" w:oddVBand="0" w:evenVBand="0" w:oddHBand="0" w:evenHBand="0" w:firstRowFirstColumn="0" w:firstRowLastColumn="0" w:lastRowFirstColumn="0" w:lastRowLastColumn="0"/>
              <w:rPr>
                <w:color w:val="auto"/>
                <w:sz w:val="24"/>
                <w:szCs w:val="24"/>
                <w:lang w:val="en-US"/>
              </w:rPr>
            </w:pPr>
            <w:r w:rsidRPr="00502BD6">
              <w:rPr>
                <w:color w:val="auto"/>
                <w:sz w:val="24"/>
                <w:szCs w:val="24"/>
                <w:lang w:val="en-US"/>
              </w:rPr>
              <w:t>24</w:t>
            </w:r>
            <w:r w:rsidRPr="00502BD6">
              <w:rPr>
                <w:color w:val="auto"/>
                <w:sz w:val="24"/>
                <w:szCs w:val="24"/>
              </w:rPr>
              <w:t xml:space="preserve"> tháng</w:t>
            </w:r>
          </w:p>
        </w:tc>
        <w:tc>
          <w:tcPr>
            <w:tcW w:w="1100" w:type="pct"/>
            <w:gridSpan w:val="2"/>
            <w:tcBorders>
              <w:top w:val="single" w:sz="12" w:space="0" w:color="auto"/>
              <w:bottom w:val="single" w:sz="8" w:space="0" w:color="auto"/>
            </w:tcBorders>
          </w:tcPr>
          <w:p w14:paraId="25CBB9BE" w14:textId="77777777" w:rsidR="00CB3CC1" w:rsidRPr="00502BD6" w:rsidRDefault="00CB3CC1" w:rsidP="00502BD6">
            <w:pPr>
              <w:tabs>
                <w:tab w:val="left" w:pos="426"/>
                <w:tab w:val="left" w:pos="567"/>
              </w:tabs>
              <w:jc w:val="center"/>
              <w:cnfStyle w:val="100000000000" w:firstRow="1" w:lastRow="0" w:firstColumn="0" w:lastColumn="0" w:oddVBand="0" w:evenVBand="0" w:oddHBand="0" w:evenHBand="0" w:firstRowFirstColumn="0" w:firstRowLastColumn="0" w:lastRowFirstColumn="0" w:lastRowLastColumn="0"/>
              <w:rPr>
                <w:color w:val="auto"/>
                <w:sz w:val="24"/>
                <w:szCs w:val="24"/>
                <w:lang w:val="en-US"/>
              </w:rPr>
            </w:pPr>
            <w:r w:rsidRPr="00502BD6">
              <w:rPr>
                <w:color w:val="auto"/>
                <w:sz w:val="24"/>
                <w:szCs w:val="24"/>
                <w:lang w:val="en-US"/>
              </w:rPr>
              <w:t>36</w:t>
            </w:r>
            <w:r w:rsidRPr="00502BD6">
              <w:rPr>
                <w:color w:val="auto"/>
                <w:sz w:val="24"/>
                <w:szCs w:val="24"/>
              </w:rPr>
              <w:t xml:space="preserve"> tháng</w:t>
            </w:r>
          </w:p>
        </w:tc>
      </w:tr>
      <w:tr w:rsidR="00502BD6" w:rsidRPr="00502BD6" w14:paraId="77DB6A2D" w14:textId="77777777" w:rsidTr="00D6120A">
        <w:trPr>
          <w:cnfStyle w:val="000000100000" w:firstRow="0" w:lastRow="0" w:firstColumn="0" w:lastColumn="0" w:oddVBand="0" w:evenVBand="0" w:oddHBand="1" w:evenHBand="0" w:firstRowFirstColumn="0" w:firstRowLastColumn="0" w:lastRowFirstColumn="0" w:lastRowLastColumn="0"/>
          <w:trHeight w:val="429"/>
        </w:trPr>
        <w:tc>
          <w:tcPr>
            <w:cnfStyle w:val="001000000000" w:firstRow="0" w:lastRow="0" w:firstColumn="1" w:lastColumn="0" w:oddVBand="0" w:evenVBand="0" w:oddHBand="0" w:evenHBand="0" w:firstRowFirstColumn="0" w:firstRowLastColumn="0" w:lastRowFirstColumn="0" w:lastRowLastColumn="0"/>
            <w:tcW w:w="600" w:type="pct"/>
            <w:vMerge/>
          </w:tcPr>
          <w:p w14:paraId="32B00B75" w14:textId="77777777" w:rsidR="00CB3CC1" w:rsidRPr="00502BD6" w:rsidRDefault="00CB3CC1" w:rsidP="00502BD6">
            <w:pPr>
              <w:tabs>
                <w:tab w:val="left" w:pos="426"/>
                <w:tab w:val="left" w:pos="567"/>
              </w:tabs>
              <w:jc w:val="center"/>
              <w:rPr>
                <w:color w:val="auto"/>
                <w:sz w:val="24"/>
                <w:szCs w:val="24"/>
                <w:lang w:val="en-US"/>
              </w:rPr>
            </w:pPr>
          </w:p>
        </w:tc>
        <w:tc>
          <w:tcPr>
            <w:tcW w:w="550" w:type="pct"/>
            <w:tcBorders>
              <w:top w:val="single" w:sz="8" w:space="0" w:color="auto"/>
            </w:tcBorders>
          </w:tcPr>
          <w:p w14:paraId="26B44566" w14:textId="65567B17" w:rsidR="00CB3CC1" w:rsidRPr="00502BD6" w:rsidRDefault="00523104" w:rsidP="00502BD6">
            <w:pPr>
              <w:tabs>
                <w:tab w:val="left" w:pos="426"/>
                <w:tab w:val="left" w:pos="567"/>
              </w:tabs>
              <w:jc w:val="center"/>
              <w:cnfStyle w:val="000000100000" w:firstRow="0" w:lastRow="0" w:firstColumn="0" w:lastColumn="0" w:oddVBand="0" w:evenVBand="0" w:oddHBand="1" w:evenHBand="0" w:firstRowFirstColumn="0" w:firstRowLastColumn="0" w:lastRowFirstColumn="0" w:lastRowLastColumn="0"/>
              <w:rPr>
                <w:color w:val="auto"/>
                <w:sz w:val="24"/>
                <w:szCs w:val="24"/>
                <w:lang w:val="en-US"/>
              </w:rPr>
            </w:pPr>
            <w:r w:rsidRPr="00502BD6">
              <w:rPr>
                <w:color w:val="auto"/>
                <w:sz w:val="24"/>
                <w:szCs w:val="24"/>
                <w:lang w:val="en-US"/>
              </w:rPr>
              <w:t xml:space="preserve">EFS </w:t>
            </w:r>
            <w:r w:rsidR="00CB3CC1" w:rsidRPr="00502BD6">
              <w:rPr>
                <w:color w:val="auto"/>
                <w:sz w:val="24"/>
                <w:szCs w:val="24"/>
                <w:lang w:val="en-US"/>
              </w:rPr>
              <w:t>n(%)</w:t>
            </w:r>
          </w:p>
        </w:tc>
        <w:tc>
          <w:tcPr>
            <w:tcW w:w="550" w:type="pct"/>
            <w:tcBorders>
              <w:top w:val="single" w:sz="8" w:space="0" w:color="auto"/>
            </w:tcBorders>
          </w:tcPr>
          <w:p w14:paraId="6CD70EE0" w14:textId="77777777" w:rsidR="00CB3CC1" w:rsidRPr="00502BD6" w:rsidRDefault="00CB3CC1" w:rsidP="00502BD6">
            <w:pPr>
              <w:tabs>
                <w:tab w:val="left" w:pos="426"/>
                <w:tab w:val="left" w:pos="567"/>
              </w:tabs>
              <w:jc w:val="center"/>
              <w:cnfStyle w:val="000000100000" w:firstRow="0" w:lastRow="0" w:firstColumn="0" w:lastColumn="0" w:oddVBand="0" w:evenVBand="0" w:oddHBand="1" w:evenHBand="0" w:firstRowFirstColumn="0" w:firstRowLastColumn="0" w:lastRowFirstColumn="0" w:lastRowLastColumn="0"/>
              <w:rPr>
                <w:color w:val="auto"/>
                <w:sz w:val="24"/>
                <w:szCs w:val="24"/>
                <w:lang w:val="en-US"/>
              </w:rPr>
            </w:pPr>
            <w:r w:rsidRPr="00502BD6">
              <w:rPr>
                <w:color w:val="auto"/>
                <w:sz w:val="24"/>
                <w:szCs w:val="24"/>
                <w:lang w:val="en-US"/>
              </w:rPr>
              <w:t>OS n(%)</w:t>
            </w:r>
          </w:p>
        </w:tc>
        <w:tc>
          <w:tcPr>
            <w:tcW w:w="550" w:type="pct"/>
            <w:tcBorders>
              <w:top w:val="single" w:sz="8" w:space="0" w:color="auto"/>
            </w:tcBorders>
          </w:tcPr>
          <w:p w14:paraId="1162A9C1" w14:textId="0B8D0CDD" w:rsidR="00CB3CC1" w:rsidRPr="00502BD6" w:rsidRDefault="00523104" w:rsidP="00502BD6">
            <w:pPr>
              <w:tabs>
                <w:tab w:val="left" w:pos="426"/>
                <w:tab w:val="left" w:pos="567"/>
              </w:tabs>
              <w:jc w:val="center"/>
              <w:cnfStyle w:val="000000100000" w:firstRow="0" w:lastRow="0" w:firstColumn="0" w:lastColumn="0" w:oddVBand="0" w:evenVBand="0" w:oddHBand="1" w:evenHBand="0" w:firstRowFirstColumn="0" w:firstRowLastColumn="0" w:lastRowFirstColumn="0" w:lastRowLastColumn="0"/>
              <w:rPr>
                <w:color w:val="auto"/>
                <w:sz w:val="24"/>
                <w:szCs w:val="24"/>
                <w:lang w:val="en-US"/>
              </w:rPr>
            </w:pPr>
            <w:r w:rsidRPr="00502BD6">
              <w:rPr>
                <w:color w:val="auto"/>
                <w:sz w:val="24"/>
                <w:szCs w:val="24"/>
                <w:lang w:val="en-US"/>
              </w:rPr>
              <w:t xml:space="preserve">EFS </w:t>
            </w:r>
            <w:r w:rsidR="00CB3CC1" w:rsidRPr="00502BD6">
              <w:rPr>
                <w:color w:val="auto"/>
                <w:sz w:val="24"/>
                <w:szCs w:val="24"/>
                <w:lang w:val="en-US"/>
              </w:rPr>
              <w:t>n(%)</w:t>
            </w:r>
          </w:p>
        </w:tc>
        <w:tc>
          <w:tcPr>
            <w:tcW w:w="550" w:type="pct"/>
            <w:tcBorders>
              <w:top w:val="single" w:sz="8" w:space="0" w:color="auto"/>
            </w:tcBorders>
          </w:tcPr>
          <w:p w14:paraId="111706B1" w14:textId="77777777" w:rsidR="00CB3CC1" w:rsidRPr="00502BD6" w:rsidRDefault="00CB3CC1" w:rsidP="00502BD6">
            <w:pPr>
              <w:tabs>
                <w:tab w:val="left" w:pos="426"/>
                <w:tab w:val="left" w:pos="567"/>
                <w:tab w:val="left" w:pos="1311"/>
              </w:tabs>
              <w:jc w:val="center"/>
              <w:cnfStyle w:val="000000100000" w:firstRow="0" w:lastRow="0" w:firstColumn="0" w:lastColumn="0" w:oddVBand="0" w:evenVBand="0" w:oddHBand="1" w:evenHBand="0" w:firstRowFirstColumn="0" w:firstRowLastColumn="0" w:lastRowFirstColumn="0" w:lastRowLastColumn="0"/>
              <w:rPr>
                <w:color w:val="auto"/>
                <w:sz w:val="24"/>
                <w:szCs w:val="24"/>
                <w:lang w:val="en-US"/>
              </w:rPr>
            </w:pPr>
            <w:r w:rsidRPr="00502BD6">
              <w:rPr>
                <w:color w:val="auto"/>
                <w:sz w:val="24"/>
                <w:szCs w:val="24"/>
                <w:lang w:val="en-US"/>
              </w:rPr>
              <w:t>OS n(%)</w:t>
            </w:r>
          </w:p>
        </w:tc>
        <w:tc>
          <w:tcPr>
            <w:tcW w:w="550" w:type="pct"/>
            <w:tcBorders>
              <w:top w:val="single" w:sz="8" w:space="0" w:color="auto"/>
            </w:tcBorders>
          </w:tcPr>
          <w:p w14:paraId="3B6862E8" w14:textId="6FC2BFC2" w:rsidR="00CB3CC1" w:rsidRPr="00502BD6" w:rsidRDefault="00523104" w:rsidP="00502BD6">
            <w:pPr>
              <w:tabs>
                <w:tab w:val="left" w:pos="426"/>
                <w:tab w:val="left" w:pos="567"/>
                <w:tab w:val="left" w:pos="1311"/>
              </w:tabs>
              <w:jc w:val="center"/>
              <w:cnfStyle w:val="000000100000" w:firstRow="0" w:lastRow="0" w:firstColumn="0" w:lastColumn="0" w:oddVBand="0" w:evenVBand="0" w:oddHBand="1" w:evenHBand="0" w:firstRowFirstColumn="0" w:firstRowLastColumn="0" w:lastRowFirstColumn="0" w:lastRowLastColumn="0"/>
              <w:rPr>
                <w:color w:val="auto"/>
                <w:sz w:val="24"/>
                <w:szCs w:val="24"/>
                <w:lang w:val="en-US"/>
              </w:rPr>
            </w:pPr>
            <w:r w:rsidRPr="00502BD6">
              <w:rPr>
                <w:color w:val="auto"/>
                <w:sz w:val="24"/>
                <w:szCs w:val="24"/>
                <w:lang w:val="en-US"/>
              </w:rPr>
              <w:t xml:space="preserve">EFS </w:t>
            </w:r>
            <w:r w:rsidR="00CB3CC1" w:rsidRPr="00502BD6">
              <w:rPr>
                <w:color w:val="auto"/>
                <w:sz w:val="24"/>
                <w:szCs w:val="24"/>
                <w:lang w:val="en-US"/>
              </w:rPr>
              <w:t>n(%)</w:t>
            </w:r>
          </w:p>
        </w:tc>
        <w:tc>
          <w:tcPr>
            <w:tcW w:w="550" w:type="pct"/>
            <w:tcBorders>
              <w:top w:val="single" w:sz="8" w:space="0" w:color="auto"/>
            </w:tcBorders>
          </w:tcPr>
          <w:p w14:paraId="2EA7375F" w14:textId="77777777" w:rsidR="00CB3CC1" w:rsidRPr="00502BD6" w:rsidRDefault="00CB3CC1" w:rsidP="00502BD6">
            <w:pPr>
              <w:tabs>
                <w:tab w:val="left" w:pos="426"/>
                <w:tab w:val="left" w:pos="567"/>
              </w:tabs>
              <w:jc w:val="center"/>
              <w:cnfStyle w:val="000000100000" w:firstRow="0" w:lastRow="0" w:firstColumn="0" w:lastColumn="0" w:oddVBand="0" w:evenVBand="0" w:oddHBand="1" w:evenHBand="0" w:firstRowFirstColumn="0" w:firstRowLastColumn="0" w:lastRowFirstColumn="0" w:lastRowLastColumn="0"/>
              <w:rPr>
                <w:color w:val="auto"/>
                <w:sz w:val="24"/>
                <w:szCs w:val="24"/>
                <w:lang w:val="en-US"/>
              </w:rPr>
            </w:pPr>
            <w:r w:rsidRPr="00502BD6">
              <w:rPr>
                <w:color w:val="auto"/>
                <w:sz w:val="24"/>
                <w:szCs w:val="24"/>
                <w:lang w:val="en-US"/>
              </w:rPr>
              <w:t>OS n(%)</w:t>
            </w:r>
          </w:p>
        </w:tc>
        <w:tc>
          <w:tcPr>
            <w:tcW w:w="550" w:type="pct"/>
            <w:tcBorders>
              <w:top w:val="single" w:sz="8" w:space="0" w:color="auto"/>
            </w:tcBorders>
          </w:tcPr>
          <w:p w14:paraId="6004103A" w14:textId="3F4B8E70" w:rsidR="00CB3CC1" w:rsidRPr="00502BD6" w:rsidRDefault="00523104" w:rsidP="00502BD6">
            <w:pPr>
              <w:tabs>
                <w:tab w:val="left" w:pos="426"/>
                <w:tab w:val="left" w:pos="567"/>
              </w:tabs>
              <w:jc w:val="center"/>
              <w:cnfStyle w:val="000000100000" w:firstRow="0" w:lastRow="0" w:firstColumn="0" w:lastColumn="0" w:oddVBand="0" w:evenVBand="0" w:oddHBand="1" w:evenHBand="0" w:firstRowFirstColumn="0" w:firstRowLastColumn="0" w:lastRowFirstColumn="0" w:lastRowLastColumn="0"/>
              <w:rPr>
                <w:color w:val="auto"/>
                <w:sz w:val="24"/>
                <w:szCs w:val="24"/>
                <w:lang w:val="en-US"/>
              </w:rPr>
            </w:pPr>
            <w:r w:rsidRPr="00502BD6">
              <w:rPr>
                <w:color w:val="auto"/>
                <w:sz w:val="24"/>
                <w:szCs w:val="24"/>
                <w:lang w:val="en-US"/>
              </w:rPr>
              <w:t xml:space="preserve">EFS </w:t>
            </w:r>
            <w:r w:rsidR="00CB3CC1" w:rsidRPr="00502BD6">
              <w:rPr>
                <w:color w:val="auto"/>
                <w:sz w:val="24"/>
                <w:szCs w:val="24"/>
                <w:lang w:val="en-US"/>
              </w:rPr>
              <w:t>n(%)</w:t>
            </w:r>
          </w:p>
        </w:tc>
        <w:tc>
          <w:tcPr>
            <w:tcW w:w="550" w:type="pct"/>
            <w:tcBorders>
              <w:top w:val="single" w:sz="8" w:space="0" w:color="auto"/>
            </w:tcBorders>
          </w:tcPr>
          <w:p w14:paraId="16EF5D4F" w14:textId="77777777" w:rsidR="00CB3CC1" w:rsidRPr="00502BD6" w:rsidRDefault="00CB3CC1" w:rsidP="00502BD6">
            <w:pPr>
              <w:tabs>
                <w:tab w:val="left" w:pos="426"/>
                <w:tab w:val="left" w:pos="567"/>
              </w:tabs>
              <w:jc w:val="center"/>
              <w:cnfStyle w:val="000000100000" w:firstRow="0" w:lastRow="0" w:firstColumn="0" w:lastColumn="0" w:oddVBand="0" w:evenVBand="0" w:oddHBand="1" w:evenHBand="0" w:firstRowFirstColumn="0" w:firstRowLastColumn="0" w:lastRowFirstColumn="0" w:lastRowLastColumn="0"/>
              <w:rPr>
                <w:color w:val="auto"/>
                <w:sz w:val="24"/>
                <w:szCs w:val="24"/>
                <w:lang w:val="en-US"/>
              </w:rPr>
            </w:pPr>
            <w:r w:rsidRPr="00502BD6">
              <w:rPr>
                <w:color w:val="auto"/>
                <w:sz w:val="24"/>
                <w:szCs w:val="24"/>
                <w:lang w:val="en-US"/>
              </w:rPr>
              <w:t>OS n(%)</w:t>
            </w:r>
          </w:p>
        </w:tc>
      </w:tr>
      <w:tr w:rsidR="00502BD6" w:rsidRPr="00502BD6" w14:paraId="5E37A1EC" w14:textId="77777777" w:rsidTr="00F97565">
        <w:trPr>
          <w:trHeight w:val="429"/>
        </w:trPr>
        <w:tc>
          <w:tcPr>
            <w:cnfStyle w:val="001000000000" w:firstRow="0" w:lastRow="0" w:firstColumn="1" w:lastColumn="0" w:oddVBand="0" w:evenVBand="0" w:oddHBand="0" w:evenHBand="0" w:firstRowFirstColumn="0" w:firstRowLastColumn="0" w:lastRowFirstColumn="0" w:lastRowLastColumn="0"/>
            <w:tcW w:w="600" w:type="pct"/>
            <w:tcBorders>
              <w:bottom w:val="single" w:sz="8" w:space="0" w:color="auto"/>
            </w:tcBorders>
          </w:tcPr>
          <w:p w14:paraId="37852F51" w14:textId="06E51A00" w:rsidR="00CB3CC1" w:rsidRPr="00502BD6" w:rsidRDefault="00112A93" w:rsidP="00502BD6">
            <w:pPr>
              <w:tabs>
                <w:tab w:val="left" w:pos="426"/>
                <w:tab w:val="left" w:pos="567"/>
              </w:tabs>
              <w:jc w:val="center"/>
              <w:rPr>
                <w:color w:val="auto"/>
                <w:sz w:val="20"/>
                <w:szCs w:val="20"/>
              </w:rPr>
            </w:pPr>
            <w:r w:rsidRPr="00502BD6">
              <w:rPr>
                <w:color w:val="auto"/>
                <w:sz w:val="20"/>
                <w:szCs w:val="20"/>
              </w:rPr>
              <w:t>Có</w:t>
            </w:r>
          </w:p>
        </w:tc>
        <w:tc>
          <w:tcPr>
            <w:tcW w:w="550" w:type="pct"/>
            <w:tcBorders>
              <w:bottom w:val="single" w:sz="8" w:space="0" w:color="auto"/>
            </w:tcBorders>
          </w:tcPr>
          <w:p w14:paraId="0B7510B8" w14:textId="26CF449D" w:rsidR="00CB3CC1" w:rsidRPr="00502BD6" w:rsidRDefault="00863A9C" w:rsidP="00502BD6">
            <w:pPr>
              <w:tabs>
                <w:tab w:val="left" w:pos="426"/>
                <w:tab w:val="left" w:pos="567"/>
              </w:tabs>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502BD6">
              <w:rPr>
                <w:color w:val="auto"/>
                <w:sz w:val="20"/>
                <w:szCs w:val="20"/>
                <w:lang w:val="en-US"/>
              </w:rPr>
              <w:t>223</w:t>
            </w:r>
            <w:r w:rsidRPr="00502BD6">
              <w:rPr>
                <w:color w:val="auto"/>
                <w:sz w:val="20"/>
                <w:szCs w:val="20"/>
              </w:rPr>
              <w:t>(99,6)</w:t>
            </w:r>
          </w:p>
        </w:tc>
        <w:tc>
          <w:tcPr>
            <w:tcW w:w="550" w:type="pct"/>
            <w:tcBorders>
              <w:bottom w:val="single" w:sz="8" w:space="0" w:color="auto"/>
            </w:tcBorders>
          </w:tcPr>
          <w:p w14:paraId="250F119A" w14:textId="24279899" w:rsidR="00CB3CC1" w:rsidRPr="00502BD6" w:rsidRDefault="00F10067" w:rsidP="00502BD6">
            <w:pPr>
              <w:tabs>
                <w:tab w:val="left" w:pos="426"/>
                <w:tab w:val="left" w:pos="567"/>
              </w:tabs>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502BD6">
              <w:rPr>
                <w:color w:val="auto"/>
                <w:sz w:val="20"/>
                <w:szCs w:val="20"/>
                <w:lang w:val="en-US"/>
              </w:rPr>
              <w:t>224</w:t>
            </w:r>
            <w:r w:rsidRPr="00502BD6">
              <w:rPr>
                <w:color w:val="auto"/>
                <w:sz w:val="20"/>
                <w:szCs w:val="20"/>
              </w:rPr>
              <w:t>(100)</w:t>
            </w:r>
          </w:p>
        </w:tc>
        <w:tc>
          <w:tcPr>
            <w:tcW w:w="550" w:type="pct"/>
            <w:tcBorders>
              <w:bottom w:val="single" w:sz="8" w:space="0" w:color="auto"/>
            </w:tcBorders>
          </w:tcPr>
          <w:p w14:paraId="4E23019C" w14:textId="177AFD03" w:rsidR="00CB3CC1" w:rsidRPr="00502BD6" w:rsidRDefault="00863A9C" w:rsidP="00502BD6">
            <w:pPr>
              <w:tabs>
                <w:tab w:val="left" w:pos="426"/>
                <w:tab w:val="left" w:pos="567"/>
              </w:tabs>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502BD6">
              <w:rPr>
                <w:color w:val="auto"/>
                <w:sz w:val="20"/>
                <w:szCs w:val="20"/>
                <w:lang w:val="en-US"/>
              </w:rPr>
              <w:t>219</w:t>
            </w:r>
            <w:r w:rsidRPr="00502BD6">
              <w:rPr>
                <w:color w:val="auto"/>
                <w:sz w:val="20"/>
                <w:szCs w:val="20"/>
              </w:rPr>
              <w:t>(97,8)</w:t>
            </w:r>
          </w:p>
        </w:tc>
        <w:tc>
          <w:tcPr>
            <w:tcW w:w="550" w:type="pct"/>
            <w:tcBorders>
              <w:bottom w:val="single" w:sz="8" w:space="0" w:color="auto"/>
            </w:tcBorders>
          </w:tcPr>
          <w:p w14:paraId="30018E25" w14:textId="5B86134F" w:rsidR="00CB3CC1" w:rsidRPr="00502BD6" w:rsidRDefault="00863A9C" w:rsidP="00502BD6">
            <w:pPr>
              <w:tabs>
                <w:tab w:val="left" w:pos="426"/>
                <w:tab w:val="left" w:pos="567"/>
                <w:tab w:val="left" w:pos="1311"/>
              </w:tabs>
              <w:jc w:val="center"/>
              <w:cnfStyle w:val="000000000000" w:firstRow="0" w:lastRow="0" w:firstColumn="0" w:lastColumn="0" w:oddVBand="0" w:evenVBand="0" w:oddHBand="0" w:evenHBand="0" w:firstRowFirstColumn="0" w:firstRowLastColumn="0" w:lastRowFirstColumn="0" w:lastRowLastColumn="0"/>
              <w:rPr>
                <w:color w:val="auto"/>
                <w:sz w:val="20"/>
                <w:szCs w:val="20"/>
                <w:lang w:val="en-US"/>
              </w:rPr>
            </w:pPr>
            <w:r w:rsidRPr="00502BD6">
              <w:rPr>
                <w:color w:val="auto"/>
                <w:sz w:val="20"/>
                <w:szCs w:val="20"/>
                <w:lang w:val="en-US"/>
              </w:rPr>
              <w:t>223</w:t>
            </w:r>
            <w:r w:rsidRPr="00502BD6">
              <w:rPr>
                <w:color w:val="auto"/>
                <w:sz w:val="20"/>
                <w:szCs w:val="20"/>
              </w:rPr>
              <w:t>(99,6)</w:t>
            </w:r>
          </w:p>
        </w:tc>
        <w:tc>
          <w:tcPr>
            <w:tcW w:w="550" w:type="pct"/>
            <w:tcBorders>
              <w:bottom w:val="single" w:sz="8" w:space="0" w:color="auto"/>
            </w:tcBorders>
          </w:tcPr>
          <w:p w14:paraId="46B6FE6D" w14:textId="299F1C49" w:rsidR="00CB3CC1" w:rsidRPr="00502BD6" w:rsidRDefault="00F33838" w:rsidP="00502BD6">
            <w:pPr>
              <w:tabs>
                <w:tab w:val="left" w:pos="426"/>
                <w:tab w:val="left" w:pos="567"/>
                <w:tab w:val="left" w:pos="1311"/>
              </w:tabs>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502BD6">
              <w:rPr>
                <w:color w:val="auto"/>
                <w:sz w:val="20"/>
                <w:szCs w:val="20"/>
                <w:lang w:val="en-US"/>
              </w:rPr>
              <w:t>211</w:t>
            </w:r>
            <w:r w:rsidRPr="00502BD6">
              <w:rPr>
                <w:color w:val="auto"/>
                <w:sz w:val="20"/>
                <w:szCs w:val="20"/>
              </w:rPr>
              <w:t>(93,4)</w:t>
            </w:r>
          </w:p>
        </w:tc>
        <w:tc>
          <w:tcPr>
            <w:tcW w:w="550" w:type="pct"/>
            <w:tcBorders>
              <w:bottom w:val="single" w:sz="8" w:space="0" w:color="auto"/>
            </w:tcBorders>
          </w:tcPr>
          <w:p w14:paraId="754B8565" w14:textId="2A8B2B0E" w:rsidR="00CB3CC1" w:rsidRPr="00502BD6" w:rsidRDefault="00F33838" w:rsidP="00502BD6">
            <w:pPr>
              <w:tabs>
                <w:tab w:val="left" w:pos="426"/>
                <w:tab w:val="left" w:pos="567"/>
              </w:tabs>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502BD6">
              <w:rPr>
                <w:color w:val="auto"/>
                <w:sz w:val="20"/>
                <w:szCs w:val="20"/>
                <w:lang w:val="en-US"/>
              </w:rPr>
              <w:t>222</w:t>
            </w:r>
            <w:r w:rsidRPr="00502BD6">
              <w:rPr>
                <w:color w:val="auto"/>
                <w:sz w:val="20"/>
                <w:szCs w:val="20"/>
              </w:rPr>
              <w:t>(98,2)</w:t>
            </w:r>
          </w:p>
        </w:tc>
        <w:tc>
          <w:tcPr>
            <w:tcW w:w="550" w:type="pct"/>
            <w:tcBorders>
              <w:bottom w:val="single" w:sz="8" w:space="0" w:color="auto"/>
            </w:tcBorders>
          </w:tcPr>
          <w:p w14:paraId="6D495FCF" w14:textId="43D3A66D" w:rsidR="00CB3CC1" w:rsidRPr="00502BD6" w:rsidRDefault="00F33838" w:rsidP="00502BD6">
            <w:pPr>
              <w:tabs>
                <w:tab w:val="left" w:pos="426"/>
                <w:tab w:val="left" w:pos="567"/>
              </w:tabs>
              <w:jc w:val="center"/>
              <w:cnfStyle w:val="000000000000" w:firstRow="0" w:lastRow="0" w:firstColumn="0" w:lastColumn="0" w:oddVBand="0" w:evenVBand="0" w:oddHBand="0" w:evenHBand="0" w:firstRowFirstColumn="0" w:firstRowLastColumn="0" w:lastRowFirstColumn="0" w:lastRowLastColumn="0"/>
              <w:rPr>
                <w:color w:val="auto"/>
                <w:sz w:val="20"/>
                <w:szCs w:val="20"/>
                <w:lang w:val="en-US"/>
              </w:rPr>
            </w:pPr>
            <w:r w:rsidRPr="00502BD6">
              <w:rPr>
                <w:color w:val="auto"/>
                <w:sz w:val="20"/>
                <w:szCs w:val="20"/>
                <w:lang w:val="en-US"/>
              </w:rPr>
              <w:t>211</w:t>
            </w:r>
            <w:r w:rsidRPr="00502BD6">
              <w:rPr>
                <w:color w:val="auto"/>
                <w:sz w:val="20"/>
                <w:szCs w:val="20"/>
              </w:rPr>
              <w:t>(93,4</w:t>
            </w:r>
          </w:p>
        </w:tc>
        <w:tc>
          <w:tcPr>
            <w:tcW w:w="550" w:type="pct"/>
            <w:tcBorders>
              <w:bottom w:val="single" w:sz="8" w:space="0" w:color="auto"/>
            </w:tcBorders>
          </w:tcPr>
          <w:p w14:paraId="32ED8C99" w14:textId="6C42BE11" w:rsidR="00CB3CC1" w:rsidRPr="00502BD6" w:rsidRDefault="00F33838" w:rsidP="00502BD6">
            <w:pPr>
              <w:tabs>
                <w:tab w:val="left" w:pos="426"/>
                <w:tab w:val="left" w:pos="567"/>
              </w:tabs>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502BD6">
              <w:rPr>
                <w:color w:val="auto"/>
                <w:sz w:val="20"/>
                <w:szCs w:val="20"/>
                <w:lang w:val="en-US"/>
              </w:rPr>
              <w:t>220</w:t>
            </w:r>
            <w:r w:rsidRPr="00502BD6">
              <w:rPr>
                <w:color w:val="auto"/>
                <w:sz w:val="20"/>
                <w:szCs w:val="20"/>
              </w:rPr>
              <w:t>(97,3)</w:t>
            </w:r>
          </w:p>
        </w:tc>
      </w:tr>
      <w:tr w:rsidR="00502BD6" w:rsidRPr="00502BD6" w14:paraId="7DB1E202" w14:textId="77777777" w:rsidTr="00F97565">
        <w:trPr>
          <w:cnfStyle w:val="000000100000" w:firstRow="0" w:lastRow="0" w:firstColumn="0" w:lastColumn="0" w:oddVBand="0" w:evenVBand="0" w:oddHBand="1" w:evenHBand="0" w:firstRowFirstColumn="0" w:firstRowLastColumn="0" w:lastRowFirstColumn="0" w:lastRowLastColumn="0"/>
          <w:trHeight w:val="408"/>
        </w:trPr>
        <w:tc>
          <w:tcPr>
            <w:cnfStyle w:val="001000000000" w:firstRow="0" w:lastRow="0" w:firstColumn="1" w:lastColumn="0" w:oddVBand="0" w:evenVBand="0" w:oddHBand="0" w:evenHBand="0" w:firstRowFirstColumn="0" w:firstRowLastColumn="0" w:lastRowFirstColumn="0" w:lastRowLastColumn="0"/>
            <w:tcW w:w="600" w:type="pct"/>
            <w:tcBorders>
              <w:top w:val="single" w:sz="8" w:space="0" w:color="auto"/>
              <w:bottom w:val="single" w:sz="12" w:space="0" w:color="auto"/>
            </w:tcBorders>
          </w:tcPr>
          <w:p w14:paraId="174BBA7F" w14:textId="4CF3C13D" w:rsidR="00CB3CC1" w:rsidRPr="00502BD6" w:rsidRDefault="00112A93" w:rsidP="00502BD6">
            <w:pPr>
              <w:tabs>
                <w:tab w:val="left" w:pos="426"/>
                <w:tab w:val="left" w:pos="567"/>
              </w:tabs>
              <w:jc w:val="center"/>
              <w:rPr>
                <w:color w:val="auto"/>
                <w:sz w:val="20"/>
                <w:szCs w:val="20"/>
                <w:lang w:val="en-US"/>
              </w:rPr>
            </w:pPr>
            <w:r w:rsidRPr="00502BD6">
              <w:rPr>
                <w:color w:val="auto"/>
                <w:sz w:val="20"/>
                <w:szCs w:val="20"/>
                <w:lang w:val="en-US"/>
              </w:rPr>
              <w:t>Không</w:t>
            </w:r>
          </w:p>
        </w:tc>
        <w:tc>
          <w:tcPr>
            <w:tcW w:w="550" w:type="pct"/>
            <w:tcBorders>
              <w:top w:val="single" w:sz="8" w:space="0" w:color="auto"/>
              <w:bottom w:val="single" w:sz="12" w:space="0" w:color="auto"/>
            </w:tcBorders>
          </w:tcPr>
          <w:p w14:paraId="4F3E52DB" w14:textId="1864B4BC" w:rsidR="00CB3CC1" w:rsidRPr="00502BD6" w:rsidRDefault="00D27581" w:rsidP="00502BD6">
            <w:pPr>
              <w:tabs>
                <w:tab w:val="left" w:pos="426"/>
                <w:tab w:val="left" w:pos="567"/>
              </w:tabs>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502BD6">
              <w:rPr>
                <w:color w:val="auto"/>
                <w:sz w:val="20"/>
                <w:szCs w:val="20"/>
              </w:rPr>
              <w:t>23(88,5)</w:t>
            </w:r>
          </w:p>
        </w:tc>
        <w:tc>
          <w:tcPr>
            <w:tcW w:w="550" w:type="pct"/>
            <w:tcBorders>
              <w:top w:val="single" w:sz="8" w:space="0" w:color="auto"/>
              <w:bottom w:val="single" w:sz="12" w:space="0" w:color="auto"/>
            </w:tcBorders>
          </w:tcPr>
          <w:p w14:paraId="24FD88A8" w14:textId="646D6B21" w:rsidR="00CB3CC1" w:rsidRPr="00502BD6" w:rsidRDefault="00440344" w:rsidP="00502BD6">
            <w:pPr>
              <w:tabs>
                <w:tab w:val="left" w:pos="426"/>
                <w:tab w:val="left" w:pos="567"/>
              </w:tabs>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502BD6">
              <w:rPr>
                <w:color w:val="auto"/>
                <w:sz w:val="20"/>
                <w:szCs w:val="20"/>
                <w:lang w:val="en-US"/>
              </w:rPr>
              <w:t>26</w:t>
            </w:r>
            <w:r w:rsidRPr="00502BD6">
              <w:rPr>
                <w:color w:val="auto"/>
                <w:sz w:val="20"/>
                <w:szCs w:val="20"/>
              </w:rPr>
              <w:t>(100)</w:t>
            </w:r>
          </w:p>
        </w:tc>
        <w:tc>
          <w:tcPr>
            <w:tcW w:w="550" w:type="pct"/>
            <w:tcBorders>
              <w:top w:val="single" w:sz="8" w:space="0" w:color="auto"/>
              <w:bottom w:val="single" w:sz="12" w:space="0" w:color="auto"/>
            </w:tcBorders>
          </w:tcPr>
          <w:p w14:paraId="2D705A7E" w14:textId="51093872" w:rsidR="00CB3CC1" w:rsidRPr="00502BD6" w:rsidRDefault="00D27581" w:rsidP="00502BD6">
            <w:pPr>
              <w:tabs>
                <w:tab w:val="left" w:pos="426"/>
                <w:tab w:val="left" w:pos="567"/>
              </w:tabs>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502BD6">
              <w:rPr>
                <w:color w:val="auto"/>
                <w:sz w:val="20"/>
                <w:szCs w:val="20"/>
              </w:rPr>
              <w:t>23(88,5)</w:t>
            </w:r>
          </w:p>
        </w:tc>
        <w:tc>
          <w:tcPr>
            <w:tcW w:w="550" w:type="pct"/>
            <w:tcBorders>
              <w:top w:val="single" w:sz="8" w:space="0" w:color="auto"/>
              <w:bottom w:val="single" w:sz="12" w:space="0" w:color="auto"/>
            </w:tcBorders>
          </w:tcPr>
          <w:p w14:paraId="4A4C55DC" w14:textId="5215FA5D" w:rsidR="00CB3CC1" w:rsidRPr="00502BD6" w:rsidRDefault="00D27581" w:rsidP="00502BD6">
            <w:pPr>
              <w:tabs>
                <w:tab w:val="left" w:pos="426"/>
                <w:tab w:val="left" w:pos="567"/>
              </w:tabs>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502BD6">
              <w:rPr>
                <w:color w:val="auto"/>
                <w:sz w:val="20"/>
                <w:szCs w:val="20"/>
                <w:lang w:val="en-US"/>
              </w:rPr>
              <w:t>25</w:t>
            </w:r>
            <w:r w:rsidRPr="00502BD6">
              <w:rPr>
                <w:color w:val="auto"/>
                <w:sz w:val="20"/>
                <w:szCs w:val="20"/>
              </w:rPr>
              <w:t>(96,2)</w:t>
            </w:r>
          </w:p>
        </w:tc>
        <w:tc>
          <w:tcPr>
            <w:tcW w:w="550" w:type="pct"/>
            <w:tcBorders>
              <w:top w:val="single" w:sz="8" w:space="0" w:color="auto"/>
              <w:bottom w:val="single" w:sz="12" w:space="0" w:color="auto"/>
            </w:tcBorders>
          </w:tcPr>
          <w:p w14:paraId="6D86BAB3" w14:textId="42322801" w:rsidR="00CB3CC1" w:rsidRPr="00502BD6" w:rsidRDefault="00F10067" w:rsidP="00502BD6">
            <w:pPr>
              <w:tabs>
                <w:tab w:val="left" w:pos="426"/>
                <w:tab w:val="left" w:pos="567"/>
              </w:tabs>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502BD6">
              <w:rPr>
                <w:color w:val="auto"/>
                <w:sz w:val="20"/>
                <w:szCs w:val="20"/>
                <w:lang w:val="en-US"/>
              </w:rPr>
              <w:t>22</w:t>
            </w:r>
            <w:r w:rsidRPr="00502BD6">
              <w:rPr>
                <w:color w:val="auto"/>
                <w:sz w:val="20"/>
                <w:szCs w:val="20"/>
              </w:rPr>
              <w:t>(84,6)</w:t>
            </w:r>
          </w:p>
        </w:tc>
        <w:tc>
          <w:tcPr>
            <w:tcW w:w="550" w:type="pct"/>
            <w:tcBorders>
              <w:top w:val="single" w:sz="8" w:space="0" w:color="auto"/>
              <w:bottom w:val="single" w:sz="12" w:space="0" w:color="auto"/>
            </w:tcBorders>
          </w:tcPr>
          <w:p w14:paraId="64B566CD" w14:textId="48210B22" w:rsidR="00CB3CC1" w:rsidRPr="00502BD6" w:rsidRDefault="00D27581" w:rsidP="00502BD6">
            <w:pPr>
              <w:tabs>
                <w:tab w:val="left" w:pos="426"/>
                <w:tab w:val="left" w:pos="567"/>
              </w:tabs>
              <w:jc w:val="center"/>
              <w:cnfStyle w:val="000000100000" w:firstRow="0" w:lastRow="0" w:firstColumn="0" w:lastColumn="0" w:oddVBand="0" w:evenVBand="0" w:oddHBand="1" w:evenHBand="0" w:firstRowFirstColumn="0" w:firstRowLastColumn="0" w:lastRowFirstColumn="0" w:lastRowLastColumn="0"/>
              <w:rPr>
                <w:color w:val="auto"/>
                <w:sz w:val="20"/>
                <w:szCs w:val="20"/>
                <w:lang w:val="en-US"/>
              </w:rPr>
            </w:pPr>
            <w:r w:rsidRPr="00502BD6">
              <w:rPr>
                <w:color w:val="auto"/>
                <w:sz w:val="20"/>
                <w:szCs w:val="20"/>
                <w:lang w:val="en-US"/>
              </w:rPr>
              <w:t>25</w:t>
            </w:r>
            <w:r w:rsidRPr="00502BD6">
              <w:rPr>
                <w:color w:val="auto"/>
                <w:sz w:val="20"/>
                <w:szCs w:val="20"/>
              </w:rPr>
              <w:t>(96,</w:t>
            </w:r>
            <w:r w:rsidR="00F10067" w:rsidRPr="00502BD6">
              <w:rPr>
                <w:color w:val="auto"/>
                <w:sz w:val="20"/>
                <w:szCs w:val="20"/>
              </w:rPr>
              <w:t>2)</w:t>
            </w:r>
          </w:p>
        </w:tc>
        <w:tc>
          <w:tcPr>
            <w:tcW w:w="550" w:type="pct"/>
            <w:tcBorders>
              <w:top w:val="single" w:sz="8" w:space="0" w:color="auto"/>
              <w:bottom w:val="single" w:sz="12" w:space="0" w:color="auto"/>
            </w:tcBorders>
          </w:tcPr>
          <w:p w14:paraId="1E35B764" w14:textId="6DCA6CF9" w:rsidR="00CB3CC1" w:rsidRPr="00502BD6" w:rsidRDefault="00F10067" w:rsidP="00502BD6">
            <w:pPr>
              <w:tabs>
                <w:tab w:val="left" w:pos="426"/>
                <w:tab w:val="left" w:pos="567"/>
              </w:tabs>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502BD6">
              <w:rPr>
                <w:color w:val="auto"/>
                <w:sz w:val="20"/>
                <w:szCs w:val="20"/>
                <w:lang w:val="en-US"/>
              </w:rPr>
              <w:t>22</w:t>
            </w:r>
            <w:r w:rsidRPr="00502BD6">
              <w:rPr>
                <w:color w:val="auto"/>
                <w:sz w:val="20"/>
                <w:szCs w:val="20"/>
              </w:rPr>
              <w:t>(84,6)</w:t>
            </w:r>
          </w:p>
        </w:tc>
        <w:tc>
          <w:tcPr>
            <w:tcW w:w="550" w:type="pct"/>
            <w:tcBorders>
              <w:top w:val="single" w:sz="8" w:space="0" w:color="auto"/>
              <w:bottom w:val="single" w:sz="12" w:space="0" w:color="auto"/>
            </w:tcBorders>
          </w:tcPr>
          <w:p w14:paraId="0DC946E8" w14:textId="62A001D3" w:rsidR="00CB3CC1" w:rsidRPr="00502BD6" w:rsidRDefault="00D27581" w:rsidP="00502BD6">
            <w:pPr>
              <w:tabs>
                <w:tab w:val="left" w:pos="426"/>
                <w:tab w:val="left" w:pos="567"/>
              </w:tabs>
              <w:jc w:val="center"/>
              <w:cnfStyle w:val="000000100000" w:firstRow="0" w:lastRow="0" w:firstColumn="0" w:lastColumn="0" w:oddVBand="0" w:evenVBand="0" w:oddHBand="1" w:evenHBand="0" w:firstRowFirstColumn="0" w:firstRowLastColumn="0" w:lastRowFirstColumn="0" w:lastRowLastColumn="0"/>
              <w:rPr>
                <w:color w:val="auto"/>
                <w:sz w:val="20"/>
                <w:szCs w:val="20"/>
                <w:lang w:val="en-US"/>
              </w:rPr>
            </w:pPr>
            <w:r w:rsidRPr="00502BD6">
              <w:rPr>
                <w:color w:val="auto"/>
                <w:sz w:val="20"/>
                <w:szCs w:val="20"/>
                <w:lang w:val="en-US"/>
              </w:rPr>
              <w:t>25</w:t>
            </w:r>
            <w:r w:rsidRPr="00502BD6">
              <w:rPr>
                <w:color w:val="auto"/>
                <w:sz w:val="20"/>
                <w:szCs w:val="20"/>
              </w:rPr>
              <w:t>(96,</w:t>
            </w:r>
            <w:r w:rsidR="00336342" w:rsidRPr="00502BD6">
              <w:rPr>
                <w:color w:val="auto"/>
                <w:sz w:val="20"/>
                <w:szCs w:val="20"/>
              </w:rPr>
              <w:t>2)</w:t>
            </w:r>
          </w:p>
        </w:tc>
      </w:tr>
    </w:tbl>
    <w:p w14:paraId="7FDE670B" w14:textId="632BE241" w:rsidR="00537799" w:rsidRPr="00502BD6" w:rsidRDefault="00537799" w:rsidP="00502BD6">
      <w:pPr>
        <w:pStyle w:val="1Bieudo"/>
        <w:tabs>
          <w:tab w:val="left" w:pos="426"/>
          <w:tab w:val="left" w:pos="567"/>
        </w:tabs>
      </w:pPr>
      <w:bookmarkStart w:id="1009" w:name="_Toc185227102"/>
      <w:bookmarkStart w:id="1010" w:name="_Toc186614582"/>
      <w:bookmarkStart w:id="1011" w:name="_Toc186706160"/>
      <w:bookmarkStart w:id="1012" w:name="_Toc198145924"/>
      <w:bookmarkStart w:id="1013" w:name="_Toc198201468"/>
      <w:bookmarkStart w:id="1014" w:name="_Toc198201570"/>
      <w:bookmarkStart w:id="1015" w:name="_Toc206775561"/>
      <w:r w:rsidRPr="00502BD6">
        <w:rPr>
          <w:rStyle w:val="1BieudoChar"/>
          <w:b/>
          <w:bCs/>
        </w:rPr>
        <w:t xml:space="preserve">Biểu đồ </w:t>
      </w:r>
      <w:r w:rsidRPr="00502BD6">
        <w:rPr>
          <w:rStyle w:val="1BieudoChar"/>
          <w:b/>
          <w:bCs/>
        </w:rPr>
        <w:fldChar w:fldCharType="begin"/>
      </w:r>
      <w:r w:rsidRPr="00502BD6">
        <w:rPr>
          <w:rStyle w:val="1BieudoChar"/>
          <w:b/>
          <w:bCs/>
        </w:rPr>
        <w:instrText xml:space="preserve"> STYLEREF 1 \s </w:instrText>
      </w:r>
      <w:r w:rsidRPr="00502BD6">
        <w:rPr>
          <w:rStyle w:val="1BieudoChar"/>
          <w:b/>
          <w:bCs/>
        </w:rPr>
        <w:fldChar w:fldCharType="separate"/>
      </w:r>
      <w:r w:rsidR="00F709E8">
        <w:rPr>
          <w:rStyle w:val="1BieudoChar"/>
          <w:b/>
          <w:bCs/>
          <w:noProof/>
        </w:rPr>
        <w:t>3</w:t>
      </w:r>
      <w:r w:rsidRPr="00502BD6">
        <w:rPr>
          <w:rStyle w:val="1BieudoChar"/>
          <w:b/>
          <w:bCs/>
        </w:rPr>
        <w:fldChar w:fldCharType="end"/>
      </w:r>
      <w:r w:rsidRPr="00502BD6">
        <w:rPr>
          <w:rStyle w:val="1BieudoChar"/>
          <w:b/>
          <w:bCs/>
        </w:rPr>
        <w:t>.</w:t>
      </w:r>
      <w:r w:rsidR="009B57D7">
        <w:rPr>
          <w:rStyle w:val="1BieudoChar"/>
          <w:b/>
          <w:bCs/>
        </w:rPr>
        <w:t>18</w:t>
      </w:r>
      <w:r w:rsidRPr="00502BD6">
        <w:rPr>
          <w:rStyle w:val="1BieudoChar"/>
          <w:b/>
          <w:bCs/>
        </w:rPr>
        <w:t>.</w:t>
      </w:r>
      <w:r w:rsidRPr="00502BD6">
        <w:t xml:space="preserve"> Sống thêm liên quan tuân thủ điều trị</w:t>
      </w:r>
      <w:bookmarkEnd w:id="1009"/>
      <w:bookmarkEnd w:id="1010"/>
      <w:bookmarkEnd w:id="1011"/>
      <w:bookmarkEnd w:id="1012"/>
      <w:bookmarkEnd w:id="1013"/>
      <w:bookmarkEnd w:id="1014"/>
      <w:bookmarkEnd w:id="1015"/>
    </w:p>
    <w:p w14:paraId="6948C083" w14:textId="02854BF5" w:rsidR="00E52151" w:rsidRPr="00502BD6" w:rsidRDefault="00DA055E" w:rsidP="00502BD6">
      <w:pPr>
        <w:tabs>
          <w:tab w:val="left" w:pos="426"/>
          <w:tab w:val="left" w:pos="567"/>
        </w:tabs>
        <w:rPr>
          <w:color w:val="auto"/>
        </w:rPr>
      </w:pPr>
      <w:r w:rsidRPr="00502BD6">
        <w:rPr>
          <w:b/>
          <w:bCs/>
          <w:color w:val="auto"/>
        </w:rPr>
        <w:t>* Nhận xét</w:t>
      </w:r>
      <w:r w:rsidRPr="00502BD6">
        <w:rPr>
          <w:color w:val="auto"/>
        </w:rPr>
        <w:t>:</w:t>
      </w:r>
    </w:p>
    <w:p w14:paraId="36C77DFC" w14:textId="35ECB5CF" w:rsidR="0034148B" w:rsidRPr="0034148B" w:rsidRDefault="00235AEF" w:rsidP="0034148B">
      <w:pPr>
        <w:tabs>
          <w:tab w:val="left" w:pos="426"/>
          <w:tab w:val="left" w:pos="567"/>
        </w:tabs>
        <w:rPr>
          <w:color w:val="auto"/>
        </w:rPr>
      </w:pPr>
      <w:r w:rsidRPr="00502BD6">
        <w:rPr>
          <w:color w:val="auto"/>
        </w:rPr>
        <w:tab/>
      </w:r>
      <w:r w:rsidR="0034148B" w:rsidRPr="0034148B">
        <w:rPr>
          <w:color w:val="auto"/>
        </w:rPr>
        <w:t xml:space="preserve">Bệnh nhân tuân thủ đầy đủ quá trình điều trị hóa chất đạt kết quả </w:t>
      </w:r>
      <w:r w:rsidR="00483151">
        <w:rPr>
          <w:color w:val="auto"/>
        </w:rPr>
        <w:t>EFS</w:t>
      </w:r>
      <w:r w:rsidR="0034148B" w:rsidRPr="0034148B">
        <w:rPr>
          <w:color w:val="auto"/>
        </w:rPr>
        <w:t xml:space="preserve"> và </w:t>
      </w:r>
      <w:r w:rsidR="0008251C">
        <w:rPr>
          <w:color w:val="auto"/>
        </w:rPr>
        <w:t>OS</w:t>
      </w:r>
      <w:r w:rsidR="0034148B" w:rsidRPr="0034148B">
        <w:rPr>
          <w:color w:val="auto"/>
        </w:rPr>
        <w:t xml:space="preserve"> cao hơn rõ rệt so với nhóm không tuân thủ. Sau 2 năm, EFS nhóm tuân thủ đạt 93,4%, trong khi nhóm không tuân thủ chỉ còn 84,6%.</w:t>
      </w:r>
    </w:p>
    <w:p w14:paraId="5D970936" w14:textId="2CA1E3DA" w:rsidR="00D12494" w:rsidRDefault="00A6130C" w:rsidP="0034148B">
      <w:pPr>
        <w:tabs>
          <w:tab w:val="left" w:pos="426"/>
          <w:tab w:val="left" w:pos="567"/>
        </w:tabs>
        <w:rPr>
          <w:color w:val="auto"/>
        </w:rPr>
      </w:pPr>
      <w:r>
        <w:rPr>
          <w:color w:val="auto"/>
        </w:rPr>
        <w:tab/>
      </w:r>
      <w:r w:rsidR="0034148B" w:rsidRPr="0034148B">
        <w:rPr>
          <w:color w:val="auto"/>
        </w:rPr>
        <w:t xml:space="preserve">Sự khác biệt về EFS có ý nghĩa thống kê (p &lt; 0,05), nhấn mạnh vai trò quan trọng của việc tuân thủ điều trị đối với hiệu quả kiểm soát bệnh. Mặc dù OS giảm nhẹ trong nhóm không tuân thủ, sự khác biệt không có ý nghĩa thống kê (p &gt; 0,05), phản ánh khả năng </w:t>
      </w:r>
      <w:r w:rsidR="0080232D">
        <w:rPr>
          <w:color w:val="auto"/>
        </w:rPr>
        <w:t>sống thêm</w:t>
      </w:r>
      <w:r w:rsidR="0034148B" w:rsidRPr="0034148B">
        <w:rPr>
          <w:color w:val="auto"/>
        </w:rPr>
        <w:t xml:space="preserve"> vẫn được duy trì trong thời gian theo dõi hiện tại.</w:t>
      </w:r>
    </w:p>
    <w:p w14:paraId="0E6E84B3" w14:textId="5F22F597" w:rsidR="0034148B" w:rsidRDefault="0034148B" w:rsidP="0034148B">
      <w:pPr>
        <w:tabs>
          <w:tab w:val="left" w:pos="426"/>
          <w:tab w:val="left" w:pos="567"/>
        </w:tabs>
        <w:rPr>
          <w:color w:val="auto"/>
        </w:rPr>
      </w:pPr>
    </w:p>
    <w:p w14:paraId="5B34965E" w14:textId="00AC3E44" w:rsidR="0034148B" w:rsidRDefault="0034148B" w:rsidP="0034148B">
      <w:pPr>
        <w:tabs>
          <w:tab w:val="left" w:pos="426"/>
          <w:tab w:val="left" w:pos="567"/>
        </w:tabs>
        <w:rPr>
          <w:color w:val="auto"/>
        </w:rPr>
      </w:pPr>
    </w:p>
    <w:p w14:paraId="6ADD6861" w14:textId="45F165B7" w:rsidR="0034148B" w:rsidRDefault="0034148B" w:rsidP="0034148B">
      <w:pPr>
        <w:tabs>
          <w:tab w:val="left" w:pos="426"/>
          <w:tab w:val="left" w:pos="567"/>
        </w:tabs>
        <w:rPr>
          <w:color w:val="auto"/>
        </w:rPr>
      </w:pPr>
    </w:p>
    <w:p w14:paraId="58D802B5" w14:textId="38108A5A" w:rsidR="0034148B" w:rsidRDefault="0034148B" w:rsidP="0034148B">
      <w:pPr>
        <w:tabs>
          <w:tab w:val="left" w:pos="426"/>
          <w:tab w:val="left" w:pos="567"/>
        </w:tabs>
        <w:rPr>
          <w:color w:val="auto"/>
        </w:rPr>
      </w:pPr>
    </w:p>
    <w:p w14:paraId="6D987FBA" w14:textId="77777777" w:rsidR="007870A6" w:rsidRDefault="007870A6" w:rsidP="0034148B">
      <w:pPr>
        <w:tabs>
          <w:tab w:val="left" w:pos="426"/>
          <w:tab w:val="left" w:pos="567"/>
        </w:tabs>
        <w:rPr>
          <w:color w:val="auto"/>
        </w:rPr>
      </w:pPr>
    </w:p>
    <w:p w14:paraId="3FE9F69A" w14:textId="77777777" w:rsidR="0034148B" w:rsidRPr="00502BD6" w:rsidRDefault="0034148B" w:rsidP="0034148B">
      <w:pPr>
        <w:tabs>
          <w:tab w:val="left" w:pos="426"/>
          <w:tab w:val="left" w:pos="567"/>
        </w:tabs>
        <w:rPr>
          <w:color w:val="auto"/>
        </w:rPr>
      </w:pPr>
    </w:p>
    <w:p w14:paraId="44AA2C56" w14:textId="0B733910" w:rsidR="00AE5555" w:rsidRPr="00502BD6" w:rsidRDefault="00C21178" w:rsidP="00D05089">
      <w:pPr>
        <w:pStyle w:val="Heading3"/>
      </w:pPr>
      <w:bookmarkStart w:id="1016" w:name="_Toc183910276"/>
      <w:bookmarkStart w:id="1017" w:name="_Toc183910626"/>
      <w:bookmarkStart w:id="1018" w:name="_Toc200386741"/>
      <w:r w:rsidRPr="00502BD6">
        <w:t>Đ</w:t>
      </w:r>
      <w:r w:rsidR="00DF38EF" w:rsidRPr="00502BD6">
        <w:t>áp ứng lâm sàng</w:t>
      </w:r>
      <w:bookmarkEnd w:id="1016"/>
      <w:bookmarkEnd w:id="1017"/>
      <w:bookmarkEnd w:id="1018"/>
      <w:r w:rsidR="00DF38EF" w:rsidRPr="00502BD6">
        <w:tab/>
      </w:r>
    </w:p>
    <w:p w14:paraId="37EDD6D1" w14:textId="77777777" w:rsidR="005452BE" w:rsidRPr="00502BD6" w:rsidRDefault="005452BE" w:rsidP="00502BD6">
      <w:pPr>
        <w:tabs>
          <w:tab w:val="left" w:pos="426"/>
          <w:tab w:val="left" w:pos="567"/>
        </w:tabs>
        <w:autoSpaceDE w:val="0"/>
        <w:autoSpaceDN w:val="0"/>
        <w:adjustRightInd w:val="0"/>
        <w:spacing w:line="240" w:lineRule="auto"/>
        <w:jc w:val="left"/>
        <w:rPr>
          <w:rFonts w:eastAsiaTheme="minorHAnsi"/>
          <w:noProof/>
          <w:color w:val="auto"/>
          <w:sz w:val="24"/>
          <w:szCs w:val="24"/>
          <w:lang w:val="en-US" w:eastAsia="en-US"/>
        </w:rPr>
      </w:pPr>
    </w:p>
    <w:p w14:paraId="6105149B" w14:textId="51578ECB" w:rsidR="00DB727E" w:rsidRPr="00502BD6" w:rsidRDefault="00523104" w:rsidP="00502BD6">
      <w:pPr>
        <w:tabs>
          <w:tab w:val="left" w:pos="426"/>
          <w:tab w:val="left" w:pos="567"/>
        </w:tabs>
        <w:autoSpaceDE w:val="0"/>
        <w:autoSpaceDN w:val="0"/>
        <w:adjustRightInd w:val="0"/>
        <w:spacing w:line="240" w:lineRule="auto"/>
        <w:jc w:val="left"/>
        <w:rPr>
          <w:rFonts w:eastAsiaTheme="minorHAnsi"/>
          <w:color w:val="auto"/>
          <w:sz w:val="24"/>
          <w:szCs w:val="24"/>
          <w:lang w:val="en-US" w:eastAsia="en-US"/>
        </w:rPr>
      </w:pPr>
      <w:r w:rsidRPr="00502BD6">
        <w:rPr>
          <w:rFonts w:eastAsiaTheme="minorHAnsi"/>
          <w:noProof/>
          <w:color w:val="auto"/>
          <w:sz w:val="24"/>
          <w:szCs w:val="24"/>
          <w:lang w:val="en-US" w:eastAsia="en-US"/>
        </w:rPr>
        <mc:AlternateContent>
          <mc:Choice Requires="wps">
            <w:drawing>
              <wp:anchor distT="0" distB="0" distL="114300" distR="114300" simplePos="0" relativeHeight="251715584" behindDoc="0" locked="0" layoutInCell="1" allowOverlap="1" wp14:anchorId="3667F521" wp14:editId="6FCDF579">
                <wp:simplePos x="0" y="0"/>
                <wp:positionH relativeFrom="margin">
                  <wp:align>right</wp:align>
                </wp:positionH>
                <wp:positionV relativeFrom="paragraph">
                  <wp:posOffset>1764195</wp:posOffset>
                </wp:positionV>
                <wp:extent cx="5220032" cy="241770"/>
                <wp:effectExtent l="0" t="0" r="0" b="6350"/>
                <wp:wrapNone/>
                <wp:docPr id="107" name="Rectangle 107"/>
                <wp:cNvGraphicFramePr/>
                <a:graphic xmlns:a="http://schemas.openxmlformats.org/drawingml/2006/main">
                  <a:graphicData uri="http://schemas.microsoft.com/office/word/2010/wordprocessingShape">
                    <wps:wsp>
                      <wps:cNvSpPr/>
                      <wps:spPr>
                        <a:xfrm>
                          <a:off x="0" y="0"/>
                          <a:ext cx="5220032" cy="241770"/>
                        </a:xfrm>
                        <a:prstGeom prst="rect">
                          <a:avLst/>
                        </a:prstGeom>
                        <a:noFill/>
                        <a:ln w="3175">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F954AC7" w14:textId="77777777" w:rsidR="00523104" w:rsidRPr="00523104" w:rsidRDefault="00523104" w:rsidP="00523104">
                            <w:pPr>
                              <w:rPr>
                                <w:b/>
                                <w:bCs/>
                                <w:sz w:val="16"/>
                                <w:szCs w:val="16"/>
                              </w:rPr>
                            </w:pPr>
                            <w:r w:rsidRPr="00523104">
                              <w:rPr>
                                <w:b/>
                                <w:bCs/>
                                <w:sz w:val="12"/>
                                <w:szCs w:val="12"/>
                              </w:rPr>
                              <w:t xml:space="preserve">  </w:t>
                            </w:r>
                            <w:r>
                              <w:rPr>
                                <w:b/>
                                <w:bCs/>
                                <w:sz w:val="12"/>
                                <w:szCs w:val="12"/>
                              </w:rPr>
                              <w:t xml:space="preserve">    </w:t>
                            </w:r>
                            <w:r w:rsidRPr="00523104">
                              <w:rPr>
                                <w:b/>
                                <w:bCs/>
                                <w:sz w:val="12"/>
                                <w:szCs w:val="12"/>
                              </w:rPr>
                              <w:t xml:space="preserve">  Thời gian sống thêm không biến cố (tháng)</w:t>
                            </w:r>
                            <w:r w:rsidRPr="00523104">
                              <w:rPr>
                                <w:b/>
                                <w:bCs/>
                                <w:sz w:val="12"/>
                                <w:szCs w:val="12"/>
                              </w:rPr>
                              <w:tab/>
                              <w:t xml:space="preserve">               </w:t>
                            </w:r>
                            <w:r>
                              <w:rPr>
                                <w:b/>
                                <w:bCs/>
                                <w:sz w:val="12"/>
                                <w:szCs w:val="12"/>
                              </w:rPr>
                              <w:t xml:space="preserve">                                         </w:t>
                            </w:r>
                            <w:r w:rsidRPr="00523104">
                              <w:rPr>
                                <w:b/>
                                <w:bCs/>
                                <w:sz w:val="12"/>
                                <w:szCs w:val="12"/>
                              </w:rPr>
                              <w:t>Thời gian sống thêm toàn bộ (tháng)</w:t>
                            </w:r>
                            <w:r w:rsidRPr="00523104">
                              <w:rPr>
                                <w:b/>
                                <w:bCs/>
                                <w:sz w:val="16"/>
                                <w:szCs w:val="16"/>
                              </w:rPr>
                              <w:tab/>
                            </w:r>
                            <w:r w:rsidRPr="00523104">
                              <w:rPr>
                                <w:b/>
                                <w:bCs/>
                                <w:sz w:val="16"/>
                                <w:szCs w:val="16"/>
                              </w:rPr>
                              <w:tab/>
                            </w:r>
                            <w:r w:rsidRPr="00523104">
                              <w:rPr>
                                <w:b/>
                                <w:bCs/>
                                <w:sz w:val="16"/>
                                <w:szCs w:val="16"/>
                              </w:rPr>
                              <w:tab/>
                            </w:r>
                            <w:r w:rsidRPr="00523104">
                              <w:rPr>
                                <w:b/>
                                <w:bCs/>
                                <w:sz w:val="16"/>
                                <w:szCs w:val="16"/>
                              </w:rPr>
                              <w:tab/>
                              <w:t xml:space="preserve">     OS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667F521" id="Rectangle 107" o:spid="_x0000_s1342" style="position:absolute;margin-left:359.85pt;margin-top:138.9pt;width:411.05pt;height:19.05pt;z-index:251715584;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" filled="f" stroked="f" strokeweight=".25pt">
                <v:textbox>
                  <w:txbxContent>
                    <w:p w14:paraId="3F954AC7" w14:textId="77777777" w:rsidR="00523104" w:rsidRPr="00523104" w:rsidRDefault="00523104" w:rsidP="00523104">
                      <w:pPr>
                        <w:rPr>
                          <w:b/>
                          <w:bCs/>
                          <w:sz w:val="16"/>
                          <w:szCs w:val="16"/>
                        </w:rPr>
                      </w:pPr>
                      <w:r w:rsidRPr="00523104">
                        <w:rPr>
                          <w:b/>
                          <w:bCs/>
                          <w:sz w:val="12"/>
                          <w:szCs w:val="12"/>
                        </w:rPr>
                        <w:t xml:space="preserve">  </w:t>
                      </w:r>
                      <w:r>
                        <w:rPr>
                          <w:b/>
                          <w:bCs/>
                          <w:sz w:val="12"/>
                          <w:szCs w:val="12"/>
                        </w:rPr>
                        <w:t xml:space="preserve">    </w:t>
                      </w:r>
                      <w:r w:rsidRPr="00523104">
                        <w:rPr>
                          <w:b/>
                          <w:bCs/>
                          <w:sz w:val="12"/>
                          <w:szCs w:val="12"/>
                        </w:rPr>
                        <w:t xml:space="preserve">  Thời gian sống thêm không biến cố (tháng)</w:t>
                      </w:r>
                      <w:r w:rsidRPr="00523104">
                        <w:rPr>
                          <w:b/>
                          <w:bCs/>
                          <w:sz w:val="12"/>
                          <w:szCs w:val="12"/>
                        </w:rPr>
                        <w:tab/>
                        <w:t xml:space="preserve">               </w:t>
                      </w:r>
                      <w:r>
                        <w:rPr>
                          <w:b/>
                          <w:bCs/>
                          <w:sz w:val="12"/>
                          <w:szCs w:val="12"/>
                        </w:rPr>
                        <w:t xml:space="preserve">                                         </w:t>
                      </w:r>
                      <w:r w:rsidRPr="00523104">
                        <w:rPr>
                          <w:b/>
                          <w:bCs/>
                          <w:sz w:val="12"/>
                          <w:szCs w:val="12"/>
                        </w:rPr>
                        <w:t>Thời gian sống thêm toàn bộ (tháng)</w:t>
                      </w:r>
                      <w:r w:rsidRPr="00523104">
                        <w:rPr>
                          <w:b/>
                          <w:bCs/>
                          <w:sz w:val="16"/>
                          <w:szCs w:val="16"/>
                        </w:rPr>
                        <w:tab/>
                      </w:r>
                      <w:r w:rsidRPr="00523104">
                        <w:rPr>
                          <w:b/>
                          <w:bCs/>
                          <w:sz w:val="16"/>
                          <w:szCs w:val="16"/>
                        </w:rPr>
                        <w:tab/>
                      </w:r>
                      <w:r w:rsidRPr="00523104">
                        <w:rPr>
                          <w:b/>
                          <w:bCs/>
                          <w:sz w:val="16"/>
                          <w:szCs w:val="16"/>
                        </w:rPr>
                        <w:tab/>
                      </w:r>
                      <w:r w:rsidRPr="00523104">
                        <w:rPr>
                          <w:b/>
                          <w:bCs/>
                          <w:sz w:val="16"/>
                          <w:szCs w:val="16"/>
                        </w:rPr>
                        <w:tab/>
                        <w:t xml:space="preserve">     OS </w:t>
                      </w:r>
                    </w:p>
                  </w:txbxContent>
                </v:textbox>
                <w10:wrap anchorx="margin"/>
              </v:rect>
            </w:pict>
          </mc:Fallback>
        </mc:AlternateContent>
      </w:r>
      <w:r w:rsidRPr="00502BD6">
        <w:rPr>
          <w:rFonts w:eastAsiaTheme="minorHAnsi"/>
          <w:noProof/>
          <w:color w:val="auto"/>
          <w:sz w:val="24"/>
          <w:szCs w:val="24"/>
          <w:lang w:val="en-US" w:eastAsia="en-US"/>
        </w:rPr>
        <mc:AlternateContent>
          <mc:Choice Requires="wps">
            <w:drawing>
              <wp:anchor distT="0" distB="0" distL="114300" distR="114300" simplePos="0" relativeHeight="251695104" behindDoc="0" locked="0" layoutInCell="1" allowOverlap="1" wp14:anchorId="7A77BA0C" wp14:editId="4B4F06E9">
                <wp:simplePos x="0" y="0"/>
                <wp:positionH relativeFrom="margin">
                  <wp:align>left</wp:align>
                </wp:positionH>
                <wp:positionV relativeFrom="paragraph">
                  <wp:posOffset>-254441</wp:posOffset>
                </wp:positionV>
                <wp:extent cx="4297045" cy="241300"/>
                <wp:effectExtent l="0" t="0" r="0" b="6350"/>
                <wp:wrapNone/>
                <wp:docPr id="87" name="Rectangle 87"/>
                <wp:cNvGraphicFramePr/>
                <a:graphic xmlns:a="http://schemas.openxmlformats.org/drawingml/2006/main">
                  <a:graphicData uri="http://schemas.microsoft.com/office/word/2010/wordprocessingShape">
                    <wps:wsp>
                      <wps:cNvSpPr/>
                      <wps:spPr>
                        <a:xfrm>
                          <a:off x="0" y="0"/>
                          <a:ext cx="4297045" cy="241300"/>
                        </a:xfrm>
                        <a:prstGeom prst="rect">
                          <a:avLst/>
                        </a:prstGeom>
                        <a:noFill/>
                        <a:ln w="3175">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09C3FD0" w14:textId="77777777" w:rsidR="00523104" w:rsidRPr="00523104" w:rsidRDefault="00523104" w:rsidP="00523104">
                            <w:pPr>
                              <w:rPr>
                                <w:b/>
                                <w:bCs/>
                                <w:sz w:val="20"/>
                                <w:szCs w:val="20"/>
                              </w:rPr>
                            </w:pPr>
                            <w:r w:rsidRPr="00523104">
                              <w:rPr>
                                <w:b/>
                                <w:bCs/>
                                <w:sz w:val="20"/>
                                <w:szCs w:val="20"/>
                              </w:rPr>
                              <w:t xml:space="preserve">EFS </w:t>
                            </w:r>
                            <w:r w:rsidRPr="00523104">
                              <w:rPr>
                                <w:b/>
                                <w:bCs/>
                                <w:sz w:val="20"/>
                                <w:szCs w:val="20"/>
                              </w:rPr>
                              <w:tab/>
                            </w:r>
                            <w:r w:rsidRPr="00523104">
                              <w:rPr>
                                <w:b/>
                                <w:bCs/>
                                <w:sz w:val="20"/>
                                <w:szCs w:val="20"/>
                              </w:rPr>
                              <w:tab/>
                            </w:r>
                            <w:r w:rsidRPr="00523104">
                              <w:rPr>
                                <w:b/>
                                <w:bCs/>
                                <w:sz w:val="20"/>
                                <w:szCs w:val="20"/>
                              </w:rPr>
                              <w:tab/>
                            </w:r>
                            <w:r w:rsidRPr="00523104">
                              <w:rPr>
                                <w:b/>
                                <w:bCs/>
                                <w:sz w:val="20"/>
                                <w:szCs w:val="20"/>
                              </w:rPr>
                              <w:tab/>
                            </w:r>
                            <w:r w:rsidRPr="00523104">
                              <w:rPr>
                                <w:b/>
                                <w:bCs/>
                                <w:sz w:val="20"/>
                                <w:szCs w:val="20"/>
                              </w:rPr>
                              <w:tab/>
                            </w:r>
                            <w:r>
                              <w:rPr>
                                <w:b/>
                                <w:bCs/>
                                <w:sz w:val="20"/>
                                <w:szCs w:val="20"/>
                              </w:rPr>
                              <w:t xml:space="preserve">       </w:t>
                            </w:r>
                            <w:r w:rsidRPr="00523104">
                              <w:rPr>
                                <w:b/>
                                <w:bCs/>
                                <w:sz w:val="20"/>
                                <w:szCs w:val="20"/>
                              </w:rPr>
                              <w:t xml:space="preserve">OS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A77BA0C" id="Rectangle 87" o:spid="_x0000_s1343" style="position:absolute;margin-left:0;margin-top:-20.05pt;width:338.35pt;height:19pt;z-index:251695104;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" filled="f" stroked="f" strokeweight=".25pt">
                <v:textbox>
                  <w:txbxContent>
                    <w:p w14:paraId="509C3FD0" w14:textId="77777777" w:rsidR="00523104" w:rsidRPr="00523104" w:rsidRDefault="00523104" w:rsidP="00523104">
                      <w:pPr>
                        <w:rPr>
                          <w:b/>
                          <w:bCs/>
                          <w:sz w:val="20"/>
                          <w:szCs w:val="20"/>
                        </w:rPr>
                      </w:pPr>
                      <w:r w:rsidRPr="00523104">
                        <w:rPr>
                          <w:b/>
                          <w:bCs/>
                          <w:sz w:val="20"/>
                          <w:szCs w:val="20"/>
                        </w:rPr>
                        <w:t xml:space="preserve">EFS </w:t>
                      </w:r>
                      <w:r w:rsidRPr="00523104">
                        <w:rPr>
                          <w:b/>
                          <w:bCs/>
                          <w:sz w:val="20"/>
                          <w:szCs w:val="20"/>
                        </w:rPr>
                        <w:tab/>
                      </w:r>
                      <w:r w:rsidRPr="00523104">
                        <w:rPr>
                          <w:b/>
                          <w:bCs/>
                          <w:sz w:val="20"/>
                          <w:szCs w:val="20"/>
                        </w:rPr>
                        <w:tab/>
                      </w:r>
                      <w:r w:rsidRPr="00523104">
                        <w:rPr>
                          <w:b/>
                          <w:bCs/>
                          <w:sz w:val="20"/>
                          <w:szCs w:val="20"/>
                        </w:rPr>
                        <w:tab/>
                      </w:r>
                      <w:r w:rsidRPr="00523104">
                        <w:rPr>
                          <w:b/>
                          <w:bCs/>
                          <w:sz w:val="20"/>
                          <w:szCs w:val="20"/>
                        </w:rPr>
                        <w:tab/>
                      </w:r>
                      <w:r w:rsidRPr="00523104">
                        <w:rPr>
                          <w:b/>
                          <w:bCs/>
                          <w:sz w:val="20"/>
                          <w:szCs w:val="20"/>
                        </w:rPr>
                        <w:tab/>
                      </w:r>
                      <w:r>
                        <w:rPr>
                          <w:b/>
                          <w:bCs/>
                          <w:sz w:val="20"/>
                          <w:szCs w:val="20"/>
                        </w:rPr>
                        <w:t xml:space="preserve">       </w:t>
                      </w:r>
                      <w:r w:rsidRPr="00523104">
                        <w:rPr>
                          <w:b/>
                          <w:bCs/>
                          <w:sz w:val="20"/>
                          <w:szCs w:val="20"/>
                        </w:rPr>
                        <w:t xml:space="preserve">OS </w:t>
                      </w:r>
                    </w:p>
                  </w:txbxContent>
                </v:textbox>
                <w10:wrap anchorx="margin"/>
              </v:rect>
            </w:pict>
          </mc:Fallback>
        </mc:AlternateContent>
      </w:r>
      <w:r w:rsidR="00F278F5" w:rsidRPr="00502BD6">
        <w:rPr>
          <w:rFonts w:eastAsiaTheme="minorHAnsi"/>
          <w:noProof/>
          <w:color w:val="auto"/>
          <w:sz w:val="24"/>
          <w:szCs w:val="24"/>
          <w:lang w:val="en-US" w:eastAsia="en-US"/>
        </w:rPr>
        <w:drawing>
          <wp:inline distT="0" distB="0" distL="0" distR="0" wp14:anchorId="19949C5B" wp14:editId="31C8FE79">
            <wp:extent cx="2418701" cy="1725433"/>
            <wp:effectExtent l="0" t="0" r="1270" b="8255"/>
            <wp:docPr id="617" name="Picture 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rotWithShape="1">
                    <a:blip r:embed="rId67" cstate="print">
                      <a:extLst>
                        <a:ext uri="{28A0092B-C50C-407E-A947-70E740481C1C}">
                          <a14:useLocalDpi xmlns:a14="http://schemas.microsoft.com/office/drawing/2010/main" val="0"/>
                        </a:ext>
                      </a:extLst>
                    </a:blip>
                    <a:srcRect t="6051" r="27792" b="6405"/>
                    <a:stretch/>
                  </pic:blipFill>
                  <pic:spPr bwMode="auto">
                    <a:xfrm>
                      <a:off x="0" y="0"/>
                      <a:ext cx="2435194" cy="1737198"/>
                    </a:xfrm>
                    <a:prstGeom prst="rect">
                      <a:avLst/>
                    </a:prstGeom>
                    <a:noFill/>
                    <a:ln>
                      <a:noFill/>
                    </a:ln>
                    <a:extLst>
                      <a:ext uri="{53640926-AAD7-44D8-BBD7-CCE9431645EC}">
                        <a14:shadowObscured xmlns:a14="http://schemas.microsoft.com/office/drawing/2010/main"/>
                      </a:ext>
                    </a:extLst>
                  </pic:spPr>
                </pic:pic>
              </a:graphicData>
            </a:graphic>
          </wp:inline>
        </w:drawing>
      </w:r>
      <w:r w:rsidR="00DB727E" w:rsidRPr="00502BD6">
        <w:rPr>
          <w:rFonts w:eastAsiaTheme="minorHAnsi"/>
          <w:noProof/>
          <w:color w:val="auto"/>
          <w:sz w:val="24"/>
          <w:szCs w:val="24"/>
          <w:lang w:val="en-US" w:eastAsia="en-US"/>
        </w:rPr>
        <w:drawing>
          <wp:inline distT="0" distB="0" distL="0" distR="0" wp14:anchorId="1D80608F" wp14:editId="06D73C08">
            <wp:extent cx="3331845" cy="1773085"/>
            <wp:effectExtent l="0" t="0" r="1905" b="0"/>
            <wp:docPr id="604" name="Picture 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rotWithShape="1">
                    <a:blip r:embed="rId68" cstate="print">
                      <a:extLst>
                        <a:ext uri="{28A0092B-C50C-407E-A947-70E740481C1C}">
                          <a14:useLocalDpi xmlns:a14="http://schemas.microsoft.com/office/drawing/2010/main" val="0"/>
                        </a:ext>
                      </a:extLst>
                    </a:blip>
                    <a:srcRect t="6489" b="8714"/>
                    <a:stretch/>
                  </pic:blipFill>
                  <pic:spPr bwMode="auto">
                    <a:xfrm>
                      <a:off x="0" y="0"/>
                      <a:ext cx="3394929" cy="1806656"/>
                    </a:xfrm>
                    <a:prstGeom prst="rect">
                      <a:avLst/>
                    </a:prstGeom>
                    <a:noFill/>
                    <a:ln>
                      <a:noFill/>
                    </a:ln>
                    <a:extLst>
                      <a:ext uri="{53640926-AAD7-44D8-BBD7-CCE9431645EC}">
                        <a14:shadowObscured xmlns:a14="http://schemas.microsoft.com/office/drawing/2010/main"/>
                      </a:ext>
                    </a:extLst>
                  </pic:spPr>
                </pic:pic>
              </a:graphicData>
            </a:graphic>
          </wp:inline>
        </w:drawing>
      </w:r>
    </w:p>
    <w:p w14:paraId="6BD26379" w14:textId="4E3B3B1C" w:rsidR="00523104" w:rsidRPr="00502BD6" w:rsidRDefault="00523104" w:rsidP="00502BD6">
      <w:pPr>
        <w:tabs>
          <w:tab w:val="left" w:pos="426"/>
          <w:tab w:val="left" w:pos="567"/>
        </w:tabs>
        <w:autoSpaceDE w:val="0"/>
        <w:autoSpaceDN w:val="0"/>
        <w:adjustRightInd w:val="0"/>
        <w:spacing w:line="240" w:lineRule="auto"/>
        <w:jc w:val="left"/>
        <w:rPr>
          <w:rFonts w:eastAsiaTheme="minorHAnsi"/>
          <w:color w:val="auto"/>
          <w:sz w:val="24"/>
          <w:szCs w:val="24"/>
          <w:lang w:val="en-US" w:eastAsia="en-US"/>
        </w:rPr>
      </w:pPr>
    </w:p>
    <w:p w14:paraId="1AF4632A" w14:textId="77777777" w:rsidR="00DB727E" w:rsidRPr="00502BD6" w:rsidRDefault="00DB727E" w:rsidP="00502BD6">
      <w:pPr>
        <w:tabs>
          <w:tab w:val="left" w:pos="426"/>
          <w:tab w:val="left" w:pos="567"/>
        </w:tabs>
        <w:autoSpaceDE w:val="0"/>
        <w:autoSpaceDN w:val="0"/>
        <w:adjustRightInd w:val="0"/>
        <w:spacing w:line="240" w:lineRule="auto"/>
        <w:jc w:val="left"/>
        <w:rPr>
          <w:rFonts w:eastAsiaTheme="minorHAnsi"/>
          <w:color w:val="auto"/>
          <w:sz w:val="24"/>
          <w:szCs w:val="24"/>
          <w:lang w:val="en-US" w:eastAsia="en-US"/>
        </w:rPr>
      </w:pPr>
    </w:p>
    <w:tbl>
      <w:tblPr>
        <w:tblStyle w:val="PlainTable2"/>
        <w:tblW w:w="0" w:type="auto"/>
        <w:tblBorders>
          <w:top w:val="single" w:sz="12" w:space="0" w:color="auto"/>
          <w:left w:val="single" w:sz="12" w:space="0" w:color="auto"/>
          <w:bottom w:val="single" w:sz="12" w:space="0" w:color="auto"/>
          <w:right w:val="single" w:sz="12" w:space="0" w:color="auto"/>
          <w:insideH w:val="single" w:sz="8" w:space="0" w:color="auto"/>
          <w:insideV w:val="single" w:sz="8" w:space="0" w:color="auto"/>
        </w:tblBorders>
        <w:tblLayout w:type="fixed"/>
        <w:tblLook w:val="04A0" w:firstRow="1" w:lastRow="0" w:firstColumn="1" w:lastColumn="0" w:noHBand="0" w:noVBand="1"/>
      </w:tblPr>
      <w:tblGrid>
        <w:gridCol w:w="851"/>
        <w:gridCol w:w="1027"/>
        <w:gridCol w:w="1028"/>
        <w:gridCol w:w="1027"/>
        <w:gridCol w:w="1028"/>
        <w:gridCol w:w="1028"/>
        <w:gridCol w:w="1027"/>
        <w:gridCol w:w="1028"/>
        <w:gridCol w:w="1028"/>
      </w:tblGrid>
      <w:tr w:rsidR="00502BD6" w:rsidRPr="00502BD6" w14:paraId="0D1F38C8" w14:textId="77777777" w:rsidTr="00D6120A">
        <w:trPr>
          <w:cnfStyle w:val="100000000000" w:firstRow="1" w:lastRow="0" w:firstColumn="0" w:lastColumn="0" w:oddVBand="0" w:evenVBand="0" w:oddHBand="0" w:evenHBand="0" w:firstRowFirstColumn="0" w:firstRowLastColumn="0" w:lastRowFirstColumn="0" w:lastRowLastColumn="0"/>
          <w:trHeight w:val="429"/>
        </w:trPr>
        <w:tc>
          <w:tcPr>
            <w:cnfStyle w:val="001000000000" w:firstRow="0" w:lastRow="0" w:firstColumn="1" w:lastColumn="0" w:oddVBand="0" w:evenVBand="0" w:oddHBand="0" w:evenHBand="0" w:firstRowFirstColumn="0" w:firstRowLastColumn="0" w:lastRowFirstColumn="0" w:lastRowLastColumn="0"/>
            <w:tcW w:w="851" w:type="dxa"/>
            <w:vMerge w:val="restart"/>
          </w:tcPr>
          <w:p w14:paraId="33F910E1" w14:textId="77777777" w:rsidR="00E14474" w:rsidRPr="00502BD6" w:rsidRDefault="00E14474" w:rsidP="00502BD6">
            <w:pPr>
              <w:tabs>
                <w:tab w:val="left" w:pos="426"/>
                <w:tab w:val="left" w:pos="567"/>
              </w:tabs>
              <w:jc w:val="center"/>
              <w:rPr>
                <w:b w:val="0"/>
                <w:bCs w:val="0"/>
                <w:color w:val="auto"/>
                <w:sz w:val="24"/>
                <w:szCs w:val="24"/>
                <w:lang w:val="en-US"/>
              </w:rPr>
            </w:pPr>
          </w:p>
          <w:p w14:paraId="4D855AF2" w14:textId="1A252EED" w:rsidR="00091E13" w:rsidRPr="00502BD6" w:rsidRDefault="00D43317" w:rsidP="00502BD6">
            <w:pPr>
              <w:tabs>
                <w:tab w:val="left" w:pos="426"/>
                <w:tab w:val="left" w:pos="567"/>
              </w:tabs>
              <w:jc w:val="center"/>
              <w:rPr>
                <w:color w:val="auto"/>
                <w:sz w:val="24"/>
                <w:szCs w:val="24"/>
                <w:lang w:val="en-US"/>
              </w:rPr>
            </w:pPr>
            <w:r w:rsidRPr="00502BD6">
              <w:rPr>
                <w:color w:val="auto"/>
                <w:sz w:val="24"/>
                <w:szCs w:val="24"/>
                <w:lang w:val="en-US"/>
              </w:rPr>
              <w:t>RE</w:t>
            </w:r>
            <w:r w:rsidR="0089741F">
              <w:rPr>
                <w:color w:val="auto"/>
                <w:sz w:val="24"/>
                <w:szCs w:val="24"/>
              </w:rPr>
              <w:t>-</w:t>
            </w:r>
            <w:r w:rsidR="00091E13" w:rsidRPr="00502BD6">
              <w:rPr>
                <w:color w:val="auto"/>
                <w:sz w:val="24"/>
                <w:szCs w:val="24"/>
                <w:lang w:val="en-US"/>
              </w:rPr>
              <w:t>CIST</w:t>
            </w:r>
          </w:p>
        </w:tc>
        <w:tc>
          <w:tcPr>
            <w:tcW w:w="2055" w:type="dxa"/>
            <w:gridSpan w:val="2"/>
            <w:tcBorders>
              <w:top w:val="single" w:sz="12" w:space="0" w:color="auto"/>
              <w:bottom w:val="single" w:sz="8" w:space="0" w:color="auto"/>
            </w:tcBorders>
          </w:tcPr>
          <w:p w14:paraId="0FFECE08" w14:textId="77777777" w:rsidR="00091E13" w:rsidRPr="00502BD6" w:rsidRDefault="00091E13" w:rsidP="00502BD6">
            <w:pPr>
              <w:tabs>
                <w:tab w:val="left" w:pos="426"/>
                <w:tab w:val="left" w:pos="567"/>
              </w:tabs>
              <w:jc w:val="center"/>
              <w:cnfStyle w:val="100000000000" w:firstRow="1" w:lastRow="0" w:firstColumn="0" w:lastColumn="0" w:oddVBand="0" w:evenVBand="0" w:oddHBand="0" w:evenHBand="0" w:firstRowFirstColumn="0" w:firstRowLastColumn="0" w:lastRowFirstColumn="0" w:lastRowLastColumn="0"/>
              <w:rPr>
                <w:color w:val="auto"/>
                <w:sz w:val="24"/>
                <w:szCs w:val="24"/>
                <w:lang w:val="en-US"/>
              </w:rPr>
            </w:pPr>
            <w:r w:rsidRPr="00502BD6">
              <w:rPr>
                <w:color w:val="auto"/>
                <w:sz w:val="24"/>
                <w:szCs w:val="24"/>
                <w:lang w:val="en-US"/>
              </w:rPr>
              <w:t>6</w:t>
            </w:r>
            <w:r w:rsidRPr="00502BD6">
              <w:rPr>
                <w:color w:val="auto"/>
                <w:sz w:val="24"/>
                <w:szCs w:val="24"/>
              </w:rPr>
              <w:t xml:space="preserve"> tháng</w:t>
            </w:r>
          </w:p>
        </w:tc>
        <w:tc>
          <w:tcPr>
            <w:tcW w:w="2055" w:type="dxa"/>
            <w:gridSpan w:val="2"/>
            <w:tcBorders>
              <w:top w:val="single" w:sz="12" w:space="0" w:color="auto"/>
              <w:bottom w:val="single" w:sz="8" w:space="0" w:color="auto"/>
            </w:tcBorders>
          </w:tcPr>
          <w:p w14:paraId="3D32D3C3" w14:textId="77777777" w:rsidR="00091E13" w:rsidRPr="00502BD6" w:rsidRDefault="00091E13" w:rsidP="00502BD6">
            <w:pPr>
              <w:tabs>
                <w:tab w:val="left" w:pos="426"/>
                <w:tab w:val="left" w:pos="567"/>
                <w:tab w:val="left" w:pos="1311"/>
              </w:tabs>
              <w:jc w:val="center"/>
              <w:cnfStyle w:val="100000000000" w:firstRow="1" w:lastRow="0" w:firstColumn="0" w:lastColumn="0" w:oddVBand="0" w:evenVBand="0" w:oddHBand="0" w:evenHBand="0" w:firstRowFirstColumn="0" w:firstRowLastColumn="0" w:lastRowFirstColumn="0" w:lastRowLastColumn="0"/>
              <w:rPr>
                <w:color w:val="auto"/>
                <w:sz w:val="24"/>
                <w:szCs w:val="24"/>
                <w:lang w:val="en-US"/>
              </w:rPr>
            </w:pPr>
            <w:r w:rsidRPr="00502BD6">
              <w:rPr>
                <w:color w:val="auto"/>
                <w:sz w:val="24"/>
                <w:szCs w:val="24"/>
                <w:lang w:val="en-US"/>
              </w:rPr>
              <w:t>12</w:t>
            </w:r>
            <w:r w:rsidRPr="00502BD6">
              <w:rPr>
                <w:color w:val="auto"/>
                <w:sz w:val="24"/>
                <w:szCs w:val="24"/>
              </w:rPr>
              <w:t xml:space="preserve"> tháng</w:t>
            </w:r>
          </w:p>
        </w:tc>
        <w:tc>
          <w:tcPr>
            <w:tcW w:w="2055" w:type="dxa"/>
            <w:gridSpan w:val="2"/>
            <w:tcBorders>
              <w:top w:val="single" w:sz="12" w:space="0" w:color="auto"/>
              <w:bottom w:val="single" w:sz="8" w:space="0" w:color="auto"/>
            </w:tcBorders>
          </w:tcPr>
          <w:p w14:paraId="61F2A4EC" w14:textId="77777777" w:rsidR="00091E13" w:rsidRPr="00502BD6" w:rsidRDefault="00091E13" w:rsidP="00502BD6">
            <w:pPr>
              <w:tabs>
                <w:tab w:val="left" w:pos="426"/>
                <w:tab w:val="left" w:pos="567"/>
              </w:tabs>
              <w:jc w:val="center"/>
              <w:cnfStyle w:val="100000000000" w:firstRow="1" w:lastRow="0" w:firstColumn="0" w:lastColumn="0" w:oddVBand="0" w:evenVBand="0" w:oddHBand="0" w:evenHBand="0" w:firstRowFirstColumn="0" w:firstRowLastColumn="0" w:lastRowFirstColumn="0" w:lastRowLastColumn="0"/>
              <w:rPr>
                <w:color w:val="auto"/>
                <w:sz w:val="24"/>
                <w:szCs w:val="24"/>
                <w:lang w:val="en-US"/>
              </w:rPr>
            </w:pPr>
            <w:r w:rsidRPr="00502BD6">
              <w:rPr>
                <w:color w:val="auto"/>
                <w:sz w:val="24"/>
                <w:szCs w:val="24"/>
                <w:lang w:val="en-US"/>
              </w:rPr>
              <w:t>24</w:t>
            </w:r>
            <w:r w:rsidRPr="00502BD6">
              <w:rPr>
                <w:color w:val="auto"/>
                <w:sz w:val="24"/>
                <w:szCs w:val="24"/>
              </w:rPr>
              <w:t xml:space="preserve"> tháng</w:t>
            </w:r>
          </w:p>
        </w:tc>
        <w:tc>
          <w:tcPr>
            <w:tcW w:w="2056" w:type="dxa"/>
            <w:gridSpan w:val="2"/>
            <w:tcBorders>
              <w:top w:val="single" w:sz="12" w:space="0" w:color="auto"/>
              <w:bottom w:val="single" w:sz="8" w:space="0" w:color="auto"/>
            </w:tcBorders>
          </w:tcPr>
          <w:p w14:paraId="34ADDDB5" w14:textId="77777777" w:rsidR="00091E13" w:rsidRPr="00502BD6" w:rsidRDefault="00091E13" w:rsidP="00502BD6">
            <w:pPr>
              <w:tabs>
                <w:tab w:val="left" w:pos="426"/>
                <w:tab w:val="left" w:pos="567"/>
              </w:tabs>
              <w:jc w:val="center"/>
              <w:cnfStyle w:val="100000000000" w:firstRow="1" w:lastRow="0" w:firstColumn="0" w:lastColumn="0" w:oddVBand="0" w:evenVBand="0" w:oddHBand="0" w:evenHBand="0" w:firstRowFirstColumn="0" w:firstRowLastColumn="0" w:lastRowFirstColumn="0" w:lastRowLastColumn="0"/>
              <w:rPr>
                <w:color w:val="auto"/>
                <w:sz w:val="24"/>
                <w:szCs w:val="24"/>
                <w:lang w:val="en-US"/>
              </w:rPr>
            </w:pPr>
            <w:r w:rsidRPr="00502BD6">
              <w:rPr>
                <w:color w:val="auto"/>
                <w:sz w:val="24"/>
                <w:szCs w:val="24"/>
                <w:lang w:val="en-US"/>
              </w:rPr>
              <w:t>36</w:t>
            </w:r>
            <w:r w:rsidRPr="00502BD6">
              <w:rPr>
                <w:color w:val="auto"/>
                <w:sz w:val="24"/>
                <w:szCs w:val="24"/>
              </w:rPr>
              <w:t xml:space="preserve"> tháng</w:t>
            </w:r>
          </w:p>
        </w:tc>
      </w:tr>
      <w:tr w:rsidR="00502BD6" w:rsidRPr="00502BD6" w14:paraId="2787C6CC" w14:textId="77777777" w:rsidTr="00D6120A">
        <w:trPr>
          <w:cnfStyle w:val="000000100000" w:firstRow="0" w:lastRow="0" w:firstColumn="0" w:lastColumn="0" w:oddVBand="0" w:evenVBand="0" w:oddHBand="1" w:evenHBand="0" w:firstRowFirstColumn="0" w:firstRowLastColumn="0" w:lastRowFirstColumn="0" w:lastRowLastColumn="0"/>
          <w:trHeight w:val="429"/>
        </w:trPr>
        <w:tc>
          <w:tcPr>
            <w:cnfStyle w:val="001000000000" w:firstRow="0" w:lastRow="0" w:firstColumn="1" w:lastColumn="0" w:oddVBand="0" w:evenVBand="0" w:oddHBand="0" w:evenHBand="0" w:firstRowFirstColumn="0" w:firstRowLastColumn="0" w:lastRowFirstColumn="0" w:lastRowLastColumn="0"/>
            <w:tcW w:w="851" w:type="dxa"/>
            <w:vMerge/>
          </w:tcPr>
          <w:p w14:paraId="01D203D6" w14:textId="77777777" w:rsidR="00091E13" w:rsidRPr="00502BD6" w:rsidRDefault="00091E13" w:rsidP="00502BD6">
            <w:pPr>
              <w:tabs>
                <w:tab w:val="left" w:pos="426"/>
                <w:tab w:val="left" w:pos="567"/>
              </w:tabs>
              <w:jc w:val="center"/>
              <w:rPr>
                <w:color w:val="auto"/>
                <w:sz w:val="24"/>
                <w:szCs w:val="24"/>
                <w:lang w:val="en-US"/>
              </w:rPr>
            </w:pPr>
          </w:p>
        </w:tc>
        <w:tc>
          <w:tcPr>
            <w:tcW w:w="1027" w:type="dxa"/>
            <w:tcBorders>
              <w:top w:val="single" w:sz="8" w:space="0" w:color="auto"/>
            </w:tcBorders>
          </w:tcPr>
          <w:p w14:paraId="70E9DE8A" w14:textId="2AD5DB34" w:rsidR="00091E13" w:rsidRPr="00502BD6" w:rsidRDefault="00523104" w:rsidP="00502BD6">
            <w:pPr>
              <w:tabs>
                <w:tab w:val="left" w:pos="426"/>
                <w:tab w:val="left" w:pos="567"/>
              </w:tabs>
              <w:jc w:val="center"/>
              <w:cnfStyle w:val="000000100000" w:firstRow="0" w:lastRow="0" w:firstColumn="0" w:lastColumn="0" w:oddVBand="0" w:evenVBand="0" w:oddHBand="1" w:evenHBand="0" w:firstRowFirstColumn="0" w:firstRowLastColumn="0" w:lastRowFirstColumn="0" w:lastRowLastColumn="0"/>
              <w:rPr>
                <w:color w:val="auto"/>
                <w:sz w:val="24"/>
                <w:szCs w:val="24"/>
                <w:lang w:val="en-US"/>
              </w:rPr>
            </w:pPr>
            <w:r w:rsidRPr="00502BD6">
              <w:rPr>
                <w:color w:val="auto"/>
                <w:sz w:val="24"/>
                <w:szCs w:val="24"/>
                <w:lang w:val="en-US"/>
              </w:rPr>
              <w:t xml:space="preserve">EFS </w:t>
            </w:r>
            <w:r w:rsidR="00091E13" w:rsidRPr="00502BD6">
              <w:rPr>
                <w:color w:val="auto"/>
                <w:sz w:val="24"/>
                <w:szCs w:val="24"/>
                <w:lang w:val="en-US"/>
              </w:rPr>
              <w:t>n(%)</w:t>
            </w:r>
          </w:p>
        </w:tc>
        <w:tc>
          <w:tcPr>
            <w:tcW w:w="1028" w:type="dxa"/>
            <w:tcBorders>
              <w:top w:val="single" w:sz="8" w:space="0" w:color="auto"/>
            </w:tcBorders>
          </w:tcPr>
          <w:p w14:paraId="570B3E02" w14:textId="77777777" w:rsidR="00091E13" w:rsidRPr="00502BD6" w:rsidRDefault="00091E13" w:rsidP="00502BD6">
            <w:pPr>
              <w:tabs>
                <w:tab w:val="left" w:pos="426"/>
                <w:tab w:val="left" w:pos="567"/>
              </w:tabs>
              <w:jc w:val="center"/>
              <w:cnfStyle w:val="000000100000" w:firstRow="0" w:lastRow="0" w:firstColumn="0" w:lastColumn="0" w:oddVBand="0" w:evenVBand="0" w:oddHBand="1" w:evenHBand="0" w:firstRowFirstColumn="0" w:firstRowLastColumn="0" w:lastRowFirstColumn="0" w:lastRowLastColumn="0"/>
              <w:rPr>
                <w:color w:val="auto"/>
                <w:sz w:val="24"/>
                <w:szCs w:val="24"/>
                <w:lang w:val="en-US"/>
              </w:rPr>
            </w:pPr>
            <w:r w:rsidRPr="00502BD6">
              <w:rPr>
                <w:color w:val="auto"/>
                <w:sz w:val="24"/>
                <w:szCs w:val="24"/>
                <w:lang w:val="en-US"/>
              </w:rPr>
              <w:t>OS n(%)</w:t>
            </w:r>
          </w:p>
        </w:tc>
        <w:tc>
          <w:tcPr>
            <w:tcW w:w="1027" w:type="dxa"/>
            <w:tcBorders>
              <w:top w:val="single" w:sz="8" w:space="0" w:color="auto"/>
            </w:tcBorders>
          </w:tcPr>
          <w:p w14:paraId="6556B674" w14:textId="6908FC17" w:rsidR="00091E13" w:rsidRPr="00502BD6" w:rsidRDefault="00523104" w:rsidP="00502BD6">
            <w:pPr>
              <w:tabs>
                <w:tab w:val="left" w:pos="426"/>
                <w:tab w:val="left" w:pos="567"/>
              </w:tabs>
              <w:jc w:val="center"/>
              <w:cnfStyle w:val="000000100000" w:firstRow="0" w:lastRow="0" w:firstColumn="0" w:lastColumn="0" w:oddVBand="0" w:evenVBand="0" w:oddHBand="1" w:evenHBand="0" w:firstRowFirstColumn="0" w:firstRowLastColumn="0" w:lastRowFirstColumn="0" w:lastRowLastColumn="0"/>
              <w:rPr>
                <w:color w:val="auto"/>
                <w:sz w:val="24"/>
                <w:szCs w:val="24"/>
                <w:lang w:val="en-US"/>
              </w:rPr>
            </w:pPr>
            <w:r w:rsidRPr="00502BD6">
              <w:rPr>
                <w:color w:val="auto"/>
                <w:sz w:val="24"/>
                <w:szCs w:val="24"/>
                <w:lang w:val="en-US"/>
              </w:rPr>
              <w:t xml:space="preserve">EFS </w:t>
            </w:r>
            <w:r w:rsidR="00091E13" w:rsidRPr="00502BD6">
              <w:rPr>
                <w:color w:val="auto"/>
                <w:sz w:val="24"/>
                <w:szCs w:val="24"/>
                <w:lang w:val="en-US"/>
              </w:rPr>
              <w:t>n(%)</w:t>
            </w:r>
          </w:p>
        </w:tc>
        <w:tc>
          <w:tcPr>
            <w:tcW w:w="1028" w:type="dxa"/>
            <w:tcBorders>
              <w:top w:val="single" w:sz="8" w:space="0" w:color="auto"/>
            </w:tcBorders>
          </w:tcPr>
          <w:p w14:paraId="4AA27747" w14:textId="77777777" w:rsidR="00091E13" w:rsidRPr="00502BD6" w:rsidRDefault="00091E13" w:rsidP="00502BD6">
            <w:pPr>
              <w:tabs>
                <w:tab w:val="left" w:pos="426"/>
                <w:tab w:val="left" w:pos="567"/>
                <w:tab w:val="left" w:pos="1311"/>
              </w:tabs>
              <w:jc w:val="center"/>
              <w:cnfStyle w:val="000000100000" w:firstRow="0" w:lastRow="0" w:firstColumn="0" w:lastColumn="0" w:oddVBand="0" w:evenVBand="0" w:oddHBand="1" w:evenHBand="0" w:firstRowFirstColumn="0" w:firstRowLastColumn="0" w:lastRowFirstColumn="0" w:lastRowLastColumn="0"/>
              <w:rPr>
                <w:color w:val="auto"/>
                <w:sz w:val="24"/>
                <w:szCs w:val="24"/>
                <w:lang w:val="en-US"/>
              </w:rPr>
            </w:pPr>
            <w:r w:rsidRPr="00502BD6">
              <w:rPr>
                <w:color w:val="auto"/>
                <w:sz w:val="24"/>
                <w:szCs w:val="24"/>
                <w:lang w:val="en-US"/>
              </w:rPr>
              <w:t>OS n(%)</w:t>
            </w:r>
          </w:p>
        </w:tc>
        <w:tc>
          <w:tcPr>
            <w:tcW w:w="1028" w:type="dxa"/>
            <w:tcBorders>
              <w:top w:val="single" w:sz="8" w:space="0" w:color="auto"/>
            </w:tcBorders>
          </w:tcPr>
          <w:p w14:paraId="55C6B14A" w14:textId="7C24E805" w:rsidR="00091E13" w:rsidRPr="00502BD6" w:rsidRDefault="00523104" w:rsidP="00502BD6">
            <w:pPr>
              <w:tabs>
                <w:tab w:val="left" w:pos="426"/>
                <w:tab w:val="left" w:pos="567"/>
                <w:tab w:val="left" w:pos="1311"/>
              </w:tabs>
              <w:jc w:val="center"/>
              <w:cnfStyle w:val="000000100000" w:firstRow="0" w:lastRow="0" w:firstColumn="0" w:lastColumn="0" w:oddVBand="0" w:evenVBand="0" w:oddHBand="1" w:evenHBand="0" w:firstRowFirstColumn="0" w:firstRowLastColumn="0" w:lastRowFirstColumn="0" w:lastRowLastColumn="0"/>
              <w:rPr>
                <w:color w:val="auto"/>
                <w:sz w:val="24"/>
                <w:szCs w:val="24"/>
                <w:lang w:val="en-US"/>
              </w:rPr>
            </w:pPr>
            <w:r w:rsidRPr="00502BD6">
              <w:rPr>
                <w:color w:val="auto"/>
                <w:sz w:val="24"/>
                <w:szCs w:val="24"/>
                <w:lang w:val="en-US"/>
              </w:rPr>
              <w:t xml:space="preserve">EFS </w:t>
            </w:r>
            <w:r w:rsidR="00091E13" w:rsidRPr="00502BD6">
              <w:rPr>
                <w:color w:val="auto"/>
                <w:sz w:val="24"/>
                <w:szCs w:val="24"/>
                <w:lang w:val="en-US"/>
              </w:rPr>
              <w:t>n(%)</w:t>
            </w:r>
          </w:p>
        </w:tc>
        <w:tc>
          <w:tcPr>
            <w:tcW w:w="1027" w:type="dxa"/>
            <w:tcBorders>
              <w:top w:val="single" w:sz="8" w:space="0" w:color="auto"/>
            </w:tcBorders>
          </w:tcPr>
          <w:p w14:paraId="428C3D33" w14:textId="77777777" w:rsidR="00091E13" w:rsidRPr="00502BD6" w:rsidRDefault="00091E13" w:rsidP="00502BD6">
            <w:pPr>
              <w:tabs>
                <w:tab w:val="left" w:pos="426"/>
                <w:tab w:val="left" w:pos="567"/>
              </w:tabs>
              <w:jc w:val="center"/>
              <w:cnfStyle w:val="000000100000" w:firstRow="0" w:lastRow="0" w:firstColumn="0" w:lastColumn="0" w:oddVBand="0" w:evenVBand="0" w:oddHBand="1" w:evenHBand="0" w:firstRowFirstColumn="0" w:firstRowLastColumn="0" w:lastRowFirstColumn="0" w:lastRowLastColumn="0"/>
              <w:rPr>
                <w:color w:val="auto"/>
                <w:sz w:val="24"/>
                <w:szCs w:val="24"/>
                <w:lang w:val="en-US"/>
              </w:rPr>
            </w:pPr>
            <w:r w:rsidRPr="00502BD6">
              <w:rPr>
                <w:color w:val="auto"/>
                <w:sz w:val="24"/>
                <w:szCs w:val="24"/>
                <w:lang w:val="en-US"/>
              </w:rPr>
              <w:t>OS n(%)</w:t>
            </w:r>
          </w:p>
        </w:tc>
        <w:tc>
          <w:tcPr>
            <w:tcW w:w="1028" w:type="dxa"/>
            <w:tcBorders>
              <w:top w:val="single" w:sz="8" w:space="0" w:color="auto"/>
            </w:tcBorders>
          </w:tcPr>
          <w:p w14:paraId="191494C9" w14:textId="474A9688" w:rsidR="00091E13" w:rsidRPr="00502BD6" w:rsidRDefault="00523104" w:rsidP="00502BD6">
            <w:pPr>
              <w:tabs>
                <w:tab w:val="left" w:pos="426"/>
                <w:tab w:val="left" w:pos="567"/>
              </w:tabs>
              <w:jc w:val="center"/>
              <w:cnfStyle w:val="000000100000" w:firstRow="0" w:lastRow="0" w:firstColumn="0" w:lastColumn="0" w:oddVBand="0" w:evenVBand="0" w:oddHBand="1" w:evenHBand="0" w:firstRowFirstColumn="0" w:firstRowLastColumn="0" w:lastRowFirstColumn="0" w:lastRowLastColumn="0"/>
              <w:rPr>
                <w:color w:val="auto"/>
                <w:sz w:val="24"/>
                <w:szCs w:val="24"/>
                <w:lang w:val="en-US"/>
              </w:rPr>
            </w:pPr>
            <w:r w:rsidRPr="00502BD6">
              <w:rPr>
                <w:color w:val="auto"/>
                <w:sz w:val="24"/>
                <w:szCs w:val="24"/>
                <w:lang w:val="en-US"/>
              </w:rPr>
              <w:t xml:space="preserve">EFS </w:t>
            </w:r>
            <w:r w:rsidR="00091E13" w:rsidRPr="00502BD6">
              <w:rPr>
                <w:color w:val="auto"/>
                <w:sz w:val="24"/>
                <w:szCs w:val="24"/>
                <w:lang w:val="en-US"/>
              </w:rPr>
              <w:t>n(%)</w:t>
            </w:r>
          </w:p>
        </w:tc>
        <w:tc>
          <w:tcPr>
            <w:tcW w:w="1028" w:type="dxa"/>
            <w:tcBorders>
              <w:top w:val="single" w:sz="8" w:space="0" w:color="auto"/>
            </w:tcBorders>
          </w:tcPr>
          <w:p w14:paraId="459CB2E5" w14:textId="77777777" w:rsidR="00091E13" w:rsidRPr="00502BD6" w:rsidRDefault="00091E13" w:rsidP="00502BD6">
            <w:pPr>
              <w:tabs>
                <w:tab w:val="left" w:pos="426"/>
                <w:tab w:val="left" w:pos="567"/>
              </w:tabs>
              <w:jc w:val="center"/>
              <w:cnfStyle w:val="000000100000" w:firstRow="0" w:lastRow="0" w:firstColumn="0" w:lastColumn="0" w:oddVBand="0" w:evenVBand="0" w:oddHBand="1" w:evenHBand="0" w:firstRowFirstColumn="0" w:firstRowLastColumn="0" w:lastRowFirstColumn="0" w:lastRowLastColumn="0"/>
              <w:rPr>
                <w:color w:val="auto"/>
                <w:sz w:val="24"/>
                <w:szCs w:val="24"/>
                <w:lang w:val="en-US"/>
              </w:rPr>
            </w:pPr>
            <w:r w:rsidRPr="00502BD6">
              <w:rPr>
                <w:color w:val="auto"/>
                <w:sz w:val="24"/>
                <w:szCs w:val="24"/>
                <w:lang w:val="en-US"/>
              </w:rPr>
              <w:t>OS n(%)</w:t>
            </w:r>
          </w:p>
        </w:tc>
      </w:tr>
      <w:tr w:rsidR="00502BD6" w:rsidRPr="00502BD6" w14:paraId="1F3433F4" w14:textId="77777777" w:rsidTr="00CE18DE">
        <w:trPr>
          <w:trHeight w:val="288"/>
        </w:trPr>
        <w:tc>
          <w:tcPr>
            <w:cnfStyle w:val="001000000000" w:firstRow="0" w:lastRow="0" w:firstColumn="1" w:lastColumn="0" w:oddVBand="0" w:evenVBand="0" w:oddHBand="0" w:evenHBand="0" w:firstRowFirstColumn="0" w:firstRowLastColumn="0" w:lastRowFirstColumn="0" w:lastRowLastColumn="0"/>
            <w:tcW w:w="851" w:type="dxa"/>
          </w:tcPr>
          <w:p w14:paraId="1EE23E27" w14:textId="7D438ECB" w:rsidR="00053C48" w:rsidRPr="00502BD6" w:rsidRDefault="003C09D1" w:rsidP="00502BD6">
            <w:pPr>
              <w:tabs>
                <w:tab w:val="left" w:pos="426"/>
                <w:tab w:val="left" w:pos="567"/>
              </w:tabs>
              <w:jc w:val="center"/>
              <w:rPr>
                <w:color w:val="auto"/>
                <w:sz w:val="20"/>
                <w:szCs w:val="20"/>
              </w:rPr>
            </w:pPr>
            <w:r w:rsidRPr="00502BD6">
              <w:rPr>
                <w:color w:val="auto"/>
                <w:sz w:val="20"/>
                <w:szCs w:val="20"/>
              </w:rPr>
              <w:t>c</w:t>
            </w:r>
            <w:r w:rsidR="00053C48" w:rsidRPr="00502BD6">
              <w:rPr>
                <w:color w:val="auto"/>
                <w:sz w:val="20"/>
                <w:szCs w:val="20"/>
              </w:rPr>
              <w:t>CR</w:t>
            </w:r>
          </w:p>
        </w:tc>
        <w:tc>
          <w:tcPr>
            <w:tcW w:w="1027" w:type="dxa"/>
          </w:tcPr>
          <w:p w14:paraId="687720ED" w14:textId="0E25C679" w:rsidR="00053C48" w:rsidRPr="00502BD6" w:rsidRDefault="00053C48" w:rsidP="00502BD6">
            <w:pPr>
              <w:tabs>
                <w:tab w:val="left" w:pos="426"/>
                <w:tab w:val="left" w:pos="567"/>
              </w:tabs>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502BD6">
              <w:rPr>
                <w:color w:val="auto"/>
                <w:sz w:val="20"/>
                <w:szCs w:val="20"/>
                <w:lang w:val="en-US"/>
              </w:rPr>
              <w:t>47</w:t>
            </w:r>
            <w:r w:rsidRPr="00502BD6">
              <w:rPr>
                <w:color w:val="auto"/>
                <w:sz w:val="20"/>
                <w:szCs w:val="20"/>
              </w:rPr>
              <w:t>(100)</w:t>
            </w:r>
          </w:p>
        </w:tc>
        <w:tc>
          <w:tcPr>
            <w:tcW w:w="1028" w:type="dxa"/>
          </w:tcPr>
          <w:p w14:paraId="3D371E3B" w14:textId="5B85C38F" w:rsidR="00053C48" w:rsidRPr="00502BD6" w:rsidRDefault="00053C48" w:rsidP="00502BD6">
            <w:pPr>
              <w:tabs>
                <w:tab w:val="left" w:pos="426"/>
                <w:tab w:val="left" w:pos="567"/>
              </w:tabs>
              <w:jc w:val="center"/>
              <w:cnfStyle w:val="000000000000" w:firstRow="0" w:lastRow="0" w:firstColumn="0" w:lastColumn="0" w:oddVBand="0" w:evenVBand="0" w:oddHBand="0" w:evenHBand="0" w:firstRowFirstColumn="0" w:firstRowLastColumn="0" w:lastRowFirstColumn="0" w:lastRowLastColumn="0"/>
              <w:rPr>
                <w:color w:val="auto"/>
                <w:sz w:val="20"/>
                <w:szCs w:val="20"/>
                <w:lang w:val="en-US"/>
              </w:rPr>
            </w:pPr>
            <w:r w:rsidRPr="00502BD6">
              <w:rPr>
                <w:color w:val="auto"/>
                <w:sz w:val="20"/>
                <w:szCs w:val="20"/>
                <w:lang w:val="en-US"/>
              </w:rPr>
              <w:t>47</w:t>
            </w:r>
            <w:r w:rsidRPr="00502BD6">
              <w:rPr>
                <w:color w:val="auto"/>
                <w:sz w:val="20"/>
                <w:szCs w:val="20"/>
              </w:rPr>
              <w:t>(100)</w:t>
            </w:r>
          </w:p>
        </w:tc>
        <w:tc>
          <w:tcPr>
            <w:tcW w:w="1027" w:type="dxa"/>
          </w:tcPr>
          <w:p w14:paraId="068F9A20" w14:textId="28E668E2" w:rsidR="00053C48" w:rsidRPr="00502BD6" w:rsidRDefault="00053C48" w:rsidP="00502BD6">
            <w:pPr>
              <w:tabs>
                <w:tab w:val="left" w:pos="426"/>
                <w:tab w:val="left" w:pos="567"/>
              </w:tabs>
              <w:jc w:val="center"/>
              <w:cnfStyle w:val="000000000000" w:firstRow="0" w:lastRow="0" w:firstColumn="0" w:lastColumn="0" w:oddVBand="0" w:evenVBand="0" w:oddHBand="0" w:evenHBand="0" w:firstRowFirstColumn="0" w:firstRowLastColumn="0" w:lastRowFirstColumn="0" w:lastRowLastColumn="0"/>
              <w:rPr>
                <w:color w:val="auto"/>
                <w:sz w:val="20"/>
                <w:szCs w:val="20"/>
                <w:lang w:val="en-US"/>
              </w:rPr>
            </w:pPr>
            <w:r w:rsidRPr="00502BD6">
              <w:rPr>
                <w:color w:val="auto"/>
                <w:sz w:val="20"/>
                <w:szCs w:val="20"/>
                <w:lang w:val="en-US"/>
              </w:rPr>
              <w:t>47</w:t>
            </w:r>
            <w:r w:rsidRPr="00502BD6">
              <w:rPr>
                <w:color w:val="auto"/>
                <w:sz w:val="20"/>
                <w:szCs w:val="20"/>
              </w:rPr>
              <w:t>(100)</w:t>
            </w:r>
          </w:p>
        </w:tc>
        <w:tc>
          <w:tcPr>
            <w:tcW w:w="1028" w:type="dxa"/>
          </w:tcPr>
          <w:p w14:paraId="4E186530" w14:textId="2A52626C" w:rsidR="00053C48" w:rsidRPr="00502BD6" w:rsidRDefault="00053C48" w:rsidP="00502BD6">
            <w:pPr>
              <w:tabs>
                <w:tab w:val="left" w:pos="426"/>
                <w:tab w:val="left" w:pos="567"/>
                <w:tab w:val="left" w:pos="1311"/>
              </w:tabs>
              <w:jc w:val="center"/>
              <w:cnfStyle w:val="000000000000" w:firstRow="0" w:lastRow="0" w:firstColumn="0" w:lastColumn="0" w:oddVBand="0" w:evenVBand="0" w:oddHBand="0" w:evenHBand="0" w:firstRowFirstColumn="0" w:firstRowLastColumn="0" w:lastRowFirstColumn="0" w:lastRowLastColumn="0"/>
              <w:rPr>
                <w:color w:val="auto"/>
                <w:sz w:val="20"/>
                <w:szCs w:val="20"/>
                <w:lang w:val="en-US"/>
              </w:rPr>
            </w:pPr>
            <w:r w:rsidRPr="00502BD6">
              <w:rPr>
                <w:color w:val="auto"/>
                <w:sz w:val="20"/>
                <w:szCs w:val="20"/>
                <w:lang w:val="en-US"/>
              </w:rPr>
              <w:t>47</w:t>
            </w:r>
            <w:r w:rsidRPr="00502BD6">
              <w:rPr>
                <w:color w:val="auto"/>
                <w:sz w:val="20"/>
                <w:szCs w:val="20"/>
              </w:rPr>
              <w:t>(100)</w:t>
            </w:r>
          </w:p>
        </w:tc>
        <w:tc>
          <w:tcPr>
            <w:tcW w:w="1028" w:type="dxa"/>
          </w:tcPr>
          <w:p w14:paraId="18EEB8AF" w14:textId="6A7FF52C" w:rsidR="00053C48" w:rsidRPr="00502BD6" w:rsidRDefault="00053C48" w:rsidP="00502BD6">
            <w:pPr>
              <w:tabs>
                <w:tab w:val="left" w:pos="426"/>
                <w:tab w:val="left" w:pos="567"/>
                <w:tab w:val="left" w:pos="1311"/>
              </w:tabs>
              <w:jc w:val="center"/>
              <w:cnfStyle w:val="000000000000" w:firstRow="0" w:lastRow="0" w:firstColumn="0" w:lastColumn="0" w:oddVBand="0" w:evenVBand="0" w:oddHBand="0" w:evenHBand="0" w:firstRowFirstColumn="0" w:firstRowLastColumn="0" w:lastRowFirstColumn="0" w:lastRowLastColumn="0"/>
              <w:rPr>
                <w:color w:val="auto"/>
                <w:sz w:val="20"/>
                <w:szCs w:val="20"/>
                <w:lang w:val="en-US"/>
              </w:rPr>
            </w:pPr>
            <w:r w:rsidRPr="00502BD6">
              <w:rPr>
                <w:color w:val="auto"/>
                <w:sz w:val="20"/>
                <w:szCs w:val="20"/>
                <w:lang w:val="en-US"/>
              </w:rPr>
              <w:t>47</w:t>
            </w:r>
            <w:r w:rsidRPr="00502BD6">
              <w:rPr>
                <w:color w:val="auto"/>
                <w:sz w:val="20"/>
                <w:szCs w:val="20"/>
              </w:rPr>
              <w:t>(100)</w:t>
            </w:r>
          </w:p>
        </w:tc>
        <w:tc>
          <w:tcPr>
            <w:tcW w:w="1027" w:type="dxa"/>
          </w:tcPr>
          <w:p w14:paraId="192FC7AD" w14:textId="49ED936B" w:rsidR="00053C48" w:rsidRPr="00502BD6" w:rsidRDefault="00053C48" w:rsidP="00502BD6">
            <w:pPr>
              <w:tabs>
                <w:tab w:val="left" w:pos="426"/>
                <w:tab w:val="left" w:pos="567"/>
              </w:tabs>
              <w:jc w:val="center"/>
              <w:cnfStyle w:val="000000000000" w:firstRow="0" w:lastRow="0" w:firstColumn="0" w:lastColumn="0" w:oddVBand="0" w:evenVBand="0" w:oddHBand="0" w:evenHBand="0" w:firstRowFirstColumn="0" w:firstRowLastColumn="0" w:lastRowFirstColumn="0" w:lastRowLastColumn="0"/>
              <w:rPr>
                <w:color w:val="auto"/>
                <w:sz w:val="20"/>
                <w:szCs w:val="20"/>
                <w:lang w:val="en-US"/>
              </w:rPr>
            </w:pPr>
            <w:r w:rsidRPr="00502BD6">
              <w:rPr>
                <w:color w:val="auto"/>
                <w:sz w:val="20"/>
                <w:szCs w:val="20"/>
                <w:lang w:val="en-US"/>
              </w:rPr>
              <w:t>47</w:t>
            </w:r>
            <w:r w:rsidRPr="00502BD6">
              <w:rPr>
                <w:color w:val="auto"/>
                <w:sz w:val="20"/>
                <w:szCs w:val="20"/>
              </w:rPr>
              <w:t>(100)</w:t>
            </w:r>
          </w:p>
        </w:tc>
        <w:tc>
          <w:tcPr>
            <w:tcW w:w="1028" w:type="dxa"/>
          </w:tcPr>
          <w:p w14:paraId="590BF0DE" w14:textId="5B1C69FB" w:rsidR="00053C48" w:rsidRPr="00502BD6" w:rsidRDefault="00053C48" w:rsidP="00502BD6">
            <w:pPr>
              <w:tabs>
                <w:tab w:val="left" w:pos="426"/>
                <w:tab w:val="left" w:pos="567"/>
              </w:tabs>
              <w:jc w:val="center"/>
              <w:cnfStyle w:val="000000000000" w:firstRow="0" w:lastRow="0" w:firstColumn="0" w:lastColumn="0" w:oddVBand="0" w:evenVBand="0" w:oddHBand="0" w:evenHBand="0" w:firstRowFirstColumn="0" w:firstRowLastColumn="0" w:lastRowFirstColumn="0" w:lastRowLastColumn="0"/>
              <w:rPr>
                <w:color w:val="auto"/>
                <w:sz w:val="20"/>
                <w:szCs w:val="20"/>
                <w:lang w:val="en-US"/>
              </w:rPr>
            </w:pPr>
            <w:r w:rsidRPr="00502BD6">
              <w:rPr>
                <w:color w:val="auto"/>
                <w:sz w:val="20"/>
                <w:szCs w:val="20"/>
                <w:lang w:val="en-US"/>
              </w:rPr>
              <w:t>47</w:t>
            </w:r>
            <w:r w:rsidRPr="00502BD6">
              <w:rPr>
                <w:color w:val="auto"/>
                <w:sz w:val="20"/>
                <w:szCs w:val="20"/>
              </w:rPr>
              <w:t>(100)</w:t>
            </w:r>
          </w:p>
        </w:tc>
        <w:tc>
          <w:tcPr>
            <w:tcW w:w="1028" w:type="dxa"/>
          </w:tcPr>
          <w:p w14:paraId="3A245741" w14:textId="6C1A99EC" w:rsidR="00053C48" w:rsidRPr="00502BD6" w:rsidRDefault="00053C48" w:rsidP="00502BD6">
            <w:pPr>
              <w:tabs>
                <w:tab w:val="left" w:pos="426"/>
                <w:tab w:val="left" w:pos="567"/>
              </w:tabs>
              <w:jc w:val="center"/>
              <w:cnfStyle w:val="000000000000" w:firstRow="0" w:lastRow="0" w:firstColumn="0" w:lastColumn="0" w:oddVBand="0" w:evenVBand="0" w:oddHBand="0" w:evenHBand="0" w:firstRowFirstColumn="0" w:firstRowLastColumn="0" w:lastRowFirstColumn="0" w:lastRowLastColumn="0"/>
              <w:rPr>
                <w:color w:val="auto"/>
                <w:sz w:val="20"/>
                <w:szCs w:val="20"/>
                <w:lang w:val="en-US"/>
              </w:rPr>
            </w:pPr>
            <w:r w:rsidRPr="00502BD6">
              <w:rPr>
                <w:color w:val="auto"/>
                <w:sz w:val="20"/>
                <w:szCs w:val="20"/>
                <w:lang w:val="en-US"/>
              </w:rPr>
              <w:t>47</w:t>
            </w:r>
            <w:r w:rsidRPr="00502BD6">
              <w:rPr>
                <w:color w:val="auto"/>
                <w:sz w:val="20"/>
                <w:szCs w:val="20"/>
              </w:rPr>
              <w:t>(100)</w:t>
            </w:r>
          </w:p>
        </w:tc>
      </w:tr>
      <w:tr w:rsidR="00502BD6" w:rsidRPr="00502BD6" w14:paraId="6436A7FB" w14:textId="77777777" w:rsidTr="00CE18DE">
        <w:trPr>
          <w:cnfStyle w:val="000000100000" w:firstRow="0" w:lastRow="0" w:firstColumn="0" w:lastColumn="0" w:oddVBand="0" w:evenVBand="0" w:oddHBand="1" w:evenHBand="0" w:firstRowFirstColumn="0" w:firstRowLastColumn="0" w:lastRowFirstColumn="0" w:lastRowLastColumn="0"/>
          <w:trHeight w:val="277"/>
        </w:trPr>
        <w:tc>
          <w:tcPr>
            <w:cnfStyle w:val="001000000000" w:firstRow="0" w:lastRow="0" w:firstColumn="1" w:lastColumn="0" w:oddVBand="0" w:evenVBand="0" w:oddHBand="0" w:evenHBand="0" w:firstRowFirstColumn="0" w:firstRowLastColumn="0" w:lastRowFirstColumn="0" w:lastRowLastColumn="0"/>
            <w:tcW w:w="851" w:type="dxa"/>
          </w:tcPr>
          <w:p w14:paraId="30B9DB3A" w14:textId="77ECAD0E" w:rsidR="00091E13" w:rsidRPr="00502BD6" w:rsidRDefault="003C09D1" w:rsidP="00502BD6">
            <w:pPr>
              <w:tabs>
                <w:tab w:val="left" w:pos="426"/>
                <w:tab w:val="left" w:pos="567"/>
              </w:tabs>
              <w:jc w:val="center"/>
              <w:rPr>
                <w:color w:val="auto"/>
                <w:sz w:val="20"/>
                <w:szCs w:val="20"/>
                <w:lang w:val="en-US"/>
              </w:rPr>
            </w:pPr>
            <w:r w:rsidRPr="00502BD6">
              <w:rPr>
                <w:color w:val="auto"/>
                <w:sz w:val="20"/>
                <w:szCs w:val="20"/>
                <w:lang w:val="en-US"/>
              </w:rPr>
              <w:t>c</w:t>
            </w:r>
            <w:r w:rsidR="00091E13" w:rsidRPr="00502BD6">
              <w:rPr>
                <w:color w:val="auto"/>
                <w:sz w:val="20"/>
                <w:szCs w:val="20"/>
                <w:lang w:val="en-US"/>
              </w:rPr>
              <w:t>PR</w:t>
            </w:r>
          </w:p>
        </w:tc>
        <w:tc>
          <w:tcPr>
            <w:tcW w:w="1027" w:type="dxa"/>
          </w:tcPr>
          <w:p w14:paraId="651C13C3" w14:textId="7E082358" w:rsidR="00091E13" w:rsidRPr="00502BD6" w:rsidRDefault="00053C48" w:rsidP="00502BD6">
            <w:pPr>
              <w:tabs>
                <w:tab w:val="left" w:pos="426"/>
                <w:tab w:val="left" w:pos="567"/>
              </w:tabs>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502BD6">
              <w:rPr>
                <w:color w:val="auto"/>
                <w:sz w:val="20"/>
                <w:szCs w:val="20"/>
              </w:rPr>
              <w:t>191(100)</w:t>
            </w:r>
          </w:p>
        </w:tc>
        <w:tc>
          <w:tcPr>
            <w:tcW w:w="1028" w:type="dxa"/>
          </w:tcPr>
          <w:p w14:paraId="012F1BED" w14:textId="48924595" w:rsidR="00091E13" w:rsidRPr="00502BD6" w:rsidRDefault="007E55B8" w:rsidP="00502BD6">
            <w:pPr>
              <w:tabs>
                <w:tab w:val="left" w:pos="426"/>
                <w:tab w:val="left" w:pos="567"/>
              </w:tabs>
              <w:jc w:val="center"/>
              <w:cnfStyle w:val="000000100000" w:firstRow="0" w:lastRow="0" w:firstColumn="0" w:lastColumn="0" w:oddVBand="0" w:evenVBand="0" w:oddHBand="1" w:evenHBand="0" w:firstRowFirstColumn="0" w:firstRowLastColumn="0" w:lastRowFirstColumn="0" w:lastRowLastColumn="0"/>
              <w:rPr>
                <w:color w:val="auto"/>
                <w:sz w:val="20"/>
                <w:szCs w:val="20"/>
                <w:lang w:val="en-US"/>
              </w:rPr>
            </w:pPr>
            <w:r w:rsidRPr="00502BD6">
              <w:rPr>
                <w:color w:val="auto"/>
                <w:sz w:val="20"/>
                <w:szCs w:val="20"/>
              </w:rPr>
              <w:t>191(100)</w:t>
            </w:r>
          </w:p>
        </w:tc>
        <w:tc>
          <w:tcPr>
            <w:tcW w:w="1027" w:type="dxa"/>
          </w:tcPr>
          <w:p w14:paraId="074EFEC9" w14:textId="2529ED45" w:rsidR="00091E13" w:rsidRPr="00502BD6" w:rsidRDefault="003B3DD6" w:rsidP="00502BD6">
            <w:pPr>
              <w:tabs>
                <w:tab w:val="left" w:pos="426"/>
                <w:tab w:val="left" w:pos="567"/>
              </w:tabs>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502BD6">
              <w:rPr>
                <w:color w:val="auto"/>
                <w:sz w:val="20"/>
                <w:szCs w:val="20"/>
              </w:rPr>
              <w:t>187(97,9)</w:t>
            </w:r>
          </w:p>
        </w:tc>
        <w:tc>
          <w:tcPr>
            <w:tcW w:w="1028" w:type="dxa"/>
          </w:tcPr>
          <w:p w14:paraId="7C911486" w14:textId="1337BA81" w:rsidR="00091E13" w:rsidRPr="00502BD6" w:rsidRDefault="003B3DD6" w:rsidP="00502BD6">
            <w:pPr>
              <w:tabs>
                <w:tab w:val="left" w:pos="426"/>
                <w:tab w:val="left" w:pos="567"/>
              </w:tabs>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502BD6">
              <w:rPr>
                <w:color w:val="auto"/>
                <w:sz w:val="20"/>
                <w:szCs w:val="20"/>
                <w:lang w:val="en-US"/>
              </w:rPr>
              <w:t>190</w:t>
            </w:r>
            <w:r w:rsidRPr="00502BD6">
              <w:rPr>
                <w:color w:val="auto"/>
                <w:sz w:val="20"/>
                <w:szCs w:val="20"/>
              </w:rPr>
              <w:t>(99,5)</w:t>
            </w:r>
          </w:p>
        </w:tc>
        <w:tc>
          <w:tcPr>
            <w:tcW w:w="1028" w:type="dxa"/>
          </w:tcPr>
          <w:p w14:paraId="64CD442A" w14:textId="5D91E897" w:rsidR="00091E13" w:rsidRPr="00502BD6" w:rsidRDefault="000052A6" w:rsidP="00502BD6">
            <w:pPr>
              <w:tabs>
                <w:tab w:val="left" w:pos="426"/>
                <w:tab w:val="left" w:pos="567"/>
              </w:tabs>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502BD6">
              <w:rPr>
                <w:color w:val="auto"/>
                <w:sz w:val="20"/>
                <w:szCs w:val="20"/>
                <w:lang w:val="en-US"/>
              </w:rPr>
              <w:t>172</w:t>
            </w:r>
            <w:r w:rsidRPr="00502BD6">
              <w:rPr>
                <w:color w:val="auto"/>
                <w:sz w:val="20"/>
                <w:szCs w:val="20"/>
              </w:rPr>
              <w:t>(90,1)</w:t>
            </w:r>
          </w:p>
        </w:tc>
        <w:tc>
          <w:tcPr>
            <w:tcW w:w="1027" w:type="dxa"/>
          </w:tcPr>
          <w:p w14:paraId="31BCDBA5" w14:textId="6F6B67F0" w:rsidR="00091E13" w:rsidRPr="00502BD6" w:rsidRDefault="000052A6" w:rsidP="00502BD6">
            <w:pPr>
              <w:tabs>
                <w:tab w:val="left" w:pos="426"/>
                <w:tab w:val="left" w:pos="567"/>
              </w:tabs>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502BD6">
              <w:rPr>
                <w:color w:val="auto"/>
                <w:sz w:val="20"/>
                <w:szCs w:val="20"/>
                <w:lang w:val="en-US"/>
              </w:rPr>
              <w:t>189</w:t>
            </w:r>
            <w:r w:rsidRPr="00502BD6">
              <w:rPr>
                <w:color w:val="auto"/>
                <w:sz w:val="20"/>
                <w:szCs w:val="20"/>
              </w:rPr>
              <w:t>(98,9)</w:t>
            </w:r>
          </w:p>
        </w:tc>
        <w:tc>
          <w:tcPr>
            <w:tcW w:w="1028" w:type="dxa"/>
          </w:tcPr>
          <w:p w14:paraId="3543215C" w14:textId="3DA2E77A" w:rsidR="00091E13" w:rsidRPr="00502BD6" w:rsidRDefault="000052A6" w:rsidP="00502BD6">
            <w:pPr>
              <w:tabs>
                <w:tab w:val="left" w:pos="426"/>
                <w:tab w:val="left" w:pos="567"/>
              </w:tabs>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502BD6">
              <w:rPr>
                <w:color w:val="auto"/>
                <w:sz w:val="20"/>
                <w:szCs w:val="20"/>
                <w:lang w:val="en-US"/>
              </w:rPr>
              <w:t>172</w:t>
            </w:r>
            <w:r w:rsidRPr="00502BD6">
              <w:rPr>
                <w:color w:val="auto"/>
                <w:sz w:val="20"/>
                <w:szCs w:val="20"/>
              </w:rPr>
              <w:t>(90,1)</w:t>
            </w:r>
          </w:p>
        </w:tc>
        <w:tc>
          <w:tcPr>
            <w:tcW w:w="1028" w:type="dxa"/>
          </w:tcPr>
          <w:p w14:paraId="6B6386C8" w14:textId="2412EDCA" w:rsidR="00091E13" w:rsidRPr="00502BD6" w:rsidRDefault="003B3DD6" w:rsidP="00502BD6">
            <w:pPr>
              <w:tabs>
                <w:tab w:val="left" w:pos="426"/>
                <w:tab w:val="left" w:pos="567"/>
              </w:tabs>
              <w:jc w:val="center"/>
              <w:cnfStyle w:val="000000100000" w:firstRow="0" w:lastRow="0" w:firstColumn="0" w:lastColumn="0" w:oddVBand="0" w:evenVBand="0" w:oddHBand="1" w:evenHBand="0" w:firstRowFirstColumn="0" w:firstRowLastColumn="0" w:lastRowFirstColumn="0" w:lastRowLastColumn="0"/>
              <w:rPr>
                <w:color w:val="auto"/>
                <w:sz w:val="20"/>
                <w:szCs w:val="20"/>
                <w:lang w:val="en-US"/>
              </w:rPr>
            </w:pPr>
            <w:r w:rsidRPr="00502BD6">
              <w:rPr>
                <w:color w:val="auto"/>
                <w:sz w:val="20"/>
                <w:szCs w:val="20"/>
              </w:rPr>
              <w:t>187(97,9)</w:t>
            </w:r>
          </w:p>
        </w:tc>
      </w:tr>
      <w:tr w:rsidR="00502BD6" w:rsidRPr="00502BD6" w14:paraId="12A00FD2" w14:textId="77777777" w:rsidTr="00F97565">
        <w:trPr>
          <w:trHeight w:val="268"/>
        </w:trPr>
        <w:tc>
          <w:tcPr>
            <w:cnfStyle w:val="001000000000" w:firstRow="0" w:lastRow="0" w:firstColumn="1" w:lastColumn="0" w:oddVBand="0" w:evenVBand="0" w:oddHBand="0" w:evenHBand="0" w:firstRowFirstColumn="0" w:firstRowLastColumn="0" w:lastRowFirstColumn="0" w:lastRowLastColumn="0"/>
            <w:tcW w:w="851" w:type="dxa"/>
            <w:tcBorders>
              <w:bottom w:val="single" w:sz="8" w:space="0" w:color="auto"/>
            </w:tcBorders>
          </w:tcPr>
          <w:p w14:paraId="20CC2EAA" w14:textId="26E9CE70" w:rsidR="007E55B8" w:rsidRPr="00502BD6" w:rsidRDefault="007E55B8" w:rsidP="00502BD6">
            <w:pPr>
              <w:tabs>
                <w:tab w:val="left" w:pos="426"/>
                <w:tab w:val="left" w:pos="567"/>
              </w:tabs>
              <w:jc w:val="center"/>
              <w:rPr>
                <w:color w:val="auto"/>
                <w:sz w:val="20"/>
                <w:szCs w:val="20"/>
                <w:lang w:val="en-US"/>
              </w:rPr>
            </w:pPr>
            <w:r w:rsidRPr="00502BD6">
              <w:rPr>
                <w:color w:val="auto"/>
                <w:sz w:val="20"/>
                <w:szCs w:val="20"/>
                <w:lang w:val="en-US"/>
              </w:rPr>
              <w:t>SD</w:t>
            </w:r>
          </w:p>
        </w:tc>
        <w:tc>
          <w:tcPr>
            <w:tcW w:w="1027" w:type="dxa"/>
            <w:tcBorders>
              <w:bottom w:val="single" w:sz="8" w:space="0" w:color="auto"/>
            </w:tcBorders>
          </w:tcPr>
          <w:p w14:paraId="5426F990" w14:textId="65CDFB27" w:rsidR="007E55B8" w:rsidRPr="00502BD6" w:rsidRDefault="007E55B8" w:rsidP="00502BD6">
            <w:pPr>
              <w:tabs>
                <w:tab w:val="left" w:pos="426"/>
                <w:tab w:val="left" w:pos="567"/>
              </w:tabs>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502BD6">
              <w:rPr>
                <w:color w:val="auto"/>
                <w:sz w:val="20"/>
                <w:szCs w:val="20"/>
              </w:rPr>
              <w:t>1(100)</w:t>
            </w:r>
          </w:p>
        </w:tc>
        <w:tc>
          <w:tcPr>
            <w:tcW w:w="1028" w:type="dxa"/>
            <w:tcBorders>
              <w:bottom w:val="single" w:sz="8" w:space="0" w:color="auto"/>
            </w:tcBorders>
          </w:tcPr>
          <w:p w14:paraId="7640DFED" w14:textId="336B2DC4" w:rsidR="007E55B8" w:rsidRPr="00502BD6" w:rsidRDefault="007E55B8" w:rsidP="00502BD6">
            <w:pPr>
              <w:tabs>
                <w:tab w:val="left" w:pos="426"/>
                <w:tab w:val="left" w:pos="567"/>
              </w:tabs>
              <w:jc w:val="center"/>
              <w:cnfStyle w:val="000000000000" w:firstRow="0" w:lastRow="0" w:firstColumn="0" w:lastColumn="0" w:oddVBand="0" w:evenVBand="0" w:oddHBand="0" w:evenHBand="0" w:firstRowFirstColumn="0" w:firstRowLastColumn="0" w:lastRowFirstColumn="0" w:lastRowLastColumn="0"/>
              <w:rPr>
                <w:color w:val="auto"/>
                <w:sz w:val="20"/>
                <w:szCs w:val="20"/>
                <w:lang w:val="en-US"/>
              </w:rPr>
            </w:pPr>
            <w:r w:rsidRPr="00502BD6">
              <w:rPr>
                <w:color w:val="auto"/>
                <w:sz w:val="20"/>
                <w:szCs w:val="20"/>
              </w:rPr>
              <w:t>1(100)</w:t>
            </w:r>
          </w:p>
        </w:tc>
        <w:tc>
          <w:tcPr>
            <w:tcW w:w="1027" w:type="dxa"/>
            <w:tcBorders>
              <w:bottom w:val="single" w:sz="8" w:space="0" w:color="auto"/>
            </w:tcBorders>
          </w:tcPr>
          <w:p w14:paraId="31DB8667" w14:textId="50995D66" w:rsidR="007E55B8" w:rsidRPr="00502BD6" w:rsidRDefault="007E55B8" w:rsidP="00502BD6">
            <w:pPr>
              <w:tabs>
                <w:tab w:val="left" w:pos="426"/>
                <w:tab w:val="left" w:pos="567"/>
              </w:tabs>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502BD6">
              <w:rPr>
                <w:color w:val="auto"/>
                <w:sz w:val="20"/>
                <w:szCs w:val="20"/>
              </w:rPr>
              <w:t>1(100)</w:t>
            </w:r>
          </w:p>
        </w:tc>
        <w:tc>
          <w:tcPr>
            <w:tcW w:w="1028" w:type="dxa"/>
            <w:tcBorders>
              <w:bottom w:val="single" w:sz="8" w:space="0" w:color="auto"/>
            </w:tcBorders>
          </w:tcPr>
          <w:p w14:paraId="4DBFE845" w14:textId="26A0FCE8" w:rsidR="007E55B8" w:rsidRPr="00502BD6" w:rsidRDefault="007E55B8" w:rsidP="00502BD6">
            <w:pPr>
              <w:tabs>
                <w:tab w:val="left" w:pos="426"/>
                <w:tab w:val="left" w:pos="567"/>
              </w:tabs>
              <w:jc w:val="center"/>
              <w:cnfStyle w:val="000000000000" w:firstRow="0" w:lastRow="0" w:firstColumn="0" w:lastColumn="0" w:oddVBand="0" w:evenVBand="0" w:oddHBand="0" w:evenHBand="0" w:firstRowFirstColumn="0" w:firstRowLastColumn="0" w:lastRowFirstColumn="0" w:lastRowLastColumn="0"/>
              <w:rPr>
                <w:color w:val="auto"/>
                <w:sz w:val="20"/>
                <w:szCs w:val="20"/>
                <w:lang w:val="en-US"/>
              </w:rPr>
            </w:pPr>
            <w:r w:rsidRPr="00502BD6">
              <w:rPr>
                <w:color w:val="auto"/>
                <w:sz w:val="20"/>
                <w:szCs w:val="20"/>
              </w:rPr>
              <w:t>1(100)</w:t>
            </w:r>
          </w:p>
        </w:tc>
        <w:tc>
          <w:tcPr>
            <w:tcW w:w="1028" w:type="dxa"/>
            <w:tcBorders>
              <w:bottom w:val="single" w:sz="8" w:space="0" w:color="auto"/>
            </w:tcBorders>
          </w:tcPr>
          <w:p w14:paraId="563E8A83" w14:textId="39A0B9DB" w:rsidR="007E55B8" w:rsidRPr="00502BD6" w:rsidRDefault="007E55B8" w:rsidP="00502BD6">
            <w:pPr>
              <w:tabs>
                <w:tab w:val="left" w:pos="426"/>
                <w:tab w:val="left" w:pos="567"/>
              </w:tabs>
              <w:jc w:val="center"/>
              <w:cnfStyle w:val="000000000000" w:firstRow="0" w:lastRow="0" w:firstColumn="0" w:lastColumn="0" w:oddVBand="0" w:evenVBand="0" w:oddHBand="0" w:evenHBand="0" w:firstRowFirstColumn="0" w:firstRowLastColumn="0" w:lastRowFirstColumn="0" w:lastRowLastColumn="0"/>
              <w:rPr>
                <w:color w:val="auto"/>
                <w:sz w:val="20"/>
                <w:szCs w:val="20"/>
                <w:lang w:val="en-US"/>
              </w:rPr>
            </w:pPr>
            <w:r w:rsidRPr="00502BD6">
              <w:rPr>
                <w:color w:val="auto"/>
                <w:sz w:val="20"/>
                <w:szCs w:val="20"/>
              </w:rPr>
              <w:t>1(100)</w:t>
            </w:r>
          </w:p>
        </w:tc>
        <w:tc>
          <w:tcPr>
            <w:tcW w:w="1027" w:type="dxa"/>
            <w:tcBorders>
              <w:bottom w:val="single" w:sz="8" w:space="0" w:color="auto"/>
            </w:tcBorders>
          </w:tcPr>
          <w:p w14:paraId="3854AF90" w14:textId="6606DD19" w:rsidR="007E55B8" w:rsidRPr="00502BD6" w:rsidRDefault="007E55B8" w:rsidP="00502BD6">
            <w:pPr>
              <w:tabs>
                <w:tab w:val="left" w:pos="426"/>
                <w:tab w:val="left" w:pos="567"/>
              </w:tabs>
              <w:jc w:val="center"/>
              <w:cnfStyle w:val="000000000000" w:firstRow="0" w:lastRow="0" w:firstColumn="0" w:lastColumn="0" w:oddVBand="0" w:evenVBand="0" w:oddHBand="0" w:evenHBand="0" w:firstRowFirstColumn="0" w:firstRowLastColumn="0" w:lastRowFirstColumn="0" w:lastRowLastColumn="0"/>
              <w:rPr>
                <w:color w:val="auto"/>
                <w:sz w:val="20"/>
                <w:szCs w:val="20"/>
                <w:lang w:val="en-US"/>
              </w:rPr>
            </w:pPr>
            <w:r w:rsidRPr="00502BD6">
              <w:rPr>
                <w:color w:val="auto"/>
                <w:sz w:val="20"/>
                <w:szCs w:val="20"/>
              </w:rPr>
              <w:t>1(100)</w:t>
            </w:r>
          </w:p>
        </w:tc>
        <w:tc>
          <w:tcPr>
            <w:tcW w:w="1028" w:type="dxa"/>
            <w:tcBorders>
              <w:bottom w:val="single" w:sz="8" w:space="0" w:color="auto"/>
            </w:tcBorders>
          </w:tcPr>
          <w:p w14:paraId="23DFF757" w14:textId="7AE5D7C4" w:rsidR="007E55B8" w:rsidRPr="00502BD6" w:rsidRDefault="007E55B8" w:rsidP="00502BD6">
            <w:pPr>
              <w:tabs>
                <w:tab w:val="left" w:pos="426"/>
                <w:tab w:val="left" w:pos="567"/>
              </w:tabs>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502BD6">
              <w:rPr>
                <w:color w:val="auto"/>
                <w:sz w:val="20"/>
                <w:szCs w:val="20"/>
              </w:rPr>
              <w:t>1(100)</w:t>
            </w:r>
          </w:p>
        </w:tc>
        <w:tc>
          <w:tcPr>
            <w:tcW w:w="1028" w:type="dxa"/>
            <w:tcBorders>
              <w:bottom w:val="single" w:sz="8" w:space="0" w:color="auto"/>
            </w:tcBorders>
          </w:tcPr>
          <w:p w14:paraId="622077C8" w14:textId="5E9384AB" w:rsidR="007E55B8" w:rsidRPr="00502BD6" w:rsidRDefault="007E55B8" w:rsidP="00502BD6">
            <w:pPr>
              <w:tabs>
                <w:tab w:val="left" w:pos="426"/>
                <w:tab w:val="left" w:pos="567"/>
              </w:tabs>
              <w:jc w:val="center"/>
              <w:cnfStyle w:val="000000000000" w:firstRow="0" w:lastRow="0" w:firstColumn="0" w:lastColumn="0" w:oddVBand="0" w:evenVBand="0" w:oddHBand="0" w:evenHBand="0" w:firstRowFirstColumn="0" w:firstRowLastColumn="0" w:lastRowFirstColumn="0" w:lastRowLastColumn="0"/>
              <w:rPr>
                <w:color w:val="auto"/>
                <w:sz w:val="20"/>
                <w:szCs w:val="20"/>
                <w:lang w:val="en-US"/>
              </w:rPr>
            </w:pPr>
            <w:r w:rsidRPr="00502BD6">
              <w:rPr>
                <w:color w:val="auto"/>
                <w:sz w:val="20"/>
                <w:szCs w:val="20"/>
              </w:rPr>
              <w:t>1(100)</w:t>
            </w:r>
          </w:p>
        </w:tc>
      </w:tr>
      <w:tr w:rsidR="00502BD6" w:rsidRPr="00502BD6" w14:paraId="7F435383" w14:textId="77777777" w:rsidTr="00F97565">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851" w:type="dxa"/>
            <w:tcBorders>
              <w:top w:val="single" w:sz="8" w:space="0" w:color="auto"/>
              <w:bottom w:val="single" w:sz="12" w:space="0" w:color="auto"/>
            </w:tcBorders>
          </w:tcPr>
          <w:p w14:paraId="0641AF59" w14:textId="5275FBF8" w:rsidR="00091E13" w:rsidRPr="00502BD6" w:rsidRDefault="00091E13" w:rsidP="00502BD6">
            <w:pPr>
              <w:tabs>
                <w:tab w:val="left" w:pos="426"/>
                <w:tab w:val="left" w:pos="567"/>
              </w:tabs>
              <w:jc w:val="center"/>
              <w:rPr>
                <w:color w:val="auto"/>
                <w:sz w:val="20"/>
                <w:szCs w:val="20"/>
                <w:lang w:val="en-US"/>
              </w:rPr>
            </w:pPr>
            <w:r w:rsidRPr="00502BD6">
              <w:rPr>
                <w:color w:val="auto"/>
                <w:sz w:val="20"/>
                <w:szCs w:val="20"/>
                <w:lang w:val="en-US"/>
              </w:rPr>
              <w:t>PD</w:t>
            </w:r>
          </w:p>
        </w:tc>
        <w:tc>
          <w:tcPr>
            <w:tcW w:w="1027" w:type="dxa"/>
            <w:tcBorders>
              <w:top w:val="single" w:sz="8" w:space="0" w:color="auto"/>
              <w:bottom w:val="single" w:sz="12" w:space="0" w:color="auto"/>
            </w:tcBorders>
          </w:tcPr>
          <w:p w14:paraId="20F0A6DA" w14:textId="7B9BC5DC" w:rsidR="00091E13" w:rsidRPr="00502BD6" w:rsidRDefault="00935E56" w:rsidP="00502BD6">
            <w:pPr>
              <w:tabs>
                <w:tab w:val="left" w:pos="426"/>
                <w:tab w:val="left" w:pos="567"/>
              </w:tabs>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502BD6">
              <w:rPr>
                <w:color w:val="auto"/>
                <w:sz w:val="20"/>
                <w:szCs w:val="20"/>
              </w:rPr>
              <w:t>7</w:t>
            </w:r>
            <w:r w:rsidR="007E55B8" w:rsidRPr="00502BD6">
              <w:rPr>
                <w:color w:val="auto"/>
                <w:sz w:val="20"/>
                <w:szCs w:val="20"/>
              </w:rPr>
              <w:t>(63,6)</w:t>
            </w:r>
          </w:p>
        </w:tc>
        <w:tc>
          <w:tcPr>
            <w:tcW w:w="1028" w:type="dxa"/>
            <w:tcBorders>
              <w:top w:val="single" w:sz="8" w:space="0" w:color="auto"/>
              <w:bottom w:val="single" w:sz="12" w:space="0" w:color="auto"/>
            </w:tcBorders>
          </w:tcPr>
          <w:p w14:paraId="4B3DB18B" w14:textId="3063DCF7" w:rsidR="00091E13" w:rsidRPr="00502BD6" w:rsidRDefault="00053C48" w:rsidP="00502BD6">
            <w:pPr>
              <w:tabs>
                <w:tab w:val="left" w:pos="426"/>
                <w:tab w:val="left" w:pos="567"/>
              </w:tabs>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502BD6">
              <w:rPr>
                <w:color w:val="auto"/>
                <w:sz w:val="20"/>
                <w:szCs w:val="20"/>
                <w:lang w:val="en-US"/>
              </w:rPr>
              <w:t>11</w:t>
            </w:r>
            <w:r w:rsidRPr="00502BD6">
              <w:rPr>
                <w:color w:val="auto"/>
                <w:sz w:val="20"/>
                <w:szCs w:val="20"/>
              </w:rPr>
              <w:t>(100)</w:t>
            </w:r>
          </w:p>
        </w:tc>
        <w:tc>
          <w:tcPr>
            <w:tcW w:w="1027" w:type="dxa"/>
            <w:tcBorders>
              <w:top w:val="single" w:sz="8" w:space="0" w:color="auto"/>
              <w:bottom w:val="single" w:sz="12" w:space="0" w:color="auto"/>
            </w:tcBorders>
          </w:tcPr>
          <w:p w14:paraId="18D0EBC1" w14:textId="4FD9B230" w:rsidR="00091E13" w:rsidRPr="00502BD6" w:rsidRDefault="007E55B8" w:rsidP="00502BD6">
            <w:pPr>
              <w:tabs>
                <w:tab w:val="left" w:pos="426"/>
                <w:tab w:val="left" w:pos="567"/>
              </w:tabs>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502BD6">
              <w:rPr>
                <w:color w:val="auto"/>
                <w:sz w:val="20"/>
                <w:szCs w:val="20"/>
              </w:rPr>
              <w:t>7(63,6)</w:t>
            </w:r>
          </w:p>
        </w:tc>
        <w:tc>
          <w:tcPr>
            <w:tcW w:w="1028" w:type="dxa"/>
            <w:tcBorders>
              <w:top w:val="single" w:sz="8" w:space="0" w:color="auto"/>
              <w:bottom w:val="single" w:sz="12" w:space="0" w:color="auto"/>
            </w:tcBorders>
          </w:tcPr>
          <w:p w14:paraId="21F0FED1" w14:textId="2BB3D22B" w:rsidR="00091E13" w:rsidRPr="00502BD6" w:rsidRDefault="007E55B8" w:rsidP="00502BD6">
            <w:pPr>
              <w:tabs>
                <w:tab w:val="left" w:pos="426"/>
                <w:tab w:val="left" w:pos="567"/>
              </w:tabs>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502BD6">
              <w:rPr>
                <w:color w:val="auto"/>
                <w:sz w:val="20"/>
                <w:szCs w:val="20"/>
                <w:lang w:val="en-US"/>
              </w:rPr>
              <w:t>10</w:t>
            </w:r>
            <w:r w:rsidRPr="00502BD6">
              <w:rPr>
                <w:color w:val="auto"/>
                <w:sz w:val="20"/>
                <w:szCs w:val="20"/>
              </w:rPr>
              <w:t>(90,9)</w:t>
            </w:r>
          </w:p>
        </w:tc>
        <w:tc>
          <w:tcPr>
            <w:tcW w:w="1028" w:type="dxa"/>
            <w:tcBorders>
              <w:top w:val="single" w:sz="8" w:space="0" w:color="auto"/>
              <w:bottom w:val="single" w:sz="12" w:space="0" w:color="auto"/>
            </w:tcBorders>
          </w:tcPr>
          <w:p w14:paraId="356C5824" w14:textId="5F1F9025" w:rsidR="00091E13" w:rsidRPr="00502BD6" w:rsidRDefault="007E55B8" w:rsidP="00502BD6">
            <w:pPr>
              <w:tabs>
                <w:tab w:val="left" w:pos="426"/>
                <w:tab w:val="left" w:pos="567"/>
              </w:tabs>
              <w:jc w:val="center"/>
              <w:cnfStyle w:val="000000100000" w:firstRow="0" w:lastRow="0" w:firstColumn="0" w:lastColumn="0" w:oddVBand="0" w:evenVBand="0" w:oddHBand="1" w:evenHBand="0" w:firstRowFirstColumn="0" w:firstRowLastColumn="0" w:lastRowFirstColumn="0" w:lastRowLastColumn="0"/>
              <w:rPr>
                <w:color w:val="auto"/>
                <w:sz w:val="20"/>
                <w:szCs w:val="20"/>
                <w:lang w:val="en-US"/>
              </w:rPr>
            </w:pPr>
            <w:r w:rsidRPr="00502BD6">
              <w:rPr>
                <w:color w:val="auto"/>
                <w:sz w:val="20"/>
                <w:szCs w:val="20"/>
              </w:rPr>
              <w:t>7(63,6)</w:t>
            </w:r>
          </w:p>
        </w:tc>
        <w:tc>
          <w:tcPr>
            <w:tcW w:w="1027" w:type="dxa"/>
            <w:tcBorders>
              <w:top w:val="single" w:sz="8" w:space="0" w:color="auto"/>
              <w:bottom w:val="single" w:sz="12" w:space="0" w:color="auto"/>
            </w:tcBorders>
          </w:tcPr>
          <w:p w14:paraId="187E2A1B" w14:textId="3F3B4540" w:rsidR="00091E13" w:rsidRPr="00502BD6" w:rsidRDefault="007E55B8" w:rsidP="00502BD6">
            <w:pPr>
              <w:tabs>
                <w:tab w:val="left" w:pos="426"/>
                <w:tab w:val="left" w:pos="567"/>
              </w:tabs>
              <w:jc w:val="center"/>
              <w:cnfStyle w:val="000000100000" w:firstRow="0" w:lastRow="0" w:firstColumn="0" w:lastColumn="0" w:oddVBand="0" w:evenVBand="0" w:oddHBand="1" w:evenHBand="0" w:firstRowFirstColumn="0" w:firstRowLastColumn="0" w:lastRowFirstColumn="0" w:lastRowLastColumn="0"/>
              <w:rPr>
                <w:color w:val="auto"/>
                <w:sz w:val="20"/>
                <w:szCs w:val="20"/>
                <w:lang w:val="en-US"/>
              </w:rPr>
            </w:pPr>
            <w:r w:rsidRPr="00502BD6">
              <w:rPr>
                <w:color w:val="auto"/>
                <w:sz w:val="20"/>
                <w:szCs w:val="20"/>
                <w:lang w:val="en-US"/>
              </w:rPr>
              <w:t>10</w:t>
            </w:r>
            <w:r w:rsidRPr="00502BD6">
              <w:rPr>
                <w:color w:val="auto"/>
                <w:sz w:val="20"/>
                <w:szCs w:val="20"/>
              </w:rPr>
              <w:t>(90,9)</w:t>
            </w:r>
          </w:p>
        </w:tc>
        <w:tc>
          <w:tcPr>
            <w:tcW w:w="1028" w:type="dxa"/>
            <w:tcBorders>
              <w:top w:val="single" w:sz="8" w:space="0" w:color="auto"/>
              <w:bottom w:val="single" w:sz="12" w:space="0" w:color="auto"/>
            </w:tcBorders>
          </w:tcPr>
          <w:p w14:paraId="3B221D29" w14:textId="569DCF05" w:rsidR="00091E13" w:rsidRPr="00502BD6" w:rsidRDefault="007E55B8" w:rsidP="00502BD6">
            <w:pPr>
              <w:tabs>
                <w:tab w:val="left" w:pos="426"/>
                <w:tab w:val="left" w:pos="567"/>
              </w:tabs>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502BD6">
              <w:rPr>
                <w:color w:val="auto"/>
                <w:sz w:val="20"/>
                <w:szCs w:val="20"/>
              </w:rPr>
              <w:t>7(63,6)</w:t>
            </w:r>
          </w:p>
        </w:tc>
        <w:tc>
          <w:tcPr>
            <w:tcW w:w="1028" w:type="dxa"/>
            <w:tcBorders>
              <w:top w:val="single" w:sz="8" w:space="0" w:color="auto"/>
              <w:bottom w:val="single" w:sz="12" w:space="0" w:color="auto"/>
            </w:tcBorders>
          </w:tcPr>
          <w:p w14:paraId="26C56F16" w14:textId="54E78914" w:rsidR="00091E13" w:rsidRPr="00502BD6" w:rsidRDefault="007E55B8" w:rsidP="00502BD6">
            <w:pPr>
              <w:tabs>
                <w:tab w:val="left" w:pos="426"/>
                <w:tab w:val="left" w:pos="567"/>
              </w:tabs>
              <w:jc w:val="center"/>
              <w:cnfStyle w:val="000000100000" w:firstRow="0" w:lastRow="0" w:firstColumn="0" w:lastColumn="0" w:oddVBand="0" w:evenVBand="0" w:oddHBand="1" w:evenHBand="0" w:firstRowFirstColumn="0" w:firstRowLastColumn="0" w:lastRowFirstColumn="0" w:lastRowLastColumn="0"/>
              <w:rPr>
                <w:color w:val="auto"/>
                <w:sz w:val="20"/>
                <w:szCs w:val="20"/>
                <w:lang w:val="en-US"/>
              </w:rPr>
            </w:pPr>
            <w:r w:rsidRPr="00502BD6">
              <w:rPr>
                <w:color w:val="auto"/>
                <w:sz w:val="20"/>
                <w:szCs w:val="20"/>
                <w:lang w:val="en-US"/>
              </w:rPr>
              <w:t>10</w:t>
            </w:r>
            <w:r w:rsidRPr="00502BD6">
              <w:rPr>
                <w:color w:val="auto"/>
                <w:sz w:val="20"/>
                <w:szCs w:val="20"/>
              </w:rPr>
              <w:t>(90,9)</w:t>
            </w:r>
          </w:p>
        </w:tc>
      </w:tr>
    </w:tbl>
    <w:p w14:paraId="1B9555BC" w14:textId="4FF83E90" w:rsidR="008D6F56" w:rsidRPr="00502BD6" w:rsidRDefault="008D6F56" w:rsidP="00502BD6">
      <w:pPr>
        <w:pStyle w:val="1Bieudo"/>
        <w:tabs>
          <w:tab w:val="left" w:pos="426"/>
          <w:tab w:val="left" w:pos="567"/>
        </w:tabs>
      </w:pPr>
      <w:bookmarkStart w:id="1019" w:name="_Toc185227103"/>
      <w:bookmarkStart w:id="1020" w:name="_Toc186614583"/>
      <w:bookmarkStart w:id="1021" w:name="_Toc186706161"/>
      <w:bookmarkStart w:id="1022" w:name="_Toc198145925"/>
      <w:bookmarkStart w:id="1023" w:name="_Toc198201469"/>
      <w:bookmarkStart w:id="1024" w:name="_Toc198201571"/>
      <w:bookmarkStart w:id="1025" w:name="_Toc206775562"/>
      <w:r w:rsidRPr="00502BD6">
        <w:rPr>
          <w:b/>
          <w:bCs/>
        </w:rPr>
        <w:t xml:space="preserve">Biểu đồ </w:t>
      </w:r>
      <w:r w:rsidRPr="00502BD6">
        <w:rPr>
          <w:b/>
          <w:bCs/>
        </w:rPr>
        <w:fldChar w:fldCharType="begin"/>
      </w:r>
      <w:r w:rsidRPr="00502BD6">
        <w:rPr>
          <w:b/>
          <w:bCs/>
        </w:rPr>
        <w:instrText xml:space="preserve"> STYLEREF 1 \s </w:instrText>
      </w:r>
      <w:r w:rsidRPr="00502BD6">
        <w:rPr>
          <w:b/>
          <w:bCs/>
        </w:rPr>
        <w:fldChar w:fldCharType="separate"/>
      </w:r>
      <w:r w:rsidR="00F709E8">
        <w:rPr>
          <w:b/>
          <w:bCs/>
          <w:noProof/>
        </w:rPr>
        <w:t>3</w:t>
      </w:r>
      <w:r w:rsidRPr="00502BD6">
        <w:rPr>
          <w:b/>
          <w:bCs/>
        </w:rPr>
        <w:fldChar w:fldCharType="end"/>
      </w:r>
      <w:r w:rsidRPr="00502BD6">
        <w:rPr>
          <w:b/>
          <w:bCs/>
        </w:rPr>
        <w:t>.</w:t>
      </w:r>
      <w:r w:rsidR="009B57D7">
        <w:rPr>
          <w:b/>
          <w:bCs/>
        </w:rPr>
        <w:t>19</w:t>
      </w:r>
      <w:r w:rsidRPr="00502BD6">
        <w:rPr>
          <w:b/>
          <w:bCs/>
        </w:rPr>
        <w:t>.</w:t>
      </w:r>
      <w:r w:rsidRPr="00502BD6">
        <w:t xml:space="preserve"> Sống thêm với đáp ứng lâm sàng</w:t>
      </w:r>
      <w:bookmarkEnd w:id="1019"/>
      <w:bookmarkEnd w:id="1020"/>
      <w:bookmarkEnd w:id="1021"/>
      <w:bookmarkEnd w:id="1022"/>
      <w:bookmarkEnd w:id="1023"/>
      <w:bookmarkEnd w:id="1024"/>
      <w:bookmarkEnd w:id="1025"/>
    </w:p>
    <w:p w14:paraId="23269E58" w14:textId="5C93702C" w:rsidR="008D6F56" w:rsidRPr="00502BD6" w:rsidRDefault="00FE717C" w:rsidP="00502BD6">
      <w:pPr>
        <w:tabs>
          <w:tab w:val="left" w:pos="426"/>
          <w:tab w:val="left" w:pos="567"/>
        </w:tabs>
        <w:rPr>
          <w:b/>
          <w:bCs/>
          <w:color w:val="auto"/>
        </w:rPr>
      </w:pPr>
      <w:r w:rsidRPr="00502BD6">
        <w:rPr>
          <w:b/>
          <w:bCs/>
          <w:color w:val="auto"/>
          <w:lang w:val="en-US"/>
        </w:rPr>
        <w:t>* Nh</w:t>
      </w:r>
      <w:r w:rsidRPr="00502BD6">
        <w:rPr>
          <w:b/>
          <w:bCs/>
          <w:color w:val="auto"/>
        </w:rPr>
        <w:t xml:space="preserve">ận </w:t>
      </w:r>
      <w:r w:rsidR="00C7677A" w:rsidRPr="00502BD6">
        <w:rPr>
          <w:b/>
          <w:bCs/>
          <w:color w:val="auto"/>
        </w:rPr>
        <w:t>xét:</w:t>
      </w:r>
    </w:p>
    <w:p w14:paraId="36A54556" w14:textId="77777777" w:rsidR="001556E4" w:rsidRPr="00A6130C" w:rsidRDefault="00235AEF" w:rsidP="001556E4">
      <w:pPr>
        <w:tabs>
          <w:tab w:val="left" w:pos="426"/>
          <w:tab w:val="left" w:pos="567"/>
        </w:tabs>
        <w:rPr>
          <w:color w:val="auto"/>
        </w:rPr>
      </w:pPr>
      <w:r w:rsidRPr="00502BD6">
        <w:rPr>
          <w:color w:val="auto"/>
        </w:rPr>
        <w:tab/>
      </w:r>
      <w:bookmarkStart w:id="1026" w:name="_Toc183910277"/>
      <w:bookmarkStart w:id="1027" w:name="_Toc183910627"/>
      <w:r w:rsidR="001556E4" w:rsidRPr="00A6130C">
        <w:rPr>
          <w:color w:val="auto"/>
        </w:rPr>
        <w:t>Đáp ứng lâm sàng theo RECIST có ảnh hưởng rõ rệt đến tiên lượng bệnh. Nhóm bệnh nhân đạt đáp ứng hoàn toàn (cCR) có EFS và OS đều đạt 100% tại mọi thời điểm theo dõi, phản ánh hiệu quả điều trị tối ưu và không ghi nhận tái phát hay tử vong.</w:t>
      </w:r>
    </w:p>
    <w:p w14:paraId="7D61B726" w14:textId="2AC3AA74" w:rsidR="001556E4" w:rsidRPr="00A6130C" w:rsidRDefault="00A6130C" w:rsidP="001556E4">
      <w:pPr>
        <w:tabs>
          <w:tab w:val="left" w:pos="426"/>
          <w:tab w:val="left" w:pos="567"/>
        </w:tabs>
        <w:rPr>
          <w:color w:val="auto"/>
        </w:rPr>
      </w:pPr>
      <w:r>
        <w:rPr>
          <w:color w:val="auto"/>
          <w:spacing w:val="-5"/>
        </w:rPr>
        <w:tab/>
      </w:r>
      <w:r w:rsidR="001556E4" w:rsidRPr="00A6130C">
        <w:rPr>
          <w:color w:val="auto"/>
        </w:rPr>
        <w:t>Nhóm đáp ứng một phần (cPR) có EFS giảm dần còn 90,1% sau 2 năm, OS vẫn duy trì ở mức cao (97,9% sau 3 năm), phản ánh nguy cơ tái phát thấp nhưng vẫn hiện hữu.</w:t>
      </w:r>
    </w:p>
    <w:p w14:paraId="11BF5309" w14:textId="2F6EEC86" w:rsidR="00394817" w:rsidRDefault="00A6130C" w:rsidP="001556E4">
      <w:pPr>
        <w:tabs>
          <w:tab w:val="left" w:pos="426"/>
          <w:tab w:val="left" w:pos="567"/>
        </w:tabs>
        <w:rPr>
          <w:color w:val="auto"/>
          <w:spacing w:val="-5"/>
        </w:rPr>
      </w:pPr>
      <w:r>
        <w:rPr>
          <w:color w:val="auto"/>
          <w:spacing w:val="-5"/>
        </w:rPr>
        <w:tab/>
      </w:r>
      <w:r w:rsidR="001556E4" w:rsidRPr="001556E4">
        <w:rPr>
          <w:color w:val="auto"/>
          <w:spacing w:val="-5"/>
        </w:rPr>
        <w:t>Nhóm bệnh tiến triển (PD) có tiên lượng kém nhất với EFS chỉ đạt 63,6% và OS giảm còn 90,9% sau 1 năm. Sự khác biệt về EFS giữa các nhóm có ý nghĩa thống kê (p &lt; 0,05; Log</w:t>
      </w:r>
      <w:r w:rsidR="0089741F">
        <w:rPr>
          <w:color w:val="auto"/>
          <w:spacing w:val="-5"/>
        </w:rPr>
        <w:t>-</w:t>
      </w:r>
      <w:r w:rsidR="001556E4" w:rsidRPr="001556E4">
        <w:rPr>
          <w:color w:val="auto"/>
          <w:spacing w:val="-5"/>
        </w:rPr>
        <w:t>rank), tuy nhiên sự khác biệt về OS chưa đạt mức ý nghĩa (p &gt; 0,05), do số ca tử vong trong thời gian theo dõi còn thấp.</w:t>
      </w:r>
    </w:p>
    <w:p w14:paraId="200409A6" w14:textId="77777777" w:rsidR="00394817" w:rsidRDefault="00394817" w:rsidP="001556E4">
      <w:pPr>
        <w:tabs>
          <w:tab w:val="left" w:pos="426"/>
          <w:tab w:val="left" w:pos="567"/>
        </w:tabs>
        <w:rPr>
          <w:color w:val="auto"/>
          <w:spacing w:val="-5"/>
        </w:rPr>
      </w:pPr>
    </w:p>
    <w:p w14:paraId="116A4451" w14:textId="77777777" w:rsidR="00EF6186" w:rsidRDefault="00C21178" w:rsidP="00D05089">
      <w:pPr>
        <w:pStyle w:val="Heading3"/>
      </w:pPr>
      <w:bookmarkStart w:id="1028" w:name="_Toc200386742"/>
      <w:r w:rsidRPr="00502BD6">
        <w:t>Đ</w:t>
      </w:r>
      <w:r w:rsidR="00DF38EF" w:rsidRPr="00502BD6">
        <w:t>áp ứng mô bệnh học</w:t>
      </w:r>
      <w:bookmarkEnd w:id="1026"/>
      <w:bookmarkEnd w:id="1027"/>
      <w:r w:rsidR="00DF38EF" w:rsidRPr="00502BD6">
        <w:tab/>
      </w:r>
    </w:p>
    <w:p w14:paraId="68EA5CF0" w14:textId="5D1BDFEC" w:rsidR="00DF38EF" w:rsidRPr="00502BD6" w:rsidRDefault="00DF38EF" w:rsidP="00EF6186">
      <w:pPr>
        <w:pStyle w:val="Heading3"/>
        <w:numPr>
          <w:ilvl w:val="0"/>
          <w:numId w:val="0"/>
        </w:numPr>
      </w:pPr>
      <w:r w:rsidRPr="00502BD6">
        <w:tab/>
      </w:r>
      <w:r w:rsidR="00C47DAE" w:rsidRPr="00502BD6">
        <w:rPr>
          <w:rFonts w:eastAsiaTheme="minorHAnsi"/>
          <w:noProof/>
        </w:rPr>
        <mc:AlternateContent>
          <mc:Choice Requires="wps">
            <w:drawing>
              <wp:anchor distT="0" distB="0" distL="114300" distR="114300" simplePos="0" relativeHeight="251697152" behindDoc="0" locked="0" layoutInCell="1" allowOverlap="1" wp14:anchorId="794BABC1" wp14:editId="0A26AABE">
                <wp:simplePos x="0" y="0"/>
                <wp:positionH relativeFrom="margin">
                  <wp:align>left</wp:align>
                </wp:positionH>
                <wp:positionV relativeFrom="paragraph">
                  <wp:posOffset>166394</wp:posOffset>
                </wp:positionV>
                <wp:extent cx="4297045" cy="241300"/>
                <wp:effectExtent l="0" t="0" r="0" b="6350"/>
                <wp:wrapNone/>
                <wp:docPr id="90" name="Rectangle 90"/>
                <wp:cNvGraphicFramePr/>
                <a:graphic xmlns:a="http://schemas.openxmlformats.org/drawingml/2006/main">
                  <a:graphicData uri="http://schemas.microsoft.com/office/word/2010/wordprocessingShape">
                    <wps:wsp>
                      <wps:cNvSpPr/>
                      <wps:spPr>
                        <a:xfrm>
                          <a:off x="0" y="0"/>
                          <a:ext cx="4297045" cy="241300"/>
                        </a:xfrm>
                        <a:prstGeom prst="rect">
                          <a:avLst/>
                        </a:prstGeom>
                        <a:noFill/>
                        <a:ln w="3175">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184DBDA" w14:textId="0FC58C5A" w:rsidR="00523104" w:rsidRPr="00523104" w:rsidRDefault="00523104" w:rsidP="00523104">
                            <w:pPr>
                              <w:rPr>
                                <w:b/>
                                <w:bCs/>
                                <w:sz w:val="20"/>
                                <w:szCs w:val="20"/>
                              </w:rPr>
                            </w:pPr>
                            <w:r w:rsidRPr="00523104">
                              <w:rPr>
                                <w:b/>
                                <w:bCs/>
                                <w:sz w:val="20"/>
                                <w:szCs w:val="20"/>
                              </w:rPr>
                              <w:t xml:space="preserve">EFS </w:t>
                            </w:r>
                            <w:r w:rsidRPr="00523104">
                              <w:rPr>
                                <w:b/>
                                <w:bCs/>
                                <w:sz w:val="20"/>
                                <w:szCs w:val="20"/>
                              </w:rPr>
                              <w:tab/>
                            </w:r>
                            <w:r w:rsidRPr="00523104">
                              <w:rPr>
                                <w:b/>
                                <w:bCs/>
                                <w:sz w:val="20"/>
                                <w:szCs w:val="20"/>
                              </w:rPr>
                              <w:tab/>
                            </w:r>
                            <w:r w:rsidRPr="00523104">
                              <w:rPr>
                                <w:b/>
                                <w:bCs/>
                                <w:sz w:val="20"/>
                                <w:szCs w:val="20"/>
                              </w:rPr>
                              <w:tab/>
                            </w:r>
                            <w:r w:rsidRPr="00523104">
                              <w:rPr>
                                <w:b/>
                                <w:bCs/>
                                <w:sz w:val="20"/>
                                <w:szCs w:val="20"/>
                              </w:rPr>
                              <w:tab/>
                            </w:r>
                            <w:r w:rsidRPr="00523104">
                              <w:rPr>
                                <w:b/>
                                <w:bCs/>
                                <w:sz w:val="20"/>
                                <w:szCs w:val="20"/>
                              </w:rPr>
                              <w:tab/>
                            </w:r>
                            <w:r>
                              <w:rPr>
                                <w:b/>
                                <w:bCs/>
                                <w:sz w:val="20"/>
                                <w:szCs w:val="20"/>
                              </w:rPr>
                              <w:t xml:space="preserve">      </w:t>
                            </w:r>
                            <w:r w:rsidRPr="00523104">
                              <w:rPr>
                                <w:b/>
                                <w:bCs/>
                                <w:sz w:val="20"/>
                                <w:szCs w:val="20"/>
                              </w:rPr>
                              <w:t xml:space="preserve">OS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94BABC1" id="Rectangle 90" o:spid="_x0000_s1344" style="position:absolute;left:0;text-align:left;margin-left:0;margin-top:13.1pt;width:338.35pt;height:19pt;z-index:251697152;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" filled="f" stroked="f" strokeweight=".25pt">
                <v:textbox>
                  <w:txbxContent>
                    <w:p w14:paraId="4184DBDA" w14:textId="0FC58C5A" w:rsidR="00523104" w:rsidRPr="00523104" w:rsidRDefault="00523104" w:rsidP="00523104">
                      <w:pPr>
                        <w:rPr>
                          <w:b/>
                          <w:bCs/>
                          <w:sz w:val="20"/>
                          <w:szCs w:val="20"/>
                        </w:rPr>
                      </w:pPr>
                      <w:r w:rsidRPr="00523104">
                        <w:rPr>
                          <w:b/>
                          <w:bCs/>
                          <w:sz w:val="20"/>
                          <w:szCs w:val="20"/>
                        </w:rPr>
                        <w:t xml:space="preserve">EFS </w:t>
                      </w:r>
                      <w:r w:rsidRPr="00523104">
                        <w:rPr>
                          <w:b/>
                          <w:bCs/>
                          <w:sz w:val="20"/>
                          <w:szCs w:val="20"/>
                        </w:rPr>
                        <w:tab/>
                      </w:r>
                      <w:r w:rsidRPr="00523104">
                        <w:rPr>
                          <w:b/>
                          <w:bCs/>
                          <w:sz w:val="20"/>
                          <w:szCs w:val="20"/>
                        </w:rPr>
                        <w:tab/>
                      </w:r>
                      <w:r w:rsidRPr="00523104">
                        <w:rPr>
                          <w:b/>
                          <w:bCs/>
                          <w:sz w:val="20"/>
                          <w:szCs w:val="20"/>
                        </w:rPr>
                        <w:tab/>
                      </w:r>
                      <w:r w:rsidRPr="00523104">
                        <w:rPr>
                          <w:b/>
                          <w:bCs/>
                          <w:sz w:val="20"/>
                          <w:szCs w:val="20"/>
                        </w:rPr>
                        <w:tab/>
                      </w:r>
                      <w:r w:rsidRPr="00523104">
                        <w:rPr>
                          <w:b/>
                          <w:bCs/>
                          <w:sz w:val="20"/>
                          <w:szCs w:val="20"/>
                        </w:rPr>
                        <w:tab/>
                      </w:r>
                      <w:r>
                        <w:rPr>
                          <w:b/>
                          <w:bCs/>
                          <w:sz w:val="20"/>
                          <w:szCs w:val="20"/>
                        </w:rPr>
                        <w:t xml:space="preserve">      </w:t>
                      </w:r>
                      <w:r w:rsidRPr="00523104">
                        <w:rPr>
                          <w:b/>
                          <w:bCs/>
                          <w:sz w:val="20"/>
                          <w:szCs w:val="20"/>
                        </w:rPr>
                        <w:t xml:space="preserve">OS </w:t>
                      </w:r>
                    </w:p>
                  </w:txbxContent>
                </v:textbox>
                <w10:wrap anchorx="margin"/>
              </v:rect>
            </w:pict>
          </mc:Fallback>
        </mc:AlternateContent>
      </w:r>
      <w:bookmarkEnd w:id="1028"/>
    </w:p>
    <w:p w14:paraId="65C79368" w14:textId="6A3BE2EC" w:rsidR="00862A5E" w:rsidRPr="00502BD6" w:rsidRDefault="003F0AE0" w:rsidP="00502BD6">
      <w:pPr>
        <w:tabs>
          <w:tab w:val="left" w:pos="567"/>
        </w:tabs>
        <w:autoSpaceDE w:val="0"/>
        <w:autoSpaceDN w:val="0"/>
        <w:adjustRightInd w:val="0"/>
        <w:spacing w:line="240" w:lineRule="auto"/>
        <w:jc w:val="left"/>
        <w:rPr>
          <w:rFonts w:eastAsiaTheme="minorHAnsi"/>
          <w:color w:val="auto"/>
          <w:sz w:val="24"/>
          <w:szCs w:val="24"/>
          <w:lang w:val="en-US" w:eastAsia="en-US"/>
        </w:rPr>
      </w:pPr>
      <w:r w:rsidRPr="00502BD6">
        <w:rPr>
          <w:rFonts w:eastAsiaTheme="minorHAnsi"/>
          <w:noProof/>
          <w:color w:val="auto"/>
          <w:sz w:val="24"/>
          <w:szCs w:val="24"/>
          <w:lang w:val="en-US" w:eastAsia="en-US"/>
        </w:rPr>
        <w:drawing>
          <wp:inline distT="0" distB="0" distL="0" distR="0" wp14:anchorId="7CFDE893" wp14:editId="0870F878">
            <wp:extent cx="2424577" cy="1678329"/>
            <wp:effectExtent l="0" t="0" r="0" b="0"/>
            <wp:docPr id="681" name="Picture 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69" cstate="print">
                      <a:extLst>
                        <a:ext uri="{28A0092B-C50C-407E-A947-70E740481C1C}">
                          <a14:useLocalDpi xmlns:a14="http://schemas.microsoft.com/office/drawing/2010/main" val="0"/>
                        </a:ext>
                      </a:extLst>
                    </a:blip>
                    <a:srcRect t="6206" r="27122" b="8075"/>
                    <a:stretch/>
                  </pic:blipFill>
                  <pic:spPr bwMode="auto">
                    <a:xfrm>
                      <a:off x="0" y="0"/>
                      <a:ext cx="2458637" cy="1701906"/>
                    </a:xfrm>
                    <a:prstGeom prst="rect">
                      <a:avLst/>
                    </a:prstGeom>
                    <a:noFill/>
                    <a:ln>
                      <a:noFill/>
                    </a:ln>
                    <a:extLst>
                      <a:ext uri="{53640926-AAD7-44D8-BBD7-CCE9431645EC}">
                        <a14:shadowObscured xmlns:a14="http://schemas.microsoft.com/office/drawing/2010/main"/>
                      </a:ext>
                    </a:extLst>
                  </pic:spPr>
                </pic:pic>
              </a:graphicData>
            </a:graphic>
          </wp:inline>
        </w:drawing>
      </w:r>
      <w:r w:rsidR="00862A5E" w:rsidRPr="00502BD6">
        <w:rPr>
          <w:rFonts w:eastAsiaTheme="minorHAnsi"/>
          <w:noProof/>
          <w:color w:val="auto"/>
          <w:sz w:val="24"/>
          <w:szCs w:val="24"/>
          <w:lang w:val="en-US" w:eastAsia="en-US"/>
        </w:rPr>
        <w:drawing>
          <wp:inline distT="0" distB="0" distL="0" distR="0" wp14:anchorId="0FB67588" wp14:editId="70F8C4F8">
            <wp:extent cx="3244704" cy="1683546"/>
            <wp:effectExtent l="0" t="0" r="0" b="0"/>
            <wp:docPr id="680" name="Picture 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70" cstate="print">
                      <a:extLst>
                        <a:ext uri="{28A0092B-C50C-407E-A947-70E740481C1C}">
                          <a14:useLocalDpi xmlns:a14="http://schemas.microsoft.com/office/drawing/2010/main" val="0"/>
                        </a:ext>
                      </a:extLst>
                    </a:blip>
                    <a:srcRect t="6057" b="9111"/>
                    <a:stretch/>
                  </pic:blipFill>
                  <pic:spPr bwMode="auto">
                    <a:xfrm>
                      <a:off x="0" y="0"/>
                      <a:ext cx="3314359" cy="1719687"/>
                    </a:xfrm>
                    <a:prstGeom prst="rect">
                      <a:avLst/>
                    </a:prstGeom>
                    <a:noFill/>
                    <a:ln>
                      <a:noFill/>
                    </a:ln>
                    <a:extLst>
                      <a:ext uri="{53640926-AAD7-44D8-BBD7-CCE9431645EC}">
                        <a14:shadowObscured xmlns:a14="http://schemas.microsoft.com/office/drawing/2010/main"/>
                      </a:ext>
                    </a:extLst>
                  </pic:spPr>
                </pic:pic>
              </a:graphicData>
            </a:graphic>
          </wp:inline>
        </w:drawing>
      </w:r>
    </w:p>
    <w:p w14:paraId="346EF50B" w14:textId="167D64E8" w:rsidR="00862A5E" w:rsidRPr="00502BD6" w:rsidRDefault="00C47DAE" w:rsidP="00502BD6">
      <w:pPr>
        <w:tabs>
          <w:tab w:val="left" w:pos="567"/>
        </w:tabs>
        <w:autoSpaceDE w:val="0"/>
        <w:autoSpaceDN w:val="0"/>
        <w:adjustRightInd w:val="0"/>
        <w:spacing w:line="240" w:lineRule="auto"/>
        <w:jc w:val="left"/>
        <w:rPr>
          <w:rFonts w:eastAsiaTheme="minorHAnsi"/>
          <w:color w:val="auto"/>
          <w:sz w:val="24"/>
          <w:szCs w:val="24"/>
          <w:lang w:val="en-US" w:eastAsia="en-US"/>
        </w:rPr>
      </w:pPr>
      <w:r w:rsidRPr="00502BD6">
        <w:rPr>
          <w:rFonts w:eastAsiaTheme="minorHAnsi"/>
          <w:noProof/>
          <w:color w:val="auto"/>
          <w:sz w:val="24"/>
          <w:szCs w:val="24"/>
          <w:lang w:val="en-US" w:eastAsia="en-US"/>
        </w:rPr>
        <mc:AlternateContent>
          <mc:Choice Requires="wps">
            <w:drawing>
              <wp:anchor distT="0" distB="0" distL="114300" distR="114300" simplePos="0" relativeHeight="251717632" behindDoc="0" locked="0" layoutInCell="1" allowOverlap="1" wp14:anchorId="50971BC8" wp14:editId="12A952D6">
                <wp:simplePos x="0" y="0"/>
                <wp:positionH relativeFrom="margin">
                  <wp:align>center</wp:align>
                </wp:positionH>
                <wp:positionV relativeFrom="paragraph">
                  <wp:posOffset>980</wp:posOffset>
                </wp:positionV>
                <wp:extent cx="5220032" cy="241770"/>
                <wp:effectExtent l="0" t="0" r="0" b="6350"/>
                <wp:wrapNone/>
                <wp:docPr id="108" name="Rectangle 108"/>
                <wp:cNvGraphicFramePr/>
                <a:graphic xmlns:a="http://schemas.openxmlformats.org/drawingml/2006/main">
                  <a:graphicData uri="http://schemas.microsoft.com/office/word/2010/wordprocessingShape">
                    <wps:wsp>
                      <wps:cNvSpPr/>
                      <wps:spPr>
                        <a:xfrm>
                          <a:off x="0" y="0"/>
                          <a:ext cx="5220032" cy="241770"/>
                        </a:xfrm>
                        <a:prstGeom prst="rect">
                          <a:avLst/>
                        </a:prstGeom>
                        <a:noFill/>
                        <a:ln w="3175">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9BD856D" w14:textId="77777777" w:rsidR="00523104" w:rsidRPr="00523104" w:rsidRDefault="00523104" w:rsidP="00523104">
                            <w:pPr>
                              <w:rPr>
                                <w:b/>
                                <w:bCs/>
                                <w:sz w:val="16"/>
                                <w:szCs w:val="16"/>
                              </w:rPr>
                            </w:pPr>
                            <w:r w:rsidRPr="00523104">
                              <w:rPr>
                                <w:b/>
                                <w:bCs/>
                                <w:sz w:val="12"/>
                                <w:szCs w:val="12"/>
                              </w:rPr>
                              <w:t xml:space="preserve">  </w:t>
                            </w:r>
                            <w:r>
                              <w:rPr>
                                <w:b/>
                                <w:bCs/>
                                <w:sz w:val="12"/>
                                <w:szCs w:val="12"/>
                              </w:rPr>
                              <w:t xml:space="preserve">    </w:t>
                            </w:r>
                            <w:r w:rsidRPr="00523104">
                              <w:rPr>
                                <w:b/>
                                <w:bCs/>
                                <w:sz w:val="12"/>
                                <w:szCs w:val="12"/>
                              </w:rPr>
                              <w:t xml:space="preserve">  Thời gian sống thêm không biến cố (tháng)</w:t>
                            </w:r>
                            <w:r w:rsidRPr="00523104">
                              <w:rPr>
                                <w:b/>
                                <w:bCs/>
                                <w:sz w:val="12"/>
                                <w:szCs w:val="12"/>
                              </w:rPr>
                              <w:tab/>
                              <w:t xml:space="preserve">               </w:t>
                            </w:r>
                            <w:r>
                              <w:rPr>
                                <w:b/>
                                <w:bCs/>
                                <w:sz w:val="12"/>
                                <w:szCs w:val="12"/>
                              </w:rPr>
                              <w:t xml:space="preserve">                                         </w:t>
                            </w:r>
                            <w:r w:rsidRPr="00523104">
                              <w:rPr>
                                <w:b/>
                                <w:bCs/>
                                <w:sz w:val="12"/>
                                <w:szCs w:val="12"/>
                              </w:rPr>
                              <w:t>Thời gian sống thêm toàn bộ (tháng)</w:t>
                            </w:r>
                            <w:r w:rsidRPr="00523104">
                              <w:rPr>
                                <w:b/>
                                <w:bCs/>
                                <w:sz w:val="16"/>
                                <w:szCs w:val="16"/>
                              </w:rPr>
                              <w:tab/>
                            </w:r>
                            <w:r w:rsidRPr="00523104">
                              <w:rPr>
                                <w:b/>
                                <w:bCs/>
                                <w:sz w:val="16"/>
                                <w:szCs w:val="16"/>
                              </w:rPr>
                              <w:tab/>
                            </w:r>
                            <w:r w:rsidRPr="00523104">
                              <w:rPr>
                                <w:b/>
                                <w:bCs/>
                                <w:sz w:val="16"/>
                                <w:szCs w:val="16"/>
                              </w:rPr>
                              <w:tab/>
                            </w:r>
                            <w:r w:rsidRPr="00523104">
                              <w:rPr>
                                <w:b/>
                                <w:bCs/>
                                <w:sz w:val="16"/>
                                <w:szCs w:val="16"/>
                              </w:rPr>
                              <w:tab/>
                              <w:t xml:space="preserve">     OS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0971BC8" id="Rectangle 108" o:spid="_x0000_s1345" style="position:absolute;margin-left:0;margin-top:.1pt;width:411.05pt;height:19.05pt;z-index:251717632;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" filled="f" stroked="f" strokeweight=".25pt">
                <v:textbox>
                  <w:txbxContent>
                    <w:p w14:paraId="69BD856D" w14:textId="77777777" w:rsidR="00523104" w:rsidRPr="00523104" w:rsidRDefault="00523104" w:rsidP="00523104">
                      <w:pPr>
                        <w:rPr>
                          <w:b/>
                          <w:bCs/>
                          <w:sz w:val="16"/>
                          <w:szCs w:val="16"/>
                        </w:rPr>
                      </w:pPr>
                      <w:r w:rsidRPr="00523104">
                        <w:rPr>
                          <w:b/>
                          <w:bCs/>
                          <w:sz w:val="12"/>
                          <w:szCs w:val="12"/>
                        </w:rPr>
                        <w:t xml:space="preserve">  </w:t>
                      </w:r>
                      <w:r>
                        <w:rPr>
                          <w:b/>
                          <w:bCs/>
                          <w:sz w:val="12"/>
                          <w:szCs w:val="12"/>
                        </w:rPr>
                        <w:t xml:space="preserve">    </w:t>
                      </w:r>
                      <w:r w:rsidRPr="00523104">
                        <w:rPr>
                          <w:b/>
                          <w:bCs/>
                          <w:sz w:val="12"/>
                          <w:szCs w:val="12"/>
                        </w:rPr>
                        <w:t xml:space="preserve">  Thời gian sống thêm không biến cố (tháng)</w:t>
                      </w:r>
                      <w:r w:rsidRPr="00523104">
                        <w:rPr>
                          <w:b/>
                          <w:bCs/>
                          <w:sz w:val="12"/>
                          <w:szCs w:val="12"/>
                        </w:rPr>
                        <w:tab/>
                        <w:t xml:space="preserve">               </w:t>
                      </w:r>
                      <w:r>
                        <w:rPr>
                          <w:b/>
                          <w:bCs/>
                          <w:sz w:val="12"/>
                          <w:szCs w:val="12"/>
                        </w:rPr>
                        <w:t xml:space="preserve">                                         </w:t>
                      </w:r>
                      <w:r w:rsidRPr="00523104">
                        <w:rPr>
                          <w:b/>
                          <w:bCs/>
                          <w:sz w:val="12"/>
                          <w:szCs w:val="12"/>
                        </w:rPr>
                        <w:t>Thời gian sống thêm toàn bộ (tháng)</w:t>
                      </w:r>
                      <w:r w:rsidRPr="00523104">
                        <w:rPr>
                          <w:b/>
                          <w:bCs/>
                          <w:sz w:val="16"/>
                          <w:szCs w:val="16"/>
                        </w:rPr>
                        <w:tab/>
                      </w:r>
                      <w:r w:rsidRPr="00523104">
                        <w:rPr>
                          <w:b/>
                          <w:bCs/>
                          <w:sz w:val="16"/>
                          <w:szCs w:val="16"/>
                        </w:rPr>
                        <w:tab/>
                      </w:r>
                      <w:r w:rsidRPr="00523104">
                        <w:rPr>
                          <w:b/>
                          <w:bCs/>
                          <w:sz w:val="16"/>
                          <w:szCs w:val="16"/>
                        </w:rPr>
                        <w:tab/>
                      </w:r>
                      <w:r w:rsidRPr="00523104">
                        <w:rPr>
                          <w:b/>
                          <w:bCs/>
                          <w:sz w:val="16"/>
                          <w:szCs w:val="16"/>
                        </w:rPr>
                        <w:tab/>
                        <w:t xml:space="preserve">     OS </w:t>
                      </w:r>
                    </w:p>
                  </w:txbxContent>
                </v:textbox>
                <w10:wrap anchorx="margin"/>
              </v:rect>
            </w:pict>
          </mc:Fallback>
        </mc:AlternateContent>
      </w:r>
    </w:p>
    <w:tbl>
      <w:tblPr>
        <w:tblStyle w:val="PlainTable2"/>
        <w:tblW w:w="5000" w:type="pct"/>
        <w:tblBorders>
          <w:top w:val="single" w:sz="12" w:space="0" w:color="auto"/>
          <w:left w:val="single" w:sz="12" w:space="0" w:color="auto"/>
          <w:bottom w:val="single" w:sz="12" w:space="0" w:color="auto"/>
          <w:right w:val="single" w:sz="12" w:space="0" w:color="auto"/>
          <w:insideH w:val="single" w:sz="8" w:space="0" w:color="auto"/>
          <w:insideV w:val="single" w:sz="8" w:space="0" w:color="auto"/>
        </w:tblBorders>
        <w:tblLook w:val="04A0" w:firstRow="1" w:lastRow="0" w:firstColumn="1" w:lastColumn="0" w:noHBand="0" w:noVBand="1"/>
      </w:tblPr>
      <w:tblGrid>
        <w:gridCol w:w="1131"/>
        <w:gridCol w:w="1000"/>
        <w:gridCol w:w="950"/>
        <w:gridCol w:w="1000"/>
        <w:gridCol w:w="961"/>
        <w:gridCol w:w="1000"/>
        <w:gridCol w:w="1000"/>
        <w:gridCol w:w="1000"/>
        <w:gridCol w:w="1000"/>
      </w:tblGrid>
      <w:tr w:rsidR="00502BD6" w:rsidRPr="00502BD6" w14:paraId="374DAC04" w14:textId="77777777" w:rsidTr="00D6120A">
        <w:trPr>
          <w:cnfStyle w:val="100000000000" w:firstRow="1" w:lastRow="0" w:firstColumn="0" w:lastColumn="0" w:oddVBand="0" w:evenVBand="0" w:oddHBand="0" w:evenHBand="0" w:firstRowFirstColumn="0" w:firstRowLastColumn="0" w:lastRowFirstColumn="0" w:lastRowLastColumn="0"/>
          <w:trHeight w:val="429"/>
        </w:trPr>
        <w:tc>
          <w:tcPr>
            <w:cnfStyle w:val="001000000000" w:firstRow="0" w:lastRow="0" w:firstColumn="1" w:lastColumn="0" w:oddVBand="0" w:evenVBand="0" w:oddHBand="0" w:evenHBand="0" w:firstRowFirstColumn="0" w:firstRowLastColumn="0" w:lastRowFirstColumn="0" w:lastRowLastColumn="0"/>
            <w:tcW w:w="645" w:type="pct"/>
            <w:vMerge w:val="restart"/>
          </w:tcPr>
          <w:p w14:paraId="3338143B" w14:textId="77777777" w:rsidR="00E14474" w:rsidRPr="00502BD6" w:rsidRDefault="00E14474" w:rsidP="00502BD6">
            <w:pPr>
              <w:tabs>
                <w:tab w:val="left" w:pos="426"/>
                <w:tab w:val="left" w:pos="567"/>
              </w:tabs>
              <w:jc w:val="center"/>
              <w:rPr>
                <w:b w:val="0"/>
                <w:bCs w:val="0"/>
                <w:color w:val="auto"/>
                <w:sz w:val="20"/>
                <w:szCs w:val="20"/>
                <w:lang w:val="en-US"/>
              </w:rPr>
            </w:pPr>
          </w:p>
          <w:p w14:paraId="27332624" w14:textId="568B25DB" w:rsidR="00091E13" w:rsidRPr="00502BD6" w:rsidRDefault="00091E13" w:rsidP="00502BD6">
            <w:pPr>
              <w:tabs>
                <w:tab w:val="left" w:pos="426"/>
                <w:tab w:val="left" w:pos="567"/>
              </w:tabs>
              <w:jc w:val="center"/>
              <w:rPr>
                <w:color w:val="auto"/>
                <w:sz w:val="20"/>
                <w:szCs w:val="20"/>
                <w:lang w:val="en-US"/>
              </w:rPr>
            </w:pPr>
            <w:r w:rsidRPr="00502BD6">
              <w:rPr>
                <w:color w:val="auto"/>
                <w:sz w:val="20"/>
                <w:szCs w:val="20"/>
                <w:lang w:val="en-US"/>
              </w:rPr>
              <w:t>Chevallier</w:t>
            </w:r>
          </w:p>
        </w:tc>
        <w:tc>
          <w:tcPr>
            <w:tcW w:w="1048" w:type="pct"/>
            <w:gridSpan w:val="2"/>
            <w:tcBorders>
              <w:top w:val="single" w:sz="12" w:space="0" w:color="auto"/>
              <w:bottom w:val="single" w:sz="8" w:space="0" w:color="auto"/>
            </w:tcBorders>
          </w:tcPr>
          <w:p w14:paraId="704AF7EF" w14:textId="1EF06762" w:rsidR="00091E13" w:rsidRPr="00502BD6" w:rsidRDefault="00091E13" w:rsidP="00502BD6">
            <w:pPr>
              <w:tabs>
                <w:tab w:val="left" w:pos="426"/>
                <w:tab w:val="left" w:pos="567"/>
              </w:tabs>
              <w:jc w:val="center"/>
              <w:cnfStyle w:val="100000000000" w:firstRow="1" w:lastRow="0" w:firstColumn="0" w:lastColumn="0" w:oddVBand="0" w:evenVBand="0" w:oddHBand="0" w:evenHBand="0" w:firstRowFirstColumn="0" w:firstRowLastColumn="0" w:lastRowFirstColumn="0" w:lastRowLastColumn="0"/>
              <w:rPr>
                <w:color w:val="auto"/>
                <w:sz w:val="24"/>
                <w:szCs w:val="24"/>
                <w:lang w:val="en-US"/>
              </w:rPr>
            </w:pPr>
            <w:r w:rsidRPr="00502BD6">
              <w:rPr>
                <w:color w:val="auto"/>
                <w:sz w:val="24"/>
                <w:szCs w:val="24"/>
                <w:lang w:val="en-US"/>
              </w:rPr>
              <w:t>6</w:t>
            </w:r>
            <w:r w:rsidRPr="00502BD6">
              <w:rPr>
                <w:color w:val="auto"/>
                <w:sz w:val="24"/>
                <w:szCs w:val="24"/>
              </w:rPr>
              <w:t xml:space="preserve"> tháng</w:t>
            </w:r>
          </w:p>
        </w:tc>
        <w:tc>
          <w:tcPr>
            <w:tcW w:w="1102" w:type="pct"/>
            <w:gridSpan w:val="2"/>
            <w:tcBorders>
              <w:top w:val="single" w:sz="12" w:space="0" w:color="auto"/>
              <w:bottom w:val="single" w:sz="8" w:space="0" w:color="auto"/>
            </w:tcBorders>
          </w:tcPr>
          <w:p w14:paraId="07168942" w14:textId="77777777" w:rsidR="00091E13" w:rsidRPr="00502BD6" w:rsidRDefault="00091E13" w:rsidP="00502BD6">
            <w:pPr>
              <w:tabs>
                <w:tab w:val="left" w:pos="426"/>
                <w:tab w:val="left" w:pos="567"/>
                <w:tab w:val="left" w:pos="1311"/>
              </w:tabs>
              <w:jc w:val="center"/>
              <w:cnfStyle w:val="100000000000" w:firstRow="1" w:lastRow="0" w:firstColumn="0" w:lastColumn="0" w:oddVBand="0" w:evenVBand="0" w:oddHBand="0" w:evenHBand="0" w:firstRowFirstColumn="0" w:firstRowLastColumn="0" w:lastRowFirstColumn="0" w:lastRowLastColumn="0"/>
              <w:rPr>
                <w:color w:val="auto"/>
                <w:sz w:val="24"/>
                <w:szCs w:val="24"/>
                <w:lang w:val="en-US"/>
              </w:rPr>
            </w:pPr>
            <w:r w:rsidRPr="00502BD6">
              <w:rPr>
                <w:color w:val="auto"/>
                <w:sz w:val="24"/>
                <w:szCs w:val="24"/>
                <w:lang w:val="en-US"/>
              </w:rPr>
              <w:t>12</w:t>
            </w:r>
            <w:r w:rsidRPr="00502BD6">
              <w:rPr>
                <w:color w:val="auto"/>
                <w:sz w:val="24"/>
                <w:szCs w:val="24"/>
              </w:rPr>
              <w:t xml:space="preserve"> tháng</w:t>
            </w:r>
          </w:p>
        </w:tc>
        <w:tc>
          <w:tcPr>
            <w:tcW w:w="1102" w:type="pct"/>
            <w:gridSpan w:val="2"/>
            <w:tcBorders>
              <w:top w:val="single" w:sz="12" w:space="0" w:color="auto"/>
              <w:bottom w:val="single" w:sz="8" w:space="0" w:color="auto"/>
            </w:tcBorders>
          </w:tcPr>
          <w:p w14:paraId="069C5F27" w14:textId="77777777" w:rsidR="00091E13" w:rsidRPr="00502BD6" w:rsidRDefault="00091E13" w:rsidP="00502BD6">
            <w:pPr>
              <w:tabs>
                <w:tab w:val="left" w:pos="426"/>
                <w:tab w:val="left" w:pos="567"/>
              </w:tabs>
              <w:jc w:val="center"/>
              <w:cnfStyle w:val="100000000000" w:firstRow="1" w:lastRow="0" w:firstColumn="0" w:lastColumn="0" w:oddVBand="0" w:evenVBand="0" w:oddHBand="0" w:evenHBand="0" w:firstRowFirstColumn="0" w:firstRowLastColumn="0" w:lastRowFirstColumn="0" w:lastRowLastColumn="0"/>
              <w:rPr>
                <w:color w:val="auto"/>
                <w:sz w:val="24"/>
                <w:szCs w:val="24"/>
                <w:lang w:val="en-US"/>
              </w:rPr>
            </w:pPr>
            <w:r w:rsidRPr="00502BD6">
              <w:rPr>
                <w:color w:val="auto"/>
                <w:sz w:val="24"/>
                <w:szCs w:val="24"/>
                <w:lang w:val="en-US"/>
              </w:rPr>
              <w:t>24</w:t>
            </w:r>
            <w:r w:rsidRPr="00502BD6">
              <w:rPr>
                <w:color w:val="auto"/>
                <w:sz w:val="24"/>
                <w:szCs w:val="24"/>
              </w:rPr>
              <w:t xml:space="preserve"> tháng</w:t>
            </w:r>
          </w:p>
        </w:tc>
        <w:tc>
          <w:tcPr>
            <w:tcW w:w="1102" w:type="pct"/>
            <w:gridSpan w:val="2"/>
            <w:tcBorders>
              <w:top w:val="single" w:sz="12" w:space="0" w:color="auto"/>
              <w:bottom w:val="single" w:sz="8" w:space="0" w:color="auto"/>
            </w:tcBorders>
          </w:tcPr>
          <w:p w14:paraId="37FB1B28" w14:textId="77777777" w:rsidR="00091E13" w:rsidRPr="00502BD6" w:rsidRDefault="00091E13" w:rsidP="00502BD6">
            <w:pPr>
              <w:tabs>
                <w:tab w:val="left" w:pos="426"/>
                <w:tab w:val="left" w:pos="567"/>
              </w:tabs>
              <w:jc w:val="center"/>
              <w:cnfStyle w:val="100000000000" w:firstRow="1" w:lastRow="0" w:firstColumn="0" w:lastColumn="0" w:oddVBand="0" w:evenVBand="0" w:oddHBand="0" w:evenHBand="0" w:firstRowFirstColumn="0" w:firstRowLastColumn="0" w:lastRowFirstColumn="0" w:lastRowLastColumn="0"/>
              <w:rPr>
                <w:color w:val="auto"/>
                <w:sz w:val="24"/>
                <w:szCs w:val="24"/>
                <w:lang w:val="en-US"/>
              </w:rPr>
            </w:pPr>
            <w:r w:rsidRPr="00502BD6">
              <w:rPr>
                <w:color w:val="auto"/>
                <w:sz w:val="24"/>
                <w:szCs w:val="24"/>
                <w:lang w:val="en-US"/>
              </w:rPr>
              <w:t>36</w:t>
            </w:r>
            <w:r w:rsidRPr="00502BD6">
              <w:rPr>
                <w:color w:val="auto"/>
                <w:sz w:val="24"/>
                <w:szCs w:val="24"/>
              </w:rPr>
              <w:t xml:space="preserve"> tháng</w:t>
            </w:r>
          </w:p>
        </w:tc>
      </w:tr>
      <w:tr w:rsidR="00502BD6" w:rsidRPr="00502BD6" w14:paraId="28707A35" w14:textId="77777777" w:rsidTr="00D6120A">
        <w:trPr>
          <w:cnfStyle w:val="000000100000" w:firstRow="0" w:lastRow="0" w:firstColumn="0" w:lastColumn="0" w:oddVBand="0" w:evenVBand="0" w:oddHBand="1" w:evenHBand="0" w:firstRowFirstColumn="0" w:firstRowLastColumn="0" w:lastRowFirstColumn="0" w:lastRowLastColumn="0"/>
          <w:trHeight w:val="429"/>
        </w:trPr>
        <w:tc>
          <w:tcPr>
            <w:cnfStyle w:val="001000000000" w:firstRow="0" w:lastRow="0" w:firstColumn="1" w:lastColumn="0" w:oddVBand="0" w:evenVBand="0" w:oddHBand="0" w:evenHBand="0" w:firstRowFirstColumn="0" w:firstRowLastColumn="0" w:lastRowFirstColumn="0" w:lastRowLastColumn="0"/>
            <w:tcW w:w="645" w:type="pct"/>
            <w:vMerge/>
          </w:tcPr>
          <w:p w14:paraId="39CCF12B" w14:textId="77777777" w:rsidR="00091E13" w:rsidRPr="00502BD6" w:rsidRDefault="00091E13" w:rsidP="00502BD6">
            <w:pPr>
              <w:tabs>
                <w:tab w:val="left" w:pos="426"/>
                <w:tab w:val="left" w:pos="567"/>
              </w:tabs>
              <w:jc w:val="center"/>
              <w:rPr>
                <w:color w:val="auto"/>
                <w:sz w:val="24"/>
                <w:szCs w:val="24"/>
                <w:lang w:val="en-US"/>
              </w:rPr>
            </w:pPr>
          </w:p>
        </w:tc>
        <w:tc>
          <w:tcPr>
            <w:tcW w:w="524" w:type="pct"/>
            <w:tcBorders>
              <w:top w:val="single" w:sz="8" w:space="0" w:color="auto"/>
            </w:tcBorders>
          </w:tcPr>
          <w:p w14:paraId="064CBEB0" w14:textId="6FA03D02" w:rsidR="00091E13" w:rsidRPr="00502BD6" w:rsidRDefault="00523104" w:rsidP="00502BD6">
            <w:pPr>
              <w:tabs>
                <w:tab w:val="left" w:pos="426"/>
                <w:tab w:val="left" w:pos="567"/>
              </w:tabs>
              <w:jc w:val="center"/>
              <w:cnfStyle w:val="000000100000" w:firstRow="0" w:lastRow="0" w:firstColumn="0" w:lastColumn="0" w:oddVBand="0" w:evenVBand="0" w:oddHBand="1" w:evenHBand="0" w:firstRowFirstColumn="0" w:firstRowLastColumn="0" w:lastRowFirstColumn="0" w:lastRowLastColumn="0"/>
              <w:rPr>
                <w:color w:val="auto"/>
                <w:sz w:val="24"/>
                <w:szCs w:val="24"/>
                <w:lang w:val="en-US"/>
              </w:rPr>
            </w:pPr>
            <w:r w:rsidRPr="00502BD6">
              <w:rPr>
                <w:color w:val="auto"/>
                <w:sz w:val="24"/>
                <w:szCs w:val="24"/>
                <w:lang w:val="en-US"/>
              </w:rPr>
              <w:t xml:space="preserve">EFS </w:t>
            </w:r>
            <w:r w:rsidR="00091E13" w:rsidRPr="00502BD6">
              <w:rPr>
                <w:color w:val="auto"/>
                <w:sz w:val="24"/>
                <w:szCs w:val="24"/>
                <w:lang w:val="en-US"/>
              </w:rPr>
              <w:t>n(%)</w:t>
            </w:r>
          </w:p>
        </w:tc>
        <w:tc>
          <w:tcPr>
            <w:tcW w:w="524" w:type="pct"/>
            <w:tcBorders>
              <w:top w:val="single" w:sz="8" w:space="0" w:color="auto"/>
            </w:tcBorders>
          </w:tcPr>
          <w:p w14:paraId="493C2507" w14:textId="77777777" w:rsidR="00091E13" w:rsidRPr="00502BD6" w:rsidRDefault="00091E13" w:rsidP="00502BD6">
            <w:pPr>
              <w:tabs>
                <w:tab w:val="left" w:pos="426"/>
                <w:tab w:val="left" w:pos="567"/>
              </w:tabs>
              <w:jc w:val="center"/>
              <w:cnfStyle w:val="000000100000" w:firstRow="0" w:lastRow="0" w:firstColumn="0" w:lastColumn="0" w:oddVBand="0" w:evenVBand="0" w:oddHBand="1" w:evenHBand="0" w:firstRowFirstColumn="0" w:firstRowLastColumn="0" w:lastRowFirstColumn="0" w:lastRowLastColumn="0"/>
              <w:rPr>
                <w:color w:val="auto"/>
                <w:sz w:val="24"/>
                <w:szCs w:val="24"/>
                <w:lang w:val="en-US"/>
              </w:rPr>
            </w:pPr>
            <w:r w:rsidRPr="00502BD6">
              <w:rPr>
                <w:color w:val="auto"/>
                <w:sz w:val="24"/>
                <w:szCs w:val="24"/>
                <w:lang w:val="en-US"/>
              </w:rPr>
              <w:t>OS n(%)</w:t>
            </w:r>
          </w:p>
        </w:tc>
        <w:tc>
          <w:tcPr>
            <w:tcW w:w="551" w:type="pct"/>
            <w:tcBorders>
              <w:top w:val="single" w:sz="8" w:space="0" w:color="auto"/>
            </w:tcBorders>
          </w:tcPr>
          <w:p w14:paraId="23655523" w14:textId="5C9EE336" w:rsidR="00091E13" w:rsidRPr="00502BD6" w:rsidRDefault="00523104" w:rsidP="00502BD6">
            <w:pPr>
              <w:tabs>
                <w:tab w:val="left" w:pos="426"/>
                <w:tab w:val="left" w:pos="567"/>
              </w:tabs>
              <w:jc w:val="center"/>
              <w:cnfStyle w:val="000000100000" w:firstRow="0" w:lastRow="0" w:firstColumn="0" w:lastColumn="0" w:oddVBand="0" w:evenVBand="0" w:oddHBand="1" w:evenHBand="0" w:firstRowFirstColumn="0" w:firstRowLastColumn="0" w:lastRowFirstColumn="0" w:lastRowLastColumn="0"/>
              <w:rPr>
                <w:color w:val="auto"/>
                <w:sz w:val="24"/>
                <w:szCs w:val="24"/>
                <w:lang w:val="en-US"/>
              </w:rPr>
            </w:pPr>
            <w:r w:rsidRPr="00502BD6">
              <w:rPr>
                <w:color w:val="auto"/>
                <w:sz w:val="24"/>
                <w:szCs w:val="24"/>
                <w:lang w:val="en-US"/>
              </w:rPr>
              <w:t xml:space="preserve">EFS </w:t>
            </w:r>
            <w:r w:rsidR="00091E13" w:rsidRPr="00502BD6">
              <w:rPr>
                <w:color w:val="auto"/>
                <w:sz w:val="24"/>
                <w:szCs w:val="24"/>
                <w:lang w:val="en-US"/>
              </w:rPr>
              <w:t>n(%)</w:t>
            </w:r>
          </w:p>
        </w:tc>
        <w:tc>
          <w:tcPr>
            <w:tcW w:w="551" w:type="pct"/>
            <w:tcBorders>
              <w:top w:val="single" w:sz="8" w:space="0" w:color="auto"/>
            </w:tcBorders>
          </w:tcPr>
          <w:p w14:paraId="017FE028" w14:textId="77777777" w:rsidR="00091E13" w:rsidRPr="00502BD6" w:rsidRDefault="00091E13" w:rsidP="00502BD6">
            <w:pPr>
              <w:tabs>
                <w:tab w:val="left" w:pos="426"/>
                <w:tab w:val="left" w:pos="567"/>
                <w:tab w:val="left" w:pos="1311"/>
              </w:tabs>
              <w:jc w:val="center"/>
              <w:cnfStyle w:val="000000100000" w:firstRow="0" w:lastRow="0" w:firstColumn="0" w:lastColumn="0" w:oddVBand="0" w:evenVBand="0" w:oddHBand="1" w:evenHBand="0" w:firstRowFirstColumn="0" w:firstRowLastColumn="0" w:lastRowFirstColumn="0" w:lastRowLastColumn="0"/>
              <w:rPr>
                <w:color w:val="auto"/>
                <w:sz w:val="24"/>
                <w:szCs w:val="24"/>
                <w:lang w:val="en-US"/>
              </w:rPr>
            </w:pPr>
            <w:r w:rsidRPr="00502BD6">
              <w:rPr>
                <w:color w:val="auto"/>
                <w:sz w:val="24"/>
                <w:szCs w:val="24"/>
                <w:lang w:val="en-US"/>
              </w:rPr>
              <w:t>OS n(%)</w:t>
            </w:r>
          </w:p>
        </w:tc>
        <w:tc>
          <w:tcPr>
            <w:tcW w:w="551" w:type="pct"/>
            <w:tcBorders>
              <w:top w:val="single" w:sz="8" w:space="0" w:color="auto"/>
            </w:tcBorders>
          </w:tcPr>
          <w:p w14:paraId="21C71A1A" w14:textId="71109F96" w:rsidR="00091E13" w:rsidRPr="00502BD6" w:rsidRDefault="00523104" w:rsidP="00502BD6">
            <w:pPr>
              <w:tabs>
                <w:tab w:val="left" w:pos="426"/>
                <w:tab w:val="left" w:pos="567"/>
                <w:tab w:val="left" w:pos="1311"/>
              </w:tabs>
              <w:jc w:val="center"/>
              <w:cnfStyle w:val="000000100000" w:firstRow="0" w:lastRow="0" w:firstColumn="0" w:lastColumn="0" w:oddVBand="0" w:evenVBand="0" w:oddHBand="1" w:evenHBand="0" w:firstRowFirstColumn="0" w:firstRowLastColumn="0" w:lastRowFirstColumn="0" w:lastRowLastColumn="0"/>
              <w:rPr>
                <w:color w:val="auto"/>
                <w:sz w:val="24"/>
                <w:szCs w:val="24"/>
                <w:lang w:val="en-US"/>
              </w:rPr>
            </w:pPr>
            <w:r w:rsidRPr="00502BD6">
              <w:rPr>
                <w:color w:val="auto"/>
                <w:sz w:val="24"/>
                <w:szCs w:val="24"/>
                <w:lang w:val="en-US"/>
              </w:rPr>
              <w:t xml:space="preserve">EFS </w:t>
            </w:r>
            <w:r w:rsidR="00091E13" w:rsidRPr="00502BD6">
              <w:rPr>
                <w:color w:val="auto"/>
                <w:sz w:val="24"/>
                <w:szCs w:val="24"/>
                <w:lang w:val="en-US"/>
              </w:rPr>
              <w:t>n(%)</w:t>
            </w:r>
          </w:p>
        </w:tc>
        <w:tc>
          <w:tcPr>
            <w:tcW w:w="551" w:type="pct"/>
            <w:tcBorders>
              <w:top w:val="single" w:sz="8" w:space="0" w:color="auto"/>
            </w:tcBorders>
          </w:tcPr>
          <w:p w14:paraId="6E411A6E" w14:textId="77777777" w:rsidR="00091E13" w:rsidRPr="00502BD6" w:rsidRDefault="00091E13" w:rsidP="00502BD6">
            <w:pPr>
              <w:tabs>
                <w:tab w:val="left" w:pos="426"/>
                <w:tab w:val="left" w:pos="567"/>
              </w:tabs>
              <w:jc w:val="center"/>
              <w:cnfStyle w:val="000000100000" w:firstRow="0" w:lastRow="0" w:firstColumn="0" w:lastColumn="0" w:oddVBand="0" w:evenVBand="0" w:oddHBand="1" w:evenHBand="0" w:firstRowFirstColumn="0" w:firstRowLastColumn="0" w:lastRowFirstColumn="0" w:lastRowLastColumn="0"/>
              <w:rPr>
                <w:color w:val="auto"/>
                <w:sz w:val="24"/>
                <w:szCs w:val="24"/>
                <w:lang w:val="en-US"/>
              </w:rPr>
            </w:pPr>
            <w:r w:rsidRPr="00502BD6">
              <w:rPr>
                <w:color w:val="auto"/>
                <w:sz w:val="24"/>
                <w:szCs w:val="24"/>
                <w:lang w:val="en-US"/>
              </w:rPr>
              <w:t>OS n(%)</w:t>
            </w:r>
          </w:p>
        </w:tc>
        <w:tc>
          <w:tcPr>
            <w:tcW w:w="551" w:type="pct"/>
            <w:tcBorders>
              <w:top w:val="single" w:sz="8" w:space="0" w:color="auto"/>
            </w:tcBorders>
          </w:tcPr>
          <w:p w14:paraId="529FE223" w14:textId="66AAF203" w:rsidR="00091E13" w:rsidRPr="00502BD6" w:rsidRDefault="00523104" w:rsidP="00502BD6">
            <w:pPr>
              <w:tabs>
                <w:tab w:val="left" w:pos="426"/>
                <w:tab w:val="left" w:pos="567"/>
              </w:tabs>
              <w:jc w:val="center"/>
              <w:cnfStyle w:val="000000100000" w:firstRow="0" w:lastRow="0" w:firstColumn="0" w:lastColumn="0" w:oddVBand="0" w:evenVBand="0" w:oddHBand="1" w:evenHBand="0" w:firstRowFirstColumn="0" w:firstRowLastColumn="0" w:lastRowFirstColumn="0" w:lastRowLastColumn="0"/>
              <w:rPr>
                <w:color w:val="auto"/>
                <w:sz w:val="24"/>
                <w:szCs w:val="24"/>
                <w:lang w:val="en-US"/>
              </w:rPr>
            </w:pPr>
            <w:r w:rsidRPr="00502BD6">
              <w:rPr>
                <w:color w:val="auto"/>
                <w:sz w:val="24"/>
                <w:szCs w:val="24"/>
                <w:lang w:val="en-US"/>
              </w:rPr>
              <w:t xml:space="preserve">EFS </w:t>
            </w:r>
            <w:r w:rsidR="00091E13" w:rsidRPr="00502BD6">
              <w:rPr>
                <w:color w:val="auto"/>
                <w:sz w:val="24"/>
                <w:szCs w:val="24"/>
                <w:lang w:val="en-US"/>
              </w:rPr>
              <w:t>n(%)</w:t>
            </w:r>
          </w:p>
        </w:tc>
        <w:tc>
          <w:tcPr>
            <w:tcW w:w="551" w:type="pct"/>
            <w:tcBorders>
              <w:top w:val="single" w:sz="8" w:space="0" w:color="auto"/>
            </w:tcBorders>
          </w:tcPr>
          <w:p w14:paraId="5AB337CC" w14:textId="77777777" w:rsidR="00091E13" w:rsidRPr="00502BD6" w:rsidRDefault="00091E13" w:rsidP="00502BD6">
            <w:pPr>
              <w:tabs>
                <w:tab w:val="left" w:pos="426"/>
                <w:tab w:val="left" w:pos="567"/>
              </w:tabs>
              <w:jc w:val="center"/>
              <w:cnfStyle w:val="000000100000" w:firstRow="0" w:lastRow="0" w:firstColumn="0" w:lastColumn="0" w:oddVBand="0" w:evenVBand="0" w:oddHBand="1" w:evenHBand="0" w:firstRowFirstColumn="0" w:firstRowLastColumn="0" w:lastRowFirstColumn="0" w:lastRowLastColumn="0"/>
              <w:rPr>
                <w:color w:val="auto"/>
                <w:sz w:val="24"/>
                <w:szCs w:val="24"/>
                <w:lang w:val="en-US"/>
              </w:rPr>
            </w:pPr>
            <w:r w:rsidRPr="00502BD6">
              <w:rPr>
                <w:color w:val="auto"/>
                <w:sz w:val="24"/>
                <w:szCs w:val="24"/>
                <w:lang w:val="en-US"/>
              </w:rPr>
              <w:t>OS n(%)</w:t>
            </w:r>
          </w:p>
        </w:tc>
      </w:tr>
      <w:tr w:rsidR="00502BD6" w:rsidRPr="00502BD6" w14:paraId="7B3667D0" w14:textId="77777777" w:rsidTr="00CE18DE">
        <w:trPr>
          <w:trHeight w:val="429"/>
        </w:trPr>
        <w:tc>
          <w:tcPr>
            <w:cnfStyle w:val="001000000000" w:firstRow="0" w:lastRow="0" w:firstColumn="1" w:lastColumn="0" w:oddVBand="0" w:evenVBand="0" w:oddHBand="0" w:evenHBand="0" w:firstRowFirstColumn="0" w:firstRowLastColumn="0" w:lastRowFirstColumn="0" w:lastRowLastColumn="0"/>
            <w:tcW w:w="645" w:type="pct"/>
          </w:tcPr>
          <w:p w14:paraId="7E0D08B5" w14:textId="1D970971" w:rsidR="00EF2513" w:rsidRPr="00502BD6" w:rsidRDefault="00EF2513" w:rsidP="00502BD6">
            <w:pPr>
              <w:tabs>
                <w:tab w:val="left" w:pos="426"/>
                <w:tab w:val="left" w:pos="567"/>
              </w:tabs>
              <w:jc w:val="center"/>
              <w:rPr>
                <w:color w:val="auto"/>
                <w:sz w:val="20"/>
                <w:szCs w:val="20"/>
              </w:rPr>
            </w:pPr>
            <w:r w:rsidRPr="00502BD6">
              <w:rPr>
                <w:color w:val="auto"/>
                <w:sz w:val="20"/>
                <w:szCs w:val="20"/>
              </w:rPr>
              <w:t>Độ 1</w:t>
            </w:r>
          </w:p>
        </w:tc>
        <w:tc>
          <w:tcPr>
            <w:tcW w:w="524" w:type="pct"/>
          </w:tcPr>
          <w:p w14:paraId="55141691" w14:textId="544789C4" w:rsidR="00EF2513" w:rsidRPr="00502BD6" w:rsidRDefault="00EF2513" w:rsidP="00502BD6">
            <w:pPr>
              <w:tabs>
                <w:tab w:val="left" w:pos="426"/>
                <w:tab w:val="left" w:pos="567"/>
              </w:tabs>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502BD6">
              <w:rPr>
                <w:color w:val="auto"/>
                <w:sz w:val="20"/>
                <w:szCs w:val="20"/>
                <w:lang w:val="en-US"/>
              </w:rPr>
              <w:t>46</w:t>
            </w:r>
            <w:r w:rsidRPr="00502BD6">
              <w:rPr>
                <w:color w:val="auto"/>
                <w:sz w:val="20"/>
                <w:szCs w:val="20"/>
              </w:rPr>
              <w:t>(100)</w:t>
            </w:r>
          </w:p>
        </w:tc>
        <w:tc>
          <w:tcPr>
            <w:tcW w:w="524" w:type="pct"/>
          </w:tcPr>
          <w:p w14:paraId="7EB29A9B" w14:textId="749F5682" w:rsidR="00EF2513" w:rsidRPr="00502BD6" w:rsidRDefault="00EF2513" w:rsidP="00502BD6">
            <w:pPr>
              <w:tabs>
                <w:tab w:val="left" w:pos="426"/>
                <w:tab w:val="left" w:pos="567"/>
              </w:tabs>
              <w:jc w:val="center"/>
              <w:cnfStyle w:val="000000000000" w:firstRow="0" w:lastRow="0" w:firstColumn="0" w:lastColumn="0" w:oddVBand="0" w:evenVBand="0" w:oddHBand="0" w:evenHBand="0" w:firstRowFirstColumn="0" w:firstRowLastColumn="0" w:lastRowFirstColumn="0" w:lastRowLastColumn="0"/>
              <w:rPr>
                <w:color w:val="auto"/>
                <w:sz w:val="20"/>
                <w:szCs w:val="20"/>
                <w:lang w:val="en-US"/>
              </w:rPr>
            </w:pPr>
            <w:r w:rsidRPr="00502BD6">
              <w:rPr>
                <w:color w:val="auto"/>
                <w:sz w:val="20"/>
                <w:szCs w:val="20"/>
                <w:lang w:val="en-US"/>
              </w:rPr>
              <w:t>46</w:t>
            </w:r>
            <w:r w:rsidRPr="00502BD6">
              <w:rPr>
                <w:color w:val="auto"/>
                <w:sz w:val="20"/>
                <w:szCs w:val="20"/>
              </w:rPr>
              <w:t>(100)</w:t>
            </w:r>
          </w:p>
        </w:tc>
        <w:tc>
          <w:tcPr>
            <w:tcW w:w="551" w:type="pct"/>
          </w:tcPr>
          <w:p w14:paraId="24E215A9" w14:textId="251DCA36" w:rsidR="00EF2513" w:rsidRPr="00502BD6" w:rsidRDefault="00EF2513" w:rsidP="00502BD6">
            <w:pPr>
              <w:tabs>
                <w:tab w:val="left" w:pos="426"/>
                <w:tab w:val="left" w:pos="567"/>
              </w:tabs>
              <w:jc w:val="center"/>
              <w:cnfStyle w:val="000000000000" w:firstRow="0" w:lastRow="0" w:firstColumn="0" w:lastColumn="0" w:oddVBand="0" w:evenVBand="0" w:oddHBand="0" w:evenHBand="0" w:firstRowFirstColumn="0" w:firstRowLastColumn="0" w:lastRowFirstColumn="0" w:lastRowLastColumn="0"/>
              <w:rPr>
                <w:color w:val="auto"/>
                <w:sz w:val="20"/>
                <w:szCs w:val="20"/>
                <w:lang w:val="en-US"/>
              </w:rPr>
            </w:pPr>
            <w:r w:rsidRPr="00502BD6">
              <w:rPr>
                <w:color w:val="auto"/>
                <w:sz w:val="20"/>
                <w:szCs w:val="20"/>
                <w:lang w:val="en-US"/>
              </w:rPr>
              <w:t>46</w:t>
            </w:r>
            <w:r w:rsidRPr="00502BD6">
              <w:rPr>
                <w:color w:val="auto"/>
                <w:sz w:val="20"/>
                <w:szCs w:val="20"/>
              </w:rPr>
              <w:t>(100)</w:t>
            </w:r>
          </w:p>
        </w:tc>
        <w:tc>
          <w:tcPr>
            <w:tcW w:w="551" w:type="pct"/>
          </w:tcPr>
          <w:p w14:paraId="1065B6DC" w14:textId="629308E1" w:rsidR="00EF2513" w:rsidRPr="00502BD6" w:rsidRDefault="00EF2513" w:rsidP="00502BD6">
            <w:pPr>
              <w:tabs>
                <w:tab w:val="left" w:pos="426"/>
                <w:tab w:val="left" w:pos="567"/>
                <w:tab w:val="left" w:pos="1311"/>
              </w:tabs>
              <w:jc w:val="center"/>
              <w:cnfStyle w:val="000000000000" w:firstRow="0" w:lastRow="0" w:firstColumn="0" w:lastColumn="0" w:oddVBand="0" w:evenVBand="0" w:oddHBand="0" w:evenHBand="0" w:firstRowFirstColumn="0" w:firstRowLastColumn="0" w:lastRowFirstColumn="0" w:lastRowLastColumn="0"/>
              <w:rPr>
                <w:color w:val="auto"/>
                <w:sz w:val="20"/>
                <w:szCs w:val="20"/>
                <w:lang w:val="en-US"/>
              </w:rPr>
            </w:pPr>
            <w:r w:rsidRPr="00502BD6">
              <w:rPr>
                <w:color w:val="auto"/>
                <w:sz w:val="20"/>
                <w:szCs w:val="20"/>
                <w:lang w:val="en-US"/>
              </w:rPr>
              <w:t>46</w:t>
            </w:r>
            <w:r w:rsidRPr="00502BD6">
              <w:rPr>
                <w:color w:val="auto"/>
                <w:sz w:val="20"/>
                <w:szCs w:val="20"/>
              </w:rPr>
              <w:t>(100)</w:t>
            </w:r>
          </w:p>
        </w:tc>
        <w:tc>
          <w:tcPr>
            <w:tcW w:w="551" w:type="pct"/>
          </w:tcPr>
          <w:p w14:paraId="2924CDD2" w14:textId="4EBC2DA3" w:rsidR="00EF2513" w:rsidRPr="00502BD6" w:rsidRDefault="00EF2513" w:rsidP="00502BD6">
            <w:pPr>
              <w:tabs>
                <w:tab w:val="left" w:pos="426"/>
                <w:tab w:val="left" w:pos="567"/>
                <w:tab w:val="left" w:pos="1311"/>
              </w:tabs>
              <w:jc w:val="center"/>
              <w:cnfStyle w:val="000000000000" w:firstRow="0" w:lastRow="0" w:firstColumn="0" w:lastColumn="0" w:oddVBand="0" w:evenVBand="0" w:oddHBand="0" w:evenHBand="0" w:firstRowFirstColumn="0" w:firstRowLastColumn="0" w:lastRowFirstColumn="0" w:lastRowLastColumn="0"/>
              <w:rPr>
                <w:color w:val="auto"/>
                <w:sz w:val="20"/>
                <w:szCs w:val="20"/>
                <w:lang w:val="en-US"/>
              </w:rPr>
            </w:pPr>
            <w:r w:rsidRPr="00502BD6">
              <w:rPr>
                <w:color w:val="auto"/>
                <w:sz w:val="20"/>
                <w:szCs w:val="20"/>
                <w:lang w:val="en-US"/>
              </w:rPr>
              <w:t>46</w:t>
            </w:r>
            <w:r w:rsidRPr="00502BD6">
              <w:rPr>
                <w:color w:val="auto"/>
                <w:sz w:val="20"/>
                <w:szCs w:val="20"/>
              </w:rPr>
              <w:t>(100)</w:t>
            </w:r>
          </w:p>
        </w:tc>
        <w:tc>
          <w:tcPr>
            <w:tcW w:w="551" w:type="pct"/>
          </w:tcPr>
          <w:p w14:paraId="03F8B81A" w14:textId="556EE47A" w:rsidR="00EF2513" w:rsidRPr="00502BD6" w:rsidRDefault="00EF2513" w:rsidP="00502BD6">
            <w:pPr>
              <w:tabs>
                <w:tab w:val="left" w:pos="426"/>
                <w:tab w:val="left" w:pos="567"/>
              </w:tabs>
              <w:jc w:val="center"/>
              <w:cnfStyle w:val="000000000000" w:firstRow="0" w:lastRow="0" w:firstColumn="0" w:lastColumn="0" w:oddVBand="0" w:evenVBand="0" w:oddHBand="0" w:evenHBand="0" w:firstRowFirstColumn="0" w:firstRowLastColumn="0" w:lastRowFirstColumn="0" w:lastRowLastColumn="0"/>
              <w:rPr>
                <w:color w:val="auto"/>
                <w:sz w:val="20"/>
                <w:szCs w:val="20"/>
                <w:lang w:val="en-US"/>
              </w:rPr>
            </w:pPr>
            <w:r w:rsidRPr="00502BD6">
              <w:rPr>
                <w:color w:val="auto"/>
                <w:sz w:val="20"/>
                <w:szCs w:val="20"/>
                <w:lang w:val="en-US"/>
              </w:rPr>
              <w:t>46</w:t>
            </w:r>
            <w:r w:rsidRPr="00502BD6">
              <w:rPr>
                <w:color w:val="auto"/>
                <w:sz w:val="20"/>
                <w:szCs w:val="20"/>
              </w:rPr>
              <w:t>(100)</w:t>
            </w:r>
          </w:p>
        </w:tc>
        <w:tc>
          <w:tcPr>
            <w:tcW w:w="551" w:type="pct"/>
          </w:tcPr>
          <w:p w14:paraId="77BB6381" w14:textId="23ED07E5" w:rsidR="00EF2513" w:rsidRPr="00502BD6" w:rsidRDefault="00EF2513" w:rsidP="00502BD6">
            <w:pPr>
              <w:tabs>
                <w:tab w:val="left" w:pos="426"/>
                <w:tab w:val="left" w:pos="567"/>
              </w:tabs>
              <w:jc w:val="center"/>
              <w:cnfStyle w:val="000000000000" w:firstRow="0" w:lastRow="0" w:firstColumn="0" w:lastColumn="0" w:oddVBand="0" w:evenVBand="0" w:oddHBand="0" w:evenHBand="0" w:firstRowFirstColumn="0" w:firstRowLastColumn="0" w:lastRowFirstColumn="0" w:lastRowLastColumn="0"/>
              <w:rPr>
                <w:color w:val="auto"/>
                <w:sz w:val="20"/>
                <w:szCs w:val="20"/>
                <w:lang w:val="en-US"/>
              </w:rPr>
            </w:pPr>
            <w:r w:rsidRPr="00502BD6">
              <w:rPr>
                <w:color w:val="auto"/>
                <w:sz w:val="20"/>
                <w:szCs w:val="20"/>
                <w:lang w:val="en-US"/>
              </w:rPr>
              <w:t>46</w:t>
            </w:r>
            <w:r w:rsidRPr="00502BD6">
              <w:rPr>
                <w:color w:val="auto"/>
                <w:sz w:val="20"/>
                <w:szCs w:val="20"/>
              </w:rPr>
              <w:t>(100)</w:t>
            </w:r>
          </w:p>
        </w:tc>
        <w:tc>
          <w:tcPr>
            <w:tcW w:w="551" w:type="pct"/>
          </w:tcPr>
          <w:p w14:paraId="6AE5568E" w14:textId="64BEC645" w:rsidR="00EF2513" w:rsidRPr="00502BD6" w:rsidRDefault="00EF2513" w:rsidP="00502BD6">
            <w:pPr>
              <w:tabs>
                <w:tab w:val="left" w:pos="426"/>
                <w:tab w:val="left" w:pos="567"/>
              </w:tabs>
              <w:jc w:val="center"/>
              <w:cnfStyle w:val="000000000000" w:firstRow="0" w:lastRow="0" w:firstColumn="0" w:lastColumn="0" w:oddVBand="0" w:evenVBand="0" w:oddHBand="0" w:evenHBand="0" w:firstRowFirstColumn="0" w:firstRowLastColumn="0" w:lastRowFirstColumn="0" w:lastRowLastColumn="0"/>
              <w:rPr>
                <w:color w:val="auto"/>
                <w:sz w:val="20"/>
                <w:szCs w:val="20"/>
                <w:lang w:val="en-US"/>
              </w:rPr>
            </w:pPr>
            <w:r w:rsidRPr="00502BD6">
              <w:rPr>
                <w:color w:val="auto"/>
                <w:sz w:val="20"/>
                <w:szCs w:val="20"/>
                <w:lang w:val="en-US"/>
              </w:rPr>
              <w:t>46</w:t>
            </w:r>
            <w:r w:rsidRPr="00502BD6">
              <w:rPr>
                <w:color w:val="auto"/>
                <w:sz w:val="20"/>
                <w:szCs w:val="20"/>
              </w:rPr>
              <w:t>(100)</w:t>
            </w:r>
          </w:p>
        </w:tc>
      </w:tr>
      <w:tr w:rsidR="00502BD6" w:rsidRPr="00502BD6" w14:paraId="32429F52" w14:textId="77777777" w:rsidTr="00CE18DE">
        <w:trPr>
          <w:cnfStyle w:val="000000100000" w:firstRow="0" w:lastRow="0" w:firstColumn="0" w:lastColumn="0" w:oddVBand="0" w:evenVBand="0" w:oddHBand="1" w:evenHBand="0" w:firstRowFirstColumn="0" w:firstRowLastColumn="0" w:lastRowFirstColumn="0" w:lastRowLastColumn="0"/>
          <w:trHeight w:val="408"/>
        </w:trPr>
        <w:tc>
          <w:tcPr>
            <w:cnfStyle w:val="001000000000" w:firstRow="0" w:lastRow="0" w:firstColumn="1" w:lastColumn="0" w:oddVBand="0" w:evenVBand="0" w:oddHBand="0" w:evenHBand="0" w:firstRowFirstColumn="0" w:firstRowLastColumn="0" w:lastRowFirstColumn="0" w:lastRowLastColumn="0"/>
            <w:tcW w:w="645" w:type="pct"/>
          </w:tcPr>
          <w:p w14:paraId="71399BDB" w14:textId="5250D381" w:rsidR="00071C8D" w:rsidRPr="00502BD6" w:rsidRDefault="00E12B1D" w:rsidP="00502BD6">
            <w:pPr>
              <w:tabs>
                <w:tab w:val="left" w:pos="426"/>
                <w:tab w:val="left" w:pos="567"/>
              </w:tabs>
              <w:jc w:val="center"/>
              <w:rPr>
                <w:color w:val="auto"/>
                <w:sz w:val="20"/>
                <w:szCs w:val="20"/>
                <w:lang w:val="en-US"/>
              </w:rPr>
            </w:pPr>
            <w:r w:rsidRPr="00502BD6">
              <w:rPr>
                <w:color w:val="auto"/>
                <w:sz w:val="20"/>
                <w:szCs w:val="20"/>
              </w:rPr>
              <w:t>Độ</w:t>
            </w:r>
            <w:r w:rsidR="00071C8D" w:rsidRPr="00502BD6">
              <w:rPr>
                <w:color w:val="auto"/>
                <w:sz w:val="20"/>
                <w:szCs w:val="20"/>
              </w:rPr>
              <w:t xml:space="preserve"> 2</w:t>
            </w:r>
          </w:p>
        </w:tc>
        <w:tc>
          <w:tcPr>
            <w:tcW w:w="524" w:type="pct"/>
          </w:tcPr>
          <w:p w14:paraId="4A1D2628" w14:textId="68C39F1B" w:rsidR="00071C8D" w:rsidRPr="00502BD6" w:rsidRDefault="00071C8D" w:rsidP="00502BD6">
            <w:pPr>
              <w:tabs>
                <w:tab w:val="left" w:pos="426"/>
                <w:tab w:val="left" w:pos="567"/>
              </w:tabs>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502BD6">
              <w:rPr>
                <w:color w:val="auto"/>
                <w:sz w:val="20"/>
                <w:szCs w:val="20"/>
              </w:rPr>
              <w:t>15(100)</w:t>
            </w:r>
          </w:p>
        </w:tc>
        <w:tc>
          <w:tcPr>
            <w:tcW w:w="524" w:type="pct"/>
          </w:tcPr>
          <w:p w14:paraId="5B4DA146" w14:textId="6A0DE45A" w:rsidR="00071C8D" w:rsidRPr="00502BD6" w:rsidRDefault="00071C8D" w:rsidP="00502BD6">
            <w:pPr>
              <w:tabs>
                <w:tab w:val="left" w:pos="426"/>
                <w:tab w:val="left" w:pos="567"/>
              </w:tabs>
              <w:jc w:val="center"/>
              <w:cnfStyle w:val="000000100000" w:firstRow="0" w:lastRow="0" w:firstColumn="0" w:lastColumn="0" w:oddVBand="0" w:evenVBand="0" w:oddHBand="1" w:evenHBand="0" w:firstRowFirstColumn="0" w:firstRowLastColumn="0" w:lastRowFirstColumn="0" w:lastRowLastColumn="0"/>
              <w:rPr>
                <w:color w:val="auto"/>
                <w:sz w:val="20"/>
                <w:szCs w:val="20"/>
                <w:lang w:val="en-US"/>
              </w:rPr>
            </w:pPr>
            <w:r w:rsidRPr="00502BD6">
              <w:rPr>
                <w:color w:val="auto"/>
                <w:sz w:val="20"/>
                <w:szCs w:val="20"/>
              </w:rPr>
              <w:t>15(100)</w:t>
            </w:r>
          </w:p>
        </w:tc>
        <w:tc>
          <w:tcPr>
            <w:tcW w:w="551" w:type="pct"/>
          </w:tcPr>
          <w:p w14:paraId="4C30E4FA" w14:textId="6560FDC0" w:rsidR="00071C8D" w:rsidRPr="00502BD6" w:rsidRDefault="00071C8D" w:rsidP="00502BD6">
            <w:pPr>
              <w:tabs>
                <w:tab w:val="left" w:pos="426"/>
                <w:tab w:val="left" w:pos="567"/>
              </w:tabs>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502BD6">
              <w:rPr>
                <w:color w:val="auto"/>
                <w:sz w:val="20"/>
                <w:szCs w:val="20"/>
              </w:rPr>
              <w:t>15(100)</w:t>
            </w:r>
          </w:p>
        </w:tc>
        <w:tc>
          <w:tcPr>
            <w:tcW w:w="551" w:type="pct"/>
          </w:tcPr>
          <w:p w14:paraId="0ACD2FE7" w14:textId="43CDAFC8" w:rsidR="00071C8D" w:rsidRPr="00502BD6" w:rsidRDefault="00071C8D" w:rsidP="00502BD6">
            <w:pPr>
              <w:tabs>
                <w:tab w:val="left" w:pos="426"/>
                <w:tab w:val="left" w:pos="567"/>
              </w:tabs>
              <w:jc w:val="center"/>
              <w:cnfStyle w:val="000000100000" w:firstRow="0" w:lastRow="0" w:firstColumn="0" w:lastColumn="0" w:oddVBand="0" w:evenVBand="0" w:oddHBand="1" w:evenHBand="0" w:firstRowFirstColumn="0" w:firstRowLastColumn="0" w:lastRowFirstColumn="0" w:lastRowLastColumn="0"/>
              <w:rPr>
                <w:color w:val="auto"/>
                <w:sz w:val="20"/>
                <w:szCs w:val="20"/>
                <w:lang w:val="en-US"/>
              </w:rPr>
            </w:pPr>
            <w:r w:rsidRPr="00502BD6">
              <w:rPr>
                <w:color w:val="auto"/>
                <w:sz w:val="20"/>
                <w:szCs w:val="20"/>
              </w:rPr>
              <w:t>15(100)</w:t>
            </w:r>
          </w:p>
        </w:tc>
        <w:tc>
          <w:tcPr>
            <w:tcW w:w="551" w:type="pct"/>
          </w:tcPr>
          <w:p w14:paraId="7CB365AA" w14:textId="31A64EA3" w:rsidR="00071C8D" w:rsidRPr="00502BD6" w:rsidRDefault="00071C8D" w:rsidP="00502BD6">
            <w:pPr>
              <w:tabs>
                <w:tab w:val="left" w:pos="426"/>
                <w:tab w:val="left" w:pos="567"/>
              </w:tabs>
              <w:jc w:val="center"/>
              <w:cnfStyle w:val="000000100000" w:firstRow="0" w:lastRow="0" w:firstColumn="0" w:lastColumn="0" w:oddVBand="0" w:evenVBand="0" w:oddHBand="1" w:evenHBand="0" w:firstRowFirstColumn="0" w:firstRowLastColumn="0" w:lastRowFirstColumn="0" w:lastRowLastColumn="0"/>
              <w:rPr>
                <w:color w:val="auto"/>
                <w:sz w:val="20"/>
                <w:szCs w:val="20"/>
                <w:lang w:val="en-US"/>
              </w:rPr>
            </w:pPr>
            <w:r w:rsidRPr="00502BD6">
              <w:rPr>
                <w:color w:val="auto"/>
                <w:sz w:val="20"/>
                <w:szCs w:val="20"/>
                <w:lang w:val="en-US"/>
              </w:rPr>
              <w:t>15</w:t>
            </w:r>
            <w:r w:rsidRPr="00502BD6">
              <w:rPr>
                <w:color w:val="auto"/>
                <w:sz w:val="20"/>
                <w:szCs w:val="20"/>
              </w:rPr>
              <w:t>(100)</w:t>
            </w:r>
          </w:p>
        </w:tc>
        <w:tc>
          <w:tcPr>
            <w:tcW w:w="551" w:type="pct"/>
          </w:tcPr>
          <w:p w14:paraId="0950262B" w14:textId="42A7FD7D" w:rsidR="00071C8D" w:rsidRPr="00502BD6" w:rsidRDefault="00071C8D" w:rsidP="00502BD6">
            <w:pPr>
              <w:tabs>
                <w:tab w:val="left" w:pos="426"/>
                <w:tab w:val="left" w:pos="567"/>
              </w:tabs>
              <w:jc w:val="center"/>
              <w:cnfStyle w:val="000000100000" w:firstRow="0" w:lastRow="0" w:firstColumn="0" w:lastColumn="0" w:oddVBand="0" w:evenVBand="0" w:oddHBand="1" w:evenHBand="0" w:firstRowFirstColumn="0" w:firstRowLastColumn="0" w:lastRowFirstColumn="0" w:lastRowLastColumn="0"/>
              <w:rPr>
                <w:color w:val="auto"/>
                <w:sz w:val="20"/>
                <w:szCs w:val="20"/>
                <w:lang w:val="en-US"/>
              </w:rPr>
            </w:pPr>
            <w:r w:rsidRPr="00502BD6">
              <w:rPr>
                <w:color w:val="auto"/>
                <w:sz w:val="20"/>
                <w:szCs w:val="20"/>
              </w:rPr>
              <w:t>15(100)</w:t>
            </w:r>
          </w:p>
        </w:tc>
        <w:tc>
          <w:tcPr>
            <w:tcW w:w="551" w:type="pct"/>
          </w:tcPr>
          <w:p w14:paraId="62D4F964" w14:textId="606E6564" w:rsidR="00071C8D" w:rsidRPr="00502BD6" w:rsidRDefault="00071C8D" w:rsidP="00502BD6">
            <w:pPr>
              <w:tabs>
                <w:tab w:val="left" w:pos="426"/>
                <w:tab w:val="left" w:pos="567"/>
              </w:tabs>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502BD6">
              <w:rPr>
                <w:color w:val="auto"/>
                <w:sz w:val="20"/>
                <w:szCs w:val="20"/>
              </w:rPr>
              <w:t>15(100)</w:t>
            </w:r>
          </w:p>
        </w:tc>
        <w:tc>
          <w:tcPr>
            <w:tcW w:w="551" w:type="pct"/>
          </w:tcPr>
          <w:p w14:paraId="1F704CE5" w14:textId="4519379F" w:rsidR="00071C8D" w:rsidRPr="00502BD6" w:rsidRDefault="00071C8D" w:rsidP="00502BD6">
            <w:pPr>
              <w:tabs>
                <w:tab w:val="left" w:pos="426"/>
                <w:tab w:val="left" w:pos="567"/>
              </w:tabs>
              <w:jc w:val="center"/>
              <w:cnfStyle w:val="000000100000" w:firstRow="0" w:lastRow="0" w:firstColumn="0" w:lastColumn="0" w:oddVBand="0" w:evenVBand="0" w:oddHBand="1" w:evenHBand="0" w:firstRowFirstColumn="0" w:firstRowLastColumn="0" w:lastRowFirstColumn="0" w:lastRowLastColumn="0"/>
              <w:rPr>
                <w:color w:val="auto"/>
                <w:sz w:val="20"/>
                <w:szCs w:val="20"/>
                <w:lang w:val="en-US"/>
              </w:rPr>
            </w:pPr>
            <w:r w:rsidRPr="00502BD6">
              <w:rPr>
                <w:color w:val="auto"/>
                <w:sz w:val="20"/>
                <w:szCs w:val="20"/>
              </w:rPr>
              <w:t>15(100)</w:t>
            </w:r>
          </w:p>
        </w:tc>
      </w:tr>
      <w:tr w:rsidR="00502BD6" w:rsidRPr="00502BD6" w14:paraId="1CD07A69" w14:textId="77777777" w:rsidTr="00F97565">
        <w:trPr>
          <w:trHeight w:val="408"/>
        </w:trPr>
        <w:tc>
          <w:tcPr>
            <w:cnfStyle w:val="001000000000" w:firstRow="0" w:lastRow="0" w:firstColumn="1" w:lastColumn="0" w:oddVBand="0" w:evenVBand="0" w:oddHBand="0" w:evenHBand="0" w:firstRowFirstColumn="0" w:firstRowLastColumn="0" w:lastRowFirstColumn="0" w:lastRowLastColumn="0"/>
            <w:tcW w:w="645" w:type="pct"/>
            <w:tcBorders>
              <w:bottom w:val="single" w:sz="8" w:space="0" w:color="auto"/>
            </w:tcBorders>
          </w:tcPr>
          <w:p w14:paraId="40E6D41F" w14:textId="7664F202" w:rsidR="00071C8D" w:rsidRPr="00502BD6" w:rsidRDefault="00E12B1D" w:rsidP="00502BD6">
            <w:pPr>
              <w:tabs>
                <w:tab w:val="left" w:pos="426"/>
                <w:tab w:val="left" w:pos="567"/>
              </w:tabs>
              <w:jc w:val="center"/>
              <w:rPr>
                <w:color w:val="auto"/>
                <w:sz w:val="20"/>
                <w:szCs w:val="20"/>
                <w:lang w:val="en-US"/>
              </w:rPr>
            </w:pPr>
            <w:r w:rsidRPr="00502BD6">
              <w:rPr>
                <w:color w:val="auto"/>
                <w:sz w:val="20"/>
                <w:szCs w:val="20"/>
              </w:rPr>
              <w:t>Độ</w:t>
            </w:r>
            <w:r w:rsidR="00071C8D" w:rsidRPr="00502BD6">
              <w:rPr>
                <w:color w:val="auto"/>
                <w:sz w:val="20"/>
                <w:szCs w:val="20"/>
              </w:rPr>
              <w:t xml:space="preserve"> 3</w:t>
            </w:r>
          </w:p>
        </w:tc>
        <w:tc>
          <w:tcPr>
            <w:tcW w:w="524" w:type="pct"/>
            <w:tcBorders>
              <w:bottom w:val="single" w:sz="8" w:space="0" w:color="auto"/>
            </w:tcBorders>
          </w:tcPr>
          <w:p w14:paraId="7264801A" w14:textId="50FBD91C" w:rsidR="00071C8D" w:rsidRPr="00502BD6" w:rsidRDefault="007502C8" w:rsidP="00502BD6">
            <w:pPr>
              <w:tabs>
                <w:tab w:val="left" w:pos="426"/>
                <w:tab w:val="left" w:pos="567"/>
              </w:tabs>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502BD6">
              <w:rPr>
                <w:color w:val="auto"/>
                <w:sz w:val="20"/>
                <w:szCs w:val="20"/>
              </w:rPr>
              <w:t>148</w:t>
            </w:r>
            <w:r w:rsidR="00071C8D" w:rsidRPr="00502BD6">
              <w:rPr>
                <w:color w:val="auto"/>
                <w:sz w:val="20"/>
                <w:szCs w:val="20"/>
              </w:rPr>
              <w:t>(</w:t>
            </w:r>
            <w:r w:rsidR="00920680" w:rsidRPr="00502BD6">
              <w:rPr>
                <w:color w:val="auto"/>
                <w:sz w:val="20"/>
                <w:szCs w:val="20"/>
              </w:rPr>
              <w:t>99,3</w:t>
            </w:r>
            <w:r w:rsidR="00071C8D" w:rsidRPr="00502BD6">
              <w:rPr>
                <w:color w:val="auto"/>
                <w:sz w:val="20"/>
                <w:szCs w:val="20"/>
              </w:rPr>
              <w:t>)</w:t>
            </w:r>
          </w:p>
        </w:tc>
        <w:tc>
          <w:tcPr>
            <w:tcW w:w="524" w:type="pct"/>
            <w:tcBorders>
              <w:bottom w:val="single" w:sz="8" w:space="0" w:color="auto"/>
            </w:tcBorders>
          </w:tcPr>
          <w:p w14:paraId="1493534B" w14:textId="478654B7" w:rsidR="00071C8D" w:rsidRPr="00502BD6" w:rsidRDefault="00071C8D" w:rsidP="00502BD6">
            <w:pPr>
              <w:tabs>
                <w:tab w:val="left" w:pos="426"/>
                <w:tab w:val="left" w:pos="567"/>
              </w:tabs>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502BD6">
              <w:rPr>
                <w:color w:val="auto"/>
                <w:sz w:val="20"/>
                <w:szCs w:val="20"/>
                <w:lang w:val="en-US"/>
              </w:rPr>
              <w:t>149</w:t>
            </w:r>
            <w:r w:rsidRPr="00502BD6">
              <w:rPr>
                <w:color w:val="auto"/>
                <w:sz w:val="20"/>
                <w:szCs w:val="20"/>
              </w:rPr>
              <w:t>(100)</w:t>
            </w:r>
          </w:p>
        </w:tc>
        <w:tc>
          <w:tcPr>
            <w:tcW w:w="551" w:type="pct"/>
            <w:tcBorders>
              <w:bottom w:val="single" w:sz="8" w:space="0" w:color="auto"/>
            </w:tcBorders>
          </w:tcPr>
          <w:p w14:paraId="72EF22CF" w14:textId="4C230819" w:rsidR="00071C8D" w:rsidRPr="00502BD6" w:rsidRDefault="009D3239" w:rsidP="00502BD6">
            <w:pPr>
              <w:tabs>
                <w:tab w:val="left" w:pos="426"/>
                <w:tab w:val="left" w:pos="567"/>
              </w:tabs>
              <w:jc w:val="center"/>
              <w:cnfStyle w:val="000000000000" w:firstRow="0" w:lastRow="0" w:firstColumn="0" w:lastColumn="0" w:oddVBand="0" w:evenVBand="0" w:oddHBand="0" w:evenHBand="0" w:firstRowFirstColumn="0" w:firstRowLastColumn="0" w:lastRowFirstColumn="0" w:lastRowLastColumn="0"/>
              <w:rPr>
                <w:color w:val="auto"/>
                <w:sz w:val="20"/>
                <w:szCs w:val="20"/>
                <w:lang w:val="en-US"/>
              </w:rPr>
            </w:pPr>
            <w:r w:rsidRPr="00502BD6">
              <w:rPr>
                <w:color w:val="auto"/>
                <w:sz w:val="20"/>
                <w:szCs w:val="20"/>
              </w:rPr>
              <w:t>146(</w:t>
            </w:r>
            <w:r w:rsidR="00692BBF" w:rsidRPr="00502BD6">
              <w:rPr>
                <w:color w:val="auto"/>
                <w:sz w:val="20"/>
                <w:szCs w:val="20"/>
                <w:lang w:val="en-US"/>
              </w:rPr>
              <w:t>98,</w:t>
            </w:r>
            <w:r w:rsidRPr="00502BD6">
              <w:rPr>
                <w:color w:val="auto"/>
                <w:sz w:val="20"/>
                <w:szCs w:val="20"/>
                <w:lang w:val="en-US"/>
              </w:rPr>
              <w:t>0</w:t>
            </w:r>
            <w:r w:rsidR="00692BBF" w:rsidRPr="00502BD6">
              <w:rPr>
                <w:color w:val="auto"/>
                <w:sz w:val="20"/>
                <w:szCs w:val="20"/>
                <w:lang w:val="en-US"/>
              </w:rPr>
              <w:t>)</w:t>
            </w:r>
          </w:p>
        </w:tc>
        <w:tc>
          <w:tcPr>
            <w:tcW w:w="551" w:type="pct"/>
            <w:tcBorders>
              <w:bottom w:val="single" w:sz="8" w:space="0" w:color="auto"/>
            </w:tcBorders>
          </w:tcPr>
          <w:p w14:paraId="5B1752BD" w14:textId="268BE869" w:rsidR="00071C8D" w:rsidRPr="00502BD6" w:rsidRDefault="00D87C42" w:rsidP="00502BD6">
            <w:pPr>
              <w:tabs>
                <w:tab w:val="left" w:pos="426"/>
                <w:tab w:val="left" w:pos="567"/>
              </w:tabs>
              <w:jc w:val="center"/>
              <w:cnfStyle w:val="000000000000" w:firstRow="0" w:lastRow="0" w:firstColumn="0" w:lastColumn="0" w:oddVBand="0" w:evenVBand="0" w:oddHBand="0" w:evenHBand="0" w:firstRowFirstColumn="0" w:firstRowLastColumn="0" w:lastRowFirstColumn="0" w:lastRowLastColumn="0"/>
              <w:rPr>
                <w:color w:val="auto"/>
                <w:sz w:val="20"/>
                <w:szCs w:val="20"/>
                <w:lang w:val="en-US"/>
              </w:rPr>
            </w:pPr>
            <w:r w:rsidRPr="00502BD6">
              <w:rPr>
                <w:color w:val="auto"/>
                <w:sz w:val="20"/>
                <w:szCs w:val="20"/>
                <w:lang w:val="en-US"/>
              </w:rPr>
              <w:t>149</w:t>
            </w:r>
            <w:r w:rsidRPr="00502BD6">
              <w:rPr>
                <w:color w:val="auto"/>
                <w:sz w:val="20"/>
                <w:szCs w:val="20"/>
              </w:rPr>
              <w:t>(100)</w:t>
            </w:r>
          </w:p>
        </w:tc>
        <w:tc>
          <w:tcPr>
            <w:tcW w:w="551" w:type="pct"/>
            <w:tcBorders>
              <w:bottom w:val="single" w:sz="8" w:space="0" w:color="auto"/>
            </w:tcBorders>
          </w:tcPr>
          <w:p w14:paraId="28CDFA19" w14:textId="6A143CEB" w:rsidR="00071C8D" w:rsidRPr="00502BD6" w:rsidRDefault="00231EEB" w:rsidP="00502BD6">
            <w:pPr>
              <w:tabs>
                <w:tab w:val="left" w:pos="426"/>
                <w:tab w:val="left" w:pos="567"/>
              </w:tabs>
              <w:jc w:val="center"/>
              <w:cnfStyle w:val="000000000000" w:firstRow="0" w:lastRow="0" w:firstColumn="0" w:lastColumn="0" w:oddVBand="0" w:evenVBand="0" w:oddHBand="0" w:evenHBand="0" w:firstRowFirstColumn="0" w:firstRowLastColumn="0" w:lastRowFirstColumn="0" w:lastRowLastColumn="0"/>
              <w:rPr>
                <w:color w:val="auto"/>
                <w:sz w:val="20"/>
                <w:szCs w:val="20"/>
                <w:lang w:val="en-US"/>
              </w:rPr>
            </w:pPr>
            <w:r w:rsidRPr="00502BD6">
              <w:rPr>
                <w:color w:val="auto"/>
                <w:sz w:val="20"/>
                <w:szCs w:val="20"/>
                <w:lang w:val="en-US"/>
              </w:rPr>
              <w:t>140</w:t>
            </w:r>
            <w:r w:rsidR="0032742A" w:rsidRPr="00502BD6">
              <w:rPr>
                <w:color w:val="auto"/>
                <w:sz w:val="20"/>
                <w:szCs w:val="20"/>
                <w:lang w:val="en-US"/>
              </w:rPr>
              <w:t>(</w:t>
            </w:r>
            <w:r w:rsidR="007627BC" w:rsidRPr="00502BD6">
              <w:rPr>
                <w:color w:val="auto"/>
                <w:sz w:val="20"/>
                <w:szCs w:val="20"/>
                <w:lang w:val="en-US"/>
              </w:rPr>
              <w:t>94</w:t>
            </w:r>
            <w:r w:rsidR="007627BC" w:rsidRPr="00502BD6">
              <w:rPr>
                <w:color w:val="auto"/>
                <w:sz w:val="20"/>
                <w:szCs w:val="20"/>
              </w:rPr>
              <w:t>,0</w:t>
            </w:r>
            <w:r w:rsidR="0032742A" w:rsidRPr="00502BD6">
              <w:rPr>
                <w:color w:val="auto"/>
                <w:sz w:val="20"/>
                <w:szCs w:val="20"/>
                <w:lang w:val="en-US"/>
              </w:rPr>
              <w:t>)</w:t>
            </w:r>
          </w:p>
        </w:tc>
        <w:tc>
          <w:tcPr>
            <w:tcW w:w="551" w:type="pct"/>
            <w:tcBorders>
              <w:bottom w:val="single" w:sz="8" w:space="0" w:color="auto"/>
            </w:tcBorders>
          </w:tcPr>
          <w:p w14:paraId="010057F8" w14:textId="1531F890" w:rsidR="00071C8D" w:rsidRPr="00502BD6" w:rsidRDefault="00692BBF" w:rsidP="00502BD6">
            <w:pPr>
              <w:tabs>
                <w:tab w:val="left" w:pos="426"/>
                <w:tab w:val="left" w:pos="567"/>
              </w:tabs>
              <w:jc w:val="center"/>
              <w:cnfStyle w:val="000000000000" w:firstRow="0" w:lastRow="0" w:firstColumn="0" w:lastColumn="0" w:oddVBand="0" w:evenVBand="0" w:oddHBand="0" w:evenHBand="0" w:firstRowFirstColumn="0" w:firstRowLastColumn="0" w:lastRowFirstColumn="0" w:lastRowLastColumn="0"/>
              <w:rPr>
                <w:color w:val="auto"/>
                <w:sz w:val="20"/>
                <w:szCs w:val="20"/>
                <w:lang w:val="en-US"/>
              </w:rPr>
            </w:pPr>
            <w:r w:rsidRPr="00502BD6">
              <w:rPr>
                <w:color w:val="auto"/>
                <w:sz w:val="20"/>
                <w:szCs w:val="20"/>
                <w:lang w:val="en-US"/>
              </w:rPr>
              <w:t>148(99,3)</w:t>
            </w:r>
          </w:p>
        </w:tc>
        <w:tc>
          <w:tcPr>
            <w:tcW w:w="551" w:type="pct"/>
            <w:tcBorders>
              <w:bottom w:val="single" w:sz="8" w:space="0" w:color="auto"/>
            </w:tcBorders>
          </w:tcPr>
          <w:p w14:paraId="053B7221" w14:textId="75F99E1D" w:rsidR="00071C8D" w:rsidRPr="00502BD6" w:rsidRDefault="007627BC" w:rsidP="00502BD6">
            <w:pPr>
              <w:tabs>
                <w:tab w:val="left" w:pos="426"/>
                <w:tab w:val="left" w:pos="567"/>
              </w:tabs>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502BD6">
              <w:rPr>
                <w:color w:val="auto"/>
                <w:sz w:val="20"/>
                <w:szCs w:val="20"/>
                <w:lang w:val="en-US"/>
              </w:rPr>
              <w:t>140(94</w:t>
            </w:r>
            <w:r w:rsidRPr="00502BD6">
              <w:rPr>
                <w:color w:val="auto"/>
                <w:sz w:val="20"/>
                <w:szCs w:val="20"/>
              </w:rPr>
              <w:t>,0</w:t>
            </w:r>
            <w:r w:rsidRPr="00502BD6">
              <w:rPr>
                <w:color w:val="auto"/>
                <w:sz w:val="20"/>
                <w:szCs w:val="20"/>
                <w:lang w:val="en-US"/>
              </w:rPr>
              <w:t>)</w:t>
            </w:r>
          </w:p>
        </w:tc>
        <w:tc>
          <w:tcPr>
            <w:tcW w:w="551" w:type="pct"/>
            <w:tcBorders>
              <w:bottom w:val="single" w:sz="8" w:space="0" w:color="auto"/>
            </w:tcBorders>
          </w:tcPr>
          <w:p w14:paraId="549615D5" w14:textId="0984346E" w:rsidR="00071C8D" w:rsidRPr="00502BD6" w:rsidRDefault="003A7C6F" w:rsidP="00502BD6">
            <w:pPr>
              <w:tabs>
                <w:tab w:val="left" w:pos="426"/>
                <w:tab w:val="left" w:pos="567"/>
              </w:tabs>
              <w:jc w:val="center"/>
              <w:cnfStyle w:val="000000000000" w:firstRow="0" w:lastRow="0" w:firstColumn="0" w:lastColumn="0" w:oddVBand="0" w:evenVBand="0" w:oddHBand="0" w:evenHBand="0" w:firstRowFirstColumn="0" w:firstRowLastColumn="0" w:lastRowFirstColumn="0" w:lastRowLastColumn="0"/>
              <w:rPr>
                <w:color w:val="auto"/>
                <w:sz w:val="20"/>
                <w:szCs w:val="20"/>
                <w:lang w:val="en-US"/>
              </w:rPr>
            </w:pPr>
            <w:r w:rsidRPr="00502BD6">
              <w:rPr>
                <w:color w:val="auto"/>
                <w:sz w:val="20"/>
                <w:szCs w:val="20"/>
                <w:lang w:val="en-US"/>
              </w:rPr>
              <w:t>147</w:t>
            </w:r>
            <w:r w:rsidR="00692BBF" w:rsidRPr="00502BD6">
              <w:rPr>
                <w:color w:val="auto"/>
                <w:sz w:val="20"/>
                <w:szCs w:val="20"/>
                <w:lang w:val="en-US"/>
              </w:rPr>
              <w:t>(</w:t>
            </w:r>
            <w:r w:rsidRPr="00502BD6">
              <w:rPr>
                <w:color w:val="auto"/>
                <w:sz w:val="20"/>
                <w:szCs w:val="20"/>
                <w:lang w:val="en-US"/>
              </w:rPr>
              <w:t>98</w:t>
            </w:r>
            <w:r w:rsidRPr="00502BD6">
              <w:rPr>
                <w:color w:val="auto"/>
                <w:sz w:val="20"/>
                <w:szCs w:val="20"/>
              </w:rPr>
              <w:t>,7</w:t>
            </w:r>
            <w:r w:rsidR="00692BBF" w:rsidRPr="00502BD6">
              <w:rPr>
                <w:color w:val="auto"/>
                <w:sz w:val="20"/>
                <w:szCs w:val="20"/>
                <w:lang w:val="en-US"/>
              </w:rPr>
              <w:t>)</w:t>
            </w:r>
          </w:p>
        </w:tc>
      </w:tr>
      <w:tr w:rsidR="00502BD6" w:rsidRPr="00502BD6" w14:paraId="4DB40D4C" w14:textId="77777777" w:rsidTr="00F97565">
        <w:trPr>
          <w:cnfStyle w:val="000000100000" w:firstRow="0" w:lastRow="0" w:firstColumn="0" w:lastColumn="0" w:oddVBand="0" w:evenVBand="0" w:oddHBand="1" w:evenHBand="0" w:firstRowFirstColumn="0" w:firstRowLastColumn="0" w:lastRowFirstColumn="0" w:lastRowLastColumn="0"/>
          <w:trHeight w:val="408"/>
        </w:trPr>
        <w:tc>
          <w:tcPr>
            <w:cnfStyle w:val="001000000000" w:firstRow="0" w:lastRow="0" w:firstColumn="1" w:lastColumn="0" w:oddVBand="0" w:evenVBand="0" w:oddHBand="0" w:evenHBand="0" w:firstRowFirstColumn="0" w:firstRowLastColumn="0" w:lastRowFirstColumn="0" w:lastRowLastColumn="0"/>
            <w:tcW w:w="645" w:type="pct"/>
            <w:tcBorders>
              <w:top w:val="single" w:sz="8" w:space="0" w:color="auto"/>
              <w:bottom w:val="single" w:sz="12" w:space="0" w:color="auto"/>
            </w:tcBorders>
          </w:tcPr>
          <w:p w14:paraId="04F4C333" w14:textId="71D1B5CA" w:rsidR="006C3D82" w:rsidRPr="00502BD6" w:rsidRDefault="00E12B1D" w:rsidP="00502BD6">
            <w:pPr>
              <w:tabs>
                <w:tab w:val="left" w:pos="426"/>
                <w:tab w:val="left" w:pos="567"/>
              </w:tabs>
              <w:jc w:val="center"/>
              <w:rPr>
                <w:color w:val="auto"/>
                <w:sz w:val="20"/>
                <w:szCs w:val="20"/>
                <w:lang w:val="en-US"/>
              </w:rPr>
            </w:pPr>
            <w:r w:rsidRPr="00502BD6">
              <w:rPr>
                <w:color w:val="auto"/>
                <w:sz w:val="20"/>
                <w:szCs w:val="20"/>
              </w:rPr>
              <w:t>Độ</w:t>
            </w:r>
            <w:r w:rsidR="006C3D82" w:rsidRPr="00502BD6">
              <w:rPr>
                <w:color w:val="auto"/>
                <w:sz w:val="20"/>
                <w:szCs w:val="20"/>
              </w:rPr>
              <w:t xml:space="preserve"> 4</w:t>
            </w:r>
          </w:p>
        </w:tc>
        <w:tc>
          <w:tcPr>
            <w:tcW w:w="524" w:type="pct"/>
            <w:tcBorders>
              <w:top w:val="single" w:sz="8" w:space="0" w:color="auto"/>
              <w:bottom w:val="single" w:sz="12" w:space="0" w:color="auto"/>
            </w:tcBorders>
          </w:tcPr>
          <w:p w14:paraId="3CF11FB8" w14:textId="1EECFEF0" w:rsidR="006C3D82" w:rsidRPr="00502BD6" w:rsidRDefault="00227A64" w:rsidP="00502BD6">
            <w:pPr>
              <w:tabs>
                <w:tab w:val="left" w:pos="426"/>
                <w:tab w:val="left" w:pos="567"/>
              </w:tabs>
              <w:jc w:val="center"/>
              <w:cnfStyle w:val="000000100000" w:firstRow="0" w:lastRow="0" w:firstColumn="0" w:lastColumn="0" w:oddVBand="0" w:evenVBand="0" w:oddHBand="1" w:evenHBand="0" w:firstRowFirstColumn="0" w:firstRowLastColumn="0" w:lastRowFirstColumn="0" w:lastRowLastColumn="0"/>
              <w:rPr>
                <w:color w:val="auto"/>
                <w:sz w:val="20"/>
                <w:szCs w:val="20"/>
                <w:lang w:val="en-US"/>
              </w:rPr>
            </w:pPr>
            <w:r w:rsidRPr="00502BD6">
              <w:rPr>
                <w:color w:val="auto"/>
                <w:sz w:val="20"/>
                <w:szCs w:val="20"/>
              </w:rPr>
              <w:t>3</w:t>
            </w:r>
            <w:r w:rsidR="006C3D82" w:rsidRPr="00502BD6">
              <w:rPr>
                <w:color w:val="auto"/>
                <w:sz w:val="20"/>
                <w:szCs w:val="20"/>
              </w:rPr>
              <w:t>7</w:t>
            </w:r>
            <w:r w:rsidR="006C3D82" w:rsidRPr="00502BD6">
              <w:rPr>
                <w:color w:val="auto"/>
                <w:sz w:val="20"/>
                <w:szCs w:val="20"/>
                <w:lang w:val="en-US"/>
              </w:rPr>
              <w:t>(</w:t>
            </w:r>
            <w:r w:rsidRPr="00502BD6">
              <w:rPr>
                <w:color w:val="auto"/>
                <w:sz w:val="20"/>
                <w:szCs w:val="20"/>
                <w:lang w:val="en-US"/>
              </w:rPr>
              <w:t>92</w:t>
            </w:r>
            <w:r w:rsidRPr="00502BD6">
              <w:rPr>
                <w:color w:val="auto"/>
                <w:sz w:val="20"/>
                <w:szCs w:val="20"/>
              </w:rPr>
              <w:t>,5</w:t>
            </w:r>
            <w:r w:rsidR="006C3D82" w:rsidRPr="00502BD6">
              <w:rPr>
                <w:color w:val="auto"/>
                <w:sz w:val="20"/>
                <w:szCs w:val="20"/>
                <w:lang w:val="en-US"/>
              </w:rPr>
              <w:t>)</w:t>
            </w:r>
          </w:p>
        </w:tc>
        <w:tc>
          <w:tcPr>
            <w:tcW w:w="524" w:type="pct"/>
            <w:tcBorders>
              <w:top w:val="single" w:sz="8" w:space="0" w:color="auto"/>
              <w:bottom w:val="single" w:sz="12" w:space="0" w:color="auto"/>
            </w:tcBorders>
          </w:tcPr>
          <w:p w14:paraId="095AA56C" w14:textId="0B254DC0" w:rsidR="006C3D82" w:rsidRPr="00502BD6" w:rsidRDefault="003A7C6F" w:rsidP="00502BD6">
            <w:pPr>
              <w:tabs>
                <w:tab w:val="left" w:pos="426"/>
                <w:tab w:val="left" w:pos="567"/>
              </w:tabs>
              <w:jc w:val="center"/>
              <w:cnfStyle w:val="000000100000" w:firstRow="0" w:lastRow="0" w:firstColumn="0" w:lastColumn="0" w:oddVBand="0" w:evenVBand="0" w:oddHBand="1" w:evenHBand="0" w:firstRowFirstColumn="0" w:firstRowLastColumn="0" w:lastRowFirstColumn="0" w:lastRowLastColumn="0"/>
              <w:rPr>
                <w:color w:val="auto"/>
                <w:sz w:val="20"/>
                <w:szCs w:val="20"/>
                <w:lang w:val="en-US"/>
              </w:rPr>
            </w:pPr>
            <w:r w:rsidRPr="00502BD6">
              <w:rPr>
                <w:color w:val="auto"/>
                <w:sz w:val="20"/>
                <w:szCs w:val="20"/>
              </w:rPr>
              <w:t>40</w:t>
            </w:r>
            <w:r w:rsidR="006C3D82" w:rsidRPr="00502BD6">
              <w:rPr>
                <w:color w:val="auto"/>
                <w:sz w:val="20"/>
                <w:szCs w:val="20"/>
              </w:rPr>
              <w:t>(100)</w:t>
            </w:r>
          </w:p>
        </w:tc>
        <w:tc>
          <w:tcPr>
            <w:tcW w:w="551" w:type="pct"/>
            <w:tcBorders>
              <w:top w:val="single" w:sz="8" w:space="0" w:color="auto"/>
              <w:bottom w:val="single" w:sz="12" w:space="0" w:color="auto"/>
            </w:tcBorders>
          </w:tcPr>
          <w:p w14:paraId="7588CFF6" w14:textId="226A4EEC" w:rsidR="006C3D82" w:rsidRPr="00502BD6" w:rsidRDefault="00B7747B" w:rsidP="00502BD6">
            <w:pPr>
              <w:tabs>
                <w:tab w:val="left" w:pos="426"/>
                <w:tab w:val="left" w:pos="567"/>
              </w:tabs>
              <w:jc w:val="center"/>
              <w:cnfStyle w:val="000000100000" w:firstRow="0" w:lastRow="0" w:firstColumn="0" w:lastColumn="0" w:oddVBand="0" w:evenVBand="0" w:oddHBand="1" w:evenHBand="0" w:firstRowFirstColumn="0" w:firstRowLastColumn="0" w:lastRowFirstColumn="0" w:lastRowLastColumn="0"/>
              <w:rPr>
                <w:color w:val="auto"/>
                <w:sz w:val="20"/>
                <w:szCs w:val="20"/>
                <w:lang w:val="en-US"/>
              </w:rPr>
            </w:pPr>
            <w:r w:rsidRPr="00502BD6">
              <w:rPr>
                <w:color w:val="auto"/>
                <w:sz w:val="20"/>
                <w:szCs w:val="20"/>
              </w:rPr>
              <w:t>3</w:t>
            </w:r>
            <w:r w:rsidR="006C3D82" w:rsidRPr="00502BD6">
              <w:rPr>
                <w:color w:val="auto"/>
                <w:sz w:val="20"/>
                <w:szCs w:val="20"/>
              </w:rPr>
              <w:t>5</w:t>
            </w:r>
            <w:r w:rsidR="006C3D82" w:rsidRPr="00502BD6">
              <w:rPr>
                <w:color w:val="auto"/>
                <w:sz w:val="20"/>
                <w:szCs w:val="20"/>
                <w:lang w:val="en-US"/>
              </w:rPr>
              <w:t>(</w:t>
            </w:r>
            <w:r w:rsidRPr="00502BD6">
              <w:rPr>
                <w:color w:val="auto"/>
                <w:sz w:val="20"/>
                <w:szCs w:val="20"/>
                <w:lang w:val="en-US"/>
              </w:rPr>
              <w:t>87</w:t>
            </w:r>
            <w:r w:rsidR="006C3D82" w:rsidRPr="00502BD6">
              <w:rPr>
                <w:color w:val="auto"/>
                <w:sz w:val="20"/>
                <w:szCs w:val="20"/>
                <w:lang w:val="en-US"/>
              </w:rPr>
              <w:t>,</w:t>
            </w:r>
            <w:r w:rsidRPr="00502BD6">
              <w:rPr>
                <w:color w:val="auto"/>
                <w:sz w:val="20"/>
                <w:szCs w:val="20"/>
                <w:lang w:val="en-US"/>
              </w:rPr>
              <w:t>5</w:t>
            </w:r>
            <w:r w:rsidR="006C3D82" w:rsidRPr="00502BD6">
              <w:rPr>
                <w:color w:val="auto"/>
                <w:sz w:val="20"/>
                <w:szCs w:val="20"/>
                <w:lang w:val="en-US"/>
              </w:rPr>
              <w:t>)</w:t>
            </w:r>
          </w:p>
        </w:tc>
        <w:tc>
          <w:tcPr>
            <w:tcW w:w="551" w:type="pct"/>
            <w:tcBorders>
              <w:top w:val="single" w:sz="8" w:space="0" w:color="auto"/>
              <w:bottom w:val="single" w:sz="12" w:space="0" w:color="auto"/>
            </w:tcBorders>
          </w:tcPr>
          <w:p w14:paraId="1C9F0542" w14:textId="175CC52E" w:rsidR="006C3D82" w:rsidRPr="00502BD6" w:rsidRDefault="003A7C6F" w:rsidP="00502BD6">
            <w:pPr>
              <w:tabs>
                <w:tab w:val="left" w:pos="426"/>
                <w:tab w:val="left" w:pos="567"/>
              </w:tabs>
              <w:jc w:val="center"/>
              <w:cnfStyle w:val="000000100000" w:firstRow="0" w:lastRow="0" w:firstColumn="0" w:lastColumn="0" w:oddVBand="0" w:evenVBand="0" w:oddHBand="1" w:evenHBand="0" w:firstRowFirstColumn="0" w:firstRowLastColumn="0" w:lastRowFirstColumn="0" w:lastRowLastColumn="0"/>
              <w:rPr>
                <w:color w:val="auto"/>
                <w:sz w:val="20"/>
                <w:szCs w:val="20"/>
                <w:lang w:val="en-US"/>
              </w:rPr>
            </w:pPr>
            <w:r w:rsidRPr="00502BD6">
              <w:rPr>
                <w:color w:val="auto"/>
                <w:sz w:val="20"/>
                <w:szCs w:val="20"/>
                <w:lang w:val="en-US"/>
              </w:rPr>
              <w:t>38</w:t>
            </w:r>
            <w:r w:rsidRPr="00502BD6">
              <w:rPr>
                <w:color w:val="auto"/>
                <w:sz w:val="20"/>
                <w:szCs w:val="20"/>
              </w:rPr>
              <w:t>(</w:t>
            </w:r>
            <w:r w:rsidR="00D568A1" w:rsidRPr="00502BD6">
              <w:rPr>
                <w:color w:val="auto"/>
                <w:sz w:val="20"/>
                <w:szCs w:val="20"/>
              </w:rPr>
              <w:t>95,0</w:t>
            </w:r>
            <w:r w:rsidR="006C3D82" w:rsidRPr="00502BD6">
              <w:rPr>
                <w:color w:val="auto"/>
                <w:sz w:val="20"/>
                <w:szCs w:val="20"/>
                <w:lang w:val="en-US"/>
              </w:rPr>
              <w:t>)</w:t>
            </w:r>
          </w:p>
        </w:tc>
        <w:tc>
          <w:tcPr>
            <w:tcW w:w="551" w:type="pct"/>
            <w:tcBorders>
              <w:top w:val="single" w:sz="8" w:space="0" w:color="auto"/>
              <w:bottom w:val="single" w:sz="12" w:space="0" w:color="auto"/>
            </w:tcBorders>
          </w:tcPr>
          <w:p w14:paraId="1B99763E" w14:textId="235A3EEA" w:rsidR="006C3D82" w:rsidRPr="00502BD6" w:rsidRDefault="00497C16" w:rsidP="00502BD6">
            <w:pPr>
              <w:tabs>
                <w:tab w:val="left" w:pos="426"/>
                <w:tab w:val="left" w:pos="567"/>
              </w:tabs>
              <w:jc w:val="center"/>
              <w:cnfStyle w:val="000000100000" w:firstRow="0" w:lastRow="0" w:firstColumn="0" w:lastColumn="0" w:oddVBand="0" w:evenVBand="0" w:oddHBand="1" w:evenHBand="0" w:firstRowFirstColumn="0" w:firstRowLastColumn="0" w:lastRowFirstColumn="0" w:lastRowLastColumn="0"/>
              <w:rPr>
                <w:color w:val="auto"/>
                <w:sz w:val="20"/>
                <w:szCs w:val="20"/>
                <w:lang w:val="en-US"/>
              </w:rPr>
            </w:pPr>
            <w:r w:rsidRPr="00502BD6">
              <w:rPr>
                <w:color w:val="auto"/>
                <w:sz w:val="20"/>
                <w:szCs w:val="20"/>
                <w:lang w:val="en-US"/>
              </w:rPr>
              <w:t>32</w:t>
            </w:r>
            <w:r w:rsidR="006C3D82" w:rsidRPr="00502BD6">
              <w:rPr>
                <w:color w:val="auto"/>
                <w:sz w:val="20"/>
                <w:szCs w:val="20"/>
                <w:lang w:val="en-US"/>
              </w:rPr>
              <w:t>(</w:t>
            </w:r>
            <w:r w:rsidRPr="00502BD6">
              <w:rPr>
                <w:color w:val="auto"/>
                <w:sz w:val="20"/>
                <w:szCs w:val="20"/>
                <w:lang w:val="en-US"/>
              </w:rPr>
              <w:t>80</w:t>
            </w:r>
            <w:r w:rsidRPr="00502BD6">
              <w:rPr>
                <w:color w:val="auto"/>
                <w:sz w:val="20"/>
                <w:szCs w:val="20"/>
              </w:rPr>
              <w:t>,0</w:t>
            </w:r>
            <w:r w:rsidR="006C3D82" w:rsidRPr="00502BD6">
              <w:rPr>
                <w:color w:val="auto"/>
                <w:sz w:val="20"/>
                <w:szCs w:val="20"/>
                <w:lang w:val="en-US"/>
              </w:rPr>
              <w:t>)</w:t>
            </w:r>
          </w:p>
        </w:tc>
        <w:tc>
          <w:tcPr>
            <w:tcW w:w="551" w:type="pct"/>
            <w:tcBorders>
              <w:top w:val="single" w:sz="8" w:space="0" w:color="auto"/>
              <w:bottom w:val="single" w:sz="12" w:space="0" w:color="auto"/>
            </w:tcBorders>
          </w:tcPr>
          <w:p w14:paraId="6959E404" w14:textId="289549B9" w:rsidR="006C3D82" w:rsidRPr="00502BD6" w:rsidRDefault="00D568A1" w:rsidP="00502BD6">
            <w:pPr>
              <w:tabs>
                <w:tab w:val="left" w:pos="426"/>
                <w:tab w:val="left" w:pos="567"/>
              </w:tabs>
              <w:jc w:val="center"/>
              <w:cnfStyle w:val="000000100000" w:firstRow="0" w:lastRow="0" w:firstColumn="0" w:lastColumn="0" w:oddVBand="0" w:evenVBand="0" w:oddHBand="1" w:evenHBand="0" w:firstRowFirstColumn="0" w:firstRowLastColumn="0" w:lastRowFirstColumn="0" w:lastRowLastColumn="0"/>
              <w:rPr>
                <w:color w:val="auto"/>
                <w:sz w:val="20"/>
                <w:szCs w:val="20"/>
                <w:lang w:val="en-US"/>
              </w:rPr>
            </w:pPr>
            <w:r w:rsidRPr="00502BD6">
              <w:rPr>
                <w:color w:val="auto"/>
                <w:sz w:val="20"/>
                <w:szCs w:val="20"/>
                <w:lang w:val="en-US"/>
              </w:rPr>
              <w:t>38</w:t>
            </w:r>
            <w:r w:rsidRPr="00502BD6">
              <w:rPr>
                <w:color w:val="auto"/>
                <w:sz w:val="20"/>
                <w:szCs w:val="20"/>
              </w:rPr>
              <w:t>(95,0</w:t>
            </w:r>
            <w:r w:rsidRPr="00502BD6">
              <w:rPr>
                <w:color w:val="auto"/>
                <w:sz w:val="20"/>
                <w:szCs w:val="20"/>
                <w:lang w:val="en-US"/>
              </w:rPr>
              <w:t>)</w:t>
            </w:r>
          </w:p>
        </w:tc>
        <w:tc>
          <w:tcPr>
            <w:tcW w:w="551" w:type="pct"/>
            <w:tcBorders>
              <w:top w:val="single" w:sz="8" w:space="0" w:color="auto"/>
              <w:bottom w:val="single" w:sz="12" w:space="0" w:color="auto"/>
            </w:tcBorders>
          </w:tcPr>
          <w:p w14:paraId="388D4FD6" w14:textId="7E1440B8" w:rsidR="006C3D82" w:rsidRPr="00502BD6" w:rsidRDefault="00497C16" w:rsidP="00502BD6">
            <w:pPr>
              <w:tabs>
                <w:tab w:val="left" w:pos="426"/>
                <w:tab w:val="left" w:pos="567"/>
              </w:tabs>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502BD6">
              <w:rPr>
                <w:color w:val="auto"/>
                <w:sz w:val="20"/>
                <w:szCs w:val="20"/>
                <w:lang w:val="en-US"/>
              </w:rPr>
              <w:t>32(80</w:t>
            </w:r>
            <w:r w:rsidRPr="00502BD6">
              <w:rPr>
                <w:color w:val="auto"/>
                <w:sz w:val="20"/>
                <w:szCs w:val="20"/>
              </w:rPr>
              <w:t>,0</w:t>
            </w:r>
            <w:r w:rsidRPr="00502BD6">
              <w:rPr>
                <w:color w:val="auto"/>
                <w:sz w:val="20"/>
                <w:szCs w:val="20"/>
                <w:lang w:val="en-US"/>
              </w:rPr>
              <w:t>)</w:t>
            </w:r>
          </w:p>
        </w:tc>
        <w:tc>
          <w:tcPr>
            <w:tcW w:w="551" w:type="pct"/>
            <w:tcBorders>
              <w:top w:val="single" w:sz="8" w:space="0" w:color="auto"/>
              <w:bottom w:val="single" w:sz="12" w:space="0" w:color="auto"/>
            </w:tcBorders>
          </w:tcPr>
          <w:p w14:paraId="203C8B2D" w14:textId="7A94629A" w:rsidR="006C3D82" w:rsidRPr="00502BD6" w:rsidRDefault="00D568A1" w:rsidP="00502BD6">
            <w:pPr>
              <w:tabs>
                <w:tab w:val="left" w:pos="426"/>
                <w:tab w:val="left" w:pos="567"/>
              </w:tabs>
              <w:jc w:val="center"/>
              <w:cnfStyle w:val="000000100000" w:firstRow="0" w:lastRow="0" w:firstColumn="0" w:lastColumn="0" w:oddVBand="0" w:evenVBand="0" w:oddHBand="1" w:evenHBand="0" w:firstRowFirstColumn="0" w:firstRowLastColumn="0" w:lastRowFirstColumn="0" w:lastRowLastColumn="0"/>
              <w:rPr>
                <w:color w:val="auto"/>
                <w:sz w:val="20"/>
                <w:szCs w:val="20"/>
                <w:lang w:val="en-US"/>
              </w:rPr>
            </w:pPr>
            <w:r w:rsidRPr="00502BD6">
              <w:rPr>
                <w:color w:val="auto"/>
                <w:sz w:val="20"/>
                <w:szCs w:val="20"/>
              </w:rPr>
              <w:t>37</w:t>
            </w:r>
            <w:r w:rsidRPr="00502BD6">
              <w:rPr>
                <w:color w:val="auto"/>
                <w:sz w:val="20"/>
                <w:szCs w:val="20"/>
                <w:lang w:val="en-US"/>
              </w:rPr>
              <w:t>(92</w:t>
            </w:r>
            <w:r w:rsidRPr="00502BD6">
              <w:rPr>
                <w:color w:val="auto"/>
                <w:sz w:val="20"/>
                <w:szCs w:val="20"/>
              </w:rPr>
              <w:t>,5</w:t>
            </w:r>
            <w:r w:rsidRPr="00502BD6">
              <w:rPr>
                <w:color w:val="auto"/>
                <w:sz w:val="20"/>
                <w:szCs w:val="20"/>
                <w:lang w:val="en-US"/>
              </w:rPr>
              <w:t>)</w:t>
            </w:r>
          </w:p>
        </w:tc>
      </w:tr>
    </w:tbl>
    <w:p w14:paraId="4053DC78" w14:textId="77777777" w:rsidR="009E7572" w:rsidRPr="00502BD6" w:rsidRDefault="009E7572" w:rsidP="00502BD6">
      <w:pPr>
        <w:tabs>
          <w:tab w:val="left" w:pos="426"/>
          <w:tab w:val="left" w:pos="567"/>
        </w:tabs>
        <w:autoSpaceDE w:val="0"/>
        <w:autoSpaceDN w:val="0"/>
        <w:adjustRightInd w:val="0"/>
        <w:spacing w:line="240" w:lineRule="auto"/>
        <w:jc w:val="left"/>
        <w:rPr>
          <w:rFonts w:eastAsiaTheme="minorHAnsi"/>
          <w:color w:val="auto"/>
          <w:sz w:val="24"/>
          <w:szCs w:val="24"/>
          <w:lang w:val="en-US" w:eastAsia="en-US"/>
        </w:rPr>
      </w:pPr>
    </w:p>
    <w:p w14:paraId="4F4FFE61" w14:textId="2ECC5B3A" w:rsidR="0029556B" w:rsidRPr="00502BD6" w:rsidRDefault="007B1895" w:rsidP="00502BD6">
      <w:pPr>
        <w:pStyle w:val="1Bieudo"/>
        <w:tabs>
          <w:tab w:val="left" w:pos="426"/>
          <w:tab w:val="left" w:pos="567"/>
        </w:tabs>
      </w:pPr>
      <w:bookmarkStart w:id="1029" w:name="_Toc180160697"/>
      <w:bookmarkStart w:id="1030" w:name="_Toc180339944"/>
      <w:bookmarkStart w:id="1031" w:name="_Toc181114760"/>
      <w:bookmarkStart w:id="1032" w:name="_Toc181184731"/>
      <w:bookmarkStart w:id="1033" w:name="_Toc185227104"/>
      <w:bookmarkStart w:id="1034" w:name="_Toc186614584"/>
      <w:bookmarkStart w:id="1035" w:name="_Toc186706162"/>
      <w:bookmarkStart w:id="1036" w:name="_Toc198145926"/>
      <w:bookmarkStart w:id="1037" w:name="_Toc198201470"/>
      <w:bookmarkStart w:id="1038" w:name="_Toc198201572"/>
      <w:bookmarkStart w:id="1039" w:name="_Toc206775563"/>
      <w:r w:rsidRPr="00502BD6">
        <w:rPr>
          <w:b/>
          <w:bCs/>
        </w:rPr>
        <w:t>Biểu đồ</w:t>
      </w:r>
      <w:r w:rsidR="007B375D" w:rsidRPr="00502BD6">
        <w:rPr>
          <w:b/>
          <w:bCs/>
        </w:rPr>
        <w:t xml:space="preserve"> </w:t>
      </w:r>
      <w:r w:rsidRPr="00502BD6">
        <w:rPr>
          <w:b/>
          <w:bCs/>
        </w:rPr>
        <w:fldChar w:fldCharType="begin"/>
      </w:r>
      <w:r w:rsidRPr="00502BD6">
        <w:rPr>
          <w:b/>
          <w:bCs/>
        </w:rPr>
        <w:instrText xml:space="preserve"> STYLEREF 1 \s </w:instrText>
      </w:r>
      <w:r w:rsidRPr="00502BD6">
        <w:rPr>
          <w:b/>
          <w:bCs/>
        </w:rPr>
        <w:fldChar w:fldCharType="separate"/>
      </w:r>
      <w:r w:rsidR="00F709E8">
        <w:rPr>
          <w:b/>
          <w:bCs/>
          <w:noProof/>
        </w:rPr>
        <w:t>3</w:t>
      </w:r>
      <w:r w:rsidRPr="00502BD6">
        <w:rPr>
          <w:b/>
          <w:bCs/>
        </w:rPr>
        <w:fldChar w:fldCharType="end"/>
      </w:r>
      <w:r w:rsidRPr="00502BD6">
        <w:rPr>
          <w:b/>
          <w:bCs/>
        </w:rPr>
        <w:t>.</w:t>
      </w:r>
      <w:r w:rsidR="009B57D7">
        <w:rPr>
          <w:b/>
          <w:bCs/>
        </w:rPr>
        <w:t>20</w:t>
      </w:r>
      <w:r w:rsidR="00DB56BC" w:rsidRPr="00502BD6">
        <w:rPr>
          <w:b/>
          <w:bCs/>
        </w:rPr>
        <w:t>.</w:t>
      </w:r>
      <w:r w:rsidR="0029556B" w:rsidRPr="00502BD6">
        <w:t xml:space="preserve"> Sống thêm </w:t>
      </w:r>
      <w:r w:rsidR="00C8369D" w:rsidRPr="00502BD6">
        <w:t xml:space="preserve">với đáp ứng </w:t>
      </w:r>
      <w:r w:rsidR="0029556B" w:rsidRPr="00502BD6">
        <w:t>theo Chevallier</w:t>
      </w:r>
      <w:bookmarkEnd w:id="1029"/>
      <w:bookmarkEnd w:id="1030"/>
      <w:bookmarkEnd w:id="1031"/>
      <w:bookmarkEnd w:id="1032"/>
      <w:bookmarkEnd w:id="1033"/>
      <w:bookmarkEnd w:id="1034"/>
      <w:bookmarkEnd w:id="1035"/>
      <w:bookmarkEnd w:id="1036"/>
      <w:bookmarkEnd w:id="1037"/>
      <w:bookmarkEnd w:id="1038"/>
      <w:bookmarkEnd w:id="1039"/>
    </w:p>
    <w:p w14:paraId="56F0249B" w14:textId="3DA5AE38" w:rsidR="00ED4196" w:rsidRPr="00502BD6" w:rsidRDefault="00E86F8F" w:rsidP="00502BD6">
      <w:pPr>
        <w:tabs>
          <w:tab w:val="left" w:pos="426"/>
          <w:tab w:val="left" w:pos="567"/>
        </w:tabs>
        <w:rPr>
          <w:color w:val="auto"/>
        </w:rPr>
      </w:pPr>
      <w:r w:rsidRPr="00502BD6">
        <w:rPr>
          <w:b/>
          <w:bCs/>
          <w:color w:val="auto"/>
        </w:rPr>
        <w:t>* Nhận xét:</w:t>
      </w:r>
      <w:r w:rsidRPr="00502BD6">
        <w:rPr>
          <w:color w:val="auto"/>
        </w:rPr>
        <w:t xml:space="preserve"> </w:t>
      </w:r>
    </w:p>
    <w:p w14:paraId="6A72DFDE" w14:textId="77777777" w:rsidR="001556E4" w:rsidRPr="001556E4" w:rsidRDefault="00235AEF" w:rsidP="001556E4">
      <w:pPr>
        <w:tabs>
          <w:tab w:val="left" w:pos="426"/>
          <w:tab w:val="left" w:pos="567"/>
        </w:tabs>
        <w:rPr>
          <w:color w:val="auto"/>
          <w:lang w:val="en-US"/>
        </w:rPr>
      </w:pPr>
      <w:r w:rsidRPr="00502BD6">
        <w:rPr>
          <w:color w:val="auto"/>
          <w:lang w:val="en-US"/>
        </w:rPr>
        <w:tab/>
      </w:r>
      <w:r w:rsidR="001556E4" w:rsidRPr="001556E4">
        <w:rPr>
          <w:color w:val="auto"/>
          <w:lang w:val="en-US"/>
        </w:rPr>
        <w:t>Đáp ứng mô bệnh học là yếu tố tiên lượng quan trọng. Nhóm Chevallier độ 1 và 2 (đáp ứng hoàn toàn hoặc còn tổn thương nội ống) có EFS và OS đều đạt 100% tại mọi thời điểm, phản ánh hiệu quả điều trị tối ưu.</w:t>
      </w:r>
    </w:p>
    <w:p w14:paraId="540340F5" w14:textId="0CAAE56D" w:rsidR="001556E4" w:rsidRPr="001556E4" w:rsidRDefault="00A6130C" w:rsidP="001556E4">
      <w:pPr>
        <w:tabs>
          <w:tab w:val="left" w:pos="426"/>
          <w:tab w:val="left" w:pos="567"/>
        </w:tabs>
        <w:rPr>
          <w:color w:val="auto"/>
          <w:lang w:val="en-US"/>
        </w:rPr>
      </w:pPr>
      <w:r>
        <w:rPr>
          <w:color w:val="auto"/>
          <w:lang w:val="en-US"/>
        </w:rPr>
        <w:tab/>
      </w:r>
      <w:r w:rsidR="001556E4" w:rsidRPr="001556E4">
        <w:rPr>
          <w:color w:val="auto"/>
          <w:lang w:val="en-US"/>
        </w:rPr>
        <w:t>Nhóm độ 3 (đáp ứng một phần) có EFS giảm còn 94,0% sau 2 năm và OS còn 98,7% sau 3 năm, thể hiện nguy cơ tái phát và tử vong nhẹ hơn nhưng vẫn có.</w:t>
      </w:r>
    </w:p>
    <w:p w14:paraId="1BDFD3C5" w14:textId="77777777" w:rsidR="001556E4" w:rsidRPr="001556E4" w:rsidRDefault="001556E4" w:rsidP="001556E4">
      <w:pPr>
        <w:tabs>
          <w:tab w:val="left" w:pos="426"/>
          <w:tab w:val="left" w:pos="567"/>
        </w:tabs>
        <w:rPr>
          <w:color w:val="auto"/>
          <w:lang w:val="en-US"/>
        </w:rPr>
      </w:pPr>
      <w:r w:rsidRPr="001556E4">
        <w:rPr>
          <w:color w:val="auto"/>
          <w:lang w:val="en-US"/>
        </w:rPr>
        <w:t>Nhóm độ 4 (không đáp ứng) có kết quả thấp nhất, với EFS chỉ còn 80% sau 2 năm và OS giảm còn 92,5% sau 3 năm.</w:t>
      </w:r>
    </w:p>
    <w:p w14:paraId="650340A6" w14:textId="626F7199" w:rsidR="001556E4" w:rsidRDefault="00A6130C" w:rsidP="001556E4">
      <w:pPr>
        <w:tabs>
          <w:tab w:val="left" w:pos="426"/>
          <w:tab w:val="left" w:pos="567"/>
        </w:tabs>
        <w:rPr>
          <w:color w:val="auto"/>
          <w:spacing w:val="-2"/>
          <w:lang w:val="en-US"/>
        </w:rPr>
      </w:pPr>
      <w:r>
        <w:rPr>
          <w:color w:val="auto"/>
          <w:spacing w:val="-2"/>
          <w:lang w:val="en-US"/>
        </w:rPr>
        <w:tab/>
      </w:r>
      <w:r w:rsidR="001556E4" w:rsidRPr="00A6130C">
        <w:rPr>
          <w:color w:val="auto"/>
          <w:spacing w:val="-2"/>
          <w:lang w:val="en-US"/>
        </w:rPr>
        <w:t>Sự khác biệt về EFS và OS giữa các nhóm có ý nghĩa thống kê (p &lt; 0,05; Log</w:t>
      </w:r>
      <w:r w:rsidR="0089741F" w:rsidRPr="00A6130C">
        <w:rPr>
          <w:color w:val="auto"/>
          <w:spacing w:val="-2"/>
          <w:lang w:val="en-US"/>
        </w:rPr>
        <w:t>-</w:t>
      </w:r>
      <w:r w:rsidR="001556E4" w:rsidRPr="00A6130C">
        <w:rPr>
          <w:color w:val="auto"/>
          <w:spacing w:val="-2"/>
          <w:lang w:val="en-US"/>
        </w:rPr>
        <w:t xml:space="preserve">rank), khẳng định giá trị tiên lượng của đáp ứng mô bệnh học sau </w:t>
      </w:r>
      <w:r w:rsidR="00D16034">
        <w:rPr>
          <w:color w:val="auto"/>
          <w:spacing w:val="-2"/>
          <w:lang w:val="en-US"/>
        </w:rPr>
        <w:t>HCTBT</w:t>
      </w:r>
      <w:r w:rsidR="001556E4" w:rsidRPr="00A6130C">
        <w:rPr>
          <w:color w:val="auto"/>
          <w:spacing w:val="-2"/>
          <w:lang w:val="en-US"/>
        </w:rPr>
        <w:t>.</w:t>
      </w:r>
    </w:p>
    <w:p w14:paraId="329903EE" w14:textId="77777777" w:rsidR="00AE589B" w:rsidRDefault="00AE589B" w:rsidP="00AE589B"/>
    <w:p w14:paraId="1AC22C24" w14:textId="77777777" w:rsidR="00AE589B" w:rsidRDefault="00AE589B" w:rsidP="00AE589B"/>
    <w:p w14:paraId="4E628BA7" w14:textId="41DCDB31" w:rsidR="00AE589B" w:rsidRPr="0066318C" w:rsidRDefault="00AE589B" w:rsidP="00AE589B">
      <w:pPr>
        <w:pStyle w:val="1Bang"/>
      </w:pPr>
      <w:bookmarkStart w:id="1040" w:name="_Toc206775539"/>
      <w:r w:rsidRPr="0066318C">
        <w:t xml:space="preserve">Bảng </w:t>
      </w:r>
      <w:r>
        <w:t>3</w:t>
      </w:r>
      <w:r w:rsidRPr="0066318C">
        <w:t>.</w:t>
      </w:r>
      <w:r>
        <w:t>37.</w:t>
      </w:r>
      <w:r w:rsidRPr="0066318C">
        <w:t xml:space="preserve"> </w:t>
      </w:r>
      <w:r w:rsidRPr="00AE589B">
        <w:rPr>
          <w:b w:val="0"/>
          <w:bCs/>
        </w:rPr>
        <w:t xml:space="preserve">Các yếu tố liên quan đến </w:t>
      </w:r>
      <w:r w:rsidR="007870A6">
        <w:rPr>
          <w:b w:val="0"/>
          <w:bCs/>
        </w:rPr>
        <w:t>EFS</w:t>
      </w:r>
      <w:r w:rsidR="00DB61B4">
        <w:rPr>
          <w:b w:val="0"/>
          <w:bCs/>
        </w:rPr>
        <w:t xml:space="preserve"> </w:t>
      </w:r>
      <w:r w:rsidRPr="00AE589B">
        <w:rPr>
          <w:b w:val="0"/>
          <w:bCs/>
        </w:rPr>
        <w:t>trong điều trị hóa chất tân bổ trợ</w:t>
      </w:r>
      <w:bookmarkEnd w:id="1040"/>
    </w:p>
    <w:tbl>
      <w:tblPr>
        <w:tblStyle w:val="TableGrid"/>
        <w:tblW w:w="5000" w:type="pct"/>
        <w:tblLook w:val="04A0" w:firstRow="1" w:lastRow="0" w:firstColumn="1" w:lastColumn="0" w:noHBand="0" w:noVBand="1"/>
      </w:tblPr>
      <w:tblGrid>
        <w:gridCol w:w="3399"/>
        <w:gridCol w:w="1352"/>
        <w:gridCol w:w="2961"/>
        <w:gridCol w:w="1350"/>
      </w:tblGrid>
      <w:tr w:rsidR="00241BEE" w:rsidRPr="0066318C" w14:paraId="45CDB63D" w14:textId="77777777" w:rsidTr="00F16C83">
        <w:tc>
          <w:tcPr>
            <w:tcW w:w="1875" w:type="pct"/>
            <w:hideMark/>
          </w:tcPr>
          <w:p w14:paraId="35945D8F" w14:textId="77777777" w:rsidR="00AE589B" w:rsidRPr="007870A6" w:rsidRDefault="00AE589B" w:rsidP="007870A6">
            <w:pPr>
              <w:spacing w:line="360" w:lineRule="auto"/>
              <w:jc w:val="center"/>
              <w:rPr>
                <w:b/>
                <w:bCs/>
              </w:rPr>
            </w:pPr>
            <w:r w:rsidRPr="007870A6">
              <w:rPr>
                <w:b/>
                <w:bCs/>
              </w:rPr>
              <w:t>Biến số</w:t>
            </w:r>
          </w:p>
        </w:tc>
        <w:tc>
          <w:tcPr>
            <w:tcW w:w="746" w:type="pct"/>
            <w:hideMark/>
          </w:tcPr>
          <w:p w14:paraId="17D61343" w14:textId="77777777" w:rsidR="00AE589B" w:rsidRPr="007870A6" w:rsidRDefault="00AE589B" w:rsidP="007870A6">
            <w:pPr>
              <w:spacing w:line="360" w:lineRule="auto"/>
              <w:jc w:val="center"/>
              <w:rPr>
                <w:b/>
                <w:bCs/>
              </w:rPr>
            </w:pPr>
            <w:r w:rsidRPr="007870A6">
              <w:rPr>
                <w:b/>
                <w:bCs/>
              </w:rPr>
              <w:t>HR</w:t>
            </w:r>
          </w:p>
        </w:tc>
        <w:tc>
          <w:tcPr>
            <w:tcW w:w="1634" w:type="pct"/>
            <w:hideMark/>
          </w:tcPr>
          <w:p w14:paraId="0AADC2CA" w14:textId="77777777" w:rsidR="00AE589B" w:rsidRPr="007870A6" w:rsidRDefault="00AE589B" w:rsidP="007870A6">
            <w:pPr>
              <w:spacing w:line="360" w:lineRule="auto"/>
              <w:jc w:val="center"/>
              <w:rPr>
                <w:b/>
                <w:bCs/>
              </w:rPr>
            </w:pPr>
            <w:r w:rsidRPr="007870A6">
              <w:rPr>
                <w:b/>
                <w:bCs/>
              </w:rPr>
              <w:t>95% CI</w:t>
            </w:r>
          </w:p>
        </w:tc>
        <w:tc>
          <w:tcPr>
            <w:tcW w:w="746" w:type="pct"/>
            <w:hideMark/>
          </w:tcPr>
          <w:p w14:paraId="471683DE" w14:textId="77777777" w:rsidR="00AE589B" w:rsidRPr="007870A6" w:rsidRDefault="00AE589B" w:rsidP="007870A6">
            <w:pPr>
              <w:spacing w:line="360" w:lineRule="auto"/>
              <w:jc w:val="center"/>
              <w:rPr>
                <w:b/>
                <w:bCs/>
              </w:rPr>
            </w:pPr>
            <w:r w:rsidRPr="007870A6">
              <w:rPr>
                <w:b/>
                <w:bCs/>
              </w:rPr>
              <w:t>p</w:t>
            </w:r>
          </w:p>
        </w:tc>
      </w:tr>
      <w:tr w:rsidR="00241BEE" w:rsidRPr="0066318C" w14:paraId="684FCCD5" w14:textId="77777777" w:rsidTr="00F16C83">
        <w:tc>
          <w:tcPr>
            <w:tcW w:w="1875" w:type="pct"/>
            <w:hideMark/>
          </w:tcPr>
          <w:p w14:paraId="7FD50CC9" w14:textId="77777777" w:rsidR="00AE589B" w:rsidRPr="0066318C" w:rsidRDefault="00AE589B" w:rsidP="00241BEE">
            <w:pPr>
              <w:spacing w:line="360" w:lineRule="auto"/>
            </w:pPr>
            <w:r w:rsidRPr="0066318C">
              <w:t>Tuổi</w:t>
            </w:r>
          </w:p>
        </w:tc>
        <w:tc>
          <w:tcPr>
            <w:tcW w:w="746" w:type="pct"/>
            <w:hideMark/>
          </w:tcPr>
          <w:p w14:paraId="2B5877ED" w14:textId="6E46BA7E" w:rsidR="00AE589B" w:rsidRPr="0066318C" w:rsidRDefault="00BF3F1F" w:rsidP="007870A6">
            <w:pPr>
              <w:spacing w:line="360" w:lineRule="auto"/>
              <w:jc w:val="center"/>
            </w:pPr>
            <w:r>
              <w:t>1,</w:t>
            </w:r>
            <w:r w:rsidR="00AE589B" w:rsidRPr="0066318C">
              <w:t>01</w:t>
            </w:r>
          </w:p>
        </w:tc>
        <w:tc>
          <w:tcPr>
            <w:tcW w:w="1634" w:type="pct"/>
            <w:hideMark/>
          </w:tcPr>
          <w:p w14:paraId="7BFD9124" w14:textId="7A621CBA" w:rsidR="00AE589B" w:rsidRPr="0066318C" w:rsidRDefault="00BF3F1F" w:rsidP="007870A6">
            <w:pPr>
              <w:spacing w:line="360" w:lineRule="auto"/>
              <w:jc w:val="center"/>
            </w:pPr>
            <w:r>
              <w:t>0,</w:t>
            </w:r>
            <w:r w:rsidR="00AE589B" w:rsidRPr="0066318C">
              <w:t xml:space="preserve">97 – </w:t>
            </w:r>
            <w:r>
              <w:t>1,</w:t>
            </w:r>
            <w:r w:rsidR="00AE589B" w:rsidRPr="0066318C">
              <w:t>06</w:t>
            </w:r>
          </w:p>
        </w:tc>
        <w:tc>
          <w:tcPr>
            <w:tcW w:w="746" w:type="pct"/>
            <w:hideMark/>
          </w:tcPr>
          <w:p w14:paraId="49B60E4F" w14:textId="403BB998" w:rsidR="00AE589B" w:rsidRPr="0066318C" w:rsidRDefault="00AD1D56" w:rsidP="007870A6">
            <w:pPr>
              <w:spacing w:line="360" w:lineRule="auto"/>
              <w:jc w:val="center"/>
            </w:pPr>
            <w:r>
              <w:t>0,</w:t>
            </w:r>
            <w:r w:rsidR="00AE589B" w:rsidRPr="0066318C">
              <w:t>575</w:t>
            </w:r>
          </w:p>
        </w:tc>
      </w:tr>
      <w:tr w:rsidR="00241BEE" w:rsidRPr="0066318C" w14:paraId="425E0EE7" w14:textId="77777777" w:rsidTr="00F16C83">
        <w:tc>
          <w:tcPr>
            <w:tcW w:w="1875" w:type="pct"/>
            <w:hideMark/>
          </w:tcPr>
          <w:p w14:paraId="5871E2F1" w14:textId="77777777" w:rsidR="00AE589B" w:rsidRPr="0066318C" w:rsidRDefault="00AE589B" w:rsidP="00241BEE">
            <w:pPr>
              <w:spacing w:line="360" w:lineRule="auto"/>
            </w:pPr>
            <w:r w:rsidRPr="0066318C">
              <w:t xml:space="preserve">cT </w:t>
            </w:r>
          </w:p>
        </w:tc>
        <w:tc>
          <w:tcPr>
            <w:tcW w:w="746" w:type="pct"/>
            <w:hideMark/>
          </w:tcPr>
          <w:p w14:paraId="241C100B" w14:textId="7C268EF1" w:rsidR="00AE589B" w:rsidRPr="0066318C" w:rsidRDefault="00BF3F1F" w:rsidP="007870A6">
            <w:pPr>
              <w:spacing w:line="360" w:lineRule="auto"/>
              <w:jc w:val="center"/>
            </w:pPr>
            <w:r>
              <w:t>1,</w:t>
            </w:r>
            <w:r w:rsidR="00AE589B" w:rsidRPr="0066318C">
              <w:t>57</w:t>
            </w:r>
          </w:p>
        </w:tc>
        <w:tc>
          <w:tcPr>
            <w:tcW w:w="1634" w:type="pct"/>
            <w:hideMark/>
          </w:tcPr>
          <w:p w14:paraId="63A03D53" w14:textId="11D54E44" w:rsidR="00AE589B" w:rsidRPr="0066318C" w:rsidRDefault="00BC55CF" w:rsidP="007870A6">
            <w:pPr>
              <w:spacing w:line="360" w:lineRule="auto"/>
              <w:jc w:val="center"/>
            </w:pPr>
            <w:r>
              <w:t>0,</w:t>
            </w:r>
            <w:r w:rsidR="00AE589B" w:rsidRPr="0066318C">
              <w:t xml:space="preserve">83 – </w:t>
            </w:r>
            <w:r w:rsidR="00BF3F1F">
              <w:t>2,</w:t>
            </w:r>
            <w:r w:rsidR="00AE589B" w:rsidRPr="0066318C">
              <w:t>96</w:t>
            </w:r>
          </w:p>
        </w:tc>
        <w:tc>
          <w:tcPr>
            <w:tcW w:w="746" w:type="pct"/>
            <w:hideMark/>
          </w:tcPr>
          <w:p w14:paraId="155D965C" w14:textId="3F2340E5" w:rsidR="00AE589B" w:rsidRPr="0066318C" w:rsidRDefault="00AD1D56" w:rsidP="007870A6">
            <w:pPr>
              <w:spacing w:line="360" w:lineRule="auto"/>
              <w:jc w:val="center"/>
            </w:pPr>
            <w:r>
              <w:t>0,</w:t>
            </w:r>
            <w:r w:rsidR="00AE589B" w:rsidRPr="0066318C">
              <w:t>165</w:t>
            </w:r>
          </w:p>
        </w:tc>
      </w:tr>
      <w:tr w:rsidR="00241BEE" w:rsidRPr="0066318C" w14:paraId="4399EBF4" w14:textId="77777777" w:rsidTr="00F16C83">
        <w:tc>
          <w:tcPr>
            <w:tcW w:w="1875" w:type="pct"/>
            <w:hideMark/>
          </w:tcPr>
          <w:p w14:paraId="2D6E98B3" w14:textId="77777777" w:rsidR="00AE589B" w:rsidRPr="0066318C" w:rsidRDefault="00AE589B" w:rsidP="00241BEE">
            <w:pPr>
              <w:spacing w:line="360" w:lineRule="auto"/>
            </w:pPr>
            <w:r w:rsidRPr="0066318C">
              <w:t xml:space="preserve">cN </w:t>
            </w:r>
          </w:p>
        </w:tc>
        <w:tc>
          <w:tcPr>
            <w:tcW w:w="746" w:type="pct"/>
            <w:hideMark/>
          </w:tcPr>
          <w:p w14:paraId="06E4CA45" w14:textId="6247EB9B" w:rsidR="00AE589B" w:rsidRPr="0066318C" w:rsidRDefault="00BF3F1F" w:rsidP="007870A6">
            <w:pPr>
              <w:spacing w:line="360" w:lineRule="auto"/>
              <w:jc w:val="center"/>
            </w:pPr>
            <w:r>
              <w:t>3,</w:t>
            </w:r>
            <w:r w:rsidR="00AE589B" w:rsidRPr="0066318C">
              <w:t>25</w:t>
            </w:r>
          </w:p>
        </w:tc>
        <w:tc>
          <w:tcPr>
            <w:tcW w:w="1634" w:type="pct"/>
            <w:hideMark/>
          </w:tcPr>
          <w:p w14:paraId="1230783C" w14:textId="1D945D61" w:rsidR="00AE589B" w:rsidRPr="0066318C" w:rsidRDefault="00BC55CF" w:rsidP="007870A6">
            <w:pPr>
              <w:spacing w:line="360" w:lineRule="auto"/>
              <w:jc w:val="center"/>
            </w:pPr>
            <w:r>
              <w:t>1,30</w:t>
            </w:r>
            <w:r w:rsidR="00AE589B" w:rsidRPr="0066318C">
              <w:t xml:space="preserve"> – </w:t>
            </w:r>
            <w:r w:rsidR="00BF3F1F">
              <w:t>8,16</w:t>
            </w:r>
          </w:p>
        </w:tc>
        <w:tc>
          <w:tcPr>
            <w:tcW w:w="746" w:type="pct"/>
            <w:hideMark/>
          </w:tcPr>
          <w:p w14:paraId="68814DFE" w14:textId="446CB386" w:rsidR="00AE589B" w:rsidRPr="0066318C" w:rsidRDefault="00AD1D56" w:rsidP="007870A6">
            <w:pPr>
              <w:spacing w:line="360" w:lineRule="auto"/>
              <w:jc w:val="center"/>
            </w:pPr>
            <w:r>
              <w:t>0,</w:t>
            </w:r>
            <w:r w:rsidR="00AE589B" w:rsidRPr="0066318C">
              <w:t>012</w:t>
            </w:r>
          </w:p>
        </w:tc>
      </w:tr>
      <w:tr w:rsidR="00241BEE" w:rsidRPr="0066318C" w14:paraId="12E7D21D" w14:textId="77777777" w:rsidTr="00F16C83">
        <w:tc>
          <w:tcPr>
            <w:tcW w:w="1875" w:type="pct"/>
            <w:hideMark/>
          </w:tcPr>
          <w:p w14:paraId="02FDD1F3" w14:textId="77777777" w:rsidR="00AE589B" w:rsidRPr="0066318C" w:rsidRDefault="00AE589B" w:rsidP="00241BEE">
            <w:pPr>
              <w:spacing w:line="360" w:lineRule="auto"/>
            </w:pPr>
            <w:r w:rsidRPr="0066318C">
              <w:t>Phân loại phân tử</w:t>
            </w:r>
          </w:p>
        </w:tc>
        <w:tc>
          <w:tcPr>
            <w:tcW w:w="746" w:type="pct"/>
            <w:hideMark/>
          </w:tcPr>
          <w:p w14:paraId="5E6C16BD" w14:textId="41C5F4AA" w:rsidR="00AE589B" w:rsidRPr="0066318C" w:rsidRDefault="00BF3F1F" w:rsidP="007870A6">
            <w:pPr>
              <w:spacing w:line="360" w:lineRule="auto"/>
              <w:jc w:val="center"/>
            </w:pPr>
            <w:r>
              <w:t>1,</w:t>
            </w:r>
            <w:r w:rsidR="00AE589B" w:rsidRPr="0066318C">
              <w:t>88</w:t>
            </w:r>
          </w:p>
        </w:tc>
        <w:tc>
          <w:tcPr>
            <w:tcW w:w="1634" w:type="pct"/>
            <w:hideMark/>
          </w:tcPr>
          <w:p w14:paraId="73B14B18" w14:textId="5402804F" w:rsidR="00AE589B" w:rsidRPr="0066318C" w:rsidRDefault="00BC55CF" w:rsidP="007870A6">
            <w:pPr>
              <w:spacing w:line="360" w:lineRule="auto"/>
              <w:jc w:val="center"/>
            </w:pPr>
            <w:r>
              <w:t>1,20</w:t>
            </w:r>
            <w:r w:rsidR="00AE589B" w:rsidRPr="0066318C">
              <w:t xml:space="preserve"> – </w:t>
            </w:r>
            <w:r w:rsidR="00BF3F1F">
              <w:t>2,</w:t>
            </w:r>
            <w:r w:rsidR="00AE589B" w:rsidRPr="0066318C">
              <w:t>95</w:t>
            </w:r>
          </w:p>
        </w:tc>
        <w:tc>
          <w:tcPr>
            <w:tcW w:w="746" w:type="pct"/>
            <w:hideMark/>
          </w:tcPr>
          <w:p w14:paraId="739AC0EA" w14:textId="78DED703" w:rsidR="00AE589B" w:rsidRPr="0066318C" w:rsidRDefault="00AD1D56" w:rsidP="007870A6">
            <w:pPr>
              <w:spacing w:line="360" w:lineRule="auto"/>
              <w:jc w:val="center"/>
            </w:pPr>
            <w:r>
              <w:t>0,</w:t>
            </w:r>
            <w:r w:rsidR="00AE589B" w:rsidRPr="0066318C">
              <w:t>006</w:t>
            </w:r>
          </w:p>
        </w:tc>
      </w:tr>
      <w:tr w:rsidR="00241BEE" w:rsidRPr="0066318C" w14:paraId="6FBC463E" w14:textId="77777777" w:rsidTr="00F16C83">
        <w:tc>
          <w:tcPr>
            <w:tcW w:w="1875" w:type="pct"/>
            <w:hideMark/>
          </w:tcPr>
          <w:p w14:paraId="627454CF" w14:textId="77777777" w:rsidR="00AE589B" w:rsidRPr="0066318C" w:rsidRDefault="00AE589B" w:rsidP="00241BEE">
            <w:pPr>
              <w:spacing w:line="360" w:lineRule="auto"/>
            </w:pPr>
            <w:r w:rsidRPr="0066318C">
              <w:t>Phác đồ điều trị</w:t>
            </w:r>
          </w:p>
        </w:tc>
        <w:tc>
          <w:tcPr>
            <w:tcW w:w="746" w:type="pct"/>
            <w:hideMark/>
          </w:tcPr>
          <w:p w14:paraId="23E684D5" w14:textId="5666D353" w:rsidR="00AE589B" w:rsidRPr="0066318C" w:rsidRDefault="00BF3F1F" w:rsidP="007870A6">
            <w:pPr>
              <w:spacing w:line="360" w:lineRule="auto"/>
              <w:jc w:val="center"/>
            </w:pPr>
            <w:r>
              <w:t>1,</w:t>
            </w:r>
            <w:r w:rsidR="00AE589B" w:rsidRPr="0066318C">
              <w:t>68</w:t>
            </w:r>
          </w:p>
        </w:tc>
        <w:tc>
          <w:tcPr>
            <w:tcW w:w="1634" w:type="pct"/>
            <w:hideMark/>
          </w:tcPr>
          <w:p w14:paraId="5D82ADFA" w14:textId="13FA4D65" w:rsidR="00AE589B" w:rsidRPr="0066318C" w:rsidRDefault="00BC55CF" w:rsidP="007870A6">
            <w:pPr>
              <w:spacing w:line="360" w:lineRule="auto"/>
              <w:jc w:val="center"/>
            </w:pPr>
            <w:r>
              <w:t>1,</w:t>
            </w:r>
            <w:r w:rsidR="00AE589B" w:rsidRPr="0066318C">
              <w:t xml:space="preserve">19 – </w:t>
            </w:r>
            <w:r w:rsidR="00BF3F1F">
              <w:t>2,</w:t>
            </w:r>
            <w:r w:rsidR="00AE589B" w:rsidRPr="0066318C">
              <w:t>37</w:t>
            </w:r>
          </w:p>
        </w:tc>
        <w:tc>
          <w:tcPr>
            <w:tcW w:w="746" w:type="pct"/>
            <w:hideMark/>
          </w:tcPr>
          <w:p w14:paraId="79593E69" w14:textId="2F523213" w:rsidR="00AE589B" w:rsidRPr="0066318C" w:rsidRDefault="00AD1D56" w:rsidP="007870A6">
            <w:pPr>
              <w:spacing w:line="360" w:lineRule="auto"/>
              <w:jc w:val="center"/>
            </w:pPr>
            <w:r>
              <w:t>0,</w:t>
            </w:r>
            <w:r w:rsidR="00AE589B" w:rsidRPr="0066318C">
              <w:t>003</w:t>
            </w:r>
          </w:p>
        </w:tc>
      </w:tr>
      <w:tr w:rsidR="00241BEE" w:rsidRPr="0066318C" w14:paraId="7F8F7C1A" w14:textId="77777777" w:rsidTr="00F16C83">
        <w:tc>
          <w:tcPr>
            <w:tcW w:w="1875" w:type="pct"/>
            <w:hideMark/>
          </w:tcPr>
          <w:p w14:paraId="24DF9B5B" w14:textId="77777777" w:rsidR="00AE589B" w:rsidRPr="0066318C" w:rsidRDefault="00AE589B" w:rsidP="00241BEE">
            <w:pPr>
              <w:spacing w:line="360" w:lineRule="auto"/>
            </w:pPr>
            <w:r w:rsidRPr="0066318C">
              <w:t>Liều điều trị</w:t>
            </w:r>
          </w:p>
        </w:tc>
        <w:tc>
          <w:tcPr>
            <w:tcW w:w="746" w:type="pct"/>
            <w:hideMark/>
          </w:tcPr>
          <w:p w14:paraId="3157BC04" w14:textId="275A832B" w:rsidR="00AE589B" w:rsidRPr="0066318C" w:rsidRDefault="00BF3F1F" w:rsidP="007870A6">
            <w:pPr>
              <w:spacing w:line="360" w:lineRule="auto"/>
              <w:jc w:val="center"/>
            </w:pPr>
            <w:r>
              <w:t>4,</w:t>
            </w:r>
            <w:r w:rsidR="00AE589B" w:rsidRPr="0066318C">
              <w:t>15</w:t>
            </w:r>
          </w:p>
        </w:tc>
        <w:tc>
          <w:tcPr>
            <w:tcW w:w="1634" w:type="pct"/>
            <w:hideMark/>
          </w:tcPr>
          <w:p w14:paraId="0DD4A3A6" w14:textId="71E3F6B0" w:rsidR="00AE589B" w:rsidRPr="0066318C" w:rsidRDefault="00BC55CF" w:rsidP="007870A6">
            <w:pPr>
              <w:spacing w:line="360" w:lineRule="auto"/>
              <w:jc w:val="center"/>
            </w:pPr>
            <w:r>
              <w:t>0,</w:t>
            </w:r>
            <w:r w:rsidR="00AE589B" w:rsidRPr="0066318C">
              <w:t xml:space="preserve">99 – </w:t>
            </w:r>
            <w:r w:rsidR="00BF3F1F">
              <w:t>17,36</w:t>
            </w:r>
          </w:p>
        </w:tc>
        <w:tc>
          <w:tcPr>
            <w:tcW w:w="746" w:type="pct"/>
            <w:hideMark/>
          </w:tcPr>
          <w:p w14:paraId="3196C1A4" w14:textId="554E84E1" w:rsidR="00AE589B" w:rsidRPr="0066318C" w:rsidRDefault="00AD1D56" w:rsidP="007870A6">
            <w:pPr>
              <w:spacing w:line="360" w:lineRule="auto"/>
              <w:jc w:val="center"/>
            </w:pPr>
            <w:r>
              <w:t>0,</w:t>
            </w:r>
            <w:r w:rsidR="00AE589B" w:rsidRPr="0066318C">
              <w:t>051</w:t>
            </w:r>
          </w:p>
        </w:tc>
      </w:tr>
      <w:tr w:rsidR="00241BEE" w:rsidRPr="0066318C" w14:paraId="1DA01323" w14:textId="77777777" w:rsidTr="00F16C83">
        <w:tc>
          <w:tcPr>
            <w:tcW w:w="1875" w:type="pct"/>
            <w:hideMark/>
          </w:tcPr>
          <w:p w14:paraId="3E98F53F" w14:textId="77777777" w:rsidR="00AE589B" w:rsidRPr="0066318C" w:rsidRDefault="00AE589B" w:rsidP="00241BEE">
            <w:pPr>
              <w:spacing w:line="360" w:lineRule="auto"/>
            </w:pPr>
            <w:r w:rsidRPr="0066318C">
              <w:t>Chu kỳ điều trị</w:t>
            </w:r>
          </w:p>
        </w:tc>
        <w:tc>
          <w:tcPr>
            <w:tcW w:w="746" w:type="pct"/>
            <w:hideMark/>
          </w:tcPr>
          <w:p w14:paraId="0D0538D9" w14:textId="1A180A94" w:rsidR="00AE589B" w:rsidRPr="0066318C" w:rsidRDefault="00BF3F1F" w:rsidP="007870A6">
            <w:pPr>
              <w:spacing w:line="360" w:lineRule="auto"/>
              <w:jc w:val="center"/>
            </w:pPr>
            <w:r>
              <w:t>2,</w:t>
            </w:r>
            <w:r w:rsidR="00AE589B" w:rsidRPr="0066318C">
              <w:t>22</w:t>
            </w:r>
          </w:p>
        </w:tc>
        <w:tc>
          <w:tcPr>
            <w:tcW w:w="1634" w:type="pct"/>
            <w:hideMark/>
          </w:tcPr>
          <w:p w14:paraId="1C6290D6" w14:textId="624C6ACD" w:rsidR="00AE589B" w:rsidRPr="0066318C" w:rsidRDefault="00BC55CF" w:rsidP="007870A6">
            <w:pPr>
              <w:spacing w:line="360" w:lineRule="auto"/>
              <w:jc w:val="center"/>
            </w:pPr>
            <w:r>
              <w:t>0,95</w:t>
            </w:r>
            <w:r w:rsidR="00AE589B" w:rsidRPr="0066318C">
              <w:t xml:space="preserve"> – </w:t>
            </w:r>
            <w:r w:rsidR="00BF3F1F">
              <w:t>5,21</w:t>
            </w:r>
          </w:p>
        </w:tc>
        <w:tc>
          <w:tcPr>
            <w:tcW w:w="746" w:type="pct"/>
            <w:hideMark/>
          </w:tcPr>
          <w:p w14:paraId="0C5B1778" w14:textId="5F12C6C6" w:rsidR="00AE589B" w:rsidRPr="0066318C" w:rsidRDefault="00BC55CF" w:rsidP="007870A6">
            <w:pPr>
              <w:spacing w:line="360" w:lineRule="auto"/>
              <w:jc w:val="center"/>
            </w:pPr>
            <w:r>
              <w:t>0,</w:t>
            </w:r>
            <w:r w:rsidR="00AE589B" w:rsidRPr="0066318C">
              <w:t>066</w:t>
            </w:r>
          </w:p>
        </w:tc>
      </w:tr>
      <w:tr w:rsidR="00241BEE" w:rsidRPr="0066318C" w14:paraId="747C1F58" w14:textId="77777777" w:rsidTr="00F16C83">
        <w:tc>
          <w:tcPr>
            <w:tcW w:w="1875" w:type="pct"/>
            <w:hideMark/>
          </w:tcPr>
          <w:p w14:paraId="210AF691" w14:textId="77777777" w:rsidR="00AE589B" w:rsidRPr="0066318C" w:rsidRDefault="00AE589B" w:rsidP="00241BEE">
            <w:pPr>
              <w:spacing w:line="360" w:lineRule="auto"/>
            </w:pPr>
            <w:r w:rsidRPr="0066318C">
              <w:t>Tuân thủ điều trị</w:t>
            </w:r>
          </w:p>
        </w:tc>
        <w:tc>
          <w:tcPr>
            <w:tcW w:w="746" w:type="pct"/>
            <w:hideMark/>
          </w:tcPr>
          <w:p w14:paraId="3CA1CBC7" w14:textId="5DB594BD" w:rsidR="00AE589B" w:rsidRPr="0066318C" w:rsidRDefault="00BF3F1F" w:rsidP="007870A6">
            <w:pPr>
              <w:spacing w:line="360" w:lineRule="auto"/>
              <w:jc w:val="center"/>
            </w:pPr>
            <w:r>
              <w:t>1,22</w:t>
            </w:r>
          </w:p>
        </w:tc>
        <w:tc>
          <w:tcPr>
            <w:tcW w:w="1634" w:type="pct"/>
            <w:hideMark/>
          </w:tcPr>
          <w:p w14:paraId="2613667D" w14:textId="5DBE2150" w:rsidR="00AE589B" w:rsidRPr="0066318C" w:rsidRDefault="00BC55CF" w:rsidP="007870A6">
            <w:pPr>
              <w:spacing w:line="360" w:lineRule="auto"/>
              <w:jc w:val="center"/>
            </w:pPr>
            <w:r>
              <w:t>0,</w:t>
            </w:r>
            <w:r w:rsidR="00AE589B" w:rsidRPr="0066318C">
              <w:t xml:space="preserve">30 – </w:t>
            </w:r>
            <w:r w:rsidR="00BF3F1F">
              <w:t>4,89</w:t>
            </w:r>
          </w:p>
        </w:tc>
        <w:tc>
          <w:tcPr>
            <w:tcW w:w="746" w:type="pct"/>
            <w:hideMark/>
          </w:tcPr>
          <w:p w14:paraId="514F910A" w14:textId="7409B66F" w:rsidR="00AE589B" w:rsidRPr="0066318C" w:rsidRDefault="00BC55CF" w:rsidP="007870A6">
            <w:pPr>
              <w:spacing w:line="360" w:lineRule="auto"/>
              <w:jc w:val="center"/>
            </w:pPr>
            <w:r>
              <w:t>0,</w:t>
            </w:r>
            <w:r w:rsidR="00AE589B" w:rsidRPr="0066318C">
              <w:t>784</w:t>
            </w:r>
          </w:p>
        </w:tc>
      </w:tr>
    </w:tbl>
    <w:p w14:paraId="10954ABB" w14:textId="198D411C" w:rsidR="00AE589B" w:rsidRDefault="00AE589B" w:rsidP="00AE589B">
      <w:r w:rsidRPr="00AE589B">
        <w:rPr>
          <w:b/>
          <w:bCs/>
        </w:rPr>
        <w:t>* Nhận xét:</w:t>
      </w:r>
      <w:r w:rsidRPr="0066318C">
        <w:t xml:space="preserve"> </w:t>
      </w:r>
      <w:r w:rsidRPr="00CC3CB1">
        <w:t>Phân tích hồi qui Cox cho thấy trước điều trị, tình trạng hạch lâm sàng, phân nhóm phân tử và loại phác đồ hóa chất là những yếu tố tiên lượng độc lập, trong đó hạch dương tính làm tăng nguy cơ biến cố EFS hơn 3 lần, nhóm phân tử nguy cơ cao gần 2 lần và phác đồ không chuẩn khoảng 1,7 lần.</w:t>
      </w:r>
    </w:p>
    <w:p w14:paraId="78F468C5" w14:textId="6EE9F236" w:rsidR="00AE589B" w:rsidRPr="00AE589B" w:rsidRDefault="00AE589B" w:rsidP="00AE589B">
      <w:pPr>
        <w:pStyle w:val="1Bang"/>
        <w:rPr>
          <w:b w:val="0"/>
          <w:bCs/>
        </w:rPr>
      </w:pPr>
      <w:bookmarkStart w:id="1041" w:name="_Toc206775540"/>
      <w:r w:rsidRPr="0066318C">
        <w:t xml:space="preserve">Bảng </w:t>
      </w:r>
      <w:r>
        <w:t>3.38</w:t>
      </w:r>
      <w:r w:rsidRPr="0066318C">
        <w:t xml:space="preserve">. </w:t>
      </w:r>
      <w:r w:rsidRPr="00AE589B">
        <w:rPr>
          <w:b w:val="0"/>
          <w:bCs/>
        </w:rPr>
        <w:t xml:space="preserve">Các yếu tố liên quan đến </w:t>
      </w:r>
      <w:r w:rsidR="007870A6">
        <w:rPr>
          <w:b w:val="0"/>
          <w:bCs/>
        </w:rPr>
        <w:t>EFS</w:t>
      </w:r>
      <w:r w:rsidRPr="00AE589B">
        <w:rPr>
          <w:b w:val="0"/>
          <w:bCs/>
        </w:rPr>
        <w:t xml:space="preserve"> sau điều trị hóa chất tân bổ trợ</w:t>
      </w:r>
      <w:bookmarkEnd w:id="1041"/>
    </w:p>
    <w:tbl>
      <w:tblPr>
        <w:tblStyle w:val="TableGrid"/>
        <w:tblW w:w="5000" w:type="pct"/>
        <w:tblLook w:val="04A0" w:firstRow="1" w:lastRow="0" w:firstColumn="1" w:lastColumn="0" w:noHBand="0" w:noVBand="1"/>
      </w:tblPr>
      <w:tblGrid>
        <w:gridCol w:w="3010"/>
        <w:gridCol w:w="1501"/>
        <w:gridCol w:w="3050"/>
        <w:gridCol w:w="1501"/>
      </w:tblGrid>
      <w:tr w:rsidR="00241BEE" w:rsidRPr="0066318C" w14:paraId="5CA4DD70" w14:textId="77777777" w:rsidTr="00F16C83">
        <w:tc>
          <w:tcPr>
            <w:tcW w:w="1661" w:type="pct"/>
            <w:hideMark/>
          </w:tcPr>
          <w:p w14:paraId="5364345E" w14:textId="77777777" w:rsidR="00AE589B" w:rsidRPr="00E427D1" w:rsidRDefault="00AE589B" w:rsidP="00E427D1">
            <w:pPr>
              <w:spacing w:line="360" w:lineRule="auto"/>
              <w:jc w:val="center"/>
              <w:rPr>
                <w:b/>
                <w:bCs/>
              </w:rPr>
            </w:pPr>
            <w:r w:rsidRPr="00E427D1">
              <w:rPr>
                <w:b/>
                <w:bCs/>
              </w:rPr>
              <w:t>Biến số</w:t>
            </w:r>
          </w:p>
        </w:tc>
        <w:tc>
          <w:tcPr>
            <w:tcW w:w="828" w:type="pct"/>
            <w:hideMark/>
          </w:tcPr>
          <w:p w14:paraId="4639DC14" w14:textId="77777777" w:rsidR="00AE589B" w:rsidRPr="00E427D1" w:rsidRDefault="00AE589B" w:rsidP="00E427D1">
            <w:pPr>
              <w:spacing w:line="360" w:lineRule="auto"/>
              <w:jc w:val="center"/>
              <w:rPr>
                <w:b/>
                <w:bCs/>
              </w:rPr>
            </w:pPr>
            <w:r w:rsidRPr="00E427D1">
              <w:rPr>
                <w:b/>
                <w:bCs/>
              </w:rPr>
              <w:t>HR</w:t>
            </w:r>
          </w:p>
        </w:tc>
        <w:tc>
          <w:tcPr>
            <w:tcW w:w="1683" w:type="pct"/>
            <w:hideMark/>
          </w:tcPr>
          <w:p w14:paraId="34BCD49E" w14:textId="77777777" w:rsidR="00AE589B" w:rsidRPr="00E427D1" w:rsidRDefault="00AE589B" w:rsidP="00E427D1">
            <w:pPr>
              <w:spacing w:line="360" w:lineRule="auto"/>
              <w:jc w:val="center"/>
              <w:rPr>
                <w:b/>
                <w:bCs/>
              </w:rPr>
            </w:pPr>
            <w:r w:rsidRPr="00E427D1">
              <w:rPr>
                <w:b/>
                <w:bCs/>
              </w:rPr>
              <w:t>95% CI</w:t>
            </w:r>
          </w:p>
        </w:tc>
        <w:tc>
          <w:tcPr>
            <w:tcW w:w="828" w:type="pct"/>
            <w:hideMark/>
          </w:tcPr>
          <w:p w14:paraId="4B3573B6" w14:textId="77777777" w:rsidR="00AE589B" w:rsidRPr="00E427D1" w:rsidRDefault="00AE589B" w:rsidP="00E427D1">
            <w:pPr>
              <w:spacing w:line="360" w:lineRule="auto"/>
              <w:jc w:val="center"/>
              <w:rPr>
                <w:b/>
                <w:bCs/>
              </w:rPr>
            </w:pPr>
            <w:r w:rsidRPr="00E427D1">
              <w:rPr>
                <w:b/>
                <w:bCs/>
              </w:rPr>
              <w:t>p</w:t>
            </w:r>
          </w:p>
        </w:tc>
      </w:tr>
      <w:tr w:rsidR="00241BEE" w:rsidRPr="0066318C" w14:paraId="006C80B5" w14:textId="77777777" w:rsidTr="00F16C83">
        <w:tc>
          <w:tcPr>
            <w:tcW w:w="1661" w:type="pct"/>
            <w:hideMark/>
          </w:tcPr>
          <w:p w14:paraId="3BD0071A" w14:textId="77777777" w:rsidR="00AE589B" w:rsidRPr="0066318C" w:rsidRDefault="00AE589B" w:rsidP="00241BEE">
            <w:pPr>
              <w:spacing w:line="360" w:lineRule="auto"/>
            </w:pPr>
            <w:r w:rsidRPr="0066318C">
              <w:t xml:space="preserve">RECIST </w:t>
            </w:r>
            <w:r>
              <w:t>1.1.</w:t>
            </w:r>
          </w:p>
        </w:tc>
        <w:tc>
          <w:tcPr>
            <w:tcW w:w="828" w:type="pct"/>
            <w:hideMark/>
          </w:tcPr>
          <w:p w14:paraId="36AD3C20" w14:textId="78D11A78" w:rsidR="00AE589B" w:rsidRPr="0066318C" w:rsidRDefault="00AD1D56" w:rsidP="00E427D1">
            <w:pPr>
              <w:spacing w:line="360" w:lineRule="auto"/>
              <w:jc w:val="center"/>
            </w:pPr>
            <w:r>
              <w:t>2,</w:t>
            </w:r>
            <w:r w:rsidR="00AE589B" w:rsidRPr="0066318C">
              <w:t>45</w:t>
            </w:r>
          </w:p>
        </w:tc>
        <w:tc>
          <w:tcPr>
            <w:tcW w:w="1683" w:type="pct"/>
            <w:hideMark/>
          </w:tcPr>
          <w:p w14:paraId="2EE85CA3" w14:textId="7CD79F49" w:rsidR="00AE589B" w:rsidRPr="0066318C" w:rsidRDefault="001700F2" w:rsidP="00E427D1">
            <w:pPr>
              <w:spacing w:line="360" w:lineRule="auto"/>
              <w:jc w:val="center"/>
            </w:pPr>
            <w:r>
              <w:t>1,33</w:t>
            </w:r>
            <w:r w:rsidR="00AE589B" w:rsidRPr="0066318C">
              <w:t xml:space="preserve"> – </w:t>
            </w:r>
            <w:r>
              <w:t>4,53</w:t>
            </w:r>
          </w:p>
        </w:tc>
        <w:tc>
          <w:tcPr>
            <w:tcW w:w="828" w:type="pct"/>
            <w:hideMark/>
          </w:tcPr>
          <w:p w14:paraId="233697DB" w14:textId="66A473F0" w:rsidR="00AE589B" w:rsidRPr="0066318C" w:rsidRDefault="00E427D1" w:rsidP="00E427D1">
            <w:pPr>
              <w:spacing w:line="360" w:lineRule="auto"/>
              <w:jc w:val="center"/>
            </w:pPr>
            <w:r>
              <w:t>0,</w:t>
            </w:r>
            <w:r w:rsidR="00AE589B" w:rsidRPr="0066318C">
              <w:t>004</w:t>
            </w:r>
          </w:p>
        </w:tc>
      </w:tr>
      <w:tr w:rsidR="00241BEE" w:rsidRPr="0066318C" w14:paraId="1D94B5D2" w14:textId="77777777" w:rsidTr="00F16C83">
        <w:tc>
          <w:tcPr>
            <w:tcW w:w="1661" w:type="pct"/>
            <w:hideMark/>
          </w:tcPr>
          <w:p w14:paraId="5D92528E" w14:textId="77777777" w:rsidR="00AE589B" w:rsidRPr="0066318C" w:rsidRDefault="00AE589B" w:rsidP="00241BEE">
            <w:pPr>
              <w:spacing w:line="360" w:lineRule="auto"/>
            </w:pPr>
            <w:r w:rsidRPr="0066318C">
              <w:t>ypT</w:t>
            </w:r>
          </w:p>
        </w:tc>
        <w:tc>
          <w:tcPr>
            <w:tcW w:w="828" w:type="pct"/>
            <w:hideMark/>
          </w:tcPr>
          <w:p w14:paraId="5175F145" w14:textId="10C476FD" w:rsidR="00AE589B" w:rsidRPr="0066318C" w:rsidRDefault="00AD1D56" w:rsidP="00E427D1">
            <w:pPr>
              <w:spacing w:line="360" w:lineRule="auto"/>
              <w:jc w:val="center"/>
            </w:pPr>
            <w:r>
              <w:t>0,67</w:t>
            </w:r>
          </w:p>
        </w:tc>
        <w:tc>
          <w:tcPr>
            <w:tcW w:w="1683" w:type="pct"/>
            <w:hideMark/>
          </w:tcPr>
          <w:p w14:paraId="34B5C7A6" w14:textId="38E9617F" w:rsidR="00AE589B" w:rsidRPr="0066318C" w:rsidRDefault="001700F2" w:rsidP="00E427D1">
            <w:pPr>
              <w:spacing w:line="360" w:lineRule="auto"/>
              <w:jc w:val="center"/>
            </w:pPr>
            <w:r>
              <w:t>0,</w:t>
            </w:r>
            <w:r w:rsidR="00AE589B" w:rsidRPr="0066318C">
              <w:t xml:space="preserve">35 – </w:t>
            </w:r>
            <w:r>
              <w:t>1,</w:t>
            </w:r>
            <w:r w:rsidR="00AE589B" w:rsidRPr="0066318C">
              <w:t>26</w:t>
            </w:r>
          </w:p>
        </w:tc>
        <w:tc>
          <w:tcPr>
            <w:tcW w:w="828" w:type="pct"/>
            <w:hideMark/>
          </w:tcPr>
          <w:p w14:paraId="3CB8EE24" w14:textId="34B00AC1" w:rsidR="00AE589B" w:rsidRPr="0066318C" w:rsidRDefault="00E427D1" w:rsidP="00E427D1">
            <w:pPr>
              <w:spacing w:line="360" w:lineRule="auto"/>
              <w:jc w:val="center"/>
            </w:pPr>
            <w:r>
              <w:t>0,</w:t>
            </w:r>
            <w:r w:rsidR="00AE589B" w:rsidRPr="0066318C">
              <w:t>215</w:t>
            </w:r>
          </w:p>
        </w:tc>
      </w:tr>
      <w:tr w:rsidR="00241BEE" w:rsidRPr="0066318C" w14:paraId="6AAF9354" w14:textId="77777777" w:rsidTr="00F16C83">
        <w:tc>
          <w:tcPr>
            <w:tcW w:w="1661" w:type="pct"/>
            <w:hideMark/>
          </w:tcPr>
          <w:p w14:paraId="6D0FEB7D" w14:textId="77777777" w:rsidR="00AE589B" w:rsidRPr="0066318C" w:rsidRDefault="00AE589B" w:rsidP="00241BEE">
            <w:pPr>
              <w:spacing w:line="360" w:lineRule="auto"/>
            </w:pPr>
            <w:r w:rsidRPr="0066318C">
              <w:t>ypN (dương)</w:t>
            </w:r>
          </w:p>
        </w:tc>
        <w:tc>
          <w:tcPr>
            <w:tcW w:w="828" w:type="pct"/>
            <w:hideMark/>
          </w:tcPr>
          <w:p w14:paraId="16CA0F14" w14:textId="5C158859" w:rsidR="00AE589B" w:rsidRPr="0066318C" w:rsidRDefault="00AD1D56" w:rsidP="00E427D1">
            <w:pPr>
              <w:spacing w:line="360" w:lineRule="auto"/>
              <w:jc w:val="center"/>
            </w:pPr>
            <w:r>
              <w:t>0,</w:t>
            </w:r>
            <w:r w:rsidR="00AE589B" w:rsidRPr="0066318C">
              <w:t>37</w:t>
            </w:r>
          </w:p>
        </w:tc>
        <w:tc>
          <w:tcPr>
            <w:tcW w:w="1683" w:type="pct"/>
            <w:hideMark/>
          </w:tcPr>
          <w:p w14:paraId="60B11EB2" w14:textId="1BC017D8" w:rsidR="00AE589B" w:rsidRPr="0066318C" w:rsidRDefault="001700F2" w:rsidP="00E427D1">
            <w:pPr>
              <w:spacing w:line="360" w:lineRule="auto"/>
              <w:jc w:val="center"/>
            </w:pPr>
            <w:r>
              <w:t>0,</w:t>
            </w:r>
            <w:r w:rsidR="00E427D1">
              <w:t>17</w:t>
            </w:r>
            <w:r w:rsidR="00AE589B" w:rsidRPr="0066318C">
              <w:t xml:space="preserve"> – </w:t>
            </w:r>
            <w:r>
              <w:t>0,84</w:t>
            </w:r>
          </w:p>
        </w:tc>
        <w:tc>
          <w:tcPr>
            <w:tcW w:w="828" w:type="pct"/>
            <w:hideMark/>
          </w:tcPr>
          <w:p w14:paraId="05F387DB" w14:textId="62CE4C9A" w:rsidR="00AE589B" w:rsidRPr="0066318C" w:rsidRDefault="00E427D1" w:rsidP="00E427D1">
            <w:pPr>
              <w:spacing w:line="360" w:lineRule="auto"/>
              <w:jc w:val="center"/>
            </w:pPr>
            <w:r>
              <w:t>0,</w:t>
            </w:r>
            <w:r w:rsidR="00AE589B" w:rsidRPr="0066318C">
              <w:t>017</w:t>
            </w:r>
          </w:p>
        </w:tc>
      </w:tr>
      <w:tr w:rsidR="00241BEE" w:rsidRPr="0066318C" w14:paraId="1EA2D31D" w14:textId="77777777" w:rsidTr="00F16C83">
        <w:tc>
          <w:tcPr>
            <w:tcW w:w="1661" w:type="pct"/>
            <w:hideMark/>
          </w:tcPr>
          <w:p w14:paraId="6CB3F540" w14:textId="77777777" w:rsidR="00AE589B" w:rsidRPr="0066318C" w:rsidRDefault="00AE589B" w:rsidP="00241BEE">
            <w:pPr>
              <w:spacing w:line="360" w:lineRule="auto"/>
            </w:pPr>
            <w:r w:rsidRPr="0066318C">
              <w:t xml:space="preserve">ypTNM </w:t>
            </w:r>
          </w:p>
        </w:tc>
        <w:tc>
          <w:tcPr>
            <w:tcW w:w="828" w:type="pct"/>
            <w:hideMark/>
          </w:tcPr>
          <w:p w14:paraId="4ED47C21" w14:textId="48ABAF2A" w:rsidR="00AE589B" w:rsidRPr="0066318C" w:rsidRDefault="00AD1D56" w:rsidP="00E427D1">
            <w:pPr>
              <w:spacing w:line="360" w:lineRule="auto"/>
              <w:jc w:val="center"/>
            </w:pPr>
            <w:r>
              <w:t>2,22</w:t>
            </w:r>
          </w:p>
        </w:tc>
        <w:tc>
          <w:tcPr>
            <w:tcW w:w="1683" w:type="pct"/>
            <w:hideMark/>
          </w:tcPr>
          <w:p w14:paraId="48AADCC6" w14:textId="66698E9C" w:rsidR="00AE589B" w:rsidRPr="0066318C" w:rsidRDefault="001700F2" w:rsidP="00E427D1">
            <w:pPr>
              <w:spacing w:line="360" w:lineRule="auto"/>
              <w:jc w:val="center"/>
            </w:pPr>
            <w:r>
              <w:t>1,17</w:t>
            </w:r>
            <w:r w:rsidR="00AE589B" w:rsidRPr="0066318C">
              <w:t xml:space="preserve"> – </w:t>
            </w:r>
            <w:r>
              <w:t>4,22</w:t>
            </w:r>
          </w:p>
        </w:tc>
        <w:tc>
          <w:tcPr>
            <w:tcW w:w="828" w:type="pct"/>
            <w:hideMark/>
          </w:tcPr>
          <w:p w14:paraId="5DE46927" w14:textId="1F50C5B3" w:rsidR="00AE589B" w:rsidRPr="0066318C" w:rsidRDefault="00E427D1" w:rsidP="00E427D1">
            <w:pPr>
              <w:spacing w:line="360" w:lineRule="auto"/>
              <w:jc w:val="center"/>
            </w:pPr>
            <w:r>
              <w:t>0,</w:t>
            </w:r>
            <w:r w:rsidR="00AE589B" w:rsidRPr="0066318C">
              <w:t>015</w:t>
            </w:r>
          </w:p>
        </w:tc>
      </w:tr>
      <w:tr w:rsidR="00241BEE" w:rsidRPr="0066318C" w14:paraId="4098E2B9" w14:textId="77777777" w:rsidTr="00F16C83">
        <w:tc>
          <w:tcPr>
            <w:tcW w:w="1661" w:type="pct"/>
            <w:hideMark/>
          </w:tcPr>
          <w:p w14:paraId="6789C01F" w14:textId="77777777" w:rsidR="00AE589B" w:rsidRPr="0066318C" w:rsidRDefault="00AE589B" w:rsidP="00241BEE">
            <w:pPr>
              <w:spacing w:line="360" w:lineRule="auto"/>
            </w:pPr>
            <w:r w:rsidRPr="0066318C">
              <w:t>Chevallier</w:t>
            </w:r>
          </w:p>
        </w:tc>
        <w:tc>
          <w:tcPr>
            <w:tcW w:w="828" w:type="pct"/>
            <w:hideMark/>
          </w:tcPr>
          <w:p w14:paraId="2A9C5522" w14:textId="19DD61D9" w:rsidR="00AE589B" w:rsidRPr="0066318C" w:rsidRDefault="00AD1D56" w:rsidP="00E427D1">
            <w:pPr>
              <w:spacing w:line="360" w:lineRule="auto"/>
              <w:jc w:val="center"/>
            </w:pPr>
            <w:r>
              <w:t>1,</w:t>
            </w:r>
            <w:r w:rsidR="001700F2">
              <w:t>87</w:t>
            </w:r>
          </w:p>
        </w:tc>
        <w:tc>
          <w:tcPr>
            <w:tcW w:w="1683" w:type="pct"/>
            <w:hideMark/>
          </w:tcPr>
          <w:p w14:paraId="4A7AB418" w14:textId="7B39E654" w:rsidR="00AE589B" w:rsidRPr="0066318C" w:rsidRDefault="001700F2" w:rsidP="00E427D1">
            <w:pPr>
              <w:spacing w:line="360" w:lineRule="auto"/>
              <w:jc w:val="center"/>
            </w:pPr>
            <w:r>
              <w:t>0,</w:t>
            </w:r>
            <w:r w:rsidR="00AE589B" w:rsidRPr="0066318C">
              <w:t xml:space="preserve">389 – </w:t>
            </w:r>
            <w:r>
              <w:t>8,</w:t>
            </w:r>
            <w:r w:rsidR="00AE589B" w:rsidRPr="0066318C">
              <w:t>95</w:t>
            </w:r>
          </w:p>
        </w:tc>
        <w:tc>
          <w:tcPr>
            <w:tcW w:w="828" w:type="pct"/>
            <w:hideMark/>
          </w:tcPr>
          <w:p w14:paraId="605BE624" w14:textId="300B40AB" w:rsidR="00AE589B" w:rsidRPr="0066318C" w:rsidRDefault="00E427D1" w:rsidP="00E427D1">
            <w:pPr>
              <w:spacing w:line="360" w:lineRule="auto"/>
              <w:jc w:val="center"/>
            </w:pPr>
            <w:r>
              <w:t>0,</w:t>
            </w:r>
            <w:r w:rsidR="00AE589B" w:rsidRPr="0066318C">
              <w:t>436</w:t>
            </w:r>
          </w:p>
        </w:tc>
      </w:tr>
    </w:tbl>
    <w:p w14:paraId="1EC4F31B" w14:textId="272E126A" w:rsidR="001556E4" w:rsidRDefault="00AE589B">
      <w:pPr>
        <w:rPr>
          <w:color w:val="auto"/>
          <w:lang w:val="en-US"/>
        </w:rPr>
      </w:pPr>
      <w:r w:rsidRPr="00AE589B">
        <w:rPr>
          <w:b/>
          <w:bCs/>
        </w:rPr>
        <w:t>* Nhận xét:</w:t>
      </w:r>
      <w:r w:rsidRPr="0066318C">
        <w:t xml:space="preserve"> </w:t>
      </w:r>
      <w:r w:rsidRPr="00CC3CB1">
        <w:t xml:space="preserve">Sau điều trị, các yếu tố phản ánh bệnh tồn dư có giá trị quyết định, đặc biệt là đáp ứng RECIST cuối làm tăng nguy cơ biến cố gấp 2,5 lần, giai đoạn bệnh tồn dư (ypTNM) tăng nguy cơ hơn 2 lần, trong khi hạch âm tính sau mổ giảm gần 2/3 nguy cơ. Điều này cho thấy EFS ở bệnh nhân ung thư vú giai đoạn III phụ thuộc chủ yếu vào đặc điểm bệnh học ban đầu và mức độ tồn dư sau </w:t>
      </w:r>
      <w:r w:rsidR="00D16034">
        <w:t>HCTBT</w:t>
      </w:r>
      <w:r w:rsidRPr="00CC3CB1">
        <w:t>.</w:t>
      </w:r>
      <w:r w:rsidR="001556E4">
        <w:rPr>
          <w:color w:val="auto"/>
          <w:lang w:val="en-US"/>
        </w:rPr>
        <w:br w:type="page"/>
      </w:r>
    </w:p>
    <w:p w14:paraId="5FE566BB" w14:textId="77777777" w:rsidR="00976F12" w:rsidRPr="00976F12" w:rsidRDefault="00976F12" w:rsidP="007A45C7">
      <w:pPr>
        <w:pStyle w:val="Heading1"/>
      </w:pPr>
      <w:bookmarkStart w:id="1042" w:name="_Toc183910278"/>
      <w:bookmarkStart w:id="1043" w:name="_Toc183910628"/>
      <w:bookmarkStart w:id="1044" w:name="_Toc200386743"/>
      <w:bookmarkEnd w:id="1042"/>
      <w:bookmarkEnd w:id="1043"/>
    </w:p>
    <w:p w14:paraId="4F1CDD3A" w14:textId="74CFB87C" w:rsidR="00DF38EF" w:rsidRPr="00976F12" w:rsidRDefault="008916EC" w:rsidP="00976F12">
      <w:pPr>
        <w:jc w:val="center"/>
        <w:rPr>
          <w:b/>
          <w:bCs/>
        </w:rPr>
      </w:pPr>
      <w:r w:rsidRPr="00976F12">
        <w:rPr>
          <w:b/>
          <w:bCs/>
          <w:lang w:val="en-US"/>
        </w:rPr>
        <w:t>BÀN</w:t>
      </w:r>
      <w:r w:rsidRPr="00976F12">
        <w:rPr>
          <w:b/>
          <w:bCs/>
        </w:rPr>
        <w:t xml:space="preserve"> LUẬN</w:t>
      </w:r>
      <w:bookmarkEnd w:id="1044"/>
    </w:p>
    <w:p w14:paraId="2B270853" w14:textId="7344C694" w:rsidR="008916EC" w:rsidRPr="00952418" w:rsidRDefault="008916EC" w:rsidP="00952418">
      <w:pPr>
        <w:tabs>
          <w:tab w:val="left" w:pos="426"/>
          <w:tab w:val="left" w:pos="567"/>
        </w:tabs>
        <w:rPr>
          <w:color w:val="auto"/>
        </w:rPr>
      </w:pPr>
      <w:bookmarkStart w:id="1045" w:name="_Hlk185085929"/>
      <w:r w:rsidRPr="00952418">
        <w:rPr>
          <w:color w:val="auto"/>
        </w:rPr>
        <w:tab/>
      </w:r>
    </w:p>
    <w:p w14:paraId="6BE0D25D" w14:textId="15D0958E" w:rsidR="007B54A5" w:rsidRPr="00952418" w:rsidRDefault="00075ECC" w:rsidP="00D05089">
      <w:pPr>
        <w:pStyle w:val="Heading2"/>
      </w:pPr>
      <w:bookmarkStart w:id="1046" w:name="_Toc183910279"/>
      <w:bookmarkStart w:id="1047" w:name="_Toc183910629"/>
      <w:bookmarkStart w:id="1048" w:name="_Toc200386744"/>
      <w:bookmarkStart w:id="1049" w:name="_Toc73093151"/>
      <w:bookmarkStart w:id="1050" w:name="_Toc73558331"/>
      <w:bookmarkStart w:id="1051" w:name="_Toc73559192"/>
      <w:bookmarkStart w:id="1052" w:name="_Toc73559298"/>
      <w:bookmarkStart w:id="1053" w:name="_Toc73736969"/>
      <w:bookmarkStart w:id="1054" w:name="_Toc77164256"/>
      <w:r w:rsidRPr="00952418">
        <w:t xml:space="preserve">Đặc điểm </w:t>
      </w:r>
      <w:r w:rsidR="002C7FC8" w:rsidRPr="00952418">
        <w:t>lâm sàng và cận lâm sàng</w:t>
      </w:r>
      <w:bookmarkEnd w:id="1046"/>
      <w:bookmarkEnd w:id="1047"/>
      <w:bookmarkEnd w:id="1048"/>
    </w:p>
    <w:p w14:paraId="2AF31E42" w14:textId="77777777" w:rsidR="007B54A5" w:rsidRPr="00952418" w:rsidRDefault="007B54A5" w:rsidP="007B11EE">
      <w:pPr>
        <w:pStyle w:val="Heading3"/>
        <w:numPr>
          <w:ilvl w:val="2"/>
          <w:numId w:val="8"/>
        </w:numPr>
      </w:pPr>
      <w:bookmarkStart w:id="1055" w:name="_Toc200386745"/>
      <w:r w:rsidRPr="00952418">
        <w:t>Phân bố độ tuổi trong nghiên cứu</w:t>
      </w:r>
      <w:bookmarkEnd w:id="1055"/>
    </w:p>
    <w:p w14:paraId="68FD4DF7" w14:textId="72BC5671" w:rsidR="002517E0" w:rsidRPr="00952418" w:rsidRDefault="007B54A5" w:rsidP="00952418">
      <w:pPr>
        <w:tabs>
          <w:tab w:val="left" w:pos="567"/>
        </w:tabs>
        <w:rPr>
          <w:color w:val="auto"/>
        </w:rPr>
      </w:pPr>
      <w:r w:rsidRPr="00952418">
        <w:rPr>
          <w:color w:val="auto"/>
        </w:rPr>
        <w:tab/>
      </w:r>
      <w:r w:rsidR="00ED2D2E" w:rsidRPr="00ED2D2E">
        <w:rPr>
          <w:color w:val="auto"/>
        </w:rPr>
        <w:t>Trong nghiên cứu này, tuổi trung bình khi được chẩn đoán</w:t>
      </w:r>
      <w:r w:rsidR="00F86A07">
        <w:rPr>
          <w:color w:val="auto"/>
        </w:rPr>
        <w:t xml:space="preserve"> ung thư vú </w:t>
      </w:r>
      <w:r w:rsidR="00ED2D2E" w:rsidRPr="00ED2D2E">
        <w:rPr>
          <w:color w:val="auto"/>
        </w:rPr>
        <w:t>là 50,14 ± 11,6 tuổi, với nhóm tuổi từ 40–59 chiếm 52,6%. Đáng chú ý, tỷ lệ bệnh nhân dưới 50 tuổi chiếm tới 52,4%, cho thấy xu hướng mắc bệnh ở độ tuổi trẻ – một đặc điểm thường thấy tại Việt Nam (Bảng 3.1).</w:t>
      </w:r>
    </w:p>
    <w:p w14:paraId="384FE601" w14:textId="256C146C" w:rsidR="00274756" w:rsidRPr="00290B5E" w:rsidRDefault="00B95D6C" w:rsidP="00DC04F0">
      <w:pPr>
        <w:tabs>
          <w:tab w:val="left" w:pos="567"/>
        </w:tabs>
        <w:rPr>
          <w:color w:val="auto"/>
          <w:spacing w:val="-2"/>
        </w:rPr>
      </w:pPr>
      <w:r w:rsidRPr="00952418">
        <w:rPr>
          <w:color w:val="auto"/>
        </w:rPr>
        <w:tab/>
      </w:r>
      <w:r w:rsidR="00D53E92" w:rsidRPr="00290B5E">
        <w:rPr>
          <w:color w:val="auto"/>
          <w:spacing w:val="-2"/>
        </w:rPr>
        <w:t xml:space="preserve">Kết quả này tương đối cao hơn so với một số nghiên cứu trong nước. Cụ thể, Nguyễn Thị Phương Thảo (2021) ghi nhận tuổi trung bình là 49,6 tuổi </w:t>
      </w:r>
      <w:r w:rsidR="008F222F" w:rsidRPr="00290B5E">
        <w:rPr>
          <w:color w:val="auto"/>
          <w:spacing w:val="-2"/>
        </w:rPr>
        <w:fldChar w:fldCharType="begin">
          <w:fldData xml:space="preserve">PEVuZE5vdGU+PENpdGU+PEF1dGhvcj5OZ3V54buFbiBUaOG7iyBQaMawxqFuZyBUaOG6o288L0F1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</w:fldData>
        </w:fldChar>
      </w:r>
      <w:r w:rsidR="00E44365">
        <w:rPr>
          <w:color w:val="auto"/>
          <w:spacing w:val="-2"/>
        </w:rPr>
        <w:instrText xml:space="preserve"> ADDIN EN.CITE </w:instrText>
      </w:r>
      <w:r w:rsidR="00E44365">
        <w:rPr>
          <w:color w:val="auto"/>
          <w:spacing w:val="-2"/>
        </w:rPr>
        <w:fldChar w:fldCharType="begin">
          <w:fldData xml:space="preserve">PEVuZE5vdGU+PENpdGU+PEF1dGhvcj5OZ3V54buFbiBUaOG7iyBQaMawxqFuZyBUaOG6o288L0F1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</w:fldData>
        </w:fldChar>
      </w:r>
      <w:r w:rsidR="00E44365">
        <w:rPr>
          <w:color w:val="auto"/>
          <w:spacing w:val="-2"/>
        </w:rPr>
        <w:instrText xml:space="preserve"> ADDIN EN.CITE.DATA </w:instrText>
      </w:r>
      <w:r w:rsidR="00E44365">
        <w:rPr>
          <w:color w:val="auto"/>
          <w:spacing w:val="-2"/>
        </w:rPr>
      </w:r>
      <w:r w:rsidR="00E44365">
        <w:rPr>
          <w:color w:val="auto"/>
          <w:spacing w:val="-2"/>
        </w:rPr>
        <w:fldChar w:fldCharType="end"/>
      </w:r>
      <w:r w:rsidR="008F222F" w:rsidRPr="00290B5E">
        <w:rPr>
          <w:color w:val="auto"/>
          <w:spacing w:val="-2"/>
        </w:rPr>
      </w:r>
      <w:r w:rsidR="008F222F" w:rsidRPr="00290B5E">
        <w:rPr>
          <w:color w:val="auto"/>
          <w:spacing w:val="-2"/>
        </w:rPr>
        <w:fldChar w:fldCharType="separate"/>
      </w:r>
      <w:r w:rsidR="00FC3395" w:rsidRPr="00290B5E">
        <w:rPr>
          <w:noProof/>
          <w:color w:val="auto"/>
          <w:spacing w:val="-2"/>
        </w:rPr>
        <w:t>[</w:t>
      </w:r>
      <w:hyperlink w:anchor="_ENREF_15" w:tooltip="Nguyễn Thị Phương Thảo, 2021 #28059" w:history="1">
        <w:r w:rsidR="002120C2" w:rsidRPr="00290B5E">
          <w:rPr>
            <w:noProof/>
            <w:color w:val="auto"/>
            <w:spacing w:val="-2"/>
          </w:rPr>
          <w:t>15</w:t>
        </w:r>
      </w:hyperlink>
      <w:r w:rsidR="00FC3395" w:rsidRPr="00290B5E">
        <w:rPr>
          <w:noProof/>
          <w:color w:val="auto"/>
          <w:spacing w:val="-2"/>
        </w:rPr>
        <w:t>]</w:t>
      </w:r>
      <w:r w:rsidR="008F222F" w:rsidRPr="00290B5E">
        <w:rPr>
          <w:color w:val="auto"/>
          <w:spacing w:val="-2"/>
        </w:rPr>
        <w:fldChar w:fldCharType="end"/>
      </w:r>
      <w:r w:rsidR="008F222F" w:rsidRPr="00290B5E">
        <w:rPr>
          <w:color w:val="auto"/>
          <w:spacing w:val="-2"/>
        </w:rPr>
        <w:t xml:space="preserve">. </w:t>
      </w:r>
      <w:r w:rsidR="00B82D7D" w:rsidRPr="00290B5E">
        <w:rPr>
          <w:color w:val="auto"/>
          <w:spacing w:val="-2"/>
        </w:rPr>
        <w:t>Đoàn Nguyệt Hằng (2022) báo cáo 46,5 tuổi; Lê Thanh Đức (2023) là 46 tuổi với 68,25% bệnh nhân dưới 50 tuổi;</w:t>
      </w:r>
      <w:r w:rsidR="002517E0" w:rsidRPr="00290B5E">
        <w:rPr>
          <w:color w:val="auto"/>
          <w:spacing w:val="-2"/>
        </w:rPr>
        <w:t xml:space="preserve"> </w:t>
      </w:r>
      <w:r w:rsidR="005D4396" w:rsidRPr="00290B5E">
        <w:rPr>
          <w:color w:val="auto"/>
          <w:spacing w:val="-2"/>
        </w:rPr>
        <w:t>và Cấn Xuân Hạnh (2024) ghi nhận trung bình 46,9 tuổi</w:t>
      </w:r>
      <w:r w:rsidR="008F222F" w:rsidRPr="00290B5E">
        <w:rPr>
          <w:color w:val="auto"/>
          <w:spacing w:val="-2"/>
        </w:rPr>
        <w:t xml:space="preserve"> </w:t>
      </w:r>
      <w:r w:rsidR="001150BB" w:rsidRPr="00290B5E">
        <w:rPr>
          <w:color w:val="auto"/>
          <w:spacing w:val="-2"/>
        </w:rPr>
        <w:fldChar w:fldCharType="begin">
          <w:fldData xml:space="preserve">PEVuZE5vdGU+PENpdGU+PEF1dGhvcj7EkG/DoG4gTmd1eeG7h3QgSOG6sW5nPC9BdXRob3I+PFll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</w:fldData>
        </w:fldChar>
      </w:r>
      <w:r w:rsidR="003507AD">
        <w:rPr>
          <w:color w:val="auto"/>
          <w:spacing w:val="-2"/>
        </w:rPr>
        <w:instrText xml:space="preserve"> ADDIN EN.CITE </w:instrText>
      </w:r>
      <w:r w:rsidR="003507AD">
        <w:rPr>
          <w:color w:val="auto"/>
          <w:spacing w:val="-2"/>
        </w:rPr>
        <w:fldChar w:fldCharType="begin">
          <w:fldData xml:space="preserve">PEVuZE5vdGU+PENpdGU+PEF1dGhvcj7EkG/DoG4gTmd1eeG7h3QgSOG6sW5nPC9BdXRob3I+PFll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</w:fldData>
        </w:fldChar>
      </w:r>
      <w:r w:rsidR="003507AD">
        <w:rPr>
          <w:color w:val="auto"/>
          <w:spacing w:val="-2"/>
        </w:rPr>
        <w:instrText xml:space="preserve"> ADDIN EN.CITE.DATA </w:instrText>
      </w:r>
      <w:r w:rsidR="003507AD">
        <w:rPr>
          <w:color w:val="auto"/>
          <w:spacing w:val="-2"/>
        </w:rPr>
      </w:r>
      <w:r w:rsidR="003507AD">
        <w:rPr>
          <w:color w:val="auto"/>
          <w:spacing w:val="-2"/>
        </w:rPr>
        <w:fldChar w:fldCharType="end"/>
      </w:r>
      <w:r w:rsidR="001150BB" w:rsidRPr="00290B5E">
        <w:rPr>
          <w:color w:val="auto"/>
          <w:spacing w:val="-2"/>
        </w:rPr>
      </w:r>
      <w:r w:rsidR="001150BB" w:rsidRPr="00290B5E">
        <w:rPr>
          <w:color w:val="auto"/>
          <w:spacing w:val="-2"/>
        </w:rPr>
        <w:fldChar w:fldCharType="separate"/>
      </w:r>
      <w:r w:rsidR="00E23E70">
        <w:rPr>
          <w:noProof/>
          <w:color w:val="auto"/>
          <w:spacing w:val="-2"/>
        </w:rPr>
        <w:t>[</w:t>
      </w:r>
      <w:hyperlink w:anchor="_ENREF_14" w:tooltip="Le, 2023 #28470" w:history="1">
        <w:r w:rsidR="002120C2">
          <w:rPr>
            <w:noProof/>
            <w:color w:val="auto"/>
            <w:spacing w:val="-2"/>
          </w:rPr>
          <w:t>14</w:t>
        </w:r>
      </w:hyperlink>
      <w:r w:rsidR="00E23E70">
        <w:rPr>
          <w:noProof/>
          <w:color w:val="auto"/>
          <w:spacing w:val="-2"/>
        </w:rPr>
        <w:t>], [</w:t>
      </w:r>
      <w:hyperlink w:anchor="_ENREF_131" w:tooltip="Đoàn Nguyệt Hằng, 2022 #28014" w:history="1">
        <w:r w:rsidR="002120C2">
          <w:rPr>
            <w:noProof/>
            <w:color w:val="auto"/>
            <w:spacing w:val="-2"/>
          </w:rPr>
          <w:t>131</w:t>
        </w:r>
      </w:hyperlink>
      <w:r w:rsidR="00E23E70">
        <w:rPr>
          <w:noProof/>
          <w:color w:val="auto"/>
          <w:spacing w:val="-2"/>
        </w:rPr>
        <w:t>], [</w:t>
      </w:r>
      <w:hyperlink w:anchor="_ENREF_132" w:tooltip="Cấn Xuân Hạnh, 2024 #28591" w:history="1">
        <w:r w:rsidR="002120C2">
          <w:rPr>
            <w:noProof/>
            <w:color w:val="auto"/>
            <w:spacing w:val="-2"/>
          </w:rPr>
          <w:t>132</w:t>
        </w:r>
      </w:hyperlink>
      <w:r w:rsidR="00E23E70">
        <w:rPr>
          <w:noProof/>
          <w:color w:val="auto"/>
          <w:spacing w:val="-2"/>
        </w:rPr>
        <w:t>]</w:t>
      </w:r>
      <w:r w:rsidR="001150BB" w:rsidRPr="00290B5E">
        <w:rPr>
          <w:color w:val="auto"/>
          <w:spacing w:val="-2"/>
        </w:rPr>
        <w:fldChar w:fldCharType="end"/>
      </w:r>
      <w:r w:rsidR="002517E0" w:rsidRPr="00290B5E">
        <w:rPr>
          <w:color w:val="auto"/>
          <w:spacing w:val="-2"/>
        </w:rPr>
        <w:t xml:space="preserve">. </w:t>
      </w:r>
      <w:r w:rsidR="00283A02" w:rsidRPr="00290B5E">
        <w:rPr>
          <w:color w:val="auto"/>
          <w:spacing w:val="-2"/>
        </w:rPr>
        <w:t>Mặt khác, Ngô Minh Phúc (2024) cho thấy tuổi trung bình cao hơn (51,7 ± 11,7 tuổi), trong đó nhóm tuổi 50–59 chiếm ưu thế (31,4%)</w:t>
      </w:r>
      <w:r w:rsidR="00F74569" w:rsidRPr="00290B5E">
        <w:rPr>
          <w:color w:val="auto"/>
          <w:spacing w:val="-2"/>
        </w:rPr>
        <w:t xml:space="preserve"> </w:t>
      </w:r>
      <w:r w:rsidR="008F222F" w:rsidRPr="00290B5E">
        <w:rPr>
          <w:color w:val="auto"/>
          <w:spacing w:val="-2"/>
        </w:rPr>
        <w:fldChar w:fldCharType="begin">
          <w:fldData xml:space="preserve">PEVuZE5vdGU+PENpdGU+PEF1dGhvcj5OZ8O0IE1pbmggUGjDumM8L0F1dGhvcj48WWVhcj4yMDI0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=
</w:fldData>
        </w:fldChar>
      </w:r>
      <w:r w:rsidR="00C006E2">
        <w:rPr>
          <w:color w:val="auto"/>
          <w:spacing w:val="-2"/>
        </w:rPr>
        <w:instrText xml:space="preserve"> ADDIN EN.CITE </w:instrText>
      </w:r>
      <w:r w:rsidR="00C006E2">
        <w:rPr>
          <w:color w:val="auto"/>
          <w:spacing w:val="-2"/>
        </w:rPr>
        <w:fldChar w:fldCharType="begin">
          <w:fldData xml:space="preserve">PEVuZE5vdGU+PENpdGU+PEF1dGhvcj5OZ8O0IE1pbmggUGjDumM8L0F1dGhvcj48WWVhcj4yMDI0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=
</w:fldData>
        </w:fldChar>
      </w:r>
      <w:r w:rsidR="00C006E2">
        <w:rPr>
          <w:color w:val="auto"/>
          <w:spacing w:val="-2"/>
        </w:rPr>
        <w:instrText xml:space="preserve"> ADDIN EN.CITE.DATA </w:instrText>
      </w:r>
      <w:r w:rsidR="00C006E2">
        <w:rPr>
          <w:color w:val="auto"/>
          <w:spacing w:val="-2"/>
        </w:rPr>
      </w:r>
      <w:r w:rsidR="00C006E2">
        <w:rPr>
          <w:color w:val="auto"/>
          <w:spacing w:val="-2"/>
        </w:rPr>
        <w:fldChar w:fldCharType="end"/>
      </w:r>
      <w:r w:rsidR="008F222F" w:rsidRPr="00290B5E">
        <w:rPr>
          <w:color w:val="auto"/>
          <w:spacing w:val="-2"/>
        </w:rPr>
      </w:r>
      <w:r w:rsidR="008F222F" w:rsidRPr="00290B5E">
        <w:rPr>
          <w:color w:val="auto"/>
          <w:spacing w:val="-2"/>
        </w:rPr>
        <w:fldChar w:fldCharType="separate"/>
      </w:r>
      <w:r w:rsidR="00C006E2">
        <w:rPr>
          <w:noProof/>
          <w:color w:val="auto"/>
          <w:spacing w:val="-2"/>
        </w:rPr>
        <w:t>[</w:t>
      </w:r>
      <w:hyperlink w:anchor="_ENREF_133" w:tooltip="Ngô Minh Phúc, 2024 #28484" w:history="1">
        <w:r w:rsidR="002120C2">
          <w:rPr>
            <w:noProof/>
            <w:color w:val="auto"/>
            <w:spacing w:val="-2"/>
          </w:rPr>
          <w:t>133</w:t>
        </w:r>
      </w:hyperlink>
      <w:r w:rsidR="00C006E2">
        <w:rPr>
          <w:noProof/>
          <w:color w:val="auto"/>
          <w:spacing w:val="-2"/>
        </w:rPr>
        <w:t>]</w:t>
      </w:r>
      <w:r w:rsidR="008F222F" w:rsidRPr="00290B5E">
        <w:rPr>
          <w:color w:val="auto"/>
          <w:spacing w:val="-2"/>
        </w:rPr>
        <w:fldChar w:fldCharType="end"/>
      </w:r>
      <w:r w:rsidR="002517E0" w:rsidRPr="00290B5E">
        <w:rPr>
          <w:color w:val="auto"/>
          <w:spacing w:val="-2"/>
        </w:rPr>
        <w:t>.</w:t>
      </w:r>
      <w:r w:rsidR="00BF6C87" w:rsidRPr="00290B5E">
        <w:rPr>
          <w:color w:val="auto"/>
          <w:spacing w:val="-2"/>
        </w:rPr>
        <w:t xml:space="preserve"> </w:t>
      </w:r>
    </w:p>
    <w:p w14:paraId="73153B15" w14:textId="4BCADEE0" w:rsidR="00DC04F0" w:rsidRPr="00DC04F0" w:rsidRDefault="00274756" w:rsidP="00DC04F0">
      <w:pPr>
        <w:tabs>
          <w:tab w:val="left" w:pos="567"/>
        </w:tabs>
        <w:rPr>
          <w:color w:val="auto"/>
        </w:rPr>
      </w:pPr>
      <w:r>
        <w:rPr>
          <w:color w:val="auto"/>
        </w:rPr>
        <w:tab/>
      </w:r>
      <w:r w:rsidR="00DC04F0" w:rsidRPr="00DC04F0">
        <w:rPr>
          <w:color w:val="auto"/>
        </w:rPr>
        <w:t xml:space="preserve">So sánh với dữ liệu quốc tế, độ tuổi chẩn đoán trung vị trong các nghiên cứu </w:t>
      </w:r>
      <w:r w:rsidR="00D16034">
        <w:rPr>
          <w:color w:val="auto"/>
        </w:rPr>
        <w:t>HCTBT</w:t>
      </w:r>
      <w:r w:rsidR="00DC04F0" w:rsidRPr="00DC04F0">
        <w:rPr>
          <w:color w:val="auto"/>
        </w:rPr>
        <w:t xml:space="preserve"> thường không cao hơn rõ rệt nhưng tỷ lệ bệnh nhân dưới 50 tuổi thường thấp hơn. Cụ thể, trong nghiên cứu TRAIN-2 – một nghiên cứu đa trung tâm tại Hà Lan trên bệnh nhân</w:t>
      </w:r>
      <w:r w:rsidR="00F86A07">
        <w:rPr>
          <w:color w:val="auto"/>
        </w:rPr>
        <w:t xml:space="preserve"> ung thư vú </w:t>
      </w:r>
      <w:r w:rsidR="00DC04F0" w:rsidRPr="00DC04F0">
        <w:rPr>
          <w:color w:val="auto"/>
        </w:rPr>
        <w:t>HER2 dương tính – độ tuổi trung vị là 48–49 tuổi, với 33,6% bệnh nhân ở giai đoạn III</w:t>
      </w:r>
      <w:r>
        <w:rPr>
          <w:color w:val="auto"/>
        </w:rPr>
        <w:t xml:space="preserve"> </w:t>
      </w:r>
      <w:r>
        <w:rPr>
          <w:color w:val="auto"/>
        </w:rPr>
        <w:fldChar w:fldCharType="begin">
          <w:fldData xml:space="preserve">PEVuZE5vdGU+PENpdGU+PEF1dGhvcj52YW4gZGVyIFZvb3J0PC9BdXRob3I+PFllYXI+MjAyMTwv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</w:fldData>
        </w:fldChar>
      </w:r>
      <w:r w:rsidR="00EA3ED6">
        <w:rPr>
          <w:color w:val="auto"/>
        </w:rPr>
        <w:instrText xml:space="preserve"> ADDIN EN.CITE </w:instrText>
      </w:r>
      <w:r w:rsidR="00EA3ED6">
        <w:rPr>
          <w:color w:val="auto"/>
        </w:rPr>
        <w:fldChar w:fldCharType="begin">
          <w:fldData xml:space="preserve">PEVuZE5vdGU+PENpdGU+PEF1dGhvcj52YW4gZGVyIFZvb3J0PC9BdXRob3I+PFllYXI+MjAyMTwv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</w:fldData>
        </w:fldChar>
      </w:r>
      <w:r w:rsidR="00EA3ED6">
        <w:rPr>
          <w:color w:val="auto"/>
        </w:rPr>
        <w:instrText xml:space="preserve"> ADDIN EN.CITE.DATA </w:instrText>
      </w:r>
      <w:r w:rsidR="00EA3ED6">
        <w:rPr>
          <w:color w:val="auto"/>
        </w:rPr>
      </w:r>
      <w:r w:rsidR="00EA3ED6">
        <w:rPr>
          <w:color w:val="auto"/>
        </w:rPr>
        <w:fldChar w:fldCharType="end"/>
      </w:r>
      <w:r>
        <w:rPr>
          <w:color w:val="auto"/>
        </w:rPr>
      </w:r>
      <w:r>
        <w:rPr>
          <w:color w:val="auto"/>
        </w:rPr>
        <w:fldChar w:fldCharType="separate"/>
      </w:r>
      <w:r w:rsidR="00EB7095">
        <w:rPr>
          <w:noProof/>
          <w:color w:val="auto"/>
        </w:rPr>
        <w:t>[</w:t>
      </w:r>
      <w:hyperlink w:anchor="_ENREF_73" w:tooltip="van der Voort, 2021 #19242" w:history="1">
        <w:r w:rsidR="002120C2">
          <w:rPr>
            <w:noProof/>
            <w:color w:val="auto"/>
          </w:rPr>
          <w:t>73</w:t>
        </w:r>
      </w:hyperlink>
      <w:r w:rsidR="00EB7095">
        <w:rPr>
          <w:noProof/>
          <w:color w:val="auto"/>
        </w:rPr>
        <w:t>]</w:t>
      </w:r>
      <w:r>
        <w:rPr>
          <w:color w:val="auto"/>
        </w:rPr>
        <w:fldChar w:fldCharType="end"/>
      </w:r>
      <w:r w:rsidR="00DC04F0" w:rsidRPr="00DC04F0">
        <w:rPr>
          <w:color w:val="auto"/>
        </w:rPr>
        <w:t>. Tương tự, nghiên cứu CALGB 40603 trên bệnh nhân TNBC cũng ghi nhận phần lớn bệnh nhân trong nhóm tuổi từ 40–59</w:t>
      </w:r>
      <w:r w:rsidR="00FC641B">
        <w:rPr>
          <w:color w:val="auto"/>
        </w:rPr>
        <w:t xml:space="preserve"> và</w:t>
      </w:r>
      <w:r w:rsidR="00DC04F0" w:rsidRPr="00DC04F0">
        <w:rPr>
          <w:color w:val="auto"/>
        </w:rPr>
        <w:t xml:space="preserve"> chỉ khoảng 16,3% dưới 40 tuổi </w:t>
      </w:r>
      <w:r>
        <w:rPr>
          <w:color w:val="auto"/>
        </w:rPr>
        <w:fldChar w:fldCharType="begin">
          <w:fldData xml:space="preserve">PEVuZE5vdGU+PENpdGU+PEF1dGhvcj5TaGVwaGVyZDwvQXV0aG9yPjxZZWFyPjIwMjI8L1llYXI+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</w:fldData>
        </w:fldChar>
      </w:r>
      <w:r w:rsidR="00EA3ED6">
        <w:rPr>
          <w:color w:val="auto"/>
        </w:rPr>
        <w:instrText xml:space="preserve"> ADDIN EN.CITE </w:instrText>
      </w:r>
      <w:r w:rsidR="00EA3ED6">
        <w:rPr>
          <w:color w:val="auto"/>
        </w:rPr>
        <w:fldChar w:fldCharType="begin">
          <w:fldData xml:space="preserve">PEVuZE5vdGU+PENpdGU+PEF1dGhvcj5TaGVwaGVyZDwvQXV0aG9yPjxZZWFyPjIwMjI8L1llYXI+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</w:fldData>
        </w:fldChar>
      </w:r>
      <w:r w:rsidR="00EA3ED6">
        <w:rPr>
          <w:color w:val="auto"/>
        </w:rPr>
        <w:instrText xml:space="preserve"> ADDIN EN.CITE.DATA </w:instrText>
      </w:r>
      <w:r w:rsidR="00EA3ED6">
        <w:rPr>
          <w:color w:val="auto"/>
        </w:rPr>
      </w:r>
      <w:r w:rsidR="00EA3ED6">
        <w:rPr>
          <w:color w:val="auto"/>
        </w:rPr>
        <w:fldChar w:fldCharType="end"/>
      </w:r>
      <w:r>
        <w:rPr>
          <w:color w:val="auto"/>
        </w:rPr>
      </w:r>
      <w:r>
        <w:rPr>
          <w:color w:val="auto"/>
        </w:rPr>
        <w:fldChar w:fldCharType="separate"/>
      </w:r>
      <w:r w:rsidR="00EB7095">
        <w:rPr>
          <w:noProof/>
          <w:color w:val="auto"/>
        </w:rPr>
        <w:t>[</w:t>
      </w:r>
      <w:hyperlink w:anchor="_ENREF_74" w:tooltip="Shepherd, 2022 #26603" w:history="1">
        <w:r w:rsidR="002120C2">
          <w:rPr>
            <w:noProof/>
            <w:color w:val="auto"/>
          </w:rPr>
          <w:t>74</w:t>
        </w:r>
      </w:hyperlink>
      <w:r w:rsidR="00EB7095">
        <w:rPr>
          <w:noProof/>
          <w:color w:val="auto"/>
        </w:rPr>
        <w:t>]</w:t>
      </w:r>
      <w:r>
        <w:rPr>
          <w:color w:val="auto"/>
        </w:rPr>
        <w:fldChar w:fldCharType="end"/>
      </w:r>
      <w:r>
        <w:rPr>
          <w:color w:val="auto"/>
        </w:rPr>
        <w:t>.</w:t>
      </w:r>
    </w:p>
    <w:p w14:paraId="0D4A7EE5" w14:textId="0D3173A1" w:rsidR="00B04CB3" w:rsidRPr="00255104" w:rsidRDefault="00DC04F0" w:rsidP="00952418">
      <w:pPr>
        <w:tabs>
          <w:tab w:val="left" w:pos="567"/>
        </w:tabs>
        <w:rPr>
          <w:color w:val="auto"/>
          <w:spacing w:val="-2"/>
        </w:rPr>
      </w:pPr>
      <w:r>
        <w:rPr>
          <w:color w:val="auto"/>
        </w:rPr>
        <w:tab/>
      </w:r>
      <w:r w:rsidR="00274756" w:rsidRPr="00255104">
        <w:rPr>
          <w:color w:val="auto"/>
          <w:spacing w:val="-2"/>
        </w:rPr>
        <w:t xml:space="preserve">Đáng chú ý, toàn bộ bệnh nhân trong nghiên cứu đều ở giai đoạn III, trong khi tỷ lệ này ở các nghiên cứu quốc tế thường chỉ chiếm khoảng 30–40% </w:t>
      </w:r>
      <w:r w:rsidR="00274756" w:rsidRPr="00255104">
        <w:rPr>
          <w:color w:val="auto"/>
          <w:spacing w:val="-2"/>
        </w:rPr>
        <w:fldChar w:fldCharType="begin">
          <w:fldData xml:space="preserve">PEVuZE5vdGU+PENpdGU+PEF1dGhvcj52YW4gZGVyIFZvb3J0PC9BdXRob3I+PFllYXI+MjAyMTwv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</w:fldData>
        </w:fldChar>
      </w:r>
      <w:r w:rsidR="00E23E70">
        <w:rPr>
          <w:color w:val="auto"/>
          <w:spacing w:val="-2"/>
        </w:rPr>
        <w:instrText xml:space="preserve"> ADDIN EN.CITE </w:instrText>
      </w:r>
      <w:r w:rsidR="00E23E70">
        <w:rPr>
          <w:color w:val="auto"/>
          <w:spacing w:val="-2"/>
        </w:rPr>
        <w:fldChar w:fldCharType="begin">
          <w:fldData xml:space="preserve">PEVuZE5vdGU+PENpdGU+PEF1dGhvcj52YW4gZGVyIFZvb3J0PC9BdXRob3I+PFllYXI+MjAyMTwv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</w:fldData>
        </w:fldChar>
      </w:r>
      <w:r w:rsidR="00E23E70">
        <w:rPr>
          <w:color w:val="auto"/>
          <w:spacing w:val="-2"/>
        </w:rPr>
        <w:instrText xml:space="preserve"> ADDIN EN.CITE.DATA </w:instrText>
      </w:r>
      <w:r w:rsidR="00E23E70">
        <w:rPr>
          <w:color w:val="auto"/>
          <w:spacing w:val="-2"/>
        </w:rPr>
      </w:r>
      <w:r w:rsidR="00E23E70">
        <w:rPr>
          <w:color w:val="auto"/>
          <w:spacing w:val="-2"/>
        </w:rPr>
        <w:fldChar w:fldCharType="end"/>
      </w:r>
      <w:r w:rsidR="00274756" w:rsidRPr="00255104">
        <w:rPr>
          <w:color w:val="auto"/>
          <w:spacing w:val="-2"/>
        </w:rPr>
      </w:r>
      <w:r w:rsidR="00274756" w:rsidRPr="00255104">
        <w:rPr>
          <w:color w:val="auto"/>
          <w:spacing w:val="-2"/>
        </w:rPr>
        <w:fldChar w:fldCharType="separate"/>
      </w:r>
      <w:r w:rsidR="00E23E70">
        <w:rPr>
          <w:noProof/>
          <w:color w:val="auto"/>
          <w:spacing w:val="-2"/>
        </w:rPr>
        <w:t>[</w:t>
      </w:r>
      <w:hyperlink w:anchor="_ENREF_73" w:tooltip="van der Voort, 2021 #19242" w:history="1">
        <w:r w:rsidR="002120C2">
          <w:rPr>
            <w:noProof/>
            <w:color w:val="auto"/>
            <w:spacing w:val="-2"/>
          </w:rPr>
          <w:t>73</w:t>
        </w:r>
      </w:hyperlink>
      <w:r w:rsidR="00E23E70">
        <w:rPr>
          <w:noProof/>
          <w:color w:val="auto"/>
          <w:spacing w:val="-2"/>
        </w:rPr>
        <w:t>], [</w:t>
      </w:r>
      <w:hyperlink w:anchor="_ENREF_74" w:tooltip="Shepherd, 2022 #26603" w:history="1">
        <w:r w:rsidR="002120C2">
          <w:rPr>
            <w:noProof/>
            <w:color w:val="auto"/>
            <w:spacing w:val="-2"/>
          </w:rPr>
          <w:t>74</w:t>
        </w:r>
      </w:hyperlink>
      <w:r w:rsidR="00E23E70">
        <w:rPr>
          <w:noProof/>
          <w:color w:val="auto"/>
          <w:spacing w:val="-2"/>
        </w:rPr>
        <w:t>]</w:t>
      </w:r>
      <w:r w:rsidR="00274756" w:rsidRPr="00255104">
        <w:rPr>
          <w:color w:val="auto"/>
          <w:spacing w:val="-2"/>
        </w:rPr>
        <w:fldChar w:fldCharType="end"/>
      </w:r>
      <w:r w:rsidR="00274756" w:rsidRPr="00255104">
        <w:rPr>
          <w:color w:val="auto"/>
          <w:spacing w:val="-2"/>
        </w:rPr>
        <w:t>. Điều này phản ánh</w:t>
      </w:r>
      <w:r w:rsidR="00255104">
        <w:rPr>
          <w:color w:val="auto"/>
          <w:spacing w:val="-2"/>
        </w:rPr>
        <w:t xml:space="preserve"> việc phát hiện</w:t>
      </w:r>
      <w:r w:rsidR="00274756" w:rsidRPr="00255104">
        <w:rPr>
          <w:color w:val="auto"/>
          <w:spacing w:val="-2"/>
        </w:rPr>
        <w:t xml:space="preserve"> bệnh muộn tại Việt Nam, có thể do chưa triển khai hiệu quả các chương trình tầm soát, đặc biệt ở phụ nữ dưới 50 tuổi – nhóm không nằm trong độ tuổi khuyến nghị sàng lọc hiện nay. Nghiên cứu của Trần Thu </w:t>
      </w:r>
      <w:r w:rsidR="00554215" w:rsidRPr="00255104">
        <w:rPr>
          <w:color w:val="auto"/>
          <w:spacing w:val="-2"/>
        </w:rPr>
        <w:t>Ngân</w:t>
      </w:r>
      <w:r w:rsidR="00274756" w:rsidRPr="00255104">
        <w:rPr>
          <w:color w:val="auto"/>
          <w:spacing w:val="-2"/>
        </w:rPr>
        <w:t xml:space="preserve"> </w:t>
      </w:r>
      <w:r w:rsidR="001E632A" w:rsidRPr="00255104">
        <w:rPr>
          <w:color w:val="auto"/>
          <w:spacing w:val="-2"/>
        </w:rPr>
        <w:t>và cs</w:t>
      </w:r>
      <w:r w:rsidR="00274756" w:rsidRPr="00255104">
        <w:rPr>
          <w:color w:val="auto"/>
          <w:spacing w:val="-2"/>
        </w:rPr>
        <w:t xml:space="preserve"> (2022) ghi nhận 64,7% bệnh nhân mắc</w:t>
      </w:r>
      <w:r w:rsidR="00F86A07">
        <w:rPr>
          <w:color w:val="auto"/>
          <w:spacing w:val="-2"/>
        </w:rPr>
        <w:t xml:space="preserve"> ung thư vú </w:t>
      </w:r>
      <w:r w:rsidR="00274756" w:rsidRPr="00255104">
        <w:rPr>
          <w:color w:val="auto"/>
          <w:spacing w:val="-2"/>
        </w:rPr>
        <w:t>dưới 50 tuổi, nhưng hầu hết các chương trình sàng lọc lại không nhắm đến đối tượng này, dẫn đến bỏ sót chẩn đoán sớm trong một nhóm tuổi có nguy cơ ngày càng gia tăng</w:t>
      </w:r>
      <w:r w:rsidR="00B04C3F" w:rsidRPr="00255104">
        <w:rPr>
          <w:color w:val="auto"/>
          <w:spacing w:val="-2"/>
        </w:rPr>
        <w:t xml:space="preserve"> </w:t>
      </w:r>
      <w:r w:rsidR="00B04C3F" w:rsidRPr="00255104">
        <w:rPr>
          <w:color w:val="auto"/>
          <w:spacing w:val="-2"/>
        </w:rPr>
        <w:fldChar w:fldCharType="begin"/>
      </w:r>
      <w:r w:rsidR="00EA3ED6">
        <w:rPr>
          <w:color w:val="auto"/>
          <w:spacing w:val="-2"/>
        </w:rPr>
        <w:instrText xml:space="preserve"> ADDIN EN.CITE &lt;EndNote&gt;&lt;Cite&gt;&lt;Author&gt;Ngan&lt;/Author&gt;&lt;Year&gt;2022&lt;/Year&gt;&lt;RecNum&gt;29097&lt;/RecNum&gt;&lt;DisplayText&gt;[134]&lt;/DisplayText&gt;&lt;record&gt;&lt;rec-number&gt;29097&lt;/rec-number&gt;&lt;foreign-keys&gt;&lt;key app="EN" db-id="srtx5sfpzsxp0sed22n5re2bst2sr5svd0wd" timestamp="1745377375"&gt;29097&lt;/key&gt;&lt;/foreign-keys&gt;&lt;ref-type name="Journal Article"&gt;17&lt;/ref-type&gt;&lt;contributors&gt;&lt;authors&gt;&lt;author&gt;Ngan, T. T.&lt;/author&gt;&lt;author&gt;Jenkins, C.&lt;/author&gt;&lt;author&gt;Minh, H. V.&lt;/author&gt;&lt;author&gt;Donnelly, M.&lt;/author&gt;&lt;author&gt;O&amp;apos;Neill, C.&lt;/author&gt;&lt;/authors&gt;&lt;/contributors&gt;&lt;auth-address&gt;Centre for Public Health, Queen&amp;apos;s University Belfast, Belfast, United Kingdom.&amp;#xD;Centre for Population Health Sciences, Hanoi University of Public Health, Hanoi, Vietnam.&lt;/auth-address&gt;&lt;titles&gt;&lt;title&gt;Breast cancer screening practices among Vietnamese women and factors associated with clinical breast examination uptake&lt;/title&gt;&lt;secondary-title&gt;PLoS One&lt;/secondary-title&gt;&lt;/titles&gt;&lt;periodical&gt;&lt;full-title&gt;PLoS One&lt;/full-title&gt;&lt;abbr-1&gt;PloS one&lt;/abbr-1&gt;&lt;/periodical&gt;&lt;pages&gt;e0269228&lt;/pages&gt;&lt;volume&gt;17&lt;/volume&gt;&lt;number&gt;5&lt;/number&gt;&lt;edition&gt;2022/05/28&lt;/edition&gt;&lt;keywords&gt;&lt;keyword&gt;Asian People&lt;/keyword&gt;&lt;keyword&gt;*Breast Neoplasms/diagnosis/prevention &amp;amp; control&lt;/keyword&gt;&lt;keyword&gt;Breast Self-Examination&lt;/keyword&gt;&lt;keyword&gt;Cross-Sectional Studies&lt;/keyword&gt;&lt;keyword&gt;*Early Detection of Cancer&lt;/keyword&gt;&lt;keyword&gt;Female&lt;/keyword&gt;&lt;keyword&gt;Health Knowledge, Attitudes, Practice&lt;/keyword&gt;&lt;keyword&gt;Humans&lt;/keyword&gt;&lt;keyword&gt;Vietnam/epidemiology&lt;/keyword&gt;&lt;/keywords&gt;&lt;dates&gt;&lt;year&gt;2022&lt;/year&gt;&lt;/dates&gt;&lt;isbn&gt;1932-6203 (Electronic)&amp;#xD;1932-6203 (Linking)&lt;/isbn&gt;&lt;accession-num&gt;35622840&lt;/accession-num&gt;&lt;urls&gt;&lt;related-urls&gt;&lt;url&gt;https://www.ncbi.nlm.nih.gov/pubmed/35622840&lt;/url&gt;&lt;url&gt;https://journals.plos.org/plosone/article/file?id=10.1371/journal.pone.0269228&amp;amp;type=printable&lt;/url&gt;&lt;/related-urls&gt;&lt;/urls&gt;&lt;custom2&gt;PMC9140272&lt;/custom2&gt;&lt;electronic-resource-num&gt;10.1371/journal.pone.0269228&lt;/electronic-resource-num&gt;&lt;remote-database-provider&gt;NLM&lt;/remote-database-provider&gt;&lt;language&gt;eng&lt;/language&gt;&lt;/record&gt;&lt;/Cite&gt;&lt;/EndNote&gt;</w:instrText>
      </w:r>
      <w:r w:rsidR="00B04C3F" w:rsidRPr="00255104">
        <w:rPr>
          <w:color w:val="auto"/>
          <w:spacing w:val="-2"/>
        </w:rPr>
        <w:fldChar w:fldCharType="separate"/>
      </w:r>
      <w:r w:rsidR="00C006E2" w:rsidRPr="00255104">
        <w:rPr>
          <w:noProof/>
          <w:color w:val="auto"/>
          <w:spacing w:val="-2"/>
        </w:rPr>
        <w:t>[</w:t>
      </w:r>
      <w:hyperlink w:anchor="_ENREF_134" w:tooltip="Ngan, 2022 #29097" w:history="1">
        <w:r w:rsidR="002120C2" w:rsidRPr="00255104">
          <w:rPr>
            <w:noProof/>
            <w:color w:val="auto"/>
            <w:spacing w:val="-2"/>
          </w:rPr>
          <w:t>134</w:t>
        </w:r>
      </w:hyperlink>
      <w:r w:rsidR="00C006E2" w:rsidRPr="00255104">
        <w:rPr>
          <w:noProof/>
          <w:color w:val="auto"/>
          <w:spacing w:val="-2"/>
        </w:rPr>
        <w:t>]</w:t>
      </w:r>
      <w:r w:rsidR="00B04C3F" w:rsidRPr="00255104">
        <w:rPr>
          <w:color w:val="auto"/>
          <w:spacing w:val="-2"/>
        </w:rPr>
        <w:fldChar w:fldCharType="end"/>
      </w:r>
      <w:r w:rsidR="00274756" w:rsidRPr="00255104">
        <w:rPr>
          <w:color w:val="auto"/>
          <w:spacing w:val="-2"/>
        </w:rPr>
        <w:t>.</w:t>
      </w:r>
    </w:p>
    <w:p w14:paraId="7D5F7B15" w14:textId="7BF382AF" w:rsidR="007B54A5" w:rsidRPr="00952418" w:rsidRDefault="007B54A5" w:rsidP="00D05089">
      <w:pPr>
        <w:pStyle w:val="Heading3"/>
      </w:pPr>
      <w:bookmarkStart w:id="1056" w:name="_Toc200386746"/>
      <w:r w:rsidRPr="00952418">
        <w:t>Lý do vào viện và thời gian phát hiện bệnh</w:t>
      </w:r>
      <w:bookmarkEnd w:id="1056"/>
    </w:p>
    <w:p w14:paraId="5301DA9A" w14:textId="77777777" w:rsidR="007B54A5" w:rsidRPr="00952418" w:rsidRDefault="007B54A5" w:rsidP="00952418">
      <w:pPr>
        <w:pStyle w:val="Heading4"/>
        <w:tabs>
          <w:tab w:val="left" w:pos="567"/>
        </w:tabs>
        <w:jc w:val="both"/>
      </w:pPr>
      <w:r w:rsidRPr="00952418">
        <w:t>Lý do vào viện</w:t>
      </w:r>
    </w:p>
    <w:p w14:paraId="1CF58B15" w14:textId="07055DCA" w:rsidR="007B54A5" w:rsidRPr="00952418" w:rsidRDefault="00393925" w:rsidP="00952418">
      <w:pPr>
        <w:tabs>
          <w:tab w:val="left" w:pos="567"/>
        </w:tabs>
        <w:rPr>
          <w:color w:val="auto"/>
        </w:rPr>
      </w:pPr>
      <w:r w:rsidRPr="00952418">
        <w:rPr>
          <w:color w:val="auto"/>
        </w:rPr>
        <w:tab/>
      </w:r>
      <w:r w:rsidR="00BF6C87" w:rsidRPr="00952418">
        <w:rPr>
          <w:color w:val="auto"/>
        </w:rPr>
        <w:t>Trong nghiên cứu này, 87,6% bệnh nhân tự phát hiện khối u vú, phản ánh vai trò quan trọng của tự khám vú trong phát hiện sớm</w:t>
      </w:r>
      <w:r w:rsidR="00F86A07">
        <w:rPr>
          <w:color w:val="auto"/>
        </w:rPr>
        <w:t xml:space="preserve"> ung thư vú </w:t>
      </w:r>
      <w:r w:rsidR="00BF6C87" w:rsidRPr="00952418">
        <w:rPr>
          <w:color w:val="auto"/>
        </w:rPr>
        <w:t>(Bảng 3.2). Tỷ lệ này cao hơn kết quả của nghiên cứu Cấn Xuân Hạnh (2024), trong đó 75,9% bệnh nhân tự phát hiện, phần còn lại phát hiện khi khối u đã vỡ loét</w:t>
      </w:r>
      <w:r w:rsidR="000C0E3C">
        <w:rPr>
          <w:color w:val="auto"/>
        </w:rPr>
        <w:t xml:space="preserve"> </w:t>
      </w:r>
      <w:r w:rsidR="008F222F" w:rsidRPr="00952418">
        <w:rPr>
          <w:color w:val="auto"/>
        </w:rPr>
        <w:fldChar w:fldCharType="begin">
          <w:fldData xml:space="preserve">PEVuZE5vdGU+PENpdGU+PEF1dGhvcj5D4bqlbiBYdcOibiBI4bqhbmg8L0F1dGhvcj48WWVhcj4y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</w:fldData>
        </w:fldChar>
      </w:r>
      <w:r w:rsidR="003507AD">
        <w:rPr>
          <w:color w:val="auto"/>
        </w:rPr>
        <w:instrText xml:space="preserve"> ADDIN EN.CITE </w:instrText>
      </w:r>
      <w:r w:rsidR="003507AD">
        <w:rPr>
          <w:color w:val="auto"/>
        </w:rPr>
        <w:fldChar w:fldCharType="begin">
          <w:fldData xml:space="preserve">PEVuZE5vdGU+PENpdGU+PEF1dGhvcj5D4bqlbiBYdcOibiBI4bqhbmg8L0F1dGhvcj48WWVhcj4y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</w:fldData>
        </w:fldChar>
      </w:r>
      <w:r w:rsidR="003507AD">
        <w:rPr>
          <w:color w:val="auto"/>
        </w:rPr>
        <w:instrText xml:space="preserve"> ADDIN EN.CITE.DATA </w:instrText>
      </w:r>
      <w:r w:rsidR="003507AD">
        <w:rPr>
          <w:color w:val="auto"/>
        </w:rPr>
      </w:r>
      <w:r w:rsidR="003507AD">
        <w:rPr>
          <w:color w:val="auto"/>
        </w:rPr>
        <w:fldChar w:fldCharType="end"/>
      </w:r>
      <w:r w:rsidR="008F222F" w:rsidRPr="00952418">
        <w:rPr>
          <w:color w:val="auto"/>
        </w:rPr>
      </w:r>
      <w:r w:rsidR="008F222F" w:rsidRPr="00952418">
        <w:rPr>
          <w:color w:val="auto"/>
        </w:rPr>
        <w:fldChar w:fldCharType="separate"/>
      </w:r>
      <w:r w:rsidR="00C006E2">
        <w:rPr>
          <w:noProof/>
          <w:color w:val="auto"/>
        </w:rPr>
        <w:t>[</w:t>
      </w:r>
      <w:hyperlink w:anchor="_ENREF_132" w:tooltip="Cấn Xuân Hạnh, 2024 #28591" w:history="1">
        <w:r w:rsidR="002120C2">
          <w:rPr>
            <w:noProof/>
            <w:color w:val="auto"/>
          </w:rPr>
          <w:t>132</w:t>
        </w:r>
      </w:hyperlink>
      <w:r w:rsidR="00C006E2">
        <w:rPr>
          <w:noProof/>
          <w:color w:val="auto"/>
        </w:rPr>
        <w:t>]</w:t>
      </w:r>
      <w:r w:rsidR="008F222F" w:rsidRPr="00952418">
        <w:rPr>
          <w:color w:val="auto"/>
        </w:rPr>
        <w:fldChar w:fldCharType="end"/>
      </w:r>
      <w:r w:rsidR="00BF6C87" w:rsidRPr="00952418">
        <w:rPr>
          <w:color w:val="auto"/>
        </w:rPr>
        <w:t xml:space="preserve">. </w:t>
      </w:r>
      <w:r w:rsidR="009E2D08" w:rsidRPr="009E2D08">
        <w:rPr>
          <w:color w:val="auto"/>
        </w:rPr>
        <w:t>Mặc dù tỷ lệ tự phát hiện cao, một bộ phận không nhỏ bệnh nhân vẫn đến khám muộn khi bệnh đã ở giai đoạn tiến triển, cho thấy hạn chế trong nhận thức cộng đồng và thiếu các chương trình tầm soát vú có hệ thống tại tuyến cơ sở.</w:t>
      </w:r>
    </w:p>
    <w:p w14:paraId="12E569DE" w14:textId="77777777" w:rsidR="007B54A5" w:rsidRPr="00952418" w:rsidRDefault="007B54A5" w:rsidP="00952418">
      <w:pPr>
        <w:pStyle w:val="Heading4"/>
        <w:tabs>
          <w:tab w:val="left" w:pos="567"/>
        </w:tabs>
        <w:jc w:val="both"/>
      </w:pPr>
      <w:r w:rsidRPr="00952418">
        <w:t>Thời gian phát hiện bệnh</w:t>
      </w:r>
    </w:p>
    <w:p w14:paraId="180B777E" w14:textId="687ED6E5" w:rsidR="007B54A5" w:rsidRPr="00952418" w:rsidRDefault="00EB2ECD" w:rsidP="00952418">
      <w:pPr>
        <w:tabs>
          <w:tab w:val="left" w:pos="567"/>
        </w:tabs>
        <w:rPr>
          <w:color w:val="auto"/>
        </w:rPr>
      </w:pPr>
      <w:r w:rsidRPr="00952418">
        <w:rPr>
          <w:color w:val="auto"/>
        </w:rPr>
        <w:tab/>
      </w:r>
      <w:r w:rsidR="00BF6C87" w:rsidRPr="00952418">
        <w:rPr>
          <w:color w:val="auto"/>
        </w:rPr>
        <w:t>Có đến 60% bệnh nhân nhập viện sau hơn 3 tháng kể từ khi phát hiện khối u, trong đó 25,6% kéo dài trên 6 tháng, phản ánh thực trạng trì hoãn khám bệnh đáng lo ngại</w:t>
      </w:r>
      <w:r w:rsidR="00E42008" w:rsidRPr="00952418">
        <w:rPr>
          <w:color w:val="auto"/>
        </w:rPr>
        <w:t>. Kết quả này tương đồng với nghiên cứu của Cấn Xuân Hạnh (2024), trong đó 41,4% phát hiện từ 6–12 tháng và 29,3% sau hơn 12 tháng</w:t>
      </w:r>
      <w:r w:rsidR="00230323" w:rsidRPr="00952418">
        <w:rPr>
          <w:color w:val="auto"/>
        </w:rPr>
        <w:t xml:space="preserve"> </w:t>
      </w:r>
      <w:r w:rsidR="008F222F" w:rsidRPr="00952418">
        <w:rPr>
          <w:color w:val="auto"/>
        </w:rPr>
        <w:fldChar w:fldCharType="begin">
          <w:fldData xml:space="preserve">PEVuZE5vdGU+PENpdGU+PEF1dGhvcj5D4bqlbiBYdcOibiBI4bqhbmg8L0F1dGhvcj48WWVhcj4y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</w:fldData>
        </w:fldChar>
      </w:r>
      <w:r w:rsidR="003507AD">
        <w:rPr>
          <w:color w:val="auto"/>
        </w:rPr>
        <w:instrText xml:space="preserve"> ADDIN EN.CITE </w:instrText>
      </w:r>
      <w:r w:rsidR="003507AD">
        <w:rPr>
          <w:color w:val="auto"/>
        </w:rPr>
        <w:fldChar w:fldCharType="begin">
          <w:fldData xml:space="preserve">PEVuZE5vdGU+PENpdGU+PEF1dGhvcj5D4bqlbiBYdcOibiBI4bqhbmg8L0F1dGhvcj48WWVhcj4y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</w:fldData>
        </w:fldChar>
      </w:r>
      <w:r w:rsidR="003507AD">
        <w:rPr>
          <w:color w:val="auto"/>
        </w:rPr>
        <w:instrText xml:space="preserve"> ADDIN EN.CITE.DATA </w:instrText>
      </w:r>
      <w:r w:rsidR="003507AD">
        <w:rPr>
          <w:color w:val="auto"/>
        </w:rPr>
      </w:r>
      <w:r w:rsidR="003507AD">
        <w:rPr>
          <w:color w:val="auto"/>
        </w:rPr>
        <w:fldChar w:fldCharType="end"/>
      </w:r>
      <w:r w:rsidR="008F222F" w:rsidRPr="00952418">
        <w:rPr>
          <w:color w:val="auto"/>
        </w:rPr>
      </w:r>
      <w:r w:rsidR="008F222F" w:rsidRPr="00952418">
        <w:rPr>
          <w:color w:val="auto"/>
        </w:rPr>
        <w:fldChar w:fldCharType="separate"/>
      </w:r>
      <w:r w:rsidR="00C006E2">
        <w:rPr>
          <w:noProof/>
          <w:color w:val="auto"/>
        </w:rPr>
        <w:t>[</w:t>
      </w:r>
      <w:hyperlink w:anchor="_ENREF_132" w:tooltip="Cấn Xuân Hạnh, 2024 #28591" w:history="1">
        <w:r w:rsidR="002120C2">
          <w:rPr>
            <w:noProof/>
            <w:color w:val="auto"/>
          </w:rPr>
          <w:t>132</w:t>
        </w:r>
      </w:hyperlink>
      <w:r w:rsidR="00C006E2">
        <w:rPr>
          <w:noProof/>
          <w:color w:val="auto"/>
        </w:rPr>
        <w:t>]</w:t>
      </w:r>
      <w:r w:rsidR="008F222F" w:rsidRPr="00952418">
        <w:rPr>
          <w:color w:val="auto"/>
        </w:rPr>
        <w:fldChar w:fldCharType="end"/>
      </w:r>
      <w:r w:rsidR="00E42008" w:rsidRPr="00952418">
        <w:rPr>
          <w:color w:val="auto"/>
        </w:rPr>
        <w:t xml:space="preserve">. </w:t>
      </w:r>
      <w:r w:rsidR="00E47FE4" w:rsidRPr="00E47FE4">
        <w:rPr>
          <w:color w:val="auto"/>
        </w:rPr>
        <w:t>Theo Li Yue-Lin (2019), phát hiện muộn liên quan đến tiên lượng xấu, làm tăng nguy cơ tử vong với HR = 1,45</w:t>
      </w:r>
      <w:r w:rsidR="008855FD" w:rsidRPr="00952418">
        <w:rPr>
          <w:color w:val="auto"/>
          <w:spacing w:val="-2"/>
        </w:rPr>
        <w:t xml:space="preserve"> </w:t>
      </w:r>
      <w:r w:rsidR="008F222F" w:rsidRPr="00952418">
        <w:rPr>
          <w:color w:val="auto"/>
          <w:spacing w:val="-2"/>
        </w:rPr>
        <w:fldChar w:fldCharType="begin">
          <w:fldData xml:space="preserve">PEVuZE5vdGU+PENpdGU+PEF1dGhvcj5MaTwvQXV0aG9yPjxZZWFyPjIwMTk8L1llYXI+PFJlY051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</w:fldData>
        </w:fldChar>
      </w:r>
      <w:r w:rsidR="00EA3ED6">
        <w:rPr>
          <w:color w:val="auto"/>
          <w:spacing w:val="-2"/>
        </w:rPr>
        <w:instrText xml:space="preserve"> ADDIN EN.CITE </w:instrText>
      </w:r>
      <w:r w:rsidR="00EA3ED6">
        <w:rPr>
          <w:color w:val="auto"/>
          <w:spacing w:val="-2"/>
        </w:rPr>
        <w:fldChar w:fldCharType="begin">
          <w:fldData xml:space="preserve">PEVuZE5vdGU+PENpdGU+PEF1dGhvcj5MaTwvQXV0aG9yPjxZZWFyPjIwMTk8L1llYXI+PFJlY051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</w:fldData>
        </w:fldChar>
      </w:r>
      <w:r w:rsidR="00EA3ED6">
        <w:rPr>
          <w:color w:val="auto"/>
          <w:spacing w:val="-2"/>
        </w:rPr>
        <w:instrText xml:space="preserve"> ADDIN EN.CITE.DATA </w:instrText>
      </w:r>
      <w:r w:rsidR="00EA3ED6">
        <w:rPr>
          <w:color w:val="auto"/>
          <w:spacing w:val="-2"/>
        </w:rPr>
      </w:r>
      <w:r w:rsidR="00EA3ED6">
        <w:rPr>
          <w:color w:val="auto"/>
          <w:spacing w:val="-2"/>
        </w:rPr>
        <w:fldChar w:fldCharType="end"/>
      </w:r>
      <w:r w:rsidR="008F222F" w:rsidRPr="00952418">
        <w:rPr>
          <w:color w:val="auto"/>
          <w:spacing w:val="-2"/>
        </w:rPr>
      </w:r>
      <w:r w:rsidR="008F222F" w:rsidRPr="00952418">
        <w:rPr>
          <w:color w:val="auto"/>
          <w:spacing w:val="-2"/>
        </w:rPr>
        <w:fldChar w:fldCharType="separate"/>
      </w:r>
      <w:r w:rsidR="00C006E2">
        <w:rPr>
          <w:noProof/>
          <w:color w:val="auto"/>
          <w:spacing w:val="-2"/>
        </w:rPr>
        <w:t>[</w:t>
      </w:r>
      <w:hyperlink w:anchor="_ENREF_135" w:tooltip="Li, 2019 #18129" w:history="1">
        <w:r w:rsidR="002120C2">
          <w:rPr>
            <w:noProof/>
            <w:color w:val="auto"/>
            <w:spacing w:val="-2"/>
          </w:rPr>
          <w:t>135</w:t>
        </w:r>
      </w:hyperlink>
      <w:r w:rsidR="00C006E2">
        <w:rPr>
          <w:noProof/>
          <w:color w:val="auto"/>
          <w:spacing w:val="-2"/>
        </w:rPr>
        <w:t>]</w:t>
      </w:r>
      <w:r w:rsidR="008F222F" w:rsidRPr="00952418">
        <w:rPr>
          <w:color w:val="auto"/>
          <w:spacing w:val="-2"/>
        </w:rPr>
        <w:fldChar w:fldCharType="end"/>
      </w:r>
      <w:r w:rsidR="00E42008" w:rsidRPr="00952418">
        <w:rPr>
          <w:color w:val="auto"/>
        </w:rPr>
        <w:t xml:space="preserve">. </w:t>
      </w:r>
      <w:r w:rsidR="008C7795" w:rsidRPr="008C7795">
        <w:rPr>
          <w:color w:val="auto"/>
        </w:rPr>
        <w:t>Thực tế này cho thấy cần nâng cao nhận thức cộng đồng về tầm quan trọng của khám sớm, đồng thời cải thiện khả năng tiếp cận dịch vụ y tế để giảm tỷ lệ chẩn đoán muộn</w:t>
      </w:r>
      <w:r w:rsidR="00E42008" w:rsidRPr="00952418">
        <w:rPr>
          <w:color w:val="auto"/>
        </w:rPr>
        <w:t>.</w:t>
      </w:r>
    </w:p>
    <w:p w14:paraId="0AF3D366" w14:textId="77777777" w:rsidR="007B54A5" w:rsidRPr="00952418" w:rsidRDefault="007B54A5" w:rsidP="00D05089">
      <w:pPr>
        <w:pStyle w:val="Heading3"/>
      </w:pPr>
      <w:bookmarkStart w:id="1057" w:name="_Toc200386747"/>
      <w:r w:rsidRPr="00952418">
        <w:t>Tình trạng kinh nguyệt và bệnh kết hợp</w:t>
      </w:r>
      <w:bookmarkEnd w:id="1057"/>
    </w:p>
    <w:p w14:paraId="4701B37D" w14:textId="77777777" w:rsidR="007B54A5" w:rsidRPr="00952418" w:rsidRDefault="007B54A5" w:rsidP="00952418">
      <w:pPr>
        <w:pStyle w:val="Heading4"/>
        <w:tabs>
          <w:tab w:val="left" w:pos="567"/>
        </w:tabs>
        <w:jc w:val="both"/>
      </w:pPr>
      <w:r w:rsidRPr="00952418">
        <w:t>Tình trạng kinh nguyệt</w:t>
      </w:r>
    </w:p>
    <w:p w14:paraId="688E6872" w14:textId="4EF63AA5" w:rsidR="007B54A5" w:rsidRPr="00952418" w:rsidRDefault="007B54A5" w:rsidP="00952418">
      <w:pPr>
        <w:tabs>
          <w:tab w:val="left" w:pos="567"/>
        </w:tabs>
        <w:rPr>
          <w:color w:val="auto"/>
        </w:rPr>
      </w:pPr>
      <w:r w:rsidRPr="00952418">
        <w:rPr>
          <w:color w:val="auto"/>
        </w:rPr>
        <w:tab/>
      </w:r>
      <w:r w:rsidR="006046ED" w:rsidRPr="006046ED">
        <w:rPr>
          <w:color w:val="auto"/>
        </w:rPr>
        <w:t>Phần lớn bệnh nhân trong nghiên cứu còn kinh nguyệt (62%), trong khi 34,4% đã mãn kinh. Tỷ lệ mãn kinh tương đương với nghiên cứu của Trần Xuân Vĩnh (33,5%) và Trần Đình Anh (40,5%)</w:t>
      </w:r>
      <w:r w:rsidR="006046ED">
        <w:rPr>
          <w:color w:val="auto"/>
        </w:rPr>
        <w:t xml:space="preserve"> </w:t>
      </w:r>
      <w:r w:rsidR="008F222F" w:rsidRPr="00952418">
        <w:rPr>
          <w:color w:val="auto"/>
        </w:rPr>
        <w:fldChar w:fldCharType="begin">
          <w:fldData xml:space="preserve">PEVuZE5vdGU+PENpdGU+PEF1dGhvcj5UcuG6p24gWHXDom4gVsSpbmg8L0F1dGhvcj48WWVhcj4y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=
</w:fldData>
        </w:fldChar>
      </w:r>
      <w:r w:rsidR="003507AD">
        <w:rPr>
          <w:color w:val="auto"/>
        </w:rPr>
        <w:instrText xml:space="preserve"> ADDIN EN.CITE </w:instrText>
      </w:r>
      <w:r w:rsidR="003507AD">
        <w:rPr>
          <w:color w:val="auto"/>
        </w:rPr>
        <w:fldChar w:fldCharType="begin">
          <w:fldData xml:space="preserve">PEVuZE5vdGU+PENpdGU+PEF1dGhvcj5UcuG6p24gWHXDom4gVsSpbmg8L0F1dGhvcj48WWVhcj4y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=
</w:fldData>
        </w:fldChar>
      </w:r>
      <w:r w:rsidR="003507AD">
        <w:rPr>
          <w:color w:val="auto"/>
        </w:rPr>
        <w:instrText xml:space="preserve"> ADDIN EN.CITE.DATA </w:instrText>
      </w:r>
      <w:r w:rsidR="003507AD">
        <w:rPr>
          <w:color w:val="auto"/>
        </w:rPr>
      </w:r>
      <w:r w:rsidR="003507AD">
        <w:rPr>
          <w:color w:val="auto"/>
        </w:rPr>
        <w:fldChar w:fldCharType="end"/>
      </w:r>
      <w:r w:rsidR="008F222F" w:rsidRPr="00952418">
        <w:rPr>
          <w:color w:val="auto"/>
        </w:rPr>
      </w:r>
      <w:r w:rsidR="008F222F" w:rsidRPr="00952418">
        <w:rPr>
          <w:color w:val="auto"/>
        </w:rPr>
        <w:fldChar w:fldCharType="separate"/>
      </w:r>
      <w:r w:rsidR="00C006E2">
        <w:rPr>
          <w:noProof/>
          <w:color w:val="auto"/>
        </w:rPr>
        <w:t>[</w:t>
      </w:r>
      <w:hyperlink w:anchor="_ENREF_136" w:tooltip="Trần Xuân Vĩnh, 2024 #28676" w:history="1">
        <w:r w:rsidR="002120C2">
          <w:rPr>
            <w:noProof/>
            <w:color w:val="auto"/>
          </w:rPr>
          <w:t>136</w:t>
        </w:r>
      </w:hyperlink>
      <w:r w:rsidR="00C006E2">
        <w:rPr>
          <w:noProof/>
          <w:color w:val="auto"/>
        </w:rPr>
        <w:t>]</w:t>
      </w:r>
      <w:r w:rsidR="008F222F" w:rsidRPr="00952418">
        <w:rPr>
          <w:color w:val="auto"/>
        </w:rPr>
        <w:fldChar w:fldCharType="end"/>
      </w:r>
      <w:r w:rsidR="000F1947" w:rsidRPr="00952418">
        <w:rPr>
          <w:color w:val="auto"/>
        </w:rPr>
        <w:t xml:space="preserve">. </w:t>
      </w:r>
      <w:r w:rsidR="00073682" w:rsidRPr="00073682">
        <w:rPr>
          <w:color w:val="auto"/>
        </w:rPr>
        <w:t>Điều này cho thấy</w:t>
      </w:r>
      <w:r w:rsidR="00F86A07">
        <w:rPr>
          <w:color w:val="auto"/>
        </w:rPr>
        <w:t xml:space="preserve"> ung thư vú </w:t>
      </w:r>
      <w:r w:rsidR="00073682" w:rsidRPr="00073682">
        <w:rPr>
          <w:color w:val="auto"/>
        </w:rPr>
        <w:t xml:space="preserve">thường gặp ở giai đoạn tiền mãn kinh và mãn </w:t>
      </w:r>
      <w:r w:rsidR="00073682">
        <w:rPr>
          <w:color w:val="auto"/>
        </w:rPr>
        <w:t xml:space="preserve">kinh, </w:t>
      </w:r>
      <w:r w:rsidR="00073682" w:rsidRPr="00073682">
        <w:rPr>
          <w:color w:val="auto"/>
        </w:rPr>
        <w:t>giai đoạn có biến động nội tiết mạnh, góp phần làm tăng nguy cơ</w:t>
      </w:r>
      <w:r w:rsidR="00F86A07">
        <w:rPr>
          <w:color w:val="auto"/>
        </w:rPr>
        <w:t xml:space="preserve"> ung thư vú </w:t>
      </w:r>
      <w:r w:rsidR="00073682" w:rsidRPr="00073682">
        <w:rPr>
          <w:color w:val="auto"/>
        </w:rPr>
        <w:t>theo nhiều nghiên cứu dịch tễ học</w:t>
      </w:r>
      <w:r w:rsidR="000F1947" w:rsidRPr="00952418">
        <w:rPr>
          <w:color w:val="auto"/>
        </w:rPr>
        <w:t>.</w:t>
      </w:r>
    </w:p>
    <w:p w14:paraId="3A49BA53" w14:textId="77777777" w:rsidR="007B54A5" w:rsidRPr="00952418" w:rsidRDefault="007B54A5" w:rsidP="00952418">
      <w:pPr>
        <w:pStyle w:val="Heading4"/>
        <w:tabs>
          <w:tab w:val="left" w:pos="567"/>
        </w:tabs>
        <w:jc w:val="both"/>
      </w:pPr>
      <w:r w:rsidRPr="00952418">
        <w:t>Bệnh lý kết hợp</w:t>
      </w:r>
    </w:p>
    <w:p w14:paraId="0FA08FE5" w14:textId="48ACFD10" w:rsidR="007B54A5" w:rsidRPr="00952418" w:rsidRDefault="007B54A5" w:rsidP="00952418">
      <w:pPr>
        <w:tabs>
          <w:tab w:val="left" w:pos="567"/>
        </w:tabs>
        <w:rPr>
          <w:color w:val="auto"/>
        </w:rPr>
      </w:pPr>
      <w:r w:rsidRPr="00952418">
        <w:rPr>
          <w:color w:val="auto"/>
        </w:rPr>
        <w:tab/>
      </w:r>
      <w:r w:rsidR="00BF6C87" w:rsidRPr="00952418">
        <w:rPr>
          <w:color w:val="auto"/>
        </w:rPr>
        <w:t xml:space="preserve">Khoảng 33,6% bệnh nhân trong nghiên cứu có bệnh lý </w:t>
      </w:r>
      <w:r w:rsidR="003D08FA">
        <w:rPr>
          <w:color w:val="auto"/>
        </w:rPr>
        <w:t>kết hợp</w:t>
      </w:r>
      <w:r w:rsidR="00BF6C87" w:rsidRPr="00952418">
        <w:rPr>
          <w:color w:val="auto"/>
        </w:rPr>
        <w:t xml:space="preserve">, chủ yếu là tăng huyết áp và đái tháo đường. Tương đồng với nghiên cứu trong nước của </w:t>
      </w:r>
      <w:r w:rsidR="004E518D" w:rsidRPr="00952418">
        <w:rPr>
          <w:color w:val="auto"/>
        </w:rPr>
        <w:t xml:space="preserve">Nguyễn Thị Minh Phương (2022) </w:t>
      </w:r>
      <w:r w:rsidR="00D91AA9">
        <w:rPr>
          <w:color w:val="auto"/>
        </w:rPr>
        <w:t>ghi nhận</w:t>
      </w:r>
      <w:r w:rsidR="004E518D" w:rsidRPr="00952418">
        <w:rPr>
          <w:color w:val="auto"/>
        </w:rPr>
        <w:t xml:space="preserve"> 32,8%</w:t>
      </w:r>
      <w:r w:rsidR="00312724" w:rsidRPr="00952418">
        <w:rPr>
          <w:color w:val="auto"/>
        </w:rPr>
        <w:t xml:space="preserve"> </w:t>
      </w:r>
      <w:r w:rsidR="008F222F" w:rsidRPr="00952418">
        <w:rPr>
          <w:color w:val="auto"/>
        </w:rPr>
        <w:fldChar w:fldCharType="begin">
          <w:fldData xml:space="preserve">PEVuZE5vdGU+PENpdGU+PEF1dGhvcj5OZ3V54buFbiBUaOG7iyBNaW5oIFBoxrDGoW5nPC9BdXRo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</w:fldData>
        </w:fldChar>
      </w:r>
      <w:r w:rsidR="00DE26C2">
        <w:rPr>
          <w:color w:val="auto"/>
        </w:rPr>
        <w:instrText xml:space="preserve"> ADDIN EN.CITE </w:instrText>
      </w:r>
      <w:r w:rsidR="00DE26C2">
        <w:rPr>
          <w:color w:val="auto"/>
        </w:rPr>
        <w:fldChar w:fldCharType="begin">
          <w:fldData xml:space="preserve">PEVuZE5vdGU+PENpdGU+PEF1dGhvcj5OZ3V54buFbiBUaOG7iyBNaW5oIFBoxrDGoW5nPC9BdXRo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</w:fldData>
        </w:fldChar>
      </w:r>
      <w:r w:rsidR="00DE26C2">
        <w:rPr>
          <w:color w:val="auto"/>
        </w:rPr>
        <w:instrText xml:space="preserve"> ADDIN EN.CITE.DATA </w:instrText>
      </w:r>
      <w:r w:rsidR="00DE26C2">
        <w:rPr>
          <w:color w:val="auto"/>
        </w:rPr>
      </w:r>
      <w:r w:rsidR="00DE26C2">
        <w:rPr>
          <w:color w:val="auto"/>
        </w:rPr>
        <w:fldChar w:fldCharType="end"/>
      </w:r>
      <w:r w:rsidR="008F222F" w:rsidRPr="00952418">
        <w:rPr>
          <w:color w:val="auto"/>
        </w:rPr>
      </w:r>
      <w:r w:rsidR="008F222F" w:rsidRPr="00952418">
        <w:rPr>
          <w:color w:val="auto"/>
        </w:rPr>
        <w:fldChar w:fldCharType="separate"/>
      </w:r>
      <w:r w:rsidR="00FC3395">
        <w:rPr>
          <w:noProof/>
          <w:color w:val="auto"/>
        </w:rPr>
        <w:t>[</w:t>
      </w:r>
      <w:hyperlink w:anchor="_ENREF_16" w:tooltip="Nguyễn Thị Minh Phương, 2022 #25902" w:history="1">
        <w:r w:rsidR="002120C2">
          <w:rPr>
            <w:noProof/>
            <w:color w:val="auto"/>
          </w:rPr>
          <w:t>16</w:t>
        </w:r>
      </w:hyperlink>
      <w:r w:rsidR="00FC3395">
        <w:rPr>
          <w:noProof/>
          <w:color w:val="auto"/>
        </w:rPr>
        <w:t>]</w:t>
      </w:r>
      <w:r w:rsidR="008F222F" w:rsidRPr="00952418">
        <w:rPr>
          <w:color w:val="auto"/>
        </w:rPr>
        <w:fldChar w:fldCharType="end"/>
      </w:r>
      <w:r w:rsidR="004E518D" w:rsidRPr="00952418">
        <w:rPr>
          <w:color w:val="auto"/>
        </w:rPr>
        <w:t xml:space="preserve">. </w:t>
      </w:r>
      <w:r w:rsidR="00D91AA9">
        <w:rPr>
          <w:color w:val="auto"/>
        </w:rPr>
        <w:t>Các n</w:t>
      </w:r>
      <w:r w:rsidR="004E518D" w:rsidRPr="00952418">
        <w:rPr>
          <w:color w:val="auto"/>
        </w:rPr>
        <w:t xml:space="preserve">ghiên cứu quốc tế như Deanasa </w:t>
      </w:r>
      <w:r w:rsidR="00FA0AB0">
        <w:rPr>
          <w:color w:val="auto"/>
        </w:rPr>
        <w:t>R.S.</w:t>
      </w:r>
      <w:r w:rsidR="00F97C4C">
        <w:rPr>
          <w:color w:val="auto"/>
        </w:rPr>
        <w:t xml:space="preserve"> </w:t>
      </w:r>
      <w:r w:rsidR="001E632A">
        <w:rPr>
          <w:color w:val="auto"/>
        </w:rPr>
        <w:t>và cs</w:t>
      </w:r>
      <w:r w:rsidR="00F97C4C">
        <w:rPr>
          <w:color w:val="auto"/>
        </w:rPr>
        <w:t xml:space="preserve"> </w:t>
      </w:r>
      <w:r w:rsidR="004E518D" w:rsidRPr="00952418">
        <w:rPr>
          <w:color w:val="auto"/>
        </w:rPr>
        <w:t xml:space="preserve">(2022) tại Indonesia </w:t>
      </w:r>
      <w:r w:rsidR="002721B4">
        <w:rPr>
          <w:color w:val="auto"/>
        </w:rPr>
        <w:t xml:space="preserve">cũng </w:t>
      </w:r>
      <w:r w:rsidR="004E518D" w:rsidRPr="00952418">
        <w:rPr>
          <w:color w:val="auto"/>
        </w:rPr>
        <w:t>ghi nhận tỷ lệ tương tự (30%</w:t>
      </w:r>
      <w:r w:rsidR="0089741F">
        <w:rPr>
          <w:color w:val="auto"/>
        </w:rPr>
        <w:t>-</w:t>
      </w:r>
      <w:r w:rsidR="004E518D" w:rsidRPr="00952418">
        <w:rPr>
          <w:color w:val="auto"/>
        </w:rPr>
        <w:t xml:space="preserve">35%), trong khi Spronk </w:t>
      </w:r>
      <w:r w:rsidR="00717CD0" w:rsidRPr="001150BB">
        <w:rPr>
          <w:noProof/>
        </w:rPr>
        <w:t>P.E.</w:t>
      </w:r>
      <w:r w:rsidR="006E11C4">
        <w:rPr>
          <w:noProof/>
        </w:rPr>
        <w:t xml:space="preserve">R. </w:t>
      </w:r>
      <w:r w:rsidR="001E632A">
        <w:rPr>
          <w:noProof/>
        </w:rPr>
        <w:t>và cs</w:t>
      </w:r>
      <w:r w:rsidR="006E11C4">
        <w:rPr>
          <w:noProof/>
        </w:rPr>
        <w:t xml:space="preserve"> </w:t>
      </w:r>
      <w:r w:rsidR="004E518D" w:rsidRPr="00952418">
        <w:rPr>
          <w:color w:val="auto"/>
        </w:rPr>
        <w:t>(2017) tại Hà Lan nhấn mạnh rằng các bệnh lý nền thường gặp hơn ở bệnh nhân mãn kinh, ảnh hưởng đến lựa chọn điều trị và tiên lượng</w:t>
      </w:r>
      <w:r w:rsidR="00146731" w:rsidRPr="00952418">
        <w:rPr>
          <w:color w:val="auto"/>
        </w:rPr>
        <w:t xml:space="preserve"> </w:t>
      </w:r>
      <w:r w:rsidR="008F222F" w:rsidRPr="00952418">
        <w:rPr>
          <w:color w:val="auto"/>
        </w:rPr>
        <w:fldChar w:fldCharType="begin">
          <w:fldData xml:space="preserve">PEVuZE5vdGU+PENpdGU+PEF1dGhvcj5EZWFuYXNhPC9BdXRob3I+PFllYXI+MjAyMjwvWWVhcj48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</w:fldData>
        </w:fldChar>
      </w:r>
      <w:r w:rsidR="00E23E70">
        <w:rPr>
          <w:color w:val="auto"/>
        </w:rPr>
        <w:instrText xml:space="preserve"> ADDIN EN.CITE </w:instrText>
      </w:r>
      <w:r w:rsidR="00E23E70">
        <w:rPr>
          <w:color w:val="auto"/>
        </w:rPr>
        <w:fldChar w:fldCharType="begin">
          <w:fldData xml:space="preserve">PEVuZE5vdGU+PENpdGU+PEF1dGhvcj5EZWFuYXNhPC9BdXRob3I+PFllYXI+MjAyMjwvWWVhcj48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</w:fldData>
        </w:fldChar>
      </w:r>
      <w:r w:rsidR="00E23E70">
        <w:rPr>
          <w:color w:val="auto"/>
        </w:rPr>
        <w:instrText xml:space="preserve"> ADDIN EN.CITE.DATA </w:instrText>
      </w:r>
      <w:r w:rsidR="00E23E70">
        <w:rPr>
          <w:color w:val="auto"/>
        </w:rPr>
      </w:r>
      <w:r w:rsidR="00E23E70">
        <w:rPr>
          <w:color w:val="auto"/>
        </w:rPr>
        <w:fldChar w:fldCharType="end"/>
      </w:r>
      <w:r w:rsidR="008F222F" w:rsidRPr="00952418">
        <w:rPr>
          <w:color w:val="auto"/>
        </w:rPr>
      </w:r>
      <w:r w:rsidR="008F222F" w:rsidRPr="00952418">
        <w:rPr>
          <w:color w:val="auto"/>
        </w:rPr>
        <w:fldChar w:fldCharType="separate"/>
      </w:r>
      <w:r w:rsidR="00E23E70">
        <w:rPr>
          <w:noProof/>
          <w:color w:val="auto"/>
        </w:rPr>
        <w:t>[</w:t>
      </w:r>
      <w:hyperlink w:anchor="_ENREF_5" w:tooltip="Deanasa, 2022 #28488" w:history="1">
        <w:r w:rsidR="002120C2">
          <w:rPr>
            <w:noProof/>
            <w:color w:val="auto"/>
          </w:rPr>
          <w:t>5</w:t>
        </w:r>
      </w:hyperlink>
      <w:r w:rsidR="00E23E70">
        <w:rPr>
          <w:noProof/>
          <w:color w:val="auto"/>
        </w:rPr>
        <w:t>], [</w:t>
      </w:r>
      <w:hyperlink w:anchor="_ENREF_137" w:tooltip="Spronk, 2017 #20256" w:history="1">
        <w:r w:rsidR="002120C2">
          <w:rPr>
            <w:noProof/>
            <w:color w:val="auto"/>
          </w:rPr>
          <w:t>137</w:t>
        </w:r>
      </w:hyperlink>
      <w:r w:rsidR="00E23E70">
        <w:rPr>
          <w:noProof/>
          <w:color w:val="auto"/>
        </w:rPr>
        <w:t>]</w:t>
      </w:r>
      <w:r w:rsidR="008F222F" w:rsidRPr="00952418">
        <w:rPr>
          <w:color w:val="auto"/>
        </w:rPr>
        <w:fldChar w:fldCharType="end"/>
      </w:r>
      <w:r w:rsidR="004E518D" w:rsidRPr="00952418">
        <w:rPr>
          <w:color w:val="auto"/>
        </w:rPr>
        <w:t>.</w:t>
      </w:r>
      <w:r w:rsidR="003D08FA" w:rsidRPr="003D08FA">
        <w:t xml:space="preserve"> </w:t>
      </w:r>
      <w:r w:rsidR="003D08FA" w:rsidRPr="003D08FA">
        <w:rPr>
          <w:color w:val="auto"/>
        </w:rPr>
        <w:t xml:space="preserve">Bệnh lý kết hợp không chỉ ảnh hưởng đến tiên lượng mà còn làm phức tạp hóa lựa chọn phác đồ điều </w:t>
      </w:r>
      <w:r w:rsidR="003D08FA">
        <w:rPr>
          <w:color w:val="auto"/>
        </w:rPr>
        <w:t>trị.</w:t>
      </w:r>
    </w:p>
    <w:p w14:paraId="1DBD0F59" w14:textId="77777777" w:rsidR="007B54A5" w:rsidRPr="00952418" w:rsidRDefault="007B54A5" w:rsidP="00D05089">
      <w:pPr>
        <w:pStyle w:val="Heading3"/>
      </w:pPr>
      <w:bookmarkStart w:id="1058" w:name="_Toc200386748"/>
      <w:r w:rsidRPr="00952418">
        <w:t>Tiền sử gia đình</w:t>
      </w:r>
      <w:bookmarkEnd w:id="1058"/>
    </w:p>
    <w:p w14:paraId="421B7B89" w14:textId="7C6CE863" w:rsidR="009A7FEA" w:rsidRPr="00952418" w:rsidRDefault="007B54A5" w:rsidP="00952418">
      <w:pPr>
        <w:tabs>
          <w:tab w:val="left" w:pos="567"/>
        </w:tabs>
        <w:rPr>
          <w:color w:val="auto"/>
        </w:rPr>
      </w:pPr>
      <w:r w:rsidRPr="00952418">
        <w:rPr>
          <w:color w:val="auto"/>
        </w:rPr>
        <w:tab/>
      </w:r>
      <w:r w:rsidR="00EB4EAD" w:rsidRPr="00EB4EAD">
        <w:rPr>
          <w:color w:val="auto"/>
        </w:rPr>
        <w:t>Tỷ lệ bệnh nhân có tiền sử ung thư trong gia đình là 10,8%, trong đó 4,8% là</w:t>
      </w:r>
      <w:r w:rsidR="002E04B5">
        <w:rPr>
          <w:color w:val="auto"/>
        </w:rPr>
        <w:t xml:space="preserve"> </w:t>
      </w:r>
      <w:r w:rsidR="004E70DC">
        <w:rPr>
          <w:color w:val="auto"/>
        </w:rPr>
        <w:t>ung thư vú</w:t>
      </w:r>
      <w:r w:rsidR="00BF6C87" w:rsidRPr="00952418">
        <w:rPr>
          <w:color w:val="auto"/>
        </w:rPr>
        <w:t xml:space="preserve">, 1,2% ung thư buồng trứng và 4,8% </w:t>
      </w:r>
      <w:r w:rsidR="004E2269">
        <w:rPr>
          <w:color w:val="auto"/>
        </w:rPr>
        <w:t xml:space="preserve">là </w:t>
      </w:r>
      <w:r w:rsidR="00BF6C87" w:rsidRPr="00952418">
        <w:rPr>
          <w:color w:val="auto"/>
        </w:rPr>
        <w:t>ung thư khác. Kết quả này gần với nghiên cứu của Cấn Xuân Hạnh (2024) (12%)</w:t>
      </w:r>
      <w:r w:rsidR="006E63CB">
        <w:rPr>
          <w:color w:val="auto"/>
        </w:rPr>
        <w:t>,</w:t>
      </w:r>
      <w:r w:rsidR="00BF6C87" w:rsidRPr="00952418">
        <w:rPr>
          <w:color w:val="auto"/>
        </w:rPr>
        <w:t xml:space="preserve"> </w:t>
      </w:r>
      <w:r w:rsidR="004E2269" w:rsidRPr="004E2269">
        <w:rPr>
          <w:color w:val="auto"/>
        </w:rPr>
        <w:t>nhưng vẫn thấp hơn một số báo cáo quốc tế như Leone</w:t>
      </w:r>
      <w:r w:rsidR="004C0126" w:rsidRPr="004C0126">
        <w:rPr>
          <w:noProof/>
        </w:rPr>
        <w:t xml:space="preserve"> </w:t>
      </w:r>
      <w:r w:rsidR="004C0126" w:rsidRPr="001150BB">
        <w:rPr>
          <w:noProof/>
        </w:rPr>
        <w:t>J.</w:t>
      </w:r>
      <w:r w:rsidR="004C0126">
        <w:rPr>
          <w:noProof/>
        </w:rPr>
        <w:t>P.</w:t>
      </w:r>
      <w:r w:rsidR="004E2269" w:rsidRPr="004E2269">
        <w:rPr>
          <w:color w:val="auto"/>
        </w:rPr>
        <w:t xml:space="preserve"> (2021) và van Uden </w:t>
      </w:r>
      <w:r w:rsidR="004C0126" w:rsidRPr="001150BB">
        <w:rPr>
          <w:noProof/>
        </w:rPr>
        <w:t>D.J.P.</w:t>
      </w:r>
      <w:r w:rsidR="004C0126" w:rsidRPr="004E2269">
        <w:rPr>
          <w:color w:val="auto"/>
        </w:rPr>
        <w:t xml:space="preserve"> </w:t>
      </w:r>
      <w:r w:rsidR="004E2269" w:rsidRPr="004E2269">
        <w:rPr>
          <w:color w:val="auto"/>
        </w:rPr>
        <w:t>(2019) (dao động 10–15%)</w:t>
      </w:r>
      <w:r w:rsidR="008F222F">
        <w:rPr>
          <w:color w:val="auto"/>
        </w:rPr>
        <w:t xml:space="preserve"> </w:t>
      </w:r>
      <w:r w:rsidR="008F222F" w:rsidRPr="00952418">
        <w:rPr>
          <w:color w:val="auto"/>
        </w:rPr>
        <w:fldChar w:fldCharType="begin">
          <w:fldData xml:space="preserve">PEVuZE5vdGU+PENpdGU+PEF1dGhvcj5MZW9uZTwvQXV0aG9yPjxZZWFyPjIwMjE8L1llYXI+PFJl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</w:fldData>
        </w:fldChar>
      </w:r>
      <w:r w:rsidR="00E23E70">
        <w:rPr>
          <w:color w:val="auto"/>
        </w:rPr>
        <w:instrText xml:space="preserve"> ADDIN EN.CITE </w:instrText>
      </w:r>
      <w:r w:rsidR="00E23E70">
        <w:rPr>
          <w:color w:val="auto"/>
        </w:rPr>
        <w:fldChar w:fldCharType="begin">
          <w:fldData xml:space="preserve">PEVuZE5vdGU+PENpdGU+PEF1dGhvcj5MZW9uZTwvQXV0aG9yPjxZZWFyPjIwMjE8L1llYXI+PFJl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</w:fldData>
        </w:fldChar>
      </w:r>
      <w:r w:rsidR="00E23E70">
        <w:rPr>
          <w:color w:val="auto"/>
        </w:rPr>
        <w:instrText xml:space="preserve"> ADDIN EN.CITE.DATA </w:instrText>
      </w:r>
      <w:r w:rsidR="00E23E70">
        <w:rPr>
          <w:color w:val="auto"/>
        </w:rPr>
      </w:r>
      <w:r w:rsidR="00E23E70">
        <w:rPr>
          <w:color w:val="auto"/>
        </w:rPr>
        <w:fldChar w:fldCharType="end"/>
      </w:r>
      <w:r w:rsidR="008F222F" w:rsidRPr="00952418">
        <w:rPr>
          <w:color w:val="auto"/>
        </w:rPr>
      </w:r>
      <w:r w:rsidR="008F222F" w:rsidRPr="00952418">
        <w:rPr>
          <w:color w:val="auto"/>
        </w:rPr>
        <w:fldChar w:fldCharType="separate"/>
      </w:r>
      <w:r w:rsidR="00E23E70">
        <w:rPr>
          <w:noProof/>
          <w:color w:val="auto"/>
        </w:rPr>
        <w:t>[</w:t>
      </w:r>
      <w:hyperlink w:anchor="_ENREF_138" w:tooltip="Leone, 2021 #28352" w:history="1">
        <w:r w:rsidR="002120C2">
          <w:rPr>
            <w:noProof/>
            <w:color w:val="auto"/>
          </w:rPr>
          <w:t>138</w:t>
        </w:r>
      </w:hyperlink>
      <w:r w:rsidR="00E23E70">
        <w:rPr>
          <w:noProof/>
          <w:color w:val="auto"/>
        </w:rPr>
        <w:t>], [</w:t>
      </w:r>
      <w:hyperlink w:anchor="_ENREF_139" w:tooltip="van Uden, 2019 #24279" w:history="1">
        <w:r w:rsidR="002120C2">
          <w:rPr>
            <w:noProof/>
            <w:color w:val="auto"/>
          </w:rPr>
          <w:t>139</w:t>
        </w:r>
      </w:hyperlink>
      <w:r w:rsidR="00E23E70">
        <w:rPr>
          <w:noProof/>
          <w:color w:val="auto"/>
        </w:rPr>
        <w:t>]</w:t>
      </w:r>
      <w:r w:rsidR="008F222F" w:rsidRPr="00952418">
        <w:rPr>
          <w:color w:val="auto"/>
        </w:rPr>
        <w:fldChar w:fldCharType="end"/>
      </w:r>
      <w:r w:rsidR="009A7FEA" w:rsidRPr="00952418">
        <w:rPr>
          <w:color w:val="auto"/>
        </w:rPr>
        <w:t>.</w:t>
      </w:r>
    </w:p>
    <w:p w14:paraId="44009182" w14:textId="445EC760" w:rsidR="007B54A5" w:rsidRPr="00952418" w:rsidRDefault="00EB2ECD" w:rsidP="00952418">
      <w:pPr>
        <w:tabs>
          <w:tab w:val="left" w:pos="567"/>
        </w:tabs>
        <w:rPr>
          <w:color w:val="auto"/>
        </w:rPr>
      </w:pPr>
      <w:r w:rsidRPr="00952418">
        <w:rPr>
          <w:color w:val="auto"/>
        </w:rPr>
        <w:tab/>
      </w:r>
      <w:r w:rsidR="007B4A3B" w:rsidRPr="007B4A3B">
        <w:rPr>
          <w:color w:val="auto"/>
        </w:rPr>
        <w:t>Sự khác biệt này có thể do xét nghiệm phát hiện đột biến BRCA chưa được triển khai rộng tại Việt Nam. Trong khi đó, các nghiên cứu cho thấy tiền sử gia đình có liên quan chặt chẽ đến đột biến BRCA1/</w:t>
      </w:r>
      <w:r w:rsidR="000352DE">
        <w:rPr>
          <w:color w:val="auto"/>
        </w:rPr>
        <w:t xml:space="preserve">2; </w:t>
      </w:r>
      <w:r w:rsidR="007B4A3B" w:rsidRPr="007B4A3B">
        <w:rPr>
          <w:color w:val="auto"/>
        </w:rPr>
        <w:t>yếu tố di truyền làm tăng đáng kể nguy cơ mắc</w:t>
      </w:r>
      <w:r w:rsidR="002E04B5">
        <w:rPr>
          <w:color w:val="auto"/>
        </w:rPr>
        <w:t xml:space="preserve"> </w:t>
      </w:r>
      <w:r w:rsidR="004E70DC">
        <w:rPr>
          <w:color w:val="auto"/>
        </w:rPr>
        <w:t>ung thư vú</w:t>
      </w:r>
      <w:r w:rsidR="007B4A3B" w:rsidRPr="007B4A3B">
        <w:rPr>
          <w:color w:val="auto"/>
        </w:rPr>
        <w:t xml:space="preserve">, ung thư buồng trứng và ảnh hưởng trực tiếp đến lựa chọn điều trị (như thuốc ức chế PARP). Việc sàng lọc sớm ở các đối tượng có tiền sử gia đình không chỉ giúp phát hiện sớm mà còn mở ra cơ hội tiếp cận các chiến lược điều trị cá thể hóa theo hướng di </w:t>
      </w:r>
      <w:r w:rsidR="00B66C46">
        <w:rPr>
          <w:color w:val="auto"/>
        </w:rPr>
        <w:t>truyền, hiện</w:t>
      </w:r>
      <w:r w:rsidR="007B4A3B" w:rsidRPr="007B4A3B">
        <w:rPr>
          <w:color w:val="auto"/>
        </w:rPr>
        <w:t xml:space="preserve"> đang dần được chuẩn hóa trong điều trị</w:t>
      </w:r>
      <w:r w:rsidR="00F86A07">
        <w:rPr>
          <w:color w:val="auto"/>
        </w:rPr>
        <w:t xml:space="preserve"> ung thư vú </w:t>
      </w:r>
      <w:r w:rsidR="007B4A3B" w:rsidRPr="007B4A3B">
        <w:rPr>
          <w:color w:val="auto"/>
        </w:rPr>
        <w:t>hiện nay</w:t>
      </w:r>
      <w:r w:rsidR="00BF6C87" w:rsidRPr="00952418">
        <w:rPr>
          <w:color w:val="auto"/>
        </w:rPr>
        <w:t>.</w:t>
      </w:r>
    </w:p>
    <w:p w14:paraId="64DAF434" w14:textId="77777777" w:rsidR="007B54A5" w:rsidRPr="00952418" w:rsidRDefault="007B54A5" w:rsidP="00D05089">
      <w:pPr>
        <w:pStyle w:val="Heading3"/>
      </w:pPr>
      <w:bookmarkStart w:id="1059" w:name="_Toc200386749"/>
      <w:r w:rsidRPr="00952418">
        <w:t>Lâm sàng</w:t>
      </w:r>
      <w:bookmarkEnd w:id="1059"/>
    </w:p>
    <w:p w14:paraId="3ED74FC6" w14:textId="77777777" w:rsidR="007B54A5" w:rsidRPr="00952418" w:rsidRDefault="007B54A5" w:rsidP="00952418">
      <w:pPr>
        <w:pStyle w:val="Heading4"/>
        <w:tabs>
          <w:tab w:val="left" w:pos="567"/>
        </w:tabs>
        <w:jc w:val="both"/>
      </w:pPr>
      <w:r w:rsidRPr="00952418">
        <w:t>Khối u</w:t>
      </w:r>
    </w:p>
    <w:p w14:paraId="24D792BE" w14:textId="59041E82" w:rsidR="007377DD" w:rsidRPr="002B7DFD" w:rsidRDefault="00EB2ECD" w:rsidP="00952418">
      <w:pPr>
        <w:tabs>
          <w:tab w:val="left" w:pos="567"/>
        </w:tabs>
        <w:rPr>
          <w:color w:val="auto"/>
          <w:spacing w:val="-2"/>
        </w:rPr>
      </w:pPr>
      <w:r w:rsidRPr="00952418">
        <w:rPr>
          <w:color w:val="auto"/>
        </w:rPr>
        <w:tab/>
      </w:r>
      <w:r w:rsidR="007377DD" w:rsidRPr="002B7DFD">
        <w:rPr>
          <w:color w:val="auto"/>
          <w:spacing w:val="-2"/>
        </w:rPr>
        <w:t>Trong nghiên cứu này, khối u ở vú trái chiếm 52,4%, cao hơn một chút so với vú phải (47,6%). Kết quả này phù hợp với xu hướng chung đã ghi nhận trong nhiều nghiên cứu lâm sàng, mặc dù sự khác biệt giữa hai bên không có ý nghĩa thống kê, nhưng vẫn được ghi nhận lặp lại trong các báo cáo dịch tễ học về</w:t>
      </w:r>
      <w:r w:rsidR="002E04B5">
        <w:rPr>
          <w:color w:val="auto"/>
          <w:spacing w:val="-2"/>
        </w:rPr>
        <w:t xml:space="preserve"> </w:t>
      </w:r>
      <w:r w:rsidR="004E70DC">
        <w:rPr>
          <w:color w:val="auto"/>
          <w:spacing w:val="-2"/>
        </w:rPr>
        <w:t>ung thư vú</w:t>
      </w:r>
      <w:r w:rsidR="007377DD" w:rsidRPr="002B7DFD">
        <w:rPr>
          <w:color w:val="auto"/>
          <w:spacing w:val="-2"/>
        </w:rPr>
        <w:t>.</w:t>
      </w:r>
    </w:p>
    <w:p w14:paraId="3EB8D986" w14:textId="6FCB943F" w:rsidR="00606C6B" w:rsidRPr="00952418" w:rsidRDefault="007377DD" w:rsidP="00952418">
      <w:pPr>
        <w:tabs>
          <w:tab w:val="left" w:pos="567"/>
        </w:tabs>
        <w:rPr>
          <w:color w:val="auto"/>
        </w:rPr>
      </w:pPr>
      <w:r w:rsidRPr="00952418">
        <w:rPr>
          <w:color w:val="auto"/>
        </w:rPr>
        <w:tab/>
        <w:t xml:space="preserve">Về vị trí khối u, 54% nằm ở góc phần tư trên </w:t>
      </w:r>
      <w:r w:rsidR="00B66C46">
        <w:rPr>
          <w:color w:val="auto"/>
        </w:rPr>
        <w:t xml:space="preserve">ngoài: </w:t>
      </w:r>
      <w:r w:rsidRPr="00952418">
        <w:rPr>
          <w:color w:val="auto"/>
        </w:rPr>
        <w:t xml:space="preserve">vùng giải phẫu được biết đến với mật độ mô tuyến dày đặc. Tỷ lệ này tương đương với kết quả 65% từ nghiên cứu của </w:t>
      </w:r>
      <w:r w:rsidR="00606C6B" w:rsidRPr="00952418">
        <w:rPr>
          <w:color w:val="auto"/>
        </w:rPr>
        <w:t>Phùng Thị Huyền (2021)</w:t>
      </w:r>
      <w:r w:rsidRPr="00952418">
        <w:rPr>
          <w:color w:val="auto"/>
        </w:rPr>
        <w:t xml:space="preserve"> </w:t>
      </w:r>
      <w:r w:rsidR="008F222F" w:rsidRPr="00952418">
        <w:rPr>
          <w:color w:val="auto"/>
        </w:rPr>
        <w:fldChar w:fldCharType="begin">
          <w:fldData xml:space="preserve">PEVuZE5vdGU+PENpdGU+PEF1dGhvcj5QaMO5bmcgVGjhu4sgSHV54buBbjwvQXV0aG9yPjxZZWFy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</w:fldData>
        </w:fldChar>
      </w:r>
      <w:r w:rsidR="00C006E2">
        <w:rPr>
          <w:color w:val="auto"/>
        </w:rPr>
        <w:instrText xml:space="preserve"> ADDIN EN.CITE </w:instrText>
      </w:r>
      <w:r w:rsidR="00C006E2">
        <w:rPr>
          <w:color w:val="auto"/>
        </w:rPr>
        <w:fldChar w:fldCharType="begin">
          <w:fldData xml:space="preserve">PEVuZE5vdGU+PENpdGU+PEF1dGhvcj5QaMO5bmcgVGjhu4sgSHV54buBbjwvQXV0aG9yPjxZZWFy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</w:fldData>
        </w:fldChar>
      </w:r>
      <w:r w:rsidR="00C006E2">
        <w:rPr>
          <w:color w:val="auto"/>
        </w:rPr>
        <w:instrText xml:space="preserve"> ADDIN EN.CITE.DATA </w:instrText>
      </w:r>
      <w:r w:rsidR="00C006E2">
        <w:rPr>
          <w:color w:val="auto"/>
        </w:rPr>
      </w:r>
      <w:r w:rsidR="00C006E2">
        <w:rPr>
          <w:color w:val="auto"/>
        </w:rPr>
        <w:fldChar w:fldCharType="end"/>
      </w:r>
      <w:r w:rsidR="008F222F" w:rsidRPr="00952418">
        <w:rPr>
          <w:color w:val="auto"/>
        </w:rPr>
      </w:r>
      <w:r w:rsidR="008F222F" w:rsidRPr="00952418">
        <w:rPr>
          <w:color w:val="auto"/>
        </w:rPr>
        <w:fldChar w:fldCharType="separate"/>
      </w:r>
      <w:r w:rsidR="00C006E2">
        <w:rPr>
          <w:noProof/>
          <w:color w:val="auto"/>
        </w:rPr>
        <w:t>[</w:t>
      </w:r>
      <w:hyperlink w:anchor="_ENREF_124" w:tooltip="Phùng Thị Huyền, 2021 #25580" w:history="1">
        <w:r w:rsidR="002120C2">
          <w:rPr>
            <w:noProof/>
            <w:color w:val="auto"/>
          </w:rPr>
          <w:t>124</w:t>
        </w:r>
      </w:hyperlink>
      <w:r w:rsidR="00C006E2">
        <w:rPr>
          <w:noProof/>
          <w:color w:val="auto"/>
        </w:rPr>
        <w:t>]</w:t>
      </w:r>
      <w:r w:rsidR="008F222F" w:rsidRPr="00952418">
        <w:rPr>
          <w:color w:val="auto"/>
        </w:rPr>
        <w:fldChar w:fldCharType="end"/>
      </w:r>
      <w:r w:rsidR="00606C6B" w:rsidRPr="00952418">
        <w:rPr>
          <w:color w:val="auto"/>
        </w:rPr>
        <w:t>. Theo Bland</w:t>
      </w:r>
      <w:r w:rsidR="006D3BDC">
        <w:rPr>
          <w:color w:val="auto"/>
        </w:rPr>
        <w:t xml:space="preserve"> K.I.</w:t>
      </w:r>
      <w:r w:rsidR="00606C6B" w:rsidRPr="00952418">
        <w:rPr>
          <w:color w:val="auto"/>
        </w:rPr>
        <w:t xml:space="preserve"> </w:t>
      </w:r>
      <w:r w:rsidR="001E632A">
        <w:rPr>
          <w:color w:val="auto"/>
        </w:rPr>
        <w:t>và cs</w:t>
      </w:r>
      <w:r w:rsidR="00606C6B" w:rsidRPr="00952418">
        <w:rPr>
          <w:color w:val="auto"/>
        </w:rPr>
        <w:t xml:space="preserve"> (2023), điều này có thể do đặc điểm giải phẫu và mật độ mô tuyến cao hơn ở góc phần tư trên ngoài</w:t>
      </w:r>
      <w:r w:rsidR="00F71F3C" w:rsidRPr="00952418">
        <w:rPr>
          <w:color w:val="auto"/>
        </w:rPr>
        <w:t xml:space="preserve"> </w:t>
      </w:r>
      <w:r w:rsidR="008F222F" w:rsidRPr="00952418">
        <w:rPr>
          <w:color w:val="auto"/>
        </w:rPr>
        <w:fldChar w:fldCharType="begin"/>
      </w:r>
      <w:r w:rsidR="00632357">
        <w:rPr>
          <w:color w:val="auto"/>
        </w:rPr>
        <w:instrText xml:space="preserve"> ADDIN EN.CITE &lt;EndNote&gt;&lt;Cite&gt;&lt;Author&gt;Bland&lt;/Author&gt;&lt;Year&gt;2023&lt;/Year&gt;&lt;RecNum&gt;28650&lt;/RecNum&gt;&lt;DisplayText&gt;[140]&lt;/DisplayText&gt;&lt;record&gt;&lt;rec-number&gt;28650&lt;/rec-number&gt;&lt;foreign-keys&gt;&lt;key app="EN" db-id="srtx5sfpzsxp0sed22n5re2bst2sr5svd0wd" timestamp="1733274915"&gt;28650&lt;/key&gt;&lt;/foreign-keys&gt;&lt;ref-type name="Book Section"&gt;5&lt;/ref-type&gt;&lt;contributors&gt;&lt;authors&gt;&lt;author&gt;Bland, Kirby I&lt;/author&gt;&lt;author&gt;Copeland, Edward M&lt;/author&gt;&lt;author&gt;Klimberg, V Suzanne&lt;/author&gt;&lt;author&gt;Gradishar, William J&lt;/author&gt;&lt;/authors&gt;&lt;secondary-authors&gt;&lt;author&gt;Bland, Kirby I&lt;/author&gt;&lt;/secondary-authors&gt;&lt;/contributors&gt;&lt;titles&gt;&lt;title&gt;&lt;style face="normal" font="default" size="100%"&gt;Anatomy and&lt;/style&gt;&lt;style face="normal" font="default" charset="163" size="100%"&gt; &lt;/style&gt;&lt;style face="normal" font="default" size="100%"&gt;Physiology of the&amp;#xD;Normal and&lt;/style&gt;&lt;style face="normal" font="default" charset="163" size="100%"&gt; &lt;/style&gt;&lt;style face="normal" font="default" size="100%"&gt;Lactating&amp;#xD;Breast&lt;/style&gt;&lt;/title&gt;&lt;secondary-title&gt;The breast: comprehensive management of benign and malignant diseases&lt;/secondary-title&gt;&lt;/titles&gt;&lt;pages&gt;&lt;style face="normal" font="default" size="100%"&gt;158&lt;/style&gt;&lt;style face="normal" font="default" charset="163" size="100%"&gt;-&lt;/style&gt;&lt;style face="normal" font="default" size="100%"&gt;213&lt;/style&gt;&lt;/pages&gt;&lt;section&gt;II&lt;/section&gt;&lt;dates&gt;&lt;year&gt;2023&lt;/year&gt;&lt;/dates&gt;&lt;publisher&gt;Elsevier Health Sciences&lt;/publisher&gt;&lt;isbn&gt;0323833667&lt;/isbn&gt;&lt;urls&gt;&lt;/urls&gt;&lt;language&gt;95&lt;/language&gt;&lt;/record&gt;&lt;/Cite&gt;&lt;/EndNote&gt;</w:instrText>
      </w:r>
      <w:r w:rsidR="008F222F" w:rsidRPr="00952418">
        <w:rPr>
          <w:color w:val="auto"/>
        </w:rPr>
        <w:fldChar w:fldCharType="separate"/>
      </w:r>
      <w:r w:rsidR="00C006E2">
        <w:rPr>
          <w:noProof/>
          <w:color w:val="auto"/>
        </w:rPr>
        <w:t>[</w:t>
      </w:r>
      <w:hyperlink w:anchor="_ENREF_140" w:tooltip="Bland, 2023 #28650" w:history="1">
        <w:r w:rsidR="002120C2">
          <w:rPr>
            <w:noProof/>
            <w:color w:val="auto"/>
          </w:rPr>
          <w:t>140</w:t>
        </w:r>
      </w:hyperlink>
      <w:r w:rsidR="00C006E2">
        <w:rPr>
          <w:noProof/>
          <w:color w:val="auto"/>
        </w:rPr>
        <w:t>]</w:t>
      </w:r>
      <w:r w:rsidR="008F222F" w:rsidRPr="00952418">
        <w:rPr>
          <w:color w:val="auto"/>
        </w:rPr>
        <w:fldChar w:fldCharType="end"/>
      </w:r>
      <w:r w:rsidR="00606C6B" w:rsidRPr="00952418">
        <w:rPr>
          <w:color w:val="auto"/>
        </w:rPr>
        <w:t>.</w:t>
      </w:r>
    </w:p>
    <w:p w14:paraId="764A07ED" w14:textId="28BF45BD" w:rsidR="00606C6B" w:rsidRPr="00952418" w:rsidRDefault="00EB2ECD" w:rsidP="00952418">
      <w:pPr>
        <w:tabs>
          <w:tab w:val="left" w:pos="567"/>
        </w:tabs>
        <w:rPr>
          <w:color w:val="auto"/>
        </w:rPr>
      </w:pPr>
      <w:r w:rsidRPr="00952418">
        <w:rPr>
          <w:color w:val="auto"/>
        </w:rPr>
        <w:tab/>
      </w:r>
      <w:r w:rsidR="007377DD" w:rsidRPr="00952418">
        <w:rPr>
          <w:color w:val="auto"/>
        </w:rPr>
        <w:t>Mật độ u trong nghiên cứu chủ yếu là chắc (90%), đặc điểm điển hình của</w:t>
      </w:r>
      <w:r w:rsidR="00F86A07">
        <w:rPr>
          <w:color w:val="auto"/>
        </w:rPr>
        <w:t xml:space="preserve"> ung thư vú </w:t>
      </w:r>
      <w:r w:rsidR="007377DD" w:rsidRPr="00952418">
        <w:rPr>
          <w:color w:val="auto"/>
        </w:rPr>
        <w:t xml:space="preserve">thể xâm nhập không đặc hiệu. Tỷ lệ u mềm (6,4%) thường gặp ở các thể mô học ít gặp hơn như thể nhầy, thể nang, thể </w:t>
      </w:r>
      <w:r w:rsidR="00667ABB">
        <w:rPr>
          <w:color w:val="auto"/>
        </w:rPr>
        <w:t>nhú:</w:t>
      </w:r>
      <w:r w:rsidR="007377DD" w:rsidRPr="00952418">
        <w:rPr>
          <w:color w:val="auto"/>
        </w:rPr>
        <w:t xml:space="preserve"> vốn có tiên lượng tốt hơn. Báo cáo của WHO (2019) cũng cho thấy mật độ mềm thường gắn với các thể biệt hóa tốt hơn</w:t>
      </w:r>
      <w:r w:rsidR="00157FB8" w:rsidRPr="00952418">
        <w:rPr>
          <w:color w:val="auto"/>
        </w:rPr>
        <w:t xml:space="preserve"> </w:t>
      </w:r>
      <w:r w:rsidR="008F222F" w:rsidRPr="00952418">
        <w:rPr>
          <w:color w:val="auto"/>
        </w:rPr>
        <w:fldChar w:fldCharType="begin"/>
      </w:r>
      <w:r w:rsidR="00EA3ED6">
        <w:rPr>
          <w:color w:val="auto"/>
        </w:rPr>
        <w:instrText xml:space="preserve"> ADDIN EN.CITE &lt;EndNote&gt;&lt;Cite&gt;&lt;Author&gt;Cserni&lt;/Author&gt;&lt;Year&gt;2020&lt;/Year&gt;&lt;RecNum&gt;28652&lt;/RecNum&gt;&lt;DisplayText&gt;[141]&lt;/DisplayText&gt;&lt;record&gt;&lt;rec-number&gt;28652&lt;/rec-number&gt;&lt;foreign-keys&gt;&lt;key app="EN" db-id="srtx5sfpzsxp0sed22n5re2bst2sr5svd0wd" timestamp="1733293147"&gt;28652&lt;/key&gt;&lt;/foreign-keys&gt;&lt;ref-type name="Journal Article"&gt;17&lt;/ref-type&gt;&lt;contributors&gt;&lt;authors&gt;&lt;author&gt;Cserni, G.&lt;/author&gt;&lt;/authors&gt;&lt;/contributors&gt;&lt;auth-address&gt;Bacs-Kiskun County Teaching Hospital, Department of Pathology, Kecskemet, Hungary.&amp;#xD;University of Szeged, Albert Szent-Gyorgyi Clinial Centre, Department of Pathology, Szeged, Hungary.&lt;/auth-address&gt;&lt;titles&gt;&lt;title&gt;Histological type and typing of breast carcinomas and the WHO classification changes over time&lt;/title&gt;&lt;secondary-title&gt;Pathologica&lt;/secondary-title&gt;&lt;/titles&gt;&lt;periodical&gt;&lt;full-title&gt;Pathologica&lt;/full-title&gt;&lt;abbr-1&gt;Pathologica&lt;/abbr-1&gt;&lt;/periodical&gt;&lt;pages&gt;25-41&lt;/pages&gt;&lt;volume&gt;112&lt;/volume&gt;&lt;number&gt;1&lt;/number&gt;&lt;edition&gt;2020/03/24&lt;/edition&gt;&lt;keywords&gt;&lt;keyword&gt;Breast Neoplasms/*classification/*pathology&lt;/keyword&gt;&lt;keyword&gt;Humans&lt;/keyword&gt;&lt;keyword&gt;Neoplasm Grading/classification/methods&lt;/keyword&gt;&lt;keyword&gt;Time Factors&lt;/keyword&gt;&lt;keyword&gt;*World Health Organization&lt;/keyword&gt;&lt;keyword&gt;WHO classification&lt;/keyword&gt;&lt;keyword&gt;breast carcinoma&lt;/keyword&gt;&lt;keyword&gt;histological type&lt;/keyword&gt;&lt;keyword&gt;author of one chapter in the 4th and 5th editions of the WHO classification of&lt;/keyword&gt;&lt;keyword&gt;breast tumours.&lt;/keyword&gt;&lt;/keywords&gt;&lt;dates&gt;&lt;year&gt;2020&lt;/year&gt;&lt;pub-dates&gt;&lt;date&gt;Mar&lt;/date&gt;&lt;/pub-dates&gt;&lt;/dates&gt;&lt;isbn&gt;1591-951X (Electronic)&amp;#xD;0031-2983 (Print)&amp;#xD;0031-2983 (Linking)&lt;/isbn&gt;&lt;accession-num&gt;32202537&lt;/accession-num&gt;&lt;urls&gt;&lt;related-urls&gt;&lt;url&gt;https://www.ncbi.nlm.nih.gov/pubmed/32202537&lt;/url&gt;&lt;url&gt;https://old.pathologica.it/article/download/96/126&lt;/url&gt;&lt;/related-urls&gt;&lt;/urls&gt;&lt;custom2&gt;PMC8138497&lt;/custom2&gt;&lt;electronic-resource-num&gt;10.32074/1591-951X-1-20&lt;/electronic-resource-num&gt;&lt;remote-database-provider&gt;NLM&lt;/remote-database-provider&gt;&lt;language&gt;96&lt;/language&gt;&lt;/record&gt;&lt;/Cite&gt;&lt;/EndNote&gt;</w:instrText>
      </w:r>
      <w:r w:rsidR="008F222F" w:rsidRPr="00952418">
        <w:rPr>
          <w:color w:val="auto"/>
        </w:rPr>
        <w:fldChar w:fldCharType="separate"/>
      </w:r>
      <w:r w:rsidR="00C006E2">
        <w:rPr>
          <w:noProof/>
          <w:color w:val="auto"/>
        </w:rPr>
        <w:t>[</w:t>
      </w:r>
      <w:hyperlink w:anchor="_ENREF_141" w:tooltip="Cserni, 2020 #28652" w:history="1">
        <w:r w:rsidR="002120C2">
          <w:rPr>
            <w:noProof/>
            <w:color w:val="auto"/>
          </w:rPr>
          <w:t>141</w:t>
        </w:r>
      </w:hyperlink>
      <w:r w:rsidR="00C006E2">
        <w:rPr>
          <w:noProof/>
          <w:color w:val="auto"/>
        </w:rPr>
        <w:t>]</w:t>
      </w:r>
      <w:r w:rsidR="008F222F" w:rsidRPr="00952418">
        <w:rPr>
          <w:color w:val="auto"/>
        </w:rPr>
        <w:fldChar w:fldCharType="end"/>
      </w:r>
      <w:r w:rsidR="00606C6B" w:rsidRPr="00952418">
        <w:rPr>
          <w:color w:val="auto"/>
        </w:rPr>
        <w:t>.</w:t>
      </w:r>
    </w:p>
    <w:p w14:paraId="6FF3EAC8" w14:textId="52B8152D" w:rsidR="00606C6B" w:rsidRPr="00952418" w:rsidRDefault="00EB2ECD" w:rsidP="00952418">
      <w:pPr>
        <w:tabs>
          <w:tab w:val="left" w:pos="567"/>
        </w:tabs>
        <w:rPr>
          <w:color w:val="auto"/>
        </w:rPr>
      </w:pPr>
      <w:r w:rsidRPr="00952418">
        <w:rPr>
          <w:color w:val="auto"/>
        </w:rPr>
        <w:tab/>
      </w:r>
      <w:r w:rsidR="007377DD" w:rsidRPr="00952418">
        <w:rPr>
          <w:color w:val="auto"/>
        </w:rPr>
        <w:t xml:space="preserve">Về tính di động, 62% khối u được đánh giá là kém di động, trong đó 34% </w:t>
      </w:r>
      <w:r w:rsidR="00583681" w:rsidRPr="00583681">
        <w:rPr>
          <w:color w:val="auto"/>
        </w:rPr>
        <w:t xml:space="preserve">có dấu hiệu dính vào da hoặc cơ thành ngực. Đây là biểu hiện đặc trưng của xâm lấn mô mềm tại </w:t>
      </w:r>
      <w:r w:rsidR="00895884">
        <w:rPr>
          <w:color w:val="auto"/>
        </w:rPr>
        <w:t>chỗ,</w:t>
      </w:r>
      <w:r w:rsidR="00583681" w:rsidRPr="00583681">
        <w:rPr>
          <w:color w:val="auto"/>
        </w:rPr>
        <w:t xml:space="preserve"> dấu hiệu thường gặp ở</w:t>
      </w:r>
      <w:r w:rsidR="00F86A07">
        <w:rPr>
          <w:color w:val="auto"/>
        </w:rPr>
        <w:t xml:space="preserve"> ung thư vú </w:t>
      </w:r>
      <w:r w:rsidR="00583681" w:rsidRPr="00583681">
        <w:rPr>
          <w:color w:val="auto"/>
        </w:rPr>
        <w:t xml:space="preserve">giai đoạn tiến triển. Kết quả này phù hợp với nghiên cứu của </w:t>
      </w:r>
      <w:r w:rsidR="0023046F">
        <w:rPr>
          <w:color w:val="auto"/>
        </w:rPr>
        <w:t>Tung N.M.</w:t>
      </w:r>
      <w:r w:rsidR="00583681" w:rsidRPr="00583681">
        <w:rPr>
          <w:color w:val="auto"/>
        </w:rPr>
        <w:t xml:space="preserve"> </w:t>
      </w:r>
      <w:r w:rsidR="001E632A">
        <w:rPr>
          <w:color w:val="auto"/>
        </w:rPr>
        <w:t>và cs</w:t>
      </w:r>
      <w:r w:rsidR="00583681" w:rsidRPr="00583681">
        <w:rPr>
          <w:color w:val="auto"/>
        </w:rPr>
        <w:t xml:space="preserve"> (2020), trong đó khối u mất di động hoặc dính vào mô xung quanh được xem là tiêu chí quan trọng trong phân loại lâm sàng giai đoạn III</w:t>
      </w:r>
      <w:r w:rsidR="002E04B5">
        <w:rPr>
          <w:color w:val="auto"/>
        </w:rPr>
        <w:t xml:space="preserve"> </w:t>
      </w:r>
      <w:r w:rsidR="008F222F" w:rsidRPr="00952418">
        <w:rPr>
          <w:color w:val="auto"/>
        </w:rPr>
        <w:fldChar w:fldCharType="begin">
          <w:fldData xml:space="preserve">PEVuZE5vdGU+PENpdGU+PEF1dGhvcj5UdW5nPC9BdXRob3I+PFllYXI+MjAyMDwvWWVhcj48UmVj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</w:fldData>
        </w:fldChar>
      </w:r>
      <w:r w:rsidR="00C006E2">
        <w:rPr>
          <w:color w:val="auto"/>
        </w:rPr>
        <w:instrText xml:space="preserve"> ADDIN EN.CITE </w:instrText>
      </w:r>
      <w:r w:rsidR="00C006E2">
        <w:rPr>
          <w:color w:val="auto"/>
        </w:rPr>
        <w:fldChar w:fldCharType="begin">
          <w:fldData xml:space="preserve">PEVuZE5vdGU+PENpdGU+PEF1dGhvcj5UdW5nPC9BdXRob3I+PFllYXI+MjAyMDwvWWVhcj48UmVj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</w:fldData>
        </w:fldChar>
      </w:r>
      <w:r w:rsidR="00C006E2">
        <w:rPr>
          <w:color w:val="auto"/>
        </w:rPr>
        <w:instrText xml:space="preserve"> ADDIN EN.CITE.DATA </w:instrText>
      </w:r>
      <w:r w:rsidR="00C006E2">
        <w:rPr>
          <w:color w:val="auto"/>
        </w:rPr>
      </w:r>
      <w:r w:rsidR="00C006E2">
        <w:rPr>
          <w:color w:val="auto"/>
        </w:rPr>
        <w:fldChar w:fldCharType="end"/>
      </w:r>
      <w:r w:rsidR="008F222F" w:rsidRPr="00952418">
        <w:rPr>
          <w:color w:val="auto"/>
        </w:rPr>
      </w:r>
      <w:r w:rsidR="008F222F" w:rsidRPr="00952418">
        <w:rPr>
          <w:color w:val="auto"/>
        </w:rPr>
        <w:fldChar w:fldCharType="separate"/>
      </w:r>
      <w:r w:rsidR="00C006E2">
        <w:rPr>
          <w:noProof/>
          <w:color w:val="auto"/>
        </w:rPr>
        <w:t>[</w:t>
      </w:r>
      <w:hyperlink w:anchor="_ENREF_142" w:tooltip="Tung, 2020 #28654" w:history="1">
        <w:r w:rsidR="002120C2">
          <w:rPr>
            <w:noProof/>
            <w:color w:val="auto"/>
          </w:rPr>
          <w:t>142</w:t>
        </w:r>
      </w:hyperlink>
      <w:r w:rsidR="00C006E2">
        <w:rPr>
          <w:noProof/>
          <w:color w:val="auto"/>
        </w:rPr>
        <w:t>]</w:t>
      </w:r>
      <w:r w:rsidR="008F222F" w:rsidRPr="00952418">
        <w:rPr>
          <w:color w:val="auto"/>
        </w:rPr>
        <w:fldChar w:fldCharType="end"/>
      </w:r>
      <w:r w:rsidR="00606C6B" w:rsidRPr="00952418">
        <w:rPr>
          <w:color w:val="auto"/>
        </w:rPr>
        <w:t>.</w:t>
      </w:r>
    </w:p>
    <w:p w14:paraId="26C0094D" w14:textId="31F183C1" w:rsidR="007B54A5" w:rsidRDefault="00EB2ECD" w:rsidP="00952418">
      <w:pPr>
        <w:tabs>
          <w:tab w:val="left" w:pos="567"/>
        </w:tabs>
        <w:rPr>
          <w:color w:val="auto"/>
        </w:rPr>
      </w:pPr>
      <w:r w:rsidRPr="00952418">
        <w:rPr>
          <w:color w:val="auto"/>
        </w:rPr>
        <w:tab/>
      </w:r>
      <w:r w:rsidR="00AB4EF0" w:rsidRPr="00AB4EF0">
        <w:rPr>
          <w:color w:val="auto"/>
        </w:rPr>
        <w:t>Một số dấu hiệu lâm sàng khác như tụt núm vú (17,2%), mất đối xứng tuyến vú (15,2%) và da vỏ cam (5,6%) cũng được ghi nhận, góp phần hỗ trợ chẩn đoán</w:t>
      </w:r>
      <w:r w:rsidR="00F86A07">
        <w:rPr>
          <w:color w:val="auto"/>
        </w:rPr>
        <w:t xml:space="preserve"> ung thư vú </w:t>
      </w:r>
      <w:r w:rsidR="00AB4EF0" w:rsidRPr="00AB4EF0">
        <w:rPr>
          <w:color w:val="auto"/>
        </w:rPr>
        <w:t xml:space="preserve">tiến triển tại chỗ. Đây là các biểu hiện thường gặp trong xâm lấn da hoặc tắc nghẽn bạch huyết vùng </w:t>
      </w:r>
      <w:r w:rsidR="001470DA">
        <w:rPr>
          <w:color w:val="auto"/>
        </w:rPr>
        <w:t xml:space="preserve">vú; </w:t>
      </w:r>
      <w:r w:rsidR="00AB4EF0" w:rsidRPr="00AB4EF0">
        <w:rPr>
          <w:color w:val="auto"/>
        </w:rPr>
        <w:t>những yếu tố cần được lưu ý khi đánh giá giai đoạn và chỉ định điều trị</w:t>
      </w:r>
      <w:r w:rsidR="007377DD" w:rsidRPr="00952418">
        <w:rPr>
          <w:color w:val="auto"/>
        </w:rPr>
        <w:t>.</w:t>
      </w:r>
    </w:p>
    <w:p w14:paraId="0EF5EE0C" w14:textId="24675BE7" w:rsidR="007E13E2" w:rsidRPr="00952418" w:rsidRDefault="007E13E2" w:rsidP="00952418">
      <w:pPr>
        <w:tabs>
          <w:tab w:val="left" w:pos="567"/>
        </w:tabs>
        <w:rPr>
          <w:color w:val="auto"/>
        </w:rPr>
      </w:pPr>
      <w:r>
        <w:rPr>
          <w:color w:val="auto"/>
        </w:rPr>
        <w:tab/>
      </w:r>
      <w:r w:rsidRPr="007E13E2">
        <w:rPr>
          <w:color w:val="auto"/>
        </w:rPr>
        <w:t>Những đặc điểm trên cho thấy phần lớn bệnh nhân trong nghiên cứu đã có biểu hiện u xâm lấn tại chỗ rõ rệt tại thời điểm chẩn đoán, làm tăng độ phức tạp trong chỉ định phẫu thuật triệt căn và nhấn mạnh tầm quan trọng của phát hiện sớm qua thăm khám lâm sàng định kỳ.</w:t>
      </w:r>
    </w:p>
    <w:p w14:paraId="3031866C" w14:textId="19FF420B" w:rsidR="007B54A5" w:rsidRPr="00952418" w:rsidRDefault="007377DD" w:rsidP="00952418">
      <w:pPr>
        <w:pStyle w:val="Heading4"/>
        <w:tabs>
          <w:tab w:val="left" w:pos="567"/>
        </w:tabs>
        <w:jc w:val="both"/>
      </w:pPr>
      <w:r w:rsidRPr="00952418">
        <w:t>Hạch</w:t>
      </w:r>
      <w:r w:rsidRPr="00952418">
        <w:rPr>
          <w:lang w:val="vi-VN"/>
        </w:rPr>
        <w:t xml:space="preserve"> vùng</w:t>
      </w:r>
    </w:p>
    <w:p w14:paraId="4275C2B7" w14:textId="59F76478" w:rsidR="00D55329" w:rsidRPr="00952418" w:rsidRDefault="00EB2ECD" w:rsidP="00952418">
      <w:pPr>
        <w:tabs>
          <w:tab w:val="left" w:pos="567"/>
        </w:tabs>
        <w:rPr>
          <w:color w:val="auto"/>
        </w:rPr>
      </w:pPr>
      <w:r w:rsidRPr="00952418">
        <w:rPr>
          <w:color w:val="auto"/>
        </w:rPr>
        <w:tab/>
      </w:r>
      <w:r w:rsidR="007377DD" w:rsidRPr="00952418">
        <w:rPr>
          <w:color w:val="auto"/>
        </w:rPr>
        <w:t>Trên lâm sàng, hạch nách là vị trí di căn phổ biến nhất, được phát hiện ở 82% bệnh nhân. Ngoài ra, 10,8% có hạch ở cả vùng nách và thượng đòn, trong khi 0,8% chỉ có hạch thượng đòn đơn độc. Kết quả này tương đồng với báo cáo của Trần Thị Kim Phượng (2022), trong đó 97,1% bệnh nhân có hạch lâm sàng, với 20,6% thuộc nhóm cN3</w:t>
      </w:r>
      <w:r w:rsidR="008D3078">
        <w:rPr>
          <w:color w:val="auto"/>
        </w:rPr>
        <w:t xml:space="preserve"> </w:t>
      </w:r>
      <w:r w:rsidR="007377DD" w:rsidRPr="00952418">
        <w:rPr>
          <w:color w:val="auto"/>
        </w:rPr>
        <w:t>(Bảng 3.</w:t>
      </w:r>
      <w:r w:rsidR="004D6E9E">
        <w:rPr>
          <w:color w:val="auto"/>
        </w:rPr>
        <w:t>4</w:t>
      </w:r>
      <w:r w:rsidR="007377DD" w:rsidRPr="00952418">
        <w:rPr>
          <w:color w:val="auto"/>
        </w:rPr>
        <w:t xml:space="preserve">) </w:t>
      </w:r>
      <w:r w:rsidR="008F222F" w:rsidRPr="00952418">
        <w:rPr>
          <w:color w:val="auto"/>
        </w:rPr>
        <w:fldChar w:fldCharType="begin">
          <w:fldData xml:space="preserve">PEVuZE5vdGU+PENpdGU+PEF1dGhvcj5UcuG6p24gVGjhu4sgS2ltIFBoxrDhu6NuZzwvQXV0aG9y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=
</w:fldData>
        </w:fldChar>
      </w:r>
      <w:r w:rsidR="003507AD">
        <w:rPr>
          <w:color w:val="auto"/>
        </w:rPr>
        <w:instrText xml:space="preserve"> ADDIN EN.CITE </w:instrText>
      </w:r>
      <w:r w:rsidR="003507AD">
        <w:rPr>
          <w:color w:val="auto"/>
        </w:rPr>
        <w:fldChar w:fldCharType="begin">
          <w:fldData xml:space="preserve">PEVuZE5vdGU+PENpdGU+PEF1dGhvcj5UcuG6p24gVGjhu4sgS2ltIFBoxrDhu6NuZzwvQXV0aG9y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=
</w:fldData>
        </w:fldChar>
      </w:r>
      <w:r w:rsidR="003507AD">
        <w:rPr>
          <w:color w:val="auto"/>
        </w:rPr>
        <w:instrText xml:space="preserve"> ADDIN EN.CITE.DATA </w:instrText>
      </w:r>
      <w:r w:rsidR="003507AD">
        <w:rPr>
          <w:color w:val="auto"/>
        </w:rPr>
      </w:r>
      <w:r w:rsidR="003507AD">
        <w:rPr>
          <w:color w:val="auto"/>
        </w:rPr>
        <w:fldChar w:fldCharType="end"/>
      </w:r>
      <w:r w:rsidR="008F222F" w:rsidRPr="00952418">
        <w:rPr>
          <w:color w:val="auto"/>
        </w:rPr>
      </w:r>
      <w:r w:rsidR="008F222F" w:rsidRPr="00952418">
        <w:rPr>
          <w:color w:val="auto"/>
        </w:rPr>
        <w:fldChar w:fldCharType="separate"/>
      </w:r>
      <w:r w:rsidR="00C006E2">
        <w:rPr>
          <w:noProof/>
          <w:color w:val="auto"/>
        </w:rPr>
        <w:t>[</w:t>
      </w:r>
      <w:hyperlink w:anchor="_ENREF_122" w:tooltip="Trần Thị Kim Phượng, 2022 #25589" w:history="1">
        <w:r w:rsidR="002120C2">
          <w:rPr>
            <w:noProof/>
            <w:color w:val="auto"/>
          </w:rPr>
          <w:t>122</w:t>
        </w:r>
      </w:hyperlink>
      <w:r w:rsidR="00C006E2">
        <w:rPr>
          <w:noProof/>
          <w:color w:val="auto"/>
        </w:rPr>
        <w:t>]</w:t>
      </w:r>
      <w:r w:rsidR="008F222F" w:rsidRPr="00952418">
        <w:rPr>
          <w:color w:val="auto"/>
        </w:rPr>
        <w:fldChar w:fldCharType="end"/>
      </w:r>
      <w:r w:rsidR="008F222F">
        <w:rPr>
          <w:color w:val="auto"/>
        </w:rPr>
        <w:t>.</w:t>
      </w:r>
    </w:p>
    <w:p w14:paraId="62B934F9" w14:textId="0A45197A" w:rsidR="007377DD" w:rsidRPr="00952418" w:rsidRDefault="00EB2ECD" w:rsidP="00952418">
      <w:pPr>
        <w:tabs>
          <w:tab w:val="left" w:pos="567"/>
        </w:tabs>
        <w:rPr>
          <w:color w:val="auto"/>
        </w:rPr>
      </w:pPr>
      <w:r w:rsidRPr="00952418">
        <w:rPr>
          <w:color w:val="auto"/>
        </w:rPr>
        <w:tab/>
      </w:r>
      <w:r w:rsidR="007377DD" w:rsidRPr="00952418">
        <w:rPr>
          <w:color w:val="auto"/>
        </w:rPr>
        <w:t>Số lượng hạch nghi ngờ lâm sàng đa phần là một hạch (75,2%), 18,4% có từ hai hạch trở lên</w:t>
      </w:r>
      <w:r w:rsidR="00FC641B">
        <w:rPr>
          <w:color w:val="auto"/>
        </w:rPr>
        <w:t xml:space="preserve"> và</w:t>
      </w:r>
      <w:r w:rsidR="007377DD" w:rsidRPr="00952418">
        <w:rPr>
          <w:color w:val="auto"/>
        </w:rPr>
        <w:t xml:space="preserve"> chỉ 6,4% không phát hiện hạch. Những tỷ lệ này phản ánh tính chất tiến triển của bệnh ngay từ thời điểm chẩn đoán.</w:t>
      </w:r>
    </w:p>
    <w:p w14:paraId="7AFDAC05" w14:textId="1D7A6915" w:rsidR="00D55329" w:rsidRPr="00952418" w:rsidRDefault="00E56BB2" w:rsidP="00952418">
      <w:pPr>
        <w:tabs>
          <w:tab w:val="left" w:pos="567"/>
        </w:tabs>
        <w:rPr>
          <w:color w:val="auto"/>
        </w:rPr>
      </w:pPr>
      <w:r>
        <w:rPr>
          <w:color w:val="auto"/>
        </w:rPr>
        <w:tab/>
      </w:r>
      <w:r w:rsidR="007377DD" w:rsidRPr="00952418">
        <w:rPr>
          <w:color w:val="auto"/>
        </w:rPr>
        <w:t>Về tính chất, 33,6% hạch có di động hạn chế hoặc dính tổ chức xung quanh, 6% hạch dính nhau thành khối và tới 84,4% hạch có mật độ cứng chắc – đều là dấu hiệu điển hình của hạch ác tính. Nghiên cứu của Wang</w:t>
      </w:r>
      <w:r w:rsidR="00B56103">
        <w:rPr>
          <w:color w:val="auto"/>
        </w:rPr>
        <w:t xml:space="preserve"> R.Y.</w:t>
      </w:r>
      <w:r w:rsidR="007377DD" w:rsidRPr="00952418">
        <w:rPr>
          <w:color w:val="auto"/>
        </w:rPr>
        <w:t xml:space="preserve"> </w:t>
      </w:r>
      <w:r w:rsidR="001E632A">
        <w:rPr>
          <w:color w:val="auto"/>
        </w:rPr>
        <w:t>và cs</w:t>
      </w:r>
      <w:r w:rsidR="007377DD" w:rsidRPr="00952418">
        <w:rPr>
          <w:color w:val="auto"/>
        </w:rPr>
        <w:t xml:space="preserve"> (2020) đã chứng minh rằng mật độ hạch cứng và mất di động có tương quan với nguy cơ di căn và tiên lượng xấu </w:t>
      </w:r>
      <w:r w:rsidR="008F222F" w:rsidRPr="00952418">
        <w:rPr>
          <w:color w:val="auto"/>
        </w:rPr>
        <w:fldChar w:fldCharType="begin">
          <w:fldData xml:space="preserve">PEVuZE5vdGU+PENpdGU+PEF1dGhvcj5XYW5nPC9BdXRob3I+PFllYXI+MjAyMDwvWWVhcj48UmVj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=
</w:fldData>
        </w:fldChar>
      </w:r>
      <w:r w:rsidR="00C006E2">
        <w:rPr>
          <w:color w:val="auto"/>
        </w:rPr>
        <w:instrText xml:space="preserve"> ADDIN EN.CITE </w:instrText>
      </w:r>
      <w:r w:rsidR="00C006E2">
        <w:rPr>
          <w:color w:val="auto"/>
        </w:rPr>
        <w:fldChar w:fldCharType="begin">
          <w:fldData xml:space="preserve">PEVuZE5vdGU+PENpdGU+PEF1dGhvcj5XYW5nPC9BdXRob3I+PFllYXI+MjAyMDwvWWVhcj48UmVj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=
</w:fldData>
        </w:fldChar>
      </w:r>
      <w:r w:rsidR="00C006E2">
        <w:rPr>
          <w:color w:val="auto"/>
        </w:rPr>
        <w:instrText xml:space="preserve"> ADDIN EN.CITE.DATA </w:instrText>
      </w:r>
      <w:r w:rsidR="00C006E2">
        <w:rPr>
          <w:color w:val="auto"/>
        </w:rPr>
      </w:r>
      <w:r w:rsidR="00C006E2">
        <w:rPr>
          <w:color w:val="auto"/>
        </w:rPr>
        <w:fldChar w:fldCharType="end"/>
      </w:r>
      <w:r w:rsidR="008F222F" w:rsidRPr="00952418">
        <w:rPr>
          <w:color w:val="auto"/>
        </w:rPr>
      </w:r>
      <w:r w:rsidR="008F222F" w:rsidRPr="00952418">
        <w:rPr>
          <w:color w:val="auto"/>
        </w:rPr>
        <w:fldChar w:fldCharType="separate"/>
      </w:r>
      <w:r w:rsidR="00C006E2">
        <w:rPr>
          <w:noProof/>
          <w:color w:val="auto"/>
        </w:rPr>
        <w:t>[</w:t>
      </w:r>
      <w:hyperlink w:anchor="_ENREF_143" w:tooltip="Wang, 2020 #28657" w:history="1">
        <w:r w:rsidR="002120C2">
          <w:rPr>
            <w:noProof/>
            <w:color w:val="auto"/>
          </w:rPr>
          <w:t>143</w:t>
        </w:r>
      </w:hyperlink>
      <w:r w:rsidR="00C006E2">
        <w:rPr>
          <w:noProof/>
          <w:color w:val="auto"/>
        </w:rPr>
        <w:t>]</w:t>
      </w:r>
      <w:r w:rsidR="008F222F" w:rsidRPr="00952418">
        <w:rPr>
          <w:color w:val="auto"/>
        </w:rPr>
        <w:fldChar w:fldCharType="end"/>
      </w:r>
      <w:r w:rsidR="00D55329" w:rsidRPr="00952418">
        <w:rPr>
          <w:color w:val="auto"/>
        </w:rPr>
        <w:t>.</w:t>
      </w:r>
    </w:p>
    <w:p w14:paraId="67C276C4" w14:textId="6D01592C" w:rsidR="000C0E3C" w:rsidRDefault="00EB2ECD" w:rsidP="00952418">
      <w:pPr>
        <w:tabs>
          <w:tab w:val="left" w:pos="567"/>
        </w:tabs>
        <w:rPr>
          <w:color w:val="auto"/>
        </w:rPr>
      </w:pPr>
      <w:r w:rsidRPr="00952418">
        <w:rPr>
          <w:color w:val="auto"/>
        </w:rPr>
        <w:tab/>
      </w:r>
      <w:r w:rsidR="007377DD" w:rsidRPr="00952418">
        <w:rPr>
          <w:color w:val="auto"/>
        </w:rPr>
        <w:t>Đặc biệt, tỷ lệ phát hiện hạch dương tính vùng nách đạt 92,8%, phù hợp với đặc điểm lâm sàng của bệnh nhân</w:t>
      </w:r>
      <w:r w:rsidR="00F86A07">
        <w:rPr>
          <w:color w:val="auto"/>
        </w:rPr>
        <w:t xml:space="preserve"> ung thư vú </w:t>
      </w:r>
      <w:r w:rsidR="007377DD" w:rsidRPr="00952418">
        <w:rPr>
          <w:color w:val="auto"/>
        </w:rPr>
        <w:t>giai đoạn III.</w:t>
      </w:r>
      <w:r w:rsidR="000C0E3C">
        <w:rPr>
          <w:color w:val="auto"/>
        </w:rPr>
        <w:t xml:space="preserve"> </w:t>
      </w:r>
    </w:p>
    <w:p w14:paraId="4CABBF1D" w14:textId="4AE28295" w:rsidR="002B7DFD" w:rsidRPr="00952418" w:rsidRDefault="000C0E3C" w:rsidP="00952418">
      <w:pPr>
        <w:tabs>
          <w:tab w:val="left" w:pos="567"/>
        </w:tabs>
        <w:rPr>
          <w:color w:val="auto"/>
        </w:rPr>
      </w:pPr>
      <w:r>
        <w:rPr>
          <w:color w:val="auto"/>
        </w:rPr>
        <w:tab/>
      </w:r>
      <w:r w:rsidR="007377DD" w:rsidRPr="00952418">
        <w:rPr>
          <w:color w:val="auto"/>
        </w:rPr>
        <w:t>Như vậy, các đặc điểm lâm sàng của khối u và hạch – bao gồm vị trí, mật độ, di động – đều có vai trò quan trọng trong xác định giai đoạn, mức độ xâm lấn</w:t>
      </w:r>
      <w:r w:rsidR="00FC641B">
        <w:rPr>
          <w:color w:val="auto"/>
        </w:rPr>
        <w:t xml:space="preserve"> và</w:t>
      </w:r>
      <w:r w:rsidR="007377DD" w:rsidRPr="00952418">
        <w:rPr>
          <w:color w:val="auto"/>
        </w:rPr>
        <w:t xml:space="preserve"> định hướng chiến lược điều trị cá thể </w:t>
      </w:r>
      <w:r w:rsidR="002B7DFD">
        <w:rPr>
          <w:color w:val="auto"/>
        </w:rPr>
        <w:t>hóa.</w:t>
      </w:r>
    </w:p>
    <w:p w14:paraId="5141D980" w14:textId="77777777" w:rsidR="007B54A5" w:rsidRPr="00952418" w:rsidRDefault="007B54A5" w:rsidP="00D05089">
      <w:pPr>
        <w:pStyle w:val="Heading3"/>
      </w:pPr>
      <w:bookmarkStart w:id="1060" w:name="_Toc200386750"/>
      <w:r w:rsidRPr="00952418">
        <w:t>Chẩn đoán hình ảnh</w:t>
      </w:r>
      <w:bookmarkEnd w:id="1060"/>
    </w:p>
    <w:p w14:paraId="6641EFD8" w14:textId="77777777" w:rsidR="007B54A5" w:rsidRPr="00952418" w:rsidRDefault="007B54A5" w:rsidP="00952418">
      <w:pPr>
        <w:pStyle w:val="Heading4"/>
        <w:tabs>
          <w:tab w:val="left" w:pos="567"/>
        </w:tabs>
        <w:jc w:val="both"/>
      </w:pPr>
      <w:r w:rsidRPr="00952418">
        <w:t>Đặc điểm khối u</w:t>
      </w:r>
    </w:p>
    <w:p w14:paraId="33C1CE3A" w14:textId="77C2224C" w:rsidR="00514D03" w:rsidRPr="00952418" w:rsidRDefault="00EB2ECD" w:rsidP="00952418">
      <w:pPr>
        <w:tabs>
          <w:tab w:val="left" w:pos="567"/>
        </w:tabs>
        <w:rPr>
          <w:color w:val="auto"/>
        </w:rPr>
      </w:pPr>
      <w:r w:rsidRPr="00952418">
        <w:rPr>
          <w:color w:val="auto"/>
        </w:rPr>
        <w:tab/>
      </w:r>
      <w:r w:rsidR="001575C8" w:rsidRPr="001575C8">
        <w:rPr>
          <w:color w:val="auto"/>
        </w:rPr>
        <w:t>Trong nghiên cứu, 80,8% bệnh nhân có khối u đơn độc trên hình ảnh, 18,4% có từ hai khối u trở lên</w:t>
      </w:r>
      <w:r w:rsidR="00FC641B">
        <w:rPr>
          <w:color w:val="auto"/>
        </w:rPr>
        <w:t xml:space="preserve"> và</w:t>
      </w:r>
      <w:r w:rsidR="001575C8" w:rsidRPr="001575C8">
        <w:rPr>
          <w:color w:val="auto"/>
        </w:rPr>
        <w:t xml:space="preserve"> chỉ 0,8% không phát hiện được u qua siêu âm, X-quang tuyến vú, MRI hoặc </w:t>
      </w:r>
      <w:r w:rsidR="001A5047">
        <w:rPr>
          <w:color w:val="auto"/>
        </w:rPr>
        <w:t>CT</w:t>
      </w:r>
      <w:r w:rsidR="001575C8" w:rsidRPr="001575C8">
        <w:rPr>
          <w:color w:val="auto"/>
        </w:rPr>
        <w:t xml:space="preserve"> </w:t>
      </w:r>
      <w:r w:rsidR="00640141" w:rsidRPr="00952418">
        <w:rPr>
          <w:color w:val="auto"/>
        </w:rPr>
        <w:t>(Bảng 3.6)</w:t>
      </w:r>
      <w:r w:rsidR="00514D03" w:rsidRPr="00952418">
        <w:rPr>
          <w:color w:val="auto"/>
        </w:rPr>
        <w:t xml:space="preserve">. </w:t>
      </w:r>
      <w:r w:rsidR="007879C9" w:rsidRPr="007879C9">
        <w:rPr>
          <w:color w:val="auto"/>
        </w:rPr>
        <w:t xml:space="preserve">Kết quả này cho thấy độ nhạy cao của các phương tiện chẩn đoán hình ảnh, đặc biệt trong bối cảnh tổn thương đã tiến triển. Siêu âm tuyến vú là công cụ phổ biến nhất, có giá trị bổ sung khi X-quang tuyến vú không rõ </w:t>
      </w:r>
      <w:r w:rsidR="006568EB">
        <w:rPr>
          <w:color w:val="auto"/>
        </w:rPr>
        <w:t>ràng;</w:t>
      </w:r>
      <w:r w:rsidR="007879C9" w:rsidRPr="007879C9">
        <w:rPr>
          <w:color w:val="auto"/>
        </w:rPr>
        <w:t xml:space="preserve"> phù hợp với nhận định của Gilbert </w:t>
      </w:r>
      <w:r w:rsidR="006B79D3" w:rsidRPr="001150BB">
        <w:rPr>
          <w:noProof/>
        </w:rPr>
        <w:t>F.J.</w:t>
      </w:r>
      <w:r w:rsidR="006B79D3">
        <w:rPr>
          <w:noProof/>
        </w:rPr>
        <w:t xml:space="preserve"> </w:t>
      </w:r>
      <w:r w:rsidR="001E632A">
        <w:rPr>
          <w:color w:val="auto"/>
        </w:rPr>
        <w:t>và cs</w:t>
      </w:r>
      <w:r w:rsidR="007879C9" w:rsidRPr="007879C9">
        <w:rPr>
          <w:color w:val="auto"/>
        </w:rPr>
        <w:t xml:space="preserve"> (2019), rằng việc kết hợp các phương pháp giúp tăng độ nhạy trong phát hiện tổn thương đa ổ và tổn thương nhỏ</w:t>
      </w:r>
      <w:r w:rsidR="007879C9">
        <w:rPr>
          <w:color w:val="auto"/>
        </w:rPr>
        <w:t xml:space="preserve"> </w:t>
      </w:r>
      <w:r w:rsidR="008F222F" w:rsidRPr="00952418">
        <w:rPr>
          <w:color w:val="auto"/>
        </w:rPr>
        <w:fldChar w:fldCharType="begin">
          <w:fldData xml:space="preserve">PEVuZE5vdGU+PENpdGU+PEF1dGhvcj5HaWxiZXJ0PC9BdXRob3I+PFllYXI+MjAxOTwvWWVhcj48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</w:fldData>
        </w:fldChar>
      </w:r>
      <w:r w:rsidR="00EA3ED6">
        <w:rPr>
          <w:color w:val="auto"/>
        </w:rPr>
        <w:instrText xml:space="preserve"> ADDIN EN.CITE </w:instrText>
      </w:r>
      <w:r w:rsidR="00EA3ED6">
        <w:rPr>
          <w:color w:val="auto"/>
        </w:rPr>
        <w:fldChar w:fldCharType="begin">
          <w:fldData xml:space="preserve">PEVuZE5vdGU+PENpdGU+PEF1dGhvcj5HaWxiZXJ0PC9BdXRob3I+PFllYXI+MjAxOTwvWWVhcj48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</w:fldData>
        </w:fldChar>
      </w:r>
      <w:r w:rsidR="00EA3ED6">
        <w:rPr>
          <w:color w:val="auto"/>
        </w:rPr>
        <w:instrText xml:space="preserve"> ADDIN EN.CITE.DATA </w:instrText>
      </w:r>
      <w:r w:rsidR="00EA3ED6">
        <w:rPr>
          <w:color w:val="auto"/>
        </w:rPr>
      </w:r>
      <w:r w:rsidR="00EA3ED6">
        <w:rPr>
          <w:color w:val="auto"/>
        </w:rPr>
        <w:fldChar w:fldCharType="end"/>
      </w:r>
      <w:r w:rsidR="008F222F" w:rsidRPr="00952418">
        <w:rPr>
          <w:color w:val="auto"/>
        </w:rPr>
      </w:r>
      <w:r w:rsidR="008F222F" w:rsidRPr="00952418">
        <w:rPr>
          <w:color w:val="auto"/>
        </w:rPr>
        <w:fldChar w:fldCharType="separate"/>
      </w:r>
      <w:r w:rsidR="00C006E2">
        <w:rPr>
          <w:noProof/>
          <w:color w:val="auto"/>
        </w:rPr>
        <w:t>[</w:t>
      </w:r>
      <w:hyperlink w:anchor="_ENREF_144" w:tooltip="Gilbert, 2019 #28668" w:history="1">
        <w:r w:rsidR="002120C2">
          <w:rPr>
            <w:noProof/>
            <w:color w:val="auto"/>
          </w:rPr>
          <w:t>144</w:t>
        </w:r>
      </w:hyperlink>
      <w:r w:rsidR="00C006E2">
        <w:rPr>
          <w:noProof/>
          <w:color w:val="auto"/>
        </w:rPr>
        <w:t>]</w:t>
      </w:r>
      <w:r w:rsidR="008F222F" w:rsidRPr="00952418">
        <w:rPr>
          <w:color w:val="auto"/>
        </w:rPr>
        <w:fldChar w:fldCharType="end"/>
      </w:r>
      <w:r w:rsidR="008F222F" w:rsidRPr="00952418">
        <w:rPr>
          <w:color w:val="auto"/>
        </w:rPr>
        <w:t>.</w:t>
      </w:r>
    </w:p>
    <w:p w14:paraId="0B80E1B2" w14:textId="15C3185B" w:rsidR="00514D03" w:rsidRPr="00952418" w:rsidRDefault="00EB2ECD" w:rsidP="00952418">
      <w:pPr>
        <w:tabs>
          <w:tab w:val="left" w:pos="567"/>
        </w:tabs>
        <w:rPr>
          <w:color w:val="auto"/>
        </w:rPr>
      </w:pPr>
      <w:r w:rsidRPr="00952418">
        <w:rPr>
          <w:color w:val="auto"/>
        </w:rPr>
        <w:tab/>
      </w:r>
      <w:r w:rsidR="00F41B03" w:rsidRPr="00F41B03">
        <w:rPr>
          <w:color w:val="auto"/>
        </w:rPr>
        <w:t>Về kích thước u, 64,8% bệnh nhân có khối u từ 2–5 cm; 28% có u lớn hơn 5 cm; chỉ 6,4% có khối u dưới 2 cm. Đây là đặc điểm thường gặp ở</w:t>
      </w:r>
      <w:r w:rsidR="00F86A07">
        <w:rPr>
          <w:color w:val="auto"/>
        </w:rPr>
        <w:t xml:space="preserve"> ung thư vú </w:t>
      </w:r>
      <w:r w:rsidR="00F41B03" w:rsidRPr="00F41B03">
        <w:rPr>
          <w:color w:val="auto"/>
        </w:rPr>
        <w:t>giai đoạn III, tuy nhiên tỷ lệ u lớn (&gt;5 cm) trong nghiên cứu cao hơn so với báo cáo của Lê Thanh Đức (2023) và Zhang X. (2020)</w:t>
      </w:r>
      <w:r w:rsidR="008F222F">
        <w:rPr>
          <w:color w:val="auto"/>
        </w:rPr>
        <w:t xml:space="preserve">, </w:t>
      </w:r>
      <w:r w:rsidR="00C43C9A" w:rsidRPr="00C43C9A">
        <w:rPr>
          <w:color w:val="auto"/>
        </w:rPr>
        <w:t xml:space="preserve">cho thấy tình trạng chẩn đoán </w:t>
      </w:r>
      <w:r w:rsidR="00696616">
        <w:rPr>
          <w:color w:val="auto"/>
        </w:rPr>
        <w:t xml:space="preserve">muộn </w:t>
      </w:r>
      <w:r w:rsidR="00F96FAF">
        <w:rPr>
          <w:color w:val="auto"/>
        </w:rPr>
        <w:t>trong nhóm nghiên cứu</w:t>
      </w:r>
      <w:r w:rsidR="00651862">
        <w:rPr>
          <w:color w:val="auto"/>
        </w:rPr>
        <w:t xml:space="preserve"> </w:t>
      </w:r>
      <w:r w:rsidR="00651862" w:rsidRPr="00952418">
        <w:rPr>
          <w:color w:val="auto"/>
        </w:rPr>
        <w:fldChar w:fldCharType="begin">
          <w:fldData xml:space="preserve">PEVuZE5vdGU+PENpdGU+PEF1dGhvcj5MZTwvQXV0aG9yPjxZZWFyPjIwMjM8L1llYXI+PFJlY051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</w:fldData>
        </w:fldChar>
      </w:r>
      <w:r w:rsidR="00651862">
        <w:rPr>
          <w:color w:val="auto"/>
        </w:rPr>
        <w:instrText xml:space="preserve"> ADDIN EN.CITE </w:instrText>
      </w:r>
      <w:r w:rsidR="00651862">
        <w:rPr>
          <w:color w:val="auto"/>
        </w:rPr>
        <w:fldChar w:fldCharType="begin">
          <w:fldData xml:space="preserve">PEVuZE5vdGU+PENpdGU+PEF1dGhvcj5MZTwvQXV0aG9yPjxZZWFyPjIwMjM8L1llYXI+PFJlY051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</w:fldData>
        </w:fldChar>
      </w:r>
      <w:r w:rsidR="00651862">
        <w:rPr>
          <w:color w:val="auto"/>
        </w:rPr>
        <w:instrText xml:space="preserve"> ADDIN EN.CITE.DATA </w:instrText>
      </w:r>
      <w:r w:rsidR="00651862">
        <w:rPr>
          <w:color w:val="auto"/>
        </w:rPr>
      </w:r>
      <w:r w:rsidR="00651862">
        <w:rPr>
          <w:color w:val="auto"/>
        </w:rPr>
        <w:fldChar w:fldCharType="end"/>
      </w:r>
      <w:r w:rsidR="00651862" w:rsidRPr="00952418">
        <w:rPr>
          <w:color w:val="auto"/>
        </w:rPr>
      </w:r>
      <w:r w:rsidR="00651862" w:rsidRPr="00952418">
        <w:rPr>
          <w:color w:val="auto"/>
        </w:rPr>
        <w:fldChar w:fldCharType="separate"/>
      </w:r>
      <w:r w:rsidR="00651862">
        <w:rPr>
          <w:noProof/>
          <w:color w:val="auto"/>
        </w:rPr>
        <w:t>[</w:t>
      </w:r>
      <w:hyperlink w:anchor="_ENREF_14" w:tooltip="Le, 2023 #28470" w:history="1">
        <w:r w:rsidR="00651862">
          <w:rPr>
            <w:noProof/>
            <w:color w:val="auto"/>
          </w:rPr>
          <w:t>14</w:t>
        </w:r>
      </w:hyperlink>
      <w:r w:rsidR="00651862">
        <w:rPr>
          <w:noProof/>
          <w:color w:val="auto"/>
        </w:rPr>
        <w:t>]</w:t>
      </w:r>
      <w:r w:rsidR="00651862" w:rsidRPr="00952418">
        <w:rPr>
          <w:color w:val="auto"/>
        </w:rPr>
        <w:fldChar w:fldCharType="end"/>
      </w:r>
      <w:r w:rsidR="00651862" w:rsidRPr="00952418">
        <w:rPr>
          <w:color w:val="auto"/>
        </w:rPr>
        <w:t xml:space="preserve">, </w:t>
      </w:r>
      <w:r w:rsidR="00651862" w:rsidRPr="00952418">
        <w:rPr>
          <w:color w:val="auto"/>
        </w:rPr>
        <w:fldChar w:fldCharType="begin">
          <w:fldData xml:space="preserve">PEVuZE5vdGU+PENpdGU+PEF1dGhvcj5aaGFuZzwvQXV0aG9yPjxZZWFyPjIwMjA8L1llYXI+PFJl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</w:fldData>
        </w:fldChar>
      </w:r>
      <w:r w:rsidR="00651862">
        <w:rPr>
          <w:color w:val="auto"/>
        </w:rPr>
        <w:instrText xml:space="preserve"> ADDIN EN.CITE </w:instrText>
      </w:r>
      <w:r w:rsidR="00651862">
        <w:rPr>
          <w:color w:val="auto"/>
        </w:rPr>
        <w:fldChar w:fldCharType="begin">
          <w:fldData xml:space="preserve">PEVuZE5vdGU+PENpdGU+PEF1dGhvcj5aaGFuZzwvQXV0aG9yPjxZZWFyPjIwMjA8L1llYXI+PFJl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</w:fldData>
        </w:fldChar>
      </w:r>
      <w:r w:rsidR="00651862">
        <w:rPr>
          <w:color w:val="auto"/>
        </w:rPr>
        <w:instrText xml:space="preserve"> ADDIN EN.CITE.DATA </w:instrText>
      </w:r>
      <w:r w:rsidR="00651862">
        <w:rPr>
          <w:color w:val="auto"/>
        </w:rPr>
      </w:r>
      <w:r w:rsidR="00651862">
        <w:rPr>
          <w:color w:val="auto"/>
        </w:rPr>
        <w:fldChar w:fldCharType="end"/>
      </w:r>
      <w:r w:rsidR="00651862" w:rsidRPr="00952418">
        <w:rPr>
          <w:color w:val="auto"/>
        </w:rPr>
      </w:r>
      <w:r w:rsidR="00651862" w:rsidRPr="00952418">
        <w:rPr>
          <w:color w:val="auto"/>
        </w:rPr>
        <w:fldChar w:fldCharType="separate"/>
      </w:r>
      <w:r w:rsidR="00651862">
        <w:rPr>
          <w:noProof/>
          <w:color w:val="auto"/>
        </w:rPr>
        <w:t>[</w:t>
      </w:r>
      <w:hyperlink w:anchor="_ENREF_145" w:tooltip="Zhang, 2020 #19601" w:history="1">
        <w:r w:rsidR="00651862">
          <w:rPr>
            <w:noProof/>
            <w:color w:val="auto"/>
          </w:rPr>
          <w:t>145</w:t>
        </w:r>
      </w:hyperlink>
      <w:r w:rsidR="00651862">
        <w:rPr>
          <w:noProof/>
          <w:color w:val="auto"/>
        </w:rPr>
        <w:t>]</w:t>
      </w:r>
      <w:r w:rsidR="00651862" w:rsidRPr="00952418">
        <w:rPr>
          <w:color w:val="auto"/>
        </w:rPr>
        <w:fldChar w:fldCharType="end"/>
      </w:r>
      <w:r w:rsidR="00C43C9A" w:rsidRPr="00C43C9A">
        <w:rPr>
          <w:color w:val="auto"/>
        </w:rPr>
        <w:t>.</w:t>
      </w:r>
    </w:p>
    <w:p w14:paraId="013F4FCB" w14:textId="6DBDEF26" w:rsidR="008F222F" w:rsidRDefault="00EB2ECD" w:rsidP="00952418">
      <w:pPr>
        <w:tabs>
          <w:tab w:val="left" w:pos="567"/>
        </w:tabs>
        <w:rPr>
          <w:color w:val="auto"/>
        </w:rPr>
      </w:pPr>
      <w:r w:rsidRPr="00952418">
        <w:rPr>
          <w:color w:val="auto"/>
        </w:rPr>
        <w:tab/>
      </w:r>
      <w:r w:rsidR="00C836F5" w:rsidRPr="00C836F5">
        <w:rPr>
          <w:color w:val="auto"/>
        </w:rPr>
        <w:t xml:space="preserve">Hình ảnh học cũng đóng vai trò quan trọng trong đánh giá mức độ xâm lấn. Có 47,6% bệnh nhân có thâm nhiễm da và 28,4% xâm lấn thành ngực – cao hơn so với phát hiện qua thăm khám lâm sàng (34%). Sự chênh lệch này phù hợp với quan điểm của Trần Thị Kim Phượng (2022) và Houssami </w:t>
      </w:r>
      <w:r w:rsidR="005F5A92">
        <w:rPr>
          <w:color w:val="auto"/>
        </w:rPr>
        <w:t xml:space="preserve">N. </w:t>
      </w:r>
      <w:r w:rsidR="001E632A">
        <w:rPr>
          <w:color w:val="auto"/>
        </w:rPr>
        <w:t>và cs</w:t>
      </w:r>
      <w:r w:rsidR="00C836F5" w:rsidRPr="00C836F5">
        <w:rPr>
          <w:color w:val="auto"/>
        </w:rPr>
        <w:t xml:space="preserve">(2016), khi cho rằng hình ảnh học có thể phát hiện các tổn thương vi thể hoặc khu trú mà lâm sàng khó nhận diện </w:t>
      </w:r>
      <w:r w:rsidR="008F222F" w:rsidRPr="00952418">
        <w:rPr>
          <w:color w:val="auto"/>
        </w:rPr>
        <w:fldChar w:fldCharType="begin">
          <w:fldData xml:space="preserve">PEVuZE5vdGU+PENpdGU+PEF1dGhvcj5UcuG6p24gVGjhu4sgS2ltIFBoxrDhu6NuZzwvQXV0aG9y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</w:fldData>
        </w:fldChar>
      </w:r>
      <w:r w:rsidR="003507AD">
        <w:rPr>
          <w:color w:val="auto"/>
        </w:rPr>
        <w:instrText xml:space="preserve"> ADDIN EN.CITE </w:instrText>
      </w:r>
      <w:r w:rsidR="003507AD">
        <w:rPr>
          <w:color w:val="auto"/>
        </w:rPr>
        <w:fldChar w:fldCharType="begin">
          <w:fldData xml:space="preserve">PEVuZE5vdGU+PENpdGU+PEF1dGhvcj5UcuG6p24gVGjhu4sgS2ltIFBoxrDhu6NuZzwvQXV0aG9y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</w:fldData>
        </w:fldChar>
      </w:r>
      <w:r w:rsidR="003507AD">
        <w:rPr>
          <w:color w:val="auto"/>
        </w:rPr>
        <w:instrText xml:space="preserve"> ADDIN EN.CITE.DATA </w:instrText>
      </w:r>
      <w:r w:rsidR="003507AD">
        <w:rPr>
          <w:color w:val="auto"/>
        </w:rPr>
      </w:r>
      <w:r w:rsidR="003507AD">
        <w:rPr>
          <w:color w:val="auto"/>
        </w:rPr>
        <w:fldChar w:fldCharType="end"/>
      </w:r>
      <w:r w:rsidR="008F222F" w:rsidRPr="00952418">
        <w:rPr>
          <w:color w:val="auto"/>
        </w:rPr>
      </w:r>
      <w:r w:rsidR="008F222F" w:rsidRPr="00952418">
        <w:rPr>
          <w:color w:val="auto"/>
        </w:rPr>
        <w:fldChar w:fldCharType="separate"/>
      </w:r>
      <w:r w:rsidR="00E23E70">
        <w:rPr>
          <w:noProof/>
          <w:color w:val="auto"/>
        </w:rPr>
        <w:t>[</w:t>
      </w:r>
      <w:hyperlink w:anchor="_ENREF_122" w:tooltip="Trần Thị Kim Phượng, 2022 #25589" w:history="1">
        <w:r w:rsidR="002120C2">
          <w:rPr>
            <w:noProof/>
            <w:color w:val="auto"/>
          </w:rPr>
          <w:t>122</w:t>
        </w:r>
      </w:hyperlink>
      <w:r w:rsidR="00E23E70">
        <w:rPr>
          <w:noProof/>
          <w:color w:val="auto"/>
        </w:rPr>
        <w:t>], [</w:t>
      </w:r>
      <w:hyperlink w:anchor="_ENREF_146" w:tooltip="Houssami, 2016 #28541" w:history="1">
        <w:r w:rsidR="002120C2">
          <w:rPr>
            <w:noProof/>
            <w:color w:val="auto"/>
          </w:rPr>
          <w:t>146</w:t>
        </w:r>
      </w:hyperlink>
      <w:r w:rsidR="00E23E70">
        <w:rPr>
          <w:noProof/>
          <w:color w:val="auto"/>
        </w:rPr>
        <w:t>]</w:t>
      </w:r>
      <w:r w:rsidR="008F222F" w:rsidRPr="00952418">
        <w:rPr>
          <w:color w:val="auto"/>
        </w:rPr>
        <w:fldChar w:fldCharType="end"/>
      </w:r>
      <w:r w:rsidR="008F222F" w:rsidRPr="00952418">
        <w:rPr>
          <w:color w:val="auto"/>
        </w:rPr>
        <w:t>.</w:t>
      </w:r>
      <w:r w:rsidRPr="00952418">
        <w:rPr>
          <w:color w:val="auto"/>
        </w:rPr>
        <w:tab/>
      </w:r>
    </w:p>
    <w:p w14:paraId="258A40C1" w14:textId="1F04A4D2" w:rsidR="00514D03" w:rsidRPr="00952418" w:rsidRDefault="008F222F" w:rsidP="00952418">
      <w:pPr>
        <w:tabs>
          <w:tab w:val="left" w:pos="567"/>
        </w:tabs>
        <w:rPr>
          <w:color w:val="auto"/>
        </w:rPr>
      </w:pPr>
      <w:r>
        <w:rPr>
          <w:color w:val="auto"/>
        </w:rPr>
        <w:tab/>
      </w:r>
      <w:r w:rsidR="00C13B19" w:rsidRPr="00C13B19">
        <w:rPr>
          <w:color w:val="auto"/>
        </w:rPr>
        <w:t xml:space="preserve">Vi vôi hóa được ghi nhận trong 70,4% trường </w:t>
      </w:r>
      <w:r w:rsidR="00C13B19">
        <w:rPr>
          <w:color w:val="auto"/>
        </w:rPr>
        <w:t>hợp, đây</w:t>
      </w:r>
      <w:r w:rsidR="00C13B19" w:rsidRPr="00C13B19">
        <w:rPr>
          <w:color w:val="auto"/>
        </w:rPr>
        <w:t xml:space="preserve"> là dấu hiệu thường thấy ở ung thư ống tuyến vú tại chỗ hoặc các thể HER2 dương tính. Theo hướng dẫn của ASCO và NCCN, vi vôi hóa lan tỏa không chỉ là yếu tố chẩn đoán sớm mà còn liên quan đến các thể bệnh có tiên lượng kém như TNBC hoặc HER2</w:t>
      </w:r>
      <w:r w:rsidR="00C13B19">
        <w:rPr>
          <w:color w:val="auto"/>
        </w:rPr>
        <w:t xml:space="preserve"> dương tính </w:t>
      </w:r>
      <w:r w:rsidRPr="00952418">
        <w:rPr>
          <w:color w:val="auto"/>
        </w:rPr>
        <w:fldChar w:fldCharType="begin">
          <w:fldData xml:space="preserve">PEVuZE5vdGU+PENpdGU+PEF1dGhvcj5Xb2xmZjwvQXV0aG9yPjxZZWFyPjIwMjM8L1llYXI+PFJl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</w:fldData>
        </w:fldChar>
      </w:r>
      <w:r w:rsidR="00C006E2">
        <w:rPr>
          <w:color w:val="auto"/>
        </w:rPr>
        <w:instrText xml:space="preserve"> ADDIN EN.CITE </w:instrText>
      </w:r>
      <w:r w:rsidR="00C006E2">
        <w:rPr>
          <w:color w:val="auto"/>
        </w:rPr>
        <w:fldChar w:fldCharType="begin">
          <w:fldData xml:space="preserve">PEVuZE5vdGU+PENpdGU+PEF1dGhvcj5Xb2xmZjwvQXV0aG9yPjxZZWFyPjIwMjM8L1llYXI+PFJl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</w:fldData>
        </w:fldChar>
      </w:r>
      <w:r w:rsidR="00C006E2">
        <w:rPr>
          <w:color w:val="auto"/>
        </w:rPr>
        <w:instrText xml:space="preserve"> ADDIN EN.CITE.DATA </w:instrText>
      </w:r>
      <w:r w:rsidR="00C006E2">
        <w:rPr>
          <w:color w:val="auto"/>
        </w:rPr>
      </w:r>
      <w:r w:rsidR="00C006E2">
        <w:rPr>
          <w:color w:val="auto"/>
        </w:rPr>
        <w:fldChar w:fldCharType="end"/>
      </w:r>
      <w:r w:rsidRPr="00952418">
        <w:rPr>
          <w:color w:val="auto"/>
        </w:rPr>
      </w:r>
      <w:r w:rsidRPr="00952418">
        <w:rPr>
          <w:color w:val="auto"/>
        </w:rPr>
        <w:fldChar w:fldCharType="separate"/>
      </w:r>
      <w:r w:rsidR="00C006E2">
        <w:rPr>
          <w:noProof/>
          <w:color w:val="auto"/>
        </w:rPr>
        <w:t>[</w:t>
      </w:r>
      <w:hyperlink w:anchor="_ENREF_147" w:tooltip="Wolff, 2023 #28543" w:history="1">
        <w:r w:rsidR="002120C2">
          <w:rPr>
            <w:noProof/>
            <w:color w:val="auto"/>
          </w:rPr>
          <w:t>147</w:t>
        </w:r>
      </w:hyperlink>
      <w:r w:rsidR="00C006E2">
        <w:rPr>
          <w:noProof/>
          <w:color w:val="auto"/>
        </w:rPr>
        <w:t>]</w:t>
      </w:r>
      <w:r w:rsidRPr="00952418">
        <w:rPr>
          <w:color w:val="auto"/>
        </w:rPr>
        <w:fldChar w:fldCharType="end"/>
      </w:r>
      <w:r w:rsidR="00514D03" w:rsidRPr="00952418">
        <w:rPr>
          <w:color w:val="auto"/>
        </w:rPr>
        <w:t>.</w:t>
      </w:r>
      <w:r w:rsidR="00BC023A">
        <w:rPr>
          <w:color w:val="auto"/>
        </w:rPr>
        <w:t xml:space="preserve"> </w:t>
      </w:r>
      <w:r w:rsidR="00BC023A" w:rsidRPr="00BC023A">
        <w:rPr>
          <w:color w:val="auto"/>
        </w:rPr>
        <w:t>Đặc điểm này cũng ảnh hưởng đến chỉ định phẫu thuật bảo tồn, do thường đi kèm tổn thương lan rộng mô tuyến.</w:t>
      </w:r>
      <w:r w:rsidR="00B11CB0">
        <w:rPr>
          <w:color w:val="auto"/>
        </w:rPr>
        <w:t xml:space="preserve"> Điều này khá phù hợp với việc lựa chọn phẫu thuật trong nghiên cứu của chúng tôi hiện tại là phẫu thuật cắt vú triệt căn.</w:t>
      </w:r>
    </w:p>
    <w:p w14:paraId="4CD236D2" w14:textId="30C03906" w:rsidR="007B54A5" w:rsidRPr="00952418" w:rsidRDefault="00EB2ECD" w:rsidP="00952418">
      <w:pPr>
        <w:tabs>
          <w:tab w:val="left" w:pos="567"/>
        </w:tabs>
        <w:rPr>
          <w:color w:val="auto"/>
          <w:spacing w:val="-2"/>
        </w:rPr>
      </w:pPr>
      <w:r w:rsidRPr="00952418">
        <w:rPr>
          <w:color w:val="auto"/>
        </w:rPr>
        <w:tab/>
      </w:r>
      <w:r w:rsidR="005C5858" w:rsidRPr="005C5858">
        <w:rPr>
          <w:color w:val="auto"/>
        </w:rPr>
        <w:t xml:space="preserve">Đánh giá theo hệ thống BIRADS, có tới 66,8% bệnh nhân được xếp loại từ BIRADS 5 trở lên – phản ánh mức độ nghi ngờ ác tính rất cao, với khả năng ác tính vượt quá 95%. Kết quả này phù hợp với nghiên cứu của Ye </w:t>
      </w:r>
      <w:r w:rsidR="00255104">
        <w:rPr>
          <w:color w:val="auto"/>
        </w:rPr>
        <w:t xml:space="preserve">D.M. và </w:t>
      </w:r>
      <w:r w:rsidR="000C5879">
        <w:rPr>
          <w:color w:val="auto"/>
        </w:rPr>
        <w:t>cs</w:t>
      </w:r>
      <w:r w:rsidR="005C5858" w:rsidRPr="005C5858">
        <w:rPr>
          <w:color w:val="auto"/>
        </w:rPr>
        <w:t xml:space="preserve"> (2019), trong đó BIRADS-5 được xem là chỉ số có giá trị cao trong sàng lọc và phân tầng nguy cơ cho bệnh nhân</w:t>
      </w:r>
      <w:r w:rsidR="00F86A07">
        <w:rPr>
          <w:color w:val="auto"/>
        </w:rPr>
        <w:t xml:space="preserve"> ung thư vú </w:t>
      </w:r>
      <w:r w:rsidR="005C5858" w:rsidRPr="005C5858">
        <w:rPr>
          <w:color w:val="auto"/>
        </w:rPr>
        <w:t>giai đoạn tiến triển</w:t>
      </w:r>
      <w:r w:rsidR="005C5858">
        <w:rPr>
          <w:color w:val="auto"/>
        </w:rPr>
        <w:t xml:space="preserve"> </w:t>
      </w:r>
      <w:r w:rsidR="008F222F" w:rsidRPr="00952418">
        <w:rPr>
          <w:color w:val="auto"/>
          <w:spacing w:val="-2"/>
        </w:rPr>
        <w:fldChar w:fldCharType="begin">
          <w:fldData xml:space="preserve">PEVuZE5vdGU+PENpdGU+PEF1dGhvcj5ZZTwvQXV0aG9yPjxZZWFyPjIwMTk8L1llYXI+PFJlY051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</w:fldData>
        </w:fldChar>
      </w:r>
      <w:r w:rsidR="00EA3ED6">
        <w:rPr>
          <w:color w:val="auto"/>
          <w:spacing w:val="-2"/>
        </w:rPr>
        <w:instrText xml:space="preserve"> ADDIN EN.CITE </w:instrText>
      </w:r>
      <w:r w:rsidR="00EA3ED6">
        <w:rPr>
          <w:color w:val="auto"/>
          <w:spacing w:val="-2"/>
        </w:rPr>
        <w:fldChar w:fldCharType="begin">
          <w:fldData xml:space="preserve">PEVuZE5vdGU+PENpdGU+PEF1dGhvcj5ZZTwvQXV0aG9yPjxZZWFyPjIwMTk8L1llYXI+PFJlY051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</w:fldData>
        </w:fldChar>
      </w:r>
      <w:r w:rsidR="00EA3ED6">
        <w:rPr>
          <w:color w:val="auto"/>
          <w:spacing w:val="-2"/>
        </w:rPr>
        <w:instrText xml:space="preserve"> ADDIN EN.CITE.DATA </w:instrText>
      </w:r>
      <w:r w:rsidR="00EA3ED6">
        <w:rPr>
          <w:color w:val="auto"/>
          <w:spacing w:val="-2"/>
        </w:rPr>
      </w:r>
      <w:r w:rsidR="00EA3ED6">
        <w:rPr>
          <w:color w:val="auto"/>
          <w:spacing w:val="-2"/>
        </w:rPr>
        <w:fldChar w:fldCharType="end"/>
      </w:r>
      <w:r w:rsidR="008F222F" w:rsidRPr="00952418">
        <w:rPr>
          <w:color w:val="auto"/>
          <w:spacing w:val="-2"/>
        </w:rPr>
      </w:r>
      <w:r w:rsidR="008F222F" w:rsidRPr="00952418">
        <w:rPr>
          <w:color w:val="auto"/>
          <w:spacing w:val="-2"/>
        </w:rPr>
        <w:fldChar w:fldCharType="separate"/>
      </w:r>
      <w:r w:rsidR="00C006E2">
        <w:rPr>
          <w:noProof/>
          <w:color w:val="auto"/>
          <w:spacing w:val="-2"/>
        </w:rPr>
        <w:t>[</w:t>
      </w:r>
      <w:hyperlink w:anchor="_ENREF_148" w:tooltip="Ye, 2019 #9034" w:history="1">
        <w:r w:rsidR="002120C2">
          <w:rPr>
            <w:noProof/>
            <w:color w:val="auto"/>
            <w:spacing w:val="-2"/>
          </w:rPr>
          <w:t>148</w:t>
        </w:r>
      </w:hyperlink>
      <w:r w:rsidR="00C006E2">
        <w:rPr>
          <w:noProof/>
          <w:color w:val="auto"/>
          <w:spacing w:val="-2"/>
        </w:rPr>
        <w:t>]</w:t>
      </w:r>
      <w:r w:rsidR="008F222F" w:rsidRPr="00952418">
        <w:rPr>
          <w:color w:val="auto"/>
          <w:spacing w:val="-2"/>
        </w:rPr>
        <w:fldChar w:fldCharType="end"/>
      </w:r>
      <w:r w:rsidR="00514D03" w:rsidRPr="00952418">
        <w:rPr>
          <w:color w:val="auto"/>
          <w:spacing w:val="-2"/>
        </w:rPr>
        <w:t>.</w:t>
      </w:r>
      <w:r w:rsidR="005F112C">
        <w:rPr>
          <w:color w:val="auto"/>
          <w:spacing w:val="-2"/>
        </w:rPr>
        <w:t xml:space="preserve"> </w:t>
      </w:r>
      <w:r w:rsidR="008D656F" w:rsidRPr="008D656F">
        <w:rPr>
          <w:color w:val="auto"/>
          <w:spacing w:val="-2"/>
        </w:rPr>
        <w:t>Tuy nhiên, cần lưu ý rằng trong nghiên cứu này, việc phân loại BIRADS có thể không hoàn toàn phản ánh đúng đặc điểm hình ảnh khối u ở thời điểm đầu, do nhiều bệnh nhân đã được chẩn đoán xác định ung thư tại các cơ sở y tế tuyến trước. Điều này dẫn đến việc ghi nhận BIRADS chủ yếu mang tính bổ sung hơn là đánh giá ban đầu thuần túy</w:t>
      </w:r>
      <w:r w:rsidR="00FC641B">
        <w:rPr>
          <w:color w:val="auto"/>
          <w:spacing w:val="-2"/>
        </w:rPr>
        <w:t xml:space="preserve"> và</w:t>
      </w:r>
      <w:r w:rsidR="008D656F" w:rsidRPr="008D656F">
        <w:rPr>
          <w:color w:val="auto"/>
          <w:spacing w:val="-2"/>
        </w:rPr>
        <w:t xml:space="preserve"> có thể ảnh hưởng đến tính thống nhất trong phân loại hình ảnh học</w:t>
      </w:r>
      <w:r w:rsidR="007C7626">
        <w:rPr>
          <w:color w:val="auto"/>
          <w:spacing w:val="-2"/>
        </w:rPr>
        <w:t xml:space="preserve">. </w:t>
      </w:r>
    </w:p>
    <w:p w14:paraId="378DF930" w14:textId="77777777" w:rsidR="007B54A5" w:rsidRPr="00952418" w:rsidRDefault="007B54A5" w:rsidP="00952418">
      <w:pPr>
        <w:pStyle w:val="Heading4"/>
        <w:tabs>
          <w:tab w:val="left" w:pos="567"/>
        </w:tabs>
        <w:jc w:val="both"/>
      </w:pPr>
      <w:r w:rsidRPr="00952418">
        <w:t>Đặc điểm hạch</w:t>
      </w:r>
    </w:p>
    <w:p w14:paraId="2CE596C1" w14:textId="4E9538D4" w:rsidR="00316744" w:rsidRPr="00952418" w:rsidRDefault="007B54A5" w:rsidP="00952418">
      <w:pPr>
        <w:tabs>
          <w:tab w:val="left" w:pos="567"/>
        </w:tabs>
        <w:rPr>
          <w:color w:val="auto"/>
        </w:rPr>
      </w:pPr>
      <w:r w:rsidRPr="00952418">
        <w:rPr>
          <w:color w:val="auto"/>
        </w:rPr>
        <w:tab/>
      </w:r>
      <w:r w:rsidR="004F4743" w:rsidRPr="004F4743">
        <w:rPr>
          <w:color w:val="auto"/>
        </w:rPr>
        <w:t xml:space="preserve">Hình ảnh học không chỉ hỗ trợ đánh giá tổn thương tuyến vú mà còn đóng vai trò quan trọng trong xác định tình trạng hạch vùng – yếu tố có ý nghĩa tiên lượng </w:t>
      </w:r>
      <w:r w:rsidR="0080232D">
        <w:rPr>
          <w:color w:val="auto"/>
        </w:rPr>
        <w:t>sống thêm</w:t>
      </w:r>
      <w:r w:rsidR="004F4743" w:rsidRPr="004F4743">
        <w:rPr>
          <w:color w:val="auto"/>
        </w:rPr>
        <w:t xml:space="preserve"> trong</w:t>
      </w:r>
      <w:r w:rsidR="002E04B5">
        <w:rPr>
          <w:color w:val="auto"/>
        </w:rPr>
        <w:t xml:space="preserve"> </w:t>
      </w:r>
      <w:r w:rsidR="004E70DC">
        <w:rPr>
          <w:color w:val="auto"/>
        </w:rPr>
        <w:t>ung thư vú</w:t>
      </w:r>
      <w:r w:rsidR="004F4743" w:rsidRPr="004F4743">
        <w:rPr>
          <w:color w:val="auto"/>
        </w:rPr>
        <w:t xml:space="preserve">. Trong nghiên cứu này, tỷ lệ phát hiện hạch nghi ngờ ác tính trên hình ảnh học đạt 91,6%, trong đó 22,4% có một hạch và 69,2% có nhiều </w:t>
      </w:r>
      <w:r w:rsidR="00742483">
        <w:rPr>
          <w:color w:val="auto"/>
        </w:rPr>
        <w:t>hạch.</w:t>
      </w:r>
    </w:p>
    <w:p w14:paraId="4D8D65BB" w14:textId="265B3340" w:rsidR="00B5044D" w:rsidRDefault="00742483" w:rsidP="00952418">
      <w:pPr>
        <w:tabs>
          <w:tab w:val="left" w:pos="567"/>
        </w:tabs>
        <w:rPr>
          <w:color w:val="auto"/>
        </w:rPr>
      </w:pPr>
      <w:r w:rsidRPr="00742483">
        <w:rPr>
          <w:color w:val="auto"/>
        </w:rPr>
        <w:t>Về vị trí, phần lớn hạch được phát hiện ở vùng nách (75,6%), ngoài ra còn có các dạng phối hợp như hạch nách – thượng đòn (7,2%), hạch nách – hạ đòn (0,8%) và hạch vú trong (6,8%). Phân bố lan rộng này là đặc trưng của</w:t>
      </w:r>
      <w:r w:rsidR="00F86A07">
        <w:rPr>
          <w:color w:val="auto"/>
        </w:rPr>
        <w:t xml:space="preserve"> ung thư vú </w:t>
      </w:r>
      <w:r w:rsidRPr="00742483">
        <w:rPr>
          <w:color w:val="auto"/>
        </w:rPr>
        <w:t>giai đoạn III, phản ánh cơ chế di căn theo hệ thống bạch huyết ngược dòng. Những thông tin này có giá trị trong quyết định phương pháp phẫu thuật, chỉ định sinh thiết hạch trọng điểm, cũng như lên kế hoạch xạ trị sau mổ.</w:t>
      </w:r>
    </w:p>
    <w:p w14:paraId="210E540D" w14:textId="00246F06" w:rsidR="00316744" w:rsidRPr="00952418" w:rsidRDefault="000C0E3C" w:rsidP="00952418">
      <w:pPr>
        <w:tabs>
          <w:tab w:val="left" w:pos="567"/>
        </w:tabs>
        <w:rPr>
          <w:color w:val="auto"/>
        </w:rPr>
      </w:pPr>
      <w:r>
        <w:rPr>
          <w:color w:val="auto"/>
        </w:rPr>
        <w:tab/>
      </w:r>
      <w:r w:rsidR="00D42EDB" w:rsidRPr="00D42EDB">
        <w:rPr>
          <w:color w:val="auto"/>
        </w:rPr>
        <w:t xml:space="preserve">Theo tổng quan của Alvarez </w:t>
      </w:r>
      <w:r w:rsidR="005F5A92">
        <w:rPr>
          <w:color w:val="auto"/>
        </w:rPr>
        <w:t xml:space="preserve">S. </w:t>
      </w:r>
      <w:r w:rsidR="00D42EDB" w:rsidRPr="00D42EDB">
        <w:rPr>
          <w:color w:val="auto"/>
        </w:rPr>
        <w:t xml:space="preserve">(2006) và Houssami </w:t>
      </w:r>
      <w:r w:rsidR="005F5A92">
        <w:rPr>
          <w:color w:val="auto"/>
        </w:rPr>
        <w:t xml:space="preserve">N. </w:t>
      </w:r>
      <w:r w:rsidR="00D42EDB" w:rsidRPr="00D42EDB">
        <w:rPr>
          <w:color w:val="auto"/>
        </w:rPr>
        <w:t>(2014), siêu âm có độ nhạy dao động từ 26%–87% và độ đặc hiệu từ 55%–98% trong phát hiện hạch di căn</w:t>
      </w:r>
      <w:r w:rsidR="00D42EDB">
        <w:rPr>
          <w:color w:val="auto"/>
        </w:rPr>
        <w:t xml:space="preserve"> </w:t>
      </w:r>
      <w:r w:rsidR="008F222F" w:rsidRPr="00952418">
        <w:rPr>
          <w:color w:val="auto"/>
          <w:spacing w:val="-4"/>
        </w:rPr>
        <w:fldChar w:fldCharType="begin">
          <w:fldData xml:space="preserve">PEVuZE5vdGU+PENpdGU+PEF1dGhvcj5BbHZhcmV6PC9BdXRob3I+PFllYXI+MjAwNjwvWWVhcj48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</w:fldData>
        </w:fldChar>
      </w:r>
      <w:r w:rsidR="00E23E70">
        <w:rPr>
          <w:color w:val="auto"/>
          <w:spacing w:val="-4"/>
        </w:rPr>
        <w:instrText xml:space="preserve"> ADDIN EN.CITE </w:instrText>
      </w:r>
      <w:r w:rsidR="00E23E70">
        <w:rPr>
          <w:color w:val="auto"/>
          <w:spacing w:val="-4"/>
        </w:rPr>
        <w:fldChar w:fldCharType="begin">
          <w:fldData xml:space="preserve">PEVuZE5vdGU+PENpdGU+PEF1dGhvcj5BbHZhcmV6PC9BdXRob3I+PFllYXI+MjAwNjwvWWVhcj48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</w:fldData>
        </w:fldChar>
      </w:r>
      <w:r w:rsidR="00E23E70">
        <w:rPr>
          <w:color w:val="auto"/>
          <w:spacing w:val="-4"/>
        </w:rPr>
        <w:instrText xml:space="preserve"> ADDIN EN.CITE.DATA </w:instrText>
      </w:r>
      <w:r w:rsidR="00E23E70">
        <w:rPr>
          <w:color w:val="auto"/>
          <w:spacing w:val="-4"/>
        </w:rPr>
      </w:r>
      <w:r w:rsidR="00E23E70">
        <w:rPr>
          <w:color w:val="auto"/>
          <w:spacing w:val="-4"/>
        </w:rPr>
        <w:fldChar w:fldCharType="end"/>
      </w:r>
      <w:r w:rsidR="008F222F" w:rsidRPr="00952418">
        <w:rPr>
          <w:color w:val="auto"/>
          <w:spacing w:val="-4"/>
        </w:rPr>
      </w:r>
      <w:r w:rsidR="008F222F" w:rsidRPr="00952418">
        <w:rPr>
          <w:color w:val="auto"/>
          <w:spacing w:val="-4"/>
        </w:rPr>
        <w:fldChar w:fldCharType="separate"/>
      </w:r>
      <w:r w:rsidR="00E23E70">
        <w:rPr>
          <w:noProof/>
          <w:color w:val="auto"/>
          <w:spacing w:val="-4"/>
        </w:rPr>
        <w:t>[</w:t>
      </w:r>
      <w:hyperlink w:anchor="_ENREF_149" w:tooltip="Alvarez, 2006 #28672" w:history="1">
        <w:r w:rsidR="002120C2">
          <w:rPr>
            <w:noProof/>
            <w:color w:val="auto"/>
            <w:spacing w:val="-4"/>
          </w:rPr>
          <w:t>149</w:t>
        </w:r>
      </w:hyperlink>
      <w:r w:rsidR="00E23E70">
        <w:rPr>
          <w:noProof/>
          <w:color w:val="auto"/>
          <w:spacing w:val="-4"/>
        </w:rPr>
        <w:t>], [</w:t>
      </w:r>
      <w:hyperlink w:anchor="_ENREF_150" w:tooltip="Houssami, 2014 #28673" w:history="1">
        <w:r w:rsidR="002120C2">
          <w:rPr>
            <w:noProof/>
            <w:color w:val="auto"/>
            <w:spacing w:val="-4"/>
          </w:rPr>
          <w:t>150</w:t>
        </w:r>
      </w:hyperlink>
      <w:r w:rsidR="00E23E70">
        <w:rPr>
          <w:noProof/>
          <w:color w:val="auto"/>
          <w:spacing w:val="-4"/>
        </w:rPr>
        <w:t>]</w:t>
      </w:r>
      <w:r w:rsidR="008F222F" w:rsidRPr="00952418">
        <w:rPr>
          <w:color w:val="auto"/>
          <w:spacing w:val="-4"/>
        </w:rPr>
        <w:fldChar w:fldCharType="end"/>
      </w:r>
      <w:r w:rsidR="00316744" w:rsidRPr="00952418">
        <w:rPr>
          <w:color w:val="auto"/>
        </w:rPr>
        <w:t xml:space="preserve">. </w:t>
      </w:r>
      <w:r w:rsidR="00D42EDB" w:rsidRPr="00D42EDB">
        <w:rPr>
          <w:color w:val="auto"/>
        </w:rPr>
        <w:t xml:space="preserve">Mặc dù không phải tiêu chuẩn bắt buộc trong phân giai đoạn TNM theo AJCC, siêu âm vẫn là công cụ sàng lọc quan trọng, đặc biệt khi kết hợp với MRI và </w:t>
      </w:r>
      <w:r w:rsidR="001A5047">
        <w:rPr>
          <w:color w:val="auto"/>
        </w:rPr>
        <w:t>CT</w:t>
      </w:r>
      <w:r w:rsidR="002E04B5">
        <w:rPr>
          <w:color w:val="auto"/>
        </w:rPr>
        <w:t xml:space="preserve"> </w:t>
      </w:r>
      <w:r w:rsidR="008F222F" w:rsidRPr="00952418">
        <w:rPr>
          <w:color w:val="auto"/>
          <w:spacing w:val="-4"/>
        </w:rPr>
        <w:fldChar w:fldCharType="begin"/>
      </w:r>
      <w:r w:rsidR="00243852">
        <w:rPr>
          <w:color w:val="auto"/>
          <w:spacing w:val="-4"/>
        </w:rPr>
        <w:instrText xml:space="preserve"> ADDIN EN.CITE &lt;EndNote&gt;&lt;Cite&gt;&lt;Author&gt;Edition&lt;/Author&gt;&lt;Year&gt;2017&lt;/Year&gt;&lt;RecNum&gt;28671&lt;/RecNum&gt;&lt;DisplayText&gt;[47]&lt;/DisplayText&gt;&lt;record&gt;&lt;rec-number&gt;28671&lt;/rec-number&gt;&lt;foreign-keys&gt;&lt;key app="EN" db-id="srtx5sfpzsxp0sed22n5re2bst2sr5svd0wd" timestamp="1733434884"&gt;28671&lt;/key&gt;&lt;/foreign-keys&gt;&lt;ref-type name="Book"&gt;6&lt;/ref-type&gt;&lt;contributors&gt;&lt;authors&gt;&lt;author&gt;Edition, S&lt;/author&gt;&lt;author&gt;Edge, S&lt;/author&gt;&lt;author&gt;Byrd, D&lt;/author&gt;&lt;/authors&gt;&lt;tertiary-authors&gt;&lt;author&gt;Laura Meyer Vega, &lt;/author&gt;&lt;/tertiary-authors&gt;&lt;/contributors&gt;&lt;titles&gt;&lt;title&gt;AJCC cancer staging manual&lt;/title&gt;&lt;secondary-title&gt;AJCC cancer staging manual&lt;/secondary-title&gt;&lt;/titles&gt;&lt;periodical&gt;&lt;full-title&gt;AJCC cancer staging manual&lt;/full-title&gt;&lt;/periodical&gt;&lt;pages&gt;45&lt;/pages&gt;&lt;edition&gt;Eighth Edition&lt;/edition&gt;&lt;dates&gt;&lt;year&gt;2017&lt;/year&gt;&lt;/dates&gt;&lt;publisher&gt;Spinger&lt;/publisher&gt;&lt;urls&gt;&lt;/urls&gt;&lt;language&gt;35&lt;/language&gt;&lt;/record&gt;&lt;/Cite&gt;&lt;/EndNote&gt;</w:instrText>
      </w:r>
      <w:r w:rsidR="008F222F" w:rsidRPr="00952418">
        <w:rPr>
          <w:color w:val="auto"/>
          <w:spacing w:val="-4"/>
        </w:rPr>
        <w:fldChar w:fldCharType="separate"/>
      </w:r>
      <w:r w:rsidR="009434C4">
        <w:rPr>
          <w:noProof/>
          <w:color w:val="auto"/>
          <w:spacing w:val="-4"/>
        </w:rPr>
        <w:t>[</w:t>
      </w:r>
      <w:hyperlink w:anchor="_ENREF_47" w:tooltip="Edition, 2017 #28671" w:history="1">
        <w:r w:rsidR="002120C2">
          <w:rPr>
            <w:noProof/>
            <w:color w:val="auto"/>
            <w:spacing w:val="-4"/>
          </w:rPr>
          <w:t>47</w:t>
        </w:r>
      </w:hyperlink>
      <w:r w:rsidR="009434C4">
        <w:rPr>
          <w:noProof/>
          <w:color w:val="auto"/>
          <w:spacing w:val="-4"/>
        </w:rPr>
        <w:t>]</w:t>
      </w:r>
      <w:r w:rsidR="008F222F" w:rsidRPr="00952418">
        <w:rPr>
          <w:color w:val="auto"/>
          <w:spacing w:val="-4"/>
        </w:rPr>
        <w:fldChar w:fldCharType="end"/>
      </w:r>
      <w:r w:rsidR="00316744" w:rsidRPr="00952418">
        <w:rPr>
          <w:color w:val="auto"/>
        </w:rPr>
        <w:t>.</w:t>
      </w:r>
    </w:p>
    <w:p w14:paraId="199BF813" w14:textId="032C7675" w:rsidR="001A79B6" w:rsidRPr="00952418" w:rsidRDefault="00466DC5" w:rsidP="00952418">
      <w:pPr>
        <w:tabs>
          <w:tab w:val="left" w:pos="567"/>
        </w:tabs>
        <w:rPr>
          <w:color w:val="auto"/>
        </w:rPr>
      </w:pPr>
      <w:r w:rsidRPr="00466DC5">
        <w:rPr>
          <w:color w:val="auto"/>
        </w:rPr>
        <w:t>Đáng chú ý, trong nghiên cứu này chỉ có 4 bệnh nhân được phân loại cN0 – tức không phát hiện hạch di căn lâm sàng theo hệ thống TNM. Tuy nhiên, có tới 16 bệnh nhân không sờ thấy hạch trên lâm sàng và 21 trường hợp không ghi nhận hạch nghi ngờ trên hình ảnh học</w:t>
      </w:r>
      <w:r w:rsidR="0042434A">
        <w:rPr>
          <w:color w:val="auto"/>
        </w:rPr>
        <w:t xml:space="preserve"> </w:t>
      </w:r>
      <w:r w:rsidR="0042434A" w:rsidRPr="00952418">
        <w:rPr>
          <w:color w:val="auto"/>
        </w:rPr>
        <w:t>(Bảng 3.</w:t>
      </w:r>
      <w:r w:rsidR="0042434A">
        <w:rPr>
          <w:color w:val="auto"/>
        </w:rPr>
        <w:t>4</w:t>
      </w:r>
      <w:r w:rsidR="0042434A" w:rsidRPr="00952418">
        <w:rPr>
          <w:color w:val="auto"/>
        </w:rPr>
        <w:t>; 3.</w:t>
      </w:r>
      <w:r w:rsidR="0042434A">
        <w:rPr>
          <w:color w:val="auto"/>
        </w:rPr>
        <w:t>7</w:t>
      </w:r>
      <w:r w:rsidR="0042434A" w:rsidRPr="00952418">
        <w:rPr>
          <w:color w:val="auto"/>
        </w:rPr>
        <w:t>; 3.10)</w:t>
      </w:r>
      <w:r w:rsidRPr="00466DC5">
        <w:rPr>
          <w:color w:val="auto"/>
        </w:rPr>
        <w:t xml:space="preserve">. Sự chênh lệch này phản ánh giới hạn của từng phương pháp trong đánh giá hạch </w:t>
      </w:r>
      <w:r w:rsidR="00F4759D">
        <w:rPr>
          <w:color w:val="auto"/>
        </w:rPr>
        <w:t>vùng.</w:t>
      </w:r>
    </w:p>
    <w:p w14:paraId="68115F1C" w14:textId="77777777" w:rsidR="000324AB" w:rsidRDefault="000C0E3C" w:rsidP="00952418">
      <w:pPr>
        <w:tabs>
          <w:tab w:val="left" w:pos="567"/>
        </w:tabs>
      </w:pPr>
      <w:r>
        <w:rPr>
          <w:color w:val="auto"/>
        </w:rPr>
        <w:tab/>
      </w:r>
      <w:r w:rsidR="00F4759D" w:rsidRPr="00F4759D">
        <w:rPr>
          <w:color w:val="auto"/>
        </w:rPr>
        <w:t>Cụ thể, hệ thống TNM đòi hỏi xác định chắc chắn hạch di căn dựa trên tiêu chí hình thái, kích thước và sinh thiết mô học khi cần thiết. Trong khi đó, siêu âm và thăm khám lâm sàng có thể bỏ sót hạch nếu hạch còn nhỏ, sâu, hoặc chưa có biến đổi cấu trúc rõ rệt. Điều này lý giải tại sao số bệnh nhân không có hạch nghi ngờ trên hình ảnh học (21 ca) lại cao hơn số được xếp vào cN0 (4 ca).</w:t>
      </w:r>
      <w:r w:rsidR="000324AB" w:rsidRPr="000324AB">
        <w:t xml:space="preserve"> </w:t>
      </w:r>
    </w:p>
    <w:p w14:paraId="59116438" w14:textId="7D7AAA5B" w:rsidR="001A79B6" w:rsidRPr="00952418" w:rsidRDefault="000324AB" w:rsidP="00952418">
      <w:pPr>
        <w:tabs>
          <w:tab w:val="left" w:pos="567"/>
        </w:tabs>
        <w:rPr>
          <w:color w:val="auto"/>
        </w:rPr>
      </w:pPr>
      <w:r>
        <w:tab/>
      </w:r>
      <w:r w:rsidRPr="000324AB">
        <w:rPr>
          <w:color w:val="auto"/>
        </w:rPr>
        <w:t>Từ đó có thể khẳng định rằng đánh giá chính xác tình trạng hạch vùng cần sự phối hợp đa phương tiện: khám lâm sàng, siêu âm, MRI và khi cần thiết là sinh thiết hạch. Việc phân loại sai giai đoạn có thể ảnh hưởng nghiêm trọng đến chỉ định điều trị, đặc biệt trong các chiến lược cá thể hóa hiện nay.</w:t>
      </w:r>
    </w:p>
    <w:p w14:paraId="6D708294" w14:textId="77777777" w:rsidR="007B54A5" w:rsidRPr="00952418" w:rsidRDefault="007B54A5" w:rsidP="00D05089">
      <w:pPr>
        <w:pStyle w:val="Heading3"/>
      </w:pPr>
      <w:bookmarkStart w:id="1061" w:name="_Toc200386751"/>
      <w:r w:rsidRPr="00952418">
        <w:t>Mô bệnh học và hóa mô miễn dịch</w:t>
      </w:r>
      <w:bookmarkEnd w:id="1061"/>
    </w:p>
    <w:p w14:paraId="104E5550" w14:textId="77777777" w:rsidR="007B54A5" w:rsidRPr="00952418" w:rsidRDefault="007B54A5" w:rsidP="00952418">
      <w:pPr>
        <w:pStyle w:val="Heading4"/>
        <w:tabs>
          <w:tab w:val="left" w:pos="567"/>
        </w:tabs>
        <w:jc w:val="both"/>
      </w:pPr>
      <w:r w:rsidRPr="00952418">
        <w:t>Thể mô bệnh học</w:t>
      </w:r>
    </w:p>
    <w:p w14:paraId="2CABD76B" w14:textId="269287E2" w:rsidR="00525462" w:rsidRPr="00952418" w:rsidRDefault="007B54A5" w:rsidP="00952418">
      <w:pPr>
        <w:tabs>
          <w:tab w:val="left" w:pos="567"/>
        </w:tabs>
        <w:rPr>
          <w:color w:val="auto"/>
        </w:rPr>
      </w:pPr>
      <w:r w:rsidRPr="00952418">
        <w:rPr>
          <w:color w:val="auto"/>
        </w:rPr>
        <w:tab/>
      </w:r>
      <w:r w:rsidR="002C6DE6">
        <w:rPr>
          <w:color w:val="auto"/>
        </w:rPr>
        <w:t>T</w:t>
      </w:r>
      <w:r w:rsidR="00E52FA5" w:rsidRPr="00E52FA5">
        <w:rPr>
          <w:color w:val="auto"/>
        </w:rPr>
        <w:t>rong nghiên cứu này, ung thư biểu mô xâm nhập loại không thuộc nhóm đặc biệt (NST – No Special Type) chiếm 83,2%. Đây là loại thường gặp nhất trong</w:t>
      </w:r>
      <w:r w:rsidR="00F86A07">
        <w:rPr>
          <w:color w:val="auto"/>
        </w:rPr>
        <w:t xml:space="preserve"> ung thư vú </w:t>
      </w:r>
      <w:r w:rsidR="00E52FA5" w:rsidRPr="00E52FA5">
        <w:rPr>
          <w:color w:val="auto"/>
        </w:rPr>
        <w:t>xâm nhập, theo phân loại của Tổ chức Y tế Thế giới (WHO, 2019), chiếm khoảng 70%–80% các trường hợp</w:t>
      </w:r>
      <w:r w:rsidR="000D68EE" w:rsidRPr="00952418">
        <w:rPr>
          <w:color w:val="auto"/>
        </w:rPr>
        <w:t xml:space="preserve"> </w:t>
      </w:r>
      <w:r w:rsidR="008F222F" w:rsidRPr="00952418">
        <w:rPr>
          <w:rFonts w:eastAsia="MS Mincho"/>
          <w:color w:val="auto"/>
          <w:spacing w:val="-2"/>
        </w:rPr>
        <w:fldChar w:fldCharType="begin">
          <w:fldData xml:space="preserve">PEVuZE5vdGU+PENpdGU+PEF1dGhvcj5UYW48L0F1dGhvcj48WWVhcj4yMDIwPC9ZZWFyPjxSZWNO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</w:fldData>
        </w:fldChar>
      </w:r>
      <w:r w:rsidR="00E44365">
        <w:rPr>
          <w:rFonts w:eastAsia="MS Mincho"/>
          <w:color w:val="auto"/>
          <w:spacing w:val="-2"/>
        </w:rPr>
        <w:instrText xml:space="preserve"> ADDIN EN.CITE </w:instrText>
      </w:r>
      <w:r w:rsidR="00E44365">
        <w:rPr>
          <w:rFonts w:eastAsia="MS Mincho"/>
          <w:color w:val="auto"/>
          <w:spacing w:val="-2"/>
        </w:rPr>
        <w:fldChar w:fldCharType="begin">
          <w:fldData xml:space="preserve">PEVuZE5vdGU+PENpdGU+PEF1dGhvcj5UYW48L0F1dGhvcj48WWVhcj4yMDIwPC9ZZWFyPjxSZWNO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</w:fldData>
        </w:fldChar>
      </w:r>
      <w:r w:rsidR="00E44365">
        <w:rPr>
          <w:rFonts w:eastAsia="MS Mincho"/>
          <w:color w:val="auto"/>
          <w:spacing w:val="-2"/>
        </w:rPr>
        <w:instrText xml:space="preserve"> ADDIN EN.CITE.DATA </w:instrText>
      </w:r>
      <w:r w:rsidR="00E44365">
        <w:rPr>
          <w:rFonts w:eastAsia="MS Mincho"/>
          <w:color w:val="auto"/>
          <w:spacing w:val="-2"/>
        </w:rPr>
      </w:r>
      <w:r w:rsidR="00E44365">
        <w:rPr>
          <w:rFonts w:eastAsia="MS Mincho"/>
          <w:color w:val="auto"/>
          <w:spacing w:val="-2"/>
        </w:rPr>
        <w:fldChar w:fldCharType="end"/>
      </w:r>
      <w:r w:rsidR="008F222F" w:rsidRPr="00952418">
        <w:rPr>
          <w:rFonts w:eastAsia="MS Mincho"/>
          <w:color w:val="auto"/>
          <w:spacing w:val="-2"/>
        </w:rPr>
      </w:r>
      <w:r w:rsidR="008F222F" w:rsidRPr="00952418">
        <w:rPr>
          <w:rFonts w:eastAsia="MS Mincho"/>
          <w:color w:val="auto"/>
          <w:spacing w:val="-2"/>
        </w:rPr>
        <w:fldChar w:fldCharType="separate"/>
      </w:r>
      <w:r w:rsidR="00FC3395">
        <w:rPr>
          <w:rFonts w:eastAsia="MS Mincho"/>
          <w:noProof/>
          <w:color w:val="auto"/>
          <w:spacing w:val="-2"/>
        </w:rPr>
        <w:t>[</w:t>
      </w:r>
      <w:hyperlink w:anchor="_ENREF_20" w:tooltip="Tan, 2020 #28544" w:history="1">
        <w:r w:rsidR="002120C2">
          <w:rPr>
            <w:rFonts w:eastAsia="MS Mincho"/>
            <w:noProof/>
            <w:color w:val="auto"/>
            <w:spacing w:val="-2"/>
          </w:rPr>
          <w:t>20</w:t>
        </w:r>
      </w:hyperlink>
      <w:r w:rsidR="00FC3395">
        <w:rPr>
          <w:rFonts w:eastAsia="MS Mincho"/>
          <w:noProof/>
          <w:color w:val="auto"/>
          <w:spacing w:val="-2"/>
        </w:rPr>
        <w:t>]</w:t>
      </w:r>
      <w:r w:rsidR="008F222F" w:rsidRPr="00952418">
        <w:rPr>
          <w:rFonts w:eastAsia="MS Mincho"/>
          <w:color w:val="auto"/>
          <w:spacing w:val="-2"/>
        </w:rPr>
        <w:fldChar w:fldCharType="end"/>
      </w:r>
      <w:r w:rsidR="008F222F" w:rsidRPr="00952418">
        <w:rPr>
          <w:color w:val="auto"/>
        </w:rPr>
        <w:t xml:space="preserve">. </w:t>
      </w:r>
      <w:r w:rsidR="00936390" w:rsidRPr="00936390">
        <w:rPr>
          <w:color w:val="auto"/>
        </w:rPr>
        <w:t>Tỷ lệ này tương tự báo cáo của Trần Thị Kim Phượng (2022) là 92,2%, Takahashi R. (2013 – Nhật Bản: 86%) và Zhang X. (2020 – Trung Quốc: 86,4%)</w:t>
      </w:r>
      <w:r w:rsidR="00936390">
        <w:rPr>
          <w:color w:val="auto"/>
        </w:rPr>
        <w:t xml:space="preserve"> </w:t>
      </w:r>
      <w:r w:rsidR="008F222F" w:rsidRPr="00952418">
        <w:rPr>
          <w:color w:val="auto"/>
        </w:rPr>
        <w:fldChar w:fldCharType="begin">
          <w:fldData xml:space="preserve">PEVuZE5vdGU+PENpdGU+PEF1dGhvcj5UcuG6p24gVGjhu4sgS2ltIFBoxrDhu6NuZzwvQXV0aG9y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</w:fldData>
        </w:fldChar>
      </w:r>
      <w:r w:rsidR="003507AD">
        <w:rPr>
          <w:color w:val="auto"/>
        </w:rPr>
        <w:instrText xml:space="preserve"> ADDIN EN.CITE </w:instrText>
      </w:r>
      <w:r w:rsidR="003507AD">
        <w:rPr>
          <w:color w:val="auto"/>
        </w:rPr>
        <w:fldChar w:fldCharType="begin">
          <w:fldData xml:space="preserve">PEVuZE5vdGU+PENpdGU+PEF1dGhvcj5UcuG6p24gVGjhu4sgS2ltIFBoxrDhu6NuZzwvQXV0aG9y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</w:fldData>
        </w:fldChar>
      </w:r>
      <w:r w:rsidR="003507AD">
        <w:rPr>
          <w:color w:val="auto"/>
        </w:rPr>
        <w:instrText xml:space="preserve"> ADDIN EN.CITE.DATA </w:instrText>
      </w:r>
      <w:r w:rsidR="003507AD">
        <w:rPr>
          <w:color w:val="auto"/>
        </w:rPr>
      </w:r>
      <w:r w:rsidR="003507AD">
        <w:rPr>
          <w:color w:val="auto"/>
        </w:rPr>
        <w:fldChar w:fldCharType="end"/>
      </w:r>
      <w:r w:rsidR="008F222F" w:rsidRPr="00952418">
        <w:rPr>
          <w:color w:val="auto"/>
        </w:rPr>
      </w:r>
      <w:r w:rsidR="008F222F" w:rsidRPr="00952418">
        <w:rPr>
          <w:color w:val="auto"/>
        </w:rPr>
        <w:fldChar w:fldCharType="separate"/>
      </w:r>
      <w:r w:rsidR="00E23E70">
        <w:rPr>
          <w:noProof/>
          <w:color w:val="auto"/>
        </w:rPr>
        <w:t>[</w:t>
      </w:r>
      <w:hyperlink w:anchor="_ENREF_122" w:tooltip="Trần Thị Kim Phượng, 2022 #25589" w:history="1">
        <w:r w:rsidR="002120C2">
          <w:rPr>
            <w:noProof/>
            <w:color w:val="auto"/>
          </w:rPr>
          <w:t>122</w:t>
        </w:r>
      </w:hyperlink>
      <w:r w:rsidR="00E23E70">
        <w:rPr>
          <w:noProof/>
          <w:color w:val="auto"/>
        </w:rPr>
        <w:t>], [</w:t>
      </w:r>
      <w:hyperlink w:anchor="_ENREF_145" w:tooltip="Zhang, 2020 #19601" w:history="1">
        <w:r w:rsidR="002120C2">
          <w:rPr>
            <w:noProof/>
            <w:color w:val="auto"/>
          </w:rPr>
          <w:t>145</w:t>
        </w:r>
      </w:hyperlink>
      <w:r w:rsidR="00E23E70">
        <w:rPr>
          <w:noProof/>
          <w:color w:val="auto"/>
        </w:rPr>
        <w:t>], [</w:t>
      </w:r>
      <w:hyperlink w:anchor="_ENREF_151" w:tooltip="Takahashi, 2013 #20995" w:history="1">
        <w:r w:rsidR="002120C2">
          <w:rPr>
            <w:noProof/>
            <w:color w:val="auto"/>
          </w:rPr>
          <w:t>151</w:t>
        </w:r>
      </w:hyperlink>
      <w:r w:rsidR="00E23E70">
        <w:rPr>
          <w:noProof/>
          <w:color w:val="auto"/>
        </w:rPr>
        <w:t>]</w:t>
      </w:r>
      <w:r w:rsidR="008F222F" w:rsidRPr="00952418">
        <w:rPr>
          <w:color w:val="auto"/>
        </w:rPr>
        <w:fldChar w:fldCharType="end"/>
      </w:r>
      <w:r w:rsidR="008F222F" w:rsidRPr="00952418">
        <w:rPr>
          <w:color w:val="auto"/>
        </w:rPr>
        <w:t xml:space="preserve">. </w:t>
      </w:r>
      <w:r w:rsidR="00525462" w:rsidRPr="00952418">
        <w:rPr>
          <w:color w:val="auto"/>
        </w:rPr>
        <w:t xml:space="preserve">Điều này cho thấy sự thống nhất trong đặc điểm mô học giữa </w:t>
      </w:r>
      <w:r w:rsidR="001A6535">
        <w:rPr>
          <w:color w:val="auto"/>
        </w:rPr>
        <w:t xml:space="preserve">kết quả </w:t>
      </w:r>
      <w:r w:rsidR="00525462" w:rsidRPr="00952418">
        <w:rPr>
          <w:color w:val="auto"/>
        </w:rPr>
        <w:t>nghiên cứu</w:t>
      </w:r>
      <w:r w:rsidR="001A6535">
        <w:rPr>
          <w:color w:val="auto"/>
        </w:rPr>
        <w:t xml:space="preserve"> của chúng tôi so với các kết quả </w:t>
      </w:r>
      <w:r w:rsidR="00212807">
        <w:rPr>
          <w:color w:val="auto"/>
        </w:rPr>
        <w:t>báo cáo về</w:t>
      </w:r>
      <w:r w:rsidR="00525462" w:rsidRPr="00952418">
        <w:rPr>
          <w:color w:val="auto"/>
        </w:rPr>
        <w:t xml:space="preserve"> </w:t>
      </w:r>
      <w:r w:rsidR="00115841">
        <w:rPr>
          <w:color w:val="auto"/>
        </w:rPr>
        <w:t>đặc điểm</w:t>
      </w:r>
      <w:r w:rsidR="00F86A07">
        <w:rPr>
          <w:color w:val="auto"/>
        </w:rPr>
        <w:t xml:space="preserve"> ung thư vú </w:t>
      </w:r>
      <w:r w:rsidR="00115841">
        <w:rPr>
          <w:color w:val="auto"/>
        </w:rPr>
        <w:t>trên</w:t>
      </w:r>
      <w:r w:rsidR="00525462" w:rsidRPr="00952418">
        <w:rPr>
          <w:color w:val="auto"/>
        </w:rPr>
        <w:t xml:space="preserve"> toàn cầu.</w:t>
      </w:r>
    </w:p>
    <w:p w14:paraId="742B9C8B" w14:textId="45BEC6EF" w:rsidR="009D562F" w:rsidRPr="009D562F" w:rsidRDefault="00ED1E35" w:rsidP="009D562F">
      <w:pPr>
        <w:tabs>
          <w:tab w:val="left" w:pos="567"/>
        </w:tabs>
        <w:rPr>
          <w:color w:val="auto"/>
        </w:rPr>
      </w:pPr>
      <w:r w:rsidRPr="00952418">
        <w:rPr>
          <w:color w:val="auto"/>
        </w:rPr>
        <w:tab/>
      </w:r>
      <w:r w:rsidR="009D562F" w:rsidRPr="009D562F">
        <w:rPr>
          <w:color w:val="auto"/>
        </w:rPr>
        <w:t>Một số loại mô bệnh học khác được ghi nhận trong nghiên cứu gồm thể tiểu thùy xâm nhập (1,6%), thể nhầy, thể tủy và thể ống tiết với tổng tỷ lệ là 7,2%.</w:t>
      </w:r>
    </w:p>
    <w:p w14:paraId="701C2624" w14:textId="33C76C33" w:rsidR="00611C35" w:rsidRPr="00611C35" w:rsidRDefault="009D562F" w:rsidP="00611C35">
      <w:pPr>
        <w:tabs>
          <w:tab w:val="left" w:pos="567"/>
        </w:tabs>
        <w:rPr>
          <w:color w:val="auto"/>
        </w:rPr>
      </w:pPr>
      <w:r w:rsidRPr="009D562F">
        <w:rPr>
          <w:color w:val="auto"/>
        </w:rPr>
        <w:t xml:space="preserve">Ngoài ra, có </w:t>
      </w:r>
      <w:r>
        <w:rPr>
          <w:color w:val="auto"/>
        </w:rPr>
        <w:t>02</w:t>
      </w:r>
      <w:r w:rsidRPr="009D562F">
        <w:rPr>
          <w:color w:val="auto"/>
        </w:rPr>
        <w:t xml:space="preserve"> trường hợp (0,8%) được chẩn đoán là</w:t>
      </w:r>
      <w:r w:rsidR="00F86A07">
        <w:rPr>
          <w:color w:val="auto"/>
        </w:rPr>
        <w:t xml:space="preserve"> ung thư vú </w:t>
      </w:r>
      <w:r w:rsidRPr="009D562F">
        <w:rPr>
          <w:color w:val="auto"/>
        </w:rPr>
        <w:t>không xác định ổ nguyên phát tại tuyến vú (occult breast cancer), với biểu hiện di căn hạch nhưng không thấy khối u trên hình ảnh học và mô bệnh học tuyến vú.</w:t>
      </w:r>
      <w:r w:rsidR="00611C35" w:rsidRPr="00611C35">
        <w:t xml:space="preserve"> </w:t>
      </w:r>
      <w:r w:rsidR="00611C35" w:rsidRPr="00611C35">
        <w:rPr>
          <w:color w:val="auto"/>
        </w:rPr>
        <w:t xml:space="preserve">Đây là thể bệnh hiếm gặp, thường gây khó khăn trong chẩn đoán ban đầu và cần dựa vào chẩn đoán loại trừ, kết hợp xét </w:t>
      </w:r>
      <w:r w:rsidR="00A6756C">
        <w:rPr>
          <w:color w:val="auto"/>
        </w:rPr>
        <w:t>hóa mô miễn dịch</w:t>
      </w:r>
      <w:r w:rsidR="00A86EBB">
        <w:rPr>
          <w:color w:val="auto"/>
        </w:rPr>
        <w:t xml:space="preserve"> </w:t>
      </w:r>
      <w:r w:rsidR="00611C35" w:rsidRPr="00611C35">
        <w:rPr>
          <w:color w:val="auto"/>
        </w:rPr>
        <w:t>và các phương tiện chẩn đoán hình ảnh toàn thân.</w:t>
      </w:r>
    </w:p>
    <w:p w14:paraId="2B89866C" w14:textId="70AD8F8B" w:rsidR="00ED1E35" w:rsidRPr="00952418" w:rsidRDefault="002C6DE6" w:rsidP="00611C35">
      <w:pPr>
        <w:tabs>
          <w:tab w:val="left" w:pos="567"/>
        </w:tabs>
        <w:rPr>
          <w:color w:val="auto"/>
        </w:rPr>
      </w:pPr>
      <w:r>
        <w:rPr>
          <w:color w:val="auto"/>
        </w:rPr>
        <w:tab/>
      </w:r>
      <w:r w:rsidR="00611C35" w:rsidRPr="00611C35">
        <w:rPr>
          <w:color w:val="auto"/>
        </w:rPr>
        <w:t>Như vậy, kết quả mô bệnh học trong nghiên cứu không chỉ phản ánh mô hình phân bố thể bệnh phù hợp với đặc điểm chung của</w:t>
      </w:r>
      <w:r w:rsidR="00F86A07">
        <w:rPr>
          <w:color w:val="auto"/>
        </w:rPr>
        <w:t xml:space="preserve"> ung thư vú </w:t>
      </w:r>
      <w:r w:rsidR="00611C35" w:rsidRPr="00611C35">
        <w:rPr>
          <w:color w:val="auto"/>
        </w:rPr>
        <w:t>toàn cầu, mà còn gợi mở các định hướng cá thể hóa điều trị theo mô học – nhất là với các thể không điển hình hoặc thể tiềm ẩn.</w:t>
      </w:r>
    </w:p>
    <w:p w14:paraId="2BBD21DC" w14:textId="77777777" w:rsidR="007B54A5" w:rsidRPr="00952418" w:rsidRDefault="007B54A5" w:rsidP="00952418">
      <w:pPr>
        <w:pStyle w:val="Heading4"/>
        <w:tabs>
          <w:tab w:val="left" w:pos="567"/>
        </w:tabs>
        <w:jc w:val="both"/>
      </w:pPr>
      <w:r w:rsidRPr="00952418">
        <w:t>Độ mô bệnh học (Độ MBH)</w:t>
      </w:r>
    </w:p>
    <w:p w14:paraId="2558B1C1" w14:textId="47F5AD72" w:rsidR="004906B2" w:rsidRPr="00952418" w:rsidRDefault="000C0E3C" w:rsidP="00952418">
      <w:pPr>
        <w:tabs>
          <w:tab w:val="left" w:pos="567"/>
        </w:tabs>
        <w:rPr>
          <w:color w:val="auto"/>
        </w:rPr>
      </w:pPr>
      <w:r>
        <w:rPr>
          <w:color w:val="auto"/>
        </w:rPr>
        <w:tab/>
      </w:r>
      <w:r w:rsidR="008243EF" w:rsidRPr="008243EF">
        <w:rPr>
          <w:color w:val="auto"/>
        </w:rPr>
        <w:t>Độ mô bệnh học trong nghiên cứu được đánh giá theo hệ thống Scarff-Bloom-Richardson (SBR), dựa trên ba tiêu chí: mức độ tạo ống tuyến, nhân tế bào và chỉ số phân bào. Kết quả cho thấy độ II (biệt hóa trung bình) chiếm tỷ lệ cao nhất (44,8%), phù hợp với đặc điểm mô học thường gặp trong</w:t>
      </w:r>
      <w:r w:rsidR="00F86A07">
        <w:rPr>
          <w:color w:val="auto"/>
        </w:rPr>
        <w:t xml:space="preserve"> ung thư vú </w:t>
      </w:r>
      <w:r w:rsidR="008243EF" w:rsidRPr="008243EF">
        <w:rPr>
          <w:color w:val="auto"/>
        </w:rPr>
        <w:t>thể NST. Độ III (biệt hóa thấp) chiếm 17,6%, trong khi độ I (biệt hóa cao) rất ít gặp (0,8%) (Bảng 3.</w:t>
      </w:r>
      <w:r w:rsidR="00C94F5E">
        <w:rPr>
          <w:color w:val="auto"/>
        </w:rPr>
        <w:t>8</w:t>
      </w:r>
      <w:r w:rsidR="008243EF" w:rsidRPr="008243EF">
        <w:rPr>
          <w:color w:val="auto"/>
        </w:rPr>
        <w:t>).</w:t>
      </w:r>
    </w:p>
    <w:p w14:paraId="585B955E" w14:textId="15AA4D8B" w:rsidR="007B54A5" w:rsidRPr="00952418" w:rsidRDefault="00DE776F" w:rsidP="00952418">
      <w:pPr>
        <w:tabs>
          <w:tab w:val="left" w:pos="567"/>
        </w:tabs>
        <w:rPr>
          <w:color w:val="auto"/>
        </w:rPr>
      </w:pPr>
      <w:r w:rsidRPr="00952418">
        <w:rPr>
          <w:color w:val="auto"/>
        </w:rPr>
        <w:tab/>
      </w:r>
      <w:r w:rsidR="005611E1" w:rsidRPr="005611E1">
        <w:rPr>
          <w:color w:val="auto"/>
        </w:rPr>
        <w:t>Có 36,8% trường hợp không xác định được độ mô học, chủ yếu do mẫu sinh thiết không đạt yêu cầu hoặc mô hoại tử lan rộng. Việc sử dụng sinh thiết lõi kim trong giai đoạn chẩn đoán ban đầu đôi khi không phản ánh toàn bộ cấu trúc mô học của tổn thương. So sánh với nghiên cứu của Phạm Hồng Khoa (2024), tỷ lệ độ II là 73%</w:t>
      </w:r>
      <w:r w:rsidR="00FC641B">
        <w:rPr>
          <w:color w:val="auto"/>
        </w:rPr>
        <w:t xml:space="preserve"> và</w:t>
      </w:r>
      <w:r w:rsidR="005611E1" w:rsidRPr="005611E1">
        <w:rPr>
          <w:color w:val="auto"/>
        </w:rPr>
        <w:t xml:space="preserve"> Trần Thị Kim Phượng (2022) là 63,7%</w:t>
      </w:r>
      <w:r w:rsidR="005611E1">
        <w:rPr>
          <w:color w:val="auto"/>
        </w:rPr>
        <w:t xml:space="preserve"> </w:t>
      </w:r>
      <w:r w:rsidR="008F222F" w:rsidRPr="00952418">
        <w:rPr>
          <w:color w:val="auto"/>
        </w:rPr>
        <w:fldChar w:fldCharType="begin">
          <w:fldData xml:space="preserve">PEVuZE5vdGU+PENpdGU+PEF1dGhvcj5UcuG6p24gVGjhu4sgS2ltIFBoxrDhu6NuZzwvQXV0aG9y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</w:fldData>
        </w:fldChar>
      </w:r>
      <w:r w:rsidR="003507AD">
        <w:rPr>
          <w:color w:val="auto"/>
        </w:rPr>
        <w:instrText xml:space="preserve"> ADDIN EN.CITE </w:instrText>
      </w:r>
      <w:r w:rsidR="003507AD">
        <w:rPr>
          <w:color w:val="auto"/>
        </w:rPr>
        <w:fldChar w:fldCharType="begin">
          <w:fldData xml:space="preserve">PEVuZE5vdGU+PENpdGU+PEF1dGhvcj5UcuG6p24gVGjhu4sgS2ltIFBoxrDhu6NuZzwvQXV0aG9y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</w:fldData>
        </w:fldChar>
      </w:r>
      <w:r w:rsidR="003507AD">
        <w:rPr>
          <w:color w:val="auto"/>
        </w:rPr>
        <w:instrText xml:space="preserve"> ADDIN EN.CITE.DATA </w:instrText>
      </w:r>
      <w:r w:rsidR="003507AD">
        <w:rPr>
          <w:color w:val="auto"/>
        </w:rPr>
      </w:r>
      <w:r w:rsidR="003507AD">
        <w:rPr>
          <w:color w:val="auto"/>
        </w:rPr>
        <w:fldChar w:fldCharType="end"/>
      </w:r>
      <w:r w:rsidR="008F222F" w:rsidRPr="00952418">
        <w:rPr>
          <w:color w:val="auto"/>
        </w:rPr>
      </w:r>
      <w:r w:rsidR="008F222F" w:rsidRPr="00952418">
        <w:rPr>
          <w:color w:val="auto"/>
        </w:rPr>
        <w:fldChar w:fldCharType="separate"/>
      </w:r>
      <w:r w:rsidR="00E23E70">
        <w:rPr>
          <w:noProof/>
          <w:color w:val="auto"/>
        </w:rPr>
        <w:t>[</w:t>
      </w:r>
      <w:hyperlink w:anchor="_ENREF_122" w:tooltip="Trần Thị Kim Phượng, 2022 #25589" w:history="1">
        <w:r w:rsidR="002120C2">
          <w:rPr>
            <w:noProof/>
            <w:color w:val="auto"/>
          </w:rPr>
          <w:t>122</w:t>
        </w:r>
      </w:hyperlink>
      <w:r w:rsidR="00E23E70">
        <w:rPr>
          <w:noProof/>
          <w:color w:val="auto"/>
        </w:rPr>
        <w:t>], [</w:t>
      </w:r>
      <w:hyperlink w:anchor="_ENREF_152" w:tooltip="Pham, 2024 #28692" w:history="1">
        <w:r w:rsidR="002120C2">
          <w:rPr>
            <w:noProof/>
            <w:color w:val="auto"/>
          </w:rPr>
          <w:t>152</w:t>
        </w:r>
      </w:hyperlink>
      <w:r w:rsidR="00E23E70">
        <w:rPr>
          <w:noProof/>
          <w:color w:val="auto"/>
        </w:rPr>
        <w:t>]</w:t>
      </w:r>
      <w:r w:rsidR="008F222F" w:rsidRPr="00952418">
        <w:rPr>
          <w:color w:val="auto"/>
        </w:rPr>
        <w:fldChar w:fldCharType="end"/>
      </w:r>
      <w:r w:rsidR="008F222F" w:rsidRPr="00952418">
        <w:rPr>
          <w:color w:val="auto"/>
        </w:rPr>
        <w:t xml:space="preserve">. </w:t>
      </w:r>
      <w:r w:rsidR="00FC64ED" w:rsidRPr="00FC64ED">
        <w:rPr>
          <w:color w:val="auto"/>
        </w:rPr>
        <w:t>Mặc dù thấp hơn, kết quả của chúng tôi vẫn nằm trong phổ biến động chấp nhận được và có thể phản ánh sự đa dạng sinh học của quần thể nghiên cứu.</w:t>
      </w:r>
    </w:p>
    <w:p w14:paraId="4C7E0FDD" w14:textId="77777777" w:rsidR="007B54A5" w:rsidRPr="00952418" w:rsidRDefault="007B54A5" w:rsidP="00952418">
      <w:pPr>
        <w:pStyle w:val="Heading4"/>
        <w:tabs>
          <w:tab w:val="left" w:pos="567"/>
        </w:tabs>
        <w:jc w:val="both"/>
      </w:pPr>
      <w:r w:rsidRPr="00952418">
        <w:t>Hóa mô miễn dịch</w:t>
      </w:r>
    </w:p>
    <w:p w14:paraId="0D999D37" w14:textId="128DD0F5" w:rsidR="009113A9" w:rsidRPr="00952418" w:rsidRDefault="00B436A2" w:rsidP="00952418">
      <w:pPr>
        <w:tabs>
          <w:tab w:val="left" w:pos="567"/>
        </w:tabs>
        <w:rPr>
          <w:color w:val="auto"/>
        </w:rPr>
      </w:pPr>
      <w:r w:rsidRPr="00952418">
        <w:rPr>
          <w:color w:val="auto"/>
        </w:rPr>
        <w:tab/>
      </w:r>
      <w:r w:rsidR="00FC64ED" w:rsidRPr="00FC64ED">
        <w:rPr>
          <w:color w:val="auto"/>
        </w:rPr>
        <w:t>Trong phân tích hóa mô miễn dịch, tỷ lệ thụ thể estrogen (ER) dương tính là 67,2%, trong khi progesteron (PR) dương tính ở 53,6% trường hợp. Đây là đặc điểm thường gặp trong</w:t>
      </w:r>
      <w:r w:rsidR="00F86A07">
        <w:rPr>
          <w:color w:val="auto"/>
        </w:rPr>
        <w:t xml:space="preserve"> ung thư vú </w:t>
      </w:r>
      <w:r w:rsidR="00FC64ED" w:rsidRPr="00FC64ED">
        <w:rPr>
          <w:color w:val="auto"/>
        </w:rPr>
        <w:t>phụ thuộc nội tiết, liên quan đến tiên lượng tương đối thuận lợi và khả năng đáp ứng tốt với liệu pháp nội tiết kéo dài. Tỷ lệ này phù hợp với báo cáo của Nguyễn Thị Minh Phương (2022) và Trương Thị Kiều Oanh (2024)</w:t>
      </w:r>
      <w:r w:rsidR="0097756B" w:rsidRPr="00952418">
        <w:rPr>
          <w:color w:val="auto"/>
        </w:rPr>
        <w:t xml:space="preserve"> </w:t>
      </w:r>
      <w:r w:rsidR="008F222F" w:rsidRPr="00952418">
        <w:rPr>
          <w:color w:val="auto"/>
        </w:rPr>
        <w:fldChar w:fldCharType="begin">
          <w:fldData xml:space="preserve">PEVuZE5vdGU+PENpdGU+PEF1dGhvcj5UcnVvbmc8L0F1dGhvcj48WWVhcj4yMDI0PC9ZZWFyPjxS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</w:fldData>
        </w:fldChar>
      </w:r>
      <w:r w:rsidR="00C006E2">
        <w:rPr>
          <w:color w:val="auto"/>
        </w:rPr>
        <w:instrText xml:space="preserve"> ADDIN EN.CITE </w:instrText>
      </w:r>
      <w:r w:rsidR="00C006E2">
        <w:rPr>
          <w:color w:val="auto"/>
        </w:rPr>
        <w:fldChar w:fldCharType="begin">
          <w:fldData xml:space="preserve">PEVuZE5vdGU+PENpdGU+PEF1dGhvcj5UcnVvbmc8L0F1dGhvcj48WWVhcj4yMDI0PC9ZZWFyPjxS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</w:fldData>
        </w:fldChar>
      </w:r>
      <w:r w:rsidR="00C006E2">
        <w:rPr>
          <w:color w:val="auto"/>
        </w:rPr>
        <w:instrText xml:space="preserve"> ADDIN EN.CITE.DATA </w:instrText>
      </w:r>
      <w:r w:rsidR="00C006E2">
        <w:rPr>
          <w:color w:val="auto"/>
        </w:rPr>
      </w:r>
      <w:r w:rsidR="00C006E2">
        <w:rPr>
          <w:color w:val="auto"/>
        </w:rPr>
        <w:fldChar w:fldCharType="end"/>
      </w:r>
      <w:r w:rsidR="008F222F" w:rsidRPr="00952418">
        <w:rPr>
          <w:color w:val="auto"/>
        </w:rPr>
      </w:r>
      <w:r w:rsidR="008F222F" w:rsidRPr="00952418">
        <w:rPr>
          <w:color w:val="auto"/>
        </w:rPr>
        <w:fldChar w:fldCharType="separate"/>
      </w:r>
      <w:r w:rsidR="00C006E2">
        <w:rPr>
          <w:noProof/>
          <w:color w:val="auto"/>
        </w:rPr>
        <w:t>[</w:t>
      </w:r>
      <w:hyperlink w:anchor="_ENREF_153" w:tooltip="Truong, 2024 #28681" w:history="1">
        <w:r w:rsidR="002120C2">
          <w:rPr>
            <w:noProof/>
            <w:color w:val="auto"/>
          </w:rPr>
          <w:t>153</w:t>
        </w:r>
      </w:hyperlink>
      <w:r w:rsidR="00C006E2">
        <w:rPr>
          <w:noProof/>
          <w:color w:val="auto"/>
        </w:rPr>
        <w:t>]</w:t>
      </w:r>
      <w:r w:rsidR="008F222F" w:rsidRPr="00952418">
        <w:rPr>
          <w:color w:val="auto"/>
        </w:rPr>
        <w:fldChar w:fldCharType="end"/>
      </w:r>
      <w:r w:rsidR="008F222F" w:rsidRPr="00952418">
        <w:rPr>
          <w:color w:val="auto"/>
        </w:rPr>
        <w:t>.</w:t>
      </w:r>
    </w:p>
    <w:p w14:paraId="2BF08EA9" w14:textId="5C233AFF" w:rsidR="000C40FA" w:rsidRPr="000C40FA" w:rsidRDefault="00B436A2" w:rsidP="000C40FA">
      <w:pPr>
        <w:tabs>
          <w:tab w:val="left" w:pos="567"/>
        </w:tabs>
        <w:rPr>
          <w:color w:val="auto"/>
        </w:rPr>
      </w:pPr>
      <w:r w:rsidRPr="00952418">
        <w:rPr>
          <w:color w:val="auto"/>
        </w:rPr>
        <w:tab/>
      </w:r>
      <w:r w:rsidR="00F61C8B" w:rsidRPr="00F61C8B">
        <w:rPr>
          <w:color w:val="auto"/>
        </w:rPr>
        <w:t>Về HER2, có 42,4% bệnh nhân dương tính, trong đó 34,8% là HER2 3+. Tỷ lệ này cao hơn một số báo cáo quốc tế như Dawood</w:t>
      </w:r>
      <w:r w:rsidR="00590916">
        <w:rPr>
          <w:color w:val="auto"/>
        </w:rPr>
        <w:t xml:space="preserve"> S.</w:t>
      </w:r>
      <w:r w:rsidR="00F61C8B" w:rsidRPr="00F61C8B">
        <w:rPr>
          <w:color w:val="auto"/>
        </w:rPr>
        <w:t xml:space="preserve"> (2011) và Agarwal </w:t>
      </w:r>
      <w:r w:rsidR="00590916">
        <w:rPr>
          <w:color w:val="auto"/>
        </w:rPr>
        <w:t xml:space="preserve">R. </w:t>
      </w:r>
      <w:r w:rsidR="00F61C8B" w:rsidRPr="00F61C8B">
        <w:rPr>
          <w:color w:val="auto"/>
        </w:rPr>
        <w:t>(2020), trong đó HER2 dương tính dao động từ 27% đến 30%</w:t>
      </w:r>
      <w:r w:rsidR="00C66DD3" w:rsidRPr="00952418">
        <w:rPr>
          <w:color w:val="auto"/>
        </w:rPr>
        <w:t xml:space="preserve"> </w:t>
      </w:r>
      <w:r w:rsidR="008F222F" w:rsidRPr="00952418">
        <w:rPr>
          <w:color w:val="auto"/>
        </w:rPr>
        <w:fldChar w:fldCharType="begin">
          <w:fldData xml:space="preserve">PEVuZE5vdGU+PENpdGU+PEF1dGhvcj5EYXdvb2Q8L0F1dGhvcj48WWVhcj4yMDExPC9ZZWFyPjxS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==
</w:fldData>
        </w:fldChar>
      </w:r>
      <w:r w:rsidR="00E23E70">
        <w:rPr>
          <w:color w:val="auto"/>
        </w:rPr>
        <w:instrText xml:space="preserve"> ADDIN EN.CITE </w:instrText>
      </w:r>
      <w:r w:rsidR="00E23E70">
        <w:rPr>
          <w:color w:val="auto"/>
        </w:rPr>
        <w:fldChar w:fldCharType="begin">
          <w:fldData xml:space="preserve">PEVuZE5vdGU+PENpdGU+PEF1dGhvcj5EYXdvb2Q8L0F1dGhvcj48WWVhcj4yMDExPC9ZZWFyPjxS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==
</w:fldData>
        </w:fldChar>
      </w:r>
      <w:r w:rsidR="00E23E70">
        <w:rPr>
          <w:color w:val="auto"/>
        </w:rPr>
        <w:instrText xml:space="preserve"> ADDIN EN.CITE.DATA </w:instrText>
      </w:r>
      <w:r w:rsidR="00E23E70">
        <w:rPr>
          <w:color w:val="auto"/>
        </w:rPr>
      </w:r>
      <w:r w:rsidR="00E23E70">
        <w:rPr>
          <w:color w:val="auto"/>
        </w:rPr>
        <w:fldChar w:fldCharType="end"/>
      </w:r>
      <w:r w:rsidR="008F222F" w:rsidRPr="00952418">
        <w:rPr>
          <w:color w:val="auto"/>
        </w:rPr>
      </w:r>
      <w:r w:rsidR="008F222F" w:rsidRPr="00952418">
        <w:rPr>
          <w:color w:val="auto"/>
        </w:rPr>
        <w:fldChar w:fldCharType="separate"/>
      </w:r>
      <w:r w:rsidR="00E23E70">
        <w:rPr>
          <w:noProof/>
          <w:color w:val="auto"/>
        </w:rPr>
        <w:t>[</w:t>
      </w:r>
      <w:hyperlink w:anchor="_ENREF_154" w:tooltip="Dawood, 2011 #27810" w:history="1">
        <w:r w:rsidR="002120C2">
          <w:rPr>
            <w:noProof/>
            <w:color w:val="auto"/>
          </w:rPr>
          <w:t>154</w:t>
        </w:r>
      </w:hyperlink>
      <w:r w:rsidR="00E23E70">
        <w:rPr>
          <w:noProof/>
          <w:color w:val="auto"/>
        </w:rPr>
        <w:t>], [</w:t>
      </w:r>
      <w:hyperlink w:anchor="_ENREF_155" w:tooltip="Agarwal, 2020 #19268" w:history="1">
        <w:r w:rsidR="002120C2">
          <w:rPr>
            <w:noProof/>
            <w:color w:val="auto"/>
          </w:rPr>
          <w:t>155</w:t>
        </w:r>
      </w:hyperlink>
      <w:r w:rsidR="00E23E70">
        <w:rPr>
          <w:noProof/>
          <w:color w:val="auto"/>
        </w:rPr>
        <w:t>]</w:t>
      </w:r>
      <w:r w:rsidR="008F222F" w:rsidRPr="00952418">
        <w:rPr>
          <w:color w:val="auto"/>
        </w:rPr>
        <w:fldChar w:fldCharType="end"/>
      </w:r>
      <w:r w:rsidR="008F222F" w:rsidRPr="00952418">
        <w:rPr>
          <w:color w:val="auto"/>
        </w:rPr>
        <w:t xml:space="preserve">. </w:t>
      </w:r>
      <w:r w:rsidR="000C40FA" w:rsidRPr="000C40FA">
        <w:rPr>
          <w:color w:val="auto"/>
        </w:rPr>
        <w:t>Khác biệt này có thể bắt nguồn từ tiêu chí chọn bệnh nhân, giai đoạn bệnh nặng hơn hoặc phương pháp đánh giá.</w:t>
      </w:r>
    </w:p>
    <w:p w14:paraId="06293112" w14:textId="467FD568" w:rsidR="00E54449" w:rsidRPr="0070185E" w:rsidRDefault="00F22D30" w:rsidP="000C40FA">
      <w:pPr>
        <w:tabs>
          <w:tab w:val="left" w:pos="567"/>
        </w:tabs>
        <w:rPr>
          <w:color w:val="auto"/>
          <w:spacing w:val="-2"/>
        </w:rPr>
      </w:pPr>
      <w:r>
        <w:rPr>
          <w:color w:val="auto"/>
        </w:rPr>
        <w:tab/>
      </w:r>
      <w:r w:rsidR="000C5879" w:rsidRPr="0070185E">
        <w:rPr>
          <w:color w:val="auto"/>
          <w:spacing w:val="-2"/>
        </w:rPr>
        <w:t>Bi</w:t>
      </w:r>
      <w:r w:rsidR="000C40FA" w:rsidRPr="0070185E">
        <w:rPr>
          <w:color w:val="auto"/>
          <w:spacing w:val="-2"/>
        </w:rPr>
        <w:t xml:space="preserve">ểu hiện </w:t>
      </w:r>
      <w:r w:rsidRPr="0070185E">
        <w:rPr>
          <w:color w:val="auto"/>
          <w:spacing w:val="-2"/>
        </w:rPr>
        <w:t>hóa mô miễn dịch</w:t>
      </w:r>
      <w:r w:rsidR="000C40FA" w:rsidRPr="0070185E">
        <w:rPr>
          <w:color w:val="auto"/>
          <w:spacing w:val="-2"/>
        </w:rPr>
        <w:t xml:space="preserve"> trong nghiên cứu có ý nghĩa lâm sàng rõ rệt. Nhóm ER dương tính được chỉ định nội tiết kéo dài, trong khi nhóm HER2 dương tính được chỉ định điều trị đích bằng trastuzumab hoặc pertuzumab. Do đó, hóa mô miễn dịch không chỉ hỗ trợ phân loại mô bệnh học, mà còn đóng vai trò trung tâm trong cá thể hóa điều trị và tiên lượng bệnh nhân</w:t>
      </w:r>
      <w:r w:rsidR="00F86A07" w:rsidRPr="0070185E">
        <w:rPr>
          <w:color w:val="auto"/>
          <w:spacing w:val="-2"/>
        </w:rPr>
        <w:t xml:space="preserve"> ung thư vú </w:t>
      </w:r>
      <w:r w:rsidR="000C40FA" w:rsidRPr="0070185E">
        <w:rPr>
          <w:color w:val="auto"/>
          <w:spacing w:val="-2"/>
        </w:rPr>
        <w:t>giai đoạn tiến triển.</w:t>
      </w:r>
    </w:p>
    <w:p w14:paraId="34D4BB29" w14:textId="77777777" w:rsidR="007B54A5" w:rsidRPr="00952418" w:rsidRDefault="007B54A5" w:rsidP="00D05089">
      <w:pPr>
        <w:pStyle w:val="Heading3"/>
      </w:pPr>
      <w:bookmarkStart w:id="1062" w:name="_Toc200386752"/>
      <w:r w:rsidRPr="00952418">
        <w:t>Phân loại giai đoạn cTNM</w:t>
      </w:r>
      <w:bookmarkEnd w:id="1062"/>
    </w:p>
    <w:p w14:paraId="601CD920" w14:textId="77777777" w:rsidR="007B54A5" w:rsidRPr="00952418" w:rsidRDefault="007B54A5" w:rsidP="00952418">
      <w:pPr>
        <w:pStyle w:val="Heading4"/>
        <w:tabs>
          <w:tab w:val="left" w:pos="567"/>
        </w:tabs>
        <w:jc w:val="both"/>
      </w:pPr>
      <w:r w:rsidRPr="00952418">
        <w:t>Giai đoạn khối u lâm sàng (cT)</w:t>
      </w:r>
    </w:p>
    <w:p w14:paraId="2DA1BB41" w14:textId="70078B24" w:rsidR="007B54A5" w:rsidRPr="0070185E" w:rsidRDefault="00B436A2" w:rsidP="00952418">
      <w:pPr>
        <w:tabs>
          <w:tab w:val="left" w:pos="567"/>
        </w:tabs>
        <w:rPr>
          <w:color w:val="auto"/>
          <w:spacing w:val="-2"/>
        </w:rPr>
      </w:pPr>
      <w:r w:rsidRPr="00952418">
        <w:rPr>
          <w:color w:val="auto"/>
        </w:rPr>
        <w:tab/>
      </w:r>
      <w:r w:rsidR="00827ACA" w:rsidRPr="0070185E">
        <w:rPr>
          <w:color w:val="auto"/>
          <w:spacing w:val="-2"/>
        </w:rPr>
        <w:t>Trong nghiên cứu này, cT4 chiếm tỷ lệ cao nhất (62,4%), phản ánh các khối u xâm lấn da hoặc thành ngực, là đặc trưng phổ biến của</w:t>
      </w:r>
      <w:r w:rsidR="00F86A07" w:rsidRPr="0070185E">
        <w:rPr>
          <w:color w:val="auto"/>
          <w:spacing w:val="-2"/>
        </w:rPr>
        <w:t xml:space="preserve"> ung thư vú </w:t>
      </w:r>
      <w:r w:rsidR="00827ACA" w:rsidRPr="0070185E">
        <w:rPr>
          <w:color w:val="auto"/>
          <w:spacing w:val="-2"/>
        </w:rPr>
        <w:t>giai đoạn tiến triển tại chỗ. Các giai đoạn cT3 và cT2 lần lượt chiếm 15,2% và 20,8%, trong khi giai đoạn cT0–1 rất ít gặp (0,8%). Kết quả này tương tự với các nghiên cứu của Gentile</w:t>
      </w:r>
      <w:r w:rsidR="00C51742" w:rsidRPr="0070185E">
        <w:rPr>
          <w:color w:val="auto"/>
          <w:spacing w:val="-2"/>
        </w:rPr>
        <w:t xml:space="preserve"> L.F.</w:t>
      </w:r>
      <w:r w:rsidR="00827ACA" w:rsidRPr="0070185E">
        <w:rPr>
          <w:color w:val="auto"/>
          <w:spacing w:val="-2"/>
        </w:rPr>
        <w:t xml:space="preserve"> </w:t>
      </w:r>
      <w:r w:rsidR="001E632A" w:rsidRPr="0070185E">
        <w:rPr>
          <w:color w:val="auto"/>
          <w:spacing w:val="-2"/>
        </w:rPr>
        <w:t>và cs</w:t>
      </w:r>
      <w:r w:rsidR="00827ACA" w:rsidRPr="0070185E">
        <w:rPr>
          <w:color w:val="auto"/>
          <w:spacing w:val="-2"/>
        </w:rPr>
        <w:t xml:space="preserve"> (2017) tại Hoa Kỳ ghi nhận tỷ lệ cT4 là 69,47%</w:t>
      </w:r>
      <w:r w:rsidR="006232DA" w:rsidRPr="0070185E">
        <w:rPr>
          <w:color w:val="auto"/>
          <w:spacing w:val="-2"/>
        </w:rPr>
        <w:t xml:space="preserve"> </w:t>
      </w:r>
      <w:r w:rsidR="008F222F" w:rsidRPr="0070185E">
        <w:rPr>
          <w:color w:val="auto"/>
          <w:spacing w:val="-2"/>
        </w:rPr>
        <w:fldChar w:fldCharType="begin">
          <w:fldData xml:space="preserve">PEVuZE5vdGU+PENpdGU+PEF1dGhvcj5HZW50aWxlPC9BdXRob3I+PFllYXI+MjAxNzwvWWVhcj48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</w:fldData>
        </w:fldChar>
      </w:r>
      <w:r w:rsidR="00C006E2" w:rsidRPr="0070185E">
        <w:rPr>
          <w:color w:val="auto"/>
          <w:spacing w:val="-2"/>
        </w:rPr>
        <w:instrText xml:space="preserve"> ADDIN EN.CITE </w:instrText>
      </w:r>
      <w:r w:rsidR="00C006E2" w:rsidRPr="0070185E">
        <w:rPr>
          <w:color w:val="auto"/>
          <w:spacing w:val="-2"/>
        </w:rPr>
        <w:fldChar w:fldCharType="begin">
          <w:fldData xml:space="preserve">PEVuZE5vdGU+PENpdGU+PEF1dGhvcj5HZW50aWxlPC9BdXRob3I+PFllYXI+MjAxNzwvWWVhcj48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</w:fldData>
        </w:fldChar>
      </w:r>
      <w:r w:rsidR="00C006E2" w:rsidRPr="0070185E">
        <w:rPr>
          <w:color w:val="auto"/>
          <w:spacing w:val="-2"/>
        </w:rPr>
        <w:instrText xml:space="preserve"> ADDIN EN.CITE.DATA </w:instrText>
      </w:r>
      <w:r w:rsidR="00C006E2" w:rsidRPr="0070185E">
        <w:rPr>
          <w:color w:val="auto"/>
          <w:spacing w:val="-2"/>
        </w:rPr>
      </w:r>
      <w:r w:rsidR="00C006E2" w:rsidRPr="0070185E">
        <w:rPr>
          <w:color w:val="auto"/>
          <w:spacing w:val="-2"/>
        </w:rPr>
        <w:fldChar w:fldCharType="end"/>
      </w:r>
      <w:r w:rsidR="008F222F" w:rsidRPr="0070185E">
        <w:rPr>
          <w:color w:val="auto"/>
          <w:spacing w:val="-2"/>
        </w:rPr>
      </w:r>
      <w:r w:rsidR="008F222F" w:rsidRPr="0070185E">
        <w:rPr>
          <w:color w:val="auto"/>
          <w:spacing w:val="-2"/>
        </w:rPr>
        <w:fldChar w:fldCharType="separate"/>
      </w:r>
      <w:r w:rsidR="00C006E2" w:rsidRPr="0070185E">
        <w:rPr>
          <w:noProof/>
          <w:color w:val="auto"/>
          <w:spacing w:val="-2"/>
        </w:rPr>
        <w:t>[</w:t>
      </w:r>
      <w:hyperlink w:anchor="_ENREF_156" w:tooltip="Gentile, 2017 #20264" w:history="1">
        <w:r w:rsidR="002120C2" w:rsidRPr="0070185E">
          <w:rPr>
            <w:noProof/>
            <w:color w:val="auto"/>
            <w:spacing w:val="-2"/>
          </w:rPr>
          <w:t>156</w:t>
        </w:r>
      </w:hyperlink>
      <w:r w:rsidR="00C006E2" w:rsidRPr="0070185E">
        <w:rPr>
          <w:noProof/>
          <w:color w:val="auto"/>
          <w:spacing w:val="-2"/>
        </w:rPr>
        <w:t>]</w:t>
      </w:r>
      <w:r w:rsidR="008F222F" w:rsidRPr="0070185E">
        <w:rPr>
          <w:color w:val="auto"/>
          <w:spacing w:val="-2"/>
        </w:rPr>
        <w:fldChar w:fldCharType="end"/>
      </w:r>
      <w:r w:rsidR="008F222F" w:rsidRPr="0070185E">
        <w:rPr>
          <w:color w:val="auto"/>
          <w:spacing w:val="-2"/>
        </w:rPr>
        <w:t xml:space="preserve">. </w:t>
      </w:r>
      <w:r w:rsidR="00827ACA" w:rsidRPr="0070185E">
        <w:rPr>
          <w:color w:val="auto"/>
          <w:spacing w:val="-2"/>
        </w:rPr>
        <w:t>Trong nước, Trần Thị Kim Phượng (2022) và Cấn Xuân Hạnh (2024) báo cáo tỷ lệ cT4 cao hơn (73,5% và 88,1%), do lựa chọn bệnh nhân không thể phẫu thuật ngay. Trương Thị Kiều Oanh (2024) ghi nhận cT4 thấp hơn đáng kể (33,2%)</w:t>
      </w:r>
      <w:r w:rsidR="00374F64" w:rsidRPr="0070185E">
        <w:rPr>
          <w:color w:val="auto"/>
          <w:spacing w:val="-2"/>
        </w:rPr>
        <w:t xml:space="preserve"> </w:t>
      </w:r>
      <w:r w:rsidR="008F222F" w:rsidRPr="0070185E">
        <w:rPr>
          <w:color w:val="auto"/>
          <w:spacing w:val="-2"/>
        </w:rPr>
        <w:fldChar w:fldCharType="begin">
          <w:fldData xml:space="preserve">PEVuZE5vdGU+PENpdGU+PEF1dGhvcj5UcuG6p24gVGjhu4sgS2ltIFBoxrDhu6NuZzwvQXV0aG9y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</w:fldData>
        </w:fldChar>
      </w:r>
      <w:r w:rsidR="003507AD" w:rsidRPr="0070185E">
        <w:rPr>
          <w:color w:val="auto"/>
          <w:spacing w:val="-2"/>
        </w:rPr>
        <w:instrText xml:space="preserve"> ADDIN EN.CITE </w:instrText>
      </w:r>
      <w:r w:rsidR="003507AD" w:rsidRPr="0070185E">
        <w:rPr>
          <w:color w:val="auto"/>
          <w:spacing w:val="-2"/>
        </w:rPr>
        <w:fldChar w:fldCharType="begin">
          <w:fldData xml:space="preserve">PEVuZE5vdGU+PENpdGU+PEF1dGhvcj5UcuG6p24gVGjhu4sgS2ltIFBoxrDhu6NuZzwvQXV0aG9y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</w:fldData>
        </w:fldChar>
      </w:r>
      <w:r w:rsidR="003507AD" w:rsidRPr="0070185E">
        <w:rPr>
          <w:color w:val="auto"/>
          <w:spacing w:val="-2"/>
        </w:rPr>
        <w:instrText xml:space="preserve"> ADDIN EN.CITE.DATA </w:instrText>
      </w:r>
      <w:r w:rsidR="003507AD" w:rsidRPr="0070185E">
        <w:rPr>
          <w:color w:val="auto"/>
          <w:spacing w:val="-2"/>
        </w:rPr>
      </w:r>
      <w:r w:rsidR="003507AD" w:rsidRPr="0070185E">
        <w:rPr>
          <w:color w:val="auto"/>
          <w:spacing w:val="-2"/>
        </w:rPr>
        <w:fldChar w:fldCharType="end"/>
      </w:r>
      <w:r w:rsidR="008F222F" w:rsidRPr="0070185E">
        <w:rPr>
          <w:color w:val="auto"/>
          <w:spacing w:val="-2"/>
        </w:rPr>
      </w:r>
      <w:r w:rsidR="008F222F" w:rsidRPr="0070185E">
        <w:rPr>
          <w:color w:val="auto"/>
          <w:spacing w:val="-2"/>
        </w:rPr>
        <w:fldChar w:fldCharType="separate"/>
      </w:r>
      <w:r w:rsidR="00E23E70" w:rsidRPr="0070185E">
        <w:rPr>
          <w:noProof/>
          <w:color w:val="auto"/>
          <w:spacing w:val="-2"/>
        </w:rPr>
        <w:t>[</w:t>
      </w:r>
      <w:hyperlink w:anchor="_ENREF_122" w:tooltip="Trần Thị Kim Phượng, 2022 #25589" w:history="1">
        <w:r w:rsidR="002120C2" w:rsidRPr="0070185E">
          <w:rPr>
            <w:noProof/>
            <w:color w:val="auto"/>
            <w:spacing w:val="-2"/>
          </w:rPr>
          <w:t>122</w:t>
        </w:r>
      </w:hyperlink>
      <w:r w:rsidR="00E23E70" w:rsidRPr="0070185E">
        <w:rPr>
          <w:noProof/>
          <w:color w:val="auto"/>
          <w:spacing w:val="-2"/>
        </w:rPr>
        <w:t>], [</w:t>
      </w:r>
      <w:hyperlink w:anchor="_ENREF_153" w:tooltip="Truong, 2024 #28681" w:history="1">
        <w:r w:rsidR="002120C2" w:rsidRPr="0070185E">
          <w:rPr>
            <w:noProof/>
            <w:color w:val="auto"/>
            <w:spacing w:val="-2"/>
          </w:rPr>
          <w:t>153</w:t>
        </w:r>
      </w:hyperlink>
      <w:r w:rsidR="00E23E70" w:rsidRPr="0070185E">
        <w:rPr>
          <w:noProof/>
          <w:color w:val="auto"/>
          <w:spacing w:val="-2"/>
        </w:rPr>
        <w:t>]</w:t>
      </w:r>
      <w:r w:rsidR="008F222F" w:rsidRPr="0070185E">
        <w:rPr>
          <w:color w:val="auto"/>
          <w:spacing w:val="-2"/>
        </w:rPr>
        <w:fldChar w:fldCharType="end"/>
      </w:r>
      <w:r w:rsidR="008F222F" w:rsidRPr="0070185E">
        <w:rPr>
          <w:color w:val="auto"/>
          <w:spacing w:val="-2"/>
        </w:rPr>
        <w:t>.</w:t>
      </w:r>
    </w:p>
    <w:p w14:paraId="30996599" w14:textId="77777777" w:rsidR="007B54A5" w:rsidRPr="00952418" w:rsidRDefault="007B54A5" w:rsidP="00952418">
      <w:pPr>
        <w:pStyle w:val="Heading4"/>
        <w:tabs>
          <w:tab w:val="left" w:pos="567"/>
        </w:tabs>
        <w:jc w:val="both"/>
      </w:pPr>
      <w:r w:rsidRPr="00952418">
        <w:t>Giai đoạn hạch lâm sàng (cN)</w:t>
      </w:r>
    </w:p>
    <w:p w14:paraId="7C51BBAE" w14:textId="13168AD2" w:rsidR="007B54A5" w:rsidRPr="00952418" w:rsidRDefault="00B436A2" w:rsidP="00952418">
      <w:pPr>
        <w:tabs>
          <w:tab w:val="left" w:pos="567"/>
        </w:tabs>
        <w:rPr>
          <w:color w:val="auto"/>
        </w:rPr>
      </w:pPr>
      <w:r w:rsidRPr="00952418">
        <w:rPr>
          <w:color w:val="auto"/>
        </w:rPr>
        <w:tab/>
      </w:r>
      <w:r w:rsidR="005677A4" w:rsidRPr="00952418">
        <w:rPr>
          <w:color w:val="auto"/>
        </w:rPr>
        <w:t xml:space="preserve">Kết quả nghiên cứu ghi nhận cN2 chiếm tỷ lệ cao nhất (69,2%), </w:t>
      </w:r>
      <w:r w:rsidR="00F439D3" w:rsidRPr="00F439D3">
        <w:rPr>
          <w:color w:val="auto"/>
        </w:rPr>
        <w:t xml:space="preserve">phản ánh di căn hạch </w:t>
      </w:r>
      <w:r w:rsidR="009A6CBF">
        <w:rPr>
          <w:color w:val="auto"/>
        </w:rPr>
        <w:t>nách</w:t>
      </w:r>
      <w:r w:rsidR="00D8474D">
        <w:rPr>
          <w:color w:val="auto"/>
        </w:rPr>
        <w:t xml:space="preserve"> </w:t>
      </w:r>
      <w:r w:rsidR="001B006B">
        <w:rPr>
          <w:color w:val="auto"/>
        </w:rPr>
        <w:t xml:space="preserve">chặng I, II </w:t>
      </w:r>
      <w:r w:rsidR="00627F83">
        <w:rPr>
          <w:color w:val="auto"/>
        </w:rPr>
        <w:t xml:space="preserve">đã có </w:t>
      </w:r>
      <w:r w:rsidR="001555BA">
        <w:rPr>
          <w:color w:val="auto"/>
        </w:rPr>
        <w:t xml:space="preserve">biểu hiện lâm sàng </w:t>
      </w:r>
      <w:r w:rsidR="00627F83">
        <w:rPr>
          <w:color w:val="auto"/>
        </w:rPr>
        <w:t>xâm lấn xung quanh</w:t>
      </w:r>
      <w:r w:rsidR="005E0F0C">
        <w:rPr>
          <w:color w:val="auto"/>
        </w:rPr>
        <w:t xml:space="preserve"> hoặc dính nhau</w:t>
      </w:r>
      <w:r w:rsidR="00627F83">
        <w:rPr>
          <w:color w:val="auto"/>
        </w:rPr>
        <w:t xml:space="preserve"> </w:t>
      </w:r>
      <w:r w:rsidR="001B006B">
        <w:rPr>
          <w:color w:val="auto"/>
        </w:rPr>
        <w:t>hoặc</w:t>
      </w:r>
      <w:r w:rsidR="005E0F0C">
        <w:rPr>
          <w:color w:val="auto"/>
        </w:rPr>
        <w:t xml:space="preserve"> di căn đến</w:t>
      </w:r>
      <w:r w:rsidR="001B006B">
        <w:rPr>
          <w:color w:val="auto"/>
        </w:rPr>
        <w:t xml:space="preserve"> </w:t>
      </w:r>
      <w:r w:rsidR="009A6CBF">
        <w:rPr>
          <w:color w:val="auto"/>
        </w:rPr>
        <w:t xml:space="preserve">hạch </w:t>
      </w:r>
      <w:r w:rsidR="001B006B">
        <w:rPr>
          <w:color w:val="auto"/>
        </w:rPr>
        <w:t>vú trong cùng bên</w:t>
      </w:r>
      <w:r w:rsidR="005677A4" w:rsidRPr="00952418">
        <w:rPr>
          <w:color w:val="auto"/>
        </w:rPr>
        <w:t xml:space="preserve">. Giai đoạn cN3 chiếm 21,2%, cho thấy di căn hạch </w:t>
      </w:r>
      <w:r w:rsidR="00901EAA">
        <w:rPr>
          <w:color w:val="auto"/>
        </w:rPr>
        <w:t>diện rộng</w:t>
      </w:r>
      <w:r w:rsidR="008A5B66">
        <w:rPr>
          <w:color w:val="auto"/>
        </w:rPr>
        <w:t xml:space="preserve"> (di</w:t>
      </w:r>
      <w:r w:rsidR="002E2496">
        <w:rPr>
          <w:color w:val="auto"/>
        </w:rPr>
        <w:t xml:space="preserve"> căn đến hạch hạ đòn</w:t>
      </w:r>
      <w:r w:rsidR="00901EAA">
        <w:rPr>
          <w:color w:val="auto"/>
        </w:rPr>
        <w:t xml:space="preserve"> cùng bên, hoặc cả hạch nách chặng I,II kèm hạch vú trong cùng bên</w:t>
      </w:r>
      <w:r w:rsidR="008A5B66">
        <w:rPr>
          <w:color w:val="auto"/>
        </w:rPr>
        <w:t>)</w:t>
      </w:r>
      <w:r w:rsidR="005677A4" w:rsidRPr="00952418">
        <w:rPr>
          <w:color w:val="auto"/>
        </w:rPr>
        <w:t>. Kết quả này tương đồng với nghiên cứu quốc tế của Ito</w:t>
      </w:r>
      <w:r w:rsidR="005A5714">
        <w:rPr>
          <w:color w:val="auto"/>
        </w:rPr>
        <w:t xml:space="preserve"> H.</w:t>
      </w:r>
      <w:r w:rsidR="005677A4" w:rsidRPr="00952418">
        <w:rPr>
          <w:color w:val="auto"/>
        </w:rPr>
        <w:t xml:space="preserve"> </w:t>
      </w:r>
      <w:r w:rsidR="001E632A">
        <w:rPr>
          <w:color w:val="auto"/>
        </w:rPr>
        <w:t>và cs</w:t>
      </w:r>
      <w:r w:rsidR="005677A4" w:rsidRPr="00952418">
        <w:rPr>
          <w:color w:val="auto"/>
        </w:rPr>
        <w:t xml:space="preserve"> (2019) và trong nước như Trần Thị Kim Phượng (2022), ghi nhận cN2 là 58,8% và cN3 là 20,6%</w:t>
      </w:r>
      <w:r w:rsidR="00374F64" w:rsidRPr="00952418">
        <w:rPr>
          <w:color w:val="auto"/>
        </w:rPr>
        <w:t xml:space="preserve"> </w:t>
      </w:r>
      <w:r w:rsidR="008F222F" w:rsidRPr="00952418">
        <w:rPr>
          <w:color w:val="auto"/>
        </w:rPr>
        <w:fldChar w:fldCharType="begin">
          <w:fldData xml:space="preserve">PEVuZE5vdGU+PENpdGU+PEF1dGhvcj5JdG88L0F1dGhvcj48WWVhcj4yMDE5PC9ZZWFyPjxSZWNO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</w:fldData>
        </w:fldChar>
      </w:r>
      <w:r w:rsidR="003507AD">
        <w:rPr>
          <w:color w:val="auto"/>
        </w:rPr>
        <w:instrText xml:space="preserve"> ADDIN EN.CITE </w:instrText>
      </w:r>
      <w:r w:rsidR="003507AD">
        <w:rPr>
          <w:color w:val="auto"/>
        </w:rPr>
        <w:fldChar w:fldCharType="begin">
          <w:fldData xml:space="preserve">PEVuZE5vdGU+PENpdGU+PEF1dGhvcj5JdG88L0F1dGhvcj48WWVhcj4yMDE5PC9ZZWFyPjxSZWNO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</w:fldData>
        </w:fldChar>
      </w:r>
      <w:r w:rsidR="003507AD">
        <w:rPr>
          <w:color w:val="auto"/>
        </w:rPr>
        <w:instrText xml:space="preserve"> ADDIN EN.CITE.DATA </w:instrText>
      </w:r>
      <w:r w:rsidR="003507AD">
        <w:rPr>
          <w:color w:val="auto"/>
        </w:rPr>
      </w:r>
      <w:r w:rsidR="003507AD">
        <w:rPr>
          <w:color w:val="auto"/>
        </w:rPr>
        <w:fldChar w:fldCharType="end"/>
      </w:r>
      <w:r w:rsidR="008F222F" w:rsidRPr="00952418">
        <w:rPr>
          <w:color w:val="auto"/>
        </w:rPr>
      </w:r>
      <w:r w:rsidR="008F222F" w:rsidRPr="00952418">
        <w:rPr>
          <w:color w:val="auto"/>
        </w:rPr>
        <w:fldChar w:fldCharType="separate"/>
      </w:r>
      <w:r w:rsidR="00E23E70">
        <w:rPr>
          <w:noProof/>
          <w:color w:val="auto"/>
        </w:rPr>
        <w:t>[</w:t>
      </w:r>
      <w:hyperlink w:anchor="_ENREF_122" w:tooltip="Trần Thị Kim Phượng, 2022 #25589" w:history="1">
        <w:r w:rsidR="002120C2">
          <w:rPr>
            <w:noProof/>
            <w:color w:val="auto"/>
          </w:rPr>
          <w:t>122</w:t>
        </w:r>
      </w:hyperlink>
      <w:r w:rsidR="00E23E70">
        <w:rPr>
          <w:noProof/>
          <w:color w:val="auto"/>
        </w:rPr>
        <w:t>], [</w:t>
      </w:r>
      <w:hyperlink w:anchor="_ENREF_157" w:tooltip="Ito, 2019 #18138" w:history="1">
        <w:r w:rsidR="002120C2">
          <w:rPr>
            <w:noProof/>
            <w:color w:val="auto"/>
          </w:rPr>
          <w:t>157</w:t>
        </w:r>
      </w:hyperlink>
      <w:r w:rsidR="00E23E70">
        <w:rPr>
          <w:noProof/>
          <w:color w:val="auto"/>
        </w:rPr>
        <w:t>]</w:t>
      </w:r>
      <w:r w:rsidR="008F222F" w:rsidRPr="00952418">
        <w:rPr>
          <w:color w:val="auto"/>
        </w:rPr>
        <w:fldChar w:fldCharType="end"/>
      </w:r>
      <w:r w:rsidR="008F222F" w:rsidRPr="00952418">
        <w:rPr>
          <w:color w:val="auto"/>
        </w:rPr>
        <w:t xml:space="preserve">. </w:t>
      </w:r>
      <w:r w:rsidR="005677A4" w:rsidRPr="00952418">
        <w:rPr>
          <w:color w:val="auto"/>
        </w:rPr>
        <w:t>Tuy nhiên, nghiên cứu của Cấn Xuân Hạnh (2024) báo cáo cN3 thấp hơn (10,3%)</w:t>
      </w:r>
      <w:r w:rsidR="008F222F">
        <w:rPr>
          <w:color w:val="auto"/>
        </w:rPr>
        <w:t xml:space="preserve"> </w:t>
      </w:r>
      <w:r w:rsidR="008F222F" w:rsidRPr="00952418">
        <w:rPr>
          <w:color w:val="auto"/>
        </w:rPr>
        <w:fldChar w:fldCharType="begin">
          <w:fldData xml:space="preserve">PEVuZE5vdGU+PENpdGU+PEF1dGhvcj5D4bqlbiBYdcOibiBI4bqhbmg8L0F1dGhvcj48WWVhcj4y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</w:fldData>
        </w:fldChar>
      </w:r>
      <w:r w:rsidR="003507AD">
        <w:rPr>
          <w:color w:val="auto"/>
        </w:rPr>
        <w:instrText xml:space="preserve"> ADDIN EN.CITE </w:instrText>
      </w:r>
      <w:r w:rsidR="003507AD">
        <w:rPr>
          <w:color w:val="auto"/>
        </w:rPr>
        <w:fldChar w:fldCharType="begin">
          <w:fldData xml:space="preserve">PEVuZE5vdGU+PENpdGU+PEF1dGhvcj5D4bqlbiBYdcOibiBI4bqhbmg8L0F1dGhvcj48WWVhcj4y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</w:fldData>
        </w:fldChar>
      </w:r>
      <w:r w:rsidR="003507AD">
        <w:rPr>
          <w:color w:val="auto"/>
        </w:rPr>
        <w:instrText xml:space="preserve"> ADDIN EN.CITE.DATA </w:instrText>
      </w:r>
      <w:r w:rsidR="003507AD">
        <w:rPr>
          <w:color w:val="auto"/>
        </w:rPr>
      </w:r>
      <w:r w:rsidR="003507AD">
        <w:rPr>
          <w:color w:val="auto"/>
        </w:rPr>
        <w:fldChar w:fldCharType="end"/>
      </w:r>
      <w:r w:rsidR="008F222F" w:rsidRPr="00952418">
        <w:rPr>
          <w:color w:val="auto"/>
        </w:rPr>
      </w:r>
      <w:r w:rsidR="008F222F" w:rsidRPr="00952418">
        <w:rPr>
          <w:color w:val="auto"/>
        </w:rPr>
        <w:fldChar w:fldCharType="separate"/>
      </w:r>
      <w:r w:rsidR="00C006E2">
        <w:rPr>
          <w:noProof/>
          <w:color w:val="auto"/>
        </w:rPr>
        <w:t>[</w:t>
      </w:r>
      <w:hyperlink w:anchor="_ENREF_132" w:tooltip="Cấn Xuân Hạnh, 2024 #28591" w:history="1">
        <w:r w:rsidR="002120C2">
          <w:rPr>
            <w:noProof/>
            <w:color w:val="auto"/>
          </w:rPr>
          <w:t>132</w:t>
        </w:r>
      </w:hyperlink>
      <w:r w:rsidR="00C006E2">
        <w:rPr>
          <w:noProof/>
          <w:color w:val="auto"/>
        </w:rPr>
        <w:t>]</w:t>
      </w:r>
      <w:r w:rsidR="008F222F" w:rsidRPr="00952418">
        <w:rPr>
          <w:color w:val="auto"/>
        </w:rPr>
        <w:fldChar w:fldCharType="end"/>
      </w:r>
      <w:r w:rsidR="008F222F" w:rsidRPr="00952418">
        <w:rPr>
          <w:color w:val="auto"/>
        </w:rPr>
        <w:t>.</w:t>
      </w:r>
      <w:r w:rsidR="008F222F">
        <w:rPr>
          <w:color w:val="auto"/>
        </w:rPr>
        <w:t xml:space="preserve"> </w:t>
      </w:r>
      <w:r w:rsidR="00543BF1" w:rsidRPr="00543BF1">
        <w:rPr>
          <w:color w:val="auto"/>
        </w:rPr>
        <w:t xml:space="preserve">Sự phân bố cao ở nhóm cN2–cN3 cho thấy đa số bệnh nhân trong nghiên cứu đã có di căn hạch rõ, ảnh hưởng đến chiến lược điều trị như </w:t>
      </w:r>
      <w:r w:rsidR="00F06BA6">
        <w:rPr>
          <w:color w:val="auto"/>
        </w:rPr>
        <w:t>chỉ định điều</w:t>
      </w:r>
      <w:r w:rsidR="00543BF1" w:rsidRPr="00543BF1">
        <w:rPr>
          <w:color w:val="auto"/>
        </w:rPr>
        <w:t xml:space="preserve"> </w:t>
      </w:r>
      <w:r w:rsidR="00D16034">
        <w:rPr>
          <w:color w:val="auto"/>
        </w:rPr>
        <w:t>HCTBT</w:t>
      </w:r>
      <w:r w:rsidR="00F06BA6">
        <w:rPr>
          <w:color w:val="auto"/>
        </w:rPr>
        <w:t>, phẫu thuật</w:t>
      </w:r>
      <w:r w:rsidR="00543BF1" w:rsidRPr="00543BF1">
        <w:rPr>
          <w:color w:val="auto"/>
        </w:rPr>
        <w:t xml:space="preserve"> </w:t>
      </w:r>
      <w:r w:rsidR="001E4E96">
        <w:rPr>
          <w:color w:val="auto"/>
        </w:rPr>
        <w:t xml:space="preserve">triệt căn </w:t>
      </w:r>
      <w:r w:rsidR="00543BF1" w:rsidRPr="00543BF1">
        <w:rPr>
          <w:color w:val="auto"/>
        </w:rPr>
        <w:t xml:space="preserve">và xạ trị vùng hạch sau </w:t>
      </w:r>
      <w:r w:rsidR="00543BF1">
        <w:rPr>
          <w:color w:val="auto"/>
        </w:rPr>
        <w:t>mổ.</w:t>
      </w:r>
      <w:r w:rsidR="00F06BA6">
        <w:rPr>
          <w:color w:val="auto"/>
        </w:rPr>
        <w:t xml:space="preserve"> </w:t>
      </w:r>
      <w:r w:rsidR="00632482">
        <w:rPr>
          <w:color w:val="auto"/>
        </w:rPr>
        <w:t>Đ</w:t>
      </w:r>
      <w:r w:rsidR="00F06BA6">
        <w:rPr>
          <w:color w:val="auto"/>
        </w:rPr>
        <w:t xml:space="preserve">ây </w:t>
      </w:r>
      <w:r w:rsidR="00EB7411">
        <w:rPr>
          <w:color w:val="auto"/>
        </w:rPr>
        <w:t xml:space="preserve">cũng </w:t>
      </w:r>
      <w:r w:rsidR="00F06BA6">
        <w:rPr>
          <w:color w:val="auto"/>
        </w:rPr>
        <w:t xml:space="preserve">là một </w:t>
      </w:r>
      <w:r w:rsidR="001E4E96">
        <w:rPr>
          <w:color w:val="auto"/>
        </w:rPr>
        <w:t>yếu tố</w:t>
      </w:r>
      <w:r w:rsidR="008F4874">
        <w:rPr>
          <w:color w:val="auto"/>
        </w:rPr>
        <w:t xml:space="preserve"> tiên lượng </w:t>
      </w:r>
      <w:r w:rsidR="00582FB4">
        <w:rPr>
          <w:color w:val="auto"/>
        </w:rPr>
        <w:t>quan trọng</w:t>
      </w:r>
      <w:r w:rsidR="008F4874">
        <w:rPr>
          <w:color w:val="auto"/>
        </w:rPr>
        <w:t xml:space="preserve"> cần đánh giá toàn diện trong cá thể hóa điều trị.</w:t>
      </w:r>
    </w:p>
    <w:p w14:paraId="669A0F86" w14:textId="77777777" w:rsidR="007B54A5" w:rsidRPr="00952418" w:rsidRDefault="007B54A5" w:rsidP="00952418">
      <w:pPr>
        <w:pStyle w:val="Heading4"/>
        <w:tabs>
          <w:tab w:val="left" w:pos="567"/>
        </w:tabs>
        <w:jc w:val="both"/>
      </w:pPr>
      <w:r w:rsidRPr="00952418">
        <w:t>Phân loại giai đoạn lâm sàng (cTNM)</w:t>
      </w:r>
    </w:p>
    <w:p w14:paraId="7AF5D95F" w14:textId="4379051F" w:rsidR="00731A6E" w:rsidRPr="00952418" w:rsidRDefault="00B436A2" w:rsidP="00952418">
      <w:pPr>
        <w:tabs>
          <w:tab w:val="left" w:pos="567"/>
        </w:tabs>
        <w:rPr>
          <w:color w:val="auto"/>
        </w:rPr>
      </w:pPr>
      <w:r w:rsidRPr="00952418">
        <w:rPr>
          <w:color w:val="auto"/>
        </w:rPr>
        <w:tab/>
      </w:r>
      <w:r w:rsidR="00731A6E" w:rsidRPr="00952418">
        <w:rPr>
          <w:color w:val="auto"/>
        </w:rPr>
        <w:t>Kết quả phân loại tổng hợp cTNM cho thấy: giai đoạn IIIB phổ biến nhất (46,8%), tiếp theo là IIIA (32%) và IIIC (21,2%)</w:t>
      </w:r>
      <w:r w:rsidR="00CC6157" w:rsidRPr="00952418">
        <w:rPr>
          <w:color w:val="auto"/>
        </w:rPr>
        <w:t xml:space="preserve"> (</w:t>
      </w:r>
      <w:r w:rsidR="00ED06DD">
        <w:rPr>
          <w:color w:val="auto"/>
        </w:rPr>
        <w:t>Biểu đồ 3.2</w:t>
      </w:r>
      <w:r w:rsidR="00CC6157" w:rsidRPr="00952418">
        <w:rPr>
          <w:color w:val="auto"/>
        </w:rPr>
        <w:t>)</w:t>
      </w:r>
      <w:r w:rsidR="00731A6E" w:rsidRPr="00952418">
        <w:rPr>
          <w:color w:val="auto"/>
        </w:rPr>
        <w:t>. Kết quả này tương tự như nhiều nghiên cứu trong nước như Trần Thị Kim Phượng (2022) và Cấn Xuân Hạnh (2024)</w:t>
      </w:r>
      <w:r w:rsidR="00A411D7">
        <w:rPr>
          <w:color w:val="auto"/>
        </w:rPr>
        <w:t xml:space="preserve">, ghi nhận giai đoạn IIIB </w:t>
      </w:r>
      <w:r w:rsidR="00230679">
        <w:rPr>
          <w:color w:val="auto"/>
        </w:rPr>
        <w:t>chiếm ưu thế</w:t>
      </w:r>
      <w:r w:rsidR="008F222F">
        <w:rPr>
          <w:color w:val="auto"/>
        </w:rPr>
        <w:t xml:space="preserve"> </w:t>
      </w:r>
      <w:r w:rsidR="008F222F" w:rsidRPr="00952418">
        <w:rPr>
          <w:color w:val="auto"/>
        </w:rPr>
        <w:fldChar w:fldCharType="begin">
          <w:fldData xml:space="preserve">PEVuZE5vdGU+PENpdGU+PEF1dGhvcj5D4bqlbiBYdcOibiBI4bqhbmg8L0F1dGhvcj48WWVhcj4y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</w:fldData>
        </w:fldChar>
      </w:r>
      <w:r w:rsidR="003507AD">
        <w:rPr>
          <w:color w:val="auto"/>
        </w:rPr>
        <w:instrText xml:space="preserve"> ADDIN EN.CITE </w:instrText>
      </w:r>
      <w:r w:rsidR="003507AD">
        <w:rPr>
          <w:color w:val="auto"/>
        </w:rPr>
        <w:fldChar w:fldCharType="begin">
          <w:fldData xml:space="preserve">PEVuZE5vdGU+PENpdGU+PEF1dGhvcj5D4bqlbiBYdcOibiBI4bqhbmg8L0F1dGhvcj48WWVhcj4y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</w:fldData>
        </w:fldChar>
      </w:r>
      <w:r w:rsidR="003507AD">
        <w:rPr>
          <w:color w:val="auto"/>
        </w:rPr>
        <w:instrText xml:space="preserve"> ADDIN EN.CITE.DATA </w:instrText>
      </w:r>
      <w:r w:rsidR="003507AD">
        <w:rPr>
          <w:color w:val="auto"/>
        </w:rPr>
      </w:r>
      <w:r w:rsidR="003507AD">
        <w:rPr>
          <w:color w:val="auto"/>
        </w:rPr>
        <w:fldChar w:fldCharType="end"/>
      </w:r>
      <w:r w:rsidR="008F222F" w:rsidRPr="00952418">
        <w:rPr>
          <w:color w:val="auto"/>
        </w:rPr>
      </w:r>
      <w:r w:rsidR="008F222F" w:rsidRPr="00952418">
        <w:rPr>
          <w:color w:val="auto"/>
        </w:rPr>
        <w:fldChar w:fldCharType="separate"/>
      </w:r>
      <w:r w:rsidR="00E23E70">
        <w:rPr>
          <w:noProof/>
          <w:color w:val="auto"/>
        </w:rPr>
        <w:t>[</w:t>
      </w:r>
      <w:hyperlink w:anchor="_ENREF_122" w:tooltip="Trần Thị Kim Phượng, 2022 #25589" w:history="1">
        <w:r w:rsidR="002120C2">
          <w:rPr>
            <w:noProof/>
            <w:color w:val="auto"/>
          </w:rPr>
          <w:t>122</w:t>
        </w:r>
      </w:hyperlink>
      <w:r w:rsidR="00E23E70">
        <w:rPr>
          <w:noProof/>
          <w:color w:val="auto"/>
        </w:rPr>
        <w:t>], [</w:t>
      </w:r>
      <w:hyperlink w:anchor="_ENREF_132" w:tooltip="Cấn Xuân Hạnh, 2024 #28591" w:history="1">
        <w:r w:rsidR="002120C2">
          <w:rPr>
            <w:noProof/>
            <w:color w:val="auto"/>
          </w:rPr>
          <w:t>132</w:t>
        </w:r>
      </w:hyperlink>
      <w:r w:rsidR="00E23E70">
        <w:rPr>
          <w:noProof/>
          <w:color w:val="auto"/>
        </w:rPr>
        <w:t>]</w:t>
      </w:r>
      <w:r w:rsidR="008F222F" w:rsidRPr="00952418">
        <w:rPr>
          <w:color w:val="auto"/>
        </w:rPr>
        <w:fldChar w:fldCharType="end"/>
      </w:r>
      <w:r w:rsidR="00DE3EF4">
        <w:rPr>
          <w:color w:val="auto"/>
        </w:rPr>
        <w:t>.</w:t>
      </w:r>
      <w:r w:rsidR="00731A6E" w:rsidRPr="00952418">
        <w:rPr>
          <w:color w:val="auto"/>
        </w:rPr>
        <w:t xml:space="preserve"> </w:t>
      </w:r>
      <w:r w:rsidR="00DE3EF4">
        <w:rPr>
          <w:color w:val="auto"/>
        </w:rPr>
        <w:t>Tuy nhiên,</w:t>
      </w:r>
      <w:r w:rsidR="00EE4CBF">
        <w:rPr>
          <w:color w:val="auto"/>
        </w:rPr>
        <w:t xml:space="preserve"> các</w:t>
      </w:r>
      <w:r w:rsidR="00731A6E" w:rsidRPr="00952418">
        <w:rPr>
          <w:color w:val="auto"/>
        </w:rPr>
        <w:t xml:space="preserve"> nghiên cứu khác như Lê Thanh Đức (2023), Ngô Minh Phúc (2024) và Trương Thị Kiều Oanh (2024) </w:t>
      </w:r>
      <w:r w:rsidR="00230679">
        <w:rPr>
          <w:color w:val="auto"/>
        </w:rPr>
        <w:t xml:space="preserve">lại </w:t>
      </w:r>
      <w:r w:rsidR="00731A6E" w:rsidRPr="00952418">
        <w:rPr>
          <w:color w:val="auto"/>
        </w:rPr>
        <w:t>ghi nhận giai đoạn IIIA phổ biến hơn</w:t>
      </w:r>
      <w:r w:rsidR="009774A3" w:rsidRPr="00952418">
        <w:rPr>
          <w:color w:val="auto"/>
        </w:rPr>
        <w:t xml:space="preserve"> </w:t>
      </w:r>
      <w:r w:rsidR="008F222F" w:rsidRPr="00952418">
        <w:rPr>
          <w:color w:val="auto"/>
        </w:rPr>
        <w:fldChar w:fldCharType="begin">
          <w:fldData xml:space="preserve">PEVuZE5vdGU+PENpdGU+PEF1dGhvcj5MZTwvQXV0aG9yPjxZZWFyPjIwMjM8L1llYXI+PFJlY051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</w:fldData>
        </w:fldChar>
      </w:r>
      <w:r w:rsidR="00E23E70">
        <w:rPr>
          <w:color w:val="auto"/>
        </w:rPr>
        <w:instrText xml:space="preserve"> ADDIN EN.CITE </w:instrText>
      </w:r>
      <w:r w:rsidR="00E23E70">
        <w:rPr>
          <w:color w:val="auto"/>
        </w:rPr>
        <w:fldChar w:fldCharType="begin">
          <w:fldData xml:space="preserve">PEVuZE5vdGU+PENpdGU+PEF1dGhvcj5MZTwvQXV0aG9yPjxZZWFyPjIwMjM8L1llYXI+PFJlY051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</w:fldData>
        </w:fldChar>
      </w:r>
      <w:r w:rsidR="00E23E70">
        <w:rPr>
          <w:color w:val="auto"/>
        </w:rPr>
        <w:instrText xml:space="preserve"> ADDIN EN.CITE.DATA </w:instrText>
      </w:r>
      <w:r w:rsidR="00E23E70">
        <w:rPr>
          <w:color w:val="auto"/>
        </w:rPr>
      </w:r>
      <w:r w:rsidR="00E23E70">
        <w:rPr>
          <w:color w:val="auto"/>
        </w:rPr>
        <w:fldChar w:fldCharType="end"/>
      </w:r>
      <w:r w:rsidR="008F222F" w:rsidRPr="00952418">
        <w:rPr>
          <w:color w:val="auto"/>
        </w:rPr>
      </w:r>
      <w:r w:rsidR="008F222F" w:rsidRPr="00952418">
        <w:rPr>
          <w:color w:val="auto"/>
        </w:rPr>
        <w:fldChar w:fldCharType="separate"/>
      </w:r>
      <w:r w:rsidR="00E23E70">
        <w:rPr>
          <w:noProof/>
          <w:color w:val="auto"/>
        </w:rPr>
        <w:t>[</w:t>
      </w:r>
      <w:hyperlink w:anchor="_ENREF_14" w:tooltip="Le, 2023 #28470" w:history="1">
        <w:r w:rsidR="002120C2">
          <w:rPr>
            <w:noProof/>
            <w:color w:val="auto"/>
          </w:rPr>
          <w:t>14</w:t>
        </w:r>
      </w:hyperlink>
      <w:r w:rsidR="00E23E70">
        <w:rPr>
          <w:noProof/>
          <w:color w:val="auto"/>
        </w:rPr>
        <w:t>], [</w:t>
      </w:r>
      <w:hyperlink w:anchor="_ENREF_133" w:tooltip="Ngô Minh Phúc, 2024 #28484" w:history="1">
        <w:r w:rsidR="002120C2">
          <w:rPr>
            <w:noProof/>
            <w:color w:val="auto"/>
          </w:rPr>
          <w:t>133</w:t>
        </w:r>
      </w:hyperlink>
      <w:r w:rsidR="00E23E70">
        <w:rPr>
          <w:noProof/>
          <w:color w:val="auto"/>
        </w:rPr>
        <w:t>], [</w:t>
      </w:r>
      <w:hyperlink w:anchor="_ENREF_153" w:tooltip="Truong, 2024 #28681" w:history="1">
        <w:r w:rsidR="002120C2">
          <w:rPr>
            <w:noProof/>
            <w:color w:val="auto"/>
          </w:rPr>
          <w:t>153</w:t>
        </w:r>
      </w:hyperlink>
      <w:r w:rsidR="00E23E70">
        <w:rPr>
          <w:noProof/>
          <w:color w:val="auto"/>
        </w:rPr>
        <w:t>]</w:t>
      </w:r>
      <w:r w:rsidR="008F222F" w:rsidRPr="00952418">
        <w:rPr>
          <w:color w:val="auto"/>
        </w:rPr>
        <w:fldChar w:fldCharType="end"/>
      </w:r>
      <w:r w:rsidR="008F222F" w:rsidRPr="00952418">
        <w:rPr>
          <w:color w:val="auto"/>
        </w:rPr>
        <w:t>.</w:t>
      </w:r>
    </w:p>
    <w:p w14:paraId="4A37404D" w14:textId="2B98A9AC" w:rsidR="007B54A5" w:rsidRPr="00952418" w:rsidRDefault="00B436A2" w:rsidP="00952418">
      <w:pPr>
        <w:tabs>
          <w:tab w:val="left" w:pos="567"/>
        </w:tabs>
        <w:rPr>
          <w:color w:val="auto"/>
        </w:rPr>
      </w:pPr>
      <w:r w:rsidRPr="00952418">
        <w:rPr>
          <w:color w:val="auto"/>
        </w:rPr>
        <w:tab/>
      </w:r>
      <w:r w:rsidR="00731A6E" w:rsidRPr="00952418">
        <w:rPr>
          <w:color w:val="auto"/>
        </w:rPr>
        <w:t xml:space="preserve">So sánh quốc tế, </w:t>
      </w:r>
      <w:r w:rsidR="00EE4CBF">
        <w:rPr>
          <w:color w:val="auto"/>
        </w:rPr>
        <w:t>phân bố giai đoạn trong</w:t>
      </w:r>
      <w:r w:rsidR="00731A6E" w:rsidRPr="00952418">
        <w:rPr>
          <w:color w:val="auto"/>
        </w:rPr>
        <w:t xml:space="preserve"> nghiên cứu này khá tương đồng với nghiên cứu của Takahashi </w:t>
      </w:r>
      <w:r w:rsidR="00590916">
        <w:rPr>
          <w:color w:val="auto"/>
        </w:rPr>
        <w:t xml:space="preserve">R. </w:t>
      </w:r>
      <w:r w:rsidR="001E632A">
        <w:rPr>
          <w:color w:val="auto"/>
        </w:rPr>
        <w:t>và cs</w:t>
      </w:r>
      <w:r w:rsidR="00731A6E" w:rsidRPr="00952418">
        <w:rPr>
          <w:color w:val="auto"/>
        </w:rPr>
        <w:t xml:space="preserve"> (2013)</w:t>
      </w:r>
      <w:r w:rsidR="003E0E61" w:rsidRPr="00952418">
        <w:rPr>
          <w:color w:val="auto"/>
          <w:lang w:val="en-US"/>
        </w:rPr>
        <w:t xml:space="preserve"> </w:t>
      </w:r>
      <w:r w:rsidR="00874E67" w:rsidRPr="00952418">
        <w:rPr>
          <w:color w:val="auto"/>
        </w:rPr>
        <w:t xml:space="preserve">tại Nhật Bản ghi nhận giai đoạn IIIA chiếm 45%, IIIB là 32% và IIIC là 23% </w:t>
      </w:r>
      <w:r w:rsidR="008F222F" w:rsidRPr="00952418">
        <w:rPr>
          <w:color w:val="auto"/>
        </w:rPr>
        <w:fldChar w:fldCharType="begin">
          <w:fldData xml:space="preserve">PEVuZE5vdGU+PENpdGU+PEF1dGhvcj5UYWthaGFzaGk8L0F1dGhvcj48WWVhcj4yMDEzPC9ZZWFy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</w:fldData>
        </w:fldChar>
      </w:r>
      <w:r w:rsidR="00EA3ED6">
        <w:rPr>
          <w:color w:val="auto"/>
        </w:rPr>
        <w:instrText xml:space="preserve"> ADDIN EN.CITE </w:instrText>
      </w:r>
      <w:r w:rsidR="00EA3ED6">
        <w:rPr>
          <w:color w:val="auto"/>
        </w:rPr>
        <w:fldChar w:fldCharType="begin">
          <w:fldData xml:space="preserve">PEVuZE5vdGU+PENpdGU+PEF1dGhvcj5UYWthaGFzaGk8L0F1dGhvcj48WWVhcj4yMDEzPC9ZZWFy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</w:fldData>
        </w:fldChar>
      </w:r>
      <w:r w:rsidR="00EA3ED6">
        <w:rPr>
          <w:color w:val="auto"/>
        </w:rPr>
        <w:instrText xml:space="preserve"> ADDIN EN.CITE.DATA </w:instrText>
      </w:r>
      <w:r w:rsidR="00EA3ED6">
        <w:rPr>
          <w:color w:val="auto"/>
        </w:rPr>
      </w:r>
      <w:r w:rsidR="00EA3ED6">
        <w:rPr>
          <w:color w:val="auto"/>
        </w:rPr>
        <w:fldChar w:fldCharType="end"/>
      </w:r>
      <w:r w:rsidR="008F222F" w:rsidRPr="00952418">
        <w:rPr>
          <w:color w:val="auto"/>
        </w:rPr>
      </w:r>
      <w:r w:rsidR="008F222F" w:rsidRPr="00952418">
        <w:rPr>
          <w:color w:val="auto"/>
        </w:rPr>
        <w:fldChar w:fldCharType="separate"/>
      </w:r>
      <w:r w:rsidR="00C006E2">
        <w:rPr>
          <w:noProof/>
          <w:color w:val="auto"/>
        </w:rPr>
        <w:t>[</w:t>
      </w:r>
      <w:hyperlink w:anchor="_ENREF_151" w:tooltip="Takahashi, 2013 #20995" w:history="1">
        <w:r w:rsidR="002120C2">
          <w:rPr>
            <w:noProof/>
            <w:color w:val="auto"/>
          </w:rPr>
          <w:t>151</w:t>
        </w:r>
      </w:hyperlink>
      <w:r w:rsidR="00C006E2">
        <w:rPr>
          <w:noProof/>
          <w:color w:val="auto"/>
        </w:rPr>
        <w:t>]</w:t>
      </w:r>
      <w:r w:rsidR="008F222F" w:rsidRPr="00952418">
        <w:rPr>
          <w:color w:val="auto"/>
        </w:rPr>
        <w:fldChar w:fldCharType="end"/>
      </w:r>
      <w:r w:rsidR="008F222F" w:rsidRPr="00952418">
        <w:rPr>
          <w:color w:val="auto"/>
        </w:rPr>
        <w:t xml:space="preserve">. </w:t>
      </w:r>
      <w:r w:rsidR="00874E67" w:rsidRPr="00952418">
        <w:rPr>
          <w:color w:val="auto"/>
        </w:rPr>
        <w:t>T</w:t>
      </w:r>
      <w:r w:rsidR="00731A6E" w:rsidRPr="00952418">
        <w:rPr>
          <w:color w:val="auto"/>
        </w:rPr>
        <w:t xml:space="preserve">rong khi có sự khác biệt đáng kể so với Zhang X. </w:t>
      </w:r>
      <w:r w:rsidR="001E632A">
        <w:rPr>
          <w:color w:val="auto"/>
        </w:rPr>
        <w:t>và cs</w:t>
      </w:r>
      <w:r w:rsidR="00731A6E" w:rsidRPr="00952418">
        <w:rPr>
          <w:color w:val="auto"/>
        </w:rPr>
        <w:t xml:space="preserve"> (2020)</w:t>
      </w:r>
      <w:r w:rsidR="00E139C1" w:rsidRPr="00952418">
        <w:rPr>
          <w:color w:val="auto"/>
        </w:rPr>
        <w:t xml:space="preserve"> tại Trung Quốc cho thấy IIIC phổ biến nhất (42,5%), tiếp theo là IIIA (29,9%) và IIIB (27,6%)</w:t>
      </w:r>
      <w:r w:rsidR="00976B9B">
        <w:rPr>
          <w:color w:val="auto"/>
        </w:rPr>
        <w:t xml:space="preserve">, </w:t>
      </w:r>
      <w:r w:rsidR="00731A6E" w:rsidRPr="00952418">
        <w:rPr>
          <w:color w:val="auto"/>
        </w:rPr>
        <w:t>Deanasa R.S. (2022) tại Indonesia</w:t>
      </w:r>
      <w:r w:rsidR="00FD2BDB" w:rsidRPr="00952418">
        <w:rPr>
          <w:color w:val="auto"/>
        </w:rPr>
        <w:t xml:space="preserve"> ghi nhận IIIB cao nhất (74,4%), trong khi IIIC thấp hơn đáng kể</w:t>
      </w:r>
      <w:r w:rsidR="00FD2BDB" w:rsidRPr="00952418">
        <w:rPr>
          <w:color w:val="auto"/>
          <w:lang w:val="en-US"/>
        </w:rPr>
        <w:t xml:space="preserve"> </w:t>
      </w:r>
      <w:r w:rsidR="008F222F" w:rsidRPr="00952418">
        <w:rPr>
          <w:color w:val="auto"/>
        </w:rPr>
        <w:fldChar w:fldCharType="begin"/>
      </w:r>
      <w:r w:rsidR="00EA3ED6">
        <w:rPr>
          <w:color w:val="auto"/>
        </w:rPr>
        <w:instrText xml:space="preserve"> ADDIN EN.CITE &lt;EndNote&gt;&lt;Cite&gt;&lt;Author&gt;Deanasa&lt;/Author&gt;&lt;Year&gt;2022&lt;/Year&gt;&lt;RecNum&gt;28488&lt;/RecNum&gt;&lt;DisplayText&gt;[5]&lt;/DisplayText&gt;&lt;record&gt;&lt;rec-number&gt;28488&lt;/rec-number&gt;&lt;foreign-keys&gt;&lt;key app="EN" db-id="srtx5sfpzsxp0sed22n5re2bst2sr5svd0wd" timestamp="1726371389"&gt;28488&lt;/key&gt;&lt;/foreign-keys&gt;&lt;ref-type name="Journal Article"&gt;17&lt;/ref-type&gt;&lt;contributors&gt;&lt;authors&gt;&lt;author&gt;Deanasa, Raehan Satya&lt;/author&gt;&lt;author&gt;Umar, Mulawan&lt;/author&gt;&lt;author&gt;Fitri, Agita Diora&lt;/author&gt;&lt;/authors&gt;&lt;/contributors&gt;&lt;titles&gt;&lt;title&gt;Overall Survival for Stage III Breast Cancer Patients at DR. Mohammad Hoesin General Hospital Palembang and the Influencing Factors&lt;/title&gt;&lt;secondary-title&gt;Indonesian Journal of Cancer&lt;/secondary-title&gt;&lt;/titles&gt;&lt;periodical&gt;&lt;full-title&gt;Indonesian Journal of Cancer&lt;/full-title&gt;&lt;/periodical&gt;&lt;pages&gt;&lt;style face="normal" font="default" size="100%"&gt;231&lt;/style&gt;&lt;style face="normal" font="default" charset="163" size="100%"&gt;-&lt;/style&gt;&lt;style face="normal" font="default" size="100%"&gt;237&lt;/style&gt;&lt;/pages&gt;&lt;volume&gt;16&lt;/volume&gt;&lt;number&gt;4&lt;/number&gt;&lt;section&gt;231&lt;/section&gt;&lt;dates&gt;&lt;year&gt;2022&lt;/year&gt;&lt;/dates&gt;&lt;isbn&gt;2355-6811&amp;#xD;1978-3744&lt;/isbn&gt;&lt;urls&gt;&lt;related-urls&gt;&lt;url&gt;https://www.indonesianjournalofcancer.or.id/e-journal/index.php/ijoc/article/download/905/453&lt;/url&gt;&lt;/related-urls&gt;&lt;/urls&gt;&lt;electronic-resource-num&gt;10.33371/ijoc.v16i4.905&lt;/electronic-resource-num&gt;&lt;language&gt;5&lt;/language&gt;&lt;/record&gt;&lt;/Cite&gt;&lt;/EndNote&gt;</w:instrText>
      </w:r>
      <w:r w:rsidR="008F222F" w:rsidRPr="00952418">
        <w:rPr>
          <w:color w:val="auto"/>
        </w:rPr>
        <w:fldChar w:fldCharType="separate"/>
      </w:r>
      <w:r w:rsidR="008F222F" w:rsidRPr="00952418">
        <w:rPr>
          <w:noProof/>
          <w:color w:val="auto"/>
        </w:rPr>
        <w:t>[</w:t>
      </w:r>
      <w:hyperlink w:anchor="_ENREF_5" w:tooltip="Deanasa, 2022 #28488" w:history="1">
        <w:r w:rsidR="002120C2" w:rsidRPr="00952418">
          <w:rPr>
            <w:noProof/>
            <w:color w:val="auto"/>
          </w:rPr>
          <w:t>5</w:t>
        </w:r>
      </w:hyperlink>
      <w:r w:rsidR="008F222F" w:rsidRPr="00952418">
        <w:rPr>
          <w:noProof/>
          <w:color w:val="auto"/>
        </w:rPr>
        <w:t>]</w:t>
      </w:r>
      <w:r w:rsidR="008F222F" w:rsidRPr="00952418">
        <w:rPr>
          <w:color w:val="auto"/>
        </w:rPr>
        <w:fldChar w:fldCharType="end"/>
      </w:r>
      <w:r w:rsidR="00976B9B">
        <w:rPr>
          <w:color w:val="auto"/>
        </w:rPr>
        <w:t>,</w:t>
      </w:r>
      <w:r w:rsidR="00976B9B" w:rsidRPr="00952418">
        <w:rPr>
          <w:color w:val="auto"/>
          <w:lang w:val="en-US"/>
        </w:rPr>
        <w:t xml:space="preserve"> </w:t>
      </w:r>
      <w:r w:rsidR="00976B9B" w:rsidRPr="00952418">
        <w:rPr>
          <w:color w:val="auto"/>
        </w:rPr>
        <w:t>[128]</w:t>
      </w:r>
      <w:r w:rsidR="008F222F" w:rsidRPr="00952418">
        <w:rPr>
          <w:color w:val="auto"/>
        </w:rPr>
        <w:t>.</w:t>
      </w:r>
      <w:r w:rsidR="008F222F" w:rsidRPr="00F76013">
        <w:t xml:space="preserve"> </w:t>
      </w:r>
      <w:r w:rsidR="00F76013" w:rsidRPr="00F76013">
        <w:rPr>
          <w:color w:val="auto"/>
        </w:rPr>
        <w:t xml:space="preserve">Những khác biệt này có thể liên quan đến đặc điểm dân số, khả năng tiếp cận y tế, kỹ thuật chẩn đoán hình ảnh, hoặc sự khác nhau trong tiêu chí đánh giá lâm sàng và cận lâm sàng giữa các trung tâm nghiên cứu. Dù vậy, tỷ lệ cao các giai đoạn IIIB và IIIC trong nghiên cứu </w:t>
      </w:r>
      <w:r w:rsidR="00CC49B6">
        <w:rPr>
          <w:color w:val="auto"/>
        </w:rPr>
        <w:t>của chúng tôi</w:t>
      </w:r>
      <w:r w:rsidR="00F76013" w:rsidRPr="00F76013">
        <w:rPr>
          <w:color w:val="auto"/>
        </w:rPr>
        <w:t xml:space="preserve"> phản ánh thực trạng chẩn đoán trễ và mức độ tiến triển cao của</w:t>
      </w:r>
      <w:r w:rsidR="00F86A07">
        <w:rPr>
          <w:color w:val="auto"/>
        </w:rPr>
        <w:t xml:space="preserve"> ung thư vú </w:t>
      </w:r>
      <w:r w:rsidR="00F76013" w:rsidRPr="00F76013">
        <w:rPr>
          <w:color w:val="auto"/>
        </w:rPr>
        <w:t xml:space="preserve">giai đoạn </w:t>
      </w:r>
      <w:r w:rsidR="00CC49B6">
        <w:rPr>
          <w:color w:val="auto"/>
        </w:rPr>
        <w:t>III.</w:t>
      </w:r>
    </w:p>
    <w:p w14:paraId="44AAA66F" w14:textId="77777777" w:rsidR="007B54A5" w:rsidRPr="00952418" w:rsidRDefault="007B54A5" w:rsidP="00D05089">
      <w:pPr>
        <w:pStyle w:val="Heading3"/>
      </w:pPr>
      <w:bookmarkStart w:id="1063" w:name="_Toc200386753"/>
      <w:r w:rsidRPr="00952418">
        <w:t>Phân nhóm phân tử theo St. Gallen 2015</w:t>
      </w:r>
      <w:bookmarkEnd w:id="1063"/>
    </w:p>
    <w:p w14:paraId="31894A4C" w14:textId="491B20C1" w:rsidR="00B54C38" w:rsidRPr="00952418" w:rsidRDefault="00B436A2" w:rsidP="00952418">
      <w:pPr>
        <w:tabs>
          <w:tab w:val="left" w:pos="567"/>
        </w:tabs>
        <w:rPr>
          <w:color w:val="auto"/>
        </w:rPr>
      </w:pPr>
      <w:r w:rsidRPr="00952418">
        <w:rPr>
          <w:color w:val="auto"/>
        </w:rPr>
        <w:tab/>
      </w:r>
      <w:r w:rsidR="00C05A5C" w:rsidRPr="00C05A5C">
        <w:rPr>
          <w:color w:val="auto"/>
        </w:rPr>
        <w:t xml:space="preserve">Phân nhóm phân tử trong nghiên cứu được xác định theo tiêu chí của Hội nghị đồng thuận St. Gallen 2015, dựa trên biểu hiện thụ thể ER, PR, HER2 và chỉ số Ki-67. Kết quả phân bố được trình bày tại </w:t>
      </w:r>
      <w:r w:rsidR="00653BBC">
        <w:rPr>
          <w:color w:val="auto"/>
        </w:rPr>
        <w:t>(</w:t>
      </w:r>
      <w:r w:rsidR="00C05A5C" w:rsidRPr="00C05A5C">
        <w:rPr>
          <w:color w:val="auto"/>
        </w:rPr>
        <w:t>Bảng 3.</w:t>
      </w:r>
      <w:r w:rsidR="00653BBC">
        <w:rPr>
          <w:color w:val="auto"/>
        </w:rPr>
        <w:t>11)</w:t>
      </w:r>
      <w:r w:rsidR="00C05A5C" w:rsidRPr="00C05A5C">
        <w:rPr>
          <w:color w:val="auto"/>
        </w:rPr>
        <w:t xml:space="preserve"> cho </w:t>
      </w:r>
      <w:r w:rsidR="00C05A5C">
        <w:rPr>
          <w:color w:val="auto"/>
        </w:rPr>
        <w:t>thấy:</w:t>
      </w:r>
    </w:p>
    <w:p w14:paraId="7AF4036C" w14:textId="1E9E91C6" w:rsidR="00B54C38" w:rsidRPr="00952418" w:rsidRDefault="00C46777" w:rsidP="00952418">
      <w:pPr>
        <w:tabs>
          <w:tab w:val="left" w:pos="567"/>
        </w:tabs>
        <w:rPr>
          <w:color w:val="auto"/>
        </w:rPr>
      </w:pPr>
      <w:r>
        <w:rPr>
          <w:color w:val="auto"/>
        </w:rPr>
        <w:t xml:space="preserve">- </w:t>
      </w:r>
      <w:r w:rsidR="001C29F1" w:rsidRPr="001C29F1">
        <w:rPr>
          <w:color w:val="auto"/>
        </w:rPr>
        <w:t xml:space="preserve">Nhóm Luminal A chiếm 11,6% – là nhóm có tiên lượng tốt nhất, đặc trưng bởi ER(+), PR(+), HER2(–) và Ki-67 thấp. Tỷ lệ thấp này phù hợp với đặc điểm giai đoạn tiến triển trong nghiên cứu, tương tự báo cáo của Chou </w:t>
      </w:r>
      <w:r w:rsidR="00393D9B">
        <w:rPr>
          <w:color w:val="auto"/>
        </w:rPr>
        <w:t xml:space="preserve">H.H. </w:t>
      </w:r>
      <w:r w:rsidR="001C29F1" w:rsidRPr="001C29F1">
        <w:rPr>
          <w:color w:val="auto"/>
        </w:rPr>
        <w:t>(2019) tại Đài Loan là 8,7%</w:t>
      </w:r>
      <w:r w:rsidR="001C29F1">
        <w:rPr>
          <w:color w:val="auto"/>
        </w:rPr>
        <w:t xml:space="preserve"> </w:t>
      </w:r>
      <w:r w:rsidR="008F222F" w:rsidRPr="00952418">
        <w:rPr>
          <w:color w:val="auto"/>
        </w:rPr>
        <w:fldChar w:fldCharType="begin">
          <w:fldData xml:space="preserve">PEVuZE5vdGU+PENpdGU+PEF1dGhvcj5DaG91PC9BdXRob3I+PFllYXI+MjAxOTwvWWVhcj48UmVj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</w:fldData>
        </w:fldChar>
      </w:r>
      <w:r w:rsidR="00C006E2">
        <w:rPr>
          <w:color w:val="auto"/>
        </w:rPr>
        <w:instrText xml:space="preserve"> ADDIN EN.CITE </w:instrText>
      </w:r>
      <w:r w:rsidR="00C006E2">
        <w:rPr>
          <w:color w:val="auto"/>
        </w:rPr>
        <w:fldChar w:fldCharType="begin">
          <w:fldData xml:space="preserve">PEVuZE5vdGU+PENpdGU+PEF1dGhvcj5DaG91PC9BdXRob3I+PFllYXI+MjAxOTwvWWVhcj48UmVj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</w:fldData>
        </w:fldChar>
      </w:r>
      <w:r w:rsidR="00C006E2">
        <w:rPr>
          <w:color w:val="auto"/>
        </w:rPr>
        <w:instrText xml:space="preserve"> ADDIN EN.CITE.DATA </w:instrText>
      </w:r>
      <w:r w:rsidR="00C006E2">
        <w:rPr>
          <w:color w:val="auto"/>
        </w:rPr>
      </w:r>
      <w:r w:rsidR="00C006E2">
        <w:rPr>
          <w:color w:val="auto"/>
        </w:rPr>
        <w:fldChar w:fldCharType="end"/>
      </w:r>
      <w:r w:rsidR="008F222F" w:rsidRPr="00952418">
        <w:rPr>
          <w:color w:val="auto"/>
        </w:rPr>
      </w:r>
      <w:r w:rsidR="008F222F" w:rsidRPr="00952418">
        <w:rPr>
          <w:color w:val="auto"/>
        </w:rPr>
        <w:fldChar w:fldCharType="separate"/>
      </w:r>
      <w:r w:rsidR="00C006E2">
        <w:rPr>
          <w:noProof/>
          <w:color w:val="auto"/>
        </w:rPr>
        <w:t>[</w:t>
      </w:r>
      <w:hyperlink w:anchor="_ENREF_158" w:tooltip="Chou, 2019 #14496" w:history="1">
        <w:r w:rsidR="002120C2">
          <w:rPr>
            <w:noProof/>
            <w:color w:val="auto"/>
          </w:rPr>
          <w:t>158</w:t>
        </w:r>
      </w:hyperlink>
      <w:r w:rsidR="00C006E2">
        <w:rPr>
          <w:noProof/>
          <w:color w:val="auto"/>
        </w:rPr>
        <w:t>]</w:t>
      </w:r>
      <w:r w:rsidR="008F222F" w:rsidRPr="00952418">
        <w:rPr>
          <w:color w:val="auto"/>
        </w:rPr>
        <w:fldChar w:fldCharType="end"/>
      </w:r>
      <w:r w:rsidR="008F222F" w:rsidRPr="00952418">
        <w:rPr>
          <w:color w:val="auto"/>
        </w:rPr>
        <w:t>.</w:t>
      </w:r>
    </w:p>
    <w:p w14:paraId="7E3440D0" w14:textId="29ED9B89" w:rsidR="00B54C38" w:rsidRPr="00952418" w:rsidRDefault="00C46777" w:rsidP="00952418">
      <w:pPr>
        <w:tabs>
          <w:tab w:val="left" w:pos="567"/>
        </w:tabs>
        <w:rPr>
          <w:color w:val="auto"/>
        </w:rPr>
      </w:pPr>
      <w:r>
        <w:rPr>
          <w:color w:val="auto"/>
        </w:rPr>
        <w:t>-</w:t>
      </w:r>
      <w:r w:rsidR="002E04B5">
        <w:rPr>
          <w:color w:val="auto"/>
        </w:rPr>
        <w:t xml:space="preserve"> </w:t>
      </w:r>
      <w:r w:rsidR="001C29F1" w:rsidRPr="001C29F1">
        <w:rPr>
          <w:color w:val="auto"/>
          <w:spacing w:val="-4"/>
        </w:rPr>
        <w:t xml:space="preserve">Nhóm Luminal B là phổ biến nhất (55,6%), gồm Luminal B/HER2(–) (34,4%) và Luminal B/HER2(+) (21,2%). Đây là nhóm có hoạt tính tăng sinh cao hơn, thường gặp trong bệnh tiến triển, phù hợp với tỷ lệ 57% ghi nhận bởi De Matteis </w:t>
      </w:r>
      <w:r w:rsidR="00682875">
        <w:rPr>
          <w:color w:val="auto"/>
          <w:spacing w:val="-4"/>
        </w:rPr>
        <w:t xml:space="preserve">S. </w:t>
      </w:r>
      <w:r w:rsidR="005A5714">
        <w:rPr>
          <w:color w:val="auto"/>
          <w:spacing w:val="-4"/>
        </w:rPr>
        <w:t>v</w:t>
      </w:r>
      <w:r w:rsidR="001E632A">
        <w:rPr>
          <w:color w:val="auto"/>
          <w:spacing w:val="-4"/>
        </w:rPr>
        <w:t>à cs</w:t>
      </w:r>
      <w:r w:rsidR="00272762">
        <w:rPr>
          <w:color w:val="auto"/>
          <w:spacing w:val="-4"/>
        </w:rPr>
        <w:t xml:space="preserve"> </w:t>
      </w:r>
      <w:r w:rsidR="001C29F1" w:rsidRPr="001C29F1">
        <w:rPr>
          <w:color w:val="auto"/>
          <w:spacing w:val="-4"/>
        </w:rPr>
        <w:t xml:space="preserve">(2022) tại Ý </w:t>
      </w:r>
      <w:r w:rsidR="00682875">
        <w:rPr>
          <w:color w:val="auto"/>
          <w:spacing w:val="-4"/>
        </w:rPr>
        <w:t xml:space="preserve">. </w:t>
      </w:r>
      <w:r w:rsidR="001C29F1" w:rsidRPr="001C29F1">
        <w:rPr>
          <w:color w:val="auto"/>
          <w:spacing w:val="-4"/>
        </w:rPr>
        <w:t>Nhóm này thường có chỉ định phối hợp hóa trị và nội tiết trị liệu, đặc biệt nếu Ki-67 &gt; 20%</w:t>
      </w:r>
      <w:r w:rsidR="001C29F1">
        <w:rPr>
          <w:color w:val="auto"/>
          <w:spacing w:val="-4"/>
        </w:rPr>
        <w:t xml:space="preserve"> </w:t>
      </w:r>
      <w:r w:rsidR="008F222F" w:rsidRPr="005E114C">
        <w:rPr>
          <w:color w:val="auto"/>
          <w:spacing w:val="-4"/>
        </w:rPr>
        <w:fldChar w:fldCharType="begin">
          <w:fldData xml:space="preserve">PEVuZE5vdGU+PENpdGU+PEF1dGhvcj5EZSBNYXR0ZWlzPC9BdXRob3I+PFllYXI+MjAyMjwvWWVh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=
</w:fldData>
        </w:fldChar>
      </w:r>
      <w:r w:rsidR="00C006E2">
        <w:rPr>
          <w:color w:val="auto"/>
          <w:spacing w:val="-4"/>
        </w:rPr>
        <w:instrText xml:space="preserve"> ADDIN EN.CITE </w:instrText>
      </w:r>
      <w:r w:rsidR="00C006E2">
        <w:rPr>
          <w:color w:val="auto"/>
          <w:spacing w:val="-4"/>
        </w:rPr>
        <w:fldChar w:fldCharType="begin">
          <w:fldData xml:space="preserve">PEVuZE5vdGU+PENpdGU+PEF1dGhvcj5EZSBNYXR0ZWlzPC9BdXRob3I+PFllYXI+MjAyMjwvWWVh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=
</w:fldData>
        </w:fldChar>
      </w:r>
      <w:r w:rsidR="00C006E2">
        <w:rPr>
          <w:color w:val="auto"/>
          <w:spacing w:val="-4"/>
        </w:rPr>
        <w:instrText xml:space="preserve"> ADDIN EN.CITE.DATA </w:instrText>
      </w:r>
      <w:r w:rsidR="00C006E2">
        <w:rPr>
          <w:color w:val="auto"/>
          <w:spacing w:val="-4"/>
        </w:rPr>
      </w:r>
      <w:r w:rsidR="00C006E2">
        <w:rPr>
          <w:color w:val="auto"/>
          <w:spacing w:val="-4"/>
        </w:rPr>
        <w:fldChar w:fldCharType="end"/>
      </w:r>
      <w:r w:rsidR="008F222F" w:rsidRPr="005E114C">
        <w:rPr>
          <w:color w:val="auto"/>
          <w:spacing w:val="-4"/>
        </w:rPr>
      </w:r>
      <w:r w:rsidR="008F222F" w:rsidRPr="005E114C">
        <w:rPr>
          <w:color w:val="auto"/>
          <w:spacing w:val="-4"/>
        </w:rPr>
        <w:fldChar w:fldCharType="separate"/>
      </w:r>
      <w:r w:rsidR="00C006E2">
        <w:rPr>
          <w:noProof/>
          <w:color w:val="auto"/>
          <w:spacing w:val="-4"/>
        </w:rPr>
        <w:t>[</w:t>
      </w:r>
      <w:hyperlink w:anchor="_ENREF_159" w:tooltip="De Matteis, 2022 #25457" w:history="1">
        <w:r w:rsidR="002120C2">
          <w:rPr>
            <w:noProof/>
            <w:color w:val="auto"/>
            <w:spacing w:val="-4"/>
          </w:rPr>
          <w:t>159</w:t>
        </w:r>
      </w:hyperlink>
      <w:r w:rsidR="00C006E2">
        <w:rPr>
          <w:noProof/>
          <w:color w:val="auto"/>
          <w:spacing w:val="-4"/>
        </w:rPr>
        <w:t>]</w:t>
      </w:r>
      <w:r w:rsidR="008F222F" w:rsidRPr="005E114C">
        <w:rPr>
          <w:color w:val="auto"/>
          <w:spacing w:val="-4"/>
        </w:rPr>
        <w:fldChar w:fldCharType="end"/>
      </w:r>
      <w:r w:rsidR="008F222F" w:rsidRPr="005E114C">
        <w:rPr>
          <w:color w:val="auto"/>
          <w:spacing w:val="-4"/>
        </w:rPr>
        <w:t>.</w:t>
      </w:r>
    </w:p>
    <w:p w14:paraId="35A7720F" w14:textId="263F4F27" w:rsidR="00B54C38" w:rsidRPr="00952418" w:rsidRDefault="00C46777" w:rsidP="00952418">
      <w:pPr>
        <w:tabs>
          <w:tab w:val="left" w:pos="567"/>
        </w:tabs>
        <w:rPr>
          <w:color w:val="auto"/>
        </w:rPr>
      </w:pPr>
      <w:r>
        <w:rPr>
          <w:color w:val="auto"/>
        </w:rPr>
        <w:t xml:space="preserve">- </w:t>
      </w:r>
      <w:r w:rsidR="00BB4DFF" w:rsidRPr="00BB4DFF">
        <w:rPr>
          <w:color w:val="auto"/>
        </w:rPr>
        <w:t>Nhóm HER2 dương tính không phụ thuộc nội tiết chiếm 20%, phản ánh kiểu hình sinh học ác tính hơn, ít đáp ứng với liệu pháp nội tiết nhưng có thể điều trị hiệu quả bằng kháng thể đơn dòng như trastuzumab và pertuzumab. Đây là nhóm có tỷ lệ tái phát cao nếu không được điều trị đích phù hợp</w:t>
      </w:r>
    </w:p>
    <w:p w14:paraId="7B317C73" w14:textId="486177E2" w:rsidR="00B54C38" w:rsidRPr="00952418" w:rsidRDefault="00C46777" w:rsidP="00952418">
      <w:pPr>
        <w:tabs>
          <w:tab w:val="left" w:pos="567"/>
        </w:tabs>
        <w:rPr>
          <w:color w:val="auto"/>
        </w:rPr>
      </w:pPr>
      <w:r>
        <w:rPr>
          <w:color w:val="auto"/>
        </w:rPr>
        <w:t xml:space="preserve">- </w:t>
      </w:r>
      <w:r w:rsidR="00BB4DFF" w:rsidRPr="00BB4DFF">
        <w:rPr>
          <w:color w:val="auto"/>
        </w:rPr>
        <w:t xml:space="preserve">Nhóm Triple Negative (TNBC) chiếm 12,8%, là nhóm có tiên lượng xấu nhất và ít lựa chọn điều trị đặc hiệu. Tỷ lệ này tương đồng với nghiên cứu của Cấn Xuân Hạnh (2024) </w:t>
      </w:r>
      <w:r w:rsidR="009D1541">
        <w:rPr>
          <w:color w:val="auto"/>
        </w:rPr>
        <w:t xml:space="preserve">là </w:t>
      </w:r>
      <w:r w:rsidR="00BB4DFF" w:rsidRPr="00BB4DFF">
        <w:rPr>
          <w:color w:val="auto"/>
        </w:rPr>
        <w:t xml:space="preserve">12,1% </w:t>
      </w:r>
      <w:r w:rsidR="008F222F" w:rsidRPr="00952418">
        <w:rPr>
          <w:color w:val="auto"/>
          <w:lang w:eastAsia="en-US"/>
        </w:rPr>
        <w:fldChar w:fldCharType="begin">
          <w:fldData xml:space="preserve">PEVuZE5vdGU+PENpdGU+PEF1dGhvcj5D4bqlbiBYdcOibiBI4bqhbmg8L0F1dGhvcj48WWVhcj4y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</w:fldData>
        </w:fldChar>
      </w:r>
      <w:r w:rsidR="003507AD">
        <w:rPr>
          <w:color w:val="auto"/>
          <w:lang w:eastAsia="en-US"/>
        </w:rPr>
        <w:instrText xml:space="preserve"> ADDIN EN.CITE </w:instrText>
      </w:r>
      <w:r w:rsidR="003507AD">
        <w:rPr>
          <w:color w:val="auto"/>
          <w:lang w:eastAsia="en-US"/>
        </w:rPr>
        <w:fldChar w:fldCharType="begin">
          <w:fldData xml:space="preserve">PEVuZE5vdGU+PENpdGU+PEF1dGhvcj5D4bqlbiBYdcOibiBI4bqhbmg8L0F1dGhvcj48WWVhcj4y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</w:fldData>
        </w:fldChar>
      </w:r>
      <w:r w:rsidR="003507AD">
        <w:rPr>
          <w:color w:val="auto"/>
          <w:lang w:eastAsia="en-US"/>
        </w:rPr>
        <w:instrText xml:space="preserve"> ADDIN EN.CITE.DATA </w:instrText>
      </w:r>
      <w:r w:rsidR="003507AD">
        <w:rPr>
          <w:color w:val="auto"/>
          <w:lang w:eastAsia="en-US"/>
        </w:rPr>
      </w:r>
      <w:r w:rsidR="003507AD">
        <w:rPr>
          <w:color w:val="auto"/>
          <w:lang w:eastAsia="en-US"/>
        </w:rPr>
        <w:fldChar w:fldCharType="end"/>
      </w:r>
      <w:r w:rsidR="008F222F" w:rsidRPr="00952418">
        <w:rPr>
          <w:color w:val="auto"/>
          <w:lang w:eastAsia="en-US"/>
        </w:rPr>
      </w:r>
      <w:r w:rsidR="008F222F" w:rsidRPr="00952418">
        <w:rPr>
          <w:color w:val="auto"/>
          <w:lang w:eastAsia="en-US"/>
        </w:rPr>
        <w:fldChar w:fldCharType="separate"/>
      </w:r>
      <w:r w:rsidR="00C006E2">
        <w:rPr>
          <w:noProof/>
          <w:color w:val="auto"/>
          <w:lang w:eastAsia="en-US"/>
        </w:rPr>
        <w:t>[</w:t>
      </w:r>
      <w:hyperlink w:anchor="_ENREF_132" w:tooltip="Cấn Xuân Hạnh, 2024 #28591" w:history="1">
        <w:r w:rsidR="002120C2">
          <w:rPr>
            <w:noProof/>
            <w:color w:val="auto"/>
            <w:lang w:eastAsia="en-US"/>
          </w:rPr>
          <w:t>132</w:t>
        </w:r>
      </w:hyperlink>
      <w:r w:rsidR="00C006E2">
        <w:rPr>
          <w:noProof/>
          <w:color w:val="auto"/>
          <w:lang w:eastAsia="en-US"/>
        </w:rPr>
        <w:t>]</w:t>
      </w:r>
      <w:r w:rsidR="008F222F" w:rsidRPr="00952418">
        <w:rPr>
          <w:color w:val="auto"/>
          <w:lang w:eastAsia="en-US"/>
        </w:rPr>
        <w:fldChar w:fldCharType="end"/>
      </w:r>
      <w:r w:rsidR="00B54C38" w:rsidRPr="00952418">
        <w:rPr>
          <w:color w:val="auto"/>
        </w:rPr>
        <w:t xml:space="preserve">, </w:t>
      </w:r>
      <w:r w:rsidR="00206EAD" w:rsidRPr="00EF5A7E">
        <w:rPr>
          <w:color w:val="auto"/>
        </w:rPr>
        <w:t xml:space="preserve">nhưng thấp hơn nhiều nghiên cứu quốc tế như Dawood </w:t>
      </w:r>
      <w:r w:rsidR="00272762">
        <w:rPr>
          <w:color w:val="auto"/>
        </w:rPr>
        <w:t xml:space="preserve">S. </w:t>
      </w:r>
      <w:r w:rsidR="00206EAD" w:rsidRPr="00EF5A7E">
        <w:rPr>
          <w:color w:val="auto"/>
        </w:rPr>
        <w:t xml:space="preserve">(2011) </w:t>
      </w:r>
      <w:r w:rsidR="009D1541">
        <w:rPr>
          <w:color w:val="auto"/>
        </w:rPr>
        <w:t xml:space="preserve">chiếm </w:t>
      </w:r>
      <w:r w:rsidR="00206EAD" w:rsidRPr="00EF5A7E">
        <w:rPr>
          <w:color w:val="auto"/>
        </w:rPr>
        <w:t xml:space="preserve">27% và Agarwal </w:t>
      </w:r>
      <w:r w:rsidR="00272762">
        <w:rPr>
          <w:color w:val="auto"/>
        </w:rPr>
        <w:t xml:space="preserve">R. </w:t>
      </w:r>
      <w:r w:rsidR="00206EAD" w:rsidRPr="00EF5A7E">
        <w:rPr>
          <w:color w:val="auto"/>
        </w:rPr>
        <w:t xml:space="preserve">(2020) </w:t>
      </w:r>
      <w:r w:rsidR="00106220">
        <w:rPr>
          <w:color w:val="auto"/>
        </w:rPr>
        <w:t xml:space="preserve">là </w:t>
      </w:r>
      <w:r w:rsidR="00206EAD" w:rsidRPr="00EF5A7E">
        <w:rPr>
          <w:color w:val="auto"/>
        </w:rPr>
        <w:t xml:space="preserve">23,2% </w:t>
      </w:r>
      <w:r w:rsidR="008F222F" w:rsidRPr="00952418">
        <w:rPr>
          <w:color w:val="auto"/>
        </w:rPr>
        <w:fldChar w:fldCharType="begin">
          <w:fldData xml:space="preserve">PEVuZE5vdGU+PENpdGU+PEF1dGhvcj5EYXdvb2Q8L0F1dGhvcj48WWVhcj4yMDExPC9ZZWFyPjxS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==
</w:fldData>
        </w:fldChar>
      </w:r>
      <w:r w:rsidR="00E23E70">
        <w:rPr>
          <w:color w:val="auto"/>
        </w:rPr>
        <w:instrText xml:space="preserve"> ADDIN EN.CITE </w:instrText>
      </w:r>
      <w:r w:rsidR="00E23E70">
        <w:rPr>
          <w:color w:val="auto"/>
        </w:rPr>
        <w:fldChar w:fldCharType="begin">
          <w:fldData xml:space="preserve">PEVuZE5vdGU+PENpdGU+PEF1dGhvcj5EYXdvb2Q8L0F1dGhvcj48WWVhcj4yMDExPC9ZZWFyPjxS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==
</w:fldData>
        </w:fldChar>
      </w:r>
      <w:r w:rsidR="00E23E70">
        <w:rPr>
          <w:color w:val="auto"/>
        </w:rPr>
        <w:instrText xml:space="preserve"> ADDIN EN.CITE.DATA </w:instrText>
      </w:r>
      <w:r w:rsidR="00E23E70">
        <w:rPr>
          <w:color w:val="auto"/>
        </w:rPr>
      </w:r>
      <w:r w:rsidR="00E23E70">
        <w:rPr>
          <w:color w:val="auto"/>
        </w:rPr>
        <w:fldChar w:fldCharType="end"/>
      </w:r>
      <w:r w:rsidR="008F222F" w:rsidRPr="00952418">
        <w:rPr>
          <w:color w:val="auto"/>
        </w:rPr>
      </w:r>
      <w:r w:rsidR="008F222F" w:rsidRPr="00952418">
        <w:rPr>
          <w:color w:val="auto"/>
        </w:rPr>
        <w:fldChar w:fldCharType="separate"/>
      </w:r>
      <w:r w:rsidR="00E23E70">
        <w:rPr>
          <w:noProof/>
          <w:color w:val="auto"/>
        </w:rPr>
        <w:t>[</w:t>
      </w:r>
      <w:hyperlink w:anchor="_ENREF_154" w:tooltip="Dawood, 2011 #27810" w:history="1">
        <w:r w:rsidR="002120C2">
          <w:rPr>
            <w:noProof/>
            <w:color w:val="auto"/>
          </w:rPr>
          <w:t>154</w:t>
        </w:r>
      </w:hyperlink>
      <w:r w:rsidR="00E23E70">
        <w:rPr>
          <w:noProof/>
          <w:color w:val="auto"/>
        </w:rPr>
        <w:t>], [</w:t>
      </w:r>
      <w:hyperlink w:anchor="_ENREF_155" w:tooltip="Agarwal, 2020 #19268" w:history="1">
        <w:r w:rsidR="002120C2">
          <w:rPr>
            <w:noProof/>
            <w:color w:val="auto"/>
          </w:rPr>
          <w:t>155</w:t>
        </w:r>
      </w:hyperlink>
      <w:r w:rsidR="00E23E70">
        <w:rPr>
          <w:noProof/>
          <w:color w:val="auto"/>
        </w:rPr>
        <w:t>]</w:t>
      </w:r>
      <w:r w:rsidR="008F222F" w:rsidRPr="00952418">
        <w:rPr>
          <w:color w:val="auto"/>
        </w:rPr>
        <w:fldChar w:fldCharType="end"/>
      </w:r>
      <w:r w:rsidR="008F222F">
        <w:rPr>
          <w:color w:val="auto"/>
        </w:rPr>
        <w:t>. K</w:t>
      </w:r>
      <w:r w:rsidR="00106220" w:rsidRPr="00106220">
        <w:rPr>
          <w:color w:val="auto"/>
        </w:rPr>
        <w:t xml:space="preserve">hác biệt này có thể do yếu tố chủng tộc, điều kiện xét nghiệm miễn dịch mô hóa học, hoặc tiêu chí chọn mẫu khác nhau giữa các nghiên </w:t>
      </w:r>
      <w:r w:rsidR="00106220">
        <w:rPr>
          <w:color w:val="auto"/>
        </w:rPr>
        <w:t>cứu.</w:t>
      </w:r>
    </w:p>
    <w:p w14:paraId="7346E88D" w14:textId="1D73A4DC" w:rsidR="005E114C" w:rsidRPr="00952418" w:rsidRDefault="00B436A2" w:rsidP="00952418">
      <w:pPr>
        <w:tabs>
          <w:tab w:val="left" w:pos="567"/>
        </w:tabs>
        <w:rPr>
          <w:color w:val="auto"/>
        </w:rPr>
      </w:pPr>
      <w:r w:rsidRPr="00952418">
        <w:rPr>
          <w:color w:val="auto"/>
        </w:rPr>
        <w:tab/>
      </w:r>
      <w:bookmarkStart w:id="1064" w:name="_Toc183910285"/>
      <w:bookmarkStart w:id="1065" w:name="_Toc183910635"/>
      <w:bookmarkStart w:id="1066" w:name="_Hlk185100184"/>
      <w:bookmarkEnd w:id="1045"/>
      <w:r w:rsidR="00C97DC7" w:rsidRPr="00C97DC7">
        <w:rPr>
          <w:color w:val="auto"/>
        </w:rPr>
        <w:t xml:space="preserve">Kết quả phân tích phân nhóm phân tử phản ánh đặc điểm dịch tễ và sinh học của quần thể nghiên cứu, trong đó tỷ lệ cao của nhóm Luminal B và </w:t>
      </w:r>
      <w:r w:rsidR="000E402D">
        <w:rPr>
          <w:color w:val="auto"/>
        </w:rPr>
        <w:t xml:space="preserve">HER2 </w:t>
      </w:r>
      <w:r w:rsidR="004B11CC">
        <w:rPr>
          <w:color w:val="auto"/>
        </w:rPr>
        <w:t>dương tính</w:t>
      </w:r>
      <w:r w:rsidR="004B11CC" w:rsidRPr="00C97DC7">
        <w:rPr>
          <w:color w:val="auto"/>
        </w:rPr>
        <w:t xml:space="preserve"> </w:t>
      </w:r>
      <w:r w:rsidR="00C97DC7" w:rsidRPr="00C97DC7">
        <w:rPr>
          <w:color w:val="auto"/>
        </w:rPr>
        <w:t>cho thấy cần điều trị đa mô thức. Việc phân nhóm không chỉ có giá trị tiên lượng, mà còn giữ vai trò trung tâm trong cá thể hóa điều trị, đặc biệt trong chỉ định hóa trị, nội tiết</w:t>
      </w:r>
      <w:r w:rsidR="00FC641B">
        <w:rPr>
          <w:color w:val="auto"/>
        </w:rPr>
        <w:t xml:space="preserve"> và</w:t>
      </w:r>
      <w:r w:rsidR="00C97DC7" w:rsidRPr="00C97DC7">
        <w:rPr>
          <w:color w:val="auto"/>
        </w:rPr>
        <w:t xml:space="preserve"> liệu pháp sinh học trúng đích theo từng đặc điểm phân tử cụ thể.</w:t>
      </w:r>
    </w:p>
    <w:p w14:paraId="52BC0199" w14:textId="24087E3B" w:rsidR="00075ECC" w:rsidRPr="00952418" w:rsidRDefault="00075ECC" w:rsidP="00D05089">
      <w:pPr>
        <w:pStyle w:val="Heading2"/>
      </w:pPr>
      <w:bookmarkStart w:id="1067" w:name="_Toc200386754"/>
      <w:r w:rsidRPr="00952418">
        <w:t>Kết quả điều trị hóa chất tân bổ trợ</w:t>
      </w:r>
      <w:bookmarkEnd w:id="1064"/>
      <w:bookmarkEnd w:id="1065"/>
      <w:bookmarkEnd w:id="1067"/>
    </w:p>
    <w:p w14:paraId="1196295F" w14:textId="77777777" w:rsidR="00075ECC" w:rsidRPr="00952418" w:rsidRDefault="00075ECC" w:rsidP="00D05089">
      <w:pPr>
        <w:pStyle w:val="Heading3"/>
      </w:pPr>
      <w:bookmarkStart w:id="1068" w:name="_Toc183910286"/>
      <w:bookmarkStart w:id="1069" w:name="_Toc183910636"/>
      <w:bookmarkStart w:id="1070" w:name="_Toc200386755"/>
      <w:r w:rsidRPr="00952418">
        <w:t>Các phác đồ điều trị sử dụng trong nghiên cứu</w:t>
      </w:r>
      <w:bookmarkEnd w:id="1068"/>
      <w:bookmarkEnd w:id="1069"/>
      <w:bookmarkEnd w:id="1070"/>
    </w:p>
    <w:p w14:paraId="023AC817" w14:textId="77777777" w:rsidR="00376FF3" w:rsidRPr="00952418" w:rsidRDefault="00376FF3" w:rsidP="00952418">
      <w:pPr>
        <w:pStyle w:val="Heading4"/>
        <w:tabs>
          <w:tab w:val="left" w:pos="567"/>
        </w:tabs>
        <w:jc w:val="both"/>
      </w:pPr>
      <w:r w:rsidRPr="00952418">
        <w:t>Phân loại nhóm thuốc</w:t>
      </w:r>
    </w:p>
    <w:p w14:paraId="62A654F0" w14:textId="5DD712A6" w:rsidR="006E1D94" w:rsidRPr="00952418" w:rsidRDefault="005D2AD5" w:rsidP="00952418">
      <w:pPr>
        <w:pStyle w:val="NormalWeb"/>
        <w:tabs>
          <w:tab w:val="left" w:pos="426"/>
          <w:tab w:val="left" w:pos="567"/>
        </w:tabs>
        <w:spacing w:before="0" w:beforeAutospacing="0" w:after="0" w:afterAutospacing="0" w:line="360" w:lineRule="auto"/>
        <w:jc w:val="both"/>
        <w:rPr>
          <w:spacing w:val="-6"/>
          <w:sz w:val="28"/>
          <w:szCs w:val="28"/>
        </w:rPr>
      </w:pPr>
      <w:r w:rsidRPr="00952418">
        <w:rPr>
          <w:sz w:val="28"/>
          <w:szCs w:val="28"/>
        </w:rPr>
        <w:tab/>
      </w:r>
      <w:r w:rsidR="009837A9" w:rsidRPr="009837A9">
        <w:rPr>
          <w:sz w:val="28"/>
          <w:szCs w:val="28"/>
        </w:rPr>
        <w:t xml:space="preserve">Trong nghiên cứu này, 82% bệnh nhân được điều trị bằng các phác đồ chứa anthracycline, trong đó phổ biến nhất là phác đồ 4AC–T (62%), tiếp theo là 4AC–4TH (13,6%) và FEC–T (6,4%) </w:t>
      </w:r>
      <w:r w:rsidR="003302CB" w:rsidRPr="00952418">
        <w:rPr>
          <w:rFonts w:eastAsia="MS Mincho"/>
          <w:spacing w:val="-6"/>
          <w:sz w:val="28"/>
          <w:szCs w:val="28"/>
        </w:rPr>
        <w:t>(</w:t>
      </w:r>
      <w:r w:rsidR="003302CB" w:rsidRPr="00952418">
        <w:rPr>
          <w:spacing w:val="-6"/>
          <w:sz w:val="28"/>
          <w:szCs w:val="28"/>
        </w:rPr>
        <w:t>Bảng 3.</w:t>
      </w:r>
      <w:r w:rsidR="00554A50">
        <w:rPr>
          <w:spacing w:val="-6"/>
          <w:sz w:val="28"/>
          <w:szCs w:val="28"/>
        </w:rPr>
        <w:t>12</w:t>
      </w:r>
      <w:r w:rsidR="003302CB" w:rsidRPr="00952418">
        <w:rPr>
          <w:spacing w:val="-6"/>
          <w:sz w:val="28"/>
          <w:szCs w:val="28"/>
        </w:rPr>
        <w:t>)</w:t>
      </w:r>
      <w:r w:rsidR="006E1D94" w:rsidRPr="00952418">
        <w:rPr>
          <w:spacing w:val="-6"/>
          <w:sz w:val="28"/>
          <w:szCs w:val="28"/>
        </w:rPr>
        <w:t xml:space="preserve">. </w:t>
      </w:r>
      <w:r w:rsidR="00887137" w:rsidRPr="00887137">
        <w:rPr>
          <w:spacing w:val="-6"/>
          <w:sz w:val="28"/>
          <w:szCs w:val="28"/>
        </w:rPr>
        <w:t>Nhóm không chứa anthracycline chiếm 18%, bao gồm các phác đồ TC, TCH, TH và T–Carboplatin, được chỉ định cho những trường hợp lớn tuổi hoặc có bệnh lý tim mạch nền – nhằm hạn chế độc tính trên tim của anthracycline</w:t>
      </w:r>
      <w:r w:rsidR="006E1D94" w:rsidRPr="00952418">
        <w:rPr>
          <w:spacing w:val="-6"/>
          <w:sz w:val="28"/>
          <w:szCs w:val="28"/>
        </w:rPr>
        <w:t>.</w:t>
      </w:r>
    </w:p>
    <w:p w14:paraId="151E980D" w14:textId="3763C01A" w:rsidR="00F72DF3" w:rsidRPr="0070185E" w:rsidRDefault="000C5879" w:rsidP="00952418">
      <w:pPr>
        <w:pStyle w:val="NormalWeb"/>
        <w:tabs>
          <w:tab w:val="left" w:pos="426"/>
          <w:tab w:val="left" w:pos="567"/>
        </w:tabs>
        <w:spacing w:before="0" w:beforeAutospacing="0" w:after="0" w:afterAutospacing="0" w:line="360" w:lineRule="auto"/>
        <w:jc w:val="both"/>
        <w:rPr>
          <w:spacing w:val="-4"/>
          <w:sz w:val="28"/>
          <w:szCs w:val="28"/>
        </w:rPr>
      </w:pPr>
      <w:r>
        <w:rPr>
          <w:spacing w:val="-2"/>
          <w:sz w:val="28"/>
          <w:szCs w:val="28"/>
        </w:rPr>
        <w:tab/>
      </w:r>
      <w:r w:rsidR="00C52908" w:rsidRPr="0070185E">
        <w:rPr>
          <w:spacing w:val="-4"/>
          <w:sz w:val="28"/>
          <w:szCs w:val="28"/>
        </w:rPr>
        <w:t xml:space="preserve">Việc ưu tiên sử dụng anthracycline phản ánh thực hành lâm sàng hiện nay và phù hợp với các báo cáo trong nước. Nguyễn Thị Minh Phương (2022) ghi nhận phác đồ AC–T được sử dụng ở 94,7% bệnh nhân và cho hiệu quả đáp ứng mô bệnh học cao, trong khi Bùi Thanh Tình (2020) cũng cho thấy hiệu quả tích cực ở nhóm dùng anthracycline </w:t>
      </w:r>
      <w:r w:rsidR="008F222F" w:rsidRPr="0070185E">
        <w:rPr>
          <w:spacing w:val="-4"/>
          <w:sz w:val="28"/>
          <w:szCs w:val="28"/>
        </w:rPr>
        <w:fldChar w:fldCharType="begin">
          <w:fldData xml:space="preserve">PEVuZE5vdGU+PENpdGU+PEF1dGhvcj5OZ3V54buFbiBUaOG7iyBNaW5oIFBoxrDGoW5nPC9BdXRo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</w:fldData>
        </w:fldChar>
      </w:r>
      <w:r w:rsidR="00E23E70" w:rsidRPr="0070185E">
        <w:rPr>
          <w:spacing w:val="-4"/>
          <w:sz w:val="28"/>
          <w:szCs w:val="28"/>
        </w:rPr>
        <w:instrText xml:space="preserve"> ADDIN EN.CITE </w:instrText>
      </w:r>
      <w:r w:rsidR="00E23E70" w:rsidRPr="0070185E">
        <w:rPr>
          <w:spacing w:val="-4"/>
          <w:sz w:val="28"/>
          <w:szCs w:val="28"/>
        </w:rPr>
        <w:fldChar w:fldCharType="begin">
          <w:fldData xml:space="preserve">PEVuZE5vdGU+PENpdGU+PEF1dGhvcj5OZ3V54buFbiBUaOG7iyBNaW5oIFBoxrDGoW5nPC9BdXRo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</w:fldData>
        </w:fldChar>
      </w:r>
      <w:r w:rsidR="00E23E70" w:rsidRPr="0070185E">
        <w:rPr>
          <w:spacing w:val="-4"/>
          <w:sz w:val="28"/>
          <w:szCs w:val="28"/>
        </w:rPr>
        <w:instrText xml:space="preserve"> ADDIN EN.CITE.DATA </w:instrText>
      </w:r>
      <w:r w:rsidR="00E23E70" w:rsidRPr="0070185E">
        <w:rPr>
          <w:spacing w:val="-4"/>
          <w:sz w:val="28"/>
          <w:szCs w:val="28"/>
        </w:rPr>
      </w:r>
      <w:r w:rsidR="00E23E70" w:rsidRPr="0070185E">
        <w:rPr>
          <w:spacing w:val="-4"/>
          <w:sz w:val="28"/>
          <w:szCs w:val="28"/>
        </w:rPr>
        <w:fldChar w:fldCharType="end"/>
      </w:r>
      <w:r w:rsidR="008F222F" w:rsidRPr="0070185E">
        <w:rPr>
          <w:spacing w:val="-4"/>
          <w:sz w:val="28"/>
          <w:szCs w:val="28"/>
        </w:rPr>
      </w:r>
      <w:r w:rsidR="008F222F" w:rsidRPr="0070185E">
        <w:rPr>
          <w:spacing w:val="-4"/>
          <w:sz w:val="28"/>
          <w:szCs w:val="28"/>
        </w:rPr>
        <w:fldChar w:fldCharType="separate"/>
      </w:r>
      <w:r w:rsidR="00E23E70" w:rsidRPr="0070185E">
        <w:rPr>
          <w:noProof/>
          <w:spacing w:val="-4"/>
          <w:sz w:val="28"/>
          <w:szCs w:val="28"/>
        </w:rPr>
        <w:t>[</w:t>
      </w:r>
      <w:hyperlink w:anchor="_ENREF_16" w:tooltip="Nguyễn Thị Minh Phương, 2022 #25902" w:history="1">
        <w:r w:rsidR="002120C2" w:rsidRPr="0070185E">
          <w:rPr>
            <w:noProof/>
            <w:spacing w:val="-4"/>
            <w:sz w:val="28"/>
            <w:szCs w:val="28"/>
          </w:rPr>
          <w:t>16</w:t>
        </w:r>
      </w:hyperlink>
      <w:r w:rsidR="00E23E70" w:rsidRPr="0070185E">
        <w:rPr>
          <w:noProof/>
          <w:spacing w:val="-4"/>
          <w:sz w:val="28"/>
          <w:szCs w:val="28"/>
        </w:rPr>
        <w:t>], [</w:t>
      </w:r>
      <w:hyperlink w:anchor="_ENREF_160" w:tooltip="Bùi Thanh Tình, 2025 #25289" w:history="1">
        <w:r w:rsidR="002120C2" w:rsidRPr="0070185E">
          <w:rPr>
            <w:noProof/>
            <w:spacing w:val="-4"/>
            <w:sz w:val="28"/>
            <w:szCs w:val="28"/>
          </w:rPr>
          <w:t>160</w:t>
        </w:r>
      </w:hyperlink>
      <w:r w:rsidR="00E23E70" w:rsidRPr="0070185E">
        <w:rPr>
          <w:noProof/>
          <w:spacing w:val="-4"/>
          <w:sz w:val="28"/>
          <w:szCs w:val="28"/>
        </w:rPr>
        <w:t>]</w:t>
      </w:r>
      <w:r w:rsidR="008F222F" w:rsidRPr="0070185E">
        <w:rPr>
          <w:spacing w:val="-4"/>
          <w:sz w:val="28"/>
          <w:szCs w:val="28"/>
        </w:rPr>
        <w:fldChar w:fldCharType="end"/>
      </w:r>
      <w:r w:rsidR="005674E0" w:rsidRPr="0070185E">
        <w:rPr>
          <w:spacing w:val="-4"/>
          <w:sz w:val="28"/>
          <w:szCs w:val="28"/>
        </w:rPr>
        <w:t>.</w:t>
      </w:r>
      <w:r w:rsidR="003D09D9" w:rsidRPr="0070185E">
        <w:rPr>
          <w:spacing w:val="-4"/>
          <w:sz w:val="28"/>
          <w:szCs w:val="28"/>
        </w:rPr>
        <w:t xml:space="preserve"> Diaz-Casas</w:t>
      </w:r>
      <w:r w:rsidR="00272762" w:rsidRPr="0070185E">
        <w:rPr>
          <w:spacing w:val="-4"/>
          <w:sz w:val="28"/>
          <w:szCs w:val="28"/>
        </w:rPr>
        <w:t xml:space="preserve"> S.E.</w:t>
      </w:r>
      <w:r w:rsidR="003D09D9" w:rsidRPr="0070185E">
        <w:rPr>
          <w:spacing w:val="-4"/>
          <w:sz w:val="28"/>
          <w:szCs w:val="28"/>
        </w:rPr>
        <w:t xml:space="preserve"> </w:t>
      </w:r>
      <w:r w:rsidR="001E632A" w:rsidRPr="0070185E">
        <w:rPr>
          <w:spacing w:val="-4"/>
          <w:sz w:val="28"/>
          <w:szCs w:val="28"/>
        </w:rPr>
        <w:t>và cs</w:t>
      </w:r>
      <w:r w:rsidR="003D09D9" w:rsidRPr="0070185E">
        <w:rPr>
          <w:spacing w:val="-4"/>
          <w:sz w:val="28"/>
          <w:szCs w:val="28"/>
        </w:rPr>
        <w:t>. (2019) báo cáo phác đồ AC–T được sử dụng ở 58,2%</w:t>
      </w:r>
      <w:r w:rsidR="00FC641B" w:rsidRPr="0070185E">
        <w:rPr>
          <w:spacing w:val="-4"/>
          <w:sz w:val="28"/>
          <w:szCs w:val="28"/>
        </w:rPr>
        <w:t xml:space="preserve"> và</w:t>
      </w:r>
      <w:r w:rsidR="003D09D9" w:rsidRPr="0070185E">
        <w:rPr>
          <w:spacing w:val="-4"/>
          <w:sz w:val="28"/>
          <w:szCs w:val="28"/>
        </w:rPr>
        <w:t xml:space="preserve"> AC–TH chiếm 21% trong nhóm bệnh nhân</w:t>
      </w:r>
      <w:r w:rsidR="00F86A07" w:rsidRPr="0070185E">
        <w:rPr>
          <w:spacing w:val="-4"/>
          <w:sz w:val="28"/>
          <w:szCs w:val="28"/>
        </w:rPr>
        <w:t xml:space="preserve"> ung thư vú </w:t>
      </w:r>
      <w:r w:rsidR="003D09D9" w:rsidRPr="0070185E">
        <w:rPr>
          <w:spacing w:val="-4"/>
          <w:sz w:val="28"/>
          <w:szCs w:val="28"/>
        </w:rPr>
        <w:t>giai đoạn tiến triển. Nghiên cứu này cũng ghi nhận rằng pCR đạt 29,9% ở nhóm AC–TH và 28,6% ở nhóm TC, phù hợp với các nghiên cứu đa trung tâm như GeparQuattro và CALGB 40603​</w:t>
      </w:r>
      <w:r w:rsidR="008F222F" w:rsidRPr="0070185E">
        <w:rPr>
          <w:spacing w:val="-4"/>
          <w:sz w:val="28"/>
          <w:szCs w:val="28"/>
        </w:rPr>
        <w:t xml:space="preserve">​ </w:t>
      </w:r>
      <w:r w:rsidR="008F222F" w:rsidRPr="0070185E">
        <w:rPr>
          <w:spacing w:val="-4"/>
          <w:sz w:val="28"/>
          <w:szCs w:val="28"/>
        </w:rPr>
        <w:fldChar w:fldCharType="begin">
          <w:fldData xml:space="preserve">PEVuZE5vdGU+PENpdGU+PEF1dGhvcj5EaWF6LUNhc2FzPC9BdXRob3I+PFllYXI+MjAxOTwvWWVh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</w:fldData>
        </w:fldChar>
      </w:r>
      <w:r w:rsidR="00C006E2" w:rsidRPr="0070185E">
        <w:rPr>
          <w:spacing w:val="-4"/>
          <w:sz w:val="28"/>
          <w:szCs w:val="28"/>
        </w:rPr>
        <w:instrText xml:space="preserve"> ADDIN EN.CITE </w:instrText>
      </w:r>
      <w:r w:rsidR="00C006E2" w:rsidRPr="0070185E">
        <w:rPr>
          <w:spacing w:val="-4"/>
          <w:sz w:val="28"/>
          <w:szCs w:val="28"/>
        </w:rPr>
        <w:fldChar w:fldCharType="begin">
          <w:fldData xml:space="preserve">PEVuZE5vdGU+PENpdGU+PEF1dGhvcj5EaWF6LUNhc2FzPC9BdXRob3I+PFllYXI+MjAxOTwvWWVh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</w:fldData>
        </w:fldChar>
      </w:r>
      <w:r w:rsidR="00C006E2" w:rsidRPr="0070185E">
        <w:rPr>
          <w:spacing w:val="-4"/>
          <w:sz w:val="28"/>
          <w:szCs w:val="28"/>
        </w:rPr>
        <w:instrText xml:space="preserve"> ADDIN EN.CITE.DATA </w:instrText>
      </w:r>
      <w:r w:rsidR="00C006E2" w:rsidRPr="0070185E">
        <w:rPr>
          <w:spacing w:val="-4"/>
          <w:sz w:val="28"/>
          <w:szCs w:val="28"/>
        </w:rPr>
      </w:r>
      <w:r w:rsidR="00C006E2" w:rsidRPr="0070185E">
        <w:rPr>
          <w:spacing w:val="-4"/>
          <w:sz w:val="28"/>
          <w:szCs w:val="28"/>
        </w:rPr>
        <w:fldChar w:fldCharType="end"/>
      </w:r>
      <w:r w:rsidR="008F222F" w:rsidRPr="0070185E">
        <w:rPr>
          <w:spacing w:val="-4"/>
          <w:sz w:val="28"/>
          <w:szCs w:val="28"/>
        </w:rPr>
      </w:r>
      <w:r w:rsidR="008F222F" w:rsidRPr="0070185E">
        <w:rPr>
          <w:spacing w:val="-4"/>
          <w:sz w:val="28"/>
          <w:szCs w:val="28"/>
        </w:rPr>
        <w:fldChar w:fldCharType="separate"/>
      </w:r>
      <w:r w:rsidR="00C006E2" w:rsidRPr="0070185E">
        <w:rPr>
          <w:noProof/>
          <w:spacing w:val="-4"/>
          <w:sz w:val="28"/>
          <w:szCs w:val="28"/>
        </w:rPr>
        <w:t>[</w:t>
      </w:r>
      <w:hyperlink w:anchor="_ENREF_161" w:tooltip="Diaz-Casas, 2019 #11598" w:history="1">
        <w:r w:rsidR="002120C2" w:rsidRPr="0070185E">
          <w:rPr>
            <w:noProof/>
            <w:spacing w:val="-4"/>
            <w:sz w:val="28"/>
            <w:szCs w:val="28"/>
          </w:rPr>
          <w:t>161</w:t>
        </w:r>
      </w:hyperlink>
      <w:r w:rsidR="00C006E2" w:rsidRPr="0070185E">
        <w:rPr>
          <w:noProof/>
          <w:spacing w:val="-4"/>
          <w:sz w:val="28"/>
          <w:szCs w:val="28"/>
        </w:rPr>
        <w:t>]</w:t>
      </w:r>
      <w:r w:rsidR="008F222F" w:rsidRPr="0070185E">
        <w:rPr>
          <w:spacing w:val="-4"/>
          <w:sz w:val="28"/>
          <w:szCs w:val="28"/>
        </w:rPr>
        <w:fldChar w:fldCharType="end"/>
      </w:r>
      <w:r w:rsidR="003D09D9" w:rsidRPr="0070185E">
        <w:rPr>
          <w:spacing w:val="-4"/>
          <w:sz w:val="28"/>
          <w:szCs w:val="28"/>
        </w:rPr>
        <w:t>.</w:t>
      </w:r>
      <w:r w:rsidR="00B252B0" w:rsidRPr="0070185E">
        <w:rPr>
          <w:spacing w:val="-4"/>
        </w:rPr>
        <w:t xml:space="preserve"> </w:t>
      </w:r>
      <w:r w:rsidR="00B252B0" w:rsidRPr="0070185E">
        <w:rPr>
          <w:spacing w:val="-4"/>
          <w:sz w:val="28"/>
          <w:szCs w:val="28"/>
        </w:rPr>
        <w:t>Nhóm Hợp tác các Nhà nghiên cứu Thử nghiệm lâm sàng về</w:t>
      </w:r>
      <w:r w:rsidR="00F86A07" w:rsidRPr="0070185E">
        <w:rPr>
          <w:spacing w:val="-4"/>
          <w:sz w:val="28"/>
          <w:szCs w:val="28"/>
        </w:rPr>
        <w:t xml:space="preserve"> ung thư vú </w:t>
      </w:r>
      <w:r w:rsidR="00B252B0" w:rsidRPr="0070185E">
        <w:rPr>
          <w:spacing w:val="-4"/>
          <w:sz w:val="28"/>
          <w:szCs w:val="28"/>
        </w:rPr>
        <w:t>giai đoạn sớm (EBCTCG)</w:t>
      </w:r>
      <w:r w:rsidR="00593153" w:rsidRPr="0070185E">
        <w:rPr>
          <w:spacing w:val="-4"/>
          <w:sz w:val="28"/>
          <w:szCs w:val="28"/>
        </w:rPr>
        <w:t xml:space="preserve"> đã tiến hành một phân tích gộp cấp độ cá thể với dữ liệu từ hơn 100.000 phụ nữ tham gia 86 thử nghiệm ngẫu nhiên, cho thấy phác đồ hóa trị chứa anthracycline và taxane (như AC-T) làm tăng đáng kể tỷ lệ đáp ứng mô học hoàn toàn (pCR) và giảm nguy cơ tái phát ở bệnh nhân</w:t>
      </w:r>
      <w:r w:rsidR="00F86A07" w:rsidRPr="0070185E">
        <w:rPr>
          <w:spacing w:val="-4"/>
          <w:sz w:val="28"/>
          <w:szCs w:val="28"/>
        </w:rPr>
        <w:t xml:space="preserve"> ung thư vú </w:t>
      </w:r>
      <w:r w:rsidR="00593153" w:rsidRPr="0070185E">
        <w:rPr>
          <w:spacing w:val="-4"/>
          <w:sz w:val="28"/>
          <w:szCs w:val="28"/>
        </w:rPr>
        <w:t>giai đoạn sớm có thể phẫu thuật, so với các phác đồ không chứa anthracycline</w:t>
      </w:r>
      <w:r w:rsidR="004149DB" w:rsidRPr="0070185E">
        <w:rPr>
          <w:spacing w:val="-4"/>
          <w:sz w:val="28"/>
          <w:szCs w:val="28"/>
        </w:rPr>
        <w:t xml:space="preserve"> </w:t>
      </w:r>
      <w:r w:rsidR="008F222F" w:rsidRPr="0070185E">
        <w:rPr>
          <w:rFonts w:eastAsia="MS Mincho"/>
          <w:spacing w:val="-4"/>
          <w:sz w:val="28"/>
          <w:szCs w:val="28"/>
        </w:rPr>
        <w:fldChar w:fldCharType="begin">
          <w:fldData xml:space="preserve">PEVuZE5vdGU+PENpdGU+PEF1dGhvcj5FYXJseSBCcmVhc3QgQ2FuY2VyIFRyaWFsaXN0cyZhcG9z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==
</w:fldData>
        </w:fldChar>
      </w:r>
      <w:r w:rsidR="00EA3ED6" w:rsidRPr="0070185E">
        <w:rPr>
          <w:rFonts w:eastAsia="MS Mincho"/>
          <w:spacing w:val="-4"/>
          <w:sz w:val="28"/>
          <w:szCs w:val="28"/>
        </w:rPr>
        <w:instrText xml:space="preserve"> ADDIN EN.CITE </w:instrText>
      </w:r>
      <w:r w:rsidR="00EA3ED6" w:rsidRPr="0070185E">
        <w:rPr>
          <w:rFonts w:eastAsia="MS Mincho"/>
          <w:spacing w:val="-4"/>
          <w:sz w:val="28"/>
          <w:szCs w:val="28"/>
        </w:rPr>
        <w:fldChar w:fldCharType="begin">
          <w:fldData xml:space="preserve">PEVuZE5vdGU+PENpdGU+PEF1dGhvcj5FYXJseSBCcmVhc3QgQ2FuY2VyIFRyaWFsaXN0cyZhcG9z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==
</w:fldData>
        </w:fldChar>
      </w:r>
      <w:r w:rsidR="00EA3ED6" w:rsidRPr="0070185E">
        <w:rPr>
          <w:rFonts w:eastAsia="MS Mincho"/>
          <w:spacing w:val="-4"/>
          <w:sz w:val="28"/>
          <w:szCs w:val="28"/>
        </w:rPr>
        <w:instrText xml:space="preserve"> ADDIN EN.CITE.DATA </w:instrText>
      </w:r>
      <w:r w:rsidR="00EA3ED6" w:rsidRPr="0070185E">
        <w:rPr>
          <w:rFonts w:eastAsia="MS Mincho"/>
          <w:spacing w:val="-4"/>
          <w:sz w:val="28"/>
          <w:szCs w:val="28"/>
        </w:rPr>
      </w:r>
      <w:r w:rsidR="00EA3ED6" w:rsidRPr="0070185E">
        <w:rPr>
          <w:rFonts w:eastAsia="MS Mincho"/>
          <w:spacing w:val="-4"/>
          <w:sz w:val="28"/>
          <w:szCs w:val="28"/>
        </w:rPr>
        <w:fldChar w:fldCharType="end"/>
      </w:r>
      <w:r w:rsidR="008F222F" w:rsidRPr="0070185E">
        <w:rPr>
          <w:rFonts w:eastAsia="MS Mincho"/>
          <w:spacing w:val="-4"/>
          <w:sz w:val="28"/>
          <w:szCs w:val="28"/>
        </w:rPr>
      </w:r>
      <w:r w:rsidR="008F222F" w:rsidRPr="0070185E">
        <w:rPr>
          <w:rFonts w:eastAsia="MS Mincho"/>
          <w:spacing w:val="-4"/>
          <w:sz w:val="28"/>
          <w:szCs w:val="28"/>
        </w:rPr>
        <w:fldChar w:fldCharType="separate"/>
      </w:r>
      <w:r w:rsidR="00C006E2" w:rsidRPr="0070185E">
        <w:rPr>
          <w:rFonts w:eastAsia="MS Mincho"/>
          <w:noProof/>
          <w:spacing w:val="-4"/>
          <w:sz w:val="28"/>
          <w:szCs w:val="28"/>
        </w:rPr>
        <w:t>[</w:t>
      </w:r>
      <w:hyperlink w:anchor="_ENREF_162" w:tooltip="Early Breast Cancer Trialists' Collaborative Group . Electronic address, 2023 #28547" w:history="1">
        <w:r w:rsidR="002120C2" w:rsidRPr="0070185E">
          <w:rPr>
            <w:rFonts w:eastAsia="MS Mincho"/>
            <w:noProof/>
            <w:spacing w:val="-4"/>
            <w:sz w:val="28"/>
            <w:szCs w:val="28"/>
          </w:rPr>
          <w:t>162</w:t>
        </w:r>
      </w:hyperlink>
      <w:r w:rsidR="00C006E2" w:rsidRPr="0070185E">
        <w:rPr>
          <w:rFonts w:eastAsia="MS Mincho"/>
          <w:noProof/>
          <w:spacing w:val="-4"/>
          <w:sz w:val="28"/>
          <w:szCs w:val="28"/>
        </w:rPr>
        <w:t>]</w:t>
      </w:r>
      <w:r w:rsidR="008F222F" w:rsidRPr="0070185E">
        <w:rPr>
          <w:rFonts w:eastAsia="MS Mincho"/>
          <w:spacing w:val="-4"/>
          <w:sz w:val="28"/>
          <w:szCs w:val="28"/>
        </w:rPr>
        <w:fldChar w:fldCharType="end"/>
      </w:r>
      <w:r w:rsidR="00384C79" w:rsidRPr="0070185E">
        <w:rPr>
          <w:spacing w:val="-4"/>
          <w:sz w:val="28"/>
          <w:szCs w:val="28"/>
        </w:rPr>
        <w:t>.</w:t>
      </w:r>
      <w:r w:rsidR="00FD5108" w:rsidRPr="0070185E">
        <w:rPr>
          <w:spacing w:val="-4"/>
        </w:rPr>
        <w:t xml:space="preserve"> </w:t>
      </w:r>
      <w:r w:rsidR="00FD5108" w:rsidRPr="0070185E">
        <w:rPr>
          <w:spacing w:val="-4"/>
          <w:sz w:val="28"/>
          <w:szCs w:val="28"/>
        </w:rPr>
        <w:t xml:space="preserve">Với nhóm bệnh nhân HER2 dương tính không thể sử dụng anthracycline, phác đồ TCH (taxane + carboplatin + trastuzumab) là lựa chọn thay thế an toàn và hiệu quả. Theo Slamon </w:t>
      </w:r>
      <w:r w:rsidR="001E632A" w:rsidRPr="0070185E">
        <w:rPr>
          <w:spacing w:val="-4"/>
          <w:sz w:val="28"/>
          <w:szCs w:val="28"/>
        </w:rPr>
        <w:t>và cs</w:t>
      </w:r>
      <w:r w:rsidR="00FD5108" w:rsidRPr="0070185E">
        <w:rPr>
          <w:spacing w:val="-4"/>
          <w:sz w:val="28"/>
          <w:szCs w:val="28"/>
        </w:rPr>
        <w:t xml:space="preserve"> (2011), TCH cho hiệu quả tương đương AC–TH nhưng ít độc tính tim hơn, quan trọng trong điều trị đích kéo dài</w:t>
      </w:r>
      <w:r w:rsidR="008F222F" w:rsidRPr="0070185E">
        <w:rPr>
          <w:spacing w:val="-4"/>
          <w:sz w:val="28"/>
          <w:szCs w:val="28"/>
        </w:rPr>
        <w:t xml:space="preserve"> </w:t>
      </w:r>
      <w:r w:rsidR="008F222F" w:rsidRPr="0070185E">
        <w:rPr>
          <w:spacing w:val="-4"/>
          <w:sz w:val="28"/>
          <w:szCs w:val="28"/>
        </w:rPr>
        <w:fldChar w:fldCharType="begin">
          <w:fldData xml:space="preserve">PEVuZE5vdGU+PENpdGU+PEF1dGhvcj5TbGFtb248L0F1dGhvcj48WWVhcj4yMDExPC9ZZWFyPjxS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</w:fldData>
        </w:fldChar>
      </w:r>
      <w:r w:rsidR="00EA3ED6" w:rsidRPr="0070185E">
        <w:rPr>
          <w:spacing w:val="-4"/>
          <w:sz w:val="28"/>
          <w:szCs w:val="28"/>
        </w:rPr>
        <w:instrText xml:space="preserve"> ADDIN EN.CITE </w:instrText>
      </w:r>
      <w:r w:rsidR="00EA3ED6" w:rsidRPr="0070185E">
        <w:rPr>
          <w:spacing w:val="-4"/>
          <w:sz w:val="28"/>
          <w:szCs w:val="28"/>
        </w:rPr>
        <w:fldChar w:fldCharType="begin">
          <w:fldData xml:space="preserve">PEVuZE5vdGU+PENpdGU+PEF1dGhvcj5TbGFtb248L0F1dGhvcj48WWVhcj4yMDExPC9ZZWFyPjxS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</w:fldData>
        </w:fldChar>
      </w:r>
      <w:r w:rsidR="00EA3ED6" w:rsidRPr="0070185E">
        <w:rPr>
          <w:spacing w:val="-4"/>
          <w:sz w:val="28"/>
          <w:szCs w:val="28"/>
        </w:rPr>
        <w:instrText xml:space="preserve"> ADDIN EN.CITE.DATA </w:instrText>
      </w:r>
      <w:r w:rsidR="00EA3ED6" w:rsidRPr="0070185E">
        <w:rPr>
          <w:spacing w:val="-4"/>
          <w:sz w:val="28"/>
          <w:szCs w:val="28"/>
        </w:rPr>
      </w:r>
      <w:r w:rsidR="00EA3ED6" w:rsidRPr="0070185E">
        <w:rPr>
          <w:spacing w:val="-4"/>
          <w:sz w:val="28"/>
          <w:szCs w:val="28"/>
        </w:rPr>
        <w:fldChar w:fldCharType="end"/>
      </w:r>
      <w:r w:rsidR="008F222F" w:rsidRPr="0070185E">
        <w:rPr>
          <w:spacing w:val="-4"/>
          <w:sz w:val="28"/>
          <w:szCs w:val="28"/>
        </w:rPr>
      </w:r>
      <w:r w:rsidR="008F222F" w:rsidRPr="0070185E">
        <w:rPr>
          <w:spacing w:val="-4"/>
          <w:sz w:val="28"/>
          <w:szCs w:val="28"/>
        </w:rPr>
        <w:fldChar w:fldCharType="separate"/>
      </w:r>
      <w:r w:rsidR="00C006E2" w:rsidRPr="0070185E">
        <w:rPr>
          <w:noProof/>
          <w:spacing w:val="-4"/>
          <w:sz w:val="28"/>
          <w:szCs w:val="28"/>
        </w:rPr>
        <w:t>[</w:t>
      </w:r>
      <w:hyperlink w:anchor="_ENREF_163" w:tooltip="Slamon, 2011 #28996" w:history="1">
        <w:r w:rsidR="002120C2" w:rsidRPr="0070185E">
          <w:rPr>
            <w:noProof/>
            <w:spacing w:val="-4"/>
            <w:sz w:val="28"/>
            <w:szCs w:val="28"/>
          </w:rPr>
          <w:t>163</w:t>
        </w:r>
      </w:hyperlink>
      <w:r w:rsidR="00C006E2" w:rsidRPr="0070185E">
        <w:rPr>
          <w:noProof/>
          <w:spacing w:val="-4"/>
          <w:sz w:val="28"/>
          <w:szCs w:val="28"/>
        </w:rPr>
        <w:t>]</w:t>
      </w:r>
      <w:r w:rsidR="008F222F" w:rsidRPr="0070185E">
        <w:rPr>
          <w:spacing w:val="-4"/>
          <w:sz w:val="28"/>
          <w:szCs w:val="28"/>
        </w:rPr>
        <w:fldChar w:fldCharType="end"/>
      </w:r>
      <w:r w:rsidR="008F222F" w:rsidRPr="0070185E">
        <w:rPr>
          <w:spacing w:val="-4"/>
          <w:sz w:val="28"/>
          <w:szCs w:val="28"/>
        </w:rPr>
        <w:t>.</w:t>
      </w:r>
    </w:p>
    <w:p w14:paraId="0BD4661F" w14:textId="047C8B5A" w:rsidR="009E4119" w:rsidRPr="00481A0B" w:rsidRDefault="00653BBC" w:rsidP="00481A0B">
      <w:pPr>
        <w:pStyle w:val="Heading4"/>
        <w:tabs>
          <w:tab w:val="left" w:pos="567"/>
        </w:tabs>
        <w:jc w:val="both"/>
      </w:pPr>
      <w:r>
        <w:t>K</w:t>
      </w:r>
      <w:r w:rsidR="00376FF3" w:rsidRPr="00952418">
        <w:t>hoảng cách giữa các chu kỳ điều trị</w:t>
      </w:r>
    </w:p>
    <w:p w14:paraId="3944538E" w14:textId="02E8C3E3" w:rsidR="009E4119" w:rsidRPr="00952418" w:rsidRDefault="009E4119" w:rsidP="00952418">
      <w:pPr>
        <w:pStyle w:val="NormalWeb"/>
        <w:tabs>
          <w:tab w:val="left" w:pos="426"/>
          <w:tab w:val="left" w:pos="567"/>
        </w:tabs>
        <w:spacing w:before="0" w:beforeAutospacing="0" w:after="0" w:afterAutospacing="0" w:line="360" w:lineRule="auto"/>
        <w:jc w:val="both"/>
        <w:rPr>
          <w:sz w:val="28"/>
          <w:szCs w:val="28"/>
        </w:rPr>
      </w:pPr>
      <w:r w:rsidRPr="00952418">
        <w:rPr>
          <w:sz w:val="28"/>
          <w:szCs w:val="28"/>
        </w:rPr>
        <w:tab/>
        <w:t>Khoảng cách giữa các chu kỳ: Chu kỳ cách 3 tuần được áp dụng ở 56% bệnh nhân, trong khi liều dày (mỗi 2 tuần) được sử dụng ở 44% còn lại (Bảng 3.</w:t>
      </w:r>
      <w:r w:rsidR="00481A0B">
        <w:rPr>
          <w:sz w:val="28"/>
          <w:szCs w:val="28"/>
        </w:rPr>
        <w:t>12</w:t>
      </w:r>
      <w:r w:rsidRPr="00952418">
        <w:rPr>
          <w:sz w:val="28"/>
          <w:szCs w:val="28"/>
        </w:rPr>
        <w:t>). Phác đồ liều dày được lựa chọn ở các bệnh nhân có thể trạng tốt, nhằm tăng mật độ liều và cải thiện hiệu quả điều trị.</w:t>
      </w:r>
    </w:p>
    <w:p w14:paraId="06CF5374" w14:textId="47793DFD" w:rsidR="00481A0B" w:rsidRDefault="005E114C" w:rsidP="00952418">
      <w:pPr>
        <w:pStyle w:val="NormalWeb"/>
        <w:tabs>
          <w:tab w:val="left" w:pos="426"/>
          <w:tab w:val="left" w:pos="567"/>
        </w:tabs>
        <w:spacing w:before="0" w:beforeAutospacing="0" w:after="0" w:afterAutospacing="0" w:line="360" w:lineRule="auto"/>
        <w:jc w:val="both"/>
        <w:rPr>
          <w:sz w:val="28"/>
          <w:szCs w:val="28"/>
        </w:rPr>
      </w:pPr>
      <w:r>
        <w:rPr>
          <w:sz w:val="28"/>
          <w:szCs w:val="28"/>
        </w:rPr>
        <w:tab/>
      </w:r>
      <w:r w:rsidR="009E4119" w:rsidRPr="00952418">
        <w:rPr>
          <w:sz w:val="28"/>
          <w:szCs w:val="28"/>
        </w:rPr>
        <w:t>Nghiên cứu của Dede</w:t>
      </w:r>
      <w:r w:rsidR="005A5714">
        <w:rPr>
          <w:sz w:val="28"/>
          <w:szCs w:val="28"/>
        </w:rPr>
        <w:t xml:space="preserve"> D.S.</w:t>
      </w:r>
      <w:r w:rsidR="009E4119" w:rsidRPr="00952418">
        <w:rPr>
          <w:sz w:val="28"/>
          <w:szCs w:val="28"/>
        </w:rPr>
        <w:t xml:space="preserve"> </w:t>
      </w:r>
      <w:r w:rsidR="001E632A">
        <w:rPr>
          <w:sz w:val="28"/>
          <w:szCs w:val="28"/>
        </w:rPr>
        <w:t>và cs</w:t>
      </w:r>
      <w:r w:rsidR="009E4119" w:rsidRPr="00952418">
        <w:rPr>
          <w:sz w:val="28"/>
          <w:szCs w:val="28"/>
        </w:rPr>
        <w:t xml:space="preserve"> (2013) cho thấy liều dày giúp cải thiện tỷ lệ </w:t>
      </w:r>
      <w:r w:rsidR="0080232D">
        <w:rPr>
          <w:sz w:val="28"/>
          <w:szCs w:val="28"/>
        </w:rPr>
        <w:t>DFS</w:t>
      </w:r>
      <w:r w:rsidR="009E4119" w:rsidRPr="00952418">
        <w:rPr>
          <w:sz w:val="28"/>
          <w:szCs w:val="28"/>
        </w:rPr>
        <w:t xml:space="preserve"> so với phác đồ cách 3 tuần</w:t>
      </w:r>
      <w:r w:rsidR="00537C1E" w:rsidRPr="00952418">
        <w:rPr>
          <w:sz w:val="28"/>
          <w:szCs w:val="28"/>
        </w:rPr>
        <w:t xml:space="preserve"> </w:t>
      </w:r>
      <w:r w:rsidR="008F222F" w:rsidRPr="00952418">
        <w:rPr>
          <w:sz w:val="28"/>
          <w:szCs w:val="28"/>
        </w:rPr>
        <w:fldChar w:fldCharType="begin">
          <w:fldData xml:space="preserve">PEVuZE5vdGU+PENpdGU+PEF1dGhvcj5EZWRlPC9BdXRob3I+PFllYXI+MjAxMzwvWWVhcj48UmVj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</w:fldData>
        </w:fldChar>
      </w:r>
      <w:r w:rsidR="00C006E2">
        <w:rPr>
          <w:sz w:val="28"/>
          <w:szCs w:val="28"/>
        </w:rPr>
        <w:instrText xml:space="preserve"> ADDIN EN.CITE </w:instrText>
      </w:r>
      <w:r w:rsidR="00C006E2">
        <w:rPr>
          <w:sz w:val="28"/>
          <w:szCs w:val="28"/>
        </w:rPr>
        <w:fldChar w:fldCharType="begin">
          <w:fldData xml:space="preserve">PEVuZE5vdGU+PENpdGU+PEF1dGhvcj5EZWRlPC9BdXRob3I+PFllYXI+MjAxMzwvWWVhcj48UmVj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</w:fldData>
        </w:fldChar>
      </w:r>
      <w:r w:rsidR="00C006E2">
        <w:rPr>
          <w:sz w:val="28"/>
          <w:szCs w:val="28"/>
        </w:rPr>
        <w:instrText xml:space="preserve"> ADDIN EN.CITE.DATA </w:instrText>
      </w:r>
      <w:r w:rsidR="00C006E2">
        <w:rPr>
          <w:sz w:val="28"/>
          <w:szCs w:val="28"/>
        </w:rPr>
      </w:r>
      <w:r w:rsidR="00C006E2">
        <w:rPr>
          <w:sz w:val="28"/>
          <w:szCs w:val="28"/>
        </w:rPr>
        <w:fldChar w:fldCharType="end"/>
      </w:r>
      <w:r w:rsidR="008F222F" w:rsidRPr="00952418">
        <w:rPr>
          <w:sz w:val="28"/>
          <w:szCs w:val="28"/>
        </w:rPr>
      </w:r>
      <w:r w:rsidR="008F222F" w:rsidRPr="00952418">
        <w:rPr>
          <w:sz w:val="28"/>
          <w:szCs w:val="28"/>
        </w:rPr>
        <w:fldChar w:fldCharType="separate"/>
      </w:r>
      <w:r w:rsidR="00C006E2">
        <w:rPr>
          <w:noProof/>
          <w:sz w:val="28"/>
          <w:szCs w:val="28"/>
        </w:rPr>
        <w:t>[</w:t>
      </w:r>
      <w:hyperlink w:anchor="_ENREF_164" w:tooltip="Dede, 2013 #21053" w:history="1">
        <w:r w:rsidR="002120C2">
          <w:rPr>
            <w:noProof/>
            <w:sz w:val="28"/>
            <w:szCs w:val="28"/>
          </w:rPr>
          <w:t>164</w:t>
        </w:r>
      </w:hyperlink>
      <w:r w:rsidR="00C006E2">
        <w:rPr>
          <w:noProof/>
          <w:sz w:val="28"/>
          <w:szCs w:val="28"/>
        </w:rPr>
        <w:t>]</w:t>
      </w:r>
      <w:r w:rsidR="008F222F" w:rsidRPr="00952418">
        <w:rPr>
          <w:sz w:val="28"/>
          <w:szCs w:val="28"/>
        </w:rPr>
        <w:fldChar w:fldCharType="end"/>
      </w:r>
      <w:r w:rsidR="009E4119" w:rsidRPr="00952418">
        <w:rPr>
          <w:sz w:val="28"/>
          <w:szCs w:val="28"/>
        </w:rPr>
        <w:t>. Các nghiên cứu trong nước gần đây như Nguyễn Thị Minh Phương (2022) và Trần Đình Anh (2023) cũng ghi nhận tỷ lệ đáp ứng lâm sàng hoàn toàn đạt 36,4% – 48,6%</w:t>
      </w:r>
      <w:r w:rsidR="00FC641B">
        <w:rPr>
          <w:sz w:val="28"/>
          <w:szCs w:val="28"/>
        </w:rPr>
        <w:t xml:space="preserve"> và</w:t>
      </w:r>
      <w:r w:rsidR="009E4119" w:rsidRPr="00952418">
        <w:rPr>
          <w:sz w:val="28"/>
          <w:szCs w:val="28"/>
        </w:rPr>
        <w:t xml:space="preserve"> pCR từ 31,8% đến 54,1% ở nhóm được điều trị bằng phác đồ 4AC–4T liều dày, trong khi độc tính vẫn trong mức chấp nhận được</w:t>
      </w:r>
      <w:r w:rsidR="00537C1E" w:rsidRPr="00952418">
        <w:rPr>
          <w:sz w:val="28"/>
          <w:szCs w:val="28"/>
        </w:rPr>
        <w:t xml:space="preserve"> </w:t>
      </w:r>
      <w:r w:rsidR="008F222F" w:rsidRPr="00952418">
        <w:rPr>
          <w:sz w:val="28"/>
          <w:szCs w:val="28"/>
        </w:rPr>
        <w:fldChar w:fldCharType="begin">
          <w:fldData xml:space="preserve">PEVuZE5vdGU+PENpdGU+PEF1dGhvcj5OZ3V54buFbiBUaOG7iyBNaW5oIFBoxrDGoW5nPC9BdXRo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</w:fldData>
        </w:fldChar>
      </w:r>
      <w:r w:rsidR="00E23E70">
        <w:rPr>
          <w:sz w:val="28"/>
          <w:szCs w:val="28"/>
        </w:rPr>
        <w:instrText xml:space="preserve"> ADDIN EN.CITE </w:instrText>
      </w:r>
      <w:r w:rsidR="00E23E70">
        <w:rPr>
          <w:sz w:val="28"/>
          <w:szCs w:val="28"/>
        </w:rPr>
        <w:fldChar w:fldCharType="begin">
          <w:fldData xml:space="preserve">PEVuZE5vdGU+PENpdGU+PEF1dGhvcj5OZ3V54buFbiBUaOG7iyBNaW5oIFBoxrDGoW5nPC9BdXRo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</w:fldData>
        </w:fldChar>
      </w:r>
      <w:r w:rsidR="00E23E70">
        <w:rPr>
          <w:sz w:val="28"/>
          <w:szCs w:val="28"/>
        </w:rPr>
        <w:instrText xml:space="preserve"> ADDIN EN.CITE.DATA </w:instrText>
      </w:r>
      <w:r w:rsidR="00E23E70">
        <w:rPr>
          <w:sz w:val="28"/>
          <w:szCs w:val="28"/>
        </w:rPr>
      </w:r>
      <w:r w:rsidR="00E23E70">
        <w:rPr>
          <w:sz w:val="28"/>
          <w:szCs w:val="28"/>
        </w:rPr>
        <w:fldChar w:fldCharType="end"/>
      </w:r>
      <w:r w:rsidR="008F222F" w:rsidRPr="00952418">
        <w:rPr>
          <w:sz w:val="28"/>
          <w:szCs w:val="28"/>
        </w:rPr>
      </w:r>
      <w:r w:rsidR="008F222F" w:rsidRPr="00952418">
        <w:rPr>
          <w:sz w:val="28"/>
          <w:szCs w:val="28"/>
        </w:rPr>
        <w:fldChar w:fldCharType="separate"/>
      </w:r>
      <w:r w:rsidR="00E23E70">
        <w:rPr>
          <w:noProof/>
          <w:sz w:val="28"/>
          <w:szCs w:val="28"/>
        </w:rPr>
        <w:t>[</w:t>
      </w:r>
      <w:hyperlink w:anchor="_ENREF_16" w:tooltip="Nguyễn Thị Minh Phương, 2022 #25902" w:history="1">
        <w:r w:rsidR="002120C2">
          <w:rPr>
            <w:noProof/>
            <w:sz w:val="28"/>
            <w:szCs w:val="28"/>
          </w:rPr>
          <w:t>16</w:t>
        </w:r>
      </w:hyperlink>
      <w:r w:rsidR="00E23E70">
        <w:rPr>
          <w:noProof/>
          <w:sz w:val="28"/>
          <w:szCs w:val="28"/>
        </w:rPr>
        <w:t>], [</w:t>
      </w:r>
      <w:hyperlink w:anchor="_ENREF_125" w:tooltip="Trần Đình Anh, 2023 #28287" w:history="1">
        <w:r w:rsidR="002120C2">
          <w:rPr>
            <w:noProof/>
            <w:sz w:val="28"/>
            <w:szCs w:val="28"/>
          </w:rPr>
          <w:t>125</w:t>
        </w:r>
      </w:hyperlink>
      <w:r w:rsidR="00E23E70">
        <w:rPr>
          <w:noProof/>
          <w:sz w:val="28"/>
          <w:szCs w:val="28"/>
        </w:rPr>
        <w:t>]</w:t>
      </w:r>
      <w:r w:rsidR="008F222F" w:rsidRPr="00952418">
        <w:rPr>
          <w:sz w:val="28"/>
          <w:szCs w:val="28"/>
        </w:rPr>
        <w:fldChar w:fldCharType="end"/>
      </w:r>
      <w:r w:rsidR="008F222F" w:rsidRPr="00952418">
        <w:rPr>
          <w:sz w:val="28"/>
          <w:szCs w:val="28"/>
        </w:rPr>
        <w:t>.</w:t>
      </w:r>
    </w:p>
    <w:p w14:paraId="1D8AFA02" w14:textId="6938E23F" w:rsidR="00376FF3" w:rsidRPr="00952418" w:rsidRDefault="000F1F68" w:rsidP="00D05089">
      <w:pPr>
        <w:pStyle w:val="Heading3"/>
      </w:pPr>
      <w:bookmarkStart w:id="1071" w:name="_Toc200386756"/>
      <w:r w:rsidRPr="00952418">
        <w:t>Tuân thủ điều trị</w:t>
      </w:r>
      <w:bookmarkEnd w:id="1071"/>
    </w:p>
    <w:p w14:paraId="33F829DA" w14:textId="4BAFBD11" w:rsidR="0069478E" w:rsidRPr="00952418" w:rsidRDefault="00B436A2" w:rsidP="00952418">
      <w:pPr>
        <w:tabs>
          <w:tab w:val="left" w:pos="567"/>
        </w:tabs>
        <w:rPr>
          <w:color w:val="auto"/>
        </w:rPr>
      </w:pPr>
      <w:r w:rsidRPr="00952418">
        <w:rPr>
          <w:color w:val="auto"/>
        </w:rPr>
        <w:tab/>
      </w:r>
      <w:r w:rsidR="000C3636" w:rsidRPr="00952418">
        <w:rPr>
          <w:color w:val="auto"/>
        </w:rPr>
        <w:t>Trong nghiên cứu, tỷ lệ bệnh nhân tuân thủ hoàn toàn phác đồ hóa chất tân bổ trợ đạt 89,6%, cho thấy tính khả thi và khả năng dung nạp tốt của các phác đồ được sử dụng (Bảng 3.</w:t>
      </w:r>
      <w:r w:rsidR="00252783">
        <w:rPr>
          <w:color w:val="auto"/>
        </w:rPr>
        <w:t>14</w:t>
      </w:r>
      <w:r w:rsidR="000C3636" w:rsidRPr="00952418">
        <w:rPr>
          <w:color w:val="auto"/>
        </w:rPr>
        <w:t>). Có 10,4% bệnh nhân không hoàn tất điều trị, với nguyên nhân bao gồm: bệnh tiến triển trong quá trình hóa trị (4%), tác dụng phụ không dung nạp (1,6%)</w:t>
      </w:r>
      <w:r w:rsidR="00FC641B">
        <w:rPr>
          <w:color w:val="auto"/>
        </w:rPr>
        <w:t xml:space="preserve"> và</w:t>
      </w:r>
      <w:r w:rsidR="000C3636" w:rsidRPr="00952418">
        <w:rPr>
          <w:color w:val="auto"/>
        </w:rPr>
        <w:t xml:space="preserve"> gián đoạn do đại dịch COVID</w:t>
      </w:r>
      <w:r w:rsidR="0089741F">
        <w:rPr>
          <w:color w:val="auto"/>
        </w:rPr>
        <w:t>-</w:t>
      </w:r>
      <w:r w:rsidR="000C3636" w:rsidRPr="00952418">
        <w:rPr>
          <w:color w:val="auto"/>
        </w:rPr>
        <w:t>19 (4,8%)</w:t>
      </w:r>
    </w:p>
    <w:p w14:paraId="5511485C" w14:textId="68B24E16" w:rsidR="0069478E" w:rsidRPr="00952418" w:rsidRDefault="00B436A2" w:rsidP="00952418">
      <w:pPr>
        <w:tabs>
          <w:tab w:val="left" w:pos="567"/>
        </w:tabs>
        <w:rPr>
          <w:color w:val="auto"/>
        </w:rPr>
      </w:pPr>
      <w:r w:rsidRPr="00952418">
        <w:rPr>
          <w:color w:val="auto"/>
        </w:rPr>
        <w:tab/>
      </w:r>
      <w:r w:rsidR="00B313A1" w:rsidRPr="00952418">
        <w:rPr>
          <w:color w:val="auto"/>
        </w:rPr>
        <w:t>Tỷ lệ thay đổi phác đồ ghi nhận là 8,4%, trong đó 4,8% chuyển phác đồ do không đáp ứng, 1,2% chuyển từ liều dày sang liều chuẩn do giảm dung nạp</w:t>
      </w:r>
      <w:r w:rsidR="00FC641B">
        <w:rPr>
          <w:color w:val="auto"/>
        </w:rPr>
        <w:t xml:space="preserve"> và</w:t>
      </w:r>
      <w:r w:rsidR="00B313A1" w:rsidRPr="00952418">
        <w:rPr>
          <w:color w:val="auto"/>
        </w:rPr>
        <w:t xml:space="preserve"> 2,4% ngừng hóa trị sớm và chuyển sang phẫu thuật (Bảng 3.</w:t>
      </w:r>
      <w:r w:rsidR="00252783">
        <w:rPr>
          <w:color w:val="auto"/>
        </w:rPr>
        <w:t>13</w:t>
      </w:r>
      <w:r w:rsidR="00B313A1" w:rsidRPr="00952418">
        <w:rPr>
          <w:color w:val="auto"/>
        </w:rPr>
        <w:t>)</w:t>
      </w:r>
      <w:r w:rsidR="0069478E" w:rsidRPr="00952418">
        <w:rPr>
          <w:color w:val="auto"/>
        </w:rPr>
        <w:t>.</w:t>
      </w:r>
    </w:p>
    <w:p w14:paraId="2B50EACB" w14:textId="5BEA9F9D" w:rsidR="0069478E" w:rsidRPr="00952418" w:rsidRDefault="00B436A2" w:rsidP="00952418">
      <w:pPr>
        <w:tabs>
          <w:tab w:val="left" w:pos="567"/>
        </w:tabs>
        <w:rPr>
          <w:color w:val="auto"/>
        </w:rPr>
      </w:pPr>
      <w:r w:rsidRPr="00952418">
        <w:rPr>
          <w:color w:val="auto"/>
        </w:rPr>
        <w:tab/>
      </w:r>
      <w:r w:rsidR="00C8795B" w:rsidRPr="00952418">
        <w:rPr>
          <w:color w:val="auto"/>
        </w:rPr>
        <w:t xml:space="preserve">Kết quả này cho thấy tỷ lệ tuân thủ và hoàn thành điều trị cao hơn so với các nghiên cứu tương đồng trong nước như Bùi Thanh Tình (2020) (84,6%) và quốc tế như Agarwal </w:t>
      </w:r>
      <w:r w:rsidR="00AD54E6">
        <w:rPr>
          <w:color w:val="auto"/>
        </w:rPr>
        <w:t xml:space="preserve">R. </w:t>
      </w:r>
      <w:r w:rsidR="001E632A">
        <w:rPr>
          <w:color w:val="auto"/>
        </w:rPr>
        <w:t>và cs</w:t>
      </w:r>
      <w:r w:rsidR="00EA3134">
        <w:rPr>
          <w:color w:val="auto"/>
        </w:rPr>
        <w:t xml:space="preserve"> </w:t>
      </w:r>
      <w:r w:rsidR="00C8795B" w:rsidRPr="00952418">
        <w:rPr>
          <w:color w:val="auto"/>
        </w:rPr>
        <w:t>(2020) (85%)</w:t>
      </w:r>
      <w:r w:rsidR="00813A7C" w:rsidRPr="00952418">
        <w:rPr>
          <w:color w:val="auto"/>
        </w:rPr>
        <w:t xml:space="preserve"> </w:t>
      </w:r>
      <w:r w:rsidR="008F222F" w:rsidRPr="00952418">
        <w:rPr>
          <w:color w:val="auto"/>
        </w:rPr>
        <w:fldChar w:fldCharType="begin">
          <w:fldData xml:space="preserve">PEVuZE5vdGU+PENpdGU+PEF1dGhvcj5Cw7lpIFRoYW5oIFTDrG5oPC9BdXRob3I+PFllYXI+MjAy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</w:fldData>
        </w:fldChar>
      </w:r>
      <w:r w:rsidR="00E23E70">
        <w:rPr>
          <w:color w:val="auto"/>
        </w:rPr>
        <w:instrText xml:space="preserve"> ADDIN EN.CITE </w:instrText>
      </w:r>
      <w:r w:rsidR="00E23E70">
        <w:rPr>
          <w:color w:val="auto"/>
        </w:rPr>
        <w:fldChar w:fldCharType="begin">
          <w:fldData xml:space="preserve">PEVuZE5vdGU+PENpdGU+PEF1dGhvcj5Cw7lpIFRoYW5oIFTDrG5oPC9BdXRob3I+PFllYXI+MjAy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</w:fldData>
        </w:fldChar>
      </w:r>
      <w:r w:rsidR="00E23E70">
        <w:rPr>
          <w:color w:val="auto"/>
        </w:rPr>
        <w:instrText xml:space="preserve"> ADDIN EN.CITE.DATA </w:instrText>
      </w:r>
      <w:r w:rsidR="00E23E70">
        <w:rPr>
          <w:color w:val="auto"/>
        </w:rPr>
      </w:r>
      <w:r w:rsidR="00E23E70">
        <w:rPr>
          <w:color w:val="auto"/>
        </w:rPr>
        <w:fldChar w:fldCharType="end"/>
      </w:r>
      <w:r w:rsidR="008F222F" w:rsidRPr="00952418">
        <w:rPr>
          <w:color w:val="auto"/>
        </w:rPr>
      </w:r>
      <w:r w:rsidR="008F222F" w:rsidRPr="00952418">
        <w:rPr>
          <w:color w:val="auto"/>
        </w:rPr>
        <w:fldChar w:fldCharType="separate"/>
      </w:r>
      <w:r w:rsidR="00E23E70">
        <w:rPr>
          <w:noProof/>
          <w:color w:val="auto"/>
        </w:rPr>
        <w:t>[</w:t>
      </w:r>
      <w:hyperlink w:anchor="_ENREF_155" w:tooltip="Agarwal, 2020 #19268" w:history="1">
        <w:r w:rsidR="002120C2">
          <w:rPr>
            <w:noProof/>
            <w:color w:val="auto"/>
          </w:rPr>
          <w:t>155</w:t>
        </w:r>
      </w:hyperlink>
      <w:r w:rsidR="00E23E70">
        <w:rPr>
          <w:noProof/>
          <w:color w:val="auto"/>
        </w:rPr>
        <w:t>], [</w:t>
      </w:r>
      <w:hyperlink w:anchor="_ENREF_160" w:tooltip="Bùi Thanh Tình, 2025 #25289" w:history="1">
        <w:r w:rsidR="002120C2">
          <w:rPr>
            <w:noProof/>
            <w:color w:val="auto"/>
          </w:rPr>
          <w:t>160</w:t>
        </w:r>
      </w:hyperlink>
      <w:r w:rsidR="00E23E70">
        <w:rPr>
          <w:noProof/>
          <w:color w:val="auto"/>
        </w:rPr>
        <w:t>]</w:t>
      </w:r>
      <w:r w:rsidR="008F222F" w:rsidRPr="00952418">
        <w:rPr>
          <w:color w:val="auto"/>
        </w:rPr>
        <w:fldChar w:fldCharType="end"/>
      </w:r>
      <w:r w:rsidR="008F222F" w:rsidRPr="00952418">
        <w:rPr>
          <w:color w:val="auto"/>
        </w:rPr>
        <w:t>.</w:t>
      </w:r>
    </w:p>
    <w:p w14:paraId="362D532C" w14:textId="1B845B30" w:rsidR="0069478E" w:rsidRPr="00654891" w:rsidRDefault="00B436A2" w:rsidP="00952418">
      <w:pPr>
        <w:tabs>
          <w:tab w:val="left" w:pos="567"/>
        </w:tabs>
        <w:rPr>
          <w:color w:val="auto"/>
          <w:spacing w:val="-2"/>
        </w:rPr>
      </w:pPr>
      <w:r w:rsidRPr="00952418">
        <w:rPr>
          <w:color w:val="auto"/>
        </w:rPr>
        <w:tab/>
      </w:r>
      <w:r w:rsidR="0069478E" w:rsidRPr="00654891">
        <w:rPr>
          <w:color w:val="auto"/>
          <w:spacing w:val="-2"/>
        </w:rPr>
        <w:t>Ngoài ra, nghiên cứu này thực hiện trong bối cảnh đại dịch COVID</w:t>
      </w:r>
      <w:r w:rsidR="0089741F" w:rsidRPr="00654891">
        <w:rPr>
          <w:color w:val="auto"/>
          <w:spacing w:val="-2"/>
        </w:rPr>
        <w:t>-</w:t>
      </w:r>
      <w:r w:rsidR="0069478E" w:rsidRPr="00654891">
        <w:rPr>
          <w:color w:val="auto"/>
          <w:spacing w:val="-2"/>
        </w:rPr>
        <w:t>19 gây ảnh hưởng đáng kể đến việc duy trì điều trị liên tục, dẫn tới việc phải giãn cách xã hội, thay đổi phác đồ hoặc khoảng cách giữa các chu kỳ do thiếu hụt nguồn cung thuốc, tương tự như báo cáo của Potter</w:t>
      </w:r>
      <w:r w:rsidR="00AD54E6" w:rsidRPr="00654891">
        <w:rPr>
          <w:color w:val="auto"/>
          <w:spacing w:val="-2"/>
        </w:rPr>
        <w:t xml:space="preserve"> D.A.</w:t>
      </w:r>
      <w:r w:rsidR="0069478E" w:rsidRPr="00654891">
        <w:rPr>
          <w:color w:val="auto"/>
          <w:spacing w:val="-2"/>
        </w:rPr>
        <w:t xml:space="preserve"> </w:t>
      </w:r>
      <w:r w:rsidR="001E632A">
        <w:rPr>
          <w:color w:val="auto"/>
          <w:spacing w:val="-2"/>
        </w:rPr>
        <w:t>và cs</w:t>
      </w:r>
      <w:r w:rsidR="0069478E" w:rsidRPr="00654891">
        <w:rPr>
          <w:color w:val="auto"/>
          <w:spacing w:val="-2"/>
        </w:rPr>
        <w:t xml:space="preserve"> (2021) trong thử nghiệm I</w:t>
      </w:r>
      <w:r w:rsidR="0089741F" w:rsidRPr="00654891">
        <w:rPr>
          <w:color w:val="auto"/>
          <w:spacing w:val="-2"/>
        </w:rPr>
        <w:t>-</w:t>
      </w:r>
      <w:r w:rsidR="0069478E" w:rsidRPr="00654891">
        <w:rPr>
          <w:color w:val="auto"/>
          <w:spacing w:val="-2"/>
        </w:rPr>
        <w:t>SPY 2 tại Hoa Kỳ, với tỷ lệ thay đổi phác đồ do COVID</w:t>
      </w:r>
      <w:r w:rsidR="0089741F" w:rsidRPr="00654891">
        <w:rPr>
          <w:color w:val="auto"/>
          <w:spacing w:val="-2"/>
        </w:rPr>
        <w:t>-</w:t>
      </w:r>
      <w:r w:rsidR="0069478E" w:rsidRPr="00654891">
        <w:rPr>
          <w:color w:val="auto"/>
          <w:spacing w:val="-2"/>
        </w:rPr>
        <w:t>19 là 4,5%</w:t>
      </w:r>
      <w:r w:rsidR="00517639" w:rsidRPr="00654891">
        <w:rPr>
          <w:color w:val="auto"/>
          <w:spacing w:val="-2"/>
        </w:rPr>
        <w:t xml:space="preserve"> </w:t>
      </w:r>
      <w:r w:rsidR="008F222F" w:rsidRPr="00654891">
        <w:rPr>
          <w:color w:val="auto"/>
          <w:spacing w:val="-2"/>
        </w:rPr>
        <w:fldChar w:fldCharType="begin">
          <w:fldData xml:space="preserve">PEVuZE5vdGU+PENpdGU+PEF1dGhvcj5Qb3R0ZXI8L0F1dGhvcj48WWVhcj4yMDIxPC9ZZWFyPjxS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</w:fldData>
        </w:fldChar>
      </w:r>
      <w:r w:rsidR="00C006E2">
        <w:rPr>
          <w:color w:val="auto"/>
          <w:spacing w:val="-2"/>
        </w:rPr>
        <w:instrText xml:space="preserve"> ADDIN EN.CITE </w:instrText>
      </w:r>
      <w:r w:rsidR="00C006E2">
        <w:rPr>
          <w:color w:val="auto"/>
          <w:spacing w:val="-2"/>
        </w:rPr>
        <w:fldChar w:fldCharType="begin">
          <w:fldData xml:space="preserve">PEVuZE5vdGU+PENpdGU+PEF1dGhvcj5Qb3R0ZXI8L0F1dGhvcj48WWVhcj4yMDIxPC9ZZWFyPjxS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</w:fldData>
        </w:fldChar>
      </w:r>
      <w:r w:rsidR="00C006E2">
        <w:rPr>
          <w:color w:val="auto"/>
          <w:spacing w:val="-2"/>
        </w:rPr>
        <w:instrText xml:space="preserve"> ADDIN EN.CITE.DATA </w:instrText>
      </w:r>
      <w:r w:rsidR="00C006E2">
        <w:rPr>
          <w:color w:val="auto"/>
          <w:spacing w:val="-2"/>
        </w:rPr>
      </w:r>
      <w:r w:rsidR="00C006E2">
        <w:rPr>
          <w:color w:val="auto"/>
          <w:spacing w:val="-2"/>
        </w:rPr>
        <w:fldChar w:fldCharType="end"/>
      </w:r>
      <w:r w:rsidR="008F222F" w:rsidRPr="00654891">
        <w:rPr>
          <w:color w:val="auto"/>
          <w:spacing w:val="-2"/>
        </w:rPr>
      </w:r>
      <w:r w:rsidR="008F222F" w:rsidRPr="00654891">
        <w:rPr>
          <w:color w:val="auto"/>
          <w:spacing w:val="-2"/>
        </w:rPr>
        <w:fldChar w:fldCharType="separate"/>
      </w:r>
      <w:r w:rsidR="00C006E2">
        <w:rPr>
          <w:noProof/>
          <w:color w:val="auto"/>
          <w:spacing w:val="-2"/>
        </w:rPr>
        <w:t>[</w:t>
      </w:r>
      <w:hyperlink w:anchor="_ENREF_165" w:tooltip="Potter, 2021 #19214" w:history="1">
        <w:r w:rsidR="002120C2">
          <w:rPr>
            <w:noProof/>
            <w:color w:val="auto"/>
            <w:spacing w:val="-2"/>
          </w:rPr>
          <w:t>165</w:t>
        </w:r>
      </w:hyperlink>
      <w:r w:rsidR="00C006E2">
        <w:rPr>
          <w:noProof/>
          <w:color w:val="auto"/>
          <w:spacing w:val="-2"/>
        </w:rPr>
        <w:t>]</w:t>
      </w:r>
      <w:r w:rsidR="008F222F" w:rsidRPr="00654891">
        <w:rPr>
          <w:color w:val="auto"/>
          <w:spacing w:val="-2"/>
        </w:rPr>
        <w:fldChar w:fldCharType="end"/>
      </w:r>
      <w:r w:rsidR="008F222F" w:rsidRPr="00654891">
        <w:rPr>
          <w:color w:val="auto"/>
          <w:spacing w:val="-2"/>
        </w:rPr>
        <w:t>.</w:t>
      </w:r>
    </w:p>
    <w:p w14:paraId="2B7C172B" w14:textId="397A2AA0" w:rsidR="000442BC" w:rsidRPr="00952418" w:rsidRDefault="00B436A2" w:rsidP="00952418">
      <w:pPr>
        <w:tabs>
          <w:tab w:val="left" w:pos="567"/>
        </w:tabs>
        <w:rPr>
          <w:color w:val="auto"/>
        </w:rPr>
      </w:pPr>
      <w:r w:rsidRPr="00952418">
        <w:rPr>
          <w:color w:val="auto"/>
        </w:rPr>
        <w:tab/>
      </w:r>
      <w:r w:rsidR="0069478E" w:rsidRPr="00952418">
        <w:rPr>
          <w:color w:val="auto"/>
        </w:rPr>
        <w:t xml:space="preserve">Các kết quả trên khẳng định tính khả thi của các phác đồ </w:t>
      </w:r>
      <w:r w:rsidR="0079530A" w:rsidRPr="00952418">
        <w:rPr>
          <w:color w:val="auto"/>
        </w:rPr>
        <w:t>điều trị HCTBT</w:t>
      </w:r>
      <w:r w:rsidR="0069478E" w:rsidRPr="00952418">
        <w:rPr>
          <w:color w:val="auto"/>
        </w:rPr>
        <w:t xml:space="preserve"> trong nghiên cứu này, đồng thời nhấn mạnh vai trò của việc cá thể hóa điều trị để tối ưu hóa kết quả điều trị và giảm thiểu tác dụng phụ.</w:t>
      </w:r>
    </w:p>
    <w:p w14:paraId="165CF4DD" w14:textId="78F4850F" w:rsidR="00075ECC" w:rsidRPr="00952418" w:rsidRDefault="007B46EB" w:rsidP="00D05089">
      <w:pPr>
        <w:pStyle w:val="Heading3"/>
      </w:pPr>
      <w:bookmarkStart w:id="1072" w:name="_Toc194781668"/>
      <w:bookmarkStart w:id="1073" w:name="_Toc200386757"/>
      <w:r w:rsidRPr="00952418">
        <w:t>Đ</w:t>
      </w:r>
      <w:r w:rsidR="00B867FE" w:rsidRPr="00952418">
        <w:t xml:space="preserve">ộc tính của </w:t>
      </w:r>
      <w:r w:rsidR="0079530A" w:rsidRPr="00952418">
        <w:t>điều trị hóa chất tân bổ trợ</w:t>
      </w:r>
      <w:bookmarkEnd w:id="1072"/>
      <w:bookmarkEnd w:id="1073"/>
    </w:p>
    <w:p w14:paraId="072A916A" w14:textId="4FC29726" w:rsidR="00075ECC" w:rsidRPr="00952418" w:rsidRDefault="00BC538A" w:rsidP="00952418">
      <w:pPr>
        <w:pStyle w:val="Heading4"/>
        <w:tabs>
          <w:tab w:val="left" w:pos="567"/>
        </w:tabs>
        <w:jc w:val="both"/>
      </w:pPr>
      <w:r w:rsidRPr="00952418">
        <w:t>Độc</w:t>
      </w:r>
      <w:r w:rsidRPr="00952418">
        <w:rPr>
          <w:lang w:val="vi-VN"/>
        </w:rPr>
        <w:t xml:space="preserve"> tính </w:t>
      </w:r>
      <w:r w:rsidR="00075ECC" w:rsidRPr="00952418">
        <w:t>trên hệ tạo huyết</w:t>
      </w:r>
    </w:p>
    <w:p w14:paraId="4F2BFCA7" w14:textId="500BDEA9" w:rsidR="00B436A2" w:rsidRPr="00952418" w:rsidRDefault="00B436A2" w:rsidP="00952418">
      <w:pPr>
        <w:pStyle w:val="NormalWeb"/>
        <w:tabs>
          <w:tab w:val="left" w:pos="426"/>
          <w:tab w:val="left" w:pos="567"/>
        </w:tabs>
        <w:spacing w:before="0" w:beforeAutospacing="0" w:after="0" w:afterAutospacing="0" w:line="360" w:lineRule="auto"/>
        <w:jc w:val="both"/>
        <w:rPr>
          <w:spacing w:val="-2"/>
          <w:sz w:val="28"/>
          <w:szCs w:val="28"/>
        </w:rPr>
      </w:pPr>
      <w:r w:rsidRPr="00952418">
        <w:rPr>
          <w:sz w:val="28"/>
          <w:szCs w:val="28"/>
        </w:rPr>
        <w:tab/>
      </w:r>
      <w:r w:rsidR="001261A0" w:rsidRPr="00952418">
        <w:rPr>
          <w:spacing w:val="-2"/>
          <w:sz w:val="28"/>
          <w:szCs w:val="28"/>
        </w:rPr>
        <w:t xml:space="preserve">Thiếu máu độ 1 là phổ biến nhất, chiếm 56%, trong khi thiếu máu độ 3–4 rất hiếm (0,8% và 0,4%). So sánh với nghiên cứu quốc tế của </w:t>
      </w:r>
      <w:r w:rsidR="000C5879" w:rsidRPr="00292F92">
        <w:rPr>
          <w:noProof/>
          <w:sz w:val="28"/>
          <w:szCs w:val="28"/>
        </w:rPr>
        <w:t>Espinosa E.</w:t>
      </w:r>
      <w:r w:rsidR="001261A0" w:rsidRPr="00952418">
        <w:rPr>
          <w:spacing w:val="-2"/>
          <w:sz w:val="28"/>
          <w:szCs w:val="28"/>
        </w:rPr>
        <w:t xml:space="preserve"> </w:t>
      </w:r>
      <w:r w:rsidR="001E632A">
        <w:rPr>
          <w:spacing w:val="-2"/>
          <w:sz w:val="28"/>
          <w:szCs w:val="28"/>
        </w:rPr>
        <w:t>và cs</w:t>
      </w:r>
      <w:r w:rsidR="001902C1">
        <w:rPr>
          <w:spacing w:val="-2"/>
          <w:sz w:val="28"/>
          <w:szCs w:val="28"/>
        </w:rPr>
        <w:t xml:space="preserve"> </w:t>
      </w:r>
      <w:r w:rsidR="001261A0" w:rsidRPr="00952418">
        <w:rPr>
          <w:spacing w:val="-2"/>
          <w:sz w:val="28"/>
          <w:szCs w:val="28"/>
        </w:rPr>
        <w:t xml:space="preserve">(2004) (thiếu máu độ 3–4: 6%), kết quả này cho thấy tỷ lệ biến chứng huyết học nặng thấp hơn </w:t>
      </w:r>
      <w:r w:rsidR="008F222F" w:rsidRPr="00952418">
        <w:rPr>
          <w:spacing w:val="-2"/>
          <w:sz w:val="28"/>
          <w:szCs w:val="28"/>
        </w:rPr>
        <w:fldChar w:fldCharType="begin">
          <w:fldData xml:space="preserve">PEVuZE5vdGU+PENpdGU+PEF1dGhvcj5Fc3Bpbm9zYTwvQXV0aG9yPjxZZWFyPjIwMDQ8L1llYXI+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</w:fldData>
        </w:fldChar>
      </w:r>
      <w:r w:rsidR="00C006E2">
        <w:rPr>
          <w:spacing w:val="-2"/>
          <w:sz w:val="28"/>
          <w:szCs w:val="28"/>
        </w:rPr>
        <w:instrText xml:space="preserve"> ADDIN EN.CITE </w:instrText>
      </w:r>
      <w:r w:rsidR="00C006E2">
        <w:rPr>
          <w:spacing w:val="-2"/>
          <w:sz w:val="28"/>
          <w:szCs w:val="28"/>
        </w:rPr>
        <w:fldChar w:fldCharType="begin">
          <w:fldData xml:space="preserve">PEVuZE5vdGU+PENpdGU+PEF1dGhvcj5Fc3Bpbm9zYTwvQXV0aG9yPjxZZWFyPjIwMDQ8L1llYXI+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</w:fldData>
        </w:fldChar>
      </w:r>
      <w:r w:rsidR="00C006E2">
        <w:rPr>
          <w:spacing w:val="-2"/>
          <w:sz w:val="28"/>
          <w:szCs w:val="28"/>
        </w:rPr>
        <w:instrText xml:space="preserve"> ADDIN EN.CITE.DATA </w:instrText>
      </w:r>
      <w:r w:rsidR="00C006E2">
        <w:rPr>
          <w:spacing w:val="-2"/>
          <w:sz w:val="28"/>
          <w:szCs w:val="28"/>
        </w:rPr>
      </w:r>
      <w:r w:rsidR="00C006E2">
        <w:rPr>
          <w:spacing w:val="-2"/>
          <w:sz w:val="28"/>
          <w:szCs w:val="28"/>
        </w:rPr>
        <w:fldChar w:fldCharType="end"/>
      </w:r>
      <w:r w:rsidR="008F222F" w:rsidRPr="00952418">
        <w:rPr>
          <w:spacing w:val="-2"/>
          <w:sz w:val="28"/>
          <w:szCs w:val="28"/>
        </w:rPr>
      </w:r>
      <w:r w:rsidR="008F222F" w:rsidRPr="00952418">
        <w:rPr>
          <w:spacing w:val="-2"/>
          <w:sz w:val="28"/>
          <w:szCs w:val="28"/>
        </w:rPr>
        <w:fldChar w:fldCharType="separate"/>
      </w:r>
      <w:r w:rsidR="00C006E2">
        <w:rPr>
          <w:noProof/>
          <w:spacing w:val="-2"/>
          <w:sz w:val="28"/>
          <w:szCs w:val="28"/>
        </w:rPr>
        <w:t>[</w:t>
      </w:r>
      <w:hyperlink w:anchor="_ENREF_166" w:tooltip="Espinosa, 2004 #21819" w:history="1">
        <w:r w:rsidR="002120C2">
          <w:rPr>
            <w:noProof/>
            <w:spacing w:val="-2"/>
            <w:sz w:val="28"/>
            <w:szCs w:val="28"/>
          </w:rPr>
          <w:t>166</w:t>
        </w:r>
      </w:hyperlink>
      <w:r w:rsidR="00C006E2">
        <w:rPr>
          <w:noProof/>
          <w:spacing w:val="-2"/>
          <w:sz w:val="28"/>
          <w:szCs w:val="28"/>
        </w:rPr>
        <w:t>]</w:t>
      </w:r>
      <w:r w:rsidR="008F222F" w:rsidRPr="00952418">
        <w:rPr>
          <w:spacing w:val="-2"/>
          <w:sz w:val="28"/>
          <w:szCs w:val="28"/>
        </w:rPr>
        <w:fldChar w:fldCharType="end"/>
      </w:r>
      <w:r w:rsidR="008F222F" w:rsidRPr="00952418">
        <w:rPr>
          <w:spacing w:val="-2"/>
          <w:sz w:val="28"/>
          <w:szCs w:val="28"/>
        </w:rPr>
        <w:t>.</w:t>
      </w:r>
    </w:p>
    <w:p w14:paraId="15B2BFEB" w14:textId="1F583A19" w:rsidR="00B436A2" w:rsidRPr="001C366F" w:rsidRDefault="00B436A2" w:rsidP="00952418">
      <w:pPr>
        <w:pStyle w:val="NormalWeb"/>
        <w:tabs>
          <w:tab w:val="left" w:pos="426"/>
          <w:tab w:val="left" w:pos="567"/>
        </w:tabs>
        <w:spacing w:before="0" w:beforeAutospacing="0" w:after="0" w:afterAutospacing="0" w:line="360" w:lineRule="auto"/>
        <w:jc w:val="both"/>
        <w:rPr>
          <w:spacing w:val="-2"/>
          <w:sz w:val="28"/>
          <w:szCs w:val="28"/>
        </w:rPr>
      </w:pPr>
      <w:r w:rsidRPr="00952418">
        <w:rPr>
          <w:sz w:val="28"/>
          <w:szCs w:val="28"/>
        </w:rPr>
        <w:tab/>
      </w:r>
      <w:r w:rsidR="007A02CA" w:rsidRPr="001C366F">
        <w:rPr>
          <w:spacing w:val="-2"/>
          <w:sz w:val="28"/>
          <w:szCs w:val="28"/>
        </w:rPr>
        <w:t>Hạ bạch cầu độ 1–2 chiếm 26,4% và 15,2%; trong khi độ 3–4 là 4,8% và 1,6%. Các trường hợp nặng được xử trí bằng G</w:t>
      </w:r>
      <w:r w:rsidR="0089741F" w:rsidRPr="001C366F">
        <w:rPr>
          <w:spacing w:val="-2"/>
          <w:sz w:val="28"/>
          <w:szCs w:val="28"/>
        </w:rPr>
        <w:t>-</w:t>
      </w:r>
      <w:r w:rsidR="007A02CA" w:rsidRPr="001C366F">
        <w:rPr>
          <w:spacing w:val="-2"/>
          <w:sz w:val="28"/>
          <w:szCs w:val="28"/>
        </w:rPr>
        <w:t>CSF và theo dõi sát. Kết quả này thấp hơn so với nghiên cứu trong nước như Nguyễn Thị Minh Phương (2022) và Trương Thị Kiều Oanh (2024) (tỷ lệ giảm bạch cầu độ 3–4 từ 18,1–20%)</w:t>
      </w:r>
      <w:r w:rsidRPr="001C366F">
        <w:rPr>
          <w:spacing w:val="-2"/>
          <w:sz w:val="28"/>
          <w:szCs w:val="28"/>
        </w:rPr>
        <w:t xml:space="preserve"> </w:t>
      </w:r>
      <w:r w:rsidR="008F222F" w:rsidRPr="001C366F">
        <w:rPr>
          <w:spacing w:val="-2"/>
          <w:sz w:val="28"/>
          <w:szCs w:val="28"/>
        </w:rPr>
        <w:fldChar w:fldCharType="begin">
          <w:fldData xml:space="preserve">PEVuZE5vdGU+PENpdGU+PEF1dGhvcj5OZ3V54buFbiBUaOG7iyBNaW5oIFBoxrDGoW5nPC9BdXRo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</w:fldData>
        </w:fldChar>
      </w:r>
      <w:r w:rsidR="00E23E70">
        <w:rPr>
          <w:spacing w:val="-2"/>
          <w:sz w:val="28"/>
          <w:szCs w:val="28"/>
        </w:rPr>
        <w:instrText xml:space="preserve"> ADDIN EN.CITE </w:instrText>
      </w:r>
      <w:r w:rsidR="00E23E70">
        <w:rPr>
          <w:spacing w:val="-2"/>
          <w:sz w:val="28"/>
          <w:szCs w:val="28"/>
        </w:rPr>
        <w:fldChar w:fldCharType="begin">
          <w:fldData xml:space="preserve">PEVuZE5vdGU+PENpdGU+PEF1dGhvcj5OZ3V54buFbiBUaOG7iyBNaW5oIFBoxrDGoW5nPC9BdXRo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</w:fldData>
        </w:fldChar>
      </w:r>
      <w:r w:rsidR="00E23E70">
        <w:rPr>
          <w:spacing w:val="-2"/>
          <w:sz w:val="28"/>
          <w:szCs w:val="28"/>
        </w:rPr>
        <w:instrText xml:space="preserve"> ADDIN EN.CITE.DATA </w:instrText>
      </w:r>
      <w:r w:rsidR="00E23E70">
        <w:rPr>
          <w:spacing w:val="-2"/>
          <w:sz w:val="28"/>
          <w:szCs w:val="28"/>
        </w:rPr>
      </w:r>
      <w:r w:rsidR="00E23E70">
        <w:rPr>
          <w:spacing w:val="-2"/>
          <w:sz w:val="28"/>
          <w:szCs w:val="28"/>
        </w:rPr>
        <w:fldChar w:fldCharType="end"/>
      </w:r>
      <w:r w:rsidR="008F222F" w:rsidRPr="001C366F">
        <w:rPr>
          <w:spacing w:val="-2"/>
          <w:sz w:val="28"/>
          <w:szCs w:val="28"/>
        </w:rPr>
      </w:r>
      <w:r w:rsidR="008F222F" w:rsidRPr="001C366F">
        <w:rPr>
          <w:spacing w:val="-2"/>
          <w:sz w:val="28"/>
          <w:szCs w:val="28"/>
        </w:rPr>
        <w:fldChar w:fldCharType="separate"/>
      </w:r>
      <w:r w:rsidR="00E23E70">
        <w:rPr>
          <w:noProof/>
          <w:spacing w:val="-2"/>
          <w:sz w:val="28"/>
          <w:szCs w:val="28"/>
        </w:rPr>
        <w:t>[</w:t>
      </w:r>
      <w:hyperlink w:anchor="_ENREF_16" w:tooltip="Nguyễn Thị Minh Phương, 2022 #25902" w:history="1">
        <w:r w:rsidR="002120C2">
          <w:rPr>
            <w:noProof/>
            <w:spacing w:val="-2"/>
            <w:sz w:val="28"/>
            <w:szCs w:val="28"/>
          </w:rPr>
          <w:t>16</w:t>
        </w:r>
      </w:hyperlink>
      <w:r w:rsidR="00E23E70">
        <w:rPr>
          <w:noProof/>
          <w:spacing w:val="-2"/>
          <w:sz w:val="28"/>
          <w:szCs w:val="28"/>
        </w:rPr>
        <w:t>], [</w:t>
      </w:r>
      <w:hyperlink w:anchor="_ENREF_153" w:tooltip="Truong, 2024 #28681" w:history="1">
        <w:r w:rsidR="002120C2">
          <w:rPr>
            <w:noProof/>
            <w:spacing w:val="-2"/>
            <w:sz w:val="28"/>
            <w:szCs w:val="28"/>
          </w:rPr>
          <w:t>153</w:t>
        </w:r>
      </w:hyperlink>
      <w:r w:rsidR="00E23E70">
        <w:rPr>
          <w:noProof/>
          <w:spacing w:val="-2"/>
          <w:sz w:val="28"/>
          <w:szCs w:val="28"/>
        </w:rPr>
        <w:t>]</w:t>
      </w:r>
      <w:r w:rsidR="008F222F" w:rsidRPr="001C366F">
        <w:rPr>
          <w:spacing w:val="-2"/>
          <w:sz w:val="28"/>
          <w:szCs w:val="28"/>
        </w:rPr>
        <w:fldChar w:fldCharType="end"/>
      </w:r>
      <w:r w:rsidR="008F222F" w:rsidRPr="001C366F">
        <w:rPr>
          <w:spacing w:val="-2"/>
          <w:sz w:val="28"/>
          <w:szCs w:val="28"/>
        </w:rPr>
        <w:t>.</w:t>
      </w:r>
    </w:p>
    <w:p w14:paraId="0AD16C64" w14:textId="40E62403" w:rsidR="00B67E7F" w:rsidRPr="00952418" w:rsidRDefault="00B436A2" w:rsidP="00952418">
      <w:pPr>
        <w:pStyle w:val="NormalWeb"/>
        <w:tabs>
          <w:tab w:val="left" w:pos="426"/>
          <w:tab w:val="left" w:pos="567"/>
        </w:tabs>
        <w:spacing w:before="0" w:beforeAutospacing="0" w:after="0" w:afterAutospacing="0" w:line="360" w:lineRule="auto"/>
        <w:jc w:val="both"/>
        <w:rPr>
          <w:sz w:val="28"/>
          <w:szCs w:val="28"/>
        </w:rPr>
      </w:pPr>
      <w:r w:rsidRPr="00952418">
        <w:rPr>
          <w:sz w:val="28"/>
          <w:szCs w:val="28"/>
        </w:rPr>
        <w:tab/>
      </w:r>
      <w:r w:rsidR="007A02CA" w:rsidRPr="00952418">
        <w:rPr>
          <w:sz w:val="28"/>
          <w:szCs w:val="28"/>
        </w:rPr>
        <w:t>Giảm tiểu cầu chỉ gặp ở mức độ nhẹ (7,6%), không ghi nhận độ 3–4, tương tự nghiên cứu của Espinosa</w:t>
      </w:r>
      <w:r w:rsidR="007F3009">
        <w:rPr>
          <w:sz w:val="28"/>
          <w:szCs w:val="28"/>
        </w:rPr>
        <w:t xml:space="preserve"> E. </w:t>
      </w:r>
      <w:r w:rsidR="000C5879">
        <w:rPr>
          <w:sz w:val="28"/>
          <w:szCs w:val="28"/>
        </w:rPr>
        <w:t>v</w:t>
      </w:r>
      <w:r w:rsidR="001E632A">
        <w:rPr>
          <w:sz w:val="28"/>
          <w:szCs w:val="28"/>
        </w:rPr>
        <w:t>à cs</w:t>
      </w:r>
      <w:r w:rsidR="007A02CA" w:rsidRPr="00952418">
        <w:rPr>
          <w:sz w:val="28"/>
          <w:szCs w:val="28"/>
        </w:rPr>
        <w:t xml:space="preserve"> (2004) </w:t>
      </w:r>
      <w:r w:rsidR="007F3009">
        <w:rPr>
          <w:sz w:val="28"/>
          <w:szCs w:val="28"/>
        </w:rPr>
        <w:t xml:space="preserve">ghi nhận </w:t>
      </w:r>
      <w:r w:rsidR="007A02CA" w:rsidRPr="00952418">
        <w:rPr>
          <w:sz w:val="28"/>
          <w:szCs w:val="28"/>
        </w:rPr>
        <w:t xml:space="preserve">giảm tiểu cầu 4% </w:t>
      </w:r>
      <w:r w:rsidR="008F222F" w:rsidRPr="00952418">
        <w:rPr>
          <w:sz w:val="28"/>
          <w:szCs w:val="28"/>
        </w:rPr>
        <w:fldChar w:fldCharType="begin">
          <w:fldData xml:space="preserve">PEVuZE5vdGU+PENpdGU+PEF1dGhvcj5Fc3Bpbm9zYTwvQXV0aG9yPjxZZWFyPjIwMDQ8L1llYXI+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</w:fldData>
        </w:fldChar>
      </w:r>
      <w:r w:rsidR="00C006E2">
        <w:rPr>
          <w:sz w:val="28"/>
          <w:szCs w:val="28"/>
        </w:rPr>
        <w:instrText xml:space="preserve"> ADDIN EN.CITE </w:instrText>
      </w:r>
      <w:r w:rsidR="00C006E2">
        <w:rPr>
          <w:sz w:val="28"/>
          <w:szCs w:val="28"/>
        </w:rPr>
        <w:fldChar w:fldCharType="begin">
          <w:fldData xml:space="preserve">PEVuZE5vdGU+PENpdGU+PEF1dGhvcj5Fc3Bpbm9zYTwvQXV0aG9yPjxZZWFyPjIwMDQ8L1llYXI+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</w:fldData>
        </w:fldChar>
      </w:r>
      <w:r w:rsidR="00C006E2">
        <w:rPr>
          <w:sz w:val="28"/>
          <w:szCs w:val="28"/>
        </w:rPr>
        <w:instrText xml:space="preserve"> ADDIN EN.CITE.DATA </w:instrText>
      </w:r>
      <w:r w:rsidR="00C006E2">
        <w:rPr>
          <w:sz w:val="28"/>
          <w:szCs w:val="28"/>
        </w:rPr>
      </w:r>
      <w:r w:rsidR="00C006E2">
        <w:rPr>
          <w:sz w:val="28"/>
          <w:szCs w:val="28"/>
        </w:rPr>
        <w:fldChar w:fldCharType="end"/>
      </w:r>
      <w:r w:rsidR="008F222F" w:rsidRPr="00952418">
        <w:rPr>
          <w:sz w:val="28"/>
          <w:szCs w:val="28"/>
        </w:rPr>
      </w:r>
      <w:r w:rsidR="008F222F" w:rsidRPr="00952418">
        <w:rPr>
          <w:sz w:val="28"/>
          <w:szCs w:val="28"/>
        </w:rPr>
        <w:fldChar w:fldCharType="separate"/>
      </w:r>
      <w:r w:rsidR="00C006E2">
        <w:rPr>
          <w:noProof/>
          <w:sz w:val="28"/>
          <w:szCs w:val="28"/>
        </w:rPr>
        <w:t>[</w:t>
      </w:r>
      <w:hyperlink w:anchor="_ENREF_166" w:tooltip="Espinosa, 2004 #21819" w:history="1">
        <w:r w:rsidR="002120C2">
          <w:rPr>
            <w:noProof/>
            <w:sz w:val="28"/>
            <w:szCs w:val="28"/>
          </w:rPr>
          <w:t>166</w:t>
        </w:r>
      </w:hyperlink>
      <w:r w:rsidR="00C006E2">
        <w:rPr>
          <w:noProof/>
          <w:sz w:val="28"/>
          <w:szCs w:val="28"/>
        </w:rPr>
        <w:t>]</w:t>
      </w:r>
      <w:r w:rsidR="008F222F" w:rsidRPr="00952418">
        <w:rPr>
          <w:sz w:val="28"/>
          <w:szCs w:val="28"/>
        </w:rPr>
        <w:fldChar w:fldCharType="end"/>
      </w:r>
      <w:r w:rsidR="008F222F" w:rsidRPr="00952418">
        <w:rPr>
          <w:sz w:val="28"/>
          <w:szCs w:val="28"/>
        </w:rPr>
        <w:t>.</w:t>
      </w:r>
    </w:p>
    <w:p w14:paraId="6A2327BA" w14:textId="4CA8B88B" w:rsidR="00D555D7" w:rsidRPr="00952418" w:rsidRDefault="00D555D7" w:rsidP="00952418">
      <w:pPr>
        <w:pStyle w:val="Heading4"/>
        <w:tabs>
          <w:tab w:val="left" w:pos="567"/>
        </w:tabs>
        <w:jc w:val="both"/>
      </w:pPr>
      <w:r w:rsidRPr="00952418">
        <w:t>Độc tính trên chức năng gan</w:t>
      </w:r>
      <w:r w:rsidR="0089741F">
        <w:t>-</w:t>
      </w:r>
      <w:r w:rsidRPr="00952418">
        <w:t>thận</w:t>
      </w:r>
    </w:p>
    <w:p w14:paraId="5BE39C47" w14:textId="53551CA2" w:rsidR="00E708CB" w:rsidRPr="00952418" w:rsidRDefault="00B436A2" w:rsidP="00952418">
      <w:pPr>
        <w:pStyle w:val="NormalWeb"/>
        <w:tabs>
          <w:tab w:val="left" w:pos="426"/>
          <w:tab w:val="left" w:pos="567"/>
        </w:tabs>
        <w:spacing w:before="0" w:beforeAutospacing="0" w:after="0" w:afterAutospacing="0" w:line="360" w:lineRule="auto"/>
        <w:jc w:val="both"/>
        <w:rPr>
          <w:sz w:val="28"/>
          <w:szCs w:val="28"/>
        </w:rPr>
      </w:pPr>
      <w:r w:rsidRPr="00952418">
        <w:rPr>
          <w:sz w:val="28"/>
          <w:szCs w:val="28"/>
        </w:rPr>
        <w:tab/>
      </w:r>
      <w:r w:rsidR="00EA47AA" w:rsidRPr="00952418">
        <w:rPr>
          <w:sz w:val="28"/>
          <w:szCs w:val="28"/>
        </w:rPr>
        <w:t>Men gan tăng nhẹ là phổ biến nhất. Tăng SGOT độ 1: 36,8%, độ 2: 0,4%; tăng SGPT độ 1: 48,4%, độ 2: 8%</w:t>
      </w:r>
      <w:r w:rsidR="00FC641B">
        <w:rPr>
          <w:sz w:val="28"/>
          <w:szCs w:val="28"/>
        </w:rPr>
        <w:t xml:space="preserve"> và</w:t>
      </w:r>
      <w:r w:rsidR="00EA47AA" w:rsidRPr="00952418">
        <w:rPr>
          <w:sz w:val="28"/>
          <w:szCs w:val="28"/>
        </w:rPr>
        <w:t xml:space="preserve"> độ 3: dưới 2%. Mức tăng này cao hơn so với nghiên cứu của Nguyễn Thị Minh Phương (2022) và Trần Thị Kim Phượng (2022) nhưng không ghi nhận trường hợp suy gan hoặc rối loạn nặng </w:t>
      </w:r>
      <w:r w:rsidR="008F222F" w:rsidRPr="00952418">
        <w:rPr>
          <w:sz w:val="28"/>
          <w:szCs w:val="28"/>
        </w:rPr>
        <w:fldChar w:fldCharType="begin">
          <w:fldData xml:space="preserve">PEVuZE5vdGU+PENpdGU+PEF1dGhvcj5OZ3V54buFbiBUaOG7iyBNaW5oIFBoxrDGoW5nPC9BdXRo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</w:fldData>
        </w:fldChar>
      </w:r>
      <w:r w:rsidR="003507AD">
        <w:rPr>
          <w:sz w:val="28"/>
          <w:szCs w:val="28"/>
        </w:rPr>
        <w:instrText xml:space="preserve"> ADDIN EN.CITE </w:instrText>
      </w:r>
      <w:r w:rsidR="003507AD">
        <w:rPr>
          <w:sz w:val="28"/>
          <w:szCs w:val="28"/>
        </w:rPr>
        <w:fldChar w:fldCharType="begin">
          <w:fldData xml:space="preserve">PEVuZE5vdGU+PENpdGU+PEF1dGhvcj5OZ3V54buFbiBUaOG7iyBNaW5oIFBoxrDGoW5nPC9BdXRo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</w:fldData>
        </w:fldChar>
      </w:r>
      <w:r w:rsidR="003507AD">
        <w:rPr>
          <w:sz w:val="28"/>
          <w:szCs w:val="28"/>
        </w:rPr>
        <w:instrText xml:space="preserve"> ADDIN EN.CITE.DATA </w:instrText>
      </w:r>
      <w:r w:rsidR="003507AD">
        <w:rPr>
          <w:sz w:val="28"/>
          <w:szCs w:val="28"/>
        </w:rPr>
      </w:r>
      <w:r w:rsidR="003507AD">
        <w:rPr>
          <w:sz w:val="28"/>
          <w:szCs w:val="28"/>
        </w:rPr>
        <w:fldChar w:fldCharType="end"/>
      </w:r>
      <w:r w:rsidR="008F222F" w:rsidRPr="00952418">
        <w:rPr>
          <w:sz w:val="28"/>
          <w:szCs w:val="28"/>
        </w:rPr>
      </w:r>
      <w:r w:rsidR="008F222F" w:rsidRPr="00952418">
        <w:rPr>
          <w:sz w:val="28"/>
          <w:szCs w:val="28"/>
        </w:rPr>
        <w:fldChar w:fldCharType="separate"/>
      </w:r>
      <w:r w:rsidR="00E23E70">
        <w:rPr>
          <w:noProof/>
          <w:sz w:val="28"/>
          <w:szCs w:val="28"/>
        </w:rPr>
        <w:t>[</w:t>
      </w:r>
      <w:hyperlink w:anchor="_ENREF_16" w:tooltip="Nguyễn Thị Minh Phương, 2022 #25902" w:history="1">
        <w:r w:rsidR="002120C2">
          <w:rPr>
            <w:noProof/>
            <w:sz w:val="28"/>
            <w:szCs w:val="28"/>
          </w:rPr>
          <w:t>16</w:t>
        </w:r>
      </w:hyperlink>
      <w:r w:rsidR="00E23E70">
        <w:rPr>
          <w:noProof/>
          <w:sz w:val="28"/>
          <w:szCs w:val="28"/>
        </w:rPr>
        <w:t>], [</w:t>
      </w:r>
      <w:hyperlink w:anchor="_ENREF_122" w:tooltip="Trần Thị Kim Phượng, 2022 #25589" w:history="1">
        <w:r w:rsidR="002120C2">
          <w:rPr>
            <w:noProof/>
            <w:sz w:val="28"/>
            <w:szCs w:val="28"/>
          </w:rPr>
          <w:t>122</w:t>
        </w:r>
      </w:hyperlink>
      <w:r w:rsidR="00E23E70">
        <w:rPr>
          <w:noProof/>
          <w:sz w:val="28"/>
          <w:szCs w:val="28"/>
        </w:rPr>
        <w:t>]</w:t>
      </w:r>
      <w:r w:rsidR="008F222F" w:rsidRPr="00952418">
        <w:rPr>
          <w:sz w:val="28"/>
          <w:szCs w:val="28"/>
        </w:rPr>
        <w:fldChar w:fldCharType="end"/>
      </w:r>
      <w:r w:rsidR="008F222F" w:rsidRPr="00952418">
        <w:rPr>
          <w:sz w:val="28"/>
          <w:szCs w:val="28"/>
        </w:rPr>
        <w:t>.</w:t>
      </w:r>
    </w:p>
    <w:p w14:paraId="7FEEEEC8" w14:textId="30A9B89D" w:rsidR="0086208B" w:rsidRPr="00952418" w:rsidRDefault="00B436A2" w:rsidP="00952418">
      <w:pPr>
        <w:pStyle w:val="NormalWeb"/>
        <w:tabs>
          <w:tab w:val="left" w:pos="426"/>
          <w:tab w:val="left" w:pos="567"/>
        </w:tabs>
        <w:spacing w:before="0" w:beforeAutospacing="0" w:after="0" w:afterAutospacing="0" w:line="360" w:lineRule="auto"/>
        <w:jc w:val="both"/>
        <w:rPr>
          <w:sz w:val="28"/>
          <w:szCs w:val="28"/>
        </w:rPr>
      </w:pPr>
      <w:r w:rsidRPr="00952418">
        <w:rPr>
          <w:sz w:val="28"/>
          <w:szCs w:val="28"/>
        </w:rPr>
        <w:tab/>
      </w:r>
      <w:r w:rsidR="00EA47AA" w:rsidRPr="00952418">
        <w:rPr>
          <w:sz w:val="28"/>
          <w:szCs w:val="28"/>
        </w:rPr>
        <w:t>Rối loạn chức năng thận nhẹ gặp ở 1,2% bệnh nhân, đều ở mức độ 1–2, không cần can thiệp đặc hiệu</w:t>
      </w:r>
      <w:r w:rsidR="00E708CB" w:rsidRPr="00952418">
        <w:rPr>
          <w:sz w:val="28"/>
          <w:szCs w:val="28"/>
        </w:rPr>
        <w:t>.</w:t>
      </w:r>
    </w:p>
    <w:p w14:paraId="23252327" w14:textId="376B1255" w:rsidR="00D555D7" w:rsidRPr="00952418" w:rsidRDefault="00D555D7" w:rsidP="00952418">
      <w:pPr>
        <w:pStyle w:val="Heading4"/>
        <w:tabs>
          <w:tab w:val="left" w:pos="567"/>
        </w:tabs>
        <w:jc w:val="both"/>
      </w:pPr>
      <w:r w:rsidRPr="00952418">
        <w:t>Tác dụng không mong muốn khác</w:t>
      </w:r>
    </w:p>
    <w:p w14:paraId="0E572972" w14:textId="69709CE3" w:rsidR="00F61D25" w:rsidRPr="00952418" w:rsidRDefault="00514129" w:rsidP="00952418">
      <w:pPr>
        <w:pStyle w:val="NormalWeb"/>
        <w:tabs>
          <w:tab w:val="left" w:pos="426"/>
          <w:tab w:val="left" w:pos="567"/>
        </w:tabs>
        <w:spacing w:before="0" w:beforeAutospacing="0" w:after="0" w:afterAutospacing="0" w:line="360" w:lineRule="auto"/>
        <w:jc w:val="both"/>
        <w:rPr>
          <w:sz w:val="28"/>
          <w:szCs w:val="28"/>
        </w:rPr>
      </w:pPr>
      <w:r>
        <w:rPr>
          <w:sz w:val="28"/>
          <w:szCs w:val="28"/>
        </w:rPr>
        <w:tab/>
      </w:r>
      <w:r w:rsidR="00C46777">
        <w:rPr>
          <w:sz w:val="28"/>
          <w:szCs w:val="28"/>
        </w:rPr>
        <w:t xml:space="preserve">- </w:t>
      </w:r>
      <w:r w:rsidR="00886BB6" w:rsidRPr="00952418">
        <w:rPr>
          <w:sz w:val="28"/>
          <w:szCs w:val="28"/>
        </w:rPr>
        <w:t xml:space="preserve">Rụng tóc là tác dụng phổ biến nhất, xảy ra ở 88,4% bệnh nhân, tương đương với các nghiên cứu của </w:t>
      </w:r>
      <w:r w:rsidR="005725A8" w:rsidRPr="00973C21">
        <w:rPr>
          <w:sz w:val="28"/>
          <w:szCs w:val="28"/>
        </w:rPr>
        <w:t xml:space="preserve">Symonds </w:t>
      </w:r>
      <w:r w:rsidR="005725A8">
        <w:rPr>
          <w:sz w:val="28"/>
          <w:szCs w:val="28"/>
        </w:rPr>
        <w:t>L.</w:t>
      </w:r>
      <w:r w:rsidR="000C5879">
        <w:rPr>
          <w:sz w:val="28"/>
          <w:szCs w:val="28"/>
        </w:rPr>
        <w:t xml:space="preserve"> và cs</w:t>
      </w:r>
      <w:r w:rsidR="005725A8" w:rsidRPr="00973C21">
        <w:rPr>
          <w:sz w:val="28"/>
          <w:szCs w:val="28"/>
        </w:rPr>
        <w:t xml:space="preserve"> </w:t>
      </w:r>
      <w:r w:rsidR="005725A8" w:rsidRPr="00952418">
        <w:rPr>
          <w:sz w:val="28"/>
          <w:szCs w:val="28"/>
        </w:rPr>
        <w:t>(</w:t>
      </w:r>
      <w:r w:rsidR="000476D8">
        <w:rPr>
          <w:sz w:val="28"/>
          <w:szCs w:val="28"/>
        </w:rPr>
        <w:t>2022</w:t>
      </w:r>
      <w:r w:rsidR="005725A8" w:rsidRPr="00952418">
        <w:rPr>
          <w:sz w:val="28"/>
          <w:szCs w:val="28"/>
        </w:rPr>
        <w:t>)</w:t>
      </w:r>
      <w:r w:rsidR="005725A8">
        <w:rPr>
          <w:sz w:val="28"/>
          <w:szCs w:val="28"/>
        </w:rPr>
        <w:t xml:space="preserve"> và</w:t>
      </w:r>
      <w:r w:rsidR="002E04B5">
        <w:rPr>
          <w:sz w:val="28"/>
          <w:szCs w:val="28"/>
        </w:rPr>
        <w:t xml:space="preserve"> </w:t>
      </w:r>
      <w:r w:rsidR="00886BB6" w:rsidRPr="00952418">
        <w:rPr>
          <w:sz w:val="28"/>
          <w:szCs w:val="28"/>
        </w:rPr>
        <w:t>Kim</w:t>
      </w:r>
      <w:r w:rsidR="005725A8">
        <w:rPr>
          <w:sz w:val="28"/>
          <w:szCs w:val="28"/>
        </w:rPr>
        <w:t xml:space="preserve"> J.H.</w:t>
      </w:r>
      <w:r w:rsidR="00886BB6" w:rsidRPr="00952418">
        <w:rPr>
          <w:sz w:val="28"/>
          <w:szCs w:val="28"/>
        </w:rPr>
        <w:t xml:space="preserve"> </w:t>
      </w:r>
      <w:r w:rsidR="000C5879">
        <w:rPr>
          <w:sz w:val="28"/>
          <w:szCs w:val="28"/>
        </w:rPr>
        <w:t>và cs</w:t>
      </w:r>
      <w:r w:rsidR="000C5879" w:rsidRPr="00973C21">
        <w:rPr>
          <w:sz w:val="28"/>
          <w:szCs w:val="28"/>
        </w:rPr>
        <w:t xml:space="preserve"> </w:t>
      </w:r>
      <w:r w:rsidR="00886BB6" w:rsidRPr="00952418">
        <w:rPr>
          <w:sz w:val="28"/>
          <w:szCs w:val="28"/>
        </w:rPr>
        <w:t xml:space="preserve">(2022) cho thấy tác dụng phụ đặc trưng khi sử dụng anthracycline và taxane </w:t>
      </w:r>
      <w:r w:rsidR="008F222F" w:rsidRPr="00952418">
        <w:rPr>
          <w:sz w:val="28"/>
          <w:szCs w:val="28"/>
        </w:rPr>
        <w:fldChar w:fldCharType="begin">
          <w:fldData xml:space="preserve">PEVuZE5vdGU+PENpdGU+PEF1dGhvcj5TeW1vbmRzPC9BdXRob3I+PFllYXI+MjAyMjwvWWVhcj48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=
</w:fldData>
        </w:fldChar>
      </w:r>
      <w:r w:rsidR="00E23E70">
        <w:rPr>
          <w:sz w:val="28"/>
          <w:szCs w:val="28"/>
        </w:rPr>
        <w:instrText xml:space="preserve"> ADDIN EN.CITE </w:instrText>
      </w:r>
      <w:r w:rsidR="00E23E70">
        <w:rPr>
          <w:sz w:val="28"/>
          <w:szCs w:val="28"/>
        </w:rPr>
        <w:fldChar w:fldCharType="begin">
          <w:fldData xml:space="preserve">PEVuZE5vdGU+PENpdGU+PEF1dGhvcj5TeW1vbmRzPC9BdXRob3I+PFllYXI+MjAyMjwvWWVhcj48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=
</w:fldData>
        </w:fldChar>
      </w:r>
      <w:r w:rsidR="00E23E70">
        <w:rPr>
          <w:sz w:val="28"/>
          <w:szCs w:val="28"/>
        </w:rPr>
        <w:instrText xml:space="preserve"> ADDIN EN.CITE.DATA </w:instrText>
      </w:r>
      <w:r w:rsidR="00E23E70">
        <w:rPr>
          <w:sz w:val="28"/>
          <w:szCs w:val="28"/>
        </w:rPr>
      </w:r>
      <w:r w:rsidR="00E23E70">
        <w:rPr>
          <w:sz w:val="28"/>
          <w:szCs w:val="28"/>
        </w:rPr>
        <w:fldChar w:fldCharType="end"/>
      </w:r>
      <w:r w:rsidR="008F222F" w:rsidRPr="00952418">
        <w:rPr>
          <w:sz w:val="28"/>
          <w:szCs w:val="28"/>
        </w:rPr>
      </w:r>
      <w:r w:rsidR="008F222F" w:rsidRPr="00952418">
        <w:rPr>
          <w:sz w:val="28"/>
          <w:szCs w:val="28"/>
        </w:rPr>
        <w:fldChar w:fldCharType="separate"/>
      </w:r>
      <w:r w:rsidR="00E23E70">
        <w:rPr>
          <w:noProof/>
          <w:sz w:val="28"/>
          <w:szCs w:val="28"/>
        </w:rPr>
        <w:t>[</w:t>
      </w:r>
      <w:hyperlink w:anchor="_ENREF_167" w:tooltip="Symonds, 2022 #26704" w:history="1">
        <w:r w:rsidR="002120C2">
          <w:rPr>
            <w:noProof/>
            <w:sz w:val="28"/>
            <w:szCs w:val="28"/>
          </w:rPr>
          <w:t>167</w:t>
        </w:r>
      </w:hyperlink>
      <w:r w:rsidR="00E23E70">
        <w:rPr>
          <w:noProof/>
          <w:sz w:val="28"/>
          <w:szCs w:val="28"/>
        </w:rPr>
        <w:t>], [</w:t>
      </w:r>
      <w:hyperlink w:anchor="_ENREF_168" w:tooltip="Kim, 2022 #26644" w:history="1">
        <w:r w:rsidR="002120C2">
          <w:rPr>
            <w:noProof/>
            <w:sz w:val="28"/>
            <w:szCs w:val="28"/>
          </w:rPr>
          <w:t>168</w:t>
        </w:r>
      </w:hyperlink>
      <w:r w:rsidR="00E23E70">
        <w:rPr>
          <w:noProof/>
          <w:sz w:val="28"/>
          <w:szCs w:val="28"/>
        </w:rPr>
        <w:t>]</w:t>
      </w:r>
      <w:r w:rsidR="008F222F" w:rsidRPr="00952418">
        <w:rPr>
          <w:sz w:val="28"/>
          <w:szCs w:val="28"/>
        </w:rPr>
        <w:fldChar w:fldCharType="end"/>
      </w:r>
      <w:r w:rsidR="008F222F" w:rsidRPr="00952418">
        <w:rPr>
          <w:sz w:val="28"/>
          <w:szCs w:val="28"/>
        </w:rPr>
        <w:t>.</w:t>
      </w:r>
    </w:p>
    <w:p w14:paraId="4167EA1E" w14:textId="2577B684" w:rsidR="000F3706" w:rsidRPr="00952418" w:rsidRDefault="00514129" w:rsidP="00952418">
      <w:pPr>
        <w:pStyle w:val="NormalWeb"/>
        <w:tabs>
          <w:tab w:val="left" w:pos="426"/>
          <w:tab w:val="left" w:pos="567"/>
        </w:tabs>
        <w:spacing w:before="0" w:beforeAutospacing="0" w:after="0" w:afterAutospacing="0" w:line="360" w:lineRule="auto"/>
        <w:jc w:val="both"/>
        <w:rPr>
          <w:sz w:val="28"/>
          <w:szCs w:val="28"/>
        </w:rPr>
      </w:pPr>
      <w:r>
        <w:rPr>
          <w:sz w:val="28"/>
          <w:szCs w:val="28"/>
        </w:rPr>
        <w:tab/>
      </w:r>
      <w:r w:rsidR="00C46777">
        <w:rPr>
          <w:sz w:val="28"/>
          <w:szCs w:val="28"/>
        </w:rPr>
        <w:t xml:space="preserve">- </w:t>
      </w:r>
      <w:r w:rsidR="00886BB6" w:rsidRPr="00952418">
        <w:rPr>
          <w:sz w:val="28"/>
          <w:szCs w:val="28"/>
        </w:rPr>
        <w:t xml:space="preserve">Mệt mỏi (83,2%) và sút cân (79,6%) được ghi nhận nhiều, yêu cầu can thiệp hỗ trợ. </w:t>
      </w:r>
    </w:p>
    <w:p w14:paraId="11E0C6F6" w14:textId="50306F85" w:rsidR="00F61D25" w:rsidRPr="00952418" w:rsidRDefault="00514129" w:rsidP="00952418">
      <w:pPr>
        <w:pStyle w:val="NormalWeb"/>
        <w:tabs>
          <w:tab w:val="left" w:pos="426"/>
          <w:tab w:val="left" w:pos="567"/>
        </w:tabs>
        <w:spacing w:before="0" w:beforeAutospacing="0" w:after="0" w:afterAutospacing="0" w:line="360" w:lineRule="auto"/>
        <w:jc w:val="both"/>
        <w:rPr>
          <w:sz w:val="28"/>
          <w:szCs w:val="28"/>
        </w:rPr>
      </w:pPr>
      <w:r>
        <w:rPr>
          <w:sz w:val="28"/>
          <w:szCs w:val="28"/>
        </w:rPr>
        <w:tab/>
      </w:r>
      <w:r w:rsidR="00C46777">
        <w:rPr>
          <w:sz w:val="28"/>
          <w:szCs w:val="28"/>
        </w:rPr>
        <w:t xml:space="preserve">- </w:t>
      </w:r>
      <w:r w:rsidR="00886BB6" w:rsidRPr="00952418">
        <w:rPr>
          <w:sz w:val="28"/>
          <w:szCs w:val="28"/>
        </w:rPr>
        <w:t xml:space="preserve">Rối loạn kinh nguyệt (43,2%) và tê bì chi (42,8%) là biểu hiện thường gặp khi dùng taxane, tương tự nghiên cứu của Fukada </w:t>
      </w:r>
      <w:r w:rsidR="005725A8">
        <w:rPr>
          <w:sz w:val="28"/>
          <w:szCs w:val="28"/>
        </w:rPr>
        <w:t>I.</w:t>
      </w:r>
      <w:r w:rsidR="004404CF">
        <w:rPr>
          <w:sz w:val="28"/>
          <w:szCs w:val="28"/>
        </w:rPr>
        <w:t xml:space="preserve"> </w:t>
      </w:r>
      <w:r w:rsidR="001E632A">
        <w:rPr>
          <w:sz w:val="28"/>
          <w:szCs w:val="28"/>
        </w:rPr>
        <w:t>và cs</w:t>
      </w:r>
      <w:r w:rsidR="004404CF">
        <w:rPr>
          <w:sz w:val="28"/>
          <w:szCs w:val="28"/>
        </w:rPr>
        <w:t xml:space="preserve"> </w:t>
      </w:r>
      <w:r w:rsidR="00886BB6" w:rsidRPr="00952418">
        <w:rPr>
          <w:sz w:val="28"/>
          <w:szCs w:val="28"/>
        </w:rPr>
        <w:t xml:space="preserve">(2021) </w:t>
      </w:r>
      <w:r w:rsidR="008F222F" w:rsidRPr="00952418">
        <w:rPr>
          <w:sz w:val="28"/>
          <w:szCs w:val="28"/>
        </w:rPr>
        <w:fldChar w:fldCharType="begin">
          <w:fldData xml:space="preserve">PEVuZE5vdGU+PENpdGU+PEF1dGhvcj5GdWthZGE8L0F1dGhvcj48WWVhcj4yMDIxPC9ZZWFyPjxS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</w:fldData>
        </w:fldChar>
      </w:r>
      <w:r w:rsidR="00C006E2">
        <w:rPr>
          <w:sz w:val="28"/>
          <w:szCs w:val="28"/>
        </w:rPr>
        <w:instrText xml:space="preserve"> ADDIN EN.CITE </w:instrText>
      </w:r>
      <w:r w:rsidR="00C006E2">
        <w:rPr>
          <w:sz w:val="28"/>
          <w:szCs w:val="28"/>
        </w:rPr>
        <w:fldChar w:fldCharType="begin">
          <w:fldData xml:space="preserve">PEVuZE5vdGU+PENpdGU+PEF1dGhvcj5GdWthZGE8L0F1dGhvcj48WWVhcj4yMDIxPC9ZZWFyPjxS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</w:fldData>
        </w:fldChar>
      </w:r>
      <w:r w:rsidR="00C006E2">
        <w:rPr>
          <w:sz w:val="28"/>
          <w:szCs w:val="28"/>
        </w:rPr>
        <w:instrText xml:space="preserve"> ADDIN EN.CITE.DATA </w:instrText>
      </w:r>
      <w:r w:rsidR="00C006E2">
        <w:rPr>
          <w:sz w:val="28"/>
          <w:szCs w:val="28"/>
        </w:rPr>
      </w:r>
      <w:r w:rsidR="00C006E2">
        <w:rPr>
          <w:sz w:val="28"/>
          <w:szCs w:val="28"/>
        </w:rPr>
        <w:fldChar w:fldCharType="end"/>
      </w:r>
      <w:r w:rsidR="008F222F" w:rsidRPr="00952418">
        <w:rPr>
          <w:sz w:val="28"/>
          <w:szCs w:val="28"/>
        </w:rPr>
      </w:r>
      <w:r w:rsidR="008F222F" w:rsidRPr="00952418">
        <w:rPr>
          <w:sz w:val="28"/>
          <w:szCs w:val="28"/>
        </w:rPr>
        <w:fldChar w:fldCharType="separate"/>
      </w:r>
      <w:r w:rsidR="00C006E2">
        <w:rPr>
          <w:noProof/>
          <w:sz w:val="28"/>
          <w:szCs w:val="28"/>
        </w:rPr>
        <w:t>[</w:t>
      </w:r>
      <w:hyperlink w:anchor="_ENREF_169" w:tooltip="Fukada, 2021 #25464" w:history="1">
        <w:r w:rsidR="002120C2">
          <w:rPr>
            <w:noProof/>
            <w:sz w:val="28"/>
            <w:szCs w:val="28"/>
          </w:rPr>
          <w:t>169</w:t>
        </w:r>
      </w:hyperlink>
      <w:r w:rsidR="00C006E2">
        <w:rPr>
          <w:noProof/>
          <w:sz w:val="28"/>
          <w:szCs w:val="28"/>
        </w:rPr>
        <w:t>]</w:t>
      </w:r>
      <w:r w:rsidR="008F222F" w:rsidRPr="00952418">
        <w:rPr>
          <w:sz w:val="28"/>
          <w:szCs w:val="28"/>
        </w:rPr>
        <w:fldChar w:fldCharType="end"/>
      </w:r>
      <w:r w:rsidR="008F222F" w:rsidRPr="00952418">
        <w:rPr>
          <w:sz w:val="28"/>
          <w:szCs w:val="28"/>
        </w:rPr>
        <w:t>.</w:t>
      </w:r>
    </w:p>
    <w:p w14:paraId="100975AF" w14:textId="7412569E" w:rsidR="00F61D25" w:rsidRPr="00952418" w:rsidRDefault="00514129" w:rsidP="00952418">
      <w:pPr>
        <w:pStyle w:val="NormalWeb"/>
        <w:tabs>
          <w:tab w:val="left" w:pos="426"/>
          <w:tab w:val="left" w:pos="567"/>
        </w:tabs>
        <w:spacing w:before="0" w:beforeAutospacing="0" w:after="0" w:afterAutospacing="0" w:line="360" w:lineRule="auto"/>
        <w:jc w:val="both"/>
        <w:rPr>
          <w:sz w:val="28"/>
          <w:szCs w:val="28"/>
        </w:rPr>
      </w:pPr>
      <w:r>
        <w:rPr>
          <w:sz w:val="28"/>
          <w:szCs w:val="28"/>
        </w:rPr>
        <w:tab/>
      </w:r>
      <w:r w:rsidR="00C46777">
        <w:rPr>
          <w:sz w:val="28"/>
          <w:szCs w:val="28"/>
        </w:rPr>
        <w:t xml:space="preserve">- </w:t>
      </w:r>
      <w:r w:rsidR="000F3706" w:rsidRPr="00952418">
        <w:rPr>
          <w:sz w:val="28"/>
          <w:szCs w:val="28"/>
        </w:rPr>
        <w:t>Buồn nôn và nôn xảy ra ở 41,6% bệnh nhân, rối loạn tiêu hóa (22,8%), thấp hơn tỷ lệ được báo cáo bởi Symonds</w:t>
      </w:r>
      <w:r w:rsidR="000476D8">
        <w:rPr>
          <w:sz w:val="28"/>
          <w:szCs w:val="28"/>
        </w:rPr>
        <w:t xml:space="preserve"> L.</w:t>
      </w:r>
      <w:r w:rsidR="000F3706" w:rsidRPr="00952418">
        <w:rPr>
          <w:sz w:val="28"/>
          <w:szCs w:val="28"/>
        </w:rPr>
        <w:t xml:space="preserve"> </w:t>
      </w:r>
      <w:r w:rsidR="000C5879">
        <w:rPr>
          <w:sz w:val="28"/>
          <w:szCs w:val="28"/>
        </w:rPr>
        <w:t>và cs</w:t>
      </w:r>
      <w:r w:rsidR="000C5879" w:rsidRPr="00973C21">
        <w:rPr>
          <w:sz w:val="28"/>
          <w:szCs w:val="28"/>
        </w:rPr>
        <w:t xml:space="preserve"> </w:t>
      </w:r>
      <w:r w:rsidR="000F3706" w:rsidRPr="00952418">
        <w:rPr>
          <w:sz w:val="28"/>
          <w:szCs w:val="28"/>
        </w:rPr>
        <w:t>(</w:t>
      </w:r>
      <w:r w:rsidR="000476D8">
        <w:rPr>
          <w:sz w:val="28"/>
          <w:szCs w:val="28"/>
        </w:rPr>
        <w:t>2022</w:t>
      </w:r>
      <w:r w:rsidR="000F3706" w:rsidRPr="00952418">
        <w:rPr>
          <w:sz w:val="28"/>
          <w:szCs w:val="28"/>
        </w:rPr>
        <w:t>) (buồn nôn ~50%) và Kim</w:t>
      </w:r>
      <w:r w:rsidR="000476D8">
        <w:rPr>
          <w:sz w:val="28"/>
          <w:szCs w:val="28"/>
        </w:rPr>
        <w:t xml:space="preserve"> J.H.</w:t>
      </w:r>
      <w:r w:rsidR="000F3706" w:rsidRPr="00952418">
        <w:rPr>
          <w:sz w:val="28"/>
          <w:szCs w:val="28"/>
        </w:rPr>
        <w:t xml:space="preserve"> </w:t>
      </w:r>
      <w:r w:rsidR="000C5879">
        <w:rPr>
          <w:sz w:val="28"/>
          <w:szCs w:val="28"/>
        </w:rPr>
        <w:t>và cs</w:t>
      </w:r>
      <w:r w:rsidR="000C5879" w:rsidRPr="00973C21">
        <w:rPr>
          <w:sz w:val="28"/>
          <w:szCs w:val="28"/>
        </w:rPr>
        <w:t xml:space="preserve"> </w:t>
      </w:r>
      <w:r w:rsidR="000F3706" w:rsidRPr="00952418">
        <w:rPr>
          <w:sz w:val="28"/>
          <w:szCs w:val="28"/>
        </w:rPr>
        <w:t xml:space="preserve">(2022) (tiêu chảy ~70,5%) </w:t>
      </w:r>
      <w:r w:rsidR="008F222F" w:rsidRPr="00952418">
        <w:rPr>
          <w:sz w:val="28"/>
          <w:szCs w:val="28"/>
        </w:rPr>
        <w:fldChar w:fldCharType="begin">
          <w:fldData xml:space="preserve">PEVuZE5vdGU+PENpdGU+PEF1dGhvcj5LaW08L0F1dGhvcj48WWVhcj4yMDIyPC9ZZWFyPjxSZWNO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=
</w:fldData>
        </w:fldChar>
      </w:r>
      <w:r w:rsidR="00E23E70">
        <w:rPr>
          <w:sz w:val="28"/>
          <w:szCs w:val="28"/>
        </w:rPr>
        <w:instrText xml:space="preserve"> ADDIN EN.CITE </w:instrText>
      </w:r>
      <w:r w:rsidR="00E23E70">
        <w:rPr>
          <w:sz w:val="28"/>
          <w:szCs w:val="28"/>
        </w:rPr>
        <w:fldChar w:fldCharType="begin">
          <w:fldData xml:space="preserve">PEVuZE5vdGU+PENpdGU+PEF1dGhvcj5LaW08L0F1dGhvcj48WWVhcj4yMDIyPC9ZZWFyPjxSZWNO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=
</w:fldData>
        </w:fldChar>
      </w:r>
      <w:r w:rsidR="00E23E70">
        <w:rPr>
          <w:sz w:val="28"/>
          <w:szCs w:val="28"/>
        </w:rPr>
        <w:instrText xml:space="preserve"> ADDIN EN.CITE.DATA </w:instrText>
      </w:r>
      <w:r w:rsidR="00E23E70">
        <w:rPr>
          <w:sz w:val="28"/>
          <w:szCs w:val="28"/>
        </w:rPr>
      </w:r>
      <w:r w:rsidR="00E23E70">
        <w:rPr>
          <w:sz w:val="28"/>
          <w:szCs w:val="28"/>
        </w:rPr>
        <w:fldChar w:fldCharType="end"/>
      </w:r>
      <w:r w:rsidR="008F222F" w:rsidRPr="00952418">
        <w:rPr>
          <w:sz w:val="28"/>
          <w:szCs w:val="28"/>
        </w:rPr>
      </w:r>
      <w:r w:rsidR="008F222F" w:rsidRPr="00952418">
        <w:rPr>
          <w:sz w:val="28"/>
          <w:szCs w:val="28"/>
        </w:rPr>
        <w:fldChar w:fldCharType="separate"/>
      </w:r>
      <w:r w:rsidR="00E23E70">
        <w:rPr>
          <w:noProof/>
          <w:sz w:val="28"/>
          <w:szCs w:val="28"/>
        </w:rPr>
        <w:t>[</w:t>
      </w:r>
      <w:hyperlink w:anchor="_ENREF_167" w:tooltip="Symonds, 2022 #26704" w:history="1">
        <w:r w:rsidR="002120C2">
          <w:rPr>
            <w:noProof/>
            <w:sz w:val="28"/>
            <w:szCs w:val="28"/>
          </w:rPr>
          <w:t>167</w:t>
        </w:r>
      </w:hyperlink>
      <w:r w:rsidR="00E23E70">
        <w:rPr>
          <w:noProof/>
          <w:sz w:val="28"/>
          <w:szCs w:val="28"/>
        </w:rPr>
        <w:t>], [</w:t>
      </w:r>
      <w:hyperlink w:anchor="_ENREF_168" w:tooltip="Kim, 2022 #26644" w:history="1">
        <w:r w:rsidR="002120C2">
          <w:rPr>
            <w:noProof/>
            <w:sz w:val="28"/>
            <w:szCs w:val="28"/>
          </w:rPr>
          <w:t>168</w:t>
        </w:r>
      </w:hyperlink>
      <w:r w:rsidR="00E23E70">
        <w:rPr>
          <w:noProof/>
          <w:sz w:val="28"/>
          <w:szCs w:val="28"/>
        </w:rPr>
        <w:t>]</w:t>
      </w:r>
      <w:r w:rsidR="008F222F" w:rsidRPr="00952418">
        <w:rPr>
          <w:sz w:val="28"/>
          <w:szCs w:val="28"/>
        </w:rPr>
        <w:fldChar w:fldCharType="end"/>
      </w:r>
      <w:r w:rsidR="008F222F" w:rsidRPr="00952418">
        <w:rPr>
          <w:sz w:val="28"/>
          <w:szCs w:val="28"/>
        </w:rPr>
        <w:t>.</w:t>
      </w:r>
    </w:p>
    <w:p w14:paraId="5141451F" w14:textId="3721FBA9" w:rsidR="00563E4C" w:rsidRDefault="008D0564" w:rsidP="00952418">
      <w:pPr>
        <w:pStyle w:val="NormalWeb"/>
        <w:tabs>
          <w:tab w:val="left" w:pos="426"/>
          <w:tab w:val="left" w:pos="567"/>
        </w:tabs>
        <w:spacing w:before="0" w:beforeAutospacing="0" w:after="0" w:afterAutospacing="0" w:line="360" w:lineRule="auto"/>
        <w:jc w:val="both"/>
        <w:rPr>
          <w:sz w:val="28"/>
          <w:szCs w:val="28"/>
        </w:rPr>
      </w:pPr>
      <w:r w:rsidRPr="00952418">
        <w:rPr>
          <w:sz w:val="28"/>
          <w:szCs w:val="28"/>
        </w:rPr>
        <w:tab/>
        <w:t xml:space="preserve">Ghi nhận 1 trường hợp sốc phản vệ (0,4%), xử trí kịp thời, không có biến chứng nặng. Kết quả này thấp hơn đáng kể so với báo cáo của Espinosa </w:t>
      </w:r>
      <w:r w:rsidR="000476D8">
        <w:rPr>
          <w:sz w:val="28"/>
          <w:szCs w:val="28"/>
        </w:rPr>
        <w:t>E.</w:t>
      </w:r>
      <w:r w:rsidR="000C5879">
        <w:rPr>
          <w:sz w:val="28"/>
          <w:szCs w:val="28"/>
        </w:rPr>
        <w:t xml:space="preserve"> và cs</w:t>
      </w:r>
      <w:r w:rsidR="000476D8">
        <w:rPr>
          <w:sz w:val="28"/>
          <w:szCs w:val="28"/>
        </w:rPr>
        <w:t xml:space="preserve"> </w:t>
      </w:r>
      <w:r w:rsidRPr="00952418">
        <w:rPr>
          <w:sz w:val="28"/>
          <w:szCs w:val="28"/>
        </w:rPr>
        <w:t xml:space="preserve">(2004) (sốc phản vệ nặng 3,6%) </w:t>
      </w:r>
      <w:r w:rsidR="008F222F" w:rsidRPr="00952418">
        <w:rPr>
          <w:sz w:val="28"/>
          <w:szCs w:val="28"/>
        </w:rPr>
        <w:fldChar w:fldCharType="begin">
          <w:fldData xml:space="preserve">PEVuZE5vdGU+PENpdGU+PEF1dGhvcj5Fc3Bpbm9zYTwvQXV0aG9yPjxZZWFyPjIwMDQ8L1llYXI+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</w:fldData>
        </w:fldChar>
      </w:r>
      <w:r w:rsidR="00C006E2">
        <w:rPr>
          <w:sz w:val="28"/>
          <w:szCs w:val="28"/>
        </w:rPr>
        <w:instrText xml:space="preserve"> ADDIN EN.CITE </w:instrText>
      </w:r>
      <w:r w:rsidR="00C006E2">
        <w:rPr>
          <w:sz w:val="28"/>
          <w:szCs w:val="28"/>
        </w:rPr>
        <w:fldChar w:fldCharType="begin">
          <w:fldData xml:space="preserve">PEVuZE5vdGU+PENpdGU+PEF1dGhvcj5Fc3Bpbm9zYTwvQXV0aG9yPjxZZWFyPjIwMDQ8L1llYXI+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</w:fldData>
        </w:fldChar>
      </w:r>
      <w:r w:rsidR="00C006E2">
        <w:rPr>
          <w:sz w:val="28"/>
          <w:szCs w:val="28"/>
        </w:rPr>
        <w:instrText xml:space="preserve"> ADDIN EN.CITE.DATA </w:instrText>
      </w:r>
      <w:r w:rsidR="00C006E2">
        <w:rPr>
          <w:sz w:val="28"/>
          <w:szCs w:val="28"/>
        </w:rPr>
      </w:r>
      <w:r w:rsidR="00C006E2">
        <w:rPr>
          <w:sz w:val="28"/>
          <w:szCs w:val="28"/>
        </w:rPr>
        <w:fldChar w:fldCharType="end"/>
      </w:r>
      <w:r w:rsidR="008F222F" w:rsidRPr="00952418">
        <w:rPr>
          <w:sz w:val="28"/>
          <w:szCs w:val="28"/>
        </w:rPr>
      </w:r>
      <w:r w:rsidR="008F222F" w:rsidRPr="00952418">
        <w:rPr>
          <w:sz w:val="28"/>
          <w:szCs w:val="28"/>
        </w:rPr>
        <w:fldChar w:fldCharType="separate"/>
      </w:r>
      <w:r w:rsidR="00C006E2">
        <w:rPr>
          <w:noProof/>
          <w:sz w:val="28"/>
          <w:szCs w:val="28"/>
        </w:rPr>
        <w:t>[</w:t>
      </w:r>
      <w:hyperlink w:anchor="_ENREF_166" w:tooltip="Espinosa, 2004 #21819" w:history="1">
        <w:r w:rsidR="002120C2">
          <w:rPr>
            <w:noProof/>
            <w:sz w:val="28"/>
            <w:szCs w:val="28"/>
          </w:rPr>
          <w:t>166</w:t>
        </w:r>
      </w:hyperlink>
      <w:r w:rsidR="00C006E2">
        <w:rPr>
          <w:noProof/>
          <w:sz w:val="28"/>
          <w:szCs w:val="28"/>
        </w:rPr>
        <w:t>]</w:t>
      </w:r>
      <w:r w:rsidR="008F222F" w:rsidRPr="00952418">
        <w:rPr>
          <w:sz w:val="28"/>
          <w:szCs w:val="28"/>
        </w:rPr>
        <w:fldChar w:fldCharType="end"/>
      </w:r>
      <w:r w:rsidR="008F222F" w:rsidRPr="00952418">
        <w:rPr>
          <w:sz w:val="28"/>
          <w:szCs w:val="28"/>
        </w:rPr>
        <w:t>.</w:t>
      </w:r>
    </w:p>
    <w:p w14:paraId="73F3A614" w14:textId="77777777" w:rsidR="00252783" w:rsidRPr="00952418" w:rsidRDefault="00252783" w:rsidP="00952418">
      <w:pPr>
        <w:pStyle w:val="NormalWeb"/>
        <w:tabs>
          <w:tab w:val="left" w:pos="426"/>
          <w:tab w:val="left" w:pos="567"/>
        </w:tabs>
        <w:spacing w:before="0" w:beforeAutospacing="0" w:after="0" w:afterAutospacing="0" w:line="360" w:lineRule="auto"/>
        <w:jc w:val="both"/>
        <w:rPr>
          <w:sz w:val="28"/>
          <w:szCs w:val="28"/>
        </w:rPr>
      </w:pPr>
    </w:p>
    <w:p w14:paraId="235A76F9" w14:textId="3C2FDD1F" w:rsidR="00075ECC" w:rsidRPr="00952418" w:rsidRDefault="00075ECC" w:rsidP="00D05089">
      <w:pPr>
        <w:pStyle w:val="Heading3"/>
      </w:pPr>
      <w:bookmarkStart w:id="1074" w:name="_Toc200386758"/>
      <w:bookmarkStart w:id="1075" w:name="_Toc183910290"/>
      <w:bookmarkStart w:id="1076" w:name="_Toc183910640"/>
      <w:r w:rsidRPr="00952418">
        <w:t>Đánh giá đáp ứng điều trị hóa chất tân bổ trợ</w:t>
      </w:r>
      <w:bookmarkEnd w:id="1074"/>
      <w:r w:rsidRPr="00952418">
        <w:t xml:space="preserve"> </w:t>
      </w:r>
      <w:bookmarkEnd w:id="1075"/>
      <w:bookmarkEnd w:id="1076"/>
    </w:p>
    <w:p w14:paraId="6092F005" w14:textId="77777777" w:rsidR="00075ECC" w:rsidRPr="00952418" w:rsidRDefault="00075ECC" w:rsidP="00952418">
      <w:pPr>
        <w:pStyle w:val="Heading4"/>
        <w:tabs>
          <w:tab w:val="left" w:pos="567"/>
        </w:tabs>
        <w:jc w:val="both"/>
      </w:pPr>
      <w:r w:rsidRPr="00952418">
        <w:t>Đánh giá đáp ứng lâm sàng</w:t>
      </w:r>
    </w:p>
    <w:p w14:paraId="266398D4" w14:textId="028D9139" w:rsidR="00783588" w:rsidRPr="00952418" w:rsidRDefault="00DA1F29" w:rsidP="00952418">
      <w:pPr>
        <w:tabs>
          <w:tab w:val="left" w:pos="426"/>
          <w:tab w:val="left" w:pos="567"/>
        </w:tabs>
        <w:rPr>
          <w:color w:val="auto"/>
        </w:rPr>
      </w:pPr>
      <w:r w:rsidRPr="00952418">
        <w:rPr>
          <w:color w:val="auto"/>
        </w:rPr>
        <w:tab/>
      </w:r>
      <w:r w:rsidR="00AC45C7" w:rsidRPr="00952418">
        <w:rPr>
          <w:color w:val="auto"/>
        </w:rPr>
        <w:t>Kết quả nghiên cứu cho thấy kích thước khối u trung bình giảm từ 5,22 ± 2,60 cm trước điều trị xuống 2,61 ± 1,88 cm giữa chu kỳ và 1,63 ± 1,79 cm sau chu kỳ. Trung vị giảm từ 5,0 cm (Q1–Q3: 3,0–6,0) xuống 2,0 cm giữa chu kỳ và 1,0 cm sau chu kỳ (Q1–Q3: 0,</w:t>
      </w:r>
      <w:r w:rsidR="002C6620">
        <w:rPr>
          <w:color w:val="auto"/>
        </w:rPr>
        <w:t>00</w:t>
      </w:r>
      <w:r w:rsidR="00AC45C7" w:rsidRPr="00952418">
        <w:rPr>
          <w:color w:val="auto"/>
        </w:rPr>
        <w:t>–2,</w:t>
      </w:r>
      <w:r w:rsidR="002C6620">
        <w:rPr>
          <w:color w:val="auto"/>
        </w:rPr>
        <w:t>50</w:t>
      </w:r>
      <w:r w:rsidR="00AC45C7" w:rsidRPr="00952418">
        <w:rPr>
          <w:color w:val="auto"/>
        </w:rPr>
        <w:t xml:space="preserve">). Sự khác biệt có ý nghĩa thống kê cao theo kiểm định Friedman (p &lt; 0,0001) </w:t>
      </w:r>
      <w:r w:rsidR="00AC45C7" w:rsidRPr="00952418">
        <w:rPr>
          <w:rFonts w:eastAsia="MS Mincho"/>
          <w:color w:val="auto"/>
        </w:rPr>
        <w:t>(</w:t>
      </w:r>
      <w:r w:rsidR="00AC45C7" w:rsidRPr="00952418">
        <w:rPr>
          <w:color w:val="auto"/>
        </w:rPr>
        <w:t>Bảng 3.</w:t>
      </w:r>
      <w:r w:rsidR="00E14598">
        <w:rPr>
          <w:color w:val="auto"/>
        </w:rPr>
        <w:t>17</w:t>
      </w:r>
      <w:r w:rsidR="00AC45C7" w:rsidRPr="00952418">
        <w:rPr>
          <w:color w:val="auto"/>
        </w:rPr>
        <w:t>)</w:t>
      </w:r>
      <w:r w:rsidR="00783588" w:rsidRPr="00952418">
        <w:rPr>
          <w:color w:val="auto"/>
        </w:rPr>
        <w:t>.</w:t>
      </w:r>
    </w:p>
    <w:p w14:paraId="666E5B24" w14:textId="6644ACD4" w:rsidR="008F222F" w:rsidRDefault="00783588" w:rsidP="00952418">
      <w:pPr>
        <w:tabs>
          <w:tab w:val="left" w:pos="426"/>
          <w:tab w:val="left" w:pos="567"/>
        </w:tabs>
        <w:rPr>
          <w:color w:val="auto"/>
        </w:rPr>
      </w:pPr>
      <w:r w:rsidRPr="00952418">
        <w:rPr>
          <w:color w:val="auto"/>
        </w:rPr>
        <w:tab/>
      </w:r>
      <w:r w:rsidR="002F17A3" w:rsidRPr="00952418">
        <w:rPr>
          <w:color w:val="auto"/>
        </w:rPr>
        <w:t xml:space="preserve">Kích thước hạch giảm từ trung bình 17,30 ± 9,85 mm trước điều trị xuống 7,54 ± 8,60 mm giữa chu kỳ và 3,77 ± 6,50 mm sau chu kỳ. Trung vị lần lượt là 15,0 mm → 9,0 mm → 0,0 </w:t>
      </w:r>
      <w:r w:rsidR="003A28C2">
        <w:rPr>
          <w:color w:val="auto"/>
        </w:rPr>
        <w:t>mm (</w:t>
      </w:r>
      <w:r w:rsidR="002F17A3" w:rsidRPr="00952418">
        <w:rPr>
          <w:color w:val="auto"/>
        </w:rPr>
        <w:t>Bảng 3.</w:t>
      </w:r>
      <w:r w:rsidR="00864487">
        <w:rPr>
          <w:color w:val="auto"/>
        </w:rPr>
        <w:t>17</w:t>
      </w:r>
      <w:r w:rsidR="003A28C2">
        <w:rPr>
          <w:color w:val="auto"/>
        </w:rPr>
        <w:t>)</w:t>
      </w:r>
      <w:r w:rsidR="002F17A3" w:rsidRPr="00952418">
        <w:rPr>
          <w:color w:val="auto"/>
        </w:rPr>
        <w:t>. Sự thay đổi cũng có ý nghĩa thống kê (p &lt; 0,0001)</w:t>
      </w:r>
      <w:r w:rsidRPr="00952418">
        <w:rPr>
          <w:color w:val="auto"/>
        </w:rPr>
        <w:t xml:space="preserve">. Kết quả này phù hợp với nghiên cứu của Nguyễn Thị Thanh Huyền (2023), trong đó </w:t>
      </w:r>
      <w:r w:rsidR="0079530A" w:rsidRPr="00952418">
        <w:rPr>
          <w:color w:val="auto"/>
        </w:rPr>
        <w:t>điều trị HCTBT</w:t>
      </w:r>
      <w:r w:rsidRPr="00952418">
        <w:rPr>
          <w:color w:val="auto"/>
        </w:rPr>
        <w:t xml:space="preserve"> bằng phác đồ 4AC–4P giúp giảm kích thước hạch và chuyển giai đoạn từ không mổ được sang mổ được với tỷ lệ chuyển đổi đạt 70,9% </w:t>
      </w:r>
      <w:r w:rsidR="008F222F" w:rsidRPr="00952418">
        <w:rPr>
          <w:color w:val="auto"/>
        </w:rPr>
        <w:fldChar w:fldCharType="begin">
          <w:fldData xml:space="preserve">PEVuZE5vdGU+PENpdGU+PEF1dGhvcj5OZ3V54buFbiBUaOG7iyBUaGFuaCBIdXnhu4FuPC9BdXRo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</w:fldData>
        </w:fldChar>
      </w:r>
      <w:r w:rsidR="003507AD">
        <w:rPr>
          <w:color w:val="auto"/>
        </w:rPr>
        <w:instrText xml:space="preserve"> ADDIN EN.CITE </w:instrText>
      </w:r>
      <w:r w:rsidR="003507AD">
        <w:rPr>
          <w:color w:val="auto"/>
        </w:rPr>
        <w:fldChar w:fldCharType="begin">
          <w:fldData xml:space="preserve">PEVuZE5vdGU+PENpdGU+PEF1dGhvcj5OZ3V54buFbiBUaOG7iyBUaGFuaCBIdXnhu4FuPC9BdXRo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</w:fldData>
        </w:fldChar>
      </w:r>
      <w:r w:rsidR="003507AD">
        <w:rPr>
          <w:color w:val="auto"/>
        </w:rPr>
        <w:instrText xml:space="preserve"> ADDIN EN.CITE.DATA </w:instrText>
      </w:r>
      <w:r w:rsidR="003507AD">
        <w:rPr>
          <w:color w:val="auto"/>
        </w:rPr>
      </w:r>
      <w:r w:rsidR="003507AD">
        <w:rPr>
          <w:color w:val="auto"/>
        </w:rPr>
        <w:fldChar w:fldCharType="end"/>
      </w:r>
      <w:r w:rsidR="008F222F" w:rsidRPr="00952418">
        <w:rPr>
          <w:color w:val="auto"/>
        </w:rPr>
      </w:r>
      <w:r w:rsidR="008F222F" w:rsidRPr="00952418">
        <w:rPr>
          <w:color w:val="auto"/>
        </w:rPr>
        <w:fldChar w:fldCharType="separate"/>
      </w:r>
      <w:r w:rsidR="00C006E2">
        <w:rPr>
          <w:noProof/>
          <w:color w:val="auto"/>
        </w:rPr>
        <w:t>[</w:t>
      </w:r>
      <w:hyperlink w:anchor="_ENREF_170" w:tooltip="Nguyễn Thị Thanh Huyền, 2023 #28674" w:history="1">
        <w:r w:rsidR="002120C2">
          <w:rPr>
            <w:noProof/>
            <w:color w:val="auto"/>
          </w:rPr>
          <w:t>170</w:t>
        </w:r>
      </w:hyperlink>
      <w:r w:rsidR="00C006E2">
        <w:rPr>
          <w:noProof/>
          <w:color w:val="auto"/>
        </w:rPr>
        <w:t>]</w:t>
      </w:r>
      <w:r w:rsidR="008F222F" w:rsidRPr="00952418">
        <w:rPr>
          <w:color w:val="auto"/>
        </w:rPr>
        <w:fldChar w:fldCharType="end"/>
      </w:r>
      <w:r w:rsidR="008F222F" w:rsidRPr="00952418">
        <w:rPr>
          <w:color w:val="auto"/>
        </w:rPr>
        <w:t>.</w:t>
      </w:r>
      <w:r w:rsidRPr="00952418">
        <w:rPr>
          <w:color w:val="auto"/>
        </w:rPr>
        <w:tab/>
      </w:r>
    </w:p>
    <w:p w14:paraId="594EEA91" w14:textId="00CCFE06" w:rsidR="00783588" w:rsidRPr="00952418" w:rsidRDefault="008F222F" w:rsidP="00952418">
      <w:pPr>
        <w:tabs>
          <w:tab w:val="left" w:pos="426"/>
          <w:tab w:val="left" w:pos="567"/>
        </w:tabs>
        <w:rPr>
          <w:color w:val="auto"/>
        </w:rPr>
      </w:pPr>
      <w:r>
        <w:rPr>
          <w:color w:val="auto"/>
        </w:rPr>
        <w:tab/>
      </w:r>
      <w:r w:rsidR="00783588" w:rsidRPr="00952418">
        <w:rPr>
          <w:color w:val="auto"/>
        </w:rPr>
        <w:t>Ngoài ra, van Uden</w:t>
      </w:r>
      <w:r w:rsidR="000476D8">
        <w:rPr>
          <w:color w:val="auto"/>
        </w:rPr>
        <w:t xml:space="preserve"> D.J.P.</w:t>
      </w:r>
      <w:r w:rsidR="00783588" w:rsidRPr="00952418">
        <w:rPr>
          <w:color w:val="auto"/>
        </w:rPr>
        <w:t xml:space="preserve"> </w:t>
      </w:r>
      <w:r w:rsidR="000C5879">
        <w:t>và cs</w:t>
      </w:r>
      <w:r w:rsidR="000C5879" w:rsidRPr="00973C21">
        <w:t xml:space="preserve"> </w:t>
      </w:r>
      <w:r w:rsidR="00783588" w:rsidRPr="00952418">
        <w:rPr>
          <w:color w:val="auto"/>
        </w:rPr>
        <w:t xml:space="preserve">(2019) cũng ghi nhận tỷ lệ đáp ứng hoàn toàn tại hạch (node pCR) cao nhất ở nhóm HER2 dương tính và tam âm, dao động từ 20% đến 44% tùy theo phân nhóm </w:t>
      </w:r>
      <w:r w:rsidRPr="00952418">
        <w:rPr>
          <w:color w:val="auto"/>
        </w:rPr>
        <w:fldChar w:fldCharType="begin">
          <w:fldData xml:space="preserve">PEVuZE5vdGU+PENpdGU+PEF1dGhvcj52YW4gVWRlbjwvQXV0aG9yPjxZZWFyPjIwMTk8L1llYXI+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</w:fldData>
        </w:fldChar>
      </w:r>
      <w:r w:rsidR="00C006E2">
        <w:rPr>
          <w:color w:val="auto"/>
        </w:rPr>
        <w:instrText xml:space="preserve"> ADDIN EN.CITE </w:instrText>
      </w:r>
      <w:r w:rsidR="00C006E2">
        <w:rPr>
          <w:color w:val="auto"/>
        </w:rPr>
        <w:fldChar w:fldCharType="begin">
          <w:fldData xml:space="preserve">PEVuZE5vdGU+PENpdGU+PEF1dGhvcj52YW4gVWRlbjwvQXV0aG9yPjxZZWFyPjIwMTk8L1llYXI+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</w:fldData>
        </w:fldChar>
      </w:r>
      <w:r w:rsidR="00C006E2">
        <w:rPr>
          <w:color w:val="auto"/>
        </w:rPr>
        <w:instrText xml:space="preserve"> ADDIN EN.CITE.DATA </w:instrText>
      </w:r>
      <w:r w:rsidR="00C006E2">
        <w:rPr>
          <w:color w:val="auto"/>
        </w:rPr>
      </w:r>
      <w:r w:rsidR="00C006E2">
        <w:rPr>
          <w:color w:val="auto"/>
        </w:rPr>
        <w:fldChar w:fldCharType="end"/>
      </w:r>
      <w:r w:rsidRPr="00952418">
        <w:rPr>
          <w:color w:val="auto"/>
        </w:rPr>
      </w:r>
      <w:r w:rsidRPr="00952418">
        <w:rPr>
          <w:color w:val="auto"/>
        </w:rPr>
        <w:fldChar w:fldCharType="separate"/>
      </w:r>
      <w:r w:rsidR="00C006E2">
        <w:rPr>
          <w:noProof/>
          <w:color w:val="auto"/>
        </w:rPr>
        <w:t>[</w:t>
      </w:r>
      <w:hyperlink w:anchor="_ENREF_139" w:tooltip="van Uden, 2019 #24279" w:history="1">
        <w:r w:rsidR="002120C2">
          <w:rPr>
            <w:noProof/>
            <w:color w:val="auto"/>
          </w:rPr>
          <w:t>139</w:t>
        </w:r>
      </w:hyperlink>
      <w:r w:rsidR="00C006E2">
        <w:rPr>
          <w:noProof/>
          <w:color w:val="auto"/>
        </w:rPr>
        <w:t>]</w:t>
      </w:r>
      <w:r w:rsidRPr="00952418">
        <w:rPr>
          <w:color w:val="auto"/>
        </w:rPr>
        <w:fldChar w:fldCharType="end"/>
      </w:r>
      <w:r w:rsidRPr="00952418">
        <w:rPr>
          <w:color w:val="auto"/>
        </w:rPr>
        <w:t>.</w:t>
      </w:r>
      <w:r w:rsidR="002E04B5">
        <w:rPr>
          <w:color w:val="auto"/>
        </w:rPr>
        <w:t xml:space="preserve"> </w:t>
      </w:r>
      <w:r w:rsidR="000D0C50" w:rsidRPr="00952418">
        <w:rPr>
          <w:color w:val="auto"/>
        </w:rPr>
        <w:t>So sánh trong nước, Nguyễn Thị Minh Phương (2022) báo cáo tỷ lệ đáp ứng lâm sàng toàn bộ 97,7%, trong đó đáp ứng hoàn toàn (cCR) đạt 36,4% với phác đồ AC</w:t>
      </w:r>
      <w:r w:rsidR="0089741F">
        <w:rPr>
          <w:color w:val="auto"/>
        </w:rPr>
        <w:t>-</w:t>
      </w:r>
      <w:r w:rsidR="000D0C50" w:rsidRPr="00952418">
        <w:rPr>
          <w:color w:val="auto"/>
        </w:rPr>
        <w:t xml:space="preserve">T </w:t>
      </w:r>
      <w:r w:rsidRPr="00952418">
        <w:rPr>
          <w:color w:val="auto"/>
          <w:lang w:val="en-US"/>
        </w:rPr>
        <w:fldChar w:fldCharType="begin">
          <w:fldData xml:space="preserve">PEVuZE5vdGU+PENpdGU+PEF1dGhvcj5OZ3V54buFbiBUaOG7iyBNaW5oIFBoxrDGoW5nPC9BdXRo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</w:fldData>
        </w:fldChar>
      </w:r>
      <w:r w:rsidR="00DE26C2">
        <w:rPr>
          <w:color w:val="auto"/>
          <w:lang w:val="en-US"/>
        </w:rPr>
        <w:instrText xml:space="preserve"> ADDIN EN.CITE </w:instrText>
      </w:r>
      <w:r w:rsidR="00DE26C2">
        <w:rPr>
          <w:color w:val="auto"/>
          <w:lang w:val="en-US"/>
        </w:rPr>
        <w:fldChar w:fldCharType="begin">
          <w:fldData xml:space="preserve">PEVuZE5vdGU+PENpdGU+PEF1dGhvcj5OZ3V54buFbiBUaOG7iyBNaW5oIFBoxrDGoW5nPC9BdXRo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</w:fldData>
        </w:fldChar>
      </w:r>
      <w:r w:rsidR="00DE26C2">
        <w:rPr>
          <w:color w:val="auto"/>
          <w:lang w:val="en-US"/>
        </w:rPr>
        <w:instrText xml:space="preserve"> ADDIN EN.CITE.DATA </w:instrText>
      </w:r>
      <w:r w:rsidR="00DE26C2">
        <w:rPr>
          <w:color w:val="auto"/>
          <w:lang w:val="en-US"/>
        </w:rPr>
      </w:r>
      <w:r w:rsidR="00DE26C2">
        <w:rPr>
          <w:color w:val="auto"/>
          <w:lang w:val="en-US"/>
        </w:rPr>
        <w:fldChar w:fldCharType="end"/>
      </w:r>
      <w:r w:rsidRPr="00952418">
        <w:rPr>
          <w:color w:val="auto"/>
          <w:lang w:val="en-US"/>
        </w:rPr>
      </w:r>
      <w:r w:rsidRPr="00952418">
        <w:rPr>
          <w:color w:val="auto"/>
          <w:lang w:val="en-US"/>
        </w:rPr>
        <w:fldChar w:fldCharType="separate"/>
      </w:r>
      <w:r w:rsidR="00FC3395">
        <w:rPr>
          <w:noProof/>
          <w:color w:val="auto"/>
          <w:lang w:val="en-US"/>
        </w:rPr>
        <w:t>[</w:t>
      </w:r>
      <w:hyperlink w:anchor="_ENREF_16" w:tooltip="Nguyễn Thị Minh Phương, 2022 #25902" w:history="1">
        <w:r w:rsidR="002120C2">
          <w:rPr>
            <w:noProof/>
            <w:color w:val="auto"/>
            <w:lang w:val="en-US"/>
          </w:rPr>
          <w:t>16</w:t>
        </w:r>
      </w:hyperlink>
      <w:r w:rsidR="00FC3395">
        <w:rPr>
          <w:noProof/>
          <w:color w:val="auto"/>
          <w:lang w:val="en-US"/>
        </w:rPr>
        <w:t>]</w:t>
      </w:r>
      <w:r w:rsidRPr="00952418">
        <w:rPr>
          <w:color w:val="auto"/>
          <w:lang w:val="en-US"/>
        </w:rPr>
        <w:fldChar w:fldCharType="end"/>
      </w:r>
      <w:r w:rsidR="00783588" w:rsidRPr="00952418">
        <w:rPr>
          <w:color w:val="auto"/>
        </w:rPr>
        <w:t xml:space="preserve">. </w:t>
      </w:r>
      <w:r w:rsidR="00CD47E8" w:rsidRPr="00952418">
        <w:rPr>
          <w:color w:val="auto"/>
        </w:rPr>
        <w:t>Trần Xuân Vĩnh (2024) ghi nhận cCR đạt 31% với phác đồ 4AC–4T</w:t>
      </w:r>
      <w:r w:rsidR="00783588" w:rsidRPr="00952418">
        <w:rPr>
          <w:color w:val="auto"/>
        </w:rPr>
        <w:t xml:space="preserve"> </w:t>
      </w:r>
      <w:r w:rsidRPr="00952418">
        <w:rPr>
          <w:color w:val="auto"/>
        </w:rPr>
        <w:fldChar w:fldCharType="begin">
          <w:fldData xml:space="preserve">PEVuZE5vdGU+PENpdGU+PEF1dGhvcj5UcuG6p24gWHXDom4gVsSpbmg8L0F1dGhvcj48WWVhcj4y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=
</w:fldData>
        </w:fldChar>
      </w:r>
      <w:r w:rsidR="003507AD">
        <w:rPr>
          <w:color w:val="auto"/>
        </w:rPr>
        <w:instrText xml:space="preserve"> ADDIN EN.CITE </w:instrText>
      </w:r>
      <w:r w:rsidR="003507AD">
        <w:rPr>
          <w:color w:val="auto"/>
        </w:rPr>
        <w:fldChar w:fldCharType="begin">
          <w:fldData xml:space="preserve">PEVuZE5vdGU+PENpdGU+PEF1dGhvcj5UcuG6p24gWHXDom4gVsSpbmg8L0F1dGhvcj48WWVhcj4y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=
</w:fldData>
        </w:fldChar>
      </w:r>
      <w:r w:rsidR="003507AD">
        <w:rPr>
          <w:color w:val="auto"/>
        </w:rPr>
        <w:instrText xml:space="preserve"> ADDIN EN.CITE.DATA </w:instrText>
      </w:r>
      <w:r w:rsidR="003507AD">
        <w:rPr>
          <w:color w:val="auto"/>
        </w:rPr>
      </w:r>
      <w:r w:rsidR="003507AD">
        <w:rPr>
          <w:color w:val="auto"/>
        </w:rPr>
        <w:fldChar w:fldCharType="end"/>
      </w:r>
      <w:r w:rsidRPr="00952418">
        <w:rPr>
          <w:color w:val="auto"/>
        </w:rPr>
      </w:r>
      <w:r w:rsidRPr="00952418">
        <w:rPr>
          <w:color w:val="auto"/>
        </w:rPr>
        <w:fldChar w:fldCharType="separate"/>
      </w:r>
      <w:r w:rsidR="00C006E2">
        <w:rPr>
          <w:noProof/>
          <w:color w:val="auto"/>
        </w:rPr>
        <w:t>[</w:t>
      </w:r>
      <w:hyperlink w:anchor="_ENREF_136" w:tooltip="Trần Xuân Vĩnh, 2024 #28676" w:history="1">
        <w:r w:rsidR="002120C2">
          <w:rPr>
            <w:noProof/>
            <w:color w:val="auto"/>
          </w:rPr>
          <w:t>136</w:t>
        </w:r>
      </w:hyperlink>
      <w:r w:rsidR="00C006E2">
        <w:rPr>
          <w:noProof/>
          <w:color w:val="auto"/>
        </w:rPr>
        <w:t>]</w:t>
      </w:r>
      <w:r w:rsidRPr="00952418">
        <w:rPr>
          <w:color w:val="auto"/>
        </w:rPr>
        <w:fldChar w:fldCharType="end"/>
      </w:r>
      <w:r w:rsidRPr="00952418">
        <w:rPr>
          <w:color w:val="auto"/>
        </w:rPr>
        <w:t>.</w:t>
      </w:r>
    </w:p>
    <w:p w14:paraId="73F03593" w14:textId="5B382E6A" w:rsidR="00CD09D7" w:rsidRPr="00952418" w:rsidRDefault="00CD09D7" w:rsidP="00952418">
      <w:pPr>
        <w:pStyle w:val="Heading4"/>
        <w:tabs>
          <w:tab w:val="left" w:pos="567"/>
        </w:tabs>
        <w:jc w:val="both"/>
      </w:pPr>
      <w:r w:rsidRPr="00952418">
        <w:t xml:space="preserve">Phân loại đáp ứng </w:t>
      </w:r>
      <w:r w:rsidR="00BD6007" w:rsidRPr="00952418">
        <w:t>lâm</w:t>
      </w:r>
      <w:r w:rsidR="00BD6007" w:rsidRPr="00952418">
        <w:rPr>
          <w:lang w:val="vi-VN"/>
        </w:rPr>
        <w:t xml:space="preserve"> sàng </w:t>
      </w:r>
    </w:p>
    <w:p w14:paraId="39C13BCB" w14:textId="49A45F78" w:rsidR="000A55C3" w:rsidRPr="00952418" w:rsidRDefault="00422DA6" w:rsidP="00952418">
      <w:pPr>
        <w:tabs>
          <w:tab w:val="left" w:pos="426"/>
          <w:tab w:val="left" w:pos="567"/>
        </w:tabs>
        <w:rPr>
          <w:color w:val="auto"/>
        </w:rPr>
      </w:pPr>
      <w:r w:rsidRPr="00952418">
        <w:rPr>
          <w:color w:val="auto"/>
        </w:rPr>
        <w:tab/>
      </w:r>
      <w:r w:rsidR="000A55C3" w:rsidRPr="00952418">
        <w:rPr>
          <w:color w:val="auto"/>
        </w:rPr>
        <w:t xml:space="preserve">Phân tích theo tiêu chuẩn RECIST 1.1 cho thấy tỷ lệ đáp ứng hoàn toàn lâm sàng (cCR) tăng từ 4,4% giữa chu kỳ lên 18,8% sau chu kỳ, trong khi cPR giảm từ 87,2% xuống 76,4% – phản ánh sự chuyển đổi từ đáp ứng một phần sang hoàn </w:t>
      </w:r>
      <w:r w:rsidR="005E114C">
        <w:rPr>
          <w:color w:val="auto"/>
        </w:rPr>
        <w:t>toàn (</w:t>
      </w:r>
      <w:r w:rsidR="0061566E">
        <w:rPr>
          <w:color w:val="auto"/>
        </w:rPr>
        <w:t>Biểu đồ</w:t>
      </w:r>
      <w:r w:rsidR="00C5660C">
        <w:rPr>
          <w:color w:val="auto"/>
        </w:rPr>
        <w:t xml:space="preserve"> 3.4</w:t>
      </w:r>
      <w:r w:rsidR="005E114C">
        <w:rPr>
          <w:color w:val="auto"/>
        </w:rPr>
        <w:t>)</w:t>
      </w:r>
      <w:r w:rsidR="000A55C3" w:rsidRPr="00952418">
        <w:rPr>
          <w:color w:val="auto"/>
        </w:rPr>
        <w:t>.</w:t>
      </w:r>
    </w:p>
    <w:p w14:paraId="6DBB8083" w14:textId="74C80A9D" w:rsidR="000A55C3" w:rsidRPr="00952418" w:rsidRDefault="000A55C3" w:rsidP="00952418">
      <w:pPr>
        <w:tabs>
          <w:tab w:val="left" w:pos="426"/>
          <w:tab w:val="left" w:pos="567"/>
        </w:tabs>
        <w:rPr>
          <w:color w:val="auto"/>
        </w:rPr>
      </w:pPr>
      <w:r w:rsidRPr="00952418">
        <w:rPr>
          <w:color w:val="auto"/>
        </w:rPr>
        <w:t>Tỷ lệ bệnh ổn định (SD) chiếm tỷ lệ thấp (khoảng 1,2–1,6%), bệnh tiến triển (PD) duy trì ở mức dưới 5% tại cả hai thời điểm.</w:t>
      </w:r>
    </w:p>
    <w:p w14:paraId="6394DB36" w14:textId="33197C8A" w:rsidR="000A55C3" w:rsidRPr="00952418" w:rsidRDefault="001A15B3" w:rsidP="00952418">
      <w:pPr>
        <w:tabs>
          <w:tab w:val="left" w:pos="426"/>
          <w:tab w:val="left" w:pos="567"/>
        </w:tabs>
        <w:rPr>
          <w:color w:val="auto"/>
        </w:rPr>
      </w:pPr>
      <w:r>
        <w:rPr>
          <w:color w:val="auto"/>
        </w:rPr>
        <w:tab/>
      </w:r>
      <w:r w:rsidR="000A55C3" w:rsidRPr="00952418">
        <w:rPr>
          <w:color w:val="auto"/>
        </w:rPr>
        <w:t xml:space="preserve">Kết quả này tương đồng với nghiên cứu của Nguyễn Thị Thanh Huyền (2023): cCR tăng từ 5,5% giữa chu kỳ lên 23,6% cuối chu kỳ, trong khi cPR giảm từ 94,5% xuống 70,9%. Nghiên cứu này không ghi nhận SD hay PD, có thể do thời điểm đánh giá khác biệt hoặc tiêu chí chọn mẫu </w:t>
      </w:r>
      <w:r w:rsidR="008F222F" w:rsidRPr="00952418">
        <w:rPr>
          <w:color w:val="auto"/>
        </w:rPr>
        <w:fldChar w:fldCharType="begin">
          <w:fldData xml:space="preserve">PEVuZE5vdGU+PENpdGU+PEF1dGhvcj5OZ3V54buFbiBUaOG7iyBUaGFuaCBIdXnhu4FuPC9BdXRo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</w:fldData>
        </w:fldChar>
      </w:r>
      <w:r w:rsidR="003507AD">
        <w:rPr>
          <w:color w:val="auto"/>
        </w:rPr>
        <w:instrText xml:space="preserve"> ADDIN EN.CITE </w:instrText>
      </w:r>
      <w:r w:rsidR="003507AD">
        <w:rPr>
          <w:color w:val="auto"/>
        </w:rPr>
        <w:fldChar w:fldCharType="begin">
          <w:fldData xml:space="preserve">PEVuZE5vdGU+PENpdGU+PEF1dGhvcj5OZ3V54buFbiBUaOG7iyBUaGFuaCBIdXnhu4FuPC9BdXRo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</w:fldData>
        </w:fldChar>
      </w:r>
      <w:r w:rsidR="003507AD">
        <w:rPr>
          <w:color w:val="auto"/>
        </w:rPr>
        <w:instrText xml:space="preserve"> ADDIN EN.CITE.DATA </w:instrText>
      </w:r>
      <w:r w:rsidR="003507AD">
        <w:rPr>
          <w:color w:val="auto"/>
        </w:rPr>
      </w:r>
      <w:r w:rsidR="003507AD">
        <w:rPr>
          <w:color w:val="auto"/>
        </w:rPr>
        <w:fldChar w:fldCharType="end"/>
      </w:r>
      <w:r w:rsidR="008F222F" w:rsidRPr="00952418">
        <w:rPr>
          <w:color w:val="auto"/>
        </w:rPr>
      </w:r>
      <w:r w:rsidR="008F222F" w:rsidRPr="00952418">
        <w:rPr>
          <w:color w:val="auto"/>
        </w:rPr>
        <w:fldChar w:fldCharType="separate"/>
      </w:r>
      <w:r w:rsidR="00C006E2">
        <w:rPr>
          <w:noProof/>
          <w:color w:val="auto"/>
        </w:rPr>
        <w:t>[</w:t>
      </w:r>
      <w:hyperlink w:anchor="_ENREF_170" w:tooltip="Nguyễn Thị Thanh Huyền, 2023 #28674" w:history="1">
        <w:r w:rsidR="002120C2">
          <w:rPr>
            <w:noProof/>
            <w:color w:val="auto"/>
          </w:rPr>
          <w:t>170</w:t>
        </w:r>
      </w:hyperlink>
      <w:r w:rsidR="00C006E2">
        <w:rPr>
          <w:noProof/>
          <w:color w:val="auto"/>
        </w:rPr>
        <w:t>]</w:t>
      </w:r>
      <w:r w:rsidR="008F222F" w:rsidRPr="00952418">
        <w:rPr>
          <w:color w:val="auto"/>
        </w:rPr>
        <w:fldChar w:fldCharType="end"/>
      </w:r>
      <w:r w:rsidR="008F222F" w:rsidRPr="00952418">
        <w:rPr>
          <w:color w:val="auto"/>
        </w:rPr>
        <w:t>.</w:t>
      </w:r>
    </w:p>
    <w:p w14:paraId="392C508A" w14:textId="571C1984" w:rsidR="002B4B9C" w:rsidRPr="00952418" w:rsidRDefault="000A55C3" w:rsidP="00952418">
      <w:pPr>
        <w:tabs>
          <w:tab w:val="left" w:pos="426"/>
          <w:tab w:val="left" w:pos="567"/>
        </w:tabs>
        <w:rPr>
          <w:color w:val="auto"/>
        </w:rPr>
      </w:pPr>
      <w:r w:rsidRPr="00952418">
        <w:rPr>
          <w:color w:val="auto"/>
        </w:rPr>
        <w:t>Nhìn chung, tỷ lệ cCR và cPR trong nghiên cứu hiện tại tương đồng với các báo cáo gần đây trong nước, cho thấy hiệu quả rõ rệt của HCTBT trong giảm tải khối u và hạch ở giai đoạn tiến triển.</w:t>
      </w:r>
    </w:p>
    <w:p w14:paraId="7A084850" w14:textId="5F9904F3" w:rsidR="007E34DC" w:rsidRPr="00952418" w:rsidRDefault="007E34DC" w:rsidP="00840875">
      <w:pPr>
        <w:pStyle w:val="1Bang"/>
        <w:tabs>
          <w:tab w:val="left" w:pos="426"/>
          <w:tab w:val="left" w:pos="567"/>
        </w:tabs>
      </w:pPr>
      <w:bookmarkStart w:id="1077" w:name="_Toc185227082"/>
      <w:bookmarkStart w:id="1078" w:name="_Toc185783193"/>
      <w:bookmarkStart w:id="1079" w:name="_Toc186563465"/>
      <w:bookmarkStart w:id="1080" w:name="_Toc186563507"/>
      <w:bookmarkStart w:id="1081" w:name="_Toc186883987"/>
      <w:bookmarkStart w:id="1082" w:name="_Toc190441798"/>
      <w:bookmarkStart w:id="1083" w:name="_Toc194803507"/>
      <w:bookmarkStart w:id="1084" w:name="_Toc198142193"/>
      <w:bookmarkStart w:id="1085" w:name="_Toc199286357"/>
      <w:bookmarkStart w:id="1086" w:name="_Toc199294402"/>
      <w:bookmarkStart w:id="1087" w:name="_Toc206775541"/>
      <w:r w:rsidRPr="00952418">
        <w:t xml:space="preserve">Bảng </w:t>
      </w:r>
      <w:r w:rsidR="00A12E3E" w:rsidRPr="00952418">
        <w:t>4.</w:t>
      </w:r>
      <w:r w:rsidR="00AB50D5" w:rsidRPr="00952418">
        <w:t>1</w:t>
      </w:r>
      <w:r w:rsidR="00A12E3E" w:rsidRPr="00952418">
        <w:t xml:space="preserve">. </w:t>
      </w:r>
      <w:r w:rsidR="00A12E3E" w:rsidRPr="00952418">
        <w:rPr>
          <w:b w:val="0"/>
          <w:bCs/>
        </w:rPr>
        <w:t xml:space="preserve">Kết quả đáp ứng lâm sàng </w:t>
      </w:r>
      <w:r w:rsidR="00F44A08" w:rsidRPr="00952418">
        <w:rPr>
          <w:b w:val="0"/>
          <w:bCs/>
        </w:rPr>
        <w:t xml:space="preserve">nghiên cứu </w:t>
      </w:r>
      <w:bookmarkEnd w:id="1077"/>
      <w:bookmarkEnd w:id="1078"/>
      <w:bookmarkEnd w:id="1079"/>
      <w:bookmarkEnd w:id="1080"/>
      <w:bookmarkEnd w:id="1081"/>
      <w:bookmarkEnd w:id="1082"/>
      <w:r w:rsidR="00010C11" w:rsidRPr="00952418">
        <w:rPr>
          <w:b w:val="0"/>
          <w:bCs/>
        </w:rPr>
        <w:t>Việt Nam và quốc tế</w:t>
      </w:r>
      <w:bookmarkEnd w:id="1083"/>
      <w:bookmarkEnd w:id="1084"/>
      <w:bookmarkEnd w:id="1085"/>
      <w:bookmarkEnd w:id="1086"/>
      <w:bookmarkEnd w:id="1087"/>
    </w:p>
    <w:tbl>
      <w:tblPr>
        <w:tblStyle w:val="PlainTable2"/>
        <w:tblW w:w="5000" w:type="pct"/>
        <w:tblBorders>
          <w:top w:val="single" w:sz="12" w:space="0" w:color="auto"/>
          <w:left w:val="single" w:sz="12" w:space="0" w:color="auto"/>
          <w:bottom w:val="single" w:sz="12" w:space="0" w:color="auto"/>
          <w:right w:val="single" w:sz="12" w:space="0" w:color="auto"/>
          <w:insideH w:val="single" w:sz="8" w:space="0" w:color="auto"/>
          <w:insideV w:val="single" w:sz="8" w:space="0" w:color="auto"/>
        </w:tblBorders>
        <w:tblLook w:val="04A0" w:firstRow="1" w:lastRow="0" w:firstColumn="1" w:lastColumn="0" w:noHBand="0" w:noVBand="1"/>
      </w:tblPr>
      <w:tblGrid>
        <w:gridCol w:w="2913"/>
        <w:gridCol w:w="849"/>
        <w:gridCol w:w="1337"/>
        <w:gridCol w:w="947"/>
        <w:gridCol w:w="836"/>
        <w:gridCol w:w="1086"/>
        <w:gridCol w:w="1074"/>
      </w:tblGrid>
      <w:tr w:rsidR="008F222F" w:rsidRPr="00952418" w14:paraId="30B44FF4" w14:textId="77777777" w:rsidTr="00133CE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25" w:type="pct"/>
            <w:vMerge w:val="restart"/>
            <w:tcBorders>
              <w:top w:val="single" w:sz="12" w:space="0" w:color="auto"/>
            </w:tcBorders>
          </w:tcPr>
          <w:p w14:paraId="1ED59E49" w14:textId="77777777" w:rsidR="008F222F" w:rsidRPr="00952418" w:rsidRDefault="008F222F" w:rsidP="00E6178F">
            <w:pPr>
              <w:tabs>
                <w:tab w:val="left" w:pos="426"/>
                <w:tab w:val="left" w:pos="567"/>
              </w:tabs>
              <w:spacing w:line="360" w:lineRule="auto"/>
              <w:rPr>
                <w:b w:val="0"/>
                <w:bCs w:val="0"/>
                <w:color w:val="auto"/>
                <w:sz w:val="24"/>
                <w:szCs w:val="24"/>
              </w:rPr>
            </w:pPr>
          </w:p>
          <w:p w14:paraId="04261863" w14:textId="77777777" w:rsidR="008F222F" w:rsidRPr="00952418" w:rsidRDefault="008F222F" w:rsidP="00E6178F">
            <w:pPr>
              <w:tabs>
                <w:tab w:val="left" w:pos="426"/>
                <w:tab w:val="left" w:pos="567"/>
              </w:tabs>
              <w:spacing w:line="360" w:lineRule="auto"/>
              <w:rPr>
                <w:color w:val="auto"/>
                <w:sz w:val="24"/>
                <w:szCs w:val="24"/>
              </w:rPr>
            </w:pPr>
            <w:r w:rsidRPr="00952418">
              <w:rPr>
                <w:color w:val="auto"/>
                <w:sz w:val="24"/>
                <w:szCs w:val="24"/>
                <w:lang w:val="en-US" w:eastAsia="en-US"/>
              </w:rPr>
              <w:t xml:space="preserve">Tác giả </w:t>
            </w:r>
            <w:r w:rsidRPr="00952418">
              <w:rPr>
                <w:color w:val="auto"/>
                <w:sz w:val="24"/>
                <w:szCs w:val="24"/>
                <w:lang w:eastAsia="en-US"/>
              </w:rPr>
              <w:t>(năm)</w:t>
            </w:r>
          </w:p>
        </w:tc>
        <w:tc>
          <w:tcPr>
            <w:tcW w:w="484" w:type="pct"/>
            <w:vMerge w:val="restart"/>
            <w:tcBorders>
              <w:top w:val="single" w:sz="12" w:space="0" w:color="auto"/>
            </w:tcBorders>
          </w:tcPr>
          <w:p w14:paraId="4482347A" w14:textId="77777777" w:rsidR="008F222F" w:rsidRPr="00952418" w:rsidRDefault="008F222F" w:rsidP="00E6178F">
            <w:pPr>
              <w:tabs>
                <w:tab w:val="left" w:pos="426"/>
                <w:tab w:val="left" w:pos="567"/>
              </w:tabs>
              <w:spacing w:line="360" w:lineRule="auto"/>
              <w:cnfStyle w:val="100000000000" w:firstRow="1" w:lastRow="0" w:firstColumn="0" w:lastColumn="0" w:oddVBand="0" w:evenVBand="0" w:oddHBand="0" w:evenHBand="0" w:firstRowFirstColumn="0" w:firstRowLastColumn="0" w:lastRowFirstColumn="0" w:lastRowLastColumn="0"/>
              <w:rPr>
                <w:b w:val="0"/>
                <w:bCs w:val="0"/>
                <w:color w:val="auto"/>
                <w:sz w:val="24"/>
                <w:szCs w:val="24"/>
              </w:rPr>
            </w:pPr>
          </w:p>
          <w:p w14:paraId="52241418" w14:textId="77777777" w:rsidR="008F222F" w:rsidRPr="00952418" w:rsidRDefault="008F222F" w:rsidP="00E6178F">
            <w:pPr>
              <w:tabs>
                <w:tab w:val="left" w:pos="426"/>
                <w:tab w:val="left" w:pos="567"/>
              </w:tabs>
              <w:spacing w:line="360" w:lineRule="auto"/>
              <w:cnfStyle w:val="100000000000" w:firstRow="1" w:lastRow="0" w:firstColumn="0" w:lastColumn="0" w:oddVBand="0" w:evenVBand="0" w:oddHBand="0" w:evenHBand="0" w:firstRowFirstColumn="0" w:firstRowLastColumn="0" w:lastRowFirstColumn="0" w:lastRowLastColumn="0"/>
              <w:rPr>
                <w:color w:val="auto"/>
                <w:sz w:val="24"/>
                <w:szCs w:val="24"/>
              </w:rPr>
            </w:pPr>
            <w:r w:rsidRPr="00952418">
              <w:rPr>
                <w:color w:val="auto"/>
                <w:sz w:val="24"/>
                <w:szCs w:val="24"/>
              </w:rPr>
              <w:t>n</w:t>
            </w:r>
          </w:p>
        </w:tc>
        <w:tc>
          <w:tcPr>
            <w:tcW w:w="668" w:type="pct"/>
            <w:vMerge w:val="restart"/>
            <w:tcBorders>
              <w:top w:val="single" w:sz="12" w:space="0" w:color="auto"/>
            </w:tcBorders>
          </w:tcPr>
          <w:p w14:paraId="4D23CC83" w14:textId="77777777" w:rsidR="008F222F" w:rsidRPr="00952418" w:rsidRDefault="008F222F" w:rsidP="00E6178F">
            <w:pPr>
              <w:tabs>
                <w:tab w:val="left" w:pos="426"/>
                <w:tab w:val="left" w:pos="567"/>
              </w:tabs>
              <w:spacing w:line="360" w:lineRule="auto"/>
              <w:cnfStyle w:val="100000000000" w:firstRow="1" w:lastRow="0" w:firstColumn="0" w:lastColumn="0" w:oddVBand="0" w:evenVBand="0" w:oddHBand="0" w:evenHBand="0" w:firstRowFirstColumn="0" w:firstRowLastColumn="0" w:lastRowFirstColumn="0" w:lastRowLastColumn="0"/>
              <w:rPr>
                <w:b w:val="0"/>
                <w:bCs w:val="0"/>
                <w:color w:val="auto"/>
                <w:sz w:val="24"/>
                <w:szCs w:val="24"/>
              </w:rPr>
            </w:pPr>
          </w:p>
          <w:p w14:paraId="716997BA" w14:textId="77777777" w:rsidR="008F222F" w:rsidRPr="00952418" w:rsidRDefault="008F222F" w:rsidP="00E6178F">
            <w:pPr>
              <w:tabs>
                <w:tab w:val="left" w:pos="426"/>
                <w:tab w:val="left" w:pos="567"/>
              </w:tabs>
              <w:spacing w:line="360" w:lineRule="auto"/>
              <w:cnfStyle w:val="100000000000" w:firstRow="1" w:lastRow="0" w:firstColumn="0" w:lastColumn="0" w:oddVBand="0" w:evenVBand="0" w:oddHBand="0" w:evenHBand="0" w:firstRowFirstColumn="0" w:firstRowLastColumn="0" w:lastRowFirstColumn="0" w:lastRowLastColumn="0"/>
              <w:rPr>
                <w:color w:val="auto"/>
                <w:sz w:val="24"/>
                <w:szCs w:val="24"/>
              </w:rPr>
            </w:pPr>
            <w:r w:rsidRPr="00952418">
              <w:rPr>
                <w:color w:val="auto"/>
                <w:sz w:val="24"/>
                <w:szCs w:val="24"/>
              </w:rPr>
              <w:t>Phác đồ</w:t>
            </w:r>
          </w:p>
        </w:tc>
        <w:tc>
          <w:tcPr>
            <w:tcW w:w="2224" w:type="pct"/>
            <w:gridSpan w:val="4"/>
            <w:tcBorders>
              <w:top w:val="single" w:sz="12" w:space="0" w:color="auto"/>
            </w:tcBorders>
          </w:tcPr>
          <w:p w14:paraId="7AEEA81D" w14:textId="77777777" w:rsidR="008F222F" w:rsidRPr="00952418" w:rsidRDefault="008F222F" w:rsidP="00E6178F">
            <w:pPr>
              <w:tabs>
                <w:tab w:val="left" w:pos="426"/>
                <w:tab w:val="left" w:pos="567"/>
              </w:tabs>
              <w:spacing w:line="360" w:lineRule="auto"/>
              <w:cnfStyle w:val="100000000000" w:firstRow="1" w:lastRow="0" w:firstColumn="0" w:lastColumn="0" w:oddVBand="0" w:evenVBand="0" w:oddHBand="0" w:evenHBand="0" w:firstRowFirstColumn="0" w:firstRowLastColumn="0" w:lastRowFirstColumn="0" w:lastRowLastColumn="0"/>
              <w:rPr>
                <w:color w:val="auto"/>
                <w:sz w:val="24"/>
                <w:szCs w:val="24"/>
              </w:rPr>
            </w:pPr>
            <w:r w:rsidRPr="00952418">
              <w:rPr>
                <w:color w:val="auto"/>
                <w:sz w:val="24"/>
                <w:szCs w:val="24"/>
              </w:rPr>
              <w:t>RECIST</w:t>
            </w:r>
          </w:p>
        </w:tc>
      </w:tr>
      <w:tr w:rsidR="008F222F" w:rsidRPr="00952418" w14:paraId="128DA437" w14:textId="77777777" w:rsidTr="00133CE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25" w:type="pct"/>
            <w:vMerge/>
          </w:tcPr>
          <w:p w14:paraId="106C2161" w14:textId="77777777" w:rsidR="008F222F" w:rsidRPr="00952418" w:rsidRDefault="008F222F" w:rsidP="00E6178F">
            <w:pPr>
              <w:tabs>
                <w:tab w:val="left" w:pos="426"/>
                <w:tab w:val="left" w:pos="567"/>
              </w:tabs>
              <w:spacing w:line="360" w:lineRule="auto"/>
              <w:rPr>
                <w:color w:val="auto"/>
                <w:sz w:val="24"/>
                <w:szCs w:val="24"/>
              </w:rPr>
            </w:pPr>
          </w:p>
        </w:tc>
        <w:tc>
          <w:tcPr>
            <w:tcW w:w="484" w:type="pct"/>
            <w:vMerge/>
          </w:tcPr>
          <w:p w14:paraId="1F4942A2" w14:textId="77777777" w:rsidR="008F222F" w:rsidRPr="00952418" w:rsidRDefault="008F222F" w:rsidP="00E6178F">
            <w:pPr>
              <w:tabs>
                <w:tab w:val="left" w:pos="426"/>
                <w:tab w:val="left" w:pos="567"/>
              </w:tabs>
              <w:spacing w:line="360" w:lineRule="auto"/>
              <w:cnfStyle w:val="000000100000" w:firstRow="0" w:lastRow="0" w:firstColumn="0" w:lastColumn="0" w:oddVBand="0" w:evenVBand="0" w:oddHBand="1" w:evenHBand="0" w:firstRowFirstColumn="0" w:firstRowLastColumn="0" w:lastRowFirstColumn="0" w:lastRowLastColumn="0"/>
              <w:rPr>
                <w:color w:val="auto"/>
                <w:sz w:val="24"/>
                <w:szCs w:val="24"/>
              </w:rPr>
            </w:pPr>
          </w:p>
        </w:tc>
        <w:tc>
          <w:tcPr>
            <w:tcW w:w="668" w:type="pct"/>
            <w:vMerge/>
          </w:tcPr>
          <w:p w14:paraId="588E03C3" w14:textId="77777777" w:rsidR="008F222F" w:rsidRPr="00952418" w:rsidRDefault="008F222F" w:rsidP="00E6178F">
            <w:pPr>
              <w:tabs>
                <w:tab w:val="left" w:pos="426"/>
                <w:tab w:val="left" w:pos="567"/>
              </w:tabs>
              <w:spacing w:line="360" w:lineRule="auto"/>
              <w:cnfStyle w:val="000000100000" w:firstRow="0" w:lastRow="0" w:firstColumn="0" w:lastColumn="0" w:oddVBand="0" w:evenVBand="0" w:oddHBand="1" w:evenHBand="0" w:firstRowFirstColumn="0" w:firstRowLastColumn="0" w:lastRowFirstColumn="0" w:lastRowLastColumn="0"/>
              <w:rPr>
                <w:color w:val="auto"/>
                <w:sz w:val="24"/>
                <w:szCs w:val="24"/>
              </w:rPr>
            </w:pPr>
          </w:p>
        </w:tc>
        <w:tc>
          <w:tcPr>
            <w:tcW w:w="538" w:type="pct"/>
          </w:tcPr>
          <w:p w14:paraId="5B33318C" w14:textId="77777777" w:rsidR="008F222F" w:rsidRPr="00952418" w:rsidRDefault="008F222F" w:rsidP="00E6178F">
            <w:pPr>
              <w:tabs>
                <w:tab w:val="left" w:pos="426"/>
                <w:tab w:val="left" w:pos="567"/>
              </w:tabs>
              <w:spacing w:line="360" w:lineRule="auto"/>
              <w:cnfStyle w:val="000000100000" w:firstRow="0" w:lastRow="0" w:firstColumn="0" w:lastColumn="0" w:oddVBand="0" w:evenVBand="0" w:oddHBand="1" w:evenHBand="0" w:firstRowFirstColumn="0" w:firstRowLastColumn="0" w:lastRowFirstColumn="0" w:lastRowLastColumn="0"/>
              <w:rPr>
                <w:b/>
                <w:bCs/>
                <w:color w:val="auto"/>
                <w:sz w:val="20"/>
                <w:szCs w:val="20"/>
              </w:rPr>
            </w:pPr>
            <w:r w:rsidRPr="00952418">
              <w:rPr>
                <w:b/>
                <w:bCs/>
                <w:color w:val="auto"/>
                <w:sz w:val="20"/>
                <w:szCs w:val="20"/>
              </w:rPr>
              <w:t>cCR</w:t>
            </w:r>
          </w:p>
        </w:tc>
        <w:tc>
          <w:tcPr>
            <w:tcW w:w="462" w:type="pct"/>
          </w:tcPr>
          <w:p w14:paraId="56009C4D" w14:textId="77777777" w:rsidR="008F222F" w:rsidRPr="00952418" w:rsidRDefault="008F222F" w:rsidP="00E6178F">
            <w:pPr>
              <w:tabs>
                <w:tab w:val="left" w:pos="426"/>
                <w:tab w:val="left" w:pos="567"/>
              </w:tabs>
              <w:spacing w:line="360" w:lineRule="auto"/>
              <w:cnfStyle w:val="000000100000" w:firstRow="0" w:lastRow="0" w:firstColumn="0" w:lastColumn="0" w:oddVBand="0" w:evenVBand="0" w:oddHBand="1" w:evenHBand="0" w:firstRowFirstColumn="0" w:firstRowLastColumn="0" w:lastRowFirstColumn="0" w:lastRowLastColumn="0"/>
              <w:rPr>
                <w:b/>
                <w:bCs/>
                <w:color w:val="auto"/>
                <w:sz w:val="20"/>
                <w:szCs w:val="20"/>
              </w:rPr>
            </w:pPr>
            <w:r w:rsidRPr="00952418">
              <w:rPr>
                <w:b/>
                <w:bCs/>
                <w:color w:val="auto"/>
                <w:sz w:val="20"/>
                <w:szCs w:val="20"/>
              </w:rPr>
              <w:t>cPR</w:t>
            </w:r>
          </w:p>
        </w:tc>
        <w:tc>
          <w:tcPr>
            <w:tcW w:w="615" w:type="pct"/>
          </w:tcPr>
          <w:p w14:paraId="70792B02" w14:textId="77777777" w:rsidR="008F222F" w:rsidRPr="00952418" w:rsidRDefault="008F222F" w:rsidP="00E6178F">
            <w:pPr>
              <w:tabs>
                <w:tab w:val="left" w:pos="426"/>
                <w:tab w:val="left" w:pos="567"/>
              </w:tabs>
              <w:spacing w:line="360" w:lineRule="auto"/>
              <w:cnfStyle w:val="000000100000" w:firstRow="0" w:lastRow="0" w:firstColumn="0" w:lastColumn="0" w:oddVBand="0" w:evenVBand="0" w:oddHBand="1" w:evenHBand="0" w:firstRowFirstColumn="0" w:firstRowLastColumn="0" w:lastRowFirstColumn="0" w:lastRowLastColumn="0"/>
              <w:rPr>
                <w:b/>
                <w:bCs/>
                <w:color w:val="auto"/>
                <w:sz w:val="20"/>
                <w:szCs w:val="20"/>
              </w:rPr>
            </w:pPr>
            <w:r w:rsidRPr="00952418">
              <w:rPr>
                <w:b/>
                <w:bCs/>
                <w:color w:val="auto"/>
                <w:sz w:val="20"/>
                <w:szCs w:val="20"/>
              </w:rPr>
              <w:t>Đáp ứng</w:t>
            </w:r>
          </w:p>
        </w:tc>
        <w:tc>
          <w:tcPr>
            <w:tcW w:w="608" w:type="pct"/>
          </w:tcPr>
          <w:p w14:paraId="7373E149" w14:textId="77777777" w:rsidR="008F222F" w:rsidRPr="00952418" w:rsidRDefault="008F222F" w:rsidP="00E6178F">
            <w:pPr>
              <w:tabs>
                <w:tab w:val="left" w:pos="426"/>
                <w:tab w:val="left" w:pos="567"/>
              </w:tabs>
              <w:spacing w:line="360" w:lineRule="auto"/>
              <w:cnfStyle w:val="000000100000" w:firstRow="0" w:lastRow="0" w:firstColumn="0" w:lastColumn="0" w:oddVBand="0" w:evenVBand="0" w:oddHBand="1" w:evenHBand="0" w:firstRowFirstColumn="0" w:firstRowLastColumn="0" w:lastRowFirstColumn="0" w:lastRowLastColumn="0"/>
              <w:rPr>
                <w:b/>
                <w:bCs/>
                <w:color w:val="auto"/>
                <w:sz w:val="20"/>
                <w:szCs w:val="20"/>
              </w:rPr>
            </w:pPr>
            <w:r w:rsidRPr="00952418">
              <w:rPr>
                <w:b/>
                <w:bCs/>
                <w:color w:val="auto"/>
                <w:sz w:val="20"/>
                <w:szCs w:val="20"/>
              </w:rPr>
              <w:t>Không</w:t>
            </w:r>
          </w:p>
          <w:p w14:paraId="3F96AD93" w14:textId="77777777" w:rsidR="008F222F" w:rsidRPr="00952418" w:rsidRDefault="008F222F" w:rsidP="00E6178F">
            <w:pPr>
              <w:tabs>
                <w:tab w:val="left" w:pos="426"/>
                <w:tab w:val="left" w:pos="567"/>
              </w:tabs>
              <w:spacing w:line="360" w:lineRule="auto"/>
              <w:cnfStyle w:val="000000100000" w:firstRow="0" w:lastRow="0" w:firstColumn="0" w:lastColumn="0" w:oddVBand="0" w:evenVBand="0" w:oddHBand="1" w:evenHBand="0" w:firstRowFirstColumn="0" w:firstRowLastColumn="0" w:lastRowFirstColumn="0" w:lastRowLastColumn="0"/>
              <w:rPr>
                <w:b/>
                <w:bCs/>
                <w:color w:val="auto"/>
                <w:sz w:val="20"/>
                <w:szCs w:val="20"/>
              </w:rPr>
            </w:pPr>
            <w:r w:rsidRPr="00952418">
              <w:rPr>
                <w:b/>
                <w:bCs/>
                <w:color w:val="auto"/>
                <w:sz w:val="20"/>
                <w:szCs w:val="20"/>
              </w:rPr>
              <w:t>đáp ứng</w:t>
            </w:r>
          </w:p>
        </w:tc>
      </w:tr>
      <w:tr w:rsidR="008F222F" w:rsidRPr="00952418" w14:paraId="752F4D00" w14:textId="77777777" w:rsidTr="00133CED">
        <w:tc>
          <w:tcPr>
            <w:cnfStyle w:val="001000000000" w:firstRow="0" w:lastRow="0" w:firstColumn="1" w:lastColumn="0" w:oddVBand="0" w:evenVBand="0" w:oddHBand="0" w:evenHBand="0" w:firstRowFirstColumn="0" w:firstRowLastColumn="0" w:lastRowFirstColumn="0" w:lastRowLastColumn="0"/>
            <w:tcW w:w="1625" w:type="pct"/>
          </w:tcPr>
          <w:p w14:paraId="5EE19437" w14:textId="2AB902B7" w:rsidR="008F222F" w:rsidRPr="00952418" w:rsidRDefault="008F222F" w:rsidP="00E6178F">
            <w:pPr>
              <w:tabs>
                <w:tab w:val="left" w:pos="426"/>
                <w:tab w:val="left" w:pos="567"/>
              </w:tabs>
              <w:spacing w:line="360" w:lineRule="auto"/>
              <w:rPr>
                <w:color w:val="auto"/>
                <w:sz w:val="24"/>
                <w:szCs w:val="24"/>
              </w:rPr>
            </w:pPr>
            <w:r w:rsidRPr="00952418">
              <w:rPr>
                <w:b w:val="0"/>
                <w:bCs w:val="0"/>
                <w:color w:val="auto"/>
                <w:sz w:val="24"/>
                <w:szCs w:val="24"/>
                <w:lang w:val="en-US" w:eastAsia="en-US"/>
              </w:rPr>
              <w:t>Danforth</w:t>
            </w:r>
            <w:r w:rsidRPr="00952418">
              <w:rPr>
                <w:b w:val="0"/>
                <w:bCs w:val="0"/>
                <w:color w:val="auto"/>
                <w:sz w:val="24"/>
                <w:szCs w:val="24"/>
                <w:lang w:eastAsia="en-US"/>
              </w:rPr>
              <w:t xml:space="preserve"> </w:t>
            </w:r>
            <w:r w:rsidR="00AC7D08">
              <w:rPr>
                <w:b w:val="0"/>
                <w:bCs w:val="0"/>
                <w:color w:val="auto"/>
                <w:sz w:val="24"/>
                <w:szCs w:val="24"/>
                <w:lang w:eastAsia="en-US"/>
              </w:rPr>
              <w:t>D.N.J.</w:t>
            </w:r>
            <w:r w:rsidRPr="00952418">
              <w:rPr>
                <w:b w:val="0"/>
                <w:bCs w:val="0"/>
                <w:color w:val="auto"/>
                <w:sz w:val="24"/>
                <w:szCs w:val="24"/>
                <w:lang w:eastAsia="en-US"/>
              </w:rPr>
              <w:t>(1998)</w:t>
            </w:r>
            <w:r w:rsidRPr="00952418">
              <w:rPr>
                <w:b w:val="0"/>
                <w:bCs w:val="0"/>
                <w:color w:val="auto"/>
                <w:sz w:val="24"/>
                <w:szCs w:val="24"/>
                <w:lang w:val="en-US" w:eastAsia="en-US"/>
              </w:rPr>
              <w:t xml:space="preserve"> </w:t>
            </w:r>
            <w:r w:rsidRPr="00952418">
              <w:rPr>
                <w:color w:val="auto"/>
                <w:sz w:val="24"/>
                <w:szCs w:val="24"/>
                <w:vertAlign w:val="superscript"/>
                <w:lang w:val="en-US" w:eastAsia="en-US"/>
              </w:rPr>
              <w:fldChar w:fldCharType="begin">
                <w:fldData xml:space="preserve">PEVuZE5vdGU+PENpdGU+PEF1dGhvcj5EYW5mb3J0aDwvQXV0aG9yPjxZZWFyPjE5OTg8L1llYXI+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</w:fldData>
              </w:fldChar>
            </w:r>
            <w:r w:rsidR="00C006E2">
              <w:rPr>
                <w:color w:val="auto"/>
                <w:sz w:val="24"/>
                <w:szCs w:val="24"/>
                <w:vertAlign w:val="superscript"/>
                <w:lang w:val="en-US" w:eastAsia="en-US"/>
              </w:rPr>
              <w:instrText xml:space="preserve"> ADDIN EN.CITE </w:instrText>
            </w:r>
            <w:r w:rsidR="00C006E2">
              <w:rPr>
                <w:color w:val="auto"/>
                <w:sz w:val="24"/>
                <w:szCs w:val="24"/>
                <w:vertAlign w:val="superscript"/>
                <w:lang w:val="en-US" w:eastAsia="en-US"/>
              </w:rPr>
              <w:fldChar w:fldCharType="begin">
                <w:fldData xml:space="preserve">PEVuZE5vdGU+PENpdGU+PEF1dGhvcj5EYW5mb3J0aDwvQXV0aG9yPjxZZWFyPjE5OTg8L1llYXI+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</w:fldData>
              </w:fldChar>
            </w:r>
            <w:r w:rsidR="00C006E2">
              <w:rPr>
                <w:color w:val="auto"/>
                <w:sz w:val="24"/>
                <w:szCs w:val="24"/>
                <w:vertAlign w:val="superscript"/>
                <w:lang w:val="en-US" w:eastAsia="en-US"/>
              </w:rPr>
              <w:instrText xml:space="preserve"> ADDIN EN.CITE.DATA </w:instrText>
            </w:r>
            <w:r w:rsidR="00C006E2">
              <w:rPr>
                <w:color w:val="auto"/>
                <w:sz w:val="24"/>
                <w:szCs w:val="24"/>
                <w:vertAlign w:val="superscript"/>
                <w:lang w:val="en-US" w:eastAsia="en-US"/>
              </w:rPr>
            </w:r>
            <w:r w:rsidR="00C006E2">
              <w:rPr>
                <w:color w:val="auto"/>
                <w:sz w:val="24"/>
                <w:szCs w:val="24"/>
                <w:vertAlign w:val="superscript"/>
                <w:lang w:val="en-US" w:eastAsia="en-US"/>
              </w:rPr>
              <w:fldChar w:fldCharType="end"/>
            </w:r>
            <w:r w:rsidRPr="00952418">
              <w:rPr>
                <w:color w:val="auto"/>
                <w:sz w:val="24"/>
                <w:szCs w:val="24"/>
                <w:vertAlign w:val="superscript"/>
                <w:lang w:val="en-US" w:eastAsia="en-US"/>
              </w:rPr>
            </w:r>
            <w:r w:rsidRPr="00952418">
              <w:rPr>
                <w:color w:val="auto"/>
                <w:sz w:val="24"/>
                <w:szCs w:val="24"/>
                <w:vertAlign w:val="superscript"/>
                <w:lang w:val="en-US" w:eastAsia="en-US"/>
              </w:rPr>
              <w:fldChar w:fldCharType="separate"/>
            </w:r>
            <w:r w:rsidR="00C006E2">
              <w:rPr>
                <w:noProof/>
                <w:color w:val="auto"/>
                <w:sz w:val="24"/>
                <w:szCs w:val="24"/>
                <w:vertAlign w:val="superscript"/>
                <w:lang w:val="en-US" w:eastAsia="en-US"/>
              </w:rPr>
              <w:t>[</w:t>
            </w:r>
            <w:hyperlink w:anchor="_ENREF_171" w:tooltip="Danforth, 1998 #21966" w:history="1">
              <w:r w:rsidR="002120C2">
                <w:rPr>
                  <w:noProof/>
                  <w:color w:val="auto"/>
                  <w:sz w:val="24"/>
                  <w:szCs w:val="24"/>
                  <w:vertAlign w:val="superscript"/>
                  <w:lang w:val="en-US" w:eastAsia="en-US"/>
                </w:rPr>
                <w:t>171</w:t>
              </w:r>
            </w:hyperlink>
            <w:r w:rsidR="00C006E2">
              <w:rPr>
                <w:noProof/>
                <w:color w:val="auto"/>
                <w:sz w:val="24"/>
                <w:szCs w:val="24"/>
                <w:vertAlign w:val="superscript"/>
                <w:lang w:val="en-US" w:eastAsia="en-US"/>
              </w:rPr>
              <w:t>]</w:t>
            </w:r>
            <w:r w:rsidRPr="00952418">
              <w:rPr>
                <w:color w:val="auto"/>
                <w:sz w:val="24"/>
                <w:szCs w:val="24"/>
                <w:vertAlign w:val="superscript"/>
                <w:lang w:val="en-US" w:eastAsia="en-US"/>
              </w:rPr>
              <w:fldChar w:fldCharType="end"/>
            </w:r>
          </w:p>
        </w:tc>
        <w:tc>
          <w:tcPr>
            <w:tcW w:w="484" w:type="pct"/>
          </w:tcPr>
          <w:p w14:paraId="0EFFF1B4" w14:textId="77777777" w:rsidR="008F222F" w:rsidRPr="00952418" w:rsidRDefault="008F222F" w:rsidP="00E6178F">
            <w:pPr>
              <w:tabs>
                <w:tab w:val="left" w:pos="426"/>
                <w:tab w:val="left" w:pos="567"/>
              </w:tabs>
              <w:spacing w:line="360" w:lineRule="auto"/>
              <w:cnfStyle w:val="000000000000" w:firstRow="0" w:lastRow="0" w:firstColumn="0" w:lastColumn="0" w:oddVBand="0" w:evenVBand="0" w:oddHBand="0" w:evenHBand="0" w:firstRowFirstColumn="0" w:firstRowLastColumn="0" w:lastRowFirstColumn="0" w:lastRowLastColumn="0"/>
              <w:rPr>
                <w:color w:val="auto"/>
                <w:sz w:val="24"/>
                <w:szCs w:val="24"/>
              </w:rPr>
            </w:pPr>
            <w:r w:rsidRPr="00952418">
              <w:rPr>
                <w:color w:val="auto"/>
                <w:sz w:val="24"/>
                <w:szCs w:val="24"/>
                <w:lang w:val="en-US" w:eastAsia="en-US"/>
              </w:rPr>
              <w:t>126</w:t>
            </w:r>
          </w:p>
        </w:tc>
        <w:tc>
          <w:tcPr>
            <w:tcW w:w="668" w:type="pct"/>
          </w:tcPr>
          <w:p w14:paraId="0BE83334" w14:textId="77777777" w:rsidR="008F222F" w:rsidRPr="00952418" w:rsidRDefault="008F222F" w:rsidP="00E6178F">
            <w:pPr>
              <w:tabs>
                <w:tab w:val="left" w:pos="426"/>
                <w:tab w:val="left" w:pos="567"/>
              </w:tabs>
              <w:spacing w:line="360" w:lineRule="auto"/>
              <w:cnfStyle w:val="000000000000" w:firstRow="0" w:lastRow="0" w:firstColumn="0" w:lastColumn="0" w:oddVBand="0" w:evenVBand="0" w:oddHBand="0" w:evenHBand="0" w:firstRowFirstColumn="0" w:firstRowLastColumn="0" w:lastRowFirstColumn="0" w:lastRowLastColumn="0"/>
              <w:rPr>
                <w:color w:val="auto"/>
                <w:sz w:val="24"/>
                <w:szCs w:val="24"/>
              </w:rPr>
            </w:pPr>
            <w:r w:rsidRPr="00952418">
              <w:rPr>
                <w:color w:val="auto"/>
                <w:sz w:val="24"/>
                <w:szCs w:val="24"/>
                <w:lang w:val="en-US" w:eastAsia="en-US"/>
              </w:rPr>
              <w:t>CAMF</w:t>
            </w:r>
            <w:r w:rsidRPr="00952418">
              <w:rPr>
                <w:color w:val="auto"/>
                <w:sz w:val="24"/>
                <w:szCs w:val="24"/>
                <w:lang w:eastAsia="en-US"/>
              </w:rPr>
              <w:t>(</w:t>
            </w:r>
            <w:r w:rsidRPr="00952418">
              <w:rPr>
                <w:color w:val="auto"/>
                <w:sz w:val="24"/>
                <w:szCs w:val="24"/>
                <w:lang w:val="en-US" w:eastAsia="en-US"/>
              </w:rPr>
              <w:t>PT</w:t>
            </w:r>
            <w:r w:rsidRPr="00952418">
              <w:rPr>
                <w:color w:val="auto"/>
                <w:sz w:val="24"/>
                <w:szCs w:val="24"/>
                <w:lang w:eastAsia="en-US"/>
              </w:rPr>
              <w:t>)</w:t>
            </w:r>
          </w:p>
        </w:tc>
        <w:tc>
          <w:tcPr>
            <w:tcW w:w="538" w:type="pct"/>
          </w:tcPr>
          <w:p w14:paraId="6600F6D4" w14:textId="77777777" w:rsidR="008F222F" w:rsidRPr="00952418" w:rsidRDefault="008F222F" w:rsidP="00E6178F">
            <w:pPr>
              <w:tabs>
                <w:tab w:val="left" w:pos="426"/>
                <w:tab w:val="left" w:pos="567"/>
              </w:tabs>
              <w:spacing w:line="360" w:lineRule="auto"/>
              <w:cnfStyle w:val="000000000000" w:firstRow="0" w:lastRow="0" w:firstColumn="0" w:lastColumn="0" w:oddVBand="0" w:evenVBand="0" w:oddHBand="0" w:evenHBand="0" w:firstRowFirstColumn="0" w:firstRowLastColumn="0" w:lastRowFirstColumn="0" w:lastRowLastColumn="0"/>
              <w:rPr>
                <w:b/>
                <w:bCs/>
                <w:color w:val="auto"/>
                <w:sz w:val="20"/>
                <w:szCs w:val="20"/>
              </w:rPr>
            </w:pPr>
            <w:r w:rsidRPr="00952418">
              <w:rPr>
                <w:color w:val="auto"/>
                <w:sz w:val="24"/>
                <w:szCs w:val="24"/>
                <w:lang w:val="en-US" w:eastAsia="en-US"/>
              </w:rPr>
              <w:t>61.1%</w:t>
            </w:r>
          </w:p>
        </w:tc>
        <w:tc>
          <w:tcPr>
            <w:tcW w:w="462" w:type="pct"/>
          </w:tcPr>
          <w:p w14:paraId="4E0A11E9" w14:textId="77777777" w:rsidR="008F222F" w:rsidRPr="00952418" w:rsidRDefault="008F222F" w:rsidP="00E6178F">
            <w:pPr>
              <w:tabs>
                <w:tab w:val="left" w:pos="426"/>
                <w:tab w:val="left" w:pos="567"/>
              </w:tabs>
              <w:spacing w:line="360" w:lineRule="auto"/>
              <w:cnfStyle w:val="000000000000" w:firstRow="0" w:lastRow="0" w:firstColumn="0" w:lastColumn="0" w:oddVBand="0" w:evenVBand="0" w:oddHBand="0" w:evenHBand="0" w:firstRowFirstColumn="0" w:firstRowLastColumn="0" w:lastRowFirstColumn="0" w:lastRowLastColumn="0"/>
              <w:rPr>
                <w:b/>
                <w:bCs/>
                <w:color w:val="auto"/>
                <w:sz w:val="20"/>
                <w:szCs w:val="20"/>
              </w:rPr>
            </w:pPr>
            <w:r w:rsidRPr="00952418">
              <w:rPr>
                <w:color w:val="auto"/>
                <w:sz w:val="24"/>
                <w:szCs w:val="24"/>
                <w:lang w:val="en-US" w:eastAsia="en-US"/>
              </w:rPr>
              <w:t>34.1%</w:t>
            </w:r>
          </w:p>
        </w:tc>
        <w:tc>
          <w:tcPr>
            <w:tcW w:w="615" w:type="pct"/>
          </w:tcPr>
          <w:p w14:paraId="735DEAE3" w14:textId="77777777" w:rsidR="008F222F" w:rsidRPr="00952418" w:rsidRDefault="008F222F" w:rsidP="00E6178F">
            <w:pPr>
              <w:tabs>
                <w:tab w:val="left" w:pos="426"/>
                <w:tab w:val="left" w:pos="567"/>
              </w:tabs>
              <w:spacing w:line="360" w:lineRule="auto"/>
              <w:cnfStyle w:val="000000000000" w:firstRow="0" w:lastRow="0" w:firstColumn="0" w:lastColumn="0" w:oddVBand="0" w:evenVBand="0" w:oddHBand="0" w:evenHBand="0" w:firstRowFirstColumn="0" w:firstRowLastColumn="0" w:lastRowFirstColumn="0" w:lastRowLastColumn="0"/>
              <w:rPr>
                <w:b/>
                <w:bCs/>
                <w:color w:val="auto"/>
                <w:sz w:val="20"/>
                <w:szCs w:val="20"/>
              </w:rPr>
            </w:pPr>
            <w:r w:rsidRPr="00952418">
              <w:rPr>
                <w:color w:val="auto"/>
                <w:sz w:val="24"/>
                <w:szCs w:val="24"/>
                <w:lang w:val="en-US" w:eastAsia="en-US"/>
              </w:rPr>
              <w:t>95.2%</w:t>
            </w:r>
          </w:p>
        </w:tc>
        <w:tc>
          <w:tcPr>
            <w:tcW w:w="608" w:type="pct"/>
          </w:tcPr>
          <w:p w14:paraId="7508FF19" w14:textId="77777777" w:rsidR="008F222F" w:rsidRPr="00952418" w:rsidRDefault="008F222F" w:rsidP="00E6178F">
            <w:pPr>
              <w:tabs>
                <w:tab w:val="left" w:pos="426"/>
                <w:tab w:val="left" w:pos="567"/>
              </w:tabs>
              <w:spacing w:line="360" w:lineRule="auto"/>
              <w:cnfStyle w:val="000000000000" w:firstRow="0" w:lastRow="0" w:firstColumn="0" w:lastColumn="0" w:oddVBand="0" w:evenVBand="0" w:oddHBand="0" w:evenHBand="0" w:firstRowFirstColumn="0" w:firstRowLastColumn="0" w:lastRowFirstColumn="0" w:lastRowLastColumn="0"/>
              <w:rPr>
                <w:b/>
                <w:bCs/>
                <w:color w:val="auto"/>
                <w:sz w:val="20"/>
                <w:szCs w:val="20"/>
              </w:rPr>
            </w:pPr>
            <w:r w:rsidRPr="00952418">
              <w:rPr>
                <w:color w:val="auto"/>
                <w:sz w:val="24"/>
                <w:szCs w:val="24"/>
                <w:lang w:val="en-US" w:eastAsia="en-US"/>
              </w:rPr>
              <w:t>4.8%</w:t>
            </w:r>
          </w:p>
        </w:tc>
      </w:tr>
      <w:tr w:rsidR="008F222F" w:rsidRPr="00952418" w14:paraId="5D3BAAD4" w14:textId="77777777" w:rsidTr="00133CE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25" w:type="pct"/>
          </w:tcPr>
          <w:p w14:paraId="32AA00FF" w14:textId="0B9E5D15" w:rsidR="008F222F" w:rsidRPr="00952418" w:rsidRDefault="008F222F" w:rsidP="00E6178F">
            <w:pPr>
              <w:tabs>
                <w:tab w:val="left" w:pos="426"/>
                <w:tab w:val="left" w:pos="567"/>
              </w:tabs>
              <w:spacing w:line="360" w:lineRule="auto"/>
              <w:rPr>
                <w:color w:val="auto"/>
                <w:sz w:val="24"/>
                <w:szCs w:val="24"/>
                <w:lang w:val="en-US" w:eastAsia="en-US"/>
              </w:rPr>
            </w:pPr>
            <w:r w:rsidRPr="00952418">
              <w:rPr>
                <w:b w:val="0"/>
                <w:bCs w:val="0"/>
                <w:color w:val="auto"/>
                <w:sz w:val="24"/>
                <w:szCs w:val="24"/>
                <w:lang w:val="en-US" w:eastAsia="en-US"/>
              </w:rPr>
              <w:t>Alassas</w:t>
            </w:r>
            <w:r w:rsidR="001B00CF">
              <w:rPr>
                <w:b w:val="0"/>
                <w:bCs w:val="0"/>
                <w:color w:val="auto"/>
                <w:sz w:val="24"/>
                <w:szCs w:val="24"/>
                <w:lang w:eastAsia="en-US"/>
              </w:rPr>
              <w:t xml:space="preserve"> M</w:t>
            </w:r>
            <w:r w:rsidRPr="00952418">
              <w:rPr>
                <w:b w:val="0"/>
                <w:bCs w:val="0"/>
                <w:color w:val="auto"/>
                <w:sz w:val="24"/>
                <w:szCs w:val="24"/>
                <w:lang w:eastAsia="en-US"/>
              </w:rPr>
              <w:t xml:space="preserve"> (2005)</w:t>
            </w:r>
            <w:r w:rsidRPr="00952418">
              <w:rPr>
                <w:b w:val="0"/>
                <w:bCs w:val="0"/>
                <w:color w:val="auto"/>
                <w:sz w:val="24"/>
                <w:szCs w:val="24"/>
                <w:lang w:val="en-US" w:eastAsia="en-US"/>
              </w:rPr>
              <w:t xml:space="preserve"> </w:t>
            </w:r>
            <w:r w:rsidRPr="00952418">
              <w:rPr>
                <w:color w:val="auto"/>
                <w:sz w:val="24"/>
                <w:szCs w:val="24"/>
                <w:vertAlign w:val="superscript"/>
                <w:lang w:val="en-US" w:eastAsia="en-US"/>
              </w:rPr>
              <w:fldChar w:fldCharType="begin">
                <w:fldData xml:space="preserve">PEVuZE5vdGU+PENpdGU+PEF1dGhvcj5BbGFzc2FzPC9BdXRob3I+PFllYXI+MjAwNTwvWWVhcj48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</w:fldData>
              </w:fldChar>
            </w:r>
            <w:r w:rsidRPr="00952418">
              <w:rPr>
                <w:color w:val="auto"/>
                <w:sz w:val="24"/>
                <w:szCs w:val="24"/>
                <w:vertAlign w:val="superscript"/>
                <w:lang w:val="en-US" w:eastAsia="en-US"/>
              </w:rPr>
              <w:instrText xml:space="preserve"> ADDIN EN.CITE </w:instrText>
            </w:r>
            <w:r w:rsidRPr="00952418">
              <w:rPr>
                <w:color w:val="auto"/>
                <w:sz w:val="24"/>
                <w:szCs w:val="24"/>
                <w:vertAlign w:val="superscript"/>
                <w:lang w:val="en-US" w:eastAsia="en-US"/>
              </w:rPr>
              <w:fldChar w:fldCharType="begin">
                <w:fldData xml:space="preserve">PEVuZE5vdGU+PENpdGU+PEF1dGhvcj5BbGFzc2FzPC9BdXRob3I+PFllYXI+MjAwNTwvWWVhcj48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</w:fldData>
              </w:fldChar>
            </w:r>
            <w:r w:rsidRPr="00952418">
              <w:rPr>
                <w:color w:val="auto"/>
                <w:sz w:val="24"/>
                <w:szCs w:val="24"/>
                <w:vertAlign w:val="superscript"/>
                <w:lang w:val="en-US" w:eastAsia="en-US"/>
              </w:rPr>
              <w:instrText xml:space="preserve"> ADDIN EN.CITE.DATA </w:instrText>
            </w:r>
            <w:r w:rsidRPr="00952418">
              <w:rPr>
                <w:color w:val="auto"/>
                <w:sz w:val="24"/>
                <w:szCs w:val="24"/>
                <w:vertAlign w:val="superscript"/>
                <w:lang w:val="en-US" w:eastAsia="en-US"/>
              </w:rPr>
            </w:r>
            <w:r w:rsidRPr="00952418">
              <w:rPr>
                <w:color w:val="auto"/>
                <w:sz w:val="24"/>
                <w:szCs w:val="24"/>
                <w:vertAlign w:val="superscript"/>
                <w:lang w:val="en-US" w:eastAsia="en-US"/>
              </w:rPr>
              <w:fldChar w:fldCharType="end"/>
            </w:r>
            <w:r w:rsidRPr="00952418">
              <w:rPr>
                <w:color w:val="auto"/>
                <w:sz w:val="24"/>
                <w:szCs w:val="24"/>
                <w:vertAlign w:val="superscript"/>
                <w:lang w:val="en-US" w:eastAsia="en-US"/>
              </w:rPr>
            </w:r>
            <w:r w:rsidRPr="00952418">
              <w:rPr>
                <w:color w:val="auto"/>
                <w:sz w:val="24"/>
                <w:szCs w:val="24"/>
                <w:vertAlign w:val="superscript"/>
                <w:lang w:val="en-US" w:eastAsia="en-US"/>
              </w:rPr>
              <w:fldChar w:fldCharType="separate"/>
            </w:r>
            <w:r w:rsidRPr="00952418">
              <w:rPr>
                <w:noProof/>
                <w:color w:val="auto"/>
                <w:sz w:val="24"/>
                <w:szCs w:val="24"/>
                <w:vertAlign w:val="superscript"/>
                <w:lang w:val="en-US" w:eastAsia="en-US"/>
              </w:rPr>
              <w:t>[</w:t>
            </w:r>
            <w:hyperlink w:anchor="_ENREF_7" w:tooltip="Alassas, 2005 #25544" w:history="1">
              <w:r w:rsidR="002120C2" w:rsidRPr="00952418">
                <w:rPr>
                  <w:noProof/>
                  <w:color w:val="auto"/>
                  <w:sz w:val="24"/>
                  <w:szCs w:val="24"/>
                  <w:vertAlign w:val="superscript"/>
                  <w:lang w:val="en-US" w:eastAsia="en-US"/>
                </w:rPr>
                <w:t>7</w:t>
              </w:r>
            </w:hyperlink>
            <w:r w:rsidRPr="00952418">
              <w:rPr>
                <w:noProof/>
                <w:color w:val="auto"/>
                <w:sz w:val="24"/>
                <w:szCs w:val="24"/>
                <w:vertAlign w:val="superscript"/>
                <w:lang w:val="en-US" w:eastAsia="en-US"/>
              </w:rPr>
              <w:t>]</w:t>
            </w:r>
            <w:r w:rsidRPr="00952418">
              <w:rPr>
                <w:color w:val="auto"/>
                <w:sz w:val="24"/>
                <w:szCs w:val="24"/>
                <w:vertAlign w:val="superscript"/>
                <w:lang w:val="en-US" w:eastAsia="en-US"/>
              </w:rPr>
              <w:fldChar w:fldCharType="end"/>
            </w:r>
          </w:p>
        </w:tc>
        <w:tc>
          <w:tcPr>
            <w:tcW w:w="484" w:type="pct"/>
          </w:tcPr>
          <w:p w14:paraId="3EF50430" w14:textId="77777777" w:rsidR="008F222F" w:rsidRPr="00952418" w:rsidRDefault="008F222F" w:rsidP="00E6178F">
            <w:pPr>
              <w:tabs>
                <w:tab w:val="left" w:pos="426"/>
                <w:tab w:val="left" w:pos="567"/>
              </w:tabs>
              <w:spacing w:line="360" w:lineRule="auto"/>
              <w:cnfStyle w:val="000000100000" w:firstRow="0" w:lastRow="0" w:firstColumn="0" w:lastColumn="0" w:oddVBand="0" w:evenVBand="0" w:oddHBand="1" w:evenHBand="0" w:firstRowFirstColumn="0" w:firstRowLastColumn="0" w:lastRowFirstColumn="0" w:lastRowLastColumn="0"/>
              <w:rPr>
                <w:color w:val="auto"/>
                <w:sz w:val="24"/>
                <w:szCs w:val="24"/>
                <w:lang w:val="en-US" w:eastAsia="en-US"/>
              </w:rPr>
            </w:pPr>
            <w:r w:rsidRPr="00952418">
              <w:rPr>
                <w:color w:val="auto"/>
                <w:sz w:val="24"/>
                <w:szCs w:val="24"/>
                <w:lang w:val="en-US" w:eastAsia="en-US"/>
              </w:rPr>
              <w:t>82</w:t>
            </w:r>
          </w:p>
        </w:tc>
        <w:tc>
          <w:tcPr>
            <w:tcW w:w="668" w:type="pct"/>
          </w:tcPr>
          <w:p w14:paraId="58AE7F33" w14:textId="77777777" w:rsidR="008F222F" w:rsidRPr="00952418" w:rsidRDefault="008F222F" w:rsidP="00E6178F">
            <w:pPr>
              <w:tabs>
                <w:tab w:val="left" w:pos="426"/>
                <w:tab w:val="left" w:pos="567"/>
              </w:tabs>
              <w:spacing w:line="360" w:lineRule="auto"/>
              <w:cnfStyle w:val="000000100000" w:firstRow="0" w:lastRow="0" w:firstColumn="0" w:lastColumn="0" w:oddVBand="0" w:evenVBand="0" w:oddHBand="1" w:evenHBand="0" w:firstRowFirstColumn="0" w:firstRowLastColumn="0" w:lastRowFirstColumn="0" w:lastRowLastColumn="0"/>
              <w:rPr>
                <w:color w:val="auto"/>
                <w:sz w:val="24"/>
                <w:szCs w:val="24"/>
                <w:lang w:val="en-US" w:eastAsia="en-US"/>
              </w:rPr>
            </w:pPr>
            <w:r w:rsidRPr="00952418">
              <w:rPr>
                <w:color w:val="auto"/>
                <w:sz w:val="24"/>
                <w:szCs w:val="24"/>
                <w:lang w:val="en-US" w:eastAsia="en-US"/>
              </w:rPr>
              <w:t>A</w:t>
            </w:r>
            <w:r>
              <w:rPr>
                <w:color w:val="auto"/>
                <w:sz w:val="24"/>
                <w:szCs w:val="24"/>
                <w:lang w:eastAsia="en-US"/>
              </w:rPr>
              <w:t>-</w:t>
            </w:r>
            <w:r w:rsidRPr="00952418">
              <w:rPr>
                <w:color w:val="auto"/>
                <w:sz w:val="24"/>
                <w:szCs w:val="24"/>
                <w:lang w:val="en-US" w:eastAsia="en-US"/>
              </w:rPr>
              <w:t>based</w:t>
            </w:r>
          </w:p>
        </w:tc>
        <w:tc>
          <w:tcPr>
            <w:tcW w:w="538" w:type="pct"/>
          </w:tcPr>
          <w:p w14:paraId="3952B898" w14:textId="77777777" w:rsidR="008F222F" w:rsidRPr="00952418" w:rsidRDefault="008F222F" w:rsidP="00E6178F">
            <w:pPr>
              <w:tabs>
                <w:tab w:val="left" w:pos="426"/>
                <w:tab w:val="left" w:pos="567"/>
              </w:tabs>
              <w:spacing w:line="360" w:lineRule="auto"/>
              <w:cnfStyle w:val="000000100000" w:firstRow="0" w:lastRow="0" w:firstColumn="0" w:lastColumn="0" w:oddVBand="0" w:evenVBand="0" w:oddHBand="1" w:evenHBand="0" w:firstRowFirstColumn="0" w:firstRowLastColumn="0" w:lastRowFirstColumn="0" w:lastRowLastColumn="0"/>
              <w:rPr>
                <w:color w:val="auto"/>
                <w:sz w:val="24"/>
                <w:szCs w:val="24"/>
                <w:lang w:val="en-US" w:eastAsia="en-US"/>
              </w:rPr>
            </w:pPr>
            <w:r w:rsidRPr="00952418">
              <w:rPr>
                <w:color w:val="auto"/>
                <w:sz w:val="24"/>
                <w:szCs w:val="24"/>
                <w:lang w:val="en-US" w:eastAsia="en-US"/>
              </w:rPr>
              <w:t>26%</w:t>
            </w:r>
          </w:p>
        </w:tc>
        <w:tc>
          <w:tcPr>
            <w:tcW w:w="462" w:type="pct"/>
          </w:tcPr>
          <w:p w14:paraId="35807CBB" w14:textId="77777777" w:rsidR="008F222F" w:rsidRPr="00952418" w:rsidRDefault="008F222F" w:rsidP="00E6178F">
            <w:pPr>
              <w:tabs>
                <w:tab w:val="left" w:pos="426"/>
                <w:tab w:val="left" w:pos="567"/>
              </w:tabs>
              <w:spacing w:line="360" w:lineRule="auto"/>
              <w:cnfStyle w:val="000000100000" w:firstRow="0" w:lastRow="0" w:firstColumn="0" w:lastColumn="0" w:oddVBand="0" w:evenVBand="0" w:oddHBand="1" w:evenHBand="0" w:firstRowFirstColumn="0" w:firstRowLastColumn="0" w:lastRowFirstColumn="0" w:lastRowLastColumn="0"/>
              <w:rPr>
                <w:color w:val="auto"/>
                <w:sz w:val="24"/>
                <w:szCs w:val="24"/>
                <w:lang w:val="en-US" w:eastAsia="en-US"/>
              </w:rPr>
            </w:pPr>
            <w:r w:rsidRPr="00952418">
              <w:rPr>
                <w:color w:val="auto"/>
                <w:sz w:val="24"/>
                <w:szCs w:val="24"/>
                <w:lang w:val="en-US" w:eastAsia="en-US"/>
              </w:rPr>
              <w:t>59%</w:t>
            </w:r>
          </w:p>
        </w:tc>
        <w:tc>
          <w:tcPr>
            <w:tcW w:w="615" w:type="pct"/>
          </w:tcPr>
          <w:p w14:paraId="1D3DDFC9" w14:textId="77777777" w:rsidR="008F222F" w:rsidRPr="00952418" w:rsidRDefault="008F222F" w:rsidP="00E6178F">
            <w:pPr>
              <w:tabs>
                <w:tab w:val="left" w:pos="426"/>
                <w:tab w:val="left" w:pos="567"/>
              </w:tabs>
              <w:spacing w:line="360" w:lineRule="auto"/>
              <w:cnfStyle w:val="000000100000" w:firstRow="0" w:lastRow="0" w:firstColumn="0" w:lastColumn="0" w:oddVBand="0" w:evenVBand="0" w:oddHBand="1" w:evenHBand="0" w:firstRowFirstColumn="0" w:firstRowLastColumn="0" w:lastRowFirstColumn="0" w:lastRowLastColumn="0"/>
              <w:rPr>
                <w:color w:val="auto"/>
                <w:sz w:val="24"/>
                <w:szCs w:val="24"/>
                <w:lang w:val="en-US" w:eastAsia="en-US"/>
              </w:rPr>
            </w:pPr>
            <w:r w:rsidRPr="00952418">
              <w:rPr>
                <w:color w:val="auto"/>
                <w:sz w:val="24"/>
                <w:szCs w:val="24"/>
                <w:lang w:val="en-US" w:eastAsia="en-US"/>
              </w:rPr>
              <w:t>85%</w:t>
            </w:r>
          </w:p>
        </w:tc>
        <w:tc>
          <w:tcPr>
            <w:tcW w:w="608" w:type="pct"/>
          </w:tcPr>
          <w:p w14:paraId="69BEF14B" w14:textId="77777777" w:rsidR="008F222F" w:rsidRPr="00952418" w:rsidRDefault="008F222F" w:rsidP="00E6178F">
            <w:pPr>
              <w:tabs>
                <w:tab w:val="left" w:pos="426"/>
                <w:tab w:val="left" w:pos="567"/>
              </w:tabs>
              <w:spacing w:line="360" w:lineRule="auto"/>
              <w:cnfStyle w:val="000000100000" w:firstRow="0" w:lastRow="0" w:firstColumn="0" w:lastColumn="0" w:oddVBand="0" w:evenVBand="0" w:oddHBand="1" w:evenHBand="0" w:firstRowFirstColumn="0" w:firstRowLastColumn="0" w:lastRowFirstColumn="0" w:lastRowLastColumn="0"/>
              <w:rPr>
                <w:color w:val="auto"/>
                <w:sz w:val="24"/>
                <w:szCs w:val="24"/>
                <w:lang w:val="en-US" w:eastAsia="en-US"/>
              </w:rPr>
            </w:pPr>
            <w:r w:rsidRPr="00952418">
              <w:rPr>
                <w:color w:val="auto"/>
                <w:sz w:val="24"/>
                <w:szCs w:val="24"/>
                <w:lang w:val="en-US" w:eastAsia="en-US"/>
              </w:rPr>
              <w:t>15%</w:t>
            </w:r>
          </w:p>
        </w:tc>
      </w:tr>
      <w:tr w:rsidR="008F222F" w:rsidRPr="00952418" w14:paraId="294E5011" w14:textId="77777777" w:rsidTr="00133CED">
        <w:tc>
          <w:tcPr>
            <w:cnfStyle w:val="001000000000" w:firstRow="0" w:lastRow="0" w:firstColumn="1" w:lastColumn="0" w:oddVBand="0" w:evenVBand="0" w:oddHBand="0" w:evenHBand="0" w:firstRowFirstColumn="0" w:firstRowLastColumn="0" w:lastRowFirstColumn="0" w:lastRowLastColumn="0"/>
            <w:tcW w:w="1625" w:type="pct"/>
          </w:tcPr>
          <w:p w14:paraId="55156606" w14:textId="4E754E6C" w:rsidR="008F222F" w:rsidRPr="00952418" w:rsidRDefault="008F222F" w:rsidP="00E6178F">
            <w:pPr>
              <w:tabs>
                <w:tab w:val="left" w:pos="426"/>
                <w:tab w:val="left" w:pos="567"/>
              </w:tabs>
              <w:spacing w:line="360" w:lineRule="auto"/>
              <w:rPr>
                <w:color w:val="auto"/>
                <w:sz w:val="24"/>
                <w:szCs w:val="24"/>
                <w:lang w:val="en-US" w:eastAsia="en-US"/>
              </w:rPr>
            </w:pPr>
            <w:r w:rsidRPr="00952418">
              <w:rPr>
                <w:b w:val="0"/>
                <w:bCs w:val="0"/>
                <w:color w:val="auto"/>
                <w:sz w:val="24"/>
                <w:szCs w:val="24"/>
                <w:lang w:val="en-US" w:eastAsia="en-US"/>
              </w:rPr>
              <w:t>Dawood</w:t>
            </w:r>
            <w:r w:rsidR="001B00CF">
              <w:rPr>
                <w:b w:val="0"/>
                <w:bCs w:val="0"/>
                <w:color w:val="auto"/>
                <w:sz w:val="24"/>
                <w:szCs w:val="24"/>
                <w:lang w:eastAsia="en-US"/>
              </w:rPr>
              <w:t xml:space="preserve"> S.</w:t>
            </w:r>
            <w:r w:rsidRPr="00952418">
              <w:rPr>
                <w:b w:val="0"/>
                <w:bCs w:val="0"/>
                <w:color w:val="auto"/>
                <w:sz w:val="24"/>
                <w:szCs w:val="24"/>
                <w:lang w:eastAsia="en-US"/>
              </w:rPr>
              <w:t xml:space="preserve"> (2011)</w:t>
            </w:r>
            <w:r w:rsidRPr="00952418">
              <w:rPr>
                <w:b w:val="0"/>
                <w:bCs w:val="0"/>
                <w:color w:val="auto"/>
                <w:sz w:val="24"/>
                <w:szCs w:val="24"/>
                <w:lang w:val="en-US" w:eastAsia="en-US"/>
              </w:rPr>
              <w:t xml:space="preserve"> </w:t>
            </w:r>
            <w:r w:rsidRPr="00952418">
              <w:rPr>
                <w:color w:val="auto"/>
                <w:sz w:val="24"/>
                <w:szCs w:val="24"/>
                <w:vertAlign w:val="superscript"/>
                <w:lang w:val="en-US" w:eastAsia="en-US"/>
              </w:rPr>
              <w:fldChar w:fldCharType="begin"/>
            </w:r>
            <w:r w:rsidR="00C006E2">
              <w:rPr>
                <w:color w:val="auto"/>
                <w:sz w:val="24"/>
                <w:szCs w:val="24"/>
                <w:vertAlign w:val="superscript"/>
                <w:lang w:val="en-US" w:eastAsia="en-US"/>
              </w:rPr>
              <w:instrText xml:space="preserve"> ADDIN EN.CITE &lt;EndNote&gt;&lt;Cite&gt;&lt;Author&gt;Dawood&lt;/Author&gt;&lt;Year&gt;2011&lt;/Year&gt;&lt;RecNum&gt;27810&lt;/RecNum&gt;&lt;DisplayText&gt;[154]&lt;/DisplayText&gt;&lt;record&gt;&lt;rec-number&gt;27810&lt;/rec-number&gt;&lt;foreign-keys&gt;&lt;key app="EN" db-id="srtx5sfpzsxp0sed22n5re2bst2sr5svd0wd" timestamp="1700466709"&gt;27810&lt;/key&gt;&lt;/foreign-keys&gt;&lt;ref-type name="Journal Article"&gt;17&lt;/ref-type&gt;&lt;contributors&gt;&lt;authors&gt;&lt;author&gt;Dawood, S.&lt;/author&gt;&lt;author&gt;Ueno, N. T.&lt;/author&gt;&lt;author&gt;Valero, V.&lt;/author&gt;&lt;author&gt;Woodward, W. A.&lt;/author&gt;&lt;author&gt;Buchholz, T. A.&lt;/author&gt;&lt;author&gt;Hortobagyi, G. N.&lt;/author&gt;&lt;author&gt;Gonzalez-Angulo, A. M.&lt;/author&gt;&lt;author&gt;Cristofanilli, M.&lt;/author&gt;&lt;/authors&gt;&lt;/contributors&gt;&lt;auth-address&gt;Department of Breast Medical Oncology, The University of Texas M. D. Anderson Cancer Center, Houston, Texas, USA. Shaheenah_d@yahoo.com&lt;/auth-address&gt;&lt;titles&gt;&lt;title&gt;Differences in survival among women with stage III inflammatory and noninflammatory locally advanced breast cancer appear early: a large population-based study&lt;/title&gt;&lt;secondary-title&gt;Cancer&lt;/secondary-title&gt;&lt;/titles&gt;&lt;periodical&gt;&lt;full-title&gt;Cancer&lt;/full-title&gt;&lt;abbr-1&gt;Cancer&lt;/abbr-1&gt;&lt;/periodical&gt;&lt;pages&gt;1819-26&lt;/pages&gt;&lt;volume&gt;117&lt;/volume&gt;&lt;number&gt;9&lt;/number&gt;&lt;edition&gt;2011/04/22&lt;/edition&gt;&lt;keywords&gt;&lt;keyword&gt;Breast Neoplasms/*mortality/pathology&lt;/keyword&gt;&lt;keyword&gt;Female&lt;/keyword&gt;&lt;keyword&gt;Humans&lt;/keyword&gt;&lt;keyword&gt;Inflammatory Breast Neoplasms/*mortality/pathology&lt;/keyword&gt;&lt;keyword&gt;Middle Aged&lt;/keyword&gt;&lt;keyword&gt;Population Surveillance&lt;/keyword&gt;&lt;keyword&gt;Prognosis&lt;/keyword&gt;&lt;keyword&gt;SEER Program&lt;/keyword&gt;&lt;keyword&gt;Survival Rate&lt;/keyword&gt;&lt;/keywords&gt;&lt;dates&gt;&lt;year&gt;2011&lt;/year&gt;&lt;pub-dates&gt;&lt;date&gt;May 1&lt;/date&gt;&lt;/pub-dates&gt;&lt;/dates&gt;&lt;isbn&gt;0008-543X (Print)&amp;#xD;0008-543X (Linking)&lt;/isbn&gt;&lt;accession-num&gt;21509759&lt;/accession-num&gt;&lt;urls&gt;&lt;related-urls&gt;&lt;url&gt;https://www.ncbi.nlm.nih.gov/pubmed/21509759&lt;/url&gt;&lt;/related-urls&gt;&lt;/urls&gt;&lt;electronic-resource-num&gt;10.1002/cncr.25682&lt;/electronic-resource-num&gt;&lt;language&gt;119&lt;/language&gt;&lt;/record&gt;&lt;/Cite&gt;&lt;/EndNote&gt;</w:instrText>
            </w:r>
            <w:r w:rsidRPr="00952418">
              <w:rPr>
                <w:color w:val="auto"/>
                <w:sz w:val="24"/>
                <w:szCs w:val="24"/>
                <w:vertAlign w:val="superscript"/>
                <w:lang w:val="en-US" w:eastAsia="en-US"/>
              </w:rPr>
              <w:fldChar w:fldCharType="separate"/>
            </w:r>
            <w:r w:rsidR="00C006E2">
              <w:rPr>
                <w:noProof/>
                <w:color w:val="auto"/>
                <w:sz w:val="24"/>
                <w:szCs w:val="24"/>
                <w:vertAlign w:val="superscript"/>
                <w:lang w:val="en-US" w:eastAsia="en-US"/>
              </w:rPr>
              <w:t>[</w:t>
            </w:r>
            <w:hyperlink w:anchor="_ENREF_154" w:tooltip="Dawood, 2011 #27810" w:history="1">
              <w:r w:rsidR="002120C2">
                <w:rPr>
                  <w:noProof/>
                  <w:color w:val="auto"/>
                  <w:sz w:val="24"/>
                  <w:szCs w:val="24"/>
                  <w:vertAlign w:val="superscript"/>
                  <w:lang w:val="en-US" w:eastAsia="en-US"/>
                </w:rPr>
                <w:t>154</w:t>
              </w:r>
            </w:hyperlink>
            <w:r w:rsidR="00C006E2">
              <w:rPr>
                <w:noProof/>
                <w:color w:val="auto"/>
                <w:sz w:val="24"/>
                <w:szCs w:val="24"/>
                <w:vertAlign w:val="superscript"/>
                <w:lang w:val="en-US" w:eastAsia="en-US"/>
              </w:rPr>
              <w:t>]</w:t>
            </w:r>
            <w:r w:rsidRPr="00952418">
              <w:rPr>
                <w:color w:val="auto"/>
                <w:sz w:val="24"/>
                <w:szCs w:val="24"/>
                <w:vertAlign w:val="superscript"/>
                <w:lang w:val="en-US" w:eastAsia="en-US"/>
              </w:rPr>
              <w:fldChar w:fldCharType="end"/>
            </w:r>
          </w:p>
        </w:tc>
        <w:tc>
          <w:tcPr>
            <w:tcW w:w="484" w:type="pct"/>
          </w:tcPr>
          <w:p w14:paraId="30F7DA4F" w14:textId="77777777" w:rsidR="008F222F" w:rsidRPr="00952418" w:rsidRDefault="008F222F" w:rsidP="00E6178F">
            <w:pPr>
              <w:tabs>
                <w:tab w:val="left" w:pos="426"/>
                <w:tab w:val="left" w:pos="567"/>
              </w:tabs>
              <w:spacing w:line="360" w:lineRule="auto"/>
              <w:cnfStyle w:val="000000000000" w:firstRow="0" w:lastRow="0" w:firstColumn="0" w:lastColumn="0" w:oddVBand="0" w:evenVBand="0" w:oddHBand="0" w:evenHBand="0" w:firstRowFirstColumn="0" w:firstRowLastColumn="0" w:lastRowFirstColumn="0" w:lastRowLastColumn="0"/>
              <w:rPr>
                <w:color w:val="auto"/>
                <w:sz w:val="24"/>
                <w:szCs w:val="24"/>
                <w:lang w:val="en-US" w:eastAsia="en-US"/>
              </w:rPr>
            </w:pPr>
            <w:r w:rsidRPr="00952418">
              <w:rPr>
                <w:color w:val="auto"/>
                <w:sz w:val="24"/>
                <w:szCs w:val="24"/>
                <w:lang w:val="en-US" w:eastAsia="en-US"/>
              </w:rPr>
              <w:t>4304</w:t>
            </w:r>
          </w:p>
        </w:tc>
        <w:tc>
          <w:tcPr>
            <w:tcW w:w="668" w:type="pct"/>
          </w:tcPr>
          <w:p w14:paraId="2F7ED248" w14:textId="77777777" w:rsidR="008F222F" w:rsidRPr="00952418" w:rsidRDefault="008F222F" w:rsidP="00E6178F">
            <w:pPr>
              <w:tabs>
                <w:tab w:val="left" w:pos="426"/>
                <w:tab w:val="left" w:pos="567"/>
              </w:tabs>
              <w:spacing w:line="360" w:lineRule="auto"/>
              <w:cnfStyle w:val="000000000000" w:firstRow="0" w:lastRow="0" w:firstColumn="0" w:lastColumn="0" w:oddVBand="0" w:evenVBand="0" w:oddHBand="0" w:evenHBand="0" w:firstRowFirstColumn="0" w:firstRowLastColumn="0" w:lastRowFirstColumn="0" w:lastRowLastColumn="0"/>
              <w:rPr>
                <w:color w:val="auto"/>
                <w:sz w:val="24"/>
                <w:szCs w:val="24"/>
                <w:lang w:val="en-US" w:eastAsia="en-US"/>
              </w:rPr>
            </w:pPr>
            <w:r w:rsidRPr="00952418">
              <w:rPr>
                <w:color w:val="auto"/>
                <w:sz w:val="24"/>
                <w:szCs w:val="24"/>
                <w:lang w:val="en-US" w:eastAsia="en-US"/>
              </w:rPr>
              <w:t>AT</w:t>
            </w:r>
          </w:p>
        </w:tc>
        <w:tc>
          <w:tcPr>
            <w:tcW w:w="538" w:type="pct"/>
          </w:tcPr>
          <w:p w14:paraId="2F55D5DF" w14:textId="77777777" w:rsidR="008F222F" w:rsidRPr="00952418" w:rsidRDefault="008F222F" w:rsidP="00E6178F">
            <w:pPr>
              <w:tabs>
                <w:tab w:val="left" w:pos="426"/>
                <w:tab w:val="left" w:pos="567"/>
              </w:tabs>
              <w:spacing w:line="360" w:lineRule="auto"/>
              <w:cnfStyle w:val="000000000000" w:firstRow="0" w:lastRow="0" w:firstColumn="0" w:lastColumn="0" w:oddVBand="0" w:evenVBand="0" w:oddHBand="0" w:evenHBand="0" w:firstRowFirstColumn="0" w:firstRowLastColumn="0" w:lastRowFirstColumn="0" w:lastRowLastColumn="0"/>
              <w:rPr>
                <w:color w:val="auto"/>
                <w:sz w:val="24"/>
                <w:szCs w:val="24"/>
                <w:lang w:val="en-US" w:eastAsia="en-US"/>
              </w:rPr>
            </w:pPr>
            <w:r w:rsidRPr="00952418">
              <w:rPr>
                <w:color w:val="auto"/>
                <w:sz w:val="24"/>
                <w:szCs w:val="24"/>
                <w:lang w:val="en-US" w:eastAsia="en-US"/>
              </w:rPr>
              <w:t>N</w:t>
            </w:r>
            <w:r w:rsidRPr="00952418">
              <w:rPr>
                <w:color w:val="auto"/>
                <w:sz w:val="24"/>
                <w:szCs w:val="24"/>
                <w:lang w:eastAsia="en-US"/>
              </w:rPr>
              <w:t>/</w:t>
            </w:r>
            <w:r w:rsidRPr="00952418">
              <w:rPr>
                <w:color w:val="auto"/>
                <w:sz w:val="24"/>
                <w:szCs w:val="24"/>
                <w:lang w:val="en-US" w:eastAsia="en-US"/>
              </w:rPr>
              <w:t>A</w:t>
            </w:r>
          </w:p>
        </w:tc>
        <w:tc>
          <w:tcPr>
            <w:tcW w:w="462" w:type="pct"/>
          </w:tcPr>
          <w:p w14:paraId="0AFA8AF4" w14:textId="77777777" w:rsidR="008F222F" w:rsidRPr="00952418" w:rsidRDefault="008F222F" w:rsidP="00E6178F">
            <w:pPr>
              <w:tabs>
                <w:tab w:val="left" w:pos="426"/>
                <w:tab w:val="left" w:pos="567"/>
              </w:tabs>
              <w:spacing w:line="360" w:lineRule="auto"/>
              <w:cnfStyle w:val="000000000000" w:firstRow="0" w:lastRow="0" w:firstColumn="0" w:lastColumn="0" w:oddVBand="0" w:evenVBand="0" w:oddHBand="0" w:evenHBand="0" w:firstRowFirstColumn="0" w:firstRowLastColumn="0" w:lastRowFirstColumn="0" w:lastRowLastColumn="0"/>
              <w:rPr>
                <w:color w:val="auto"/>
                <w:sz w:val="24"/>
                <w:szCs w:val="24"/>
                <w:lang w:val="en-US" w:eastAsia="en-US"/>
              </w:rPr>
            </w:pPr>
            <w:r w:rsidRPr="00952418">
              <w:rPr>
                <w:color w:val="auto"/>
                <w:sz w:val="24"/>
                <w:szCs w:val="24"/>
                <w:lang w:val="en-US" w:eastAsia="en-US"/>
              </w:rPr>
              <w:t>N</w:t>
            </w:r>
            <w:r w:rsidRPr="00952418">
              <w:rPr>
                <w:color w:val="auto"/>
                <w:sz w:val="24"/>
                <w:szCs w:val="24"/>
                <w:lang w:eastAsia="en-US"/>
              </w:rPr>
              <w:t>/</w:t>
            </w:r>
            <w:r w:rsidRPr="00952418">
              <w:rPr>
                <w:color w:val="auto"/>
                <w:sz w:val="24"/>
                <w:szCs w:val="24"/>
                <w:lang w:val="en-US" w:eastAsia="en-US"/>
              </w:rPr>
              <w:t>A</w:t>
            </w:r>
          </w:p>
        </w:tc>
        <w:tc>
          <w:tcPr>
            <w:tcW w:w="615" w:type="pct"/>
          </w:tcPr>
          <w:p w14:paraId="48B17C4C" w14:textId="77777777" w:rsidR="008F222F" w:rsidRPr="00952418" w:rsidRDefault="008F222F" w:rsidP="00E6178F">
            <w:pPr>
              <w:tabs>
                <w:tab w:val="left" w:pos="426"/>
                <w:tab w:val="left" w:pos="567"/>
              </w:tabs>
              <w:spacing w:line="360" w:lineRule="auto"/>
              <w:cnfStyle w:val="000000000000" w:firstRow="0" w:lastRow="0" w:firstColumn="0" w:lastColumn="0" w:oddVBand="0" w:evenVBand="0" w:oddHBand="0" w:evenHBand="0" w:firstRowFirstColumn="0" w:firstRowLastColumn="0" w:lastRowFirstColumn="0" w:lastRowLastColumn="0"/>
              <w:rPr>
                <w:color w:val="auto"/>
                <w:sz w:val="24"/>
                <w:szCs w:val="24"/>
                <w:lang w:val="en-US" w:eastAsia="en-US"/>
              </w:rPr>
            </w:pPr>
            <w:r w:rsidRPr="00952418">
              <w:rPr>
                <w:color w:val="auto"/>
                <w:sz w:val="24"/>
                <w:szCs w:val="24"/>
                <w:lang w:val="en-US" w:eastAsia="en-US"/>
              </w:rPr>
              <w:t>N</w:t>
            </w:r>
            <w:r w:rsidRPr="00952418">
              <w:rPr>
                <w:color w:val="auto"/>
                <w:sz w:val="24"/>
                <w:szCs w:val="24"/>
                <w:lang w:eastAsia="en-US"/>
              </w:rPr>
              <w:t>/</w:t>
            </w:r>
            <w:r w:rsidRPr="00952418">
              <w:rPr>
                <w:color w:val="auto"/>
                <w:sz w:val="24"/>
                <w:szCs w:val="24"/>
                <w:lang w:val="en-US" w:eastAsia="en-US"/>
              </w:rPr>
              <w:t>A</w:t>
            </w:r>
          </w:p>
        </w:tc>
        <w:tc>
          <w:tcPr>
            <w:tcW w:w="608" w:type="pct"/>
          </w:tcPr>
          <w:p w14:paraId="5BFA384A" w14:textId="77777777" w:rsidR="008F222F" w:rsidRPr="00952418" w:rsidRDefault="008F222F" w:rsidP="00E6178F">
            <w:pPr>
              <w:tabs>
                <w:tab w:val="left" w:pos="426"/>
                <w:tab w:val="left" w:pos="567"/>
              </w:tabs>
              <w:spacing w:line="360" w:lineRule="auto"/>
              <w:cnfStyle w:val="000000000000" w:firstRow="0" w:lastRow="0" w:firstColumn="0" w:lastColumn="0" w:oddVBand="0" w:evenVBand="0" w:oddHBand="0" w:evenHBand="0" w:firstRowFirstColumn="0" w:firstRowLastColumn="0" w:lastRowFirstColumn="0" w:lastRowLastColumn="0"/>
              <w:rPr>
                <w:color w:val="auto"/>
                <w:sz w:val="24"/>
                <w:szCs w:val="24"/>
                <w:lang w:val="en-US" w:eastAsia="en-US"/>
              </w:rPr>
            </w:pPr>
            <w:r w:rsidRPr="00952418">
              <w:rPr>
                <w:color w:val="auto"/>
                <w:sz w:val="24"/>
                <w:szCs w:val="24"/>
                <w:lang w:val="en-US" w:eastAsia="en-US"/>
              </w:rPr>
              <w:t>N</w:t>
            </w:r>
            <w:r w:rsidRPr="00952418">
              <w:rPr>
                <w:color w:val="auto"/>
                <w:sz w:val="24"/>
                <w:szCs w:val="24"/>
                <w:lang w:eastAsia="en-US"/>
              </w:rPr>
              <w:t>/</w:t>
            </w:r>
            <w:r w:rsidRPr="00952418">
              <w:rPr>
                <w:color w:val="auto"/>
                <w:sz w:val="24"/>
                <w:szCs w:val="24"/>
                <w:lang w:val="en-US" w:eastAsia="en-US"/>
              </w:rPr>
              <w:t>A</w:t>
            </w:r>
          </w:p>
        </w:tc>
      </w:tr>
      <w:tr w:rsidR="008F222F" w:rsidRPr="00952418" w14:paraId="788390F5" w14:textId="77777777" w:rsidTr="00133CE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25" w:type="pct"/>
          </w:tcPr>
          <w:p w14:paraId="3C626635" w14:textId="2216F20A" w:rsidR="008F222F" w:rsidRPr="00952418" w:rsidRDefault="008F222F" w:rsidP="00E6178F">
            <w:pPr>
              <w:tabs>
                <w:tab w:val="left" w:pos="426"/>
                <w:tab w:val="left" w:pos="567"/>
              </w:tabs>
              <w:spacing w:line="360" w:lineRule="auto"/>
              <w:rPr>
                <w:color w:val="auto"/>
                <w:sz w:val="24"/>
                <w:szCs w:val="24"/>
                <w:lang w:val="en-US" w:eastAsia="en-US"/>
              </w:rPr>
            </w:pPr>
            <w:r w:rsidRPr="00952418">
              <w:rPr>
                <w:b w:val="0"/>
                <w:bCs w:val="0"/>
                <w:color w:val="auto"/>
                <w:sz w:val="24"/>
                <w:szCs w:val="24"/>
                <w:lang w:val="en-US" w:eastAsia="en-US"/>
              </w:rPr>
              <w:t>Agarwal</w:t>
            </w:r>
            <w:r w:rsidRPr="00952418">
              <w:rPr>
                <w:b w:val="0"/>
                <w:bCs w:val="0"/>
                <w:color w:val="auto"/>
                <w:sz w:val="24"/>
                <w:szCs w:val="24"/>
                <w:lang w:eastAsia="en-US"/>
              </w:rPr>
              <w:t xml:space="preserve"> </w:t>
            </w:r>
            <w:r w:rsidR="00AC7D08">
              <w:rPr>
                <w:b w:val="0"/>
                <w:bCs w:val="0"/>
                <w:color w:val="auto"/>
                <w:sz w:val="24"/>
                <w:szCs w:val="24"/>
                <w:lang w:eastAsia="en-US"/>
              </w:rPr>
              <w:t>R.</w:t>
            </w:r>
            <w:r w:rsidRPr="00952418">
              <w:rPr>
                <w:b w:val="0"/>
                <w:bCs w:val="0"/>
                <w:color w:val="auto"/>
                <w:sz w:val="24"/>
                <w:szCs w:val="24"/>
                <w:lang w:eastAsia="en-US"/>
              </w:rPr>
              <w:t>(2020)</w:t>
            </w:r>
            <w:r w:rsidRPr="00952418">
              <w:rPr>
                <w:b w:val="0"/>
                <w:bCs w:val="0"/>
                <w:color w:val="auto"/>
                <w:sz w:val="24"/>
                <w:szCs w:val="24"/>
                <w:vertAlign w:val="superscript"/>
                <w:lang w:val="en-US" w:eastAsia="en-US"/>
              </w:rPr>
              <w:t xml:space="preserve"> </w:t>
            </w:r>
            <w:r w:rsidRPr="00952418">
              <w:rPr>
                <w:color w:val="auto"/>
                <w:sz w:val="24"/>
                <w:szCs w:val="24"/>
                <w:vertAlign w:val="superscript"/>
                <w:lang w:val="en-US" w:eastAsia="en-US"/>
              </w:rPr>
              <w:fldChar w:fldCharType="begin">
                <w:fldData xml:space="preserve">PEVuZE5vdGU+PENpdGU+PEF1dGhvcj5BZ2Fyd2FsPC9BdXRob3I+PFllYXI+MjAyMDwvWWVhcj48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==
</w:fldData>
              </w:fldChar>
            </w:r>
            <w:r w:rsidR="00C006E2">
              <w:rPr>
                <w:color w:val="auto"/>
                <w:sz w:val="24"/>
                <w:szCs w:val="24"/>
                <w:vertAlign w:val="superscript"/>
                <w:lang w:val="en-US" w:eastAsia="en-US"/>
              </w:rPr>
              <w:instrText xml:space="preserve"> ADDIN EN.CITE </w:instrText>
            </w:r>
            <w:r w:rsidR="00C006E2">
              <w:rPr>
                <w:color w:val="auto"/>
                <w:sz w:val="24"/>
                <w:szCs w:val="24"/>
                <w:vertAlign w:val="superscript"/>
                <w:lang w:val="en-US" w:eastAsia="en-US"/>
              </w:rPr>
              <w:fldChar w:fldCharType="begin">
                <w:fldData xml:space="preserve">PEVuZE5vdGU+PENpdGU+PEF1dGhvcj5BZ2Fyd2FsPC9BdXRob3I+PFllYXI+MjAyMDwvWWVhcj48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==
</w:fldData>
              </w:fldChar>
            </w:r>
            <w:r w:rsidR="00C006E2">
              <w:rPr>
                <w:color w:val="auto"/>
                <w:sz w:val="24"/>
                <w:szCs w:val="24"/>
                <w:vertAlign w:val="superscript"/>
                <w:lang w:val="en-US" w:eastAsia="en-US"/>
              </w:rPr>
              <w:instrText xml:space="preserve"> ADDIN EN.CITE.DATA </w:instrText>
            </w:r>
            <w:r w:rsidR="00C006E2">
              <w:rPr>
                <w:color w:val="auto"/>
                <w:sz w:val="24"/>
                <w:szCs w:val="24"/>
                <w:vertAlign w:val="superscript"/>
                <w:lang w:val="en-US" w:eastAsia="en-US"/>
              </w:rPr>
            </w:r>
            <w:r w:rsidR="00C006E2">
              <w:rPr>
                <w:color w:val="auto"/>
                <w:sz w:val="24"/>
                <w:szCs w:val="24"/>
                <w:vertAlign w:val="superscript"/>
                <w:lang w:val="en-US" w:eastAsia="en-US"/>
              </w:rPr>
              <w:fldChar w:fldCharType="end"/>
            </w:r>
            <w:r w:rsidRPr="00952418">
              <w:rPr>
                <w:color w:val="auto"/>
                <w:sz w:val="24"/>
                <w:szCs w:val="24"/>
                <w:vertAlign w:val="superscript"/>
                <w:lang w:val="en-US" w:eastAsia="en-US"/>
              </w:rPr>
            </w:r>
            <w:r w:rsidRPr="00952418">
              <w:rPr>
                <w:color w:val="auto"/>
                <w:sz w:val="24"/>
                <w:szCs w:val="24"/>
                <w:vertAlign w:val="superscript"/>
                <w:lang w:val="en-US" w:eastAsia="en-US"/>
              </w:rPr>
              <w:fldChar w:fldCharType="separate"/>
            </w:r>
            <w:r w:rsidR="00C006E2">
              <w:rPr>
                <w:noProof/>
                <w:color w:val="auto"/>
                <w:sz w:val="24"/>
                <w:szCs w:val="24"/>
                <w:vertAlign w:val="superscript"/>
                <w:lang w:val="en-US" w:eastAsia="en-US"/>
              </w:rPr>
              <w:t>[</w:t>
            </w:r>
            <w:hyperlink w:anchor="_ENREF_155" w:tooltip="Agarwal, 2020 #19268" w:history="1">
              <w:r w:rsidR="002120C2">
                <w:rPr>
                  <w:noProof/>
                  <w:color w:val="auto"/>
                  <w:sz w:val="24"/>
                  <w:szCs w:val="24"/>
                  <w:vertAlign w:val="superscript"/>
                  <w:lang w:val="en-US" w:eastAsia="en-US"/>
                </w:rPr>
                <w:t>155</w:t>
              </w:r>
            </w:hyperlink>
            <w:r w:rsidR="00C006E2">
              <w:rPr>
                <w:noProof/>
                <w:color w:val="auto"/>
                <w:sz w:val="24"/>
                <w:szCs w:val="24"/>
                <w:vertAlign w:val="superscript"/>
                <w:lang w:val="en-US" w:eastAsia="en-US"/>
              </w:rPr>
              <w:t>]</w:t>
            </w:r>
            <w:r w:rsidRPr="00952418">
              <w:rPr>
                <w:color w:val="auto"/>
                <w:sz w:val="24"/>
                <w:szCs w:val="24"/>
                <w:vertAlign w:val="superscript"/>
                <w:lang w:val="en-US" w:eastAsia="en-US"/>
              </w:rPr>
              <w:fldChar w:fldCharType="end"/>
            </w:r>
          </w:p>
        </w:tc>
        <w:tc>
          <w:tcPr>
            <w:tcW w:w="484" w:type="pct"/>
          </w:tcPr>
          <w:p w14:paraId="25F7C46A" w14:textId="77777777" w:rsidR="008F222F" w:rsidRPr="00952418" w:rsidRDefault="008F222F" w:rsidP="00E6178F">
            <w:pPr>
              <w:tabs>
                <w:tab w:val="left" w:pos="426"/>
                <w:tab w:val="left" w:pos="567"/>
              </w:tabs>
              <w:spacing w:line="360" w:lineRule="auto"/>
              <w:cnfStyle w:val="000000100000" w:firstRow="0" w:lastRow="0" w:firstColumn="0" w:lastColumn="0" w:oddVBand="0" w:evenVBand="0" w:oddHBand="1" w:evenHBand="0" w:firstRowFirstColumn="0" w:firstRowLastColumn="0" w:lastRowFirstColumn="0" w:lastRowLastColumn="0"/>
              <w:rPr>
                <w:color w:val="auto"/>
                <w:sz w:val="24"/>
                <w:szCs w:val="24"/>
                <w:lang w:val="en-US" w:eastAsia="en-US"/>
              </w:rPr>
            </w:pPr>
            <w:r w:rsidRPr="00952418">
              <w:rPr>
                <w:color w:val="auto"/>
                <w:sz w:val="24"/>
                <w:szCs w:val="24"/>
                <w:lang w:val="en-US" w:eastAsia="en-US"/>
              </w:rPr>
              <w:t>224</w:t>
            </w:r>
          </w:p>
        </w:tc>
        <w:tc>
          <w:tcPr>
            <w:tcW w:w="668" w:type="pct"/>
          </w:tcPr>
          <w:p w14:paraId="2D36E316" w14:textId="77777777" w:rsidR="008F222F" w:rsidRPr="00952418" w:rsidRDefault="008F222F" w:rsidP="00E6178F">
            <w:pPr>
              <w:tabs>
                <w:tab w:val="left" w:pos="426"/>
                <w:tab w:val="left" w:pos="567"/>
              </w:tabs>
              <w:spacing w:line="360" w:lineRule="auto"/>
              <w:cnfStyle w:val="000000100000" w:firstRow="0" w:lastRow="0" w:firstColumn="0" w:lastColumn="0" w:oddVBand="0" w:evenVBand="0" w:oddHBand="1" w:evenHBand="0" w:firstRowFirstColumn="0" w:firstRowLastColumn="0" w:lastRowFirstColumn="0" w:lastRowLastColumn="0"/>
              <w:rPr>
                <w:color w:val="auto"/>
                <w:sz w:val="24"/>
                <w:szCs w:val="24"/>
                <w:lang w:val="en-US" w:eastAsia="en-US"/>
              </w:rPr>
            </w:pPr>
            <w:r w:rsidRPr="00952418">
              <w:rPr>
                <w:color w:val="auto"/>
                <w:sz w:val="24"/>
                <w:szCs w:val="24"/>
                <w:lang w:val="en-US" w:eastAsia="en-US"/>
              </w:rPr>
              <w:t>AT</w:t>
            </w:r>
          </w:p>
        </w:tc>
        <w:tc>
          <w:tcPr>
            <w:tcW w:w="538" w:type="pct"/>
          </w:tcPr>
          <w:p w14:paraId="2DB28EE5" w14:textId="77777777" w:rsidR="008F222F" w:rsidRPr="00952418" w:rsidRDefault="008F222F" w:rsidP="00E6178F">
            <w:pPr>
              <w:tabs>
                <w:tab w:val="left" w:pos="426"/>
                <w:tab w:val="left" w:pos="567"/>
              </w:tabs>
              <w:spacing w:line="360" w:lineRule="auto"/>
              <w:cnfStyle w:val="000000100000" w:firstRow="0" w:lastRow="0" w:firstColumn="0" w:lastColumn="0" w:oddVBand="0" w:evenVBand="0" w:oddHBand="1" w:evenHBand="0" w:firstRowFirstColumn="0" w:firstRowLastColumn="0" w:lastRowFirstColumn="0" w:lastRowLastColumn="0"/>
              <w:rPr>
                <w:color w:val="auto"/>
                <w:sz w:val="24"/>
                <w:szCs w:val="24"/>
                <w:lang w:val="en-US" w:eastAsia="en-US"/>
              </w:rPr>
            </w:pPr>
            <w:r w:rsidRPr="00952418">
              <w:rPr>
                <w:color w:val="auto"/>
                <w:sz w:val="24"/>
                <w:szCs w:val="24"/>
                <w:lang w:val="en-US" w:eastAsia="en-US"/>
              </w:rPr>
              <w:t>15.2%</w:t>
            </w:r>
          </w:p>
        </w:tc>
        <w:tc>
          <w:tcPr>
            <w:tcW w:w="462" w:type="pct"/>
          </w:tcPr>
          <w:p w14:paraId="3620C11B" w14:textId="77777777" w:rsidR="008F222F" w:rsidRPr="00952418" w:rsidRDefault="008F222F" w:rsidP="00E6178F">
            <w:pPr>
              <w:tabs>
                <w:tab w:val="left" w:pos="426"/>
                <w:tab w:val="left" w:pos="567"/>
              </w:tabs>
              <w:spacing w:line="360" w:lineRule="auto"/>
              <w:cnfStyle w:val="000000100000" w:firstRow="0" w:lastRow="0" w:firstColumn="0" w:lastColumn="0" w:oddVBand="0" w:evenVBand="0" w:oddHBand="1" w:evenHBand="0" w:firstRowFirstColumn="0" w:firstRowLastColumn="0" w:lastRowFirstColumn="0" w:lastRowLastColumn="0"/>
              <w:rPr>
                <w:color w:val="auto"/>
                <w:sz w:val="24"/>
                <w:szCs w:val="24"/>
                <w:lang w:val="en-US" w:eastAsia="en-US"/>
              </w:rPr>
            </w:pPr>
          </w:p>
        </w:tc>
        <w:tc>
          <w:tcPr>
            <w:tcW w:w="615" w:type="pct"/>
          </w:tcPr>
          <w:p w14:paraId="219D0173" w14:textId="77777777" w:rsidR="008F222F" w:rsidRPr="00952418" w:rsidRDefault="008F222F" w:rsidP="00E6178F">
            <w:pPr>
              <w:tabs>
                <w:tab w:val="left" w:pos="426"/>
                <w:tab w:val="left" w:pos="567"/>
              </w:tabs>
              <w:spacing w:line="360" w:lineRule="auto"/>
              <w:cnfStyle w:val="000000100000" w:firstRow="0" w:lastRow="0" w:firstColumn="0" w:lastColumn="0" w:oddVBand="0" w:evenVBand="0" w:oddHBand="1" w:evenHBand="0" w:firstRowFirstColumn="0" w:firstRowLastColumn="0" w:lastRowFirstColumn="0" w:lastRowLastColumn="0"/>
              <w:rPr>
                <w:color w:val="auto"/>
                <w:sz w:val="24"/>
                <w:szCs w:val="24"/>
                <w:lang w:val="en-US" w:eastAsia="en-US"/>
              </w:rPr>
            </w:pPr>
            <w:r w:rsidRPr="00952418">
              <w:rPr>
                <w:color w:val="auto"/>
                <w:sz w:val="24"/>
                <w:szCs w:val="24"/>
                <w:lang w:val="en-US" w:eastAsia="en-US"/>
              </w:rPr>
              <w:t>64.7%</w:t>
            </w:r>
          </w:p>
        </w:tc>
        <w:tc>
          <w:tcPr>
            <w:tcW w:w="608" w:type="pct"/>
          </w:tcPr>
          <w:p w14:paraId="1F4D6E0C" w14:textId="77777777" w:rsidR="008F222F" w:rsidRPr="00952418" w:rsidRDefault="008F222F" w:rsidP="00E6178F">
            <w:pPr>
              <w:tabs>
                <w:tab w:val="left" w:pos="426"/>
                <w:tab w:val="left" w:pos="567"/>
              </w:tabs>
              <w:spacing w:line="360" w:lineRule="auto"/>
              <w:cnfStyle w:val="000000100000" w:firstRow="0" w:lastRow="0" w:firstColumn="0" w:lastColumn="0" w:oddVBand="0" w:evenVBand="0" w:oddHBand="1" w:evenHBand="0" w:firstRowFirstColumn="0" w:firstRowLastColumn="0" w:lastRowFirstColumn="0" w:lastRowLastColumn="0"/>
              <w:rPr>
                <w:color w:val="auto"/>
                <w:sz w:val="24"/>
                <w:szCs w:val="24"/>
                <w:lang w:val="en-US" w:eastAsia="en-US"/>
              </w:rPr>
            </w:pPr>
            <w:r w:rsidRPr="00952418">
              <w:rPr>
                <w:color w:val="auto"/>
                <w:sz w:val="24"/>
                <w:szCs w:val="24"/>
                <w:lang w:val="en-US" w:eastAsia="en-US"/>
              </w:rPr>
              <w:t>N</w:t>
            </w:r>
            <w:r w:rsidRPr="00952418">
              <w:rPr>
                <w:color w:val="auto"/>
                <w:sz w:val="24"/>
                <w:szCs w:val="24"/>
                <w:lang w:eastAsia="en-US"/>
              </w:rPr>
              <w:t>/</w:t>
            </w:r>
            <w:r w:rsidRPr="00952418">
              <w:rPr>
                <w:color w:val="auto"/>
                <w:sz w:val="24"/>
                <w:szCs w:val="24"/>
                <w:lang w:val="en-US" w:eastAsia="en-US"/>
              </w:rPr>
              <w:t>A</w:t>
            </w:r>
          </w:p>
        </w:tc>
      </w:tr>
      <w:tr w:rsidR="008F222F" w:rsidRPr="00952418" w14:paraId="78E762D2" w14:textId="77777777" w:rsidTr="00133CED">
        <w:trPr>
          <w:trHeight w:val="229"/>
        </w:trPr>
        <w:tc>
          <w:tcPr>
            <w:cnfStyle w:val="001000000000" w:firstRow="0" w:lastRow="0" w:firstColumn="1" w:lastColumn="0" w:oddVBand="0" w:evenVBand="0" w:oddHBand="0" w:evenHBand="0" w:firstRowFirstColumn="0" w:firstRowLastColumn="0" w:lastRowFirstColumn="0" w:lastRowLastColumn="0"/>
            <w:tcW w:w="1625" w:type="pct"/>
          </w:tcPr>
          <w:p w14:paraId="6A5CF599" w14:textId="74D8021D" w:rsidR="008F222F" w:rsidRPr="00952418" w:rsidRDefault="008F222F" w:rsidP="00E6178F">
            <w:pPr>
              <w:tabs>
                <w:tab w:val="left" w:pos="426"/>
                <w:tab w:val="left" w:pos="567"/>
              </w:tabs>
              <w:spacing w:line="360" w:lineRule="auto"/>
              <w:rPr>
                <w:b w:val="0"/>
                <w:bCs w:val="0"/>
                <w:color w:val="auto"/>
                <w:sz w:val="24"/>
                <w:szCs w:val="24"/>
              </w:rPr>
            </w:pPr>
            <w:r w:rsidRPr="00952418">
              <w:rPr>
                <w:b w:val="0"/>
                <w:bCs w:val="0"/>
                <w:color w:val="auto"/>
                <w:sz w:val="24"/>
                <w:szCs w:val="24"/>
              </w:rPr>
              <w:t>Bùi Thanh Tình(2020)</w:t>
            </w:r>
            <w:r w:rsidRPr="00952418">
              <w:rPr>
                <w:b w:val="0"/>
                <w:bCs w:val="0"/>
                <w:color w:val="auto"/>
                <w:sz w:val="24"/>
                <w:szCs w:val="24"/>
                <w:vertAlign w:val="superscript"/>
              </w:rPr>
              <w:t xml:space="preserve"> </w:t>
            </w:r>
            <w:r w:rsidRPr="00952418">
              <w:rPr>
                <w:color w:val="auto"/>
                <w:sz w:val="24"/>
                <w:szCs w:val="24"/>
                <w:vertAlign w:val="superscript"/>
              </w:rPr>
              <w:fldChar w:fldCharType="begin">
                <w:fldData xml:space="preserve">PEVuZE5vdGU+PENpdGU+PEF1dGhvcj5Cw7lpIFRoYW5oIFTDrG5oPC9BdXRob3I+PFllYXI+MjAy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</w:fldData>
              </w:fldChar>
            </w:r>
            <w:r w:rsidR="00EA3ED6">
              <w:rPr>
                <w:color w:val="auto"/>
                <w:sz w:val="24"/>
                <w:szCs w:val="24"/>
                <w:vertAlign w:val="superscript"/>
              </w:rPr>
              <w:instrText xml:space="preserve"> ADDIN EN.CITE </w:instrText>
            </w:r>
            <w:r w:rsidR="00EA3ED6">
              <w:rPr>
                <w:color w:val="auto"/>
                <w:sz w:val="24"/>
                <w:szCs w:val="24"/>
                <w:vertAlign w:val="superscript"/>
              </w:rPr>
              <w:fldChar w:fldCharType="begin">
                <w:fldData xml:space="preserve">PEVuZE5vdGU+PENpdGU+PEF1dGhvcj5Cw7lpIFRoYW5oIFTDrG5oPC9BdXRob3I+PFllYXI+MjAy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</w:fldData>
              </w:fldChar>
            </w:r>
            <w:r w:rsidR="00EA3ED6">
              <w:rPr>
                <w:color w:val="auto"/>
                <w:sz w:val="24"/>
                <w:szCs w:val="24"/>
                <w:vertAlign w:val="superscript"/>
              </w:rPr>
              <w:instrText xml:space="preserve"> ADDIN EN.CITE.DATA </w:instrText>
            </w:r>
            <w:r w:rsidR="00EA3ED6">
              <w:rPr>
                <w:color w:val="auto"/>
                <w:sz w:val="24"/>
                <w:szCs w:val="24"/>
                <w:vertAlign w:val="superscript"/>
              </w:rPr>
            </w:r>
            <w:r w:rsidR="00EA3ED6">
              <w:rPr>
                <w:color w:val="auto"/>
                <w:sz w:val="24"/>
                <w:szCs w:val="24"/>
                <w:vertAlign w:val="superscript"/>
              </w:rPr>
              <w:fldChar w:fldCharType="end"/>
            </w:r>
            <w:r w:rsidRPr="00952418">
              <w:rPr>
                <w:color w:val="auto"/>
                <w:sz w:val="24"/>
                <w:szCs w:val="24"/>
                <w:vertAlign w:val="superscript"/>
              </w:rPr>
            </w:r>
            <w:r w:rsidRPr="00952418">
              <w:rPr>
                <w:color w:val="auto"/>
                <w:sz w:val="24"/>
                <w:szCs w:val="24"/>
                <w:vertAlign w:val="superscript"/>
              </w:rPr>
              <w:fldChar w:fldCharType="separate"/>
            </w:r>
            <w:r w:rsidR="00C006E2">
              <w:rPr>
                <w:noProof/>
                <w:color w:val="auto"/>
                <w:sz w:val="24"/>
                <w:szCs w:val="24"/>
                <w:vertAlign w:val="superscript"/>
              </w:rPr>
              <w:t>[</w:t>
            </w:r>
            <w:hyperlink w:anchor="_ENREF_160" w:tooltip="Bùi Thanh Tình, 2025 #25289" w:history="1">
              <w:r w:rsidR="002120C2">
                <w:rPr>
                  <w:noProof/>
                  <w:color w:val="auto"/>
                  <w:sz w:val="24"/>
                  <w:szCs w:val="24"/>
                  <w:vertAlign w:val="superscript"/>
                </w:rPr>
                <w:t>160</w:t>
              </w:r>
            </w:hyperlink>
            <w:r w:rsidR="00C006E2">
              <w:rPr>
                <w:noProof/>
                <w:color w:val="auto"/>
                <w:sz w:val="24"/>
                <w:szCs w:val="24"/>
                <w:vertAlign w:val="superscript"/>
              </w:rPr>
              <w:t>]</w:t>
            </w:r>
            <w:r w:rsidRPr="00952418">
              <w:rPr>
                <w:color w:val="auto"/>
                <w:sz w:val="24"/>
                <w:szCs w:val="24"/>
                <w:vertAlign w:val="superscript"/>
              </w:rPr>
              <w:fldChar w:fldCharType="end"/>
            </w:r>
          </w:p>
        </w:tc>
        <w:tc>
          <w:tcPr>
            <w:tcW w:w="484" w:type="pct"/>
          </w:tcPr>
          <w:p w14:paraId="0B46CC52" w14:textId="77777777" w:rsidR="008F222F" w:rsidRPr="00952418" w:rsidRDefault="008F222F" w:rsidP="00E6178F">
            <w:pPr>
              <w:tabs>
                <w:tab w:val="left" w:pos="426"/>
                <w:tab w:val="left" w:pos="567"/>
              </w:tabs>
              <w:spacing w:line="360" w:lineRule="auto"/>
              <w:cnfStyle w:val="000000000000" w:firstRow="0" w:lastRow="0" w:firstColumn="0" w:lastColumn="0" w:oddVBand="0" w:evenVBand="0" w:oddHBand="0" w:evenHBand="0" w:firstRowFirstColumn="0" w:firstRowLastColumn="0" w:lastRowFirstColumn="0" w:lastRowLastColumn="0"/>
              <w:rPr>
                <w:color w:val="auto"/>
                <w:sz w:val="24"/>
                <w:szCs w:val="24"/>
              </w:rPr>
            </w:pPr>
            <w:r w:rsidRPr="00952418">
              <w:rPr>
                <w:color w:val="auto"/>
                <w:sz w:val="24"/>
                <w:szCs w:val="24"/>
              </w:rPr>
              <w:t>93</w:t>
            </w:r>
          </w:p>
        </w:tc>
        <w:tc>
          <w:tcPr>
            <w:tcW w:w="668" w:type="pct"/>
          </w:tcPr>
          <w:p w14:paraId="3619222F" w14:textId="77777777" w:rsidR="008F222F" w:rsidRPr="00952418" w:rsidRDefault="008F222F" w:rsidP="00E6178F">
            <w:pPr>
              <w:tabs>
                <w:tab w:val="left" w:pos="426"/>
                <w:tab w:val="left" w:pos="567"/>
              </w:tabs>
              <w:spacing w:line="360" w:lineRule="auto"/>
              <w:cnfStyle w:val="000000000000" w:firstRow="0" w:lastRow="0" w:firstColumn="0" w:lastColumn="0" w:oddVBand="0" w:evenVBand="0" w:oddHBand="0" w:evenHBand="0" w:firstRowFirstColumn="0" w:firstRowLastColumn="0" w:lastRowFirstColumn="0" w:lastRowLastColumn="0"/>
              <w:rPr>
                <w:color w:val="auto"/>
                <w:sz w:val="24"/>
                <w:szCs w:val="24"/>
              </w:rPr>
            </w:pPr>
            <w:r w:rsidRPr="00952418">
              <w:rPr>
                <w:color w:val="auto"/>
                <w:sz w:val="24"/>
                <w:szCs w:val="24"/>
              </w:rPr>
              <w:t>A+T ±Tras</w:t>
            </w:r>
          </w:p>
        </w:tc>
        <w:tc>
          <w:tcPr>
            <w:tcW w:w="538" w:type="pct"/>
          </w:tcPr>
          <w:p w14:paraId="7D4127FB" w14:textId="77777777" w:rsidR="008F222F" w:rsidRPr="00952418" w:rsidRDefault="008F222F" w:rsidP="00E6178F">
            <w:pPr>
              <w:tabs>
                <w:tab w:val="left" w:pos="426"/>
                <w:tab w:val="left" w:pos="567"/>
              </w:tabs>
              <w:spacing w:line="360" w:lineRule="auto"/>
              <w:cnfStyle w:val="000000000000" w:firstRow="0" w:lastRow="0" w:firstColumn="0" w:lastColumn="0" w:oddVBand="0" w:evenVBand="0" w:oddHBand="0" w:evenHBand="0" w:firstRowFirstColumn="0" w:firstRowLastColumn="0" w:lastRowFirstColumn="0" w:lastRowLastColumn="0"/>
              <w:rPr>
                <w:color w:val="auto"/>
                <w:sz w:val="24"/>
                <w:szCs w:val="24"/>
              </w:rPr>
            </w:pPr>
            <w:r w:rsidRPr="00952418">
              <w:rPr>
                <w:color w:val="auto"/>
                <w:sz w:val="24"/>
                <w:szCs w:val="24"/>
                <w:lang w:val="en-US" w:eastAsia="en-US"/>
              </w:rPr>
              <w:t>28</w:t>
            </w:r>
            <w:r w:rsidRPr="00952418">
              <w:rPr>
                <w:color w:val="auto"/>
                <w:sz w:val="24"/>
                <w:szCs w:val="24"/>
                <w:lang w:eastAsia="en-US"/>
              </w:rPr>
              <w:t>,5%</w:t>
            </w:r>
          </w:p>
        </w:tc>
        <w:tc>
          <w:tcPr>
            <w:tcW w:w="462" w:type="pct"/>
          </w:tcPr>
          <w:p w14:paraId="47A7D041" w14:textId="77777777" w:rsidR="008F222F" w:rsidRPr="00952418" w:rsidRDefault="008F222F" w:rsidP="00E6178F">
            <w:pPr>
              <w:tabs>
                <w:tab w:val="left" w:pos="426"/>
                <w:tab w:val="left" w:pos="567"/>
              </w:tabs>
              <w:spacing w:line="360" w:lineRule="auto"/>
              <w:cnfStyle w:val="000000000000" w:firstRow="0" w:lastRow="0" w:firstColumn="0" w:lastColumn="0" w:oddVBand="0" w:evenVBand="0" w:oddHBand="0" w:evenHBand="0" w:firstRowFirstColumn="0" w:firstRowLastColumn="0" w:lastRowFirstColumn="0" w:lastRowLastColumn="0"/>
              <w:rPr>
                <w:color w:val="auto"/>
                <w:sz w:val="24"/>
                <w:szCs w:val="24"/>
              </w:rPr>
            </w:pPr>
            <w:r w:rsidRPr="00952418">
              <w:rPr>
                <w:color w:val="auto"/>
                <w:sz w:val="24"/>
                <w:szCs w:val="24"/>
              </w:rPr>
              <w:t>57,7%</w:t>
            </w:r>
          </w:p>
        </w:tc>
        <w:tc>
          <w:tcPr>
            <w:tcW w:w="615" w:type="pct"/>
          </w:tcPr>
          <w:p w14:paraId="0BED2210" w14:textId="77777777" w:rsidR="008F222F" w:rsidRPr="00952418" w:rsidRDefault="008F222F" w:rsidP="00E6178F">
            <w:pPr>
              <w:tabs>
                <w:tab w:val="left" w:pos="426"/>
                <w:tab w:val="left" w:pos="567"/>
              </w:tabs>
              <w:spacing w:line="360" w:lineRule="auto"/>
              <w:cnfStyle w:val="000000000000" w:firstRow="0" w:lastRow="0" w:firstColumn="0" w:lastColumn="0" w:oddVBand="0" w:evenVBand="0" w:oddHBand="0" w:evenHBand="0" w:firstRowFirstColumn="0" w:firstRowLastColumn="0" w:lastRowFirstColumn="0" w:lastRowLastColumn="0"/>
              <w:rPr>
                <w:color w:val="auto"/>
                <w:sz w:val="24"/>
                <w:szCs w:val="24"/>
              </w:rPr>
            </w:pPr>
            <w:r w:rsidRPr="00952418">
              <w:rPr>
                <w:color w:val="auto"/>
                <w:sz w:val="24"/>
                <w:szCs w:val="24"/>
              </w:rPr>
              <w:t>86,2%</w:t>
            </w:r>
          </w:p>
        </w:tc>
        <w:tc>
          <w:tcPr>
            <w:tcW w:w="608" w:type="pct"/>
          </w:tcPr>
          <w:p w14:paraId="23406820" w14:textId="77777777" w:rsidR="008F222F" w:rsidRPr="00952418" w:rsidRDefault="008F222F" w:rsidP="00E6178F">
            <w:pPr>
              <w:tabs>
                <w:tab w:val="left" w:pos="426"/>
                <w:tab w:val="left" w:pos="567"/>
              </w:tabs>
              <w:spacing w:line="360" w:lineRule="auto"/>
              <w:cnfStyle w:val="000000000000" w:firstRow="0" w:lastRow="0" w:firstColumn="0" w:lastColumn="0" w:oddVBand="0" w:evenVBand="0" w:oddHBand="0" w:evenHBand="0" w:firstRowFirstColumn="0" w:firstRowLastColumn="0" w:lastRowFirstColumn="0" w:lastRowLastColumn="0"/>
              <w:rPr>
                <w:color w:val="auto"/>
                <w:sz w:val="24"/>
                <w:szCs w:val="24"/>
              </w:rPr>
            </w:pPr>
            <w:r w:rsidRPr="00952418">
              <w:rPr>
                <w:color w:val="auto"/>
                <w:sz w:val="24"/>
                <w:szCs w:val="24"/>
              </w:rPr>
              <w:t>23,8%</w:t>
            </w:r>
          </w:p>
        </w:tc>
      </w:tr>
      <w:tr w:rsidR="008F222F" w:rsidRPr="00952418" w14:paraId="40588BEA" w14:textId="77777777" w:rsidTr="00133CE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25" w:type="pct"/>
          </w:tcPr>
          <w:p w14:paraId="5FC71244" w14:textId="719E33C5" w:rsidR="008F222F" w:rsidRPr="00952418" w:rsidRDefault="008F222F" w:rsidP="00E6178F">
            <w:pPr>
              <w:tabs>
                <w:tab w:val="left" w:pos="426"/>
                <w:tab w:val="left" w:pos="567"/>
              </w:tabs>
              <w:spacing w:line="360" w:lineRule="auto"/>
              <w:rPr>
                <w:color w:val="auto"/>
                <w:sz w:val="24"/>
                <w:szCs w:val="24"/>
              </w:rPr>
            </w:pPr>
            <w:r w:rsidRPr="00952418">
              <w:rPr>
                <w:b w:val="0"/>
                <w:bCs w:val="0"/>
                <w:color w:val="auto"/>
                <w:sz w:val="24"/>
                <w:szCs w:val="24"/>
                <w:lang w:val="en-US" w:eastAsia="en-US"/>
              </w:rPr>
              <w:t>Al</w:t>
            </w:r>
            <w:r>
              <w:rPr>
                <w:b w:val="0"/>
                <w:bCs w:val="0"/>
                <w:color w:val="auto"/>
                <w:sz w:val="24"/>
                <w:szCs w:val="24"/>
                <w:lang w:val="en-US" w:eastAsia="en-US"/>
              </w:rPr>
              <w:t>-</w:t>
            </w:r>
            <w:r w:rsidRPr="00952418">
              <w:rPr>
                <w:b w:val="0"/>
                <w:bCs w:val="0"/>
                <w:color w:val="auto"/>
                <w:sz w:val="24"/>
                <w:szCs w:val="24"/>
                <w:lang w:val="en-US" w:eastAsia="en-US"/>
              </w:rPr>
              <w:t>Tweigeri</w:t>
            </w:r>
            <w:r w:rsidRPr="00952418">
              <w:rPr>
                <w:b w:val="0"/>
                <w:bCs w:val="0"/>
                <w:color w:val="auto"/>
                <w:sz w:val="24"/>
                <w:szCs w:val="24"/>
                <w:lang w:eastAsia="en-US"/>
              </w:rPr>
              <w:t xml:space="preserve"> </w:t>
            </w:r>
            <w:r w:rsidR="00AC7D08">
              <w:rPr>
                <w:b w:val="0"/>
                <w:bCs w:val="0"/>
                <w:color w:val="auto"/>
                <w:sz w:val="24"/>
                <w:szCs w:val="24"/>
                <w:lang w:eastAsia="en-US"/>
              </w:rPr>
              <w:t>T.</w:t>
            </w:r>
            <w:r w:rsidRPr="00952418">
              <w:rPr>
                <w:b w:val="0"/>
                <w:bCs w:val="0"/>
                <w:color w:val="auto"/>
                <w:sz w:val="24"/>
                <w:szCs w:val="24"/>
                <w:lang w:eastAsia="en-US"/>
              </w:rPr>
              <w:t xml:space="preserve">(2021) </w:t>
            </w:r>
            <w:r w:rsidRPr="00952418">
              <w:rPr>
                <w:color w:val="auto"/>
                <w:sz w:val="24"/>
                <w:szCs w:val="24"/>
                <w:vertAlign w:val="superscript"/>
                <w:lang w:eastAsia="en-US"/>
              </w:rPr>
              <w:fldChar w:fldCharType="begin">
                <w:fldData xml:space="preserve">PEVuZE5vdGU+PENpdGU+PEF1dGhvcj5BbC1Ud2VpZ2VyaTwvQXV0aG9yPjxZZWFyPjIwMjE8L1ll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==
</w:fldData>
              </w:fldChar>
            </w:r>
            <w:r w:rsidR="00C006E2">
              <w:rPr>
                <w:color w:val="auto"/>
                <w:sz w:val="24"/>
                <w:szCs w:val="24"/>
                <w:vertAlign w:val="superscript"/>
                <w:lang w:eastAsia="en-US"/>
              </w:rPr>
              <w:instrText xml:space="preserve"> ADDIN EN.CITE </w:instrText>
            </w:r>
            <w:r w:rsidR="00C006E2">
              <w:rPr>
                <w:color w:val="auto"/>
                <w:sz w:val="24"/>
                <w:szCs w:val="24"/>
                <w:vertAlign w:val="superscript"/>
                <w:lang w:eastAsia="en-US"/>
              </w:rPr>
              <w:fldChar w:fldCharType="begin">
                <w:fldData xml:space="preserve">PEVuZE5vdGU+PENpdGU+PEF1dGhvcj5BbC1Ud2VpZ2VyaTwvQXV0aG9yPjxZZWFyPjIwMjE8L1ll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==
</w:fldData>
              </w:fldChar>
            </w:r>
            <w:r w:rsidR="00C006E2">
              <w:rPr>
                <w:color w:val="auto"/>
                <w:sz w:val="24"/>
                <w:szCs w:val="24"/>
                <w:vertAlign w:val="superscript"/>
                <w:lang w:eastAsia="en-US"/>
              </w:rPr>
              <w:instrText xml:space="preserve"> ADDIN EN.CITE.DATA </w:instrText>
            </w:r>
            <w:r w:rsidR="00C006E2">
              <w:rPr>
                <w:color w:val="auto"/>
                <w:sz w:val="24"/>
                <w:szCs w:val="24"/>
                <w:vertAlign w:val="superscript"/>
                <w:lang w:eastAsia="en-US"/>
              </w:rPr>
            </w:r>
            <w:r w:rsidR="00C006E2">
              <w:rPr>
                <w:color w:val="auto"/>
                <w:sz w:val="24"/>
                <w:szCs w:val="24"/>
                <w:vertAlign w:val="superscript"/>
                <w:lang w:eastAsia="en-US"/>
              </w:rPr>
              <w:fldChar w:fldCharType="end"/>
            </w:r>
            <w:r w:rsidRPr="00952418">
              <w:rPr>
                <w:color w:val="auto"/>
                <w:sz w:val="24"/>
                <w:szCs w:val="24"/>
                <w:vertAlign w:val="superscript"/>
                <w:lang w:eastAsia="en-US"/>
              </w:rPr>
            </w:r>
            <w:r w:rsidRPr="00952418">
              <w:rPr>
                <w:color w:val="auto"/>
                <w:sz w:val="24"/>
                <w:szCs w:val="24"/>
                <w:vertAlign w:val="superscript"/>
                <w:lang w:eastAsia="en-US"/>
              </w:rPr>
              <w:fldChar w:fldCharType="separate"/>
            </w:r>
            <w:r w:rsidR="00C006E2">
              <w:rPr>
                <w:noProof/>
                <w:color w:val="auto"/>
                <w:sz w:val="24"/>
                <w:szCs w:val="24"/>
                <w:vertAlign w:val="superscript"/>
                <w:lang w:eastAsia="en-US"/>
              </w:rPr>
              <w:t>[</w:t>
            </w:r>
            <w:hyperlink w:anchor="_ENREF_172" w:tooltip="Al-Tweigeri, 2021 #24211" w:history="1">
              <w:r w:rsidR="002120C2">
                <w:rPr>
                  <w:noProof/>
                  <w:color w:val="auto"/>
                  <w:sz w:val="24"/>
                  <w:szCs w:val="24"/>
                  <w:vertAlign w:val="superscript"/>
                  <w:lang w:eastAsia="en-US"/>
                </w:rPr>
                <w:t>172</w:t>
              </w:r>
            </w:hyperlink>
            <w:r w:rsidR="00C006E2">
              <w:rPr>
                <w:noProof/>
                <w:color w:val="auto"/>
                <w:sz w:val="24"/>
                <w:szCs w:val="24"/>
                <w:vertAlign w:val="superscript"/>
                <w:lang w:eastAsia="en-US"/>
              </w:rPr>
              <w:t>]</w:t>
            </w:r>
            <w:r w:rsidRPr="00952418">
              <w:rPr>
                <w:color w:val="auto"/>
                <w:sz w:val="24"/>
                <w:szCs w:val="24"/>
                <w:vertAlign w:val="superscript"/>
                <w:lang w:eastAsia="en-US"/>
              </w:rPr>
              <w:fldChar w:fldCharType="end"/>
            </w:r>
          </w:p>
        </w:tc>
        <w:tc>
          <w:tcPr>
            <w:tcW w:w="484" w:type="pct"/>
          </w:tcPr>
          <w:p w14:paraId="73149DD5" w14:textId="77777777" w:rsidR="008F222F" w:rsidRPr="00952418" w:rsidRDefault="008F222F" w:rsidP="00E6178F">
            <w:pPr>
              <w:tabs>
                <w:tab w:val="left" w:pos="426"/>
                <w:tab w:val="left" w:pos="567"/>
              </w:tabs>
              <w:spacing w:line="360" w:lineRule="auto"/>
              <w:cnfStyle w:val="000000100000" w:firstRow="0" w:lastRow="0" w:firstColumn="0" w:lastColumn="0" w:oddVBand="0" w:evenVBand="0" w:oddHBand="1" w:evenHBand="0" w:firstRowFirstColumn="0" w:firstRowLastColumn="0" w:lastRowFirstColumn="0" w:lastRowLastColumn="0"/>
              <w:rPr>
                <w:color w:val="auto"/>
                <w:sz w:val="24"/>
                <w:szCs w:val="24"/>
              </w:rPr>
            </w:pPr>
            <w:r w:rsidRPr="00952418">
              <w:rPr>
                <w:color w:val="auto"/>
                <w:sz w:val="24"/>
                <w:szCs w:val="24"/>
                <w:lang w:val="en-US" w:eastAsia="en-US"/>
              </w:rPr>
              <w:t>681</w:t>
            </w:r>
          </w:p>
        </w:tc>
        <w:tc>
          <w:tcPr>
            <w:tcW w:w="668" w:type="pct"/>
          </w:tcPr>
          <w:p w14:paraId="78F7DA21" w14:textId="77777777" w:rsidR="008F222F" w:rsidRPr="00952418" w:rsidRDefault="008F222F" w:rsidP="00E6178F">
            <w:pPr>
              <w:tabs>
                <w:tab w:val="left" w:pos="426"/>
                <w:tab w:val="left" w:pos="567"/>
              </w:tabs>
              <w:spacing w:line="360" w:lineRule="auto"/>
              <w:cnfStyle w:val="000000100000" w:firstRow="0" w:lastRow="0" w:firstColumn="0" w:lastColumn="0" w:oddVBand="0" w:evenVBand="0" w:oddHBand="1" w:evenHBand="0" w:firstRowFirstColumn="0" w:firstRowLastColumn="0" w:lastRowFirstColumn="0" w:lastRowLastColumn="0"/>
              <w:rPr>
                <w:color w:val="auto"/>
                <w:sz w:val="24"/>
                <w:szCs w:val="24"/>
              </w:rPr>
            </w:pPr>
            <w:r w:rsidRPr="00952418">
              <w:rPr>
                <w:color w:val="auto"/>
                <w:sz w:val="24"/>
                <w:szCs w:val="24"/>
                <w:lang w:val="en-US" w:eastAsia="en-US"/>
              </w:rPr>
              <w:t>AT± Tras</w:t>
            </w:r>
          </w:p>
        </w:tc>
        <w:tc>
          <w:tcPr>
            <w:tcW w:w="538" w:type="pct"/>
          </w:tcPr>
          <w:p w14:paraId="5778179A" w14:textId="77777777" w:rsidR="008F222F" w:rsidRPr="00952418" w:rsidRDefault="008F222F" w:rsidP="00E6178F">
            <w:pPr>
              <w:tabs>
                <w:tab w:val="left" w:pos="426"/>
                <w:tab w:val="left" w:pos="567"/>
              </w:tabs>
              <w:spacing w:line="360" w:lineRule="auto"/>
              <w:cnfStyle w:val="000000100000" w:firstRow="0" w:lastRow="0" w:firstColumn="0" w:lastColumn="0" w:oddVBand="0" w:evenVBand="0" w:oddHBand="1" w:evenHBand="0" w:firstRowFirstColumn="0" w:firstRowLastColumn="0" w:lastRowFirstColumn="0" w:lastRowLastColumn="0"/>
              <w:rPr>
                <w:color w:val="auto"/>
                <w:sz w:val="24"/>
                <w:szCs w:val="24"/>
                <w:lang w:val="en-US" w:eastAsia="en-US"/>
              </w:rPr>
            </w:pPr>
            <w:r w:rsidRPr="00952418">
              <w:rPr>
                <w:color w:val="auto"/>
                <w:sz w:val="24"/>
                <w:szCs w:val="24"/>
                <w:lang w:val="en-US" w:eastAsia="en-US"/>
              </w:rPr>
              <w:t>23%</w:t>
            </w:r>
          </w:p>
        </w:tc>
        <w:tc>
          <w:tcPr>
            <w:tcW w:w="462" w:type="pct"/>
          </w:tcPr>
          <w:p w14:paraId="352E5346" w14:textId="77777777" w:rsidR="008F222F" w:rsidRPr="00952418" w:rsidRDefault="008F222F" w:rsidP="00E6178F">
            <w:pPr>
              <w:tabs>
                <w:tab w:val="left" w:pos="426"/>
                <w:tab w:val="left" w:pos="567"/>
              </w:tabs>
              <w:spacing w:line="360" w:lineRule="auto"/>
              <w:cnfStyle w:val="000000100000" w:firstRow="0" w:lastRow="0" w:firstColumn="0" w:lastColumn="0" w:oddVBand="0" w:evenVBand="0" w:oddHBand="1" w:evenHBand="0" w:firstRowFirstColumn="0" w:firstRowLastColumn="0" w:lastRowFirstColumn="0" w:lastRowLastColumn="0"/>
              <w:rPr>
                <w:color w:val="auto"/>
                <w:sz w:val="24"/>
                <w:szCs w:val="24"/>
              </w:rPr>
            </w:pPr>
            <w:r w:rsidRPr="00952418">
              <w:rPr>
                <w:color w:val="auto"/>
                <w:sz w:val="24"/>
                <w:szCs w:val="24"/>
                <w:lang w:val="en-US" w:eastAsia="en-US"/>
              </w:rPr>
              <w:t>N</w:t>
            </w:r>
            <w:r w:rsidRPr="00952418">
              <w:rPr>
                <w:color w:val="auto"/>
                <w:sz w:val="24"/>
                <w:szCs w:val="24"/>
                <w:lang w:eastAsia="en-US"/>
              </w:rPr>
              <w:t>/</w:t>
            </w:r>
            <w:r w:rsidRPr="00952418">
              <w:rPr>
                <w:color w:val="auto"/>
                <w:sz w:val="24"/>
                <w:szCs w:val="24"/>
                <w:lang w:val="en-US" w:eastAsia="en-US"/>
              </w:rPr>
              <w:t>A</w:t>
            </w:r>
          </w:p>
        </w:tc>
        <w:tc>
          <w:tcPr>
            <w:tcW w:w="615" w:type="pct"/>
          </w:tcPr>
          <w:p w14:paraId="4D3D8696" w14:textId="77777777" w:rsidR="008F222F" w:rsidRPr="00952418" w:rsidRDefault="008F222F" w:rsidP="00E6178F">
            <w:pPr>
              <w:tabs>
                <w:tab w:val="left" w:pos="426"/>
                <w:tab w:val="left" w:pos="567"/>
              </w:tabs>
              <w:spacing w:line="360" w:lineRule="auto"/>
              <w:cnfStyle w:val="000000100000" w:firstRow="0" w:lastRow="0" w:firstColumn="0" w:lastColumn="0" w:oddVBand="0" w:evenVBand="0" w:oddHBand="1" w:evenHBand="0" w:firstRowFirstColumn="0" w:firstRowLastColumn="0" w:lastRowFirstColumn="0" w:lastRowLastColumn="0"/>
              <w:rPr>
                <w:color w:val="auto"/>
                <w:sz w:val="24"/>
                <w:szCs w:val="24"/>
              </w:rPr>
            </w:pPr>
            <w:r w:rsidRPr="00952418">
              <w:rPr>
                <w:color w:val="auto"/>
                <w:sz w:val="24"/>
                <w:szCs w:val="24"/>
                <w:lang w:val="en-US" w:eastAsia="en-US"/>
              </w:rPr>
              <w:t>N</w:t>
            </w:r>
            <w:r w:rsidRPr="00952418">
              <w:rPr>
                <w:color w:val="auto"/>
                <w:sz w:val="24"/>
                <w:szCs w:val="24"/>
                <w:lang w:eastAsia="en-US"/>
              </w:rPr>
              <w:t>/</w:t>
            </w:r>
            <w:r w:rsidRPr="00952418">
              <w:rPr>
                <w:color w:val="auto"/>
                <w:sz w:val="24"/>
                <w:szCs w:val="24"/>
                <w:lang w:val="en-US" w:eastAsia="en-US"/>
              </w:rPr>
              <w:t>A</w:t>
            </w:r>
          </w:p>
        </w:tc>
        <w:tc>
          <w:tcPr>
            <w:tcW w:w="608" w:type="pct"/>
          </w:tcPr>
          <w:p w14:paraId="4C610062" w14:textId="77777777" w:rsidR="008F222F" w:rsidRPr="00952418" w:rsidRDefault="008F222F" w:rsidP="00E6178F">
            <w:pPr>
              <w:tabs>
                <w:tab w:val="left" w:pos="426"/>
                <w:tab w:val="left" w:pos="567"/>
              </w:tabs>
              <w:spacing w:line="360" w:lineRule="auto"/>
              <w:cnfStyle w:val="000000100000" w:firstRow="0" w:lastRow="0" w:firstColumn="0" w:lastColumn="0" w:oddVBand="0" w:evenVBand="0" w:oddHBand="1" w:evenHBand="0" w:firstRowFirstColumn="0" w:firstRowLastColumn="0" w:lastRowFirstColumn="0" w:lastRowLastColumn="0"/>
              <w:rPr>
                <w:color w:val="auto"/>
                <w:sz w:val="24"/>
                <w:szCs w:val="24"/>
              </w:rPr>
            </w:pPr>
            <w:r w:rsidRPr="00952418">
              <w:rPr>
                <w:color w:val="auto"/>
                <w:sz w:val="24"/>
                <w:szCs w:val="24"/>
                <w:lang w:val="en-US" w:eastAsia="en-US"/>
              </w:rPr>
              <w:t>N</w:t>
            </w:r>
            <w:r w:rsidRPr="00952418">
              <w:rPr>
                <w:color w:val="auto"/>
                <w:sz w:val="24"/>
                <w:szCs w:val="24"/>
                <w:lang w:eastAsia="en-US"/>
              </w:rPr>
              <w:t>/</w:t>
            </w:r>
            <w:r w:rsidRPr="00952418">
              <w:rPr>
                <w:color w:val="auto"/>
                <w:sz w:val="24"/>
                <w:szCs w:val="24"/>
                <w:lang w:val="en-US" w:eastAsia="en-US"/>
              </w:rPr>
              <w:t>A</w:t>
            </w:r>
          </w:p>
        </w:tc>
      </w:tr>
      <w:tr w:rsidR="008F222F" w:rsidRPr="00952418" w14:paraId="34F32BD2" w14:textId="77777777" w:rsidTr="00133CED">
        <w:tc>
          <w:tcPr>
            <w:cnfStyle w:val="001000000000" w:firstRow="0" w:lastRow="0" w:firstColumn="1" w:lastColumn="0" w:oddVBand="0" w:evenVBand="0" w:oddHBand="0" w:evenHBand="0" w:firstRowFirstColumn="0" w:firstRowLastColumn="0" w:lastRowFirstColumn="0" w:lastRowLastColumn="0"/>
            <w:tcW w:w="1625" w:type="pct"/>
          </w:tcPr>
          <w:p w14:paraId="1FFC6175" w14:textId="7FA091F4" w:rsidR="008F222F" w:rsidRPr="00952418" w:rsidRDefault="008F222F" w:rsidP="00E6178F">
            <w:pPr>
              <w:tabs>
                <w:tab w:val="left" w:pos="426"/>
                <w:tab w:val="left" w:pos="567"/>
              </w:tabs>
              <w:spacing w:line="360" w:lineRule="auto"/>
              <w:rPr>
                <w:color w:val="auto"/>
                <w:sz w:val="24"/>
                <w:szCs w:val="24"/>
                <w:lang w:val="en-US" w:eastAsia="en-US"/>
              </w:rPr>
            </w:pPr>
            <w:r w:rsidRPr="00952418">
              <w:rPr>
                <w:b w:val="0"/>
                <w:bCs w:val="0"/>
                <w:color w:val="auto"/>
                <w:sz w:val="24"/>
                <w:szCs w:val="24"/>
                <w:lang w:val="en-US" w:eastAsia="en-US"/>
              </w:rPr>
              <w:t>Ashok</w:t>
            </w:r>
            <w:r w:rsidRPr="00952418">
              <w:rPr>
                <w:b w:val="0"/>
                <w:bCs w:val="0"/>
                <w:color w:val="auto"/>
                <w:sz w:val="24"/>
                <w:szCs w:val="24"/>
                <w:lang w:eastAsia="en-US"/>
              </w:rPr>
              <w:t xml:space="preserve"> </w:t>
            </w:r>
            <w:r w:rsidR="00AC7D08">
              <w:rPr>
                <w:b w:val="0"/>
                <w:bCs w:val="0"/>
                <w:color w:val="auto"/>
                <w:sz w:val="24"/>
                <w:szCs w:val="24"/>
                <w:lang w:eastAsia="en-US"/>
              </w:rPr>
              <w:t xml:space="preserve">A. </w:t>
            </w:r>
            <w:r w:rsidRPr="00952418">
              <w:rPr>
                <w:b w:val="0"/>
                <w:bCs w:val="0"/>
                <w:color w:val="auto"/>
                <w:sz w:val="24"/>
                <w:szCs w:val="24"/>
                <w:lang w:eastAsia="en-US"/>
              </w:rPr>
              <w:t>(2022)</w:t>
            </w:r>
            <w:r w:rsidRPr="00952418">
              <w:rPr>
                <w:b w:val="0"/>
                <w:bCs w:val="0"/>
                <w:color w:val="auto"/>
                <w:sz w:val="24"/>
                <w:szCs w:val="24"/>
                <w:lang w:val="en-US" w:eastAsia="en-US"/>
              </w:rPr>
              <w:t xml:space="preserve"> </w:t>
            </w:r>
            <w:r w:rsidRPr="00952418">
              <w:rPr>
                <w:color w:val="auto"/>
                <w:sz w:val="24"/>
                <w:szCs w:val="24"/>
                <w:vertAlign w:val="superscript"/>
                <w:lang w:val="en-US" w:eastAsia="en-US"/>
              </w:rPr>
              <w:fldChar w:fldCharType="begin"/>
            </w:r>
            <w:r w:rsidR="00C006E2">
              <w:rPr>
                <w:color w:val="auto"/>
                <w:sz w:val="24"/>
                <w:szCs w:val="24"/>
                <w:vertAlign w:val="superscript"/>
                <w:lang w:val="en-US" w:eastAsia="en-US"/>
              </w:rPr>
              <w:instrText xml:space="preserve"> ADDIN EN.CITE &lt;EndNote&gt;&lt;Cite&gt;&lt;Author&gt;A&lt;/Author&gt;&lt;Year&gt;2022&lt;/Year&gt;&lt;RecNum&gt;26573&lt;/RecNum&gt;&lt;DisplayText&gt;[173]&lt;/DisplayText&gt;&lt;record&gt;&lt;rec-number&gt;26573&lt;/rec-number&gt;&lt;foreign-keys&gt;&lt;key app="EN" db-id="srtx5sfpzsxp0sed22n5re2bst2sr5svd0wd" timestamp="1678531549"&gt;26573&lt;/key&gt;&lt;/foreign-keys&gt;&lt;ref-type name="Journal Article"&gt;17&lt;/ref-type&gt;&lt;contributors&gt;&lt;authors&gt;&lt;author&gt;A, A.&lt;/author&gt;&lt;author&gt;Sude, N. S.&lt;/author&gt;&lt;author&gt;B, A. R.&lt;/author&gt;&lt;author&gt;Karanam, V. P. K.&lt;/author&gt;&lt;/authors&gt;&lt;/contributors&gt;&lt;auth-address&gt;Plastic Surgery, Patna Medical College, Patna, IND.&amp;#xD;General Surgery, ESIC Medical College Hospital, Hyderabad, IND.&amp;#xD;General Surgery, Dr. Moopen&amp;apos;s Wayanad Institute of Medical Sciences, Wayanad, IND.&lt;/auth-address&gt;&lt;titles&gt;&lt;title&gt;Prospective Evaluation of Response Outcomes of Neoadjuvant Chemotherapy in Locally Advanced Breast Cancer&lt;/title&gt;&lt;secondary-title&gt;Cureus&lt;/secondary-title&gt;&lt;/titles&gt;&lt;periodical&gt;&lt;full-title&gt;Cureus&lt;/full-title&gt;&lt;abbr-1&gt;Cureus&lt;/abbr-1&gt;&lt;/periodical&gt;&lt;pages&gt;e21831&lt;/pages&gt;&lt;volume&gt;14&lt;/volume&gt;&lt;number&gt;2&lt;/number&gt;&lt;edition&gt;2022/02/12&lt;/edition&gt;&lt;keywords&gt;&lt;keyword&gt;breast cancer&lt;/keyword&gt;&lt;keyword&gt;complete clinical response&lt;/keyword&gt;&lt;keyword&gt;locally advanced breast-cancer&lt;/keyword&gt;&lt;keyword&gt;margin positivity&lt;/keyword&gt;&lt;keyword&gt;neo-adjuvant chemotherapy&lt;/keyword&gt;&lt;/keywords&gt;&lt;dates&gt;&lt;year&gt;2022&lt;/year&gt;&lt;pub-dates&gt;&lt;date&gt;Feb&lt;/date&gt;&lt;/pub-dates&gt;&lt;/dates&gt;&lt;isbn&gt;2168-8184 (Print)&amp;#xD;2168-8184 (Electronic)&amp;#xD;2168-8184 (Linking)&lt;/isbn&gt;&lt;accession-num&gt;35145830&lt;/accession-num&gt;&lt;urls&gt;&lt;related-urls&gt;&lt;url&gt;https://www.ncbi.nlm.nih.gov/pubmed/35145830&lt;/url&gt;&lt;/related-urls&gt;&lt;/urls&gt;&lt;custom2&gt;PMC8808661&lt;/custom2&gt;&lt;electronic-resource-num&gt;10.7759/cureus.21831&lt;/electronic-resource-num&gt;&lt;language&gt;135&lt;/language&gt;&lt;/record&gt;&lt;/Cite&gt;&lt;/EndNote&gt;</w:instrText>
            </w:r>
            <w:r w:rsidRPr="00952418">
              <w:rPr>
                <w:color w:val="auto"/>
                <w:sz w:val="24"/>
                <w:szCs w:val="24"/>
                <w:vertAlign w:val="superscript"/>
                <w:lang w:val="en-US" w:eastAsia="en-US"/>
              </w:rPr>
              <w:fldChar w:fldCharType="separate"/>
            </w:r>
            <w:r w:rsidR="00C006E2">
              <w:rPr>
                <w:noProof/>
                <w:color w:val="auto"/>
                <w:sz w:val="24"/>
                <w:szCs w:val="24"/>
                <w:vertAlign w:val="superscript"/>
                <w:lang w:val="en-US" w:eastAsia="en-US"/>
              </w:rPr>
              <w:t>[</w:t>
            </w:r>
            <w:hyperlink w:anchor="_ENREF_173" w:tooltip="A, 2022 #26573" w:history="1">
              <w:r w:rsidR="002120C2">
                <w:rPr>
                  <w:noProof/>
                  <w:color w:val="auto"/>
                  <w:sz w:val="24"/>
                  <w:szCs w:val="24"/>
                  <w:vertAlign w:val="superscript"/>
                  <w:lang w:val="en-US" w:eastAsia="en-US"/>
                </w:rPr>
                <w:t>173</w:t>
              </w:r>
            </w:hyperlink>
            <w:r w:rsidR="00C006E2">
              <w:rPr>
                <w:noProof/>
                <w:color w:val="auto"/>
                <w:sz w:val="24"/>
                <w:szCs w:val="24"/>
                <w:vertAlign w:val="superscript"/>
                <w:lang w:val="en-US" w:eastAsia="en-US"/>
              </w:rPr>
              <w:t>]</w:t>
            </w:r>
            <w:r w:rsidRPr="00952418">
              <w:rPr>
                <w:color w:val="auto"/>
                <w:sz w:val="24"/>
                <w:szCs w:val="24"/>
                <w:vertAlign w:val="superscript"/>
                <w:lang w:val="en-US" w:eastAsia="en-US"/>
              </w:rPr>
              <w:fldChar w:fldCharType="end"/>
            </w:r>
          </w:p>
        </w:tc>
        <w:tc>
          <w:tcPr>
            <w:tcW w:w="484" w:type="pct"/>
          </w:tcPr>
          <w:p w14:paraId="303389FD" w14:textId="77777777" w:rsidR="008F222F" w:rsidRPr="00952418" w:rsidRDefault="008F222F" w:rsidP="00E6178F">
            <w:pPr>
              <w:tabs>
                <w:tab w:val="left" w:pos="426"/>
                <w:tab w:val="left" w:pos="567"/>
              </w:tabs>
              <w:spacing w:line="360" w:lineRule="auto"/>
              <w:cnfStyle w:val="000000000000" w:firstRow="0" w:lastRow="0" w:firstColumn="0" w:lastColumn="0" w:oddVBand="0" w:evenVBand="0" w:oddHBand="0" w:evenHBand="0" w:firstRowFirstColumn="0" w:firstRowLastColumn="0" w:lastRowFirstColumn="0" w:lastRowLastColumn="0"/>
              <w:rPr>
                <w:color w:val="auto"/>
                <w:sz w:val="24"/>
                <w:szCs w:val="24"/>
                <w:lang w:val="en-US" w:eastAsia="en-US"/>
              </w:rPr>
            </w:pPr>
            <w:r w:rsidRPr="00952418">
              <w:rPr>
                <w:color w:val="auto"/>
                <w:sz w:val="24"/>
                <w:szCs w:val="24"/>
                <w:lang w:val="en-US" w:eastAsia="en-US"/>
              </w:rPr>
              <w:t>70</w:t>
            </w:r>
          </w:p>
        </w:tc>
        <w:tc>
          <w:tcPr>
            <w:tcW w:w="668" w:type="pct"/>
          </w:tcPr>
          <w:p w14:paraId="44418980" w14:textId="77777777" w:rsidR="008F222F" w:rsidRPr="00952418" w:rsidRDefault="008F222F" w:rsidP="00E6178F">
            <w:pPr>
              <w:tabs>
                <w:tab w:val="left" w:pos="426"/>
                <w:tab w:val="left" w:pos="567"/>
              </w:tabs>
              <w:spacing w:line="360" w:lineRule="auto"/>
              <w:cnfStyle w:val="000000000000" w:firstRow="0" w:lastRow="0" w:firstColumn="0" w:lastColumn="0" w:oddVBand="0" w:evenVBand="0" w:oddHBand="0" w:evenHBand="0" w:firstRowFirstColumn="0" w:firstRowLastColumn="0" w:lastRowFirstColumn="0" w:lastRowLastColumn="0"/>
              <w:rPr>
                <w:color w:val="auto"/>
                <w:sz w:val="24"/>
                <w:szCs w:val="24"/>
                <w:lang w:val="en-US" w:eastAsia="en-US"/>
              </w:rPr>
            </w:pPr>
            <w:r w:rsidRPr="00952418">
              <w:rPr>
                <w:color w:val="auto"/>
                <w:sz w:val="24"/>
                <w:szCs w:val="24"/>
                <w:lang w:val="en-US" w:eastAsia="en-US"/>
              </w:rPr>
              <w:t>AC</w:t>
            </w:r>
            <w:r>
              <w:rPr>
                <w:color w:val="auto"/>
                <w:sz w:val="24"/>
                <w:szCs w:val="24"/>
                <w:lang w:val="en-US" w:eastAsia="en-US"/>
              </w:rPr>
              <w:t>-</w:t>
            </w:r>
            <w:r w:rsidRPr="00952418">
              <w:rPr>
                <w:color w:val="auto"/>
                <w:sz w:val="24"/>
                <w:szCs w:val="24"/>
                <w:lang w:val="en-US" w:eastAsia="en-US"/>
              </w:rPr>
              <w:t>T</w:t>
            </w:r>
          </w:p>
        </w:tc>
        <w:tc>
          <w:tcPr>
            <w:tcW w:w="538" w:type="pct"/>
          </w:tcPr>
          <w:p w14:paraId="2144BE21" w14:textId="77777777" w:rsidR="008F222F" w:rsidRPr="00952418" w:rsidRDefault="008F222F" w:rsidP="00E6178F">
            <w:pPr>
              <w:tabs>
                <w:tab w:val="left" w:pos="426"/>
                <w:tab w:val="left" w:pos="567"/>
              </w:tabs>
              <w:spacing w:line="360" w:lineRule="auto"/>
              <w:cnfStyle w:val="000000000000" w:firstRow="0" w:lastRow="0" w:firstColumn="0" w:lastColumn="0" w:oddVBand="0" w:evenVBand="0" w:oddHBand="0" w:evenHBand="0" w:firstRowFirstColumn="0" w:firstRowLastColumn="0" w:lastRowFirstColumn="0" w:lastRowLastColumn="0"/>
              <w:rPr>
                <w:color w:val="auto"/>
                <w:sz w:val="24"/>
                <w:szCs w:val="24"/>
                <w:lang w:val="en-US" w:eastAsia="en-US"/>
              </w:rPr>
            </w:pPr>
            <w:r w:rsidRPr="00952418">
              <w:rPr>
                <w:color w:val="auto"/>
                <w:sz w:val="24"/>
                <w:szCs w:val="24"/>
                <w:lang w:val="en-US" w:eastAsia="en-US"/>
              </w:rPr>
              <w:t>9%</w:t>
            </w:r>
          </w:p>
        </w:tc>
        <w:tc>
          <w:tcPr>
            <w:tcW w:w="462" w:type="pct"/>
          </w:tcPr>
          <w:p w14:paraId="653ECE87" w14:textId="77777777" w:rsidR="008F222F" w:rsidRPr="00952418" w:rsidRDefault="008F222F" w:rsidP="00E6178F">
            <w:pPr>
              <w:tabs>
                <w:tab w:val="left" w:pos="426"/>
                <w:tab w:val="left" w:pos="567"/>
              </w:tabs>
              <w:spacing w:line="360" w:lineRule="auto"/>
              <w:cnfStyle w:val="000000000000" w:firstRow="0" w:lastRow="0" w:firstColumn="0" w:lastColumn="0" w:oddVBand="0" w:evenVBand="0" w:oddHBand="0" w:evenHBand="0" w:firstRowFirstColumn="0" w:firstRowLastColumn="0" w:lastRowFirstColumn="0" w:lastRowLastColumn="0"/>
              <w:rPr>
                <w:color w:val="auto"/>
                <w:sz w:val="24"/>
                <w:szCs w:val="24"/>
                <w:lang w:val="en-US" w:eastAsia="en-US"/>
              </w:rPr>
            </w:pPr>
            <w:r w:rsidRPr="00952418">
              <w:rPr>
                <w:color w:val="auto"/>
                <w:sz w:val="24"/>
                <w:szCs w:val="24"/>
                <w:lang w:val="en-US" w:eastAsia="en-US"/>
              </w:rPr>
              <w:t>74%</w:t>
            </w:r>
          </w:p>
        </w:tc>
        <w:tc>
          <w:tcPr>
            <w:tcW w:w="615" w:type="pct"/>
          </w:tcPr>
          <w:p w14:paraId="35860961" w14:textId="77777777" w:rsidR="008F222F" w:rsidRPr="00952418" w:rsidRDefault="008F222F" w:rsidP="00E6178F">
            <w:pPr>
              <w:tabs>
                <w:tab w:val="left" w:pos="426"/>
                <w:tab w:val="left" w:pos="567"/>
              </w:tabs>
              <w:spacing w:line="360" w:lineRule="auto"/>
              <w:cnfStyle w:val="000000000000" w:firstRow="0" w:lastRow="0" w:firstColumn="0" w:lastColumn="0" w:oddVBand="0" w:evenVBand="0" w:oddHBand="0" w:evenHBand="0" w:firstRowFirstColumn="0" w:firstRowLastColumn="0" w:lastRowFirstColumn="0" w:lastRowLastColumn="0"/>
              <w:rPr>
                <w:color w:val="auto"/>
                <w:sz w:val="24"/>
                <w:szCs w:val="24"/>
                <w:lang w:val="en-US" w:eastAsia="en-US"/>
              </w:rPr>
            </w:pPr>
            <w:r w:rsidRPr="00952418">
              <w:rPr>
                <w:color w:val="auto"/>
                <w:sz w:val="24"/>
                <w:szCs w:val="24"/>
                <w:lang w:val="en-US" w:eastAsia="en-US"/>
              </w:rPr>
              <w:t>83%</w:t>
            </w:r>
          </w:p>
        </w:tc>
        <w:tc>
          <w:tcPr>
            <w:tcW w:w="608" w:type="pct"/>
          </w:tcPr>
          <w:p w14:paraId="72229D23" w14:textId="77777777" w:rsidR="008F222F" w:rsidRPr="00952418" w:rsidRDefault="008F222F" w:rsidP="00E6178F">
            <w:pPr>
              <w:tabs>
                <w:tab w:val="left" w:pos="426"/>
                <w:tab w:val="left" w:pos="567"/>
              </w:tabs>
              <w:spacing w:line="360" w:lineRule="auto"/>
              <w:cnfStyle w:val="000000000000" w:firstRow="0" w:lastRow="0" w:firstColumn="0" w:lastColumn="0" w:oddVBand="0" w:evenVBand="0" w:oddHBand="0" w:evenHBand="0" w:firstRowFirstColumn="0" w:firstRowLastColumn="0" w:lastRowFirstColumn="0" w:lastRowLastColumn="0"/>
              <w:rPr>
                <w:color w:val="auto"/>
                <w:sz w:val="24"/>
                <w:szCs w:val="24"/>
                <w:lang w:val="en-US" w:eastAsia="en-US"/>
              </w:rPr>
            </w:pPr>
            <w:r w:rsidRPr="00952418">
              <w:rPr>
                <w:color w:val="auto"/>
                <w:sz w:val="24"/>
                <w:szCs w:val="24"/>
                <w:lang w:val="en-US" w:eastAsia="en-US"/>
              </w:rPr>
              <w:t>17%</w:t>
            </w:r>
          </w:p>
        </w:tc>
      </w:tr>
      <w:tr w:rsidR="008F222F" w:rsidRPr="00952418" w14:paraId="5996A724" w14:textId="77777777" w:rsidTr="00133CED">
        <w:trPr>
          <w:cnfStyle w:val="000000100000" w:firstRow="0" w:lastRow="0" w:firstColumn="0" w:lastColumn="0" w:oddVBand="0" w:evenVBand="0" w:oddHBand="1" w:evenHBand="0" w:firstRowFirstColumn="0" w:firstRowLastColumn="0" w:lastRowFirstColumn="0" w:lastRowLastColumn="0"/>
          <w:trHeight w:val="240"/>
        </w:trPr>
        <w:tc>
          <w:tcPr>
            <w:cnfStyle w:val="001000000000" w:firstRow="0" w:lastRow="0" w:firstColumn="1" w:lastColumn="0" w:oddVBand="0" w:evenVBand="0" w:oddHBand="0" w:evenHBand="0" w:firstRowFirstColumn="0" w:firstRowLastColumn="0" w:lastRowFirstColumn="0" w:lastRowLastColumn="0"/>
            <w:tcW w:w="1625" w:type="pct"/>
          </w:tcPr>
          <w:p w14:paraId="6FE4E48A" w14:textId="67BBC92A" w:rsidR="008F222F" w:rsidRPr="00952418" w:rsidRDefault="008F222F" w:rsidP="00E6178F">
            <w:pPr>
              <w:tabs>
                <w:tab w:val="left" w:pos="426"/>
                <w:tab w:val="left" w:pos="567"/>
              </w:tabs>
              <w:spacing w:line="360" w:lineRule="auto"/>
              <w:rPr>
                <w:b w:val="0"/>
                <w:bCs w:val="0"/>
                <w:color w:val="auto"/>
                <w:sz w:val="24"/>
                <w:szCs w:val="24"/>
              </w:rPr>
            </w:pPr>
            <w:r w:rsidRPr="00952418">
              <w:rPr>
                <w:b w:val="0"/>
                <w:bCs w:val="0"/>
                <w:color w:val="auto"/>
                <w:sz w:val="24"/>
                <w:szCs w:val="24"/>
              </w:rPr>
              <w:t xml:space="preserve">Ng T.M. Phương (2022) </w:t>
            </w:r>
            <w:r w:rsidRPr="00952418">
              <w:rPr>
                <w:color w:val="auto"/>
                <w:sz w:val="24"/>
                <w:szCs w:val="24"/>
                <w:vertAlign w:val="superscript"/>
              </w:rPr>
              <w:fldChar w:fldCharType="begin">
                <w:fldData xml:space="preserve">PEVuZE5vdGU+PENpdGU+PEF1dGhvcj5OZ3V54buFbiBUaOG7iyBNaW5oIFBoxrDGoW5nPC9BdXRo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</w:fldData>
              </w:fldChar>
            </w:r>
            <w:r w:rsidR="00DE26C2">
              <w:rPr>
                <w:color w:val="auto"/>
                <w:sz w:val="24"/>
                <w:szCs w:val="24"/>
                <w:vertAlign w:val="superscript"/>
              </w:rPr>
              <w:instrText xml:space="preserve"> ADDIN EN.CITE </w:instrText>
            </w:r>
            <w:r w:rsidR="00DE26C2">
              <w:rPr>
                <w:color w:val="auto"/>
                <w:sz w:val="24"/>
                <w:szCs w:val="24"/>
                <w:vertAlign w:val="superscript"/>
              </w:rPr>
              <w:fldChar w:fldCharType="begin">
                <w:fldData xml:space="preserve">PEVuZE5vdGU+PENpdGU+PEF1dGhvcj5OZ3V54buFbiBUaOG7iyBNaW5oIFBoxrDGoW5nPC9BdXRo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</w:fldData>
              </w:fldChar>
            </w:r>
            <w:r w:rsidR="00DE26C2">
              <w:rPr>
                <w:color w:val="auto"/>
                <w:sz w:val="24"/>
                <w:szCs w:val="24"/>
                <w:vertAlign w:val="superscript"/>
              </w:rPr>
              <w:instrText xml:space="preserve"> ADDIN EN.CITE.DATA </w:instrText>
            </w:r>
            <w:r w:rsidR="00DE26C2">
              <w:rPr>
                <w:color w:val="auto"/>
                <w:sz w:val="24"/>
                <w:szCs w:val="24"/>
                <w:vertAlign w:val="superscript"/>
              </w:rPr>
            </w:r>
            <w:r w:rsidR="00DE26C2">
              <w:rPr>
                <w:color w:val="auto"/>
                <w:sz w:val="24"/>
                <w:szCs w:val="24"/>
                <w:vertAlign w:val="superscript"/>
              </w:rPr>
              <w:fldChar w:fldCharType="end"/>
            </w:r>
            <w:r w:rsidRPr="00952418">
              <w:rPr>
                <w:color w:val="auto"/>
                <w:sz w:val="24"/>
                <w:szCs w:val="24"/>
                <w:vertAlign w:val="superscript"/>
              </w:rPr>
            </w:r>
            <w:r w:rsidRPr="00952418">
              <w:rPr>
                <w:color w:val="auto"/>
                <w:sz w:val="24"/>
                <w:szCs w:val="24"/>
                <w:vertAlign w:val="superscript"/>
              </w:rPr>
              <w:fldChar w:fldCharType="separate"/>
            </w:r>
            <w:r w:rsidR="00FC3395">
              <w:rPr>
                <w:noProof/>
                <w:color w:val="auto"/>
                <w:sz w:val="24"/>
                <w:szCs w:val="24"/>
                <w:vertAlign w:val="superscript"/>
              </w:rPr>
              <w:t>[</w:t>
            </w:r>
            <w:hyperlink w:anchor="_ENREF_16" w:tooltip="Nguyễn Thị Minh Phương, 2022 #25902" w:history="1">
              <w:r w:rsidR="002120C2">
                <w:rPr>
                  <w:noProof/>
                  <w:color w:val="auto"/>
                  <w:sz w:val="24"/>
                  <w:szCs w:val="24"/>
                  <w:vertAlign w:val="superscript"/>
                </w:rPr>
                <w:t>16</w:t>
              </w:r>
            </w:hyperlink>
            <w:r w:rsidR="00FC3395">
              <w:rPr>
                <w:noProof/>
                <w:color w:val="auto"/>
                <w:sz w:val="24"/>
                <w:szCs w:val="24"/>
                <w:vertAlign w:val="superscript"/>
              </w:rPr>
              <w:t>]</w:t>
            </w:r>
            <w:r w:rsidRPr="00952418">
              <w:rPr>
                <w:color w:val="auto"/>
                <w:sz w:val="24"/>
                <w:szCs w:val="24"/>
                <w:vertAlign w:val="superscript"/>
              </w:rPr>
              <w:fldChar w:fldCharType="end"/>
            </w:r>
            <w:r w:rsidRPr="00952418">
              <w:rPr>
                <w:b w:val="0"/>
                <w:bCs w:val="0"/>
                <w:color w:val="auto"/>
                <w:sz w:val="24"/>
                <w:szCs w:val="24"/>
              </w:rPr>
              <w:t xml:space="preserve"> </w:t>
            </w:r>
          </w:p>
        </w:tc>
        <w:tc>
          <w:tcPr>
            <w:tcW w:w="484" w:type="pct"/>
          </w:tcPr>
          <w:p w14:paraId="3B206663" w14:textId="77777777" w:rsidR="008F222F" w:rsidRPr="00952418" w:rsidRDefault="008F222F" w:rsidP="00E6178F">
            <w:pPr>
              <w:tabs>
                <w:tab w:val="left" w:pos="426"/>
                <w:tab w:val="left" w:pos="567"/>
              </w:tabs>
              <w:spacing w:line="360" w:lineRule="auto"/>
              <w:cnfStyle w:val="000000100000" w:firstRow="0" w:lastRow="0" w:firstColumn="0" w:lastColumn="0" w:oddVBand="0" w:evenVBand="0" w:oddHBand="1" w:evenHBand="0" w:firstRowFirstColumn="0" w:firstRowLastColumn="0" w:lastRowFirstColumn="0" w:lastRowLastColumn="0"/>
              <w:rPr>
                <w:color w:val="auto"/>
                <w:sz w:val="24"/>
                <w:szCs w:val="24"/>
              </w:rPr>
            </w:pPr>
            <w:r w:rsidRPr="00952418">
              <w:rPr>
                <w:color w:val="auto"/>
                <w:sz w:val="24"/>
                <w:szCs w:val="24"/>
              </w:rPr>
              <w:t>44</w:t>
            </w:r>
          </w:p>
        </w:tc>
        <w:tc>
          <w:tcPr>
            <w:tcW w:w="668" w:type="pct"/>
          </w:tcPr>
          <w:p w14:paraId="6504BF4D" w14:textId="77777777" w:rsidR="008F222F" w:rsidRPr="00952418" w:rsidRDefault="008F222F" w:rsidP="00E6178F">
            <w:pPr>
              <w:tabs>
                <w:tab w:val="left" w:pos="426"/>
                <w:tab w:val="left" w:pos="567"/>
              </w:tabs>
              <w:spacing w:line="360" w:lineRule="auto"/>
              <w:cnfStyle w:val="000000100000" w:firstRow="0" w:lastRow="0" w:firstColumn="0" w:lastColumn="0" w:oddVBand="0" w:evenVBand="0" w:oddHBand="1" w:evenHBand="0" w:firstRowFirstColumn="0" w:firstRowLastColumn="0" w:lastRowFirstColumn="0" w:lastRowLastColumn="0"/>
              <w:rPr>
                <w:color w:val="auto"/>
                <w:sz w:val="24"/>
                <w:szCs w:val="24"/>
              </w:rPr>
            </w:pPr>
            <w:r w:rsidRPr="00952418">
              <w:rPr>
                <w:color w:val="auto"/>
                <w:sz w:val="24"/>
                <w:szCs w:val="24"/>
              </w:rPr>
              <w:t>4AC</w:t>
            </w:r>
            <w:r>
              <w:rPr>
                <w:color w:val="auto"/>
                <w:sz w:val="24"/>
                <w:szCs w:val="24"/>
              </w:rPr>
              <w:t>-</w:t>
            </w:r>
            <w:r w:rsidRPr="00952418">
              <w:rPr>
                <w:color w:val="auto"/>
                <w:sz w:val="24"/>
                <w:szCs w:val="24"/>
              </w:rPr>
              <w:t>4T</w:t>
            </w:r>
          </w:p>
        </w:tc>
        <w:tc>
          <w:tcPr>
            <w:tcW w:w="538" w:type="pct"/>
          </w:tcPr>
          <w:p w14:paraId="022BD6ED" w14:textId="77777777" w:rsidR="008F222F" w:rsidRPr="00952418" w:rsidRDefault="008F222F" w:rsidP="00E6178F">
            <w:pPr>
              <w:tabs>
                <w:tab w:val="left" w:pos="426"/>
                <w:tab w:val="left" w:pos="567"/>
              </w:tabs>
              <w:spacing w:line="360" w:lineRule="auto"/>
              <w:cnfStyle w:val="000000100000" w:firstRow="0" w:lastRow="0" w:firstColumn="0" w:lastColumn="0" w:oddVBand="0" w:evenVBand="0" w:oddHBand="1" w:evenHBand="0" w:firstRowFirstColumn="0" w:firstRowLastColumn="0" w:lastRowFirstColumn="0" w:lastRowLastColumn="0"/>
              <w:rPr>
                <w:color w:val="auto"/>
                <w:sz w:val="24"/>
                <w:szCs w:val="24"/>
              </w:rPr>
            </w:pPr>
            <w:r w:rsidRPr="00952418">
              <w:rPr>
                <w:color w:val="auto"/>
                <w:sz w:val="24"/>
                <w:szCs w:val="24"/>
              </w:rPr>
              <w:t>36,4%</w:t>
            </w:r>
          </w:p>
        </w:tc>
        <w:tc>
          <w:tcPr>
            <w:tcW w:w="462" w:type="pct"/>
          </w:tcPr>
          <w:p w14:paraId="66E0EF6D" w14:textId="77777777" w:rsidR="008F222F" w:rsidRPr="00952418" w:rsidRDefault="008F222F" w:rsidP="00E6178F">
            <w:pPr>
              <w:tabs>
                <w:tab w:val="left" w:pos="426"/>
                <w:tab w:val="left" w:pos="567"/>
              </w:tabs>
              <w:spacing w:line="360" w:lineRule="auto"/>
              <w:cnfStyle w:val="000000100000" w:firstRow="0" w:lastRow="0" w:firstColumn="0" w:lastColumn="0" w:oddVBand="0" w:evenVBand="0" w:oddHBand="1" w:evenHBand="0" w:firstRowFirstColumn="0" w:firstRowLastColumn="0" w:lastRowFirstColumn="0" w:lastRowLastColumn="0"/>
              <w:rPr>
                <w:color w:val="auto"/>
                <w:sz w:val="24"/>
                <w:szCs w:val="24"/>
              </w:rPr>
            </w:pPr>
            <w:r w:rsidRPr="00952418">
              <w:rPr>
                <w:color w:val="auto"/>
                <w:sz w:val="24"/>
                <w:szCs w:val="24"/>
              </w:rPr>
              <w:t>61,4%</w:t>
            </w:r>
          </w:p>
        </w:tc>
        <w:tc>
          <w:tcPr>
            <w:tcW w:w="615" w:type="pct"/>
          </w:tcPr>
          <w:p w14:paraId="5E4E24AE" w14:textId="77777777" w:rsidR="008F222F" w:rsidRPr="00952418" w:rsidRDefault="008F222F" w:rsidP="00E6178F">
            <w:pPr>
              <w:tabs>
                <w:tab w:val="left" w:pos="426"/>
                <w:tab w:val="left" w:pos="567"/>
              </w:tabs>
              <w:spacing w:line="360" w:lineRule="auto"/>
              <w:cnfStyle w:val="000000100000" w:firstRow="0" w:lastRow="0" w:firstColumn="0" w:lastColumn="0" w:oddVBand="0" w:evenVBand="0" w:oddHBand="1" w:evenHBand="0" w:firstRowFirstColumn="0" w:firstRowLastColumn="0" w:lastRowFirstColumn="0" w:lastRowLastColumn="0"/>
              <w:rPr>
                <w:color w:val="auto"/>
                <w:sz w:val="24"/>
                <w:szCs w:val="24"/>
              </w:rPr>
            </w:pPr>
            <w:r w:rsidRPr="00952418">
              <w:rPr>
                <w:color w:val="auto"/>
                <w:sz w:val="24"/>
                <w:szCs w:val="24"/>
              </w:rPr>
              <w:t>97,7%</w:t>
            </w:r>
          </w:p>
        </w:tc>
        <w:tc>
          <w:tcPr>
            <w:tcW w:w="608" w:type="pct"/>
          </w:tcPr>
          <w:p w14:paraId="76E21042" w14:textId="77777777" w:rsidR="008F222F" w:rsidRPr="00952418" w:rsidRDefault="008F222F" w:rsidP="00E6178F">
            <w:pPr>
              <w:tabs>
                <w:tab w:val="left" w:pos="426"/>
                <w:tab w:val="left" w:pos="567"/>
              </w:tabs>
              <w:spacing w:line="360" w:lineRule="auto"/>
              <w:cnfStyle w:val="000000100000" w:firstRow="0" w:lastRow="0" w:firstColumn="0" w:lastColumn="0" w:oddVBand="0" w:evenVBand="0" w:oddHBand="1" w:evenHBand="0" w:firstRowFirstColumn="0" w:firstRowLastColumn="0" w:lastRowFirstColumn="0" w:lastRowLastColumn="0"/>
              <w:rPr>
                <w:color w:val="auto"/>
                <w:sz w:val="24"/>
                <w:szCs w:val="24"/>
              </w:rPr>
            </w:pPr>
            <w:r w:rsidRPr="00952418">
              <w:rPr>
                <w:color w:val="auto"/>
                <w:sz w:val="24"/>
                <w:szCs w:val="24"/>
              </w:rPr>
              <w:t>2,3%</w:t>
            </w:r>
          </w:p>
        </w:tc>
      </w:tr>
      <w:tr w:rsidR="008F222F" w:rsidRPr="00952418" w14:paraId="5FC26174" w14:textId="77777777" w:rsidTr="00133CED">
        <w:tc>
          <w:tcPr>
            <w:cnfStyle w:val="001000000000" w:firstRow="0" w:lastRow="0" w:firstColumn="1" w:lastColumn="0" w:oddVBand="0" w:evenVBand="0" w:oddHBand="0" w:evenHBand="0" w:firstRowFirstColumn="0" w:firstRowLastColumn="0" w:lastRowFirstColumn="0" w:lastRowLastColumn="0"/>
            <w:tcW w:w="1625" w:type="pct"/>
          </w:tcPr>
          <w:p w14:paraId="0396F0F7" w14:textId="68108993" w:rsidR="008F222F" w:rsidRPr="00952418" w:rsidRDefault="00133CED" w:rsidP="00E6178F">
            <w:pPr>
              <w:tabs>
                <w:tab w:val="left" w:pos="426"/>
                <w:tab w:val="left" w:pos="567"/>
              </w:tabs>
              <w:spacing w:line="360" w:lineRule="auto"/>
              <w:rPr>
                <w:b w:val="0"/>
                <w:bCs w:val="0"/>
                <w:color w:val="auto"/>
                <w:sz w:val="24"/>
                <w:szCs w:val="24"/>
              </w:rPr>
            </w:pPr>
            <w:r>
              <w:rPr>
                <w:b w:val="0"/>
                <w:bCs w:val="0"/>
                <w:color w:val="auto"/>
                <w:sz w:val="24"/>
                <w:szCs w:val="24"/>
              </w:rPr>
              <w:t>T.</w:t>
            </w:r>
            <w:r w:rsidR="008F222F" w:rsidRPr="00952418">
              <w:rPr>
                <w:b w:val="0"/>
                <w:bCs w:val="0"/>
                <w:color w:val="auto"/>
                <w:sz w:val="24"/>
                <w:szCs w:val="24"/>
              </w:rPr>
              <w:t>T.K. Phượng (2022)</w:t>
            </w:r>
            <w:r w:rsidR="008F222F" w:rsidRPr="00952418">
              <w:rPr>
                <w:b w:val="0"/>
                <w:bCs w:val="0"/>
                <w:color w:val="auto"/>
                <w:sz w:val="24"/>
                <w:szCs w:val="24"/>
                <w:vertAlign w:val="superscript"/>
              </w:rPr>
              <w:t xml:space="preserve"> </w:t>
            </w:r>
            <w:r w:rsidR="008F222F" w:rsidRPr="00952418">
              <w:rPr>
                <w:color w:val="auto"/>
                <w:sz w:val="24"/>
                <w:szCs w:val="24"/>
                <w:vertAlign w:val="superscript"/>
              </w:rPr>
              <w:fldChar w:fldCharType="begin">
                <w:fldData xml:space="preserve">PEVuZE5vdGU+PENpdGU+PEF1dGhvcj5UcuG6p24gVGjhu4sgS2ltIFBoxrDhu6NuZzwvQXV0aG9y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=
</w:fldData>
              </w:fldChar>
            </w:r>
            <w:r w:rsidR="003507AD">
              <w:rPr>
                <w:color w:val="auto"/>
                <w:sz w:val="24"/>
                <w:szCs w:val="24"/>
                <w:vertAlign w:val="superscript"/>
              </w:rPr>
              <w:instrText xml:space="preserve"> ADDIN EN.CITE </w:instrText>
            </w:r>
            <w:r w:rsidR="003507AD">
              <w:rPr>
                <w:color w:val="auto"/>
                <w:sz w:val="24"/>
                <w:szCs w:val="24"/>
                <w:vertAlign w:val="superscript"/>
              </w:rPr>
              <w:fldChar w:fldCharType="begin">
                <w:fldData xml:space="preserve">PEVuZE5vdGU+PENpdGU+PEF1dGhvcj5UcuG6p24gVGjhu4sgS2ltIFBoxrDhu6NuZzwvQXV0aG9y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=
</w:fldData>
              </w:fldChar>
            </w:r>
            <w:r w:rsidR="003507AD">
              <w:rPr>
                <w:color w:val="auto"/>
                <w:sz w:val="24"/>
                <w:szCs w:val="24"/>
                <w:vertAlign w:val="superscript"/>
              </w:rPr>
              <w:instrText xml:space="preserve"> ADDIN EN.CITE.DATA </w:instrText>
            </w:r>
            <w:r w:rsidR="003507AD">
              <w:rPr>
                <w:color w:val="auto"/>
                <w:sz w:val="24"/>
                <w:szCs w:val="24"/>
                <w:vertAlign w:val="superscript"/>
              </w:rPr>
            </w:r>
            <w:r w:rsidR="003507AD">
              <w:rPr>
                <w:color w:val="auto"/>
                <w:sz w:val="24"/>
                <w:szCs w:val="24"/>
                <w:vertAlign w:val="superscript"/>
              </w:rPr>
              <w:fldChar w:fldCharType="end"/>
            </w:r>
            <w:r w:rsidR="008F222F" w:rsidRPr="00952418">
              <w:rPr>
                <w:color w:val="auto"/>
                <w:sz w:val="24"/>
                <w:szCs w:val="24"/>
                <w:vertAlign w:val="superscript"/>
              </w:rPr>
            </w:r>
            <w:r w:rsidR="008F222F" w:rsidRPr="00952418">
              <w:rPr>
                <w:color w:val="auto"/>
                <w:sz w:val="24"/>
                <w:szCs w:val="24"/>
                <w:vertAlign w:val="superscript"/>
              </w:rPr>
              <w:fldChar w:fldCharType="separate"/>
            </w:r>
            <w:r w:rsidR="00C006E2">
              <w:rPr>
                <w:noProof/>
                <w:color w:val="auto"/>
                <w:sz w:val="24"/>
                <w:szCs w:val="24"/>
                <w:vertAlign w:val="superscript"/>
              </w:rPr>
              <w:t>[</w:t>
            </w:r>
            <w:hyperlink w:anchor="_ENREF_122" w:tooltip="Trần Thị Kim Phượng, 2022 #25589" w:history="1">
              <w:r w:rsidR="002120C2">
                <w:rPr>
                  <w:noProof/>
                  <w:color w:val="auto"/>
                  <w:sz w:val="24"/>
                  <w:szCs w:val="24"/>
                  <w:vertAlign w:val="superscript"/>
                </w:rPr>
                <w:t>122</w:t>
              </w:r>
            </w:hyperlink>
            <w:r w:rsidR="00C006E2">
              <w:rPr>
                <w:noProof/>
                <w:color w:val="auto"/>
                <w:sz w:val="24"/>
                <w:szCs w:val="24"/>
                <w:vertAlign w:val="superscript"/>
              </w:rPr>
              <w:t>]</w:t>
            </w:r>
            <w:r w:rsidR="008F222F" w:rsidRPr="00952418">
              <w:rPr>
                <w:color w:val="auto"/>
                <w:sz w:val="24"/>
                <w:szCs w:val="24"/>
                <w:vertAlign w:val="superscript"/>
              </w:rPr>
              <w:fldChar w:fldCharType="end"/>
            </w:r>
            <w:r w:rsidR="008F222F" w:rsidRPr="00952418">
              <w:rPr>
                <w:b w:val="0"/>
                <w:bCs w:val="0"/>
                <w:color w:val="auto"/>
                <w:sz w:val="24"/>
                <w:szCs w:val="24"/>
              </w:rPr>
              <w:t xml:space="preserve"> </w:t>
            </w:r>
          </w:p>
        </w:tc>
        <w:tc>
          <w:tcPr>
            <w:tcW w:w="484" w:type="pct"/>
          </w:tcPr>
          <w:p w14:paraId="50A6E1E3" w14:textId="77777777" w:rsidR="008F222F" w:rsidRPr="00952418" w:rsidRDefault="008F222F" w:rsidP="00E6178F">
            <w:pPr>
              <w:tabs>
                <w:tab w:val="left" w:pos="426"/>
                <w:tab w:val="left" w:pos="567"/>
              </w:tabs>
              <w:spacing w:line="360" w:lineRule="auto"/>
              <w:cnfStyle w:val="000000000000" w:firstRow="0" w:lastRow="0" w:firstColumn="0" w:lastColumn="0" w:oddVBand="0" w:evenVBand="0" w:oddHBand="0" w:evenHBand="0" w:firstRowFirstColumn="0" w:firstRowLastColumn="0" w:lastRowFirstColumn="0" w:lastRowLastColumn="0"/>
              <w:rPr>
                <w:color w:val="auto"/>
                <w:sz w:val="24"/>
                <w:szCs w:val="24"/>
              </w:rPr>
            </w:pPr>
            <w:r w:rsidRPr="00952418">
              <w:rPr>
                <w:color w:val="auto"/>
                <w:sz w:val="24"/>
                <w:szCs w:val="24"/>
              </w:rPr>
              <w:t>34</w:t>
            </w:r>
          </w:p>
        </w:tc>
        <w:tc>
          <w:tcPr>
            <w:tcW w:w="668" w:type="pct"/>
          </w:tcPr>
          <w:p w14:paraId="2D34971C" w14:textId="77777777" w:rsidR="008F222F" w:rsidRPr="00952418" w:rsidRDefault="008F222F" w:rsidP="00E6178F">
            <w:pPr>
              <w:tabs>
                <w:tab w:val="left" w:pos="426"/>
                <w:tab w:val="left" w:pos="567"/>
              </w:tabs>
              <w:spacing w:line="360" w:lineRule="auto"/>
              <w:cnfStyle w:val="000000000000" w:firstRow="0" w:lastRow="0" w:firstColumn="0" w:lastColumn="0" w:oddVBand="0" w:evenVBand="0" w:oddHBand="0" w:evenHBand="0" w:firstRowFirstColumn="0" w:firstRowLastColumn="0" w:lastRowFirstColumn="0" w:lastRowLastColumn="0"/>
              <w:rPr>
                <w:color w:val="auto"/>
                <w:sz w:val="24"/>
                <w:szCs w:val="24"/>
              </w:rPr>
            </w:pPr>
            <w:r w:rsidRPr="00952418">
              <w:rPr>
                <w:color w:val="auto"/>
                <w:sz w:val="24"/>
                <w:szCs w:val="24"/>
              </w:rPr>
              <w:t>Nhiều</w:t>
            </w:r>
          </w:p>
        </w:tc>
        <w:tc>
          <w:tcPr>
            <w:tcW w:w="538" w:type="pct"/>
          </w:tcPr>
          <w:p w14:paraId="5595D840" w14:textId="77777777" w:rsidR="008F222F" w:rsidRPr="00952418" w:rsidRDefault="008F222F" w:rsidP="00E6178F">
            <w:pPr>
              <w:tabs>
                <w:tab w:val="left" w:pos="426"/>
                <w:tab w:val="left" w:pos="567"/>
              </w:tabs>
              <w:spacing w:line="360" w:lineRule="auto"/>
              <w:cnfStyle w:val="000000000000" w:firstRow="0" w:lastRow="0" w:firstColumn="0" w:lastColumn="0" w:oddVBand="0" w:evenVBand="0" w:oddHBand="0" w:evenHBand="0" w:firstRowFirstColumn="0" w:firstRowLastColumn="0" w:lastRowFirstColumn="0" w:lastRowLastColumn="0"/>
              <w:rPr>
                <w:color w:val="auto"/>
                <w:sz w:val="24"/>
                <w:szCs w:val="24"/>
              </w:rPr>
            </w:pPr>
            <w:r w:rsidRPr="00952418">
              <w:rPr>
                <w:color w:val="auto"/>
                <w:sz w:val="24"/>
                <w:szCs w:val="24"/>
              </w:rPr>
              <w:t>11,8%</w:t>
            </w:r>
          </w:p>
        </w:tc>
        <w:tc>
          <w:tcPr>
            <w:tcW w:w="462" w:type="pct"/>
          </w:tcPr>
          <w:p w14:paraId="7095E93C" w14:textId="77777777" w:rsidR="008F222F" w:rsidRPr="00952418" w:rsidRDefault="008F222F" w:rsidP="00E6178F">
            <w:pPr>
              <w:tabs>
                <w:tab w:val="left" w:pos="426"/>
                <w:tab w:val="left" w:pos="567"/>
              </w:tabs>
              <w:spacing w:line="360" w:lineRule="auto"/>
              <w:cnfStyle w:val="000000000000" w:firstRow="0" w:lastRow="0" w:firstColumn="0" w:lastColumn="0" w:oddVBand="0" w:evenVBand="0" w:oddHBand="0" w:evenHBand="0" w:firstRowFirstColumn="0" w:firstRowLastColumn="0" w:lastRowFirstColumn="0" w:lastRowLastColumn="0"/>
              <w:rPr>
                <w:color w:val="auto"/>
                <w:sz w:val="24"/>
                <w:szCs w:val="24"/>
              </w:rPr>
            </w:pPr>
            <w:r w:rsidRPr="00952418">
              <w:rPr>
                <w:color w:val="auto"/>
                <w:sz w:val="24"/>
                <w:szCs w:val="24"/>
              </w:rPr>
              <w:t>55,9%</w:t>
            </w:r>
          </w:p>
        </w:tc>
        <w:tc>
          <w:tcPr>
            <w:tcW w:w="615" w:type="pct"/>
          </w:tcPr>
          <w:p w14:paraId="4221A8C5" w14:textId="77777777" w:rsidR="008F222F" w:rsidRPr="00952418" w:rsidRDefault="008F222F" w:rsidP="00E6178F">
            <w:pPr>
              <w:tabs>
                <w:tab w:val="left" w:pos="426"/>
                <w:tab w:val="left" w:pos="567"/>
              </w:tabs>
              <w:spacing w:line="360" w:lineRule="auto"/>
              <w:cnfStyle w:val="000000000000" w:firstRow="0" w:lastRow="0" w:firstColumn="0" w:lastColumn="0" w:oddVBand="0" w:evenVBand="0" w:oddHBand="0" w:evenHBand="0" w:firstRowFirstColumn="0" w:firstRowLastColumn="0" w:lastRowFirstColumn="0" w:lastRowLastColumn="0"/>
              <w:rPr>
                <w:color w:val="auto"/>
                <w:sz w:val="24"/>
                <w:szCs w:val="24"/>
              </w:rPr>
            </w:pPr>
            <w:r w:rsidRPr="00952418">
              <w:rPr>
                <w:color w:val="auto"/>
                <w:sz w:val="24"/>
                <w:szCs w:val="24"/>
              </w:rPr>
              <w:t>67,7%</w:t>
            </w:r>
          </w:p>
        </w:tc>
        <w:tc>
          <w:tcPr>
            <w:tcW w:w="608" w:type="pct"/>
          </w:tcPr>
          <w:p w14:paraId="20545EB7" w14:textId="77777777" w:rsidR="008F222F" w:rsidRPr="00952418" w:rsidRDefault="008F222F" w:rsidP="00E6178F">
            <w:pPr>
              <w:tabs>
                <w:tab w:val="left" w:pos="426"/>
                <w:tab w:val="left" w:pos="567"/>
              </w:tabs>
              <w:spacing w:line="360" w:lineRule="auto"/>
              <w:cnfStyle w:val="000000000000" w:firstRow="0" w:lastRow="0" w:firstColumn="0" w:lastColumn="0" w:oddVBand="0" w:evenVBand="0" w:oddHBand="0" w:evenHBand="0" w:firstRowFirstColumn="0" w:firstRowLastColumn="0" w:lastRowFirstColumn="0" w:lastRowLastColumn="0"/>
              <w:rPr>
                <w:color w:val="auto"/>
                <w:sz w:val="24"/>
                <w:szCs w:val="24"/>
              </w:rPr>
            </w:pPr>
            <w:r w:rsidRPr="00952418">
              <w:rPr>
                <w:color w:val="auto"/>
                <w:sz w:val="24"/>
                <w:szCs w:val="24"/>
              </w:rPr>
              <w:t>32,3%</w:t>
            </w:r>
          </w:p>
        </w:tc>
      </w:tr>
      <w:tr w:rsidR="008F222F" w:rsidRPr="00952418" w14:paraId="7C99EB4E" w14:textId="77777777" w:rsidTr="00133CE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25" w:type="pct"/>
          </w:tcPr>
          <w:p w14:paraId="3F218A37" w14:textId="0EC440C8" w:rsidR="008F222F" w:rsidRPr="00952418" w:rsidRDefault="008F222F" w:rsidP="00E6178F">
            <w:pPr>
              <w:tabs>
                <w:tab w:val="left" w:pos="426"/>
                <w:tab w:val="left" w:pos="567"/>
              </w:tabs>
              <w:spacing w:line="360" w:lineRule="auto"/>
              <w:rPr>
                <w:b w:val="0"/>
                <w:bCs w:val="0"/>
                <w:color w:val="auto"/>
                <w:sz w:val="24"/>
                <w:szCs w:val="24"/>
              </w:rPr>
            </w:pPr>
            <w:r w:rsidRPr="00952418">
              <w:rPr>
                <w:b w:val="0"/>
                <w:bCs w:val="0"/>
                <w:color w:val="auto"/>
                <w:sz w:val="24"/>
                <w:szCs w:val="24"/>
              </w:rPr>
              <w:t xml:space="preserve">Lê Thanh Đức (2023) </w:t>
            </w:r>
            <w:r w:rsidRPr="00952418">
              <w:rPr>
                <w:color w:val="auto"/>
                <w:sz w:val="24"/>
                <w:szCs w:val="24"/>
                <w:vertAlign w:val="superscript"/>
              </w:rPr>
              <w:fldChar w:fldCharType="begin">
                <w:fldData xml:space="preserve">PEVuZE5vdGU+PENpdGU+PEF1dGhvcj5MZTwvQXV0aG9yPjxZZWFyPjIwMjM8L1llYXI+PFJlY051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</w:fldData>
              </w:fldChar>
            </w:r>
            <w:r w:rsidR="00EA3ED6">
              <w:rPr>
                <w:color w:val="auto"/>
                <w:sz w:val="24"/>
                <w:szCs w:val="24"/>
                <w:vertAlign w:val="superscript"/>
              </w:rPr>
              <w:instrText xml:space="preserve"> ADDIN EN.CITE </w:instrText>
            </w:r>
            <w:r w:rsidR="00EA3ED6">
              <w:rPr>
                <w:color w:val="auto"/>
                <w:sz w:val="24"/>
                <w:szCs w:val="24"/>
                <w:vertAlign w:val="superscript"/>
              </w:rPr>
              <w:fldChar w:fldCharType="begin">
                <w:fldData xml:space="preserve">PEVuZE5vdGU+PENpdGU+PEF1dGhvcj5MZTwvQXV0aG9yPjxZZWFyPjIwMjM8L1llYXI+PFJlY051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</w:fldData>
              </w:fldChar>
            </w:r>
            <w:r w:rsidR="00EA3ED6">
              <w:rPr>
                <w:color w:val="auto"/>
                <w:sz w:val="24"/>
                <w:szCs w:val="24"/>
                <w:vertAlign w:val="superscript"/>
              </w:rPr>
              <w:instrText xml:space="preserve"> ADDIN EN.CITE.DATA </w:instrText>
            </w:r>
            <w:r w:rsidR="00EA3ED6">
              <w:rPr>
                <w:color w:val="auto"/>
                <w:sz w:val="24"/>
                <w:szCs w:val="24"/>
                <w:vertAlign w:val="superscript"/>
              </w:rPr>
            </w:r>
            <w:r w:rsidR="00EA3ED6">
              <w:rPr>
                <w:color w:val="auto"/>
                <w:sz w:val="24"/>
                <w:szCs w:val="24"/>
                <w:vertAlign w:val="superscript"/>
              </w:rPr>
              <w:fldChar w:fldCharType="end"/>
            </w:r>
            <w:r w:rsidRPr="00952418">
              <w:rPr>
                <w:color w:val="auto"/>
                <w:sz w:val="24"/>
                <w:szCs w:val="24"/>
                <w:vertAlign w:val="superscript"/>
              </w:rPr>
            </w:r>
            <w:r w:rsidRPr="00952418">
              <w:rPr>
                <w:color w:val="auto"/>
                <w:sz w:val="24"/>
                <w:szCs w:val="24"/>
                <w:vertAlign w:val="superscript"/>
              </w:rPr>
              <w:fldChar w:fldCharType="separate"/>
            </w:r>
            <w:r w:rsidR="00FC3395">
              <w:rPr>
                <w:noProof/>
                <w:color w:val="auto"/>
                <w:sz w:val="24"/>
                <w:szCs w:val="24"/>
                <w:vertAlign w:val="superscript"/>
              </w:rPr>
              <w:t>[</w:t>
            </w:r>
            <w:hyperlink w:anchor="_ENREF_14" w:tooltip="Le, 2023 #28470" w:history="1">
              <w:r w:rsidR="002120C2">
                <w:rPr>
                  <w:noProof/>
                  <w:color w:val="auto"/>
                  <w:sz w:val="24"/>
                  <w:szCs w:val="24"/>
                  <w:vertAlign w:val="superscript"/>
                </w:rPr>
                <w:t>14</w:t>
              </w:r>
            </w:hyperlink>
            <w:r w:rsidR="00FC3395">
              <w:rPr>
                <w:noProof/>
                <w:color w:val="auto"/>
                <w:sz w:val="24"/>
                <w:szCs w:val="24"/>
                <w:vertAlign w:val="superscript"/>
              </w:rPr>
              <w:t>]</w:t>
            </w:r>
            <w:r w:rsidRPr="00952418">
              <w:rPr>
                <w:color w:val="auto"/>
                <w:sz w:val="24"/>
                <w:szCs w:val="24"/>
                <w:vertAlign w:val="superscript"/>
              </w:rPr>
              <w:fldChar w:fldCharType="end"/>
            </w:r>
          </w:p>
        </w:tc>
        <w:tc>
          <w:tcPr>
            <w:tcW w:w="484" w:type="pct"/>
          </w:tcPr>
          <w:p w14:paraId="04C0291D" w14:textId="77777777" w:rsidR="008F222F" w:rsidRPr="00952418" w:rsidRDefault="008F222F" w:rsidP="00E6178F">
            <w:pPr>
              <w:tabs>
                <w:tab w:val="left" w:pos="426"/>
                <w:tab w:val="left" w:pos="567"/>
              </w:tabs>
              <w:spacing w:line="360" w:lineRule="auto"/>
              <w:cnfStyle w:val="000000100000" w:firstRow="0" w:lastRow="0" w:firstColumn="0" w:lastColumn="0" w:oddVBand="0" w:evenVBand="0" w:oddHBand="1" w:evenHBand="0" w:firstRowFirstColumn="0" w:firstRowLastColumn="0" w:lastRowFirstColumn="0" w:lastRowLastColumn="0"/>
              <w:rPr>
                <w:color w:val="auto"/>
                <w:sz w:val="24"/>
                <w:szCs w:val="24"/>
              </w:rPr>
            </w:pPr>
            <w:r w:rsidRPr="00952418">
              <w:rPr>
                <w:color w:val="auto"/>
                <w:sz w:val="24"/>
                <w:szCs w:val="24"/>
              </w:rPr>
              <w:t>126</w:t>
            </w:r>
          </w:p>
        </w:tc>
        <w:tc>
          <w:tcPr>
            <w:tcW w:w="668" w:type="pct"/>
          </w:tcPr>
          <w:p w14:paraId="5AF5FBCD" w14:textId="77777777" w:rsidR="008F222F" w:rsidRPr="00952418" w:rsidRDefault="008F222F" w:rsidP="00E6178F">
            <w:pPr>
              <w:tabs>
                <w:tab w:val="left" w:pos="426"/>
                <w:tab w:val="left" w:pos="567"/>
              </w:tabs>
              <w:spacing w:line="360" w:lineRule="auto"/>
              <w:cnfStyle w:val="000000100000" w:firstRow="0" w:lastRow="0" w:firstColumn="0" w:lastColumn="0" w:oddVBand="0" w:evenVBand="0" w:oddHBand="1" w:evenHBand="0" w:firstRowFirstColumn="0" w:firstRowLastColumn="0" w:lastRowFirstColumn="0" w:lastRowLastColumn="0"/>
              <w:rPr>
                <w:color w:val="auto"/>
                <w:sz w:val="24"/>
                <w:szCs w:val="24"/>
              </w:rPr>
            </w:pPr>
            <w:r w:rsidRPr="00952418">
              <w:rPr>
                <w:color w:val="auto"/>
                <w:sz w:val="24"/>
                <w:szCs w:val="24"/>
              </w:rPr>
              <w:t>A+P</w:t>
            </w:r>
          </w:p>
        </w:tc>
        <w:tc>
          <w:tcPr>
            <w:tcW w:w="538" w:type="pct"/>
          </w:tcPr>
          <w:p w14:paraId="29C9BF24" w14:textId="77777777" w:rsidR="008F222F" w:rsidRPr="00952418" w:rsidRDefault="008F222F" w:rsidP="00E6178F">
            <w:pPr>
              <w:tabs>
                <w:tab w:val="left" w:pos="426"/>
                <w:tab w:val="left" w:pos="567"/>
              </w:tabs>
              <w:spacing w:line="360" w:lineRule="auto"/>
              <w:cnfStyle w:val="000000100000" w:firstRow="0" w:lastRow="0" w:firstColumn="0" w:lastColumn="0" w:oddVBand="0" w:evenVBand="0" w:oddHBand="1" w:evenHBand="0" w:firstRowFirstColumn="0" w:firstRowLastColumn="0" w:lastRowFirstColumn="0" w:lastRowLastColumn="0"/>
              <w:rPr>
                <w:color w:val="auto"/>
                <w:sz w:val="24"/>
                <w:szCs w:val="24"/>
              </w:rPr>
            </w:pPr>
            <w:r w:rsidRPr="00952418">
              <w:rPr>
                <w:color w:val="auto"/>
                <w:sz w:val="24"/>
                <w:szCs w:val="24"/>
              </w:rPr>
              <w:t>29,4%</w:t>
            </w:r>
          </w:p>
        </w:tc>
        <w:tc>
          <w:tcPr>
            <w:tcW w:w="462" w:type="pct"/>
          </w:tcPr>
          <w:p w14:paraId="3BB68F7C" w14:textId="77777777" w:rsidR="008F222F" w:rsidRPr="00952418" w:rsidRDefault="008F222F" w:rsidP="00E6178F">
            <w:pPr>
              <w:tabs>
                <w:tab w:val="left" w:pos="426"/>
                <w:tab w:val="left" w:pos="567"/>
              </w:tabs>
              <w:spacing w:line="360" w:lineRule="auto"/>
              <w:cnfStyle w:val="000000100000" w:firstRow="0" w:lastRow="0" w:firstColumn="0" w:lastColumn="0" w:oddVBand="0" w:evenVBand="0" w:oddHBand="1" w:evenHBand="0" w:firstRowFirstColumn="0" w:firstRowLastColumn="0" w:lastRowFirstColumn="0" w:lastRowLastColumn="0"/>
              <w:rPr>
                <w:color w:val="auto"/>
                <w:sz w:val="24"/>
                <w:szCs w:val="24"/>
              </w:rPr>
            </w:pPr>
            <w:r w:rsidRPr="00952418">
              <w:rPr>
                <w:color w:val="auto"/>
                <w:sz w:val="24"/>
                <w:szCs w:val="24"/>
              </w:rPr>
              <w:t>65,1%</w:t>
            </w:r>
          </w:p>
        </w:tc>
        <w:tc>
          <w:tcPr>
            <w:tcW w:w="615" w:type="pct"/>
          </w:tcPr>
          <w:p w14:paraId="65AB65DB" w14:textId="77777777" w:rsidR="008F222F" w:rsidRPr="00952418" w:rsidRDefault="008F222F" w:rsidP="00E6178F">
            <w:pPr>
              <w:tabs>
                <w:tab w:val="left" w:pos="426"/>
                <w:tab w:val="left" w:pos="567"/>
              </w:tabs>
              <w:spacing w:line="360" w:lineRule="auto"/>
              <w:cnfStyle w:val="000000100000" w:firstRow="0" w:lastRow="0" w:firstColumn="0" w:lastColumn="0" w:oddVBand="0" w:evenVBand="0" w:oddHBand="1" w:evenHBand="0" w:firstRowFirstColumn="0" w:firstRowLastColumn="0" w:lastRowFirstColumn="0" w:lastRowLastColumn="0"/>
              <w:rPr>
                <w:color w:val="auto"/>
                <w:sz w:val="24"/>
                <w:szCs w:val="24"/>
              </w:rPr>
            </w:pPr>
            <w:r w:rsidRPr="00952418">
              <w:rPr>
                <w:color w:val="auto"/>
                <w:sz w:val="24"/>
                <w:szCs w:val="24"/>
              </w:rPr>
              <w:t>94,5%</w:t>
            </w:r>
          </w:p>
        </w:tc>
        <w:tc>
          <w:tcPr>
            <w:tcW w:w="608" w:type="pct"/>
          </w:tcPr>
          <w:p w14:paraId="7B6F6C47" w14:textId="77777777" w:rsidR="008F222F" w:rsidRPr="00952418" w:rsidRDefault="008F222F" w:rsidP="00E6178F">
            <w:pPr>
              <w:tabs>
                <w:tab w:val="left" w:pos="426"/>
                <w:tab w:val="left" w:pos="567"/>
              </w:tabs>
              <w:spacing w:line="360" w:lineRule="auto"/>
              <w:cnfStyle w:val="000000100000" w:firstRow="0" w:lastRow="0" w:firstColumn="0" w:lastColumn="0" w:oddVBand="0" w:evenVBand="0" w:oddHBand="1" w:evenHBand="0" w:firstRowFirstColumn="0" w:firstRowLastColumn="0" w:lastRowFirstColumn="0" w:lastRowLastColumn="0"/>
              <w:rPr>
                <w:color w:val="auto"/>
                <w:sz w:val="24"/>
                <w:szCs w:val="24"/>
              </w:rPr>
            </w:pPr>
            <w:r w:rsidRPr="00952418">
              <w:rPr>
                <w:color w:val="auto"/>
                <w:sz w:val="24"/>
                <w:szCs w:val="24"/>
              </w:rPr>
              <w:t>5,5%</w:t>
            </w:r>
          </w:p>
        </w:tc>
      </w:tr>
      <w:tr w:rsidR="008F222F" w:rsidRPr="00952418" w14:paraId="5DBAFFF3" w14:textId="77777777" w:rsidTr="00133CED">
        <w:tc>
          <w:tcPr>
            <w:cnfStyle w:val="001000000000" w:firstRow="0" w:lastRow="0" w:firstColumn="1" w:lastColumn="0" w:oddVBand="0" w:evenVBand="0" w:oddHBand="0" w:evenHBand="0" w:firstRowFirstColumn="0" w:firstRowLastColumn="0" w:lastRowFirstColumn="0" w:lastRowLastColumn="0"/>
            <w:tcW w:w="1625" w:type="pct"/>
          </w:tcPr>
          <w:p w14:paraId="37E517EE" w14:textId="4A7175F5" w:rsidR="008F222F" w:rsidRPr="00952418" w:rsidRDefault="008F222F" w:rsidP="00E6178F">
            <w:pPr>
              <w:tabs>
                <w:tab w:val="left" w:pos="426"/>
                <w:tab w:val="left" w:pos="567"/>
              </w:tabs>
              <w:spacing w:line="360" w:lineRule="auto"/>
              <w:rPr>
                <w:b w:val="0"/>
                <w:bCs w:val="0"/>
                <w:color w:val="auto"/>
                <w:sz w:val="24"/>
                <w:szCs w:val="24"/>
              </w:rPr>
            </w:pPr>
            <w:r w:rsidRPr="00952418">
              <w:rPr>
                <w:b w:val="0"/>
                <w:bCs w:val="0"/>
                <w:color w:val="auto"/>
                <w:sz w:val="24"/>
                <w:szCs w:val="24"/>
              </w:rPr>
              <w:t xml:space="preserve">Ng. T.T. Huyền(2023) </w:t>
            </w:r>
            <w:r w:rsidRPr="00952418">
              <w:rPr>
                <w:color w:val="auto"/>
                <w:sz w:val="24"/>
                <w:szCs w:val="24"/>
                <w:vertAlign w:val="superscript"/>
              </w:rPr>
              <w:fldChar w:fldCharType="begin">
                <w:fldData xml:space="preserve">PEVuZE5vdGU+PENpdGU+PEF1dGhvcj5OZ3V54buFbiBUaOG7iyBUaGFuaCBIdXnhu4FuPC9BdXRo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</w:fldData>
              </w:fldChar>
            </w:r>
            <w:r w:rsidR="003507AD">
              <w:rPr>
                <w:color w:val="auto"/>
                <w:sz w:val="24"/>
                <w:szCs w:val="24"/>
                <w:vertAlign w:val="superscript"/>
              </w:rPr>
              <w:instrText xml:space="preserve"> ADDIN EN.CITE </w:instrText>
            </w:r>
            <w:r w:rsidR="003507AD">
              <w:rPr>
                <w:color w:val="auto"/>
                <w:sz w:val="24"/>
                <w:szCs w:val="24"/>
                <w:vertAlign w:val="superscript"/>
              </w:rPr>
              <w:fldChar w:fldCharType="begin">
                <w:fldData xml:space="preserve">PEVuZE5vdGU+PENpdGU+PEF1dGhvcj5OZ3V54buFbiBUaOG7iyBUaGFuaCBIdXnhu4FuPC9BdXRo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</w:fldData>
              </w:fldChar>
            </w:r>
            <w:r w:rsidR="003507AD">
              <w:rPr>
                <w:color w:val="auto"/>
                <w:sz w:val="24"/>
                <w:szCs w:val="24"/>
                <w:vertAlign w:val="superscript"/>
              </w:rPr>
              <w:instrText xml:space="preserve"> ADDIN EN.CITE.DATA </w:instrText>
            </w:r>
            <w:r w:rsidR="003507AD">
              <w:rPr>
                <w:color w:val="auto"/>
                <w:sz w:val="24"/>
                <w:szCs w:val="24"/>
                <w:vertAlign w:val="superscript"/>
              </w:rPr>
            </w:r>
            <w:r w:rsidR="003507AD">
              <w:rPr>
                <w:color w:val="auto"/>
                <w:sz w:val="24"/>
                <w:szCs w:val="24"/>
                <w:vertAlign w:val="superscript"/>
              </w:rPr>
              <w:fldChar w:fldCharType="end"/>
            </w:r>
            <w:r w:rsidRPr="00952418">
              <w:rPr>
                <w:color w:val="auto"/>
                <w:sz w:val="24"/>
                <w:szCs w:val="24"/>
                <w:vertAlign w:val="superscript"/>
              </w:rPr>
            </w:r>
            <w:r w:rsidRPr="00952418">
              <w:rPr>
                <w:color w:val="auto"/>
                <w:sz w:val="24"/>
                <w:szCs w:val="24"/>
                <w:vertAlign w:val="superscript"/>
              </w:rPr>
              <w:fldChar w:fldCharType="separate"/>
            </w:r>
            <w:r w:rsidR="00C006E2">
              <w:rPr>
                <w:noProof/>
                <w:color w:val="auto"/>
                <w:sz w:val="24"/>
                <w:szCs w:val="24"/>
                <w:vertAlign w:val="superscript"/>
              </w:rPr>
              <w:t>[</w:t>
            </w:r>
            <w:hyperlink w:anchor="_ENREF_170" w:tooltip="Nguyễn Thị Thanh Huyền, 2023 #28674" w:history="1">
              <w:r w:rsidR="002120C2">
                <w:rPr>
                  <w:noProof/>
                  <w:color w:val="auto"/>
                  <w:sz w:val="24"/>
                  <w:szCs w:val="24"/>
                  <w:vertAlign w:val="superscript"/>
                </w:rPr>
                <w:t>170</w:t>
              </w:r>
            </w:hyperlink>
            <w:r w:rsidR="00C006E2">
              <w:rPr>
                <w:noProof/>
                <w:color w:val="auto"/>
                <w:sz w:val="24"/>
                <w:szCs w:val="24"/>
                <w:vertAlign w:val="superscript"/>
              </w:rPr>
              <w:t>]</w:t>
            </w:r>
            <w:r w:rsidRPr="00952418">
              <w:rPr>
                <w:color w:val="auto"/>
                <w:sz w:val="24"/>
                <w:szCs w:val="24"/>
                <w:vertAlign w:val="superscript"/>
              </w:rPr>
              <w:fldChar w:fldCharType="end"/>
            </w:r>
          </w:p>
        </w:tc>
        <w:tc>
          <w:tcPr>
            <w:tcW w:w="484" w:type="pct"/>
          </w:tcPr>
          <w:p w14:paraId="6AD3E465" w14:textId="77777777" w:rsidR="008F222F" w:rsidRPr="00952418" w:rsidRDefault="008F222F" w:rsidP="00E6178F">
            <w:pPr>
              <w:tabs>
                <w:tab w:val="left" w:pos="426"/>
                <w:tab w:val="left" w:pos="567"/>
              </w:tabs>
              <w:spacing w:line="360" w:lineRule="auto"/>
              <w:cnfStyle w:val="000000000000" w:firstRow="0" w:lastRow="0" w:firstColumn="0" w:lastColumn="0" w:oddVBand="0" w:evenVBand="0" w:oddHBand="0" w:evenHBand="0" w:firstRowFirstColumn="0" w:firstRowLastColumn="0" w:lastRowFirstColumn="0" w:lastRowLastColumn="0"/>
              <w:rPr>
                <w:color w:val="auto"/>
                <w:sz w:val="24"/>
                <w:szCs w:val="24"/>
              </w:rPr>
            </w:pPr>
            <w:r w:rsidRPr="00952418">
              <w:rPr>
                <w:color w:val="auto"/>
                <w:sz w:val="24"/>
                <w:szCs w:val="24"/>
              </w:rPr>
              <w:t>55</w:t>
            </w:r>
          </w:p>
        </w:tc>
        <w:tc>
          <w:tcPr>
            <w:tcW w:w="668" w:type="pct"/>
          </w:tcPr>
          <w:p w14:paraId="5DEDD5D9" w14:textId="77777777" w:rsidR="008F222F" w:rsidRPr="00952418" w:rsidRDefault="008F222F" w:rsidP="00E6178F">
            <w:pPr>
              <w:tabs>
                <w:tab w:val="left" w:pos="426"/>
                <w:tab w:val="left" w:pos="567"/>
              </w:tabs>
              <w:spacing w:line="360" w:lineRule="auto"/>
              <w:cnfStyle w:val="000000000000" w:firstRow="0" w:lastRow="0" w:firstColumn="0" w:lastColumn="0" w:oddVBand="0" w:evenVBand="0" w:oddHBand="0" w:evenHBand="0" w:firstRowFirstColumn="0" w:firstRowLastColumn="0" w:lastRowFirstColumn="0" w:lastRowLastColumn="0"/>
              <w:rPr>
                <w:color w:val="auto"/>
                <w:sz w:val="24"/>
                <w:szCs w:val="24"/>
              </w:rPr>
            </w:pPr>
            <w:r w:rsidRPr="00952418">
              <w:rPr>
                <w:color w:val="auto"/>
                <w:sz w:val="24"/>
                <w:szCs w:val="24"/>
              </w:rPr>
              <w:t>4AC</w:t>
            </w:r>
            <w:r>
              <w:rPr>
                <w:color w:val="auto"/>
                <w:sz w:val="24"/>
                <w:szCs w:val="24"/>
              </w:rPr>
              <w:t>-</w:t>
            </w:r>
            <w:r w:rsidRPr="00952418">
              <w:rPr>
                <w:color w:val="auto"/>
                <w:sz w:val="24"/>
                <w:szCs w:val="24"/>
              </w:rPr>
              <w:t>4T</w:t>
            </w:r>
          </w:p>
        </w:tc>
        <w:tc>
          <w:tcPr>
            <w:tcW w:w="538" w:type="pct"/>
          </w:tcPr>
          <w:p w14:paraId="0831DA0D" w14:textId="77777777" w:rsidR="008F222F" w:rsidRPr="00952418" w:rsidRDefault="008F222F" w:rsidP="00E6178F">
            <w:pPr>
              <w:tabs>
                <w:tab w:val="left" w:pos="426"/>
                <w:tab w:val="left" w:pos="567"/>
              </w:tabs>
              <w:spacing w:line="360" w:lineRule="auto"/>
              <w:cnfStyle w:val="000000000000" w:firstRow="0" w:lastRow="0" w:firstColumn="0" w:lastColumn="0" w:oddVBand="0" w:evenVBand="0" w:oddHBand="0" w:evenHBand="0" w:firstRowFirstColumn="0" w:firstRowLastColumn="0" w:lastRowFirstColumn="0" w:lastRowLastColumn="0"/>
              <w:rPr>
                <w:color w:val="auto"/>
                <w:sz w:val="24"/>
                <w:szCs w:val="24"/>
              </w:rPr>
            </w:pPr>
            <w:r w:rsidRPr="00952418">
              <w:rPr>
                <w:color w:val="auto"/>
                <w:sz w:val="24"/>
                <w:szCs w:val="24"/>
              </w:rPr>
              <w:t>23,6%</w:t>
            </w:r>
          </w:p>
        </w:tc>
        <w:tc>
          <w:tcPr>
            <w:tcW w:w="462" w:type="pct"/>
          </w:tcPr>
          <w:p w14:paraId="7B86CDA1" w14:textId="77777777" w:rsidR="008F222F" w:rsidRPr="00952418" w:rsidRDefault="008F222F" w:rsidP="00E6178F">
            <w:pPr>
              <w:tabs>
                <w:tab w:val="left" w:pos="426"/>
                <w:tab w:val="left" w:pos="567"/>
              </w:tabs>
              <w:spacing w:line="360" w:lineRule="auto"/>
              <w:cnfStyle w:val="000000000000" w:firstRow="0" w:lastRow="0" w:firstColumn="0" w:lastColumn="0" w:oddVBand="0" w:evenVBand="0" w:oddHBand="0" w:evenHBand="0" w:firstRowFirstColumn="0" w:firstRowLastColumn="0" w:lastRowFirstColumn="0" w:lastRowLastColumn="0"/>
              <w:rPr>
                <w:color w:val="auto"/>
                <w:sz w:val="24"/>
                <w:szCs w:val="24"/>
              </w:rPr>
            </w:pPr>
            <w:r w:rsidRPr="00952418">
              <w:rPr>
                <w:color w:val="auto"/>
                <w:sz w:val="24"/>
                <w:szCs w:val="24"/>
              </w:rPr>
              <w:t>70,9%</w:t>
            </w:r>
          </w:p>
        </w:tc>
        <w:tc>
          <w:tcPr>
            <w:tcW w:w="615" w:type="pct"/>
          </w:tcPr>
          <w:p w14:paraId="7D8BA06E" w14:textId="77777777" w:rsidR="008F222F" w:rsidRPr="00952418" w:rsidRDefault="008F222F" w:rsidP="00E6178F">
            <w:pPr>
              <w:tabs>
                <w:tab w:val="left" w:pos="426"/>
                <w:tab w:val="left" w:pos="567"/>
              </w:tabs>
              <w:spacing w:line="360" w:lineRule="auto"/>
              <w:cnfStyle w:val="000000000000" w:firstRow="0" w:lastRow="0" w:firstColumn="0" w:lastColumn="0" w:oddVBand="0" w:evenVBand="0" w:oddHBand="0" w:evenHBand="0" w:firstRowFirstColumn="0" w:firstRowLastColumn="0" w:lastRowFirstColumn="0" w:lastRowLastColumn="0"/>
              <w:rPr>
                <w:color w:val="auto"/>
                <w:sz w:val="24"/>
                <w:szCs w:val="24"/>
              </w:rPr>
            </w:pPr>
            <w:r w:rsidRPr="00952418">
              <w:rPr>
                <w:color w:val="auto"/>
                <w:sz w:val="24"/>
                <w:szCs w:val="24"/>
              </w:rPr>
              <w:t>94,5%</w:t>
            </w:r>
          </w:p>
        </w:tc>
        <w:tc>
          <w:tcPr>
            <w:tcW w:w="608" w:type="pct"/>
          </w:tcPr>
          <w:p w14:paraId="7096A168" w14:textId="77777777" w:rsidR="008F222F" w:rsidRPr="00952418" w:rsidRDefault="008F222F" w:rsidP="00E6178F">
            <w:pPr>
              <w:tabs>
                <w:tab w:val="left" w:pos="426"/>
                <w:tab w:val="left" w:pos="567"/>
              </w:tabs>
              <w:spacing w:line="360" w:lineRule="auto"/>
              <w:cnfStyle w:val="000000000000" w:firstRow="0" w:lastRow="0" w:firstColumn="0" w:lastColumn="0" w:oddVBand="0" w:evenVBand="0" w:oddHBand="0" w:evenHBand="0" w:firstRowFirstColumn="0" w:firstRowLastColumn="0" w:lastRowFirstColumn="0" w:lastRowLastColumn="0"/>
              <w:rPr>
                <w:color w:val="auto"/>
                <w:sz w:val="24"/>
                <w:szCs w:val="24"/>
              </w:rPr>
            </w:pPr>
            <w:r w:rsidRPr="00952418">
              <w:rPr>
                <w:color w:val="auto"/>
                <w:sz w:val="24"/>
                <w:szCs w:val="24"/>
              </w:rPr>
              <w:t>5,5%</w:t>
            </w:r>
          </w:p>
        </w:tc>
      </w:tr>
      <w:tr w:rsidR="008F222F" w:rsidRPr="00952418" w14:paraId="7BCEA196" w14:textId="77777777" w:rsidTr="00133CE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25" w:type="pct"/>
          </w:tcPr>
          <w:p w14:paraId="69FA0024" w14:textId="12152C72" w:rsidR="008F222F" w:rsidRPr="00952418" w:rsidRDefault="008F222F" w:rsidP="00E6178F">
            <w:pPr>
              <w:tabs>
                <w:tab w:val="left" w:pos="426"/>
                <w:tab w:val="left" w:pos="567"/>
              </w:tabs>
              <w:spacing w:line="360" w:lineRule="auto"/>
              <w:rPr>
                <w:b w:val="0"/>
                <w:bCs w:val="0"/>
                <w:color w:val="auto"/>
                <w:sz w:val="24"/>
                <w:szCs w:val="24"/>
              </w:rPr>
            </w:pPr>
            <w:r w:rsidRPr="00952418">
              <w:rPr>
                <w:b w:val="0"/>
                <w:bCs w:val="0"/>
                <w:color w:val="auto"/>
                <w:sz w:val="24"/>
                <w:szCs w:val="24"/>
              </w:rPr>
              <w:t xml:space="preserve">Trần Đình Anh (2023) </w:t>
            </w:r>
            <w:r w:rsidRPr="00952418">
              <w:rPr>
                <w:color w:val="auto"/>
                <w:sz w:val="24"/>
                <w:szCs w:val="24"/>
                <w:vertAlign w:val="superscript"/>
              </w:rPr>
              <w:fldChar w:fldCharType="begin"/>
            </w:r>
            <w:r w:rsidR="00EA3ED6">
              <w:rPr>
                <w:color w:val="auto"/>
                <w:sz w:val="24"/>
                <w:szCs w:val="24"/>
                <w:vertAlign w:val="superscript"/>
              </w:rPr>
              <w:instrText xml:space="preserve"> ADDIN EN.CITE &lt;EndNote&gt;&lt;Cite&gt;&lt;Author&gt;Trần Đình Anh&lt;/Author&gt;&lt;Year&gt;2023&lt;/Year&gt;&lt;RecNum&gt;28287&lt;/RecNum&gt;&lt;DisplayText&gt;[125]&lt;/DisplayText&gt;&lt;record&gt;&lt;rec-number&gt;28287&lt;/rec-number&gt;&lt;foreign-keys&gt;&lt;key app="EN" db-id="srtx5sfpzsxp0sed22n5re2bst2sr5svd0wd" timestamp="1703534449"&gt;28287&lt;/key&gt;&lt;/foreign-keys&gt;&lt;ref-type name="Journal Article"&gt;17&lt;/ref-type&gt;&lt;contributors&gt;&lt;authors&gt;&lt;author&gt;&lt;style face="normal" font="default" size="100%"&gt;Trần Đình&lt;/style&gt;&lt;style face="normal" font="default" charset="163" size="100%"&gt; &lt;/style&gt;&lt;style face="normal" font="default" size="100%"&gt;Anh,&lt;/style&gt;&lt;/author&gt;&lt;author&gt;&lt;style face="normal" font="default" size="100%"&gt;Trịnh&lt;/style&gt;&lt;style face="normal" font="default" charset="163" size="100%"&gt; &lt;/style&gt;&lt;style face="normal" font="default" size="100%"&gt;Lê Huy,&lt;/style&gt;&lt;/author&gt;&lt;/authors&gt;&lt;/contributors&gt;&lt;titles&gt;&lt;title&gt;Kết quả điều trị tân bổ trợ ung thư vú HER2 dương tính bằng phác đồ AC-T liều dày kết hợp liệu pháp kháng HER2 tại Bệnh viện Đại học Y Hà Nội&lt;/title&gt;&lt;secondary-title&gt;&lt;style face="normal" font="default" size="100%"&gt;T&lt;/style&gt;&lt;style face="normal" font="default" charset="163" size="100%"&gt;ạ&lt;/style&gt;&lt;style face="normal" font="default" size="100%"&gt;p chí nghiên c&lt;/style&gt;&lt;style face="normal" font="default" charset="163" size="100%"&gt;ứ&lt;/style&gt;&lt;style face="normal" font="default" size="100%"&gt;u Y h&lt;/style&gt;&lt;style face="normal" font="default" charset="163" size="100%"&gt;ọ&lt;/style&gt;&lt;style face="normal" font="default" size="100%"&gt;c&lt;/style&gt;&lt;/secondary-title&gt;&lt;/titles&gt;&lt;periodical&gt;&lt;full-title&gt;TẠP CHÍ NGHIÊN CỨU Y HỌC&lt;/full-title&gt;&lt;/periodical&gt;&lt;pages&gt;242-251&lt;/pages&gt;&lt;volume&gt;171&lt;/volume&gt;&lt;number&gt;10&lt;/number&gt;&lt;dates&gt;&lt;year&gt;2023&lt;/year&gt;&lt;/dates&gt;&lt;isbn&gt;2354-080X&lt;/isbn&gt;&lt;urls&gt;&lt;/urls&gt;&lt;language&gt;80&lt;/language&gt;&lt;/record&gt;&lt;/Cite&gt;&lt;/EndNote&gt;</w:instrText>
            </w:r>
            <w:r w:rsidRPr="00952418">
              <w:rPr>
                <w:color w:val="auto"/>
                <w:sz w:val="24"/>
                <w:szCs w:val="24"/>
                <w:vertAlign w:val="superscript"/>
              </w:rPr>
              <w:fldChar w:fldCharType="separate"/>
            </w:r>
            <w:r w:rsidR="00C006E2">
              <w:rPr>
                <w:noProof/>
                <w:color w:val="auto"/>
                <w:sz w:val="24"/>
                <w:szCs w:val="24"/>
                <w:vertAlign w:val="superscript"/>
              </w:rPr>
              <w:t>[</w:t>
            </w:r>
            <w:hyperlink w:anchor="_ENREF_125" w:tooltip="Trần Đình Anh, 2023 #28287" w:history="1">
              <w:r w:rsidR="002120C2">
                <w:rPr>
                  <w:noProof/>
                  <w:color w:val="auto"/>
                  <w:sz w:val="24"/>
                  <w:szCs w:val="24"/>
                  <w:vertAlign w:val="superscript"/>
                </w:rPr>
                <w:t>125</w:t>
              </w:r>
            </w:hyperlink>
            <w:r w:rsidR="00C006E2">
              <w:rPr>
                <w:noProof/>
                <w:color w:val="auto"/>
                <w:sz w:val="24"/>
                <w:szCs w:val="24"/>
                <w:vertAlign w:val="superscript"/>
              </w:rPr>
              <w:t>]</w:t>
            </w:r>
            <w:r w:rsidRPr="00952418">
              <w:rPr>
                <w:color w:val="auto"/>
                <w:sz w:val="24"/>
                <w:szCs w:val="24"/>
                <w:vertAlign w:val="superscript"/>
              </w:rPr>
              <w:fldChar w:fldCharType="end"/>
            </w:r>
          </w:p>
        </w:tc>
        <w:tc>
          <w:tcPr>
            <w:tcW w:w="484" w:type="pct"/>
          </w:tcPr>
          <w:p w14:paraId="36E45060" w14:textId="77777777" w:rsidR="008F222F" w:rsidRPr="00952418" w:rsidRDefault="008F222F" w:rsidP="00E6178F">
            <w:pPr>
              <w:tabs>
                <w:tab w:val="left" w:pos="426"/>
                <w:tab w:val="left" w:pos="567"/>
              </w:tabs>
              <w:spacing w:line="360" w:lineRule="auto"/>
              <w:cnfStyle w:val="000000100000" w:firstRow="0" w:lastRow="0" w:firstColumn="0" w:lastColumn="0" w:oddVBand="0" w:evenVBand="0" w:oddHBand="1" w:evenHBand="0" w:firstRowFirstColumn="0" w:firstRowLastColumn="0" w:lastRowFirstColumn="0" w:lastRowLastColumn="0"/>
              <w:rPr>
                <w:color w:val="auto"/>
                <w:sz w:val="24"/>
                <w:szCs w:val="24"/>
              </w:rPr>
            </w:pPr>
            <w:r w:rsidRPr="00952418">
              <w:rPr>
                <w:color w:val="auto"/>
                <w:sz w:val="24"/>
                <w:szCs w:val="24"/>
              </w:rPr>
              <w:t>37</w:t>
            </w:r>
          </w:p>
        </w:tc>
        <w:tc>
          <w:tcPr>
            <w:tcW w:w="668" w:type="pct"/>
          </w:tcPr>
          <w:p w14:paraId="6FEC50E8" w14:textId="77777777" w:rsidR="008F222F" w:rsidRPr="00952418" w:rsidRDefault="008F222F" w:rsidP="00E6178F">
            <w:pPr>
              <w:tabs>
                <w:tab w:val="left" w:pos="426"/>
                <w:tab w:val="left" w:pos="567"/>
              </w:tabs>
              <w:spacing w:line="360" w:lineRule="auto"/>
              <w:cnfStyle w:val="000000100000" w:firstRow="0" w:lastRow="0" w:firstColumn="0" w:lastColumn="0" w:oddVBand="0" w:evenVBand="0" w:oddHBand="1" w:evenHBand="0" w:firstRowFirstColumn="0" w:firstRowLastColumn="0" w:lastRowFirstColumn="0" w:lastRowLastColumn="0"/>
              <w:rPr>
                <w:color w:val="auto"/>
                <w:sz w:val="24"/>
                <w:szCs w:val="24"/>
              </w:rPr>
            </w:pPr>
            <w:r w:rsidRPr="00952418">
              <w:rPr>
                <w:color w:val="auto"/>
                <w:sz w:val="24"/>
                <w:szCs w:val="24"/>
              </w:rPr>
              <w:t>4AC</w:t>
            </w:r>
            <w:r>
              <w:rPr>
                <w:color w:val="auto"/>
                <w:sz w:val="24"/>
                <w:szCs w:val="24"/>
              </w:rPr>
              <w:t>-</w:t>
            </w:r>
            <w:r w:rsidRPr="00952418">
              <w:rPr>
                <w:color w:val="auto"/>
                <w:sz w:val="24"/>
                <w:szCs w:val="24"/>
              </w:rPr>
              <w:t>4T</w:t>
            </w:r>
          </w:p>
        </w:tc>
        <w:tc>
          <w:tcPr>
            <w:tcW w:w="538" w:type="pct"/>
          </w:tcPr>
          <w:p w14:paraId="57E8D2E9" w14:textId="77777777" w:rsidR="008F222F" w:rsidRPr="00952418" w:rsidRDefault="008F222F" w:rsidP="00E6178F">
            <w:pPr>
              <w:tabs>
                <w:tab w:val="left" w:pos="426"/>
                <w:tab w:val="left" w:pos="567"/>
              </w:tabs>
              <w:spacing w:line="360" w:lineRule="auto"/>
              <w:cnfStyle w:val="000000100000" w:firstRow="0" w:lastRow="0" w:firstColumn="0" w:lastColumn="0" w:oddVBand="0" w:evenVBand="0" w:oddHBand="1" w:evenHBand="0" w:firstRowFirstColumn="0" w:firstRowLastColumn="0" w:lastRowFirstColumn="0" w:lastRowLastColumn="0"/>
              <w:rPr>
                <w:color w:val="auto"/>
                <w:sz w:val="24"/>
                <w:szCs w:val="24"/>
              </w:rPr>
            </w:pPr>
            <w:r w:rsidRPr="00952418">
              <w:rPr>
                <w:color w:val="auto"/>
                <w:sz w:val="24"/>
                <w:szCs w:val="24"/>
              </w:rPr>
              <w:t>48,6%</w:t>
            </w:r>
          </w:p>
        </w:tc>
        <w:tc>
          <w:tcPr>
            <w:tcW w:w="462" w:type="pct"/>
          </w:tcPr>
          <w:p w14:paraId="19F00D96" w14:textId="77777777" w:rsidR="008F222F" w:rsidRPr="00952418" w:rsidRDefault="008F222F" w:rsidP="00E6178F">
            <w:pPr>
              <w:tabs>
                <w:tab w:val="left" w:pos="426"/>
                <w:tab w:val="left" w:pos="567"/>
              </w:tabs>
              <w:spacing w:line="360" w:lineRule="auto"/>
              <w:cnfStyle w:val="000000100000" w:firstRow="0" w:lastRow="0" w:firstColumn="0" w:lastColumn="0" w:oddVBand="0" w:evenVBand="0" w:oddHBand="1" w:evenHBand="0" w:firstRowFirstColumn="0" w:firstRowLastColumn="0" w:lastRowFirstColumn="0" w:lastRowLastColumn="0"/>
              <w:rPr>
                <w:color w:val="auto"/>
                <w:sz w:val="24"/>
                <w:szCs w:val="24"/>
              </w:rPr>
            </w:pPr>
            <w:r w:rsidRPr="00952418">
              <w:rPr>
                <w:color w:val="auto"/>
                <w:sz w:val="24"/>
                <w:szCs w:val="24"/>
              </w:rPr>
              <w:t>48,6%</w:t>
            </w:r>
          </w:p>
        </w:tc>
        <w:tc>
          <w:tcPr>
            <w:tcW w:w="615" w:type="pct"/>
          </w:tcPr>
          <w:p w14:paraId="2945FE46" w14:textId="77777777" w:rsidR="008F222F" w:rsidRPr="00952418" w:rsidRDefault="008F222F" w:rsidP="00E6178F">
            <w:pPr>
              <w:tabs>
                <w:tab w:val="left" w:pos="426"/>
                <w:tab w:val="left" w:pos="567"/>
              </w:tabs>
              <w:spacing w:line="360" w:lineRule="auto"/>
              <w:cnfStyle w:val="000000100000" w:firstRow="0" w:lastRow="0" w:firstColumn="0" w:lastColumn="0" w:oddVBand="0" w:evenVBand="0" w:oddHBand="1" w:evenHBand="0" w:firstRowFirstColumn="0" w:firstRowLastColumn="0" w:lastRowFirstColumn="0" w:lastRowLastColumn="0"/>
              <w:rPr>
                <w:color w:val="auto"/>
                <w:sz w:val="24"/>
                <w:szCs w:val="24"/>
              </w:rPr>
            </w:pPr>
            <w:r w:rsidRPr="00952418">
              <w:rPr>
                <w:color w:val="auto"/>
                <w:sz w:val="24"/>
                <w:szCs w:val="24"/>
              </w:rPr>
              <w:t>97,2%</w:t>
            </w:r>
          </w:p>
        </w:tc>
        <w:tc>
          <w:tcPr>
            <w:tcW w:w="608" w:type="pct"/>
          </w:tcPr>
          <w:p w14:paraId="7D38818B" w14:textId="77777777" w:rsidR="008F222F" w:rsidRPr="00952418" w:rsidRDefault="008F222F" w:rsidP="00E6178F">
            <w:pPr>
              <w:tabs>
                <w:tab w:val="left" w:pos="426"/>
                <w:tab w:val="left" w:pos="567"/>
              </w:tabs>
              <w:spacing w:line="360" w:lineRule="auto"/>
              <w:cnfStyle w:val="000000100000" w:firstRow="0" w:lastRow="0" w:firstColumn="0" w:lastColumn="0" w:oddVBand="0" w:evenVBand="0" w:oddHBand="1" w:evenHBand="0" w:firstRowFirstColumn="0" w:firstRowLastColumn="0" w:lastRowFirstColumn="0" w:lastRowLastColumn="0"/>
              <w:rPr>
                <w:color w:val="auto"/>
                <w:sz w:val="24"/>
                <w:szCs w:val="24"/>
              </w:rPr>
            </w:pPr>
            <w:r w:rsidRPr="00952418">
              <w:rPr>
                <w:color w:val="auto"/>
                <w:sz w:val="24"/>
                <w:szCs w:val="24"/>
              </w:rPr>
              <w:t>2,8%</w:t>
            </w:r>
          </w:p>
        </w:tc>
      </w:tr>
      <w:tr w:rsidR="008F222F" w:rsidRPr="00952418" w14:paraId="2A424F9F" w14:textId="77777777" w:rsidTr="00133CED">
        <w:trPr>
          <w:trHeight w:val="239"/>
        </w:trPr>
        <w:tc>
          <w:tcPr>
            <w:cnfStyle w:val="001000000000" w:firstRow="0" w:lastRow="0" w:firstColumn="1" w:lastColumn="0" w:oddVBand="0" w:evenVBand="0" w:oddHBand="0" w:evenHBand="0" w:firstRowFirstColumn="0" w:firstRowLastColumn="0" w:lastRowFirstColumn="0" w:lastRowLastColumn="0"/>
            <w:tcW w:w="1625" w:type="pct"/>
          </w:tcPr>
          <w:p w14:paraId="4119ED81" w14:textId="23556D35" w:rsidR="008F222F" w:rsidRPr="00952418" w:rsidRDefault="008F222F" w:rsidP="00E6178F">
            <w:pPr>
              <w:tabs>
                <w:tab w:val="left" w:pos="426"/>
                <w:tab w:val="left" w:pos="567"/>
              </w:tabs>
              <w:spacing w:line="360" w:lineRule="auto"/>
              <w:rPr>
                <w:b w:val="0"/>
                <w:bCs w:val="0"/>
                <w:color w:val="auto"/>
                <w:sz w:val="24"/>
                <w:szCs w:val="24"/>
              </w:rPr>
            </w:pPr>
            <w:r w:rsidRPr="00952418">
              <w:rPr>
                <w:b w:val="0"/>
                <w:bCs w:val="0"/>
                <w:color w:val="auto"/>
                <w:sz w:val="24"/>
                <w:szCs w:val="24"/>
              </w:rPr>
              <w:t xml:space="preserve">Trần Xuân Vĩnh (2024) </w:t>
            </w:r>
            <w:r w:rsidRPr="00952418">
              <w:rPr>
                <w:color w:val="auto"/>
                <w:sz w:val="24"/>
                <w:szCs w:val="24"/>
                <w:vertAlign w:val="superscript"/>
              </w:rPr>
              <w:fldChar w:fldCharType="begin">
                <w:fldData xml:space="preserve">PEVuZE5vdGU+PENpdGU+PEF1dGhvcj5UcuG6p24gWHXDom4gVsSpbmg8L0F1dGhvcj48WWVhcj4y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=
</w:fldData>
              </w:fldChar>
            </w:r>
            <w:r w:rsidR="003507AD">
              <w:rPr>
                <w:color w:val="auto"/>
                <w:sz w:val="24"/>
                <w:szCs w:val="24"/>
                <w:vertAlign w:val="superscript"/>
              </w:rPr>
              <w:instrText xml:space="preserve"> ADDIN EN.CITE </w:instrText>
            </w:r>
            <w:r w:rsidR="003507AD">
              <w:rPr>
                <w:color w:val="auto"/>
                <w:sz w:val="24"/>
                <w:szCs w:val="24"/>
                <w:vertAlign w:val="superscript"/>
              </w:rPr>
              <w:fldChar w:fldCharType="begin">
                <w:fldData xml:space="preserve">PEVuZE5vdGU+PENpdGU+PEF1dGhvcj5UcuG6p24gWHXDom4gVsSpbmg8L0F1dGhvcj48WWVhcj4y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=
</w:fldData>
              </w:fldChar>
            </w:r>
            <w:r w:rsidR="003507AD">
              <w:rPr>
                <w:color w:val="auto"/>
                <w:sz w:val="24"/>
                <w:szCs w:val="24"/>
                <w:vertAlign w:val="superscript"/>
              </w:rPr>
              <w:instrText xml:space="preserve"> ADDIN EN.CITE.DATA </w:instrText>
            </w:r>
            <w:r w:rsidR="003507AD">
              <w:rPr>
                <w:color w:val="auto"/>
                <w:sz w:val="24"/>
                <w:szCs w:val="24"/>
                <w:vertAlign w:val="superscript"/>
              </w:rPr>
            </w:r>
            <w:r w:rsidR="003507AD">
              <w:rPr>
                <w:color w:val="auto"/>
                <w:sz w:val="24"/>
                <w:szCs w:val="24"/>
                <w:vertAlign w:val="superscript"/>
              </w:rPr>
              <w:fldChar w:fldCharType="end"/>
            </w:r>
            <w:r w:rsidRPr="00952418">
              <w:rPr>
                <w:color w:val="auto"/>
                <w:sz w:val="24"/>
                <w:szCs w:val="24"/>
                <w:vertAlign w:val="superscript"/>
              </w:rPr>
            </w:r>
            <w:r w:rsidRPr="00952418">
              <w:rPr>
                <w:color w:val="auto"/>
                <w:sz w:val="24"/>
                <w:szCs w:val="24"/>
                <w:vertAlign w:val="superscript"/>
              </w:rPr>
              <w:fldChar w:fldCharType="separate"/>
            </w:r>
            <w:r w:rsidR="00C006E2">
              <w:rPr>
                <w:noProof/>
                <w:color w:val="auto"/>
                <w:sz w:val="24"/>
                <w:szCs w:val="24"/>
                <w:vertAlign w:val="superscript"/>
              </w:rPr>
              <w:t>[</w:t>
            </w:r>
            <w:hyperlink w:anchor="_ENREF_136" w:tooltip="Trần Xuân Vĩnh, 2024 #28676" w:history="1">
              <w:r w:rsidR="002120C2">
                <w:rPr>
                  <w:noProof/>
                  <w:color w:val="auto"/>
                  <w:sz w:val="24"/>
                  <w:szCs w:val="24"/>
                  <w:vertAlign w:val="superscript"/>
                </w:rPr>
                <w:t>136</w:t>
              </w:r>
            </w:hyperlink>
            <w:r w:rsidR="00C006E2">
              <w:rPr>
                <w:noProof/>
                <w:color w:val="auto"/>
                <w:sz w:val="24"/>
                <w:szCs w:val="24"/>
                <w:vertAlign w:val="superscript"/>
              </w:rPr>
              <w:t>]</w:t>
            </w:r>
            <w:r w:rsidRPr="00952418">
              <w:rPr>
                <w:color w:val="auto"/>
                <w:sz w:val="24"/>
                <w:szCs w:val="24"/>
                <w:vertAlign w:val="superscript"/>
              </w:rPr>
              <w:fldChar w:fldCharType="end"/>
            </w:r>
          </w:p>
        </w:tc>
        <w:tc>
          <w:tcPr>
            <w:tcW w:w="484" w:type="pct"/>
          </w:tcPr>
          <w:p w14:paraId="1AB94B00" w14:textId="77777777" w:rsidR="008F222F" w:rsidRPr="00952418" w:rsidRDefault="008F222F" w:rsidP="00E6178F">
            <w:pPr>
              <w:tabs>
                <w:tab w:val="left" w:pos="426"/>
                <w:tab w:val="left" w:pos="567"/>
              </w:tabs>
              <w:spacing w:line="360" w:lineRule="auto"/>
              <w:cnfStyle w:val="000000000000" w:firstRow="0" w:lastRow="0" w:firstColumn="0" w:lastColumn="0" w:oddVBand="0" w:evenVBand="0" w:oddHBand="0" w:evenHBand="0" w:firstRowFirstColumn="0" w:firstRowLastColumn="0" w:lastRowFirstColumn="0" w:lastRowLastColumn="0"/>
              <w:rPr>
                <w:color w:val="auto"/>
                <w:sz w:val="24"/>
                <w:szCs w:val="24"/>
              </w:rPr>
            </w:pPr>
            <w:r w:rsidRPr="00952418">
              <w:rPr>
                <w:color w:val="auto"/>
                <w:sz w:val="24"/>
                <w:szCs w:val="24"/>
              </w:rPr>
              <w:t>58</w:t>
            </w:r>
          </w:p>
        </w:tc>
        <w:tc>
          <w:tcPr>
            <w:tcW w:w="668" w:type="pct"/>
          </w:tcPr>
          <w:p w14:paraId="517F105F" w14:textId="77777777" w:rsidR="008F222F" w:rsidRPr="00952418" w:rsidRDefault="008F222F" w:rsidP="00E6178F">
            <w:pPr>
              <w:tabs>
                <w:tab w:val="left" w:pos="426"/>
                <w:tab w:val="left" w:pos="567"/>
              </w:tabs>
              <w:spacing w:line="360" w:lineRule="auto"/>
              <w:cnfStyle w:val="000000000000" w:firstRow="0" w:lastRow="0" w:firstColumn="0" w:lastColumn="0" w:oddVBand="0" w:evenVBand="0" w:oddHBand="0" w:evenHBand="0" w:firstRowFirstColumn="0" w:firstRowLastColumn="0" w:lastRowFirstColumn="0" w:lastRowLastColumn="0"/>
              <w:rPr>
                <w:color w:val="auto"/>
                <w:sz w:val="24"/>
                <w:szCs w:val="24"/>
              </w:rPr>
            </w:pPr>
            <w:r w:rsidRPr="00952418">
              <w:rPr>
                <w:color w:val="auto"/>
                <w:sz w:val="24"/>
                <w:szCs w:val="24"/>
              </w:rPr>
              <w:t>4AC</w:t>
            </w:r>
            <w:r>
              <w:rPr>
                <w:color w:val="auto"/>
                <w:sz w:val="24"/>
                <w:szCs w:val="24"/>
              </w:rPr>
              <w:t>-</w:t>
            </w:r>
            <w:r w:rsidRPr="00952418">
              <w:rPr>
                <w:color w:val="auto"/>
                <w:sz w:val="24"/>
                <w:szCs w:val="24"/>
              </w:rPr>
              <w:t>4T</w:t>
            </w:r>
          </w:p>
        </w:tc>
        <w:tc>
          <w:tcPr>
            <w:tcW w:w="538" w:type="pct"/>
          </w:tcPr>
          <w:p w14:paraId="12A3F065" w14:textId="77777777" w:rsidR="008F222F" w:rsidRPr="00952418" w:rsidRDefault="008F222F" w:rsidP="00E6178F">
            <w:pPr>
              <w:tabs>
                <w:tab w:val="left" w:pos="426"/>
                <w:tab w:val="left" w:pos="567"/>
              </w:tabs>
              <w:spacing w:line="360" w:lineRule="auto"/>
              <w:cnfStyle w:val="000000000000" w:firstRow="0" w:lastRow="0" w:firstColumn="0" w:lastColumn="0" w:oddVBand="0" w:evenVBand="0" w:oddHBand="0" w:evenHBand="0" w:firstRowFirstColumn="0" w:firstRowLastColumn="0" w:lastRowFirstColumn="0" w:lastRowLastColumn="0"/>
              <w:rPr>
                <w:color w:val="auto"/>
                <w:sz w:val="24"/>
                <w:szCs w:val="24"/>
              </w:rPr>
            </w:pPr>
            <w:r w:rsidRPr="00952418">
              <w:rPr>
                <w:color w:val="auto"/>
                <w:sz w:val="24"/>
                <w:szCs w:val="24"/>
              </w:rPr>
              <w:t>31%</w:t>
            </w:r>
          </w:p>
        </w:tc>
        <w:tc>
          <w:tcPr>
            <w:tcW w:w="462" w:type="pct"/>
          </w:tcPr>
          <w:p w14:paraId="364A0B0A" w14:textId="77777777" w:rsidR="008F222F" w:rsidRPr="00952418" w:rsidRDefault="008F222F" w:rsidP="00E6178F">
            <w:pPr>
              <w:tabs>
                <w:tab w:val="left" w:pos="426"/>
                <w:tab w:val="left" w:pos="567"/>
              </w:tabs>
              <w:spacing w:line="360" w:lineRule="auto"/>
              <w:cnfStyle w:val="000000000000" w:firstRow="0" w:lastRow="0" w:firstColumn="0" w:lastColumn="0" w:oddVBand="0" w:evenVBand="0" w:oddHBand="0" w:evenHBand="0" w:firstRowFirstColumn="0" w:firstRowLastColumn="0" w:lastRowFirstColumn="0" w:lastRowLastColumn="0"/>
              <w:rPr>
                <w:color w:val="auto"/>
                <w:sz w:val="24"/>
                <w:szCs w:val="24"/>
              </w:rPr>
            </w:pPr>
            <w:r w:rsidRPr="00952418">
              <w:rPr>
                <w:color w:val="auto"/>
                <w:sz w:val="24"/>
                <w:szCs w:val="24"/>
              </w:rPr>
              <w:t>65,6%</w:t>
            </w:r>
          </w:p>
        </w:tc>
        <w:tc>
          <w:tcPr>
            <w:tcW w:w="615" w:type="pct"/>
          </w:tcPr>
          <w:p w14:paraId="519648E3" w14:textId="77777777" w:rsidR="008F222F" w:rsidRPr="00952418" w:rsidRDefault="008F222F" w:rsidP="00E6178F">
            <w:pPr>
              <w:tabs>
                <w:tab w:val="left" w:pos="426"/>
                <w:tab w:val="left" w:pos="567"/>
              </w:tabs>
              <w:spacing w:line="360" w:lineRule="auto"/>
              <w:cnfStyle w:val="000000000000" w:firstRow="0" w:lastRow="0" w:firstColumn="0" w:lastColumn="0" w:oddVBand="0" w:evenVBand="0" w:oddHBand="0" w:evenHBand="0" w:firstRowFirstColumn="0" w:firstRowLastColumn="0" w:lastRowFirstColumn="0" w:lastRowLastColumn="0"/>
              <w:rPr>
                <w:color w:val="auto"/>
                <w:sz w:val="24"/>
                <w:szCs w:val="24"/>
              </w:rPr>
            </w:pPr>
            <w:r w:rsidRPr="00952418">
              <w:rPr>
                <w:color w:val="auto"/>
                <w:sz w:val="24"/>
                <w:szCs w:val="24"/>
              </w:rPr>
              <w:t>96,6%</w:t>
            </w:r>
          </w:p>
        </w:tc>
        <w:tc>
          <w:tcPr>
            <w:tcW w:w="608" w:type="pct"/>
          </w:tcPr>
          <w:p w14:paraId="0D770688" w14:textId="77777777" w:rsidR="008F222F" w:rsidRPr="00952418" w:rsidRDefault="008F222F" w:rsidP="00E6178F">
            <w:pPr>
              <w:tabs>
                <w:tab w:val="left" w:pos="426"/>
                <w:tab w:val="left" w:pos="567"/>
              </w:tabs>
              <w:spacing w:line="360" w:lineRule="auto"/>
              <w:cnfStyle w:val="000000000000" w:firstRow="0" w:lastRow="0" w:firstColumn="0" w:lastColumn="0" w:oddVBand="0" w:evenVBand="0" w:oddHBand="0" w:evenHBand="0" w:firstRowFirstColumn="0" w:firstRowLastColumn="0" w:lastRowFirstColumn="0" w:lastRowLastColumn="0"/>
              <w:rPr>
                <w:color w:val="auto"/>
                <w:sz w:val="24"/>
                <w:szCs w:val="24"/>
              </w:rPr>
            </w:pPr>
            <w:r w:rsidRPr="00952418">
              <w:rPr>
                <w:color w:val="auto"/>
                <w:sz w:val="24"/>
                <w:szCs w:val="24"/>
              </w:rPr>
              <w:t>3,4%</w:t>
            </w:r>
          </w:p>
        </w:tc>
      </w:tr>
      <w:tr w:rsidR="008F222F" w:rsidRPr="00952418" w14:paraId="43A9CCED" w14:textId="77777777" w:rsidTr="00133CE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25" w:type="pct"/>
            <w:tcBorders>
              <w:bottom w:val="single" w:sz="12" w:space="0" w:color="auto"/>
            </w:tcBorders>
          </w:tcPr>
          <w:p w14:paraId="4CF553CA" w14:textId="77777777" w:rsidR="008F222F" w:rsidRPr="00952418" w:rsidRDefault="008F222F" w:rsidP="00E6178F">
            <w:pPr>
              <w:tabs>
                <w:tab w:val="left" w:pos="426"/>
                <w:tab w:val="left" w:pos="567"/>
              </w:tabs>
              <w:spacing w:line="360" w:lineRule="auto"/>
              <w:rPr>
                <w:b w:val="0"/>
                <w:bCs w:val="0"/>
                <w:color w:val="auto"/>
                <w:sz w:val="24"/>
                <w:szCs w:val="24"/>
              </w:rPr>
            </w:pPr>
            <w:r w:rsidRPr="00952418">
              <w:rPr>
                <w:b w:val="0"/>
                <w:bCs w:val="0"/>
                <w:color w:val="auto"/>
                <w:sz w:val="24"/>
                <w:szCs w:val="24"/>
              </w:rPr>
              <w:t>Nghiên cứu này</w:t>
            </w:r>
          </w:p>
        </w:tc>
        <w:tc>
          <w:tcPr>
            <w:tcW w:w="484" w:type="pct"/>
            <w:tcBorders>
              <w:bottom w:val="single" w:sz="12" w:space="0" w:color="auto"/>
            </w:tcBorders>
          </w:tcPr>
          <w:p w14:paraId="7A9C3BBB" w14:textId="77777777" w:rsidR="008F222F" w:rsidRPr="00952418" w:rsidRDefault="008F222F" w:rsidP="00E6178F">
            <w:pPr>
              <w:tabs>
                <w:tab w:val="left" w:pos="426"/>
                <w:tab w:val="left" w:pos="567"/>
              </w:tabs>
              <w:spacing w:line="360" w:lineRule="auto"/>
              <w:cnfStyle w:val="000000100000" w:firstRow="0" w:lastRow="0" w:firstColumn="0" w:lastColumn="0" w:oddVBand="0" w:evenVBand="0" w:oddHBand="1" w:evenHBand="0" w:firstRowFirstColumn="0" w:firstRowLastColumn="0" w:lastRowFirstColumn="0" w:lastRowLastColumn="0"/>
              <w:rPr>
                <w:color w:val="auto"/>
                <w:sz w:val="24"/>
                <w:szCs w:val="24"/>
              </w:rPr>
            </w:pPr>
            <w:r w:rsidRPr="00952418">
              <w:rPr>
                <w:color w:val="auto"/>
                <w:sz w:val="24"/>
                <w:szCs w:val="24"/>
              </w:rPr>
              <w:t>250</w:t>
            </w:r>
          </w:p>
        </w:tc>
        <w:tc>
          <w:tcPr>
            <w:tcW w:w="668" w:type="pct"/>
            <w:tcBorders>
              <w:bottom w:val="single" w:sz="12" w:space="0" w:color="auto"/>
            </w:tcBorders>
          </w:tcPr>
          <w:p w14:paraId="56AC5C7C" w14:textId="77777777" w:rsidR="008F222F" w:rsidRPr="00952418" w:rsidRDefault="008F222F" w:rsidP="00E6178F">
            <w:pPr>
              <w:tabs>
                <w:tab w:val="left" w:pos="426"/>
                <w:tab w:val="left" w:pos="567"/>
              </w:tabs>
              <w:spacing w:line="360" w:lineRule="auto"/>
              <w:cnfStyle w:val="000000100000" w:firstRow="0" w:lastRow="0" w:firstColumn="0" w:lastColumn="0" w:oddVBand="0" w:evenVBand="0" w:oddHBand="1" w:evenHBand="0" w:firstRowFirstColumn="0" w:firstRowLastColumn="0" w:lastRowFirstColumn="0" w:lastRowLastColumn="0"/>
              <w:rPr>
                <w:color w:val="auto"/>
                <w:sz w:val="24"/>
                <w:szCs w:val="24"/>
              </w:rPr>
            </w:pPr>
            <w:r w:rsidRPr="00952418">
              <w:rPr>
                <w:color w:val="auto"/>
                <w:sz w:val="24"/>
                <w:szCs w:val="24"/>
              </w:rPr>
              <w:t>Nhiều</w:t>
            </w:r>
          </w:p>
        </w:tc>
        <w:tc>
          <w:tcPr>
            <w:tcW w:w="538" w:type="pct"/>
            <w:tcBorders>
              <w:bottom w:val="single" w:sz="12" w:space="0" w:color="auto"/>
            </w:tcBorders>
          </w:tcPr>
          <w:p w14:paraId="2D64DC16" w14:textId="77777777" w:rsidR="008F222F" w:rsidRPr="00952418" w:rsidRDefault="008F222F" w:rsidP="00E6178F">
            <w:pPr>
              <w:tabs>
                <w:tab w:val="left" w:pos="426"/>
                <w:tab w:val="left" w:pos="567"/>
              </w:tabs>
              <w:spacing w:line="360" w:lineRule="auto"/>
              <w:cnfStyle w:val="000000100000" w:firstRow="0" w:lastRow="0" w:firstColumn="0" w:lastColumn="0" w:oddVBand="0" w:evenVBand="0" w:oddHBand="1" w:evenHBand="0" w:firstRowFirstColumn="0" w:firstRowLastColumn="0" w:lastRowFirstColumn="0" w:lastRowLastColumn="0"/>
              <w:rPr>
                <w:color w:val="auto"/>
                <w:sz w:val="24"/>
                <w:szCs w:val="24"/>
              </w:rPr>
            </w:pPr>
            <w:r w:rsidRPr="00952418">
              <w:rPr>
                <w:color w:val="auto"/>
                <w:sz w:val="24"/>
                <w:szCs w:val="24"/>
              </w:rPr>
              <w:t>18,8%</w:t>
            </w:r>
          </w:p>
        </w:tc>
        <w:tc>
          <w:tcPr>
            <w:tcW w:w="462" w:type="pct"/>
            <w:tcBorders>
              <w:bottom w:val="single" w:sz="12" w:space="0" w:color="auto"/>
            </w:tcBorders>
          </w:tcPr>
          <w:p w14:paraId="115C0612" w14:textId="77777777" w:rsidR="008F222F" w:rsidRPr="00952418" w:rsidRDefault="008F222F" w:rsidP="00E6178F">
            <w:pPr>
              <w:tabs>
                <w:tab w:val="left" w:pos="426"/>
                <w:tab w:val="left" w:pos="567"/>
              </w:tabs>
              <w:spacing w:line="360" w:lineRule="auto"/>
              <w:cnfStyle w:val="000000100000" w:firstRow="0" w:lastRow="0" w:firstColumn="0" w:lastColumn="0" w:oddVBand="0" w:evenVBand="0" w:oddHBand="1" w:evenHBand="0" w:firstRowFirstColumn="0" w:firstRowLastColumn="0" w:lastRowFirstColumn="0" w:lastRowLastColumn="0"/>
              <w:rPr>
                <w:color w:val="auto"/>
                <w:sz w:val="24"/>
                <w:szCs w:val="24"/>
              </w:rPr>
            </w:pPr>
            <w:r w:rsidRPr="00952418">
              <w:rPr>
                <w:color w:val="auto"/>
                <w:sz w:val="24"/>
                <w:szCs w:val="24"/>
              </w:rPr>
              <w:t>76,4%</w:t>
            </w:r>
          </w:p>
        </w:tc>
        <w:tc>
          <w:tcPr>
            <w:tcW w:w="615" w:type="pct"/>
            <w:tcBorders>
              <w:bottom w:val="single" w:sz="12" w:space="0" w:color="auto"/>
            </w:tcBorders>
          </w:tcPr>
          <w:p w14:paraId="12619E5C" w14:textId="77777777" w:rsidR="008F222F" w:rsidRPr="00952418" w:rsidRDefault="008F222F" w:rsidP="00E6178F">
            <w:pPr>
              <w:tabs>
                <w:tab w:val="left" w:pos="426"/>
                <w:tab w:val="left" w:pos="567"/>
              </w:tabs>
              <w:spacing w:line="360" w:lineRule="auto"/>
              <w:cnfStyle w:val="000000100000" w:firstRow="0" w:lastRow="0" w:firstColumn="0" w:lastColumn="0" w:oddVBand="0" w:evenVBand="0" w:oddHBand="1" w:evenHBand="0" w:firstRowFirstColumn="0" w:firstRowLastColumn="0" w:lastRowFirstColumn="0" w:lastRowLastColumn="0"/>
              <w:rPr>
                <w:color w:val="auto"/>
                <w:sz w:val="24"/>
                <w:szCs w:val="24"/>
              </w:rPr>
            </w:pPr>
            <w:r w:rsidRPr="00952418">
              <w:rPr>
                <w:color w:val="auto"/>
                <w:sz w:val="24"/>
                <w:szCs w:val="24"/>
              </w:rPr>
              <w:t>95,2%</w:t>
            </w:r>
          </w:p>
        </w:tc>
        <w:tc>
          <w:tcPr>
            <w:tcW w:w="608" w:type="pct"/>
            <w:tcBorders>
              <w:bottom w:val="single" w:sz="12" w:space="0" w:color="auto"/>
            </w:tcBorders>
          </w:tcPr>
          <w:p w14:paraId="4604DD47" w14:textId="77777777" w:rsidR="008F222F" w:rsidRPr="00952418" w:rsidRDefault="008F222F" w:rsidP="00E6178F">
            <w:pPr>
              <w:tabs>
                <w:tab w:val="left" w:pos="426"/>
                <w:tab w:val="left" w:pos="567"/>
              </w:tabs>
              <w:spacing w:line="360" w:lineRule="auto"/>
              <w:cnfStyle w:val="000000100000" w:firstRow="0" w:lastRow="0" w:firstColumn="0" w:lastColumn="0" w:oddVBand="0" w:evenVBand="0" w:oddHBand="1" w:evenHBand="0" w:firstRowFirstColumn="0" w:firstRowLastColumn="0" w:lastRowFirstColumn="0" w:lastRowLastColumn="0"/>
              <w:rPr>
                <w:color w:val="auto"/>
                <w:sz w:val="24"/>
                <w:szCs w:val="24"/>
              </w:rPr>
            </w:pPr>
            <w:r w:rsidRPr="00952418">
              <w:rPr>
                <w:color w:val="auto"/>
                <w:sz w:val="24"/>
                <w:szCs w:val="24"/>
              </w:rPr>
              <w:t>4,8%</w:t>
            </w:r>
          </w:p>
        </w:tc>
      </w:tr>
    </w:tbl>
    <w:p w14:paraId="30009A9A" w14:textId="700AFD20" w:rsidR="00EE2A83" w:rsidRPr="00952418" w:rsidRDefault="004D0C07" w:rsidP="00952418">
      <w:pPr>
        <w:tabs>
          <w:tab w:val="left" w:pos="426"/>
          <w:tab w:val="left" w:pos="567"/>
        </w:tabs>
        <w:rPr>
          <w:color w:val="auto"/>
          <w:sz w:val="24"/>
          <w:szCs w:val="24"/>
        </w:rPr>
      </w:pPr>
      <w:r w:rsidRPr="00952418">
        <w:rPr>
          <w:color w:val="auto"/>
          <w:sz w:val="24"/>
          <w:szCs w:val="24"/>
        </w:rPr>
        <w:t>A:Adriamycin(Doxorubicin);C</w:t>
      </w:r>
      <w:r w:rsidR="00FC414F" w:rsidRPr="00952418">
        <w:rPr>
          <w:color w:val="auto"/>
          <w:sz w:val="24"/>
          <w:szCs w:val="24"/>
        </w:rPr>
        <w:t xml:space="preserve">: </w:t>
      </w:r>
      <w:r w:rsidR="005A34DA" w:rsidRPr="00952418">
        <w:rPr>
          <w:color w:val="auto"/>
          <w:sz w:val="24"/>
          <w:szCs w:val="24"/>
        </w:rPr>
        <w:t>C</w:t>
      </w:r>
      <w:r w:rsidRPr="00952418">
        <w:rPr>
          <w:color w:val="auto"/>
          <w:sz w:val="24"/>
          <w:szCs w:val="24"/>
        </w:rPr>
        <w:t>yclop</w:t>
      </w:r>
      <w:r w:rsidR="001E15CB" w:rsidRPr="00952418">
        <w:rPr>
          <w:color w:val="auto"/>
          <w:sz w:val="24"/>
          <w:szCs w:val="24"/>
        </w:rPr>
        <w:t>hosphamide; T</w:t>
      </w:r>
      <w:r w:rsidR="00FC414F" w:rsidRPr="00952418">
        <w:rPr>
          <w:color w:val="auto"/>
          <w:sz w:val="24"/>
          <w:szCs w:val="24"/>
        </w:rPr>
        <w:t xml:space="preserve">: </w:t>
      </w:r>
      <w:r w:rsidR="005A34DA" w:rsidRPr="00952418">
        <w:rPr>
          <w:color w:val="auto"/>
          <w:sz w:val="24"/>
          <w:szCs w:val="24"/>
        </w:rPr>
        <w:t>T</w:t>
      </w:r>
      <w:r w:rsidR="001E15CB" w:rsidRPr="00952418">
        <w:rPr>
          <w:color w:val="auto"/>
          <w:sz w:val="24"/>
          <w:szCs w:val="24"/>
        </w:rPr>
        <w:t>axane(Paclitaxel); Tras</w:t>
      </w:r>
      <w:r w:rsidR="00FC414F" w:rsidRPr="00952418">
        <w:rPr>
          <w:color w:val="auto"/>
          <w:sz w:val="24"/>
          <w:szCs w:val="24"/>
        </w:rPr>
        <w:t xml:space="preserve">: </w:t>
      </w:r>
      <w:r w:rsidR="005A34DA" w:rsidRPr="00952418">
        <w:rPr>
          <w:color w:val="auto"/>
          <w:sz w:val="24"/>
          <w:szCs w:val="24"/>
        </w:rPr>
        <w:t>T</w:t>
      </w:r>
      <w:r w:rsidR="001E15CB" w:rsidRPr="00952418">
        <w:rPr>
          <w:color w:val="auto"/>
          <w:sz w:val="24"/>
          <w:szCs w:val="24"/>
        </w:rPr>
        <w:t>rastuzumab</w:t>
      </w:r>
      <w:r w:rsidR="00AB50D5" w:rsidRPr="00952418">
        <w:rPr>
          <w:color w:val="auto"/>
          <w:sz w:val="24"/>
          <w:szCs w:val="24"/>
        </w:rPr>
        <w:t xml:space="preserve"> M: Methotrexate; F: Fl</w:t>
      </w:r>
      <w:r w:rsidR="00EE2A83">
        <w:rPr>
          <w:color w:val="auto"/>
          <w:sz w:val="24"/>
          <w:szCs w:val="24"/>
        </w:rPr>
        <w:t>uorouracil.</w:t>
      </w:r>
    </w:p>
    <w:p w14:paraId="5B4181A8" w14:textId="3435CFD2" w:rsidR="00A403AF" w:rsidRPr="00952418" w:rsidRDefault="00A403AF" w:rsidP="00D05089">
      <w:pPr>
        <w:pStyle w:val="Heading2"/>
      </w:pPr>
      <w:bookmarkStart w:id="1088" w:name="_Toc200386759"/>
      <w:bookmarkStart w:id="1089" w:name="_Toc183910293"/>
      <w:bookmarkStart w:id="1090" w:name="_Toc183910643"/>
      <w:r w:rsidRPr="00952418">
        <w:t>Kết quả phẫu thuật</w:t>
      </w:r>
      <w:bookmarkEnd w:id="1088"/>
    </w:p>
    <w:bookmarkEnd w:id="1089"/>
    <w:bookmarkEnd w:id="1090"/>
    <w:p w14:paraId="624C662C" w14:textId="5F471D7D" w:rsidR="008134BC" w:rsidRDefault="00150609" w:rsidP="004C0FD1">
      <w:pPr>
        <w:tabs>
          <w:tab w:val="left" w:pos="426"/>
          <w:tab w:val="left" w:pos="567"/>
        </w:tabs>
        <w:ind w:left="142"/>
        <w:rPr>
          <w:color w:val="auto"/>
        </w:rPr>
      </w:pPr>
      <w:r w:rsidRPr="00952418">
        <w:rPr>
          <w:color w:val="auto"/>
        </w:rPr>
        <w:tab/>
      </w:r>
      <w:r w:rsidR="00854778" w:rsidRPr="00854778">
        <w:rPr>
          <w:color w:val="auto"/>
        </w:rPr>
        <w:t>Kết quả phẫu thuật trong nghiên cứu cho thấy tính khả thi và an toàn cao của phương pháp Modified Radical Mastectomy (MRM) trong điều trị</w:t>
      </w:r>
      <w:r w:rsidR="00F86A07">
        <w:rPr>
          <w:color w:val="auto"/>
        </w:rPr>
        <w:t xml:space="preserve"> ung thư vú </w:t>
      </w:r>
      <w:r w:rsidR="00854778" w:rsidRPr="00854778">
        <w:rPr>
          <w:color w:val="auto"/>
        </w:rPr>
        <w:t xml:space="preserve">giai đoạn </w:t>
      </w:r>
      <w:r w:rsidR="00E14598">
        <w:rPr>
          <w:color w:val="auto"/>
        </w:rPr>
        <w:t xml:space="preserve">III </w:t>
      </w:r>
      <w:r w:rsidR="00854778" w:rsidRPr="00854778">
        <w:rPr>
          <w:color w:val="auto"/>
        </w:rPr>
        <w:t>tại Việt Nam, khi xét trên các khía cạnh thời gian mổ, kỹ thuật thực hiện, thông số định lượng trong mổ và mức độ biến chứng hậu phẫu.</w:t>
      </w:r>
      <w:r w:rsidR="004C0FD1" w:rsidRPr="004C0FD1">
        <w:t xml:space="preserve"> </w:t>
      </w:r>
      <w:r w:rsidR="004C0FD1" w:rsidRPr="004C0FD1">
        <w:rPr>
          <w:color w:val="auto"/>
        </w:rPr>
        <w:t xml:space="preserve">Vai trò của HCTBT thể hiện ở việc giảm kích thước u, mô mềm “dễ bóc tách” hơn, hạch nhỏ lại, nhờ đó rút ngắn thao tác, giảm nhu cầu mở rộng và giảm biến chứng so với các loạt bệnh thời kỳ “mổ ngay không HCTBT” trước 2005. Cơ sở sinh học – lâm sàng này phù hợp với kết quả của NSABP B-18 và B-27 khi cho thấy hoá chất tiền phẫu giảm tỉ lệ hạch dương, tăng khả năng bảo tồn và cải thiện điều kiện phẫu </w:t>
      </w:r>
      <w:r w:rsidR="004C0FD1">
        <w:rPr>
          <w:color w:val="auto"/>
        </w:rPr>
        <w:t>thuật</w:t>
      </w:r>
      <w:r w:rsidR="004C0FD1">
        <w:rPr>
          <w:color w:val="auto"/>
        </w:rPr>
        <w:fldChar w:fldCharType="begin">
          <w:fldData xml:space="preserve">PEVuZE5vdGU+PENpdGU+PEF1dGhvcj5GaXNoZXI8L0F1dGhvcj48WWVhcj4xOTk3PC9ZZWFyPjxS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</w:fldData>
        </w:fldChar>
      </w:r>
      <w:r w:rsidR="004C0FD1">
        <w:rPr>
          <w:color w:val="auto"/>
        </w:rPr>
        <w:instrText xml:space="preserve"> ADDIN EN.CITE </w:instrText>
      </w:r>
      <w:r w:rsidR="004C0FD1">
        <w:rPr>
          <w:color w:val="auto"/>
        </w:rPr>
        <w:fldChar w:fldCharType="begin">
          <w:fldData xml:space="preserve">PEVuZE5vdGU+PENpdGU+PEF1dGhvcj5GaXNoZXI8L0F1dGhvcj48WWVhcj4xOTk3PC9ZZWFyPjxS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</w:fldData>
        </w:fldChar>
      </w:r>
      <w:r w:rsidR="004C0FD1">
        <w:rPr>
          <w:color w:val="auto"/>
        </w:rPr>
        <w:instrText xml:space="preserve"> ADDIN EN.CITE.DATA </w:instrText>
      </w:r>
      <w:r w:rsidR="004C0FD1">
        <w:rPr>
          <w:color w:val="auto"/>
        </w:rPr>
      </w:r>
      <w:r w:rsidR="004C0FD1">
        <w:rPr>
          <w:color w:val="auto"/>
        </w:rPr>
        <w:fldChar w:fldCharType="end"/>
      </w:r>
      <w:r w:rsidR="004C0FD1">
        <w:rPr>
          <w:color w:val="auto"/>
        </w:rPr>
      </w:r>
      <w:r w:rsidR="004C0FD1">
        <w:rPr>
          <w:color w:val="auto"/>
        </w:rPr>
        <w:fldChar w:fldCharType="separate"/>
      </w:r>
      <w:r w:rsidR="004C0FD1">
        <w:rPr>
          <w:noProof/>
          <w:color w:val="auto"/>
        </w:rPr>
        <w:t>[</w:t>
      </w:r>
      <w:hyperlink w:anchor="_ENREF_174" w:tooltip="Fisher, 1997 #29019" w:history="1">
        <w:r w:rsidR="002120C2">
          <w:rPr>
            <w:noProof/>
            <w:color w:val="auto"/>
          </w:rPr>
          <w:t>174</w:t>
        </w:r>
      </w:hyperlink>
      <w:r w:rsidR="004C0FD1">
        <w:rPr>
          <w:noProof/>
          <w:color w:val="auto"/>
        </w:rPr>
        <w:t>]</w:t>
      </w:r>
      <w:r w:rsidR="004C0FD1">
        <w:rPr>
          <w:color w:val="auto"/>
        </w:rPr>
        <w:fldChar w:fldCharType="end"/>
      </w:r>
      <w:r w:rsidR="004C0FD1">
        <w:rPr>
          <w:color w:val="auto"/>
        </w:rPr>
        <w:t>.</w:t>
      </w:r>
      <w:r w:rsidR="004C0FD1" w:rsidRPr="004C0FD1">
        <w:rPr>
          <w:color w:val="auto"/>
          <w:spacing w:val="-6"/>
        </w:rPr>
        <w:t xml:space="preserve"> </w:t>
      </w:r>
      <w:r w:rsidR="004C0FD1" w:rsidRPr="00EB04EB">
        <w:rPr>
          <w:color w:val="auto"/>
          <w:spacing w:val="-6"/>
        </w:rPr>
        <w:t xml:space="preserve">Trong nghiên cứu này, toàn bộ 250 bệnh nhân đều được chỉ định phẫu thuật cắt vú triệt căn ( MRM) sau </w:t>
      </w:r>
      <w:r w:rsidR="004C0FD1">
        <w:rPr>
          <w:color w:val="auto"/>
          <w:spacing w:val="-6"/>
        </w:rPr>
        <w:t xml:space="preserve">DFS. </w:t>
      </w:r>
      <w:r w:rsidR="004C0FD1" w:rsidRPr="002C6C1B">
        <w:rPr>
          <w:color w:val="auto"/>
          <w:spacing w:val="-6"/>
        </w:rPr>
        <w:t xml:space="preserve">Thực tiễn này phản ánh đặc điểm điều trị tại Việt Nam, nơi đa số bệnh nhân được chẩn đoán ở giai đoạn muộn, tổn thương u có kích thước lớn, đa ổ, xâm lấn da hoặc hạch nách. Bên cạnh yếu tố bệnh học, các hạn chế về kỹ thuật chẩn đoán hình ảnh, tiếp cận xạ trị sau mổ, cũng như tâm lý e ngại tái phát của người bệnh, khiến tỷ lệ phẫu thuật bảo tồn vú còn ở mức thấp. Theo Nguyen S.M. </w:t>
      </w:r>
      <w:r w:rsidR="004C0FD1">
        <w:rPr>
          <w:color w:val="auto"/>
          <w:spacing w:val="-6"/>
        </w:rPr>
        <w:t>và cs</w:t>
      </w:r>
      <w:r w:rsidR="004C0FD1" w:rsidRPr="002C6C1B">
        <w:rPr>
          <w:color w:val="auto"/>
          <w:spacing w:val="-6"/>
        </w:rPr>
        <w:t xml:space="preserve"> (2021), tỷ lệ bảo tồn vú tại Bệnh viện K duy trì dưới 20% trong nhiều năm, thấp hơn đáng kể so với Trung Quốc và Hàn Quốc, nơi tỷ lệ này có thể đạt 40–60%</w:t>
      </w:r>
      <w:r w:rsidR="004C0FD1">
        <w:fldChar w:fldCharType="begin">
          <w:fldData xml:space="preserve">PEVuZE5vdGU+PENpdGU+PEF1dGhvcj5OZ3V5ZW48L0F1dGhvcj48WWVhcj4yMDIxPC9ZZWFyPjxS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</w:fldData>
        </w:fldChar>
      </w:r>
      <w:r w:rsidR="00EA3ED6">
        <w:instrText xml:space="preserve"> ADDIN EN.CITE </w:instrText>
      </w:r>
      <w:r w:rsidR="00EA3ED6">
        <w:fldChar w:fldCharType="begin">
          <w:fldData xml:space="preserve">PEVuZE5vdGU+PENpdGU+PEF1dGhvcj5OZ3V5ZW48L0F1dGhvcj48WWVhcj4yMDIxPC9ZZWFyPjxS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</w:fldData>
        </w:fldChar>
      </w:r>
      <w:r w:rsidR="00EA3ED6">
        <w:instrText xml:space="preserve"> ADDIN EN.CITE.DATA </w:instrText>
      </w:r>
      <w:r w:rsidR="00EA3ED6">
        <w:fldChar w:fldCharType="end"/>
      </w:r>
      <w:r w:rsidR="004C0FD1">
        <w:fldChar w:fldCharType="separate"/>
      </w:r>
      <w:r w:rsidR="004C0FD1">
        <w:rPr>
          <w:noProof/>
        </w:rPr>
        <w:t>[</w:t>
      </w:r>
      <w:hyperlink w:anchor="_ENREF_11" w:tooltip="Nguyen, 2021 #28997" w:history="1">
        <w:r w:rsidR="002120C2">
          <w:rPr>
            <w:noProof/>
          </w:rPr>
          <w:t>11</w:t>
        </w:r>
      </w:hyperlink>
      <w:r w:rsidR="004C0FD1">
        <w:rPr>
          <w:noProof/>
        </w:rPr>
        <w:t>]</w:t>
      </w:r>
      <w:r w:rsidR="004C0FD1">
        <w:fldChar w:fldCharType="end"/>
      </w:r>
      <w:r w:rsidR="004C0FD1" w:rsidRPr="00EB04EB">
        <w:rPr>
          <w:color w:val="auto"/>
          <w:spacing w:val="-6"/>
        </w:rPr>
        <w:t xml:space="preserve">. Balogun </w:t>
      </w:r>
      <w:r w:rsidR="004C0FD1">
        <w:rPr>
          <w:color w:val="auto"/>
          <w:spacing w:val="-6"/>
        </w:rPr>
        <w:t xml:space="preserve">O.D. và Formenti S.C. </w:t>
      </w:r>
      <w:r w:rsidR="004C0FD1" w:rsidRPr="00EB04EB">
        <w:rPr>
          <w:color w:val="auto"/>
          <w:spacing w:val="-6"/>
        </w:rPr>
        <w:t xml:space="preserve">(2015) và Ziegler Rodriguez </w:t>
      </w:r>
      <w:r w:rsidR="004C0FD1">
        <w:rPr>
          <w:color w:val="auto"/>
          <w:spacing w:val="-6"/>
        </w:rPr>
        <w:t>O.R. và cs</w:t>
      </w:r>
      <w:r w:rsidR="004C0FD1" w:rsidRPr="00EB04EB">
        <w:rPr>
          <w:color w:val="auto"/>
          <w:spacing w:val="-6"/>
        </w:rPr>
        <w:t xml:space="preserve"> (2025) cũng cho thấy </w:t>
      </w:r>
      <w:r w:rsidR="004C0FD1">
        <w:rPr>
          <w:color w:val="auto"/>
          <w:spacing w:val="-6"/>
        </w:rPr>
        <w:t>phẫu thuật cắt vú triệt căn</w:t>
      </w:r>
      <w:r w:rsidR="004C0FD1" w:rsidRPr="00EB04EB">
        <w:rPr>
          <w:color w:val="auto"/>
          <w:spacing w:val="-6"/>
        </w:rPr>
        <w:t xml:space="preserve"> vẫn chiếm ưu thế ở các nước đang phát triển do cùng lý do hạ tầng, kỹ thuật và hệ thống theo dõi còn hạn chế</w:t>
      </w:r>
      <w:r w:rsidR="004C0FD1">
        <w:rPr>
          <w:color w:val="auto"/>
          <w:spacing w:val="-6"/>
        </w:rPr>
        <w:t xml:space="preserve"> </w:t>
      </w:r>
      <w:r w:rsidR="004C0FD1">
        <w:fldChar w:fldCharType="begin"/>
      </w:r>
      <w:r w:rsidR="00EA3ED6">
        <w:instrText xml:space="preserve"> ADDIN EN.CITE &lt;EndNote&gt;&lt;Cite&gt;&lt;Author&gt;Balogun&lt;/Author&gt;&lt;Year&gt;2015&lt;/Year&gt;&lt;RecNum&gt;29105&lt;/RecNum&gt;&lt;DisplayText&gt;[8]&lt;/DisplayText&gt;&lt;record&gt;&lt;rec-number&gt;29105&lt;/rec-number&gt;&lt;foreign-keys&gt;&lt;key app="EN" db-id="srtx5sfpzsxp0sed22n5re2bst2sr5svd0wd" timestamp="1746993826"&gt;29105&lt;/key&gt;&lt;/foreign-keys&gt;&lt;ref-type name="Journal Article"&gt;17&lt;/ref-type&gt;&lt;contributors&gt;&lt;authors&gt;&lt;author&gt;Balogun, O. D.&lt;/author&gt;&lt;author&gt;Formenti, S. C.&lt;/author&gt;&lt;/authors&gt;&lt;/contributors&gt;&lt;auth-address&gt;Department of Radiation Oncology and Surgery, New York University Langone Medical Center, New York University School of Medicine , New York, NY , USA.&lt;/auth-address&gt;&lt;titles&gt;&lt;title&gt;Locally advanced breast cancer - strategies for developing nations&lt;/title&gt;&lt;secondary-title&gt;Front Oncol&lt;/secondary-title&gt;&lt;/titles&gt;&lt;periodical&gt;&lt;full-title&gt;Front Oncol&lt;/full-title&gt;&lt;abbr-1&gt;Frontiers in oncology&lt;/abbr-1&gt;&lt;/periodical&gt;&lt;pages&gt;89&lt;/pages&gt;&lt;volume&gt;5&lt;/volume&gt;&lt;number&gt;&lt;style face="normal" font="default" size="100%"&gt;Atice&lt;/style&gt;&lt;style face="normal" font="default" charset="163" size="100%"&gt; &lt;/style&gt;&lt;style face="normal" font="default" size="100%"&gt;89&lt;/style&gt;&lt;/number&gt;&lt;edition&gt;2015/05/13&lt;/edition&gt;&lt;keywords&gt;&lt;keyword&gt;breast cancer&lt;/keyword&gt;&lt;keyword&gt;chemotherapy&lt;/keyword&gt;&lt;keyword&gt;cost-effectiveness analysis&lt;/keyword&gt;&lt;keyword&gt;global health&lt;/keyword&gt;&lt;keyword&gt;low-income countries&lt;/keyword&gt;&lt;keyword&gt;middle-income countries&lt;/keyword&gt;&lt;keyword&gt;radiation therapy&lt;/keyword&gt;&lt;/keywords&gt;&lt;dates&gt;&lt;year&gt;2015&lt;/year&gt;&lt;pub-dates&gt;&lt;date&gt;2015-April-27&lt;/date&gt;&lt;/pub-dates&gt;&lt;/dates&gt;&lt;isbn&gt;2234-943X (Print)&amp;#xD;2234-943X (Electronic)&amp;#xD;2234-943X (Linking)&lt;/isbn&gt;&lt;accession-num&gt;25964882&lt;/accession-num&gt;&lt;work-type&gt;Opinion&lt;/work-type&gt;&lt;urls&gt;&lt;related-urls&gt;&lt;url&gt;https://www.ncbi.nlm.nih.gov/pubmed/25964882&lt;/url&gt;&lt;url&gt;https://pmc.ncbi.nlm.nih.gov/articles/PMC4410621/&lt;/url&gt;&lt;/related-urls&gt;&lt;/urls&gt;&lt;custom2&gt;PMC4410621&lt;/custom2&gt;&lt;electronic-resource-num&gt;10.3389/fonc.2015.00089&lt;/electronic-resource-num&gt;&lt;language&gt;8&lt;/language&gt;&lt;/record&gt;&lt;/Cite&gt;&lt;/EndNote&gt;</w:instrText>
      </w:r>
      <w:r w:rsidR="004C0FD1">
        <w:fldChar w:fldCharType="separate"/>
      </w:r>
      <w:r w:rsidR="004C0FD1">
        <w:rPr>
          <w:noProof/>
        </w:rPr>
        <w:t>[</w:t>
      </w:r>
      <w:hyperlink w:anchor="_ENREF_8" w:tooltip="Balogun, 2015 #29105" w:history="1">
        <w:r w:rsidR="002120C2">
          <w:rPr>
            <w:noProof/>
          </w:rPr>
          <w:t>8</w:t>
        </w:r>
      </w:hyperlink>
      <w:r w:rsidR="004C0FD1">
        <w:rPr>
          <w:noProof/>
        </w:rPr>
        <w:t>]</w:t>
      </w:r>
      <w:r w:rsidR="004C0FD1">
        <w:fldChar w:fldCharType="end"/>
      </w:r>
      <w:r w:rsidR="004C0FD1">
        <w:t>,</w:t>
      </w:r>
      <w:r w:rsidR="004C0FD1" w:rsidRPr="00F04997">
        <w:rPr>
          <w:spacing w:val="-2"/>
        </w:rPr>
        <w:t xml:space="preserve"> </w:t>
      </w:r>
      <w:r w:rsidR="004C0FD1" w:rsidRPr="00F80D89">
        <w:rPr>
          <w:spacing w:val="-2"/>
        </w:rPr>
        <w:fldChar w:fldCharType="begin">
          <w:fldData xml:space="preserve">PEVuZE5vdGU+PENpdGU+PEF1dGhvcj5aaWVnbGVyIFJvZHJpZ3VlejwvQXV0aG9yPjxZZWFyPjIw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</w:fldData>
        </w:fldChar>
      </w:r>
      <w:r w:rsidR="00EA3ED6">
        <w:rPr>
          <w:spacing w:val="-2"/>
        </w:rPr>
        <w:instrText xml:space="preserve"> ADDIN EN.CITE </w:instrText>
      </w:r>
      <w:r w:rsidR="00EA3ED6">
        <w:rPr>
          <w:spacing w:val="-2"/>
        </w:rPr>
        <w:fldChar w:fldCharType="begin">
          <w:fldData xml:space="preserve">PEVuZE5vdGU+PENpdGU+PEF1dGhvcj5aaWVnbGVyIFJvZHJpZ3VlejwvQXV0aG9yPjxZZWFyPjIw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</w:fldData>
        </w:fldChar>
      </w:r>
      <w:r w:rsidR="00EA3ED6">
        <w:rPr>
          <w:spacing w:val="-2"/>
        </w:rPr>
        <w:instrText xml:space="preserve"> ADDIN EN.CITE.DATA </w:instrText>
      </w:r>
      <w:r w:rsidR="00EA3ED6">
        <w:rPr>
          <w:spacing w:val="-2"/>
        </w:rPr>
      </w:r>
      <w:r w:rsidR="00EA3ED6">
        <w:rPr>
          <w:spacing w:val="-2"/>
        </w:rPr>
        <w:fldChar w:fldCharType="end"/>
      </w:r>
      <w:r w:rsidR="004C0FD1" w:rsidRPr="00F80D89">
        <w:rPr>
          <w:spacing w:val="-2"/>
        </w:rPr>
      </w:r>
      <w:r w:rsidR="004C0FD1" w:rsidRPr="00F80D89">
        <w:rPr>
          <w:spacing w:val="-2"/>
        </w:rPr>
        <w:fldChar w:fldCharType="separate"/>
      </w:r>
      <w:r w:rsidR="004C0FD1" w:rsidRPr="00F80D89">
        <w:rPr>
          <w:noProof/>
          <w:spacing w:val="-2"/>
        </w:rPr>
        <w:t>[</w:t>
      </w:r>
      <w:hyperlink w:anchor="_ENREF_9" w:tooltip="Ziegler Rodriguez, 2025 #29106" w:history="1">
        <w:r w:rsidR="002120C2" w:rsidRPr="00F80D89">
          <w:rPr>
            <w:noProof/>
            <w:spacing w:val="-2"/>
          </w:rPr>
          <w:t>9</w:t>
        </w:r>
      </w:hyperlink>
      <w:r w:rsidR="004C0FD1" w:rsidRPr="00F80D89">
        <w:rPr>
          <w:noProof/>
          <w:spacing w:val="-2"/>
        </w:rPr>
        <w:t>]</w:t>
      </w:r>
      <w:r w:rsidR="004C0FD1" w:rsidRPr="00F80D89">
        <w:rPr>
          <w:spacing w:val="-2"/>
        </w:rPr>
        <w:fldChar w:fldCharType="end"/>
      </w:r>
      <w:r w:rsidR="004C0FD1" w:rsidRPr="00EB04EB">
        <w:rPr>
          <w:color w:val="auto"/>
          <w:spacing w:val="-6"/>
        </w:rPr>
        <w:t>.</w:t>
      </w:r>
      <w:r w:rsidR="003035E3" w:rsidRPr="003035E3">
        <w:t xml:space="preserve"> </w:t>
      </w:r>
      <w:r w:rsidR="003035E3" w:rsidRPr="003035E3">
        <w:rPr>
          <w:color w:val="auto"/>
          <w:spacing w:val="-6"/>
        </w:rPr>
        <w:t xml:space="preserve">Wang </w:t>
      </w:r>
      <w:r w:rsidR="000C5879">
        <w:rPr>
          <w:color w:val="auto"/>
          <w:spacing w:val="-6"/>
        </w:rPr>
        <w:t xml:space="preserve">M. </w:t>
      </w:r>
      <w:r w:rsidR="00596DE5">
        <w:rPr>
          <w:color w:val="auto"/>
          <w:spacing w:val="-6"/>
        </w:rPr>
        <w:t>và cs</w:t>
      </w:r>
      <w:r w:rsidR="003035E3" w:rsidRPr="003035E3">
        <w:rPr>
          <w:color w:val="auto"/>
          <w:spacing w:val="-6"/>
        </w:rPr>
        <w:t xml:space="preserve"> (2017) nghiên cứu một nhóm bệnh nhân ung thư vú tiến triển nặng (locally advanced breast cancer) ban đầu không thể phẫu thuật. Sau HCTBT, nhiều trường hợp trở nên có thể mổ (operable), và phẫu thuật triệt căn (radical surgery) đã được thực hiện, cải thiện tiên lượng chung</w:t>
      </w:r>
      <w:r w:rsidR="003035E3">
        <w:rPr>
          <w:color w:val="auto"/>
          <w:spacing w:val="-6"/>
        </w:rPr>
        <w:fldChar w:fldCharType="begin">
          <w:fldData xml:space="preserve">PEVuZE5vdGU+PENpdGU+PEF1dGhvcj5XYW5nPC9BdXRob3I+PFllYXI+MjAxNzwvWWVhcj48UmVj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</w:fldData>
        </w:fldChar>
      </w:r>
      <w:r w:rsidR="003D47B6">
        <w:rPr>
          <w:color w:val="auto"/>
          <w:spacing w:val="-6"/>
        </w:rPr>
        <w:instrText xml:space="preserve"> ADDIN EN.CITE </w:instrText>
      </w:r>
      <w:r w:rsidR="003D47B6">
        <w:rPr>
          <w:color w:val="auto"/>
          <w:spacing w:val="-6"/>
        </w:rPr>
        <w:fldChar w:fldCharType="begin">
          <w:fldData xml:space="preserve">PEVuZE5vdGU+PENpdGU+PEF1dGhvcj5XYW5nPC9BdXRob3I+PFllYXI+MjAxNzwvWWVhcj48UmVj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</w:fldData>
        </w:fldChar>
      </w:r>
      <w:r w:rsidR="003D47B6">
        <w:rPr>
          <w:color w:val="auto"/>
          <w:spacing w:val="-6"/>
        </w:rPr>
        <w:instrText xml:space="preserve"> ADDIN EN.CITE.DATA </w:instrText>
      </w:r>
      <w:r w:rsidR="003D47B6">
        <w:rPr>
          <w:color w:val="auto"/>
          <w:spacing w:val="-6"/>
        </w:rPr>
      </w:r>
      <w:r w:rsidR="003D47B6">
        <w:rPr>
          <w:color w:val="auto"/>
          <w:spacing w:val="-6"/>
        </w:rPr>
        <w:fldChar w:fldCharType="end"/>
      </w:r>
      <w:r w:rsidR="003035E3">
        <w:rPr>
          <w:color w:val="auto"/>
          <w:spacing w:val="-6"/>
        </w:rPr>
      </w:r>
      <w:r w:rsidR="003035E3">
        <w:rPr>
          <w:color w:val="auto"/>
          <w:spacing w:val="-6"/>
        </w:rPr>
        <w:fldChar w:fldCharType="separate"/>
      </w:r>
      <w:r w:rsidR="003035E3">
        <w:rPr>
          <w:noProof/>
          <w:color w:val="auto"/>
          <w:spacing w:val="-6"/>
        </w:rPr>
        <w:t>[</w:t>
      </w:r>
      <w:hyperlink w:anchor="_ENREF_175" w:tooltip="Wang, 2017 #20376" w:history="1">
        <w:r w:rsidR="002120C2">
          <w:rPr>
            <w:noProof/>
            <w:color w:val="auto"/>
            <w:spacing w:val="-6"/>
          </w:rPr>
          <w:t>175</w:t>
        </w:r>
      </w:hyperlink>
      <w:r w:rsidR="003035E3">
        <w:rPr>
          <w:noProof/>
          <w:color w:val="auto"/>
          <w:spacing w:val="-6"/>
        </w:rPr>
        <w:t>]</w:t>
      </w:r>
      <w:r w:rsidR="003035E3">
        <w:rPr>
          <w:color w:val="auto"/>
          <w:spacing w:val="-6"/>
        </w:rPr>
        <w:fldChar w:fldCharType="end"/>
      </w:r>
      <w:r w:rsidR="009D2369">
        <w:rPr>
          <w:color w:val="auto"/>
          <w:spacing w:val="-6"/>
        </w:rPr>
        <w:t>.</w:t>
      </w:r>
    </w:p>
    <w:p w14:paraId="20A66A14" w14:textId="0191C579" w:rsidR="00854778" w:rsidRDefault="00854778" w:rsidP="00875A5A">
      <w:pPr>
        <w:pStyle w:val="Heading3"/>
      </w:pPr>
      <w:bookmarkStart w:id="1091" w:name="_Toc200386760"/>
      <w:r w:rsidRPr="00854778">
        <w:t>Thời gian phẫu thuật và can thiệp phối hợp</w:t>
      </w:r>
      <w:bookmarkEnd w:id="1091"/>
    </w:p>
    <w:p w14:paraId="6A3DB738" w14:textId="701CD639" w:rsidR="00A23356" w:rsidRPr="00952418" w:rsidRDefault="00380BA5" w:rsidP="00A50523">
      <w:pPr>
        <w:tabs>
          <w:tab w:val="left" w:pos="426"/>
          <w:tab w:val="left" w:pos="567"/>
        </w:tabs>
        <w:rPr>
          <w:color w:val="auto"/>
        </w:rPr>
      </w:pPr>
      <w:r>
        <w:rPr>
          <w:color w:val="auto"/>
          <w:spacing w:val="-6"/>
        </w:rPr>
        <w:tab/>
      </w:r>
      <w:r w:rsidR="00A1215A" w:rsidRPr="00A1215A">
        <w:rPr>
          <w:color w:val="auto"/>
          <w:spacing w:val="-6"/>
        </w:rPr>
        <w:t xml:space="preserve">Thời gian phẫu thuật trung bình là 96,98 ± 26,61 phút, </w:t>
      </w:r>
      <w:r w:rsidR="008D7D10" w:rsidRPr="008D7D10">
        <w:rPr>
          <w:color w:val="auto"/>
          <w:spacing w:val="-6"/>
        </w:rPr>
        <w:t>dao động từ 40 đến 270 phút</w:t>
      </w:r>
      <w:r w:rsidR="002E04B5">
        <w:rPr>
          <w:color w:val="auto"/>
          <w:spacing w:val="-6"/>
        </w:rPr>
        <w:t xml:space="preserve"> </w:t>
      </w:r>
      <w:r w:rsidR="00A1215A" w:rsidRPr="00A1215A">
        <w:rPr>
          <w:color w:val="auto"/>
          <w:spacing w:val="-6"/>
        </w:rPr>
        <w:t>(Bảng 3.18</w:t>
      </w:r>
      <w:r w:rsidR="00186B91" w:rsidRPr="001A15B3">
        <w:rPr>
          <w:color w:val="auto"/>
          <w:spacing w:val="-6"/>
        </w:rPr>
        <w:t>)</w:t>
      </w:r>
      <w:r w:rsidR="00A23356" w:rsidRPr="001A15B3">
        <w:rPr>
          <w:color w:val="auto"/>
          <w:spacing w:val="-6"/>
        </w:rPr>
        <w:t xml:space="preserve">. </w:t>
      </w:r>
      <w:r w:rsidR="002A4374" w:rsidRPr="002A4374">
        <w:rPr>
          <w:color w:val="auto"/>
          <w:spacing w:val="-6"/>
        </w:rPr>
        <w:t>Phẫu thuật MRM đơn thuần chiếm đa số (78%), với thời gian tương đối ngắn (89,72 ± 16,24 phút), phản ánh tính ổn định của quy trình mổ. Trong khi đó, MRM kết hợp cắt buồng trứng có thời gian mổ kéo dài (114,42 phút) do thao tác nội soi ổ bụng đồng thời</w:t>
      </w:r>
      <w:r w:rsidR="00FC641B">
        <w:rPr>
          <w:color w:val="auto"/>
          <w:spacing w:val="-6"/>
        </w:rPr>
        <w:t xml:space="preserve"> và</w:t>
      </w:r>
      <w:r w:rsidR="002A4374" w:rsidRPr="002A4374">
        <w:rPr>
          <w:color w:val="auto"/>
          <w:spacing w:val="-6"/>
        </w:rPr>
        <w:t xml:space="preserve"> MRM kèm tạo hình tức thì có thời gian cao nhất (222,5 phút) – cho thấy yêu cầu cao về kỹ thuật khi tái tạo vú.</w:t>
      </w:r>
      <w:r w:rsidR="009E2D90">
        <w:rPr>
          <w:color w:val="auto"/>
          <w:spacing w:val="-6"/>
        </w:rPr>
        <w:t xml:space="preserve"> </w:t>
      </w:r>
      <w:r w:rsidR="002A4374" w:rsidRPr="002A4374">
        <w:rPr>
          <w:color w:val="auto"/>
          <w:spacing w:val="-6"/>
        </w:rPr>
        <w:t>Mặc dù có sự khác biệt thời gian mổ giữa các nhóm (p &lt; 0,05), mức độ biến chứng không tăng theo thời gian mổ, khẳng định vai trò của chuẩn hóa kỹ thuật và năng lực kiểm soát phẫu trường.</w:t>
      </w:r>
      <w:r>
        <w:rPr>
          <w:color w:val="auto"/>
          <w:spacing w:val="-6"/>
        </w:rPr>
        <w:t xml:space="preserve"> </w:t>
      </w:r>
      <w:r w:rsidR="00A23356" w:rsidRPr="00952418">
        <w:rPr>
          <w:color w:val="auto"/>
        </w:rPr>
        <w:t>Kết quả này tương đồng với nhiều nghiên cứu trong nước</w:t>
      </w:r>
      <w:r w:rsidR="00A50523" w:rsidRPr="00A50523">
        <w:rPr>
          <w:color w:val="auto"/>
        </w:rPr>
        <w:t xml:space="preserve"> của Vũ Anh Hải </w:t>
      </w:r>
      <w:r w:rsidR="004E5CCB">
        <w:rPr>
          <w:color w:val="auto"/>
        </w:rPr>
        <w:t>và</w:t>
      </w:r>
      <w:r w:rsidR="00A50523" w:rsidRPr="00A50523">
        <w:rPr>
          <w:color w:val="auto"/>
        </w:rPr>
        <w:t xml:space="preserve"> Lê Văn Huy (2024) trên </w:t>
      </w:r>
      <w:r w:rsidR="00BE2102">
        <w:rPr>
          <w:color w:val="auto"/>
        </w:rPr>
        <w:t xml:space="preserve">61 </w:t>
      </w:r>
      <w:r w:rsidR="00A50523" w:rsidRPr="00A50523">
        <w:rPr>
          <w:color w:val="auto"/>
        </w:rPr>
        <w:t>bệnh nhân tại Bệnh viện Quân Y 103 thực hiện MRM cải biên cho ung thư vú cho thấy:</w:t>
      </w:r>
      <w:r w:rsidR="005727DD">
        <w:rPr>
          <w:color w:val="auto"/>
        </w:rPr>
        <w:t xml:space="preserve"> </w:t>
      </w:r>
      <w:r w:rsidR="00A50523" w:rsidRPr="00A50523">
        <w:rPr>
          <w:color w:val="auto"/>
        </w:rPr>
        <w:t>Thời gian phẫu thuật trung bình 101,6 ± 4,7 phút, thời gian nằm viện 8,21 ± 0,49 ngày;</w:t>
      </w:r>
      <w:r w:rsidR="00A50523">
        <w:rPr>
          <w:color w:val="auto"/>
        </w:rPr>
        <w:t xml:space="preserve"> </w:t>
      </w:r>
      <w:r w:rsidR="00A50523" w:rsidRPr="00A50523">
        <w:rPr>
          <w:color w:val="auto"/>
        </w:rPr>
        <w:t>Số hạch vét trung bình là 8,9 ± 0,6;</w:t>
      </w:r>
      <w:r w:rsidR="00A50523">
        <w:rPr>
          <w:color w:val="auto"/>
        </w:rPr>
        <w:t xml:space="preserve"> </w:t>
      </w:r>
      <w:r w:rsidR="00A50523" w:rsidRPr="00A50523">
        <w:rPr>
          <w:color w:val="auto"/>
        </w:rPr>
        <w:t>Tỷ lệ biến chứng chỉ 8,1%;</w:t>
      </w:r>
      <w:r w:rsidR="00A50523">
        <w:rPr>
          <w:color w:val="auto"/>
        </w:rPr>
        <w:t xml:space="preserve"> </w:t>
      </w:r>
      <w:r w:rsidR="00A50523" w:rsidRPr="00A50523">
        <w:rPr>
          <w:color w:val="auto"/>
        </w:rPr>
        <w:t xml:space="preserve">Tỷ lệ ổn định lần lượt là 100%, 94,4%, 81,8% sau 1, 2 và 3 năm điều </w:t>
      </w:r>
      <w:r w:rsidR="009B381E">
        <w:rPr>
          <w:color w:val="auto"/>
        </w:rPr>
        <w:t>trị</w:t>
      </w:r>
      <w:r w:rsidR="00A06DFB">
        <w:rPr>
          <w:color w:val="auto"/>
        </w:rPr>
        <w:t xml:space="preserve"> </w:t>
      </w:r>
      <w:r w:rsidR="00FF71FD">
        <w:rPr>
          <w:color w:val="auto"/>
        </w:rPr>
        <w:fldChar w:fldCharType="begin">
          <w:fldData xml:space="preserve">PEVuZE5vdGU+PENpdGU+PEF1dGhvcj5WxakgQW5oIEjhuqNpPC9BdXRob3I+PFllYXI+MjAyNDwv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</w:fldData>
        </w:fldChar>
      </w:r>
      <w:r w:rsidR="00243852">
        <w:rPr>
          <w:color w:val="auto"/>
        </w:rPr>
        <w:instrText xml:space="preserve"> ADDIN EN.CITE </w:instrText>
      </w:r>
      <w:r w:rsidR="00243852">
        <w:rPr>
          <w:color w:val="auto"/>
        </w:rPr>
        <w:fldChar w:fldCharType="begin">
          <w:fldData xml:space="preserve">PEVuZE5vdGU+PENpdGU+PEF1dGhvcj5WxakgQW5oIEjhuqNpPC9BdXRob3I+PFllYXI+MjAyNDwv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</w:fldData>
        </w:fldChar>
      </w:r>
      <w:r w:rsidR="00243852">
        <w:rPr>
          <w:color w:val="auto"/>
        </w:rPr>
        <w:instrText xml:space="preserve"> ADDIN EN.CITE.DATA </w:instrText>
      </w:r>
      <w:r w:rsidR="00243852">
        <w:rPr>
          <w:color w:val="auto"/>
        </w:rPr>
      </w:r>
      <w:r w:rsidR="00243852">
        <w:rPr>
          <w:color w:val="auto"/>
        </w:rPr>
        <w:fldChar w:fldCharType="end"/>
      </w:r>
      <w:r w:rsidR="00FF71FD">
        <w:rPr>
          <w:color w:val="auto"/>
        </w:rPr>
      </w:r>
      <w:r w:rsidR="00FF71FD">
        <w:rPr>
          <w:color w:val="auto"/>
        </w:rPr>
        <w:fldChar w:fldCharType="separate"/>
      </w:r>
      <w:r w:rsidR="003035E3">
        <w:rPr>
          <w:noProof/>
          <w:color w:val="auto"/>
        </w:rPr>
        <w:t>[</w:t>
      </w:r>
      <w:hyperlink w:anchor="_ENREF_176" w:tooltip="Vũ Anh Hải, 2024 #29167" w:history="1">
        <w:r w:rsidR="002120C2">
          <w:rPr>
            <w:noProof/>
            <w:color w:val="auto"/>
          </w:rPr>
          <w:t>176</w:t>
        </w:r>
      </w:hyperlink>
      <w:r w:rsidR="003035E3">
        <w:rPr>
          <w:noProof/>
          <w:color w:val="auto"/>
        </w:rPr>
        <w:t>]</w:t>
      </w:r>
      <w:r w:rsidR="00FF71FD">
        <w:rPr>
          <w:color w:val="auto"/>
        </w:rPr>
        <w:fldChar w:fldCharType="end"/>
      </w:r>
      <w:r w:rsidR="009B381E">
        <w:rPr>
          <w:color w:val="auto"/>
        </w:rPr>
        <w:t>.</w:t>
      </w:r>
      <w:r w:rsidR="00FB5C53">
        <w:rPr>
          <w:color w:val="auto"/>
        </w:rPr>
        <w:t xml:space="preserve"> </w:t>
      </w:r>
      <w:r w:rsidR="00FB5C53" w:rsidRPr="00FB5C53">
        <w:rPr>
          <w:color w:val="auto"/>
        </w:rPr>
        <w:t xml:space="preserve">So sánh quốc tế, Panhofer </w:t>
      </w:r>
      <w:r w:rsidR="000C5879">
        <w:rPr>
          <w:color w:val="auto"/>
        </w:rPr>
        <w:t xml:space="preserve">P. </w:t>
      </w:r>
      <w:r w:rsidR="001E632A">
        <w:rPr>
          <w:color w:val="auto"/>
        </w:rPr>
        <w:t>và cs</w:t>
      </w:r>
      <w:r w:rsidR="00FB5C53" w:rsidRPr="00FB5C53">
        <w:rPr>
          <w:color w:val="auto"/>
        </w:rPr>
        <w:t xml:space="preserve"> (2014) cũng ghi nhận thời gian mổ kéo dài hơn (trên 110 phút) ở các trường hợp u xâm lấn rộng, chưa được HCTBT</w:t>
      </w:r>
      <w:r w:rsidR="00FF71FD">
        <w:rPr>
          <w:color w:val="auto"/>
        </w:rPr>
        <w:t xml:space="preserve"> </w:t>
      </w:r>
      <w:r w:rsidR="00FF71FD">
        <w:rPr>
          <w:color w:val="auto"/>
        </w:rPr>
        <w:fldChar w:fldCharType="begin">
          <w:fldData xml:space="preserve">PEVuZE5vdGU+PENpdGU+PEF1dGhvcj5QYW5ob2ZlcjwvQXV0aG9yPjxZZWFyPjIwMTQ8L1llYXI+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</w:fldData>
        </w:fldChar>
      </w:r>
      <w:r w:rsidR="00EA3ED6">
        <w:rPr>
          <w:color w:val="auto"/>
        </w:rPr>
        <w:instrText xml:space="preserve"> ADDIN EN.CITE </w:instrText>
      </w:r>
      <w:r w:rsidR="00EA3ED6">
        <w:rPr>
          <w:color w:val="auto"/>
        </w:rPr>
        <w:fldChar w:fldCharType="begin">
          <w:fldData xml:space="preserve">PEVuZE5vdGU+PENpdGU+PEF1dGhvcj5QYW5ob2ZlcjwvQXV0aG9yPjxZZWFyPjIwMTQ8L1llYXI+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</w:fldData>
        </w:fldChar>
      </w:r>
      <w:r w:rsidR="00EA3ED6">
        <w:rPr>
          <w:color w:val="auto"/>
        </w:rPr>
        <w:instrText xml:space="preserve"> ADDIN EN.CITE.DATA </w:instrText>
      </w:r>
      <w:r w:rsidR="00EA3ED6">
        <w:rPr>
          <w:color w:val="auto"/>
        </w:rPr>
      </w:r>
      <w:r w:rsidR="00EA3ED6">
        <w:rPr>
          <w:color w:val="auto"/>
        </w:rPr>
        <w:fldChar w:fldCharType="end"/>
      </w:r>
      <w:r w:rsidR="00FF71FD">
        <w:rPr>
          <w:color w:val="auto"/>
        </w:rPr>
      </w:r>
      <w:r w:rsidR="00FF71FD">
        <w:rPr>
          <w:color w:val="auto"/>
        </w:rPr>
        <w:fldChar w:fldCharType="separate"/>
      </w:r>
      <w:r w:rsidR="00FF71FD">
        <w:rPr>
          <w:noProof/>
          <w:color w:val="auto"/>
        </w:rPr>
        <w:t>[</w:t>
      </w:r>
      <w:hyperlink w:anchor="_ENREF_128" w:tooltip="Panhofer, 2014 #29120" w:history="1">
        <w:r w:rsidR="002120C2">
          <w:rPr>
            <w:noProof/>
            <w:color w:val="auto"/>
          </w:rPr>
          <w:t>128</w:t>
        </w:r>
      </w:hyperlink>
      <w:r w:rsidR="00FF71FD">
        <w:rPr>
          <w:noProof/>
          <w:color w:val="auto"/>
        </w:rPr>
        <w:t>]</w:t>
      </w:r>
      <w:r w:rsidR="00FF71FD">
        <w:rPr>
          <w:color w:val="auto"/>
        </w:rPr>
        <w:fldChar w:fldCharType="end"/>
      </w:r>
      <w:r w:rsidR="00FB5C53" w:rsidRPr="00FB5C53">
        <w:rPr>
          <w:color w:val="auto"/>
        </w:rPr>
        <w:t>. Như vậy, HCTBT đã góp phần rút ngắn thời gian mổ ở nhóm bệnh nhân giai đoạn III, vốn thường phức tạp hơn.</w:t>
      </w:r>
    </w:p>
    <w:p w14:paraId="1179E007" w14:textId="40CC4890" w:rsidR="000A47ED" w:rsidRDefault="001A15B3" w:rsidP="00952418">
      <w:pPr>
        <w:tabs>
          <w:tab w:val="left" w:pos="426"/>
          <w:tab w:val="left" w:pos="567"/>
        </w:tabs>
        <w:rPr>
          <w:color w:val="auto"/>
          <w:spacing w:val="-6"/>
        </w:rPr>
      </w:pPr>
      <w:r>
        <w:rPr>
          <w:color w:val="auto"/>
          <w:spacing w:val="-6"/>
        </w:rPr>
        <w:tab/>
      </w:r>
      <w:r w:rsidR="00A23356" w:rsidRPr="001A15B3">
        <w:rPr>
          <w:color w:val="auto"/>
          <w:spacing w:val="-6"/>
        </w:rPr>
        <w:t>Ngoài ra, 56 bệnh nhân (23,6%) được kết hợp phẫu thuật khác: chủ yếu là cắt buồng trứng hai bên qua nội soi (20,8%) nhằm hỗ trợ điều trị nội tiết ở phụ nữ tiền mãn kinh</w:t>
      </w:r>
      <w:r w:rsidR="00FC641B">
        <w:rPr>
          <w:color w:val="auto"/>
          <w:spacing w:val="-6"/>
        </w:rPr>
        <w:t xml:space="preserve"> và</w:t>
      </w:r>
      <w:r w:rsidR="00A23356" w:rsidRPr="001A15B3">
        <w:rPr>
          <w:color w:val="auto"/>
          <w:spacing w:val="-6"/>
        </w:rPr>
        <w:t xml:space="preserve"> 4 bệnh nhân (1,6%) được tái tạo vú tức thì</w:t>
      </w:r>
      <w:r w:rsidR="00186B91" w:rsidRPr="001A15B3">
        <w:rPr>
          <w:color w:val="auto"/>
          <w:spacing w:val="-6"/>
        </w:rPr>
        <w:t xml:space="preserve"> (</w:t>
      </w:r>
      <w:r w:rsidR="00A23356" w:rsidRPr="001A15B3">
        <w:rPr>
          <w:color w:val="auto"/>
          <w:spacing w:val="-6"/>
        </w:rPr>
        <w:t>Bảng 3.</w:t>
      </w:r>
      <w:r w:rsidR="00B34AA7">
        <w:rPr>
          <w:color w:val="auto"/>
          <w:spacing w:val="-6"/>
        </w:rPr>
        <w:t>18</w:t>
      </w:r>
      <w:r w:rsidR="00186B91" w:rsidRPr="001A15B3">
        <w:rPr>
          <w:color w:val="auto"/>
          <w:spacing w:val="-6"/>
        </w:rPr>
        <w:t>)</w:t>
      </w:r>
      <w:r w:rsidR="00A23356" w:rsidRPr="001A15B3">
        <w:rPr>
          <w:color w:val="auto"/>
          <w:spacing w:val="-6"/>
        </w:rPr>
        <w:t>.</w:t>
      </w:r>
      <w:r w:rsidR="009E2D90">
        <w:rPr>
          <w:color w:val="auto"/>
          <w:spacing w:val="-6"/>
        </w:rPr>
        <w:t xml:space="preserve"> </w:t>
      </w:r>
      <w:r w:rsidR="000A47ED" w:rsidRPr="000A47ED">
        <w:rPr>
          <w:color w:val="auto"/>
          <w:spacing w:val="-6"/>
        </w:rPr>
        <w:t>Chỉ định cắt buồng trứng thường được đặt ra ở các bệnh nhân tiền mãn kinh có khối u phụ thuộc hormon (ER+ và/hoặc PR+), nhằm mục tiêu triệt tiêu nguồn estrogen nội sinh, tăng hiệu quả điều trị nội tiết bổ trợ sau mổ</w:t>
      </w:r>
      <w:r w:rsidR="004A2516">
        <w:rPr>
          <w:color w:val="auto"/>
          <w:spacing w:val="-6"/>
        </w:rPr>
        <w:t xml:space="preserve"> </w:t>
      </w:r>
      <w:r w:rsidR="00583C96">
        <w:rPr>
          <w:color w:val="auto"/>
          <w:spacing w:val="-6"/>
        </w:rPr>
        <w:fldChar w:fldCharType="begin">
          <w:fldData xml:space="preserve">PEVuZE5vdGU+PENpdGU+PEF1dGhvcj5CdXJzdGVpbjwvQXV0aG9yPjxZZWFyPjIwMTk8L1llYXI+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</w:fldData>
        </w:fldChar>
      </w:r>
      <w:r w:rsidR="003035E3">
        <w:rPr>
          <w:color w:val="auto"/>
          <w:spacing w:val="-6"/>
        </w:rPr>
        <w:instrText xml:space="preserve"> ADDIN EN.CITE </w:instrText>
      </w:r>
      <w:r w:rsidR="003035E3">
        <w:rPr>
          <w:color w:val="auto"/>
          <w:spacing w:val="-6"/>
        </w:rPr>
        <w:fldChar w:fldCharType="begin">
          <w:fldData xml:space="preserve">PEVuZE5vdGU+PENpdGU+PEF1dGhvcj5CdXJzdGVpbjwvQXV0aG9yPjxZZWFyPjIwMTk8L1llYXI+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</w:fldData>
        </w:fldChar>
      </w:r>
      <w:r w:rsidR="003035E3">
        <w:rPr>
          <w:color w:val="auto"/>
          <w:spacing w:val="-6"/>
        </w:rPr>
        <w:instrText xml:space="preserve"> ADDIN EN.CITE.DATA </w:instrText>
      </w:r>
      <w:r w:rsidR="003035E3">
        <w:rPr>
          <w:color w:val="auto"/>
          <w:spacing w:val="-6"/>
        </w:rPr>
      </w:r>
      <w:r w:rsidR="003035E3">
        <w:rPr>
          <w:color w:val="auto"/>
          <w:spacing w:val="-6"/>
        </w:rPr>
        <w:fldChar w:fldCharType="end"/>
      </w:r>
      <w:r w:rsidR="00583C96">
        <w:rPr>
          <w:color w:val="auto"/>
          <w:spacing w:val="-6"/>
        </w:rPr>
      </w:r>
      <w:r w:rsidR="00583C96">
        <w:rPr>
          <w:color w:val="auto"/>
          <w:spacing w:val="-6"/>
        </w:rPr>
        <w:fldChar w:fldCharType="separate"/>
      </w:r>
      <w:r w:rsidR="003035E3">
        <w:rPr>
          <w:noProof/>
          <w:color w:val="auto"/>
          <w:spacing w:val="-6"/>
        </w:rPr>
        <w:t>[</w:t>
      </w:r>
      <w:hyperlink w:anchor="_ENREF_177" w:tooltip="Burstein, 2019 #18062" w:history="1">
        <w:r w:rsidR="002120C2">
          <w:rPr>
            <w:noProof/>
            <w:color w:val="auto"/>
            <w:spacing w:val="-6"/>
          </w:rPr>
          <w:t>177</w:t>
        </w:r>
      </w:hyperlink>
      <w:r w:rsidR="003035E3">
        <w:rPr>
          <w:noProof/>
          <w:color w:val="auto"/>
          <w:spacing w:val="-6"/>
        </w:rPr>
        <w:t>]</w:t>
      </w:r>
      <w:r w:rsidR="00583C96">
        <w:rPr>
          <w:color w:val="auto"/>
          <w:spacing w:val="-6"/>
        </w:rPr>
        <w:fldChar w:fldCharType="end"/>
      </w:r>
      <w:r w:rsidR="00C90505">
        <w:rPr>
          <w:color w:val="auto"/>
          <w:spacing w:val="-6"/>
        </w:rPr>
        <w:t xml:space="preserve">. </w:t>
      </w:r>
      <w:r w:rsidR="00C0080A" w:rsidRPr="00C0080A">
        <w:rPr>
          <w:color w:val="auto"/>
          <w:spacing w:val="-6"/>
        </w:rPr>
        <w:t xml:space="preserve">Phẫu thuật này đặc biệt hữu ích ở các bệnh nhân có chỉ định dùng tamoxifen hoặc AI sau mổ nhưng không thể đảm bảo tuân thủ lâu dài nếu chỉ dùng thuốc ức chế buồng trứng như LHRH </w:t>
      </w:r>
      <w:r w:rsidR="00C90505">
        <w:rPr>
          <w:color w:val="auto"/>
          <w:spacing w:val="-6"/>
        </w:rPr>
        <w:fldChar w:fldCharType="begin">
          <w:fldData xml:space="preserve">PEVuZE5vdGU+PENpdGU+PEF1dGhvcj5QYWdhbmk8L0F1dGhvcj48WWVhcj4yMDE0PC9ZZWFyPjxS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</w:fldData>
        </w:fldChar>
      </w:r>
      <w:r w:rsidR="00EA3ED6">
        <w:rPr>
          <w:color w:val="auto"/>
          <w:spacing w:val="-6"/>
        </w:rPr>
        <w:instrText xml:space="preserve"> ADDIN EN.CITE </w:instrText>
      </w:r>
      <w:r w:rsidR="00EA3ED6">
        <w:rPr>
          <w:color w:val="auto"/>
          <w:spacing w:val="-6"/>
        </w:rPr>
        <w:fldChar w:fldCharType="begin">
          <w:fldData xml:space="preserve">PEVuZE5vdGU+PENpdGU+PEF1dGhvcj5QYWdhbmk8L0F1dGhvcj48WWVhcj4yMDE0PC9ZZWFyPjxS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</w:fldData>
        </w:fldChar>
      </w:r>
      <w:r w:rsidR="00EA3ED6">
        <w:rPr>
          <w:color w:val="auto"/>
          <w:spacing w:val="-6"/>
        </w:rPr>
        <w:instrText xml:space="preserve"> ADDIN EN.CITE.DATA </w:instrText>
      </w:r>
      <w:r w:rsidR="00EA3ED6">
        <w:rPr>
          <w:color w:val="auto"/>
          <w:spacing w:val="-6"/>
        </w:rPr>
      </w:r>
      <w:r w:rsidR="00EA3ED6">
        <w:rPr>
          <w:color w:val="auto"/>
          <w:spacing w:val="-6"/>
        </w:rPr>
        <w:fldChar w:fldCharType="end"/>
      </w:r>
      <w:r w:rsidR="00C90505">
        <w:rPr>
          <w:color w:val="auto"/>
          <w:spacing w:val="-6"/>
        </w:rPr>
      </w:r>
      <w:r w:rsidR="00C90505">
        <w:rPr>
          <w:color w:val="auto"/>
          <w:spacing w:val="-6"/>
        </w:rPr>
        <w:fldChar w:fldCharType="separate"/>
      </w:r>
      <w:r w:rsidR="003035E3">
        <w:rPr>
          <w:noProof/>
          <w:color w:val="auto"/>
          <w:spacing w:val="-6"/>
        </w:rPr>
        <w:t>[</w:t>
      </w:r>
      <w:hyperlink w:anchor="_ENREF_178" w:tooltip="Pagani, 2014 #29118" w:history="1">
        <w:r w:rsidR="002120C2">
          <w:rPr>
            <w:noProof/>
            <w:color w:val="auto"/>
            <w:spacing w:val="-6"/>
          </w:rPr>
          <w:t>178</w:t>
        </w:r>
      </w:hyperlink>
      <w:r w:rsidR="003035E3">
        <w:rPr>
          <w:noProof/>
          <w:color w:val="auto"/>
          <w:spacing w:val="-6"/>
        </w:rPr>
        <w:t>]</w:t>
      </w:r>
      <w:r w:rsidR="00C90505">
        <w:rPr>
          <w:color w:val="auto"/>
          <w:spacing w:val="-6"/>
        </w:rPr>
        <w:fldChar w:fldCharType="end"/>
      </w:r>
      <w:r w:rsidR="00C0080A">
        <w:rPr>
          <w:color w:val="auto"/>
          <w:spacing w:val="-6"/>
        </w:rPr>
        <w:t>.</w:t>
      </w:r>
      <w:r w:rsidR="003B6F9C">
        <w:rPr>
          <w:color w:val="auto"/>
          <w:spacing w:val="-6"/>
        </w:rPr>
        <w:t xml:space="preserve"> </w:t>
      </w:r>
      <w:r w:rsidR="000A47ED" w:rsidRPr="000A47ED">
        <w:rPr>
          <w:color w:val="auto"/>
          <w:spacing w:val="-6"/>
        </w:rPr>
        <w:t>Ưu điểm của phương pháp này là can thiệp triệt căn, giảm gánh nặng điều trị nội tiết lâu dài, tuy nhiên có thể gây hội chứng mãn kinh sớm và ảnh hưởng tâm lý ở nhóm phụ nữ trẻ</w:t>
      </w:r>
      <w:r w:rsidR="003B6F9C">
        <w:rPr>
          <w:color w:val="auto"/>
          <w:spacing w:val="-6"/>
        </w:rPr>
        <w:t xml:space="preserve"> </w:t>
      </w:r>
      <w:r w:rsidR="00794A64">
        <w:rPr>
          <w:color w:val="auto"/>
          <w:spacing w:val="-6"/>
        </w:rPr>
        <w:fldChar w:fldCharType="begin">
          <w:fldData xml:space="preserve">PEVuZE5vdGU+PENpdGU+PEF1dGhvcj5Sb3NzbzwvQXV0aG9yPjxZZWFyPjIwMjM8L1llYXI+PFJl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</w:fldData>
        </w:fldChar>
      </w:r>
      <w:r w:rsidR="00EA3ED6">
        <w:rPr>
          <w:color w:val="auto"/>
          <w:spacing w:val="-6"/>
        </w:rPr>
        <w:instrText xml:space="preserve"> ADDIN EN.CITE </w:instrText>
      </w:r>
      <w:r w:rsidR="00EA3ED6">
        <w:rPr>
          <w:color w:val="auto"/>
          <w:spacing w:val="-6"/>
        </w:rPr>
        <w:fldChar w:fldCharType="begin">
          <w:fldData xml:space="preserve">PEVuZE5vdGU+PENpdGU+PEF1dGhvcj5Sb3NzbzwvQXV0aG9yPjxZZWFyPjIwMjM8L1llYXI+PFJl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</w:fldData>
        </w:fldChar>
      </w:r>
      <w:r w:rsidR="00EA3ED6">
        <w:rPr>
          <w:color w:val="auto"/>
          <w:spacing w:val="-6"/>
        </w:rPr>
        <w:instrText xml:space="preserve"> ADDIN EN.CITE.DATA </w:instrText>
      </w:r>
      <w:r w:rsidR="00EA3ED6">
        <w:rPr>
          <w:color w:val="auto"/>
          <w:spacing w:val="-6"/>
        </w:rPr>
      </w:r>
      <w:r w:rsidR="00EA3ED6">
        <w:rPr>
          <w:color w:val="auto"/>
          <w:spacing w:val="-6"/>
        </w:rPr>
        <w:fldChar w:fldCharType="end"/>
      </w:r>
      <w:r w:rsidR="00794A64">
        <w:rPr>
          <w:color w:val="auto"/>
          <w:spacing w:val="-6"/>
        </w:rPr>
      </w:r>
      <w:r w:rsidR="00794A64">
        <w:rPr>
          <w:color w:val="auto"/>
          <w:spacing w:val="-6"/>
        </w:rPr>
        <w:fldChar w:fldCharType="separate"/>
      </w:r>
      <w:r w:rsidR="003035E3">
        <w:rPr>
          <w:noProof/>
          <w:color w:val="auto"/>
          <w:spacing w:val="-6"/>
        </w:rPr>
        <w:t>[</w:t>
      </w:r>
      <w:hyperlink w:anchor="_ENREF_179" w:tooltip="Rosso, 2023 #28573" w:history="1">
        <w:r w:rsidR="002120C2">
          <w:rPr>
            <w:noProof/>
            <w:color w:val="auto"/>
            <w:spacing w:val="-6"/>
          </w:rPr>
          <w:t>179</w:t>
        </w:r>
      </w:hyperlink>
      <w:r w:rsidR="003035E3">
        <w:rPr>
          <w:noProof/>
          <w:color w:val="auto"/>
          <w:spacing w:val="-6"/>
        </w:rPr>
        <w:t>]</w:t>
      </w:r>
      <w:r w:rsidR="00794A64">
        <w:rPr>
          <w:color w:val="auto"/>
          <w:spacing w:val="-6"/>
        </w:rPr>
        <w:fldChar w:fldCharType="end"/>
      </w:r>
      <w:r w:rsidR="000A47ED" w:rsidRPr="000A47ED">
        <w:rPr>
          <w:color w:val="auto"/>
          <w:spacing w:val="-6"/>
        </w:rPr>
        <w:t>. Kết hợp phẫu thuật cắt buồng trứng cùng lúc với MRM giúp rút ngắn thời gian điều trị, tiết kiệm chi phí và giảm số lần can thiệp, tuy nhiên đòi hỏi kỹ thuật phối hợp mổ nội soi ổ bụng an toàn và đồng bộ về gây mê – hồi sức.</w:t>
      </w:r>
    </w:p>
    <w:p w14:paraId="357305A7" w14:textId="77777777" w:rsidR="0086431C" w:rsidRPr="0086431C" w:rsidRDefault="0086431C" w:rsidP="009E2D90">
      <w:pPr>
        <w:pStyle w:val="Heading3"/>
      </w:pPr>
      <w:bookmarkStart w:id="1092" w:name="_Toc200386761"/>
      <w:r w:rsidRPr="0086431C">
        <w:t>Kỹ thuật mổ và khả năng kiểm soát tổn thương</w:t>
      </w:r>
      <w:bookmarkEnd w:id="1092"/>
    </w:p>
    <w:p w14:paraId="29A78928" w14:textId="4C6FF190" w:rsidR="00B41CD4" w:rsidRDefault="009E2D90" w:rsidP="0086431C">
      <w:pPr>
        <w:tabs>
          <w:tab w:val="left" w:pos="426"/>
          <w:tab w:val="left" w:pos="567"/>
        </w:tabs>
        <w:rPr>
          <w:color w:val="auto"/>
          <w:spacing w:val="-6"/>
        </w:rPr>
      </w:pPr>
      <w:r>
        <w:rPr>
          <w:color w:val="auto"/>
          <w:spacing w:val="-6"/>
        </w:rPr>
        <w:tab/>
      </w:r>
      <w:r w:rsidR="002578DA" w:rsidRPr="002578DA">
        <w:rPr>
          <w:color w:val="auto"/>
          <w:spacing w:val="-6"/>
        </w:rPr>
        <w:t>Kỹ thuật bóc tách trong mổ được tiến hành thuận lợi ở đa số bệnh nhân, với 71,2% trường hợp có khối u di động và 74% bóc tách dễ dàng (Bảng 3.</w:t>
      </w:r>
      <w:r w:rsidR="0056002B">
        <w:rPr>
          <w:color w:val="auto"/>
          <w:spacing w:val="-6"/>
        </w:rPr>
        <w:t>19</w:t>
      </w:r>
      <w:r w:rsidR="002578DA" w:rsidRPr="002578DA">
        <w:rPr>
          <w:color w:val="auto"/>
          <w:spacing w:val="-6"/>
        </w:rPr>
        <w:t xml:space="preserve">). </w:t>
      </w:r>
      <w:r w:rsidR="00B41CD4">
        <w:rPr>
          <w:color w:val="auto"/>
          <w:spacing w:val="-6"/>
        </w:rPr>
        <w:t>G</w:t>
      </w:r>
      <w:r w:rsidR="00B41CD4" w:rsidRPr="0012679B">
        <w:rPr>
          <w:color w:val="auto"/>
          <w:spacing w:val="-6"/>
        </w:rPr>
        <w:t>iai đoạn trước khi HCTBT phổ cập (trước 2005), phẫu thuật triệt căn ở u lớn thường kéo dài hơn do xâm lấn tại chỗ và hạch to, cần bóc tách rộng và kiểm soát chảy máu khó, thể hiện qua gánh nặng biến chứng cao như seroma, hoại tử vạt, nhiễm trùng ở các loạt</w:t>
      </w:r>
      <w:r w:rsidR="002B67E0">
        <w:rPr>
          <w:color w:val="auto"/>
          <w:spacing w:val="-6"/>
        </w:rPr>
        <w:t xml:space="preserve"> bệnh có chỉ định </w:t>
      </w:r>
      <w:r w:rsidR="00B41CD4" w:rsidRPr="0012679B">
        <w:rPr>
          <w:color w:val="auto"/>
          <w:spacing w:val="-6"/>
        </w:rPr>
        <w:t>mổ ngay</w:t>
      </w:r>
      <w:r w:rsidR="00DF2F30">
        <w:rPr>
          <w:color w:val="auto"/>
          <w:spacing w:val="-6"/>
        </w:rPr>
        <w:t xml:space="preserve"> trong giai đoạn tiến triển</w:t>
      </w:r>
      <w:r w:rsidR="00B41CD4" w:rsidRPr="0012679B">
        <w:rPr>
          <w:color w:val="auto"/>
          <w:spacing w:val="-6"/>
        </w:rPr>
        <w:t xml:space="preserve"> (Hashemi</w:t>
      </w:r>
      <w:r w:rsidR="000C5879">
        <w:rPr>
          <w:color w:val="auto"/>
          <w:spacing w:val="-6"/>
        </w:rPr>
        <w:t xml:space="preserve"> E. </w:t>
      </w:r>
      <w:r w:rsidR="00DF2F30">
        <w:rPr>
          <w:color w:val="auto"/>
          <w:spacing w:val="-6"/>
        </w:rPr>
        <w:t xml:space="preserve">và cs </w:t>
      </w:r>
      <w:r w:rsidR="00B41CD4" w:rsidRPr="0012679B">
        <w:rPr>
          <w:color w:val="auto"/>
          <w:spacing w:val="-6"/>
        </w:rPr>
        <w:t>2004; Aitken</w:t>
      </w:r>
      <w:r w:rsidR="000C5879">
        <w:rPr>
          <w:color w:val="auto"/>
          <w:spacing w:val="-6"/>
        </w:rPr>
        <w:t xml:space="preserve"> D.R </w:t>
      </w:r>
      <w:r w:rsidR="00DF2F30">
        <w:rPr>
          <w:color w:val="auto"/>
          <w:spacing w:val="-6"/>
        </w:rPr>
        <w:t xml:space="preserve">và cs </w:t>
      </w:r>
      <w:r w:rsidR="00B41CD4" w:rsidRPr="0012679B">
        <w:rPr>
          <w:color w:val="auto"/>
          <w:spacing w:val="-6"/>
        </w:rPr>
        <w:t>1983)</w:t>
      </w:r>
      <w:r w:rsidR="00B41CD4">
        <w:rPr>
          <w:color w:val="auto"/>
          <w:spacing w:val="-6"/>
        </w:rPr>
        <w:t xml:space="preserve"> </w:t>
      </w:r>
      <w:r w:rsidR="00B41CD4">
        <w:rPr>
          <w:color w:val="auto"/>
          <w:spacing w:val="-6"/>
        </w:rPr>
        <w:fldChar w:fldCharType="begin">
          <w:fldData xml:space="preserve">PEVuZE5vdGU+PENpdGU+PEF1dGhvcj5IYXNoZW1pPC9BdXRob3I+PFllYXI+MjAwNDwvWWVhcj48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</w:fldData>
        </w:fldChar>
      </w:r>
      <w:r w:rsidR="003507AD">
        <w:rPr>
          <w:color w:val="auto"/>
          <w:spacing w:val="-6"/>
        </w:rPr>
        <w:instrText xml:space="preserve"> ADDIN EN.CITE </w:instrText>
      </w:r>
      <w:r w:rsidR="003507AD">
        <w:rPr>
          <w:color w:val="auto"/>
          <w:spacing w:val="-6"/>
        </w:rPr>
        <w:fldChar w:fldCharType="begin">
          <w:fldData xml:space="preserve">PEVuZE5vdGU+PENpdGU+PEF1dGhvcj5IYXNoZW1pPC9BdXRob3I+PFllYXI+MjAwNDwvWWVhcj48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</w:fldData>
        </w:fldChar>
      </w:r>
      <w:r w:rsidR="003507AD">
        <w:rPr>
          <w:color w:val="auto"/>
          <w:spacing w:val="-6"/>
        </w:rPr>
        <w:instrText xml:space="preserve"> ADDIN EN.CITE.DATA </w:instrText>
      </w:r>
      <w:r w:rsidR="003507AD">
        <w:rPr>
          <w:color w:val="auto"/>
          <w:spacing w:val="-6"/>
        </w:rPr>
      </w:r>
      <w:r w:rsidR="003507AD">
        <w:rPr>
          <w:color w:val="auto"/>
          <w:spacing w:val="-6"/>
        </w:rPr>
        <w:fldChar w:fldCharType="end"/>
      </w:r>
      <w:r w:rsidR="00B41CD4">
        <w:rPr>
          <w:color w:val="auto"/>
          <w:spacing w:val="-6"/>
        </w:rPr>
      </w:r>
      <w:r w:rsidR="00B41CD4">
        <w:rPr>
          <w:color w:val="auto"/>
          <w:spacing w:val="-6"/>
        </w:rPr>
        <w:fldChar w:fldCharType="separate"/>
      </w:r>
      <w:r w:rsidR="00E23E70">
        <w:rPr>
          <w:noProof/>
          <w:color w:val="auto"/>
          <w:spacing w:val="-6"/>
        </w:rPr>
        <w:t>[</w:t>
      </w:r>
      <w:hyperlink w:anchor="_ENREF_180" w:tooltip="Hashemi, 2004 #29170" w:history="1">
        <w:r w:rsidR="002120C2">
          <w:rPr>
            <w:noProof/>
            <w:color w:val="auto"/>
            <w:spacing w:val="-6"/>
          </w:rPr>
          <w:t>180</w:t>
        </w:r>
      </w:hyperlink>
      <w:r w:rsidR="00E23E70">
        <w:rPr>
          <w:noProof/>
          <w:color w:val="auto"/>
          <w:spacing w:val="-6"/>
        </w:rPr>
        <w:t>], [</w:t>
      </w:r>
      <w:hyperlink w:anchor="_ENREF_181" w:tooltip="Aitken, 1983 #29171" w:history="1">
        <w:r w:rsidR="002120C2">
          <w:rPr>
            <w:noProof/>
            <w:color w:val="auto"/>
            <w:spacing w:val="-6"/>
          </w:rPr>
          <w:t>181</w:t>
        </w:r>
      </w:hyperlink>
      <w:r w:rsidR="00E23E70">
        <w:rPr>
          <w:noProof/>
          <w:color w:val="auto"/>
          <w:spacing w:val="-6"/>
        </w:rPr>
        <w:t>]</w:t>
      </w:r>
      <w:r w:rsidR="00B41CD4">
        <w:rPr>
          <w:color w:val="auto"/>
          <w:spacing w:val="-6"/>
        </w:rPr>
        <w:fldChar w:fldCharType="end"/>
      </w:r>
      <w:r w:rsidR="00B41CD4" w:rsidRPr="0012679B">
        <w:rPr>
          <w:color w:val="auto"/>
          <w:spacing w:val="-6"/>
        </w:rPr>
        <w:t xml:space="preserve">. </w:t>
      </w:r>
    </w:p>
    <w:p w14:paraId="4EBFCD2B" w14:textId="2E9EA244" w:rsidR="00022CF6" w:rsidRPr="003864C9" w:rsidRDefault="009D2369" w:rsidP="002E3DD4">
      <w:pPr>
        <w:tabs>
          <w:tab w:val="left" w:pos="426"/>
          <w:tab w:val="left" w:pos="567"/>
        </w:tabs>
        <w:rPr>
          <w:color w:val="auto"/>
        </w:rPr>
      </w:pPr>
      <w:r>
        <w:rPr>
          <w:color w:val="auto"/>
          <w:spacing w:val="-6"/>
        </w:rPr>
        <w:tab/>
      </w:r>
      <w:r w:rsidR="002578DA" w:rsidRPr="002578DA">
        <w:rPr>
          <w:color w:val="auto"/>
          <w:spacing w:val="-6"/>
        </w:rPr>
        <w:t xml:space="preserve">Tuy nhiên, tỷ lệ dính/thâm nhiễm cân cơ (30%) và tăng chảy máu trong mổ (30,4%) phản ánh đặc điểm lan rộng tại chỗ vốn điển hình ở giai đoạn III. Đây là thách thức thường gặp trong phẫu thuật sau HCTBT, </w:t>
      </w:r>
      <w:r>
        <w:rPr>
          <w:color w:val="auto"/>
          <w:spacing w:val="-6"/>
        </w:rPr>
        <w:t xml:space="preserve">theo </w:t>
      </w:r>
      <w:r w:rsidR="002578DA" w:rsidRPr="002578DA">
        <w:rPr>
          <w:color w:val="auto"/>
          <w:spacing w:val="-6"/>
        </w:rPr>
        <w:t>Wang</w:t>
      </w:r>
      <w:r w:rsidR="000C5879">
        <w:rPr>
          <w:color w:val="auto"/>
          <w:spacing w:val="-6"/>
        </w:rPr>
        <w:t xml:space="preserve"> M.</w:t>
      </w:r>
      <w:r w:rsidR="002578DA" w:rsidRPr="002578DA">
        <w:rPr>
          <w:color w:val="auto"/>
          <w:spacing w:val="-6"/>
        </w:rPr>
        <w:t xml:space="preserve"> </w:t>
      </w:r>
      <w:r w:rsidR="001E632A">
        <w:rPr>
          <w:color w:val="auto"/>
          <w:spacing w:val="-6"/>
        </w:rPr>
        <w:t>và cs</w:t>
      </w:r>
      <w:r w:rsidR="002578DA" w:rsidRPr="002578DA">
        <w:rPr>
          <w:color w:val="auto"/>
          <w:spacing w:val="-6"/>
        </w:rPr>
        <w:t>. (</w:t>
      </w:r>
      <w:r>
        <w:rPr>
          <w:color w:val="auto"/>
          <w:spacing w:val="-6"/>
        </w:rPr>
        <w:t>2017</w:t>
      </w:r>
      <w:r w:rsidR="002578DA" w:rsidRPr="002578DA">
        <w:rPr>
          <w:color w:val="auto"/>
          <w:spacing w:val="-6"/>
        </w:rPr>
        <w:t xml:space="preserve">), </w:t>
      </w:r>
      <w:r w:rsidRPr="009D2369">
        <w:rPr>
          <w:color w:val="auto"/>
          <w:spacing w:val="-6"/>
        </w:rPr>
        <w:t xml:space="preserve">Trung Quốc cho thấy HCTBT giúp chuyển những trường hợp ung thư vú tiến triển nặng ban đầu không thể phẫu thuật sang trạng thái có thể phẫu thuật, cải thiện đáng kể chất lượng sống của bệnh nhân. Tuy nhiên, với khối u có xâm lấn lan rộng vào thành ngực, tổn thương da hoặc viêm loét, phẫu thuật vẫn gặp nhiều khó khăn và đôi khi thất bại do dính nghiêm trọng và xâm lấn dây thần kinh - mô xung </w:t>
      </w:r>
      <w:r>
        <w:rPr>
          <w:color w:val="auto"/>
          <w:spacing w:val="-6"/>
        </w:rPr>
        <w:t xml:space="preserve">quanh </w:t>
      </w:r>
      <w:r>
        <w:rPr>
          <w:color w:val="auto"/>
          <w:spacing w:val="-6"/>
        </w:rPr>
        <w:fldChar w:fldCharType="begin">
          <w:fldData xml:space="preserve">PEVuZE5vdGU+PENpdGU+PEF1dGhvcj5XYW5nPC9BdXRob3I+PFllYXI+MjAxNzwvWWVhcj48UmVj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</w:fldData>
        </w:fldChar>
      </w:r>
      <w:r w:rsidR="003D47B6">
        <w:rPr>
          <w:color w:val="auto"/>
          <w:spacing w:val="-6"/>
        </w:rPr>
        <w:instrText xml:space="preserve"> ADDIN EN.CITE </w:instrText>
      </w:r>
      <w:r w:rsidR="003D47B6">
        <w:rPr>
          <w:color w:val="auto"/>
          <w:spacing w:val="-6"/>
        </w:rPr>
        <w:fldChar w:fldCharType="begin">
          <w:fldData xml:space="preserve">PEVuZE5vdGU+PENpdGU+PEF1dGhvcj5XYW5nPC9BdXRob3I+PFllYXI+MjAxNzwvWWVhcj48UmVj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</w:fldData>
        </w:fldChar>
      </w:r>
      <w:r w:rsidR="003D47B6">
        <w:rPr>
          <w:color w:val="auto"/>
          <w:spacing w:val="-6"/>
        </w:rPr>
        <w:instrText xml:space="preserve"> ADDIN EN.CITE.DATA </w:instrText>
      </w:r>
      <w:r w:rsidR="003D47B6">
        <w:rPr>
          <w:color w:val="auto"/>
          <w:spacing w:val="-6"/>
        </w:rPr>
      </w:r>
      <w:r w:rsidR="003D47B6">
        <w:rPr>
          <w:color w:val="auto"/>
          <w:spacing w:val="-6"/>
        </w:rPr>
        <w:fldChar w:fldCharType="end"/>
      </w:r>
      <w:r>
        <w:rPr>
          <w:color w:val="auto"/>
          <w:spacing w:val="-6"/>
        </w:rPr>
      </w:r>
      <w:r>
        <w:rPr>
          <w:color w:val="auto"/>
          <w:spacing w:val="-6"/>
        </w:rPr>
        <w:fldChar w:fldCharType="separate"/>
      </w:r>
      <w:r>
        <w:rPr>
          <w:noProof/>
          <w:color w:val="auto"/>
          <w:spacing w:val="-6"/>
        </w:rPr>
        <w:t>[</w:t>
      </w:r>
      <w:hyperlink w:anchor="_ENREF_175" w:tooltip="Wang, 2017 #20376" w:history="1">
        <w:r w:rsidR="002120C2">
          <w:rPr>
            <w:noProof/>
            <w:color w:val="auto"/>
            <w:spacing w:val="-6"/>
          </w:rPr>
          <w:t>175</w:t>
        </w:r>
      </w:hyperlink>
      <w:r>
        <w:rPr>
          <w:noProof/>
          <w:color w:val="auto"/>
          <w:spacing w:val="-6"/>
        </w:rPr>
        <w:t>]</w:t>
      </w:r>
      <w:r>
        <w:rPr>
          <w:color w:val="auto"/>
          <w:spacing w:val="-6"/>
        </w:rPr>
        <w:fldChar w:fldCharType="end"/>
      </w:r>
      <w:r>
        <w:rPr>
          <w:color w:val="auto"/>
          <w:spacing w:val="-6"/>
        </w:rPr>
        <w:t>.</w:t>
      </w:r>
      <w:r w:rsidR="009E2D90">
        <w:rPr>
          <w:color w:val="auto"/>
          <w:spacing w:val="-6"/>
        </w:rPr>
        <w:tab/>
      </w:r>
      <w:r w:rsidR="00B21AB3" w:rsidRPr="00B21AB3">
        <w:rPr>
          <w:color w:val="auto"/>
        </w:rPr>
        <w:t>Đặc biệt, tỷ lệ nhận diện và bảo tồn thần kinh ngực dài (90,4%) và thần kinh ngực trong (94%) là một ưu điểm nổi bật, góp phần giảm nguy cơ đau mạn tính, rối loạn vận động và hội chứng “shoulder dysfunction” sau mổ. Chỉ 1 trường hợp (0,4%) không vét hết hạch nách, cho thấy quy trình nạo hạch trong nghiên cứu gần như hoàn chỉnh.</w:t>
      </w:r>
    </w:p>
    <w:p w14:paraId="5B852BF1" w14:textId="2CDCEAAA" w:rsidR="008C1216" w:rsidRPr="008C1216" w:rsidRDefault="00022CF6" w:rsidP="008C1216">
      <w:pPr>
        <w:tabs>
          <w:tab w:val="left" w:pos="426"/>
          <w:tab w:val="left" w:pos="567"/>
        </w:tabs>
        <w:rPr>
          <w:color w:val="auto"/>
        </w:rPr>
      </w:pPr>
      <w:r>
        <w:rPr>
          <w:color w:val="auto"/>
          <w:spacing w:val="-6"/>
        </w:rPr>
        <w:tab/>
      </w:r>
      <w:r w:rsidR="000B4352" w:rsidRPr="000B4352">
        <w:rPr>
          <w:color w:val="auto"/>
          <w:spacing w:val="-6"/>
        </w:rPr>
        <w:t>Các chỉ số định lượng trong mổ củng cố tính thống nhất và chuẩn hóa của quy trình (Bảng 3.</w:t>
      </w:r>
      <w:r w:rsidR="0056002B">
        <w:rPr>
          <w:color w:val="auto"/>
          <w:spacing w:val="-6"/>
        </w:rPr>
        <w:t>22</w:t>
      </w:r>
      <w:r w:rsidR="000B4352" w:rsidRPr="000B4352">
        <w:rPr>
          <w:color w:val="auto"/>
          <w:spacing w:val="-6"/>
        </w:rPr>
        <w:t xml:space="preserve">). Số hạch lấy được trung bình 11,06, nằm trong ngưỡng chấp nhận quốc tế để đánh giá tiên lượng. Đường kính hạch lớn nhất trung bình 12,52 mm phản ánh mức độ di căn thường gặp ở giai đoạn tiến triển. Chiều dài rạch da trung bình 18,18 cm phù hợp với kỹ thuật MRM kinh điển. Kiểm soát phẫu trường được đánh giá tốt qua các chỉ số: lượng dịch dẫn lưu ngày đầu 74 mL, số ngày dẫn lưu trung bình 5 ngày, và thời gian cắt chỉ trung bình 9 ngày – đều trong giới hạn an toàn, tương đồng với số liệu báo cáo tại </w:t>
      </w:r>
      <w:r w:rsidR="00BE2102">
        <w:rPr>
          <w:color w:val="auto"/>
          <w:spacing w:val="-6"/>
        </w:rPr>
        <w:t xml:space="preserve"> Bệnh viện Quân y 103 gần đây của tác giả</w:t>
      </w:r>
      <w:r w:rsidR="000B4352" w:rsidRPr="000B4352">
        <w:rPr>
          <w:color w:val="auto"/>
          <w:spacing w:val="-6"/>
        </w:rPr>
        <w:t xml:space="preserve"> </w:t>
      </w:r>
      <w:r w:rsidR="00BE2102" w:rsidRPr="00A50523">
        <w:rPr>
          <w:color w:val="auto"/>
        </w:rPr>
        <w:t xml:space="preserve">Vũ Anh Hải </w:t>
      </w:r>
      <w:r w:rsidR="00BE2102">
        <w:rPr>
          <w:color w:val="auto"/>
        </w:rPr>
        <w:t>và</w:t>
      </w:r>
      <w:r w:rsidR="00BE2102" w:rsidRPr="00A50523">
        <w:rPr>
          <w:color w:val="auto"/>
        </w:rPr>
        <w:t xml:space="preserve"> Lê Văn Huy (2024) trên 250 bệnh nhân tại Bệnh viện Quân Y 103 thực hiện MRM cải biên cho ung thư vú cho thấy:</w:t>
      </w:r>
      <w:r w:rsidR="00BE2102">
        <w:rPr>
          <w:color w:val="auto"/>
        </w:rPr>
        <w:t xml:space="preserve"> </w:t>
      </w:r>
      <w:r w:rsidR="008C1216" w:rsidRPr="008C1216">
        <w:rPr>
          <w:color w:val="auto"/>
        </w:rPr>
        <w:t>Thời gian dẫn lưu vết mổ 5,36 ± 0,28 ngày</w:t>
      </w:r>
    </w:p>
    <w:p w14:paraId="4EF702AA" w14:textId="37B11F59" w:rsidR="00467F9B" w:rsidRPr="00467F9B" w:rsidRDefault="008C1216" w:rsidP="008C1216">
      <w:pPr>
        <w:tabs>
          <w:tab w:val="left" w:pos="426"/>
          <w:tab w:val="left" w:pos="567"/>
        </w:tabs>
        <w:rPr>
          <w:color w:val="auto"/>
          <w:spacing w:val="-6"/>
        </w:rPr>
      </w:pPr>
      <w:r w:rsidRPr="008C1216">
        <w:rPr>
          <w:color w:val="auto"/>
        </w:rPr>
        <w:t>(2-12 ngày)</w:t>
      </w:r>
      <w:r w:rsidR="00BE2102">
        <w:rPr>
          <w:color w:val="auto"/>
        </w:rPr>
        <w:t xml:space="preserve"> </w:t>
      </w:r>
      <w:r w:rsidR="00BE2102">
        <w:rPr>
          <w:color w:val="auto"/>
        </w:rPr>
        <w:fldChar w:fldCharType="begin">
          <w:fldData xml:space="preserve">PEVuZE5vdGU+PENpdGU+PEF1dGhvcj5WxakgQW5oIEjhuqNpPC9BdXRob3I+PFllYXI+MjAyNDwv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</w:fldData>
        </w:fldChar>
      </w:r>
      <w:r w:rsidR="00243852">
        <w:rPr>
          <w:color w:val="auto"/>
        </w:rPr>
        <w:instrText xml:space="preserve"> ADDIN EN.CITE </w:instrText>
      </w:r>
      <w:r w:rsidR="00243852">
        <w:rPr>
          <w:color w:val="auto"/>
        </w:rPr>
        <w:fldChar w:fldCharType="begin">
          <w:fldData xml:space="preserve">PEVuZE5vdGU+PENpdGU+PEF1dGhvcj5WxakgQW5oIEjhuqNpPC9BdXRob3I+PFllYXI+MjAyNDwv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</w:fldData>
        </w:fldChar>
      </w:r>
      <w:r w:rsidR="00243852">
        <w:rPr>
          <w:color w:val="auto"/>
        </w:rPr>
        <w:instrText xml:space="preserve"> ADDIN EN.CITE.DATA </w:instrText>
      </w:r>
      <w:r w:rsidR="00243852">
        <w:rPr>
          <w:color w:val="auto"/>
        </w:rPr>
      </w:r>
      <w:r w:rsidR="00243852">
        <w:rPr>
          <w:color w:val="auto"/>
        </w:rPr>
        <w:fldChar w:fldCharType="end"/>
      </w:r>
      <w:r w:rsidR="00BE2102">
        <w:rPr>
          <w:color w:val="auto"/>
        </w:rPr>
      </w:r>
      <w:r w:rsidR="00BE2102">
        <w:rPr>
          <w:color w:val="auto"/>
        </w:rPr>
        <w:fldChar w:fldCharType="separate"/>
      </w:r>
      <w:r w:rsidR="003035E3">
        <w:rPr>
          <w:noProof/>
          <w:color w:val="auto"/>
        </w:rPr>
        <w:t>[</w:t>
      </w:r>
      <w:hyperlink w:anchor="_ENREF_176" w:tooltip="Vũ Anh Hải, 2024 #29167" w:history="1">
        <w:r w:rsidR="002120C2">
          <w:rPr>
            <w:noProof/>
            <w:color w:val="auto"/>
          </w:rPr>
          <w:t>176</w:t>
        </w:r>
      </w:hyperlink>
      <w:r w:rsidR="003035E3">
        <w:rPr>
          <w:noProof/>
          <w:color w:val="auto"/>
        </w:rPr>
        <w:t>]</w:t>
      </w:r>
      <w:r w:rsidR="00BE2102">
        <w:rPr>
          <w:color w:val="auto"/>
        </w:rPr>
        <w:fldChar w:fldCharType="end"/>
      </w:r>
      <w:r w:rsidR="00BE2102">
        <w:rPr>
          <w:color w:val="auto"/>
        </w:rPr>
        <w:t>.</w:t>
      </w:r>
    </w:p>
    <w:p w14:paraId="5E878A06" w14:textId="613DE150" w:rsidR="0091022A" w:rsidRDefault="00405AE2" w:rsidP="00467F9B">
      <w:pPr>
        <w:tabs>
          <w:tab w:val="left" w:pos="426"/>
          <w:tab w:val="left" w:pos="567"/>
        </w:tabs>
        <w:rPr>
          <w:color w:val="auto"/>
          <w:spacing w:val="-6"/>
        </w:rPr>
      </w:pPr>
      <w:r>
        <w:rPr>
          <w:color w:val="auto"/>
          <w:spacing w:val="-6"/>
        </w:rPr>
        <w:tab/>
      </w:r>
      <w:r w:rsidR="00760FFD" w:rsidRPr="00760FFD">
        <w:rPr>
          <w:color w:val="auto"/>
          <w:spacing w:val="-6"/>
        </w:rPr>
        <w:t xml:space="preserve">Trong nhóm 11 bệnh nhân tiến triển u trong hoặc sau hóa trị, phẫu thuật được chỉ định chủ yếu với mục tiêu kiểm soát tại chỗ và cải thiện triệu chứng. Một số trường hợp có khối u lớn, hoại tử, rỉ dịch, đau nhiều hoặc nguy cơ vỡ u đã được phẫu thuật sớm hơn dự kiến. Các bệnh nhân này phần lớn đã được điều trị bằng phác đồ chứa anthracycline ± taxane, nhưng đáp ứng không đạt yêu cầu lâm sàng. Đáng chú ý, có 1 trường hợp áp xe vú tiến triển nặng, u hoại tử và chảy mủ liên tục, được chỉ định cắt tuyến vú triệt căn kèm vét hạch nách. Trong ca này, tổn thương không còn cấu trúc u rõ để đánh giá đại thể, mô bệnh học không xác định được còn tế bào ung thư hay không do hoại tử hoàn toàn, và số hạch nách lấy được ở mức tối thiểu. Trường hợp này nhấn mạnh giới hạn của đánh giá mô bệnh học sau HCTBT trong bối cảnh hoại tử nhiễm trùng, đồng thời củng cố vai trò của chỉ định ngoại khoa dựa trên triệu chứng lâm sàng, thay vì phụ thuộc tuyệt đối vào đánh giá hình ảnh hay mô bệnh học. </w:t>
      </w:r>
      <w:r w:rsidR="003035E3" w:rsidRPr="003035E3">
        <w:rPr>
          <w:color w:val="auto"/>
          <w:spacing w:val="-6"/>
        </w:rPr>
        <w:t>Caudle</w:t>
      </w:r>
      <w:r w:rsidR="00C319F9">
        <w:rPr>
          <w:color w:val="auto"/>
          <w:spacing w:val="-6"/>
        </w:rPr>
        <w:t xml:space="preserve"> A.S</w:t>
      </w:r>
      <w:r w:rsidR="003035E3" w:rsidRPr="003035E3">
        <w:rPr>
          <w:color w:val="auto"/>
          <w:spacing w:val="-6"/>
        </w:rPr>
        <w:t xml:space="preserve"> </w:t>
      </w:r>
      <w:r w:rsidR="00596DE5">
        <w:rPr>
          <w:color w:val="auto"/>
          <w:spacing w:val="-6"/>
        </w:rPr>
        <w:t>và cs</w:t>
      </w:r>
      <w:r w:rsidR="003035E3" w:rsidRPr="003035E3">
        <w:rPr>
          <w:color w:val="auto"/>
          <w:spacing w:val="-6"/>
        </w:rPr>
        <w:t xml:space="preserve"> (2011) đã nghiên cứu 1.928 bệnh nhân ung thư vú giai đoạn </w:t>
      </w:r>
      <w:r w:rsidR="000C5879">
        <w:rPr>
          <w:color w:val="auto"/>
          <w:spacing w:val="-6"/>
        </w:rPr>
        <w:t>I-</w:t>
      </w:r>
      <w:r w:rsidR="003035E3" w:rsidRPr="003035E3">
        <w:rPr>
          <w:color w:val="auto"/>
          <w:spacing w:val="-6"/>
        </w:rPr>
        <w:t xml:space="preserve">III nhận HCTBT. Trong đó, chỉ có khoảng 3% bệnh nhân xuất hiện tiến triển bệnh (PD </w:t>
      </w:r>
      <w:r w:rsidR="000C5879">
        <w:rPr>
          <w:color w:val="auto"/>
          <w:spacing w:val="-6"/>
        </w:rPr>
        <w:t>-</w:t>
      </w:r>
      <w:r w:rsidR="003035E3" w:rsidRPr="003035E3">
        <w:rPr>
          <w:color w:val="auto"/>
          <w:spacing w:val="-6"/>
        </w:rPr>
        <w:t xml:space="preserve"> progressive disease), và 11 trường hợp (0,5%) đã thay đổi kế hoạch phẫu thuật </w:t>
      </w:r>
      <w:r w:rsidR="000C5879">
        <w:rPr>
          <w:color w:val="auto"/>
          <w:spacing w:val="-6"/>
        </w:rPr>
        <w:t>-</w:t>
      </w:r>
      <w:r w:rsidR="003035E3" w:rsidRPr="003035E3">
        <w:rPr>
          <w:color w:val="auto"/>
          <w:spacing w:val="-6"/>
        </w:rPr>
        <w:t xml:space="preserve"> bao gồm chuyển sang cắt toàn bộ vú thay vì bảo tồn, trở nên không thể phẫu thuật hoặc cần che phủ vạt</w:t>
      </w:r>
      <w:r w:rsidR="000C5879">
        <w:rPr>
          <w:color w:val="auto"/>
          <w:spacing w:val="-6"/>
        </w:rPr>
        <w:t xml:space="preserve"> </w:t>
      </w:r>
      <w:r w:rsidR="003035E3">
        <w:rPr>
          <w:color w:val="auto"/>
          <w:spacing w:val="-6"/>
        </w:rPr>
        <w:fldChar w:fldCharType="begin">
          <w:fldData xml:space="preserve">PEVuZE5vdGU+PENpdGU+PEF1dGhvcj5DYXVkbGU8L0F1dGhvcj48WWVhcj4yMDExPC9ZZWFyPjxS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</w:fldData>
        </w:fldChar>
      </w:r>
      <w:r w:rsidR="00EA3ED6">
        <w:rPr>
          <w:color w:val="auto"/>
          <w:spacing w:val="-6"/>
        </w:rPr>
        <w:instrText xml:space="preserve"> ADDIN EN.CITE </w:instrText>
      </w:r>
      <w:r w:rsidR="00EA3ED6">
        <w:rPr>
          <w:color w:val="auto"/>
          <w:spacing w:val="-6"/>
        </w:rPr>
        <w:fldChar w:fldCharType="begin">
          <w:fldData xml:space="preserve">PEVuZE5vdGU+PENpdGU+PEF1dGhvcj5DYXVkbGU8L0F1dGhvcj48WWVhcj4yMDExPC9ZZWFyPjxS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</w:fldData>
        </w:fldChar>
      </w:r>
      <w:r w:rsidR="00EA3ED6">
        <w:rPr>
          <w:color w:val="auto"/>
          <w:spacing w:val="-6"/>
        </w:rPr>
        <w:instrText xml:space="preserve"> ADDIN EN.CITE.DATA </w:instrText>
      </w:r>
      <w:r w:rsidR="00EA3ED6">
        <w:rPr>
          <w:color w:val="auto"/>
          <w:spacing w:val="-6"/>
        </w:rPr>
      </w:r>
      <w:r w:rsidR="00EA3ED6">
        <w:rPr>
          <w:color w:val="auto"/>
          <w:spacing w:val="-6"/>
        </w:rPr>
        <w:fldChar w:fldCharType="end"/>
      </w:r>
      <w:r w:rsidR="003035E3">
        <w:rPr>
          <w:color w:val="auto"/>
          <w:spacing w:val="-6"/>
        </w:rPr>
      </w:r>
      <w:r w:rsidR="003035E3">
        <w:rPr>
          <w:color w:val="auto"/>
          <w:spacing w:val="-6"/>
        </w:rPr>
        <w:fldChar w:fldCharType="separate"/>
      </w:r>
      <w:r w:rsidR="003035E3">
        <w:rPr>
          <w:noProof/>
          <w:color w:val="auto"/>
          <w:spacing w:val="-6"/>
        </w:rPr>
        <w:t>[</w:t>
      </w:r>
      <w:hyperlink w:anchor="_ENREF_182" w:tooltip="Caudle, 2011 #29173" w:history="1">
        <w:r w:rsidR="002120C2">
          <w:rPr>
            <w:noProof/>
            <w:color w:val="auto"/>
            <w:spacing w:val="-6"/>
          </w:rPr>
          <w:t>182</w:t>
        </w:r>
      </w:hyperlink>
      <w:r w:rsidR="003035E3">
        <w:rPr>
          <w:noProof/>
          <w:color w:val="auto"/>
          <w:spacing w:val="-6"/>
        </w:rPr>
        <w:t>]</w:t>
      </w:r>
      <w:r w:rsidR="003035E3">
        <w:rPr>
          <w:color w:val="auto"/>
          <w:spacing w:val="-6"/>
        </w:rPr>
        <w:fldChar w:fldCharType="end"/>
      </w:r>
      <w:r w:rsidR="000C5879">
        <w:rPr>
          <w:color w:val="auto"/>
          <w:spacing w:val="-6"/>
        </w:rPr>
        <w:t>.</w:t>
      </w:r>
    </w:p>
    <w:p w14:paraId="2932AB54" w14:textId="059CABDE" w:rsidR="001902C1" w:rsidRPr="00A41CDE" w:rsidRDefault="00EA3D76" w:rsidP="001902C1">
      <w:pPr>
        <w:pStyle w:val="Heading3"/>
      </w:pPr>
      <w:bookmarkStart w:id="1093" w:name="_Toc200386762"/>
      <w:r>
        <w:t>Tình</w:t>
      </w:r>
      <w:r>
        <w:rPr>
          <w:lang w:val="vi-VN"/>
        </w:rPr>
        <w:t xml:space="preserve"> trạng vết mổ và mức độ đau sau mổ</w:t>
      </w:r>
      <w:bookmarkEnd w:id="1093"/>
    </w:p>
    <w:p w14:paraId="7C9FBE17" w14:textId="3F67B7BB" w:rsidR="001902C1" w:rsidRPr="001902C1" w:rsidRDefault="001902C1" w:rsidP="00467F9B">
      <w:pPr>
        <w:tabs>
          <w:tab w:val="left" w:pos="426"/>
          <w:tab w:val="left" w:pos="567"/>
        </w:tabs>
      </w:pPr>
      <w:r>
        <w:rPr>
          <w:color w:val="auto"/>
          <w:spacing w:val="-2"/>
        </w:rPr>
        <w:tab/>
      </w:r>
      <w:r w:rsidR="00197ED9" w:rsidRPr="00197ED9">
        <w:rPr>
          <w:color w:val="auto"/>
          <w:spacing w:val="-2"/>
        </w:rPr>
        <w:t>Trong nghiên cứu, đa số bệnh nhân chỉ có nề nhẹ tại vết mổ (83,6%), trong khi phù nề nhiều rất hiếm gặp (1,6%) (Bảng 3.</w:t>
      </w:r>
      <w:r w:rsidR="0056002B">
        <w:rPr>
          <w:color w:val="auto"/>
          <w:spacing w:val="-2"/>
        </w:rPr>
        <w:t>24</w:t>
      </w:r>
      <w:r w:rsidR="00197ED9" w:rsidRPr="00197ED9">
        <w:rPr>
          <w:color w:val="auto"/>
          <w:spacing w:val="-2"/>
        </w:rPr>
        <w:t>). Mức độ đau sau mổ được kiểm soát tốt: 96% bệnh nhân có thang điểm VAS từ 3–4, chỉ 4% đạt VAS = 5. Không có trường hợp đau nặng hay đau mạn tính đáng kể trong giai đoạn theo dõi. Kết quả này cho thấy chiến lược giảm đau sau mổ hiệu quả, tạo điều kiện thuận lợi cho vận động sớm và hồi phục chức năng</w:t>
      </w:r>
      <w:r w:rsidR="00402FCF" w:rsidRPr="00402FCF">
        <w:t>.</w:t>
      </w:r>
      <w:r w:rsidR="00197ED9" w:rsidRPr="00197ED9">
        <w:t xml:space="preserve"> So với báo cáo của Hoàng Hồng Nhung (2022), trong đó tỷ lệ đau mạn tính sau phẫu thuật MRM ở bệnh nhân chưa điều trị HCTBT lên tới 13,5% sau 90 ngày, tỷ lệ đau kéo dài trong nghiên cứu này thấp hơn rõ rệt </w:t>
      </w:r>
      <w:r w:rsidR="00BE2102">
        <w:fldChar w:fldCharType="begin">
          <w:fldData xml:space="preserve">PEVuZE5vdGU+PENpdGU+PEF1dGhvcj5Ib8OgbmcgSOG7k25nIE5odW5nPC9BdXRob3I+PFllYXI+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</w:fldData>
        </w:fldChar>
      </w:r>
      <w:r w:rsidR="003035E3">
        <w:instrText xml:space="preserve"> ADDIN EN.CITE </w:instrText>
      </w:r>
      <w:r w:rsidR="003035E3">
        <w:fldChar w:fldCharType="begin">
          <w:fldData xml:space="preserve">PEVuZE5vdGU+PENpdGU+PEF1dGhvcj5Ib8OgbmcgSOG7k25nIE5odW5nPC9BdXRob3I+PFllYXI+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</w:fldData>
        </w:fldChar>
      </w:r>
      <w:r w:rsidR="003035E3">
        <w:instrText xml:space="preserve"> ADDIN EN.CITE.DATA </w:instrText>
      </w:r>
      <w:r w:rsidR="003035E3">
        <w:fldChar w:fldCharType="end"/>
      </w:r>
      <w:r w:rsidR="00BE2102">
        <w:fldChar w:fldCharType="separate"/>
      </w:r>
      <w:r w:rsidR="003035E3">
        <w:rPr>
          <w:noProof/>
        </w:rPr>
        <w:t>[</w:t>
      </w:r>
      <w:hyperlink w:anchor="_ENREF_183" w:tooltip="Hoàng Hồng Nhung, 2023 #29172" w:history="1">
        <w:r w:rsidR="002120C2">
          <w:rPr>
            <w:noProof/>
          </w:rPr>
          <w:t>183</w:t>
        </w:r>
      </w:hyperlink>
      <w:r w:rsidR="003035E3">
        <w:rPr>
          <w:noProof/>
        </w:rPr>
        <w:t>]</w:t>
      </w:r>
      <w:r w:rsidR="00BE2102">
        <w:fldChar w:fldCharType="end"/>
      </w:r>
      <w:r w:rsidR="00197ED9" w:rsidRPr="00197ED9">
        <w:t>. Có thể giải thích rằng HCTBT giúp thu nhỏ u, làm phẫu trường rõ ràng hơn, giảm mức độ xâm lấn và tổn thương thần kinh liên quan, từ đó góp phần hạn chế đau mạn tính.</w:t>
      </w:r>
    </w:p>
    <w:p w14:paraId="75F4EF93" w14:textId="0666DCD8" w:rsidR="006B7559" w:rsidRPr="00952418" w:rsidRDefault="006B7559" w:rsidP="00EF088D">
      <w:pPr>
        <w:pStyle w:val="Heading3"/>
      </w:pPr>
      <w:bookmarkStart w:id="1094" w:name="_Toc200386763"/>
      <w:r w:rsidRPr="00952418">
        <w:t>Tai biến và biến chứng</w:t>
      </w:r>
      <w:bookmarkEnd w:id="1094"/>
    </w:p>
    <w:p w14:paraId="2DE91B26" w14:textId="065FE668" w:rsidR="00637C37" w:rsidRPr="004C02B0" w:rsidRDefault="00B274A9" w:rsidP="005D5658">
      <w:pPr>
        <w:tabs>
          <w:tab w:val="left" w:pos="426"/>
          <w:tab w:val="left" w:pos="567"/>
        </w:tabs>
        <w:rPr>
          <w:color w:val="auto"/>
          <w:spacing w:val="-2"/>
        </w:rPr>
      </w:pPr>
      <w:r w:rsidRPr="00952418">
        <w:rPr>
          <w:color w:val="auto"/>
        </w:rPr>
        <w:tab/>
      </w:r>
      <w:r w:rsidR="0058026F" w:rsidRPr="004C02B0">
        <w:rPr>
          <w:color w:val="auto"/>
          <w:spacing w:val="-2"/>
        </w:rPr>
        <w:t xml:space="preserve">Trong nghiên cứu, tai biến – biến chứng sau phẫu thuật hiếm gặp, với đọng dịch tại vết mổ ghi nhận ở 3,2% và phù tay ở 0,4% bệnh </w:t>
      </w:r>
      <w:r w:rsidR="00562E8A" w:rsidRPr="004C02B0">
        <w:rPr>
          <w:color w:val="auto"/>
          <w:spacing w:val="-2"/>
        </w:rPr>
        <w:t>nhân.</w:t>
      </w:r>
      <w:r w:rsidR="00186B91" w:rsidRPr="004C02B0">
        <w:rPr>
          <w:rFonts w:asciiTheme="minorHAnsi" w:eastAsia="MS Mincho" w:hAnsiTheme="minorHAnsi" w:cs="MS Mincho" w:hint="eastAsia"/>
          <w:color w:val="auto"/>
          <w:spacing w:val="-2"/>
        </w:rPr>
        <w:t xml:space="preserve"> </w:t>
      </w:r>
      <w:r w:rsidR="007278C1" w:rsidRPr="004C02B0">
        <w:rPr>
          <w:rFonts w:eastAsia="MS Mincho"/>
          <w:color w:val="auto"/>
          <w:spacing w:val="-2"/>
        </w:rPr>
        <w:t xml:space="preserve">Đặc biệt, không ghi nhận trường hợp nào có rò bạch mạch, hoại tử vạt da hay nhiễm trùng – những biến chứng nặng đòi hỏi can thiệp chuyên sâu </w:t>
      </w:r>
      <w:r w:rsidR="00186B91" w:rsidRPr="004C02B0">
        <w:rPr>
          <w:rFonts w:eastAsia="MS Mincho"/>
          <w:color w:val="auto"/>
          <w:spacing w:val="-2"/>
        </w:rPr>
        <w:t>(</w:t>
      </w:r>
      <w:r w:rsidR="0058026F" w:rsidRPr="004C02B0">
        <w:rPr>
          <w:color w:val="auto"/>
          <w:spacing w:val="-2"/>
        </w:rPr>
        <w:t>Bảng 3.</w:t>
      </w:r>
      <w:r w:rsidR="0056002B">
        <w:rPr>
          <w:color w:val="auto"/>
          <w:spacing w:val="-2"/>
        </w:rPr>
        <w:t>23</w:t>
      </w:r>
      <w:r w:rsidR="00186B91" w:rsidRPr="004C02B0">
        <w:rPr>
          <w:color w:val="auto"/>
          <w:spacing w:val="-2"/>
        </w:rPr>
        <w:t>)</w:t>
      </w:r>
      <w:r w:rsidR="0058026F" w:rsidRPr="004C02B0">
        <w:rPr>
          <w:color w:val="auto"/>
          <w:spacing w:val="-2"/>
        </w:rPr>
        <w:t>.</w:t>
      </w:r>
      <w:r w:rsidR="00562E8A" w:rsidRPr="004C02B0">
        <w:rPr>
          <w:color w:val="auto"/>
          <w:spacing w:val="-2"/>
        </w:rPr>
        <w:t xml:space="preserve"> </w:t>
      </w:r>
      <w:r w:rsidR="0058026F" w:rsidRPr="004C02B0">
        <w:rPr>
          <w:color w:val="auto"/>
          <w:spacing w:val="-2"/>
        </w:rPr>
        <w:t xml:space="preserve">So với nghiên cứu của Jagsi </w:t>
      </w:r>
      <w:r w:rsidR="004C02B0" w:rsidRPr="004C02B0">
        <w:rPr>
          <w:color w:val="auto"/>
          <w:spacing w:val="-2"/>
        </w:rPr>
        <w:t xml:space="preserve">R. </w:t>
      </w:r>
      <w:r w:rsidR="001E632A">
        <w:rPr>
          <w:color w:val="auto"/>
          <w:spacing w:val="-2"/>
        </w:rPr>
        <w:t>và cs</w:t>
      </w:r>
      <w:r w:rsidR="00EA3134" w:rsidRPr="004C02B0">
        <w:rPr>
          <w:color w:val="auto"/>
          <w:spacing w:val="-2"/>
        </w:rPr>
        <w:t xml:space="preserve"> </w:t>
      </w:r>
      <w:r w:rsidR="0058026F" w:rsidRPr="004C02B0">
        <w:rPr>
          <w:color w:val="auto"/>
          <w:spacing w:val="-2"/>
        </w:rPr>
        <w:t>(2016) (tụ dịch 11%, nhiễm trùng 5,5%) và Mak</w:t>
      </w:r>
      <w:r w:rsidR="004C02B0" w:rsidRPr="004C02B0">
        <w:rPr>
          <w:color w:val="auto"/>
          <w:spacing w:val="-2"/>
        </w:rPr>
        <w:t xml:space="preserve"> J.C.</w:t>
      </w:r>
      <w:r w:rsidR="0058026F" w:rsidRPr="004C02B0">
        <w:rPr>
          <w:color w:val="auto"/>
          <w:spacing w:val="-2"/>
        </w:rPr>
        <w:t xml:space="preserve"> </w:t>
      </w:r>
      <w:r w:rsidR="001E632A">
        <w:rPr>
          <w:color w:val="auto"/>
          <w:spacing w:val="-2"/>
        </w:rPr>
        <w:t>và cs</w:t>
      </w:r>
      <w:r w:rsidR="00EA3134" w:rsidRPr="004C02B0">
        <w:rPr>
          <w:color w:val="auto"/>
          <w:spacing w:val="-2"/>
        </w:rPr>
        <w:t xml:space="preserve"> </w:t>
      </w:r>
      <w:r w:rsidR="0058026F" w:rsidRPr="004C02B0">
        <w:rPr>
          <w:color w:val="auto"/>
          <w:spacing w:val="-2"/>
        </w:rPr>
        <w:t>(2020) (tụ dịch/phù tay từ 6%–10%), tỷ lệ biến chứng tại đây thấp hơn rõ rệt, có thể nhờ quy trình hậu phẫu được chuẩn hóa và thời gian nằm viện hợp lý</w:t>
      </w:r>
      <w:r w:rsidR="00186B91" w:rsidRPr="004C02B0">
        <w:rPr>
          <w:color w:val="auto"/>
          <w:spacing w:val="-2"/>
        </w:rPr>
        <w:t xml:space="preserve"> </w:t>
      </w:r>
      <w:r w:rsidR="008F222F" w:rsidRPr="004C02B0">
        <w:rPr>
          <w:color w:val="auto"/>
          <w:spacing w:val="-2"/>
        </w:rPr>
        <w:fldChar w:fldCharType="begin">
          <w:fldData xml:space="preserve">PEVuZE5vdGU+PENpdGU+PEF1dGhvcj5KYWdzaTwvQXV0aG9yPjxZZWFyPjIwMTY8L1llYXI+PFJl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</w:fldData>
        </w:fldChar>
      </w:r>
      <w:r w:rsidR="00E23E70">
        <w:rPr>
          <w:color w:val="auto"/>
          <w:spacing w:val="-2"/>
        </w:rPr>
        <w:instrText xml:space="preserve"> ADDIN EN.CITE </w:instrText>
      </w:r>
      <w:r w:rsidR="00E23E70">
        <w:rPr>
          <w:color w:val="auto"/>
          <w:spacing w:val="-2"/>
        </w:rPr>
        <w:fldChar w:fldCharType="begin">
          <w:fldData xml:space="preserve">PEVuZE5vdGU+PENpdGU+PEF1dGhvcj5KYWdzaTwvQXV0aG9yPjxZZWFyPjIwMTY8L1llYXI+PFJl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</w:fldData>
        </w:fldChar>
      </w:r>
      <w:r w:rsidR="00E23E70">
        <w:rPr>
          <w:color w:val="auto"/>
          <w:spacing w:val="-2"/>
        </w:rPr>
        <w:instrText xml:space="preserve"> ADDIN EN.CITE.DATA </w:instrText>
      </w:r>
      <w:r w:rsidR="00E23E70">
        <w:rPr>
          <w:color w:val="auto"/>
          <w:spacing w:val="-2"/>
        </w:rPr>
      </w:r>
      <w:r w:rsidR="00E23E70">
        <w:rPr>
          <w:color w:val="auto"/>
          <w:spacing w:val="-2"/>
        </w:rPr>
        <w:fldChar w:fldCharType="end"/>
      </w:r>
      <w:r w:rsidR="008F222F" w:rsidRPr="004C02B0">
        <w:rPr>
          <w:color w:val="auto"/>
          <w:spacing w:val="-2"/>
        </w:rPr>
      </w:r>
      <w:r w:rsidR="008F222F" w:rsidRPr="004C02B0">
        <w:rPr>
          <w:color w:val="auto"/>
          <w:spacing w:val="-2"/>
        </w:rPr>
        <w:fldChar w:fldCharType="separate"/>
      </w:r>
      <w:r w:rsidR="00E23E70">
        <w:rPr>
          <w:noProof/>
          <w:color w:val="auto"/>
          <w:spacing w:val="-2"/>
        </w:rPr>
        <w:t>[</w:t>
      </w:r>
      <w:hyperlink w:anchor="_ENREF_184" w:tooltip="Jagsi, 2016 #28843" w:history="1">
        <w:r w:rsidR="002120C2">
          <w:rPr>
            <w:noProof/>
            <w:color w:val="auto"/>
            <w:spacing w:val="-2"/>
          </w:rPr>
          <w:t>184</w:t>
        </w:r>
      </w:hyperlink>
      <w:r w:rsidR="00E23E70">
        <w:rPr>
          <w:noProof/>
          <w:color w:val="auto"/>
          <w:spacing w:val="-2"/>
        </w:rPr>
        <w:t>], [</w:t>
      </w:r>
      <w:hyperlink w:anchor="_ENREF_185" w:tooltip="Mak, 2020 #28852" w:history="1">
        <w:r w:rsidR="002120C2">
          <w:rPr>
            <w:noProof/>
            <w:color w:val="auto"/>
            <w:spacing w:val="-2"/>
          </w:rPr>
          <w:t>185</w:t>
        </w:r>
      </w:hyperlink>
      <w:r w:rsidR="00E23E70">
        <w:rPr>
          <w:noProof/>
          <w:color w:val="auto"/>
          <w:spacing w:val="-2"/>
        </w:rPr>
        <w:t>]</w:t>
      </w:r>
      <w:r w:rsidR="008F222F" w:rsidRPr="004C02B0">
        <w:rPr>
          <w:color w:val="auto"/>
          <w:spacing w:val="-2"/>
        </w:rPr>
        <w:fldChar w:fldCharType="end"/>
      </w:r>
      <w:r w:rsidR="008F222F" w:rsidRPr="004C02B0">
        <w:rPr>
          <w:color w:val="auto"/>
          <w:spacing w:val="-2"/>
        </w:rPr>
        <w:t>.</w:t>
      </w:r>
      <w:r w:rsidR="004C02B0" w:rsidRPr="004C02B0">
        <w:rPr>
          <w:color w:val="auto"/>
          <w:spacing w:val="-2"/>
        </w:rPr>
        <w:t xml:space="preserve"> </w:t>
      </w:r>
      <w:r w:rsidR="0058026F" w:rsidRPr="004C02B0">
        <w:rPr>
          <w:color w:val="auto"/>
          <w:spacing w:val="-2"/>
        </w:rPr>
        <w:t xml:space="preserve">Mặc dù không ảnh hưởng trực tiếp đến tiên lượng sống thêm, các biến chứng như tụ dịch và phù tay có thể kéo dài thời gian hồi phục và làm tăng nguy cơ nhiễm trùng, như cảnh báo trong nghiên cứu của Siegel </w:t>
      </w:r>
      <w:r w:rsidR="004C02B0" w:rsidRPr="004C02B0">
        <w:rPr>
          <w:color w:val="auto"/>
          <w:spacing w:val="-2"/>
        </w:rPr>
        <w:t xml:space="preserve">E.L. </w:t>
      </w:r>
      <w:r w:rsidR="001E632A">
        <w:rPr>
          <w:color w:val="auto"/>
          <w:spacing w:val="-2"/>
        </w:rPr>
        <w:t>và cs</w:t>
      </w:r>
      <w:r w:rsidR="00EA3134" w:rsidRPr="004C02B0">
        <w:rPr>
          <w:color w:val="auto"/>
          <w:spacing w:val="-2"/>
        </w:rPr>
        <w:t xml:space="preserve"> </w:t>
      </w:r>
      <w:r w:rsidR="0058026F" w:rsidRPr="004C02B0">
        <w:rPr>
          <w:color w:val="auto"/>
          <w:spacing w:val="-2"/>
        </w:rPr>
        <w:t>(2021)</w:t>
      </w:r>
      <w:r w:rsidR="00186B91" w:rsidRPr="004C02B0">
        <w:rPr>
          <w:color w:val="auto"/>
          <w:spacing w:val="-2"/>
        </w:rPr>
        <w:t xml:space="preserve"> </w:t>
      </w:r>
      <w:r w:rsidR="008F222F" w:rsidRPr="004C02B0">
        <w:rPr>
          <w:color w:val="auto"/>
          <w:spacing w:val="-2"/>
        </w:rPr>
        <w:fldChar w:fldCharType="begin">
          <w:fldData xml:space="preserve">PEVuZE5vdGU+PENpdGU+PEF1dGhvcj5TaWVnZWw8L0F1dGhvcj48WWVhcj4yMDIxPC9ZZWFyPjxS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</w:fldData>
        </w:fldChar>
      </w:r>
      <w:r w:rsidR="00EA3ED6">
        <w:rPr>
          <w:color w:val="auto"/>
          <w:spacing w:val="-2"/>
        </w:rPr>
        <w:instrText xml:space="preserve"> ADDIN EN.CITE </w:instrText>
      </w:r>
      <w:r w:rsidR="00EA3ED6">
        <w:rPr>
          <w:color w:val="auto"/>
          <w:spacing w:val="-2"/>
        </w:rPr>
        <w:fldChar w:fldCharType="begin">
          <w:fldData xml:space="preserve">PEVuZE5vdGU+PENpdGU+PEF1dGhvcj5TaWVnZWw8L0F1dGhvcj48WWVhcj4yMDIxPC9ZZWFyPjxS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</w:fldData>
        </w:fldChar>
      </w:r>
      <w:r w:rsidR="00EA3ED6">
        <w:rPr>
          <w:color w:val="auto"/>
          <w:spacing w:val="-2"/>
        </w:rPr>
        <w:instrText xml:space="preserve"> ADDIN EN.CITE.DATA </w:instrText>
      </w:r>
      <w:r w:rsidR="00EA3ED6">
        <w:rPr>
          <w:color w:val="auto"/>
          <w:spacing w:val="-2"/>
        </w:rPr>
      </w:r>
      <w:r w:rsidR="00EA3ED6">
        <w:rPr>
          <w:color w:val="auto"/>
          <w:spacing w:val="-2"/>
        </w:rPr>
        <w:fldChar w:fldCharType="end"/>
      </w:r>
      <w:r w:rsidR="008F222F" w:rsidRPr="004C02B0">
        <w:rPr>
          <w:color w:val="auto"/>
          <w:spacing w:val="-2"/>
        </w:rPr>
      </w:r>
      <w:r w:rsidR="008F222F" w:rsidRPr="004C02B0">
        <w:rPr>
          <w:color w:val="auto"/>
          <w:spacing w:val="-2"/>
        </w:rPr>
        <w:fldChar w:fldCharType="separate"/>
      </w:r>
      <w:r w:rsidR="003035E3">
        <w:rPr>
          <w:noProof/>
          <w:color w:val="auto"/>
          <w:spacing w:val="-2"/>
        </w:rPr>
        <w:t>[</w:t>
      </w:r>
      <w:hyperlink w:anchor="_ENREF_186" w:tooltip="Siegel, 2021 #28914" w:history="1">
        <w:r w:rsidR="002120C2">
          <w:rPr>
            <w:noProof/>
            <w:color w:val="auto"/>
            <w:spacing w:val="-2"/>
          </w:rPr>
          <w:t>186</w:t>
        </w:r>
      </w:hyperlink>
      <w:r w:rsidR="003035E3">
        <w:rPr>
          <w:noProof/>
          <w:color w:val="auto"/>
          <w:spacing w:val="-2"/>
        </w:rPr>
        <w:t>]</w:t>
      </w:r>
      <w:r w:rsidR="008F222F" w:rsidRPr="004C02B0">
        <w:rPr>
          <w:color w:val="auto"/>
          <w:spacing w:val="-2"/>
        </w:rPr>
        <w:fldChar w:fldCharType="end"/>
      </w:r>
      <w:r w:rsidR="008F222F" w:rsidRPr="004C02B0">
        <w:rPr>
          <w:color w:val="auto"/>
          <w:spacing w:val="-2"/>
        </w:rPr>
        <w:t>.</w:t>
      </w:r>
      <w:r w:rsidR="00467F9B" w:rsidRPr="004C02B0">
        <w:rPr>
          <w:color w:val="auto"/>
          <w:spacing w:val="-2"/>
        </w:rPr>
        <w:t xml:space="preserve"> </w:t>
      </w:r>
      <w:r w:rsidR="005D5658" w:rsidRPr="005D5658">
        <w:rPr>
          <w:color w:val="auto"/>
          <w:spacing w:val="-2"/>
        </w:rPr>
        <w:t xml:space="preserve">So với dữ liệu nội địa hiện có, nghiên cứu của </w:t>
      </w:r>
      <w:r w:rsidR="00034876">
        <w:rPr>
          <w:color w:val="auto"/>
          <w:spacing w:val="-2"/>
        </w:rPr>
        <w:t xml:space="preserve">Trương </w:t>
      </w:r>
      <w:r w:rsidR="005D5658" w:rsidRPr="005D5658">
        <w:rPr>
          <w:color w:val="auto"/>
          <w:spacing w:val="-2"/>
        </w:rPr>
        <w:t xml:space="preserve">Quang Huy </w:t>
      </w:r>
      <w:r w:rsidR="001E632A">
        <w:rPr>
          <w:color w:val="auto"/>
          <w:spacing w:val="-2"/>
        </w:rPr>
        <w:t>và cs</w:t>
      </w:r>
      <w:r w:rsidR="005D5658" w:rsidRPr="005D5658">
        <w:rPr>
          <w:color w:val="auto"/>
          <w:spacing w:val="-2"/>
        </w:rPr>
        <w:t xml:space="preserve"> (2022) trên bệnh nhân</w:t>
      </w:r>
      <w:r w:rsidR="00F86A07">
        <w:rPr>
          <w:color w:val="auto"/>
          <w:spacing w:val="-2"/>
        </w:rPr>
        <w:t xml:space="preserve"> ung thư vú </w:t>
      </w:r>
      <w:r w:rsidR="005D5658" w:rsidRPr="005D5658">
        <w:rPr>
          <w:color w:val="auto"/>
          <w:spacing w:val="-2"/>
        </w:rPr>
        <w:t>giai đoạn I–IIIA thực hiện MRM kèm vét hạch nách theo phân tầng giải phẫu cho thấy tỷ lệ biến chứng hậu phẫu tương đối cao, bao gồm hạn chế vận động cánh tay (10,4%), chảy máu (2,1%) và đọng dịch vết mổ (3,1%)</w:t>
      </w:r>
      <w:r w:rsidR="008C1216">
        <w:rPr>
          <w:color w:val="auto"/>
          <w:spacing w:val="-2"/>
        </w:rPr>
        <w:t xml:space="preserve"> </w:t>
      </w:r>
      <w:r w:rsidR="008C1216">
        <w:rPr>
          <w:color w:val="auto"/>
          <w:spacing w:val="-2"/>
        </w:rPr>
        <w:fldChar w:fldCharType="begin">
          <w:fldData xml:space="preserve">PEVuZE5vdGU+PENpdGU+PEF1dGhvcj5UcsawxqFuZyBRdWFuZyBIdXk8L0F1dGhvcj48WWVhcj4y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=
</w:fldData>
        </w:fldChar>
      </w:r>
      <w:r w:rsidR="003507AD">
        <w:rPr>
          <w:color w:val="auto"/>
          <w:spacing w:val="-2"/>
        </w:rPr>
        <w:instrText xml:space="preserve"> ADDIN EN.CITE </w:instrText>
      </w:r>
      <w:r w:rsidR="003507AD">
        <w:rPr>
          <w:color w:val="auto"/>
          <w:spacing w:val="-2"/>
        </w:rPr>
        <w:fldChar w:fldCharType="begin">
          <w:fldData xml:space="preserve">PEVuZE5vdGU+PENpdGU+PEF1dGhvcj5UcsawxqFuZyBRdWFuZyBIdXk8L0F1dGhvcj48WWVhcj4y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=
</w:fldData>
        </w:fldChar>
      </w:r>
      <w:r w:rsidR="003507AD">
        <w:rPr>
          <w:color w:val="auto"/>
          <w:spacing w:val="-2"/>
        </w:rPr>
        <w:instrText xml:space="preserve"> ADDIN EN.CITE.DATA </w:instrText>
      </w:r>
      <w:r w:rsidR="003507AD">
        <w:rPr>
          <w:color w:val="auto"/>
          <w:spacing w:val="-2"/>
        </w:rPr>
      </w:r>
      <w:r w:rsidR="003507AD">
        <w:rPr>
          <w:color w:val="auto"/>
          <w:spacing w:val="-2"/>
        </w:rPr>
        <w:fldChar w:fldCharType="end"/>
      </w:r>
      <w:r w:rsidR="008C1216">
        <w:rPr>
          <w:color w:val="auto"/>
          <w:spacing w:val="-2"/>
        </w:rPr>
      </w:r>
      <w:r w:rsidR="008C1216">
        <w:rPr>
          <w:color w:val="auto"/>
          <w:spacing w:val="-2"/>
        </w:rPr>
        <w:fldChar w:fldCharType="separate"/>
      </w:r>
      <w:r w:rsidR="008C1216">
        <w:rPr>
          <w:noProof/>
          <w:color w:val="auto"/>
          <w:spacing w:val="-2"/>
        </w:rPr>
        <w:t>[</w:t>
      </w:r>
      <w:hyperlink w:anchor="_ENREF_187" w:tooltip="Trương Quang Huy, 2022 #29179" w:history="1">
        <w:r w:rsidR="002120C2">
          <w:rPr>
            <w:noProof/>
            <w:color w:val="auto"/>
            <w:spacing w:val="-2"/>
          </w:rPr>
          <w:t>187</w:t>
        </w:r>
      </w:hyperlink>
      <w:r w:rsidR="008C1216">
        <w:rPr>
          <w:noProof/>
          <w:color w:val="auto"/>
          <w:spacing w:val="-2"/>
        </w:rPr>
        <w:t>]</w:t>
      </w:r>
      <w:r w:rsidR="008C1216">
        <w:rPr>
          <w:color w:val="auto"/>
          <w:spacing w:val="-2"/>
        </w:rPr>
        <w:fldChar w:fldCharType="end"/>
      </w:r>
      <w:r w:rsidR="005D5658" w:rsidRPr="005D5658">
        <w:rPr>
          <w:color w:val="auto"/>
          <w:spacing w:val="-2"/>
        </w:rPr>
        <w:t xml:space="preserve">. Trong khi đó, nghiên cứu của chúng tôi trên bệnh nhân giai đoạn III sau HCTBT ghi nhận tỷ lệ biến chứng thấp hơn rất nhiều (chỉ 3,2% đọng dịch, 0,4% phù tay, không ghi nhận chảy máu hay nhiễm trùng đáng kể). Điều này cho thấy hóa chất tân bổ trợ giúp thu nhỏ </w:t>
      </w:r>
      <w:r w:rsidR="00F27B64">
        <w:rPr>
          <w:color w:val="auto"/>
          <w:spacing w:val="-2"/>
        </w:rPr>
        <w:t>khối u</w:t>
      </w:r>
      <w:r w:rsidR="005D5658" w:rsidRPr="005D5658">
        <w:rPr>
          <w:color w:val="auto"/>
          <w:spacing w:val="-2"/>
        </w:rPr>
        <w:t>, làm phẫu trường rõ ràng, từ đó giảm tổn thương mô xung quanh và biến chứng phẫu thuật, dù là phẫu thuật ở bệnh nhân tiến triển hơn. Như vậy, HCTBT không chỉ nâng cao hiệu quả triệt căn mà còn cải thiện an toàn ngoại khoa — một minh chứng mạnh mẽ cho lợi ích của chiến lược điều trị toàn diện</w:t>
      </w:r>
    </w:p>
    <w:p w14:paraId="322F91A9" w14:textId="62C343B7" w:rsidR="002D652D" w:rsidRPr="004D46ED" w:rsidRDefault="00637C37" w:rsidP="002D652D">
      <w:pPr>
        <w:tabs>
          <w:tab w:val="left" w:pos="426"/>
          <w:tab w:val="left" w:pos="567"/>
        </w:tabs>
        <w:rPr>
          <w:color w:val="auto"/>
        </w:rPr>
      </w:pPr>
      <w:r>
        <w:rPr>
          <w:color w:val="auto"/>
        </w:rPr>
        <w:tab/>
      </w:r>
      <w:r w:rsidR="002D652D" w:rsidRPr="004D46ED">
        <w:rPr>
          <w:color w:val="auto"/>
        </w:rPr>
        <w:t>Kết quả phân loại biến chứng hậu phẫu theo hệ thống Clavien-Dindo cho thấy:</w:t>
      </w:r>
    </w:p>
    <w:p w14:paraId="5558D4DE" w14:textId="3DB27CE2" w:rsidR="002D652D" w:rsidRPr="004D46ED" w:rsidRDefault="002D652D" w:rsidP="002D652D">
      <w:pPr>
        <w:tabs>
          <w:tab w:val="left" w:pos="426"/>
          <w:tab w:val="left" w:pos="567"/>
        </w:tabs>
        <w:rPr>
          <w:color w:val="auto"/>
        </w:rPr>
      </w:pPr>
      <w:r w:rsidRPr="004D46ED">
        <w:rPr>
          <w:color w:val="auto"/>
        </w:rPr>
        <w:t>- 193 bệnh nhân (77,2%) không có bất kỳ biến chứng nào trong giai đoạn hậu phẫu sớm</w:t>
      </w:r>
      <w:r w:rsidR="0031193A">
        <w:rPr>
          <w:color w:val="auto"/>
        </w:rPr>
        <w:t xml:space="preserve"> (Bảng 3.26)</w:t>
      </w:r>
      <w:r w:rsidRPr="004D46ED">
        <w:rPr>
          <w:color w:val="auto"/>
        </w:rPr>
        <w:t>.</w:t>
      </w:r>
    </w:p>
    <w:p w14:paraId="172C605C" w14:textId="728F779E" w:rsidR="002D652D" w:rsidRPr="004D46ED" w:rsidRDefault="002D652D" w:rsidP="002D652D">
      <w:pPr>
        <w:tabs>
          <w:tab w:val="left" w:pos="426"/>
          <w:tab w:val="left" w:pos="567"/>
        </w:tabs>
        <w:rPr>
          <w:color w:val="auto"/>
        </w:rPr>
      </w:pPr>
      <w:r w:rsidRPr="004D46ED">
        <w:rPr>
          <w:color w:val="auto"/>
        </w:rPr>
        <w:t>- 46 bệnh nhân (18,4%) có biến chứng mức độ nhẹ (độ I), bao gồm chủ yếu là phù mô mềm quanh vết mổ mức trung bình, tụ dịch không cần chọc hút và tê nhẹ tại vùng phẫu thuật.</w:t>
      </w:r>
    </w:p>
    <w:p w14:paraId="7B6FB524" w14:textId="0B2C212B" w:rsidR="002D652D" w:rsidRPr="004D46ED" w:rsidRDefault="002D652D" w:rsidP="002D652D">
      <w:pPr>
        <w:tabs>
          <w:tab w:val="left" w:pos="426"/>
          <w:tab w:val="left" w:pos="567"/>
        </w:tabs>
        <w:rPr>
          <w:color w:val="auto"/>
        </w:rPr>
      </w:pPr>
      <w:r w:rsidRPr="004D46ED">
        <w:rPr>
          <w:color w:val="auto"/>
        </w:rPr>
        <w:t>- 11 bệnh nhân (4,4%) có biến chứng mức độ vừa (độ II), thường gặp nhất là tụ dịch cần chọc hút và phù mô nhiều quanh vết mổ. Không ghi nhận biến chứng nặng (độ III trở lên), như hoại tử vạt da cần can thiệp, hoặc các tai biến đòi hỏi gây mê lại hoặc hồi sức tích cực.</w:t>
      </w:r>
    </w:p>
    <w:p w14:paraId="7BD0B6CC" w14:textId="3CF4BB22" w:rsidR="002D652D" w:rsidRPr="004D46ED" w:rsidRDefault="002D652D" w:rsidP="002D652D">
      <w:pPr>
        <w:tabs>
          <w:tab w:val="left" w:pos="426"/>
          <w:tab w:val="left" w:pos="567"/>
        </w:tabs>
        <w:rPr>
          <w:color w:val="auto"/>
        </w:rPr>
      </w:pPr>
      <w:r w:rsidRPr="004D46ED">
        <w:rPr>
          <w:color w:val="auto"/>
        </w:rPr>
        <w:tab/>
        <w:t xml:space="preserve">Kết quả này phản ánh mức độ an toàn cao của phẫu thuật cắt MRM sau </w:t>
      </w:r>
      <w:r w:rsidR="00D16034">
        <w:rPr>
          <w:color w:val="auto"/>
        </w:rPr>
        <w:t>HCTBT</w:t>
      </w:r>
      <w:r w:rsidRPr="004D46ED">
        <w:rPr>
          <w:color w:val="auto"/>
        </w:rPr>
        <w:t xml:space="preserve"> tại cơ sở nghiên cứu. Tỷ lệ biến chứng nặng rất thấp, đặc biệt không có trường hợp nào cần can thiệp ngoại khoa nâng cao (IIIb) hoặc hồi sức (IV)</w:t>
      </w:r>
      <w:r w:rsidR="00C364F2">
        <w:rPr>
          <w:color w:val="auto"/>
        </w:rPr>
        <w:t xml:space="preserve"> và</w:t>
      </w:r>
      <w:r w:rsidRPr="004D46ED">
        <w:rPr>
          <w:color w:val="auto"/>
        </w:rPr>
        <w:t xml:space="preserve"> không có tử vong sau mổ (độ V).</w:t>
      </w:r>
      <w:r w:rsidR="008C1216">
        <w:rPr>
          <w:color w:val="auto"/>
        </w:rPr>
        <w:t xml:space="preserve"> </w:t>
      </w:r>
      <w:r w:rsidRPr="004D46ED">
        <w:rPr>
          <w:color w:val="auto"/>
        </w:rPr>
        <w:t xml:space="preserve">So sánh với các nghiên cứu quốc tế, như của Panhofer </w:t>
      </w:r>
      <w:r w:rsidR="00E10379" w:rsidRPr="001150BB">
        <w:rPr>
          <w:noProof/>
        </w:rPr>
        <w:t>P.</w:t>
      </w:r>
      <w:r w:rsidR="00E10379">
        <w:rPr>
          <w:noProof/>
        </w:rPr>
        <w:t xml:space="preserve"> </w:t>
      </w:r>
      <w:r w:rsidR="001E632A">
        <w:rPr>
          <w:color w:val="auto"/>
        </w:rPr>
        <w:t>và cs</w:t>
      </w:r>
      <w:r w:rsidRPr="004D46ED">
        <w:rPr>
          <w:color w:val="auto"/>
        </w:rPr>
        <w:t xml:space="preserve"> (2014) với tỷ lệ biến chứng độ III trở lên sau phẫu thuật</w:t>
      </w:r>
      <w:r w:rsidR="00F86A07">
        <w:rPr>
          <w:color w:val="auto"/>
        </w:rPr>
        <w:t xml:space="preserve"> ung thư vú </w:t>
      </w:r>
      <w:r w:rsidRPr="004D46ED">
        <w:rPr>
          <w:color w:val="auto"/>
        </w:rPr>
        <w:t xml:space="preserve">chiếm khoảng 3–5%, hay nghiên cứu của Verheul </w:t>
      </w:r>
      <w:r w:rsidR="006341AF">
        <w:rPr>
          <w:color w:val="auto"/>
        </w:rPr>
        <w:t xml:space="preserve">E.M. </w:t>
      </w:r>
      <w:r w:rsidR="001E632A">
        <w:rPr>
          <w:color w:val="auto"/>
        </w:rPr>
        <w:t>và cs</w:t>
      </w:r>
      <w:r w:rsidRPr="004D46ED">
        <w:rPr>
          <w:color w:val="auto"/>
        </w:rPr>
        <w:t xml:space="preserve"> (2025) tại Hà Lan cho thấy biến chứng nghiêm trọng chiếm 3,1% sau phẫu thuật có tái tạo, thì kết quả của nghiên cứu này là tương đối thấp, đặc biệt khi không thực hiện tái tạo tức thì</w:t>
      </w:r>
      <w:r w:rsidR="004D46ED" w:rsidRPr="004D46ED">
        <w:rPr>
          <w:color w:val="auto"/>
        </w:rPr>
        <w:t xml:space="preserve"> </w:t>
      </w:r>
      <w:r w:rsidR="004D46ED" w:rsidRPr="004D46ED">
        <w:rPr>
          <w:color w:val="auto"/>
        </w:rPr>
        <w:fldChar w:fldCharType="begin">
          <w:fldData xml:space="preserve">PEVuZE5vdGU+PENpdGU+PEF1dGhvcj5WZXJoZXVsPC9BdXRob3I+PFllYXI+MjAyNDwvWWVhcj48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</w:fldData>
        </w:fldChar>
      </w:r>
      <w:r w:rsidR="00E23E70">
        <w:rPr>
          <w:color w:val="auto"/>
        </w:rPr>
        <w:instrText xml:space="preserve"> ADDIN EN.CITE </w:instrText>
      </w:r>
      <w:r w:rsidR="00E23E70">
        <w:rPr>
          <w:color w:val="auto"/>
        </w:rPr>
        <w:fldChar w:fldCharType="begin">
          <w:fldData xml:space="preserve">PEVuZE5vdGU+PENpdGU+PEF1dGhvcj5WZXJoZXVsPC9BdXRob3I+PFllYXI+MjAyNDwvWWVhcj48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</w:fldData>
        </w:fldChar>
      </w:r>
      <w:r w:rsidR="00E23E70">
        <w:rPr>
          <w:color w:val="auto"/>
        </w:rPr>
        <w:instrText xml:space="preserve"> ADDIN EN.CITE.DATA </w:instrText>
      </w:r>
      <w:r w:rsidR="00E23E70">
        <w:rPr>
          <w:color w:val="auto"/>
        </w:rPr>
      </w:r>
      <w:r w:rsidR="00E23E70">
        <w:rPr>
          <w:color w:val="auto"/>
        </w:rPr>
        <w:fldChar w:fldCharType="end"/>
      </w:r>
      <w:r w:rsidR="004D46ED" w:rsidRPr="004D46ED">
        <w:rPr>
          <w:color w:val="auto"/>
        </w:rPr>
      </w:r>
      <w:r w:rsidR="004D46ED" w:rsidRPr="004D46ED">
        <w:rPr>
          <w:color w:val="auto"/>
        </w:rPr>
        <w:fldChar w:fldCharType="separate"/>
      </w:r>
      <w:r w:rsidR="00E23E70">
        <w:rPr>
          <w:noProof/>
          <w:color w:val="auto"/>
        </w:rPr>
        <w:t>[</w:t>
      </w:r>
      <w:hyperlink w:anchor="_ENREF_128" w:tooltip="Panhofer, 2014 #29120" w:history="1">
        <w:r w:rsidR="002120C2">
          <w:rPr>
            <w:noProof/>
            <w:color w:val="auto"/>
          </w:rPr>
          <w:t>128</w:t>
        </w:r>
      </w:hyperlink>
      <w:r w:rsidR="00E23E70">
        <w:rPr>
          <w:noProof/>
          <w:color w:val="auto"/>
        </w:rPr>
        <w:t>], [</w:t>
      </w:r>
      <w:hyperlink w:anchor="_ENREF_130" w:tooltip="Verheul, 2024 #29123" w:history="1">
        <w:r w:rsidR="002120C2">
          <w:rPr>
            <w:noProof/>
            <w:color w:val="auto"/>
          </w:rPr>
          <w:t>130</w:t>
        </w:r>
      </w:hyperlink>
      <w:r w:rsidR="00E23E70">
        <w:rPr>
          <w:noProof/>
          <w:color w:val="auto"/>
        </w:rPr>
        <w:t>]</w:t>
      </w:r>
      <w:r w:rsidR="004D46ED" w:rsidRPr="004D46ED">
        <w:rPr>
          <w:color w:val="auto"/>
        </w:rPr>
        <w:fldChar w:fldCharType="end"/>
      </w:r>
      <w:r w:rsidRPr="004D46ED">
        <w:rPr>
          <w:color w:val="auto"/>
        </w:rPr>
        <w:t>. Điều này có thể được lý giải bởi: Chỉ định phẫu thuật được kiểm soát chặt sau hóa chất bởi phẫu thuật viên có kinh nghiệm</w:t>
      </w:r>
    </w:p>
    <w:p w14:paraId="15AF8B26" w14:textId="30CA4599" w:rsidR="0058026F" w:rsidRPr="004D46ED" w:rsidRDefault="008C1216" w:rsidP="002D652D">
      <w:pPr>
        <w:tabs>
          <w:tab w:val="left" w:pos="426"/>
          <w:tab w:val="left" w:pos="567"/>
        </w:tabs>
        <w:rPr>
          <w:rFonts w:asciiTheme="minorHAnsi" w:hAnsiTheme="minorHAnsi"/>
          <w:color w:val="auto"/>
        </w:rPr>
      </w:pPr>
      <w:r>
        <w:rPr>
          <w:color w:val="auto"/>
        </w:rPr>
        <w:tab/>
      </w:r>
      <w:r w:rsidR="002D652D" w:rsidRPr="004D46ED">
        <w:rPr>
          <w:color w:val="auto"/>
        </w:rPr>
        <w:t>Việc áp dụng hệ thống Clavien-Dindo trong đánh giá biến chứng hậu phẫu giúp chuẩn hóa báo cáo và tăng khả năng so sánh kết quả giữa các nghiên cứu, đồng thời là công cụ quan trọng trong kiểm định chất lượng chăm sóc ngoại khoa.</w:t>
      </w:r>
    </w:p>
    <w:p w14:paraId="03EFA585" w14:textId="481CE4EC" w:rsidR="005E611E" w:rsidRDefault="001A15B3" w:rsidP="00952418">
      <w:pPr>
        <w:tabs>
          <w:tab w:val="left" w:pos="426"/>
          <w:tab w:val="left" w:pos="567"/>
        </w:tabs>
        <w:rPr>
          <w:color w:val="auto"/>
          <w:spacing w:val="-2"/>
        </w:rPr>
      </w:pPr>
      <w:r>
        <w:rPr>
          <w:color w:val="auto"/>
        </w:rPr>
        <w:tab/>
      </w:r>
      <w:r w:rsidR="0058026F" w:rsidRPr="00952418">
        <w:rPr>
          <w:color w:val="auto"/>
        </w:rPr>
        <w:t>Kết quả này củng cố tính an toàn của phương pháp</w:t>
      </w:r>
      <w:r w:rsidR="0041263C">
        <w:rPr>
          <w:color w:val="auto"/>
        </w:rPr>
        <w:t xml:space="preserve"> phẫu thuật</w:t>
      </w:r>
      <w:r w:rsidR="0058026F" w:rsidRPr="00952418">
        <w:rPr>
          <w:color w:val="auto"/>
        </w:rPr>
        <w:t xml:space="preserve"> MRM khi được chỉ định đúng và kiểm soát biến chứng tốt.</w:t>
      </w:r>
      <w:r w:rsidR="0017676E" w:rsidRPr="00952418">
        <w:rPr>
          <w:color w:val="auto"/>
          <w:spacing w:val="-2"/>
        </w:rPr>
        <w:t xml:space="preserve"> </w:t>
      </w:r>
    </w:p>
    <w:p w14:paraId="251042E7" w14:textId="1F4C4779" w:rsidR="00F7095F" w:rsidRPr="00F7095F" w:rsidRDefault="00CB266C" w:rsidP="00F7095F">
      <w:pPr>
        <w:tabs>
          <w:tab w:val="left" w:pos="426"/>
          <w:tab w:val="left" w:pos="567"/>
        </w:tabs>
        <w:rPr>
          <w:color w:val="auto"/>
          <w:spacing w:val="-2"/>
        </w:rPr>
      </w:pPr>
      <w:r>
        <w:tab/>
      </w:r>
      <w:r w:rsidR="00F7095F" w:rsidRPr="00F7095F">
        <w:rPr>
          <w:color w:val="auto"/>
          <w:spacing w:val="-2"/>
        </w:rPr>
        <w:t xml:space="preserve">Các </w:t>
      </w:r>
      <w:r w:rsidR="00AF198F">
        <w:rPr>
          <w:color w:val="auto"/>
          <w:spacing w:val="-2"/>
        </w:rPr>
        <w:t>kết quả</w:t>
      </w:r>
      <w:r w:rsidR="00F7095F" w:rsidRPr="00F7095F">
        <w:rPr>
          <w:color w:val="auto"/>
          <w:spacing w:val="-2"/>
        </w:rPr>
        <w:t xml:space="preserve"> từ Bảng 3.18–3.</w:t>
      </w:r>
      <w:r w:rsidR="000E62D5">
        <w:rPr>
          <w:color w:val="auto"/>
          <w:spacing w:val="-2"/>
        </w:rPr>
        <w:t>27</w:t>
      </w:r>
      <w:r w:rsidR="00F7095F" w:rsidRPr="00F7095F">
        <w:rPr>
          <w:color w:val="auto"/>
          <w:spacing w:val="-2"/>
        </w:rPr>
        <w:t xml:space="preserve"> cho thấy phẫu thuật MRM sau </w:t>
      </w:r>
      <w:r w:rsidR="00D16034">
        <w:rPr>
          <w:color w:val="auto"/>
          <w:spacing w:val="-2"/>
        </w:rPr>
        <w:t>HCTBT</w:t>
      </w:r>
      <w:r w:rsidR="00F7095F" w:rsidRPr="00F7095F">
        <w:rPr>
          <w:color w:val="auto"/>
          <w:spacing w:val="-2"/>
        </w:rPr>
        <w:t xml:space="preserve"> trong điều trị</w:t>
      </w:r>
      <w:r w:rsidR="00F86A07">
        <w:rPr>
          <w:color w:val="auto"/>
          <w:spacing w:val="-2"/>
        </w:rPr>
        <w:t xml:space="preserve"> ung thư vú </w:t>
      </w:r>
      <w:r w:rsidR="00F7095F" w:rsidRPr="00F7095F">
        <w:rPr>
          <w:color w:val="auto"/>
          <w:spacing w:val="-2"/>
        </w:rPr>
        <w:t>giai đoạn III:</w:t>
      </w:r>
      <w:r>
        <w:rPr>
          <w:color w:val="auto"/>
          <w:spacing w:val="-2"/>
        </w:rPr>
        <w:t xml:space="preserve"> </w:t>
      </w:r>
      <w:r w:rsidR="00F7095F" w:rsidRPr="00F7095F">
        <w:rPr>
          <w:color w:val="auto"/>
          <w:spacing w:val="-2"/>
        </w:rPr>
        <w:t>Được thực hiện hiệu quả, ổn định về mặt thời gian và kỹ thuật.</w:t>
      </w:r>
      <w:r>
        <w:rPr>
          <w:color w:val="auto"/>
          <w:spacing w:val="-2"/>
        </w:rPr>
        <w:t xml:space="preserve"> </w:t>
      </w:r>
      <w:r w:rsidR="00F7095F" w:rsidRPr="00F7095F">
        <w:rPr>
          <w:color w:val="auto"/>
          <w:spacing w:val="-2"/>
        </w:rPr>
        <w:t>Có tỷ lệ biến chứng thấp, không ghi nhận biến chứng nặng.</w:t>
      </w:r>
      <w:r w:rsidR="00B67C2B">
        <w:rPr>
          <w:color w:val="auto"/>
          <w:spacing w:val="-2"/>
        </w:rPr>
        <w:t xml:space="preserve"> </w:t>
      </w:r>
      <w:r w:rsidR="00F7095F" w:rsidRPr="00F7095F">
        <w:rPr>
          <w:color w:val="auto"/>
          <w:spacing w:val="-2"/>
        </w:rPr>
        <w:t>Giữ được tính toàn vẹn của thần kinh, kiểm soát chảy máu và tụ dịch tốt.</w:t>
      </w:r>
    </w:p>
    <w:p w14:paraId="570AF02A" w14:textId="65CA6DA8" w:rsidR="00EC0BEA" w:rsidRDefault="00B67C2B" w:rsidP="00F7095F">
      <w:pPr>
        <w:tabs>
          <w:tab w:val="left" w:pos="426"/>
          <w:tab w:val="left" w:pos="567"/>
        </w:tabs>
        <w:rPr>
          <w:color w:val="auto"/>
          <w:spacing w:val="-2"/>
        </w:rPr>
      </w:pPr>
      <w:r>
        <w:rPr>
          <w:color w:val="auto"/>
          <w:spacing w:val="-2"/>
        </w:rPr>
        <w:tab/>
      </w:r>
      <w:r w:rsidR="00F7095F" w:rsidRPr="00F7095F">
        <w:rPr>
          <w:color w:val="auto"/>
          <w:spacing w:val="-2"/>
        </w:rPr>
        <w:t>Các chỉ số định lượng hợp lý, hỗ trợ đánh giá khách quan kết quả mổ và theo dõi hậu phẫu.</w:t>
      </w:r>
      <w:r w:rsidR="00EF088D">
        <w:rPr>
          <w:color w:val="auto"/>
          <w:spacing w:val="-2"/>
        </w:rPr>
        <w:t xml:space="preserve"> </w:t>
      </w:r>
      <w:r w:rsidR="00F7095F" w:rsidRPr="00F7095F">
        <w:rPr>
          <w:color w:val="auto"/>
          <w:spacing w:val="-2"/>
        </w:rPr>
        <w:t>Tình trạng nề và đau sau mổ nhẹ đến trung bình, thuận lợi cho hồi phục chức năng.</w:t>
      </w:r>
      <w:r w:rsidR="00EF088D">
        <w:rPr>
          <w:color w:val="auto"/>
          <w:spacing w:val="-2"/>
        </w:rPr>
        <w:t xml:space="preserve"> </w:t>
      </w:r>
      <w:r w:rsidR="00F7095F" w:rsidRPr="00F7095F">
        <w:rPr>
          <w:color w:val="auto"/>
          <w:spacing w:val="-2"/>
        </w:rPr>
        <w:t>Kết quả này khẳng định MRM vẫn là lựa chọn tối ưu trong điều kiện thực hành lâm sàng hiện tại tại Việt Nam cho nhóm bệnh nhân</w:t>
      </w:r>
      <w:r w:rsidR="00F86A07">
        <w:rPr>
          <w:color w:val="auto"/>
          <w:spacing w:val="-2"/>
        </w:rPr>
        <w:t xml:space="preserve"> ung thư vú </w:t>
      </w:r>
      <w:r w:rsidR="00F7095F" w:rsidRPr="00F7095F">
        <w:rPr>
          <w:color w:val="auto"/>
          <w:spacing w:val="-2"/>
        </w:rPr>
        <w:t>giai đoạn tiến xa, đặc biệt khi kết hợp với các quy trình phẫu thuật chuẩn hóa và theo dõi hậu phẫu hiệu quả.</w:t>
      </w:r>
    </w:p>
    <w:p w14:paraId="26577405" w14:textId="7AB83897" w:rsidR="00075ECC" w:rsidRPr="00952418" w:rsidRDefault="00075ECC" w:rsidP="00D05089">
      <w:pPr>
        <w:pStyle w:val="Heading2"/>
      </w:pPr>
      <w:bookmarkStart w:id="1095" w:name="_Toc183910298"/>
      <w:bookmarkStart w:id="1096" w:name="_Toc183910648"/>
      <w:bookmarkStart w:id="1097" w:name="_Toc200386764"/>
      <w:r w:rsidRPr="00952418">
        <w:t xml:space="preserve">Kết quả </w:t>
      </w:r>
      <w:bookmarkEnd w:id="1095"/>
      <w:bookmarkEnd w:id="1096"/>
      <w:r w:rsidR="00D44651" w:rsidRPr="00952418">
        <w:t>mô bệnh học sau điều trị</w:t>
      </w:r>
      <w:bookmarkEnd w:id="1097"/>
    </w:p>
    <w:p w14:paraId="040A9D24" w14:textId="6C20B5ED" w:rsidR="00075ECC" w:rsidRPr="00952418" w:rsidRDefault="00075ECC" w:rsidP="00D05089">
      <w:pPr>
        <w:pStyle w:val="Heading3"/>
      </w:pPr>
      <w:bookmarkStart w:id="1098" w:name="_Toc200386765"/>
      <w:r w:rsidRPr="00952418">
        <w:t>Đặc điểm u</w:t>
      </w:r>
      <w:bookmarkEnd w:id="1098"/>
      <w:r w:rsidRPr="00952418">
        <w:t xml:space="preserve"> </w:t>
      </w:r>
    </w:p>
    <w:p w14:paraId="664F95D8" w14:textId="18CCFF0D" w:rsidR="00D44651" w:rsidRPr="00952418" w:rsidRDefault="00D44651" w:rsidP="00952418">
      <w:pPr>
        <w:pStyle w:val="Heading4"/>
        <w:tabs>
          <w:tab w:val="left" w:pos="567"/>
        </w:tabs>
        <w:jc w:val="both"/>
      </w:pPr>
      <w:r w:rsidRPr="00952418">
        <w:t>Đại thể</w:t>
      </w:r>
    </w:p>
    <w:p w14:paraId="559956C3" w14:textId="3A970A1F" w:rsidR="002A3375" w:rsidRPr="00952418" w:rsidRDefault="00D44651" w:rsidP="00952418">
      <w:pPr>
        <w:tabs>
          <w:tab w:val="left" w:pos="426"/>
          <w:tab w:val="left" w:pos="567"/>
        </w:tabs>
        <w:rPr>
          <w:color w:val="auto"/>
        </w:rPr>
      </w:pPr>
      <w:r w:rsidRPr="00952418">
        <w:rPr>
          <w:color w:val="auto"/>
        </w:rPr>
        <w:tab/>
      </w:r>
      <w:r w:rsidR="002A3375" w:rsidRPr="00952418">
        <w:rPr>
          <w:color w:val="auto"/>
        </w:rPr>
        <w:t xml:space="preserve">Sau HCTBT, 65,2% bệnh nhân vẫn còn u trên đại thể, phản ánh hiệu quả thu nhỏ u nhưng không đạt tiêu chí loại bỏ hoàn toàn đại </w:t>
      </w:r>
      <w:r w:rsidR="00186B91" w:rsidRPr="00952418">
        <w:rPr>
          <w:color w:val="auto"/>
        </w:rPr>
        <w:t>thể (</w:t>
      </w:r>
      <w:r w:rsidR="002A3375" w:rsidRPr="00952418">
        <w:rPr>
          <w:color w:val="auto"/>
        </w:rPr>
        <w:t>Bảng 3.</w:t>
      </w:r>
      <w:r w:rsidR="0056002B">
        <w:rPr>
          <w:color w:val="auto"/>
        </w:rPr>
        <w:t>27</w:t>
      </w:r>
      <w:r w:rsidR="00186B91" w:rsidRPr="00952418">
        <w:rPr>
          <w:color w:val="auto"/>
        </w:rPr>
        <w:t>)</w:t>
      </w:r>
      <w:r w:rsidR="002A3375" w:rsidRPr="00952418">
        <w:rPr>
          <w:color w:val="auto"/>
        </w:rPr>
        <w:t>.</w:t>
      </w:r>
      <w:r w:rsidR="00882115">
        <w:rPr>
          <w:color w:val="auto"/>
        </w:rPr>
        <w:t xml:space="preserve"> </w:t>
      </w:r>
      <w:r w:rsidR="002A3375" w:rsidRPr="00952418">
        <w:rPr>
          <w:color w:val="auto"/>
        </w:rPr>
        <w:t>Kết quả này tương tự nghiên cứu của Bùi Thanh Tình (2020) – khối u trung bình trước điều trị 6,0 cm và tỷ lệ pCR là 31,4%</w:t>
      </w:r>
      <w:r w:rsidR="00ED6CCF" w:rsidRPr="00952418">
        <w:rPr>
          <w:color w:val="auto"/>
        </w:rPr>
        <w:t xml:space="preserve"> </w:t>
      </w:r>
      <w:r w:rsidR="008F222F" w:rsidRPr="00952418">
        <w:rPr>
          <w:color w:val="auto"/>
        </w:rPr>
        <w:fldChar w:fldCharType="begin">
          <w:fldData xml:space="preserve">PEVuZE5vdGU+PENpdGU+PEF1dGhvcj5Cw7lpIFRoYW5oIFTDrG5oPC9BdXRob3I+PFllYXI+MjAy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</w:fldData>
        </w:fldChar>
      </w:r>
      <w:r w:rsidR="00EA3ED6">
        <w:rPr>
          <w:color w:val="auto"/>
        </w:rPr>
        <w:instrText xml:space="preserve"> ADDIN EN.CITE </w:instrText>
      </w:r>
      <w:r w:rsidR="00EA3ED6">
        <w:rPr>
          <w:color w:val="auto"/>
        </w:rPr>
        <w:fldChar w:fldCharType="begin">
          <w:fldData xml:space="preserve">PEVuZE5vdGU+PENpdGU+PEF1dGhvcj5Cw7lpIFRoYW5oIFTDrG5oPC9BdXRob3I+PFllYXI+MjAy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</w:fldData>
        </w:fldChar>
      </w:r>
      <w:r w:rsidR="00EA3ED6">
        <w:rPr>
          <w:color w:val="auto"/>
        </w:rPr>
        <w:instrText xml:space="preserve"> ADDIN EN.CITE.DATA </w:instrText>
      </w:r>
      <w:r w:rsidR="00EA3ED6">
        <w:rPr>
          <w:color w:val="auto"/>
        </w:rPr>
      </w:r>
      <w:r w:rsidR="00EA3ED6">
        <w:rPr>
          <w:color w:val="auto"/>
        </w:rPr>
        <w:fldChar w:fldCharType="end"/>
      </w:r>
      <w:r w:rsidR="008F222F" w:rsidRPr="00952418">
        <w:rPr>
          <w:color w:val="auto"/>
        </w:rPr>
      </w:r>
      <w:r w:rsidR="008F222F" w:rsidRPr="00952418">
        <w:rPr>
          <w:color w:val="auto"/>
        </w:rPr>
        <w:fldChar w:fldCharType="separate"/>
      </w:r>
      <w:r w:rsidR="00C006E2">
        <w:rPr>
          <w:noProof/>
          <w:color w:val="auto"/>
        </w:rPr>
        <w:t>[</w:t>
      </w:r>
      <w:hyperlink w:anchor="_ENREF_160" w:tooltip="Bùi Thanh Tình, 2025 #25289" w:history="1">
        <w:r w:rsidR="002120C2">
          <w:rPr>
            <w:noProof/>
            <w:color w:val="auto"/>
          </w:rPr>
          <w:t>160</w:t>
        </w:r>
      </w:hyperlink>
      <w:r w:rsidR="00C006E2">
        <w:rPr>
          <w:noProof/>
          <w:color w:val="auto"/>
        </w:rPr>
        <w:t>]</w:t>
      </w:r>
      <w:r w:rsidR="008F222F" w:rsidRPr="00952418">
        <w:rPr>
          <w:color w:val="auto"/>
        </w:rPr>
        <w:fldChar w:fldCharType="end"/>
      </w:r>
      <w:r w:rsidR="008F222F">
        <w:rPr>
          <w:color w:val="auto"/>
        </w:rPr>
        <w:t xml:space="preserve">. </w:t>
      </w:r>
      <w:r w:rsidR="002A3375" w:rsidRPr="00952418">
        <w:rPr>
          <w:color w:val="auto"/>
        </w:rPr>
        <w:t xml:space="preserve">Trong khi đó, nghiên cứu của Alassas </w:t>
      </w:r>
      <w:r w:rsidR="001E632A">
        <w:rPr>
          <w:color w:val="auto"/>
        </w:rPr>
        <w:t>và cs</w:t>
      </w:r>
      <w:r w:rsidR="00EA3134">
        <w:rPr>
          <w:color w:val="auto"/>
        </w:rPr>
        <w:t xml:space="preserve"> </w:t>
      </w:r>
      <w:r w:rsidR="002A3375" w:rsidRPr="00952418">
        <w:rPr>
          <w:color w:val="auto"/>
        </w:rPr>
        <w:t>(2005) ghi nhận chỉ 6% đạt pCR và 26% đạt cCR, nhấn mạnh khó khăn trong việc loại bỏ hoàn toàn u ở giai đoạn III.</w:t>
      </w:r>
    </w:p>
    <w:p w14:paraId="5D97753A" w14:textId="0EE8725D" w:rsidR="002A3375" w:rsidRPr="00952418" w:rsidRDefault="00925A0F" w:rsidP="00952418">
      <w:pPr>
        <w:tabs>
          <w:tab w:val="left" w:pos="426"/>
          <w:tab w:val="left" w:pos="567"/>
        </w:tabs>
        <w:rPr>
          <w:color w:val="auto"/>
        </w:rPr>
      </w:pPr>
      <w:r>
        <w:rPr>
          <w:color w:val="auto"/>
        </w:rPr>
        <w:tab/>
      </w:r>
      <w:r w:rsidR="002A3375" w:rsidRPr="00952418">
        <w:rPr>
          <w:color w:val="auto"/>
        </w:rPr>
        <w:t xml:space="preserve">Về mật độ khối u sau hóa trị, đa số u vẫn còn mật độ chắc (60,74%), trong khi các thể xơ hóa/xơ co kéo chiếm 15,34%, tương đồng với báo cáo của Aebi </w:t>
      </w:r>
      <w:r w:rsidR="006341AF">
        <w:rPr>
          <w:color w:val="auto"/>
        </w:rPr>
        <w:t xml:space="preserve">E. </w:t>
      </w:r>
      <w:r w:rsidR="001E632A">
        <w:rPr>
          <w:color w:val="auto"/>
        </w:rPr>
        <w:t>và cs</w:t>
      </w:r>
      <w:r w:rsidR="00EA3134">
        <w:rPr>
          <w:color w:val="auto"/>
        </w:rPr>
        <w:t xml:space="preserve"> </w:t>
      </w:r>
      <w:r w:rsidR="002A3375" w:rsidRPr="00952418">
        <w:rPr>
          <w:color w:val="auto"/>
        </w:rPr>
        <w:t>(2022) về sự hình thành mô xơ sau HCTBT</w:t>
      </w:r>
      <w:r w:rsidR="00ED6CCF" w:rsidRPr="00952418">
        <w:rPr>
          <w:color w:val="auto"/>
        </w:rPr>
        <w:t xml:space="preserve"> </w:t>
      </w:r>
      <w:r w:rsidR="008F222F" w:rsidRPr="00952418">
        <w:rPr>
          <w:color w:val="auto"/>
        </w:rPr>
        <w:fldChar w:fldCharType="begin">
          <w:fldData xml:space="preserve">PEVuZE5vdGU+PENpdGU+PEF1dGhvcj5BZWJpPC9BdXRob3I+PFllYXI+MjAyMjwvWWVhcj48UmVj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==
</w:fldData>
        </w:fldChar>
      </w:r>
      <w:r w:rsidR="00E44365">
        <w:rPr>
          <w:color w:val="auto"/>
        </w:rPr>
        <w:instrText xml:space="preserve"> ADDIN EN.CITE </w:instrText>
      </w:r>
      <w:r w:rsidR="00E44365">
        <w:rPr>
          <w:color w:val="auto"/>
        </w:rPr>
        <w:fldChar w:fldCharType="begin">
          <w:fldData xml:space="preserve">PEVuZE5vdGU+PENpdGU+PEF1dGhvcj5BZWJpPC9BdXRob3I+PFllYXI+MjAyMjwvWWVhcj48UmVj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==
</w:fldData>
        </w:fldChar>
      </w:r>
      <w:r w:rsidR="00E44365">
        <w:rPr>
          <w:color w:val="auto"/>
        </w:rPr>
        <w:instrText xml:space="preserve"> ADDIN EN.CITE.DATA </w:instrText>
      </w:r>
      <w:r w:rsidR="00E44365">
        <w:rPr>
          <w:color w:val="auto"/>
        </w:rPr>
      </w:r>
      <w:r w:rsidR="00E44365">
        <w:rPr>
          <w:color w:val="auto"/>
        </w:rPr>
        <w:fldChar w:fldCharType="end"/>
      </w:r>
      <w:r w:rsidR="008F222F" w:rsidRPr="00952418">
        <w:rPr>
          <w:color w:val="auto"/>
        </w:rPr>
      </w:r>
      <w:r w:rsidR="008F222F" w:rsidRPr="00952418">
        <w:rPr>
          <w:color w:val="auto"/>
        </w:rPr>
        <w:fldChar w:fldCharType="separate"/>
      </w:r>
      <w:r w:rsidR="008F222F" w:rsidRPr="00952418">
        <w:rPr>
          <w:noProof/>
          <w:color w:val="auto"/>
        </w:rPr>
        <w:t>[</w:t>
      </w:r>
      <w:hyperlink w:anchor="_ENREF_3" w:tooltip="Aebi, 2022 #25445" w:history="1">
        <w:r w:rsidR="002120C2" w:rsidRPr="00952418">
          <w:rPr>
            <w:noProof/>
            <w:color w:val="auto"/>
          </w:rPr>
          <w:t>3</w:t>
        </w:r>
      </w:hyperlink>
      <w:r w:rsidR="008F222F" w:rsidRPr="00952418">
        <w:rPr>
          <w:noProof/>
          <w:color w:val="auto"/>
        </w:rPr>
        <w:t>]</w:t>
      </w:r>
      <w:r w:rsidR="008F222F" w:rsidRPr="00952418">
        <w:rPr>
          <w:color w:val="auto"/>
        </w:rPr>
        <w:fldChar w:fldCharType="end"/>
      </w:r>
      <w:r w:rsidR="008F222F" w:rsidRPr="00952418">
        <w:rPr>
          <w:color w:val="auto"/>
        </w:rPr>
        <w:t>.</w:t>
      </w:r>
    </w:p>
    <w:p w14:paraId="5089039F" w14:textId="4E1944B6" w:rsidR="00E83D70" w:rsidRPr="00952418" w:rsidRDefault="00D44651" w:rsidP="00952418">
      <w:pPr>
        <w:pStyle w:val="Heading4"/>
        <w:tabs>
          <w:tab w:val="left" w:pos="567"/>
        </w:tabs>
        <w:jc w:val="both"/>
      </w:pPr>
      <w:r w:rsidRPr="00952418">
        <w:t>V</w:t>
      </w:r>
      <w:r w:rsidR="00101A89" w:rsidRPr="00952418">
        <w:t>i thể</w:t>
      </w:r>
    </w:p>
    <w:p w14:paraId="23D41766" w14:textId="3EE40030" w:rsidR="003B1414" w:rsidRPr="00952418" w:rsidRDefault="00566A24" w:rsidP="00952418">
      <w:pPr>
        <w:tabs>
          <w:tab w:val="left" w:pos="426"/>
          <w:tab w:val="left" w:pos="567"/>
        </w:tabs>
        <w:rPr>
          <w:color w:val="auto"/>
        </w:rPr>
      </w:pPr>
      <w:r w:rsidRPr="00952418">
        <w:rPr>
          <w:color w:val="auto"/>
        </w:rPr>
        <w:tab/>
      </w:r>
      <w:r w:rsidR="00401374">
        <w:rPr>
          <w:color w:val="auto"/>
        </w:rPr>
        <w:t xml:space="preserve">Không còn tế bào ung thư trên mô học khối u chiếm </w:t>
      </w:r>
      <w:r w:rsidR="003B1414" w:rsidRPr="00952418">
        <w:rPr>
          <w:color w:val="auto"/>
        </w:rPr>
        <w:t xml:space="preserve">22%, là yếu tố tiên lượng tích cực và nằm trong khoảng được ghi nhận tại nhiều nghiên cứu quốc tế và trong </w:t>
      </w:r>
      <w:r w:rsidR="004C27F2" w:rsidRPr="00952418">
        <w:rPr>
          <w:color w:val="auto"/>
        </w:rPr>
        <w:t>nước (</w:t>
      </w:r>
      <w:r w:rsidR="003B1414" w:rsidRPr="00952418">
        <w:rPr>
          <w:color w:val="auto"/>
        </w:rPr>
        <w:t>Bảng 3.</w:t>
      </w:r>
      <w:r w:rsidR="0056002B">
        <w:rPr>
          <w:color w:val="auto"/>
        </w:rPr>
        <w:t>28</w:t>
      </w:r>
      <w:r w:rsidR="004C27F2" w:rsidRPr="00952418">
        <w:rPr>
          <w:color w:val="auto"/>
        </w:rPr>
        <w:t>)</w:t>
      </w:r>
      <w:r w:rsidR="003B1414" w:rsidRPr="00952418">
        <w:rPr>
          <w:color w:val="auto"/>
        </w:rPr>
        <w:t>.</w:t>
      </w:r>
      <w:r w:rsidR="00600C6F">
        <w:rPr>
          <w:color w:val="auto"/>
        </w:rPr>
        <w:t xml:space="preserve"> </w:t>
      </w:r>
      <w:r w:rsidR="003B1414" w:rsidRPr="00952418">
        <w:rPr>
          <w:color w:val="auto"/>
        </w:rPr>
        <w:t>Sau điều trị, ung thư biểu mô ống xâm nhập không đặc hiệu (NST) vẫn chiếm ưu thế (66,8%), phù hợp với phân bố thể mô học ban đầu và các nghiên cứu khác như của Cấn Xuân Hạnh (2024) và Dawood</w:t>
      </w:r>
      <w:r w:rsidR="00D51544">
        <w:rPr>
          <w:color w:val="auto"/>
        </w:rPr>
        <w:t xml:space="preserve"> S. </w:t>
      </w:r>
      <w:r w:rsidR="001E632A">
        <w:rPr>
          <w:color w:val="auto"/>
        </w:rPr>
        <w:t>và cs</w:t>
      </w:r>
      <w:r w:rsidR="003B1414" w:rsidRPr="00952418">
        <w:rPr>
          <w:color w:val="auto"/>
        </w:rPr>
        <w:t xml:space="preserve"> (2011)</w:t>
      </w:r>
      <w:r w:rsidR="004C27F2" w:rsidRPr="00952418">
        <w:rPr>
          <w:color w:val="auto"/>
        </w:rPr>
        <w:t xml:space="preserve"> </w:t>
      </w:r>
      <w:r w:rsidR="008F222F" w:rsidRPr="00952418">
        <w:rPr>
          <w:color w:val="auto"/>
        </w:rPr>
        <w:fldChar w:fldCharType="begin">
          <w:fldData xml:space="preserve">PEVuZE5vdGU+PENpdGU+PEF1dGhvcj5EYXdvb2Q8L0F1dGhvcj48WWVhcj4yMDExPC9ZZWFyPjxS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</w:fldData>
        </w:fldChar>
      </w:r>
      <w:r w:rsidR="003507AD">
        <w:rPr>
          <w:color w:val="auto"/>
        </w:rPr>
        <w:instrText xml:space="preserve"> ADDIN EN.CITE </w:instrText>
      </w:r>
      <w:r w:rsidR="003507AD">
        <w:rPr>
          <w:color w:val="auto"/>
        </w:rPr>
        <w:fldChar w:fldCharType="begin">
          <w:fldData xml:space="preserve">PEVuZE5vdGU+PENpdGU+PEF1dGhvcj5EYXdvb2Q8L0F1dGhvcj48WWVhcj4yMDExPC9ZZWFyPjxS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</w:fldData>
        </w:fldChar>
      </w:r>
      <w:r w:rsidR="003507AD">
        <w:rPr>
          <w:color w:val="auto"/>
        </w:rPr>
        <w:instrText xml:space="preserve"> ADDIN EN.CITE.DATA </w:instrText>
      </w:r>
      <w:r w:rsidR="003507AD">
        <w:rPr>
          <w:color w:val="auto"/>
        </w:rPr>
      </w:r>
      <w:r w:rsidR="003507AD">
        <w:rPr>
          <w:color w:val="auto"/>
        </w:rPr>
        <w:fldChar w:fldCharType="end"/>
      </w:r>
      <w:r w:rsidR="008F222F" w:rsidRPr="00952418">
        <w:rPr>
          <w:color w:val="auto"/>
        </w:rPr>
      </w:r>
      <w:r w:rsidR="008F222F" w:rsidRPr="00952418">
        <w:rPr>
          <w:color w:val="auto"/>
        </w:rPr>
        <w:fldChar w:fldCharType="separate"/>
      </w:r>
      <w:r w:rsidR="00E23E70">
        <w:rPr>
          <w:noProof/>
          <w:color w:val="auto"/>
        </w:rPr>
        <w:t>[</w:t>
      </w:r>
      <w:hyperlink w:anchor="_ENREF_132" w:tooltip="Cấn Xuân Hạnh, 2024 #28591" w:history="1">
        <w:r w:rsidR="002120C2">
          <w:rPr>
            <w:noProof/>
            <w:color w:val="auto"/>
          </w:rPr>
          <w:t>132</w:t>
        </w:r>
      </w:hyperlink>
      <w:r w:rsidR="00E23E70">
        <w:rPr>
          <w:noProof/>
          <w:color w:val="auto"/>
        </w:rPr>
        <w:t>], [</w:t>
      </w:r>
      <w:hyperlink w:anchor="_ENREF_154" w:tooltip="Dawood, 2011 #27810" w:history="1">
        <w:r w:rsidR="002120C2">
          <w:rPr>
            <w:noProof/>
            <w:color w:val="auto"/>
          </w:rPr>
          <w:t>154</w:t>
        </w:r>
      </w:hyperlink>
      <w:r w:rsidR="00E23E70">
        <w:rPr>
          <w:noProof/>
          <w:color w:val="auto"/>
        </w:rPr>
        <w:t>]</w:t>
      </w:r>
      <w:r w:rsidR="008F222F" w:rsidRPr="00952418">
        <w:rPr>
          <w:color w:val="auto"/>
        </w:rPr>
        <w:fldChar w:fldCharType="end"/>
      </w:r>
      <w:r w:rsidR="008F222F" w:rsidRPr="00952418">
        <w:rPr>
          <w:color w:val="auto"/>
        </w:rPr>
        <w:t>.</w:t>
      </w:r>
    </w:p>
    <w:p w14:paraId="7B31EE34" w14:textId="446665AC" w:rsidR="003B1414" w:rsidRPr="00952418" w:rsidRDefault="0041263C" w:rsidP="00952418">
      <w:pPr>
        <w:tabs>
          <w:tab w:val="left" w:pos="426"/>
          <w:tab w:val="left" w:pos="567"/>
        </w:tabs>
        <w:rPr>
          <w:color w:val="auto"/>
        </w:rPr>
      </w:pPr>
      <w:r>
        <w:rPr>
          <w:color w:val="auto"/>
        </w:rPr>
        <w:tab/>
      </w:r>
      <w:r w:rsidR="003B1414" w:rsidRPr="00952418">
        <w:rPr>
          <w:color w:val="auto"/>
        </w:rPr>
        <w:t xml:space="preserve">Một số thể hiếm gặp như thể nhầy, dị sản hoặc áp xe hóa vẫn được ghi nhận với tỷ lệ rất thấp (0,4%–1,2%), đúng như mô tả trong các nghiên cứu hiếm về biến đổi mô học sau HCTBT. </w:t>
      </w:r>
      <w:r w:rsidR="00D51544" w:rsidRPr="000669FE">
        <w:rPr>
          <w:noProof/>
        </w:rPr>
        <w:t>Akbari M.E</w:t>
      </w:r>
      <w:r w:rsidR="00D51544" w:rsidRPr="00952418">
        <w:rPr>
          <w:color w:val="auto"/>
        </w:rPr>
        <w:t xml:space="preserve"> </w:t>
      </w:r>
      <w:r w:rsidR="001E632A">
        <w:rPr>
          <w:color w:val="auto"/>
        </w:rPr>
        <w:t>và cs</w:t>
      </w:r>
      <w:r w:rsidR="00D51544">
        <w:rPr>
          <w:color w:val="auto"/>
        </w:rPr>
        <w:t xml:space="preserve"> </w:t>
      </w:r>
      <w:r w:rsidR="003B1414" w:rsidRPr="00952418">
        <w:rPr>
          <w:color w:val="auto"/>
        </w:rPr>
        <w:t>(2022) nhấn mạnh cần theo dõi kỹ nhóm này do nguy cơ tái phát không đồng nhất</w:t>
      </w:r>
      <w:r w:rsidR="004C27F2" w:rsidRPr="00952418">
        <w:rPr>
          <w:color w:val="auto"/>
        </w:rPr>
        <w:t xml:space="preserve"> </w:t>
      </w:r>
      <w:r w:rsidR="008F222F" w:rsidRPr="00952418">
        <w:rPr>
          <w:color w:val="auto"/>
        </w:rPr>
        <w:fldChar w:fldCharType="begin">
          <w:fldData xml:space="preserve">PEVuZE5vdGU+PENpdGU+PEF1dGhvcj5Ba2Jhcmk8L0F1dGhvcj48WWVhcj4yMDIyPC9ZZWFyPjxS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</w:fldData>
        </w:fldChar>
      </w:r>
      <w:r w:rsidR="008C1216">
        <w:rPr>
          <w:color w:val="auto"/>
        </w:rPr>
        <w:instrText xml:space="preserve"> ADDIN EN.CITE </w:instrText>
      </w:r>
      <w:r w:rsidR="008C1216">
        <w:rPr>
          <w:color w:val="auto"/>
        </w:rPr>
        <w:fldChar w:fldCharType="begin">
          <w:fldData xml:space="preserve">PEVuZE5vdGU+PENpdGU+PEF1dGhvcj5Ba2Jhcmk8L0F1dGhvcj48WWVhcj4yMDIyPC9ZZWFyPjxS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</w:fldData>
        </w:fldChar>
      </w:r>
      <w:r w:rsidR="008C1216">
        <w:rPr>
          <w:color w:val="auto"/>
        </w:rPr>
        <w:instrText xml:space="preserve"> ADDIN EN.CITE.DATA </w:instrText>
      </w:r>
      <w:r w:rsidR="008C1216">
        <w:rPr>
          <w:color w:val="auto"/>
        </w:rPr>
      </w:r>
      <w:r w:rsidR="008C1216">
        <w:rPr>
          <w:color w:val="auto"/>
        </w:rPr>
        <w:fldChar w:fldCharType="end"/>
      </w:r>
      <w:r w:rsidR="008F222F" w:rsidRPr="00952418">
        <w:rPr>
          <w:color w:val="auto"/>
        </w:rPr>
      </w:r>
      <w:r w:rsidR="008F222F" w:rsidRPr="00952418">
        <w:rPr>
          <w:color w:val="auto"/>
        </w:rPr>
        <w:fldChar w:fldCharType="separate"/>
      </w:r>
      <w:r w:rsidR="008C1216">
        <w:rPr>
          <w:noProof/>
          <w:color w:val="auto"/>
        </w:rPr>
        <w:t>[</w:t>
      </w:r>
      <w:hyperlink w:anchor="_ENREF_188" w:tooltip="Akbari, 2022 #28642" w:history="1">
        <w:r w:rsidR="002120C2">
          <w:rPr>
            <w:noProof/>
            <w:color w:val="auto"/>
          </w:rPr>
          <w:t>188</w:t>
        </w:r>
      </w:hyperlink>
      <w:r w:rsidR="008C1216">
        <w:rPr>
          <w:noProof/>
          <w:color w:val="auto"/>
        </w:rPr>
        <w:t>]</w:t>
      </w:r>
      <w:r w:rsidR="008F222F" w:rsidRPr="00952418">
        <w:rPr>
          <w:color w:val="auto"/>
        </w:rPr>
        <w:fldChar w:fldCharType="end"/>
      </w:r>
      <w:r w:rsidR="008F222F" w:rsidRPr="00952418">
        <w:rPr>
          <w:color w:val="auto"/>
        </w:rPr>
        <w:t>.</w:t>
      </w:r>
    </w:p>
    <w:p w14:paraId="463A8FDF" w14:textId="34DD735C" w:rsidR="00EC0BEA" w:rsidRDefault="00600C6F" w:rsidP="00952418">
      <w:pPr>
        <w:tabs>
          <w:tab w:val="left" w:pos="426"/>
          <w:tab w:val="left" w:pos="567"/>
        </w:tabs>
        <w:rPr>
          <w:color w:val="auto"/>
        </w:rPr>
      </w:pPr>
      <w:r>
        <w:rPr>
          <w:color w:val="auto"/>
        </w:rPr>
        <w:tab/>
      </w:r>
      <w:r w:rsidR="003B1414" w:rsidRPr="00952418">
        <w:rPr>
          <w:color w:val="auto"/>
        </w:rPr>
        <w:t>Về độ mô học sau điều trị, độ II chiếm tỷ lệ cao nhất (27,2%), phản ánh mức độ biệt hóa trung bình. Tuy nhiên, tỷ lệ này thấp hơn so với nghiên cứu của Deanasa</w:t>
      </w:r>
      <w:r w:rsidR="00D51544">
        <w:rPr>
          <w:color w:val="auto"/>
        </w:rPr>
        <w:t xml:space="preserve"> R.S.</w:t>
      </w:r>
      <w:r w:rsidR="003B1414" w:rsidRPr="00952418">
        <w:rPr>
          <w:color w:val="auto"/>
        </w:rPr>
        <w:t xml:space="preserve"> </w:t>
      </w:r>
      <w:r w:rsidR="001E632A">
        <w:rPr>
          <w:color w:val="auto"/>
        </w:rPr>
        <w:t>và cs</w:t>
      </w:r>
      <w:r w:rsidR="00EA3134">
        <w:rPr>
          <w:color w:val="auto"/>
        </w:rPr>
        <w:t xml:space="preserve"> </w:t>
      </w:r>
      <w:r w:rsidR="003B1414" w:rsidRPr="00952418">
        <w:rPr>
          <w:color w:val="auto"/>
        </w:rPr>
        <w:t>(2022) tại Indonesia (54,5%)</w:t>
      </w:r>
      <w:r w:rsidR="004C27F2" w:rsidRPr="00952418">
        <w:rPr>
          <w:color w:val="auto"/>
        </w:rPr>
        <w:t xml:space="preserve"> </w:t>
      </w:r>
      <w:r w:rsidR="008F222F" w:rsidRPr="00952418">
        <w:rPr>
          <w:color w:val="auto"/>
        </w:rPr>
        <w:fldChar w:fldCharType="begin"/>
      </w:r>
      <w:r w:rsidR="00EA3ED6">
        <w:rPr>
          <w:color w:val="auto"/>
        </w:rPr>
        <w:instrText xml:space="preserve"> ADDIN EN.CITE &lt;EndNote&gt;&lt;Cite&gt;&lt;Author&gt;Deanasa&lt;/Author&gt;&lt;Year&gt;2022&lt;/Year&gt;&lt;RecNum&gt;28488&lt;/RecNum&gt;&lt;DisplayText&gt;[5]&lt;/DisplayText&gt;&lt;record&gt;&lt;rec-number&gt;28488&lt;/rec-number&gt;&lt;foreign-keys&gt;&lt;key app="EN" db-id="srtx5sfpzsxp0sed22n5re2bst2sr5svd0wd" timestamp="1726371389"&gt;28488&lt;/key&gt;&lt;/foreign-keys&gt;&lt;ref-type name="Journal Article"&gt;17&lt;/ref-type&gt;&lt;contributors&gt;&lt;authors&gt;&lt;author&gt;Deanasa, Raehan Satya&lt;/author&gt;&lt;author&gt;Umar, Mulawan&lt;/author&gt;&lt;author&gt;Fitri, Agita Diora&lt;/author&gt;&lt;/authors&gt;&lt;/contributors&gt;&lt;titles&gt;&lt;title&gt;Overall Survival for Stage III Breast Cancer Patients at DR. Mohammad Hoesin General Hospital Palembang and the Influencing Factors&lt;/title&gt;&lt;secondary-title&gt;Indonesian Journal of Cancer&lt;/secondary-title&gt;&lt;/titles&gt;&lt;periodical&gt;&lt;full-title&gt;Indonesian Journal of Cancer&lt;/full-title&gt;&lt;/periodical&gt;&lt;pages&gt;&lt;style face="normal" font="default" size="100%"&gt;231&lt;/style&gt;&lt;style face="normal" font="default" charset="163" size="100%"&gt;-&lt;/style&gt;&lt;style face="normal" font="default" size="100%"&gt;237&lt;/style&gt;&lt;/pages&gt;&lt;volume&gt;16&lt;/volume&gt;&lt;number&gt;4&lt;/number&gt;&lt;section&gt;231&lt;/section&gt;&lt;dates&gt;&lt;year&gt;2022&lt;/year&gt;&lt;/dates&gt;&lt;isbn&gt;2355-6811&amp;#xD;1978-3744&lt;/isbn&gt;&lt;urls&gt;&lt;related-urls&gt;&lt;url&gt;https://www.indonesianjournalofcancer.or.id/e-journal/index.php/ijoc/article/download/905/453&lt;/url&gt;&lt;/related-urls&gt;&lt;/urls&gt;&lt;electronic-resource-num&gt;10.33371/ijoc.v16i4.905&lt;/electronic-resource-num&gt;&lt;language&gt;5&lt;/language&gt;&lt;/record&gt;&lt;/Cite&gt;&lt;/EndNote&gt;</w:instrText>
      </w:r>
      <w:r w:rsidR="008F222F" w:rsidRPr="00952418">
        <w:rPr>
          <w:color w:val="auto"/>
        </w:rPr>
        <w:fldChar w:fldCharType="separate"/>
      </w:r>
      <w:r w:rsidR="008F222F" w:rsidRPr="00952418">
        <w:rPr>
          <w:noProof/>
          <w:color w:val="auto"/>
        </w:rPr>
        <w:t>[</w:t>
      </w:r>
      <w:hyperlink w:anchor="_ENREF_5" w:tooltip="Deanasa, 2022 #28488" w:history="1">
        <w:r w:rsidR="002120C2" w:rsidRPr="00952418">
          <w:rPr>
            <w:noProof/>
            <w:color w:val="auto"/>
          </w:rPr>
          <w:t>5</w:t>
        </w:r>
      </w:hyperlink>
      <w:r w:rsidR="008F222F" w:rsidRPr="00952418">
        <w:rPr>
          <w:noProof/>
          <w:color w:val="auto"/>
        </w:rPr>
        <w:t>]</w:t>
      </w:r>
      <w:r w:rsidR="008F222F" w:rsidRPr="00952418">
        <w:rPr>
          <w:color w:val="auto"/>
        </w:rPr>
        <w:fldChar w:fldCharType="end"/>
      </w:r>
      <w:r w:rsidR="003B1414" w:rsidRPr="00952418">
        <w:rPr>
          <w:color w:val="auto"/>
        </w:rPr>
        <w:t>, cho thấy mức độ tổn thương mô và đáp ứng hóa chất có thể khác biệt giữa các quần thể bệnh nhân.</w:t>
      </w:r>
    </w:p>
    <w:p w14:paraId="02A17BE8" w14:textId="6D8DA21E" w:rsidR="00E83D70" w:rsidRPr="00952418" w:rsidRDefault="00E83D70" w:rsidP="00D05089">
      <w:pPr>
        <w:pStyle w:val="Heading3"/>
      </w:pPr>
      <w:bookmarkStart w:id="1099" w:name="_Toc200386766"/>
      <w:r w:rsidRPr="00952418">
        <w:t>Đặc điểm hạch</w:t>
      </w:r>
      <w:bookmarkEnd w:id="1099"/>
    </w:p>
    <w:p w14:paraId="70463298" w14:textId="20119249" w:rsidR="001B3864" w:rsidRPr="00952418" w:rsidRDefault="00566A24" w:rsidP="00952418">
      <w:pPr>
        <w:tabs>
          <w:tab w:val="left" w:pos="426"/>
          <w:tab w:val="left" w:pos="567"/>
        </w:tabs>
        <w:rPr>
          <w:color w:val="auto"/>
        </w:rPr>
      </w:pPr>
      <w:r w:rsidRPr="00952418">
        <w:rPr>
          <w:color w:val="auto"/>
        </w:rPr>
        <w:tab/>
      </w:r>
      <w:r w:rsidR="001B3864" w:rsidRPr="00952418">
        <w:rPr>
          <w:color w:val="auto"/>
        </w:rPr>
        <w:t xml:space="preserve">Trong nghiên cứu này, số lượng hạch di căn trung bình sau điều trị là 3,98 ± 3,01 hạch, trung vị là 3 </w:t>
      </w:r>
      <w:r w:rsidR="001361ED">
        <w:rPr>
          <w:color w:val="auto"/>
        </w:rPr>
        <w:t>hạch (</w:t>
      </w:r>
      <w:r w:rsidR="001B3864" w:rsidRPr="00952418">
        <w:rPr>
          <w:color w:val="auto"/>
        </w:rPr>
        <w:t>Bảng 3.</w:t>
      </w:r>
      <w:r w:rsidR="0056002B">
        <w:rPr>
          <w:color w:val="auto"/>
        </w:rPr>
        <w:t>29</w:t>
      </w:r>
      <w:r w:rsidR="001361ED">
        <w:rPr>
          <w:color w:val="auto"/>
        </w:rPr>
        <w:t>)</w:t>
      </w:r>
      <w:r w:rsidR="001B3864" w:rsidRPr="00952418">
        <w:rPr>
          <w:color w:val="auto"/>
        </w:rPr>
        <w:t>. Tỷ lệ bệnh nhân còn hạch di căn dương tính sau HCTBT là 47,2%, phản ánh hiệu quả kiểm soát trung bình của điều trị toàn thân đối với hạch vùng.</w:t>
      </w:r>
    </w:p>
    <w:p w14:paraId="0A803E18" w14:textId="0793A6C1" w:rsidR="001B3864" w:rsidRPr="00952418" w:rsidRDefault="00925A0F" w:rsidP="00952418">
      <w:pPr>
        <w:tabs>
          <w:tab w:val="left" w:pos="426"/>
          <w:tab w:val="left" w:pos="567"/>
        </w:tabs>
        <w:rPr>
          <w:color w:val="auto"/>
        </w:rPr>
      </w:pPr>
      <w:r>
        <w:rPr>
          <w:color w:val="auto"/>
        </w:rPr>
        <w:tab/>
      </w:r>
      <w:r w:rsidR="001B3864" w:rsidRPr="00952418">
        <w:rPr>
          <w:color w:val="auto"/>
        </w:rPr>
        <w:t>Kết quả này tương đồng với nghiên cứu của Laot L. (2021), ghi nhận 43% bệnh nhân còn hạch di căn sau HCTBT trong nhóm</w:t>
      </w:r>
      <w:r w:rsidR="00F86A07">
        <w:rPr>
          <w:color w:val="auto"/>
        </w:rPr>
        <w:t xml:space="preserve"> ung thư vú </w:t>
      </w:r>
      <w:r w:rsidR="001B3864" w:rsidRPr="00952418">
        <w:rPr>
          <w:color w:val="auto"/>
        </w:rPr>
        <w:t>giai đoạn tiến triển</w:t>
      </w:r>
      <w:r w:rsidR="00FC641B">
        <w:rPr>
          <w:color w:val="auto"/>
        </w:rPr>
        <w:t xml:space="preserve"> và</w:t>
      </w:r>
      <w:r w:rsidR="001B3864" w:rsidRPr="00952418">
        <w:rPr>
          <w:color w:val="auto"/>
        </w:rPr>
        <w:t xml:space="preserve"> với Alvarado R. (2012), ghi nhận số lượng hạch di căn trung bình là 4,2 hạch</w:t>
      </w:r>
      <w:r w:rsidR="00E37C33" w:rsidRPr="00952418">
        <w:rPr>
          <w:color w:val="auto"/>
        </w:rPr>
        <w:t xml:space="preserve"> </w:t>
      </w:r>
      <w:r w:rsidR="008F222F" w:rsidRPr="00952418">
        <w:rPr>
          <w:color w:val="auto"/>
        </w:rPr>
        <w:fldChar w:fldCharType="begin">
          <w:fldData xml:space="preserve">PEVuZE5vdGU+PENpdGU+PEF1dGhvcj5MYW90PC9BdXRob3I+PFllYXI+MjAyMTwvWWVhcj48UmVj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</w:fldData>
        </w:fldChar>
      </w:r>
      <w:r w:rsidR="00E23E70">
        <w:rPr>
          <w:color w:val="auto"/>
        </w:rPr>
        <w:instrText xml:space="preserve"> ADDIN EN.CITE </w:instrText>
      </w:r>
      <w:r w:rsidR="00E23E70">
        <w:rPr>
          <w:color w:val="auto"/>
        </w:rPr>
        <w:fldChar w:fldCharType="begin">
          <w:fldData xml:space="preserve">PEVuZE5vdGU+PENpdGU+PEF1dGhvcj5MYW90PC9BdXRob3I+PFllYXI+MjAyMTwvWWVhcj48UmVj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</w:fldData>
        </w:fldChar>
      </w:r>
      <w:r w:rsidR="00E23E70">
        <w:rPr>
          <w:color w:val="auto"/>
        </w:rPr>
        <w:instrText xml:space="preserve"> ADDIN EN.CITE.DATA </w:instrText>
      </w:r>
      <w:r w:rsidR="00E23E70">
        <w:rPr>
          <w:color w:val="auto"/>
        </w:rPr>
      </w:r>
      <w:r w:rsidR="00E23E70">
        <w:rPr>
          <w:color w:val="auto"/>
        </w:rPr>
        <w:fldChar w:fldCharType="end"/>
      </w:r>
      <w:r w:rsidR="008F222F" w:rsidRPr="00952418">
        <w:rPr>
          <w:color w:val="auto"/>
        </w:rPr>
      </w:r>
      <w:r w:rsidR="008F222F" w:rsidRPr="00952418">
        <w:rPr>
          <w:color w:val="auto"/>
        </w:rPr>
        <w:fldChar w:fldCharType="separate"/>
      </w:r>
      <w:r w:rsidR="00E23E70">
        <w:rPr>
          <w:noProof/>
          <w:color w:val="auto"/>
        </w:rPr>
        <w:t>[</w:t>
      </w:r>
      <w:hyperlink w:anchor="_ENREF_189" w:tooltip="Laot, 2021 #19402" w:history="1">
        <w:r w:rsidR="002120C2">
          <w:rPr>
            <w:noProof/>
            <w:color w:val="auto"/>
          </w:rPr>
          <w:t>189</w:t>
        </w:r>
      </w:hyperlink>
      <w:r w:rsidR="00E23E70">
        <w:rPr>
          <w:noProof/>
          <w:color w:val="auto"/>
        </w:rPr>
        <w:t>], [</w:t>
      </w:r>
      <w:hyperlink w:anchor="_ENREF_190" w:tooltip="Alvarado, 2012 #21213" w:history="1">
        <w:r w:rsidR="002120C2">
          <w:rPr>
            <w:noProof/>
            <w:color w:val="auto"/>
          </w:rPr>
          <w:t>190</w:t>
        </w:r>
      </w:hyperlink>
      <w:r w:rsidR="00E23E70">
        <w:rPr>
          <w:noProof/>
          <w:color w:val="auto"/>
        </w:rPr>
        <w:t>]</w:t>
      </w:r>
      <w:r w:rsidR="008F222F" w:rsidRPr="00952418">
        <w:rPr>
          <w:color w:val="auto"/>
        </w:rPr>
        <w:fldChar w:fldCharType="end"/>
      </w:r>
      <w:r w:rsidR="008F222F" w:rsidRPr="00952418">
        <w:rPr>
          <w:color w:val="auto"/>
        </w:rPr>
        <w:t xml:space="preserve">. </w:t>
      </w:r>
      <w:r w:rsidR="001B3864" w:rsidRPr="00952418">
        <w:rPr>
          <w:color w:val="auto"/>
        </w:rPr>
        <w:t>Như vậy, quần thể nghiên cứu hiện tại có mức đáp ứng tại hạch không thấp hơn so với quốc tế.</w:t>
      </w:r>
    </w:p>
    <w:p w14:paraId="0A7F312D" w14:textId="04482DA5" w:rsidR="001B3864" w:rsidRPr="00952418" w:rsidRDefault="0041263C" w:rsidP="00952418">
      <w:pPr>
        <w:tabs>
          <w:tab w:val="left" w:pos="426"/>
          <w:tab w:val="left" w:pos="567"/>
        </w:tabs>
        <w:rPr>
          <w:color w:val="auto"/>
        </w:rPr>
      </w:pPr>
      <w:r>
        <w:rPr>
          <w:color w:val="auto"/>
        </w:rPr>
        <w:tab/>
      </w:r>
      <w:r w:rsidR="001B3864" w:rsidRPr="00952418">
        <w:rPr>
          <w:color w:val="auto"/>
        </w:rPr>
        <w:t>Kích thước hạch di căn sau điều trị trong nghiên cứu trung bình là 13,51 ± 7,11 mm, với kích thước lớn nhất ghi nhận lên tới 60 mm, phản ánh tình trạng tiến triển đa dạng giữa các bệnh nhân. So sánh với nghiên cứu của Klauber</w:t>
      </w:r>
      <w:r w:rsidR="0089741F">
        <w:rPr>
          <w:color w:val="auto"/>
        </w:rPr>
        <w:t>-</w:t>
      </w:r>
      <w:r w:rsidR="001B3864" w:rsidRPr="00952418">
        <w:rPr>
          <w:color w:val="auto"/>
        </w:rPr>
        <w:t xml:space="preserve">DeMore N. </w:t>
      </w:r>
      <w:r w:rsidR="00C319F9">
        <w:t>và cs</w:t>
      </w:r>
      <w:r w:rsidR="00C319F9" w:rsidRPr="00973C21">
        <w:t xml:space="preserve"> </w:t>
      </w:r>
      <w:r w:rsidR="001B3864" w:rsidRPr="00952418">
        <w:rPr>
          <w:color w:val="auto"/>
        </w:rPr>
        <w:t>(2006), báo cáo kích thước hạch trung bình là 15 mm (dao động từ 5–60 mm), kết quả của nghiên cứu hiện tại là tương đồng về mặt lâm sàng</w:t>
      </w:r>
      <w:r w:rsidR="00E37C33" w:rsidRPr="00952418">
        <w:rPr>
          <w:color w:val="auto"/>
        </w:rPr>
        <w:t xml:space="preserve"> </w:t>
      </w:r>
      <w:r w:rsidR="008F222F" w:rsidRPr="00952418">
        <w:rPr>
          <w:color w:val="auto"/>
          <w:spacing w:val="-4"/>
        </w:rPr>
        <w:fldChar w:fldCharType="begin">
          <w:fldData xml:space="preserve">PEVuZE5vdGU+PENpdGU+PEF1dGhvcj5LbGF1YmVyLURlTW9yZTwvQXV0aG9yPjxZZWFyPjIwMDY8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</w:fldData>
        </w:fldChar>
      </w:r>
      <w:r w:rsidR="00EA3ED6">
        <w:rPr>
          <w:color w:val="auto"/>
          <w:spacing w:val="-4"/>
        </w:rPr>
        <w:instrText xml:space="preserve"> ADDIN EN.CITE </w:instrText>
      </w:r>
      <w:r w:rsidR="00EA3ED6">
        <w:rPr>
          <w:color w:val="auto"/>
          <w:spacing w:val="-4"/>
        </w:rPr>
        <w:fldChar w:fldCharType="begin">
          <w:fldData xml:space="preserve">PEVuZE5vdGU+PENpdGU+PEF1dGhvcj5LbGF1YmVyLURlTW9yZTwvQXV0aG9yPjxZZWFyPjIwMDY8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</w:fldData>
        </w:fldChar>
      </w:r>
      <w:r w:rsidR="00EA3ED6">
        <w:rPr>
          <w:color w:val="auto"/>
          <w:spacing w:val="-4"/>
        </w:rPr>
        <w:instrText xml:space="preserve"> ADDIN EN.CITE.DATA </w:instrText>
      </w:r>
      <w:r w:rsidR="00EA3ED6">
        <w:rPr>
          <w:color w:val="auto"/>
          <w:spacing w:val="-4"/>
        </w:rPr>
      </w:r>
      <w:r w:rsidR="00EA3ED6">
        <w:rPr>
          <w:color w:val="auto"/>
          <w:spacing w:val="-4"/>
        </w:rPr>
        <w:fldChar w:fldCharType="end"/>
      </w:r>
      <w:r w:rsidR="008F222F" w:rsidRPr="00952418">
        <w:rPr>
          <w:color w:val="auto"/>
          <w:spacing w:val="-4"/>
        </w:rPr>
      </w:r>
      <w:r w:rsidR="008F222F" w:rsidRPr="00952418">
        <w:rPr>
          <w:color w:val="auto"/>
          <w:spacing w:val="-4"/>
        </w:rPr>
        <w:fldChar w:fldCharType="separate"/>
      </w:r>
      <w:r w:rsidR="008C1216">
        <w:rPr>
          <w:noProof/>
          <w:color w:val="auto"/>
          <w:spacing w:val="-4"/>
        </w:rPr>
        <w:t>[</w:t>
      </w:r>
      <w:hyperlink w:anchor="_ENREF_191" w:tooltip="Klauber-DeMore, 2006 #21746" w:history="1">
        <w:r w:rsidR="002120C2">
          <w:rPr>
            <w:noProof/>
            <w:color w:val="auto"/>
            <w:spacing w:val="-4"/>
          </w:rPr>
          <w:t>191</w:t>
        </w:r>
      </w:hyperlink>
      <w:r w:rsidR="008C1216">
        <w:rPr>
          <w:noProof/>
          <w:color w:val="auto"/>
          <w:spacing w:val="-4"/>
        </w:rPr>
        <w:t>]</w:t>
      </w:r>
      <w:r w:rsidR="008F222F" w:rsidRPr="00952418">
        <w:rPr>
          <w:color w:val="auto"/>
          <w:spacing w:val="-4"/>
        </w:rPr>
        <w:fldChar w:fldCharType="end"/>
      </w:r>
      <w:r w:rsidR="008F222F" w:rsidRPr="00952418">
        <w:rPr>
          <w:color w:val="auto"/>
        </w:rPr>
        <w:t>.</w:t>
      </w:r>
    </w:p>
    <w:p w14:paraId="06DC4409" w14:textId="2F76AB7F" w:rsidR="001B3864" w:rsidRPr="00952418" w:rsidRDefault="0041263C" w:rsidP="00952418">
      <w:pPr>
        <w:tabs>
          <w:tab w:val="left" w:pos="426"/>
          <w:tab w:val="left" w:pos="567"/>
        </w:tabs>
        <w:rPr>
          <w:color w:val="auto"/>
        </w:rPr>
      </w:pPr>
      <w:r>
        <w:rPr>
          <w:color w:val="auto"/>
        </w:rPr>
        <w:tab/>
      </w:r>
      <w:r w:rsidR="001B3864" w:rsidRPr="00952418">
        <w:rPr>
          <w:rFonts w:hint="eastAsia"/>
          <w:color w:val="auto"/>
        </w:rPr>
        <w:t>Đá</w:t>
      </w:r>
      <w:r w:rsidR="001B3864" w:rsidRPr="00952418">
        <w:rPr>
          <w:color w:val="auto"/>
        </w:rPr>
        <w:t xml:space="preserve">ng chú ý, nghiên cứu của Kelly </w:t>
      </w:r>
      <w:r w:rsidR="008F222F" w:rsidRPr="00952418">
        <w:rPr>
          <w:color w:val="auto"/>
        </w:rPr>
        <w:t xml:space="preserve">A. M. </w:t>
      </w:r>
      <w:r w:rsidR="00C319F9">
        <w:t>và cs</w:t>
      </w:r>
      <w:r w:rsidR="00C319F9" w:rsidRPr="00973C21">
        <w:t xml:space="preserve"> </w:t>
      </w:r>
      <w:r w:rsidR="001B3864" w:rsidRPr="00952418">
        <w:rPr>
          <w:color w:val="auto"/>
        </w:rPr>
        <w:t>(2009) phân tích sâu mối liên quan giữa đáp ứng mô bệnh học và kích thước hạch sau HCTBT, cho thấy nhóm đạt pCR có kích thước hạch trung bình chỉ ~10 mm, thấp hơn rõ rệt so với nhóm không đạt pCR (~18 mm)</w:t>
      </w:r>
      <w:r w:rsidR="00E37C33" w:rsidRPr="00952418">
        <w:rPr>
          <w:color w:val="auto"/>
          <w:spacing w:val="-2"/>
        </w:rPr>
        <w:t xml:space="preserve"> </w:t>
      </w:r>
      <w:r w:rsidR="008F222F" w:rsidRPr="00952418">
        <w:rPr>
          <w:color w:val="auto"/>
          <w:spacing w:val="-2"/>
        </w:rPr>
        <w:fldChar w:fldCharType="begin"/>
      </w:r>
      <w:r w:rsidR="008C1216">
        <w:rPr>
          <w:color w:val="auto"/>
          <w:spacing w:val="-2"/>
        </w:rPr>
        <w:instrText xml:space="preserve"> ADDIN EN.CITE &lt;EndNote&gt;&lt;Cite&gt;&lt;Author&gt;Kelly&lt;/Author&gt;&lt;Year&gt;2009&lt;/Year&gt;&lt;RecNum&gt;28915&lt;/RecNum&gt;&lt;DisplayText&gt;[192]&lt;/DisplayText&gt;&lt;record&gt;&lt;rec-number&gt;28915&lt;/rec-number&gt;&lt;foreign-keys&gt;&lt;key app="EN" db-id="srtx5sfpzsxp0sed22n5re2bst2sr5svd0wd" timestamp="1734125729"&gt;28915&lt;/key&gt;&lt;/foreign-keys&gt;&lt;ref-type name="Journal Article"&gt;17&lt;/ref-type&gt;&lt;contributors&gt;&lt;authors&gt;&lt;author&gt;Kelly, A. M.&lt;/author&gt;&lt;author&gt;Dwamena, B.&lt;/author&gt;&lt;author&gt;Cronin, P.&lt;/author&gt;&lt;author&gt;Carlos, R. C.&lt;/author&gt;&lt;/authors&gt;&lt;/contributors&gt;&lt;auth-address&gt;Division of Cardiothoracic Imaging, Department of Radiology, University of Michigan, 1500 East Medical Center, Ann Arbor, MI 48109, USA. ainekell@med.umich.edu&lt;/auth-address&gt;&lt;titles&gt;&lt;title&gt;Breast cancer sentinel node identification and classification after neoadjuvant chemotherapy-systematic review and meta analysis&lt;/title&gt;&lt;secondary-title&gt;Acad Radiol&lt;/secondary-title&gt;&lt;/titles&gt;&lt;periodical&gt;&lt;full-title&gt;Acad Radiol&lt;/full-title&gt;&lt;abbr-1&gt;Academic radiology&lt;/abbr-1&gt;&lt;/periodical&gt;&lt;pages&gt;551-63&lt;/pages&gt;&lt;volume&gt;16&lt;/volume&gt;&lt;number&gt;5&lt;/number&gt;&lt;edition&gt;2009/04/07&lt;/edition&gt;&lt;keywords&gt;&lt;keyword&gt;Antineoplastic Agents/*therapeutic use&lt;/keyword&gt;&lt;keyword&gt;Breast Neoplasms/*drug therapy/epidemiology/*pathology&lt;/keyword&gt;&lt;keyword&gt;Female&lt;/keyword&gt;&lt;keyword&gt;Humans&lt;/keyword&gt;&lt;keyword&gt;Incidence&lt;/keyword&gt;&lt;keyword&gt;Lymphatic Metastasis&lt;/keyword&gt;&lt;keyword&gt;Neoadjuvant Therapy/statistics &amp;amp; numerical data&lt;/keyword&gt;&lt;keyword&gt;Sentinel Lymph Node Biopsy/*statistics &amp;amp; numerical data&lt;/keyword&gt;&lt;/keywords&gt;&lt;dates&gt;&lt;year&gt;2009&lt;/year&gt;&lt;pub-dates&gt;&lt;date&gt;May&lt;/date&gt;&lt;/pub-dates&gt;&lt;/dates&gt;&lt;isbn&gt;1878-4046 (Electronic)&amp;#xD;1076-6332 (Linking)&lt;/isbn&gt;&lt;accession-num&gt;19345896&lt;/accession-num&gt;&lt;urls&gt;&lt;related-urls&gt;&lt;url&gt;https://www.ncbi.nlm.nih.gov/pubmed/19345896&lt;/url&gt;&lt;/related-urls&gt;&lt;/urls&gt;&lt;electronic-resource-num&gt;10.1016/j.acra.2009.01.026&lt;/electronic-resource-num&gt;&lt;language&gt;145&lt;/language&gt;&lt;/record&gt;&lt;/Cite&gt;&lt;/EndNote&gt;</w:instrText>
      </w:r>
      <w:r w:rsidR="008F222F" w:rsidRPr="00952418">
        <w:rPr>
          <w:color w:val="auto"/>
          <w:spacing w:val="-2"/>
        </w:rPr>
        <w:fldChar w:fldCharType="separate"/>
      </w:r>
      <w:r w:rsidR="008C1216">
        <w:rPr>
          <w:noProof/>
          <w:color w:val="auto"/>
          <w:spacing w:val="-2"/>
        </w:rPr>
        <w:t>[</w:t>
      </w:r>
      <w:hyperlink w:anchor="_ENREF_192" w:tooltip="Kelly, 2009 #28915" w:history="1">
        <w:r w:rsidR="002120C2">
          <w:rPr>
            <w:noProof/>
            <w:color w:val="auto"/>
            <w:spacing w:val="-2"/>
          </w:rPr>
          <w:t>192</w:t>
        </w:r>
      </w:hyperlink>
      <w:r w:rsidR="008C1216">
        <w:rPr>
          <w:noProof/>
          <w:color w:val="auto"/>
          <w:spacing w:val="-2"/>
        </w:rPr>
        <w:t>]</w:t>
      </w:r>
      <w:r w:rsidR="008F222F" w:rsidRPr="00952418">
        <w:rPr>
          <w:color w:val="auto"/>
          <w:spacing w:val="-2"/>
        </w:rPr>
        <w:fldChar w:fldCharType="end"/>
      </w:r>
      <w:r w:rsidR="008F222F" w:rsidRPr="00952418">
        <w:rPr>
          <w:color w:val="auto"/>
        </w:rPr>
        <w:t xml:space="preserve">. </w:t>
      </w:r>
      <w:r w:rsidR="001B3864" w:rsidRPr="00952418">
        <w:rPr>
          <w:color w:val="auto"/>
        </w:rPr>
        <w:t>Trong nghiên cứu hiện tại, giá trị trung bình 13,51 mm phù hợp với một quần thể có tỷ lệ pCR trung bình–khá (22%), cho thấy tính nhất quán trong mối liên hệ giữa kích thước hạch còn lại và hiệu quả điều trị.</w:t>
      </w:r>
    </w:p>
    <w:p w14:paraId="7A86B98F" w14:textId="25CC4A56" w:rsidR="001B3864" w:rsidRDefault="0041263C" w:rsidP="00952418">
      <w:pPr>
        <w:tabs>
          <w:tab w:val="left" w:pos="426"/>
          <w:tab w:val="left" w:pos="567"/>
        </w:tabs>
        <w:rPr>
          <w:color w:val="auto"/>
        </w:rPr>
      </w:pPr>
      <w:r>
        <w:rPr>
          <w:color w:val="auto"/>
        </w:rPr>
        <w:tab/>
      </w:r>
      <w:r w:rsidR="001B3864" w:rsidRPr="00952418">
        <w:rPr>
          <w:color w:val="auto"/>
        </w:rPr>
        <w:t>Các đặc điểm về số lượng và kích thước hạch di căn sau phẫu thuật trong nghiên cứu không chỉ có ý nghĩa đánh giá hiệu quả của HCTBT, mà còn là cơ sở tiên lượng quan trọng, ảnh hưởng đến chỉ định điều trị bổ trợ (như xạ trị vùng hạch, điều trị toàn thân tiếp theo)</w:t>
      </w:r>
      <w:r w:rsidR="00FC641B">
        <w:rPr>
          <w:color w:val="auto"/>
        </w:rPr>
        <w:t xml:space="preserve"> và</w:t>
      </w:r>
      <w:r w:rsidR="001B3864" w:rsidRPr="00952418">
        <w:rPr>
          <w:color w:val="auto"/>
        </w:rPr>
        <w:t xml:space="preserve"> góp phần cá thể hóa kế hoạch điều trị.</w:t>
      </w:r>
    </w:p>
    <w:p w14:paraId="208E02D5" w14:textId="33CFE55A" w:rsidR="00B51697" w:rsidRPr="00952418" w:rsidRDefault="00075ECC" w:rsidP="00D05089">
      <w:pPr>
        <w:pStyle w:val="Heading3"/>
      </w:pPr>
      <w:bookmarkStart w:id="1100" w:name="_Toc200386767"/>
      <w:r w:rsidRPr="00952418">
        <w:t>Phân loại giai đoạn TNM</w:t>
      </w:r>
      <w:r w:rsidR="003A13B8" w:rsidRPr="00952418">
        <w:t xml:space="preserve"> sau điều trị</w:t>
      </w:r>
      <w:bookmarkEnd w:id="1100"/>
      <w:r w:rsidR="00B51697" w:rsidRPr="00952418">
        <w:tab/>
      </w:r>
    </w:p>
    <w:p w14:paraId="06E856F3" w14:textId="6377FEAD" w:rsidR="00B51697" w:rsidRPr="00952418" w:rsidRDefault="009E16E4" w:rsidP="00952418">
      <w:pPr>
        <w:pStyle w:val="Heading4"/>
        <w:tabs>
          <w:tab w:val="left" w:pos="567"/>
        </w:tabs>
        <w:jc w:val="both"/>
      </w:pPr>
      <w:r w:rsidRPr="00952418">
        <w:t>Giai đoạn khối u (ypT)</w:t>
      </w:r>
      <w:r w:rsidR="00B51697" w:rsidRPr="00952418">
        <w:t>:</w:t>
      </w:r>
      <w:r w:rsidR="002E04B5">
        <w:t xml:space="preserve"> </w:t>
      </w:r>
    </w:p>
    <w:p w14:paraId="17167713" w14:textId="6688FB1D" w:rsidR="009B58E2" w:rsidRPr="00952418" w:rsidRDefault="00D44651" w:rsidP="00952418">
      <w:pPr>
        <w:tabs>
          <w:tab w:val="left" w:pos="426"/>
          <w:tab w:val="left" w:pos="567"/>
        </w:tabs>
        <w:rPr>
          <w:color w:val="auto"/>
        </w:rPr>
      </w:pPr>
      <w:r w:rsidRPr="00952418">
        <w:rPr>
          <w:color w:val="auto"/>
        </w:rPr>
        <w:tab/>
      </w:r>
      <w:r w:rsidR="009B58E2" w:rsidRPr="00952418">
        <w:rPr>
          <w:color w:val="auto"/>
        </w:rPr>
        <w:t>Trong nghiên cứu, tỷ lệ đạt đáp ứng mô học hoàn toàn hoặc gần hoàn toàn (ypT0 hoặc ypTis) là 28,8%, bao gồm ypT0: 22,0% và ypTis: 6,8%</w:t>
      </w:r>
      <w:r w:rsidR="00394817">
        <w:rPr>
          <w:rFonts w:asciiTheme="minorHAnsi" w:eastAsia="MS Mincho" w:hAnsiTheme="minorHAnsi" w:cs="MS Mincho" w:hint="eastAsia"/>
          <w:color w:val="auto"/>
        </w:rPr>
        <w:t xml:space="preserve"> </w:t>
      </w:r>
      <w:r w:rsidR="00394817">
        <w:rPr>
          <w:rFonts w:asciiTheme="minorHAnsi" w:eastAsia="MS Mincho" w:hAnsiTheme="minorHAnsi" w:cs="MS Mincho"/>
          <w:color w:val="auto"/>
        </w:rPr>
        <w:t>(</w:t>
      </w:r>
      <w:r w:rsidR="009B58E2" w:rsidRPr="00952418">
        <w:rPr>
          <w:color w:val="auto"/>
        </w:rPr>
        <w:t>Bảng 3.</w:t>
      </w:r>
      <w:r w:rsidR="0056002B">
        <w:rPr>
          <w:color w:val="auto"/>
        </w:rPr>
        <w:t>30</w:t>
      </w:r>
      <w:r w:rsidR="00394817">
        <w:rPr>
          <w:color w:val="auto"/>
        </w:rPr>
        <w:t>)</w:t>
      </w:r>
      <w:r w:rsidR="009B58E2" w:rsidRPr="00952418">
        <w:rPr>
          <w:color w:val="auto"/>
        </w:rPr>
        <w:t xml:space="preserve">. Kết quả này phù hợp với nghiên cứu đa trung tâm của von Minckwitz </w:t>
      </w:r>
      <w:r w:rsidR="00C319F9">
        <w:rPr>
          <w:color w:val="auto"/>
        </w:rPr>
        <w:t xml:space="preserve">G. </w:t>
      </w:r>
      <w:r w:rsidR="001E632A">
        <w:rPr>
          <w:color w:val="auto"/>
        </w:rPr>
        <w:t>và cs</w:t>
      </w:r>
      <w:r w:rsidR="00EA3134">
        <w:rPr>
          <w:color w:val="auto"/>
        </w:rPr>
        <w:t xml:space="preserve"> </w:t>
      </w:r>
      <w:r w:rsidR="009B58E2" w:rsidRPr="00952418">
        <w:rPr>
          <w:color w:val="auto"/>
        </w:rPr>
        <w:t>(2012), trong đó tỷ lệ đạt pCR khi sử dụng phác đồ có anthracycline và taxane dao động từ 20% đến 30% ở bệnh nhân</w:t>
      </w:r>
      <w:r w:rsidR="00F86A07">
        <w:rPr>
          <w:color w:val="auto"/>
        </w:rPr>
        <w:t xml:space="preserve"> ung thư vú </w:t>
      </w:r>
      <w:r w:rsidR="009B58E2" w:rsidRPr="00952418">
        <w:rPr>
          <w:color w:val="auto"/>
        </w:rPr>
        <w:t>giai đoạn tiến triển</w:t>
      </w:r>
      <w:r w:rsidR="008A1043" w:rsidRPr="00952418">
        <w:rPr>
          <w:color w:val="auto"/>
        </w:rPr>
        <w:t xml:space="preserve"> </w:t>
      </w:r>
      <w:r w:rsidR="008F222F" w:rsidRPr="00952418">
        <w:rPr>
          <w:color w:val="auto"/>
        </w:rPr>
        <w:fldChar w:fldCharType="begin"/>
      </w:r>
      <w:r w:rsidR="008C1216">
        <w:rPr>
          <w:color w:val="auto"/>
        </w:rPr>
        <w:instrText xml:space="preserve"> ADDIN EN.CITE &lt;EndNote&gt;&lt;Cite&gt;&lt;Author&gt;von Minckwitz&lt;/Author&gt;&lt;Year&gt;2012&lt;/Year&gt;&lt;RecNum&gt;24414&lt;/RecNum&gt;&lt;DisplayText&gt;[193]&lt;/DisplayText&gt;&lt;record&gt;&lt;rec-number&gt;24414&lt;/rec-number&gt;&lt;foreign-keys&gt;&lt;key app="EN" db-id="srtx5sfpzsxp0sed22n5re2bst2sr5svd0wd" timestamp="1629711043"&gt;24414&lt;/key&gt;&lt;/foreign-keys&gt;&lt;ref-type name="Journal Article"&gt;17&lt;/ref-type&gt;&lt;contributors&gt;&lt;authors&gt;&lt;author&gt;von Minckwitz, G.&lt;/author&gt;&lt;/authors&gt;&lt;/contributors&gt;&lt;titles&gt;&lt;title&gt;Pathologic complete response after neoadjuvant therapy of breast cancer: pitfalls and shortcomings&lt;/title&gt;&lt;secondary-title&gt;Breast Cancer Res Treat&lt;/secondary-title&gt;&lt;alt-title&gt;Breast cancer research and treatment&lt;/alt-title&gt;&lt;/titles&gt;&lt;periodical&gt;&lt;full-title&gt;Breast Cancer Res Treat&lt;/full-title&gt;&lt;abbr-1&gt;Breast cancer research and treatment&lt;/abbr-1&gt;&lt;/periodical&gt;&lt;alt-periodical&gt;&lt;full-title&gt;Breast Cancer Res Treat&lt;/full-title&gt;&lt;abbr-1&gt;Breast cancer research and treatment&lt;/abbr-1&gt;&lt;/alt-periodical&gt;&lt;pages&gt;779-80&lt;/pages&gt;&lt;volume&gt;132&lt;/volume&gt;&lt;number&gt;3&lt;/number&gt;&lt;edition&gt;2012/03/31&lt;/edition&gt;&lt;keywords&gt;&lt;keyword&gt;Biomarkers, Tumor/metabolism&lt;/keyword&gt;&lt;keyword&gt;Breast Neoplasms/*classification/metabolism/therapy&lt;/keyword&gt;&lt;keyword&gt;Female&lt;/keyword&gt;&lt;keyword&gt;Humans&lt;/keyword&gt;&lt;keyword&gt;*Neoadjuvant Therapy&lt;/keyword&gt;&lt;keyword&gt;Treatment Outcome&lt;/keyword&gt;&lt;/keywords&gt;&lt;dates&gt;&lt;year&gt;2012&lt;/year&gt;&lt;pub-dates&gt;&lt;date&gt;Apr&lt;/date&gt;&lt;/pub-dates&gt;&lt;/dates&gt;&lt;isbn&gt;1573-7217 (Electronic)&amp;#xD;0167-6806 (Linking)&lt;/isbn&gt;&lt;accession-num&gt;22460616&lt;/accession-num&gt;&lt;urls&gt;&lt;related-urls&gt;&lt;url&gt;https://www.ncbi.nlm.nih.gov/pubmed/22460616&lt;/url&gt;&lt;/related-urls&gt;&lt;/urls&gt;&lt;electronic-resource-num&gt;10.1007/s10549-012-2029-1&lt;/electronic-resource-num&gt;&lt;language&gt;146&lt;/language&gt;&lt;/record&gt;&lt;/Cite&gt;&lt;/EndNote&gt;</w:instrText>
      </w:r>
      <w:r w:rsidR="008F222F" w:rsidRPr="00952418">
        <w:rPr>
          <w:color w:val="auto"/>
        </w:rPr>
        <w:fldChar w:fldCharType="separate"/>
      </w:r>
      <w:r w:rsidR="008C1216">
        <w:rPr>
          <w:noProof/>
          <w:color w:val="auto"/>
        </w:rPr>
        <w:t>[</w:t>
      </w:r>
      <w:hyperlink w:anchor="_ENREF_193" w:tooltip="von Minckwitz, 2012 #24414" w:history="1">
        <w:r w:rsidR="002120C2">
          <w:rPr>
            <w:noProof/>
            <w:color w:val="auto"/>
          </w:rPr>
          <w:t>193</w:t>
        </w:r>
      </w:hyperlink>
      <w:r w:rsidR="008C1216">
        <w:rPr>
          <w:noProof/>
          <w:color w:val="auto"/>
        </w:rPr>
        <w:t>]</w:t>
      </w:r>
      <w:r w:rsidR="008F222F" w:rsidRPr="00952418">
        <w:rPr>
          <w:color w:val="auto"/>
        </w:rPr>
        <w:fldChar w:fldCharType="end"/>
      </w:r>
      <w:r w:rsidR="009B58E2" w:rsidRPr="00952418">
        <w:rPr>
          <w:color w:val="auto"/>
        </w:rPr>
        <w:t>.</w:t>
      </w:r>
    </w:p>
    <w:p w14:paraId="41F8AF85" w14:textId="61350098" w:rsidR="009B58E2" w:rsidRPr="00952418" w:rsidRDefault="009B58E2" w:rsidP="00952418">
      <w:pPr>
        <w:tabs>
          <w:tab w:val="left" w:pos="426"/>
          <w:tab w:val="left" w:pos="567"/>
        </w:tabs>
        <w:rPr>
          <w:color w:val="auto"/>
        </w:rPr>
      </w:pPr>
      <w:r w:rsidRPr="00952418">
        <w:rPr>
          <w:color w:val="auto"/>
        </w:rPr>
        <w:t>Các giai đoạn còn lại sau điều trị gồm ypT1 (27,6%), ypT2 (32,4%), ypT3 (6,4%)</w:t>
      </w:r>
      <w:r w:rsidR="00FC641B">
        <w:rPr>
          <w:color w:val="auto"/>
        </w:rPr>
        <w:t xml:space="preserve"> và</w:t>
      </w:r>
      <w:r w:rsidRPr="00952418">
        <w:rPr>
          <w:color w:val="auto"/>
        </w:rPr>
        <w:t xml:space="preserve"> ypT4 (4,8%), phản ánh sự đa dạng trong đáp ứng khối u sau hóa trị. Kết quả này tương đồng với nghiên cứu của Zheng Y. </w:t>
      </w:r>
      <w:r w:rsidR="001E632A">
        <w:rPr>
          <w:color w:val="auto"/>
        </w:rPr>
        <w:t>và cs</w:t>
      </w:r>
      <w:r w:rsidR="00EA3134">
        <w:rPr>
          <w:color w:val="auto"/>
        </w:rPr>
        <w:t xml:space="preserve"> </w:t>
      </w:r>
      <w:r w:rsidRPr="00952418">
        <w:rPr>
          <w:color w:val="auto"/>
        </w:rPr>
        <w:t>(2020), ghi nhận tỷ lệ ypT1 là 28,5%, ypT2 là 22,2%</w:t>
      </w:r>
      <w:r w:rsidR="00FC641B">
        <w:rPr>
          <w:color w:val="auto"/>
        </w:rPr>
        <w:t xml:space="preserve"> và</w:t>
      </w:r>
      <w:r w:rsidRPr="00952418">
        <w:rPr>
          <w:color w:val="auto"/>
        </w:rPr>
        <w:t xml:space="preserve"> tỷ lệ còn lại thấp hơn thuộc ypT3–T4</w:t>
      </w:r>
      <w:r w:rsidR="00952418" w:rsidRPr="00952418">
        <w:rPr>
          <w:color w:val="auto"/>
        </w:rPr>
        <w:t xml:space="preserve"> </w:t>
      </w:r>
      <w:r w:rsidR="008F222F" w:rsidRPr="00952418">
        <w:rPr>
          <w:color w:val="auto"/>
        </w:rPr>
        <w:fldChar w:fldCharType="begin">
          <w:fldData xml:space="preserve">PEVuZE5vdGU+PENpdGU+PEF1dGhvcj5aaGVuZzwvQXV0aG9yPjxZZWFyPjIwMjA8L1llYXI+PFJl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</w:fldData>
        </w:fldChar>
      </w:r>
      <w:r w:rsidR="008C1216">
        <w:rPr>
          <w:color w:val="auto"/>
        </w:rPr>
        <w:instrText xml:space="preserve"> ADDIN EN.CITE </w:instrText>
      </w:r>
      <w:r w:rsidR="008C1216">
        <w:rPr>
          <w:color w:val="auto"/>
        </w:rPr>
        <w:fldChar w:fldCharType="begin">
          <w:fldData xml:space="preserve">PEVuZE5vdGU+PENpdGU+PEF1dGhvcj5aaGVuZzwvQXV0aG9yPjxZZWFyPjIwMjA8L1llYXI+PFJl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</w:fldData>
        </w:fldChar>
      </w:r>
      <w:r w:rsidR="008C1216">
        <w:rPr>
          <w:color w:val="auto"/>
        </w:rPr>
        <w:instrText xml:space="preserve"> ADDIN EN.CITE.DATA </w:instrText>
      </w:r>
      <w:r w:rsidR="008C1216">
        <w:rPr>
          <w:color w:val="auto"/>
        </w:rPr>
      </w:r>
      <w:r w:rsidR="008C1216">
        <w:rPr>
          <w:color w:val="auto"/>
        </w:rPr>
        <w:fldChar w:fldCharType="end"/>
      </w:r>
      <w:r w:rsidR="008F222F" w:rsidRPr="00952418">
        <w:rPr>
          <w:color w:val="auto"/>
        </w:rPr>
      </w:r>
      <w:r w:rsidR="008F222F" w:rsidRPr="00952418">
        <w:rPr>
          <w:color w:val="auto"/>
        </w:rPr>
        <w:fldChar w:fldCharType="separate"/>
      </w:r>
      <w:r w:rsidR="008C1216">
        <w:rPr>
          <w:noProof/>
          <w:color w:val="auto"/>
        </w:rPr>
        <w:t>[</w:t>
      </w:r>
      <w:hyperlink w:anchor="_ENREF_194" w:tooltip="Zheng, 2020 #19613" w:history="1">
        <w:r w:rsidR="002120C2">
          <w:rPr>
            <w:noProof/>
            <w:color w:val="auto"/>
          </w:rPr>
          <w:t>194</w:t>
        </w:r>
      </w:hyperlink>
      <w:r w:rsidR="008C1216">
        <w:rPr>
          <w:noProof/>
          <w:color w:val="auto"/>
        </w:rPr>
        <w:t>]</w:t>
      </w:r>
      <w:r w:rsidR="008F222F" w:rsidRPr="00952418">
        <w:rPr>
          <w:color w:val="auto"/>
        </w:rPr>
        <w:fldChar w:fldCharType="end"/>
      </w:r>
      <w:r w:rsidR="008F222F" w:rsidRPr="00952418">
        <w:rPr>
          <w:color w:val="auto"/>
        </w:rPr>
        <w:t>.</w:t>
      </w:r>
    </w:p>
    <w:p w14:paraId="722AD3F3" w14:textId="384CEACF" w:rsidR="009E16E4" w:rsidRPr="00952418" w:rsidRDefault="007D5603" w:rsidP="00952418">
      <w:pPr>
        <w:tabs>
          <w:tab w:val="left" w:pos="426"/>
          <w:tab w:val="left" w:pos="567"/>
        </w:tabs>
        <w:rPr>
          <w:color w:val="auto"/>
        </w:rPr>
      </w:pPr>
      <w:r w:rsidRPr="007D5603">
        <w:rPr>
          <w:color w:val="auto"/>
        </w:rPr>
        <w:t>Sự hiện diện của các ypT3 và ypT4 sau điều trị thường liên quan đến đáp ứng kém hoặc kháng thuốc, phù hợp với phân tích gộp CTNeoBC của Cortazar</w:t>
      </w:r>
      <w:r w:rsidR="009D25D0">
        <w:rPr>
          <w:color w:val="auto"/>
        </w:rPr>
        <w:t xml:space="preserve"> P.</w:t>
      </w:r>
      <w:r w:rsidRPr="007D5603">
        <w:rPr>
          <w:color w:val="auto"/>
        </w:rPr>
        <w:t xml:space="preserve"> và cs. (2014), trong đó các khối u lớn (T3–T4) hiếm khi đạt pCR và pCR liên quan chặt chẽ với lợi ích sống còn</w:t>
      </w:r>
      <w:r>
        <w:rPr>
          <w:color w:val="auto"/>
        </w:rPr>
        <w:t xml:space="preserve"> </w:t>
      </w:r>
      <w:r>
        <w:rPr>
          <w:rFonts w:asciiTheme="minorHAnsi" w:eastAsia="MS Mincho" w:hAnsiTheme="minorHAnsi" w:cs="MS Mincho"/>
          <w:color w:val="auto"/>
        </w:rPr>
        <w:fldChar w:fldCharType="begin">
          <w:fldData xml:space="preserve">PEVuZE5vdGU+PENpdGU+PEF1dGhvcj5Db3J0YXphcjwvQXV0aG9yPjxZZWFyPjIwMTQ8L1llYXI+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</w:fldData>
        </w:fldChar>
      </w:r>
      <w:r>
        <w:rPr>
          <w:rFonts w:asciiTheme="minorHAnsi" w:eastAsia="MS Mincho" w:hAnsiTheme="minorHAnsi" w:cs="MS Mincho"/>
          <w:color w:val="auto"/>
        </w:rPr>
        <w:instrText xml:space="preserve"> ADDIN EN.CITE </w:instrText>
      </w:r>
      <w:r>
        <w:rPr>
          <w:rFonts w:asciiTheme="minorHAnsi" w:eastAsia="MS Mincho" w:hAnsiTheme="minorHAnsi" w:cs="MS Mincho"/>
          <w:color w:val="auto"/>
        </w:rPr>
        <w:fldChar w:fldCharType="begin">
          <w:fldData xml:space="preserve">PEVuZE5vdGU+PENpdGU+PEF1dGhvcj5Db3J0YXphcjwvQXV0aG9yPjxZZWFyPjIwMTQ8L1llYXI+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</w:fldData>
        </w:fldChar>
      </w:r>
      <w:r>
        <w:rPr>
          <w:rFonts w:asciiTheme="minorHAnsi" w:eastAsia="MS Mincho" w:hAnsiTheme="minorHAnsi" w:cs="MS Mincho"/>
          <w:color w:val="auto"/>
        </w:rPr>
        <w:instrText xml:space="preserve"> ADDIN EN.CITE.DATA </w:instrText>
      </w:r>
      <w:r>
        <w:rPr>
          <w:rFonts w:asciiTheme="minorHAnsi" w:eastAsia="MS Mincho" w:hAnsiTheme="minorHAnsi" w:cs="MS Mincho"/>
          <w:color w:val="auto"/>
        </w:rPr>
      </w:r>
      <w:r>
        <w:rPr>
          <w:rFonts w:asciiTheme="minorHAnsi" w:eastAsia="MS Mincho" w:hAnsiTheme="minorHAnsi" w:cs="MS Mincho"/>
          <w:color w:val="auto"/>
        </w:rPr>
        <w:fldChar w:fldCharType="end"/>
      </w:r>
      <w:r>
        <w:rPr>
          <w:rFonts w:asciiTheme="minorHAnsi" w:eastAsia="MS Mincho" w:hAnsiTheme="minorHAnsi" w:cs="MS Mincho"/>
          <w:color w:val="auto"/>
        </w:rPr>
      </w:r>
      <w:r>
        <w:rPr>
          <w:rFonts w:asciiTheme="minorHAnsi" w:eastAsia="MS Mincho" w:hAnsiTheme="minorHAnsi" w:cs="MS Mincho"/>
          <w:color w:val="auto"/>
        </w:rPr>
        <w:fldChar w:fldCharType="separate"/>
      </w:r>
      <w:r>
        <w:rPr>
          <w:rFonts w:asciiTheme="minorHAnsi" w:eastAsia="MS Mincho" w:hAnsiTheme="minorHAnsi" w:cs="MS Mincho"/>
          <w:noProof/>
          <w:color w:val="auto"/>
        </w:rPr>
        <w:t>[</w:t>
      </w:r>
      <w:hyperlink w:anchor="_ENREF_68" w:tooltip="Cortazar, 2014 #27805" w:history="1">
        <w:r w:rsidR="002120C2">
          <w:rPr>
            <w:rFonts w:asciiTheme="minorHAnsi" w:eastAsia="MS Mincho" w:hAnsiTheme="minorHAnsi" w:cs="MS Mincho"/>
            <w:noProof/>
            <w:color w:val="auto"/>
          </w:rPr>
          <w:t>68</w:t>
        </w:r>
      </w:hyperlink>
      <w:r>
        <w:rPr>
          <w:rFonts w:asciiTheme="minorHAnsi" w:eastAsia="MS Mincho" w:hAnsiTheme="minorHAnsi" w:cs="MS Mincho"/>
          <w:noProof/>
          <w:color w:val="auto"/>
        </w:rPr>
        <w:t>]</w:t>
      </w:r>
      <w:r>
        <w:rPr>
          <w:rFonts w:asciiTheme="minorHAnsi" w:eastAsia="MS Mincho" w:hAnsiTheme="minorHAnsi" w:cs="MS Mincho"/>
          <w:color w:val="auto"/>
        </w:rPr>
        <w:fldChar w:fldCharType="end"/>
      </w:r>
      <w:r w:rsidR="008F222F" w:rsidRPr="00952418">
        <w:rPr>
          <w:color w:val="auto"/>
        </w:rPr>
        <w:t>.</w:t>
      </w:r>
    </w:p>
    <w:p w14:paraId="70120FAE" w14:textId="7D7E6CCA" w:rsidR="009E16E4" w:rsidRPr="00952418" w:rsidRDefault="009E16E4" w:rsidP="00952418">
      <w:pPr>
        <w:pStyle w:val="Heading4"/>
        <w:tabs>
          <w:tab w:val="left" w:pos="567"/>
        </w:tabs>
        <w:jc w:val="both"/>
      </w:pPr>
      <w:r w:rsidRPr="00952418">
        <w:t>Giai đoạn hạch (ypN)</w:t>
      </w:r>
    </w:p>
    <w:p w14:paraId="1232BDC6" w14:textId="1BE81DFD" w:rsidR="00376BBC" w:rsidRPr="000C0E3C" w:rsidRDefault="003E3211" w:rsidP="00952418">
      <w:pPr>
        <w:tabs>
          <w:tab w:val="left" w:pos="426"/>
          <w:tab w:val="left" w:pos="567"/>
        </w:tabs>
        <w:rPr>
          <w:rFonts w:asciiTheme="minorHAnsi" w:hAnsiTheme="minorHAnsi"/>
          <w:color w:val="auto"/>
          <w:spacing w:val="-4"/>
        </w:rPr>
      </w:pPr>
      <w:r w:rsidRPr="00952418">
        <w:rPr>
          <w:color w:val="auto"/>
        </w:rPr>
        <w:tab/>
      </w:r>
      <w:r w:rsidR="00376BBC" w:rsidRPr="000C0E3C">
        <w:rPr>
          <w:color w:val="auto"/>
          <w:spacing w:val="-4"/>
        </w:rPr>
        <w:t>Sau HCTBT, tỷ lệ bệnh nhân không còn di căn hạch (ypN0) đạt 52,8%, cho thấy hiệu quả kiểm soát di căn vùng đáng kể của điều trị toàn thân</w:t>
      </w:r>
      <w:r w:rsidR="00952418" w:rsidRPr="000C0E3C">
        <w:rPr>
          <w:rFonts w:asciiTheme="minorHAnsi" w:eastAsia="MS Mincho" w:hAnsiTheme="minorHAnsi" w:cs="MS Mincho" w:hint="eastAsia"/>
          <w:color w:val="auto"/>
          <w:spacing w:val="-4"/>
        </w:rPr>
        <w:t xml:space="preserve"> </w:t>
      </w:r>
      <w:r w:rsidR="00952418" w:rsidRPr="000C0E3C">
        <w:rPr>
          <w:rFonts w:asciiTheme="minorHAnsi" w:eastAsia="MS Mincho" w:hAnsiTheme="minorHAnsi" w:cs="MS Mincho"/>
          <w:color w:val="auto"/>
          <w:spacing w:val="-4"/>
        </w:rPr>
        <w:t>(</w:t>
      </w:r>
      <w:r w:rsidR="00376BBC" w:rsidRPr="000C0E3C">
        <w:rPr>
          <w:color w:val="auto"/>
          <w:spacing w:val="-4"/>
        </w:rPr>
        <w:t>Bảng 3.</w:t>
      </w:r>
      <w:r w:rsidR="0056002B">
        <w:rPr>
          <w:color w:val="auto"/>
          <w:spacing w:val="-4"/>
        </w:rPr>
        <w:t>30</w:t>
      </w:r>
      <w:r w:rsidR="00952418" w:rsidRPr="000C0E3C">
        <w:rPr>
          <w:color w:val="auto"/>
          <w:spacing w:val="-4"/>
        </w:rPr>
        <w:t>)</w:t>
      </w:r>
      <w:r w:rsidR="00C7266B">
        <w:rPr>
          <w:color w:val="auto"/>
          <w:spacing w:val="-4"/>
        </w:rPr>
        <w:t>.</w:t>
      </w:r>
      <w:r w:rsidR="00C7266B" w:rsidRPr="00C7266B">
        <w:t xml:space="preserve"> </w:t>
      </w:r>
      <w:r w:rsidR="00376BBC" w:rsidRPr="000C0E3C">
        <w:rPr>
          <w:color w:val="auto"/>
          <w:spacing w:val="-4"/>
        </w:rPr>
        <w:t xml:space="preserve">Kết quả này tương đồng với nghiên cứu của Zetterlund </w:t>
      </w:r>
      <w:r w:rsidR="001D1028">
        <w:rPr>
          <w:color w:val="auto"/>
          <w:spacing w:val="-4"/>
        </w:rPr>
        <w:t>L.</w:t>
      </w:r>
      <w:r w:rsidR="001E632A">
        <w:rPr>
          <w:color w:val="auto"/>
          <w:spacing w:val="-4"/>
        </w:rPr>
        <w:t>và cs</w:t>
      </w:r>
      <w:r w:rsidR="00EA3134" w:rsidRPr="000C0E3C">
        <w:rPr>
          <w:color w:val="auto"/>
          <w:spacing w:val="-4"/>
        </w:rPr>
        <w:t xml:space="preserve"> </w:t>
      </w:r>
      <w:r w:rsidR="00376BBC" w:rsidRPr="000C0E3C">
        <w:rPr>
          <w:color w:val="auto"/>
          <w:spacing w:val="-4"/>
        </w:rPr>
        <w:t>(2020), báo cáo tỷ lệ ypN0 khoảng 50% trong nhóm bệnh nhân được điều trị hóa chất trước mổ</w:t>
      </w:r>
      <w:r w:rsidR="00952418" w:rsidRPr="000C0E3C">
        <w:rPr>
          <w:color w:val="auto"/>
          <w:spacing w:val="-4"/>
        </w:rPr>
        <w:t xml:space="preserve"> </w:t>
      </w:r>
      <w:r w:rsidR="008F222F" w:rsidRPr="000C0E3C">
        <w:rPr>
          <w:color w:val="auto"/>
          <w:spacing w:val="-4"/>
        </w:rPr>
        <w:fldChar w:fldCharType="begin">
          <w:fldData xml:space="preserve">PEVuZE5vdGU+PENpdGU+PEF1dGhvcj5aZXR0ZXJsdW5kPC9BdXRob3I+PFllYXI+MjAyMTwvWWVh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</w:fldData>
        </w:fldChar>
      </w:r>
      <w:r w:rsidR="00EA3ED6">
        <w:rPr>
          <w:color w:val="auto"/>
          <w:spacing w:val="-4"/>
        </w:rPr>
        <w:instrText xml:space="preserve"> ADDIN EN.CITE </w:instrText>
      </w:r>
      <w:r w:rsidR="00EA3ED6">
        <w:rPr>
          <w:color w:val="auto"/>
          <w:spacing w:val="-4"/>
        </w:rPr>
        <w:fldChar w:fldCharType="begin">
          <w:fldData xml:space="preserve">PEVuZE5vdGU+PENpdGU+PEF1dGhvcj5aZXR0ZXJsdW5kPC9BdXRob3I+PFllYXI+MjAyMTwvWWVh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</w:fldData>
        </w:fldChar>
      </w:r>
      <w:r w:rsidR="00EA3ED6">
        <w:rPr>
          <w:color w:val="auto"/>
          <w:spacing w:val="-4"/>
        </w:rPr>
        <w:instrText xml:space="preserve"> ADDIN EN.CITE.DATA </w:instrText>
      </w:r>
      <w:r w:rsidR="00EA3ED6">
        <w:rPr>
          <w:color w:val="auto"/>
          <w:spacing w:val="-4"/>
        </w:rPr>
      </w:r>
      <w:r w:rsidR="00EA3ED6">
        <w:rPr>
          <w:color w:val="auto"/>
          <w:spacing w:val="-4"/>
        </w:rPr>
        <w:fldChar w:fldCharType="end"/>
      </w:r>
      <w:r w:rsidR="008F222F" w:rsidRPr="000C0E3C">
        <w:rPr>
          <w:color w:val="auto"/>
          <w:spacing w:val="-4"/>
        </w:rPr>
      </w:r>
      <w:r w:rsidR="008F222F" w:rsidRPr="000C0E3C">
        <w:rPr>
          <w:color w:val="auto"/>
          <w:spacing w:val="-4"/>
        </w:rPr>
        <w:fldChar w:fldCharType="separate"/>
      </w:r>
      <w:r w:rsidR="00EA3ED6">
        <w:rPr>
          <w:noProof/>
          <w:color w:val="auto"/>
          <w:spacing w:val="-4"/>
        </w:rPr>
        <w:t>[</w:t>
      </w:r>
      <w:hyperlink w:anchor="_ENREF_195" w:tooltip="Zetterlund, 2021 #28903" w:history="1">
        <w:r w:rsidR="002120C2">
          <w:rPr>
            <w:noProof/>
            <w:color w:val="auto"/>
            <w:spacing w:val="-4"/>
          </w:rPr>
          <w:t>195</w:t>
        </w:r>
      </w:hyperlink>
      <w:r w:rsidR="00EA3ED6">
        <w:rPr>
          <w:noProof/>
          <w:color w:val="auto"/>
          <w:spacing w:val="-4"/>
        </w:rPr>
        <w:t>]</w:t>
      </w:r>
      <w:r w:rsidR="008F222F" w:rsidRPr="000C0E3C">
        <w:rPr>
          <w:color w:val="auto"/>
          <w:spacing w:val="-4"/>
        </w:rPr>
        <w:fldChar w:fldCharType="end"/>
      </w:r>
      <w:r w:rsidR="008F222F" w:rsidRPr="000C0E3C">
        <w:rPr>
          <w:color w:val="auto"/>
          <w:spacing w:val="-4"/>
        </w:rPr>
        <w:t>.</w:t>
      </w:r>
    </w:p>
    <w:p w14:paraId="3FA70482" w14:textId="091DB963" w:rsidR="00376BBC" w:rsidRPr="00952418" w:rsidRDefault="009D25D0" w:rsidP="00952418">
      <w:pPr>
        <w:tabs>
          <w:tab w:val="left" w:pos="426"/>
          <w:tab w:val="left" w:pos="567"/>
        </w:tabs>
        <w:rPr>
          <w:color w:val="auto"/>
        </w:rPr>
      </w:pPr>
      <w:r w:rsidRPr="009D25D0">
        <w:rPr>
          <w:color w:val="auto"/>
        </w:rPr>
        <w:t>Ngược lại, ypN1 chiếm 9,2%, ypN2 là 26,8% và ypN3 là 11,6%, phù hợp với các dữ liệu quốc tế; ví dụ thử nghiệm GEPARDUO cho thấy gánh nặng hạch còn lại mức cao sau NACT với tỉ lệ ypN2–3 đáng kể</w:t>
      </w:r>
      <w:r>
        <w:rPr>
          <w:color w:val="auto"/>
        </w:rPr>
        <w:t xml:space="preserve"> </w:t>
      </w:r>
      <w:r w:rsidRPr="00A04374">
        <w:rPr>
          <w:lang w:val="pt-BR"/>
        </w:rPr>
        <w:fldChar w:fldCharType="begin">
          <w:fldData xml:space="preserve">PEVuZE5vdGU+PENpdGU+PEF1dGhvcj52b24gTWluY2t3aXR6PC9BdXRob3I+PFllYXI+MjAwNTwv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</w:fldData>
        </w:fldChar>
      </w:r>
      <w:r>
        <w:rPr>
          <w:lang w:val="pt-BR"/>
        </w:rPr>
        <w:instrText xml:space="preserve"> ADDIN EN.CITE </w:instrText>
      </w:r>
      <w:r>
        <w:rPr>
          <w:lang w:val="pt-BR"/>
        </w:rPr>
        <w:fldChar w:fldCharType="begin">
          <w:fldData xml:space="preserve">PEVuZE5vdGU+PENpdGU+PEF1dGhvcj52b24gTWluY2t3aXR6PC9BdXRob3I+PFllYXI+MjAwNTwv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</w:fldData>
        </w:fldChar>
      </w:r>
      <w:r>
        <w:rPr>
          <w:lang w:val="pt-BR"/>
        </w:rPr>
        <w:instrText xml:space="preserve"> ADDIN EN.CITE.DATA </w:instrText>
      </w:r>
      <w:r>
        <w:rPr>
          <w:lang w:val="pt-BR"/>
        </w:rPr>
      </w:r>
      <w:r>
        <w:rPr>
          <w:lang w:val="pt-BR"/>
        </w:rPr>
        <w:fldChar w:fldCharType="end"/>
      </w:r>
      <w:r w:rsidRPr="00A04374">
        <w:rPr>
          <w:lang w:val="pt-BR"/>
        </w:rPr>
      </w:r>
      <w:r w:rsidRPr="00A04374">
        <w:rPr>
          <w:lang w:val="pt-BR"/>
        </w:rPr>
        <w:fldChar w:fldCharType="separate"/>
      </w:r>
      <w:r>
        <w:rPr>
          <w:noProof/>
          <w:lang w:val="pt-BR"/>
        </w:rPr>
        <w:t>[</w:t>
      </w:r>
      <w:hyperlink w:anchor="_ENREF_79" w:tooltip="von Minckwitz, 2005 #29024" w:history="1">
        <w:r w:rsidR="002120C2">
          <w:rPr>
            <w:noProof/>
            <w:lang w:val="pt-BR"/>
          </w:rPr>
          <w:t>79</w:t>
        </w:r>
      </w:hyperlink>
      <w:r>
        <w:rPr>
          <w:noProof/>
          <w:lang w:val="pt-BR"/>
        </w:rPr>
        <w:t>]</w:t>
      </w:r>
      <w:r w:rsidRPr="00A04374">
        <w:rPr>
          <w:lang w:val="pt-BR"/>
        </w:rPr>
        <w:fldChar w:fldCharType="end"/>
      </w:r>
      <w:r w:rsidRPr="009D25D0">
        <w:rPr>
          <w:color w:val="auto"/>
        </w:rPr>
        <w:t xml:space="preserve">; Zetterlund </w:t>
      </w:r>
      <w:r>
        <w:rPr>
          <w:color w:val="auto"/>
        </w:rPr>
        <w:t>L.</w:t>
      </w:r>
      <w:r w:rsidRPr="009D25D0">
        <w:rPr>
          <w:color w:val="auto"/>
        </w:rPr>
        <w:t xml:space="preserve">và cs cũng ghi nhận bệnh hạch tồn lưu chi phối tiên lượng dài hạn </w:t>
      </w:r>
      <w:r w:rsidRPr="000C0E3C">
        <w:rPr>
          <w:color w:val="auto"/>
          <w:spacing w:val="-4"/>
        </w:rPr>
        <w:fldChar w:fldCharType="begin">
          <w:fldData xml:space="preserve">PEVuZE5vdGU+PENpdGU+PEF1dGhvcj5aZXR0ZXJsdW5kPC9BdXRob3I+PFllYXI+MjAyMTwvWWVh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</w:fldData>
        </w:fldChar>
      </w:r>
      <w:r w:rsidR="00EA3ED6">
        <w:rPr>
          <w:color w:val="auto"/>
          <w:spacing w:val="-4"/>
        </w:rPr>
        <w:instrText xml:space="preserve"> ADDIN EN.CITE </w:instrText>
      </w:r>
      <w:r w:rsidR="00EA3ED6">
        <w:rPr>
          <w:color w:val="auto"/>
          <w:spacing w:val="-4"/>
        </w:rPr>
        <w:fldChar w:fldCharType="begin">
          <w:fldData xml:space="preserve">PEVuZE5vdGU+PENpdGU+PEF1dGhvcj5aZXR0ZXJsdW5kPC9BdXRob3I+PFllYXI+MjAyMTwvWWVh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</w:fldData>
        </w:fldChar>
      </w:r>
      <w:r w:rsidR="00EA3ED6">
        <w:rPr>
          <w:color w:val="auto"/>
          <w:spacing w:val="-4"/>
        </w:rPr>
        <w:instrText xml:space="preserve"> ADDIN EN.CITE.DATA </w:instrText>
      </w:r>
      <w:r w:rsidR="00EA3ED6">
        <w:rPr>
          <w:color w:val="auto"/>
          <w:spacing w:val="-4"/>
        </w:rPr>
      </w:r>
      <w:r w:rsidR="00EA3ED6">
        <w:rPr>
          <w:color w:val="auto"/>
          <w:spacing w:val="-4"/>
        </w:rPr>
        <w:fldChar w:fldCharType="end"/>
      </w:r>
      <w:r w:rsidRPr="000C0E3C">
        <w:rPr>
          <w:color w:val="auto"/>
          <w:spacing w:val="-4"/>
        </w:rPr>
      </w:r>
      <w:r w:rsidRPr="000C0E3C">
        <w:rPr>
          <w:color w:val="auto"/>
          <w:spacing w:val="-4"/>
        </w:rPr>
        <w:fldChar w:fldCharType="separate"/>
      </w:r>
      <w:r w:rsidR="00EA3ED6">
        <w:rPr>
          <w:noProof/>
          <w:color w:val="auto"/>
          <w:spacing w:val="-4"/>
        </w:rPr>
        <w:t>[</w:t>
      </w:r>
      <w:hyperlink w:anchor="_ENREF_195" w:tooltip="Zetterlund, 2021 #28903" w:history="1">
        <w:r w:rsidR="002120C2">
          <w:rPr>
            <w:noProof/>
            <w:color w:val="auto"/>
            <w:spacing w:val="-4"/>
          </w:rPr>
          <w:t>195</w:t>
        </w:r>
      </w:hyperlink>
      <w:r w:rsidR="00EA3ED6">
        <w:rPr>
          <w:noProof/>
          <w:color w:val="auto"/>
          <w:spacing w:val="-4"/>
        </w:rPr>
        <w:t>]</w:t>
      </w:r>
      <w:r w:rsidRPr="000C0E3C">
        <w:rPr>
          <w:color w:val="auto"/>
          <w:spacing w:val="-4"/>
        </w:rPr>
        <w:fldChar w:fldCharType="end"/>
      </w:r>
      <w:r w:rsidRPr="000C0E3C">
        <w:rPr>
          <w:color w:val="auto"/>
          <w:spacing w:val="-4"/>
        </w:rPr>
        <w:t>.</w:t>
      </w:r>
    </w:p>
    <w:p w14:paraId="08796C38" w14:textId="6FD0D00B" w:rsidR="00376BBC" w:rsidRPr="00952418" w:rsidRDefault="0041263C" w:rsidP="00952418">
      <w:pPr>
        <w:tabs>
          <w:tab w:val="left" w:pos="426"/>
          <w:tab w:val="left" w:pos="567"/>
        </w:tabs>
        <w:rPr>
          <w:color w:val="auto"/>
        </w:rPr>
      </w:pPr>
      <w:r>
        <w:rPr>
          <w:color w:val="auto"/>
        </w:rPr>
        <w:tab/>
      </w:r>
      <w:r w:rsidR="00376BBC" w:rsidRPr="00952418">
        <w:rPr>
          <w:color w:val="auto"/>
        </w:rPr>
        <w:t>Tỷ lệ này cho thấy một bộ phận bệnh nhân không đạt đáp ứng đầy đủ tại hạch, có thể là chỉ điểm cho tiên lượng xấu hơn</w:t>
      </w:r>
      <w:r w:rsidR="00FC641B">
        <w:rPr>
          <w:color w:val="auto"/>
        </w:rPr>
        <w:t xml:space="preserve"> và</w:t>
      </w:r>
      <w:r w:rsidR="00376BBC" w:rsidRPr="00952418">
        <w:rPr>
          <w:color w:val="auto"/>
        </w:rPr>
        <w:t xml:space="preserve"> cần được chỉ định xạ trị vùng hạch hoặc theo dõi sát hơn trong điều trị bổ trợ.</w:t>
      </w:r>
    </w:p>
    <w:p w14:paraId="2D18D3C5" w14:textId="209D7B5D" w:rsidR="009E16E4" w:rsidRPr="00952418" w:rsidRDefault="0041263C" w:rsidP="00952418">
      <w:pPr>
        <w:tabs>
          <w:tab w:val="left" w:pos="426"/>
          <w:tab w:val="left" w:pos="567"/>
        </w:tabs>
        <w:rPr>
          <w:rFonts w:asciiTheme="minorHAnsi" w:hAnsiTheme="minorHAnsi"/>
          <w:color w:val="auto"/>
        </w:rPr>
      </w:pPr>
      <w:r>
        <w:rPr>
          <w:color w:val="auto"/>
        </w:rPr>
        <w:tab/>
      </w:r>
      <w:r w:rsidR="00376BBC" w:rsidRPr="00952418">
        <w:rPr>
          <w:color w:val="auto"/>
        </w:rPr>
        <w:t xml:space="preserve">Theo phân tích hồi cứu của Rogé M. </w:t>
      </w:r>
      <w:r w:rsidR="001E632A">
        <w:rPr>
          <w:color w:val="auto"/>
        </w:rPr>
        <w:t>và cs</w:t>
      </w:r>
      <w:r w:rsidR="00EA3134">
        <w:rPr>
          <w:color w:val="auto"/>
        </w:rPr>
        <w:t xml:space="preserve"> </w:t>
      </w:r>
      <w:r w:rsidR="00376BBC" w:rsidRPr="00952418">
        <w:rPr>
          <w:color w:val="auto"/>
        </w:rPr>
        <w:t>(2022), nhóm bệnh nhân đạt ypT0–1 và ypN0 sau hóa trị có tiên lượng sống tốt nhất, trong khi các nhóm ypT3–4 hoặc ypN3 có nguy cơ tái phát cao hơn, cho thấy phân loại ypTNM là yếu tố tiên lượng quan trọng trong thực hành lâm sàng</w:t>
      </w:r>
      <w:r w:rsidR="000C0E3C">
        <w:rPr>
          <w:color w:val="auto"/>
        </w:rPr>
        <w:t xml:space="preserve"> </w:t>
      </w:r>
      <w:r w:rsidR="008F222F" w:rsidRPr="00952418">
        <w:rPr>
          <w:color w:val="auto"/>
          <w:spacing w:val="-2"/>
        </w:rPr>
        <w:fldChar w:fldCharType="begin">
          <w:fldData xml:space="preserve">PEVuZE5vdGU+PENpdGU+PEF1dGhvcj5Sb2dlPC9BdXRob3I+PFllYXI+MjAyMjwvWWVhcj48UmVj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</w:fldData>
        </w:fldChar>
      </w:r>
      <w:r w:rsidR="00EA3ED6">
        <w:rPr>
          <w:color w:val="auto"/>
          <w:spacing w:val="-2"/>
        </w:rPr>
        <w:instrText xml:space="preserve"> ADDIN EN.CITE </w:instrText>
      </w:r>
      <w:r w:rsidR="00EA3ED6">
        <w:rPr>
          <w:color w:val="auto"/>
          <w:spacing w:val="-2"/>
        </w:rPr>
        <w:fldChar w:fldCharType="begin">
          <w:fldData xml:space="preserve">PEVuZE5vdGU+PENpdGU+PEF1dGhvcj5Sb2dlPC9BdXRob3I+PFllYXI+MjAyMjwvWWVhcj48UmVj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</w:fldData>
        </w:fldChar>
      </w:r>
      <w:r w:rsidR="00EA3ED6">
        <w:rPr>
          <w:color w:val="auto"/>
          <w:spacing w:val="-2"/>
        </w:rPr>
        <w:instrText xml:space="preserve"> ADDIN EN.CITE.DATA </w:instrText>
      </w:r>
      <w:r w:rsidR="00EA3ED6">
        <w:rPr>
          <w:color w:val="auto"/>
          <w:spacing w:val="-2"/>
        </w:rPr>
      </w:r>
      <w:r w:rsidR="00EA3ED6">
        <w:rPr>
          <w:color w:val="auto"/>
          <w:spacing w:val="-2"/>
        </w:rPr>
        <w:fldChar w:fldCharType="end"/>
      </w:r>
      <w:r w:rsidR="008F222F" w:rsidRPr="00952418">
        <w:rPr>
          <w:color w:val="auto"/>
          <w:spacing w:val="-2"/>
        </w:rPr>
      </w:r>
      <w:r w:rsidR="008F222F" w:rsidRPr="00952418">
        <w:rPr>
          <w:color w:val="auto"/>
          <w:spacing w:val="-2"/>
        </w:rPr>
        <w:fldChar w:fldCharType="separate"/>
      </w:r>
      <w:r w:rsidR="00EA3ED6">
        <w:rPr>
          <w:noProof/>
          <w:color w:val="auto"/>
          <w:spacing w:val="-2"/>
        </w:rPr>
        <w:t>[</w:t>
      </w:r>
      <w:hyperlink w:anchor="_ENREF_196" w:tooltip="Roge, 2022 #28918" w:history="1">
        <w:r w:rsidR="002120C2">
          <w:rPr>
            <w:noProof/>
            <w:color w:val="auto"/>
            <w:spacing w:val="-2"/>
          </w:rPr>
          <w:t>196</w:t>
        </w:r>
      </w:hyperlink>
      <w:r w:rsidR="00EA3ED6">
        <w:rPr>
          <w:noProof/>
          <w:color w:val="auto"/>
          <w:spacing w:val="-2"/>
        </w:rPr>
        <w:t>]</w:t>
      </w:r>
      <w:r w:rsidR="008F222F" w:rsidRPr="00952418">
        <w:rPr>
          <w:color w:val="auto"/>
          <w:spacing w:val="-2"/>
        </w:rPr>
        <w:fldChar w:fldCharType="end"/>
      </w:r>
      <w:r w:rsidR="008F222F">
        <w:rPr>
          <w:color w:val="auto"/>
          <w:spacing w:val="-2"/>
        </w:rPr>
        <w:t>.</w:t>
      </w:r>
    </w:p>
    <w:p w14:paraId="3A4B4456" w14:textId="01BD0D31" w:rsidR="003A13B8" w:rsidRPr="00952418" w:rsidRDefault="003A13B8" w:rsidP="00952418">
      <w:pPr>
        <w:pStyle w:val="Heading4"/>
        <w:tabs>
          <w:tab w:val="left" w:pos="567"/>
        </w:tabs>
        <w:jc w:val="both"/>
      </w:pPr>
      <w:r w:rsidRPr="00952418">
        <w:t xml:space="preserve">Phân loại ypTNM </w:t>
      </w:r>
    </w:p>
    <w:p w14:paraId="68701A00" w14:textId="277C4082" w:rsidR="00AB25FE" w:rsidRPr="0089741F" w:rsidRDefault="00873534" w:rsidP="00952418">
      <w:pPr>
        <w:tabs>
          <w:tab w:val="left" w:pos="426"/>
          <w:tab w:val="left" w:pos="567"/>
        </w:tabs>
        <w:rPr>
          <w:rFonts w:asciiTheme="minorHAnsi" w:hAnsiTheme="minorHAnsi"/>
          <w:color w:val="auto"/>
          <w:spacing w:val="-4"/>
        </w:rPr>
      </w:pPr>
      <w:r w:rsidRPr="00952418">
        <w:rPr>
          <w:color w:val="auto"/>
        </w:rPr>
        <w:tab/>
      </w:r>
      <w:r w:rsidR="00AB25FE" w:rsidRPr="0089741F">
        <w:rPr>
          <w:color w:val="auto"/>
          <w:spacing w:val="-4"/>
        </w:rPr>
        <w:t>Khi tổng hợp phân loại ypTNM sau điều trị, nghiên cứu ghi nhận tỷ lệ giai đoạn 0 (ypT0/isN0) là 24,4%, giai đoạn I: 13,6%, IIA: 6,8%, IIB: 5,2%. Các giai đoạn tiến triển hơn như IIIA chiếm 24,4%, IIIB là 4,0%</w:t>
      </w:r>
      <w:r w:rsidR="00FC641B">
        <w:rPr>
          <w:color w:val="auto"/>
          <w:spacing w:val="-4"/>
        </w:rPr>
        <w:t xml:space="preserve"> và</w:t>
      </w:r>
      <w:r w:rsidR="00AB25FE" w:rsidRPr="0089741F">
        <w:rPr>
          <w:color w:val="auto"/>
          <w:spacing w:val="-4"/>
        </w:rPr>
        <w:t xml:space="preserve"> IIIC là 11,6%</w:t>
      </w:r>
      <w:r w:rsidR="000D4530" w:rsidRPr="0089741F">
        <w:rPr>
          <w:rFonts w:asciiTheme="minorHAnsi" w:eastAsia="MS Mincho" w:hAnsiTheme="minorHAnsi" w:cs="MS Mincho" w:hint="eastAsia"/>
          <w:color w:val="auto"/>
          <w:spacing w:val="-4"/>
        </w:rPr>
        <w:t xml:space="preserve"> </w:t>
      </w:r>
      <w:r w:rsidR="000D4530" w:rsidRPr="0089741F">
        <w:rPr>
          <w:rFonts w:asciiTheme="minorHAnsi" w:eastAsia="MS Mincho" w:hAnsiTheme="minorHAnsi" w:cs="MS Mincho"/>
          <w:color w:val="auto"/>
          <w:spacing w:val="-4"/>
        </w:rPr>
        <w:t>(</w:t>
      </w:r>
      <w:r w:rsidR="00305241">
        <w:rPr>
          <w:color w:val="auto"/>
          <w:spacing w:val="-4"/>
        </w:rPr>
        <w:t>Biểu đồ 3.5</w:t>
      </w:r>
      <w:r w:rsidR="000D4530" w:rsidRPr="0089741F">
        <w:rPr>
          <w:color w:val="auto"/>
          <w:spacing w:val="-4"/>
        </w:rPr>
        <w:t>)</w:t>
      </w:r>
      <w:r w:rsidR="00AB25FE" w:rsidRPr="0089741F">
        <w:rPr>
          <w:color w:val="auto"/>
          <w:spacing w:val="-4"/>
        </w:rPr>
        <w:t>.</w:t>
      </w:r>
      <w:r w:rsidR="00661CEF" w:rsidRPr="0089741F">
        <w:rPr>
          <w:color w:val="auto"/>
          <w:spacing w:val="-4"/>
        </w:rPr>
        <w:t xml:space="preserve"> </w:t>
      </w:r>
      <w:r w:rsidR="00AB25FE" w:rsidRPr="0089741F">
        <w:rPr>
          <w:color w:val="auto"/>
          <w:spacing w:val="-4"/>
        </w:rPr>
        <w:t>Cơ cấu phân bố này tương tự với các nghiên cứu của Zetterlund</w:t>
      </w:r>
      <w:r w:rsidR="00564D00">
        <w:rPr>
          <w:color w:val="auto"/>
          <w:spacing w:val="-4"/>
        </w:rPr>
        <w:t xml:space="preserve"> L.</w:t>
      </w:r>
      <w:r w:rsidR="00AB25FE" w:rsidRPr="0089741F">
        <w:rPr>
          <w:color w:val="auto"/>
          <w:spacing w:val="-4"/>
        </w:rPr>
        <w:t xml:space="preserve"> (2021) và Rogé </w:t>
      </w:r>
      <w:r w:rsidR="00564D00">
        <w:rPr>
          <w:color w:val="auto"/>
          <w:spacing w:val="-4"/>
        </w:rPr>
        <w:t xml:space="preserve">M. </w:t>
      </w:r>
      <w:r w:rsidR="00AB25FE" w:rsidRPr="0089741F">
        <w:rPr>
          <w:color w:val="auto"/>
          <w:spacing w:val="-4"/>
        </w:rPr>
        <w:t>(2022), khẳng định hiệu quả của HCTBT trong việc làm giảm giai đoạn bệnh và tối ưu hóa khả năng phẫu thuật triệt căn, từ đó cải thiện tiên lượng sống</w:t>
      </w:r>
      <w:r w:rsidR="008F222F">
        <w:rPr>
          <w:color w:val="auto"/>
          <w:spacing w:val="-4"/>
        </w:rPr>
        <w:t xml:space="preserve"> </w:t>
      </w:r>
      <w:r w:rsidR="008F222F" w:rsidRPr="0089741F">
        <w:rPr>
          <w:color w:val="auto"/>
          <w:spacing w:val="-4"/>
        </w:rPr>
        <w:fldChar w:fldCharType="begin">
          <w:fldData xml:space="preserve">PEVuZE5vdGU+PENpdGU+PEF1dGhvcj5aZXR0ZXJsdW5kPC9BdXRob3I+PFllYXI+MjAyMTwvWWVh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</w:fldData>
        </w:fldChar>
      </w:r>
      <w:r w:rsidR="00E23E70">
        <w:rPr>
          <w:color w:val="auto"/>
          <w:spacing w:val="-4"/>
        </w:rPr>
        <w:instrText xml:space="preserve"> ADDIN EN.CITE </w:instrText>
      </w:r>
      <w:r w:rsidR="00E23E70">
        <w:rPr>
          <w:color w:val="auto"/>
          <w:spacing w:val="-4"/>
        </w:rPr>
        <w:fldChar w:fldCharType="begin">
          <w:fldData xml:space="preserve">PEVuZE5vdGU+PENpdGU+PEF1dGhvcj5aZXR0ZXJsdW5kPC9BdXRob3I+PFllYXI+MjAyMTwvWWVh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</w:fldData>
        </w:fldChar>
      </w:r>
      <w:r w:rsidR="00E23E70">
        <w:rPr>
          <w:color w:val="auto"/>
          <w:spacing w:val="-4"/>
        </w:rPr>
        <w:instrText xml:space="preserve"> ADDIN EN.CITE.DATA </w:instrText>
      </w:r>
      <w:r w:rsidR="00E23E70">
        <w:rPr>
          <w:color w:val="auto"/>
          <w:spacing w:val="-4"/>
        </w:rPr>
      </w:r>
      <w:r w:rsidR="00E23E70">
        <w:rPr>
          <w:color w:val="auto"/>
          <w:spacing w:val="-4"/>
        </w:rPr>
        <w:fldChar w:fldCharType="end"/>
      </w:r>
      <w:r w:rsidR="008F222F" w:rsidRPr="0089741F">
        <w:rPr>
          <w:color w:val="auto"/>
          <w:spacing w:val="-4"/>
        </w:rPr>
      </w:r>
      <w:r w:rsidR="008F222F" w:rsidRPr="0089741F">
        <w:rPr>
          <w:color w:val="auto"/>
          <w:spacing w:val="-4"/>
        </w:rPr>
        <w:fldChar w:fldCharType="separate"/>
      </w:r>
      <w:r w:rsidR="00E23E70">
        <w:rPr>
          <w:noProof/>
          <w:color w:val="auto"/>
          <w:spacing w:val="-4"/>
        </w:rPr>
        <w:t>[</w:t>
      </w:r>
      <w:hyperlink w:anchor="_ENREF_195" w:tooltip="Zetterlund, 2021 #28903" w:history="1">
        <w:r w:rsidR="002120C2">
          <w:rPr>
            <w:noProof/>
            <w:color w:val="auto"/>
            <w:spacing w:val="-4"/>
          </w:rPr>
          <w:t>195</w:t>
        </w:r>
      </w:hyperlink>
      <w:r w:rsidR="00E23E70">
        <w:rPr>
          <w:noProof/>
          <w:color w:val="auto"/>
          <w:spacing w:val="-4"/>
        </w:rPr>
        <w:t>], [</w:t>
      </w:r>
      <w:hyperlink w:anchor="_ENREF_196" w:tooltip="Roge, 2022 #28918" w:history="1">
        <w:r w:rsidR="002120C2">
          <w:rPr>
            <w:noProof/>
            <w:color w:val="auto"/>
            <w:spacing w:val="-4"/>
          </w:rPr>
          <w:t>196</w:t>
        </w:r>
      </w:hyperlink>
      <w:r w:rsidR="00E23E70">
        <w:rPr>
          <w:noProof/>
          <w:color w:val="auto"/>
          <w:spacing w:val="-4"/>
        </w:rPr>
        <w:t>]</w:t>
      </w:r>
      <w:r w:rsidR="008F222F" w:rsidRPr="0089741F">
        <w:rPr>
          <w:color w:val="auto"/>
          <w:spacing w:val="-4"/>
        </w:rPr>
        <w:fldChar w:fldCharType="end"/>
      </w:r>
      <w:r w:rsidR="008F222F">
        <w:rPr>
          <w:color w:val="auto"/>
          <w:spacing w:val="-4"/>
        </w:rPr>
        <w:t>.</w:t>
      </w:r>
    </w:p>
    <w:p w14:paraId="6FFCC905" w14:textId="17BD002A" w:rsidR="006850CA" w:rsidRPr="00952418" w:rsidRDefault="0041263C" w:rsidP="00952418">
      <w:pPr>
        <w:tabs>
          <w:tab w:val="left" w:pos="426"/>
          <w:tab w:val="left" w:pos="567"/>
        </w:tabs>
        <w:rPr>
          <w:color w:val="auto"/>
        </w:rPr>
      </w:pPr>
      <w:r>
        <w:rPr>
          <w:color w:val="auto"/>
        </w:rPr>
        <w:tab/>
      </w:r>
      <w:r w:rsidR="006850CA" w:rsidRPr="00952418">
        <w:rPr>
          <w:color w:val="auto"/>
        </w:rPr>
        <w:t>Đáng lưu ý, nhiều tác giả hiện nay chọn phân loại ypTNM – đặc biệt là tiêu chí ypT0/isN0 – để đánh giá đáp ứng mô bệnh học hoàn toàn (pCR) thay vì chỉ dựa vào ypT0.</w:t>
      </w:r>
      <w:r w:rsidR="00661CEF" w:rsidRPr="00952418">
        <w:rPr>
          <w:color w:val="auto"/>
        </w:rPr>
        <w:t xml:space="preserve"> </w:t>
      </w:r>
      <w:r w:rsidR="006850CA" w:rsidRPr="00952418">
        <w:rPr>
          <w:color w:val="auto"/>
        </w:rPr>
        <w:t xml:space="preserve">Theo </w:t>
      </w:r>
      <w:r w:rsidR="008F222F">
        <w:rPr>
          <w:color w:val="auto"/>
        </w:rPr>
        <w:t>hướng dẫn</w:t>
      </w:r>
      <w:r w:rsidR="006850CA" w:rsidRPr="00952418">
        <w:rPr>
          <w:color w:val="auto"/>
        </w:rPr>
        <w:t xml:space="preserve"> của FDA (2014) và các phân tích tổng hợp như của Cortazar </w:t>
      </w:r>
      <w:r w:rsidR="00B9791F">
        <w:rPr>
          <w:color w:val="auto"/>
        </w:rPr>
        <w:t xml:space="preserve">P. </w:t>
      </w:r>
      <w:r w:rsidR="001E632A">
        <w:rPr>
          <w:color w:val="auto"/>
        </w:rPr>
        <w:t>và cs</w:t>
      </w:r>
      <w:r w:rsidR="00EA3134">
        <w:rPr>
          <w:color w:val="auto"/>
        </w:rPr>
        <w:t xml:space="preserve"> </w:t>
      </w:r>
      <w:r w:rsidR="006850CA" w:rsidRPr="00952418">
        <w:rPr>
          <w:color w:val="auto"/>
        </w:rPr>
        <w:t xml:space="preserve">(2014) và von Minckwitz </w:t>
      </w:r>
      <w:r w:rsidR="00C8541B">
        <w:rPr>
          <w:color w:val="auto"/>
        </w:rPr>
        <w:t xml:space="preserve">G. </w:t>
      </w:r>
      <w:r w:rsidR="006850CA" w:rsidRPr="00952418">
        <w:rPr>
          <w:color w:val="auto"/>
        </w:rPr>
        <w:t xml:space="preserve">(2012), pCR được định nghĩa phổ biến nhất là ypT0 hoặc ypTis kết hợp với ypN0. Đây là định nghĩa được sử dụng để tiên lượng kết quả </w:t>
      </w:r>
      <w:r w:rsidR="0080232D">
        <w:rPr>
          <w:color w:val="auto"/>
        </w:rPr>
        <w:t>sống thêm</w:t>
      </w:r>
      <w:r w:rsidR="006850CA" w:rsidRPr="00952418">
        <w:rPr>
          <w:color w:val="auto"/>
        </w:rPr>
        <w:t xml:space="preserve"> và đánh giá hiệu quả phác đồ tân bổ trợ trong các thử nghiệm lâm sàng</w:t>
      </w:r>
      <w:r w:rsidR="00EA3134">
        <w:rPr>
          <w:color w:val="auto"/>
        </w:rPr>
        <w:t xml:space="preserve"> </w:t>
      </w:r>
      <w:r w:rsidR="008B2188">
        <w:rPr>
          <w:color w:val="auto"/>
        </w:rPr>
        <w:fldChar w:fldCharType="begin">
          <w:fldData xml:space="preserve">PEVuZE5vdGU+PENpdGU+PEF1dGhvcj5Db3J0YXphcjwvQXV0aG9yPjxZZWFyPjIwMTQ8L1llYXI+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</w:fldData>
        </w:fldChar>
      </w:r>
      <w:r w:rsidR="00E23E70">
        <w:rPr>
          <w:color w:val="auto"/>
        </w:rPr>
        <w:instrText xml:space="preserve"> ADDIN EN.CITE </w:instrText>
      </w:r>
      <w:r w:rsidR="00E23E70">
        <w:rPr>
          <w:color w:val="auto"/>
        </w:rPr>
        <w:fldChar w:fldCharType="begin">
          <w:fldData xml:space="preserve">PEVuZE5vdGU+PENpdGU+PEF1dGhvcj5Db3J0YXphcjwvQXV0aG9yPjxZZWFyPjIwMTQ8L1llYXI+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</w:fldData>
        </w:fldChar>
      </w:r>
      <w:r w:rsidR="00E23E70">
        <w:rPr>
          <w:color w:val="auto"/>
        </w:rPr>
        <w:instrText xml:space="preserve"> ADDIN EN.CITE.DATA </w:instrText>
      </w:r>
      <w:r w:rsidR="00E23E70">
        <w:rPr>
          <w:color w:val="auto"/>
        </w:rPr>
      </w:r>
      <w:r w:rsidR="00E23E70">
        <w:rPr>
          <w:color w:val="auto"/>
        </w:rPr>
        <w:fldChar w:fldCharType="end"/>
      </w:r>
      <w:r w:rsidR="008B2188">
        <w:rPr>
          <w:color w:val="auto"/>
        </w:rPr>
      </w:r>
      <w:r w:rsidR="008B2188">
        <w:rPr>
          <w:color w:val="auto"/>
        </w:rPr>
        <w:fldChar w:fldCharType="separate"/>
      </w:r>
      <w:r w:rsidR="00E23E70">
        <w:rPr>
          <w:noProof/>
          <w:color w:val="auto"/>
        </w:rPr>
        <w:t>[</w:t>
      </w:r>
      <w:hyperlink w:anchor="_ENREF_68" w:tooltip="Cortazar, 2014 #27805" w:history="1">
        <w:r w:rsidR="002120C2">
          <w:rPr>
            <w:noProof/>
            <w:color w:val="auto"/>
          </w:rPr>
          <w:t>68</w:t>
        </w:r>
      </w:hyperlink>
      <w:r w:rsidR="00E23E70">
        <w:rPr>
          <w:noProof/>
          <w:color w:val="auto"/>
        </w:rPr>
        <w:t>], [</w:t>
      </w:r>
      <w:hyperlink w:anchor="_ENREF_193" w:tooltip="von Minckwitz, 2012 #24414" w:history="1">
        <w:r w:rsidR="002120C2">
          <w:rPr>
            <w:noProof/>
            <w:color w:val="auto"/>
          </w:rPr>
          <w:t>193</w:t>
        </w:r>
      </w:hyperlink>
      <w:r w:rsidR="00E23E70">
        <w:rPr>
          <w:noProof/>
          <w:color w:val="auto"/>
        </w:rPr>
        <w:t>]</w:t>
      </w:r>
      <w:r w:rsidR="008B2188">
        <w:rPr>
          <w:color w:val="auto"/>
        </w:rPr>
        <w:fldChar w:fldCharType="end"/>
      </w:r>
      <w:r w:rsidR="008F222F" w:rsidRPr="00952418">
        <w:rPr>
          <w:color w:val="auto"/>
        </w:rPr>
        <w:t>.</w:t>
      </w:r>
    </w:p>
    <w:p w14:paraId="7B15690B" w14:textId="0FDA6F4B" w:rsidR="006850CA" w:rsidRPr="00952418" w:rsidRDefault="0041263C" w:rsidP="00952418">
      <w:pPr>
        <w:tabs>
          <w:tab w:val="left" w:pos="426"/>
          <w:tab w:val="left" w:pos="567"/>
        </w:tabs>
        <w:rPr>
          <w:color w:val="auto"/>
        </w:rPr>
      </w:pPr>
      <w:r>
        <w:rPr>
          <w:color w:val="auto"/>
        </w:rPr>
        <w:tab/>
      </w:r>
      <w:r w:rsidR="006850CA" w:rsidRPr="00952418">
        <w:rPr>
          <w:color w:val="auto"/>
        </w:rPr>
        <w:t>Trong nghiên cứu này, tỷ lệ bệnh nhân đạt ypT0/isN0 là 24,4%, tương ứng với tỷ lệ pCR theo tiêu chuẩn hiện hành. Con số này phù hợp với mức trung bình ghi nhận trong các nghiên cứu sử dụng phác đồ anthracycline kết hợp taxane</w:t>
      </w:r>
      <w:r w:rsidR="00FC641B">
        <w:rPr>
          <w:color w:val="auto"/>
        </w:rPr>
        <w:t xml:space="preserve"> và</w:t>
      </w:r>
      <w:r w:rsidR="006850CA" w:rsidRPr="00952418">
        <w:rPr>
          <w:color w:val="auto"/>
        </w:rPr>
        <w:t xml:space="preserve"> phản ánh hiệu quả điều trị tốt trong quần thể nghiên cứu.</w:t>
      </w:r>
    </w:p>
    <w:p w14:paraId="2FA26ED5" w14:textId="2DB8909E" w:rsidR="00AB25FE" w:rsidRPr="0089741F" w:rsidRDefault="0041263C" w:rsidP="00952418">
      <w:pPr>
        <w:tabs>
          <w:tab w:val="left" w:pos="426"/>
          <w:tab w:val="left" w:pos="567"/>
        </w:tabs>
        <w:rPr>
          <w:color w:val="auto"/>
          <w:spacing w:val="-6"/>
        </w:rPr>
      </w:pPr>
      <w:r>
        <w:rPr>
          <w:color w:val="auto"/>
          <w:spacing w:val="-6"/>
        </w:rPr>
        <w:tab/>
      </w:r>
      <w:r w:rsidR="006850CA" w:rsidRPr="0089741F">
        <w:rPr>
          <w:color w:val="auto"/>
          <w:spacing w:val="-6"/>
        </w:rPr>
        <w:t>Ngoài ra, phân nhóm bệnh nhân đạt ypT0/isN0 cũng giúp xác định nhóm có tiên lượng sống thêm tốt nhất, như được chứng minh trong các phân tích hồi cứu và nghiên cứu tiến cứu quy mô lớn. Do đó, việc sử dụng phân loại ypTNM không chỉ mang giá trị mô tả giai đoạn, mà còn là chỉ số tiên lượng và đánh giá hiệu quả điều trị chuẩn hóa, phù hợp với xu hướng cá thể hóa điều trị</w:t>
      </w:r>
      <w:r w:rsidR="00F86A07">
        <w:rPr>
          <w:color w:val="auto"/>
          <w:spacing w:val="-6"/>
        </w:rPr>
        <w:t xml:space="preserve"> ung thư vú </w:t>
      </w:r>
      <w:r w:rsidR="006850CA" w:rsidRPr="0089741F">
        <w:rPr>
          <w:color w:val="auto"/>
          <w:spacing w:val="-6"/>
        </w:rPr>
        <w:t>hiện nay.</w:t>
      </w:r>
    </w:p>
    <w:p w14:paraId="5FB8C7D5" w14:textId="01E8F94B" w:rsidR="00D52B70" w:rsidRPr="0041263C" w:rsidRDefault="0041263C" w:rsidP="00952418">
      <w:pPr>
        <w:tabs>
          <w:tab w:val="left" w:pos="426"/>
          <w:tab w:val="left" w:pos="567"/>
        </w:tabs>
        <w:rPr>
          <w:color w:val="auto"/>
        </w:rPr>
      </w:pPr>
      <w:r>
        <w:rPr>
          <w:color w:val="auto"/>
          <w:spacing w:val="-6"/>
        </w:rPr>
        <w:tab/>
      </w:r>
      <w:r w:rsidR="00AB25FE" w:rsidRPr="0041263C">
        <w:rPr>
          <w:color w:val="auto"/>
        </w:rPr>
        <w:t>Việc phân loại lại giai đoạn bệnh dựa trên ypTNM sau HCTBT không chỉ phục vụ đánh giá hiệu quả điều trị, mà còn là cơ sở quan trọng để lựa chọn các biện pháp điều trị bổ trợ, đánh giá nguy cơ tái phát</w:t>
      </w:r>
      <w:r w:rsidR="00FC641B">
        <w:rPr>
          <w:color w:val="auto"/>
        </w:rPr>
        <w:t xml:space="preserve"> và</w:t>
      </w:r>
      <w:r w:rsidR="00AB25FE" w:rsidRPr="0041263C">
        <w:rPr>
          <w:color w:val="auto"/>
        </w:rPr>
        <w:t xml:space="preserve"> hướng dẫn tiên lượng trong theo dõi lâu dài.</w:t>
      </w:r>
    </w:p>
    <w:p w14:paraId="6D585005" w14:textId="7E50BF3A" w:rsidR="009E16E4" w:rsidRPr="00952418" w:rsidRDefault="00D44651" w:rsidP="00D05089">
      <w:pPr>
        <w:pStyle w:val="Heading3"/>
      </w:pPr>
      <w:bookmarkStart w:id="1101" w:name="_Toc200386768"/>
      <w:r w:rsidRPr="00952418">
        <w:t>Đáp ứng mô học sau điều trị</w:t>
      </w:r>
      <w:bookmarkEnd w:id="1101"/>
    </w:p>
    <w:p w14:paraId="5FF9D67B" w14:textId="71F38082" w:rsidR="007A2E4F" w:rsidRPr="00DC49EF" w:rsidRDefault="003E3211" w:rsidP="00952418">
      <w:pPr>
        <w:tabs>
          <w:tab w:val="left" w:pos="426"/>
          <w:tab w:val="left" w:pos="567"/>
        </w:tabs>
        <w:rPr>
          <w:color w:val="auto"/>
          <w:spacing w:val="-2"/>
        </w:rPr>
      </w:pPr>
      <w:r w:rsidRPr="00952418">
        <w:rPr>
          <w:color w:val="auto"/>
        </w:rPr>
        <w:tab/>
      </w:r>
      <w:r w:rsidR="007A2E4F" w:rsidRPr="0089741F">
        <w:rPr>
          <w:color w:val="auto"/>
          <w:spacing w:val="-2"/>
        </w:rPr>
        <w:t xml:space="preserve">Trong </w:t>
      </w:r>
      <w:r w:rsidR="007A2E4F" w:rsidRPr="008E73B1">
        <w:rPr>
          <w:color w:val="auto"/>
          <w:spacing w:val="-2"/>
        </w:rPr>
        <w:t xml:space="preserve">nghiên cứu này, đáp ứng mô học được đánh giá theo phân loại Chevallier, ghi nhận tỷ lệ </w:t>
      </w:r>
      <w:r w:rsidR="00F71087" w:rsidRPr="008E73B1">
        <w:rPr>
          <w:color w:val="auto"/>
          <w:spacing w:val="-2"/>
        </w:rPr>
        <w:t xml:space="preserve">đáp ứng độ 1 tương ứng không còn tế bào ung thư trong mô và </w:t>
      </w:r>
      <w:r w:rsidR="00281860" w:rsidRPr="008E73B1">
        <w:rPr>
          <w:color w:val="auto"/>
          <w:spacing w:val="-2"/>
        </w:rPr>
        <w:t xml:space="preserve">di </w:t>
      </w:r>
      <w:r w:rsidR="008C413D" w:rsidRPr="008E73B1">
        <w:rPr>
          <w:color w:val="auto"/>
          <w:spacing w:val="-2"/>
        </w:rPr>
        <w:t xml:space="preserve">căn hạch </w:t>
      </w:r>
      <w:r w:rsidR="007A2E4F" w:rsidRPr="008E73B1">
        <w:rPr>
          <w:color w:val="auto"/>
          <w:spacing w:val="-2"/>
        </w:rPr>
        <w:t>là 18,4%, trong khi đáp ứng gần hoàn toàn ( độ 2)</w:t>
      </w:r>
      <w:r w:rsidR="00D30F48" w:rsidRPr="008E73B1">
        <w:rPr>
          <w:color w:val="auto"/>
          <w:spacing w:val="-2"/>
        </w:rPr>
        <w:t xml:space="preserve"> còn thể ống tại chổ kèm </w:t>
      </w:r>
      <w:r w:rsidR="00281860" w:rsidRPr="008E73B1">
        <w:rPr>
          <w:color w:val="auto"/>
          <w:spacing w:val="-2"/>
        </w:rPr>
        <w:t>không còn tế bào ung thư đi căn hạch</w:t>
      </w:r>
      <w:r w:rsidR="002E04B5">
        <w:rPr>
          <w:color w:val="auto"/>
          <w:spacing w:val="-2"/>
        </w:rPr>
        <w:t xml:space="preserve"> </w:t>
      </w:r>
      <w:r w:rsidR="007A2E4F" w:rsidRPr="008E73B1">
        <w:rPr>
          <w:color w:val="auto"/>
          <w:spacing w:val="-2"/>
        </w:rPr>
        <w:t xml:space="preserve">là 6%, đưa tổng tỷ lệ đáp ứng </w:t>
      </w:r>
      <w:r w:rsidR="00B23917" w:rsidRPr="008E73B1">
        <w:rPr>
          <w:color w:val="auto"/>
          <w:spacing w:val="-2"/>
        </w:rPr>
        <w:t xml:space="preserve">hoàn toàn (pCR) </w:t>
      </w:r>
      <w:r w:rsidR="007A2E4F" w:rsidRPr="008E73B1">
        <w:rPr>
          <w:color w:val="auto"/>
          <w:spacing w:val="-2"/>
        </w:rPr>
        <w:t>sau hóa trị lên 24,4%</w:t>
      </w:r>
      <w:r w:rsidR="00E9558B" w:rsidRPr="008E73B1">
        <w:rPr>
          <w:rFonts w:asciiTheme="minorHAnsi" w:eastAsia="MS Mincho" w:hAnsiTheme="minorHAnsi" w:cs="MS Mincho" w:hint="eastAsia"/>
          <w:color w:val="auto"/>
          <w:spacing w:val="-2"/>
        </w:rPr>
        <w:t xml:space="preserve"> </w:t>
      </w:r>
      <w:r w:rsidR="00E9558B" w:rsidRPr="008E73B1">
        <w:rPr>
          <w:rFonts w:asciiTheme="minorHAnsi" w:eastAsia="MS Mincho" w:hAnsiTheme="minorHAnsi" w:cs="MS Mincho"/>
          <w:color w:val="auto"/>
          <w:spacing w:val="-2"/>
        </w:rPr>
        <w:t>(</w:t>
      </w:r>
      <w:r w:rsidR="007A2E4F" w:rsidRPr="008E73B1">
        <w:rPr>
          <w:color w:val="auto"/>
          <w:spacing w:val="-2"/>
        </w:rPr>
        <w:t>Bảng 3.</w:t>
      </w:r>
      <w:r w:rsidR="0056002B">
        <w:rPr>
          <w:color w:val="auto"/>
          <w:spacing w:val="-2"/>
        </w:rPr>
        <w:t>31</w:t>
      </w:r>
      <w:r w:rsidR="00E9558B" w:rsidRPr="008E73B1">
        <w:rPr>
          <w:color w:val="auto"/>
          <w:spacing w:val="-2"/>
        </w:rPr>
        <w:t>)</w:t>
      </w:r>
      <w:r w:rsidR="007A2E4F" w:rsidRPr="008E73B1">
        <w:rPr>
          <w:color w:val="auto"/>
          <w:spacing w:val="-2"/>
        </w:rPr>
        <w:t xml:space="preserve">. </w:t>
      </w:r>
      <w:r w:rsidR="007A2E4F" w:rsidRPr="0089741F">
        <w:rPr>
          <w:color w:val="auto"/>
          <w:spacing w:val="-2"/>
        </w:rPr>
        <w:t xml:space="preserve">Tỷ lệ này phù hợp với mức trung bình trong các nghiên cứu quốc tế áp dụng </w:t>
      </w:r>
      <w:r w:rsidR="00D16034">
        <w:rPr>
          <w:color w:val="auto"/>
          <w:spacing w:val="-2"/>
        </w:rPr>
        <w:t>HCTBT</w:t>
      </w:r>
      <w:r w:rsidR="007A2E4F" w:rsidRPr="0089741F">
        <w:rPr>
          <w:color w:val="auto"/>
          <w:spacing w:val="-2"/>
        </w:rPr>
        <w:t xml:space="preserve"> có </w:t>
      </w:r>
      <w:r w:rsidR="00E9558B" w:rsidRPr="0089741F">
        <w:rPr>
          <w:color w:val="auto"/>
          <w:spacing w:val="-2"/>
        </w:rPr>
        <w:t>A</w:t>
      </w:r>
      <w:r w:rsidR="007A2E4F" w:rsidRPr="0089741F">
        <w:rPr>
          <w:color w:val="auto"/>
          <w:spacing w:val="-2"/>
        </w:rPr>
        <w:t xml:space="preserve">nthracycline ± </w:t>
      </w:r>
      <w:r w:rsidR="00E9558B" w:rsidRPr="0089741F">
        <w:rPr>
          <w:color w:val="auto"/>
          <w:spacing w:val="-2"/>
        </w:rPr>
        <w:t>T</w:t>
      </w:r>
      <w:r w:rsidR="007A2E4F" w:rsidRPr="0089741F">
        <w:rPr>
          <w:color w:val="auto"/>
          <w:spacing w:val="-2"/>
        </w:rPr>
        <w:t>axane.</w:t>
      </w:r>
      <w:r w:rsidR="00DC49EF">
        <w:rPr>
          <w:color w:val="auto"/>
          <w:spacing w:val="-2"/>
        </w:rPr>
        <w:t xml:space="preserve"> </w:t>
      </w:r>
      <w:r w:rsidR="007A2E4F" w:rsidRPr="0089741F">
        <w:rPr>
          <w:color w:val="auto"/>
          <w:spacing w:val="-2"/>
        </w:rPr>
        <w:t xml:space="preserve">So sánh với Popa C.N. </w:t>
      </w:r>
      <w:r w:rsidR="001E632A">
        <w:rPr>
          <w:color w:val="auto"/>
          <w:spacing w:val="-2"/>
        </w:rPr>
        <w:t>và cs</w:t>
      </w:r>
      <w:r w:rsidR="00EA3134" w:rsidRPr="0089741F">
        <w:rPr>
          <w:color w:val="auto"/>
          <w:spacing w:val="-2"/>
        </w:rPr>
        <w:t xml:space="preserve"> </w:t>
      </w:r>
      <w:r w:rsidR="007A2E4F" w:rsidRPr="0089741F">
        <w:rPr>
          <w:color w:val="auto"/>
          <w:spacing w:val="-2"/>
        </w:rPr>
        <w:t>(2024), pCR đạt 18,2%</w:t>
      </w:r>
      <w:r w:rsidR="00FC641B">
        <w:rPr>
          <w:color w:val="auto"/>
          <w:spacing w:val="-2"/>
        </w:rPr>
        <w:t xml:space="preserve"> và</w:t>
      </w:r>
      <w:r w:rsidR="007A2E4F" w:rsidRPr="0089741F">
        <w:rPr>
          <w:color w:val="auto"/>
          <w:spacing w:val="-2"/>
        </w:rPr>
        <w:t xml:space="preserve"> nghiên cứu của Agarwal </w:t>
      </w:r>
      <w:r w:rsidR="004429E5">
        <w:rPr>
          <w:color w:val="auto"/>
          <w:spacing w:val="-2"/>
        </w:rPr>
        <w:t xml:space="preserve">R. </w:t>
      </w:r>
      <w:r w:rsidR="001E632A">
        <w:rPr>
          <w:color w:val="auto"/>
          <w:spacing w:val="-2"/>
        </w:rPr>
        <w:t>và cs</w:t>
      </w:r>
      <w:r w:rsidR="00EA3134" w:rsidRPr="0089741F">
        <w:rPr>
          <w:color w:val="auto"/>
          <w:spacing w:val="-2"/>
        </w:rPr>
        <w:t xml:space="preserve"> </w:t>
      </w:r>
      <w:r w:rsidR="007A2E4F" w:rsidRPr="0089741F">
        <w:rPr>
          <w:color w:val="auto"/>
          <w:spacing w:val="-2"/>
        </w:rPr>
        <w:t>(2020) ghi nhận pCR 15,2%, cho thấy tính tương đồng với nghiên cứu hiện tại</w:t>
      </w:r>
      <w:r w:rsidR="00106CA8" w:rsidRPr="0089741F">
        <w:rPr>
          <w:color w:val="auto"/>
          <w:spacing w:val="-2"/>
        </w:rPr>
        <w:t xml:space="preserve"> </w:t>
      </w:r>
      <w:r w:rsidR="008F222F" w:rsidRPr="0089741F">
        <w:rPr>
          <w:color w:val="auto"/>
          <w:spacing w:val="-2"/>
        </w:rPr>
        <w:fldChar w:fldCharType="begin">
          <w:fldData xml:space="preserve">PEVuZE5vdGU+PENpdGU+PEF1dGhvcj5Qb3BhPC9BdXRob3I+PFllYXI+MjAyNDwvWWVhcj48UmVj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</w:fldData>
        </w:fldChar>
      </w:r>
      <w:r w:rsidR="00E23E70">
        <w:rPr>
          <w:color w:val="auto"/>
          <w:spacing w:val="-2"/>
        </w:rPr>
        <w:instrText xml:space="preserve"> ADDIN EN.CITE </w:instrText>
      </w:r>
      <w:r w:rsidR="00E23E70">
        <w:rPr>
          <w:color w:val="auto"/>
          <w:spacing w:val="-2"/>
        </w:rPr>
        <w:fldChar w:fldCharType="begin">
          <w:fldData xml:space="preserve">PEVuZE5vdGU+PENpdGU+PEF1dGhvcj5Qb3BhPC9BdXRob3I+PFllYXI+MjAyNDwvWWVhcj48UmVj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</w:fldData>
        </w:fldChar>
      </w:r>
      <w:r w:rsidR="00E23E70">
        <w:rPr>
          <w:color w:val="auto"/>
          <w:spacing w:val="-2"/>
        </w:rPr>
        <w:instrText xml:space="preserve"> ADDIN EN.CITE.DATA </w:instrText>
      </w:r>
      <w:r w:rsidR="00E23E70">
        <w:rPr>
          <w:color w:val="auto"/>
          <w:spacing w:val="-2"/>
        </w:rPr>
      </w:r>
      <w:r w:rsidR="00E23E70">
        <w:rPr>
          <w:color w:val="auto"/>
          <w:spacing w:val="-2"/>
        </w:rPr>
        <w:fldChar w:fldCharType="end"/>
      </w:r>
      <w:r w:rsidR="008F222F" w:rsidRPr="0089741F">
        <w:rPr>
          <w:color w:val="auto"/>
          <w:spacing w:val="-2"/>
        </w:rPr>
      </w:r>
      <w:r w:rsidR="008F222F" w:rsidRPr="0089741F">
        <w:rPr>
          <w:color w:val="auto"/>
          <w:spacing w:val="-2"/>
        </w:rPr>
        <w:fldChar w:fldCharType="separate"/>
      </w:r>
      <w:r w:rsidR="00E23E70">
        <w:rPr>
          <w:noProof/>
          <w:color w:val="auto"/>
          <w:spacing w:val="-2"/>
        </w:rPr>
        <w:t>[</w:t>
      </w:r>
      <w:hyperlink w:anchor="_ENREF_155" w:tooltip="Agarwal, 2020 #19268" w:history="1">
        <w:r w:rsidR="002120C2">
          <w:rPr>
            <w:noProof/>
            <w:color w:val="auto"/>
            <w:spacing w:val="-2"/>
          </w:rPr>
          <w:t>155</w:t>
        </w:r>
      </w:hyperlink>
      <w:r w:rsidR="00E23E70">
        <w:rPr>
          <w:noProof/>
          <w:color w:val="auto"/>
          <w:spacing w:val="-2"/>
        </w:rPr>
        <w:t>], [</w:t>
      </w:r>
      <w:hyperlink w:anchor="_ENREF_197" w:tooltip="Popa, 2024 #28578" w:history="1">
        <w:r w:rsidR="002120C2">
          <w:rPr>
            <w:noProof/>
            <w:color w:val="auto"/>
            <w:spacing w:val="-2"/>
          </w:rPr>
          <w:t>197</w:t>
        </w:r>
      </w:hyperlink>
      <w:r w:rsidR="00E23E70">
        <w:rPr>
          <w:noProof/>
          <w:color w:val="auto"/>
          <w:spacing w:val="-2"/>
        </w:rPr>
        <w:t>]</w:t>
      </w:r>
      <w:r w:rsidR="008F222F" w:rsidRPr="0089741F">
        <w:rPr>
          <w:color w:val="auto"/>
          <w:spacing w:val="-2"/>
        </w:rPr>
        <w:fldChar w:fldCharType="end"/>
      </w:r>
      <w:r w:rsidR="007A2E4F" w:rsidRPr="0089741F">
        <w:rPr>
          <w:color w:val="auto"/>
          <w:spacing w:val="-2"/>
        </w:rPr>
        <w:t xml:space="preserve">. Trong khi đó, Danforth </w:t>
      </w:r>
      <w:r w:rsidR="004429E5" w:rsidRPr="008B2188">
        <w:rPr>
          <w:noProof/>
        </w:rPr>
        <w:t>D.N.J.</w:t>
      </w:r>
      <w:r w:rsidR="004429E5">
        <w:rPr>
          <w:noProof/>
        </w:rPr>
        <w:t xml:space="preserve"> </w:t>
      </w:r>
      <w:r w:rsidR="001E632A">
        <w:rPr>
          <w:color w:val="auto"/>
          <w:spacing w:val="-2"/>
        </w:rPr>
        <w:t>và cs</w:t>
      </w:r>
      <w:r w:rsidR="00EA3134" w:rsidRPr="0089741F">
        <w:rPr>
          <w:color w:val="auto"/>
          <w:spacing w:val="-2"/>
        </w:rPr>
        <w:t xml:space="preserve"> </w:t>
      </w:r>
      <w:r w:rsidR="007A2E4F" w:rsidRPr="0089741F">
        <w:rPr>
          <w:color w:val="auto"/>
          <w:spacing w:val="-2"/>
        </w:rPr>
        <w:t>(1998) báo cáo tỷ lệ pCR cao hơn (30,2%) khi sử dụng các phác đồ tăng cường, phản ánh sự khác biệt về phác đồ và phân nhóm bệnh nhân</w:t>
      </w:r>
      <w:r w:rsidR="003E4114">
        <w:rPr>
          <w:color w:val="auto"/>
          <w:spacing w:val="-2"/>
        </w:rPr>
        <w:t xml:space="preserve"> </w:t>
      </w:r>
      <w:r w:rsidR="008F222F" w:rsidRPr="0089741F">
        <w:rPr>
          <w:color w:val="auto"/>
          <w:spacing w:val="-2"/>
        </w:rPr>
        <w:fldChar w:fldCharType="begin">
          <w:fldData xml:space="preserve">PEVuZE5vdGU+PENpdGU+PEF1dGhvcj5EYW5mb3J0aDwvQXV0aG9yPjxZZWFyPjE5OTg8L1llYXI+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</w:fldData>
        </w:fldChar>
      </w:r>
      <w:r w:rsidR="00C006E2">
        <w:rPr>
          <w:color w:val="auto"/>
          <w:spacing w:val="-2"/>
        </w:rPr>
        <w:instrText xml:space="preserve"> ADDIN EN.CITE </w:instrText>
      </w:r>
      <w:r w:rsidR="00C006E2">
        <w:rPr>
          <w:color w:val="auto"/>
          <w:spacing w:val="-2"/>
        </w:rPr>
        <w:fldChar w:fldCharType="begin">
          <w:fldData xml:space="preserve">PEVuZE5vdGU+PENpdGU+PEF1dGhvcj5EYW5mb3J0aDwvQXV0aG9yPjxZZWFyPjE5OTg8L1llYXI+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</w:fldData>
        </w:fldChar>
      </w:r>
      <w:r w:rsidR="00C006E2">
        <w:rPr>
          <w:color w:val="auto"/>
          <w:spacing w:val="-2"/>
        </w:rPr>
        <w:instrText xml:space="preserve"> ADDIN EN.CITE.DATA </w:instrText>
      </w:r>
      <w:r w:rsidR="00C006E2">
        <w:rPr>
          <w:color w:val="auto"/>
          <w:spacing w:val="-2"/>
        </w:rPr>
      </w:r>
      <w:r w:rsidR="00C006E2">
        <w:rPr>
          <w:color w:val="auto"/>
          <w:spacing w:val="-2"/>
        </w:rPr>
        <w:fldChar w:fldCharType="end"/>
      </w:r>
      <w:r w:rsidR="008F222F" w:rsidRPr="0089741F">
        <w:rPr>
          <w:color w:val="auto"/>
          <w:spacing w:val="-2"/>
        </w:rPr>
      </w:r>
      <w:r w:rsidR="008F222F" w:rsidRPr="0089741F">
        <w:rPr>
          <w:color w:val="auto"/>
          <w:spacing w:val="-2"/>
        </w:rPr>
        <w:fldChar w:fldCharType="separate"/>
      </w:r>
      <w:r w:rsidR="00C006E2">
        <w:rPr>
          <w:noProof/>
          <w:color w:val="auto"/>
          <w:spacing w:val="-2"/>
        </w:rPr>
        <w:t>[</w:t>
      </w:r>
      <w:hyperlink w:anchor="_ENREF_171" w:tooltip="Danforth, 1998 #21966" w:history="1">
        <w:r w:rsidR="002120C2">
          <w:rPr>
            <w:noProof/>
            <w:color w:val="auto"/>
            <w:spacing w:val="-2"/>
          </w:rPr>
          <w:t>171</w:t>
        </w:r>
      </w:hyperlink>
      <w:r w:rsidR="00C006E2">
        <w:rPr>
          <w:noProof/>
          <w:color w:val="auto"/>
          <w:spacing w:val="-2"/>
        </w:rPr>
        <w:t>]</w:t>
      </w:r>
      <w:r w:rsidR="008F222F" w:rsidRPr="0089741F">
        <w:rPr>
          <w:color w:val="auto"/>
          <w:spacing w:val="-2"/>
        </w:rPr>
        <w:fldChar w:fldCharType="end"/>
      </w:r>
      <w:r w:rsidR="008F222F" w:rsidRPr="0089741F">
        <w:rPr>
          <w:color w:val="auto"/>
          <w:spacing w:val="-2"/>
        </w:rPr>
        <w:t>.</w:t>
      </w:r>
    </w:p>
    <w:p w14:paraId="35314F1C" w14:textId="350F7508" w:rsidR="007A2E4F" w:rsidRPr="008F222F" w:rsidRDefault="000702F6" w:rsidP="00952418">
      <w:pPr>
        <w:tabs>
          <w:tab w:val="left" w:pos="426"/>
          <w:tab w:val="left" w:pos="567"/>
        </w:tabs>
        <w:rPr>
          <w:color w:val="auto"/>
        </w:rPr>
      </w:pPr>
      <w:r>
        <w:rPr>
          <w:color w:val="auto"/>
          <w:spacing w:val="-2"/>
        </w:rPr>
        <w:tab/>
      </w:r>
      <w:r w:rsidR="007A2E4F" w:rsidRPr="0089741F">
        <w:rPr>
          <w:color w:val="auto"/>
          <w:spacing w:val="-2"/>
        </w:rPr>
        <w:t>Ở Việt Nam, các nghiên cứu gần đây ghi nhận sự dao động tương đối về tỷ lệ pCR:</w:t>
      </w:r>
      <w:r>
        <w:rPr>
          <w:color w:val="auto"/>
          <w:spacing w:val="-2"/>
        </w:rPr>
        <w:t xml:space="preserve"> </w:t>
      </w:r>
      <w:r w:rsidR="007A2E4F" w:rsidRPr="00952418">
        <w:rPr>
          <w:color w:val="auto"/>
        </w:rPr>
        <w:t>Nguyễn Thị Phương Thảo (2021): pCR 26,9%</w:t>
      </w:r>
      <w:r w:rsidR="008F222F">
        <w:rPr>
          <w:color w:val="auto"/>
        </w:rPr>
        <w:t xml:space="preserve">. </w:t>
      </w:r>
      <w:r w:rsidR="007A2E4F" w:rsidRPr="00952418">
        <w:rPr>
          <w:color w:val="auto"/>
        </w:rPr>
        <w:t>Bùi Thanh Tình (2020): pCR 31,4%, trong đó nhóm HER2 dương tính đạt 41,7% so với 14,1% ở nhóm HER2 âm tính</w:t>
      </w:r>
      <w:r w:rsidR="003E4114">
        <w:rPr>
          <w:color w:val="auto"/>
        </w:rPr>
        <w:t xml:space="preserve"> </w:t>
      </w:r>
      <w:r w:rsidR="008F222F" w:rsidRPr="00952418">
        <w:rPr>
          <w:color w:val="auto"/>
          <w:spacing w:val="-4"/>
        </w:rPr>
        <w:fldChar w:fldCharType="begin">
          <w:fldData xml:space="preserve">PEVuZE5vdGU+PENpdGU+PEF1dGhvcj5OZ3V54buFbiBUaOG7iyBQaMawxqFuZyBUaOG6o288L0F1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=
</w:fldData>
        </w:fldChar>
      </w:r>
      <w:r w:rsidR="00E23E70">
        <w:rPr>
          <w:color w:val="auto"/>
          <w:spacing w:val="-4"/>
        </w:rPr>
        <w:instrText xml:space="preserve"> ADDIN EN.CITE </w:instrText>
      </w:r>
      <w:r w:rsidR="00E23E70">
        <w:rPr>
          <w:color w:val="auto"/>
          <w:spacing w:val="-4"/>
        </w:rPr>
        <w:fldChar w:fldCharType="begin">
          <w:fldData xml:space="preserve">PEVuZE5vdGU+PENpdGU+PEF1dGhvcj5OZ3V54buFbiBUaOG7iyBQaMawxqFuZyBUaOG6o288L0F1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=
</w:fldData>
        </w:fldChar>
      </w:r>
      <w:r w:rsidR="00E23E70">
        <w:rPr>
          <w:color w:val="auto"/>
          <w:spacing w:val="-4"/>
        </w:rPr>
        <w:instrText xml:space="preserve"> ADDIN EN.CITE.DATA </w:instrText>
      </w:r>
      <w:r w:rsidR="00E23E70">
        <w:rPr>
          <w:color w:val="auto"/>
          <w:spacing w:val="-4"/>
        </w:rPr>
      </w:r>
      <w:r w:rsidR="00E23E70">
        <w:rPr>
          <w:color w:val="auto"/>
          <w:spacing w:val="-4"/>
        </w:rPr>
        <w:fldChar w:fldCharType="end"/>
      </w:r>
      <w:r w:rsidR="008F222F" w:rsidRPr="00952418">
        <w:rPr>
          <w:color w:val="auto"/>
          <w:spacing w:val="-4"/>
        </w:rPr>
      </w:r>
      <w:r w:rsidR="008F222F" w:rsidRPr="00952418">
        <w:rPr>
          <w:color w:val="auto"/>
          <w:spacing w:val="-4"/>
        </w:rPr>
        <w:fldChar w:fldCharType="separate"/>
      </w:r>
      <w:r w:rsidR="00E23E70">
        <w:rPr>
          <w:noProof/>
          <w:color w:val="auto"/>
          <w:spacing w:val="-4"/>
        </w:rPr>
        <w:t>[</w:t>
      </w:r>
      <w:hyperlink w:anchor="_ENREF_15" w:tooltip="Nguyễn Thị Phương Thảo, 2021 #28059" w:history="1">
        <w:r w:rsidR="002120C2">
          <w:rPr>
            <w:noProof/>
            <w:color w:val="auto"/>
            <w:spacing w:val="-4"/>
          </w:rPr>
          <w:t>15</w:t>
        </w:r>
      </w:hyperlink>
      <w:r w:rsidR="00E23E70">
        <w:rPr>
          <w:noProof/>
          <w:color w:val="auto"/>
          <w:spacing w:val="-4"/>
        </w:rPr>
        <w:t>], [</w:t>
      </w:r>
      <w:hyperlink w:anchor="_ENREF_160" w:tooltip="Bùi Thanh Tình, 2025 #25289" w:history="1">
        <w:r w:rsidR="002120C2">
          <w:rPr>
            <w:noProof/>
            <w:color w:val="auto"/>
            <w:spacing w:val="-4"/>
          </w:rPr>
          <w:t>160</w:t>
        </w:r>
      </w:hyperlink>
      <w:r w:rsidR="00E23E70">
        <w:rPr>
          <w:noProof/>
          <w:color w:val="auto"/>
          <w:spacing w:val="-4"/>
        </w:rPr>
        <w:t>]</w:t>
      </w:r>
      <w:r w:rsidR="008F222F" w:rsidRPr="00952418">
        <w:rPr>
          <w:color w:val="auto"/>
          <w:spacing w:val="-4"/>
        </w:rPr>
        <w:fldChar w:fldCharType="end"/>
      </w:r>
      <w:r w:rsidR="008F222F" w:rsidRPr="00952418">
        <w:rPr>
          <w:color w:val="auto"/>
          <w:spacing w:val="-4"/>
        </w:rPr>
        <w:t>.</w:t>
      </w:r>
    </w:p>
    <w:p w14:paraId="123EFCB7" w14:textId="0D15E67A" w:rsidR="007A2E4F" w:rsidRPr="00952418" w:rsidRDefault="008F222F" w:rsidP="00952418">
      <w:pPr>
        <w:tabs>
          <w:tab w:val="left" w:pos="426"/>
          <w:tab w:val="left" w:pos="567"/>
        </w:tabs>
        <w:rPr>
          <w:rFonts w:asciiTheme="minorHAnsi" w:hAnsiTheme="minorHAnsi"/>
          <w:color w:val="auto"/>
        </w:rPr>
      </w:pPr>
      <w:r>
        <w:rPr>
          <w:color w:val="auto"/>
        </w:rPr>
        <w:tab/>
      </w:r>
      <w:r w:rsidR="007A2E4F" w:rsidRPr="00952418">
        <w:rPr>
          <w:color w:val="auto"/>
        </w:rPr>
        <w:t>Các kết quả này cho thấy pCR phụ thuộc mạnh vào týp mô học và phân nhóm sinh học, trong đó nhóm HER2 dương tính và TNBC có tỷ lệ pCR cao hơn nếu được điều trị bằng liệu pháp đích hoặc miễn dịch. Điều này phù hợp với báo cáo của Al</w:t>
      </w:r>
      <w:r w:rsidR="0089741F">
        <w:rPr>
          <w:color w:val="auto"/>
        </w:rPr>
        <w:t>-</w:t>
      </w:r>
      <w:r w:rsidR="007A2E4F" w:rsidRPr="00952418">
        <w:rPr>
          <w:color w:val="auto"/>
        </w:rPr>
        <w:t xml:space="preserve">Tweigeri </w:t>
      </w:r>
      <w:r w:rsidR="004429E5">
        <w:rPr>
          <w:color w:val="auto"/>
        </w:rPr>
        <w:t xml:space="preserve">T. </w:t>
      </w:r>
      <w:r w:rsidR="001E632A">
        <w:rPr>
          <w:color w:val="auto"/>
        </w:rPr>
        <w:t>và cs</w:t>
      </w:r>
      <w:r w:rsidR="00EA3134">
        <w:rPr>
          <w:color w:val="auto"/>
        </w:rPr>
        <w:t xml:space="preserve"> </w:t>
      </w:r>
      <w:r w:rsidR="007A2E4F" w:rsidRPr="00952418">
        <w:rPr>
          <w:color w:val="auto"/>
        </w:rPr>
        <w:t>(2021) và các thử nghiệm gần đây, đặc biệt là với thuốc kháng HER2 hoặc checkpoint inhibitors</w:t>
      </w:r>
      <w:r w:rsidR="003E4114">
        <w:rPr>
          <w:color w:val="auto"/>
        </w:rPr>
        <w:t xml:space="preserve"> </w:t>
      </w:r>
      <w:r w:rsidRPr="00952418">
        <w:rPr>
          <w:color w:val="auto"/>
          <w:spacing w:val="-2"/>
        </w:rPr>
        <w:fldChar w:fldCharType="begin">
          <w:fldData xml:space="preserve">PEVuZE5vdGU+PENpdGU+PEF1dGhvcj5BbC1Ud2VpZ2VyaTwvQXV0aG9yPjxZZWFyPjIwMjE8L1ll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==
</w:fldData>
        </w:fldChar>
      </w:r>
      <w:r w:rsidR="00C006E2">
        <w:rPr>
          <w:color w:val="auto"/>
          <w:spacing w:val="-2"/>
        </w:rPr>
        <w:instrText xml:space="preserve"> ADDIN EN.CITE </w:instrText>
      </w:r>
      <w:r w:rsidR="00C006E2">
        <w:rPr>
          <w:color w:val="auto"/>
          <w:spacing w:val="-2"/>
        </w:rPr>
        <w:fldChar w:fldCharType="begin">
          <w:fldData xml:space="preserve">PEVuZE5vdGU+PENpdGU+PEF1dGhvcj5BbC1Ud2VpZ2VyaTwvQXV0aG9yPjxZZWFyPjIwMjE8L1ll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==
</w:fldData>
        </w:fldChar>
      </w:r>
      <w:r w:rsidR="00C006E2">
        <w:rPr>
          <w:color w:val="auto"/>
          <w:spacing w:val="-2"/>
        </w:rPr>
        <w:instrText xml:space="preserve"> ADDIN EN.CITE.DATA </w:instrText>
      </w:r>
      <w:r w:rsidR="00C006E2">
        <w:rPr>
          <w:color w:val="auto"/>
          <w:spacing w:val="-2"/>
        </w:rPr>
      </w:r>
      <w:r w:rsidR="00C006E2">
        <w:rPr>
          <w:color w:val="auto"/>
          <w:spacing w:val="-2"/>
        </w:rPr>
        <w:fldChar w:fldCharType="end"/>
      </w:r>
      <w:r w:rsidRPr="00952418">
        <w:rPr>
          <w:color w:val="auto"/>
          <w:spacing w:val="-2"/>
        </w:rPr>
      </w:r>
      <w:r w:rsidRPr="00952418">
        <w:rPr>
          <w:color w:val="auto"/>
          <w:spacing w:val="-2"/>
        </w:rPr>
        <w:fldChar w:fldCharType="separate"/>
      </w:r>
      <w:r w:rsidR="00C006E2">
        <w:rPr>
          <w:noProof/>
          <w:color w:val="auto"/>
          <w:spacing w:val="-2"/>
        </w:rPr>
        <w:t>[</w:t>
      </w:r>
      <w:hyperlink w:anchor="_ENREF_172" w:tooltip="Al-Tweigeri, 2021 #24211" w:history="1">
        <w:r w:rsidR="002120C2">
          <w:rPr>
            <w:noProof/>
            <w:color w:val="auto"/>
            <w:spacing w:val="-2"/>
          </w:rPr>
          <w:t>172</w:t>
        </w:r>
      </w:hyperlink>
      <w:r w:rsidR="00C006E2">
        <w:rPr>
          <w:noProof/>
          <w:color w:val="auto"/>
          <w:spacing w:val="-2"/>
        </w:rPr>
        <w:t>]</w:t>
      </w:r>
      <w:r w:rsidRPr="00952418">
        <w:rPr>
          <w:color w:val="auto"/>
          <w:spacing w:val="-2"/>
        </w:rPr>
        <w:fldChar w:fldCharType="end"/>
      </w:r>
      <w:r>
        <w:rPr>
          <w:color w:val="auto"/>
          <w:spacing w:val="-2"/>
        </w:rPr>
        <w:t>.</w:t>
      </w:r>
    </w:p>
    <w:p w14:paraId="471D8DCF" w14:textId="0C005EC4" w:rsidR="007A2E4F" w:rsidRPr="00952418" w:rsidRDefault="00DC49EF" w:rsidP="00952418">
      <w:pPr>
        <w:tabs>
          <w:tab w:val="left" w:pos="426"/>
          <w:tab w:val="left" w:pos="567"/>
        </w:tabs>
        <w:rPr>
          <w:color w:val="auto"/>
        </w:rPr>
      </w:pPr>
      <w:r>
        <w:rPr>
          <w:color w:val="auto"/>
        </w:rPr>
        <w:tab/>
      </w:r>
      <w:r w:rsidR="007A2E4F" w:rsidRPr="00952418">
        <w:rPr>
          <w:color w:val="auto"/>
        </w:rPr>
        <w:t>Tỷ lệ pPR (đáp ứng một phần mô học) trong nghiên cứu đạt 59,88%, là nhóm chiếm tỷ lệ cao nhất. Trong khi đó, 16% bệnh nhân không đáp ứng mô học rõ rệt (Chevallier độ 4), phản ánh nhóm bệnh nhân có thể kháng hóa chất hoặc tiến triển dưới điều trị, cần đánh giá lại phác đồ bổ trợ sau phẫu thuật.</w:t>
      </w:r>
    </w:p>
    <w:p w14:paraId="5A4AA7F0" w14:textId="5947D634" w:rsidR="007A2E4F" w:rsidRPr="00952418" w:rsidRDefault="00DC49EF" w:rsidP="00952418">
      <w:pPr>
        <w:tabs>
          <w:tab w:val="left" w:pos="426"/>
          <w:tab w:val="left" w:pos="567"/>
        </w:tabs>
        <w:rPr>
          <w:color w:val="auto"/>
        </w:rPr>
      </w:pPr>
      <w:r>
        <w:rPr>
          <w:color w:val="auto"/>
        </w:rPr>
        <w:tab/>
      </w:r>
      <w:r w:rsidR="007A2E4F" w:rsidRPr="00952418">
        <w:rPr>
          <w:color w:val="auto"/>
        </w:rPr>
        <w:t>Về mối liên hệ với phân loại TNM sau mổ, nghiên cứu ghi nhận 40% bệnh nhân đạt ypT0–ypT1 và 52,8% đạt ypN0 – hai yếu tố cấu thành pCR toàn diện theo định nghĩa chuẩn quốc tế (ypT0/isN0). Như vậy, tỷ lệ pCR trong nghiên cứu là 24,4%, sát với mức quốc tế trung bình 20%–30% như đã thảo luận ở mục 4.4.3.</w:t>
      </w:r>
    </w:p>
    <w:p w14:paraId="59BA2939" w14:textId="77CB4080" w:rsidR="00DC49EF" w:rsidRDefault="008F222F" w:rsidP="00952418">
      <w:pPr>
        <w:tabs>
          <w:tab w:val="left" w:pos="426"/>
          <w:tab w:val="left" w:pos="567"/>
        </w:tabs>
        <w:rPr>
          <w:color w:val="auto"/>
          <w:lang w:eastAsia="en-US"/>
        </w:rPr>
      </w:pPr>
      <w:r>
        <w:rPr>
          <w:color w:val="auto"/>
        </w:rPr>
        <w:tab/>
      </w:r>
      <w:r w:rsidR="00DC49EF">
        <w:rPr>
          <w:color w:val="auto"/>
          <w:lang w:eastAsia="en-US"/>
        </w:rPr>
        <w:tab/>
      </w:r>
      <w:r w:rsidR="00A86EBB">
        <w:rPr>
          <w:color w:val="auto"/>
          <w:lang w:eastAsia="en-US"/>
        </w:rPr>
        <w:t>Kết quả ph</w:t>
      </w:r>
      <w:r w:rsidR="00DC49EF" w:rsidRPr="009A01F9">
        <w:rPr>
          <w:color w:val="auto"/>
          <w:lang w:eastAsia="en-US"/>
        </w:rPr>
        <w:t>ân tích đơn biến, nhiều yếu tố có mối liên quan đến pCR</w:t>
      </w:r>
      <w:r w:rsidR="00413314">
        <w:rPr>
          <w:color w:val="auto"/>
          <w:lang w:eastAsia="en-US"/>
        </w:rPr>
        <w:t xml:space="preserve"> (Bảng 3.32 và Bảng 3.33)</w:t>
      </w:r>
      <w:r w:rsidR="00DC49EF" w:rsidRPr="009A01F9">
        <w:rPr>
          <w:color w:val="auto"/>
          <w:lang w:eastAsia="en-US"/>
        </w:rPr>
        <w:t>, trong đó phân nhóm phân tử nổi bật với tỷ lệ pCR cao hơn rõ rệt ở nhóm HER2</w:t>
      </w:r>
      <w:r w:rsidR="00413314">
        <w:rPr>
          <w:color w:val="auto"/>
          <w:lang w:eastAsia="en-US"/>
        </w:rPr>
        <w:t xml:space="preserve"> dương tính</w:t>
      </w:r>
      <w:r w:rsidR="00DC49EF" w:rsidRPr="009A01F9">
        <w:rPr>
          <w:color w:val="auto"/>
          <w:lang w:eastAsia="en-US"/>
        </w:rPr>
        <w:t xml:space="preserve"> và TNBC so với nhóm Luminal (p&lt;0,01). Ngoài ra, tình trạng hạch lâm sàng (cN), loại phác đồ điều trị, cũng cho thấy sự khác biệt có ý nghĩa. Tuy nhiên, các yếu tố như tuổi và kích thước u ban đầu (cT) không đạt mức ý nghĩa thống kê.</w:t>
      </w:r>
      <w:r w:rsidR="00A86EBB">
        <w:rPr>
          <w:color w:val="auto"/>
          <w:lang w:eastAsia="en-US"/>
        </w:rPr>
        <w:t xml:space="preserve"> Nhưng k</w:t>
      </w:r>
      <w:r w:rsidR="00DC49EF" w:rsidRPr="009A01F9">
        <w:rPr>
          <w:color w:val="auto"/>
          <w:lang w:eastAsia="en-US"/>
        </w:rPr>
        <w:t>hi đưa vào mô hình hồi quy logistic đa biến</w:t>
      </w:r>
      <w:r w:rsidR="00413314">
        <w:rPr>
          <w:color w:val="auto"/>
          <w:lang w:eastAsia="en-US"/>
        </w:rPr>
        <w:t xml:space="preserve"> (bảng 3.34)</w:t>
      </w:r>
      <w:r w:rsidR="00DC49EF" w:rsidRPr="009A01F9">
        <w:rPr>
          <w:color w:val="auto"/>
          <w:lang w:eastAsia="en-US"/>
        </w:rPr>
        <w:t xml:space="preserve">, chỉ còn phân nhóm </w:t>
      </w:r>
      <w:r w:rsidR="00413314">
        <w:rPr>
          <w:color w:val="auto"/>
          <w:lang w:eastAsia="en-US"/>
        </w:rPr>
        <w:t xml:space="preserve">HER2 dương tính </w:t>
      </w:r>
      <w:r w:rsidR="00DC49EF" w:rsidRPr="009A01F9">
        <w:rPr>
          <w:color w:val="auto"/>
          <w:lang w:eastAsia="en-US"/>
        </w:rPr>
        <w:t>(</w:t>
      </w:r>
      <w:r w:rsidR="00413314">
        <w:rPr>
          <w:color w:val="auto"/>
          <w:lang w:eastAsia="en-US"/>
        </w:rPr>
        <w:t>OR=3,1</w:t>
      </w:r>
      <w:r w:rsidR="00DC49EF" w:rsidRPr="009A01F9">
        <w:rPr>
          <w:color w:val="auto"/>
          <w:lang w:eastAsia="en-US"/>
        </w:rPr>
        <w:t>, 95%CI</w:t>
      </w:r>
      <w:r w:rsidR="00413314">
        <w:rPr>
          <w:color w:val="auto"/>
          <w:lang w:eastAsia="en-US"/>
        </w:rPr>
        <w:t xml:space="preserve"> 1,75-55,5</w:t>
      </w:r>
      <w:r w:rsidR="00DC49EF" w:rsidRPr="009A01F9">
        <w:rPr>
          <w:color w:val="auto"/>
          <w:lang w:eastAsia="en-US"/>
        </w:rPr>
        <w:t xml:space="preserve">, </w:t>
      </w:r>
      <w:r w:rsidR="00413314">
        <w:rPr>
          <w:color w:val="auto"/>
          <w:lang w:eastAsia="en-US"/>
        </w:rPr>
        <w:t>p&lt;0,001)</w:t>
      </w:r>
      <w:r w:rsidR="00DC49EF" w:rsidRPr="009A01F9">
        <w:rPr>
          <w:color w:val="auto"/>
          <w:lang w:eastAsia="en-US"/>
        </w:rPr>
        <w:t xml:space="preserve"> và phác đồ </w:t>
      </w:r>
      <w:r w:rsidR="00413314">
        <w:rPr>
          <w:color w:val="auto"/>
          <w:lang w:eastAsia="en-US"/>
        </w:rPr>
        <w:t>Liều dầy</w:t>
      </w:r>
      <w:r w:rsidR="00DC49EF" w:rsidRPr="009A01F9">
        <w:rPr>
          <w:color w:val="auto"/>
          <w:lang w:eastAsia="en-US"/>
        </w:rPr>
        <w:t xml:space="preserve"> (</w:t>
      </w:r>
      <w:r w:rsidR="00413314">
        <w:rPr>
          <w:color w:val="auto"/>
          <w:lang w:eastAsia="en-US"/>
        </w:rPr>
        <w:t>OR=2,1</w:t>
      </w:r>
      <w:r w:rsidR="00DC49EF" w:rsidRPr="009A01F9">
        <w:rPr>
          <w:color w:val="auto"/>
          <w:lang w:eastAsia="en-US"/>
        </w:rPr>
        <w:t>, 95%CI</w:t>
      </w:r>
      <w:r w:rsidR="00413314">
        <w:rPr>
          <w:color w:val="auto"/>
          <w:lang w:eastAsia="en-US"/>
        </w:rPr>
        <w:t xml:space="preserve"> 1,25-3,52</w:t>
      </w:r>
      <w:r w:rsidR="00DC49EF" w:rsidRPr="009A01F9">
        <w:rPr>
          <w:color w:val="auto"/>
          <w:lang w:eastAsia="en-US"/>
        </w:rPr>
        <w:t xml:space="preserve">, </w:t>
      </w:r>
      <w:r w:rsidR="0054648D">
        <w:rPr>
          <w:color w:val="auto"/>
          <w:lang w:eastAsia="en-US"/>
        </w:rPr>
        <w:t>p&lt;</w:t>
      </w:r>
      <w:r w:rsidR="00413314">
        <w:rPr>
          <w:color w:val="auto"/>
          <w:lang w:eastAsia="en-US"/>
        </w:rPr>
        <w:t>0,005</w:t>
      </w:r>
      <w:r w:rsidR="00DC49EF" w:rsidRPr="009A01F9">
        <w:rPr>
          <w:color w:val="auto"/>
          <w:lang w:eastAsia="en-US"/>
        </w:rPr>
        <w:t>) giữ được vai trò tiên lượng độc lập</w:t>
      </w:r>
      <w:r w:rsidR="00413314">
        <w:rPr>
          <w:color w:val="auto"/>
          <w:lang w:eastAsia="en-US"/>
        </w:rPr>
        <w:t xml:space="preserve"> cao </w:t>
      </w:r>
      <w:r w:rsidR="00D6668B">
        <w:rPr>
          <w:color w:val="auto"/>
          <w:lang w:eastAsia="en-US"/>
        </w:rPr>
        <w:t>nhất</w:t>
      </w:r>
      <w:r w:rsidR="00DC49EF" w:rsidRPr="009A01F9">
        <w:rPr>
          <w:color w:val="auto"/>
          <w:lang w:eastAsia="en-US"/>
        </w:rPr>
        <w:t>. Điều này cho thấy tác động mạnh mẽ của đặc tính sinh học khối u và chiến lược hóa chất đến khả năng đạt pCR, trong khi các yếu tố lâm sàng cổ điển như tuổi hay kích thước u ít giá trị dự báo hơn.</w:t>
      </w:r>
      <w:r w:rsidR="00DC49EF" w:rsidRPr="00DC49EF">
        <w:rPr>
          <w:color w:val="auto"/>
          <w:lang w:eastAsia="en-US"/>
        </w:rPr>
        <w:t xml:space="preserve"> </w:t>
      </w:r>
      <w:r w:rsidR="00DC49EF" w:rsidRPr="009A01F9">
        <w:rPr>
          <w:color w:val="auto"/>
          <w:lang w:eastAsia="en-US"/>
        </w:rPr>
        <w:t xml:space="preserve">Kết quả này phù hợp với các nghiên cứu quốc tế: Cortazar </w:t>
      </w:r>
      <w:r w:rsidR="00C319F9">
        <w:rPr>
          <w:color w:val="auto"/>
          <w:lang w:eastAsia="en-US"/>
        </w:rPr>
        <w:t>P.</w:t>
      </w:r>
      <w:r w:rsidR="00DC49EF">
        <w:rPr>
          <w:color w:val="auto"/>
          <w:lang w:eastAsia="en-US"/>
        </w:rPr>
        <w:t>và cs</w:t>
      </w:r>
      <w:r w:rsidR="00DC49EF" w:rsidRPr="009A01F9">
        <w:rPr>
          <w:color w:val="auto"/>
          <w:lang w:eastAsia="en-US"/>
        </w:rPr>
        <w:t>. (2014) khẳng định pCR chủ yếu có ý nghĩa ở nhóm HER2</w:t>
      </w:r>
      <w:r w:rsidR="00413314">
        <w:rPr>
          <w:color w:val="auto"/>
          <w:lang w:eastAsia="en-US"/>
        </w:rPr>
        <w:t xml:space="preserve"> dương</w:t>
      </w:r>
      <w:r w:rsidR="00DC49EF" w:rsidRPr="009A01F9">
        <w:rPr>
          <w:color w:val="auto"/>
          <w:lang w:eastAsia="en-US"/>
        </w:rPr>
        <w:t xml:space="preserve"> </w:t>
      </w:r>
      <w:r w:rsidR="00413314">
        <w:rPr>
          <w:color w:val="auto"/>
          <w:lang w:eastAsia="en-US"/>
        </w:rPr>
        <w:t xml:space="preserve">tính </w:t>
      </w:r>
      <w:r w:rsidR="00DC49EF" w:rsidRPr="009A01F9">
        <w:rPr>
          <w:color w:val="auto"/>
          <w:lang w:eastAsia="en-US"/>
        </w:rPr>
        <w:t xml:space="preserve">và TNBC; nghiên cứu </w:t>
      </w:r>
      <w:r w:rsidR="007870A6" w:rsidRPr="009A01F9">
        <w:rPr>
          <w:color w:val="auto"/>
          <w:lang w:eastAsia="en-US"/>
        </w:rPr>
        <w:t>Neosphere</w:t>
      </w:r>
      <w:r w:rsidR="00DC49EF" w:rsidRPr="009A01F9">
        <w:rPr>
          <w:color w:val="auto"/>
          <w:lang w:eastAsia="en-US"/>
        </w:rPr>
        <w:t xml:space="preserve"> cũng chứng minh việc bổ sung pertuzumab vào trastuzumab – docetaxel làm tăng tỷ lệ pCR đáng kể ở HER2</w:t>
      </w:r>
      <w:r w:rsidR="007870A6">
        <w:rPr>
          <w:color w:val="auto"/>
          <w:lang w:eastAsia="en-US"/>
        </w:rPr>
        <w:t xml:space="preserve"> dương tính </w:t>
      </w:r>
      <w:r w:rsidR="007870A6">
        <w:rPr>
          <w:color w:val="auto"/>
          <w:lang w:eastAsia="en-US"/>
        </w:rPr>
        <w:fldChar w:fldCharType="begin">
          <w:fldData xml:space="preserve">PEVuZE5vdGU+PENpdGU+PEF1dGhvcj5Db3J0YXphcjwvQXV0aG9yPjxZZWFyPjIwMTQ8L1llYXI+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</w:fldData>
        </w:fldChar>
      </w:r>
      <w:r w:rsidR="00E23E70">
        <w:rPr>
          <w:color w:val="auto"/>
          <w:lang w:eastAsia="en-US"/>
        </w:rPr>
        <w:instrText xml:space="preserve"> ADDIN EN.CITE </w:instrText>
      </w:r>
      <w:r w:rsidR="00E23E70">
        <w:rPr>
          <w:color w:val="auto"/>
          <w:lang w:eastAsia="en-US"/>
        </w:rPr>
        <w:fldChar w:fldCharType="begin">
          <w:fldData xml:space="preserve">PEVuZE5vdGU+PENpdGU+PEF1dGhvcj5Db3J0YXphcjwvQXV0aG9yPjxZZWFyPjIwMTQ8L1llYXI+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</w:fldData>
        </w:fldChar>
      </w:r>
      <w:r w:rsidR="00E23E70">
        <w:rPr>
          <w:color w:val="auto"/>
          <w:lang w:eastAsia="en-US"/>
        </w:rPr>
        <w:instrText xml:space="preserve"> ADDIN EN.CITE.DATA </w:instrText>
      </w:r>
      <w:r w:rsidR="00E23E70">
        <w:rPr>
          <w:color w:val="auto"/>
          <w:lang w:eastAsia="en-US"/>
        </w:rPr>
      </w:r>
      <w:r w:rsidR="00E23E70">
        <w:rPr>
          <w:color w:val="auto"/>
          <w:lang w:eastAsia="en-US"/>
        </w:rPr>
        <w:fldChar w:fldCharType="end"/>
      </w:r>
      <w:r w:rsidR="007870A6">
        <w:rPr>
          <w:color w:val="auto"/>
          <w:lang w:eastAsia="en-US"/>
        </w:rPr>
      </w:r>
      <w:r w:rsidR="007870A6">
        <w:rPr>
          <w:color w:val="auto"/>
          <w:lang w:eastAsia="en-US"/>
        </w:rPr>
        <w:fldChar w:fldCharType="separate"/>
      </w:r>
      <w:r w:rsidR="00E23E70">
        <w:rPr>
          <w:noProof/>
          <w:color w:val="auto"/>
          <w:lang w:eastAsia="en-US"/>
        </w:rPr>
        <w:t>[</w:t>
      </w:r>
      <w:hyperlink w:anchor="_ENREF_67" w:tooltip="Gianni, 2016 #28186" w:history="1">
        <w:r w:rsidR="002120C2">
          <w:rPr>
            <w:noProof/>
            <w:color w:val="auto"/>
            <w:lang w:eastAsia="en-US"/>
          </w:rPr>
          <w:t>67</w:t>
        </w:r>
      </w:hyperlink>
      <w:r w:rsidR="00E23E70">
        <w:rPr>
          <w:noProof/>
          <w:color w:val="auto"/>
          <w:lang w:eastAsia="en-US"/>
        </w:rPr>
        <w:t>], [</w:t>
      </w:r>
      <w:hyperlink w:anchor="_ENREF_68" w:tooltip="Cortazar, 2014 #27805" w:history="1">
        <w:r w:rsidR="002120C2">
          <w:rPr>
            <w:noProof/>
            <w:color w:val="auto"/>
            <w:lang w:eastAsia="en-US"/>
          </w:rPr>
          <w:t>68</w:t>
        </w:r>
      </w:hyperlink>
      <w:r w:rsidR="00E23E70">
        <w:rPr>
          <w:noProof/>
          <w:color w:val="auto"/>
          <w:lang w:eastAsia="en-US"/>
        </w:rPr>
        <w:t>]</w:t>
      </w:r>
      <w:r w:rsidR="007870A6">
        <w:rPr>
          <w:color w:val="auto"/>
          <w:lang w:eastAsia="en-US"/>
        </w:rPr>
        <w:fldChar w:fldCharType="end"/>
      </w:r>
      <w:r w:rsidR="00DC49EF" w:rsidRPr="009A01F9">
        <w:rPr>
          <w:color w:val="auto"/>
          <w:lang w:eastAsia="en-US"/>
        </w:rPr>
        <w:t>. Tại Việt Nam, Trương Thị Kiều Oanh (</w:t>
      </w:r>
      <w:r w:rsidR="00B4137A">
        <w:rPr>
          <w:color w:val="auto"/>
          <w:lang w:eastAsia="en-US"/>
        </w:rPr>
        <w:t>2024</w:t>
      </w:r>
      <w:r w:rsidR="00DC49EF" w:rsidRPr="009A01F9">
        <w:rPr>
          <w:color w:val="auto"/>
          <w:lang w:eastAsia="en-US"/>
        </w:rPr>
        <w:t>) cũng ghi nhận nhóm HER2</w:t>
      </w:r>
      <w:r w:rsidR="00B4137A">
        <w:rPr>
          <w:color w:val="auto"/>
          <w:lang w:eastAsia="en-US"/>
        </w:rPr>
        <w:t xml:space="preserve"> dương tính</w:t>
      </w:r>
      <w:r w:rsidR="00DC49EF" w:rsidRPr="009A01F9">
        <w:rPr>
          <w:color w:val="auto"/>
          <w:lang w:eastAsia="en-US"/>
        </w:rPr>
        <w:t xml:space="preserve"> và TNBC có pCR cao gấp nhiều lần Luminal</w:t>
      </w:r>
      <w:r w:rsidR="00B4137A">
        <w:rPr>
          <w:color w:val="auto"/>
          <w:lang w:eastAsia="en-US"/>
        </w:rPr>
        <w:fldChar w:fldCharType="begin">
          <w:fldData xml:space="preserve">PEVuZE5vdGU+PENpdGU+PEF1dGhvcj5UcnVvbmc8L0F1dGhvcj48WWVhcj4yMDI0PC9ZZWFyPjxS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</w:fldData>
        </w:fldChar>
      </w:r>
      <w:r w:rsidR="00B4137A">
        <w:rPr>
          <w:color w:val="auto"/>
          <w:lang w:eastAsia="en-US"/>
        </w:rPr>
        <w:instrText xml:space="preserve"> ADDIN EN.CITE </w:instrText>
      </w:r>
      <w:r w:rsidR="00B4137A">
        <w:rPr>
          <w:color w:val="auto"/>
          <w:lang w:eastAsia="en-US"/>
        </w:rPr>
        <w:fldChar w:fldCharType="begin">
          <w:fldData xml:space="preserve">PEVuZE5vdGU+PENpdGU+PEF1dGhvcj5UcnVvbmc8L0F1dGhvcj48WWVhcj4yMDI0PC9ZZWFyPjxS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</w:fldData>
        </w:fldChar>
      </w:r>
      <w:r w:rsidR="00B4137A">
        <w:rPr>
          <w:color w:val="auto"/>
          <w:lang w:eastAsia="en-US"/>
        </w:rPr>
        <w:instrText xml:space="preserve"> ADDIN EN.CITE.DATA </w:instrText>
      </w:r>
      <w:r w:rsidR="00B4137A">
        <w:rPr>
          <w:color w:val="auto"/>
          <w:lang w:eastAsia="en-US"/>
        </w:rPr>
      </w:r>
      <w:r w:rsidR="00B4137A">
        <w:rPr>
          <w:color w:val="auto"/>
          <w:lang w:eastAsia="en-US"/>
        </w:rPr>
        <w:fldChar w:fldCharType="end"/>
      </w:r>
      <w:r w:rsidR="00B4137A">
        <w:rPr>
          <w:color w:val="auto"/>
          <w:lang w:eastAsia="en-US"/>
        </w:rPr>
      </w:r>
      <w:r w:rsidR="00B4137A">
        <w:rPr>
          <w:color w:val="auto"/>
          <w:lang w:eastAsia="en-US"/>
        </w:rPr>
        <w:fldChar w:fldCharType="separate"/>
      </w:r>
      <w:r w:rsidR="00B4137A">
        <w:rPr>
          <w:noProof/>
          <w:color w:val="auto"/>
          <w:lang w:eastAsia="en-US"/>
        </w:rPr>
        <w:t>[</w:t>
      </w:r>
      <w:hyperlink w:anchor="_ENREF_153" w:tooltip="Truong, 2024 #28681" w:history="1">
        <w:r w:rsidR="002120C2">
          <w:rPr>
            <w:noProof/>
            <w:color w:val="auto"/>
            <w:lang w:eastAsia="en-US"/>
          </w:rPr>
          <w:t>153</w:t>
        </w:r>
      </w:hyperlink>
      <w:r w:rsidR="00B4137A">
        <w:rPr>
          <w:noProof/>
          <w:color w:val="auto"/>
          <w:lang w:eastAsia="en-US"/>
        </w:rPr>
        <w:t>]</w:t>
      </w:r>
      <w:r w:rsidR="00B4137A">
        <w:rPr>
          <w:color w:val="auto"/>
          <w:lang w:eastAsia="en-US"/>
        </w:rPr>
        <w:fldChar w:fldCharType="end"/>
      </w:r>
      <w:r w:rsidR="00DC49EF" w:rsidRPr="009A01F9">
        <w:rPr>
          <w:color w:val="auto"/>
          <w:lang w:eastAsia="en-US"/>
        </w:rPr>
        <w:t>.</w:t>
      </w:r>
      <w:r w:rsidR="00DC49EF" w:rsidRPr="00DC49EF">
        <w:rPr>
          <w:color w:val="auto"/>
          <w:lang w:eastAsia="en-US"/>
        </w:rPr>
        <w:t xml:space="preserve"> </w:t>
      </w:r>
      <w:r w:rsidR="00DC49EF" w:rsidRPr="009A01F9">
        <w:rPr>
          <w:color w:val="auto"/>
          <w:lang w:eastAsia="en-US"/>
        </w:rPr>
        <w:t xml:space="preserve">Về mặt sinh học, </w:t>
      </w:r>
      <w:r w:rsidR="00B4137A" w:rsidRPr="009A01F9">
        <w:rPr>
          <w:color w:val="auto"/>
          <w:lang w:eastAsia="en-US"/>
        </w:rPr>
        <w:t>HER2</w:t>
      </w:r>
      <w:r w:rsidR="00B4137A">
        <w:rPr>
          <w:color w:val="auto"/>
          <w:lang w:eastAsia="en-US"/>
        </w:rPr>
        <w:t xml:space="preserve"> dương tính</w:t>
      </w:r>
      <w:r w:rsidR="00B4137A" w:rsidRPr="009A01F9">
        <w:rPr>
          <w:color w:val="auto"/>
          <w:lang w:eastAsia="en-US"/>
        </w:rPr>
        <w:t xml:space="preserve"> và TNBC </w:t>
      </w:r>
      <w:r w:rsidR="00DC49EF" w:rsidRPr="009A01F9">
        <w:rPr>
          <w:color w:val="auto"/>
          <w:lang w:eastAsia="en-US"/>
        </w:rPr>
        <w:t>là các khối u có tốc độ tăng sinh cao, nhạy cảm với hóa chất, trong khi Luminal phụ thuộc tín hiệu nội tiết nên pCR thấp. Điều này khẳng định lựa chọn phác đồ phù hợp (đặc biệt có thuốc kháng HER2 hoặc platinum) giúp tối ưu hóa khả năng đạt pCR ở các nhóm nguy cơ cao.</w:t>
      </w:r>
    </w:p>
    <w:p w14:paraId="3994CB1B" w14:textId="36298144" w:rsidR="00681B97" w:rsidRPr="00952418" w:rsidRDefault="00681B97" w:rsidP="00840875">
      <w:pPr>
        <w:pStyle w:val="1Bang"/>
        <w:tabs>
          <w:tab w:val="left" w:pos="567"/>
        </w:tabs>
      </w:pPr>
      <w:bookmarkStart w:id="1102" w:name="_Toc186563468"/>
      <w:bookmarkStart w:id="1103" w:name="_Toc186563510"/>
      <w:bookmarkStart w:id="1104" w:name="_Toc186883990"/>
      <w:bookmarkStart w:id="1105" w:name="_Toc190441801"/>
      <w:bookmarkStart w:id="1106" w:name="_Toc194803508"/>
      <w:bookmarkStart w:id="1107" w:name="_Toc198142194"/>
      <w:bookmarkStart w:id="1108" w:name="_Toc199286358"/>
      <w:bookmarkStart w:id="1109" w:name="_Toc199294403"/>
      <w:bookmarkStart w:id="1110" w:name="_Toc206775542"/>
      <w:r w:rsidRPr="00952418">
        <w:t>Bảng 4.</w:t>
      </w:r>
      <w:r w:rsidR="00AB50D5" w:rsidRPr="00952418">
        <w:t>2</w:t>
      </w:r>
      <w:r w:rsidR="007C5531" w:rsidRPr="00952418">
        <w:t>.</w:t>
      </w:r>
      <w:r w:rsidRPr="00952418">
        <w:t xml:space="preserve"> </w:t>
      </w:r>
      <w:r w:rsidR="007C5531" w:rsidRPr="00952418">
        <w:rPr>
          <w:b w:val="0"/>
          <w:bCs/>
        </w:rPr>
        <w:t>K</w:t>
      </w:r>
      <w:r w:rsidRPr="00952418">
        <w:rPr>
          <w:b w:val="0"/>
          <w:bCs/>
        </w:rPr>
        <w:t xml:space="preserve">ết quả đáp ứng mô bệnh </w:t>
      </w:r>
      <w:r w:rsidR="00AB50D5" w:rsidRPr="00952418">
        <w:rPr>
          <w:b w:val="0"/>
          <w:bCs/>
        </w:rPr>
        <w:t xml:space="preserve">học </w:t>
      </w:r>
      <w:r w:rsidRPr="00952418">
        <w:rPr>
          <w:b w:val="0"/>
          <w:bCs/>
        </w:rPr>
        <w:t>nghiên cứu</w:t>
      </w:r>
      <w:bookmarkEnd w:id="1102"/>
      <w:bookmarkEnd w:id="1103"/>
      <w:bookmarkEnd w:id="1104"/>
      <w:bookmarkEnd w:id="1105"/>
      <w:r w:rsidRPr="00952418">
        <w:rPr>
          <w:b w:val="0"/>
          <w:bCs/>
        </w:rPr>
        <w:t xml:space="preserve"> </w:t>
      </w:r>
      <w:r w:rsidR="00010C11" w:rsidRPr="00952418">
        <w:rPr>
          <w:b w:val="0"/>
          <w:bCs/>
        </w:rPr>
        <w:t>Việt Nam và quốc tế</w:t>
      </w:r>
      <w:bookmarkEnd w:id="1106"/>
      <w:bookmarkEnd w:id="1107"/>
      <w:bookmarkEnd w:id="1108"/>
      <w:bookmarkEnd w:id="1109"/>
      <w:bookmarkEnd w:id="1110"/>
    </w:p>
    <w:tbl>
      <w:tblPr>
        <w:tblStyle w:val="PlainTable2"/>
        <w:tblW w:w="5000" w:type="pct"/>
        <w:tblBorders>
          <w:top w:val="single" w:sz="12" w:space="0" w:color="auto"/>
          <w:left w:val="single" w:sz="12" w:space="0" w:color="auto"/>
          <w:bottom w:val="single" w:sz="12" w:space="0" w:color="auto"/>
          <w:right w:val="single" w:sz="12" w:space="0" w:color="auto"/>
          <w:insideH w:val="single" w:sz="8" w:space="0" w:color="auto"/>
          <w:insideV w:val="single" w:sz="8" w:space="0" w:color="auto"/>
        </w:tblBorders>
        <w:tblLook w:val="04A0" w:firstRow="1" w:lastRow="0" w:firstColumn="1" w:lastColumn="0" w:noHBand="0" w:noVBand="1"/>
      </w:tblPr>
      <w:tblGrid>
        <w:gridCol w:w="3630"/>
        <w:gridCol w:w="671"/>
        <w:gridCol w:w="1324"/>
        <w:gridCol w:w="2138"/>
        <w:gridCol w:w="1279"/>
      </w:tblGrid>
      <w:tr w:rsidR="008F222F" w:rsidRPr="00952418" w14:paraId="4CAF477E" w14:textId="77777777" w:rsidTr="00A86EBB">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2007" w:type="pct"/>
            <w:tcBorders>
              <w:top w:val="single" w:sz="12" w:space="0" w:color="auto"/>
              <w:bottom w:val="single" w:sz="8" w:space="0" w:color="auto"/>
            </w:tcBorders>
            <w:hideMark/>
          </w:tcPr>
          <w:p w14:paraId="100EDD90" w14:textId="77777777" w:rsidR="008F222F" w:rsidRPr="00952418" w:rsidRDefault="008F222F" w:rsidP="00E6178F">
            <w:pPr>
              <w:tabs>
                <w:tab w:val="left" w:pos="567"/>
              </w:tabs>
              <w:spacing w:line="360" w:lineRule="auto"/>
              <w:rPr>
                <w:rFonts w:eastAsiaTheme="majorEastAsia"/>
                <w:b w:val="0"/>
                <w:bCs w:val="0"/>
                <w:color w:val="auto"/>
                <w:sz w:val="24"/>
                <w:szCs w:val="24"/>
                <w:lang w:val="en-US" w:eastAsia="en-US"/>
              </w:rPr>
            </w:pPr>
            <w:r w:rsidRPr="00952418">
              <w:rPr>
                <w:rFonts w:eastAsiaTheme="majorEastAsia"/>
                <w:color w:val="auto"/>
                <w:sz w:val="24"/>
                <w:szCs w:val="24"/>
                <w:lang w:val="en-US" w:eastAsia="en-US"/>
              </w:rPr>
              <w:t>Tác giả (Năm)</w:t>
            </w:r>
          </w:p>
        </w:tc>
        <w:tc>
          <w:tcPr>
            <w:tcW w:w="371" w:type="pct"/>
            <w:tcBorders>
              <w:top w:val="single" w:sz="12" w:space="0" w:color="auto"/>
              <w:bottom w:val="single" w:sz="8" w:space="0" w:color="auto"/>
            </w:tcBorders>
            <w:hideMark/>
          </w:tcPr>
          <w:p w14:paraId="25568F24" w14:textId="77777777" w:rsidR="008F222F" w:rsidRPr="00952418" w:rsidRDefault="008F222F" w:rsidP="00E6178F">
            <w:pPr>
              <w:tabs>
                <w:tab w:val="left" w:pos="567"/>
              </w:tabs>
              <w:spacing w:line="360" w:lineRule="auto"/>
              <w:cnfStyle w:val="100000000000" w:firstRow="1" w:lastRow="0" w:firstColumn="0" w:lastColumn="0" w:oddVBand="0" w:evenVBand="0" w:oddHBand="0" w:evenHBand="0" w:firstRowFirstColumn="0" w:firstRowLastColumn="0" w:lastRowFirstColumn="0" w:lastRowLastColumn="0"/>
              <w:rPr>
                <w:color w:val="auto"/>
                <w:sz w:val="24"/>
                <w:szCs w:val="24"/>
                <w:lang w:val="en-US" w:eastAsia="en-US"/>
              </w:rPr>
            </w:pPr>
            <w:r w:rsidRPr="00952418">
              <w:rPr>
                <w:color w:val="auto"/>
                <w:sz w:val="24"/>
                <w:szCs w:val="24"/>
                <w:lang w:val="en-US" w:eastAsia="en-US"/>
              </w:rPr>
              <w:t>n</w:t>
            </w:r>
          </w:p>
        </w:tc>
        <w:tc>
          <w:tcPr>
            <w:tcW w:w="732" w:type="pct"/>
            <w:tcBorders>
              <w:top w:val="single" w:sz="12" w:space="0" w:color="auto"/>
              <w:bottom w:val="single" w:sz="8" w:space="0" w:color="auto"/>
            </w:tcBorders>
            <w:hideMark/>
          </w:tcPr>
          <w:p w14:paraId="04BE29E7" w14:textId="77777777" w:rsidR="008F222F" w:rsidRPr="00952418" w:rsidRDefault="008F222F" w:rsidP="00E6178F">
            <w:pPr>
              <w:tabs>
                <w:tab w:val="left" w:pos="567"/>
              </w:tabs>
              <w:spacing w:line="360" w:lineRule="auto"/>
              <w:cnfStyle w:val="100000000000" w:firstRow="1" w:lastRow="0" w:firstColumn="0" w:lastColumn="0" w:oddVBand="0" w:evenVBand="0" w:oddHBand="0" w:evenHBand="0" w:firstRowFirstColumn="0" w:firstRowLastColumn="0" w:lastRowFirstColumn="0" w:lastRowLastColumn="0"/>
              <w:rPr>
                <w:color w:val="auto"/>
                <w:sz w:val="24"/>
                <w:szCs w:val="24"/>
                <w:lang w:val="en-US" w:eastAsia="en-US"/>
              </w:rPr>
            </w:pPr>
            <w:r w:rsidRPr="00952418">
              <w:rPr>
                <w:rFonts w:eastAsiaTheme="majorEastAsia"/>
                <w:color w:val="auto"/>
                <w:sz w:val="24"/>
                <w:szCs w:val="24"/>
                <w:lang w:val="en-US" w:eastAsia="en-US"/>
              </w:rPr>
              <w:t xml:space="preserve">Giai đoạn </w:t>
            </w:r>
          </w:p>
        </w:tc>
        <w:tc>
          <w:tcPr>
            <w:tcW w:w="1182" w:type="pct"/>
            <w:tcBorders>
              <w:top w:val="single" w:sz="12" w:space="0" w:color="auto"/>
              <w:bottom w:val="single" w:sz="8" w:space="0" w:color="auto"/>
            </w:tcBorders>
            <w:hideMark/>
          </w:tcPr>
          <w:p w14:paraId="0E5A43E2" w14:textId="77777777" w:rsidR="008F222F" w:rsidRPr="00952418" w:rsidRDefault="008F222F" w:rsidP="00E6178F">
            <w:pPr>
              <w:tabs>
                <w:tab w:val="left" w:pos="567"/>
              </w:tabs>
              <w:spacing w:line="360" w:lineRule="auto"/>
              <w:cnfStyle w:val="100000000000" w:firstRow="1" w:lastRow="0" w:firstColumn="0" w:lastColumn="0" w:oddVBand="0" w:evenVBand="0" w:oddHBand="0" w:evenHBand="0" w:firstRowFirstColumn="0" w:firstRowLastColumn="0" w:lastRowFirstColumn="0" w:lastRowLastColumn="0"/>
              <w:rPr>
                <w:color w:val="auto"/>
                <w:sz w:val="24"/>
                <w:szCs w:val="24"/>
                <w:lang w:val="en-US" w:eastAsia="en-US"/>
              </w:rPr>
            </w:pPr>
            <w:r w:rsidRPr="00952418">
              <w:rPr>
                <w:rFonts w:eastAsiaTheme="majorEastAsia"/>
                <w:color w:val="auto"/>
                <w:sz w:val="24"/>
                <w:szCs w:val="24"/>
                <w:lang w:val="en-US" w:eastAsia="en-US"/>
              </w:rPr>
              <w:t>Phác đồ</w:t>
            </w:r>
          </w:p>
        </w:tc>
        <w:tc>
          <w:tcPr>
            <w:tcW w:w="707" w:type="pct"/>
            <w:tcBorders>
              <w:top w:val="single" w:sz="12" w:space="0" w:color="auto"/>
              <w:bottom w:val="single" w:sz="8" w:space="0" w:color="auto"/>
            </w:tcBorders>
            <w:hideMark/>
          </w:tcPr>
          <w:p w14:paraId="37EAFB16" w14:textId="77777777" w:rsidR="008F222F" w:rsidRPr="00952418" w:rsidRDefault="008F222F" w:rsidP="00E6178F">
            <w:pPr>
              <w:tabs>
                <w:tab w:val="left" w:pos="567"/>
              </w:tabs>
              <w:spacing w:line="360" w:lineRule="auto"/>
              <w:cnfStyle w:val="100000000000" w:firstRow="1" w:lastRow="0" w:firstColumn="0" w:lastColumn="0" w:oddVBand="0" w:evenVBand="0" w:oddHBand="0" w:evenHBand="0" w:firstRowFirstColumn="0" w:firstRowLastColumn="0" w:lastRowFirstColumn="0" w:lastRowLastColumn="0"/>
              <w:rPr>
                <w:color w:val="auto"/>
                <w:sz w:val="24"/>
                <w:szCs w:val="24"/>
                <w:lang w:val="en-US" w:eastAsia="en-US"/>
              </w:rPr>
            </w:pPr>
            <w:r w:rsidRPr="00952418">
              <w:rPr>
                <w:rFonts w:eastAsiaTheme="majorEastAsia"/>
                <w:color w:val="auto"/>
                <w:sz w:val="24"/>
                <w:szCs w:val="24"/>
                <w:lang w:val="en-US" w:eastAsia="en-US"/>
              </w:rPr>
              <w:t>pCR (%)</w:t>
            </w:r>
          </w:p>
        </w:tc>
      </w:tr>
      <w:tr w:rsidR="008F222F" w:rsidRPr="00952418" w14:paraId="54C3AE82" w14:textId="77777777" w:rsidTr="00A86EB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07" w:type="pct"/>
          </w:tcPr>
          <w:p w14:paraId="79474CDD" w14:textId="5AF3C814" w:rsidR="008F222F" w:rsidRPr="00952418" w:rsidRDefault="008F222F" w:rsidP="00E6178F">
            <w:pPr>
              <w:tabs>
                <w:tab w:val="left" w:pos="567"/>
              </w:tabs>
              <w:spacing w:line="360" w:lineRule="auto"/>
              <w:rPr>
                <w:b w:val="0"/>
                <w:bCs w:val="0"/>
                <w:color w:val="auto"/>
                <w:sz w:val="24"/>
                <w:szCs w:val="24"/>
                <w:lang w:val="en-US" w:eastAsia="en-US"/>
              </w:rPr>
            </w:pPr>
            <w:r w:rsidRPr="00952418">
              <w:rPr>
                <w:rFonts w:eastAsiaTheme="majorEastAsia"/>
                <w:b w:val="0"/>
                <w:bCs w:val="0"/>
                <w:color w:val="auto"/>
                <w:sz w:val="24"/>
                <w:szCs w:val="24"/>
                <w:lang w:val="en-US" w:eastAsia="en-US"/>
              </w:rPr>
              <w:t>Lin</w:t>
            </w:r>
            <w:r w:rsidR="009909DF">
              <w:rPr>
                <w:rFonts w:eastAsiaTheme="majorEastAsia"/>
                <w:b w:val="0"/>
                <w:bCs w:val="0"/>
                <w:color w:val="auto"/>
                <w:sz w:val="24"/>
                <w:szCs w:val="24"/>
                <w:lang w:eastAsia="en-US"/>
              </w:rPr>
              <w:t xml:space="preserve"> Q.</w:t>
            </w:r>
            <w:r w:rsidRPr="00952418">
              <w:rPr>
                <w:rFonts w:eastAsiaTheme="majorEastAsia"/>
                <w:b w:val="0"/>
                <w:bCs w:val="0"/>
                <w:color w:val="auto"/>
                <w:sz w:val="24"/>
                <w:szCs w:val="24"/>
                <w:lang w:val="en-US" w:eastAsia="en-US"/>
              </w:rPr>
              <w:t xml:space="preserve"> (2013)</w:t>
            </w:r>
            <w:r w:rsidRPr="00952418">
              <w:rPr>
                <w:rFonts w:eastAsiaTheme="majorEastAsia"/>
                <w:b w:val="0"/>
                <w:bCs w:val="0"/>
                <w:color w:val="auto"/>
                <w:sz w:val="24"/>
                <w:szCs w:val="24"/>
                <w:lang w:eastAsia="en-US"/>
              </w:rPr>
              <w:t xml:space="preserve"> </w:t>
            </w:r>
            <w:r w:rsidRPr="00952418">
              <w:rPr>
                <w:rFonts w:eastAsiaTheme="majorEastAsia"/>
                <w:color w:val="auto"/>
                <w:sz w:val="24"/>
                <w:szCs w:val="24"/>
                <w:vertAlign w:val="superscript"/>
                <w:lang w:val="en-US" w:eastAsia="en-US"/>
              </w:rPr>
              <w:fldChar w:fldCharType="begin">
                <w:fldData xml:space="preserve">PEVuZE5vdGU+PENpdGU+PEF1dGhvcj5MaW48L0F1dGhvcj48WWVhcj4yMDEzPC9ZZWFyPjxSZWNO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</w:fldData>
              </w:fldChar>
            </w:r>
            <w:r w:rsidR="00EA3ED6">
              <w:rPr>
                <w:rFonts w:eastAsiaTheme="majorEastAsia"/>
                <w:color w:val="auto"/>
                <w:sz w:val="24"/>
                <w:szCs w:val="24"/>
                <w:vertAlign w:val="superscript"/>
                <w:lang w:val="en-US" w:eastAsia="en-US"/>
              </w:rPr>
              <w:instrText xml:space="preserve"> ADDIN EN.CITE </w:instrText>
            </w:r>
            <w:r w:rsidR="00EA3ED6">
              <w:rPr>
                <w:rFonts w:eastAsiaTheme="majorEastAsia"/>
                <w:color w:val="auto"/>
                <w:sz w:val="24"/>
                <w:szCs w:val="24"/>
                <w:vertAlign w:val="superscript"/>
                <w:lang w:val="en-US" w:eastAsia="en-US"/>
              </w:rPr>
              <w:fldChar w:fldCharType="begin">
                <w:fldData xml:space="preserve">PEVuZE5vdGU+PENpdGU+PEF1dGhvcj5MaW48L0F1dGhvcj48WWVhcj4yMDEzPC9ZZWFyPjxSZWNO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</w:fldData>
              </w:fldChar>
            </w:r>
            <w:r w:rsidR="00EA3ED6">
              <w:rPr>
                <w:rFonts w:eastAsiaTheme="majorEastAsia"/>
                <w:color w:val="auto"/>
                <w:sz w:val="24"/>
                <w:szCs w:val="24"/>
                <w:vertAlign w:val="superscript"/>
                <w:lang w:val="en-US" w:eastAsia="en-US"/>
              </w:rPr>
              <w:instrText xml:space="preserve"> ADDIN EN.CITE.DATA </w:instrText>
            </w:r>
            <w:r w:rsidR="00EA3ED6">
              <w:rPr>
                <w:rFonts w:eastAsiaTheme="majorEastAsia"/>
                <w:color w:val="auto"/>
                <w:sz w:val="24"/>
                <w:szCs w:val="24"/>
                <w:vertAlign w:val="superscript"/>
                <w:lang w:val="en-US" w:eastAsia="en-US"/>
              </w:rPr>
            </w:r>
            <w:r w:rsidR="00EA3ED6">
              <w:rPr>
                <w:rFonts w:eastAsiaTheme="majorEastAsia"/>
                <w:color w:val="auto"/>
                <w:sz w:val="24"/>
                <w:szCs w:val="24"/>
                <w:vertAlign w:val="superscript"/>
                <w:lang w:val="en-US" w:eastAsia="en-US"/>
              </w:rPr>
              <w:fldChar w:fldCharType="end"/>
            </w:r>
            <w:r w:rsidRPr="00952418">
              <w:rPr>
                <w:rFonts w:eastAsiaTheme="majorEastAsia"/>
                <w:color w:val="auto"/>
                <w:sz w:val="24"/>
                <w:szCs w:val="24"/>
                <w:vertAlign w:val="superscript"/>
                <w:lang w:val="en-US" w:eastAsia="en-US"/>
              </w:rPr>
            </w:r>
            <w:r w:rsidRPr="00952418">
              <w:rPr>
                <w:rFonts w:eastAsiaTheme="majorEastAsia"/>
                <w:color w:val="auto"/>
                <w:sz w:val="24"/>
                <w:szCs w:val="24"/>
                <w:vertAlign w:val="superscript"/>
                <w:lang w:val="en-US" w:eastAsia="en-US"/>
              </w:rPr>
              <w:fldChar w:fldCharType="separate"/>
            </w:r>
            <w:r w:rsidR="00EA3ED6">
              <w:rPr>
                <w:rFonts w:eastAsiaTheme="majorEastAsia"/>
                <w:noProof/>
                <w:color w:val="auto"/>
                <w:sz w:val="24"/>
                <w:szCs w:val="24"/>
                <w:vertAlign w:val="superscript"/>
                <w:lang w:val="en-US" w:eastAsia="en-US"/>
              </w:rPr>
              <w:t>[</w:t>
            </w:r>
            <w:hyperlink w:anchor="_ENREF_198" w:tooltip="Lin, 2013 #20942" w:history="1">
              <w:r w:rsidR="002120C2">
                <w:rPr>
                  <w:rFonts w:eastAsiaTheme="majorEastAsia"/>
                  <w:noProof/>
                  <w:color w:val="auto"/>
                  <w:sz w:val="24"/>
                  <w:szCs w:val="24"/>
                  <w:vertAlign w:val="superscript"/>
                  <w:lang w:val="en-US" w:eastAsia="en-US"/>
                </w:rPr>
                <w:t>198</w:t>
              </w:r>
            </w:hyperlink>
            <w:r w:rsidR="00EA3ED6">
              <w:rPr>
                <w:rFonts w:eastAsiaTheme="majorEastAsia"/>
                <w:noProof/>
                <w:color w:val="auto"/>
                <w:sz w:val="24"/>
                <w:szCs w:val="24"/>
                <w:vertAlign w:val="superscript"/>
                <w:lang w:val="en-US" w:eastAsia="en-US"/>
              </w:rPr>
              <w:t>]</w:t>
            </w:r>
            <w:r w:rsidRPr="00952418">
              <w:rPr>
                <w:rFonts w:eastAsiaTheme="majorEastAsia"/>
                <w:color w:val="auto"/>
                <w:sz w:val="24"/>
                <w:szCs w:val="24"/>
                <w:vertAlign w:val="superscript"/>
                <w:lang w:val="en-US" w:eastAsia="en-US"/>
              </w:rPr>
              <w:fldChar w:fldCharType="end"/>
            </w:r>
          </w:p>
        </w:tc>
        <w:tc>
          <w:tcPr>
            <w:tcW w:w="371" w:type="pct"/>
          </w:tcPr>
          <w:p w14:paraId="3F5CB16C" w14:textId="77777777" w:rsidR="008F222F" w:rsidRPr="00952418" w:rsidRDefault="008F222F" w:rsidP="00E6178F">
            <w:pPr>
              <w:tabs>
                <w:tab w:val="left" w:pos="567"/>
              </w:tabs>
              <w:spacing w:line="360" w:lineRule="auto"/>
              <w:cnfStyle w:val="000000100000" w:firstRow="0" w:lastRow="0" w:firstColumn="0" w:lastColumn="0" w:oddVBand="0" w:evenVBand="0" w:oddHBand="1" w:evenHBand="0" w:firstRowFirstColumn="0" w:firstRowLastColumn="0" w:lastRowFirstColumn="0" w:lastRowLastColumn="0"/>
              <w:rPr>
                <w:color w:val="auto"/>
                <w:sz w:val="24"/>
                <w:szCs w:val="24"/>
                <w:lang w:val="en-US" w:eastAsia="en-US"/>
              </w:rPr>
            </w:pPr>
            <w:r w:rsidRPr="00952418">
              <w:rPr>
                <w:color w:val="auto"/>
                <w:sz w:val="24"/>
                <w:szCs w:val="24"/>
                <w:lang w:val="en-US" w:eastAsia="en-US"/>
              </w:rPr>
              <w:t>68</w:t>
            </w:r>
          </w:p>
        </w:tc>
        <w:tc>
          <w:tcPr>
            <w:tcW w:w="732" w:type="pct"/>
          </w:tcPr>
          <w:p w14:paraId="620F4EE1" w14:textId="77777777" w:rsidR="008F222F" w:rsidRPr="00952418" w:rsidRDefault="008F222F" w:rsidP="00E6178F">
            <w:pPr>
              <w:tabs>
                <w:tab w:val="left" w:pos="567"/>
              </w:tabs>
              <w:spacing w:line="360" w:lineRule="auto"/>
              <w:cnfStyle w:val="000000100000" w:firstRow="0" w:lastRow="0" w:firstColumn="0" w:lastColumn="0" w:oddVBand="0" w:evenVBand="0" w:oddHBand="1" w:evenHBand="0" w:firstRowFirstColumn="0" w:firstRowLastColumn="0" w:lastRowFirstColumn="0" w:lastRowLastColumn="0"/>
              <w:rPr>
                <w:color w:val="auto"/>
                <w:sz w:val="24"/>
                <w:szCs w:val="24"/>
                <w:lang w:val="en-US" w:eastAsia="en-US"/>
              </w:rPr>
            </w:pPr>
            <w:r w:rsidRPr="00952418">
              <w:rPr>
                <w:color w:val="auto"/>
                <w:sz w:val="24"/>
                <w:szCs w:val="24"/>
                <w:lang w:val="en-US" w:eastAsia="en-US"/>
              </w:rPr>
              <w:t>IIIB</w:t>
            </w:r>
          </w:p>
        </w:tc>
        <w:tc>
          <w:tcPr>
            <w:tcW w:w="1182" w:type="pct"/>
          </w:tcPr>
          <w:p w14:paraId="0051F4FE" w14:textId="77777777" w:rsidR="008F222F" w:rsidRPr="00952418" w:rsidRDefault="008F222F" w:rsidP="00E6178F">
            <w:pPr>
              <w:tabs>
                <w:tab w:val="left" w:pos="567"/>
              </w:tabs>
              <w:spacing w:line="360" w:lineRule="auto"/>
              <w:cnfStyle w:val="000000100000" w:firstRow="0" w:lastRow="0" w:firstColumn="0" w:lastColumn="0" w:oddVBand="0" w:evenVBand="0" w:oddHBand="1" w:evenHBand="0" w:firstRowFirstColumn="0" w:firstRowLastColumn="0" w:lastRowFirstColumn="0" w:lastRowLastColumn="0"/>
              <w:rPr>
                <w:color w:val="auto"/>
                <w:sz w:val="24"/>
                <w:szCs w:val="24"/>
                <w:lang w:val="en-US" w:eastAsia="en-US"/>
              </w:rPr>
            </w:pPr>
            <w:r w:rsidRPr="00952418">
              <w:rPr>
                <w:color w:val="auto"/>
                <w:sz w:val="24"/>
                <w:szCs w:val="24"/>
                <w:lang w:val="en-US" w:eastAsia="en-US"/>
              </w:rPr>
              <w:t>TAC</w:t>
            </w:r>
          </w:p>
        </w:tc>
        <w:tc>
          <w:tcPr>
            <w:tcW w:w="707" w:type="pct"/>
          </w:tcPr>
          <w:p w14:paraId="63307349" w14:textId="77777777" w:rsidR="008F222F" w:rsidRPr="00952418" w:rsidRDefault="008F222F" w:rsidP="00E6178F">
            <w:pPr>
              <w:tabs>
                <w:tab w:val="left" w:pos="567"/>
              </w:tabs>
              <w:spacing w:line="360" w:lineRule="auto"/>
              <w:cnfStyle w:val="000000100000" w:firstRow="0" w:lastRow="0" w:firstColumn="0" w:lastColumn="0" w:oddVBand="0" w:evenVBand="0" w:oddHBand="1" w:evenHBand="0" w:firstRowFirstColumn="0" w:firstRowLastColumn="0" w:lastRowFirstColumn="0" w:lastRowLastColumn="0"/>
              <w:rPr>
                <w:color w:val="auto"/>
                <w:sz w:val="24"/>
                <w:szCs w:val="24"/>
                <w:lang w:val="en-US" w:eastAsia="en-US"/>
              </w:rPr>
            </w:pPr>
            <w:r w:rsidRPr="00952418">
              <w:rPr>
                <w:color w:val="auto"/>
                <w:sz w:val="24"/>
                <w:szCs w:val="24"/>
                <w:lang w:val="en-US" w:eastAsia="en-US"/>
              </w:rPr>
              <w:t>20%</w:t>
            </w:r>
          </w:p>
        </w:tc>
      </w:tr>
      <w:tr w:rsidR="008F222F" w:rsidRPr="00952418" w14:paraId="07A5C4C2" w14:textId="77777777" w:rsidTr="00A86EBB">
        <w:tc>
          <w:tcPr>
            <w:cnfStyle w:val="001000000000" w:firstRow="0" w:lastRow="0" w:firstColumn="1" w:lastColumn="0" w:oddVBand="0" w:evenVBand="0" w:oddHBand="0" w:evenHBand="0" w:firstRowFirstColumn="0" w:firstRowLastColumn="0" w:lastRowFirstColumn="0" w:lastRowLastColumn="0"/>
            <w:tcW w:w="2007" w:type="pct"/>
          </w:tcPr>
          <w:p w14:paraId="720A842B" w14:textId="5081C9C2" w:rsidR="008F222F" w:rsidRPr="00952418" w:rsidRDefault="008F222F" w:rsidP="00E6178F">
            <w:pPr>
              <w:tabs>
                <w:tab w:val="left" w:pos="567"/>
              </w:tabs>
              <w:spacing w:line="360" w:lineRule="auto"/>
              <w:rPr>
                <w:b w:val="0"/>
                <w:bCs w:val="0"/>
                <w:color w:val="auto"/>
                <w:sz w:val="24"/>
                <w:szCs w:val="24"/>
                <w:lang w:val="en-US" w:eastAsia="en-US"/>
              </w:rPr>
            </w:pPr>
            <w:r w:rsidRPr="00952418">
              <w:rPr>
                <w:rFonts w:eastAsiaTheme="majorEastAsia"/>
                <w:b w:val="0"/>
                <w:bCs w:val="0"/>
                <w:color w:val="auto"/>
                <w:sz w:val="24"/>
                <w:szCs w:val="24"/>
                <w:lang w:val="en-US" w:eastAsia="en-US"/>
              </w:rPr>
              <w:t>Bhattacharyya</w:t>
            </w:r>
            <w:r w:rsidRPr="00952418">
              <w:rPr>
                <w:rFonts w:eastAsiaTheme="majorEastAsia"/>
                <w:b w:val="0"/>
                <w:bCs w:val="0"/>
                <w:color w:val="auto"/>
                <w:sz w:val="24"/>
                <w:szCs w:val="24"/>
                <w:lang w:eastAsia="en-US"/>
              </w:rPr>
              <w:t xml:space="preserve"> T.</w:t>
            </w:r>
            <w:r w:rsidRPr="00952418">
              <w:rPr>
                <w:rFonts w:eastAsiaTheme="majorEastAsia"/>
                <w:b w:val="0"/>
                <w:bCs w:val="0"/>
                <w:color w:val="auto"/>
                <w:sz w:val="24"/>
                <w:szCs w:val="24"/>
                <w:lang w:val="en-US" w:eastAsia="en-US"/>
              </w:rPr>
              <w:t xml:space="preserve"> (2014)</w:t>
            </w:r>
            <w:r w:rsidRPr="00952418">
              <w:rPr>
                <w:rFonts w:eastAsiaTheme="majorEastAsia"/>
                <w:b w:val="0"/>
                <w:bCs w:val="0"/>
                <w:color w:val="auto"/>
                <w:sz w:val="24"/>
                <w:szCs w:val="24"/>
                <w:lang w:eastAsia="en-US"/>
              </w:rPr>
              <w:t xml:space="preserve"> </w:t>
            </w:r>
            <w:r w:rsidRPr="00952418">
              <w:rPr>
                <w:b w:val="0"/>
                <w:bCs w:val="0"/>
                <w:color w:val="auto"/>
                <w:sz w:val="24"/>
                <w:szCs w:val="24"/>
                <w:lang w:val="en-US" w:eastAsia="en-US"/>
              </w:rPr>
              <w:t>​</w:t>
            </w:r>
            <w:r w:rsidRPr="00952418">
              <w:rPr>
                <w:color w:val="auto"/>
                <w:sz w:val="24"/>
                <w:szCs w:val="24"/>
                <w:vertAlign w:val="superscript"/>
                <w:lang w:val="en-US" w:eastAsia="en-US"/>
              </w:rPr>
              <w:fldChar w:fldCharType="begin">
                <w:fldData xml:space="preserve">PEVuZE5vdGU+PENpdGU+PEF1dGhvcj5CaGF0dGFjaGFyeXlhPC9BdXRob3I+PFllYXI+MjAxNDwv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</w:fldData>
              </w:fldChar>
            </w:r>
            <w:r w:rsidR="00EA3ED6">
              <w:rPr>
                <w:color w:val="auto"/>
                <w:sz w:val="24"/>
                <w:szCs w:val="24"/>
                <w:vertAlign w:val="superscript"/>
                <w:lang w:val="en-US" w:eastAsia="en-US"/>
              </w:rPr>
              <w:instrText xml:space="preserve"> ADDIN EN.CITE </w:instrText>
            </w:r>
            <w:r w:rsidR="00EA3ED6">
              <w:rPr>
                <w:color w:val="auto"/>
                <w:sz w:val="24"/>
                <w:szCs w:val="24"/>
                <w:vertAlign w:val="superscript"/>
                <w:lang w:val="en-US" w:eastAsia="en-US"/>
              </w:rPr>
              <w:fldChar w:fldCharType="begin">
                <w:fldData xml:space="preserve">PEVuZE5vdGU+PENpdGU+PEF1dGhvcj5CaGF0dGFjaGFyeXlhPC9BdXRob3I+PFllYXI+MjAxNDwv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</w:fldData>
              </w:fldChar>
            </w:r>
            <w:r w:rsidR="00EA3ED6">
              <w:rPr>
                <w:color w:val="auto"/>
                <w:sz w:val="24"/>
                <w:szCs w:val="24"/>
                <w:vertAlign w:val="superscript"/>
                <w:lang w:val="en-US" w:eastAsia="en-US"/>
              </w:rPr>
              <w:instrText xml:space="preserve"> ADDIN EN.CITE.DATA </w:instrText>
            </w:r>
            <w:r w:rsidR="00EA3ED6">
              <w:rPr>
                <w:color w:val="auto"/>
                <w:sz w:val="24"/>
                <w:szCs w:val="24"/>
                <w:vertAlign w:val="superscript"/>
                <w:lang w:val="en-US" w:eastAsia="en-US"/>
              </w:rPr>
            </w:r>
            <w:r w:rsidR="00EA3ED6">
              <w:rPr>
                <w:color w:val="auto"/>
                <w:sz w:val="24"/>
                <w:szCs w:val="24"/>
                <w:vertAlign w:val="superscript"/>
                <w:lang w:val="en-US" w:eastAsia="en-US"/>
              </w:rPr>
              <w:fldChar w:fldCharType="end"/>
            </w:r>
            <w:r w:rsidRPr="00952418">
              <w:rPr>
                <w:color w:val="auto"/>
                <w:sz w:val="24"/>
                <w:szCs w:val="24"/>
                <w:vertAlign w:val="superscript"/>
                <w:lang w:val="en-US" w:eastAsia="en-US"/>
              </w:rPr>
            </w:r>
            <w:r w:rsidRPr="00952418">
              <w:rPr>
                <w:color w:val="auto"/>
                <w:sz w:val="24"/>
                <w:szCs w:val="24"/>
                <w:vertAlign w:val="superscript"/>
                <w:lang w:val="en-US" w:eastAsia="en-US"/>
              </w:rPr>
              <w:fldChar w:fldCharType="separate"/>
            </w:r>
            <w:r w:rsidR="00EA3ED6">
              <w:rPr>
                <w:noProof/>
                <w:color w:val="auto"/>
                <w:sz w:val="24"/>
                <w:szCs w:val="24"/>
                <w:vertAlign w:val="superscript"/>
                <w:lang w:val="en-US" w:eastAsia="en-US"/>
              </w:rPr>
              <w:t>[</w:t>
            </w:r>
            <w:hyperlink w:anchor="_ENREF_199" w:tooltip="Bhattacharyya, 2014 #20850" w:history="1">
              <w:r w:rsidR="002120C2">
                <w:rPr>
                  <w:noProof/>
                  <w:color w:val="auto"/>
                  <w:sz w:val="24"/>
                  <w:szCs w:val="24"/>
                  <w:vertAlign w:val="superscript"/>
                  <w:lang w:val="en-US" w:eastAsia="en-US"/>
                </w:rPr>
                <w:t>199</w:t>
              </w:r>
            </w:hyperlink>
            <w:r w:rsidR="00EA3ED6">
              <w:rPr>
                <w:noProof/>
                <w:color w:val="auto"/>
                <w:sz w:val="24"/>
                <w:szCs w:val="24"/>
                <w:vertAlign w:val="superscript"/>
                <w:lang w:val="en-US" w:eastAsia="en-US"/>
              </w:rPr>
              <w:t>]</w:t>
            </w:r>
            <w:r w:rsidRPr="00952418">
              <w:rPr>
                <w:color w:val="auto"/>
                <w:sz w:val="24"/>
                <w:szCs w:val="24"/>
                <w:vertAlign w:val="superscript"/>
                <w:lang w:val="en-US" w:eastAsia="en-US"/>
              </w:rPr>
              <w:fldChar w:fldCharType="end"/>
            </w:r>
          </w:p>
        </w:tc>
        <w:tc>
          <w:tcPr>
            <w:tcW w:w="371" w:type="pct"/>
          </w:tcPr>
          <w:p w14:paraId="187D68C0" w14:textId="77777777" w:rsidR="008F222F" w:rsidRPr="00952418" w:rsidRDefault="008F222F" w:rsidP="00E6178F">
            <w:pPr>
              <w:tabs>
                <w:tab w:val="left" w:pos="567"/>
              </w:tabs>
              <w:spacing w:line="360" w:lineRule="auto"/>
              <w:cnfStyle w:val="000000000000" w:firstRow="0" w:lastRow="0" w:firstColumn="0" w:lastColumn="0" w:oddVBand="0" w:evenVBand="0" w:oddHBand="0" w:evenHBand="0" w:firstRowFirstColumn="0" w:firstRowLastColumn="0" w:lastRowFirstColumn="0" w:lastRowLastColumn="0"/>
              <w:rPr>
                <w:color w:val="auto"/>
                <w:sz w:val="24"/>
                <w:szCs w:val="24"/>
                <w:lang w:val="en-US" w:eastAsia="en-US"/>
              </w:rPr>
            </w:pPr>
            <w:r w:rsidRPr="00952418">
              <w:rPr>
                <w:color w:val="auto"/>
                <w:sz w:val="24"/>
                <w:szCs w:val="24"/>
                <w:lang w:val="en-US" w:eastAsia="en-US"/>
              </w:rPr>
              <w:t>148</w:t>
            </w:r>
          </w:p>
        </w:tc>
        <w:tc>
          <w:tcPr>
            <w:tcW w:w="732" w:type="pct"/>
          </w:tcPr>
          <w:p w14:paraId="1E283C6F" w14:textId="77777777" w:rsidR="008F222F" w:rsidRPr="00952418" w:rsidRDefault="008F222F" w:rsidP="00E6178F">
            <w:pPr>
              <w:tabs>
                <w:tab w:val="left" w:pos="567"/>
              </w:tabs>
              <w:spacing w:line="360" w:lineRule="auto"/>
              <w:cnfStyle w:val="000000000000" w:firstRow="0" w:lastRow="0" w:firstColumn="0" w:lastColumn="0" w:oddVBand="0" w:evenVBand="0" w:oddHBand="0" w:evenHBand="0" w:firstRowFirstColumn="0" w:firstRowLastColumn="0" w:lastRowFirstColumn="0" w:lastRowLastColumn="0"/>
              <w:rPr>
                <w:color w:val="auto"/>
                <w:sz w:val="24"/>
                <w:szCs w:val="24"/>
                <w:lang w:val="en-US" w:eastAsia="en-US"/>
              </w:rPr>
            </w:pPr>
            <w:r w:rsidRPr="00952418">
              <w:rPr>
                <w:color w:val="auto"/>
                <w:sz w:val="24"/>
                <w:szCs w:val="24"/>
                <w:lang w:val="en-US" w:eastAsia="en-US"/>
              </w:rPr>
              <w:t>IIIA</w:t>
            </w:r>
            <w:r>
              <w:rPr>
                <w:color w:val="auto"/>
                <w:sz w:val="24"/>
                <w:szCs w:val="24"/>
                <w:lang w:val="en-US" w:eastAsia="en-US"/>
              </w:rPr>
              <w:t>-</w:t>
            </w:r>
            <w:r w:rsidRPr="00952418">
              <w:rPr>
                <w:color w:val="auto"/>
                <w:sz w:val="24"/>
                <w:szCs w:val="24"/>
                <w:lang w:val="en-US" w:eastAsia="en-US"/>
              </w:rPr>
              <w:t>C</w:t>
            </w:r>
          </w:p>
        </w:tc>
        <w:tc>
          <w:tcPr>
            <w:tcW w:w="1182" w:type="pct"/>
          </w:tcPr>
          <w:p w14:paraId="08A32806" w14:textId="77777777" w:rsidR="008F222F" w:rsidRPr="00952418" w:rsidRDefault="008F222F" w:rsidP="00E6178F">
            <w:pPr>
              <w:tabs>
                <w:tab w:val="left" w:pos="567"/>
              </w:tabs>
              <w:spacing w:line="360" w:lineRule="auto"/>
              <w:cnfStyle w:val="000000000000" w:firstRow="0" w:lastRow="0" w:firstColumn="0" w:lastColumn="0" w:oddVBand="0" w:evenVBand="0" w:oddHBand="0" w:evenHBand="0" w:firstRowFirstColumn="0" w:firstRowLastColumn="0" w:lastRowFirstColumn="0" w:lastRowLastColumn="0"/>
              <w:rPr>
                <w:color w:val="auto"/>
                <w:sz w:val="24"/>
                <w:szCs w:val="24"/>
                <w:lang w:val="en-US" w:eastAsia="en-US"/>
              </w:rPr>
            </w:pPr>
            <w:r w:rsidRPr="00952418">
              <w:rPr>
                <w:color w:val="auto"/>
                <w:sz w:val="24"/>
                <w:szCs w:val="24"/>
                <w:lang w:val="en-US" w:eastAsia="en-US"/>
              </w:rPr>
              <w:t>FAC, AC → T</w:t>
            </w:r>
          </w:p>
        </w:tc>
        <w:tc>
          <w:tcPr>
            <w:tcW w:w="707" w:type="pct"/>
          </w:tcPr>
          <w:p w14:paraId="76431C68" w14:textId="77777777" w:rsidR="008F222F" w:rsidRPr="00952418" w:rsidRDefault="008F222F" w:rsidP="00E6178F">
            <w:pPr>
              <w:tabs>
                <w:tab w:val="left" w:pos="567"/>
              </w:tabs>
              <w:spacing w:line="360" w:lineRule="auto"/>
              <w:cnfStyle w:val="000000000000" w:firstRow="0" w:lastRow="0" w:firstColumn="0" w:lastColumn="0" w:oddVBand="0" w:evenVBand="0" w:oddHBand="0" w:evenHBand="0" w:firstRowFirstColumn="0" w:firstRowLastColumn="0" w:lastRowFirstColumn="0" w:lastRowLastColumn="0"/>
              <w:rPr>
                <w:color w:val="auto"/>
                <w:sz w:val="24"/>
                <w:szCs w:val="24"/>
                <w:lang w:val="en-US" w:eastAsia="en-US"/>
              </w:rPr>
            </w:pPr>
            <w:r w:rsidRPr="00952418">
              <w:rPr>
                <w:color w:val="auto"/>
                <w:sz w:val="24"/>
                <w:szCs w:val="24"/>
                <w:lang w:val="en-US" w:eastAsia="en-US"/>
              </w:rPr>
              <w:t>16.2%</w:t>
            </w:r>
          </w:p>
        </w:tc>
      </w:tr>
      <w:tr w:rsidR="008F222F" w:rsidRPr="00952418" w14:paraId="01241FFB" w14:textId="77777777" w:rsidTr="00A86EB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07" w:type="pct"/>
          </w:tcPr>
          <w:p w14:paraId="7D7A0D6E" w14:textId="15A1FF8C" w:rsidR="008F222F" w:rsidRPr="00952418" w:rsidRDefault="008F222F" w:rsidP="00E6178F">
            <w:pPr>
              <w:tabs>
                <w:tab w:val="left" w:pos="567"/>
              </w:tabs>
              <w:spacing w:line="360" w:lineRule="auto"/>
              <w:rPr>
                <w:b w:val="0"/>
                <w:bCs w:val="0"/>
                <w:color w:val="auto"/>
                <w:sz w:val="24"/>
                <w:szCs w:val="24"/>
                <w:lang w:val="en-US" w:eastAsia="en-US"/>
              </w:rPr>
            </w:pPr>
            <w:r w:rsidRPr="00952418">
              <w:rPr>
                <w:rFonts w:eastAsiaTheme="majorEastAsia"/>
                <w:b w:val="0"/>
                <w:bCs w:val="0"/>
                <w:color w:val="auto"/>
                <w:sz w:val="24"/>
                <w:szCs w:val="24"/>
                <w:lang w:val="en-US" w:eastAsia="en-US"/>
              </w:rPr>
              <w:t xml:space="preserve">Gentile </w:t>
            </w:r>
            <w:r w:rsidR="009909DF">
              <w:rPr>
                <w:rFonts w:eastAsiaTheme="majorEastAsia"/>
                <w:b w:val="0"/>
                <w:bCs w:val="0"/>
                <w:color w:val="auto"/>
                <w:sz w:val="24"/>
                <w:szCs w:val="24"/>
                <w:lang w:val="en-US" w:eastAsia="en-US"/>
              </w:rPr>
              <w:t>L</w:t>
            </w:r>
            <w:r w:rsidR="009909DF">
              <w:rPr>
                <w:rFonts w:eastAsiaTheme="majorEastAsia"/>
                <w:b w:val="0"/>
                <w:bCs w:val="0"/>
                <w:color w:val="auto"/>
                <w:sz w:val="24"/>
                <w:szCs w:val="24"/>
                <w:lang w:eastAsia="en-US"/>
              </w:rPr>
              <w:t>.F.</w:t>
            </w:r>
            <w:r w:rsidRPr="00952418">
              <w:rPr>
                <w:rFonts w:eastAsiaTheme="majorEastAsia"/>
                <w:b w:val="0"/>
                <w:bCs w:val="0"/>
                <w:color w:val="auto"/>
                <w:sz w:val="24"/>
                <w:szCs w:val="24"/>
                <w:lang w:val="en-US" w:eastAsia="en-US"/>
              </w:rPr>
              <w:t>(2017)</w:t>
            </w:r>
            <w:r w:rsidRPr="00952418">
              <w:rPr>
                <w:rFonts w:eastAsiaTheme="majorEastAsia"/>
                <w:b w:val="0"/>
                <w:bCs w:val="0"/>
                <w:color w:val="auto"/>
                <w:sz w:val="24"/>
                <w:szCs w:val="24"/>
                <w:lang w:eastAsia="en-US"/>
              </w:rPr>
              <w:t xml:space="preserve"> </w:t>
            </w:r>
            <w:r w:rsidRPr="00952418">
              <w:rPr>
                <w:b w:val="0"/>
                <w:bCs w:val="0"/>
                <w:color w:val="auto"/>
                <w:sz w:val="24"/>
                <w:szCs w:val="24"/>
                <w:lang w:val="en-US" w:eastAsia="en-US"/>
              </w:rPr>
              <w:t>​</w:t>
            </w:r>
            <w:r w:rsidRPr="00952418">
              <w:rPr>
                <w:color w:val="auto"/>
                <w:sz w:val="24"/>
                <w:szCs w:val="24"/>
                <w:vertAlign w:val="superscript"/>
                <w:lang w:val="en-US" w:eastAsia="en-US"/>
              </w:rPr>
              <w:fldChar w:fldCharType="begin">
                <w:fldData xml:space="preserve">PEVuZE5vdGU+PENpdGU+PEF1dGhvcj5HZW50aWxlPC9BdXRob3I+PFllYXI+MjAxNzwvWWVhcj48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</w:fldData>
              </w:fldChar>
            </w:r>
            <w:r w:rsidR="00C006E2">
              <w:rPr>
                <w:color w:val="auto"/>
                <w:sz w:val="24"/>
                <w:szCs w:val="24"/>
                <w:vertAlign w:val="superscript"/>
                <w:lang w:val="en-US" w:eastAsia="en-US"/>
              </w:rPr>
              <w:instrText xml:space="preserve"> ADDIN EN.CITE </w:instrText>
            </w:r>
            <w:r w:rsidR="00C006E2">
              <w:rPr>
                <w:color w:val="auto"/>
                <w:sz w:val="24"/>
                <w:szCs w:val="24"/>
                <w:vertAlign w:val="superscript"/>
                <w:lang w:val="en-US" w:eastAsia="en-US"/>
              </w:rPr>
              <w:fldChar w:fldCharType="begin">
                <w:fldData xml:space="preserve">PEVuZE5vdGU+PENpdGU+PEF1dGhvcj5HZW50aWxlPC9BdXRob3I+PFllYXI+MjAxNzwvWWVhcj48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</w:fldData>
              </w:fldChar>
            </w:r>
            <w:r w:rsidR="00C006E2">
              <w:rPr>
                <w:color w:val="auto"/>
                <w:sz w:val="24"/>
                <w:szCs w:val="24"/>
                <w:vertAlign w:val="superscript"/>
                <w:lang w:val="en-US" w:eastAsia="en-US"/>
              </w:rPr>
              <w:instrText xml:space="preserve"> ADDIN EN.CITE.DATA </w:instrText>
            </w:r>
            <w:r w:rsidR="00C006E2">
              <w:rPr>
                <w:color w:val="auto"/>
                <w:sz w:val="24"/>
                <w:szCs w:val="24"/>
                <w:vertAlign w:val="superscript"/>
                <w:lang w:val="en-US" w:eastAsia="en-US"/>
              </w:rPr>
            </w:r>
            <w:r w:rsidR="00C006E2">
              <w:rPr>
                <w:color w:val="auto"/>
                <w:sz w:val="24"/>
                <w:szCs w:val="24"/>
                <w:vertAlign w:val="superscript"/>
                <w:lang w:val="en-US" w:eastAsia="en-US"/>
              </w:rPr>
              <w:fldChar w:fldCharType="end"/>
            </w:r>
            <w:r w:rsidRPr="00952418">
              <w:rPr>
                <w:color w:val="auto"/>
                <w:sz w:val="24"/>
                <w:szCs w:val="24"/>
                <w:vertAlign w:val="superscript"/>
                <w:lang w:val="en-US" w:eastAsia="en-US"/>
              </w:rPr>
            </w:r>
            <w:r w:rsidRPr="00952418">
              <w:rPr>
                <w:color w:val="auto"/>
                <w:sz w:val="24"/>
                <w:szCs w:val="24"/>
                <w:vertAlign w:val="superscript"/>
                <w:lang w:val="en-US" w:eastAsia="en-US"/>
              </w:rPr>
              <w:fldChar w:fldCharType="separate"/>
            </w:r>
            <w:r w:rsidR="00C006E2">
              <w:rPr>
                <w:noProof/>
                <w:color w:val="auto"/>
                <w:sz w:val="24"/>
                <w:szCs w:val="24"/>
                <w:vertAlign w:val="superscript"/>
                <w:lang w:val="en-US" w:eastAsia="en-US"/>
              </w:rPr>
              <w:t>[</w:t>
            </w:r>
            <w:hyperlink w:anchor="_ENREF_156" w:tooltip="Gentile, 2017 #20264" w:history="1">
              <w:r w:rsidR="002120C2">
                <w:rPr>
                  <w:noProof/>
                  <w:color w:val="auto"/>
                  <w:sz w:val="24"/>
                  <w:szCs w:val="24"/>
                  <w:vertAlign w:val="superscript"/>
                  <w:lang w:val="en-US" w:eastAsia="en-US"/>
                </w:rPr>
                <w:t>156</w:t>
              </w:r>
            </w:hyperlink>
            <w:r w:rsidR="00C006E2">
              <w:rPr>
                <w:noProof/>
                <w:color w:val="auto"/>
                <w:sz w:val="24"/>
                <w:szCs w:val="24"/>
                <w:vertAlign w:val="superscript"/>
                <w:lang w:val="en-US" w:eastAsia="en-US"/>
              </w:rPr>
              <w:t>]</w:t>
            </w:r>
            <w:r w:rsidRPr="00952418">
              <w:rPr>
                <w:color w:val="auto"/>
                <w:sz w:val="24"/>
                <w:szCs w:val="24"/>
                <w:vertAlign w:val="superscript"/>
                <w:lang w:val="en-US" w:eastAsia="en-US"/>
              </w:rPr>
              <w:fldChar w:fldCharType="end"/>
            </w:r>
          </w:p>
        </w:tc>
        <w:tc>
          <w:tcPr>
            <w:tcW w:w="371" w:type="pct"/>
          </w:tcPr>
          <w:p w14:paraId="4E6235B0" w14:textId="77777777" w:rsidR="008F222F" w:rsidRPr="00952418" w:rsidRDefault="008F222F" w:rsidP="00E6178F">
            <w:pPr>
              <w:tabs>
                <w:tab w:val="left" w:pos="567"/>
              </w:tabs>
              <w:spacing w:line="360" w:lineRule="auto"/>
              <w:cnfStyle w:val="000000100000" w:firstRow="0" w:lastRow="0" w:firstColumn="0" w:lastColumn="0" w:oddVBand="0" w:evenVBand="0" w:oddHBand="1" w:evenHBand="0" w:firstRowFirstColumn="0" w:firstRowLastColumn="0" w:lastRowFirstColumn="0" w:lastRowLastColumn="0"/>
              <w:rPr>
                <w:color w:val="auto"/>
                <w:sz w:val="24"/>
                <w:szCs w:val="24"/>
                <w:lang w:val="en-US" w:eastAsia="en-US"/>
              </w:rPr>
            </w:pPr>
            <w:r w:rsidRPr="00952418">
              <w:rPr>
                <w:color w:val="auto"/>
                <w:sz w:val="24"/>
                <w:szCs w:val="24"/>
                <w:lang w:val="en-US" w:eastAsia="en-US"/>
              </w:rPr>
              <w:t>321</w:t>
            </w:r>
          </w:p>
        </w:tc>
        <w:tc>
          <w:tcPr>
            <w:tcW w:w="732" w:type="pct"/>
          </w:tcPr>
          <w:p w14:paraId="28B27D2D" w14:textId="77777777" w:rsidR="008F222F" w:rsidRPr="00952418" w:rsidRDefault="008F222F" w:rsidP="00E6178F">
            <w:pPr>
              <w:tabs>
                <w:tab w:val="left" w:pos="567"/>
              </w:tabs>
              <w:spacing w:line="360" w:lineRule="auto"/>
              <w:cnfStyle w:val="000000100000" w:firstRow="0" w:lastRow="0" w:firstColumn="0" w:lastColumn="0" w:oddVBand="0" w:evenVBand="0" w:oddHBand="1" w:evenHBand="0" w:firstRowFirstColumn="0" w:firstRowLastColumn="0" w:lastRowFirstColumn="0" w:lastRowLastColumn="0"/>
              <w:rPr>
                <w:color w:val="auto"/>
                <w:sz w:val="24"/>
                <w:szCs w:val="24"/>
                <w:lang w:val="en-US" w:eastAsia="en-US"/>
              </w:rPr>
            </w:pPr>
            <w:r w:rsidRPr="00952418">
              <w:rPr>
                <w:color w:val="auto"/>
                <w:sz w:val="24"/>
                <w:szCs w:val="24"/>
                <w:lang w:val="en-US" w:eastAsia="en-US"/>
              </w:rPr>
              <w:t>cT4, cN2</w:t>
            </w:r>
            <w:r>
              <w:rPr>
                <w:color w:val="auto"/>
                <w:sz w:val="24"/>
                <w:szCs w:val="24"/>
                <w:lang w:eastAsia="en-US"/>
              </w:rPr>
              <w:t>-</w:t>
            </w:r>
            <w:r w:rsidRPr="00952418">
              <w:rPr>
                <w:color w:val="auto"/>
                <w:sz w:val="24"/>
                <w:szCs w:val="24"/>
                <w:lang w:val="en-US" w:eastAsia="en-US"/>
              </w:rPr>
              <w:t>3</w:t>
            </w:r>
          </w:p>
        </w:tc>
        <w:tc>
          <w:tcPr>
            <w:tcW w:w="1182" w:type="pct"/>
          </w:tcPr>
          <w:p w14:paraId="6278F1D3" w14:textId="77777777" w:rsidR="008F222F" w:rsidRPr="00952418" w:rsidRDefault="008F222F" w:rsidP="00E6178F">
            <w:pPr>
              <w:tabs>
                <w:tab w:val="left" w:pos="567"/>
              </w:tabs>
              <w:spacing w:line="360" w:lineRule="auto"/>
              <w:cnfStyle w:val="000000100000" w:firstRow="0" w:lastRow="0" w:firstColumn="0" w:lastColumn="0" w:oddVBand="0" w:evenVBand="0" w:oddHBand="1" w:evenHBand="0" w:firstRowFirstColumn="0" w:firstRowLastColumn="0" w:lastRowFirstColumn="0" w:lastRowLastColumn="0"/>
              <w:rPr>
                <w:color w:val="auto"/>
                <w:sz w:val="24"/>
                <w:szCs w:val="24"/>
                <w:lang w:val="en-US" w:eastAsia="en-US"/>
              </w:rPr>
            </w:pPr>
            <w:r w:rsidRPr="00952418">
              <w:rPr>
                <w:color w:val="auto"/>
                <w:sz w:val="24"/>
                <w:szCs w:val="24"/>
                <w:lang w:val="en-US" w:eastAsia="en-US"/>
              </w:rPr>
              <w:t>AC</w:t>
            </w:r>
            <w:r>
              <w:rPr>
                <w:color w:val="auto"/>
                <w:sz w:val="24"/>
                <w:szCs w:val="24"/>
                <w:lang w:val="en-US" w:eastAsia="en-US"/>
              </w:rPr>
              <w:t>-</w:t>
            </w:r>
            <w:r w:rsidRPr="00952418">
              <w:rPr>
                <w:color w:val="auto"/>
                <w:sz w:val="24"/>
                <w:szCs w:val="24"/>
                <w:lang w:val="en-US" w:eastAsia="en-US"/>
              </w:rPr>
              <w:t>T, H</w:t>
            </w:r>
          </w:p>
        </w:tc>
        <w:tc>
          <w:tcPr>
            <w:tcW w:w="707" w:type="pct"/>
          </w:tcPr>
          <w:p w14:paraId="54E21A9F" w14:textId="77777777" w:rsidR="008F222F" w:rsidRPr="00952418" w:rsidRDefault="008F222F" w:rsidP="00E6178F">
            <w:pPr>
              <w:tabs>
                <w:tab w:val="left" w:pos="567"/>
              </w:tabs>
              <w:spacing w:line="360" w:lineRule="auto"/>
              <w:cnfStyle w:val="000000100000" w:firstRow="0" w:lastRow="0" w:firstColumn="0" w:lastColumn="0" w:oddVBand="0" w:evenVBand="0" w:oddHBand="1" w:evenHBand="0" w:firstRowFirstColumn="0" w:firstRowLastColumn="0" w:lastRowFirstColumn="0" w:lastRowLastColumn="0"/>
              <w:rPr>
                <w:color w:val="auto"/>
                <w:sz w:val="24"/>
                <w:szCs w:val="24"/>
                <w:lang w:val="en-US" w:eastAsia="en-US"/>
              </w:rPr>
            </w:pPr>
            <w:r w:rsidRPr="00952418">
              <w:rPr>
                <w:color w:val="auto"/>
                <w:sz w:val="24"/>
                <w:szCs w:val="24"/>
                <w:lang w:val="en-US" w:eastAsia="en-US"/>
              </w:rPr>
              <w:t>25%</w:t>
            </w:r>
          </w:p>
        </w:tc>
      </w:tr>
      <w:tr w:rsidR="008F222F" w:rsidRPr="00952418" w14:paraId="250CEE15" w14:textId="77777777" w:rsidTr="00A86EBB">
        <w:tc>
          <w:tcPr>
            <w:cnfStyle w:val="001000000000" w:firstRow="0" w:lastRow="0" w:firstColumn="1" w:lastColumn="0" w:oddVBand="0" w:evenVBand="0" w:oddHBand="0" w:evenHBand="0" w:firstRowFirstColumn="0" w:firstRowLastColumn="0" w:lastRowFirstColumn="0" w:lastRowLastColumn="0"/>
            <w:tcW w:w="2007" w:type="pct"/>
          </w:tcPr>
          <w:p w14:paraId="61EB87F8" w14:textId="583E1067" w:rsidR="008F222F" w:rsidRPr="00952418" w:rsidRDefault="008F222F" w:rsidP="00E6178F">
            <w:pPr>
              <w:tabs>
                <w:tab w:val="left" w:pos="567"/>
              </w:tabs>
              <w:spacing w:line="360" w:lineRule="auto"/>
              <w:rPr>
                <w:b w:val="0"/>
                <w:bCs w:val="0"/>
                <w:color w:val="auto"/>
                <w:sz w:val="24"/>
                <w:szCs w:val="24"/>
                <w:lang w:val="en-US" w:eastAsia="en-US"/>
              </w:rPr>
            </w:pPr>
            <w:r w:rsidRPr="00952418">
              <w:rPr>
                <w:rFonts w:eastAsiaTheme="majorEastAsia"/>
                <w:b w:val="0"/>
                <w:bCs w:val="0"/>
                <w:color w:val="auto"/>
                <w:sz w:val="24"/>
                <w:szCs w:val="24"/>
                <w:lang w:val="en-US" w:eastAsia="en-US"/>
              </w:rPr>
              <w:t xml:space="preserve">Klein </w:t>
            </w:r>
            <w:r w:rsidR="009909DF">
              <w:rPr>
                <w:rFonts w:eastAsiaTheme="majorEastAsia"/>
                <w:b w:val="0"/>
                <w:bCs w:val="0"/>
                <w:color w:val="auto"/>
                <w:sz w:val="24"/>
                <w:szCs w:val="24"/>
                <w:lang w:val="en-US" w:eastAsia="en-US"/>
              </w:rPr>
              <w:t>J</w:t>
            </w:r>
            <w:r w:rsidR="009909DF">
              <w:rPr>
                <w:rFonts w:eastAsiaTheme="majorEastAsia"/>
                <w:b w:val="0"/>
                <w:bCs w:val="0"/>
                <w:color w:val="auto"/>
                <w:sz w:val="24"/>
                <w:szCs w:val="24"/>
                <w:lang w:eastAsia="en-US"/>
              </w:rPr>
              <w:t>.</w:t>
            </w:r>
            <w:r w:rsidRPr="00952418">
              <w:rPr>
                <w:rFonts w:eastAsiaTheme="majorEastAsia"/>
                <w:b w:val="0"/>
                <w:bCs w:val="0"/>
                <w:color w:val="auto"/>
                <w:sz w:val="24"/>
                <w:szCs w:val="24"/>
                <w:lang w:val="en-US" w:eastAsia="en-US"/>
              </w:rPr>
              <w:t>(2019)</w:t>
            </w:r>
            <w:r w:rsidRPr="00952418">
              <w:rPr>
                <w:rFonts w:eastAsiaTheme="majorEastAsia"/>
                <w:b w:val="0"/>
                <w:bCs w:val="0"/>
                <w:color w:val="auto"/>
                <w:sz w:val="24"/>
                <w:szCs w:val="24"/>
                <w:lang w:eastAsia="en-US"/>
              </w:rPr>
              <w:t xml:space="preserve"> </w:t>
            </w:r>
            <w:r w:rsidRPr="00952418">
              <w:rPr>
                <w:rFonts w:eastAsiaTheme="majorEastAsia"/>
                <w:color w:val="auto"/>
                <w:sz w:val="24"/>
                <w:szCs w:val="24"/>
                <w:vertAlign w:val="superscript"/>
                <w:lang w:val="en-US" w:eastAsia="en-US"/>
              </w:rPr>
              <w:fldChar w:fldCharType="begin">
                <w:fldData xml:space="preserve">PEVuZE5vdGU+PENpdGU+PEF1dGhvcj5LbGVpbjwvQXV0aG9yPjxZZWFyPjIwMTk8L1llYXI+PFJl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</w:fldData>
              </w:fldChar>
            </w:r>
            <w:r w:rsidR="00EA3ED6">
              <w:rPr>
                <w:rFonts w:eastAsiaTheme="majorEastAsia"/>
                <w:color w:val="auto"/>
                <w:sz w:val="24"/>
                <w:szCs w:val="24"/>
                <w:vertAlign w:val="superscript"/>
                <w:lang w:val="en-US" w:eastAsia="en-US"/>
              </w:rPr>
              <w:instrText xml:space="preserve"> ADDIN EN.CITE </w:instrText>
            </w:r>
            <w:r w:rsidR="00EA3ED6">
              <w:rPr>
                <w:rFonts w:eastAsiaTheme="majorEastAsia"/>
                <w:color w:val="auto"/>
                <w:sz w:val="24"/>
                <w:szCs w:val="24"/>
                <w:vertAlign w:val="superscript"/>
                <w:lang w:val="en-US" w:eastAsia="en-US"/>
              </w:rPr>
              <w:fldChar w:fldCharType="begin">
                <w:fldData xml:space="preserve">PEVuZE5vdGU+PENpdGU+PEF1dGhvcj5LbGVpbjwvQXV0aG9yPjxZZWFyPjIwMTk8L1llYXI+PFJl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</w:fldData>
              </w:fldChar>
            </w:r>
            <w:r w:rsidR="00EA3ED6">
              <w:rPr>
                <w:rFonts w:eastAsiaTheme="majorEastAsia"/>
                <w:color w:val="auto"/>
                <w:sz w:val="24"/>
                <w:szCs w:val="24"/>
                <w:vertAlign w:val="superscript"/>
                <w:lang w:val="en-US" w:eastAsia="en-US"/>
              </w:rPr>
              <w:instrText xml:space="preserve"> ADDIN EN.CITE.DATA </w:instrText>
            </w:r>
            <w:r w:rsidR="00EA3ED6">
              <w:rPr>
                <w:rFonts w:eastAsiaTheme="majorEastAsia"/>
                <w:color w:val="auto"/>
                <w:sz w:val="24"/>
                <w:szCs w:val="24"/>
                <w:vertAlign w:val="superscript"/>
                <w:lang w:val="en-US" w:eastAsia="en-US"/>
              </w:rPr>
            </w:r>
            <w:r w:rsidR="00EA3ED6">
              <w:rPr>
                <w:rFonts w:eastAsiaTheme="majorEastAsia"/>
                <w:color w:val="auto"/>
                <w:sz w:val="24"/>
                <w:szCs w:val="24"/>
                <w:vertAlign w:val="superscript"/>
                <w:lang w:val="en-US" w:eastAsia="en-US"/>
              </w:rPr>
              <w:fldChar w:fldCharType="end"/>
            </w:r>
            <w:r w:rsidRPr="00952418">
              <w:rPr>
                <w:rFonts w:eastAsiaTheme="majorEastAsia"/>
                <w:color w:val="auto"/>
                <w:sz w:val="24"/>
                <w:szCs w:val="24"/>
                <w:vertAlign w:val="superscript"/>
                <w:lang w:val="en-US" w:eastAsia="en-US"/>
              </w:rPr>
            </w:r>
            <w:r w:rsidRPr="00952418">
              <w:rPr>
                <w:rFonts w:eastAsiaTheme="majorEastAsia"/>
                <w:color w:val="auto"/>
                <w:sz w:val="24"/>
                <w:szCs w:val="24"/>
                <w:vertAlign w:val="superscript"/>
                <w:lang w:val="en-US" w:eastAsia="en-US"/>
              </w:rPr>
              <w:fldChar w:fldCharType="separate"/>
            </w:r>
            <w:r w:rsidR="00EB7095">
              <w:rPr>
                <w:rFonts w:eastAsiaTheme="majorEastAsia"/>
                <w:noProof/>
                <w:color w:val="auto"/>
                <w:sz w:val="24"/>
                <w:szCs w:val="24"/>
                <w:vertAlign w:val="superscript"/>
                <w:lang w:val="en-US" w:eastAsia="en-US"/>
              </w:rPr>
              <w:t>[</w:t>
            </w:r>
            <w:hyperlink w:anchor="_ENREF_84" w:tooltip="Klein, 2019 #14815" w:history="1">
              <w:r w:rsidR="002120C2">
                <w:rPr>
                  <w:rFonts w:eastAsiaTheme="majorEastAsia"/>
                  <w:noProof/>
                  <w:color w:val="auto"/>
                  <w:sz w:val="24"/>
                  <w:szCs w:val="24"/>
                  <w:vertAlign w:val="superscript"/>
                  <w:lang w:val="en-US" w:eastAsia="en-US"/>
                </w:rPr>
                <w:t>84</w:t>
              </w:r>
            </w:hyperlink>
            <w:r w:rsidR="00EB7095">
              <w:rPr>
                <w:rFonts w:eastAsiaTheme="majorEastAsia"/>
                <w:noProof/>
                <w:color w:val="auto"/>
                <w:sz w:val="24"/>
                <w:szCs w:val="24"/>
                <w:vertAlign w:val="superscript"/>
                <w:lang w:val="en-US" w:eastAsia="en-US"/>
              </w:rPr>
              <w:t>]</w:t>
            </w:r>
            <w:r w:rsidRPr="00952418">
              <w:rPr>
                <w:rFonts w:eastAsiaTheme="majorEastAsia"/>
                <w:color w:val="auto"/>
                <w:sz w:val="24"/>
                <w:szCs w:val="24"/>
                <w:vertAlign w:val="superscript"/>
                <w:lang w:val="en-US" w:eastAsia="en-US"/>
              </w:rPr>
              <w:fldChar w:fldCharType="end"/>
            </w:r>
          </w:p>
        </w:tc>
        <w:tc>
          <w:tcPr>
            <w:tcW w:w="371" w:type="pct"/>
          </w:tcPr>
          <w:p w14:paraId="23CC203F" w14:textId="77777777" w:rsidR="008F222F" w:rsidRPr="00952418" w:rsidRDefault="008F222F" w:rsidP="00E6178F">
            <w:pPr>
              <w:tabs>
                <w:tab w:val="left" w:pos="567"/>
              </w:tabs>
              <w:spacing w:line="360" w:lineRule="auto"/>
              <w:cnfStyle w:val="000000000000" w:firstRow="0" w:lastRow="0" w:firstColumn="0" w:lastColumn="0" w:oddVBand="0" w:evenVBand="0" w:oddHBand="0" w:evenHBand="0" w:firstRowFirstColumn="0" w:firstRowLastColumn="0" w:lastRowFirstColumn="0" w:lastRowLastColumn="0"/>
              <w:rPr>
                <w:color w:val="auto"/>
                <w:sz w:val="24"/>
                <w:szCs w:val="24"/>
                <w:lang w:val="en-US" w:eastAsia="en-US"/>
              </w:rPr>
            </w:pPr>
            <w:r w:rsidRPr="00952418">
              <w:rPr>
                <w:color w:val="auto"/>
                <w:sz w:val="24"/>
                <w:szCs w:val="24"/>
                <w:lang w:val="en-US" w:eastAsia="en-US"/>
              </w:rPr>
              <w:t>86</w:t>
            </w:r>
          </w:p>
        </w:tc>
        <w:tc>
          <w:tcPr>
            <w:tcW w:w="732" w:type="pct"/>
          </w:tcPr>
          <w:p w14:paraId="68FDC615" w14:textId="77777777" w:rsidR="008F222F" w:rsidRPr="00952418" w:rsidRDefault="008F222F" w:rsidP="00E6178F">
            <w:pPr>
              <w:tabs>
                <w:tab w:val="left" w:pos="567"/>
              </w:tabs>
              <w:spacing w:line="360" w:lineRule="auto"/>
              <w:cnfStyle w:val="000000000000" w:firstRow="0" w:lastRow="0" w:firstColumn="0" w:lastColumn="0" w:oddVBand="0" w:evenVBand="0" w:oddHBand="0" w:evenHBand="0" w:firstRowFirstColumn="0" w:firstRowLastColumn="0" w:lastRowFirstColumn="0" w:lastRowLastColumn="0"/>
              <w:rPr>
                <w:color w:val="auto"/>
                <w:sz w:val="24"/>
                <w:szCs w:val="24"/>
                <w:lang w:val="en-US" w:eastAsia="en-US"/>
              </w:rPr>
            </w:pPr>
            <w:r w:rsidRPr="00952418">
              <w:rPr>
                <w:color w:val="auto"/>
                <w:sz w:val="24"/>
                <w:szCs w:val="24"/>
                <w:lang w:val="en-US" w:eastAsia="en-US"/>
              </w:rPr>
              <w:t>III</w:t>
            </w:r>
          </w:p>
        </w:tc>
        <w:tc>
          <w:tcPr>
            <w:tcW w:w="1182" w:type="pct"/>
          </w:tcPr>
          <w:p w14:paraId="6AA5127B" w14:textId="77777777" w:rsidR="008F222F" w:rsidRPr="00952418" w:rsidRDefault="008F222F" w:rsidP="00E6178F">
            <w:pPr>
              <w:tabs>
                <w:tab w:val="left" w:pos="567"/>
              </w:tabs>
              <w:spacing w:line="360" w:lineRule="auto"/>
              <w:cnfStyle w:val="000000000000" w:firstRow="0" w:lastRow="0" w:firstColumn="0" w:lastColumn="0" w:oddVBand="0" w:evenVBand="0" w:oddHBand="0" w:evenHBand="0" w:firstRowFirstColumn="0" w:firstRowLastColumn="0" w:lastRowFirstColumn="0" w:lastRowLastColumn="0"/>
              <w:rPr>
                <w:color w:val="auto"/>
                <w:sz w:val="24"/>
                <w:szCs w:val="24"/>
                <w:lang w:val="en-US" w:eastAsia="en-US"/>
              </w:rPr>
            </w:pPr>
            <w:r w:rsidRPr="00952418">
              <w:rPr>
                <w:color w:val="auto"/>
                <w:sz w:val="24"/>
                <w:szCs w:val="24"/>
                <w:lang w:val="en-US" w:eastAsia="en-US"/>
              </w:rPr>
              <w:t>AC</w:t>
            </w:r>
            <w:r>
              <w:rPr>
                <w:color w:val="auto"/>
                <w:sz w:val="24"/>
                <w:szCs w:val="24"/>
                <w:lang w:val="en-US" w:eastAsia="en-US"/>
              </w:rPr>
              <w:t>-</w:t>
            </w:r>
            <w:r w:rsidRPr="00952418">
              <w:rPr>
                <w:color w:val="auto"/>
                <w:sz w:val="24"/>
                <w:szCs w:val="24"/>
                <w:lang w:val="en-US" w:eastAsia="en-US"/>
              </w:rPr>
              <w:t>T</w:t>
            </w:r>
          </w:p>
        </w:tc>
        <w:tc>
          <w:tcPr>
            <w:tcW w:w="707" w:type="pct"/>
          </w:tcPr>
          <w:p w14:paraId="59C2E661" w14:textId="77777777" w:rsidR="008F222F" w:rsidRPr="00952418" w:rsidRDefault="008F222F" w:rsidP="00E6178F">
            <w:pPr>
              <w:tabs>
                <w:tab w:val="left" w:pos="567"/>
              </w:tabs>
              <w:spacing w:line="360" w:lineRule="auto"/>
              <w:cnfStyle w:val="000000000000" w:firstRow="0" w:lastRow="0" w:firstColumn="0" w:lastColumn="0" w:oddVBand="0" w:evenVBand="0" w:oddHBand="0" w:evenHBand="0" w:firstRowFirstColumn="0" w:firstRowLastColumn="0" w:lastRowFirstColumn="0" w:lastRowLastColumn="0"/>
              <w:rPr>
                <w:color w:val="auto"/>
                <w:sz w:val="24"/>
                <w:szCs w:val="24"/>
                <w:lang w:val="en-US" w:eastAsia="en-US"/>
              </w:rPr>
            </w:pPr>
            <w:r w:rsidRPr="00952418">
              <w:rPr>
                <w:color w:val="auto"/>
                <w:sz w:val="24"/>
                <w:szCs w:val="24"/>
                <w:lang w:val="en-US" w:eastAsia="en-US"/>
              </w:rPr>
              <w:t>52.3%</w:t>
            </w:r>
          </w:p>
        </w:tc>
      </w:tr>
      <w:tr w:rsidR="008F222F" w:rsidRPr="00952418" w14:paraId="48DB9585" w14:textId="77777777" w:rsidTr="00A86EB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07" w:type="pct"/>
            <w:hideMark/>
          </w:tcPr>
          <w:p w14:paraId="7C16631B" w14:textId="08FAF8C7" w:rsidR="008F222F" w:rsidRPr="00952418" w:rsidRDefault="008F222F" w:rsidP="00E6178F">
            <w:pPr>
              <w:tabs>
                <w:tab w:val="left" w:pos="567"/>
              </w:tabs>
              <w:spacing w:line="360" w:lineRule="auto"/>
              <w:rPr>
                <w:b w:val="0"/>
                <w:bCs w:val="0"/>
                <w:color w:val="auto"/>
                <w:sz w:val="24"/>
                <w:szCs w:val="24"/>
                <w:lang w:val="en-US" w:eastAsia="en-US"/>
              </w:rPr>
            </w:pPr>
            <w:r w:rsidRPr="00952418">
              <w:rPr>
                <w:rFonts w:eastAsiaTheme="majorEastAsia"/>
                <w:b w:val="0"/>
                <w:bCs w:val="0"/>
                <w:color w:val="auto"/>
                <w:sz w:val="24"/>
                <w:szCs w:val="24"/>
                <w:lang w:val="en-US" w:eastAsia="en-US"/>
              </w:rPr>
              <w:t>Bùi Thanh Tình (2020)</w:t>
            </w:r>
            <w:r w:rsidRPr="00952418">
              <w:rPr>
                <w:rFonts w:eastAsiaTheme="majorEastAsia"/>
                <w:color w:val="auto"/>
                <w:sz w:val="24"/>
                <w:szCs w:val="24"/>
                <w:vertAlign w:val="superscript"/>
                <w:lang w:val="en-US" w:eastAsia="en-US"/>
              </w:rPr>
              <w:fldChar w:fldCharType="begin">
                <w:fldData xml:space="preserve">PEVuZE5vdGU+PENpdGU+PEF1dGhvcj5Cw7lpIFRoYW5oIFTDrG5oPC9BdXRob3I+PFllYXI+MjAy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</w:fldData>
              </w:fldChar>
            </w:r>
            <w:r w:rsidR="00EA3ED6">
              <w:rPr>
                <w:rFonts w:eastAsiaTheme="majorEastAsia"/>
                <w:color w:val="auto"/>
                <w:sz w:val="24"/>
                <w:szCs w:val="24"/>
                <w:vertAlign w:val="superscript"/>
                <w:lang w:val="en-US" w:eastAsia="en-US"/>
              </w:rPr>
              <w:instrText xml:space="preserve"> ADDIN EN.CITE </w:instrText>
            </w:r>
            <w:r w:rsidR="00EA3ED6">
              <w:rPr>
                <w:rFonts w:eastAsiaTheme="majorEastAsia"/>
                <w:color w:val="auto"/>
                <w:sz w:val="24"/>
                <w:szCs w:val="24"/>
                <w:vertAlign w:val="superscript"/>
                <w:lang w:val="en-US" w:eastAsia="en-US"/>
              </w:rPr>
              <w:fldChar w:fldCharType="begin">
                <w:fldData xml:space="preserve">PEVuZE5vdGU+PENpdGU+PEF1dGhvcj5Cw7lpIFRoYW5oIFTDrG5oPC9BdXRob3I+PFllYXI+MjAy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</w:fldData>
              </w:fldChar>
            </w:r>
            <w:r w:rsidR="00EA3ED6">
              <w:rPr>
                <w:rFonts w:eastAsiaTheme="majorEastAsia"/>
                <w:color w:val="auto"/>
                <w:sz w:val="24"/>
                <w:szCs w:val="24"/>
                <w:vertAlign w:val="superscript"/>
                <w:lang w:val="en-US" w:eastAsia="en-US"/>
              </w:rPr>
              <w:instrText xml:space="preserve"> ADDIN EN.CITE.DATA </w:instrText>
            </w:r>
            <w:r w:rsidR="00EA3ED6">
              <w:rPr>
                <w:rFonts w:eastAsiaTheme="majorEastAsia"/>
                <w:color w:val="auto"/>
                <w:sz w:val="24"/>
                <w:szCs w:val="24"/>
                <w:vertAlign w:val="superscript"/>
                <w:lang w:val="en-US" w:eastAsia="en-US"/>
              </w:rPr>
            </w:r>
            <w:r w:rsidR="00EA3ED6">
              <w:rPr>
                <w:rFonts w:eastAsiaTheme="majorEastAsia"/>
                <w:color w:val="auto"/>
                <w:sz w:val="24"/>
                <w:szCs w:val="24"/>
                <w:vertAlign w:val="superscript"/>
                <w:lang w:val="en-US" w:eastAsia="en-US"/>
              </w:rPr>
              <w:fldChar w:fldCharType="end"/>
            </w:r>
            <w:r w:rsidRPr="00952418">
              <w:rPr>
                <w:rFonts w:eastAsiaTheme="majorEastAsia"/>
                <w:color w:val="auto"/>
                <w:sz w:val="24"/>
                <w:szCs w:val="24"/>
                <w:vertAlign w:val="superscript"/>
                <w:lang w:val="en-US" w:eastAsia="en-US"/>
              </w:rPr>
            </w:r>
            <w:r w:rsidRPr="00952418">
              <w:rPr>
                <w:rFonts w:eastAsiaTheme="majorEastAsia"/>
                <w:color w:val="auto"/>
                <w:sz w:val="24"/>
                <w:szCs w:val="24"/>
                <w:vertAlign w:val="superscript"/>
                <w:lang w:val="en-US" w:eastAsia="en-US"/>
              </w:rPr>
              <w:fldChar w:fldCharType="separate"/>
            </w:r>
            <w:r w:rsidR="00C006E2">
              <w:rPr>
                <w:rFonts w:eastAsiaTheme="majorEastAsia"/>
                <w:noProof/>
                <w:color w:val="auto"/>
                <w:sz w:val="24"/>
                <w:szCs w:val="24"/>
                <w:vertAlign w:val="superscript"/>
                <w:lang w:val="en-US" w:eastAsia="en-US"/>
              </w:rPr>
              <w:t>[</w:t>
            </w:r>
            <w:hyperlink w:anchor="_ENREF_160" w:tooltip="Bùi Thanh Tình, 2025 #25289" w:history="1">
              <w:r w:rsidR="002120C2">
                <w:rPr>
                  <w:rFonts w:eastAsiaTheme="majorEastAsia"/>
                  <w:noProof/>
                  <w:color w:val="auto"/>
                  <w:sz w:val="24"/>
                  <w:szCs w:val="24"/>
                  <w:vertAlign w:val="superscript"/>
                  <w:lang w:val="en-US" w:eastAsia="en-US"/>
                </w:rPr>
                <w:t>160</w:t>
              </w:r>
            </w:hyperlink>
            <w:r w:rsidR="00C006E2">
              <w:rPr>
                <w:rFonts w:eastAsiaTheme="majorEastAsia"/>
                <w:noProof/>
                <w:color w:val="auto"/>
                <w:sz w:val="24"/>
                <w:szCs w:val="24"/>
                <w:vertAlign w:val="superscript"/>
                <w:lang w:val="en-US" w:eastAsia="en-US"/>
              </w:rPr>
              <w:t>]</w:t>
            </w:r>
            <w:r w:rsidRPr="00952418">
              <w:rPr>
                <w:rFonts w:eastAsiaTheme="majorEastAsia"/>
                <w:color w:val="auto"/>
                <w:sz w:val="24"/>
                <w:szCs w:val="24"/>
                <w:vertAlign w:val="superscript"/>
                <w:lang w:val="en-US" w:eastAsia="en-US"/>
              </w:rPr>
              <w:fldChar w:fldCharType="end"/>
            </w:r>
          </w:p>
        </w:tc>
        <w:tc>
          <w:tcPr>
            <w:tcW w:w="371" w:type="pct"/>
            <w:hideMark/>
          </w:tcPr>
          <w:p w14:paraId="01E50DF4" w14:textId="77777777" w:rsidR="008F222F" w:rsidRPr="00952418" w:rsidRDefault="008F222F" w:rsidP="00E6178F">
            <w:pPr>
              <w:tabs>
                <w:tab w:val="left" w:pos="567"/>
              </w:tabs>
              <w:spacing w:line="360" w:lineRule="auto"/>
              <w:cnfStyle w:val="000000100000" w:firstRow="0" w:lastRow="0" w:firstColumn="0" w:lastColumn="0" w:oddVBand="0" w:evenVBand="0" w:oddHBand="1" w:evenHBand="0" w:firstRowFirstColumn="0" w:firstRowLastColumn="0" w:lastRowFirstColumn="0" w:lastRowLastColumn="0"/>
              <w:rPr>
                <w:color w:val="auto"/>
                <w:sz w:val="24"/>
                <w:szCs w:val="24"/>
                <w:lang w:val="en-US" w:eastAsia="en-US"/>
              </w:rPr>
            </w:pPr>
            <w:r w:rsidRPr="00952418">
              <w:rPr>
                <w:color w:val="auto"/>
                <w:sz w:val="24"/>
                <w:szCs w:val="24"/>
                <w:lang w:val="en-US" w:eastAsia="en-US"/>
              </w:rPr>
              <w:t>93</w:t>
            </w:r>
          </w:p>
        </w:tc>
        <w:tc>
          <w:tcPr>
            <w:tcW w:w="732" w:type="pct"/>
            <w:hideMark/>
          </w:tcPr>
          <w:p w14:paraId="4B5508F4" w14:textId="77777777" w:rsidR="008F222F" w:rsidRPr="00952418" w:rsidRDefault="008F222F" w:rsidP="00E6178F">
            <w:pPr>
              <w:tabs>
                <w:tab w:val="left" w:pos="567"/>
              </w:tabs>
              <w:spacing w:line="360" w:lineRule="auto"/>
              <w:cnfStyle w:val="000000100000" w:firstRow="0" w:lastRow="0" w:firstColumn="0" w:lastColumn="0" w:oddVBand="0" w:evenVBand="0" w:oddHBand="1" w:evenHBand="0" w:firstRowFirstColumn="0" w:firstRowLastColumn="0" w:lastRowFirstColumn="0" w:lastRowLastColumn="0"/>
              <w:rPr>
                <w:color w:val="auto"/>
                <w:sz w:val="24"/>
                <w:szCs w:val="24"/>
                <w:lang w:val="en-US" w:eastAsia="en-US"/>
              </w:rPr>
            </w:pPr>
            <w:r w:rsidRPr="00952418">
              <w:rPr>
                <w:color w:val="auto"/>
                <w:sz w:val="24"/>
                <w:szCs w:val="24"/>
                <w:lang w:val="en-US" w:eastAsia="en-US"/>
              </w:rPr>
              <w:t>T2</w:t>
            </w:r>
            <w:r>
              <w:rPr>
                <w:color w:val="auto"/>
                <w:sz w:val="24"/>
                <w:szCs w:val="24"/>
                <w:lang w:val="en-US" w:eastAsia="en-US"/>
              </w:rPr>
              <w:t>-</w:t>
            </w:r>
            <w:r w:rsidRPr="00952418">
              <w:rPr>
                <w:color w:val="auto"/>
                <w:sz w:val="24"/>
                <w:szCs w:val="24"/>
                <w:lang w:val="en-US" w:eastAsia="en-US"/>
              </w:rPr>
              <w:t>4N0</w:t>
            </w:r>
            <w:r>
              <w:rPr>
                <w:color w:val="auto"/>
                <w:sz w:val="24"/>
                <w:szCs w:val="24"/>
                <w:lang w:val="en-US" w:eastAsia="en-US"/>
              </w:rPr>
              <w:t>-</w:t>
            </w:r>
            <w:r w:rsidRPr="00952418">
              <w:rPr>
                <w:color w:val="auto"/>
                <w:sz w:val="24"/>
                <w:szCs w:val="24"/>
                <w:lang w:val="en-US" w:eastAsia="en-US"/>
              </w:rPr>
              <w:t>3</w:t>
            </w:r>
          </w:p>
        </w:tc>
        <w:tc>
          <w:tcPr>
            <w:tcW w:w="1182" w:type="pct"/>
            <w:hideMark/>
          </w:tcPr>
          <w:p w14:paraId="18456524" w14:textId="77777777" w:rsidR="008F222F" w:rsidRPr="00952418" w:rsidRDefault="008F222F" w:rsidP="00E6178F">
            <w:pPr>
              <w:tabs>
                <w:tab w:val="left" w:pos="567"/>
              </w:tabs>
              <w:spacing w:line="360" w:lineRule="auto"/>
              <w:cnfStyle w:val="000000100000" w:firstRow="0" w:lastRow="0" w:firstColumn="0" w:lastColumn="0" w:oddVBand="0" w:evenVBand="0" w:oddHBand="1" w:evenHBand="0" w:firstRowFirstColumn="0" w:firstRowLastColumn="0" w:lastRowFirstColumn="0" w:lastRowLastColumn="0"/>
              <w:rPr>
                <w:color w:val="auto"/>
                <w:sz w:val="24"/>
                <w:szCs w:val="24"/>
                <w:lang w:val="en-US" w:eastAsia="en-US"/>
              </w:rPr>
            </w:pPr>
            <w:r w:rsidRPr="00952418">
              <w:rPr>
                <w:color w:val="auto"/>
                <w:sz w:val="24"/>
                <w:szCs w:val="24"/>
                <w:lang w:val="en-US" w:eastAsia="en-US"/>
              </w:rPr>
              <w:t xml:space="preserve">A + T </w:t>
            </w:r>
          </w:p>
        </w:tc>
        <w:tc>
          <w:tcPr>
            <w:tcW w:w="707" w:type="pct"/>
            <w:hideMark/>
          </w:tcPr>
          <w:p w14:paraId="3945E128" w14:textId="77777777" w:rsidR="008F222F" w:rsidRPr="00952418" w:rsidRDefault="008F222F" w:rsidP="00E6178F">
            <w:pPr>
              <w:tabs>
                <w:tab w:val="left" w:pos="567"/>
              </w:tabs>
              <w:spacing w:line="360" w:lineRule="auto"/>
              <w:cnfStyle w:val="000000100000" w:firstRow="0" w:lastRow="0" w:firstColumn="0" w:lastColumn="0" w:oddVBand="0" w:evenVBand="0" w:oddHBand="1" w:evenHBand="0" w:firstRowFirstColumn="0" w:firstRowLastColumn="0" w:lastRowFirstColumn="0" w:lastRowLastColumn="0"/>
              <w:rPr>
                <w:color w:val="auto"/>
                <w:sz w:val="24"/>
                <w:szCs w:val="24"/>
                <w:lang w:val="en-US" w:eastAsia="en-US"/>
              </w:rPr>
            </w:pPr>
            <w:r w:rsidRPr="00952418">
              <w:rPr>
                <w:color w:val="auto"/>
                <w:sz w:val="24"/>
                <w:szCs w:val="24"/>
                <w:lang w:val="en-US" w:eastAsia="en-US"/>
              </w:rPr>
              <w:t>25.9%</w:t>
            </w:r>
          </w:p>
        </w:tc>
      </w:tr>
      <w:tr w:rsidR="008F222F" w:rsidRPr="00952418" w14:paraId="77264ED4" w14:textId="77777777" w:rsidTr="00A86EBB">
        <w:tc>
          <w:tcPr>
            <w:cnfStyle w:val="001000000000" w:firstRow="0" w:lastRow="0" w:firstColumn="1" w:lastColumn="0" w:oddVBand="0" w:evenVBand="0" w:oddHBand="0" w:evenHBand="0" w:firstRowFirstColumn="0" w:firstRowLastColumn="0" w:lastRowFirstColumn="0" w:lastRowLastColumn="0"/>
            <w:tcW w:w="2007" w:type="pct"/>
          </w:tcPr>
          <w:p w14:paraId="2B03EEED" w14:textId="545F2A1C" w:rsidR="008F222F" w:rsidRPr="00952418" w:rsidRDefault="008F222F" w:rsidP="00E6178F">
            <w:pPr>
              <w:tabs>
                <w:tab w:val="left" w:pos="567"/>
              </w:tabs>
              <w:spacing w:line="360" w:lineRule="auto"/>
              <w:rPr>
                <w:b w:val="0"/>
                <w:bCs w:val="0"/>
                <w:color w:val="auto"/>
                <w:sz w:val="24"/>
                <w:szCs w:val="24"/>
                <w:lang w:val="en-US" w:eastAsia="en-US"/>
              </w:rPr>
            </w:pPr>
            <w:r w:rsidRPr="00952418">
              <w:rPr>
                <w:rFonts w:eastAsiaTheme="majorEastAsia"/>
                <w:b w:val="0"/>
                <w:bCs w:val="0"/>
                <w:color w:val="auto"/>
                <w:sz w:val="24"/>
                <w:szCs w:val="24"/>
                <w:lang w:val="en-US" w:eastAsia="en-US"/>
              </w:rPr>
              <w:t>Won</w:t>
            </w:r>
            <w:r w:rsidR="002E04B5">
              <w:rPr>
                <w:rFonts w:eastAsiaTheme="majorEastAsia"/>
                <w:b w:val="0"/>
                <w:bCs w:val="0"/>
                <w:color w:val="auto"/>
                <w:sz w:val="24"/>
                <w:szCs w:val="24"/>
                <w:lang w:val="en-US" w:eastAsia="en-US"/>
              </w:rPr>
              <w:t xml:space="preserve"> </w:t>
            </w:r>
            <w:r w:rsidR="004B0AF1">
              <w:rPr>
                <w:rFonts w:eastAsiaTheme="majorEastAsia"/>
                <w:b w:val="0"/>
                <w:bCs w:val="0"/>
                <w:color w:val="auto"/>
                <w:sz w:val="24"/>
                <w:szCs w:val="24"/>
                <w:lang w:val="en-US" w:eastAsia="en-US"/>
              </w:rPr>
              <w:t>H</w:t>
            </w:r>
            <w:r w:rsidR="004B0AF1">
              <w:rPr>
                <w:rFonts w:eastAsiaTheme="majorEastAsia"/>
                <w:b w:val="0"/>
                <w:bCs w:val="0"/>
                <w:color w:val="auto"/>
                <w:sz w:val="24"/>
                <w:szCs w:val="24"/>
                <w:lang w:eastAsia="en-US"/>
              </w:rPr>
              <w:t xml:space="preserve">.S. </w:t>
            </w:r>
            <w:r w:rsidRPr="00952418">
              <w:rPr>
                <w:rFonts w:eastAsiaTheme="majorEastAsia"/>
                <w:b w:val="0"/>
                <w:bCs w:val="0"/>
                <w:color w:val="auto"/>
                <w:sz w:val="24"/>
                <w:szCs w:val="24"/>
                <w:lang w:val="en-US" w:eastAsia="en-US"/>
              </w:rPr>
              <w:t>(2020)</w:t>
            </w:r>
            <w:r w:rsidRPr="00952418">
              <w:rPr>
                <w:b w:val="0"/>
                <w:bCs w:val="0"/>
                <w:color w:val="auto"/>
                <w:sz w:val="24"/>
                <w:szCs w:val="24"/>
                <w:lang w:val="en-US" w:eastAsia="en-US"/>
              </w:rPr>
              <w:t>​</w:t>
            </w:r>
            <w:r w:rsidRPr="00952418">
              <w:rPr>
                <w:color w:val="auto"/>
                <w:sz w:val="24"/>
                <w:szCs w:val="24"/>
                <w:vertAlign w:val="superscript"/>
                <w:lang w:val="en-US" w:eastAsia="en-US"/>
              </w:rPr>
              <w:fldChar w:fldCharType="begin">
                <w:fldData xml:space="preserve">PEVuZE5vdGU+PENpdGU+PEF1dGhvcj5Xb248L0F1dGhvcj48WWVhcj4yMDIwPC9ZZWFyPjxSZWNO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=
</w:fldData>
              </w:fldChar>
            </w:r>
            <w:r w:rsidR="00EA3ED6">
              <w:rPr>
                <w:color w:val="auto"/>
                <w:sz w:val="24"/>
                <w:szCs w:val="24"/>
                <w:vertAlign w:val="superscript"/>
                <w:lang w:val="en-US" w:eastAsia="en-US"/>
              </w:rPr>
              <w:instrText xml:space="preserve"> ADDIN EN.CITE </w:instrText>
            </w:r>
            <w:r w:rsidR="00EA3ED6">
              <w:rPr>
                <w:color w:val="auto"/>
                <w:sz w:val="24"/>
                <w:szCs w:val="24"/>
                <w:vertAlign w:val="superscript"/>
                <w:lang w:val="en-US" w:eastAsia="en-US"/>
              </w:rPr>
              <w:fldChar w:fldCharType="begin">
                <w:fldData xml:space="preserve">PEVuZE5vdGU+PENpdGU+PEF1dGhvcj5Xb248L0F1dGhvcj48WWVhcj4yMDIwPC9ZZWFyPjxSZWNO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=
</w:fldData>
              </w:fldChar>
            </w:r>
            <w:r w:rsidR="00EA3ED6">
              <w:rPr>
                <w:color w:val="auto"/>
                <w:sz w:val="24"/>
                <w:szCs w:val="24"/>
                <w:vertAlign w:val="superscript"/>
                <w:lang w:val="en-US" w:eastAsia="en-US"/>
              </w:rPr>
              <w:instrText xml:space="preserve"> ADDIN EN.CITE.DATA </w:instrText>
            </w:r>
            <w:r w:rsidR="00EA3ED6">
              <w:rPr>
                <w:color w:val="auto"/>
                <w:sz w:val="24"/>
                <w:szCs w:val="24"/>
                <w:vertAlign w:val="superscript"/>
                <w:lang w:val="en-US" w:eastAsia="en-US"/>
              </w:rPr>
            </w:r>
            <w:r w:rsidR="00EA3ED6">
              <w:rPr>
                <w:color w:val="auto"/>
                <w:sz w:val="24"/>
                <w:szCs w:val="24"/>
                <w:vertAlign w:val="superscript"/>
                <w:lang w:val="en-US" w:eastAsia="en-US"/>
              </w:rPr>
              <w:fldChar w:fldCharType="end"/>
            </w:r>
            <w:r w:rsidRPr="00952418">
              <w:rPr>
                <w:color w:val="auto"/>
                <w:sz w:val="24"/>
                <w:szCs w:val="24"/>
                <w:vertAlign w:val="superscript"/>
                <w:lang w:val="en-US" w:eastAsia="en-US"/>
              </w:rPr>
            </w:r>
            <w:r w:rsidRPr="00952418">
              <w:rPr>
                <w:color w:val="auto"/>
                <w:sz w:val="24"/>
                <w:szCs w:val="24"/>
                <w:vertAlign w:val="superscript"/>
                <w:lang w:val="en-US" w:eastAsia="en-US"/>
              </w:rPr>
              <w:fldChar w:fldCharType="separate"/>
            </w:r>
            <w:r w:rsidR="00EA3ED6">
              <w:rPr>
                <w:noProof/>
                <w:color w:val="auto"/>
                <w:sz w:val="24"/>
                <w:szCs w:val="24"/>
                <w:vertAlign w:val="superscript"/>
                <w:lang w:val="en-US" w:eastAsia="en-US"/>
              </w:rPr>
              <w:t>[</w:t>
            </w:r>
            <w:hyperlink w:anchor="_ENREF_200" w:tooltip="Won, 2020 #19686" w:history="1">
              <w:r w:rsidR="002120C2">
                <w:rPr>
                  <w:noProof/>
                  <w:color w:val="auto"/>
                  <w:sz w:val="24"/>
                  <w:szCs w:val="24"/>
                  <w:vertAlign w:val="superscript"/>
                  <w:lang w:val="en-US" w:eastAsia="en-US"/>
                </w:rPr>
                <w:t>200</w:t>
              </w:r>
            </w:hyperlink>
            <w:r w:rsidR="00EA3ED6">
              <w:rPr>
                <w:noProof/>
                <w:color w:val="auto"/>
                <w:sz w:val="24"/>
                <w:szCs w:val="24"/>
                <w:vertAlign w:val="superscript"/>
                <w:lang w:val="en-US" w:eastAsia="en-US"/>
              </w:rPr>
              <w:t>]</w:t>
            </w:r>
            <w:r w:rsidRPr="00952418">
              <w:rPr>
                <w:color w:val="auto"/>
                <w:sz w:val="24"/>
                <w:szCs w:val="24"/>
                <w:vertAlign w:val="superscript"/>
                <w:lang w:val="en-US" w:eastAsia="en-US"/>
              </w:rPr>
              <w:fldChar w:fldCharType="end"/>
            </w:r>
          </w:p>
        </w:tc>
        <w:tc>
          <w:tcPr>
            <w:tcW w:w="371" w:type="pct"/>
          </w:tcPr>
          <w:p w14:paraId="50F1CB3F" w14:textId="77777777" w:rsidR="008F222F" w:rsidRPr="00952418" w:rsidRDefault="008F222F" w:rsidP="00E6178F">
            <w:pPr>
              <w:tabs>
                <w:tab w:val="left" w:pos="567"/>
              </w:tabs>
              <w:spacing w:line="360" w:lineRule="auto"/>
              <w:cnfStyle w:val="000000000000" w:firstRow="0" w:lastRow="0" w:firstColumn="0" w:lastColumn="0" w:oddVBand="0" w:evenVBand="0" w:oddHBand="0" w:evenHBand="0" w:firstRowFirstColumn="0" w:firstRowLastColumn="0" w:lastRowFirstColumn="0" w:lastRowLastColumn="0"/>
              <w:rPr>
                <w:color w:val="auto"/>
                <w:sz w:val="24"/>
                <w:szCs w:val="24"/>
                <w:lang w:val="en-US" w:eastAsia="en-US"/>
              </w:rPr>
            </w:pPr>
            <w:r w:rsidRPr="00952418">
              <w:rPr>
                <w:color w:val="auto"/>
                <w:sz w:val="24"/>
                <w:szCs w:val="24"/>
                <w:lang w:val="en-US" w:eastAsia="en-US"/>
              </w:rPr>
              <w:t>40</w:t>
            </w:r>
          </w:p>
        </w:tc>
        <w:tc>
          <w:tcPr>
            <w:tcW w:w="732" w:type="pct"/>
          </w:tcPr>
          <w:p w14:paraId="670EFEDC" w14:textId="77777777" w:rsidR="008F222F" w:rsidRPr="00952418" w:rsidRDefault="008F222F" w:rsidP="00E6178F">
            <w:pPr>
              <w:tabs>
                <w:tab w:val="left" w:pos="567"/>
              </w:tabs>
              <w:spacing w:line="360" w:lineRule="auto"/>
              <w:cnfStyle w:val="000000000000" w:firstRow="0" w:lastRow="0" w:firstColumn="0" w:lastColumn="0" w:oddVBand="0" w:evenVBand="0" w:oddHBand="0" w:evenHBand="0" w:firstRowFirstColumn="0" w:firstRowLastColumn="0" w:lastRowFirstColumn="0" w:lastRowLastColumn="0"/>
              <w:rPr>
                <w:color w:val="auto"/>
                <w:sz w:val="24"/>
                <w:szCs w:val="24"/>
                <w:lang w:val="en-US" w:eastAsia="en-US"/>
              </w:rPr>
            </w:pPr>
            <w:r w:rsidRPr="00952418">
              <w:rPr>
                <w:color w:val="auto"/>
                <w:sz w:val="24"/>
                <w:szCs w:val="24"/>
                <w:lang w:val="en-US" w:eastAsia="en-US"/>
              </w:rPr>
              <w:t>III</w:t>
            </w:r>
          </w:p>
        </w:tc>
        <w:tc>
          <w:tcPr>
            <w:tcW w:w="1182" w:type="pct"/>
          </w:tcPr>
          <w:p w14:paraId="455428FF" w14:textId="77777777" w:rsidR="008F222F" w:rsidRPr="00952418" w:rsidRDefault="008F222F" w:rsidP="00E6178F">
            <w:pPr>
              <w:tabs>
                <w:tab w:val="left" w:pos="567"/>
              </w:tabs>
              <w:spacing w:line="360" w:lineRule="auto"/>
              <w:cnfStyle w:val="000000000000" w:firstRow="0" w:lastRow="0" w:firstColumn="0" w:lastColumn="0" w:oddVBand="0" w:evenVBand="0" w:oddHBand="0" w:evenHBand="0" w:firstRowFirstColumn="0" w:firstRowLastColumn="0" w:lastRowFirstColumn="0" w:lastRowLastColumn="0"/>
              <w:rPr>
                <w:color w:val="auto"/>
                <w:sz w:val="24"/>
                <w:szCs w:val="24"/>
                <w:lang w:val="en-US" w:eastAsia="en-US"/>
              </w:rPr>
            </w:pPr>
            <w:r w:rsidRPr="00952418">
              <w:rPr>
                <w:color w:val="auto"/>
                <w:sz w:val="24"/>
                <w:szCs w:val="24"/>
                <w:lang w:val="en-US" w:eastAsia="en-US"/>
              </w:rPr>
              <w:t>D + E</w:t>
            </w:r>
          </w:p>
        </w:tc>
        <w:tc>
          <w:tcPr>
            <w:tcW w:w="707" w:type="pct"/>
          </w:tcPr>
          <w:p w14:paraId="48B587C4" w14:textId="77777777" w:rsidR="008F222F" w:rsidRPr="00952418" w:rsidRDefault="008F222F" w:rsidP="00E6178F">
            <w:pPr>
              <w:tabs>
                <w:tab w:val="left" w:pos="567"/>
              </w:tabs>
              <w:spacing w:line="360" w:lineRule="auto"/>
              <w:cnfStyle w:val="000000000000" w:firstRow="0" w:lastRow="0" w:firstColumn="0" w:lastColumn="0" w:oddVBand="0" w:evenVBand="0" w:oddHBand="0" w:evenHBand="0" w:firstRowFirstColumn="0" w:firstRowLastColumn="0" w:lastRowFirstColumn="0" w:lastRowLastColumn="0"/>
              <w:rPr>
                <w:color w:val="auto"/>
                <w:sz w:val="24"/>
                <w:szCs w:val="24"/>
                <w:lang w:val="en-US" w:eastAsia="en-US"/>
              </w:rPr>
            </w:pPr>
            <w:r w:rsidRPr="00952418">
              <w:rPr>
                <w:color w:val="auto"/>
                <w:sz w:val="24"/>
                <w:szCs w:val="24"/>
                <w:lang w:val="en-US" w:eastAsia="en-US"/>
              </w:rPr>
              <w:t>5%</w:t>
            </w:r>
          </w:p>
        </w:tc>
      </w:tr>
      <w:tr w:rsidR="008F222F" w:rsidRPr="00952418" w14:paraId="4C7D7961" w14:textId="77777777" w:rsidTr="00A86EB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07" w:type="pct"/>
            <w:hideMark/>
          </w:tcPr>
          <w:p w14:paraId="13AB190C" w14:textId="48372B21" w:rsidR="008F222F" w:rsidRPr="00952418" w:rsidRDefault="008F222F" w:rsidP="00E6178F">
            <w:pPr>
              <w:tabs>
                <w:tab w:val="left" w:pos="567"/>
              </w:tabs>
              <w:spacing w:line="360" w:lineRule="auto"/>
              <w:rPr>
                <w:b w:val="0"/>
                <w:bCs w:val="0"/>
                <w:color w:val="auto"/>
                <w:sz w:val="24"/>
                <w:szCs w:val="24"/>
                <w:lang w:val="en-US" w:eastAsia="en-US"/>
              </w:rPr>
            </w:pPr>
            <w:r w:rsidRPr="00952418">
              <w:rPr>
                <w:rFonts w:eastAsiaTheme="majorEastAsia"/>
                <w:b w:val="0"/>
                <w:bCs w:val="0"/>
                <w:color w:val="auto"/>
                <w:sz w:val="24"/>
                <w:szCs w:val="24"/>
                <w:lang w:val="en-US" w:eastAsia="en-US"/>
              </w:rPr>
              <w:t>Trần T</w:t>
            </w:r>
            <w:r w:rsidRPr="00952418">
              <w:rPr>
                <w:rFonts w:eastAsiaTheme="majorEastAsia"/>
                <w:b w:val="0"/>
                <w:bCs w:val="0"/>
                <w:color w:val="auto"/>
                <w:sz w:val="24"/>
                <w:szCs w:val="24"/>
                <w:lang w:eastAsia="en-US"/>
              </w:rPr>
              <w:t>. K.</w:t>
            </w:r>
            <w:r w:rsidRPr="00952418">
              <w:rPr>
                <w:rFonts w:eastAsiaTheme="majorEastAsia"/>
                <w:b w:val="0"/>
                <w:bCs w:val="0"/>
                <w:color w:val="auto"/>
                <w:sz w:val="24"/>
                <w:szCs w:val="24"/>
                <w:lang w:val="en-US" w:eastAsia="en-US"/>
              </w:rPr>
              <w:t>Phượng (2022)</w:t>
            </w:r>
            <w:r w:rsidRPr="00952418">
              <w:rPr>
                <w:rFonts w:eastAsiaTheme="majorEastAsia"/>
                <w:b w:val="0"/>
                <w:bCs w:val="0"/>
                <w:color w:val="auto"/>
                <w:sz w:val="24"/>
                <w:szCs w:val="24"/>
                <w:lang w:eastAsia="en-US"/>
              </w:rPr>
              <w:t xml:space="preserve"> </w:t>
            </w:r>
            <w:r w:rsidRPr="00952418">
              <w:rPr>
                <w:rFonts w:eastAsiaTheme="majorEastAsia"/>
                <w:color w:val="auto"/>
                <w:sz w:val="24"/>
                <w:szCs w:val="24"/>
                <w:vertAlign w:val="superscript"/>
                <w:lang w:val="en-US" w:eastAsia="en-US"/>
              </w:rPr>
              <w:fldChar w:fldCharType="begin">
                <w:fldData xml:space="preserve">PEVuZE5vdGU+PENpdGU+PEF1dGhvcj5UcuG6p24gVGjhu4sgS2ltIFBoxrDhu6NuZzwvQXV0aG9y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=
</w:fldData>
              </w:fldChar>
            </w:r>
            <w:r w:rsidR="003507AD">
              <w:rPr>
                <w:rFonts w:eastAsiaTheme="majorEastAsia"/>
                <w:color w:val="auto"/>
                <w:sz w:val="24"/>
                <w:szCs w:val="24"/>
                <w:vertAlign w:val="superscript"/>
                <w:lang w:val="en-US" w:eastAsia="en-US"/>
              </w:rPr>
              <w:instrText xml:space="preserve"> ADDIN EN.CITE </w:instrText>
            </w:r>
            <w:r w:rsidR="003507AD">
              <w:rPr>
                <w:rFonts w:eastAsiaTheme="majorEastAsia"/>
                <w:color w:val="auto"/>
                <w:sz w:val="24"/>
                <w:szCs w:val="24"/>
                <w:vertAlign w:val="superscript"/>
                <w:lang w:val="en-US" w:eastAsia="en-US"/>
              </w:rPr>
              <w:fldChar w:fldCharType="begin">
                <w:fldData xml:space="preserve">PEVuZE5vdGU+PENpdGU+PEF1dGhvcj5UcuG6p24gVGjhu4sgS2ltIFBoxrDhu6NuZzwvQXV0aG9y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=
</w:fldData>
              </w:fldChar>
            </w:r>
            <w:r w:rsidR="003507AD">
              <w:rPr>
                <w:rFonts w:eastAsiaTheme="majorEastAsia"/>
                <w:color w:val="auto"/>
                <w:sz w:val="24"/>
                <w:szCs w:val="24"/>
                <w:vertAlign w:val="superscript"/>
                <w:lang w:val="en-US" w:eastAsia="en-US"/>
              </w:rPr>
              <w:instrText xml:space="preserve"> ADDIN EN.CITE.DATA </w:instrText>
            </w:r>
            <w:r w:rsidR="003507AD">
              <w:rPr>
                <w:rFonts w:eastAsiaTheme="majorEastAsia"/>
                <w:color w:val="auto"/>
                <w:sz w:val="24"/>
                <w:szCs w:val="24"/>
                <w:vertAlign w:val="superscript"/>
                <w:lang w:val="en-US" w:eastAsia="en-US"/>
              </w:rPr>
            </w:r>
            <w:r w:rsidR="003507AD">
              <w:rPr>
                <w:rFonts w:eastAsiaTheme="majorEastAsia"/>
                <w:color w:val="auto"/>
                <w:sz w:val="24"/>
                <w:szCs w:val="24"/>
                <w:vertAlign w:val="superscript"/>
                <w:lang w:val="en-US" w:eastAsia="en-US"/>
              </w:rPr>
              <w:fldChar w:fldCharType="end"/>
            </w:r>
            <w:r w:rsidRPr="00952418">
              <w:rPr>
                <w:rFonts w:eastAsiaTheme="majorEastAsia"/>
                <w:color w:val="auto"/>
                <w:sz w:val="24"/>
                <w:szCs w:val="24"/>
                <w:vertAlign w:val="superscript"/>
                <w:lang w:val="en-US" w:eastAsia="en-US"/>
              </w:rPr>
            </w:r>
            <w:r w:rsidRPr="00952418">
              <w:rPr>
                <w:rFonts w:eastAsiaTheme="majorEastAsia"/>
                <w:color w:val="auto"/>
                <w:sz w:val="24"/>
                <w:szCs w:val="24"/>
                <w:vertAlign w:val="superscript"/>
                <w:lang w:val="en-US" w:eastAsia="en-US"/>
              </w:rPr>
              <w:fldChar w:fldCharType="separate"/>
            </w:r>
            <w:r w:rsidR="00C006E2">
              <w:rPr>
                <w:rFonts w:eastAsiaTheme="majorEastAsia"/>
                <w:noProof/>
                <w:color w:val="auto"/>
                <w:sz w:val="24"/>
                <w:szCs w:val="24"/>
                <w:vertAlign w:val="superscript"/>
                <w:lang w:val="en-US" w:eastAsia="en-US"/>
              </w:rPr>
              <w:t>[</w:t>
            </w:r>
            <w:hyperlink w:anchor="_ENREF_122" w:tooltip="Trần Thị Kim Phượng, 2022 #25589" w:history="1">
              <w:r w:rsidR="002120C2">
                <w:rPr>
                  <w:rFonts w:eastAsiaTheme="majorEastAsia"/>
                  <w:noProof/>
                  <w:color w:val="auto"/>
                  <w:sz w:val="24"/>
                  <w:szCs w:val="24"/>
                  <w:vertAlign w:val="superscript"/>
                  <w:lang w:val="en-US" w:eastAsia="en-US"/>
                </w:rPr>
                <w:t>122</w:t>
              </w:r>
            </w:hyperlink>
            <w:r w:rsidR="00C006E2">
              <w:rPr>
                <w:rFonts w:eastAsiaTheme="majorEastAsia"/>
                <w:noProof/>
                <w:color w:val="auto"/>
                <w:sz w:val="24"/>
                <w:szCs w:val="24"/>
                <w:vertAlign w:val="superscript"/>
                <w:lang w:val="en-US" w:eastAsia="en-US"/>
              </w:rPr>
              <w:t>]</w:t>
            </w:r>
            <w:r w:rsidRPr="00952418">
              <w:rPr>
                <w:rFonts w:eastAsiaTheme="majorEastAsia"/>
                <w:color w:val="auto"/>
                <w:sz w:val="24"/>
                <w:szCs w:val="24"/>
                <w:vertAlign w:val="superscript"/>
                <w:lang w:val="en-US" w:eastAsia="en-US"/>
              </w:rPr>
              <w:fldChar w:fldCharType="end"/>
            </w:r>
          </w:p>
        </w:tc>
        <w:tc>
          <w:tcPr>
            <w:tcW w:w="371" w:type="pct"/>
            <w:hideMark/>
          </w:tcPr>
          <w:p w14:paraId="25ECA8EB" w14:textId="77777777" w:rsidR="008F222F" w:rsidRPr="00952418" w:rsidRDefault="008F222F" w:rsidP="00E6178F">
            <w:pPr>
              <w:tabs>
                <w:tab w:val="left" w:pos="567"/>
              </w:tabs>
              <w:spacing w:line="360" w:lineRule="auto"/>
              <w:cnfStyle w:val="000000100000" w:firstRow="0" w:lastRow="0" w:firstColumn="0" w:lastColumn="0" w:oddVBand="0" w:evenVBand="0" w:oddHBand="1" w:evenHBand="0" w:firstRowFirstColumn="0" w:firstRowLastColumn="0" w:lastRowFirstColumn="0" w:lastRowLastColumn="0"/>
              <w:rPr>
                <w:color w:val="auto"/>
                <w:sz w:val="24"/>
                <w:szCs w:val="24"/>
                <w:lang w:val="en-US" w:eastAsia="en-US"/>
              </w:rPr>
            </w:pPr>
            <w:r w:rsidRPr="00952418">
              <w:rPr>
                <w:color w:val="auto"/>
                <w:sz w:val="24"/>
                <w:szCs w:val="24"/>
                <w:lang w:val="en-US" w:eastAsia="en-US"/>
              </w:rPr>
              <w:t>34</w:t>
            </w:r>
          </w:p>
        </w:tc>
        <w:tc>
          <w:tcPr>
            <w:tcW w:w="732" w:type="pct"/>
            <w:hideMark/>
          </w:tcPr>
          <w:p w14:paraId="031904C2" w14:textId="77777777" w:rsidR="008F222F" w:rsidRPr="00952418" w:rsidRDefault="008F222F" w:rsidP="00E6178F">
            <w:pPr>
              <w:tabs>
                <w:tab w:val="left" w:pos="567"/>
              </w:tabs>
              <w:spacing w:line="360" w:lineRule="auto"/>
              <w:cnfStyle w:val="000000100000" w:firstRow="0" w:lastRow="0" w:firstColumn="0" w:lastColumn="0" w:oddVBand="0" w:evenVBand="0" w:oddHBand="1" w:evenHBand="0" w:firstRowFirstColumn="0" w:firstRowLastColumn="0" w:lastRowFirstColumn="0" w:lastRowLastColumn="0"/>
              <w:rPr>
                <w:color w:val="auto"/>
                <w:sz w:val="24"/>
                <w:szCs w:val="24"/>
                <w:lang w:val="en-US" w:eastAsia="en-US"/>
              </w:rPr>
            </w:pPr>
            <w:r w:rsidRPr="00952418">
              <w:rPr>
                <w:color w:val="auto"/>
                <w:sz w:val="24"/>
                <w:szCs w:val="24"/>
                <w:lang w:val="en-US" w:eastAsia="en-US"/>
              </w:rPr>
              <w:t>IIIA</w:t>
            </w:r>
            <w:r>
              <w:rPr>
                <w:color w:val="auto"/>
                <w:sz w:val="24"/>
                <w:szCs w:val="24"/>
                <w:lang w:val="en-US" w:eastAsia="en-US"/>
              </w:rPr>
              <w:t>-</w:t>
            </w:r>
            <w:r w:rsidRPr="00952418">
              <w:rPr>
                <w:color w:val="auto"/>
                <w:sz w:val="24"/>
                <w:szCs w:val="24"/>
                <w:lang w:val="en-US" w:eastAsia="en-US"/>
              </w:rPr>
              <w:t>C</w:t>
            </w:r>
          </w:p>
        </w:tc>
        <w:tc>
          <w:tcPr>
            <w:tcW w:w="1182" w:type="pct"/>
            <w:hideMark/>
          </w:tcPr>
          <w:p w14:paraId="71D84198" w14:textId="77777777" w:rsidR="008F222F" w:rsidRPr="00952418" w:rsidRDefault="008F222F" w:rsidP="00E6178F">
            <w:pPr>
              <w:tabs>
                <w:tab w:val="left" w:pos="567"/>
              </w:tabs>
              <w:spacing w:line="360" w:lineRule="auto"/>
              <w:cnfStyle w:val="000000100000" w:firstRow="0" w:lastRow="0" w:firstColumn="0" w:lastColumn="0" w:oddVBand="0" w:evenVBand="0" w:oddHBand="1" w:evenHBand="0" w:firstRowFirstColumn="0" w:firstRowLastColumn="0" w:lastRowFirstColumn="0" w:lastRowLastColumn="0"/>
              <w:rPr>
                <w:color w:val="auto"/>
                <w:sz w:val="24"/>
                <w:szCs w:val="24"/>
                <w:lang w:val="en-US" w:eastAsia="en-US"/>
              </w:rPr>
            </w:pPr>
            <w:r w:rsidRPr="00952418">
              <w:rPr>
                <w:color w:val="auto"/>
                <w:sz w:val="24"/>
                <w:szCs w:val="24"/>
                <w:lang w:val="en-US" w:eastAsia="en-US"/>
              </w:rPr>
              <w:t>TA, AC, DA, TAC</w:t>
            </w:r>
          </w:p>
        </w:tc>
        <w:tc>
          <w:tcPr>
            <w:tcW w:w="707" w:type="pct"/>
            <w:hideMark/>
          </w:tcPr>
          <w:p w14:paraId="10594A20" w14:textId="77777777" w:rsidR="008F222F" w:rsidRPr="00952418" w:rsidRDefault="008F222F" w:rsidP="00E6178F">
            <w:pPr>
              <w:tabs>
                <w:tab w:val="left" w:pos="567"/>
              </w:tabs>
              <w:spacing w:line="360" w:lineRule="auto"/>
              <w:cnfStyle w:val="000000100000" w:firstRow="0" w:lastRow="0" w:firstColumn="0" w:lastColumn="0" w:oddVBand="0" w:evenVBand="0" w:oddHBand="1" w:evenHBand="0" w:firstRowFirstColumn="0" w:firstRowLastColumn="0" w:lastRowFirstColumn="0" w:lastRowLastColumn="0"/>
              <w:rPr>
                <w:color w:val="auto"/>
                <w:sz w:val="24"/>
                <w:szCs w:val="24"/>
                <w:lang w:val="en-US" w:eastAsia="en-US"/>
              </w:rPr>
            </w:pPr>
            <w:r w:rsidRPr="00952418">
              <w:rPr>
                <w:color w:val="auto"/>
                <w:sz w:val="24"/>
                <w:szCs w:val="24"/>
                <w:lang w:val="en-US" w:eastAsia="en-US"/>
              </w:rPr>
              <w:t>16.6%</w:t>
            </w:r>
          </w:p>
        </w:tc>
      </w:tr>
      <w:tr w:rsidR="008F222F" w:rsidRPr="00952418" w14:paraId="075EE0D3" w14:textId="77777777" w:rsidTr="00A86EBB">
        <w:tc>
          <w:tcPr>
            <w:cnfStyle w:val="001000000000" w:firstRow="0" w:lastRow="0" w:firstColumn="1" w:lastColumn="0" w:oddVBand="0" w:evenVBand="0" w:oddHBand="0" w:evenHBand="0" w:firstRowFirstColumn="0" w:firstRowLastColumn="0" w:lastRowFirstColumn="0" w:lastRowLastColumn="0"/>
            <w:tcW w:w="2007" w:type="pct"/>
          </w:tcPr>
          <w:p w14:paraId="080705B4" w14:textId="7E2060B6" w:rsidR="008F222F" w:rsidRPr="00952418" w:rsidRDefault="008F222F" w:rsidP="00E6178F">
            <w:pPr>
              <w:tabs>
                <w:tab w:val="left" w:pos="567"/>
              </w:tabs>
              <w:spacing w:line="360" w:lineRule="auto"/>
              <w:rPr>
                <w:b w:val="0"/>
                <w:bCs w:val="0"/>
                <w:color w:val="auto"/>
                <w:sz w:val="24"/>
                <w:szCs w:val="24"/>
                <w:lang w:val="en-US" w:eastAsia="en-US"/>
              </w:rPr>
            </w:pPr>
            <w:r w:rsidRPr="00952418">
              <w:rPr>
                <w:rFonts w:eastAsiaTheme="majorEastAsia"/>
                <w:b w:val="0"/>
                <w:bCs w:val="0"/>
                <w:color w:val="auto"/>
                <w:sz w:val="24"/>
                <w:szCs w:val="24"/>
                <w:lang w:val="en-US" w:eastAsia="en-US"/>
              </w:rPr>
              <w:t>Li (2022)</w:t>
            </w:r>
            <w:r w:rsidRPr="00952418">
              <w:rPr>
                <w:rFonts w:eastAsiaTheme="majorEastAsia"/>
                <w:b w:val="0"/>
                <w:bCs w:val="0"/>
                <w:color w:val="auto"/>
                <w:sz w:val="24"/>
                <w:szCs w:val="24"/>
                <w:lang w:eastAsia="en-US"/>
              </w:rPr>
              <w:t xml:space="preserve"> </w:t>
            </w:r>
            <w:r w:rsidRPr="00952418">
              <w:rPr>
                <w:rFonts w:eastAsiaTheme="majorEastAsia"/>
                <w:color w:val="auto"/>
                <w:sz w:val="24"/>
                <w:szCs w:val="24"/>
                <w:vertAlign w:val="superscript"/>
                <w:lang w:val="en-US" w:eastAsia="en-US"/>
              </w:rPr>
              <w:fldChar w:fldCharType="begin">
                <w:fldData xml:space="preserve">PEVuZE5vdGU+PENpdGU+PEF1dGhvcj5MaTwvQXV0aG9yPjxZZWFyPjIwMjI8L1llYXI+PFJlY051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</w:fldData>
              </w:fldChar>
            </w:r>
            <w:r w:rsidR="00EA3ED6">
              <w:rPr>
                <w:rFonts w:eastAsiaTheme="majorEastAsia"/>
                <w:color w:val="auto"/>
                <w:sz w:val="24"/>
                <w:szCs w:val="24"/>
                <w:vertAlign w:val="superscript"/>
                <w:lang w:val="en-US" w:eastAsia="en-US"/>
              </w:rPr>
              <w:instrText xml:space="preserve"> ADDIN EN.CITE </w:instrText>
            </w:r>
            <w:r w:rsidR="00EA3ED6">
              <w:rPr>
                <w:rFonts w:eastAsiaTheme="majorEastAsia"/>
                <w:color w:val="auto"/>
                <w:sz w:val="24"/>
                <w:szCs w:val="24"/>
                <w:vertAlign w:val="superscript"/>
                <w:lang w:val="en-US" w:eastAsia="en-US"/>
              </w:rPr>
              <w:fldChar w:fldCharType="begin">
                <w:fldData xml:space="preserve">PEVuZE5vdGU+PENpdGU+PEF1dGhvcj5MaTwvQXV0aG9yPjxZZWFyPjIwMjI8L1llYXI+PFJlY051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</w:fldData>
              </w:fldChar>
            </w:r>
            <w:r w:rsidR="00EA3ED6">
              <w:rPr>
                <w:rFonts w:eastAsiaTheme="majorEastAsia"/>
                <w:color w:val="auto"/>
                <w:sz w:val="24"/>
                <w:szCs w:val="24"/>
                <w:vertAlign w:val="superscript"/>
                <w:lang w:val="en-US" w:eastAsia="en-US"/>
              </w:rPr>
              <w:instrText xml:space="preserve"> ADDIN EN.CITE.DATA </w:instrText>
            </w:r>
            <w:r w:rsidR="00EA3ED6">
              <w:rPr>
                <w:rFonts w:eastAsiaTheme="majorEastAsia"/>
                <w:color w:val="auto"/>
                <w:sz w:val="24"/>
                <w:szCs w:val="24"/>
                <w:vertAlign w:val="superscript"/>
                <w:lang w:val="en-US" w:eastAsia="en-US"/>
              </w:rPr>
            </w:r>
            <w:r w:rsidR="00EA3ED6">
              <w:rPr>
                <w:rFonts w:eastAsiaTheme="majorEastAsia"/>
                <w:color w:val="auto"/>
                <w:sz w:val="24"/>
                <w:szCs w:val="24"/>
                <w:vertAlign w:val="superscript"/>
                <w:lang w:val="en-US" w:eastAsia="en-US"/>
              </w:rPr>
              <w:fldChar w:fldCharType="end"/>
            </w:r>
            <w:r w:rsidRPr="00952418">
              <w:rPr>
                <w:rFonts w:eastAsiaTheme="majorEastAsia"/>
                <w:color w:val="auto"/>
                <w:sz w:val="24"/>
                <w:szCs w:val="24"/>
                <w:vertAlign w:val="superscript"/>
                <w:lang w:val="en-US" w:eastAsia="en-US"/>
              </w:rPr>
            </w:r>
            <w:r w:rsidRPr="00952418">
              <w:rPr>
                <w:rFonts w:eastAsiaTheme="majorEastAsia"/>
                <w:color w:val="auto"/>
                <w:sz w:val="24"/>
                <w:szCs w:val="24"/>
                <w:vertAlign w:val="superscript"/>
                <w:lang w:val="en-US" w:eastAsia="en-US"/>
              </w:rPr>
              <w:fldChar w:fldCharType="separate"/>
            </w:r>
            <w:r w:rsidR="00EA3ED6">
              <w:rPr>
                <w:rFonts w:eastAsiaTheme="majorEastAsia"/>
                <w:noProof/>
                <w:color w:val="auto"/>
                <w:sz w:val="24"/>
                <w:szCs w:val="24"/>
                <w:vertAlign w:val="superscript"/>
                <w:lang w:val="en-US" w:eastAsia="en-US"/>
              </w:rPr>
              <w:t>[</w:t>
            </w:r>
            <w:hyperlink w:anchor="_ENREF_201" w:tooltip="Li, 2022 #26706" w:history="1">
              <w:r w:rsidR="002120C2">
                <w:rPr>
                  <w:rFonts w:eastAsiaTheme="majorEastAsia"/>
                  <w:noProof/>
                  <w:color w:val="auto"/>
                  <w:sz w:val="24"/>
                  <w:szCs w:val="24"/>
                  <w:vertAlign w:val="superscript"/>
                  <w:lang w:val="en-US" w:eastAsia="en-US"/>
                </w:rPr>
                <w:t>201</w:t>
              </w:r>
            </w:hyperlink>
            <w:r w:rsidR="00EA3ED6">
              <w:rPr>
                <w:rFonts w:eastAsiaTheme="majorEastAsia"/>
                <w:noProof/>
                <w:color w:val="auto"/>
                <w:sz w:val="24"/>
                <w:szCs w:val="24"/>
                <w:vertAlign w:val="superscript"/>
                <w:lang w:val="en-US" w:eastAsia="en-US"/>
              </w:rPr>
              <w:t>]</w:t>
            </w:r>
            <w:r w:rsidRPr="00952418">
              <w:rPr>
                <w:rFonts w:eastAsiaTheme="majorEastAsia"/>
                <w:color w:val="auto"/>
                <w:sz w:val="24"/>
                <w:szCs w:val="24"/>
                <w:vertAlign w:val="superscript"/>
                <w:lang w:val="en-US" w:eastAsia="en-US"/>
              </w:rPr>
              <w:fldChar w:fldCharType="end"/>
            </w:r>
          </w:p>
        </w:tc>
        <w:tc>
          <w:tcPr>
            <w:tcW w:w="371" w:type="pct"/>
          </w:tcPr>
          <w:p w14:paraId="10727C39" w14:textId="77777777" w:rsidR="008F222F" w:rsidRPr="00952418" w:rsidRDefault="008F222F" w:rsidP="00E6178F">
            <w:pPr>
              <w:tabs>
                <w:tab w:val="left" w:pos="567"/>
              </w:tabs>
              <w:spacing w:line="360" w:lineRule="auto"/>
              <w:cnfStyle w:val="000000000000" w:firstRow="0" w:lastRow="0" w:firstColumn="0" w:lastColumn="0" w:oddVBand="0" w:evenVBand="0" w:oddHBand="0" w:evenHBand="0" w:firstRowFirstColumn="0" w:firstRowLastColumn="0" w:lastRowFirstColumn="0" w:lastRowLastColumn="0"/>
              <w:rPr>
                <w:color w:val="auto"/>
                <w:sz w:val="24"/>
                <w:szCs w:val="24"/>
                <w:lang w:val="en-US" w:eastAsia="en-US"/>
              </w:rPr>
            </w:pPr>
            <w:r w:rsidRPr="00952418">
              <w:rPr>
                <w:color w:val="auto"/>
                <w:sz w:val="24"/>
                <w:szCs w:val="24"/>
                <w:lang w:val="en-US" w:eastAsia="en-US"/>
              </w:rPr>
              <w:t>110</w:t>
            </w:r>
          </w:p>
        </w:tc>
        <w:tc>
          <w:tcPr>
            <w:tcW w:w="732" w:type="pct"/>
          </w:tcPr>
          <w:p w14:paraId="1314422B" w14:textId="77777777" w:rsidR="008F222F" w:rsidRPr="00952418" w:rsidRDefault="008F222F" w:rsidP="00E6178F">
            <w:pPr>
              <w:tabs>
                <w:tab w:val="left" w:pos="567"/>
              </w:tabs>
              <w:spacing w:line="360" w:lineRule="auto"/>
              <w:cnfStyle w:val="000000000000" w:firstRow="0" w:lastRow="0" w:firstColumn="0" w:lastColumn="0" w:oddVBand="0" w:evenVBand="0" w:oddHBand="0" w:evenHBand="0" w:firstRowFirstColumn="0" w:firstRowLastColumn="0" w:lastRowFirstColumn="0" w:lastRowLastColumn="0"/>
              <w:rPr>
                <w:color w:val="auto"/>
                <w:sz w:val="24"/>
                <w:szCs w:val="24"/>
                <w:lang w:val="en-US" w:eastAsia="en-US"/>
              </w:rPr>
            </w:pPr>
            <w:r w:rsidRPr="00952418">
              <w:rPr>
                <w:color w:val="auto"/>
                <w:sz w:val="24"/>
                <w:szCs w:val="24"/>
                <w:lang w:val="en-US" w:eastAsia="en-US"/>
              </w:rPr>
              <w:t>III</w:t>
            </w:r>
          </w:p>
        </w:tc>
        <w:tc>
          <w:tcPr>
            <w:tcW w:w="1182" w:type="pct"/>
          </w:tcPr>
          <w:p w14:paraId="0B3B2C96" w14:textId="77777777" w:rsidR="008F222F" w:rsidRPr="00952418" w:rsidRDefault="008F222F" w:rsidP="00E6178F">
            <w:pPr>
              <w:tabs>
                <w:tab w:val="left" w:pos="567"/>
              </w:tabs>
              <w:spacing w:line="360" w:lineRule="auto"/>
              <w:cnfStyle w:val="000000000000" w:firstRow="0" w:lastRow="0" w:firstColumn="0" w:lastColumn="0" w:oddVBand="0" w:evenVBand="0" w:oddHBand="0" w:evenHBand="0" w:firstRowFirstColumn="0" w:firstRowLastColumn="0" w:lastRowFirstColumn="0" w:lastRowLastColumn="0"/>
              <w:rPr>
                <w:color w:val="auto"/>
                <w:sz w:val="24"/>
                <w:szCs w:val="24"/>
                <w:lang w:val="en-US" w:eastAsia="en-US"/>
              </w:rPr>
            </w:pPr>
            <w:r w:rsidRPr="00952418">
              <w:rPr>
                <w:color w:val="auto"/>
                <w:sz w:val="24"/>
                <w:szCs w:val="24"/>
                <w:lang w:val="en-US" w:eastAsia="en-US"/>
              </w:rPr>
              <w:t>TAC, TCH</w:t>
            </w:r>
          </w:p>
        </w:tc>
        <w:tc>
          <w:tcPr>
            <w:tcW w:w="707" w:type="pct"/>
          </w:tcPr>
          <w:p w14:paraId="782A3C79" w14:textId="77777777" w:rsidR="008F222F" w:rsidRPr="00952418" w:rsidRDefault="008F222F" w:rsidP="00E6178F">
            <w:pPr>
              <w:tabs>
                <w:tab w:val="left" w:pos="567"/>
              </w:tabs>
              <w:spacing w:line="360" w:lineRule="auto"/>
              <w:cnfStyle w:val="000000000000" w:firstRow="0" w:lastRow="0" w:firstColumn="0" w:lastColumn="0" w:oddVBand="0" w:evenVBand="0" w:oddHBand="0" w:evenHBand="0" w:firstRowFirstColumn="0" w:firstRowLastColumn="0" w:lastRowFirstColumn="0" w:lastRowLastColumn="0"/>
              <w:rPr>
                <w:color w:val="auto"/>
                <w:sz w:val="24"/>
                <w:szCs w:val="24"/>
                <w:lang w:val="en-US" w:eastAsia="en-US"/>
              </w:rPr>
            </w:pPr>
            <w:r w:rsidRPr="00952418">
              <w:rPr>
                <w:color w:val="auto"/>
                <w:sz w:val="24"/>
                <w:szCs w:val="24"/>
                <w:lang w:val="en-US" w:eastAsia="en-US"/>
              </w:rPr>
              <w:t>59%</w:t>
            </w:r>
          </w:p>
        </w:tc>
      </w:tr>
      <w:tr w:rsidR="008F222F" w:rsidRPr="00952418" w14:paraId="20DF4F60" w14:textId="77777777" w:rsidTr="00A86EB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07" w:type="pct"/>
          </w:tcPr>
          <w:p w14:paraId="5DE3C3A9" w14:textId="7907946D" w:rsidR="008F222F" w:rsidRPr="00952418" w:rsidRDefault="008F222F" w:rsidP="00E6178F">
            <w:pPr>
              <w:tabs>
                <w:tab w:val="left" w:pos="567"/>
              </w:tabs>
              <w:spacing w:line="360" w:lineRule="auto"/>
              <w:rPr>
                <w:b w:val="0"/>
                <w:bCs w:val="0"/>
                <w:color w:val="auto"/>
                <w:sz w:val="24"/>
                <w:szCs w:val="24"/>
                <w:lang w:val="en-US" w:eastAsia="en-US"/>
              </w:rPr>
            </w:pPr>
            <w:r w:rsidRPr="00952418">
              <w:rPr>
                <w:rFonts w:eastAsiaTheme="majorEastAsia"/>
                <w:b w:val="0"/>
                <w:bCs w:val="0"/>
                <w:color w:val="auto"/>
                <w:sz w:val="24"/>
                <w:szCs w:val="24"/>
                <w:lang w:val="en-US" w:eastAsia="en-US"/>
              </w:rPr>
              <w:t>Ghosh</w:t>
            </w:r>
            <w:r w:rsidR="004B0AF1">
              <w:rPr>
                <w:rFonts w:eastAsiaTheme="majorEastAsia"/>
                <w:b w:val="0"/>
                <w:bCs w:val="0"/>
                <w:color w:val="auto"/>
                <w:sz w:val="24"/>
                <w:szCs w:val="24"/>
                <w:lang w:eastAsia="en-US"/>
              </w:rPr>
              <w:t xml:space="preserve"> J.</w:t>
            </w:r>
            <w:r w:rsidRPr="00952418">
              <w:rPr>
                <w:rFonts w:eastAsiaTheme="majorEastAsia"/>
                <w:b w:val="0"/>
                <w:bCs w:val="0"/>
                <w:color w:val="auto"/>
                <w:sz w:val="24"/>
                <w:szCs w:val="24"/>
                <w:lang w:val="en-US" w:eastAsia="en-US"/>
              </w:rPr>
              <w:t xml:space="preserve"> (2022)</w:t>
            </w:r>
            <w:r w:rsidRPr="00952418">
              <w:rPr>
                <w:rFonts w:eastAsiaTheme="majorEastAsia"/>
                <w:b w:val="0"/>
                <w:bCs w:val="0"/>
                <w:color w:val="auto"/>
                <w:sz w:val="24"/>
                <w:szCs w:val="24"/>
                <w:lang w:eastAsia="en-US"/>
              </w:rPr>
              <w:t xml:space="preserve"> </w:t>
            </w:r>
            <w:r w:rsidRPr="00952418">
              <w:rPr>
                <w:b w:val="0"/>
                <w:bCs w:val="0"/>
                <w:color w:val="auto"/>
                <w:sz w:val="24"/>
                <w:szCs w:val="24"/>
                <w:lang w:val="en-US" w:eastAsia="en-US"/>
              </w:rPr>
              <w:t>​</w:t>
            </w:r>
            <w:r w:rsidRPr="00952418">
              <w:rPr>
                <w:color w:val="auto"/>
                <w:sz w:val="24"/>
                <w:szCs w:val="24"/>
                <w:vertAlign w:val="superscript"/>
                <w:lang w:val="en-US" w:eastAsia="en-US"/>
              </w:rPr>
              <w:fldChar w:fldCharType="begin">
                <w:fldData xml:space="preserve">PEVuZE5vdGU+PENpdGU+PEF1dGhvcj5HaG9zaDwvQXV0aG9yPjxZZWFyPjIwMjI8L1llYXI+PFJl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</w:fldData>
              </w:fldChar>
            </w:r>
            <w:r w:rsidR="00EA3ED6">
              <w:rPr>
                <w:color w:val="auto"/>
                <w:sz w:val="24"/>
                <w:szCs w:val="24"/>
                <w:vertAlign w:val="superscript"/>
                <w:lang w:val="en-US" w:eastAsia="en-US"/>
              </w:rPr>
              <w:instrText xml:space="preserve"> ADDIN EN.CITE </w:instrText>
            </w:r>
            <w:r w:rsidR="00EA3ED6">
              <w:rPr>
                <w:color w:val="auto"/>
                <w:sz w:val="24"/>
                <w:szCs w:val="24"/>
                <w:vertAlign w:val="superscript"/>
                <w:lang w:val="en-US" w:eastAsia="en-US"/>
              </w:rPr>
              <w:fldChar w:fldCharType="begin">
                <w:fldData xml:space="preserve">PEVuZE5vdGU+PENpdGU+PEF1dGhvcj5HaG9zaDwvQXV0aG9yPjxZZWFyPjIwMjI8L1llYXI+PFJl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</w:fldData>
              </w:fldChar>
            </w:r>
            <w:r w:rsidR="00EA3ED6">
              <w:rPr>
                <w:color w:val="auto"/>
                <w:sz w:val="24"/>
                <w:szCs w:val="24"/>
                <w:vertAlign w:val="superscript"/>
                <w:lang w:val="en-US" w:eastAsia="en-US"/>
              </w:rPr>
              <w:instrText xml:space="preserve"> ADDIN EN.CITE.DATA </w:instrText>
            </w:r>
            <w:r w:rsidR="00EA3ED6">
              <w:rPr>
                <w:color w:val="auto"/>
                <w:sz w:val="24"/>
                <w:szCs w:val="24"/>
                <w:vertAlign w:val="superscript"/>
                <w:lang w:val="en-US" w:eastAsia="en-US"/>
              </w:rPr>
            </w:r>
            <w:r w:rsidR="00EA3ED6">
              <w:rPr>
                <w:color w:val="auto"/>
                <w:sz w:val="24"/>
                <w:szCs w:val="24"/>
                <w:vertAlign w:val="superscript"/>
                <w:lang w:val="en-US" w:eastAsia="en-US"/>
              </w:rPr>
              <w:fldChar w:fldCharType="end"/>
            </w:r>
            <w:r w:rsidRPr="00952418">
              <w:rPr>
                <w:color w:val="auto"/>
                <w:sz w:val="24"/>
                <w:szCs w:val="24"/>
                <w:vertAlign w:val="superscript"/>
                <w:lang w:val="en-US" w:eastAsia="en-US"/>
              </w:rPr>
            </w:r>
            <w:r w:rsidRPr="00952418">
              <w:rPr>
                <w:color w:val="auto"/>
                <w:sz w:val="24"/>
                <w:szCs w:val="24"/>
                <w:vertAlign w:val="superscript"/>
                <w:lang w:val="en-US" w:eastAsia="en-US"/>
              </w:rPr>
              <w:fldChar w:fldCharType="separate"/>
            </w:r>
            <w:r w:rsidR="00EA3ED6">
              <w:rPr>
                <w:noProof/>
                <w:color w:val="auto"/>
                <w:sz w:val="24"/>
                <w:szCs w:val="24"/>
                <w:vertAlign w:val="superscript"/>
                <w:lang w:val="en-US" w:eastAsia="en-US"/>
              </w:rPr>
              <w:t>[</w:t>
            </w:r>
            <w:hyperlink w:anchor="_ENREF_202" w:tooltip="Ghosh, 2022 #26707" w:history="1">
              <w:r w:rsidR="002120C2">
                <w:rPr>
                  <w:noProof/>
                  <w:color w:val="auto"/>
                  <w:sz w:val="24"/>
                  <w:szCs w:val="24"/>
                  <w:vertAlign w:val="superscript"/>
                  <w:lang w:val="en-US" w:eastAsia="en-US"/>
                </w:rPr>
                <w:t>202</w:t>
              </w:r>
            </w:hyperlink>
            <w:r w:rsidR="00EA3ED6">
              <w:rPr>
                <w:noProof/>
                <w:color w:val="auto"/>
                <w:sz w:val="24"/>
                <w:szCs w:val="24"/>
                <w:vertAlign w:val="superscript"/>
                <w:lang w:val="en-US" w:eastAsia="en-US"/>
              </w:rPr>
              <w:t>]</w:t>
            </w:r>
            <w:r w:rsidRPr="00952418">
              <w:rPr>
                <w:color w:val="auto"/>
                <w:sz w:val="24"/>
                <w:szCs w:val="24"/>
                <w:vertAlign w:val="superscript"/>
                <w:lang w:val="en-US" w:eastAsia="en-US"/>
              </w:rPr>
              <w:fldChar w:fldCharType="end"/>
            </w:r>
          </w:p>
        </w:tc>
        <w:tc>
          <w:tcPr>
            <w:tcW w:w="371" w:type="pct"/>
          </w:tcPr>
          <w:p w14:paraId="05D60F67" w14:textId="77777777" w:rsidR="008F222F" w:rsidRPr="00952418" w:rsidRDefault="008F222F" w:rsidP="00E6178F">
            <w:pPr>
              <w:tabs>
                <w:tab w:val="left" w:pos="567"/>
              </w:tabs>
              <w:spacing w:line="360" w:lineRule="auto"/>
              <w:cnfStyle w:val="000000100000" w:firstRow="0" w:lastRow="0" w:firstColumn="0" w:lastColumn="0" w:oddVBand="0" w:evenVBand="0" w:oddHBand="1" w:evenHBand="0" w:firstRowFirstColumn="0" w:firstRowLastColumn="0" w:lastRowFirstColumn="0" w:lastRowLastColumn="0"/>
              <w:rPr>
                <w:color w:val="auto"/>
                <w:sz w:val="24"/>
                <w:szCs w:val="24"/>
                <w:lang w:val="en-US" w:eastAsia="en-US"/>
              </w:rPr>
            </w:pPr>
            <w:r w:rsidRPr="00952418">
              <w:rPr>
                <w:color w:val="auto"/>
                <w:sz w:val="24"/>
                <w:szCs w:val="24"/>
                <w:lang w:val="en-US" w:eastAsia="en-US"/>
              </w:rPr>
              <w:t>102</w:t>
            </w:r>
          </w:p>
        </w:tc>
        <w:tc>
          <w:tcPr>
            <w:tcW w:w="732" w:type="pct"/>
          </w:tcPr>
          <w:p w14:paraId="00199034" w14:textId="77777777" w:rsidR="008F222F" w:rsidRPr="00952418" w:rsidRDefault="008F222F" w:rsidP="00E6178F">
            <w:pPr>
              <w:tabs>
                <w:tab w:val="left" w:pos="567"/>
              </w:tabs>
              <w:spacing w:line="360" w:lineRule="auto"/>
              <w:cnfStyle w:val="000000100000" w:firstRow="0" w:lastRow="0" w:firstColumn="0" w:lastColumn="0" w:oddVBand="0" w:evenVBand="0" w:oddHBand="1" w:evenHBand="0" w:firstRowFirstColumn="0" w:firstRowLastColumn="0" w:lastRowFirstColumn="0" w:lastRowLastColumn="0"/>
              <w:rPr>
                <w:color w:val="auto"/>
                <w:sz w:val="24"/>
                <w:szCs w:val="24"/>
                <w:lang w:val="en-US" w:eastAsia="en-US"/>
              </w:rPr>
            </w:pPr>
            <w:r w:rsidRPr="00952418">
              <w:rPr>
                <w:color w:val="auto"/>
                <w:sz w:val="24"/>
                <w:szCs w:val="24"/>
                <w:lang w:val="en-US" w:eastAsia="en-US"/>
              </w:rPr>
              <w:t>III</w:t>
            </w:r>
          </w:p>
        </w:tc>
        <w:tc>
          <w:tcPr>
            <w:tcW w:w="1182" w:type="pct"/>
          </w:tcPr>
          <w:p w14:paraId="6FBDCDB0" w14:textId="77777777" w:rsidR="008F222F" w:rsidRPr="00952418" w:rsidRDefault="008F222F" w:rsidP="00E6178F">
            <w:pPr>
              <w:tabs>
                <w:tab w:val="left" w:pos="567"/>
              </w:tabs>
              <w:spacing w:line="360" w:lineRule="auto"/>
              <w:cnfStyle w:val="000000100000" w:firstRow="0" w:lastRow="0" w:firstColumn="0" w:lastColumn="0" w:oddVBand="0" w:evenVBand="0" w:oddHBand="1" w:evenHBand="0" w:firstRowFirstColumn="0" w:firstRowLastColumn="0" w:lastRowFirstColumn="0" w:lastRowLastColumn="0"/>
              <w:rPr>
                <w:color w:val="auto"/>
                <w:sz w:val="24"/>
                <w:szCs w:val="24"/>
                <w:lang w:val="en-US" w:eastAsia="en-US"/>
              </w:rPr>
            </w:pPr>
            <w:r w:rsidRPr="00952418">
              <w:rPr>
                <w:color w:val="auto"/>
                <w:sz w:val="24"/>
                <w:szCs w:val="24"/>
                <w:lang w:val="en-US" w:eastAsia="en-US"/>
              </w:rPr>
              <w:t>T+ H</w:t>
            </w:r>
          </w:p>
        </w:tc>
        <w:tc>
          <w:tcPr>
            <w:tcW w:w="707" w:type="pct"/>
          </w:tcPr>
          <w:p w14:paraId="5F88DEFC" w14:textId="77777777" w:rsidR="008F222F" w:rsidRPr="00952418" w:rsidRDefault="008F222F" w:rsidP="00E6178F">
            <w:pPr>
              <w:tabs>
                <w:tab w:val="left" w:pos="567"/>
              </w:tabs>
              <w:spacing w:line="360" w:lineRule="auto"/>
              <w:cnfStyle w:val="000000100000" w:firstRow="0" w:lastRow="0" w:firstColumn="0" w:lastColumn="0" w:oddVBand="0" w:evenVBand="0" w:oddHBand="1" w:evenHBand="0" w:firstRowFirstColumn="0" w:firstRowLastColumn="0" w:lastRowFirstColumn="0" w:lastRowLastColumn="0"/>
              <w:rPr>
                <w:color w:val="auto"/>
                <w:sz w:val="24"/>
                <w:szCs w:val="24"/>
                <w:lang w:val="en-US" w:eastAsia="en-US"/>
              </w:rPr>
            </w:pPr>
            <w:r w:rsidRPr="00952418">
              <w:rPr>
                <w:color w:val="auto"/>
                <w:sz w:val="24"/>
                <w:szCs w:val="24"/>
                <w:lang w:val="en-US" w:eastAsia="en-US"/>
              </w:rPr>
              <w:t>16%</w:t>
            </w:r>
          </w:p>
        </w:tc>
      </w:tr>
      <w:tr w:rsidR="008F222F" w:rsidRPr="00952418" w14:paraId="1BC825A1" w14:textId="77777777" w:rsidTr="00A86EBB">
        <w:tc>
          <w:tcPr>
            <w:cnfStyle w:val="001000000000" w:firstRow="0" w:lastRow="0" w:firstColumn="1" w:lastColumn="0" w:oddVBand="0" w:evenVBand="0" w:oddHBand="0" w:evenHBand="0" w:firstRowFirstColumn="0" w:firstRowLastColumn="0" w:lastRowFirstColumn="0" w:lastRowLastColumn="0"/>
            <w:tcW w:w="2007" w:type="pct"/>
            <w:hideMark/>
          </w:tcPr>
          <w:p w14:paraId="31F4E9F2" w14:textId="3A6AEFDC" w:rsidR="008F222F" w:rsidRPr="00952418" w:rsidRDefault="008F222F" w:rsidP="00E6178F">
            <w:pPr>
              <w:tabs>
                <w:tab w:val="left" w:pos="567"/>
              </w:tabs>
              <w:spacing w:line="360" w:lineRule="auto"/>
              <w:rPr>
                <w:b w:val="0"/>
                <w:bCs w:val="0"/>
                <w:color w:val="auto"/>
                <w:sz w:val="24"/>
                <w:szCs w:val="24"/>
                <w:lang w:val="en-US" w:eastAsia="en-US"/>
              </w:rPr>
            </w:pPr>
            <w:r w:rsidRPr="00952418">
              <w:rPr>
                <w:rFonts w:eastAsiaTheme="majorEastAsia"/>
                <w:b w:val="0"/>
                <w:bCs w:val="0"/>
                <w:color w:val="auto"/>
                <w:sz w:val="24"/>
                <w:szCs w:val="24"/>
                <w:lang w:val="en-US" w:eastAsia="en-US"/>
              </w:rPr>
              <w:t>Nguyễn T</w:t>
            </w:r>
            <w:r w:rsidRPr="00952418">
              <w:rPr>
                <w:rFonts w:eastAsiaTheme="majorEastAsia"/>
                <w:b w:val="0"/>
                <w:bCs w:val="0"/>
                <w:color w:val="auto"/>
                <w:sz w:val="24"/>
                <w:szCs w:val="24"/>
                <w:lang w:eastAsia="en-US"/>
              </w:rPr>
              <w:t xml:space="preserve">. T. </w:t>
            </w:r>
            <w:r w:rsidRPr="00952418">
              <w:rPr>
                <w:rFonts w:eastAsiaTheme="majorEastAsia"/>
                <w:b w:val="0"/>
                <w:bCs w:val="0"/>
                <w:color w:val="auto"/>
                <w:sz w:val="24"/>
                <w:szCs w:val="24"/>
                <w:lang w:val="en-US" w:eastAsia="en-US"/>
              </w:rPr>
              <w:t>Huyền (2023)</w:t>
            </w:r>
            <w:r w:rsidRPr="00952418">
              <w:rPr>
                <w:rFonts w:eastAsiaTheme="majorEastAsia"/>
                <w:b w:val="0"/>
                <w:bCs w:val="0"/>
                <w:color w:val="auto"/>
                <w:sz w:val="24"/>
                <w:szCs w:val="24"/>
                <w:lang w:eastAsia="en-US"/>
              </w:rPr>
              <w:t xml:space="preserve"> </w:t>
            </w:r>
            <w:r w:rsidRPr="00952418">
              <w:rPr>
                <w:rFonts w:eastAsiaTheme="majorEastAsia"/>
                <w:color w:val="auto"/>
                <w:sz w:val="24"/>
                <w:szCs w:val="24"/>
                <w:vertAlign w:val="superscript"/>
                <w:lang w:val="en-US" w:eastAsia="en-US"/>
              </w:rPr>
              <w:fldChar w:fldCharType="begin">
                <w:fldData xml:space="preserve">PEVuZE5vdGU+PENpdGU+PEF1dGhvcj5OZ3V54buFbiBUaOG7iyBUaGFuaCBIdXnhu4FuPC9BdXRo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</w:fldData>
              </w:fldChar>
            </w:r>
            <w:r w:rsidR="003507AD">
              <w:rPr>
                <w:rFonts w:eastAsiaTheme="majorEastAsia"/>
                <w:color w:val="auto"/>
                <w:sz w:val="24"/>
                <w:szCs w:val="24"/>
                <w:vertAlign w:val="superscript"/>
                <w:lang w:val="en-US" w:eastAsia="en-US"/>
              </w:rPr>
              <w:instrText xml:space="preserve"> ADDIN EN.CITE </w:instrText>
            </w:r>
            <w:r w:rsidR="003507AD">
              <w:rPr>
                <w:rFonts w:eastAsiaTheme="majorEastAsia"/>
                <w:color w:val="auto"/>
                <w:sz w:val="24"/>
                <w:szCs w:val="24"/>
                <w:vertAlign w:val="superscript"/>
                <w:lang w:val="en-US" w:eastAsia="en-US"/>
              </w:rPr>
              <w:fldChar w:fldCharType="begin">
                <w:fldData xml:space="preserve">PEVuZE5vdGU+PENpdGU+PEF1dGhvcj5OZ3V54buFbiBUaOG7iyBUaGFuaCBIdXnhu4FuPC9BdXRo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</w:fldData>
              </w:fldChar>
            </w:r>
            <w:r w:rsidR="003507AD">
              <w:rPr>
                <w:rFonts w:eastAsiaTheme="majorEastAsia"/>
                <w:color w:val="auto"/>
                <w:sz w:val="24"/>
                <w:szCs w:val="24"/>
                <w:vertAlign w:val="superscript"/>
                <w:lang w:val="en-US" w:eastAsia="en-US"/>
              </w:rPr>
              <w:instrText xml:space="preserve"> ADDIN EN.CITE.DATA </w:instrText>
            </w:r>
            <w:r w:rsidR="003507AD">
              <w:rPr>
                <w:rFonts w:eastAsiaTheme="majorEastAsia"/>
                <w:color w:val="auto"/>
                <w:sz w:val="24"/>
                <w:szCs w:val="24"/>
                <w:vertAlign w:val="superscript"/>
                <w:lang w:val="en-US" w:eastAsia="en-US"/>
              </w:rPr>
            </w:r>
            <w:r w:rsidR="003507AD">
              <w:rPr>
                <w:rFonts w:eastAsiaTheme="majorEastAsia"/>
                <w:color w:val="auto"/>
                <w:sz w:val="24"/>
                <w:szCs w:val="24"/>
                <w:vertAlign w:val="superscript"/>
                <w:lang w:val="en-US" w:eastAsia="en-US"/>
              </w:rPr>
              <w:fldChar w:fldCharType="end"/>
            </w:r>
            <w:r w:rsidRPr="00952418">
              <w:rPr>
                <w:rFonts w:eastAsiaTheme="majorEastAsia"/>
                <w:color w:val="auto"/>
                <w:sz w:val="24"/>
                <w:szCs w:val="24"/>
                <w:vertAlign w:val="superscript"/>
                <w:lang w:val="en-US" w:eastAsia="en-US"/>
              </w:rPr>
            </w:r>
            <w:r w:rsidRPr="00952418">
              <w:rPr>
                <w:rFonts w:eastAsiaTheme="majorEastAsia"/>
                <w:color w:val="auto"/>
                <w:sz w:val="24"/>
                <w:szCs w:val="24"/>
                <w:vertAlign w:val="superscript"/>
                <w:lang w:val="en-US" w:eastAsia="en-US"/>
              </w:rPr>
              <w:fldChar w:fldCharType="separate"/>
            </w:r>
            <w:r w:rsidR="00C006E2">
              <w:rPr>
                <w:rFonts w:eastAsiaTheme="majorEastAsia"/>
                <w:noProof/>
                <w:color w:val="auto"/>
                <w:sz w:val="24"/>
                <w:szCs w:val="24"/>
                <w:vertAlign w:val="superscript"/>
                <w:lang w:val="en-US" w:eastAsia="en-US"/>
              </w:rPr>
              <w:t>[</w:t>
            </w:r>
            <w:hyperlink w:anchor="_ENREF_170" w:tooltip="Nguyễn Thị Thanh Huyền, 2023 #28674" w:history="1">
              <w:r w:rsidR="002120C2">
                <w:rPr>
                  <w:rFonts w:eastAsiaTheme="majorEastAsia"/>
                  <w:noProof/>
                  <w:color w:val="auto"/>
                  <w:sz w:val="24"/>
                  <w:szCs w:val="24"/>
                  <w:vertAlign w:val="superscript"/>
                  <w:lang w:val="en-US" w:eastAsia="en-US"/>
                </w:rPr>
                <w:t>170</w:t>
              </w:r>
            </w:hyperlink>
            <w:r w:rsidR="00C006E2">
              <w:rPr>
                <w:rFonts w:eastAsiaTheme="majorEastAsia"/>
                <w:noProof/>
                <w:color w:val="auto"/>
                <w:sz w:val="24"/>
                <w:szCs w:val="24"/>
                <w:vertAlign w:val="superscript"/>
                <w:lang w:val="en-US" w:eastAsia="en-US"/>
              </w:rPr>
              <w:t>]</w:t>
            </w:r>
            <w:r w:rsidRPr="00952418">
              <w:rPr>
                <w:rFonts w:eastAsiaTheme="majorEastAsia"/>
                <w:color w:val="auto"/>
                <w:sz w:val="24"/>
                <w:szCs w:val="24"/>
                <w:vertAlign w:val="superscript"/>
                <w:lang w:val="en-US" w:eastAsia="en-US"/>
              </w:rPr>
              <w:fldChar w:fldCharType="end"/>
            </w:r>
          </w:p>
        </w:tc>
        <w:tc>
          <w:tcPr>
            <w:tcW w:w="371" w:type="pct"/>
            <w:hideMark/>
          </w:tcPr>
          <w:p w14:paraId="1BBFBB1D" w14:textId="77777777" w:rsidR="008F222F" w:rsidRPr="00952418" w:rsidRDefault="008F222F" w:rsidP="00E6178F">
            <w:pPr>
              <w:tabs>
                <w:tab w:val="left" w:pos="567"/>
              </w:tabs>
              <w:spacing w:line="360" w:lineRule="auto"/>
              <w:cnfStyle w:val="000000000000" w:firstRow="0" w:lastRow="0" w:firstColumn="0" w:lastColumn="0" w:oddVBand="0" w:evenVBand="0" w:oddHBand="0" w:evenHBand="0" w:firstRowFirstColumn="0" w:firstRowLastColumn="0" w:lastRowFirstColumn="0" w:lastRowLastColumn="0"/>
              <w:rPr>
                <w:color w:val="auto"/>
                <w:sz w:val="24"/>
                <w:szCs w:val="24"/>
                <w:lang w:val="en-US" w:eastAsia="en-US"/>
              </w:rPr>
            </w:pPr>
            <w:r w:rsidRPr="00952418">
              <w:rPr>
                <w:color w:val="auto"/>
                <w:sz w:val="24"/>
                <w:szCs w:val="24"/>
                <w:lang w:val="en-US" w:eastAsia="en-US"/>
              </w:rPr>
              <w:t>55</w:t>
            </w:r>
          </w:p>
        </w:tc>
        <w:tc>
          <w:tcPr>
            <w:tcW w:w="732" w:type="pct"/>
            <w:hideMark/>
          </w:tcPr>
          <w:p w14:paraId="257A04FA" w14:textId="77777777" w:rsidR="008F222F" w:rsidRPr="00952418" w:rsidRDefault="008F222F" w:rsidP="00E6178F">
            <w:pPr>
              <w:tabs>
                <w:tab w:val="left" w:pos="567"/>
              </w:tabs>
              <w:spacing w:line="360" w:lineRule="auto"/>
              <w:cnfStyle w:val="000000000000" w:firstRow="0" w:lastRow="0" w:firstColumn="0" w:lastColumn="0" w:oddVBand="0" w:evenVBand="0" w:oddHBand="0" w:evenHBand="0" w:firstRowFirstColumn="0" w:firstRowLastColumn="0" w:lastRowFirstColumn="0" w:lastRowLastColumn="0"/>
              <w:rPr>
                <w:color w:val="auto"/>
                <w:sz w:val="24"/>
                <w:szCs w:val="24"/>
                <w:lang w:val="en-US" w:eastAsia="en-US"/>
              </w:rPr>
            </w:pPr>
            <w:r w:rsidRPr="00952418">
              <w:rPr>
                <w:color w:val="auto"/>
                <w:sz w:val="24"/>
                <w:szCs w:val="24"/>
                <w:lang w:val="en-US" w:eastAsia="en-US"/>
              </w:rPr>
              <w:t>IIIA</w:t>
            </w:r>
            <w:r>
              <w:rPr>
                <w:color w:val="auto"/>
                <w:sz w:val="24"/>
                <w:szCs w:val="24"/>
                <w:lang w:val="en-US" w:eastAsia="en-US"/>
              </w:rPr>
              <w:t>-</w:t>
            </w:r>
            <w:r w:rsidRPr="00952418">
              <w:rPr>
                <w:color w:val="auto"/>
                <w:sz w:val="24"/>
                <w:szCs w:val="24"/>
                <w:lang w:val="en-US" w:eastAsia="en-US"/>
              </w:rPr>
              <w:t>C</w:t>
            </w:r>
          </w:p>
        </w:tc>
        <w:tc>
          <w:tcPr>
            <w:tcW w:w="1182" w:type="pct"/>
            <w:hideMark/>
          </w:tcPr>
          <w:p w14:paraId="551DC28F" w14:textId="77777777" w:rsidR="008F222F" w:rsidRPr="00952418" w:rsidRDefault="008F222F" w:rsidP="00E6178F">
            <w:pPr>
              <w:tabs>
                <w:tab w:val="left" w:pos="567"/>
              </w:tabs>
              <w:spacing w:line="360" w:lineRule="auto"/>
              <w:cnfStyle w:val="000000000000" w:firstRow="0" w:lastRow="0" w:firstColumn="0" w:lastColumn="0" w:oddVBand="0" w:evenVBand="0" w:oddHBand="0" w:evenHBand="0" w:firstRowFirstColumn="0" w:firstRowLastColumn="0" w:lastRowFirstColumn="0" w:lastRowLastColumn="0"/>
              <w:rPr>
                <w:color w:val="auto"/>
                <w:sz w:val="24"/>
                <w:szCs w:val="24"/>
                <w:lang w:val="en-US" w:eastAsia="en-US"/>
              </w:rPr>
            </w:pPr>
            <w:r w:rsidRPr="00952418">
              <w:rPr>
                <w:color w:val="auto"/>
                <w:sz w:val="24"/>
                <w:szCs w:val="24"/>
                <w:lang w:val="en-US" w:eastAsia="en-US"/>
              </w:rPr>
              <w:t>4AC</w:t>
            </w:r>
            <w:r>
              <w:rPr>
                <w:color w:val="auto"/>
                <w:sz w:val="24"/>
                <w:szCs w:val="24"/>
                <w:lang w:val="en-US" w:eastAsia="en-US"/>
              </w:rPr>
              <w:t>-</w:t>
            </w:r>
            <w:r w:rsidRPr="00952418">
              <w:rPr>
                <w:color w:val="auto"/>
                <w:sz w:val="24"/>
                <w:szCs w:val="24"/>
                <w:lang w:val="en-US" w:eastAsia="en-US"/>
              </w:rPr>
              <w:t>4P</w:t>
            </w:r>
          </w:p>
        </w:tc>
        <w:tc>
          <w:tcPr>
            <w:tcW w:w="707" w:type="pct"/>
            <w:hideMark/>
          </w:tcPr>
          <w:p w14:paraId="71BDDCAF" w14:textId="77777777" w:rsidR="008F222F" w:rsidRPr="00952418" w:rsidRDefault="008F222F" w:rsidP="00E6178F">
            <w:pPr>
              <w:tabs>
                <w:tab w:val="left" w:pos="567"/>
              </w:tabs>
              <w:spacing w:line="360" w:lineRule="auto"/>
              <w:cnfStyle w:val="000000000000" w:firstRow="0" w:lastRow="0" w:firstColumn="0" w:lastColumn="0" w:oddVBand="0" w:evenVBand="0" w:oddHBand="0" w:evenHBand="0" w:firstRowFirstColumn="0" w:firstRowLastColumn="0" w:lastRowFirstColumn="0" w:lastRowLastColumn="0"/>
              <w:rPr>
                <w:color w:val="auto"/>
                <w:sz w:val="24"/>
                <w:szCs w:val="24"/>
                <w:lang w:val="en-US" w:eastAsia="en-US"/>
              </w:rPr>
            </w:pPr>
            <w:r w:rsidRPr="00952418">
              <w:rPr>
                <w:color w:val="auto"/>
                <w:sz w:val="24"/>
                <w:szCs w:val="24"/>
                <w:lang w:val="en-US" w:eastAsia="en-US"/>
              </w:rPr>
              <w:t>23.6%</w:t>
            </w:r>
          </w:p>
        </w:tc>
      </w:tr>
      <w:tr w:rsidR="008F222F" w:rsidRPr="00952418" w14:paraId="07B02B48" w14:textId="77777777" w:rsidTr="00A86EB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07" w:type="pct"/>
            <w:hideMark/>
          </w:tcPr>
          <w:p w14:paraId="6858554C" w14:textId="3297EECD" w:rsidR="008F222F" w:rsidRPr="00952418" w:rsidRDefault="008F222F" w:rsidP="00E6178F">
            <w:pPr>
              <w:tabs>
                <w:tab w:val="left" w:pos="567"/>
              </w:tabs>
              <w:spacing w:line="360" w:lineRule="auto"/>
              <w:rPr>
                <w:b w:val="0"/>
                <w:bCs w:val="0"/>
                <w:color w:val="auto"/>
                <w:sz w:val="24"/>
                <w:szCs w:val="24"/>
                <w:lang w:val="en-US" w:eastAsia="en-US"/>
              </w:rPr>
            </w:pPr>
            <w:r w:rsidRPr="00952418">
              <w:rPr>
                <w:rFonts w:eastAsiaTheme="majorEastAsia"/>
                <w:b w:val="0"/>
                <w:bCs w:val="0"/>
                <w:color w:val="auto"/>
                <w:sz w:val="24"/>
                <w:szCs w:val="24"/>
                <w:lang w:val="en-US" w:eastAsia="en-US"/>
              </w:rPr>
              <w:t>Trần Đình Anh (2023)</w:t>
            </w:r>
            <w:r w:rsidRPr="00952418">
              <w:rPr>
                <w:rFonts w:eastAsiaTheme="majorEastAsia"/>
                <w:b w:val="0"/>
                <w:bCs w:val="0"/>
                <w:color w:val="auto"/>
                <w:sz w:val="24"/>
                <w:szCs w:val="24"/>
                <w:lang w:eastAsia="en-US"/>
              </w:rPr>
              <w:t xml:space="preserve"> </w:t>
            </w:r>
            <w:r w:rsidRPr="00952418">
              <w:rPr>
                <w:rFonts w:eastAsiaTheme="majorEastAsia"/>
                <w:color w:val="auto"/>
                <w:sz w:val="24"/>
                <w:szCs w:val="24"/>
                <w:vertAlign w:val="superscript"/>
                <w:lang w:val="en-US" w:eastAsia="en-US"/>
              </w:rPr>
              <w:fldChar w:fldCharType="begin"/>
            </w:r>
            <w:r w:rsidR="00EA3ED6">
              <w:rPr>
                <w:rFonts w:eastAsiaTheme="majorEastAsia"/>
                <w:color w:val="auto"/>
                <w:sz w:val="24"/>
                <w:szCs w:val="24"/>
                <w:vertAlign w:val="superscript"/>
                <w:lang w:val="en-US" w:eastAsia="en-US"/>
              </w:rPr>
              <w:instrText xml:space="preserve"> ADDIN EN.CITE &lt;EndNote&gt;&lt;Cite&gt;&lt;Author&gt;Trần Đình Anh&lt;/Author&gt;&lt;Year&gt;2023&lt;/Year&gt;&lt;RecNum&gt;28287&lt;/RecNum&gt;&lt;DisplayText&gt;[125]&lt;/DisplayText&gt;&lt;record&gt;&lt;rec-number&gt;28287&lt;/rec-number&gt;&lt;foreign-keys&gt;&lt;key app="EN" db-id="srtx5sfpzsxp0sed22n5re2bst2sr5svd0wd" timestamp="1703534449"&gt;28287&lt;/key&gt;&lt;/foreign-keys&gt;&lt;ref-type name="Journal Article"&gt;17&lt;/ref-type&gt;&lt;contributors&gt;&lt;authors&gt;&lt;author&gt;&lt;style face="normal" font="default" size="100%"&gt;Trần Đình&lt;/style&gt;&lt;style face="normal" font="default" charset="163" size="100%"&gt; &lt;/style&gt;&lt;style face="normal" font="default" size="100%"&gt;Anh,&lt;/style&gt;&lt;/author&gt;&lt;author&gt;&lt;style face="normal" font="default" size="100%"&gt;Trịnh&lt;/style&gt;&lt;style face="normal" font="default" charset="163" size="100%"&gt; &lt;/style&gt;&lt;style face="normal" font="default" size="100%"&gt;Lê Huy,&lt;/style&gt;&lt;/author&gt;&lt;/authors&gt;&lt;/contributors&gt;&lt;titles&gt;&lt;title&gt;Kết quả điều trị tân bổ trợ ung thư vú HER2 dương tính bằng phác đồ AC-T liều dày kết hợp liệu pháp kháng HER2 tại Bệnh viện Đại học Y Hà Nội&lt;/title&gt;&lt;secondary-title&gt;&lt;style face="normal" font="default" size="100%"&gt;T&lt;/style&gt;&lt;style face="normal" font="default" charset="163" size="100%"&gt;ạ&lt;/style&gt;&lt;style face="normal" font="default" size="100%"&gt;p chí nghiên c&lt;/style&gt;&lt;style face="normal" font="default" charset="163" size="100%"&gt;ứ&lt;/style&gt;&lt;style face="normal" font="default" size="100%"&gt;u Y h&lt;/style&gt;&lt;style face="normal" font="default" charset="163" size="100%"&gt;ọ&lt;/style&gt;&lt;style face="normal" font="default" size="100%"&gt;c&lt;/style&gt;&lt;/secondary-title&gt;&lt;/titles&gt;&lt;periodical&gt;&lt;full-title&gt;TẠP CHÍ NGHIÊN CỨU Y HỌC&lt;/full-title&gt;&lt;/periodical&gt;&lt;pages&gt;242-251&lt;/pages&gt;&lt;volume&gt;171&lt;/volume&gt;&lt;number&gt;10&lt;/number&gt;&lt;dates&gt;&lt;year&gt;2023&lt;/year&gt;&lt;/dates&gt;&lt;isbn&gt;2354-080X&lt;/isbn&gt;&lt;urls&gt;&lt;/urls&gt;&lt;language&gt;80&lt;/language&gt;&lt;/record&gt;&lt;/Cite&gt;&lt;/EndNote&gt;</w:instrText>
            </w:r>
            <w:r w:rsidRPr="00952418">
              <w:rPr>
                <w:rFonts w:eastAsiaTheme="majorEastAsia"/>
                <w:color w:val="auto"/>
                <w:sz w:val="24"/>
                <w:szCs w:val="24"/>
                <w:vertAlign w:val="superscript"/>
                <w:lang w:val="en-US" w:eastAsia="en-US"/>
              </w:rPr>
              <w:fldChar w:fldCharType="separate"/>
            </w:r>
            <w:r w:rsidR="00C006E2">
              <w:rPr>
                <w:rFonts w:eastAsiaTheme="majorEastAsia"/>
                <w:noProof/>
                <w:color w:val="auto"/>
                <w:sz w:val="24"/>
                <w:szCs w:val="24"/>
                <w:vertAlign w:val="superscript"/>
                <w:lang w:val="en-US" w:eastAsia="en-US"/>
              </w:rPr>
              <w:t>[</w:t>
            </w:r>
            <w:hyperlink w:anchor="_ENREF_125" w:tooltip="Trần Đình Anh, 2023 #28287" w:history="1">
              <w:r w:rsidR="002120C2">
                <w:rPr>
                  <w:rFonts w:eastAsiaTheme="majorEastAsia"/>
                  <w:noProof/>
                  <w:color w:val="auto"/>
                  <w:sz w:val="24"/>
                  <w:szCs w:val="24"/>
                  <w:vertAlign w:val="superscript"/>
                  <w:lang w:val="en-US" w:eastAsia="en-US"/>
                </w:rPr>
                <w:t>125</w:t>
              </w:r>
            </w:hyperlink>
            <w:r w:rsidR="00C006E2">
              <w:rPr>
                <w:rFonts w:eastAsiaTheme="majorEastAsia"/>
                <w:noProof/>
                <w:color w:val="auto"/>
                <w:sz w:val="24"/>
                <w:szCs w:val="24"/>
                <w:vertAlign w:val="superscript"/>
                <w:lang w:val="en-US" w:eastAsia="en-US"/>
              </w:rPr>
              <w:t>]</w:t>
            </w:r>
            <w:r w:rsidRPr="00952418">
              <w:rPr>
                <w:rFonts w:eastAsiaTheme="majorEastAsia"/>
                <w:color w:val="auto"/>
                <w:sz w:val="24"/>
                <w:szCs w:val="24"/>
                <w:vertAlign w:val="superscript"/>
                <w:lang w:val="en-US" w:eastAsia="en-US"/>
              </w:rPr>
              <w:fldChar w:fldCharType="end"/>
            </w:r>
          </w:p>
        </w:tc>
        <w:tc>
          <w:tcPr>
            <w:tcW w:w="371" w:type="pct"/>
            <w:hideMark/>
          </w:tcPr>
          <w:p w14:paraId="1FCD2D36" w14:textId="77777777" w:rsidR="008F222F" w:rsidRPr="00952418" w:rsidRDefault="008F222F" w:rsidP="00E6178F">
            <w:pPr>
              <w:tabs>
                <w:tab w:val="left" w:pos="567"/>
              </w:tabs>
              <w:spacing w:line="360" w:lineRule="auto"/>
              <w:cnfStyle w:val="000000100000" w:firstRow="0" w:lastRow="0" w:firstColumn="0" w:lastColumn="0" w:oddVBand="0" w:evenVBand="0" w:oddHBand="1" w:evenHBand="0" w:firstRowFirstColumn="0" w:firstRowLastColumn="0" w:lastRowFirstColumn="0" w:lastRowLastColumn="0"/>
              <w:rPr>
                <w:color w:val="auto"/>
                <w:sz w:val="24"/>
                <w:szCs w:val="24"/>
                <w:lang w:val="en-US" w:eastAsia="en-US"/>
              </w:rPr>
            </w:pPr>
            <w:r w:rsidRPr="00952418">
              <w:rPr>
                <w:color w:val="auto"/>
                <w:sz w:val="24"/>
                <w:szCs w:val="24"/>
                <w:lang w:val="en-US" w:eastAsia="en-US"/>
              </w:rPr>
              <w:t>37</w:t>
            </w:r>
          </w:p>
        </w:tc>
        <w:tc>
          <w:tcPr>
            <w:tcW w:w="732" w:type="pct"/>
            <w:hideMark/>
          </w:tcPr>
          <w:p w14:paraId="1D4C39F9" w14:textId="77777777" w:rsidR="008F222F" w:rsidRPr="00952418" w:rsidRDefault="008F222F" w:rsidP="00E6178F">
            <w:pPr>
              <w:tabs>
                <w:tab w:val="left" w:pos="567"/>
              </w:tabs>
              <w:spacing w:line="360" w:lineRule="auto"/>
              <w:cnfStyle w:val="000000100000" w:firstRow="0" w:lastRow="0" w:firstColumn="0" w:lastColumn="0" w:oddVBand="0" w:evenVBand="0" w:oddHBand="1" w:evenHBand="0" w:firstRowFirstColumn="0" w:firstRowLastColumn="0" w:lastRowFirstColumn="0" w:lastRowLastColumn="0"/>
              <w:rPr>
                <w:color w:val="auto"/>
                <w:sz w:val="24"/>
                <w:szCs w:val="24"/>
                <w:lang w:val="en-US" w:eastAsia="en-US"/>
              </w:rPr>
            </w:pPr>
            <w:r w:rsidRPr="00952418">
              <w:rPr>
                <w:color w:val="auto"/>
                <w:sz w:val="24"/>
                <w:szCs w:val="24"/>
                <w:lang w:val="en-US" w:eastAsia="en-US"/>
              </w:rPr>
              <w:t>IIIA</w:t>
            </w:r>
            <w:r>
              <w:rPr>
                <w:color w:val="auto"/>
                <w:sz w:val="24"/>
                <w:szCs w:val="24"/>
                <w:lang w:val="en-US" w:eastAsia="en-US"/>
              </w:rPr>
              <w:t>-</w:t>
            </w:r>
            <w:r w:rsidRPr="00952418">
              <w:rPr>
                <w:color w:val="auto"/>
                <w:sz w:val="24"/>
                <w:szCs w:val="24"/>
                <w:lang w:val="en-US" w:eastAsia="en-US"/>
              </w:rPr>
              <w:t>B</w:t>
            </w:r>
          </w:p>
        </w:tc>
        <w:tc>
          <w:tcPr>
            <w:tcW w:w="1182" w:type="pct"/>
            <w:hideMark/>
          </w:tcPr>
          <w:p w14:paraId="1058D8A1" w14:textId="77777777" w:rsidR="008F222F" w:rsidRPr="00952418" w:rsidRDefault="008F222F" w:rsidP="00E6178F">
            <w:pPr>
              <w:tabs>
                <w:tab w:val="left" w:pos="567"/>
              </w:tabs>
              <w:spacing w:line="360" w:lineRule="auto"/>
              <w:cnfStyle w:val="000000100000" w:firstRow="0" w:lastRow="0" w:firstColumn="0" w:lastColumn="0" w:oddVBand="0" w:evenVBand="0" w:oddHBand="1" w:evenHBand="0" w:firstRowFirstColumn="0" w:firstRowLastColumn="0" w:lastRowFirstColumn="0" w:lastRowLastColumn="0"/>
              <w:rPr>
                <w:color w:val="auto"/>
                <w:sz w:val="24"/>
                <w:szCs w:val="24"/>
                <w:lang w:val="en-US" w:eastAsia="en-US"/>
              </w:rPr>
            </w:pPr>
            <w:r w:rsidRPr="00952418">
              <w:rPr>
                <w:color w:val="auto"/>
                <w:sz w:val="24"/>
                <w:szCs w:val="24"/>
                <w:lang w:val="en-US" w:eastAsia="en-US"/>
              </w:rPr>
              <w:t>AC</w:t>
            </w:r>
            <w:r>
              <w:rPr>
                <w:color w:val="auto"/>
                <w:sz w:val="24"/>
                <w:szCs w:val="24"/>
                <w:lang w:val="en-US" w:eastAsia="en-US"/>
              </w:rPr>
              <w:t>-</w:t>
            </w:r>
            <w:r w:rsidRPr="00952418">
              <w:rPr>
                <w:color w:val="auto"/>
                <w:sz w:val="24"/>
                <w:szCs w:val="24"/>
                <w:lang w:val="en-US" w:eastAsia="en-US"/>
              </w:rPr>
              <w:t>TH(P)</w:t>
            </w:r>
          </w:p>
        </w:tc>
        <w:tc>
          <w:tcPr>
            <w:tcW w:w="707" w:type="pct"/>
            <w:hideMark/>
          </w:tcPr>
          <w:p w14:paraId="3B7B63CB" w14:textId="77777777" w:rsidR="008F222F" w:rsidRPr="00952418" w:rsidRDefault="008F222F" w:rsidP="00E6178F">
            <w:pPr>
              <w:tabs>
                <w:tab w:val="left" w:pos="567"/>
              </w:tabs>
              <w:spacing w:line="360" w:lineRule="auto"/>
              <w:cnfStyle w:val="000000100000" w:firstRow="0" w:lastRow="0" w:firstColumn="0" w:lastColumn="0" w:oddVBand="0" w:evenVBand="0" w:oddHBand="1" w:evenHBand="0" w:firstRowFirstColumn="0" w:firstRowLastColumn="0" w:lastRowFirstColumn="0" w:lastRowLastColumn="0"/>
              <w:rPr>
                <w:color w:val="auto"/>
                <w:sz w:val="24"/>
                <w:szCs w:val="24"/>
                <w:lang w:val="en-US" w:eastAsia="en-US"/>
              </w:rPr>
            </w:pPr>
            <w:r w:rsidRPr="00952418">
              <w:rPr>
                <w:color w:val="auto"/>
                <w:sz w:val="24"/>
                <w:szCs w:val="24"/>
                <w:lang w:val="en-US" w:eastAsia="en-US"/>
              </w:rPr>
              <w:t>54.1%</w:t>
            </w:r>
          </w:p>
        </w:tc>
      </w:tr>
      <w:tr w:rsidR="008F222F" w:rsidRPr="00952418" w14:paraId="0F776F38" w14:textId="77777777" w:rsidTr="00A86EBB">
        <w:tc>
          <w:tcPr>
            <w:cnfStyle w:val="001000000000" w:firstRow="0" w:lastRow="0" w:firstColumn="1" w:lastColumn="0" w:oddVBand="0" w:evenVBand="0" w:oddHBand="0" w:evenHBand="0" w:firstRowFirstColumn="0" w:firstRowLastColumn="0" w:lastRowFirstColumn="0" w:lastRowLastColumn="0"/>
            <w:tcW w:w="2007" w:type="pct"/>
            <w:hideMark/>
          </w:tcPr>
          <w:p w14:paraId="0C79160B" w14:textId="7BAE33C2" w:rsidR="008F222F" w:rsidRPr="00952418" w:rsidRDefault="008F222F" w:rsidP="00E6178F">
            <w:pPr>
              <w:tabs>
                <w:tab w:val="left" w:pos="567"/>
              </w:tabs>
              <w:spacing w:line="360" w:lineRule="auto"/>
              <w:rPr>
                <w:b w:val="0"/>
                <w:bCs w:val="0"/>
                <w:color w:val="auto"/>
                <w:sz w:val="24"/>
                <w:szCs w:val="24"/>
                <w:lang w:val="en-US" w:eastAsia="en-US"/>
              </w:rPr>
            </w:pPr>
            <w:r w:rsidRPr="00952418">
              <w:rPr>
                <w:rFonts w:eastAsiaTheme="majorEastAsia"/>
                <w:b w:val="0"/>
                <w:bCs w:val="0"/>
                <w:color w:val="auto"/>
                <w:sz w:val="24"/>
                <w:szCs w:val="24"/>
                <w:lang w:val="en-US" w:eastAsia="en-US"/>
              </w:rPr>
              <w:t>Phạm</w:t>
            </w:r>
            <w:r w:rsidRPr="00952418">
              <w:rPr>
                <w:rFonts w:eastAsiaTheme="majorEastAsia"/>
                <w:b w:val="0"/>
                <w:bCs w:val="0"/>
                <w:color w:val="auto"/>
                <w:sz w:val="24"/>
                <w:szCs w:val="24"/>
                <w:lang w:eastAsia="en-US"/>
              </w:rPr>
              <w:t xml:space="preserve"> Hồng Khoa </w:t>
            </w:r>
            <w:r w:rsidRPr="00952418">
              <w:rPr>
                <w:rFonts w:eastAsiaTheme="majorEastAsia"/>
                <w:b w:val="0"/>
                <w:bCs w:val="0"/>
                <w:color w:val="auto"/>
                <w:sz w:val="24"/>
                <w:szCs w:val="24"/>
                <w:lang w:val="en-US" w:eastAsia="en-US"/>
              </w:rPr>
              <w:t>(2024)</w:t>
            </w:r>
            <w:r w:rsidRPr="00952418">
              <w:rPr>
                <w:rFonts w:eastAsiaTheme="majorEastAsia"/>
                <w:b w:val="0"/>
                <w:bCs w:val="0"/>
                <w:color w:val="auto"/>
                <w:sz w:val="24"/>
                <w:szCs w:val="24"/>
                <w:lang w:eastAsia="en-US"/>
              </w:rPr>
              <w:t xml:space="preserve"> </w:t>
            </w:r>
            <w:r w:rsidRPr="00952418">
              <w:rPr>
                <w:rFonts w:eastAsiaTheme="majorEastAsia"/>
                <w:color w:val="auto"/>
                <w:sz w:val="24"/>
                <w:szCs w:val="24"/>
                <w:vertAlign w:val="superscript"/>
                <w:lang w:val="en-US" w:eastAsia="en-US"/>
              </w:rPr>
              <w:fldChar w:fldCharType="begin">
                <w:fldData xml:space="preserve">PEVuZE5vdGU+PENpdGU+PEF1dGhvcj5QaGFtPC9BdXRob3I+PFllYXI+MjAyNDwvWWVhcj48UmVj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</w:fldData>
              </w:fldChar>
            </w:r>
            <w:r w:rsidR="00EA3ED6">
              <w:rPr>
                <w:rFonts w:eastAsiaTheme="majorEastAsia"/>
                <w:color w:val="auto"/>
                <w:sz w:val="24"/>
                <w:szCs w:val="24"/>
                <w:vertAlign w:val="superscript"/>
                <w:lang w:val="en-US" w:eastAsia="en-US"/>
              </w:rPr>
              <w:instrText xml:space="preserve"> ADDIN EN.CITE </w:instrText>
            </w:r>
            <w:r w:rsidR="00EA3ED6">
              <w:rPr>
                <w:rFonts w:eastAsiaTheme="majorEastAsia"/>
                <w:color w:val="auto"/>
                <w:sz w:val="24"/>
                <w:szCs w:val="24"/>
                <w:vertAlign w:val="superscript"/>
                <w:lang w:val="en-US" w:eastAsia="en-US"/>
              </w:rPr>
              <w:fldChar w:fldCharType="begin">
                <w:fldData xml:space="preserve">PEVuZE5vdGU+PENpdGU+PEF1dGhvcj5QaGFtPC9BdXRob3I+PFllYXI+MjAyNDwvWWVhcj48UmVj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</w:fldData>
              </w:fldChar>
            </w:r>
            <w:r w:rsidR="00EA3ED6">
              <w:rPr>
                <w:rFonts w:eastAsiaTheme="majorEastAsia"/>
                <w:color w:val="auto"/>
                <w:sz w:val="24"/>
                <w:szCs w:val="24"/>
                <w:vertAlign w:val="superscript"/>
                <w:lang w:val="en-US" w:eastAsia="en-US"/>
              </w:rPr>
              <w:instrText xml:space="preserve"> ADDIN EN.CITE.DATA </w:instrText>
            </w:r>
            <w:r w:rsidR="00EA3ED6">
              <w:rPr>
                <w:rFonts w:eastAsiaTheme="majorEastAsia"/>
                <w:color w:val="auto"/>
                <w:sz w:val="24"/>
                <w:szCs w:val="24"/>
                <w:vertAlign w:val="superscript"/>
                <w:lang w:val="en-US" w:eastAsia="en-US"/>
              </w:rPr>
            </w:r>
            <w:r w:rsidR="00EA3ED6">
              <w:rPr>
                <w:rFonts w:eastAsiaTheme="majorEastAsia"/>
                <w:color w:val="auto"/>
                <w:sz w:val="24"/>
                <w:szCs w:val="24"/>
                <w:vertAlign w:val="superscript"/>
                <w:lang w:val="en-US" w:eastAsia="en-US"/>
              </w:rPr>
              <w:fldChar w:fldCharType="end"/>
            </w:r>
            <w:r w:rsidRPr="00952418">
              <w:rPr>
                <w:rFonts w:eastAsiaTheme="majorEastAsia"/>
                <w:color w:val="auto"/>
                <w:sz w:val="24"/>
                <w:szCs w:val="24"/>
                <w:vertAlign w:val="superscript"/>
                <w:lang w:val="en-US" w:eastAsia="en-US"/>
              </w:rPr>
            </w:r>
            <w:r w:rsidRPr="00952418">
              <w:rPr>
                <w:rFonts w:eastAsiaTheme="majorEastAsia"/>
                <w:color w:val="auto"/>
                <w:sz w:val="24"/>
                <w:szCs w:val="24"/>
                <w:vertAlign w:val="superscript"/>
                <w:lang w:val="en-US" w:eastAsia="en-US"/>
              </w:rPr>
              <w:fldChar w:fldCharType="separate"/>
            </w:r>
            <w:r w:rsidR="00C006E2">
              <w:rPr>
                <w:rFonts w:eastAsiaTheme="majorEastAsia"/>
                <w:noProof/>
                <w:color w:val="auto"/>
                <w:sz w:val="24"/>
                <w:szCs w:val="24"/>
                <w:vertAlign w:val="superscript"/>
                <w:lang w:val="en-US" w:eastAsia="en-US"/>
              </w:rPr>
              <w:t>[</w:t>
            </w:r>
            <w:hyperlink w:anchor="_ENREF_152" w:tooltip="Pham, 2024 #28692" w:history="1">
              <w:r w:rsidR="002120C2">
                <w:rPr>
                  <w:rFonts w:eastAsiaTheme="majorEastAsia"/>
                  <w:noProof/>
                  <w:color w:val="auto"/>
                  <w:sz w:val="24"/>
                  <w:szCs w:val="24"/>
                  <w:vertAlign w:val="superscript"/>
                  <w:lang w:val="en-US" w:eastAsia="en-US"/>
                </w:rPr>
                <w:t>152</w:t>
              </w:r>
            </w:hyperlink>
            <w:r w:rsidR="00C006E2">
              <w:rPr>
                <w:rFonts w:eastAsiaTheme="majorEastAsia"/>
                <w:noProof/>
                <w:color w:val="auto"/>
                <w:sz w:val="24"/>
                <w:szCs w:val="24"/>
                <w:vertAlign w:val="superscript"/>
                <w:lang w:val="en-US" w:eastAsia="en-US"/>
              </w:rPr>
              <w:t>]</w:t>
            </w:r>
            <w:r w:rsidRPr="00952418">
              <w:rPr>
                <w:rFonts w:eastAsiaTheme="majorEastAsia"/>
                <w:color w:val="auto"/>
                <w:sz w:val="24"/>
                <w:szCs w:val="24"/>
                <w:vertAlign w:val="superscript"/>
                <w:lang w:val="en-US" w:eastAsia="en-US"/>
              </w:rPr>
              <w:fldChar w:fldCharType="end"/>
            </w:r>
          </w:p>
        </w:tc>
        <w:tc>
          <w:tcPr>
            <w:tcW w:w="371" w:type="pct"/>
            <w:hideMark/>
          </w:tcPr>
          <w:p w14:paraId="1C4F4FE8" w14:textId="77777777" w:rsidR="008F222F" w:rsidRPr="00952418" w:rsidRDefault="008F222F" w:rsidP="00E6178F">
            <w:pPr>
              <w:tabs>
                <w:tab w:val="left" w:pos="567"/>
              </w:tabs>
              <w:spacing w:line="360" w:lineRule="auto"/>
              <w:cnfStyle w:val="000000000000" w:firstRow="0" w:lastRow="0" w:firstColumn="0" w:lastColumn="0" w:oddVBand="0" w:evenVBand="0" w:oddHBand="0" w:evenHBand="0" w:firstRowFirstColumn="0" w:firstRowLastColumn="0" w:lastRowFirstColumn="0" w:lastRowLastColumn="0"/>
              <w:rPr>
                <w:color w:val="auto"/>
                <w:sz w:val="24"/>
                <w:szCs w:val="24"/>
                <w:lang w:val="en-US" w:eastAsia="en-US"/>
              </w:rPr>
            </w:pPr>
            <w:r w:rsidRPr="00952418">
              <w:rPr>
                <w:color w:val="auto"/>
                <w:sz w:val="24"/>
                <w:szCs w:val="24"/>
                <w:lang w:val="en-US" w:eastAsia="en-US"/>
              </w:rPr>
              <w:t>126</w:t>
            </w:r>
          </w:p>
        </w:tc>
        <w:tc>
          <w:tcPr>
            <w:tcW w:w="732" w:type="pct"/>
            <w:hideMark/>
          </w:tcPr>
          <w:p w14:paraId="29B93BB1" w14:textId="77777777" w:rsidR="008F222F" w:rsidRPr="00952418" w:rsidRDefault="008F222F" w:rsidP="00E6178F">
            <w:pPr>
              <w:tabs>
                <w:tab w:val="left" w:pos="567"/>
              </w:tabs>
              <w:spacing w:line="360" w:lineRule="auto"/>
              <w:cnfStyle w:val="000000000000" w:firstRow="0" w:lastRow="0" w:firstColumn="0" w:lastColumn="0" w:oddVBand="0" w:evenVBand="0" w:oddHBand="0" w:evenHBand="0" w:firstRowFirstColumn="0" w:firstRowLastColumn="0" w:lastRowFirstColumn="0" w:lastRowLastColumn="0"/>
              <w:rPr>
                <w:color w:val="auto"/>
                <w:sz w:val="24"/>
                <w:szCs w:val="24"/>
                <w:lang w:val="en-US" w:eastAsia="en-US"/>
              </w:rPr>
            </w:pPr>
            <w:r w:rsidRPr="00952418">
              <w:rPr>
                <w:color w:val="auto"/>
                <w:sz w:val="24"/>
                <w:szCs w:val="24"/>
                <w:lang w:val="en-US" w:eastAsia="en-US"/>
              </w:rPr>
              <w:t>IIIA</w:t>
            </w:r>
            <w:r>
              <w:rPr>
                <w:color w:val="auto"/>
                <w:sz w:val="24"/>
                <w:szCs w:val="24"/>
                <w:lang w:val="en-US" w:eastAsia="en-US"/>
              </w:rPr>
              <w:t>-</w:t>
            </w:r>
            <w:r w:rsidRPr="00952418">
              <w:rPr>
                <w:color w:val="auto"/>
                <w:sz w:val="24"/>
                <w:szCs w:val="24"/>
                <w:lang w:val="en-US" w:eastAsia="en-US"/>
              </w:rPr>
              <w:t>C</w:t>
            </w:r>
          </w:p>
        </w:tc>
        <w:tc>
          <w:tcPr>
            <w:tcW w:w="1182" w:type="pct"/>
            <w:hideMark/>
          </w:tcPr>
          <w:p w14:paraId="4233C8EC" w14:textId="77777777" w:rsidR="008F222F" w:rsidRPr="00952418" w:rsidRDefault="008F222F" w:rsidP="00E6178F">
            <w:pPr>
              <w:tabs>
                <w:tab w:val="left" w:pos="567"/>
              </w:tabs>
              <w:spacing w:line="360" w:lineRule="auto"/>
              <w:cnfStyle w:val="000000000000" w:firstRow="0" w:lastRow="0" w:firstColumn="0" w:lastColumn="0" w:oddVBand="0" w:evenVBand="0" w:oddHBand="0" w:evenHBand="0" w:firstRowFirstColumn="0" w:firstRowLastColumn="0" w:lastRowFirstColumn="0" w:lastRowLastColumn="0"/>
              <w:rPr>
                <w:color w:val="auto"/>
                <w:sz w:val="24"/>
                <w:szCs w:val="24"/>
                <w:lang w:val="en-US" w:eastAsia="en-US"/>
              </w:rPr>
            </w:pPr>
            <w:r w:rsidRPr="00952418">
              <w:rPr>
                <w:color w:val="auto"/>
                <w:sz w:val="24"/>
                <w:szCs w:val="24"/>
                <w:lang w:val="en-US" w:eastAsia="en-US"/>
              </w:rPr>
              <w:t>A + T</w:t>
            </w:r>
          </w:p>
        </w:tc>
        <w:tc>
          <w:tcPr>
            <w:tcW w:w="707" w:type="pct"/>
            <w:hideMark/>
          </w:tcPr>
          <w:p w14:paraId="57AFD47C" w14:textId="77777777" w:rsidR="008F222F" w:rsidRPr="00952418" w:rsidRDefault="008F222F" w:rsidP="00E6178F">
            <w:pPr>
              <w:tabs>
                <w:tab w:val="left" w:pos="567"/>
              </w:tabs>
              <w:spacing w:line="360" w:lineRule="auto"/>
              <w:cnfStyle w:val="000000000000" w:firstRow="0" w:lastRow="0" w:firstColumn="0" w:lastColumn="0" w:oddVBand="0" w:evenVBand="0" w:oddHBand="0" w:evenHBand="0" w:firstRowFirstColumn="0" w:firstRowLastColumn="0" w:lastRowFirstColumn="0" w:lastRowLastColumn="0"/>
              <w:rPr>
                <w:color w:val="auto"/>
                <w:sz w:val="24"/>
                <w:szCs w:val="24"/>
                <w:lang w:val="en-US" w:eastAsia="en-US"/>
              </w:rPr>
            </w:pPr>
            <w:r w:rsidRPr="00952418">
              <w:rPr>
                <w:color w:val="auto"/>
                <w:sz w:val="24"/>
                <w:szCs w:val="24"/>
                <w:lang w:val="en-US" w:eastAsia="en-US"/>
              </w:rPr>
              <w:t>25.4%</w:t>
            </w:r>
          </w:p>
        </w:tc>
      </w:tr>
      <w:tr w:rsidR="008F222F" w:rsidRPr="00952418" w14:paraId="40CBE8D8" w14:textId="77777777" w:rsidTr="00A86EB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07" w:type="pct"/>
            <w:hideMark/>
          </w:tcPr>
          <w:p w14:paraId="73F26679" w14:textId="002C0FCE" w:rsidR="008F222F" w:rsidRPr="00952418" w:rsidRDefault="008F222F" w:rsidP="00E6178F">
            <w:pPr>
              <w:tabs>
                <w:tab w:val="left" w:pos="567"/>
              </w:tabs>
              <w:spacing w:line="360" w:lineRule="auto"/>
              <w:rPr>
                <w:b w:val="0"/>
                <w:bCs w:val="0"/>
                <w:color w:val="auto"/>
                <w:sz w:val="24"/>
                <w:szCs w:val="24"/>
                <w:lang w:val="en-US" w:eastAsia="en-US"/>
              </w:rPr>
            </w:pPr>
            <w:r w:rsidRPr="00952418">
              <w:rPr>
                <w:rFonts w:eastAsiaTheme="majorEastAsia"/>
                <w:b w:val="0"/>
                <w:bCs w:val="0"/>
                <w:color w:val="auto"/>
                <w:sz w:val="24"/>
                <w:szCs w:val="24"/>
                <w:lang w:val="en-US" w:eastAsia="en-US"/>
              </w:rPr>
              <w:t>Trần Xuân Vĩnh (2024)</w:t>
            </w:r>
            <w:r w:rsidRPr="00952418">
              <w:rPr>
                <w:rFonts w:eastAsiaTheme="majorEastAsia"/>
                <w:b w:val="0"/>
                <w:bCs w:val="0"/>
                <w:color w:val="auto"/>
                <w:sz w:val="24"/>
                <w:szCs w:val="24"/>
                <w:lang w:eastAsia="en-US"/>
              </w:rPr>
              <w:t xml:space="preserve"> </w:t>
            </w:r>
            <w:r w:rsidRPr="00952418">
              <w:rPr>
                <w:rFonts w:eastAsiaTheme="majorEastAsia"/>
                <w:color w:val="auto"/>
                <w:sz w:val="24"/>
                <w:szCs w:val="24"/>
                <w:vertAlign w:val="superscript"/>
                <w:lang w:val="en-US" w:eastAsia="en-US"/>
              </w:rPr>
              <w:fldChar w:fldCharType="begin">
                <w:fldData xml:space="preserve">PEVuZE5vdGU+PENpdGU+PEF1dGhvcj5UcuG6p24gWHXDom4gVsSpbmg8L0F1dGhvcj48WWVhcj4y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=
</w:fldData>
              </w:fldChar>
            </w:r>
            <w:r w:rsidR="003507AD">
              <w:rPr>
                <w:rFonts w:eastAsiaTheme="majorEastAsia"/>
                <w:color w:val="auto"/>
                <w:sz w:val="24"/>
                <w:szCs w:val="24"/>
                <w:vertAlign w:val="superscript"/>
                <w:lang w:val="en-US" w:eastAsia="en-US"/>
              </w:rPr>
              <w:instrText xml:space="preserve"> ADDIN EN.CITE </w:instrText>
            </w:r>
            <w:r w:rsidR="003507AD">
              <w:rPr>
                <w:rFonts w:eastAsiaTheme="majorEastAsia"/>
                <w:color w:val="auto"/>
                <w:sz w:val="24"/>
                <w:szCs w:val="24"/>
                <w:vertAlign w:val="superscript"/>
                <w:lang w:val="en-US" w:eastAsia="en-US"/>
              </w:rPr>
              <w:fldChar w:fldCharType="begin">
                <w:fldData xml:space="preserve">PEVuZE5vdGU+PENpdGU+PEF1dGhvcj5UcuG6p24gWHXDom4gVsSpbmg8L0F1dGhvcj48WWVhcj4y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=
</w:fldData>
              </w:fldChar>
            </w:r>
            <w:r w:rsidR="003507AD">
              <w:rPr>
                <w:rFonts w:eastAsiaTheme="majorEastAsia"/>
                <w:color w:val="auto"/>
                <w:sz w:val="24"/>
                <w:szCs w:val="24"/>
                <w:vertAlign w:val="superscript"/>
                <w:lang w:val="en-US" w:eastAsia="en-US"/>
              </w:rPr>
              <w:instrText xml:space="preserve"> ADDIN EN.CITE.DATA </w:instrText>
            </w:r>
            <w:r w:rsidR="003507AD">
              <w:rPr>
                <w:rFonts w:eastAsiaTheme="majorEastAsia"/>
                <w:color w:val="auto"/>
                <w:sz w:val="24"/>
                <w:szCs w:val="24"/>
                <w:vertAlign w:val="superscript"/>
                <w:lang w:val="en-US" w:eastAsia="en-US"/>
              </w:rPr>
            </w:r>
            <w:r w:rsidR="003507AD">
              <w:rPr>
                <w:rFonts w:eastAsiaTheme="majorEastAsia"/>
                <w:color w:val="auto"/>
                <w:sz w:val="24"/>
                <w:szCs w:val="24"/>
                <w:vertAlign w:val="superscript"/>
                <w:lang w:val="en-US" w:eastAsia="en-US"/>
              </w:rPr>
              <w:fldChar w:fldCharType="end"/>
            </w:r>
            <w:r w:rsidRPr="00952418">
              <w:rPr>
                <w:rFonts w:eastAsiaTheme="majorEastAsia"/>
                <w:color w:val="auto"/>
                <w:sz w:val="24"/>
                <w:szCs w:val="24"/>
                <w:vertAlign w:val="superscript"/>
                <w:lang w:val="en-US" w:eastAsia="en-US"/>
              </w:rPr>
            </w:r>
            <w:r w:rsidRPr="00952418">
              <w:rPr>
                <w:rFonts w:eastAsiaTheme="majorEastAsia"/>
                <w:color w:val="auto"/>
                <w:sz w:val="24"/>
                <w:szCs w:val="24"/>
                <w:vertAlign w:val="superscript"/>
                <w:lang w:val="en-US" w:eastAsia="en-US"/>
              </w:rPr>
              <w:fldChar w:fldCharType="separate"/>
            </w:r>
            <w:r w:rsidR="00C006E2">
              <w:rPr>
                <w:rFonts w:eastAsiaTheme="majorEastAsia"/>
                <w:noProof/>
                <w:color w:val="auto"/>
                <w:sz w:val="24"/>
                <w:szCs w:val="24"/>
                <w:vertAlign w:val="superscript"/>
                <w:lang w:val="en-US" w:eastAsia="en-US"/>
              </w:rPr>
              <w:t>[</w:t>
            </w:r>
            <w:hyperlink w:anchor="_ENREF_136" w:tooltip="Trần Xuân Vĩnh, 2024 #28676" w:history="1">
              <w:r w:rsidR="002120C2">
                <w:rPr>
                  <w:rFonts w:eastAsiaTheme="majorEastAsia"/>
                  <w:noProof/>
                  <w:color w:val="auto"/>
                  <w:sz w:val="24"/>
                  <w:szCs w:val="24"/>
                  <w:vertAlign w:val="superscript"/>
                  <w:lang w:val="en-US" w:eastAsia="en-US"/>
                </w:rPr>
                <w:t>136</w:t>
              </w:r>
            </w:hyperlink>
            <w:r w:rsidR="00C006E2">
              <w:rPr>
                <w:rFonts w:eastAsiaTheme="majorEastAsia"/>
                <w:noProof/>
                <w:color w:val="auto"/>
                <w:sz w:val="24"/>
                <w:szCs w:val="24"/>
                <w:vertAlign w:val="superscript"/>
                <w:lang w:val="en-US" w:eastAsia="en-US"/>
              </w:rPr>
              <w:t>]</w:t>
            </w:r>
            <w:r w:rsidRPr="00952418">
              <w:rPr>
                <w:rFonts w:eastAsiaTheme="majorEastAsia"/>
                <w:color w:val="auto"/>
                <w:sz w:val="24"/>
                <w:szCs w:val="24"/>
                <w:vertAlign w:val="superscript"/>
                <w:lang w:val="en-US" w:eastAsia="en-US"/>
              </w:rPr>
              <w:fldChar w:fldCharType="end"/>
            </w:r>
          </w:p>
        </w:tc>
        <w:tc>
          <w:tcPr>
            <w:tcW w:w="371" w:type="pct"/>
            <w:hideMark/>
          </w:tcPr>
          <w:p w14:paraId="35521376" w14:textId="77777777" w:rsidR="008F222F" w:rsidRPr="00952418" w:rsidRDefault="008F222F" w:rsidP="00E6178F">
            <w:pPr>
              <w:tabs>
                <w:tab w:val="left" w:pos="567"/>
              </w:tabs>
              <w:spacing w:line="360" w:lineRule="auto"/>
              <w:cnfStyle w:val="000000100000" w:firstRow="0" w:lastRow="0" w:firstColumn="0" w:lastColumn="0" w:oddVBand="0" w:evenVBand="0" w:oddHBand="1" w:evenHBand="0" w:firstRowFirstColumn="0" w:firstRowLastColumn="0" w:lastRowFirstColumn="0" w:lastRowLastColumn="0"/>
              <w:rPr>
                <w:color w:val="auto"/>
                <w:sz w:val="24"/>
                <w:szCs w:val="24"/>
                <w:lang w:val="en-US" w:eastAsia="en-US"/>
              </w:rPr>
            </w:pPr>
            <w:r w:rsidRPr="00952418">
              <w:rPr>
                <w:color w:val="auto"/>
                <w:sz w:val="24"/>
                <w:szCs w:val="24"/>
                <w:lang w:val="en-US" w:eastAsia="en-US"/>
              </w:rPr>
              <w:t>58</w:t>
            </w:r>
          </w:p>
        </w:tc>
        <w:tc>
          <w:tcPr>
            <w:tcW w:w="732" w:type="pct"/>
            <w:hideMark/>
          </w:tcPr>
          <w:p w14:paraId="28C1781A" w14:textId="77777777" w:rsidR="008F222F" w:rsidRPr="00952418" w:rsidRDefault="008F222F" w:rsidP="00E6178F">
            <w:pPr>
              <w:tabs>
                <w:tab w:val="left" w:pos="567"/>
              </w:tabs>
              <w:spacing w:line="360" w:lineRule="auto"/>
              <w:cnfStyle w:val="000000100000" w:firstRow="0" w:lastRow="0" w:firstColumn="0" w:lastColumn="0" w:oddVBand="0" w:evenVBand="0" w:oddHBand="1" w:evenHBand="0" w:firstRowFirstColumn="0" w:firstRowLastColumn="0" w:lastRowFirstColumn="0" w:lastRowLastColumn="0"/>
              <w:rPr>
                <w:color w:val="auto"/>
                <w:sz w:val="24"/>
                <w:szCs w:val="24"/>
                <w:lang w:val="en-US" w:eastAsia="en-US"/>
              </w:rPr>
            </w:pPr>
            <w:r w:rsidRPr="00952418">
              <w:rPr>
                <w:color w:val="auto"/>
                <w:sz w:val="24"/>
                <w:szCs w:val="24"/>
                <w:lang w:val="en-US" w:eastAsia="en-US"/>
              </w:rPr>
              <w:t>IIIA</w:t>
            </w:r>
            <w:r>
              <w:rPr>
                <w:color w:val="auto"/>
                <w:sz w:val="24"/>
                <w:szCs w:val="24"/>
                <w:lang w:val="en-US" w:eastAsia="en-US"/>
              </w:rPr>
              <w:t>-</w:t>
            </w:r>
            <w:r w:rsidRPr="00952418">
              <w:rPr>
                <w:color w:val="auto"/>
                <w:sz w:val="24"/>
                <w:szCs w:val="24"/>
                <w:lang w:val="en-US" w:eastAsia="en-US"/>
              </w:rPr>
              <w:t>C</w:t>
            </w:r>
          </w:p>
        </w:tc>
        <w:tc>
          <w:tcPr>
            <w:tcW w:w="1182" w:type="pct"/>
            <w:hideMark/>
          </w:tcPr>
          <w:p w14:paraId="212935F2" w14:textId="77777777" w:rsidR="008F222F" w:rsidRPr="00952418" w:rsidRDefault="008F222F" w:rsidP="00E6178F">
            <w:pPr>
              <w:tabs>
                <w:tab w:val="left" w:pos="567"/>
              </w:tabs>
              <w:spacing w:line="360" w:lineRule="auto"/>
              <w:cnfStyle w:val="000000100000" w:firstRow="0" w:lastRow="0" w:firstColumn="0" w:lastColumn="0" w:oddVBand="0" w:evenVBand="0" w:oddHBand="1" w:evenHBand="0" w:firstRowFirstColumn="0" w:firstRowLastColumn="0" w:lastRowFirstColumn="0" w:lastRowLastColumn="0"/>
              <w:rPr>
                <w:color w:val="auto"/>
                <w:sz w:val="24"/>
                <w:szCs w:val="24"/>
                <w:lang w:val="en-US" w:eastAsia="en-US"/>
              </w:rPr>
            </w:pPr>
            <w:r w:rsidRPr="00952418">
              <w:rPr>
                <w:color w:val="auto"/>
                <w:sz w:val="24"/>
                <w:szCs w:val="24"/>
                <w:lang w:val="en-US" w:eastAsia="en-US"/>
              </w:rPr>
              <w:t>4AC</w:t>
            </w:r>
            <w:r>
              <w:rPr>
                <w:color w:val="auto"/>
                <w:sz w:val="24"/>
                <w:szCs w:val="24"/>
                <w:lang w:val="en-US" w:eastAsia="en-US"/>
              </w:rPr>
              <w:t>-</w:t>
            </w:r>
            <w:r w:rsidRPr="00952418">
              <w:rPr>
                <w:color w:val="auto"/>
                <w:sz w:val="24"/>
                <w:szCs w:val="24"/>
                <w:lang w:val="en-US" w:eastAsia="en-US"/>
              </w:rPr>
              <w:t>4T</w:t>
            </w:r>
          </w:p>
        </w:tc>
        <w:tc>
          <w:tcPr>
            <w:tcW w:w="707" w:type="pct"/>
            <w:hideMark/>
          </w:tcPr>
          <w:p w14:paraId="450736BE" w14:textId="77777777" w:rsidR="008F222F" w:rsidRPr="00952418" w:rsidRDefault="008F222F" w:rsidP="00E6178F">
            <w:pPr>
              <w:tabs>
                <w:tab w:val="left" w:pos="567"/>
              </w:tabs>
              <w:spacing w:line="360" w:lineRule="auto"/>
              <w:cnfStyle w:val="000000100000" w:firstRow="0" w:lastRow="0" w:firstColumn="0" w:lastColumn="0" w:oddVBand="0" w:evenVBand="0" w:oddHBand="1" w:evenHBand="0" w:firstRowFirstColumn="0" w:firstRowLastColumn="0" w:lastRowFirstColumn="0" w:lastRowLastColumn="0"/>
              <w:rPr>
                <w:color w:val="auto"/>
                <w:sz w:val="24"/>
                <w:szCs w:val="24"/>
                <w:lang w:val="en-US" w:eastAsia="en-US"/>
              </w:rPr>
            </w:pPr>
            <w:r w:rsidRPr="00952418">
              <w:rPr>
                <w:color w:val="auto"/>
                <w:sz w:val="24"/>
                <w:szCs w:val="24"/>
                <w:lang w:val="en-US" w:eastAsia="en-US"/>
              </w:rPr>
              <w:t>24.1%</w:t>
            </w:r>
          </w:p>
        </w:tc>
      </w:tr>
      <w:tr w:rsidR="008F222F" w:rsidRPr="00952418" w14:paraId="0095CD4E" w14:textId="77777777" w:rsidTr="00A86EBB">
        <w:tc>
          <w:tcPr>
            <w:cnfStyle w:val="001000000000" w:firstRow="0" w:lastRow="0" w:firstColumn="1" w:lastColumn="0" w:oddVBand="0" w:evenVBand="0" w:oddHBand="0" w:evenHBand="0" w:firstRowFirstColumn="0" w:firstRowLastColumn="0" w:lastRowFirstColumn="0" w:lastRowLastColumn="0"/>
            <w:tcW w:w="2007" w:type="pct"/>
            <w:hideMark/>
          </w:tcPr>
          <w:p w14:paraId="69B08DCB" w14:textId="2ABFEA06" w:rsidR="008F222F" w:rsidRPr="00952418" w:rsidRDefault="008F222F" w:rsidP="00E6178F">
            <w:pPr>
              <w:tabs>
                <w:tab w:val="left" w:pos="567"/>
              </w:tabs>
              <w:spacing w:line="360" w:lineRule="auto"/>
              <w:rPr>
                <w:b w:val="0"/>
                <w:bCs w:val="0"/>
                <w:color w:val="auto"/>
                <w:sz w:val="24"/>
                <w:szCs w:val="24"/>
                <w:lang w:val="en-US" w:eastAsia="en-US"/>
              </w:rPr>
            </w:pPr>
            <w:r w:rsidRPr="00952418">
              <w:rPr>
                <w:rFonts w:eastAsiaTheme="majorEastAsia"/>
                <w:b w:val="0"/>
                <w:bCs w:val="0"/>
                <w:color w:val="auto"/>
                <w:sz w:val="24"/>
                <w:szCs w:val="24"/>
                <w:lang w:val="en-US" w:eastAsia="en-US"/>
              </w:rPr>
              <w:t>Trương</w:t>
            </w:r>
            <w:r w:rsidRPr="00952418">
              <w:rPr>
                <w:rFonts w:eastAsiaTheme="majorEastAsia"/>
                <w:b w:val="0"/>
                <w:bCs w:val="0"/>
                <w:color w:val="auto"/>
                <w:sz w:val="24"/>
                <w:szCs w:val="24"/>
                <w:lang w:eastAsia="en-US"/>
              </w:rPr>
              <w:t xml:space="preserve"> T. K. Oanh</w:t>
            </w:r>
            <w:r w:rsidRPr="00952418">
              <w:rPr>
                <w:b w:val="0"/>
                <w:bCs w:val="0"/>
                <w:color w:val="auto"/>
                <w:sz w:val="24"/>
                <w:szCs w:val="24"/>
                <w:lang w:val="en-US" w:eastAsia="en-US"/>
              </w:rPr>
              <w:t xml:space="preserve"> </w:t>
            </w:r>
            <w:r w:rsidRPr="00952418">
              <w:rPr>
                <w:rFonts w:eastAsiaTheme="majorEastAsia"/>
                <w:b w:val="0"/>
                <w:bCs w:val="0"/>
                <w:color w:val="auto"/>
                <w:sz w:val="24"/>
                <w:szCs w:val="24"/>
                <w:lang w:val="en-US" w:eastAsia="en-US"/>
              </w:rPr>
              <w:t>(2024)</w:t>
            </w:r>
            <w:r w:rsidRPr="00952418">
              <w:rPr>
                <w:rFonts w:eastAsiaTheme="majorEastAsia"/>
                <w:b w:val="0"/>
                <w:bCs w:val="0"/>
                <w:color w:val="auto"/>
                <w:sz w:val="24"/>
                <w:szCs w:val="24"/>
                <w:lang w:eastAsia="en-US"/>
              </w:rPr>
              <w:t xml:space="preserve"> </w:t>
            </w:r>
            <w:r w:rsidRPr="00952418">
              <w:rPr>
                <w:rFonts w:eastAsiaTheme="majorEastAsia"/>
                <w:color w:val="auto"/>
                <w:sz w:val="24"/>
                <w:szCs w:val="24"/>
                <w:vertAlign w:val="superscript"/>
                <w:lang w:val="en-US" w:eastAsia="en-US"/>
              </w:rPr>
              <w:fldChar w:fldCharType="begin">
                <w:fldData xml:space="preserve">PEVuZE5vdGU+PENpdGU+PEF1dGhvcj5UcnVvbmc8L0F1dGhvcj48WWVhcj4yMDI0PC9ZZWFyPjxS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</w:fldData>
              </w:fldChar>
            </w:r>
            <w:r w:rsidR="00C006E2">
              <w:rPr>
                <w:rFonts w:eastAsiaTheme="majorEastAsia"/>
                <w:color w:val="auto"/>
                <w:sz w:val="24"/>
                <w:szCs w:val="24"/>
                <w:vertAlign w:val="superscript"/>
                <w:lang w:val="en-US" w:eastAsia="en-US"/>
              </w:rPr>
              <w:instrText xml:space="preserve"> ADDIN EN.CITE </w:instrText>
            </w:r>
            <w:r w:rsidR="00C006E2">
              <w:rPr>
                <w:rFonts w:eastAsiaTheme="majorEastAsia"/>
                <w:color w:val="auto"/>
                <w:sz w:val="24"/>
                <w:szCs w:val="24"/>
                <w:vertAlign w:val="superscript"/>
                <w:lang w:val="en-US" w:eastAsia="en-US"/>
              </w:rPr>
              <w:fldChar w:fldCharType="begin">
                <w:fldData xml:space="preserve">PEVuZE5vdGU+PENpdGU+PEF1dGhvcj5UcnVvbmc8L0F1dGhvcj48WWVhcj4yMDI0PC9ZZWFyPjxS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</w:fldData>
              </w:fldChar>
            </w:r>
            <w:r w:rsidR="00C006E2">
              <w:rPr>
                <w:rFonts w:eastAsiaTheme="majorEastAsia"/>
                <w:color w:val="auto"/>
                <w:sz w:val="24"/>
                <w:szCs w:val="24"/>
                <w:vertAlign w:val="superscript"/>
                <w:lang w:val="en-US" w:eastAsia="en-US"/>
              </w:rPr>
              <w:instrText xml:space="preserve"> ADDIN EN.CITE.DATA </w:instrText>
            </w:r>
            <w:r w:rsidR="00C006E2">
              <w:rPr>
                <w:rFonts w:eastAsiaTheme="majorEastAsia"/>
                <w:color w:val="auto"/>
                <w:sz w:val="24"/>
                <w:szCs w:val="24"/>
                <w:vertAlign w:val="superscript"/>
                <w:lang w:val="en-US" w:eastAsia="en-US"/>
              </w:rPr>
            </w:r>
            <w:r w:rsidR="00C006E2">
              <w:rPr>
                <w:rFonts w:eastAsiaTheme="majorEastAsia"/>
                <w:color w:val="auto"/>
                <w:sz w:val="24"/>
                <w:szCs w:val="24"/>
                <w:vertAlign w:val="superscript"/>
                <w:lang w:val="en-US" w:eastAsia="en-US"/>
              </w:rPr>
              <w:fldChar w:fldCharType="end"/>
            </w:r>
            <w:r w:rsidRPr="00952418">
              <w:rPr>
                <w:rFonts w:eastAsiaTheme="majorEastAsia"/>
                <w:color w:val="auto"/>
                <w:sz w:val="24"/>
                <w:szCs w:val="24"/>
                <w:vertAlign w:val="superscript"/>
                <w:lang w:val="en-US" w:eastAsia="en-US"/>
              </w:rPr>
            </w:r>
            <w:r w:rsidRPr="00952418">
              <w:rPr>
                <w:rFonts w:eastAsiaTheme="majorEastAsia"/>
                <w:color w:val="auto"/>
                <w:sz w:val="24"/>
                <w:szCs w:val="24"/>
                <w:vertAlign w:val="superscript"/>
                <w:lang w:val="en-US" w:eastAsia="en-US"/>
              </w:rPr>
              <w:fldChar w:fldCharType="separate"/>
            </w:r>
            <w:r w:rsidR="00C006E2">
              <w:rPr>
                <w:rFonts w:eastAsiaTheme="majorEastAsia"/>
                <w:noProof/>
                <w:color w:val="auto"/>
                <w:sz w:val="24"/>
                <w:szCs w:val="24"/>
                <w:vertAlign w:val="superscript"/>
                <w:lang w:val="en-US" w:eastAsia="en-US"/>
              </w:rPr>
              <w:t>[</w:t>
            </w:r>
            <w:hyperlink w:anchor="_ENREF_153" w:tooltip="Truong, 2024 #28681" w:history="1">
              <w:r w:rsidR="002120C2">
                <w:rPr>
                  <w:rFonts w:eastAsiaTheme="majorEastAsia"/>
                  <w:noProof/>
                  <w:color w:val="auto"/>
                  <w:sz w:val="24"/>
                  <w:szCs w:val="24"/>
                  <w:vertAlign w:val="superscript"/>
                  <w:lang w:val="en-US" w:eastAsia="en-US"/>
                </w:rPr>
                <w:t>153</w:t>
              </w:r>
            </w:hyperlink>
            <w:r w:rsidR="00C006E2">
              <w:rPr>
                <w:rFonts w:eastAsiaTheme="majorEastAsia"/>
                <w:noProof/>
                <w:color w:val="auto"/>
                <w:sz w:val="24"/>
                <w:szCs w:val="24"/>
                <w:vertAlign w:val="superscript"/>
                <w:lang w:val="en-US" w:eastAsia="en-US"/>
              </w:rPr>
              <w:t>]</w:t>
            </w:r>
            <w:r w:rsidRPr="00952418">
              <w:rPr>
                <w:rFonts w:eastAsiaTheme="majorEastAsia"/>
                <w:color w:val="auto"/>
                <w:sz w:val="24"/>
                <w:szCs w:val="24"/>
                <w:vertAlign w:val="superscript"/>
                <w:lang w:val="en-US" w:eastAsia="en-US"/>
              </w:rPr>
              <w:fldChar w:fldCharType="end"/>
            </w:r>
          </w:p>
        </w:tc>
        <w:tc>
          <w:tcPr>
            <w:tcW w:w="371" w:type="pct"/>
            <w:hideMark/>
          </w:tcPr>
          <w:p w14:paraId="353C9118" w14:textId="77777777" w:rsidR="008F222F" w:rsidRPr="00952418" w:rsidRDefault="008F222F" w:rsidP="00E6178F">
            <w:pPr>
              <w:tabs>
                <w:tab w:val="left" w:pos="567"/>
              </w:tabs>
              <w:spacing w:line="360" w:lineRule="auto"/>
              <w:cnfStyle w:val="000000000000" w:firstRow="0" w:lastRow="0" w:firstColumn="0" w:lastColumn="0" w:oddVBand="0" w:evenVBand="0" w:oddHBand="0" w:evenHBand="0" w:firstRowFirstColumn="0" w:firstRowLastColumn="0" w:lastRowFirstColumn="0" w:lastRowLastColumn="0"/>
              <w:rPr>
                <w:color w:val="auto"/>
                <w:sz w:val="24"/>
                <w:szCs w:val="24"/>
                <w:lang w:val="en-US" w:eastAsia="en-US"/>
              </w:rPr>
            </w:pPr>
            <w:r w:rsidRPr="00952418">
              <w:rPr>
                <w:color w:val="auto"/>
                <w:sz w:val="24"/>
                <w:szCs w:val="24"/>
                <w:lang w:val="en-US" w:eastAsia="en-US"/>
              </w:rPr>
              <w:t>211</w:t>
            </w:r>
          </w:p>
        </w:tc>
        <w:tc>
          <w:tcPr>
            <w:tcW w:w="732" w:type="pct"/>
            <w:hideMark/>
          </w:tcPr>
          <w:p w14:paraId="6F971238" w14:textId="77777777" w:rsidR="008F222F" w:rsidRPr="00952418" w:rsidRDefault="008F222F" w:rsidP="00E6178F">
            <w:pPr>
              <w:tabs>
                <w:tab w:val="left" w:pos="567"/>
              </w:tabs>
              <w:spacing w:line="360" w:lineRule="auto"/>
              <w:cnfStyle w:val="000000000000" w:firstRow="0" w:lastRow="0" w:firstColumn="0" w:lastColumn="0" w:oddVBand="0" w:evenVBand="0" w:oddHBand="0" w:evenHBand="0" w:firstRowFirstColumn="0" w:firstRowLastColumn="0" w:lastRowFirstColumn="0" w:lastRowLastColumn="0"/>
              <w:rPr>
                <w:color w:val="auto"/>
                <w:sz w:val="24"/>
                <w:szCs w:val="24"/>
                <w:lang w:val="en-US" w:eastAsia="en-US"/>
              </w:rPr>
            </w:pPr>
            <w:r w:rsidRPr="00952418">
              <w:rPr>
                <w:color w:val="auto"/>
                <w:sz w:val="24"/>
                <w:szCs w:val="24"/>
                <w:lang w:val="en-US" w:eastAsia="en-US"/>
              </w:rPr>
              <w:t>IIIA</w:t>
            </w:r>
            <w:r>
              <w:rPr>
                <w:color w:val="auto"/>
                <w:sz w:val="24"/>
                <w:szCs w:val="24"/>
                <w:lang w:val="en-US" w:eastAsia="en-US"/>
              </w:rPr>
              <w:t>-</w:t>
            </w:r>
            <w:r w:rsidRPr="00952418">
              <w:rPr>
                <w:color w:val="auto"/>
                <w:sz w:val="24"/>
                <w:szCs w:val="24"/>
                <w:lang w:val="en-US" w:eastAsia="en-US"/>
              </w:rPr>
              <w:t>C</w:t>
            </w:r>
          </w:p>
        </w:tc>
        <w:tc>
          <w:tcPr>
            <w:tcW w:w="1182" w:type="pct"/>
            <w:hideMark/>
          </w:tcPr>
          <w:p w14:paraId="11A2D9A5" w14:textId="77777777" w:rsidR="008F222F" w:rsidRPr="00952418" w:rsidRDefault="008F222F" w:rsidP="00E6178F">
            <w:pPr>
              <w:tabs>
                <w:tab w:val="left" w:pos="567"/>
              </w:tabs>
              <w:spacing w:line="360" w:lineRule="auto"/>
              <w:cnfStyle w:val="000000000000" w:firstRow="0" w:lastRow="0" w:firstColumn="0" w:lastColumn="0" w:oddVBand="0" w:evenVBand="0" w:oddHBand="0" w:evenHBand="0" w:firstRowFirstColumn="0" w:firstRowLastColumn="0" w:lastRowFirstColumn="0" w:lastRowLastColumn="0"/>
              <w:rPr>
                <w:color w:val="auto"/>
                <w:sz w:val="24"/>
                <w:szCs w:val="24"/>
                <w:lang w:val="en-US" w:eastAsia="en-US"/>
              </w:rPr>
            </w:pPr>
            <w:r w:rsidRPr="00952418">
              <w:rPr>
                <w:color w:val="auto"/>
                <w:sz w:val="24"/>
                <w:szCs w:val="24"/>
                <w:lang w:val="en-US" w:eastAsia="en-US"/>
              </w:rPr>
              <w:t>4AC</w:t>
            </w:r>
            <w:r>
              <w:rPr>
                <w:color w:val="auto"/>
                <w:sz w:val="24"/>
                <w:szCs w:val="24"/>
                <w:lang w:val="en-US" w:eastAsia="en-US"/>
              </w:rPr>
              <w:t>-</w:t>
            </w:r>
            <w:r w:rsidRPr="00952418">
              <w:rPr>
                <w:color w:val="auto"/>
                <w:sz w:val="24"/>
                <w:szCs w:val="24"/>
                <w:lang w:val="en-US" w:eastAsia="en-US"/>
              </w:rPr>
              <w:t>4T</w:t>
            </w:r>
          </w:p>
        </w:tc>
        <w:tc>
          <w:tcPr>
            <w:tcW w:w="707" w:type="pct"/>
            <w:hideMark/>
          </w:tcPr>
          <w:p w14:paraId="2F84469D" w14:textId="77777777" w:rsidR="008F222F" w:rsidRPr="00952418" w:rsidRDefault="008F222F" w:rsidP="00E6178F">
            <w:pPr>
              <w:tabs>
                <w:tab w:val="left" w:pos="567"/>
              </w:tabs>
              <w:spacing w:line="360" w:lineRule="auto"/>
              <w:cnfStyle w:val="000000000000" w:firstRow="0" w:lastRow="0" w:firstColumn="0" w:lastColumn="0" w:oddVBand="0" w:evenVBand="0" w:oddHBand="0" w:evenHBand="0" w:firstRowFirstColumn="0" w:firstRowLastColumn="0" w:lastRowFirstColumn="0" w:lastRowLastColumn="0"/>
              <w:rPr>
                <w:color w:val="auto"/>
                <w:sz w:val="24"/>
                <w:szCs w:val="24"/>
                <w:lang w:val="en-US" w:eastAsia="en-US"/>
              </w:rPr>
            </w:pPr>
            <w:r w:rsidRPr="00952418">
              <w:rPr>
                <w:color w:val="auto"/>
                <w:sz w:val="24"/>
                <w:szCs w:val="24"/>
                <w:lang w:val="en-US" w:eastAsia="en-US"/>
              </w:rPr>
              <w:t>24.2%</w:t>
            </w:r>
          </w:p>
        </w:tc>
      </w:tr>
      <w:tr w:rsidR="008F222F" w:rsidRPr="00952418" w14:paraId="0E789001" w14:textId="77777777" w:rsidTr="00A86EB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07" w:type="pct"/>
            <w:tcBorders>
              <w:bottom w:val="single" w:sz="12" w:space="0" w:color="auto"/>
            </w:tcBorders>
          </w:tcPr>
          <w:p w14:paraId="0DF1DBC4" w14:textId="77777777" w:rsidR="008F222F" w:rsidRPr="00952418" w:rsidRDefault="008F222F" w:rsidP="00E6178F">
            <w:pPr>
              <w:tabs>
                <w:tab w:val="left" w:pos="567"/>
              </w:tabs>
              <w:spacing w:line="360" w:lineRule="auto"/>
              <w:rPr>
                <w:rFonts w:eastAsiaTheme="majorEastAsia"/>
                <w:b w:val="0"/>
                <w:bCs w:val="0"/>
                <w:color w:val="auto"/>
                <w:sz w:val="24"/>
                <w:szCs w:val="24"/>
                <w:lang w:eastAsia="en-US"/>
              </w:rPr>
            </w:pPr>
            <w:r w:rsidRPr="00952418">
              <w:rPr>
                <w:rFonts w:eastAsiaTheme="majorEastAsia"/>
                <w:b w:val="0"/>
                <w:bCs w:val="0"/>
                <w:color w:val="auto"/>
                <w:sz w:val="24"/>
                <w:szCs w:val="24"/>
                <w:lang w:eastAsia="en-US"/>
              </w:rPr>
              <w:t>Nghiên cứu này</w:t>
            </w:r>
          </w:p>
        </w:tc>
        <w:tc>
          <w:tcPr>
            <w:tcW w:w="371" w:type="pct"/>
            <w:tcBorders>
              <w:bottom w:val="single" w:sz="12" w:space="0" w:color="auto"/>
            </w:tcBorders>
          </w:tcPr>
          <w:p w14:paraId="1288AB0D" w14:textId="77777777" w:rsidR="008F222F" w:rsidRPr="00952418" w:rsidRDefault="008F222F" w:rsidP="00E6178F">
            <w:pPr>
              <w:tabs>
                <w:tab w:val="left" w:pos="567"/>
              </w:tabs>
              <w:spacing w:line="360" w:lineRule="auto"/>
              <w:cnfStyle w:val="000000100000" w:firstRow="0" w:lastRow="0" w:firstColumn="0" w:lastColumn="0" w:oddVBand="0" w:evenVBand="0" w:oddHBand="1" w:evenHBand="0" w:firstRowFirstColumn="0" w:firstRowLastColumn="0" w:lastRowFirstColumn="0" w:lastRowLastColumn="0"/>
              <w:rPr>
                <w:color w:val="auto"/>
                <w:sz w:val="24"/>
                <w:szCs w:val="24"/>
                <w:lang w:val="en-US" w:eastAsia="en-US"/>
              </w:rPr>
            </w:pPr>
            <w:r w:rsidRPr="00952418">
              <w:rPr>
                <w:color w:val="auto"/>
                <w:sz w:val="24"/>
                <w:szCs w:val="24"/>
                <w:lang w:val="en-US" w:eastAsia="en-US"/>
              </w:rPr>
              <w:t>250</w:t>
            </w:r>
          </w:p>
        </w:tc>
        <w:tc>
          <w:tcPr>
            <w:tcW w:w="732" w:type="pct"/>
            <w:tcBorders>
              <w:bottom w:val="single" w:sz="12" w:space="0" w:color="auto"/>
            </w:tcBorders>
          </w:tcPr>
          <w:p w14:paraId="2016BD39" w14:textId="77777777" w:rsidR="008F222F" w:rsidRPr="00952418" w:rsidRDefault="008F222F" w:rsidP="00E6178F">
            <w:pPr>
              <w:tabs>
                <w:tab w:val="left" w:pos="567"/>
              </w:tabs>
              <w:spacing w:line="360" w:lineRule="auto"/>
              <w:cnfStyle w:val="000000100000" w:firstRow="0" w:lastRow="0" w:firstColumn="0" w:lastColumn="0" w:oddVBand="0" w:evenVBand="0" w:oddHBand="1" w:evenHBand="0" w:firstRowFirstColumn="0" w:firstRowLastColumn="0" w:lastRowFirstColumn="0" w:lastRowLastColumn="0"/>
              <w:rPr>
                <w:color w:val="auto"/>
                <w:sz w:val="24"/>
                <w:szCs w:val="24"/>
                <w:lang w:eastAsia="en-US"/>
              </w:rPr>
            </w:pPr>
            <w:r w:rsidRPr="00952418">
              <w:rPr>
                <w:color w:val="auto"/>
                <w:sz w:val="24"/>
                <w:szCs w:val="24"/>
                <w:lang w:val="en-US" w:eastAsia="en-US"/>
              </w:rPr>
              <w:t>IIIA</w:t>
            </w:r>
            <w:r>
              <w:rPr>
                <w:color w:val="auto"/>
                <w:sz w:val="24"/>
                <w:szCs w:val="24"/>
                <w:lang w:eastAsia="en-US"/>
              </w:rPr>
              <w:t>-</w:t>
            </w:r>
            <w:r w:rsidRPr="00952418">
              <w:rPr>
                <w:color w:val="auto"/>
                <w:sz w:val="24"/>
                <w:szCs w:val="24"/>
                <w:lang w:eastAsia="en-US"/>
              </w:rPr>
              <w:t>C</w:t>
            </w:r>
          </w:p>
        </w:tc>
        <w:tc>
          <w:tcPr>
            <w:tcW w:w="1182" w:type="pct"/>
            <w:tcBorders>
              <w:bottom w:val="single" w:sz="12" w:space="0" w:color="auto"/>
            </w:tcBorders>
          </w:tcPr>
          <w:p w14:paraId="2365E4F9" w14:textId="77777777" w:rsidR="008F222F" w:rsidRPr="00952418" w:rsidRDefault="008F222F" w:rsidP="00E6178F">
            <w:pPr>
              <w:tabs>
                <w:tab w:val="left" w:pos="567"/>
              </w:tabs>
              <w:spacing w:line="360" w:lineRule="auto"/>
              <w:cnfStyle w:val="000000100000" w:firstRow="0" w:lastRow="0" w:firstColumn="0" w:lastColumn="0" w:oddVBand="0" w:evenVBand="0" w:oddHBand="1" w:evenHBand="0" w:firstRowFirstColumn="0" w:firstRowLastColumn="0" w:lastRowFirstColumn="0" w:lastRowLastColumn="0"/>
              <w:rPr>
                <w:color w:val="auto"/>
                <w:sz w:val="24"/>
                <w:szCs w:val="24"/>
                <w:lang w:eastAsia="en-US"/>
              </w:rPr>
            </w:pPr>
            <w:r w:rsidRPr="00952418">
              <w:rPr>
                <w:color w:val="auto"/>
                <w:sz w:val="24"/>
                <w:szCs w:val="24"/>
                <w:lang w:val="en-US" w:eastAsia="en-US"/>
              </w:rPr>
              <w:t>Nhiều</w:t>
            </w:r>
            <w:r w:rsidRPr="00952418">
              <w:rPr>
                <w:color w:val="auto"/>
                <w:sz w:val="24"/>
                <w:szCs w:val="24"/>
                <w:lang w:eastAsia="en-US"/>
              </w:rPr>
              <w:t xml:space="preserve"> phác đồ</w:t>
            </w:r>
          </w:p>
        </w:tc>
        <w:tc>
          <w:tcPr>
            <w:tcW w:w="707" w:type="pct"/>
            <w:tcBorders>
              <w:bottom w:val="single" w:sz="12" w:space="0" w:color="auto"/>
            </w:tcBorders>
          </w:tcPr>
          <w:p w14:paraId="170DFB90" w14:textId="77777777" w:rsidR="008F222F" w:rsidRPr="00952418" w:rsidRDefault="008F222F" w:rsidP="00E6178F">
            <w:pPr>
              <w:tabs>
                <w:tab w:val="left" w:pos="567"/>
              </w:tabs>
              <w:spacing w:line="360" w:lineRule="auto"/>
              <w:cnfStyle w:val="000000100000" w:firstRow="0" w:lastRow="0" w:firstColumn="0" w:lastColumn="0" w:oddVBand="0" w:evenVBand="0" w:oddHBand="1" w:evenHBand="0" w:firstRowFirstColumn="0" w:firstRowLastColumn="0" w:lastRowFirstColumn="0" w:lastRowLastColumn="0"/>
              <w:rPr>
                <w:color w:val="auto"/>
                <w:sz w:val="24"/>
                <w:szCs w:val="24"/>
                <w:lang w:eastAsia="en-US"/>
              </w:rPr>
            </w:pPr>
            <w:r w:rsidRPr="00952418">
              <w:rPr>
                <w:color w:val="auto"/>
                <w:sz w:val="24"/>
                <w:szCs w:val="24"/>
                <w:lang w:val="en-US" w:eastAsia="en-US"/>
              </w:rPr>
              <w:t>24</w:t>
            </w:r>
            <w:r w:rsidRPr="00952418">
              <w:rPr>
                <w:color w:val="auto"/>
                <w:sz w:val="24"/>
                <w:szCs w:val="24"/>
                <w:lang w:eastAsia="en-US"/>
              </w:rPr>
              <w:t>,4%</w:t>
            </w:r>
          </w:p>
        </w:tc>
      </w:tr>
    </w:tbl>
    <w:p w14:paraId="2017ECC0" w14:textId="50D1D096" w:rsidR="003738C8" w:rsidRPr="00B4137A" w:rsidRDefault="007C5531" w:rsidP="00B4137A">
      <w:pPr>
        <w:tabs>
          <w:tab w:val="left" w:pos="426"/>
          <w:tab w:val="left" w:pos="567"/>
        </w:tabs>
        <w:spacing w:line="240" w:lineRule="auto"/>
        <w:rPr>
          <w:color w:val="auto"/>
          <w:sz w:val="18"/>
          <w:szCs w:val="18"/>
          <w:lang w:eastAsia="en-US"/>
        </w:rPr>
      </w:pPr>
      <w:r w:rsidRPr="00952418">
        <w:rPr>
          <w:color w:val="auto"/>
          <w:sz w:val="20"/>
          <w:szCs w:val="20"/>
        </w:rPr>
        <w:t>C: cyclophosphamide; A: Adriamycin (Doxorubicin); M: methotrexate; F: Fluorouracil; T: taxance (Paclitaxel)</w:t>
      </w:r>
      <w:r w:rsidR="00FB4FBD" w:rsidRPr="00952418">
        <w:rPr>
          <w:color w:val="auto"/>
          <w:sz w:val="20"/>
          <w:szCs w:val="20"/>
        </w:rPr>
        <w:t>; H (</w:t>
      </w:r>
      <w:r w:rsidR="00FB4FBD" w:rsidRPr="00952418">
        <w:rPr>
          <w:color w:val="auto"/>
          <w:sz w:val="18"/>
          <w:szCs w:val="18"/>
          <w:lang w:val="en-US" w:eastAsia="en-US"/>
        </w:rPr>
        <w:t>trastuzumab hoặc</w:t>
      </w:r>
      <w:r w:rsidR="00FB4FBD" w:rsidRPr="00952418">
        <w:rPr>
          <w:color w:val="auto"/>
          <w:sz w:val="18"/>
          <w:szCs w:val="18"/>
          <w:lang w:eastAsia="en-US"/>
        </w:rPr>
        <w:t xml:space="preserve"> </w:t>
      </w:r>
      <w:r w:rsidR="00FB4FBD" w:rsidRPr="00952418">
        <w:rPr>
          <w:color w:val="auto"/>
          <w:sz w:val="18"/>
          <w:szCs w:val="18"/>
          <w:lang w:val="en-US" w:eastAsia="en-US"/>
        </w:rPr>
        <w:t>pertuzumab</w:t>
      </w:r>
      <w:r w:rsidR="00FB4FBD" w:rsidRPr="00952418">
        <w:rPr>
          <w:color w:val="auto"/>
          <w:sz w:val="18"/>
          <w:szCs w:val="18"/>
          <w:lang w:eastAsia="en-US"/>
        </w:rPr>
        <w:t>)</w:t>
      </w:r>
      <w:r w:rsidR="00B3742A" w:rsidRPr="00952418">
        <w:rPr>
          <w:color w:val="auto"/>
          <w:sz w:val="18"/>
          <w:szCs w:val="18"/>
          <w:lang w:eastAsia="en-US"/>
        </w:rPr>
        <w:t>; D:</w:t>
      </w:r>
      <w:r w:rsidR="00B3742A" w:rsidRPr="00952418">
        <w:rPr>
          <w:color w:val="auto"/>
          <w:sz w:val="18"/>
          <w:szCs w:val="18"/>
          <w:lang w:val="en-US" w:eastAsia="en-US"/>
        </w:rPr>
        <w:t xml:space="preserve"> Docetaxel</w:t>
      </w:r>
      <w:r w:rsidR="00B3742A" w:rsidRPr="00952418">
        <w:rPr>
          <w:color w:val="auto"/>
          <w:sz w:val="18"/>
          <w:szCs w:val="18"/>
          <w:lang w:eastAsia="en-US"/>
        </w:rPr>
        <w:t>;E:</w:t>
      </w:r>
      <w:r w:rsidR="00B3742A" w:rsidRPr="00952418">
        <w:rPr>
          <w:color w:val="auto"/>
          <w:sz w:val="18"/>
          <w:szCs w:val="18"/>
          <w:lang w:val="en-US" w:eastAsia="en-US"/>
        </w:rPr>
        <w:t xml:space="preserve"> Epirubicin</w:t>
      </w:r>
      <w:r w:rsidR="00FB4FBD" w:rsidRPr="00952418">
        <w:rPr>
          <w:color w:val="auto"/>
          <w:sz w:val="18"/>
          <w:szCs w:val="18"/>
          <w:lang w:eastAsia="en-US"/>
        </w:rPr>
        <w:t xml:space="preserve"> N/A không rõ, không đề cập.</w:t>
      </w:r>
      <w:r w:rsidR="00D83CC0">
        <w:rPr>
          <w:color w:val="auto"/>
          <w:lang w:eastAsia="en-US"/>
        </w:rPr>
        <w:tab/>
      </w:r>
    </w:p>
    <w:p w14:paraId="50F59790" w14:textId="77777777" w:rsidR="002F7933" w:rsidRPr="00952418" w:rsidRDefault="002F7933" w:rsidP="00D05089">
      <w:pPr>
        <w:pStyle w:val="Heading3"/>
      </w:pPr>
      <w:bookmarkStart w:id="1111" w:name="_Toc183910284"/>
      <w:bookmarkStart w:id="1112" w:name="_Toc183910634"/>
      <w:bookmarkStart w:id="1113" w:name="_Toc200386769"/>
      <w:r w:rsidRPr="00952418">
        <w:t>Các phương pháp điều trị bổ trợ sau điều trị hóa chất tân bổ trợ</w:t>
      </w:r>
      <w:bookmarkEnd w:id="1111"/>
      <w:bookmarkEnd w:id="1112"/>
      <w:bookmarkEnd w:id="1113"/>
    </w:p>
    <w:p w14:paraId="78C45E34" w14:textId="77777777" w:rsidR="002F7933" w:rsidRPr="00952418" w:rsidRDefault="002F7933" w:rsidP="00952418">
      <w:pPr>
        <w:pStyle w:val="Heading4"/>
        <w:tabs>
          <w:tab w:val="left" w:pos="567"/>
        </w:tabs>
        <w:jc w:val="both"/>
      </w:pPr>
      <w:r w:rsidRPr="00952418">
        <w:t>Hóa trị bổ trợ sau phẫu thuật</w:t>
      </w:r>
    </w:p>
    <w:p w14:paraId="7F6D884A" w14:textId="7FD08510" w:rsidR="00564B18" w:rsidRPr="0070185E" w:rsidRDefault="002F7933" w:rsidP="00952418">
      <w:pPr>
        <w:tabs>
          <w:tab w:val="left" w:pos="426"/>
          <w:tab w:val="left" w:pos="567"/>
        </w:tabs>
        <w:rPr>
          <w:color w:val="auto"/>
          <w:spacing w:val="-4"/>
        </w:rPr>
      </w:pPr>
      <w:r w:rsidRPr="00952418">
        <w:rPr>
          <w:color w:val="auto"/>
        </w:rPr>
        <w:tab/>
      </w:r>
      <w:r w:rsidR="00606AF3" w:rsidRPr="0070185E">
        <w:rPr>
          <w:color w:val="auto"/>
          <w:spacing w:val="-4"/>
        </w:rPr>
        <w:t xml:space="preserve">Trong nghiên cứu này, 21,2% bệnh nhân tiếp tục được chỉ định hóa trị bổ trợ sau phẫu thuật, nhằm kiểm soát tốt hơn nguy cơ tái phát và cải thiện tiên lượng lâu </w:t>
      </w:r>
      <w:r w:rsidR="00D6668B" w:rsidRPr="0070185E">
        <w:rPr>
          <w:color w:val="auto"/>
          <w:spacing w:val="-4"/>
        </w:rPr>
        <w:t>dài. Trong đó phần lớn là điều trị đích 31 BN (12,4%)</w:t>
      </w:r>
      <w:r w:rsidR="00606AF3" w:rsidRPr="0070185E">
        <w:rPr>
          <w:color w:val="auto"/>
          <w:spacing w:val="-4"/>
        </w:rPr>
        <w:t xml:space="preserve">. Tỷ lệ này phù hợp với các hướng dẫn điều trị quốc tế. Theo Takahashi </w:t>
      </w:r>
      <w:r w:rsidR="004B0AF1" w:rsidRPr="0070185E">
        <w:rPr>
          <w:color w:val="auto"/>
          <w:spacing w:val="-4"/>
        </w:rPr>
        <w:t xml:space="preserve">R. </w:t>
      </w:r>
      <w:r w:rsidR="001E632A" w:rsidRPr="0070185E">
        <w:rPr>
          <w:color w:val="auto"/>
          <w:spacing w:val="-4"/>
        </w:rPr>
        <w:t>và cs</w:t>
      </w:r>
      <w:r w:rsidR="00606AF3" w:rsidRPr="0070185E">
        <w:rPr>
          <w:color w:val="auto"/>
          <w:spacing w:val="-4"/>
        </w:rPr>
        <w:t xml:space="preserve"> (2013), việc sử dụng hóa trị bổ trợ ở bệnh nhân</w:t>
      </w:r>
      <w:r w:rsidR="00F86A07" w:rsidRPr="0070185E">
        <w:rPr>
          <w:color w:val="auto"/>
          <w:spacing w:val="-4"/>
        </w:rPr>
        <w:t xml:space="preserve"> ung thư vú </w:t>
      </w:r>
      <w:r w:rsidR="00606AF3" w:rsidRPr="0070185E">
        <w:rPr>
          <w:color w:val="auto"/>
          <w:spacing w:val="-4"/>
        </w:rPr>
        <w:t>giai đoạn tiến triển đã được chứng minh làm giảm rõ rệt nguy cơ tái phát và kéo dài tỷ lệ sống thêm</w:t>
      </w:r>
      <w:r w:rsidR="008F222F" w:rsidRPr="0070185E">
        <w:rPr>
          <w:color w:val="auto"/>
          <w:spacing w:val="-4"/>
        </w:rPr>
        <w:t xml:space="preserve"> </w:t>
      </w:r>
      <w:r w:rsidR="008F222F" w:rsidRPr="0070185E">
        <w:rPr>
          <w:color w:val="auto"/>
          <w:spacing w:val="-4"/>
        </w:rPr>
        <w:fldChar w:fldCharType="begin">
          <w:fldData xml:space="preserve">PEVuZE5vdGU+PENpdGU+PEF1dGhvcj5UYWthaGFzaGk8L0F1dGhvcj48WWVhcj4yMDEzPC9ZZWFy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</w:fldData>
        </w:fldChar>
      </w:r>
      <w:r w:rsidR="00EA3ED6" w:rsidRPr="0070185E">
        <w:rPr>
          <w:color w:val="auto"/>
          <w:spacing w:val="-4"/>
        </w:rPr>
        <w:instrText xml:space="preserve"> ADDIN EN.CITE </w:instrText>
      </w:r>
      <w:r w:rsidR="00EA3ED6" w:rsidRPr="0070185E">
        <w:rPr>
          <w:color w:val="auto"/>
          <w:spacing w:val="-4"/>
        </w:rPr>
        <w:fldChar w:fldCharType="begin">
          <w:fldData xml:space="preserve">PEVuZE5vdGU+PENpdGU+PEF1dGhvcj5UYWthaGFzaGk8L0F1dGhvcj48WWVhcj4yMDEzPC9ZZWFy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</w:fldData>
        </w:fldChar>
      </w:r>
      <w:r w:rsidR="00EA3ED6" w:rsidRPr="0070185E">
        <w:rPr>
          <w:color w:val="auto"/>
          <w:spacing w:val="-4"/>
        </w:rPr>
        <w:instrText xml:space="preserve"> ADDIN EN.CITE.DATA </w:instrText>
      </w:r>
      <w:r w:rsidR="00EA3ED6" w:rsidRPr="0070185E">
        <w:rPr>
          <w:color w:val="auto"/>
          <w:spacing w:val="-4"/>
        </w:rPr>
      </w:r>
      <w:r w:rsidR="00EA3ED6" w:rsidRPr="0070185E">
        <w:rPr>
          <w:color w:val="auto"/>
          <w:spacing w:val="-4"/>
        </w:rPr>
        <w:fldChar w:fldCharType="end"/>
      </w:r>
      <w:r w:rsidR="008F222F" w:rsidRPr="0070185E">
        <w:rPr>
          <w:color w:val="auto"/>
          <w:spacing w:val="-4"/>
        </w:rPr>
      </w:r>
      <w:r w:rsidR="008F222F" w:rsidRPr="0070185E">
        <w:rPr>
          <w:color w:val="auto"/>
          <w:spacing w:val="-4"/>
        </w:rPr>
        <w:fldChar w:fldCharType="separate"/>
      </w:r>
      <w:r w:rsidR="00C006E2" w:rsidRPr="0070185E">
        <w:rPr>
          <w:noProof/>
          <w:color w:val="auto"/>
          <w:spacing w:val="-4"/>
        </w:rPr>
        <w:t>[</w:t>
      </w:r>
      <w:hyperlink w:anchor="_ENREF_151" w:tooltip="Takahashi, 2013 #20995" w:history="1">
        <w:r w:rsidR="002120C2" w:rsidRPr="0070185E">
          <w:rPr>
            <w:noProof/>
            <w:color w:val="auto"/>
            <w:spacing w:val="-4"/>
          </w:rPr>
          <w:t>151</w:t>
        </w:r>
      </w:hyperlink>
      <w:r w:rsidR="00C006E2" w:rsidRPr="0070185E">
        <w:rPr>
          <w:noProof/>
          <w:color w:val="auto"/>
          <w:spacing w:val="-4"/>
        </w:rPr>
        <w:t>]</w:t>
      </w:r>
      <w:r w:rsidR="008F222F" w:rsidRPr="0070185E">
        <w:rPr>
          <w:color w:val="auto"/>
          <w:spacing w:val="-4"/>
        </w:rPr>
        <w:fldChar w:fldCharType="end"/>
      </w:r>
      <w:r w:rsidR="00606AF3" w:rsidRPr="0070185E">
        <w:rPr>
          <w:color w:val="auto"/>
          <w:spacing w:val="-4"/>
        </w:rPr>
        <w:t xml:space="preserve">. Tại Việt Nam, nghiên cứu của Bùi Thanh Tình (2020) ghi nhận tỷ lệ </w:t>
      </w:r>
      <w:r w:rsidR="0080232D" w:rsidRPr="0070185E">
        <w:rPr>
          <w:color w:val="auto"/>
          <w:spacing w:val="-4"/>
        </w:rPr>
        <w:t>DFS</w:t>
      </w:r>
      <w:r w:rsidR="00606AF3" w:rsidRPr="0070185E">
        <w:rPr>
          <w:color w:val="auto"/>
          <w:spacing w:val="-4"/>
        </w:rPr>
        <w:t xml:space="preserve"> ở nhóm bệnh nhân đạt đáp ứng mô bệnh học hoàn toàn (pCR) đạt mức 25,9%, tương đồng với kết quả quốc tế từ nghiên cứu của Alassas </w:t>
      </w:r>
      <w:r w:rsidR="004B0AF1" w:rsidRPr="0070185E">
        <w:rPr>
          <w:color w:val="auto"/>
          <w:spacing w:val="-4"/>
        </w:rPr>
        <w:t xml:space="preserve">M. </w:t>
      </w:r>
      <w:r w:rsidR="001E632A" w:rsidRPr="0070185E">
        <w:rPr>
          <w:color w:val="auto"/>
          <w:spacing w:val="-4"/>
        </w:rPr>
        <w:t>và cs</w:t>
      </w:r>
      <w:r w:rsidR="00606AF3" w:rsidRPr="0070185E">
        <w:rPr>
          <w:color w:val="auto"/>
          <w:spacing w:val="-4"/>
        </w:rPr>
        <w:t xml:space="preserve"> (2005), trong đó tỷ lệ pCR đạt 26%</w:t>
      </w:r>
      <w:r w:rsidR="00ED28E1" w:rsidRPr="0070185E">
        <w:rPr>
          <w:color w:val="auto"/>
          <w:spacing w:val="-4"/>
        </w:rPr>
        <w:t xml:space="preserve"> </w:t>
      </w:r>
      <w:r w:rsidR="008F222F" w:rsidRPr="0070185E">
        <w:rPr>
          <w:color w:val="auto"/>
          <w:spacing w:val="-4"/>
        </w:rPr>
        <w:fldChar w:fldCharType="begin">
          <w:fldData xml:space="preserve">PEVuZE5vdGU+PENpdGU+PEF1dGhvcj5Cw7lpIFRoYW5oIFTDrG5oPC9BdXRob3I+PFllYXI+MjAy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</w:fldData>
        </w:fldChar>
      </w:r>
      <w:r w:rsidR="00E23E70" w:rsidRPr="0070185E">
        <w:rPr>
          <w:color w:val="auto"/>
          <w:spacing w:val="-4"/>
        </w:rPr>
        <w:instrText xml:space="preserve"> ADDIN EN.CITE </w:instrText>
      </w:r>
      <w:r w:rsidR="00E23E70" w:rsidRPr="0070185E">
        <w:rPr>
          <w:color w:val="auto"/>
          <w:spacing w:val="-4"/>
        </w:rPr>
        <w:fldChar w:fldCharType="begin">
          <w:fldData xml:space="preserve">PEVuZE5vdGU+PENpdGU+PEF1dGhvcj5Cw7lpIFRoYW5oIFTDrG5oPC9BdXRob3I+PFllYXI+MjAy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</w:fldData>
        </w:fldChar>
      </w:r>
      <w:r w:rsidR="00E23E70" w:rsidRPr="0070185E">
        <w:rPr>
          <w:color w:val="auto"/>
          <w:spacing w:val="-4"/>
        </w:rPr>
        <w:instrText xml:space="preserve"> ADDIN EN.CITE.DATA </w:instrText>
      </w:r>
      <w:r w:rsidR="00E23E70" w:rsidRPr="0070185E">
        <w:rPr>
          <w:color w:val="auto"/>
          <w:spacing w:val="-4"/>
        </w:rPr>
      </w:r>
      <w:r w:rsidR="00E23E70" w:rsidRPr="0070185E">
        <w:rPr>
          <w:color w:val="auto"/>
          <w:spacing w:val="-4"/>
        </w:rPr>
        <w:fldChar w:fldCharType="end"/>
      </w:r>
      <w:r w:rsidR="008F222F" w:rsidRPr="0070185E">
        <w:rPr>
          <w:color w:val="auto"/>
          <w:spacing w:val="-4"/>
        </w:rPr>
      </w:r>
      <w:r w:rsidR="008F222F" w:rsidRPr="0070185E">
        <w:rPr>
          <w:color w:val="auto"/>
          <w:spacing w:val="-4"/>
        </w:rPr>
        <w:fldChar w:fldCharType="separate"/>
      </w:r>
      <w:r w:rsidR="00E23E70" w:rsidRPr="0070185E">
        <w:rPr>
          <w:noProof/>
          <w:color w:val="auto"/>
          <w:spacing w:val="-4"/>
        </w:rPr>
        <w:t>[</w:t>
      </w:r>
      <w:hyperlink w:anchor="_ENREF_7" w:tooltip="Alassas, 2005 #25544" w:history="1">
        <w:r w:rsidR="002120C2" w:rsidRPr="0070185E">
          <w:rPr>
            <w:noProof/>
            <w:color w:val="auto"/>
            <w:spacing w:val="-4"/>
          </w:rPr>
          <w:t>7</w:t>
        </w:r>
      </w:hyperlink>
      <w:r w:rsidR="00E23E70" w:rsidRPr="0070185E">
        <w:rPr>
          <w:noProof/>
          <w:color w:val="auto"/>
          <w:spacing w:val="-4"/>
        </w:rPr>
        <w:t>], [</w:t>
      </w:r>
      <w:hyperlink w:anchor="_ENREF_160" w:tooltip="Bùi Thanh Tình, 2025 #25289" w:history="1">
        <w:r w:rsidR="002120C2" w:rsidRPr="0070185E">
          <w:rPr>
            <w:noProof/>
            <w:color w:val="auto"/>
            <w:spacing w:val="-4"/>
          </w:rPr>
          <w:t>160</w:t>
        </w:r>
      </w:hyperlink>
      <w:r w:rsidR="00E23E70" w:rsidRPr="0070185E">
        <w:rPr>
          <w:noProof/>
          <w:color w:val="auto"/>
          <w:spacing w:val="-4"/>
        </w:rPr>
        <w:t>]</w:t>
      </w:r>
      <w:r w:rsidR="008F222F" w:rsidRPr="0070185E">
        <w:rPr>
          <w:color w:val="auto"/>
          <w:spacing w:val="-4"/>
        </w:rPr>
        <w:fldChar w:fldCharType="end"/>
      </w:r>
      <w:r w:rsidR="008F222F" w:rsidRPr="0070185E">
        <w:rPr>
          <w:color w:val="auto"/>
          <w:spacing w:val="-4"/>
        </w:rPr>
        <w:t>.</w:t>
      </w:r>
    </w:p>
    <w:p w14:paraId="49150A36" w14:textId="41F00027" w:rsidR="002F7933" w:rsidRPr="00952418" w:rsidRDefault="002F7933" w:rsidP="00952418">
      <w:pPr>
        <w:pStyle w:val="Heading4"/>
        <w:tabs>
          <w:tab w:val="left" w:pos="567"/>
        </w:tabs>
        <w:jc w:val="both"/>
      </w:pPr>
      <w:r w:rsidRPr="00952418">
        <w:t>Xạ trị sau phẫu thuật</w:t>
      </w:r>
    </w:p>
    <w:p w14:paraId="353C0069" w14:textId="7B0663EB" w:rsidR="00ED0959" w:rsidRPr="0089741F" w:rsidRDefault="002F7933" w:rsidP="00952418">
      <w:pPr>
        <w:tabs>
          <w:tab w:val="left" w:pos="426"/>
          <w:tab w:val="left" w:pos="567"/>
        </w:tabs>
        <w:rPr>
          <w:color w:val="auto"/>
          <w:spacing w:val="-4"/>
        </w:rPr>
      </w:pPr>
      <w:r w:rsidRPr="00952418">
        <w:rPr>
          <w:color w:val="auto"/>
        </w:rPr>
        <w:tab/>
      </w:r>
      <w:r w:rsidR="00ED0959" w:rsidRPr="0089741F">
        <w:rPr>
          <w:color w:val="auto"/>
          <w:spacing w:val="-4"/>
        </w:rPr>
        <w:t>Xạ trị được chỉ định cho 92% bệnh nhân trong nghiên cứu này. Việc chỉ định xạ trị tuân theo nguyên tắc điều trị chuẩn trong</w:t>
      </w:r>
      <w:r w:rsidR="00F86A07">
        <w:rPr>
          <w:color w:val="auto"/>
          <w:spacing w:val="-4"/>
        </w:rPr>
        <w:t xml:space="preserve"> ung thư vú </w:t>
      </w:r>
      <w:r w:rsidR="00ED0959" w:rsidRPr="0089741F">
        <w:rPr>
          <w:color w:val="auto"/>
          <w:spacing w:val="-4"/>
        </w:rPr>
        <w:t>giai đoạn III nhằm kiểm soát vi thể tại vùng và giảm nguy cơ tái phát.</w:t>
      </w:r>
    </w:p>
    <w:p w14:paraId="6D1CA266" w14:textId="2AB40AFC" w:rsidR="00ED0959" w:rsidRPr="0089741F" w:rsidRDefault="00ED0959" w:rsidP="00952418">
      <w:pPr>
        <w:tabs>
          <w:tab w:val="left" w:pos="426"/>
          <w:tab w:val="left" w:pos="567"/>
        </w:tabs>
        <w:rPr>
          <w:color w:val="auto"/>
          <w:spacing w:val="-4"/>
        </w:rPr>
      </w:pPr>
      <w:r w:rsidRPr="0089741F">
        <w:rPr>
          <w:color w:val="auto"/>
          <w:spacing w:val="-4"/>
        </w:rPr>
        <w:t xml:space="preserve">Kết quả này tương đồng với các nghiên cứu trong nước như của Nguyễn Thị Minh Phương (2022) và quốc tế như của Ishibash </w:t>
      </w:r>
      <w:r w:rsidR="004B0AF1">
        <w:rPr>
          <w:color w:val="auto"/>
          <w:spacing w:val="-4"/>
        </w:rPr>
        <w:t xml:space="preserve">N. </w:t>
      </w:r>
      <w:r w:rsidR="001E632A">
        <w:rPr>
          <w:color w:val="auto"/>
          <w:spacing w:val="-4"/>
        </w:rPr>
        <w:t>và cs</w:t>
      </w:r>
      <w:r w:rsidR="00EA3134" w:rsidRPr="0089741F">
        <w:rPr>
          <w:color w:val="auto"/>
          <w:spacing w:val="-4"/>
        </w:rPr>
        <w:t xml:space="preserve"> </w:t>
      </w:r>
      <w:r w:rsidRPr="0089741F">
        <w:rPr>
          <w:color w:val="auto"/>
          <w:spacing w:val="-4"/>
        </w:rPr>
        <w:t xml:space="preserve">(2020), trong đó xạ trị làm giảm tỷ lệ tái phát tại chỗ từ 30% xuống còn 12%, đồng thời cải thiện tỷ lệ </w:t>
      </w:r>
      <w:r w:rsidR="0080232D">
        <w:rPr>
          <w:color w:val="auto"/>
          <w:spacing w:val="-4"/>
        </w:rPr>
        <w:t>OS</w:t>
      </w:r>
      <w:r w:rsidRPr="0089741F">
        <w:rPr>
          <w:color w:val="auto"/>
          <w:spacing w:val="-4"/>
        </w:rPr>
        <w:t xml:space="preserve"> từ 56% lên 65%</w:t>
      </w:r>
      <w:r w:rsidR="003E4114">
        <w:rPr>
          <w:color w:val="auto"/>
          <w:spacing w:val="-4"/>
        </w:rPr>
        <w:t xml:space="preserve"> </w:t>
      </w:r>
      <w:r w:rsidR="008F222F" w:rsidRPr="0089741F">
        <w:rPr>
          <w:color w:val="auto"/>
          <w:spacing w:val="-4"/>
        </w:rPr>
        <w:fldChar w:fldCharType="begin">
          <w:fldData xml:space="preserve">PEVuZE5vdGU+PENpdGU+PEF1dGhvcj5OZ3V54buFbiBUaOG7iyBNaW5oIFBoxrDGoW5nPC9BdXRo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</w:fldData>
        </w:fldChar>
      </w:r>
      <w:r w:rsidR="00E23E70">
        <w:rPr>
          <w:color w:val="auto"/>
          <w:spacing w:val="-4"/>
        </w:rPr>
        <w:instrText xml:space="preserve"> ADDIN EN.CITE </w:instrText>
      </w:r>
      <w:r w:rsidR="00E23E70">
        <w:rPr>
          <w:color w:val="auto"/>
          <w:spacing w:val="-4"/>
        </w:rPr>
        <w:fldChar w:fldCharType="begin">
          <w:fldData xml:space="preserve">PEVuZE5vdGU+PENpdGU+PEF1dGhvcj5OZ3V54buFbiBUaOG7iyBNaW5oIFBoxrDGoW5nPC9BdXRo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</w:fldData>
        </w:fldChar>
      </w:r>
      <w:r w:rsidR="00E23E70">
        <w:rPr>
          <w:color w:val="auto"/>
          <w:spacing w:val="-4"/>
        </w:rPr>
        <w:instrText xml:space="preserve"> ADDIN EN.CITE.DATA </w:instrText>
      </w:r>
      <w:r w:rsidR="00E23E70">
        <w:rPr>
          <w:color w:val="auto"/>
          <w:spacing w:val="-4"/>
        </w:rPr>
      </w:r>
      <w:r w:rsidR="00E23E70">
        <w:rPr>
          <w:color w:val="auto"/>
          <w:spacing w:val="-4"/>
        </w:rPr>
        <w:fldChar w:fldCharType="end"/>
      </w:r>
      <w:r w:rsidR="008F222F" w:rsidRPr="0089741F">
        <w:rPr>
          <w:color w:val="auto"/>
          <w:spacing w:val="-4"/>
        </w:rPr>
      </w:r>
      <w:r w:rsidR="008F222F" w:rsidRPr="0089741F">
        <w:rPr>
          <w:color w:val="auto"/>
          <w:spacing w:val="-4"/>
        </w:rPr>
        <w:fldChar w:fldCharType="separate"/>
      </w:r>
      <w:r w:rsidR="00E23E70">
        <w:rPr>
          <w:noProof/>
          <w:color w:val="auto"/>
          <w:spacing w:val="-4"/>
        </w:rPr>
        <w:t>[</w:t>
      </w:r>
      <w:hyperlink w:anchor="_ENREF_3" w:tooltip="Aebi, 2022 #25445" w:history="1">
        <w:r w:rsidR="002120C2">
          <w:rPr>
            <w:noProof/>
            <w:color w:val="auto"/>
            <w:spacing w:val="-4"/>
          </w:rPr>
          <w:t>3</w:t>
        </w:r>
      </w:hyperlink>
      <w:r w:rsidR="00E23E70">
        <w:rPr>
          <w:noProof/>
          <w:color w:val="auto"/>
          <w:spacing w:val="-4"/>
        </w:rPr>
        <w:t>], [</w:t>
      </w:r>
      <w:hyperlink w:anchor="_ENREF_16" w:tooltip="Nguyễn Thị Minh Phương, 2022 #25902" w:history="1">
        <w:r w:rsidR="002120C2">
          <w:rPr>
            <w:noProof/>
            <w:color w:val="auto"/>
            <w:spacing w:val="-4"/>
          </w:rPr>
          <w:t>16</w:t>
        </w:r>
      </w:hyperlink>
      <w:r w:rsidR="00E23E70">
        <w:rPr>
          <w:noProof/>
          <w:color w:val="auto"/>
          <w:spacing w:val="-4"/>
        </w:rPr>
        <w:t>], [</w:t>
      </w:r>
      <w:hyperlink w:anchor="_ENREF_203" w:tooltip="Ishibashi, 2020 #8674" w:history="1">
        <w:r w:rsidR="002120C2">
          <w:rPr>
            <w:noProof/>
            <w:color w:val="auto"/>
            <w:spacing w:val="-4"/>
          </w:rPr>
          <w:t>203</w:t>
        </w:r>
      </w:hyperlink>
      <w:r w:rsidR="00E23E70">
        <w:rPr>
          <w:noProof/>
          <w:color w:val="auto"/>
          <w:spacing w:val="-4"/>
        </w:rPr>
        <w:t>]</w:t>
      </w:r>
      <w:r w:rsidR="008F222F" w:rsidRPr="0089741F">
        <w:rPr>
          <w:color w:val="auto"/>
          <w:spacing w:val="-4"/>
        </w:rPr>
        <w:fldChar w:fldCharType="end"/>
      </w:r>
      <w:r w:rsidR="008F222F" w:rsidRPr="0089741F">
        <w:rPr>
          <w:color w:val="auto"/>
          <w:spacing w:val="-4"/>
        </w:rPr>
        <w:t xml:space="preserve">. </w:t>
      </w:r>
      <w:r w:rsidRPr="0089741F">
        <w:rPr>
          <w:color w:val="auto"/>
          <w:spacing w:val="-4"/>
        </w:rPr>
        <w:t>Tỷ lệ xạ trị cao trong nghiên cứu này phản ánh tính tuân thủ theo phác đồ chuẩn hiện hành của các trung tâm điều trị.</w:t>
      </w:r>
    </w:p>
    <w:p w14:paraId="04A5739C" w14:textId="22FF59B5" w:rsidR="002F7933" w:rsidRPr="00952418" w:rsidRDefault="002F7933" w:rsidP="00952418">
      <w:pPr>
        <w:pStyle w:val="Heading4"/>
        <w:tabs>
          <w:tab w:val="left" w:pos="567"/>
        </w:tabs>
        <w:jc w:val="both"/>
      </w:pPr>
      <w:r w:rsidRPr="00952418">
        <w:t>Điều trị nội tiết bổ trợ</w:t>
      </w:r>
    </w:p>
    <w:p w14:paraId="3AA284AF" w14:textId="2284E600" w:rsidR="00564B18" w:rsidRPr="00952418" w:rsidRDefault="002F7933" w:rsidP="00D6668B">
      <w:pPr>
        <w:rPr>
          <w:color w:val="auto"/>
        </w:rPr>
      </w:pPr>
      <w:r w:rsidRPr="00952418">
        <w:rPr>
          <w:color w:val="auto"/>
        </w:rPr>
        <w:tab/>
      </w:r>
      <w:r w:rsidR="00634649" w:rsidRPr="00952418">
        <w:rPr>
          <w:color w:val="auto"/>
        </w:rPr>
        <w:t>Có 63,2% bệnh nhân trong nghiên cứu này được điều trị nội tiết bổ trợ sau phẫu thuật, chủ yếu ở các trường hợp có thụ thể nội tiết dương tính (ER+ hoặc PR+).</w:t>
      </w:r>
      <w:r w:rsidR="000D4530" w:rsidRPr="00952418">
        <w:rPr>
          <w:color w:val="auto"/>
        </w:rPr>
        <w:t xml:space="preserve"> </w:t>
      </w:r>
      <w:r w:rsidR="00D6668B">
        <w:rPr>
          <w:color w:val="auto"/>
        </w:rPr>
        <w:t>Với phần lơn là điều trị nội tiết bậc 2</w:t>
      </w:r>
      <w:r w:rsidR="00D6668B" w:rsidRPr="007870A6">
        <w:t xml:space="preserve"> (AI hoặc TAM/AI ± ức chế/cắt BT)</w:t>
      </w:r>
      <w:r w:rsidR="00D6668B">
        <w:t xml:space="preserve">. </w:t>
      </w:r>
      <w:r w:rsidR="00634649" w:rsidRPr="00952418">
        <w:rPr>
          <w:color w:val="auto"/>
        </w:rPr>
        <w:t xml:space="preserve">Tỷ lệ này tương đương với hướng dẫn điều trị của ASCO và ESMO, cũng như phù hợp với tỷ lệ ER dương tính ghi nhận trong nghiên cứu. Theo Burstein </w:t>
      </w:r>
      <w:r w:rsidR="004B0AF1">
        <w:rPr>
          <w:color w:val="auto"/>
        </w:rPr>
        <w:t xml:space="preserve">H.J. </w:t>
      </w:r>
      <w:r w:rsidR="001E632A">
        <w:rPr>
          <w:color w:val="auto"/>
        </w:rPr>
        <w:t>và cs</w:t>
      </w:r>
      <w:r w:rsidR="00EA3134">
        <w:rPr>
          <w:color w:val="auto"/>
        </w:rPr>
        <w:t xml:space="preserve"> </w:t>
      </w:r>
      <w:r w:rsidR="00634649" w:rsidRPr="00952418">
        <w:rPr>
          <w:color w:val="auto"/>
        </w:rPr>
        <w:t xml:space="preserve">(2019), điều trị nội tiết kéo dài 5–10 năm với tamoxifen hoặc thuốc ức chế aromatase có thể giúp giảm tới 40% nguy cơ tái phát và tăng tỷ lệ </w:t>
      </w:r>
      <w:r w:rsidR="0080232D">
        <w:rPr>
          <w:color w:val="auto"/>
        </w:rPr>
        <w:t>sống thêm không bệnh</w:t>
      </w:r>
      <w:r w:rsidR="00634649" w:rsidRPr="00952418">
        <w:rPr>
          <w:color w:val="auto"/>
        </w:rPr>
        <w:t xml:space="preserve"> lên 62% trong nhóm ER</w:t>
      </w:r>
      <w:r w:rsidR="008F222F">
        <w:rPr>
          <w:color w:val="auto"/>
        </w:rPr>
        <w:t xml:space="preserve"> dương tính</w:t>
      </w:r>
      <w:r w:rsidR="00634649" w:rsidRPr="00952418">
        <w:rPr>
          <w:rFonts w:eastAsia="MS Mincho"/>
          <w:color w:val="auto"/>
          <w:spacing w:val="-2"/>
        </w:rPr>
        <w:t xml:space="preserve"> </w:t>
      </w:r>
      <w:r w:rsidR="008F222F" w:rsidRPr="00952418">
        <w:rPr>
          <w:rFonts w:eastAsia="MS Mincho"/>
          <w:color w:val="auto"/>
          <w:spacing w:val="-2"/>
        </w:rPr>
        <w:fldChar w:fldCharType="begin">
          <w:fldData xml:space="preserve">PEVuZE5vdGU+PENpdGU+PEF1dGhvcj5CdXJzdGVpbjwvQXV0aG9yPjxZZWFyPjIwMTk8L1llYXI+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</w:fldData>
        </w:fldChar>
      </w:r>
      <w:r w:rsidR="003035E3">
        <w:rPr>
          <w:rFonts w:eastAsia="MS Mincho"/>
          <w:color w:val="auto"/>
          <w:spacing w:val="-2"/>
        </w:rPr>
        <w:instrText xml:space="preserve"> ADDIN EN.CITE </w:instrText>
      </w:r>
      <w:r w:rsidR="003035E3">
        <w:rPr>
          <w:rFonts w:eastAsia="MS Mincho"/>
          <w:color w:val="auto"/>
          <w:spacing w:val="-2"/>
        </w:rPr>
        <w:fldChar w:fldCharType="begin">
          <w:fldData xml:space="preserve">PEVuZE5vdGU+PENpdGU+PEF1dGhvcj5CdXJzdGVpbjwvQXV0aG9yPjxZZWFyPjIwMTk8L1llYXI+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</w:fldData>
        </w:fldChar>
      </w:r>
      <w:r w:rsidR="003035E3">
        <w:rPr>
          <w:rFonts w:eastAsia="MS Mincho"/>
          <w:color w:val="auto"/>
          <w:spacing w:val="-2"/>
        </w:rPr>
        <w:instrText xml:space="preserve"> ADDIN EN.CITE.DATA </w:instrText>
      </w:r>
      <w:r w:rsidR="003035E3">
        <w:rPr>
          <w:rFonts w:eastAsia="MS Mincho"/>
          <w:color w:val="auto"/>
          <w:spacing w:val="-2"/>
        </w:rPr>
      </w:r>
      <w:r w:rsidR="003035E3">
        <w:rPr>
          <w:rFonts w:eastAsia="MS Mincho"/>
          <w:color w:val="auto"/>
          <w:spacing w:val="-2"/>
        </w:rPr>
        <w:fldChar w:fldCharType="end"/>
      </w:r>
      <w:r w:rsidR="008F222F" w:rsidRPr="00952418">
        <w:rPr>
          <w:rFonts w:eastAsia="MS Mincho"/>
          <w:color w:val="auto"/>
          <w:spacing w:val="-2"/>
        </w:rPr>
      </w:r>
      <w:r w:rsidR="008F222F" w:rsidRPr="00952418">
        <w:rPr>
          <w:rFonts w:eastAsia="MS Mincho"/>
          <w:color w:val="auto"/>
          <w:spacing w:val="-2"/>
        </w:rPr>
        <w:fldChar w:fldCharType="separate"/>
      </w:r>
      <w:r w:rsidR="003035E3">
        <w:rPr>
          <w:rFonts w:eastAsia="MS Mincho"/>
          <w:noProof/>
          <w:color w:val="auto"/>
          <w:spacing w:val="-2"/>
        </w:rPr>
        <w:t>[</w:t>
      </w:r>
      <w:hyperlink w:anchor="_ENREF_177" w:tooltip="Burstein, 2019 #18062" w:history="1">
        <w:r w:rsidR="002120C2">
          <w:rPr>
            <w:rFonts w:eastAsia="MS Mincho"/>
            <w:noProof/>
            <w:color w:val="auto"/>
            <w:spacing w:val="-2"/>
          </w:rPr>
          <w:t>177</w:t>
        </w:r>
      </w:hyperlink>
      <w:r w:rsidR="003035E3">
        <w:rPr>
          <w:rFonts w:eastAsia="MS Mincho"/>
          <w:noProof/>
          <w:color w:val="auto"/>
          <w:spacing w:val="-2"/>
        </w:rPr>
        <w:t>]</w:t>
      </w:r>
      <w:r w:rsidR="008F222F" w:rsidRPr="00952418">
        <w:rPr>
          <w:rFonts w:eastAsia="MS Mincho"/>
          <w:color w:val="auto"/>
          <w:spacing w:val="-2"/>
        </w:rPr>
        <w:fldChar w:fldCharType="end"/>
      </w:r>
      <w:r w:rsidR="008F222F" w:rsidRPr="00952418">
        <w:rPr>
          <w:color w:val="auto"/>
        </w:rPr>
        <w:t>.</w:t>
      </w:r>
    </w:p>
    <w:p w14:paraId="6D1639E7" w14:textId="77777777" w:rsidR="002F7933" w:rsidRPr="00952418" w:rsidRDefault="002F7933" w:rsidP="00952418">
      <w:pPr>
        <w:pStyle w:val="Heading4"/>
        <w:tabs>
          <w:tab w:val="left" w:pos="567"/>
        </w:tabs>
        <w:jc w:val="both"/>
      </w:pPr>
      <w:r w:rsidRPr="00952418">
        <w:t>Điều trị miễn dịch bổ trợ</w:t>
      </w:r>
    </w:p>
    <w:p w14:paraId="31E2AF9A" w14:textId="351E4D35" w:rsidR="0059063F" w:rsidRDefault="002F7933" w:rsidP="00952418">
      <w:pPr>
        <w:tabs>
          <w:tab w:val="left" w:pos="426"/>
          <w:tab w:val="left" w:pos="567"/>
        </w:tabs>
        <w:rPr>
          <w:color w:val="auto"/>
        </w:rPr>
      </w:pPr>
      <w:r w:rsidRPr="00952418">
        <w:rPr>
          <w:color w:val="auto"/>
        </w:rPr>
        <w:tab/>
      </w:r>
      <w:r w:rsidR="006165EF" w:rsidRPr="00952418">
        <w:rPr>
          <w:color w:val="auto"/>
        </w:rPr>
        <w:t xml:space="preserve">Chỉ có </w:t>
      </w:r>
      <w:r w:rsidR="00634649" w:rsidRPr="00952418">
        <w:rPr>
          <w:color w:val="auto"/>
        </w:rPr>
        <w:t>0,8% bệnh nhân trong nghiên cứu được chỉ định điều trị miễn dịch bổ trợ, phản ánh thực trạng hạn chế trong tiếp cận thuốc miễn dịch tại Việt Nam, đặc biệt ở nhóm bệnh nhân TNBC (triple</w:t>
      </w:r>
      <w:r w:rsidR="0089741F">
        <w:rPr>
          <w:color w:val="auto"/>
        </w:rPr>
        <w:t>-</w:t>
      </w:r>
      <w:r w:rsidR="00634649" w:rsidRPr="00952418">
        <w:rPr>
          <w:color w:val="auto"/>
        </w:rPr>
        <w:t>negative breast cancer).</w:t>
      </w:r>
      <w:r w:rsidR="00075835" w:rsidRPr="00952418">
        <w:rPr>
          <w:color w:val="auto"/>
        </w:rPr>
        <w:t xml:space="preserve"> </w:t>
      </w:r>
      <w:r w:rsidR="00634649" w:rsidRPr="00952418">
        <w:rPr>
          <w:color w:val="auto"/>
        </w:rPr>
        <w:t xml:space="preserve">Theo Ashraf </w:t>
      </w:r>
      <w:r w:rsidR="00591F63">
        <w:rPr>
          <w:color w:val="auto"/>
        </w:rPr>
        <w:t xml:space="preserve">Y. </w:t>
      </w:r>
      <w:r w:rsidR="001E632A">
        <w:rPr>
          <w:color w:val="auto"/>
        </w:rPr>
        <w:t>và cs</w:t>
      </w:r>
      <w:r w:rsidR="00EA3134">
        <w:rPr>
          <w:color w:val="auto"/>
        </w:rPr>
        <w:t xml:space="preserve"> </w:t>
      </w:r>
      <w:r w:rsidR="00634649" w:rsidRPr="00952418">
        <w:rPr>
          <w:color w:val="auto"/>
        </w:rPr>
        <w:t>(2019), việc bổ sung pembrolizumab vào điều trị tân bổ trợ cho bệnh nhân TNBC giúp nâng cao tỷ lệ pCR từ 52% lên 68%, đặc biệt hiệu quả ở nhóm có nguy cơ cao</w:t>
      </w:r>
      <w:r w:rsidR="00634649" w:rsidRPr="00952418">
        <w:rPr>
          <w:rFonts w:eastAsia="MS Mincho"/>
          <w:color w:val="auto"/>
          <w:spacing w:val="2"/>
        </w:rPr>
        <w:t xml:space="preserve"> </w:t>
      </w:r>
      <w:r w:rsidR="008F222F" w:rsidRPr="00952418">
        <w:rPr>
          <w:rFonts w:eastAsia="MS Mincho"/>
          <w:color w:val="auto"/>
          <w:spacing w:val="2"/>
        </w:rPr>
        <w:fldChar w:fldCharType="begin">
          <w:fldData xml:space="preserve">PEVuZE5vdGU+PENpdGU+PEF1dGhvcj5Bc2hyYWY8L0F1dGhvcj48WWVhcj4yMDE5PC9ZZWFyPjxS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</w:fldData>
        </w:fldChar>
      </w:r>
      <w:r w:rsidR="00EA3ED6">
        <w:rPr>
          <w:rFonts w:eastAsia="MS Mincho"/>
          <w:color w:val="auto"/>
          <w:spacing w:val="2"/>
        </w:rPr>
        <w:instrText xml:space="preserve"> ADDIN EN.CITE </w:instrText>
      </w:r>
      <w:r w:rsidR="00EA3ED6">
        <w:rPr>
          <w:rFonts w:eastAsia="MS Mincho"/>
          <w:color w:val="auto"/>
          <w:spacing w:val="2"/>
        </w:rPr>
        <w:fldChar w:fldCharType="begin">
          <w:fldData xml:space="preserve">PEVuZE5vdGU+PENpdGU+PEF1dGhvcj5Bc2hyYWY8L0F1dGhvcj48WWVhcj4yMDE5PC9ZZWFyPjxS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</w:fldData>
        </w:fldChar>
      </w:r>
      <w:r w:rsidR="00EA3ED6">
        <w:rPr>
          <w:rFonts w:eastAsia="MS Mincho"/>
          <w:color w:val="auto"/>
          <w:spacing w:val="2"/>
        </w:rPr>
        <w:instrText xml:space="preserve"> ADDIN EN.CITE.DATA </w:instrText>
      </w:r>
      <w:r w:rsidR="00EA3ED6">
        <w:rPr>
          <w:rFonts w:eastAsia="MS Mincho"/>
          <w:color w:val="auto"/>
          <w:spacing w:val="2"/>
        </w:rPr>
      </w:r>
      <w:r w:rsidR="00EA3ED6">
        <w:rPr>
          <w:rFonts w:eastAsia="MS Mincho"/>
          <w:color w:val="auto"/>
          <w:spacing w:val="2"/>
        </w:rPr>
        <w:fldChar w:fldCharType="end"/>
      </w:r>
      <w:r w:rsidR="008F222F" w:rsidRPr="00952418">
        <w:rPr>
          <w:rFonts w:eastAsia="MS Mincho"/>
          <w:color w:val="auto"/>
          <w:spacing w:val="2"/>
        </w:rPr>
      </w:r>
      <w:r w:rsidR="008F222F" w:rsidRPr="00952418">
        <w:rPr>
          <w:rFonts w:eastAsia="MS Mincho"/>
          <w:color w:val="auto"/>
          <w:spacing w:val="2"/>
        </w:rPr>
        <w:fldChar w:fldCharType="separate"/>
      </w:r>
      <w:r w:rsidR="00EA3ED6">
        <w:rPr>
          <w:rFonts w:eastAsia="MS Mincho"/>
          <w:noProof/>
          <w:color w:val="auto"/>
          <w:spacing w:val="2"/>
        </w:rPr>
        <w:t>[</w:t>
      </w:r>
      <w:hyperlink w:anchor="_ENREF_204" w:tooltip="Ashraf, 2019 #16526" w:history="1">
        <w:r w:rsidR="002120C2">
          <w:rPr>
            <w:rFonts w:eastAsia="MS Mincho"/>
            <w:noProof/>
            <w:color w:val="auto"/>
            <w:spacing w:val="2"/>
          </w:rPr>
          <w:t>204</w:t>
        </w:r>
      </w:hyperlink>
      <w:r w:rsidR="00EA3ED6">
        <w:rPr>
          <w:rFonts w:eastAsia="MS Mincho"/>
          <w:noProof/>
          <w:color w:val="auto"/>
          <w:spacing w:val="2"/>
        </w:rPr>
        <w:t>]</w:t>
      </w:r>
      <w:r w:rsidR="008F222F" w:rsidRPr="00952418">
        <w:rPr>
          <w:rFonts w:eastAsia="MS Mincho"/>
          <w:color w:val="auto"/>
          <w:spacing w:val="2"/>
        </w:rPr>
        <w:fldChar w:fldCharType="end"/>
      </w:r>
      <w:r w:rsidR="008F222F" w:rsidRPr="00952418">
        <w:rPr>
          <w:color w:val="auto"/>
        </w:rPr>
        <w:t xml:space="preserve">. </w:t>
      </w:r>
      <w:r w:rsidR="00A6199C" w:rsidRPr="00952418">
        <w:rPr>
          <w:color w:val="auto"/>
        </w:rPr>
        <w:t>Nghiên cứu của Trần Xuân Vĩnh (2024) ghi nhận tỷ lệ pCR chỉ 18,3% ở nhóm TNBC, điều này nhấn mạnh nhu cầu cấp thiết cần cải thiện khả năng tiếp cận các liệu pháp miễn dịch tại Việt Nam</w:t>
      </w:r>
      <w:r w:rsidR="00A0346D" w:rsidRPr="00952418">
        <w:rPr>
          <w:color w:val="auto"/>
        </w:rPr>
        <w:t xml:space="preserve"> </w:t>
      </w:r>
      <w:r w:rsidR="008F222F" w:rsidRPr="00952418">
        <w:rPr>
          <w:color w:val="auto"/>
        </w:rPr>
        <w:fldChar w:fldCharType="begin">
          <w:fldData xml:space="preserve">PEVuZE5vdGU+PENpdGU+PEF1dGhvcj5UcuG6p24gWHXDom4gVsSpbmg8L0F1dGhvcj48WWVhcj4y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=
</w:fldData>
        </w:fldChar>
      </w:r>
      <w:r w:rsidR="003507AD">
        <w:rPr>
          <w:color w:val="auto"/>
        </w:rPr>
        <w:instrText xml:space="preserve"> ADDIN EN.CITE </w:instrText>
      </w:r>
      <w:r w:rsidR="003507AD">
        <w:rPr>
          <w:color w:val="auto"/>
        </w:rPr>
        <w:fldChar w:fldCharType="begin">
          <w:fldData xml:space="preserve">PEVuZE5vdGU+PENpdGU+PEF1dGhvcj5UcuG6p24gWHXDom4gVsSpbmg8L0F1dGhvcj48WWVhcj4y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=
</w:fldData>
        </w:fldChar>
      </w:r>
      <w:r w:rsidR="003507AD">
        <w:rPr>
          <w:color w:val="auto"/>
        </w:rPr>
        <w:instrText xml:space="preserve"> ADDIN EN.CITE.DATA </w:instrText>
      </w:r>
      <w:r w:rsidR="003507AD">
        <w:rPr>
          <w:color w:val="auto"/>
        </w:rPr>
      </w:r>
      <w:r w:rsidR="003507AD">
        <w:rPr>
          <w:color w:val="auto"/>
        </w:rPr>
        <w:fldChar w:fldCharType="end"/>
      </w:r>
      <w:r w:rsidR="008F222F" w:rsidRPr="00952418">
        <w:rPr>
          <w:color w:val="auto"/>
        </w:rPr>
      </w:r>
      <w:r w:rsidR="008F222F" w:rsidRPr="00952418">
        <w:rPr>
          <w:color w:val="auto"/>
        </w:rPr>
        <w:fldChar w:fldCharType="separate"/>
      </w:r>
      <w:r w:rsidR="00C006E2">
        <w:rPr>
          <w:noProof/>
          <w:color w:val="auto"/>
        </w:rPr>
        <w:t>[</w:t>
      </w:r>
      <w:hyperlink w:anchor="_ENREF_136" w:tooltip="Trần Xuân Vĩnh, 2024 #28676" w:history="1">
        <w:r w:rsidR="002120C2">
          <w:rPr>
            <w:noProof/>
            <w:color w:val="auto"/>
          </w:rPr>
          <w:t>136</w:t>
        </w:r>
      </w:hyperlink>
      <w:r w:rsidR="00C006E2">
        <w:rPr>
          <w:noProof/>
          <w:color w:val="auto"/>
        </w:rPr>
        <w:t>]</w:t>
      </w:r>
      <w:r w:rsidR="008F222F" w:rsidRPr="00952418">
        <w:rPr>
          <w:color w:val="auto"/>
        </w:rPr>
        <w:fldChar w:fldCharType="end"/>
      </w:r>
      <w:r w:rsidR="008F222F" w:rsidRPr="00952418">
        <w:rPr>
          <w:color w:val="auto"/>
        </w:rPr>
        <w:t>.</w:t>
      </w:r>
    </w:p>
    <w:p w14:paraId="607786B4" w14:textId="25DCECFC" w:rsidR="0059063F" w:rsidRPr="00952418" w:rsidRDefault="0059063F" w:rsidP="00D05089">
      <w:pPr>
        <w:pStyle w:val="Heading3"/>
      </w:pPr>
      <w:bookmarkStart w:id="1114" w:name="_Toc200386770"/>
      <w:r w:rsidRPr="00952418">
        <w:t>Tiến triển và di căn sau điều trị</w:t>
      </w:r>
      <w:bookmarkEnd w:id="1114"/>
    </w:p>
    <w:p w14:paraId="64778679" w14:textId="700012ED" w:rsidR="0059063F" w:rsidRPr="00952418" w:rsidRDefault="0059063F" w:rsidP="00952418">
      <w:pPr>
        <w:pStyle w:val="Heading4"/>
        <w:tabs>
          <w:tab w:val="left" w:pos="567"/>
        </w:tabs>
        <w:jc w:val="both"/>
      </w:pPr>
      <w:r w:rsidRPr="00952418">
        <w:t>Tỷ lệ tiến triển di căn</w:t>
      </w:r>
    </w:p>
    <w:p w14:paraId="2E26A861" w14:textId="451FB3BA" w:rsidR="0059063F" w:rsidRPr="00952418" w:rsidRDefault="00B64DC5" w:rsidP="00952418">
      <w:pPr>
        <w:tabs>
          <w:tab w:val="left" w:pos="426"/>
          <w:tab w:val="left" w:pos="567"/>
        </w:tabs>
        <w:rPr>
          <w:color w:val="auto"/>
          <w:spacing w:val="2"/>
        </w:rPr>
      </w:pPr>
      <w:r w:rsidRPr="00952418">
        <w:rPr>
          <w:color w:val="auto"/>
          <w:spacing w:val="2"/>
        </w:rPr>
        <w:tab/>
      </w:r>
      <w:r w:rsidR="00A97AF8" w:rsidRPr="00952418">
        <w:rPr>
          <w:color w:val="auto"/>
          <w:spacing w:val="2"/>
        </w:rPr>
        <w:t xml:space="preserve">Trong nghiên cứu này, tỷ lệ bệnh nhân ghi nhận tiến triển hoặc di căn sau điều trị là 6,8% (tương đương 17 trường hợp), chủ yếu xảy ra trong hai năm đầu sau </w:t>
      </w:r>
      <w:r w:rsidR="00D16034">
        <w:rPr>
          <w:color w:val="auto"/>
          <w:spacing w:val="2"/>
        </w:rPr>
        <w:t>HCTBT</w:t>
      </w:r>
      <w:r w:rsidR="00A97AF8" w:rsidRPr="00952418">
        <w:rPr>
          <w:color w:val="auto"/>
          <w:spacing w:val="2"/>
        </w:rPr>
        <w:t xml:space="preserve"> và phẫu thuật. Kết quả này tương đồng với nghiên cứu của Liedtke </w:t>
      </w:r>
      <w:r w:rsidR="00591F63">
        <w:rPr>
          <w:color w:val="auto"/>
          <w:spacing w:val="2"/>
        </w:rPr>
        <w:t xml:space="preserve">C. </w:t>
      </w:r>
      <w:r w:rsidR="001E632A">
        <w:rPr>
          <w:color w:val="auto"/>
          <w:spacing w:val="2"/>
        </w:rPr>
        <w:t>và cs</w:t>
      </w:r>
      <w:r w:rsidR="00EA3134">
        <w:rPr>
          <w:color w:val="auto"/>
          <w:spacing w:val="2"/>
        </w:rPr>
        <w:t xml:space="preserve"> </w:t>
      </w:r>
      <w:r w:rsidR="00A97AF8" w:rsidRPr="00952418">
        <w:rPr>
          <w:color w:val="auto"/>
          <w:spacing w:val="2"/>
        </w:rPr>
        <w:t>(2008), ghi nhận tỷ lệ tiến triển dao động từ 6% đến 10% ở nhóm</w:t>
      </w:r>
      <w:r w:rsidR="00F86A07">
        <w:rPr>
          <w:color w:val="auto"/>
          <w:spacing w:val="2"/>
        </w:rPr>
        <w:t xml:space="preserve"> ung thư vú </w:t>
      </w:r>
      <w:r w:rsidR="00A97AF8" w:rsidRPr="00952418">
        <w:rPr>
          <w:color w:val="auto"/>
          <w:spacing w:val="2"/>
        </w:rPr>
        <w:t>giai đoạn III sau HCTBT</w:t>
      </w:r>
      <w:r w:rsidR="00A97AF8" w:rsidRPr="00952418">
        <w:rPr>
          <w:rFonts w:eastAsia="MS Mincho"/>
          <w:color w:val="auto"/>
          <w:spacing w:val="2"/>
        </w:rPr>
        <w:t xml:space="preserve"> </w:t>
      </w:r>
      <w:r w:rsidR="008F222F" w:rsidRPr="00952418">
        <w:rPr>
          <w:rFonts w:eastAsia="MS Mincho"/>
          <w:color w:val="auto"/>
          <w:spacing w:val="-2"/>
        </w:rPr>
        <w:fldChar w:fldCharType="begin">
          <w:fldData xml:space="preserve">PEVuZE5vdGU+PENpdGU+PEF1dGhvcj5MaWVkdGtlPC9BdXRob3I+PFllYXI+MjAwODwvWWVhcj48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</w:fldData>
        </w:fldChar>
      </w:r>
      <w:r w:rsidR="00EA3ED6">
        <w:rPr>
          <w:rFonts w:eastAsia="MS Mincho"/>
          <w:color w:val="auto"/>
          <w:spacing w:val="-2"/>
        </w:rPr>
        <w:instrText xml:space="preserve"> ADDIN EN.CITE </w:instrText>
      </w:r>
      <w:r w:rsidR="00EA3ED6">
        <w:rPr>
          <w:rFonts w:eastAsia="MS Mincho"/>
          <w:color w:val="auto"/>
          <w:spacing w:val="-2"/>
        </w:rPr>
        <w:fldChar w:fldCharType="begin">
          <w:fldData xml:space="preserve">PEVuZE5vdGU+PENpdGU+PEF1dGhvcj5MaWVkdGtlPC9BdXRob3I+PFllYXI+MjAwODwvWWVhcj48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</w:fldData>
        </w:fldChar>
      </w:r>
      <w:r w:rsidR="00EA3ED6">
        <w:rPr>
          <w:rFonts w:eastAsia="MS Mincho"/>
          <w:color w:val="auto"/>
          <w:spacing w:val="-2"/>
        </w:rPr>
        <w:instrText xml:space="preserve"> ADDIN EN.CITE.DATA </w:instrText>
      </w:r>
      <w:r w:rsidR="00EA3ED6">
        <w:rPr>
          <w:rFonts w:eastAsia="MS Mincho"/>
          <w:color w:val="auto"/>
          <w:spacing w:val="-2"/>
        </w:rPr>
      </w:r>
      <w:r w:rsidR="00EA3ED6">
        <w:rPr>
          <w:rFonts w:eastAsia="MS Mincho"/>
          <w:color w:val="auto"/>
          <w:spacing w:val="-2"/>
        </w:rPr>
        <w:fldChar w:fldCharType="end"/>
      </w:r>
      <w:r w:rsidR="008F222F" w:rsidRPr="00952418">
        <w:rPr>
          <w:rFonts w:eastAsia="MS Mincho"/>
          <w:color w:val="auto"/>
          <w:spacing w:val="-2"/>
        </w:rPr>
      </w:r>
      <w:r w:rsidR="008F222F" w:rsidRPr="00952418">
        <w:rPr>
          <w:rFonts w:eastAsia="MS Mincho"/>
          <w:color w:val="auto"/>
          <w:spacing w:val="-2"/>
        </w:rPr>
        <w:fldChar w:fldCharType="separate"/>
      </w:r>
      <w:r w:rsidR="00EA3ED6">
        <w:rPr>
          <w:rFonts w:eastAsia="MS Mincho"/>
          <w:noProof/>
          <w:color w:val="auto"/>
          <w:spacing w:val="-2"/>
        </w:rPr>
        <w:t>[</w:t>
      </w:r>
      <w:hyperlink w:anchor="_ENREF_205" w:tooltip="Liedtke, 2008 #27859" w:history="1">
        <w:r w:rsidR="002120C2">
          <w:rPr>
            <w:rFonts w:eastAsia="MS Mincho"/>
            <w:noProof/>
            <w:color w:val="auto"/>
            <w:spacing w:val="-2"/>
          </w:rPr>
          <w:t>205</w:t>
        </w:r>
      </w:hyperlink>
      <w:r w:rsidR="00EA3ED6">
        <w:rPr>
          <w:rFonts w:eastAsia="MS Mincho"/>
          <w:noProof/>
          <w:color w:val="auto"/>
          <w:spacing w:val="-2"/>
        </w:rPr>
        <w:t>]</w:t>
      </w:r>
      <w:r w:rsidR="008F222F" w:rsidRPr="00952418">
        <w:rPr>
          <w:rFonts w:eastAsia="MS Mincho"/>
          <w:color w:val="auto"/>
          <w:spacing w:val="-2"/>
        </w:rPr>
        <w:fldChar w:fldCharType="end"/>
      </w:r>
      <w:r w:rsidR="008F222F" w:rsidRPr="00952418">
        <w:rPr>
          <w:color w:val="auto"/>
          <w:spacing w:val="2"/>
        </w:rPr>
        <w:t xml:space="preserve">. </w:t>
      </w:r>
      <w:r w:rsidR="00A97AF8" w:rsidRPr="00952418">
        <w:rPr>
          <w:color w:val="auto"/>
          <w:spacing w:val="2"/>
        </w:rPr>
        <w:t>Tại Việt Nam, Bùi Thanh Tình (2020) cũng báo cáo tỷ lệ tái phát sau HCTBT ở bệnh nhân</w:t>
      </w:r>
      <w:r w:rsidR="00F86A07">
        <w:rPr>
          <w:color w:val="auto"/>
          <w:spacing w:val="2"/>
        </w:rPr>
        <w:t xml:space="preserve"> ung thư vú </w:t>
      </w:r>
      <w:r w:rsidR="00A97AF8" w:rsidRPr="00952418">
        <w:rPr>
          <w:color w:val="auto"/>
          <w:spacing w:val="2"/>
        </w:rPr>
        <w:t>giai đoạn tiến triển là 7,5%, gần tương đương với kết quả của nghiên cứu này</w:t>
      </w:r>
      <w:r w:rsidR="00CC54C9" w:rsidRPr="00952418">
        <w:rPr>
          <w:color w:val="auto"/>
          <w:spacing w:val="2"/>
        </w:rPr>
        <w:t xml:space="preserve"> </w:t>
      </w:r>
      <w:r w:rsidR="008F222F" w:rsidRPr="00952418">
        <w:rPr>
          <w:color w:val="auto"/>
          <w:spacing w:val="-2"/>
        </w:rPr>
        <w:fldChar w:fldCharType="begin">
          <w:fldData xml:space="preserve">PEVuZE5vdGU+PENpdGU+PEF1dGhvcj5Cw7lpIFRoYW5oIFTDrG5oPC9BdXRob3I+PFllYXI+MjAy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</w:fldData>
        </w:fldChar>
      </w:r>
      <w:r w:rsidR="00EA3ED6">
        <w:rPr>
          <w:color w:val="auto"/>
          <w:spacing w:val="-2"/>
        </w:rPr>
        <w:instrText xml:space="preserve"> ADDIN EN.CITE </w:instrText>
      </w:r>
      <w:r w:rsidR="00EA3ED6">
        <w:rPr>
          <w:color w:val="auto"/>
          <w:spacing w:val="-2"/>
        </w:rPr>
        <w:fldChar w:fldCharType="begin">
          <w:fldData xml:space="preserve">PEVuZE5vdGU+PENpdGU+PEF1dGhvcj5Cw7lpIFRoYW5oIFTDrG5oPC9BdXRob3I+PFllYXI+MjAy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</w:fldData>
        </w:fldChar>
      </w:r>
      <w:r w:rsidR="00EA3ED6">
        <w:rPr>
          <w:color w:val="auto"/>
          <w:spacing w:val="-2"/>
        </w:rPr>
        <w:instrText xml:space="preserve"> ADDIN EN.CITE.DATA </w:instrText>
      </w:r>
      <w:r w:rsidR="00EA3ED6">
        <w:rPr>
          <w:color w:val="auto"/>
          <w:spacing w:val="-2"/>
        </w:rPr>
      </w:r>
      <w:r w:rsidR="00EA3ED6">
        <w:rPr>
          <w:color w:val="auto"/>
          <w:spacing w:val="-2"/>
        </w:rPr>
        <w:fldChar w:fldCharType="end"/>
      </w:r>
      <w:r w:rsidR="008F222F" w:rsidRPr="00952418">
        <w:rPr>
          <w:color w:val="auto"/>
          <w:spacing w:val="-2"/>
        </w:rPr>
      </w:r>
      <w:r w:rsidR="008F222F" w:rsidRPr="00952418">
        <w:rPr>
          <w:color w:val="auto"/>
          <w:spacing w:val="-2"/>
        </w:rPr>
        <w:fldChar w:fldCharType="separate"/>
      </w:r>
      <w:r w:rsidR="00C006E2">
        <w:rPr>
          <w:noProof/>
          <w:color w:val="auto"/>
          <w:spacing w:val="-2"/>
        </w:rPr>
        <w:t>[</w:t>
      </w:r>
      <w:hyperlink w:anchor="_ENREF_160" w:tooltip="Bùi Thanh Tình, 2025 #25289" w:history="1">
        <w:r w:rsidR="002120C2">
          <w:rPr>
            <w:noProof/>
            <w:color w:val="auto"/>
            <w:spacing w:val="-2"/>
          </w:rPr>
          <w:t>160</w:t>
        </w:r>
      </w:hyperlink>
      <w:r w:rsidR="00C006E2">
        <w:rPr>
          <w:noProof/>
          <w:color w:val="auto"/>
          <w:spacing w:val="-2"/>
        </w:rPr>
        <w:t>]</w:t>
      </w:r>
      <w:r w:rsidR="008F222F" w:rsidRPr="00952418">
        <w:rPr>
          <w:color w:val="auto"/>
          <w:spacing w:val="-2"/>
        </w:rPr>
        <w:fldChar w:fldCharType="end"/>
      </w:r>
      <w:r w:rsidR="00C32D9F" w:rsidRPr="00952418">
        <w:rPr>
          <w:color w:val="auto"/>
          <w:spacing w:val="2"/>
        </w:rPr>
        <w:t>.</w:t>
      </w:r>
      <w:r w:rsidR="00E8291E" w:rsidRPr="00952418">
        <w:rPr>
          <w:color w:val="auto"/>
        </w:rPr>
        <w:t xml:space="preserve"> </w:t>
      </w:r>
      <w:r w:rsidR="00E8291E" w:rsidRPr="00952418">
        <w:rPr>
          <w:color w:val="auto"/>
          <w:spacing w:val="2"/>
        </w:rPr>
        <w:t>Tỷ lệ tiến triển tăng dần theo thời gian theo dõi, từ 1,6% sau 6 tháng lên 6,8% sau 24 tháng</w:t>
      </w:r>
      <w:r w:rsidR="00FC641B">
        <w:rPr>
          <w:color w:val="auto"/>
          <w:spacing w:val="2"/>
        </w:rPr>
        <w:t xml:space="preserve"> và</w:t>
      </w:r>
      <w:r w:rsidR="00E8291E" w:rsidRPr="00952418">
        <w:rPr>
          <w:color w:val="auto"/>
          <w:spacing w:val="2"/>
        </w:rPr>
        <w:t xml:space="preserve"> ổn định từ thời điểm đó đến 36 tháng. Xu hướng này được ghi nhận trong nghiên cứu của Dawood </w:t>
      </w:r>
      <w:r w:rsidR="00591F63">
        <w:rPr>
          <w:color w:val="auto"/>
          <w:spacing w:val="2"/>
        </w:rPr>
        <w:t xml:space="preserve">S. </w:t>
      </w:r>
      <w:r w:rsidR="001E632A">
        <w:rPr>
          <w:color w:val="auto"/>
          <w:spacing w:val="2"/>
        </w:rPr>
        <w:t>và cs</w:t>
      </w:r>
      <w:r w:rsidR="00EA3134">
        <w:rPr>
          <w:color w:val="auto"/>
          <w:spacing w:val="2"/>
        </w:rPr>
        <w:t xml:space="preserve"> </w:t>
      </w:r>
      <w:r w:rsidR="00E8291E" w:rsidRPr="00952418">
        <w:rPr>
          <w:color w:val="auto"/>
          <w:spacing w:val="2"/>
        </w:rPr>
        <w:t>(2011), cho thấy phần lớn các trường hợp tái phát xảy ra trong vòng 2 năm đầu sau điều trị</w:t>
      </w:r>
      <w:r w:rsidR="00784152" w:rsidRPr="00952418">
        <w:rPr>
          <w:color w:val="auto"/>
          <w:spacing w:val="2"/>
        </w:rPr>
        <w:t xml:space="preserve"> </w:t>
      </w:r>
      <w:r w:rsidR="008F222F" w:rsidRPr="00952418">
        <w:rPr>
          <w:color w:val="auto"/>
          <w:spacing w:val="2"/>
        </w:rPr>
        <w:fldChar w:fldCharType="begin"/>
      </w:r>
      <w:r w:rsidR="00C006E2">
        <w:rPr>
          <w:color w:val="auto"/>
          <w:spacing w:val="2"/>
        </w:rPr>
        <w:instrText xml:space="preserve"> ADDIN EN.CITE &lt;EndNote&gt;&lt;Cite&gt;&lt;Author&gt;Dawood&lt;/Author&gt;&lt;Year&gt;2011&lt;/Year&gt;&lt;RecNum&gt;27810&lt;/RecNum&gt;&lt;DisplayText&gt;[154]&lt;/DisplayText&gt;&lt;record&gt;&lt;rec-number&gt;27810&lt;/rec-number&gt;&lt;foreign-keys&gt;&lt;key app="EN" db-id="srtx5sfpzsxp0sed22n5re2bst2sr5svd0wd" timestamp="1700466709"&gt;27810&lt;/key&gt;&lt;/foreign-keys&gt;&lt;ref-type name="Journal Article"&gt;17&lt;/ref-type&gt;&lt;contributors&gt;&lt;authors&gt;&lt;author&gt;Dawood, S.&lt;/author&gt;&lt;author&gt;Ueno, N. T.&lt;/author&gt;&lt;author&gt;Valero, V.&lt;/author&gt;&lt;author&gt;Woodward, W. A.&lt;/author&gt;&lt;author&gt;Buchholz, T. A.&lt;/author&gt;&lt;author&gt;Hortobagyi, G. N.&lt;/author&gt;&lt;author&gt;Gonzalez-Angulo, A. M.&lt;/author&gt;&lt;author&gt;Cristofanilli, M.&lt;/author&gt;&lt;/authors&gt;&lt;/contributors&gt;&lt;auth-address&gt;Department of Breast Medical Oncology, The University of Texas M. D. Anderson Cancer Center, Houston, Texas, USA. Shaheenah_d@yahoo.com&lt;/auth-address&gt;&lt;titles&gt;&lt;title&gt;Differences in survival among women with stage III inflammatory and noninflammatory locally advanced breast cancer appear early: a large population-based study&lt;/title&gt;&lt;secondary-title&gt;Cancer&lt;/secondary-title&gt;&lt;/titles&gt;&lt;periodical&gt;&lt;full-title&gt;Cancer&lt;/full-title&gt;&lt;abbr-1&gt;Cancer&lt;/abbr-1&gt;&lt;/periodical&gt;&lt;pages&gt;1819-26&lt;/pages&gt;&lt;volume&gt;117&lt;/volume&gt;&lt;number&gt;9&lt;/number&gt;&lt;edition&gt;2011/04/22&lt;/edition&gt;&lt;keywords&gt;&lt;keyword&gt;Breast Neoplasms/*mortality/pathology&lt;/keyword&gt;&lt;keyword&gt;Female&lt;/keyword&gt;&lt;keyword&gt;Humans&lt;/keyword&gt;&lt;keyword&gt;Inflammatory Breast Neoplasms/*mortality/pathology&lt;/keyword&gt;&lt;keyword&gt;Middle Aged&lt;/keyword&gt;&lt;keyword&gt;Population Surveillance&lt;/keyword&gt;&lt;keyword&gt;Prognosis&lt;/keyword&gt;&lt;keyword&gt;SEER Program&lt;/keyword&gt;&lt;keyword&gt;Survival Rate&lt;/keyword&gt;&lt;/keywords&gt;&lt;dates&gt;&lt;year&gt;2011&lt;/year&gt;&lt;pub-dates&gt;&lt;date&gt;May 1&lt;/date&gt;&lt;/pub-dates&gt;&lt;/dates&gt;&lt;isbn&gt;0008-543X (Print)&amp;#xD;0008-543X (Linking)&lt;/isbn&gt;&lt;accession-num&gt;21509759&lt;/accession-num&gt;&lt;urls&gt;&lt;related-urls&gt;&lt;url&gt;https://www.ncbi.nlm.nih.gov/pubmed/21509759&lt;/url&gt;&lt;/related-urls&gt;&lt;/urls&gt;&lt;electronic-resource-num&gt;10.1002/cncr.25682&lt;/electronic-resource-num&gt;&lt;language&gt;119&lt;/language&gt;&lt;/record&gt;&lt;/Cite&gt;&lt;/EndNote&gt;</w:instrText>
      </w:r>
      <w:r w:rsidR="008F222F" w:rsidRPr="00952418">
        <w:rPr>
          <w:color w:val="auto"/>
          <w:spacing w:val="2"/>
        </w:rPr>
        <w:fldChar w:fldCharType="separate"/>
      </w:r>
      <w:r w:rsidR="00C006E2">
        <w:rPr>
          <w:noProof/>
          <w:color w:val="auto"/>
          <w:spacing w:val="2"/>
        </w:rPr>
        <w:t>[</w:t>
      </w:r>
      <w:hyperlink w:anchor="_ENREF_154" w:tooltip="Dawood, 2011 #27810" w:history="1">
        <w:r w:rsidR="002120C2">
          <w:rPr>
            <w:noProof/>
            <w:color w:val="auto"/>
            <w:spacing w:val="2"/>
          </w:rPr>
          <w:t>154</w:t>
        </w:r>
      </w:hyperlink>
      <w:r w:rsidR="00C006E2">
        <w:rPr>
          <w:noProof/>
          <w:color w:val="auto"/>
          <w:spacing w:val="2"/>
        </w:rPr>
        <w:t>]</w:t>
      </w:r>
      <w:r w:rsidR="008F222F" w:rsidRPr="00952418">
        <w:rPr>
          <w:color w:val="auto"/>
          <w:spacing w:val="2"/>
        </w:rPr>
        <w:fldChar w:fldCharType="end"/>
      </w:r>
      <w:r w:rsidR="00C32D9F" w:rsidRPr="00952418">
        <w:rPr>
          <w:color w:val="auto"/>
          <w:spacing w:val="2"/>
        </w:rPr>
        <w:t>.</w:t>
      </w:r>
      <w:r w:rsidR="00E8291E" w:rsidRPr="00952418">
        <w:rPr>
          <w:color w:val="auto"/>
        </w:rPr>
        <w:t xml:space="preserve"> </w:t>
      </w:r>
      <w:r w:rsidR="00E8291E" w:rsidRPr="00952418">
        <w:rPr>
          <w:color w:val="auto"/>
          <w:spacing w:val="2"/>
        </w:rPr>
        <w:t>Kết quả này nhấn mạnh tầm quan trọng của việc theo dõi chặt chẽ trong 2 năm đầu, đặc biệt ở nhóm bệnh nhân không đạt pCR, nhằm phát hiện sớm tiến triển và cải thiện khả năng can thiệp kịp thời.</w:t>
      </w:r>
    </w:p>
    <w:p w14:paraId="1C165FC4" w14:textId="7A81C714" w:rsidR="0059063F" w:rsidRPr="00952418" w:rsidRDefault="0059063F" w:rsidP="00952418">
      <w:pPr>
        <w:pStyle w:val="Heading4"/>
        <w:tabs>
          <w:tab w:val="left" w:pos="567"/>
        </w:tabs>
        <w:jc w:val="both"/>
      </w:pPr>
      <w:r w:rsidRPr="00952418">
        <w:t>Vị trí tiến triển và di căn</w:t>
      </w:r>
    </w:p>
    <w:p w14:paraId="4304E52E" w14:textId="725167F5" w:rsidR="00AA3FA7" w:rsidRPr="00952418" w:rsidRDefault="00B64DC5" w:rsidP="00952418">
      <w:pPr>
        <w:tabs>
          <w:tab w:val="left" w:pos="426"/>
          <w:tab w:val="left" w:pos="567"/>
        </w:tabs>
        <w:rPr>
          <w:color w:val="auto"/>
          <w:spacing w:val="2"/>
        </w:rPr>
      </w:pPr>
      <w:r w:rsidRPr="00952418">
        <w:rPr>
          <w:color w:val="auto"/>
          <w:spacing w:val="2"/>
        </w:rPr>
        <w:tab/>
      </w:r>
      <w:r w:rsidR="00DC7FB3" w:rsidRPr="00952418">
        <w:rPr>
          <w:color w:val="auto"/>
          <w:spacing w:val="2"/>
        </w:rPr>
        <w:t xml:space="preserve">Trong số 17 trường hợp tiến triển, ghi nhận 4 ca có tiến triển tại chỗ, bao gồm 1 ca tại vú và 3 ca vừa tại chỗ vừa di căn xa. Các bệnh nhân này đều không đạt đáp ứng mô học hoàn toàn (pCR). Kết quả phù hợp với nghiên cứu của Kennecke </w:t>
      </w:r>
      <w:r w:rsidR="00591F63">
        <w:rPr>
          <w:color w:val="auto"/>
          <w:spacing w:val="2"/>
        </w:rPr>
        <w:t xml:space="preserve">H. </w:t>
      </w:r>
      <w:r w:rsidR="001E632A">
        <w:rPr>
          <w:color w:val="auto"/>
          <w:spacing w:val="2"/>
        </w:rPr>
        <w:t>và cs</w:t>
      </w:r>
      <w:r w:rsidR="00EA3134">
        <w:rPr>
          <w:color w:val="auto"/>
          <w:spacing w:val="2"/>
        </w:rPr>
        <w:t xml:space="preserve"> </w:t>
      </w:r>
      <w:r w:rsidR="00DC7FB3" w:rsidRPr="00952418">
        <w:rPr>
          <w:color w:val="auto"/>
          <w:spacing w:val="2"/>
        </w:rPr>
        <w:t xml:space="preserve">(2010), trong đó pCR là yếu tố bảo vệ quan trọng chống lại tái phát tại chỗ </w:t>
      </w:r>
      <w:r w:rsidR="008F222F" w:rsidRPr="00952418">
        <w:rPr>
          <w:color w:val="auto"/>
        </w:rPr>
        <w:fldChar w:fldCharType="begin"/>
      </w:r>
      <w:r w:rsidR="00EA3ED6">
        <w:rPr>
          <w:color w:val="auto"/>
        </w:rPr>
        <w:instrText xml:space="preserve"> ADDIN EN.CITE &lt;EndNote&gt;&lt;Cite&gt;&lt;Author&gt;Kennecke&lt;/Author&gt;&lt;Year&gt;2010&lt;/Year&gt;&lt;RecNum&gt;28566&lt;/RecNum&gt;&lt;DisplayText&gt;[206]&lt;/DisplayText&gt;&lt;record&gt;&lt;rec-number&gt;28566&lt;/rec-number&gt;&lt;foreign-keys&gt;&lt;key app="EN" db-id="srtx5sfpzsxp0sed22n5re2bst2sr5svd0wd" timestamp="1729104836"&gt;28566&lt;/key&gt;&lt;/foreign-keys&gt;&lt;ref-type name="Journal Article"&gt;17&lt;/ref-type&gt;&lt;contributors&gt;&lt;authors&gt;&lt;author&gt;Kennecke, H.&lt;/author&gt;&lt;author&gt;Yerushalmi, R.&lt;/author&gt;&lt;author&gt;Woods, R.&lt;/author&gt;&lt;author&gt;Cheang, M. C.&lt;/author&gt;&lt;author&gt;Voduc, D.&lt;/author&gt;&lt;author&gt;Speers, C. H.&lt;/author&gt;&lt;author&gt;Nielsen, T. O.&lt;/author&gt;&lt;author&gt;Gelmon, K.&lt;/author&gt;&lt;/authors&gt;&lt;/contributors&gt;&lt;auth-address&gt;Vancouver Clinic, Division of Medical Oncology, British Columbia Cancer Agency, Vancouver, British Columbia, Canada. hkennecke@bccancer.bc.ca&lt;/auth-address&gt;&lt;titles&gt;&lt;title&gt;Metastatic behavior of breast cancer subtypes&lt;/title&gt;&lt;secondary-title&gt;J Clin Oncol&lt;/secondary-title&gt;&lt;/titles&gt;&lt;periodical&gt;&lt;full-title&gt;J Clin Oncol&lt;/full-title&gt;&lt;abbr-1&gt;Journal of clinical oncology : official journal of the American Society of Clinical Oncology&lt;/abbr-1&gt;&lt;/periodical&gt;&lt;pages&gt;3271-7&lt;/pages&gt;&lt;volume&gt;28&lt;/volume&gt;&lt;number&gt;20&lt;/number&gt;&lt;edition&gt;2010/05/26&lt;/edition&gt;&lt;keywords&gt;&lt;keyword&gt;Aged&lt;/keyword&gt;&lt;keyword&gt;Bone Neoplasms/epidemiology/secondary&lt;/keyword&gt;&lt;keyword&gt;Breast Neoplasms/metabolism/*mortality/*pathology&lt;/keyword&gt;&lt;keyword&gt;ErbB Receptors/metabolism&lt;/keyword&gt;&lt;keyword&gt;Female&lt;/keyword&gt;&lt;keyword&gt;Follow-Up Studies&lt;/keyword&gt;&lt;keyword&gt;Humans&lt;/keyword&gt;&lt;keyword&gt;Middle Aged&lt;/keyword&gt;&lt;keyword&gt;*Neoplasm Metastasis&lt;/keyword&gt;&lt;keyword&gt;Tissue Array Analysis&lt;/keyword&gt;&lt;/keywords&gt;&lt;dates&gt;&lt;year&gt;2010&lt;/year&gt;&lt;pub-dates&gt;&lt;date&gt;Jul 10&lt;/date&gt;&lt;/pub-dates&gt;&lt;/dates&gt;&lt;isbn&gt;1527-7755 (Electronic)&amp;#xD;0732-183X (Linking)&lt;/isbn&gt;&lt;accession-num&gt;20498394&lt;/accession-num&gt;&lt;urls&gt;&lt;related-urls&gt;&lt;url&gt;https://www.ncbi.nlm.nih.gov/pubmed/20498394&lt;/url&gt;&lt;/related-urls&gt;&lt;/urls&gt;&lt;electronic-resource-num&gt;10.1200/JCO.2009.25.9820&lt;/electronic-resource-num&gt;&lt;language&gt;161&lt;/language&gt;&lt;/record&gt;&lt;/Cite&gt;&lt;/EndNote&gt;</w:instrText>
      </w:r>
      <w:r w:rsidR="008F222F" w:rsidRPr="00952418">
        <w:rPr>
          <w:color w:val="auto"/>
        </w:rPr>
        <w:fldChar w:fldCharType="separate"/>
      </w:r>
      <w:r w:rsidR="00EA3ED6">
        <w:rPr>
          <w:noProof/>
          <w:color w:val="auto"/>
        </w:rPr>
        <w:t>[</w:t>
      </w:r>
      <w:hyperlink w:anchor="_ENREF_206" w:tooltip="Kennecke, 2010 #28566" w:history="1">
        <w:r w:rsidR="002120C2">
          <w:rPr>
            <w:noProof/>
            <w:color w:val="auto"/>
          </w:rPr>
          <w:t>206</w:t>
        </w:r>
      </w:hyperlink>
      <w:r w:rsidR="00EA3ED6">
        <w:rPr>
          <w:noProof/>
          <w:color w:val="auto"/>
        </w:rPr>
        <w:t>]</w:t>
      </w:r>
      <w:r w:rsidR="008F222F" w:rsidRPr="00952418">
        <w:rPr>
          <w:color w:val="auto"/>
        </w:rPr>
        <w:fldChar w:fldCharType="end"/>
      </w:r>
      <w:r w:rsidR="00AA3FA7" w:rsidRPr="00952418">
        <w:rPr>
          <w:color w:val="auto"/>
          <w:spacing w:val="2"/>
        </w:rPr>
        <w:t>.</w:t>
      </w:r>
    </w:p>
    <w:p w14:paraId="751A03C8" w14:textId="5CC14A00" w:rsidR="00DC7FB3" w:rsidRPr="00952418" w:rsidRDefault="00873534" w:rsidP="00952418">
      <w:pPr>
        <w:tabs>
          <w:tab w:val="left" w:pos="426"/>
          <w:tab w:val="left" w:pos="567"/>
        </w:tabs>
        <w:rPr>
          <w:color w:val="auto"/>
          <w:spacing w:val="2"/>
        </w:rPr>
      </w:pPr>
      <w:r w:rsidRPr="00952418">
        <w:rPr>
          <w:color w:val="auto"/>
          <w:spacing w:val="2"/>
        </w:rPr>
        <w:tab/>
      </w:r>
      <w:r w:rsidR="00DC7FB3" w:rsidRPr="00952418">
        <w:rPr>
          <w:color w:val="auto"/>
          <w:spacing w:val="2"/>
        </w:rPr>
        <w:t>Có 14 trường hợp di căn xa, với các vị trí di căn phổ biến gồm:</w:t>
      </w:r>
    </w:p>
    <w:p w14:paraId="58455949" w14:textId="705763D3" w:rsidR="00DC7FB3" w:rsidRPr="00952418" w:rsidRDefault="00DC7FB3" w:rsidP="00952418">
      <w:pPr>
        <w:tabs>
          <w:tab w:val="left" w:pos="426"/>
          <w:tab w:val="left" w:pos="567"/>
        </w:tabs>
        <w:rPr>
          <w:color w:val="auto"/>
          <w:spacing w:val="2"/>
        </w:rPr>
      </w:pPr>
      <w:r w:rsidRPr="00952418">
        <w:rPr>
          <w:color w:val="auto"/>
          <w:spacing w:val="2"/>
        </w:rPr>
        <w:t>Phổi: 5 ca (35,7%)</w:t>
      </w:r>
      <w:r w:rsidR="00C15D52">
        <w:rPr>
          <w:color w:val="auto"/>
          <w:spacing w:val="2"/>
        </w:rPr>
        <w:t xml:space="preserve">; </w:t>
      </w:r>
      <w:r w:rsidRPr="00952418">
        <w:rPr>
          <w:color w:val="auto"/>
          <w:spacing w:val="2"/>
        </w:rPr>
        <w:t>Não: 3 ca (21,4%)</w:t>
      </w:r>
      <w:r w:rsidR="00C15D52">
        <w:rPr>
          <w:color w:val="auto"/>
          <w:spacing w:val="2"/>
        </w:rPr>
        <w:t xml:space="preserve">; </w:t>
      </w:r>
      <w:r w:rsidRPr="00952418">
        <w:rPr>
          <w:color w:val="auto"/>
          <w:spacing w:val="2"/>
        </w:rPr>
        <w:t>Gan: 2 ca (14,3%)</w:t>
      </w:r>
      <w:r w:rsidR="00C15D52">
        <w:rPr>
          <w:color w:val="auto"/>
          <w:spacing w:val="2"/>
        </w:rPr>
        <w:t xml:space="preserve">; </w:t>
      </w:r>
      <w:r w:rsidRPr="00952418">
        <w:rPr>
          <w:color w:val="auto"/>
          <w:spacing w:val="2"/>
        </w:rPr>
        <w:t>Xương: 2 ca (14,3%)</w:t>
      </w:r>
      <w:r w:rsidR="00C15D52">
        <w:rPr>
          <w:color w:val="auto"/>
          <w:spacing w:val="2"/>
        </w:rPr>
        <w:t xml:space="preserve">; </w:t>
      </w:r>
      <w:r w:rsidRPr="00952418">
        <w:rPr>
          <w:color w:val="auto"/>
          <w:spacing w:val="2"/>
        </w:rPr>
        <w:t>Hạch cổ: 1 ca (7,1%)</w:t>
      </w:r>
    </w:p>
    <w:p w14:paraId="192A65F4" w14:textId="557EF667" w:rsidR="0059063F" w:rsidRDefault="0091022A" w:rsidP="00952418">
      <w:pPr>
        <w:tabs>
          <w:tab w:val="left" w:pos="426"/>
          <w:tab w:val="left" w:pos="567"/>
        </w:tabs>
        <w:rPr>
          <w:color w:val="auto"/>
          <w:spacing w:val="2"/>
        </w:rPr>
      </w:pPr>
      <w:r>
        <w:rPr>
          <w:color w:val="auto"/>
          <w:spacing w:val="2"/>
        </w:rPr>
        <w:tab/>
      </w:r>
      <w:r w:rsidR="00DC7FB3" w:rsidRPr="00952418">
        <w:rPr>
          <w:color w:val="auto"/>
          <w:spacing w:val="2"/>
        </w:rPr>
        <w:t>Phân bố vị trí di căn trong nghiên cứu này tương đồng với các đặc điểm lâm sàng điển hình của</w:t>
      </w:r>
      <w:r w:rsidR="00F86A07">
        <w:rPr>
          <w:color w:val="auto"/>
          <w:spacing w:val="2"/>
        </w:rPr>
        <w:t xml:space="preserve"> ung thư vú </w:t>
      </w:r>
      <w:r w:rsidR="00DC7FB3" w:rsidRPr="00952418">
        <w:rPr>
          <w:color w:val="auto"/>
          <w:spacing w:val="2"/>
        </w:rPr>
        <w:t xml:space="preserve">di căn, như đã được mô tả trong nghiên cứu của Kennecke </w:t>
      </w:r>
      <w:r w:rsidR="00591F63">
        <w:rPr>
          <w:color w:val="auto"/>
          <w:spacing w:val="2"/>
        </w:rPr>
        <w:t xml:space="preserve">H. </w:t>
      </w:r>
      <w:r w:rsidR="001E632A">
        <w:rPr>
          <w:color w:val="auto"/>
          <w:spacing w:val="2"/>
        </w:rPr>
        <w:t>và cs</w:t>
      </w:r>
      <w:r w:rsidR="00EA3134">
        <w:rPr>
          <w:color w:val="auto"/>
          <w:spacing w:val="2"/>
        </w:rPr>
        <w:t xml:space="preserve"> </w:t>
      </w:r>
      <w:r w:rsidR="00DC7FB3" w:rsidRPr="00952418">
        <w:rPr>
          <w:color w:val="auto"/>
          <w:spacing w:val="2"/>
        </w:rPr>
        <w:t>(2010) – trong đó phổi, gan và xương là những vị trí di căn phổ biến nhất ở</w:t>
      </w:r>
      <w:r w:rsidR="00F86A07">
        <w:rPr>
          <w:color w:val="auto"/>
          <w:spacing w:val="2"/>
        </w:rPr>
        <w:t xml:space="preserve"> ung thư vú </w:t>
      </w:r>
      <w:r w:rsidR="00DC7FB3" w:rsidRPr="00952418">
        <w:rPr>
          <w:color w:val="auto"/>
          <w:spacing w:val="2"/>
        </w:rPr>
        <w:t xml:space="preserve">giai đoạn muộn </w:t>
      </w:r>
      <w:r w:rsidR="008F222F" w:rsidRPr="00952418">
        <w:rPr>
          <w:color w:val="auto"/>
        </w:rPr>
        <w:fldChar w:fldCharType="begin"/>
      </w:r>
      <w:r w:rsidR="00EA3ED6">
        <w:rPr>
          <w:color w:val="auto"/>
        </w:rPr>
        <w:instrText xml:space="preserve"> ADDIN EN.CITE &lt;EndNote&gt;&lt;Cite&gt;&lt;Author&gt;Kennecke&lt;/Author&gt;&lt;Year&gt;2010&lt;/Year&gt;&lt;RecNum&gt;28566&lt;/RecNum&gt;&lt;DisplayText&gt;[206]&lt;/DisplayText&gt;&lt;record&gt;&lt;rec-number&gt;28566&lt;/rec-number&gt;&lt;foreign-keys&gt;&lt;key app="EN" db-id="srtx5sfpzsxp0sed22n5re2bst2sr5svd0wd" timestamp="1729104836"&gt;28566&lt;/key&gt;&lt;/foreign-keys&gt;&lt;ref-type name="Journal Article"&gt;17&lt;/ref-type&gt;&lt;contributors&gt;&lt;authors&gt;&lt;author&gt;Kennecke, H.&lt;/author&gt;&lt;author&gt;Yerushalmi, R.&lt;/author&gt;&lt;author&gt;Woods, R.&lt;/author&gt;&lt;author&gt;Cheang, M. C.&lt;/author&gt;&lt;author&gt;Voduc, D.&lt;/author&gt;&lt;author&gt;Speers, C. H.&lt;/author&gt;&lt;author&gt;Nielsen, T. O.&lt;/author&gt;&lt;author&gt;Gelmon, K.&lt;/author&gt;&lt;/authors&gt;&lt;/contributors&gt;&lt;auth-address&gt;Vancouver Clinic, Division of Medical Oncology, British Columbia Cancer Agency, Vancouver, British Columbia, Canada. hkennecke@bccancer.bc.ca&lt;/auth-address&gt;&lt;titles&gt;&lt;title&gt;Metastatic behavior of breast cancer subtypes&lt;/title&gt;&lt;secondary-title&gt;J Clin Oncol&lt;/secondary-title&gt;&lt;/titles&gt;&lt;periodical&gt;&lt;full-title&gt;J Clin Oncol&lt;/full-title&gt;&lt;abbr-1&gt;Journal of clinical oncology : official journal of the American Society of Clinical Oncology&lt;/abbr-1&gt;&lt;/periodical&gt;&lt;pages&gt;3271-7&lt;/pages&gt;&lt;volume&gt;28&lt;/volume&gt;&lt;number&gt;20&lt;/number&gt;&lt;edition&gt;2010/05/26&lt;/edition&gt;&lt;keywords&gt;&lt;keyword&gt;Aged&lt;/keyword&gt;&lt;keyword&gt;Bone Neoplasms/epidemiology/secondary&lt;/keyword&gt;&lt;keyword&gt;Breast Neoplasms/metabolism/*mortality/*pathology&lt;/keyword&gt;&lt;keyword&gt;ErbB Receptors/metabolism&lt;/keyword&gt;&lt;keyword&gt;Female&lt;/keyword&gt;&lt;keyword&gt;Follow-Up Studies&lt;/keyword&gt;&lt;keyword&gt;Humans&lt;/keyword&gt;&lt;keyword&gt;Middle Aged&lt;/keyword&gt;&lt;keyword&gt;*Neoplasm Metastasis&lt;/keyword&gt;&lt;keyword&gt;Tissue Array Analysis&lt;/keyword&gt;&lt;/keywords&gt;&lt;dates&gt;&lt;year&gt;2010&lt;/year&gt;&lt;pub-dates&gt;&lt;date&gt;Jul 10&lt;/date&gt;&lt;/pub-dates&gt;&lt;/dates&gt;&lt;isbn&gt;1527-7755 (Electronic)&amp;#xD;0732-183X (Linking)&lt;/isbn&gt;&lt;accession-num&gt;20498394&lt;/accession-num&gt;&lt;urls&gt;&lt;related-urls&gt;&lt;url&gt;https://www.ncbi.nlm.nih.gov/pubmed/20498394&lt;/url&gt;&lt;/related-urls&gt;&lt;/urls&gt;&lt;electronic-resource-num&gt;10.1200/JCO.2009.25.9820&lt;/electronic-resource-num&gt;&lt;language&gt;161&lt;/language&gt;&lt;/record&gt;&lt;/Cite&gt;&lt;/EndNote&gt;</w:instrText>
      </w:r>
      <w:r w:rsidR="008F222F" w:rsidRPr="00952418">
        <w:rPr>
          <w:color w:val="auto"/>
        </w:rPr>
        <w:fldChar w:fldCharType="separate"/>
      </w:r>
      <w:r w:rsidR="00EA3ED6">
        <w:rPr>
          <w:noProof/>
          <w:color w:val="auto"/>
        </w:rPr>
        <w:t>[</w:t>
      </w:r>
      <w:hyperlink w:anchor="_ENREF_206" w:tooltip="Kennecke, 2010 #28566" w:history="1">
        <w:r w:rsidR="002120C2">
          <w:rPr>
            <w:noProof/>
            <w:color w:val="auto"/>
          </w:rPr>
          <w:t>206</w:t>
        </w:r>
      </w:hyperlink>
      <w:r w:rsidR="00EA3ED6">
        <w:rPr>
          <w:noProof/>
          <w:color w:val="auto"/>
        </w:rPr>
        <w:t>]</w:t>
      </w:r>
      <w:r w:rsidR="008F222F" w:rsidRPr="00952418">
        <w:rPr>
          <w:color w:val="auto"/>
        </w:rPr>
        <w:fldChar w:fldCharType="end"/>
      </w:r>
      <w:r w:rsidR="00AA3FA7" w:rsidRPr="00952418">
        <w:rPr>
          <w:color w:val="auto"/>
          <w:spacing w:val="2"/>
        </w:rPr>
        <w:t xml:space="preserve">. </w:t>
      </w:r>
      <w:r w:rsidR="00426707" w:rsidRPr="00952418">
        <w:rPr>
          <w:color w:val="auto"/>
          <w:spacing w:val="2"/>
        </w:rPr>
        <w:t xml:space="preserve">Tại Việt Nam, nghiên cứu của Lê Thanh Đức (2023) cũng ghi nhận phổi và gan là vị trí di căn chủ yếu. Tỷ lệ di căn não trong nghiên cứu này tuy cao hơn một số nghiên cứu trong nước, nhưng điều này có thể do sự gia tăng chất lượng chẩn đoán hình ảnh và theo dõi định kỳ bằng MRI sọ não, giúp phát hiện sớm hơn </w:t>
      </w:r>
      <w:r w:rsidR="008F222F" w:rsidRPr="00952418">
        <w:rPr>
          <w:color w:val="auto"/>
          <w:spacing w:val="2"/>
        </w:rPr>
        <w:fldChar w:fldCharType="begin">
          <w:fldData xml:space="preserve">PEVuZE5vdGU+PENpdGU+PEF1dGhvcj5MZTwvQXV0aG9yPjxZZWFyPjIwMjM8L1llYXI+PFJlY051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</w:fldData>
        </w:fldChar>
      </w:r>
      <w:r w:rsidR="00EA3ED6">
        <w:rPr>
          <w:color w:val="auto"/>
          <w:spacing w:val="2"/>
        </w:rPr>
        <w:instrText xml:space="preserve"> ADDIN EN.CITE </w:instrText>
      </w:r>
      <w:r w:rsidR="00EA3ED6">
        <w:rPr>
          <w:color w:val="auto"/>
          <w:spacing w:val="2"/>
        </w:rPr>
        <w:fldChar w:fldCharType="begin">
          <w:fldData xml:space="preserve">PEVuZE5vdGU+PENpdGU+PEF1dGhvcj5MZTwvQXV0aG9yPjxZZWFyPjIwMjM8L1llYXI+PFJlY051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</w:fldData>
        </w:fldChar>
      </w:r>
      <w:r w:rsidR="00EA3ED6">
        <w:rPr>
          <w:color w:val="auto"/>
          <w:spacing w:val="2"/>
        </w:rPr>
        <w:instrText xml:space="preserve"> ADDIN EN.CITE.DATA </w:instrText>
      </w:r>
      <w:r w:rsidR="00EA3ED6">
        <w:rPr>
          <w:color w:val="auto"/>
          <w:spacing w:val="2"/>
        </w:rPr>
      </w:r>
      <w:r w:rsidR="00EA3ED6">
        <w:rPr>
          <w:color w:val="auto"/>
          <w:spacing w:val="2"/>
        </w:rPr>
        <w:fldChar w:fldCharType="end"/>
      </w:r>
      <w:r w:rsidR="008F222F" w:rsidRPr="00952418">
        <w:rPr>
          <w:color w:val="auto"/>
          <w:spacing w:val="2"/>
        </w:rPr>
      </w:r>
      <w:r w:rsidR="008F222F" w:rsidRPr="00952418">
        <w:rPr>
          <w:color w:val="auto"/>
          <w:spacing w:val="2"/>
        </w:rPr>
        <w:fldChar w:fldCharType="separate"/>
      </w:r>
      <w:r w:rsidR="00FC3395">
        <w:rPr>
          <w:noProof/>
          <w:color w:val="auto"/>
          <w:spacing w:val="2"/>
        </w:rPr>
        <w:t>[</w:t>
      </w:r>
      <w:hyperlink w:anchor="_ENREF_14" w:tooltip="Le, 2023 #28470" w:history="1">
        <w:r w:rsidR="002120C2">
          <w:rPr>
            <w:noProof/>
            <w:color w:val="auto"/>
            <w:spacing w:val="2"/>
          </w:rPr>
          <w:t>14</w:t>
        </w:r>
      </w:hyperlink>
      <w:r w:rsidR="00FC3395">
        <w:rPr>
          <w:noProof/>
          <w:color w:val="auto"/>
          <w:spacing w:val="2"/>
        </w:rPr>
        <w:t>]</w:t>
      </w:r>
      <w:r w:rsidR="008F222F" w:rsidRPr="00952418">
        <w:rPr>
          <w:color w:val="auto"/>
          <w:spacing w:val="2"/>
        </w:rPr>
        <w:fldChar w:fldCharType="end"/>
      </w:r>
      <w:r w:rsidR="008F222F" w:rsidRPr="00952418">
        <w:rPr>
          <w:color w:val="auto"/>
          <w:spacing w:val="2"/>
        </w:rPr>
        <w:t>.</w:t>
      </w:r>
    </w:p>
    <w:p w14:paraId="0A96029B" w14:textId="5AEDAE37" w:rsidR="0059063F" w:rsidRPr="00952418" w:rsidRDefault="0059063F" w:rsidP="00D05089">
      <w:pPr>
        <w:pStyle w:val="Heading3"/>
      </w:pPr>
      <w:bookmarkStart w:id="1115" w:name="_Toc200386771"/>
      <w:r w:rsidRPr="00952418">
        <w:t>Kết quả sống thêm</w:t>
      </w:r>
      <w:bookmarkEnd w:id="1115"/>
    </w:p>
    <w:p w14:paraId="37EEBA4B" w14:textId="49420280" w:rsidR="0059063F" w:rsidRPr="00952418" w:rsidRDefault="0059063F" w:rsidP="00952418">
      <w:pPr>
        <w:pStyle w:val="Heading4"/>
        <w:tabs>
          <w:tab w:val="left" w:pos="567"/>
        </w:tabs>
        <w:jc w:val="both"/>
      </w:pPr>
      <w:r w:rsidRPr="00952418">
        <w:t xml:space="preserve">Sống thêm </w:t>
      </w:r>
      <w:r w:rsidR="00523104" w:rsidRPr="00952418">
        <w:t>không biến cố</w:t>
      </w:r>
      <w:r w:rsidRPr="00952418">
        <w:t xml:space="preserve"> </w:t>
      </w:r>
      <w:r w:rsidR="0017676E" w:rsidRPr="00952418">
        <w:t>(EFS)</w:t>
      </w:r>
    </w:p>
    <w:p w14:paraId="67594C8A" w14:textId="4FA2B27F" w:rsidR="00DD118E" w:rsidRPr="00952418" w:rsidRDefault="00B64DC5" w:rsidP="00952418">
      <w:pPr>
        <w:tabs>
          <w:tab w:val="left" w:pos="426"/>
          <w:tab w:val="left" w:pos="567"/>
        </w:tabs>
        <w:rPr>
          <w:color w:val="auto"/>
          <w:spacing w:val="2"/>
        </w:rPr>
      </w:pPr>
      <w:r w:rsidRPr="00952418">
        <w:rPr>
          <w:color w:val="auto"/>
          <w:spacing w:val="2"/>
        </w:rPr>
        <w:tab/>
      </w:r>
      <w:r w:rsidR="00DD118E" w:rsidRPr="00952418">
        <w:rPr>
          <w:color w:val="auto"/>
          <w:spacing w:val="2"/>
        </w:rPr>
        <w:t>Trong nghiên cứu này, tỷ lệ sống thêm không biến cố (Event</w:t>
      </w:r>
      <w:r w:rsidR="0089741F">
        <w:rPr>
          <w:color w:val="auto"/>
          <w:spacing w:val="2"/>
        </w:rPr>
        <w:t>-</w:t>
      </w:r>
      <w:r w:rsidR="00DD118E" w:rsidRPr="00952418">
        <w:rPr>
          <w:color w:val="auto"/>
          <w:spacing w:val="2"/>
        </w:rPr>
        <w:t>Free Survival – EFS) ghi nhận là 98,4% sau 6 tháng, giảm còn 93,2% sau 24 tháng và duy trì ổn định đến 36 tháng. Tỷ lệ EFS cao phản ánh hiệu quả kiểm soát bệnh tốt của phác đồ HCTBT kết hợp với phẫu thuật triệt căn. Tuy nhiên, sự sụt giảm EFS chủ yếu diễn ra trong 2 năm đầu, cho thấy đây là giai đoạn có nguy cơ cao đối với tái phát hoặc tiến triển bệnh.</w:t>
      </w:r>
    </w:p>
    <w:p w14:paraId="6A7CF503" w14:textId="5A11D562" w:rsidR="0059063F" w:rsidRPr="00952418" w:rsidRDefault="001071EA" w:rsidP="00952418">
      <w:pPr>
        <w:tabs>
          <w:tab w:val="left" w:pos="426"/>
          <w:tab w:val="left" w:pos="567"/>
        </w:tabs>
        <w:rPr>
          <w:color w:val="auto"/>
          <w:spacing w:val="2"/>
        </w:rPr>
      </w:pPr>
      <w:r>
        <w:rPr>
          <w:color w:val="auto"/>
          <w:spacing w:val="2"/>
        </w:rPr>
        <w:tab/>
      </w:r>
      <w:r w:rsidR="00DD118E" w:rsidRPr="00952418">
        <w:rPr>
          <w:color w:val="auto"/>
          <w:spacing w:val="2"/>
        </w:rPr>
        <w:t>Kết quả này phù hợp với nghiên cứu của Sparano</w:t>
      </w:r>
      <w:r w:rsidR="002D7991">
        <w:rPr>
          <w:color w:val="auto"/>
          <w:spacing w:val="2"/>
        </w:rPr>
        <w:t xml:space="preserve"> J.A.</w:t>
      </w:r>
      <w:r w:rsidR="00DD118E" w:rsidRPr="00952418">
        <w:rPr>
          <w:color w:val="auto"/>
          <w:spacing w:val="2"/>
        </w:rPr>
        <w:t xml:space="preserve"> </w:t>
      </w:r>
      <w:r w:rsidR="001E632A">
        <w:rPr>
          <w:color w:val="auto"/>
          <w:spacing w:val="2"/>
        </w:rPr>
        <w:t>và cs</w:t>
      </w:r>
      <w:r w:rsidR="00EA3134">
        <w:rPr>
          <w:color w:val="auto"/>
          <w:spacing w:val="2"/>
        </w:rPr>
        <w:t xml:space="preserve"> </w:t>
      </w:r>
      <w:r w:rsidR="00DD118E" w:rsidRPr="00952418">
        <w:rPr>
          <w:color w:val="auto"/>
          <w:spacing w:val="2"/>
        </w:rPr>
        <w:t xml:space="preserve">(2018), ghi nhận tỷ lệ tái phát hoặc di căn sau điều trị HCTBT dao động từ 7%–10% trong vòng 3 năm đầu </w:t>
      </w:r>
      <w:r w:rsidR="008F222F" w:rsidRPr="00952418">
        <w:rPr>
          <w:color w:val="auto"/>
          <w:spacing w:val="2"/>
        </w:rPr>
        <w:fldChar w:fldCharType="begin"/>
      </w:r>
      <w:r w:rsidR="00EA3ED6">
        <w:rPr>
          <w:color w:val="auto"/>
          <w:spacing w:val="2"/>
        </w:rPr>
        <w:instrText xml:space="preserve"> ADDIN EN.CITE &lt;EndNote&gt;&lt;Cite&gt;&lt;Author&gt;Sparano&lt;/Author&gt;&lt;Year&gt;2018&lt;/Year&gt;&lt;RecNum&gt;28921&lt;/RecNum&gt;&lt;DisplayText&gt;[207]&lt;/DisplayText&gt;&lt;record&gt;&lt;rec-number&gt;28921&lt;/rec-number&gt;&lt;foreign-keys&gt;&lt;key app="EN" db-id="srtx5sfpzsxp0sed22n5re2bst2sr5svd0wd" timestamp="1735132299"&gt;28921&lt;/key&gt;&lt;/foreign-keys&gt;&lt;ref-type name="Journal Article"&gt;17&lt;/ref-type&gt;&lt;contributors&gt;&lt;authors&gt;&lt;author&gt;Sparano, J. A.&lt;/author&gt;&lt;/authors&gt;&lt;/contributors&gt;&lt;auth-address&gt;Montefiore Medical Center, Albert Einstein College of Medicine, Bronx, New York.&lt;/auth-address&gt;&lt;titles&gt;&lt;title&gt;Neoadjuvant Systemic Therapy for Breast Cancer: Searching for More Effectively Curative Therapies&lt;/title&gt;&lt;secondary-title&gt;JAMA Oncol&lt;/secondary-title&gt;&lt;/titles&gt;&lt;periodical&gt;&lt;full-title&gt;JAMA Oncol&lt;/full-title&gt;&lt;abbr-1&gt;JAMA oncology&lt;/abbr-1&gt;&lt;/periodical&gt;&lt;pages&gt;293-295&lt;/pages&gt;&lt;volume&gt;4&lt;/volume&gt;&lt;number&gt;3&lt;/number&gt;&lt;edition&gt;2018/01/13&lt;/edition&gt;&lt;keywords&gt;&lt;keyword&gt;Albumin-Bound Paclitaxel&lt;/keyword&gt;&lt;keyword&gt;Albumins&lt;/keyword&gt;&lt;keyword&gt;Anthracyclines&lt;/keyword&gt;&lt;keyword&gt;*Breast Neoplasms&lt;/keyword&gt;&lt;keyword&gt;Female&lt;/keyword&gt;&lt;keyword&gt;Humans&lt;/keyword&gt;&lt;keyword&gt;*Neoadjuvant Therapy&lt;/keyword&gt;&lt;keyword&gt;Paclitaxel&lt;/keyword&gt;&lt;keyword&gt;Receptor, ErbB-2&lt;/keyword&gt;&lt;/keywords&gt;&lt;dates&gt;&lt;year&gt;2018&lt;/year&gt;&lt;pub-dates&gt;&lt;date&gt;Mar 1&lt;/date&gt;&lt;/pub-dates&gt;&lt;/dates&gt;&lt;isbn&gt;2374-2445 (Electronic)&amp;#xD;2374-2437 (Linking)&lt;/isbn&gt;&lt;accession-num&gt;29327056&lt;/accession-num&gt;&lt;urls&gt;&lt;related-urls&gt;&lt;url&gt;https://www.ncbi.nlm.nih.gov/pubmed/29327056&lt;/url&gt;&lt;url&gt;https://jamanetwork.com/journals/jamaoncology/article-abstract/2668525&lt;/url&gt;&lt;/related-urls&gt;&lt;/urls&gt;&lt;electronic-resource-num&gt;10.1001/jamaoncol.2017.4651&lt;/electronic-resource-num&gt;&lt;language&gt;162&lt;/language&gt;&lt;/record&gt;&lt;/Cite&gt;&lt;/EndNote&gt;</w:instrText>
      </w:r>
      <w:r w:rsidR="008F222F" w:rsidRPr="00952418">
        <w:rPr>
          <w:color w:val="auto"/>
          <w:spacing w:val="2"/>
        </w:rPr>
        <w:fldChar w:fldCharType="separate"/>
      </w:r>
      <w:r w:rsidR="00EA3ED6">
        <w:rPr>
          <w:noProof/>
          <w:color w:val="auto"/>
          <w:spacing w:val="2"/>
        </w:rPr>
        <w:t>[</w:t>
      </w:r>
      <w:hyperlink w:anchor="_ENREF_207" w:tooltip="Sparano, 2018 #28921" w:history="1">
        <w:r w:rsidR="002120C2">
          <w:rPr>
            <w:noProof/>
            <w:color w:val="auto"/>
            <w:spacing w:val="2"/>
          </w:rPr>
          <w:t>207</w:t>
        </w:r>
      </w:hyperlink>
      <w:r w:rsidR="00EA3ED6">
        <w:rPr>
          <w:noProof/>
          <w:color w:val="auto"/>
          <w:spacing w:val="2"/>
        </w:rPr>
        <w:t>]</w:t>
      </w:r>
      <w:r w:rsidR="008F222F" w:rsidRPr="00952418">
        <w:rPr>
          <w:color w:val="auto"/>
          <w:spacing w:val="2"/>
        </w:rPr>
        <w:fldChar w:fldCharType="end"/>
      </w:r>
      <w:r w:rsidR="001B35CF" w:rsidRPr="00952418">
        <w:rPr>
          <w:color w:val="auto"/>
          <w:spacing w:val="2"/>
        </w:rPr>
        <w:t xml:space="preserve">. </w:t>
      </w:r>
      <w:r w:rsidR="00DD118E" w:rsidRPr="00952418">
        <w:rPr>
          <w:color w:val="auto"/>
          <w:spacing w:val="2"/>
        </w:rPr>
        <w:t>Đồng thời, tổng phân tích từ 12 nghiên cứu của Cortazar</w:t>
      </w:r>
      <w:r w:rsidR="00591F63">
        <w:rPr>
          <w:color w:val="auto"/>
          <w:spacing w:val="2"/>
        </w:rPr>
        <w:t xml:space="preserve"> P.</w:t>
      </w:r>
      <w:r w:rsidR="00DD118E" w:rsidRPr="00952418">
        <w:rPr>
          <w:color w:val="auto"/>
          <w:spacing w:val="2"/>
        </w:rPr>
        <w:t xml:space="preserve"> </w:t>
      </w:r>
      <w:r w:rsidR="001E632A">
        <w:rPr>
          <w:color w:val="auto"/>
          <w:spacing w:val="2"/>
        </w:rPr>
        <w:t>và cs</w:t>
      </w:r>
      <w:r w:rsidR="00EA3134">
        <w:rPr>
          <w:color w:val="auto"/>
          <w:spacing w:val="2"/>
        </w:rPr>
        <w:t xml:space="preserve"> </w:t>
      </w:r>
      <w:r w:rsidR="00DD118E" w:rsidRPr="00952418">
        <w:rPr>
          <w:color w:val="auto"/>
          <w:spacing w:val="2"/>
        </w:rPr>
        <w:t xml:space="preserve">(2015) cho thấy EFS sau 3 năm ở nhóm có đáp ứng tốt với HCTBT đạt 90–95%, tương đương với tỷ lệ 93,2% trong nghiên cứu này </w:t>
      </w:r>
      <w:bookmarkStart w:id="1116" w:name="_Hlk186544941"/>
      <w:r w:rsidR="008F222F" w:rsidRPr="00952418">
        <w:rPr>
          <w:color w:val="auto"/>
          <w:spacing w:val="-2"/>
        </w:rPr>
        <w:fldChar w:fldCharType="begin">
          <w:fldData xml:space="preserve">PEVuZE5vdGU+PENpdGU+PEF1dGhvcj5Db3J0YXphcjwvQXV0aG9yPjxZZWFyPjIwMTU8L1llYXI+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</w:fldData>
        </w:fldChar>
      </w:r>
      <w:r w:rsidR="00E23E70">
        <w:rPr>
          <w:color w:val="auto"/>
          <w:spacing w:val="-2"/>
        </w:rPr>
        <w:instrText xml:space="preserve"> ADDIN EN.CITE </w:instrText>
      </w:r>
      <w:r w:rsidR="00E23E70">
        <w:rPr>
          <w:color w:val="auto"/>
          <w:spacing w:val="-2"/>
        </w:rPr>
        <w:fldChar w:fldCharType="begin">
          <w:fldData xml:space="preserve">PEVuZE5vdGU+PENpdGU+PEF1dGhvcj5Db3J0YXphcjwvQXV0aG9yPjxZZWFyPjIwMTU8L1llYXI+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</w:fldData>
        </w:fldChar>
      </w:r>
      <w:r w:rsidR="00E23E70">
        <w:rPr>
          <w:color w:val="auto"/>
          <w:spacing w:val="-2"/>
        </w:rPr>
        <w:instrText xml:space="preserve"> ADDIN EN.CITE.DATA </w:instrText>
      </w:r>
      <w:r w:rsidR="00E23E70">
        <w:rPr>
          <w:color w:val="auto"/>
          <w:spacing w:val="-2"/>
        </w:rPr>
      </w:r>
      <w:r w:rsidR="00E23E70">
        <w:rPr>
          <w:color w:val="auto"/>
          <w:spacing w:val="-2"/>
        </w:rPr>
        <w:fldChar w:fldCharType="end"/>
      </w:r>
      <w:r w:rsidR="008F222F" w:rsidRPr="00952418">
        <w:rPr>
          <w:color w:val="auto"/>
          <w:spacing w:val="-2"/>
        </w:rPr>
      </w:r>
      <w:r w:rsidR="008F222F" w:rsidRPr="00952418">
        <w:rPr>
          <w:color w:val="auto"/>
          <w:spacing w:val="-2"/>
        </w:rPr>
        <w:fldChar w:fldCharType="separate"/>
      </w:r>
      <w:r w:rsidR="00E23E70">
        <w:rPr>
          <w:noProof/>
          <w:color w:val="auto"/>
          <w:spacing w:val="-2"/>
        </w:rPr>
        <w:t>[</w:t>
      </w:r>
      <w:hyperlink w:anchor="_ENREF_14" w:tooltip="Le, 2023 #28470" w:history="1">
        <w:r w:rsidR="002120C2">
          <w:rPr>
            <w:noProof/>
            <w:color w:val="auto"/>
            <w:spacing w:val="-2"/>
          </w:rPr>
          <w:t>14</w:t>
        </w:r>
      </w:hyperlink>
      <w:r w:rsidR="00E23E70">
        <w:rPr>
          <w:noProof/>
          <w:color w:val="auto"/>
          <w:spacing w:val="-2"/>
        </w:rPr>
        <w:t>], [</w:t>
      </w:r>
      <w:hyperlink w:anchor="_ENREF_208" w:tooltip="Cortazar, 2015 #28565" w:history="1">
        <w:r w:rsidR="002120C2">
          <w:rPr>
            <w:noProof/>
            <w:color w:val="auto"/>
            <w:spacing w:val="-2"/>
          </w:rPr>
          <w:t>208</w:t>
        </w:r>
      </w:hyperlink>
      <w:r w:rsidR="00E23E70">
        <w:rPr>
          <w:noProof/>
          <w:color w:val="auto"/>
          <w:spacing w:val="-2"/>
        </w:rPr>
        <w:t>]</w:t>
      </w:r>
      <w:r w:rsidR="008F222F" w:rsidRPr="00952418">
        <w:rPr>
          <w:color w:val="auto"/>
          <w:spacing w:val="-2"/>
        </w:rPr>
        <w:fldChar w:fldCharType="end"/>
      </w:r>
      <w:r w:rsidR="008F222F" w:rsidRPr="00952418">
        <w:rPr>
          <w:color w:val="auto"/>
          <w:spacing w:val="2"/>
        </w:rPr>
        <w:t>.</w:t>
      </w:r>
      <w:r w:rsidR="008F222F" w:rsidRPr="00952418">
        <w:rPr>
          <w:color w:val="auto"/>
          <w:spacing w:val="-2"/>
        </w:rPr>
        <w:t xml:space="preserve"> </w:t>
      </w:r>
      <w:r w:rsidR="00D52F2B" w:rsidRPr="00952418">
        <w:rPr>
          <w:color w:val="auto"/>
          <w:spacing w:val="-2"/>
        </w:rPr>
        <w:t xml:space="preserve">So sánh với nghiên cứu Lê Thanh Đức (2023) thực hiện tại Việt Nam, tỷ lệ </w:t>
      </w:r>
      <w:r w:rsidR="0080232D">
        <w:rPr>
          <w:color w:val="auto"/>
          <w:spacing w:val="-2"/>
        </w:rPr>
        <w:t>DFS</w:t>
      </w:r>
      <w:r w:rsidR="00D52F2B" w:rsidRPr="00952418">
        <w:rPr>
          <w:color w:val="auto"/>
          <w:spacing w:val="-2"/>
        </w:rPr>
        <w:t xml:space="preserve"> sau 3 năm chỉ đạt 40,9%, thấp hơn đáng kể. Điều này cho thấy hiệu quả điều trị trong nghiên cứu hiện tại có thể đến từ việc lựa chọn bệnh nhân phù hợp, áp dụng đa mô thức điều trị</w:t>
      </w:r>
      <w:r w:rsidR="00FC641B">
        <w:rPr>
          <w:color w:val="auto"/>
          <w:spacing w:val="-2"/>
        </w:rPr>
        <w:t xml:space="preserve"> và</w:t>
      </w:r>
      <w:r w:rsidR="00D52F2B" w:rsidRPr="00952418">
        <w:rPr>
          <w:color w:val="auto"/>
          <w:spacing w:val="-2"/>
        </w:rPr>
        <w:t xml:space="preserve"> theo dõi chặt chẽ trong 2 năm đầu, thời điểm được coi là then chốt trong tiên lượng bệnh nhân</w:t>
      </w:r>
      <w:r w:rsidR="00F86A07">
        <w:rPr>
          <w:color w:val="auto"/>
          <w:spacing w:val="-2"/>
        </w:rPr>
        <w:t xml:space="preserve"> ung thư vú </w:t>
      </w:r>
      <w:r w:rsidR="00D52F2B" w:rsidRPr="00952418">
        <w:rPr>
          <w:color w:val="auto"/>
          <w:spacing w:val="-2"/>
        </w:rPr>
        <w:t>giai đoạn tiến triển</w:t>
      </w:r>
    </w:p>
    <w:bookmarkEnd w:id="1116"/>
    <w:p w14:paraId="56D053D9" w14:textId="07018DC6" w:rsidR="0059063F" w:rsidRPr="00952418" w:rsidRDefault="0059063F" w:rsidP="00952418">
      <w:pPr>
        <w:pStyle w:val="Heading4"/>
        <w:tabs>
          <w:tab w:val="left" w:pos="567"/>
        </w:tabs>
        <w:jc w:val="both"/>
      </w:pPr>
      <w:r w:rsidRPr="00952418">
        <w:t>Sống thêm toàn bộ (OS)</w:t>
      </w:r>
    </w:p>
    <w:p w14:paraId="1431D325" w14:textId="47531DEE" w:rsidR="00AB50D5" w:rsidRDefault="006320F3" w:rsidP="00952418">
      <w:pPr>
        <w:tabs>
          <w:tab w:val="left" w:pos="426"/>
          <w:tab w:val="left" w:pos="567"/>
        </w:tabs>
        <w:rPr>
          <w:color w:val="auto"/>
          <w:spacing w:val="-2"/>
        </w:rPr>
      </w:pPr>
      <w:r w:rsidRPr="00952418">
        <w:rPr>
          <w:color w:val="auto"/>
          <w:spacing w:val="2"/>
        </w:rPr>
        <w:tab/>
      </w:r>
      <w:r w:rsidR="00D52F2B" w:rsidRPr="00787132">
        <w:rPr>
          <w:color w:val="auto"/>
          <w:spacing w:val="-2"/>
        </w:rPr>
        <w:t>Tỷ lệ sống thêm toàn bộ (Overall Survival – OS) trong nghiên cứu này là 99,2% sau 12 tháng và 98% sau 36 tháng, thể hiện hiệu quả rõ rệt của điều trị toàn diện, bao gồm HCTBT, phẫu thuật MRM, xạ trị, nội tiết và/hoặc miễn dịch bổ trợ.</w:t>
      </w:r>
      <w:r w:rsidR="000D4530" w:rsidRPr="00787132">
        <w:rPr>
          <w:color w:val="auto"/>
          <w:spacing w:val="-2"/>
        </w:rPr>
        <w:t xml:space="preserve"> </w:t>
      </w:r>
      <w:r w:rsidR="00D52F2B" w:rsidRPr="00787132">
        <w:rPr>
          <w:color w:val="auto"/>
          <w:spacing w:val="-2"/>
        </w:rPr>
        <w:t xml:space="preserve">Kết quả này cao hơn so với báo cáo của Hansen </w:t>
      </w:r>
      <w:r w:rsidR="001E3E32">
        <w:rPr>
          <w:color w:val="auto"/>
          <w:spacing w:val="-2"/>
        </w:rPr>
        <w:t xml:space="preserve">C.W. </w:t>
      </w:r>
      <w:r w:rsidR="001E632A">
        <w:rPr>
          <w:color w:val="auto"/>
          <w:spacing w:val="-2"/>
        </w:rPr>
        <w:t>và cs</w:t>
      </w:r>
      <w:r w:rsidR="00EA3134" w:rsidRPr="00787132">
        <w:rPr>
          <w:color w:val="auto"/>
          <w:spacing w:val="-2"/>
        </w:rPr>
        <w:t xml:space="preserve"> </w:t>
      </w:r>
      <w:r w:rsidR="00D52F2B" w:rsidRPr="00787132">
        <w:rPr>
          <w:color w:val="auto"/>
          <w:spacing w:val="-2"/>
        </w:rPr>
        <w:t xml:space="preserve">(2022) tại Đan Mạch, với OS sau 3 năm là 89,6% và cũng cao hơn nghiên cứu của Kim </w:t>
      </w:r>
      <w:r w:rsidR="001E3E32">
        <w:rPr>
          <w:color w:val="auto"/>
          <w:spacing w:val="-2"/>
        </w:rPr>
        <w:t xml:space="preserve">J.H. </w:t>
      </w:r>
      <w:r w:rsidR="001E632A">
        <w:rPr>
          <w:color w:val="auto"/>
          <w:spacing w:val="-2"/>
        </w:rPr>
        <w:t>và cs</w:t>
      </w:r>
      <w:r w:rsidR="00EA3134" w:rsidRPr="00787132">
        <w:rPr>
          <w:color w:val="auto"/>
          <w:spacing w:val="-2"/>
        </w:rPr>
        <w:t xml:space="preserve"> </w:t>
      </w:r>
      <w:r w:rsidR="00D52F2B" w:rsidRPr="00787132">
        <w:rPr>
          <w:color w:val="auto"/>
          <w:spacing w:val="-2"/>
        </w:rPr>
        <w:t xml:space="preserve">(2022) tại Hàn Quốc, ghi nhận OS dao động 90–99,6% trong nhóm TCHP </w:t>
      </w:r>
      <w:r w:rsidR="008F222F" w:rsidRPr="00787132">
        <w:rPr>
          <w:color w:val="auto"/>
          <w:spacing w:val="-2"/>
        </w:rPr>
        <w:fldChar w:fldCharType="begin">
          <w:fldData xml:space="preserve">PEVuZE5vdGU+PENpdGU+PEF1dGhvcj5IYW5zZW48L0F1dGhvcj48WWVhcj4yMDIyPC9ZZWFyPjxS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</w:fldData>
        </w:fldChar>
      </w:r>
      <w:r w:rsidR="00E23E70">
        <w:rPr>
          <w:color w:val="auto"/>
          <w:spacing w:val="-2"/>
        </w:rPr>
        <w:instrText xml:space="preserve"> ADDIN EN.CITE </w:instrText>
      </w:r>
      <w:r w:rsidR="00E23E70">
        <w:rPr>
          <w:color w:val="auto"/>
          <w:spacing w:val="-2"/>
        </w:rPr>
        <w:fldChar w:fldCharType="begin">
          <w:fldData xml:space="preserve">PEVuZE5vdGU+PENpdGU+PEF1dGhvcj5IYW5zZW48L0F1dGhvcj48WWVhcj4yMDIyPC9ZZWFyPjxS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</w:fldData>
        </w:fldChar>
      </w:r>
      <w:r w:rsidR="00E23E70">
        <w:rPr>
          <w:color w:val="auto"/>
          <w:spacing w:val="-2"/>
        </w:rPr>
        <w:instrText xml:space="preserve"> ADDIN EN.CITE.DATA </w:instrText>
      </w:r>
      <w:r w:rsidR="00E23E70">
        <w:rPr>
          <w:color w:val="auto"/>
          <w:spacing w:val="-2"/>
        </w:rPr>
      </w:r>
      <w:r w:rsidR="00E23E70">
        <w:rPr>
          <w:color w:val="auto"/>
          <w:spacing w:val="-2"/>
        </w:rPr>
        <w:fldChar w:fldCharType="end"/>
      </w:r>
      <w:r w:rsidR="008F222F" w:rsidRPr="00787132">
        <w:rPr>
          <w:color w:val="auto"/>
          <w:spacing w:val="-2"/>
        </w:rPr>
      </w:r>
      <w:r w:rsidR="008F222F" w:rsidRPr="00787132">
        <w:rPr>
          <w:color w:val="auto"/>
          <w:spacing w:val="-2"/>
        </w:rPr>
        <w:fldChar w:fldCharType="separate"/>
      </w:r>
      <w:r w:rsidR="00E23E70">
        <w:rPr>
          <w:noProof/>
          <w:color w:val="auto"/>
          <w:spacing w:val="-2"/>
        </w:rPr>
        <w:t>[</w:t>
      </w:r>
      <w:hyperlink w:anchor="_ENREF_168" w:tooltip="Kim, 2022 #26644" w:history="1">
        <w:r w:rsidR="002120C2">
          <w:rPr>
            <w:noProof/>
            <w:color w:val="auto"/>
            <w:spacing w:val="-2"/>
          </w:rPr>
          <w:t>168</w:t>
        </w:r>
      </w:hyperlink>
      <w:r w:rsidR="00E23E70">
        <w:rPr>
          <w:noProof/>
          <w:color w:val="auto"/>
          <w:spacing w:val="-2"/>
        </w:rPr>
        <w:t>], [</w:t>
      </w:r>
      <w:hyperlink w:anchor="_ENREF_209" w:tooltip="Hansen, 2022 #26049" w:history="1">
        <w:r w:rsidR="002120C2">
          <w:rPr>
            <w:noProof/>
            <w:color w:val="auto"/>
            <w:spacing w:val="-2"/>
          </w:rPr>
          <w:t>209</w:t>
        </w:r>
      </w:hyperlink>
      <w:r w:rsidR="00E23E70">
        <w:rPr>
          <w:noProof/>
          <w:color w:val="auto"/>
          <w:spacing w:val="-2"/>
        </w:rPr>
        <w:t>]</w:t>
      </w:r>
      <w:r w:rsidR="008F222F" w:rsidRPr="00787132">
        <w:rPr>
          <w:color w:val="auto"/>
          <w:spacing w:val="-2"/>
        </w:rPr>
        <w:fldChar w:fldCharType="end"/>
      </w:r>
      <w:r w:rsidR="008F222F" w:rsidRPr="00787132">
        <w:rPr>
          <w:color w:val="auto"/>
          <w:spacing w:val="-2"/>
        </w:rPr>
        <w:t xml:space="preserve">. </w:t>
      </w:r>
      <w:r w:rsidR="008720BA" w:rsidRPr="00787132">
        <w:rPr>
          <w:color w:val="auto"/>
          <w:spacing w:val="-2"/>
        </w:rPr>
        <w:t>Tại Việt Nam, tỷ lệ sống thêm sau 3 năm của Lê Thanh Đức (2023) chỉ đạt 67,2%, cho thấy kết quả nghiên cứu hiện tại cao hơn đáng kể, mặc dù cần lưu ý đến sự khác biệt trong tiêu chí chọn bệnh và quy mô nghiên cứu</w:t>
      </w:r>
      <w:r w:rsidR="00E26749" w:rsidRPr="00787132">
        <w:rPr>
          <w:color w:val="auto"/>
          <w:spacing w:val="-2"/>
        </w:rPr>
        <w:t xml:space="preserve"> </w:t>
      </w:r>
      <w:r w:rsidR="008F222F" w:rsidRPr="00787132">
        <w:rPr>
          <w:color w:val="auto"/>
          <w:spacing w:val="-2"/>
        </w:rPr>
        <w:fldChar w:fldCharType="begin">
          <w:fldData xml:space="preserve">PEVuZE5vdGU+PENpdGU+PEF1dGhvcj5MZTwvQXV0aG9yPjxZZWFyPjIwMjM8L1llYXI+PFJlY051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</w:fldData>
        </w:fldChar>
      </w:r>
      <w:r w:rsidR="00EA3ED6">
        <w:rPr>
          <w:color w:val="auto"/>
          <w:spacing w:val="-2"/>
        </w:rPr>
        <w:instrText xml:space="preserve"> ADDIN EN.CITE </w:instrText>
      </w:r>
      <w:r w:rsidR="00EA3ED6">
        <w:rPr>
          <w:color w:val="auto"/>
          <w:spacing w:val="-2"/>
        </w:rPr>
        <w:fldChar w:fldCharType="begin">
          <w:fldData xml:space="preserve">PEVuZE5vdGU+PENpdGU+PEF1dGhvcj5MZTwvQXV0aG9yPjxZZWFyPjIwMjM8L1llYXI+PFJlY051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</w:fldData>
        </w:fldChar>
      </w:r>
      <w:r w:rsidR="00EA3ED6">
        <w:rPr>
          <w:color w:val="auto"/>
          <w:spacing w:val="-2"/>
        </w:rPr>
        <w:instrText xml:space="preserve"> ADDIN EN.CITE.DATA </w:instrText>
      </w:r>
      <w:r w:rsidR="00EA3ED6">
        <w:rPr>
          <w:color w:val="auto"/>
          <w:spacing w:val="-2"/>
        </w:rPr>
      </w:r>
      <w:r w:rsidR="00EA3ED6">
        <w:rPr>
          <w:color w:val="auto"/>
          <w:spacing w:val="-2"/>
        </w:rPr>
        <w:fldChar w:fldCharType="end"/>
      </w:r>
      <w:r w:rsidR="008F222F" w:rsidRPr="00787132">
        <w:rPr>
          <w:color w:val="auto"/>
          <w:spacing w:val="-2"/>
        </w:rPr>
      </w:r>
      <w:r w:rsidR="008F222F" w:rsidRPr="00787132">
        <w:rPr>
          <w:color w:val="auto"/>
          <w:spacing w:val="-2"/>
        </w:rPr>
        <w:fldChar w:fldCharType="separate"/>
      </w:r>
      <w:r w:rsidR="00FC3395">
        <w:rPr>
          <w:noProof/>
          <w:color w:val="auto"/>
          <w:spacing w:val="-2"/>
        </w:rPr>
        <w:t>[</w:t>
      </w:r>
      <w:hyperlink w:anchor="_ENREF_14" w:tooltip="Le, 2023 #28470" w:history="1">
        <w:r w:rsidR="002120C2">
          <w:rPr>
            <w:noProof/>
            <w:color w:val="auto"/>
            <w:spacing w:val="-2"/>
          </w:rPr>
          <w:t>14</w:t>
        </w:r>
      </w:hyperlink>
      <w:r w:rsidR="00FC3395">
        <w:rPr>
          <w:noProof/>
          <w:color w:val="auto"/>
          <w:spacing w:val="-2"/>
        </w:rPr>
        <w:t>]</w:t>
      </w:r>
      <w:r w:rsidR="008F222F" w:rsidRPr="00787132">
        <w:rPr>
          <w:color w:val="auto"/>
          <w:spacing w:val="-2"/>
        </w:rPr>
        <w:fldChar w:fldCharType="end"/>
      </w:r>
      <w:r w:rsidR="008F222F" w:rsidRPr="00787132">
        <w:rPr>
          <w:color w:val="auto"/>
          <w:spacing w:val="-2"/>
        </w:rPr>
        <w:t>.</w:t>
      </w:r>
    </w:p>
    <w:p w14:paraId="66C90C73" w14:textId="58F976F2" w:rsidR="006048DC" w:rsidRPr="00952418" w:rsidRDefault="007B3037" w:rsidP="00840875">
      <w:pPr>
        <w:pStyle w:val="1Bang"/>
        <w:tabs>
          <w:tab w:val="left" w:pos="567"/>
        </w:tabs>
        <w:rPr>
          <w:b w:val="0"/>
          <w:bCs/>
        </w:rPr>
      </w:pPr>
      <w:bookmarkStart w:id="1117" w:name="_Toc186563469"/>
      <w:bookmarkStart w:id="1118" w:name="_Toc186563511"/>
      <w:bookmarkStart w:id="1119" w:name="_Toc186883991"/>
      <w:bookmarkStart w:id="1120" w:name="_Toc190441802"/>
      <w:bookmarkStart w:id="1121" w:name="_Toc194803509"/>
      <w:bookmarkStart w:id="1122" w:name="_Toc198142195"/>
      <w:bookmarkStart w:id="1123" w:name="_Toc199286359"/>
      <w:bookmarkStart w:id="1124" w:name="_Toc199294404"/>
      <w:bookmarkStart w:id="1125" w:name="_Toc206775543"/>
      <w:r w:rsidRPr="00952418">
        <w:t>Bảng 4.</w:t>
      </w:r>
      <w:r w:rsidR="00AB50D5" w:rsidRPr="00952418">
        <w:t>3</w:t>
      </w:r>
      <w:r w:rsidR="007C5531" w:rsidRPr="00952418">
        <w:t>.</w:t>
      </w:r>
      <w:r w:rsidRPr="00952418">
        <w:t xml:space="preserve"> </w:t>
      </w:r>
      <w:r w:rsidR="007C5531" w:rsidRPr="00952418">
        <w:rPr>
          <w:b w:val="0"/>
          <w:bCs/>
        </w:rPr>
        <w:t>Kết quả s</w:t>
      </w:r>
      <w:r w:rsidRPr="00952418">
        <w:rPr>
          <w:b w:val="0"/>
          <w:bCs/>
        </w:rPr>
        <w:t xml:space="preserve">ống thêm nghiên cứu tại Việt </w:t>
      </w:r>
      <w:r w:rsidR="00741D81">
        <w:rPr>
          <w:b w:val="0"/>
          <w:bCs/>
        </w:rPr>
        <w:t>N</w:t>
      </w:r>
      <w:r w:rsidRPr="00952418">
        <w:rPr>
          <w:b w:val="0"/>
          <w:bCs/>
        </w:rPr>
        <w:t>am và quốc tế</w:t>
      </w:r>
      <w:bookmarkEnd w:id="1117"/>
      <w:bookmarkEnd w:id="1118"/>
      <w:bookmarkEnd w:id="1119"/>
      <w:bookmarkEnd w:id="1120"/>
      <w:bookmarkEnd w:id="1121"/>
      <w:bookmarkEnd w:id="1122"/>
      <w:bookmarkEnd w:id="1123"/>
      <w:bookmarkEnd w:id="1124"/>
      <w:bookmarkEnd w:id="1125"/>
    </w:p>
    <w:tbl>
      <w:tblPr>
        <w:tblStyle w:val="PlainTable2"/>
        <w:tblW w:w="5000" w:type="pct"/>
        <w:tblBorders>
          <w:top w:val="single" w:sz="12" w:space="0" w:color="auto"/>
          <w:left w:val="single" w:sz="12" w:space="0" w:color="auto"/>
          <w:bottom w:val="single" w:sz="12" w:space="0" w:color="auto"/>
          <w:right w:val="single" w:sz="12" w:space="0" w:color="auto"/>
          <w:insideH w:val="single" w:sz="8" w:space="0" w:color="auto"/>
          <w:insideV w:val="single" w:sz="8" w:space="0" w:color="auto"/>
        </w:tblBorders>
        <w:tblLook w:val="04A0" w:firstRow="1" w:lastRow="0" w:firstColumn="1" w:lastColumn="0" w:noHBand="0" w:noVBand="1"/>
      </w:tblPr>
      <w:tblGrid>
        <w:gridCol w:w="3196"/>
        <w:gridCol w:w="658"/>
        <w:gridCol w:w="1083"/>
        <w:gridCol w:w="1670"/>
        <w:gridCol w:w="1033"/>
        <w:gridCol w:w="1402"/>
      </w:tblGrid>
      <w:tr w:rsidR="008F222F" w:rsidRPr="00952418" w14:paraId="3025257A" w14:textId="77777777" w:rsidTr="00E6178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67" w:type="pct"/>
            <w:hideMark/>
          </w:tcPr>
          <w:p w14:paraId="1E2D8C90" w14:textId="77777777" w:rsidR="008F222F" w:rsidRPr="00952418" w:rsidRDefault="008F222F" w:rsidP="00E6178F">
            <w:pPr>
              <w:tabs>
                <w:tab w:val="left" w:pos="567"/>
              </w:tabs>
              <w:spacing w:line="360" w:lineRule="auto"/>
              <w:rPr>
                <w:rFonts w:eastAsiaTheme="majorEastAsia"/>
                <w:color w:val="auto"/>
                <w:sz w:val="24"/>
                <w:szCs w:val="24"/>
                <w:lang w:val="en-US" w:eastAsia="en-US"/>
              </w:rPr>
            </w:pPr>
            <w:r w:rsidRPr="00952418">
              <w:rPr>
                <w:rFonts w:eastAsiaTheme="majorEastAsia"/>
                <w:color w:val="auto"/>
                <w:sz w:val="24"/>
                <w:szCs w:val="24"/>
                <w:lang w:val="en-US" w:eastAsia="en-US"/>
              </w:rPr>
              <w:t>Tác giả (Năm)</w:t>
            </w:r>
          </w:p>
        </w:tc>
        <w:tc>
          <w:tcPr>
            <w:tcW w:w="364" w:type="pct"/>
            <w:hideMark/>
          </w:tcPr>
          <w:p w14:paraId="54763AA4" w14:textId="77777777" w:rsidR="008F222F" w:rsidRPr="00952418" w:rsidRDefault="008F222F" w:rsidP="00E6178F">
            <w:pPr>
              <w:tabs>
                <w:tab w:val="left" w:pos="567"/>
              </w:tabs>
              <w:spacing w:line="360" w:lineRule="auto"/>
              <w:cnfStyle w:val="100000000000" w:firstRow="1" w:lastRow="0" w:firstColumn="0" w:lastColumn="0" w:oddVBand="0" w:evenVBand="0" w:oddHBand="0" w:evenHBand="0" w:firstRowFirstColumn="0" w:firstRowLastColumn="0" w:lastRowFirstColumn="0" w:lastRowLastColumn="0"/>
              <w:rPr>
                <w:color w:val="auto"/>
                <w:sz w:val="24"/>
                <w:szCs w:val="24"/>
                <w:lang w:val="en-US" w:eastAsia="en-US"/>
              </w:rPr>
            </w:pPr>
            <w:r w:rsidRPr="00952418">
              <w:rPr>
                <w:rFonts w:eastAsiaTheme="majorEastAsia"/>
                <w:color w:val="auto"/>
                <w:sz w:val="24"/>
                <w:szCs w:val="24"/>
                <w:lang w:val="en-US" w:eastAsia="en-US"/>
              </w:rPr>
              <w:t>n</w:t>
            </w:r>
          </w:p>
        </w:tc>
        <w:tc>
          <w:tcPr>
            <w:tcW w:w="599" w:type="pct"/>
            <w:hideMark/>
          </w:tcPr>
          <w:p w14:paraId="56B4869C" w14:textId="77777777" w:rsidR="008F222F" w:rsidRPr="00952418" w:rsidRDefault="008F222F" w:rsidP="00E6178F">
            <w:pPr>
              <w:tabs>
                <w:tab w:val="left" w:pos="567"/>
              </w:tabs>
              <w:spacing w:line="360" w:lineRule="auto"/>
              <w:cnfStyle w:val="100000000000" w:firstRow="1" w:lastRow="0" w:firstColumn="0" w:lastColumn="0" w:oddVBand="0" w:evenVBand="0" w:oddHBand="0" w:evenHBand="0" w:firstRowFirstColumn="0" w:firstRowLastColumn="0" w:lastRowFirstColumn="0" w:lastRowLastColumn="0"/>
              <w:rPr>
                <w:color w:val="auto"/>
                <w:sz w:val="24"/>
                <w:szCs w:val="24"/>
                <w:lang w:val="en-US" w:eastAsia="en-US"/>
              </w:rPr>
            </w:pPr>
            <w:r w:rsidRPr="00952418">
              <w:rPr>
                <w:rFonts w:eastAsiaTheme="majorEastAsia"/>
                <w:color w:val="auto"/>
                <w:sz w:val="24"/>
                <w:szCs w:val="24"/>
                <w:lang w:val="en-US" w:eastAsia="en-US"/>
              </w:rPr>
              <w:t>Phác đồ</w:t>
            </w:r>
          </w:p>
        </w:tc>
        <w:tc>
          <w:tcPr>
            <w:tcW w:w="923" w:type="pct"/>
            <w:hideMark/>
          </w:tcPr>
          <w:p w14:paraId="669CF120" w14:textId="77777777" w:rsidR="008F222F" w:rsidRPr="00952418" w:rsidRDefault="008F222F" w:rsidP="00E6178F">
            <w:pPr>
              <w:tabs>
                <w:tab w:val="left" w:pos="567"/>
              </w:tabs>
              <w:spacing w:line="360" w:lineRule="auto"/>
              <w:cnfStyle w:val="100000000000" w:firstRow="1" w:lastRow="0" w:firstColumn="0" w:lastColumn="0" w:oddVBand="0" w:evenVBand="0" w:oddHBand="0" w:evenHBand="0" w:firstRowFirstColumn="0" w:firstRowLastColumn="0" w:lastRowFirstColumn="0" w:lastRowLastColumn="0"/>
              <w:rPr>
                <w:color w:val="auto"/>
                <w:sz w:val="24"/>
                <w:szCs w:val="24"/>
                <w:lang w:eastAsia="en-US"/>
              </w:rPr>
            </w:pPr>
            <w:r w:rsidRPr="00952418">
              <w:rPr>
                <w:color w:val="auto"/>
                <w:sz w:val="24"/>
                <w:szCs w:val="24"/>
                <w:lang w:val="en-US" w:eastAsia="en-US"/>
              </w:rPr>
              <w:t>DFS</w:t>
            </w:r>
            <w:r w:rsidRPr="00952418">
              <w:rPr>
                <w:color w:val="auto"/>
                <w:sz w:val="24"/>
                <w:szCs w:val="24"/>
                <w:lang w:eastAsia="en-US"/>
              </w:rPr>
              <w:t>/PFS/EFS</w:t>
            </w:r>
          </w:p>
        </w:tc>
        <w:tc>
          <w:tcPr>
            <w:tcW w:w="571" w:type="pct"/>
            <w:hideMark/>
          </w:tcPr>
          <w:p w14:paraId="2DDB4C64" w14:textId="77777777" w:rsidR="008F222F" w:rsidRPr="00952418" w:rsidRDefault="008F222F" w:rsidP="00E6178F">
            <w:pPr>
              <w:tabs>
                <w:tab w:val="left" w:pos="567"/>
              </w:tabs>
              <w:spacing w:line="360" w:lineRule="auto"/>
              <w:cnfStyle w:val="100000000000" w:firstRow="1" w:lastRow="0" w:firstColumn="0" w:lastColumn="0" w:oddVBand="0" w:evenVBand="0" w:oddHBand="0" w:evenHBand="0" w:firstRowFirstColumn="0" w:firstRowLastColumn="0" w:lastRowFirstColumn="0" w:lastRowLastColumn="0"/>
              <w:rPr>
                <w:color w:val="auto"/>
                <w:sz w:val="24"/>
                <w:szCs w:val="24"/>
                <w:lang w:val="en-US" w:eastAsia="en-US"/>
              </w:rPr>
            </w:pPr>
            <w:r w:rsidRPr="00952418">
              <w:rPr>
                <w:rFonts w:eastAsiaTheme="majorEastAsia"/>
                <w:color w:val="auto"/>
                <w:sz w:val="24"/>
                <w:szCs w:val="24"/>
                <w:lang w:val="en-US" w:eastAsia="en-US"/>
              </w:rPr>
              <w:t>OS</w:t>
            </w:r>
          </w:p>
        </w:tc>
        <w:tc>
          <w:tcPr>
            <w:tcW w:w="775" w:type="pct"/>
          </w:tcPr>
          <w:p w14:paraId="510E6428" w14:textId="77777777" w:rsidR="008F222F" w:rsidRPr="00952418" w:rsidRDefault="008F222F" w:rsidP="00E6178F">
            <w:pPr>
              <w:tabs>
                <w:tab w:val="left" w:pos="567"/>
              </w:tabs>
              <w:spacing w:line="360" w:lineRule="auto"/>
              <w:cnfStyle w:val="100000000000" w:firstRow="1" w:lastRow="0" w:firstColumn="0" w:lastColumn="0" w:oddVBand="0" w:evenVBand="0" w:oddHBand="0" w:evenHBand="0" w:firstRowFirstColumn="0" w:firstRowLastColumn="0" w:lastRowFirstColumn="0" w:lastRowLastColumn="0"/>
              <w:rPr>
                <w:rFonts w:eastAsiaTheme="majorEastAsia"/>
                <w:color w:val="auto"/>
                <w:sz w:val="24"/>
                <w:szCs w:val="24"/>
                <w:lang w:eastAsia="en-US"/>
              </w:rPr>
            </w:pPr>
            <w:r w:rsidRPr="00952418">
              <w:rPr>
                <w:rFonts w:eastAsiaTheme="majorEastAsia"/>
                <w:color w:val="auto"/>
                <w:sz w:val="24"/>
                <w:szCs w:val="24"/>
                <w:lang w:val="en-US" w:eastAsia="en-US"/>
              </w:rPr>
              <w:t>Thời</w:t>
            </w:r>
            <w:r w:rsidRPr="00952418">
              <w:rPr>
                <w:rFonts w:eastAsiaTheme="majorEastAsia"/>
                <w:color w:val="auto"/>
                <w:sz w:val="24"/>
                <w:szCs w:val="24"/>
                <w:lang w:eastAsia="en-US"/>
              </w:rPr>
              <w:t xml:space="preserve"> gian</w:t>
            </w:r>
          </w:p>
        </w:tc>
      </w:tr>
      <w:tr w:rsidR="008F222F" w:rsidRPr="00952418" w14:paraId="328BFD59" w14:textId="77777777" w:rsidTr="00E6178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67" w:type="pct"/>
          </w:tcPr>
          <w:p w14:paraId="1C1B9616" w14:textId="4B681416" w:rsidR="008F222F" w:rsidRPr="00952418" w:rsidRDefault="008F222F" w:rsidP="00E6178F">
            <w:pPr>
              <w:tabs>
                <w:tab w:val="left" w:pos="567"/>
              </w:tabs>
              <w:spacing w:line="360" w:lineRule="auto"/>
              <w:rPr>
                <w:b w:val="0"/>
                <w:bCs w:val="0"/>
                <w:color w:val="auto"/>
                <w:sz w:val="24"/>
                <w:szCs w:val="24"/>
                <w:lang w:val="en-US" w:eastAsia="en-US"/>
              </w:rPr>
            </w:pPr>
            <w:r w:rsidRPr="00952418">
              <w:rPr>
                <w:rFonts w:eastAsiaTheme="majorEastAsia"/>
                <w:b w:val="0"/>
                <w:bCs w:val="0"/>
                <w:color w:val="auto"/>
                <w:sz w:val="24"/>
                <w:szCs w:val="24"/>
                <w:lang w:val="en-US" w:eastAsia="en-US"/>
              </w:rPr>
              <w:t>Bhattacharyya</w:t>
            </w:r>
            <w:r w:rsidR="001E3E32">
              <w:rPr>
                <w:rFonts w:eastAsiaTheme="majorEastAsia"/>
                <w:b w:val="0"/>
                <w:bCs w:val="0"/>
                <w:color w:val="auto"/>
                <w:sz w:val="24"/>
                <w:szCs w:val="24"/>
                <w:lang w:eastAsia="en-US"/>
              </w:rPr>
              <w:t xml:space="preserve"> T.</w:t>
            </w:r>
            <w:r w:rsidRPr="00952418">
              <w:rPr>
                <w:rFonts w:eastAsiaTheme="majorEastAsia"/>
                <w:b w:val="0"/>
                <w:bCs w:val="0"/>
                <w:color w:val="auto"/>
                <w:sz w:val="24"/>
                <w:szCs w:val="24"/>
                <w:lang w:val="en-US" w:eastAsia="en-US"/>
              </w:rPr>
              <w:t xml:space="preserve"> (2014)</w:t>
            </w:r>
            <w:r w:rsidRPr="00952418">
              <w:rPr>
                <w:b w:val="0"/>
                <w:bCs w:val="0"/>
                <w:color w:val="auto"/>
                <w:sz w:val="24"/>
                <w:szCs w:val="24"/>
                <w:lang w:val="en-US" w:eastAsia="en-US"/>
              </w:rPr>
              <w:t>​</w:t>
            </w:r>
            <w:r w:rsidRPr="00952418">
              <w:rPr>
                <w:b w:val="0"/>
                <w:bCs w:val="0"/>
                <w:color w:val="auto"/>
                <w:sz w:val="24"/>
                <w:szCs w:val="24"/>
                <w:lang w:eastAsia="en-US"/>
              </w:rPr>
              <w:t xml:space="preserve"> </w:t>
            </w:r>
            <w:r w:rsidRPr="00952418">
              <w:rPr>
                <w:color w:val="auto"/>
                <w:sz w:val="24"/>
                <w:szCs w:val="24"/>
                <w:vertAlign w:val="superscript"/>
                <w:lang w:val="en-US" w:eastAsia="en-US"/>
              </w:rPr>
              <w:fldChar w:fldCharType="begin">
                <w:fldData xml:space="preserve">PEVuZE5vdGU+PENpdGU+PEF1dGhvcj5CaGF0dGFjaGFyeXlhPC9BdXRob3I+PFllYXI+MjAxNDwv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</w:fldData>
              </w:fldChar>
            </w:r>
            <w:r w:rsidR="00EA3ED6">
              <w:rPr>
                <w:color w:val="auto"/>
                <w:sz w:val="24"/>
                <w:szCs w:val="24"/>
                <w:vertAlign w:val="superscript"/>
                <w:lang w:val="en-US" w:eastAsia="en-US"/>
              </w:rPr>
              <w:instrText xml:space="preserve"> ADDIN EN.CITE </w:instrText>
            </w:r>
            <w:r w:rsidR="00EA3ED6">
              <w:rPr>
                <w:color w:val="auto"/>
                <w:sz w:val="24"/>
                <w:szCs w:val="24"/>
                <w:vertAlign w:val="superscript"/>
                <w:lang w:val="en-US" w:eastAsia="en-US"/>
              </w:rPr>
              <w:fldChar w:fldCharType="begin">
                <w:fldData xml:space="preserve">PEVuZE5vdGU+PENpdGU+PEF1dGhvcj5CaGF0dGFjaGFyeXlhPC9BdXRob3I+PFllYXI+MjAxNDwv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</w:fldData>
              </w:fldChar>
            </w:r>
            <w:r w:rsidR="00EA3ED6">
              <w:rPr>
                <w:color w:val="auto"/>
                <w:sz w:val="24"/>
                <w:szCs w:val="24"/>
                <w:vertAlign w:val="superscript"/>
                <w:lang w:val="en-US" w:eastAsia="en-US"/>
              </w:rPr>
              <w:instrText xml:space="preserve"> ADDIN EN.CITE.DATA </w:instrText>
            </w:r>
            <w:r w:rsidR="00EA3ED6">
              <w:rPr>
                <w:color w:val="auto"/>
                <w:sz w:val="24"/>
                <w:szCs w:val="24"/>
                <w:vertAlign w:val="superscript"/>
                <w:lang w:val="en-US" w:eastAsia="en-US"/>
              </w:rPr>
            </w:r>
            <w:r w:rsidR="00EA3ED6">
              <w:rPr>
                <w:color w:val="auto"/>
                <w:sz w:val="24"/>
                <w:szCs w:val="24"/>
                <w:vertAlign w:val="superscript"/>
                <w:lang w:val="en-US" w:eastAsia="en-US"/>
              </w:rPr>
              <w:fldChar w:fldCharType="end"/>
            </w:r>
            <w:r w:rsidRPr="00952418">
              <w:rPr>
                <w:color w:val="auto"/>
                <w:sz w:val="24"/>
                <w:szCs w:val="24"/>
                <w:vertAlign w:val="superscript"/>
                <w:lang w:val="en-US" w:eastAsia="en-US"/>
              </w:rPr>
            </w:r>
            <w:r w:rsidRPr="00952418">
              <w:rPr>
                <w:color w:val="auto"/>
                <w:sz w:val="24"/>
                <w:szCs w:val="24"/>
                <w:vertAlign w:val="superscript"/>
                <w:lang w:val="en-US" w:eastAsia="en-US"/>
              </w:rPr>
              <w:fldChar w:fldCharType="separate"/>
            </w:r>
            <w:r w:rsidR="00EA3ED6">
              <w:rPr>
                <w:noProof/>
                <w:color w:val="auto"/>
                <w:sz w:val="24"/>
                <w:szCs w:val="24"/>
                <w:vertAlign w:val="superscript"/>
                <w:lang w:val="en-US" w:eastAsia="en-US"/>
              </w:rPr>
              <w:t>[</w:t>
            </w:r>
            <w:hyperlink w:anchor="_ENREF_199" w:tooltip="Bhattacharyya, 2014 #20850" w:history="1">
              <w:r w:rsidR="002120C2">
                <w:rPr>
                  <w:noProof/>
                  <w:color w:val="auto"/>
                  <w:sz w:val="24"/>
                  <w:szCs w:val="24"/>
                  <w:vertAlign w:val="superscript"/>
                  <w:lang w:val="en-US" w:eastAsia="en-US"/>
                </w:rPr>
                <w:t>199</w:t>
              </w:r>
            </w:hyperlink>
            <w:r w:rsidR="00EA3ED6">
              <w:rPr>
                <w:noProof/>
                <w:color w:val="auto"/>
                <w:sz w:val="24"/>
                <w:szCs w:val="24"/>
                <w:vertAlign w:val="superscript"/>
                <w:lang w:val="en-US" w:eastAsia="en-US"/>
              </w:rPr>
              <w:t>]</w:t>
            </w:r>
            <w:r w:rsidRPr="00952418">
              <w:rPr>
                <w:color w:val="auto"/>
                <w:sz w:val="24"/>
                <w:szCs w:val="24"/>
                <w:vertAlign w:val="superscript"/>
                <w:lang w:val="en-US" w:eastAsia="en-US"/>
              </w:rPr>
              <w:fldChar w:fldCharType="end"/>
            </w:r>
          </w:p>
        </w:tc>
        <w:tc>
          <w:tcPr>
            <w:tcW w:w="364" w:type="pct"/>
          </w:tcPr>
          <w:p w14:paraId="69597885" w14:textId="77777777" w:rsidR="008F222F" w:rsidRPr="00952418" w:rsidRDefault="008F222F" w:rsidP="00E6178F">
            <w:pPr>
              <w:tabs>
                <w:tab w:val="left" w:pos="567"/>
              </w:tabs>
              <w:spacing w:line="360" w:lineRule="auto"/>
              <w:cnfStyle w:val="000000100000" w:firstRow="0" w:lastRow="0" w:firstColumn="0" w:lastColumn="0" w:oddVBand="0" w:evenVBand="0" w:oddHBand="1" w:evenHBand="0" w:firstRowFirstColumn="0" w:firstRowLastColumn="0" w:lastRowFirstColumn="0" w:lastRowLastColumn="0"/>
              <w:rPr>
                <w:color w:val="auto"/>
                <w:sz w:val="24"/>
                <w:szCs w:val="24"/>
                <w:lang w:val="en-US" w:eastAsia="en-US"/>
              </w:rPr>
            </w:pPr>
            <w:r w:rsidRPr="00952418">
              <w:rPr>
                <w:color w:val="auto"/>
                <w:sz w:val="24"/>
                <w:szCs w:val="24"/>
                <w:lang w:val="en-US" w:eastAsia="en-US"/>
              </w:rPr>
              <w:t>148</w:t>
            </w:r>
          </w:p>
        </w:tc>
        <w:tc>
          <w:tcPr>
            <w:tcW w:w="599" w:type="pct"/>
          </w:tcPr>
          <w:p w14:paraId="28717ECE" w14:textId="77777777" w:rsidR="008F222F" w:rsidRPr="00952418" w:rsidRDefault="008F222F" w:rsidP="00E6178F">
            <w:pPr>
              <w:tabs>
                <w:tab w:val="left" w:pos="567"/>
              </w:tabs>
              <w:spacing w:line="360" w:lineRule="auto"/>
              <w:cnfStyle w:val="000000100000" w:firstRow="0" w:lastRow="0" w:firstColumn="0" w:lastColumn="0" w:oddVBand="0" w:evenVBand="0" w:oddHBand="1" w:evenHBand="0" w:firstRowFirstColumn="0" w:firstRowLastColumn="0" w:lastRowFirstColumn="0" w:lastRowLastColumn="0"/>
              <w:rPr>
                <w:color w:val="auto"/>
                <w:sz w:val="24"/>
                <w:szCs w:val="24"/>
                <w:lang w:eastAsia="en-US"/>
              </w:rPr>
            </w:pPr>
            <w:r w:rsidRPr="00952418">
              <w:rPr>
                <w:color w:val="auto"/>
                <w:sz w:val="24"/>
                <w:szCs w:val="24"/>
                <w:lang w:val="en-US" w:eastAsia="en-US"/>
              </w:rPr>
              <w:t>Nhiều</w:t>
            </w:r>
            <w:r w:rsidRPr="00952418">
              <w:rPr>
                <w:color w:val="auto"/>
                <w:sz w:val="24"/>
                <w:szCs w:val="24"/>
                <w:lang w:eastAsia="en-US"/>
              </w:rPr>
              <w:t xml:space="preserve"> </w:t>
            </w:r>
          </w:p>
        </w:tc>
        <w:tc>
          <w:tcPr>
            <w:tcW w:w="923" w:type="pct"/>
          </w:tcPr>
          <w:p w14:paraId="251A5B50" w14:textId="77777777" w:rsidR="008F222F" w:rsidRPr="00952418" w:rsidRDefault="008F222F" w:rsidP="00E6178F">
            <w:pPr>
              <w:tabs>
                <w:tab w:val="left" w:pos="567"/>
              </w:tabs>
              <w:spacing w:line="360" w:lineRule="auto"/>
              <w:cnfStyle w:val="000000100000" w:firstRow="0" w:lastRow="0" w:firstColumn="0" w:lastColumn="0" w:oddVBand="0" w:evenVBand="0" w:oddHBand="1" w:evenHBand="0" w:firstRowFirstColumn="0" w:firstRowLastColumn="0" w:lastRowFirstColumn="0" w:lastRowLastColumn="0"/>
              <w:rPr>
                <w:color w:val="auto"/>
                <w:sz w:val="24"/>
                <w:szCs w:val="24"/>
                <w:lang w:val="en-US" w:eastAsia="en-US"/>
              </w:rPr>
            </w:pPr>
            <w:r w:rsidRPr="00952418">
              <w:rPr>
                <w:color w:val="auto"/>
                <w:sz w:val="24"/>
                <w:szCs w:val="24"/>
                <w:lang w:val="en-US" w:eastAsia="en-US"/>
              </w:rPr>
              <w:t>80%</w:t>
            </w:r>
            <w:r w:rsidRPr="00952418">
              <w:rPr>
                <w:color w:val="auto"/>
                <w:sz w:val="24"/>
                <w:szCs w:val="24"/>
                <w:lang w:eastAsia="en-US"/>
              </w:rPr>
              <w:t xml:space="preserve"> </w:t>
            </w:r>
            <w:r w:rsidRPr="00952418">
              <w:rPr>
                <w:color w:val="auto"/>
                <w:sz w:val="24"/>
                <w:szCs w:val="24"/>
                <w:lang w:val="en-US" w:eastAsia="en-US"/>
              </w:rPr>
              <w:t>(pCR)</w:t>
            </w:r>
          </w:p>
        </w:tc>
        <w:tc>
          <w:tcPr>
            <w:tcW w:w="571" w:type="pct"/>
          </w:tcPr>
          <w:p w14:paraId="7F2DC18F" w14:textId="77777777" w:rsidR="008F222F" w:rsidRPr="00952418" w:rsidRDefault="008F222F" w:rsidP="00E6178F">
            <w:pPr>
              <w:tabs>
                <w:tab w:val="left" w:pos="567"/>
              </w:tabs>
              <w:spacing w:line="360" w:lineRule="auto"/>
              <w:cnfStyle w:val="000000100000" w:firstRow="0" w:lastRow="0" w:firstColumn="0" w:lastColumn="0" w:oddVBand="0" w:evenVBand="0" w:oddHBand="1" w:evenHBand="0" w:firstRowFirstColumn="0" w:firstRowLastColumn="0" w:lastRowFirstColumn="0" w:lastRowLastColumn="0"/>
              <w:rPr>
                <w:color w:val="auto"/>
                <w:sz w:val="24"/>
                <w:szCs w:val="24"/>
                <w:lang w:eastAsia="en-US"/>
              </w:rPr>
            </w:pPr>
            <w:r w:rsidRPr="00952418">
              <w:rPr>
                <w:color w:val="auto"/>
                <w:sz w:val="24"/>
                <w:szCs w:val="24"/>
                <w:lang w:val="en-US" w:eastAsia="en-US"/>
              </w:rPr>
              <w:t>N</w:t>
            </w:r>
            <w:r w:rsidRPr="00952418">
              <w:rPr>
                <w:color w:val="auto"/>
                <w:sz w:val="24"/>
                <w:szCs w:val="24"/>
                <w:lang w:eastAsia="en-US"/>
              </w:rPr>
              <w:t>/A</w:t>
            </w:r>
          </w:p>
        </w:tc>
        <w:tc>
          <w:tcPr>
            <w:tcW w:w="775" w:type="pct"/>
          </w:tcPr>
          <w:p w14:paraId="19677F51" w14:textId="77777777" w:rsidR="008F222F" w:rsidRPr="00952418" w:rsidRDefault="008F222F" w:rsidP="00E6178F">
            <w:pPr>
              <w:tabs>
                <w:tab w:val="left" w:pos="567"/>
              </w:tabs>
              <w:spacing w:line="360" w:lineRule="auto"/>
              <w:cnfStyle w:val="000000100000" w:firstRow="0" w:lastRow="0" w:firstColumn="0" w:lastColumn="0" w:oddVBand="0" w:evenVBand="0" w:oddHBand="1" w:evenHBand="0" w:firstRowFirstColumn="0" w:firstRowLastColumn="0" w:lastRowFirstColumn="0" w:lastRowLastColumn="0"/>
              <w:rPr>
                <w:color w:val="auto"/>
                <w:sz w:val="24"/>
                <w:szCs w:val="24"/>
                <w:lang w:val="en-US" w:eastAsia="en-US"/>
              </w:rPr>
            </w:pPr>
            <w:r w:rsidRPr="00952418">
              <w:rPr>
                <w:color w:val="auto"/>
                <w:sz w:val="24"/>
                <w:szCs w:val="24"/>
                <w:lang w:val="en-US" w:eastAsia="en-US"/>
              </w:rPr>
              <w:t>5 năm</w:t>
            </w:r>
          </w:p>
        </w:tc>
      </w:tr>
      <w:tr w:rsidR="008F222F" w:rsidRPr="00952418" w14:paraId="20DB08E5" w14:textId="77777777" w:rsidTr="00E6178F">
        <w:tc>
          <w:tcPr>
            <w:cnfStyle w:val="001000000000" w:firstRow="0" w:lastRow="0" w:firstColumn="1" w:lastColumn="0" w:oddVBand="0" w:evenVBand="0" w:oddHBand="0" w:evenHBand="0" w:firstRowFirstColumn="0" w:firstRowLastColumn="0" w:lastRowFirstColumn="0" w:lastRowLastColumn="0"/>
            <w:tcW w:w="1767" w:type="pct"/>
          </w:tcPr>
          <w:p w14:paraId="3F831EA4" w14:textId="4C520780" w:rsidR="008F222F" w:rsidRPr="00952418" w:rsidRDefault="008F222F" w:rsidP="00E6178F">
            <w:pPr>
              <w:tabs>
                <w:tab w:val="left" w:pos="567"/>
              </w:tabs>
              <w:spacing w:line="360" w:lineRule="auto"/>
              <w:rPr>
                <w:b w:val="0"/>
                <w:bCs w:val="0"/>
                <w:color w:val="auto"/>
                <w:sz w:val="24"/>
                <w:szCs w:val="24"/>
              </w:rPr>
            </w:pPr>
            <w:r w:rsidRPr="00952418">
              <w:rPr>
                <w:b w:val="0"/>
                <w:bCs w:val="0"/>
                <w:color w:val="auto"/>
                <w:sz w:val="24"/>
                <w:szCs w:val="24"/>
              </w:rPr>
              <w:t>Carrara</w:t>
            </w:r>
            <w:r w:rsidR="001E3E32">
              <w:rPr>
                <w:b w:val="0"/>
                <w:bCs w:val="0"/>
                <w:color w:val="auto"/>
                <w:sz w:val="24"/>
                <w:szCs w:val="24"/>
              </w:rPr>
              <w:t xml:space="preserve"> G.F.</w:t>
            </w:r>
            <w:r w:rsidRPr="00952418">
              <w:rPr>
                <w:b w:val="0"/>
                <w:bCs w:val="0"/>
                <w:color w:val="auto"/>
                <w:sz w:val="24"/>
                <w:szCs w:val="24"/>
              </w:rPr>
              <w:t xml:space="preserve"> (2017) </w:t>
            </w:r>
            <w:r w:rsidRPr="00952418">
              <w:rPr>
                <w:color w:val="auto"/>
                <w:sz w:val="24"/>
                <w:szCs w:val="24"/>
                <w:vertAlign w:val="superscript"/>
              </w:rPr>
              <w:fldChar w:fldCharType="begin">
                <w:fldData xml:space="preserve">PEVuZE5vdGU+PENpdGU+PEF1dGhvcj5DYXJyYXJhPC9BdXRob3I+PFllYXI+MjAxNzwvWWVhcj48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</w:fldData>
              </w:fldChar>
            </w:r>
            <w:r w:rsidR="00EA3ED6">
              <w:rPr>
                <w:color w:val="auto"/>
                <w:sz w:val="24"/>
                <w:szCs w:val="24"/>
                <w:vertAlign w:val="superscript"/>
              </w:rPr>
              <w:instrText xml:space="preserve"> ADDIN EN.CITE </w:instrText>
            </w:r>
            <w:r w:rsidR="00EA3ED6">
              <w:rPr>
                <w:color w:val="auto"/>
                <w:sz w:val="24"/>
                <w:szCs w:val="24"/>
                <w:vertAlign w:val="superscript"/>
              </w:rPr>
              <w:fldChar w:fldCharType="begin">
                <w:fldData xml:space="preserve">PEVuZE5vdGU+PENpdGU+PEF1dGhvcj5DYXJyYXJhPC9BdXRob3I+PFllYXI+MjAxNzwvWWVhcj48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</w:fldData>
              </w:fldChar>
            </w:r>
            <w:r w:rsidR="00EA3ED6">
              <w:rPr>
                <w:color w:val="auto"/>
                <w:sz w:val="24"/>
                <w:szCs w:val="24"/>
                <w:vertAlign w:val="superscript"/>
              </w:rPr>
              <w:instrText xml:space="preserve"> ADDIN EN.CITE.DATA </w:instrText>
            </w:r>
            <w:r w:rsidR="00EA3ED6">
              <w:rPr>
                <w:color w:val="auto"/>
                <w:sz w:val="24"/>
                <w:szCs w:val="24"/>
                <w:vertAlign w:val="superscript"/>
              </w:rPr>
            </w:r>
            <w:r w:rsidR="00EA3ED6">
              <w:rPr>
                <w:color w:val="auto"/>
                <w:sz w:val="24"/>
                <w:szCs w:val="24"/>
                <w:vertAlign w:val="superscript"/>
              </w:rPr>
              <w:fldChar w:fldCharType="end"/>
            </w:r>
            <w:r w:rsidRPr="00952418">
              <w:rPr>
                <w:color w:val="auto"/>
                <w:sz w:val="24"/>
                <w:szCs w:val="24"/>
                <w:vertAlign w:val="superscript"/>
              </w:rPr>
            </w:r>
            <w:r w:rsidRPr="00952418">
              <w:rPr>
                <w:color w:val="auto"/>
                <w:sz w:val="24"/>
                <w:szCs w:val="24"/>
                <w:vertAlign w:val="superscript"/>
              </w:rPr>
              <w:fldChar w:fldCharType="separate"/>
            </w:r>
            <w:r w:rsidR="00EA3ED6">
              <w:rPr>
                <w:noProof/>
                <w:color w:val="auto"/>
                <w:sz w:val="24"/>
                <w:szCs w:val="24"/>
                <w:vertAlign w:val="superscript"/>
              </w:rPr>
              <w:t>[</w:t>
            </w:r>
            <w:hyperlink w:anchor="_ENREF_210" w:tooltip="Carrara, 2017 #20371" w:history="1">
              <w:r w:rsidR="002120C2">
                <w:rPr>
                  <w:noProof/>
                  <w:color w:val="auto"/>
                  <w:sz w:val="24"/>
                  <w:szCs w:val="24"/>
                  <w:vertAlign w:val="superscript"/>
                </w:rPr>
                <w:t>210</w:t>
              </w:r>
            </w:hyperlink>
            <w:r w:rsidR="00EA3ED6">
              <w:rPr>
                <w:noProof/>
                <w:color w:val="auto"/>
                <w:sz w:val="24"/>
                <w:szCs w:val="24"/>
                <w:vertAlign w:val="superscript"/>
              </w:rPr>
              <w:t>]</w:t>
            </w:r>
            <w:r w:rsidRPr="00952418">
              <w:rPr>
                <w:color w:val="auto"/>
                <w:sz w:val="24"/>
                <w:szCs w:val="24"/>
                <w:vertAlign w:val="superscript"/>
              </w:rPr>
              <w:fldChar w:fldCharType="end"/>
            </w:r>
          </w:p>
        </w:tc>
        <w:tc>
          <w:tcPr>
            <w:tcW w:w="364" w:type="pct"/>
          </w:tcPr>
          <w:p w14:paraId="243B5538" w14:textId="77777777" w:rsidR="008F222F" w:rsidRPr="00952418" w:rsidRDefault="008F222F" w:rsidP="00E6178F">
            <w:pPr>
              <w:tabs>
                <w:tab w:val="left" w:pos="567"/>
              </w:tabs>
              <w:spacing w:line="360" w:lineRule="auto"/>
              <w:cnfStyle w:val="000000000000" w:firstRow="0" w:lastRow="0" w:firstColumn="0" w:lastColumn="0" w:oddVBand="0" w:evenVBand="0" w:oddHBand="0" w:evenHBand="0" w:firstRowFirstColumn="0" w:firstRowLastColumn="0" w:lastRowFirstColumn="0" w:lastRowLastColumn="0"/>
              <w:rPr>
                <w:color w:val="auto"/>
                <w:sz w:val="24"/>
                <w:szCs w:val="24"/>
                <w:lang w:val="en-US" w:eastAsia="en-US"/>
              </w:rPr>
            </w:pPr>
            <w:r w:rsidRPr="00952418">
              <w:rPr>
                <w:color w:val="auto"/>
                <w:sz w:val="24"/>
                <w:szCs w:val="24"/>
              </w:rPr>
              <w:t>449</w:t>
            </w:r>
          </w:p>
        </w:tc>
        <w:tc>
          <w:tcPr>
            <w:tcW w:w="599" w:type="pct"/>
          </w:tcPr>
          <w:p w14:paraId="1340FE71" w14:textId="77777777" w:rsidR="008F222F" w:rsidRPr="00952418" w:rsidRDefault="008F222F" w:rsidP="00E6178F">
            <w:pPr>
              <w:tabs>
                <w:tab w:val="left" w:pos="567"/>
              </w:tabs>
              <w:spacing w:line="360" w:lineRule="auto"/>
              <w:cnfStyle w:val="000000000000" w:firstRow="0" w:lastRow="0" w:firstColumn="0" w:lastColumn="0" w:oddVBand="0" w:evenVBand="0" w:oddHBand="0" w:evenHBand="0" w:firstRowFirstColumn="0" w:firstRowLastColumn="0" w:lastRowFirstColumn="0" w:lastRowLastColumn="0"/>
              <w:rPr>
                <w:color w:val="auto"/>
                <w:sz w:val="24"/>
                <w:szCs w:val="24"/>
                <w:lang w:val="en-US" w:eastAsia="en-US"/>
              </w:rPr>
            </w:pPr>
            <w:r w:rsidRPr="00952418">
              <w:rPr>
                <w:color w:val="auto"/>
                <w:sz w:val="24"/>
                <w:szCs w:val="24"/>
              </w:rPr>
              <w:t>AC+T</w:t>
            </w:r>
          </w:p>
        </w:tc>
        <w:tc>
          <w:tcPr>
            <w:tcW w:w="923" w:type="pct"/>
          </w:tcPr>
          <w:p w14:paraId="3F6DF843" w14:textId="77777777" w:rsidR="008F222F" w:rsidRPr="00952418" w:rsidRDefault="008F222F" w:rsidP="00E6178F">
            <w:pPr>
              <w:tabs>
                <w:tab w:val="left" w:pos="567"/>
              </w:tabs>
              <w:spacing w:line="360" w:lineRule="auto"/>
              <w:cnfStyle w:val="000000000000" w:firstRow="0" w:lastRow="0" w:firstColumn="0" w:lastColumn="0" w:oddVBand="0" w:evenVBand="0" w:oddHBand="0" w:evenHBand="0" w:firstRowFirstColumn="0" w:firstRowLastColumn="0" w:lastRowFirstColumn="0" w:lastRowLastColumn="0"/>
              <w:rPr>
                <w:color w:val="auto"/>
                <w:sz w:val="24"/>
                <w:szCs w:val="24"/>
                <w:lang w:val="en-US" w:eastAsia="en-US"/>
              </w:rPr>
            </w:pPr>
            <w:r w:rsidRPr="00952418">
              <w:rPr>
                <w:color w:val="auto"/>
                <w:sz w:val="24"/>
                <w:szCs w:val="24"/>
              </w:rPr>
              <w:t>Cao ở pCR</w:t>
            </w:r>
          </w:p>
        </w:tc>
        <w:tc>
          <w:tcPr>
            <w:tcW w:w="571" w:type="pct"/>
          </w:tcPr>
          <w:p w14:paraId="78D9F98E" w14:textId="77777777" w:rsidR="008F222F" w:rsidRPr="00952418" w:rsidRDefault="008F222F" w:rsidP="00E6178F">
            <w:pPr>
              <w:tabs>
                <w:tab w:val="left" w:pos="567"/>
              </w:tabs>
              <w:spacing w:line="360" w:lineRule="auto"/>
              <w:cnfStyle w:val="000000000000" w:firstRow="0" w:lastRow="0" w:firstColumn="0" w:lastColumn="0" w:oddVBand="0" w:evenVBand="0" w:oddHBand="0" w:evenHBand="0" w:firstRowFirstColumn="0" w:firstRowLastColumn="0" w:lastRowFirstColumn="0" w:lastRowLastColumn="0"/>
              <w:rPr>
                <w:color w:val="auto"/>
                <w:sz w:val="24"/>
                <w:szCs w:val="24"/>
                <w:lang w:val="en-US" w:eastAsia="en-US"/>
              </w:rPr>
            </w:pPr>
            <w:r w:rsidRPr="00952418">
              <w:rPr>
                <w:color w:val="auto"/>
                <w:sz w:val="24"/>
                <w:szCs w:val="24"/>
              </w:rPr>
              <w:t>81.2%</w:t>
            </w:r>
          </w:p>
        </w:tc>
        <w:tc>
          <w:tcPr>
            <w:tcW w:w="775" w:type="pct"/>
          </w:tcPr>
          <w:p w14:paraId="5D47A6E8" w14:textId="77777777" w:rsidR="008F222F" w:rsidRPr="00952418" w:rsidRDefault="008F222F" w:rsidP="00E6178F">
            <w:pPr>
              <w:tabs>
                <w:tab w:val="left" w:pos="567"/>
              </w:tabs>
              <w:spacing w:line="360" w:lineRule="auto"/>
              <w:cnfStyle w:val="000000000000" w:firstRow="0" w:lastRow="0" w:firstColumn="0" w:lastColumn="0" w:oddVBand="0" w:evenVBand="0" w:oddHBand="0" w:evenHBand="0" w:firstRowFirstColumn="0" w:firstRowLastColumn="0" w:lastRowFirstColumn="0" w:lastRowLastColumn="0"/>
              <w:rPr>
                <w:color w:val="auto"/>
                <w:sz w:val="24"/>
                <w:szCs w:val="24"/>
              </w:rPr>
            </w:pPr>
            <w:r w:rsidRPr="00952418">
              <w:rPr>
                <w:color w:val="auto"/>
                <w:sz w:val="24"/>
                <w:szCs w:val="24"/>
              </w:rPr>
              <w:t>3 năm</w:t>
            </w:r>
          </w:p>
        </w:tc>
      </w:tr>
      <w:tr w:rsidR="008F222F" w:rsidRPr="00952418" w14:paraId="38CC3F2A" w14:textId="77777777" w:rsidTr="00E6178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67" w:type="pct"/>
          </w:tcPr>
          <w:p w14:paraId="0DF10147" w14:textId="2B85177C" w:rsidR="008F222F" w:rsidRPr="00952418" w:rsidRDefault="008F222F" w:rsidP="00E6178F">
            <w:pPr>
              <w:tabs>
                <w:tab w:val="left" w:pos="567"/>
              </w:tabs>
              <w:spacing w:line="360" w:lineRule="auto"/>
              <w:rPr>
                <w:b w:val="0"/>
                <w:bCs w:val="0"/>
                <w:color w:val="auto"/>
                <w:sz w:val="24"/>
                <w:szCs w:val="24"/>
                <w:lang w:val="en-US" w:eastAsia="en-US"/>
              </w:rPr>
            </w:pPr>
            <w:r w:rsidRPr="00952418">
              <w:rPr>
                <w:rFonts w:eastAsiaTheme="majorEastAsia"/>
                <w:b w:val="0"/>
                <w:bCs w:val="0"/>
                <w:color w:val="auto"/>
                <w:sz w:val="24"/>
                <w:szCs w:val="24"/>
                <w:lang w:val="en-US" w:eastAsia="en-US"/>
              </w:rPr>
              <w:t>Kim</w:t>
            </w:r>
            <w:r w:rsidR="001E3E32">
              <w:rPr>
                <w:rFonts w:eastAsiaTheme="majorEastAsia"/>
                <w:b w:val="0"/>
                <w:bCs w:val="0"/>
                <w:color w:val="auto"/>
                <w:sz w:val="24"/>
                <w:szCs w:val="24"/>
                <w:lang w:eastAsia="en-US"/>
              </w:rPr>
              <w:t xml:space="preserve"> J.Y.</w:t>
            </w:r>
            <w:r w:rsidRPr="00952418">
              <w:rPr>
                <w:rFonts w:eastAsiaTheme="majorEastAsia"/>
                <w:b w:val="0"/>
                <w:bCs w:val="0"/>
                <w:color w:val="auto"/>
                <w:sz w:val="24"/>
                <w:szCs w:val="24"/>
                <w:lang w:val="en-US" w:eastAsia="en-US"/>
              </w:rPr>
              <w:t xml:space="preserve"> (2022)</w:t>
            </w:r>
            <w:r w:rsidRPr="00952418">
              <w:rPr>
                <w:rFonts w:eastAsiaTheme="majorEastAsia"/>
                <w:b w:val="0"/>
                <w:bCs w:val="0"/>
                <w:color w:val="auto"/>
                <w:sz w:val="24"/>
                <w:szCs w:val="24"/>
                <w:lang w:eastAsia="en-US"/>
              </w:rPr>
              <w:t xml:space="preserve"> </w:t>
            </w:r>
            <w:r w:rsidRPr="00952418">
              <w:rPr>
                <w:rFonts w:eastAsiaTheme="majorEastAsia"/>
                <w:color w:val="auto"/>
                <w:sz w:val="24"/>
                <w:szCs w:val="24"/>
                <w:vertAlign w:val="superscript"/>
                <w:lang w:val="en-US" w:eastAsia="en-US"/>
              </w:rPr>
              <w:fldChar w:fldCharType="begin">
                <w:fldData xml:space="preserve">PEVuZE5vdGU+PENpdGU+PEF1dGhvcj5LaW08L0F1dGhvcj48WWVhcj4yMDIyPC9ZZWFyPjxSZWNO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</w:fldData>
              </w:fldChar>
            </w:r>
            <w:r w:rsidR="00EA3ED6">
              <w:rPr>
                <w:rFonts w:eastAsiaTheme="majorEastAsia"/>
                <w:color w:val="auto"/>
                <w:sz w:val="24"/>
                <w:szCs w:val="24"/>
                <w:vertAlign w:val="superscript"/>
                <w:lang w:val="en-US" w:eastAsia="en-US"/>
              </w:rPr>
              <w:instrText xml:space="preserve"> ADDIN EN.CITE </w:instrText>
            </w:r>
            <w:r w:rsidR="00EA3ED6">
              <w:rPr>
                <w:rFonts w:eastAsiaTheme="majorEastAsia"/>
                <w:color w:val="auto"/>
                <w:sz w:val="24"/>
                <w:szCs w:val="24"/>
                <w:vertAlign w:val="superscript"/>
                <w:lang w:val="en-US" w:eastAsia="en-US"/>
              </w:rPr>
              <w:fldChar w:fldCharType="begin">
                <w:fldData xml:space="preserve">PEVuZE5vdGU+PENpdGU+PEF1dGhvcj5LaW08L0F1dGhvcj48WWVhcj4yMDIyPC9ZZWFyPjxSZWNO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</w:fldData>
              </w:fldChar>
            </w:r>
            <w:r w:rsidR="00EA3ED6">
              <w:rPr>
                <w:rFonts w:eastAsiaTheme="majorEastAsia"/>
                <w:color w:val="auto"/>
                <w:sz w:val="24"/>
                <w:szCs w:val="24"/>
                <w:vertAlign w:val="superscript"/>
                <w:lang w:val="en-US" w:eastAsia="en-US"/>
              </w:rPr>
              <w:instrText xml:space="preserve"> ADDIN EN.CITE.DATA </w:instrText>
            </w:r>
            <w:r w:rsidR="00EA3ED6">
              <w:rPr>
                <w:rFonts w:eastAsiaTheme="majorEastAsia"/>
                <w:color w:val="auto"/>
                <w:sz w:val="24"/>
                <w:szCs w:val="24"/>
                <w:vertAlign w:val="superscript"/>
                <w:lang w:val="en-US" w:eastAsia="en-US"/>
              </w:rPr>
            </w:r>
            <w:r w:rsidR="00EA3ED6">
              <w:rPr>
                <w:rFonts w:eastAsiaTheme="majorEastAsia"/>
                <w:color w:val="auto"/>
                <w:sz w:val="24"/>
                <w:szCs w:val="24"/>
                <w:vertAlign w:val="superscript"/>
                <w:lang w:val="en-US" w:eastAsia="en-US"/>
              </w:rPr>
              <w:fldChar w:fldCharType="end"/>
            </w:r>
            <w:r w:rsidRPr="00952418">
              <w:rPr>
                <w:rFonts w:eastAsiaTheme="majorEastAsia"/>
                <w:color w:val="auto"/>
                <w:sz w:val="24"/>
                <w:szCs w:val="24"/>
                <w:vertAlign w:val="superscript"/>
                <w:lang w:val="en-US" w:eastAsia="en-US"/>
              </w:rPr>
            </w:r>
            <w:r w:rsidRPr="00952418">
              <w:rPr>
                <w:rFonts w:eastAsiaTheme="majorEastAsia"/>
                <w:color w:val="auto"/>
                <w:sz w:val="24"/>
                <w:szCs w:val="24"/>
                <w:vertAlign w:val="superscript"/>
                <w:lang w:val="en-US" w:eastAsia="en-US"/>
              </w:rPr>
              <w:fldChar w:fldCharType="separate"/>
            </w:r>
            <w:r w:rsidR="00EA3ED6">
              <w:rPr>
                <w:rFonts w:eastAsiaTheme="majorEastAsia"/>
                <w:noProof/>
                <w:color w:val="auto"/>
                <w:sz w:val="24"/>
                <w:szCs w:val="24"/>
                <w:vertAlign w:val="superscript"/>
                <w:lang w:val="en-US" w:eastAsia="en-US"/>
              </w:rPr>
              <w:t>[</w:t>
            </w:r>
            <w:hyperlink w:anchor="_ENREF_211" w:tooltip="Kim, 2022 #26617" w:history="1">
              <w:r w:rsidR="002120C2">
                <w:rPr>
                  <w:rFonts w:eastAsiaTheme="majorEastAsia"/>
                  <w:noProof/>
                  <w:color w:val="auto"/>
                  <w:sz w:val="24"/>
                  <w:szCs w:val="24"/>
                  <w:vertAlign w:val="superscript"/>
                  <w:lang w:val="en-US" w:eastAsia="en-US"/>
                </w:rPr>
                <w:t>211</w:t>
              </w:r>
            </w:hyperlink>
            <w:r w:rsidR="00EA3ED6">
              <w:rPr>
                <w:rFonts w:eastAsiaTheme="majorEastAsia"/>
                <w:noProof/>
                <w:color w:val="auto"/>
                <w:sz w:val="24"/>
                <w:szCs w:val="24"/>
                <w:vertAlign w:val="superscript"/>
                <w:lang w:val="en-US" w:eastAsia="en-US"/>
              </w:rPr>
              <w:t>]</w:t>
            </w:r>
            <w:r w:rsidRPr="00952418">
              <w:rPr>
                <w:rFonts w:eastAsiaTheme="majorEastAsia"/>
                <w:color w:val="auto"/>
                <w:sz w:val="24"/>
                <w:szCs w:val="24"/>
                <w:vertAlign w:val="superscript"/>
                <w:lang w:val="en-US" w:eastAsia="en-US"/>
              </w:rPr>
              <w:fldChar w:fldCharType="end"/>
            </w:r>
          </w:p>
        </w:tc>
        <w:tc>
          <w:tcPr>
            <w:tcW w:w="364" w:type="pct"/>
          </w:tcPr>
          <w:p w14:paraId="71CAAA3A" w14:textId="77777777" w:rsidR="008F222F" w:rsidRPr="00952418" w:rsidRDefault="008F222F" w:rsidP="00E6178F">
            <w:pPr>
              <w:tabs>
                <w:tab w:val="left" w:pos="567"/>
              </w:tabs>
              <w:spacing w:line="360" w:lineRule="auto"/>
              <w:cnfStyle w:val="000000100000" w:firstRow="0" w:lastRow="0" w:firstColumn="0" w:lastColumn="0" w:oddVBand="0" w:evenVBand="0" w:oddHBand="1" w:evenHBand="0" w:firstRowFirstColumn="0" w:firstRowLastColumn="0" w:lastRowFirstColumn="0" w:lastRowLastColumn="0"/>
              <w:rPr>
                <w:color w:val="auto"/>
                <w:sz w:val="24"/>
                <w:szCs w:val="24"/>
                <w:lang w:val="en-US" w:eastAsia="en-US"/>
              </w:rPr>
            </w:pPr>
            <w:r w:rsidRPr="00952418">
              <w:rPr>
                <w:color w:val="auto"/>
                <w:sz w:val="24"/>
                <w:szCs w:val="24"/>
                <w:lang w:val="en-US" w:eastAsia="en-US"/>
              </w:rPr>
              <w:t>447</w:t>
            </w:r>
          </w:p>
        </w:tc>
        <w:tc>
          <w:tcPr>
            <w:tcW w:w="599" w:type="pct"/>
          </w:tcPr>
          <w:p w14:paraId="06F15E12" w14:textId="77777777" w:rsidR="008F222F" w:rsidRPr="00952418" w:rsidRDefault="008F222F" w:rsidP="00E6178F">
            <w:pPr>
              <w:tabs>
                <w:tab w:val="left" w:pos="567"/>
              </w:tabs>
              <w:spacing w:line="360" w:lineRule="auto"/>
              <w:cnfStyle w:val="000000100000" w:firstRow="0" w:lastRow="0" w:firstColumn="0" w:lastColumn="0" w:oddVBand="0" w:evenVBand="0" w:oddHBand="1" w:evenHBand="0" w:firstRowFirstColumn="0" w:firstRowLastColumn="0" w:lastRowFirstColumn="0" w:lastRowLastColumn="0"/>
              <w:rPr>
                <w:color w:val="auto"/>
                <w:sz w:val="24"/>
                <w:szCs w:val="24"/>
                <w:lang w:val="en-US" w:eastAsia="en-US"/>
              </w:rPr>
            </w:pPr>
            <w:r w:rsidRPr="00952418">
              <w:rPr>
                <w:color w:val="auto"/>
                <w:sz w:val="24"/>
                <w:szCs w:val="24"/>
                <w:lang w:val="en-US" w:eastAsia="en-US"/>
              </w:rPr>
              <w:t>TCHP</w:t>
            </w:r>
          </w:p>
        </w:tc>
        <w:tc>
          <w:tcPr>
            <w:tcW w:w="923" w:type="pct"/>
          </w:tcPr>
          <w:p w14:paraId="74B29AB3" w14:textId="3B16CE9E" w:rsidR="008F222F" w:rsidRPr="00952418" w:rsidRDefault="00060FAB" w:rsidP="00E6178F">
            <w:pPr>
              <w:tabs>
                <w:tab w:val="left" w:pos="567"/>
              </w:tabs>
              <w:spacing w:line="360" w:lineRule="auto"/>
              <w:cnfStyle w:val="000000100000" w:firstRow="0" w:lastRow="0" w:firstColumn="0" w:lastColumn="0" w:oddVBand="0" w:evenVBand="0" w:oddHBand="1" w:evenHBand="0" w:firstRowFirstColumn="0" w:firstRowLastColumn="0" w:lastRowFirstColumn="0" w:lastRowLastColumn="0"/>
              <w:rPr>
                <w:color w:val="auto"/>
                <w:sz w:val="24"/>
                <w:szCs w:val="24"/>
                <w:lang w:val="en-US" w:eastAsia="en-US"/>
              </w:rPr>
            </w:pPr>
            <w:r>
              <w:rPr>
                <w:color w:val="auto"/>
                <w:sz w:val="24"/>
                <w:szCs w:val="24"/>
                <w:lang w:val="en-US" w:eastAsia="en-US"/>
              </w:rPr>
              <w:t>93</w:t>
            </w:r>
            <w:r>
              <w:rPr>
                <w:color w:val="auto"/>
                <w:sz w:val="24"/>
                <w:szCs w:val="24"/>
                <w:lang w:eastAsia="en-US"/>
              </w:rPr>
              <w:t>,</w:t>
            </w:r>
            <w:r w:rsidR="008F222F" w:rsidRPr="00952418">
              <w:rPr>
                <w:color w:val="auto"/>
                <w:sz w:val="24"/>
                <w:szCs w:val="24"/>
                <w:lang w:val="en-US" w:eastAsia="en-US"/>
              </w:rPr>
              <w:t>5%</w:t>
            </w:r>
            <w:r w:rsidR="008F222F" w:rsidRPr="00952418">
              <w:rPr>
                <w:color w:val="auto"/>
                <w:sz w:val="24"/>
                <w:szCs w:val="24"/>
                <w:lang w:eastAsia="en-US"/>
              </w:rPr>
              <w:t xml:space="preserve"> / </w:t>
            </w:r>
            <w:r w:rsidR="008F222F" w:rsidRPr="00952418">
              <w:rPr>
                <w:color w:val="auto"/>
                <w:sz w:val="24"/>
                <w:szCs w:val="24"/>
                <w:lang w:val="en-US" w:eastAsia="en-US"/>
              </w:rPr>
              <w:t>90</w:t>
            </w:r>
            <w:r w:rsidR="008F222F" w:rsidRPr="00952418">
              <w:rPr>
                <w:color w:val="auto"/>
                <w:sz w:val="24"/>
                <w:szCs w:val="24"/>
                <w:lang w:eastAsia="en-US"/>
              </w:rPr>
              <w:t>,</w:t>
            </w:r>
            <w:r w:rsidR="008F222F" w:rsidRPr="00952418">
              <w:rPr>
                <w:color w:val="auto"/>
                <w:sz w:val="24"/>
                <w:szCs w:val="24"/>
                <w:lang w:val="en-US" w:eastAsia="en-US"/>
              </w:rPr>
              <w:t>6%</w:t>
            </w:r>
          </w:p>
        </w:tc>
        <w:tc>
          <w:tcPr>
            <w:tcW w:w="571" w:type="pct"/>
          </w:tcPr>
          <w:p w14:paraId="02E5ADC8" w14:textId="77777777" w:rsidR="008F222F" w:rsidRPr="00952418" w:rsidRDefault="008F222F" w:rsidP="00E6178F">
            <w:pPr>
              <w:tabs>
                <w:tab w:val="left" w:pos="567"/>
              </w:tabs>
              <w:spacing w:line="360" w:lineRule="auto"/>
              <w:cnfStyle w:val="000000100000" w:firstRow="0" w:lastRow="0" w:firstColumn="0" w:lastColumn="0" w:oddVBand="0" w:evenVBand="0" w:oddHBand="1" w:evenHBand="0" w:firstRowFirstColumn="0" w:firstRowLastColumn="0" w:lastRowFirstColumn="0" w:lastRowLastColumn="0"/>
              <w:rPr>
                <w:color w:val="auto"/>
                <w:sz w:val="24"/>
                <w:szCs w:val="24"/>
                <w:lang w:val="en-US" w:eastAsia="en-US"/>
              </w:rPr>
            </w:pPr>
            <w:r w:rsidRPr="00952418">
              <w:rPr>
                <w:color w:val="auto"/>
                <w:sz w:val="24"/>
                <w:szCs w:val="24"/>
                <w:lang w:val="en-US" w:eastAsia="en-US"/>
              </w:rPr>
              <w:t>99</w:t>
            </w:r>
            <w:r w:rsidRPr="00952418">
              <w:rPr>
                <w:color w:val="auto"/>
                <w:sz w:val="24"/>
                <w:szCs w:val="24"/>
                <w:lang w:eastAsia="en-US"/>
              </w:rPr>
              <w:t>,</w:t>
            </w:r>
            <w:r w:rsidRPr="00952418">
              <w:rPr>
                <w:color w:val="auto"/>
                <w:sz w:val="24"/>
                <w:szCs w:val="24"/>
                <w:lang w:val="en-US" w:eastAsia="en-US"/>
              </w:rPr>
              <w:t>6%</w:t>
            </w:r>
          </w:p>
        </w:tc>
        <w:tc>
          <w:tcPr>
            <w:tcW w:w="775" w:type="pct"/>
          </w:tcPr>
          <w:p w14:paraId="404882BC" w14:textId="77777777" w:rsidR="008F222F" w:rsidRPr="00952418" w:rsidRDefault="008F222F" w:rsidP="00E6178F">
            <w:pPr>
              <w:tabs>
                <w:tab w:val="left" w:pos="567"/>
              </w:tabs>
              <w:spacing w:line="360" w:lineRule="auto"/>
              <w:cnfStyle w:val="000000100000" w:firstRow="0" w:lastRow="0" w:firstColumn="0" w:lastColumn="0" w:oddVBand="0" w:evenVBand="0" w:oddHBand="1" w:evenHBand="0" w:firstRowFirstColumn="0" w:firstRowLastColumn="0" w:lastRowFirstColumn="0" w:lastRowLastColumn="0"/>
              <w:rPr>
                <w:color w:val="auto"/>
                <w:sz w:val="24"/>
                <w:szCs w:val="24"/>
                <w:lang w:val="en-US" w:eastAsia="en-US"/>
              </w:rPr>
            </w:pPr>
            <w:r w:rsidRPr="00952418">
              <w:rPr>
                <w:color w:val="auto"/>
                <w:sz w:val="24"/>
                <w:szCs w:val="24"/>
                <w:lang w:eastAsia="en-US"/>
              </w:rPr>
              <w:t>3 năm</w:t>
            </w:r>
          </w:p>
        </w:tc>
      </w:tr>
      <w:tr w:rsidR="008F222F" w:rsidRPr="00952418" w14:paraId="0112E4B3" w14:textId="77777777" w:rsidTr="00E6178F">
        <w:tc>
          <w:tcPr>
            <w:cnfStyle w:val="001000000000" w:firstRow="0" w:lastRow="0" w:firstColumn="1" w:lastColumn="0" w:oddVBand="0" w:evenVBand="0" w:oddHBand="0" w:evenHBand="0" w:firstRowFirstColumn="0" w:firstRowLastColumn="0" w:lastRowFirstColumn="0" w:lastRowLastColumn="0"/>
            <w:tcW w:w="1767" w:type="pct"/>
          </w:tcPr>
          <w:p w14:paraId="0EA00913" w14:textId="65F7CD20" w:rsidR="008F222F" w:rsidRPr="00952418" w:rsidRDefault="001E3E32" w:rsidP="00E6178F">
            <w:pPr>
              <w:tabs>
                <w:tab w:val="left" w:pos="567"/>
              </w:tabs>
              <w:spacing w:line="360" w:lineRule="auto"/>
              <w:rPr>
                <w:b w:val="0"/>
                <w:bCs w:val="0"/>
                <w:color w:val="auto"/>
                <w:sz w:val="24"/>
                <w:szCs w:val="24"/>
                <w:lang w:val="en-US" w:eastAsia="en-US"/>
              </w:rPr>
            </w:pPr>
            <w:r>
              <w:rPr>
                <w:rFonts w:eastAsiaTheme="majorEastAsia"/>
                <w:b w:val="0"/>
                <w:bCs w:val="0"/>
                <w:color w:val="auto"/>
                <w:sz w:val="24"/>
                <w:szCs w:val="24"/>
                <w:lang w:val="en-US" w:eastAsia="en-US"/>
              </w:rPr>
              <w:t>Ghosh</w:t>
            </w:r>
            <w:r>
              <w:rPr>
                <w:rFonts w:eastAsiaTheme="majorEastAsia"/>
                <w:b w:val="0"/>
                <w:bCs w:val="0"/>
                <w:color w:val="auto"/>
                <w:sz w:val="24"/>
                <w:szCs w:val="24"/>
                <w:lang w:eastAsia="en-US"/>
              </w:rPr>
              <w:t xml:space="preserve"> </w:t>
            </w:r>
            <w:r>
              <w:rPr>
                <w:rFonts w:eastAsiaTheme="majorEastAsia"/>
                <w:b w:val="0"/>
                <w:bCs w:val="0"/>
                <w:color w:val="auto"/>
                <w:sz w:val="24"/>
                <w:szCs w:val="24"/>
                <w:lang w:val="en-US" w:eastAsia="en-US"/>
              </w:rPr>
              <w:t>J</w:t>
            </w:r>
            <w:r>
              <w:rPr>
                <w:rFonts w:eastAsiaTheme="majorEastAsia"/>
                <w:b w:val="0"/>
                <w:bCs w:val="0"/>
                <w:color w:val="auto"/>
                <w:sz w:val="24"/>
                <w:szCs w:val="24"/>
                <w:lang w:eastAsia="en-US"/>
              </w:rPr>
              <w:t>.</w:t>
            </w:r>
            <w:r w:rsidR="008F222F" w:rsidRPr="00952418">
              <w:rPr>
                <w:rFonts w:eastAsiaTheme="majorEastAsia"/>
                <w:b w:val="0"/>
                <w:bCs w:val="0"/>
                <w:color w:val="auto"/>
                <w:sz w:val="24"/>
                <w:szCs w:val="24"/>
                <w:lang w:val="en-US" w:eastAsia="en-US"/>
              </w:rPr>
              <w:t xml:space="preserve"> (2022)</w:t>
            </w:r>
            <w:r w:rsidR="008F222F" w:rsidRPr="00952418">
              <w:rPr>
                <w:b w:val="0"/>
                <w:bCs w:val="0"/>
                <w:color w:val="auto"/>
                <w:sz w:val="24"/>
                <w:szCs w:val="24"/>
                <w:lang w:val="en-US" w:eastAsia="en-US"/>
              </w:rPr>
              <w:t>​</w:t>
            </w:r>
            <w:r w:rsidR="008F222F" w:rsidRPr="00952418">
              <w:rPr>
                <w:b w:val="0"/>
                <w:bCs w:val="0"/>
                <w:color w:val="auto"/>
                <w:sz w:val="24"/>
                <w:szCs w:val="24"/>
                <w:lang w:eastAsia="en-US"/>
              </w:rPr>
              <w:t xml:space="preserve"> </w:t>
            </w:r>
            <w:r w:rsidR="008F222F" w:rsidRPr="00952418">
              <w:rPr>
                <w:color w:val="auto"/>
                <w:sz w:val="24"/>
                <w:szCs w:val="24"/>
                <w:vertAlign w:val="superscript"/>
                <w:lang w:val="en-US" w:eastAsia="en-US"/>
              </w:rPr>
              <w:fldChar w:fldCharType="begin">
                <w:fldData xml:space="preserve">PEVuZE5vdGU+PENpdGU+PEF1dGhvcj5HaG9zaDwvQXV0aG9yPjxZZWFyPjIwMjI8L1llYXI+PFJl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</w:fldData>
              </w:fldChar>
            </w:r>
            <w:r w:rsidR="00EA3ED6">
              <w:rPr>
                <w:color w:val="auto"/>
                <w:sz w:val="24"/>
                <w:szCs w:val="24"/>
                <w:vertAlign w:val="superscript"/>
                <w:lang w:val="en-US" w:eastAsia="en-US"/>
              </w:rPr>
              <w:instrText xml:space="preserve"> ADDIN EN.CITE </w:instrText>
            </w:r>
            <w:r w:rsidR="00EA3ED6">
              <w:rPr>
                <w:color w:val="auto"/>
                <w:sz w:val="24"/>
                <w:szCs w:val="24"/>
                <w:vertAlign w:val="superscript"/>
                <w:lang w:val="en-US" w:eastAsia="en-US"/>
              </w:rPr>
              <w:fldChar w:fldCharType="begin">
                <w:fldData xml:space="preserve">PEVuZE5vdGU+PENpdGU+PEF1dGhvcj5HaG9zaDwvQXV0aG9yPjxZZWFyPjIwMjI8L1llYXI+PFJl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</w:fldData>
              </w:fldChar>
            </w:r>
            <w:r w:rsidR="00EA3ED6">
              <w:rPr>
                <w:color w:val="auto"/>
                <w:sz w:val="24"/>
                <w:szCs w:val="24"/>
                <w:vertAlign w:val="superscript"/>
                <w:lang w:val="en-US" w:eastAsia="en-US"/>
              </w:rPr>
              <w:instrText xml:space="preserve"> ADDIN EN.CITE.DATA </w:instrText>
            </w:r>
            <w:r w:rsidR="00EA3ED6">
              <w:rPr>
                <w:color w:val="auto"/>
                <w:sz w:val="24"/>
                <w:szCs w:val="24"/>
                <w:vertAlign w:val="superscript"/>
                <w:lang w:val="en-US" w:eastAsia="en-US"/>
              </w:rPr>
            </w:r>
            <w:r w:rsidR="00EA3ED6">
              <w:rPr>
                <w:color w:val="auto"/>
                <w:sz w:val="24"/>
                <w:szCs w:val="24"/>
                <w:vertAlign w:val="superscript"/>
                <w:lang w:val="en-US" w:eastAsia="en-US"/>
              </w:rPr>
              <w:fldChar w:fldCharType="end"/>
            </w:r>
            <w:r w:rsidR="008F222F" w:rsidRPr="00952418">
              <w:rPr>
                <w:color w:val="auto"/>
                <w:sz w:val="24"/>
                <w:szCs w:val="24"/>
                <w:vertAlign w:val="superscript"/>
                <w:lang w:val="en-US" w:eastAsia="en-US"/>
              </w:rPr>
            </w:r>
            <w:r w:rsidR="008F222F" w:rsidRPr="00952418">
              <w:rPr>
                <w:color w:val="auto"/>
                <w:sz w:val="24"/>
                <w:szCs w:val="24"/>
                <w:vertAlign w:val="superscript"/>
                <w:lang w:val="en-US" w:eastAsia="en-US"/>
              </w:rPr>
              <w:fldChar w:fldCharType="separate"/>
            </w:r>
            <w:r w:rsidR="00EA3ED6">
              <w:rPr>
                <w:noProof/>
                <w:color w:val="auto"/>
                <w:sz w:val="24"/>
                <w:szCs w:val="24"/>
                <w:vertAlign w:val="superscript"/>
                <w:lang w:val="en-US" w:eastAsia="en-US"/>
              </w:rPr>
              <w:t>[</w:t>
            </w:r>
            <w:hyperlink w:anchor="_ENREF_202" w:tooltip="Ghosh, 2022 #26707" w:history="1">
              <w:r w:rsidR="002120C2">
                <w:rPr>
                  <w:noProof/>
                  <w:color w:val="auto"/>
                  <w:sz w:val="24"/>
                  <w:szCs w:val="24"/>
                  <w:vertAlign w:val="superscript"/>
                  <w:lang w:val="en-US" w:eastAsia="en-US"/>
                </w:rPr>
                <w:t>202</w:t>
              </w:r>
            </w:hyperlink>
            <w:r w:rsidR="00EA3ED6">
              <w:rPr>
                <w:noProof/>
                <w:color w:val="auto"/>
                <w:sz w:val="24"/>
                <w:szCs w:val="24"/>
                <w:vertAlign w:val="superscript"/>
                <w:lang w:val="en-US" w:eastAsia="en-US"/>
              </w:rPr>
              <w:t>]</w:t>
            </w:r>
            <w:r w:rsidR="008F222F" w:rsidRPr="00952418">
              <w:rPr>
                <w:color w:val="auto"/>
                <w:sz w:val="24"/>
                <w:szCs w:val="24"/>
                <w:vertAlign w:val="superscript"/>
                <w:lang w:val="en-US" w:eastAsia="en-US"/>
              </w:rPr>
              <w:fldChar w:fldCharType="end"/>
            </w:r>
          </w:p>
        </w:tc>
        <w:tc>
          <w:tcPr>
            <w:tcW w:w="364" w:type="pct"/>
          </w:tcPr>
          <w:p w14:paraId="2C88D713" w14:textId="77777777" w:rsidR="008F222F" w:rsidRPr="00952418" w:rsidRDefault="008F222F" w:rsidP="00E6178F">
            <w:pPr>
              <w:tabs>
                <w:tab w:val="left" w:pos="567"/>
              </w:tabs>
              <w:spacing w:line="360" w:lineRule="auto"/>
              <w:cnfStyle w:val="000000000000" w:firstRow="0" w:lastRow="0" w:firstColumn="0" w:lastColumn="0" w:oddVBand="0" w:evenVBand="0" w:oddHBand="0" w:evenHBand="0" w:firstRowFirstColumn="0" w:firstRowLastColumn="0" w:lastRowFirstColumn="0" w:lastRowLastColumn="0"/>
              <w:rPr>
                <w:color w:val="auto"/>
                <w:sz w:val="24"/>
                <w:szCs w:val="24"/>
                <w:lang w:val="en-US" w:eastAsia="en-US"/>
              </w:rPr>
            </w:pPr>
            <w:r w:rsidRPr="00952418">
              <w:rPr>
                <w:color w:val="auto"/>
                <w:sz w:val="24"/>
                <w:szCs w:val="24"/>
                <w:lang w:val="en-US" w:eastAsia="en-US"/>
              </w:rPr>
              <w:t>102</w:t>
            </w:r>
          </w:p>
        </w:tc>
        <w:tc>
          <w:tcPr>
            <w:tcW w:w="599" w:type="pct"/>
          </w:tcPr>
          <w:p w14:paraId="18AFBE16" w14:textId="77777777" w:rsidR="008F222F" w:rsidRPr="00952418" w:rsidRDefault="008F222F" w:rsidP="00E6178F">
            <w:pPr>
              <w:tabs>
                <w:tab w:val="left" w:pos="567"/>
              </w:tabs>
              <w:spacing w:line="360" w:lineRule="auto"/>
              <w:cnfStyle w:val="000000000000" w:firstRow="0" w:lastRow="0" w:firstColumn="0" w:lastColumn="0" w:oddVBand="0" w:evenVBand="0" w:oddHBand="0" w:evenHBand="0" w:firstRowFirstColumn="0" w:firstRowLastColumn="0" w:lastRowFirstColumn="0" w:lastRowLastColumn="0"/>
              <w:rPr>
                <w:color w:val="auto"/>
                <w:sz w:val="24"/>
                <w:szCs w:val="24"/>
                <w:lang w:val="en-US" w:eastAsia="en-US"/>
              </w:rPr>
            </w:pPr>
            <w:r w:rsidRPr="00952418">
              <w:rPr>
                <w:color w:val="auto"/>
                <w:sz w:val="24"/>
                <w:szCs w:val="24"/>
                <w:lang w:val="en-US" w:eastAsia="en-US"/>
              </w:rPr>
              <w:t>T +H</w:t>
            </w:r>
          </w:p>
        </w:tc>
        <w:tc>
          <w:tcPr>
            <w:tcW w:w="923" w:type="pct"/>
          </w:tcPr>
          <w:p w14:paraId="291BFEBA" w14:textId="77777777" w:rsidR="008F222F" w:rsidRPr="00952418" w:rsidRDefault="008F222F" w:rsidP="00E6178F">
            <w:pPr>
              <w:tabs>
                <w:tab w:val="left" w:pos="567"/>
              </w:tabs>
              <w:spacing w:line="360" w:lineRule="auto"/>
              <w:cnfStyle w:val="000000000000" w:firstRow="0" w:lastRow="0" w:firstColumn="0" w:lastColumn="0" w:oddVBand="0" w:evenVBand="0" w:oddHBand="0" w:evenHBand="0" w:firstRowFirstColumn="0" w:firstRowLastColumn="0" w:lastRowFirstColumn="0" w:lastRowLastColumn="0"/>
              <w:rPr>
                <w:color w:val="auto"/>
                <w:sz w:val="24"/>
                <w:szCs w:val="24"/>
                <w:lang w:val="en-US" w:eastAsia="en-US"/>
              </w:rPr>
            </w:pPr>
            <w:r w:rsidRPr="00952418">
              <w:rPr>
                <w:color w:val="auto"/>
                <w:sz w:val="24"/>
                <w:szCs w:val="24"/>
                <w:lang w:val="en-US" w:eastAsia="en-US"/>
              </w:rPr>
              <w:t>66%</w:t>
            </w:r>
          </w:p>
        </w:tc>
        <w:tc>
          <w:tcPr>
            <w:tcW w:w="571" w:type="pct"/>
          </w:tcPr>
          <w:p w14:paraId="3207E9E8" w14:textId="77777777" w:rsidR="008F222F" w:rsidRPr="00952418" w:rsidRDefault="008F222F" w:rsidP="00E6178F">
            <w:pPr>
              <w:tabs>
                <w:tab w:val="left" w:pos="567"/>
              </w:tabs>
              <w:spacing w:line="360" w:lineRule="auto"/>
              <w:cnfStyle w:val="000000000000" w:firstRow="0" w:lastRow="0" w:firstColumn="0" w:lastColumn="0" w:oddVBand="0" w:evenVBand="0" w:oddHBand="0" w:evenHBand="0" w:firstRowFirstColumn="0" w:firstRowLastColumn="0" w:lastRowFirstColumn="0" w:lastRowLastColumn="0"/>
              <w:rPr>
                <w:color w:val="auto"/>
                <w:sz w:val="24"/>
                <w:szCs w:val="24"/>
                <w:lang w:val="en-US" w:eastAsia="en-US"/>
              </w:rPr>
            </w:pPr>
            <w:r w:rsidRPr="00952418">
              <w:rPr>
                <w:color w:val="auto"/>
                <w:sz w:val="24"/>
                <w:szCs w:val="24"/>
                <w:lang w:val="en-US" w:eastAsia="en-US"/>
              </w:rPr>
              <w:t>76%</w:t>
            </w:r>
          </w:p>
        </w:tc>
        <w:tc>
          <w:tcPr>
            <w:tcW w:w="775" w:type="pct"/>
          </w:tcPr>
          <w:p w14:paraId="74A535EE" w14:textId="77777777" w:rsidR="008F222F" w:rsidRPr="00952418" w:rsidRDefault="008F222F" w:rsidP="00E6178F">
            <w:pPr>
              <w:tabs>
                <w:tab w:val="left" w:pos="567"/>
              </w:tabs>
              <w:spacing w:line="360" w:lineRule="auto"/>
              <w:cnfStyle w:val="000000000000" w:firstRow="0" w:lastRow="0" w:firstColumn="0" w:lastColumn="0" w:oddVBand="0" w:evenVBand="0" w:oddHBand="0" w:evenHBand="0" w:firstRowFirstColumn="0" w:firstRowLastColumn="0" w:lastRowFirstColumn="0" w:lastRowLastColumn="0"/>
              <w:rPr>
                <w:color w:val="auto"/>
                <w:sz w:val="24"/>
                <w:szCs w:val="24"/>
                <w:lang w:val="en-US" w:eastAsia="en-US"/>
              </w:rPr>
            </w:pPr>
            <w:r w:rsidRPr="00952418">
              <w:rPr>
                <w:color w:val="auto"/>
                <w:sz w:val="24"/>
                <w:szCs w:val="24"/>
                <w:lang w:val="en-US" w:eastAsia="en-US"/>
              </w:rPr>
              <w:t>5 năm</w:t>
            </w:r>
          </w:p>
        </w:tc>
      </w:tr>
      <w:tr w:rsidR="008F222F" w:rsidRPr="00952418" w14:paraId="0144B671" w14:textId="77777777" w:rsidTr="00E6178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67" w:type="pct"/>
            <w:hideMark/>
          </w:tcPr>
          <w:p w14:paraId="4CDC569B" w14:textId="692C51A4" w:rsidR="008F222F" w:rsidRPr="00952418" w:rsidRDefault="008F222F" w:rsidP="00E6178F">
            <w:pPr>
              <w:tabs>
                <w:tab w:val="left" w:pos="567"/>
              </w:tabs>
              <w:spacing w:line="360" w:lineRule="auto"/>
              <w:rPr>
                <w:b w:val="0"/>
                <w:bCs w:val="0"/>
                <w:color w:val="auto"/>
                <w:sz w:val="24"/>
                <w:szCs w:val="24"/>
                <w:lang w:val="en-US" w:eastAsia="en-US"/>
              </w:rPr>
            </w:pPr>
            <w:r w:rsidRPr="00952418">
              <w:rPr>
                <w:rFonts w:eastAsiaTheme="majorEastAsia"/>
                <w:b w:val="0"/>
                <w:bCs w:val="0"/>
                <w:color w:val="auto"/>
                <w:sz w:val="24"/>
                <w:szCs w:val="24"/>
                <w:lang w:val="en-US" w:eastAsia="en-US"/>
              </w:rPr>
              <w:t>Phạm</w:t>
            </w:r>
            <w:r w:rsidRPr="00952418">
              <w:rPr>
                <w:rFonts w:eastAsiaTheme="majorEastAsia"/>
                <w:b w:val="0"/>
                <w:bCs w:val="0"/>
                <w:color w:val="auto"/>
                <w:sz w:val="24"/>
                <w:szCs w:val="24"/>
                <w:lang w:eastAsia="en-US"/>
              </w:rPr>
              <w:t xml:space="preserve"> Hồng Khoa </w:t>
            </w:r>
            <w:r w:rsidRPr="00952418">
              <w:rPr>
                <w:rFonts w:eastAsiaTheme="majorEastAsia"/>
                <w:b w:val="0"/>
                <w:bCs w:val="0"/>
                <w:color w:val="auto"/>
                <w:sz w:val="24"/>
                <w:szCs w:val="24"/>
                <w:lang w:val="en-US" w:eastAsia="en-US"/>
              </w:rPr>
              <w:t>(2024)</w:t>
            </w:r>
            <w:r w:rsidRPr="00952418">
              <w:rPr>
                <w:rFonts w:eastAsiaTheme="majorEastAsia"/>
                <w:b w:val="0"/>
                <w:bCs w:val="0"/>
                <w:color w:val="auto"/>
                <w:sz w:val="24"/>
                <w:szCs w:val="24"/>
                <w:lang w:eastAsia="en-US"/>
              </w:rPr>
              <w:t xml:space="preserve"> </w:t>
            </w:r>
            <w:r w:rsidRPr="00952418">
              <w:rPr>
                <w:rFonts w:eastAsiaTheme="majorEastAsia"/>
                <w:color w:val="auto"/>
                <w:sz w:val="24"/>
                <w:szCs w:val="24"/>
                <w:vertAlign w:val="superscript"/>
                <w:lang w:val="en-US" w:eastAsia="en-US"/>
              </w:rPr>
              <w:fldChar w:fldCharType="begin">
                <w:fldData xml:space="preserve">PEVuZE5vdGU+PENpdGU+PEF1dGhvcj5QaGFtPC9BdXRob3I+PFllYXI+MjAyNDwvWWVhcj48UmVj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</w:fldData>
              </w:fldChar>
            </w:r>
            <w:r w:rsidR="00EA3ED6">
              <w:rPr>
                <w:rFonts w:eastAsiaTheme="majorEastAsia"/>
                <w:color w:val="auto"/>
                <w:sz w:val="24"/>
                <w:szCs w:val="24"/>
                <w:vertAlign w:val="superscript"/>
                <w:lang w:val="en-US" w:eastAsia="en-US"/>
              </w:rPr>
              <w:instrText xml:space="preserve"> ADDIN EN.CITE </w:instrText>
            </w:r>
            <w:r w:rsidR="00EA3ED6">
              <w:rPr>
                <w:rFonts w:eastAsiaTheme="majorEastAsia"/>
                <w:color w:val="auto"/>
                <w:sz w:val="24"/>
                <w:szCs w:val="24"/>
                <w:vertAlign w:val="superscript"/>
                <w:lang w:val="en-US" w:eastAsia="en-US"/>
              </w:rPr>
              <w:fldChar w:fldCharType="begin">
                <w:fldData xml:space="preserve">PEVuZE5vdGU+PENpdGU+PEF1dGhvcj5QaGFtPC9BdXRob3I+PFllYXI+MjAyNDwvWWVhcj48UmVj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</w:fldData>
              </w:fldChar>
            </w:r>
            <w:r w:rsidR="00EA3ED6">
              <w:rPr>
                <w:rFonts w:eastAsiaTheme="majorEastAsia"/>
                <w:color w:val="auto"/>
                <w:sz w:val="24"/>
                <w:szCs w:val="24"/>
                <w:vertAlign w:val="superscript"/>
                <w:lang w:val="en-US" w:eastAsia="en-US"/>
              </w:rPr>
              <w:instrText xml:space="preserve"> ADDIN EN.CITE.DATA </w:instrText>
            </w:r>
            <w:r w:rsidR="00EA3ED6">
              <w:rPr>
                <w:rFonts w:eastAsiaTheme="majorEastAsia"/>
                <w:color w:val="auto"/>
                <w:sz w:val="24"/>
                <w:szCs w:val="24"/>
                <w:vertAlign w:val="superscript"/>
                <w:lang w:val="en-US" w:eastAsia="en-US"/>
              </w:rPr>
            </w:r>
            <w:r w:rsidR="00EA3ED6">
              <w:rPr>
                <w:rFonts w:eastAsiaTheme="majorEastAsia"/>
                <w:color w:val="auto"/>
                <w:sz w:val="24"/>
                <w:szCs w:val="24"/>
                <w:vertAlign w:val="superscript"/>
                <w:lang w:val="en-US" w:eastAsia="en-US"/>
              </w:rPr>
              <w:fldChar w:fldCharType="end"/>
            </w:r>
            <w:r w:rsidRPr="00952418">
              <w:rPr>
                <w:rFonts w:eastAsiaTheme="majorEastAsia"/>
                <w:color w:val="auto"/>
                <w:sz w:val="24"/>
                <w:szCs w:val="24"/>
                <w:vertAlign w:val="superscript"/>
                <w:lang w:val="en-US" w:eastAsia="en-US"/>
              </w:rPr>
            </w:r>
            <w:r w:rsidRPr="00952418">
              <w:rPr>
                <w:rFonts w:eastAsiaTheme="majorEastAsia"/>
                <w:color w:val="auto"/>
                <w:sz w:val="24"/>
                <w:szCs w:val="24"/>
                <w:vertAlign w:val="superscript"/>
                <w:lang w:val="en-US" w:eastAsia="en-US"/>
              </w:rPr>
              <w:fldChar w:fldCharType="separate"/>
            </w:r>
            <w:r w:rsidR="00C006E2">
              <w:rPr>
                <w:rFonts w:eastAsiaTheme="majorEastAsia"/>
                <w:noProof/>
                <w:color w:val="auto"/>
                <w:sz w:val="24"/>
                <w:szCs w:val="24"/>
                <w:vertAlign w:val="superscript"/>
                <w:lang w:val="en-US" w:eastAsia="en-US"/>
              </w:rPr>
              <w:t>[</w:t>
            </w:r>
            <w:hyperlink w:anchor="_ENREF_152" w:tooltip="Pham, 2024 #28692" w:history="1">
              <w:r w:rsidR="002120C2">
                <w:rPr>
                  <w:rFonts w:eastAsiaTheme="majorEastAsia"/>
                  <w:noProof/>
                  <w:color w:val="auto"/>
                  <w:sz w:val="24"/>
                  <w:szCs w:val="24"/>
                  <w:vertAlign w:val="superscript"/>
                  <w:lang w:val="en-US" w:eastAsia="en-US"/>
                </w:rPr>
                <w:t>152</w:t>
              </w:r>
            </w:hyperlink>
            <w:r w:rsidR="00C006E2">
              <w:rPr>
                <w:rFonts w:eastAsiaTheme="majorEastAsia"/>
                <w:noProof/>
                <w:color w:val="auto"/>
                <w:sz w:val="24"/>
                <w:szCs w:val="24"/>
                <w:vertAlign w:val="superscript"/>
                <w:lang w:val="en-US" w:eastAsia="en-US"/>
              </w:rPr>
              <w:t>]</w:t>
            </w:r>
            <w:r w:rsidRPr="00952418">
              <w:rPr>
                <w:rFonts w:eastAsiaTheme="majorEastAsia"/>
                <w:color w:val="auto"/>
                <w:sz w:val="24"/>
                <w:szCs w:val="24"/>
                <w:vertAlign w:val="superscript"/>
                <w:lang w:val="en-US" w:eastAsia="en-US"/>
              </w:rPr>
              <w:fldChar w:fldCharType="end"/>
            </w:r>
          </w:p>
        </w:tc>
        <w:tc>
          <w:tcPr>
            <w:tcW w:w="364" w:type="pct"/>
            <w:hideMark/>
          </w:tcPr>
          <w:p w14:paraId="3BF35F43" w14:textId="77777777" w:rsidR="008F222F" w:rsidRPr="00952418" w:rsidRDefault="008F222F" w:rsidP="00E6178F">
            <w:pPr>
              <w:tabs>
                <w:tab w:val="left" w:pos="567"/>
              </w:tabs>
              <w:spacing w:line="360" w:lineRule="auto"/>
              <w:cnfStyle w:val="000000100000" w:firstRow="0" w:lastRow="0" w:firstColumn="0" w:lastColumn="0" w:oddVBand="0" w:evenVBand="0" w:oddHBand="1" w:evenHBand="0" w:firstRowFirstColumn="0" w:firstRowLastColumn="0" w:lastRowFirstColumn="0" w:lastRowLastColumn="0"/>
              <w:rPr>
                <w:color w:val="auto"/>
                <w:sz w:val="24"/>
                <w:szCs w:val="24"/>
                <w:lang w:val="en-US" w:eastAsia="en-US"/>
              </w:rPr>
            </w:pPr>
            <w:r w:rsidRPr="00952418">
              <w:rPr>
                <w:color w:val="auto"/>
                <w:sz w:val="24"/>
                <w:szCs w:val="24"/>
                <w:lang w:val="en-US" w:eastAsia="en-US"/>
              </w:rPr>
              <w:t>126</w:t>
            </w:r>
          </w:p>
        </w:tc>
        <w:tc>
          <w:tcPr>
            <w:tcW w:w="599" w:type="pct"/>
            <w:hideMark/>
          </w:tcPr>
          <w:p w14:paraId="029A6250" w14:textId="77777777" w:rsidR="008F222F" w:rsidRPr="00952418" w:rsidRDefault="008F222F" w:rsidP="00E6178F">
            <w:pPr>
              <w:tabs>
                <w:tab w:val="left" w:pos="567"/>
              </w:tabs>
              <w:spacing w:line="360" w:lineRule="auto"/>
              <w:cnfStyle w:val="000000100000" w:firstRow="0" w:lastRow="0" w:firstColumn="0" w:lastColumn="0" w:oddVBand="0" w:evenVBand="0" w:oddHBand="1" w:evenHBand="0" w:firstRowFirstColumn="0" w:firstRowLastColumn="0" w:lastRowFirstColumn="0" w:lastRowLastColumn="0"/>
              <w:rPr>
                <w:color w:val="auto"/>
                <w:sz w:val="24"/>
                <w:szCs w:val="24"/>
                <w:lang w:val="en-US" w:eastAsia="en-US"/>
              </w:rPr>
            </w:pPr>
            <w:r w:rsidRPr="00952418">
              <w:rPr>
                <w:color w:val="auto"/>
                <w:sz w:val="24"/>
                <w:szCs w:val="24"/>
                <w:lang w:val="en-US" w:eastAsia="en-US"/>
              </w:rPr>
              <w:t>A</w:t>
            </w:r>
            <w:r w:rsidRPr="00952418">
              <w:rPr>
                <w:color w:val="auto"/>
                <w:sz w:val="24"/>
                <w:szCs w:val="24"/>
                <w:lang w:eastAsia="en-US"/>
              </w:rPr>
              <w:t>+T</w:t>
            </w:r>
          </w:p>
        </w:tc>
        <w:tc>
          <w:tcPr>
            <w:tcW w:w="923" w:type="pct"/>
            <w:hideMark/>
          </w:tcPr>
          <w:p w14:paraId="77BA49C9" w14:textId="77777777" w:rsidR="008F222F" w:rsidRPr="00952418" w:rsidRDefault="008F222F" w:rsidP="00E6178F">
            <w:pPr>
              <w:tabs>
                <w:tab w:val="left" w:pos="567"/>
              </w:tabs>
              <w:spacing w:line="360" w:lineRule="auto"/>
              <w:cnfStyle w:val="000000100000" w:firstRow="0" w:lastRow="0" w:firstColumn="0" w:lastColumn="0" w:oddVBand="0" w:evenVBand="0" w:oddHBand="1" w:evenHBand="0" w:firstRowFirstColumn="0" w:firstRowLastColumn="0" w:lastRowFirstColumn="0" w:lastRowLastColumn="0"/>
              <w:rPr>
                <w:color w:val="auto"/>
                <w:sz w:val="24"/>
                <w:szCs w:val="24"/>
                <w:lang w:val="en-US" w:eastAsia="en-US"/>
              </w:rPr>
            </w:pPr>
            <w:r w:rsidRPr="00952418">
              <w:rPr>
                <w:color w:val="auto"/>
                <w:sz w:val="24"/>
                <w:szCs w:val="24"/>
                <w:lang w:val="en-US" w:eastAsia="en-US"/>
              </w:rPr>
              <w:t>43.8%</w:t>
            </w:r>
          </w:p>
        </w:tc>
        <w:tc>
          <w:tcPr>
            <w:tcW w:w="571" w:type="pct"/>
            <w:hideMark/>
          </w:tcPr>
          <w:p w14:paraId="40ADA31A" w14:textId="77777777" w:rsidR="008F222F" w:rsidRPr="00952418" w:rsidRDefault="008F222F" w:rsidP="00E6178F">
            <w:pPr>
              <w:tabs>
                <w:tab w:val="left" w:pos="567"/>
              </w:tabs>
              <w:spacing w:line="360" w:lineRule="auto"/>
              <w:cnfStyle w:val="000000100000" w:firstRow="0" w:lastRow="0" w:firstColumn="0" w:lastColumn="0" w:oddVBand="0" w:evenVBand="0" w:oddHBand="1" w:evenHBand="0" w:firstRowFirstColumn="0" w:firstRowLastColumn="0" w:lastRowFirstColumn="0" w:lastRowLastColumn="0"/>
              <w:rPr>
                <w:color w:val="auto"/>
                <w:sz w:val="24"/>
                <w:szCs w:val="24"/>
                <w:lang w:val="en-US" w:eastAsia="en-US"/>
              </w:rPr>
            </w:pPr>
            <w:r w:rsidRPr="00952418">
              <w:rPr>
                <w:color w:val="auto"/>
                <w:sz w:val="24"/>
                <w:szCs w:val="24"/>
                <w:lang w:val="en-US" w:eastAsia="en-US"/>
              </w:rPr>
              <w:t>59</w:t>
            </w:r>
            <w:r w:rsidRPr="00952418">
              <w:rPr>
                <w:color w:val="auto"/>
                <w:sz w:val="24"/>
                <w:szCs w:val="24"/>
                <w:lang w:eastAsia="en-US"/>
              </w:rPr>
              <w:t>,</w:t>
            </w:r>
            <w:r w:rsidRPr="00952418">
              <w:rPr>
                <w:color w:val="auto"/>
                <w:sz w:val="24"/>
                <w:szCs w:val="24"/>
                <w:lang w:val="en-US" w:eastAsia="en-US"/>
              </w:rPr>
              <w:t>4%</w:t>
            </w:r>
          </w:p>
        </w:tc>
        <w:tc>
          <w:tcPr>
            <w:tcW w:w="775" w:type="pct"/>
          </w:tcPr>
          <w:p w14:paraId="6056E965" w14:textId="77777777" w:rsidR="008F222F" w:rsidRPr="00952418" w:rsidRDefault="008F222F" w:rsidP="00E6178F">
            <w:pPr>
              <w:tabs>
                <w:tab w:val="left" w:pos="567"/>
              </w:tabs>
              <w:spacing w:line="360" w:lineRule="auto"/>
              <w:cnfStyle w:val="000000100000" w:firstRow="0" w:lastRow="0" w:firstColumn="0" w:lastColumn="0" w:oddVBand="0" w:evenVBand="0" w:oddHBand="1" w:evenHBand="0" w:firstRowFirstColumn="0" w:firstRowLastColumn="0" w:lastRowFirstColumn="0" w:lastRowLastColumn="0"/>
              <w:rPr>
                <w:color w:val="auto"/>
                <w:sz w:val="24"/>
                <w:szCs w:val="24"/>
                <w:lang w:val="en-US" w:eastAsia="en-US"/>
              </w:rPr>
            </w:pPr>
            <w:r w:rsidRPr="00952418">
              <w:rPr>
                <w:color w:val="auto"/>
                <w:sz w:val="24"/>
                <w:szCs w:val="24"/>
                <w:lang w:val="en-US" w:eastAsia="en-US"/>
              </w:rPr>
              <w:t>10 năm</w:t>
            </w:r>
          </w:p>
        </w:tc>
      </w:tr>
      <w:tr w:rsidR="008F222F" w:rsidRPr="00952418" w14:paraId="72A09290" w14:textId="77777777" w:rsidTr="00E6178F">
        <w:tc>
          <w:tcPr>
            <w:cnfStyle w:val="001000000000" w:firstRow="0" w:lastRow="0" w:firstColumn="1" w:lastColumn="0" w:oddVBand="0" w:evenVBand="0" w:oddHBand="0" w:evenHBand="0" w:firstRowFirstColumn="0" w:firstRowLastColumn="0" w:lastRowFirstColumn="0" w:lastRowLastColumn="0"/>
            <w:tcW w:w="1767" w:type="pct"/>
            <w:hideMark/>
          </w:tcPr>
          <w:p w14:paraId="4417ABFF" w14:textId="0C505750" w:rsidR="008F222F" w:rsidRPr="00952418" w:rsidRDefault="008F222F" w:rsidP="00E6178F">
            <w:pPr>
              <w:tabs>
                <w:tab w:val="left" w:pos="567"/>
              </w:tabs>
              <w:spacing w:line="360" w:lineRule="auto"/>
              <w:rPr>
                <w:b w:val="0"/>
                <w:bCs w:val="0"/>
                <w:color w:val="auto"/>
                <w:sz w:val="24"/>
                <w:szCs w:val="24"/>
                <w:lang w:val="en-US" w:eastAsia="en-US"/>
              </w:rPr>
            </w:pPr>
            <w:r w:rsidRPr="00952418">
              <w:rPr>
                <w:rFonts w:eastAsiaTheme="majorEastAsia"/>
                <w:b w:val="0"/>
                <w:bCs w:val="0"/>
                <w:color w:val="auto"/>
                <w:sz w:val="24"/>
                <w:szCs w:val="24"/>
                <w:lang w:val="en-US" w:eastAsia="en-US"/>
              </w:rPr>
              <w:t>Trương</w:t>
            </w:r>
            <w:r w:rsidRPr="00952418">
              <w:rPr>
                <w:rFonts w:eastAsiaTheme="majorEastAsia"/>
                <w:b w:val="0"/>
                <w:bCs w:val="0"/>
                <w:color w:val="auto"/>
                <w:sz w:val="24"/>
                <w:szCs w:val="24"/>
                <w:lang w:eastAsia="en-US"/>
              </w:rPr>
              <w:t xml:space="preserve"> T. K. Oanh</w:t>
            </w:r>
            <w:r w:rsidRPr="00952418">
              <w:rPr>
                <w:b w:val="0"/>
                <w:bCs w:val="0"/>
                <w:color w:val="auto"/>
                <w:sz w:val="24"/>
                <w:szCs w:val="24"/>
                <w:lang w:eastAsia="en-US"/>
              </w:rPr>
              <w:t xml:space="preserve"> (</w:t>
            </w:r>
            <w:r w:rsidRPr="00952418">
              <w:rPr>
                <w:rFonts w:eastAsiaTheme="majorEastAsia"/>
                <w:b w:val="0"/>
                <w:bCs w:val="0"/>
                <w:color w:val="auto"/>
                <w:sz w:val="24"/>
                <w:szCs w:val="24"/>
                <w:lang w:val="en-US" w:eastAsia="en-US"/>
              </w:rPr>
              <w:t>2024)</w:t>
            </w:r>
            <w:r w:rsidRPr="00952418">
              <w:rPr>
                <w:rFonts w:eastAsiaTheme="majorEastAsia"/>
                <w:color w:val="auto"/>
                <w:sz w:val="24"/>
                <w:szCs w:val="24"/>
                <w:vertAlign w:val="superscript"/>
                <w:lang w:val="en-US" w:eastAsia="en-US"/>
              </w:rPr>
              <w:fldChar w:fldCharType="begin">
                <w:fldData xml:space="preserve">PEVuZE5vdGU+PENpdGU+PEF1dGhvcj5UcnVvbmc8L0F1dGhvcj48WWVhcj4yMDI0PC9ZZWFyPjxS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</w:fldData>
              </w:fldChar>
            </w:r>
            <w:r w:rsidR="00C006E2">
              <w:rPr>
                <w:rFonts w:eastAsiaTheme="majorEastAsia"/>
                <w:color w:val="auto"/>
                <w:sz w:val="24"/>
                <w:szCs w:val="24"/>
                <w:vertAlign w:val="superscript"/>
                <w:lang w:val="en-US" w:eastAsia="en-US"/>
              </w:rPr>
              <w:instrText xml:space="preserve"> ADDIN EN.CITE </w:instrText>
            </w:r>
            <w:r w:rsidR="00C006E2">
              <w:rPr>
                <w:rFonts w:eastAsiaTheme="majorEastAsia"/>
                <w:color w:val="auto"/>
                <w:sz w:val="24"/>
                <w:szCs w:val="24"/>
                <w:vertAlign w:val="superscript"/>
                <w:lang w:val="en-US" w:eastAsia="en-US"/>
              </w:rPr>
              <w:fldChar w:fldCharType="begin">
                <w:fldData xml:space="preserve">PEVuZE5vdGU+PENpdGU+PEF1dGhvcj5UcnVvbmc8L0F1dGhvcj48WWVhcj4yMDI0PC9ZZWFyPjxS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</w:fldData>
              </w:fldChar>
            </w:r>
            <w:r w:rsidR="00C006E2">
              <w:rPr>
                <w:rFonts w:eastAsiaTheme="majorEastAsia"/>
                <w:color w:val="auto"/>
                <w:sz w:val="24"/>
                <w:szCs w:val="24"/>
                <w:vertAlign w:val="superscript"/>
                <w:lang w:val="en-US" w:eastAsia="en-US"/>
              </w:rPr>
              <w:instrText xml:space="preserve"> ADDIN EN.CITE.DATA </w:instrText>
            </w:r>
            <w:r w:rsidR="00C006E2">
              <w:rPr>
                <w:rFonts w:eastAsiaTheme="majorEastAsia"/>
                <w:color w:val="auto"/>
                <w:sz w:val="24"/>
                <w:szCs w:val="24"/>
                <w:vertAlign w:val="superscript"/>
                <w:lang w:val="en-US" w:eastAsia="en-US"/>
              </w:rPr>
            </w:r>
            <w:r w:rsidR="00C006E2">
              <w:rPr>
                <w:rFonts w:eastAsiaTheme="majorEastAsia"/>
                <w:color w:val="auto"/>
                <w:sz w:val="24"/>
                <w:szCs w:val="24"/>
                <w:vertAlign w:val="superscript"/>
                <w:lang w:val="en-US" w:eastAsia="en-US"/>
              </w:rPr>
              <w:fldChar w:fldCharType="end"/>
            </w:r>
            <w:r w:rsidRPr="00952418">
              <w:rPr>
                <w:rFonts w:eastAsiaTheme="majorEastAsia"/>
                <w:color w:val="auto"/>
                <w:sz w:val="24"/>
                <w:szCs w:val="24"/>
                <w:vertAlign w:val="superscript"/>
                <w:lang w:val="en-US" w:eastAsia="en-US"/>
              </w:rPr>
            </w:r>
            <w:r w:rsidRPr="00952418">
              <w:rPr>
                <w:rFonts w:eastAsiaTheme="majorEastAsia"/>
                <w:color w:val="auto"/>
                <w:sz w:val="24"/>
                <w:szCs w:val="24"/>
                <w:vertAlign w:val="superscript"/>
                <w:lang w:val="en-US" w:eastAsia="en-US"/>
              </w:rPr>
              <w:fldChar w:fldCharType="separate"/>
            </w:r>
            <w:r w:rsidR="00C006E2">
              <w:rPr>
                <w:rFonts w:eastAsiaTheme="majorEastAsia"/>
                <w:noProof/>
                <w:color w:val="auto"/>
                <w:sz w:val="24"/>
                <w:szCs w:val="24"/>
                <w:vertAlign w:val="superscript"/>
                <w:lang w:val="en-US" w:eastAsia="en-US"/>
              </w:rPr>
              <w:t>[</w:t>
            </w:r>
            <w:hyperlink w:anchor="_ENREF_153" w:tooltip="Truong, 2024 #28681" w:history="1">
              <w:r w:rsidR="002120C2">
                <w:rPr>
                  <w:rFonts w:eastAsiaTheme="majorEastAsia"/>
                  <w:noProof/>
                  <w:color w:val="auto"/>
                  <w:sz w:val="24"/>
                  <w:szCs w:val="24"/>
                  <w:vertAlign w:val="superscript"/>
                  <w:lang w:val="en-US" w:eastAsia="en-US"/>
                </w:rPr>
                <w:t>153</w:t>
              </w:r>
            </w:hyperlink>
            <w:r w:rsidR="00C006E2">
              <w:rPr>
                <w:rFonts w:eastAsiaTheme="majorEastAsia"/>
                <w:noProof/>
                <w:color w:val="auto"/>
                <w:sz w:val="24"/>
                <w:szCs w:val="24"/>
                <w:vertAlign w:val="superscript"/>
                <w:lang w:val="en-US" w:eastAsia="en-US"/>
              </w:rPr>
              <w:t>]</w:t>
            </w:r>
            <w:r w:rsidRPr="00952418">
              <w:rPr>
                <w:rFonts w:eastAsiaTheme="majorEastAsia"/>
                <w:color w:val="auto"/>
                <w:sz w:val="24"/>
                <w:szCs w:val="24"/>
                <w:vertAlign w:val="superscript"/>
                <w:lang w:val="en-US" w:eastAsia="en-US"/>
              </w:rPr>
              <w:fldChar w:fldCharType="end"/>
            </w:r>
          </w:p>
        </w:tc>
        <w:tc>
          <w:tcPr>
            <w:tcW w:w="364" w:type="pct"/>
            <w:hideMark/>
          </w:tcPr>
          <w:p w14:paraId="5B2E3026" w14:textId="77777777" w:rsidR="008F222F" w:rsidRPr="00952418" w:rsidRDefault="008F222F" w:rsidP="00E6178F">
            <w:pPr>
              <w:tabs>
                <w:tab w:val="left" w:pos="567"/>
              </w:tabs>
              <w:spacing w:line="360" w:lineRule="auto"/>
              <w:cnfStyle w:val="000000000000" w:firstRow="0" w:lastRow="0" w:firstColumn="0" w:lastColumn="0" w:oddVBand="0" w:evenVBand="0" w:oddHBand="0" w:evenHBand="0" w:firstRowFirstColumn="0" w:firstRowLastColumn="0" w:lastRowFirstColumn="0" w:lastRowLastColumn="0"/>
              <w:rPr>
                <w:color w:val="auto"/>
                <w:sz w:val="24"/>
                <w:szCs w:val="24"/>
                <w:lang w:val="en-US" w:eastAsia="en-US"/>
              </w:rPr>
            </w:pPr>
            <w:r w:rsidRPr="00952418">
              <w:rPr>
                <w:color w:val="auto"/>
                <w:sz w:val="24"/>
                <w:szCs w:val="24"/>
                <w:lang w:val="en-US" w:eastAsia="en-US"/>
              </w:rPr>
              <w:t>211</w:t>
            </w:r>
          </w:p>
        </w:tc>
        <w:tc>
          <w:tcPr>
            <w:tcW w:w="599" w:type="pct"/>
            <w:hideMark/>
          </w:tcPr>
          <w:p w14:paraId="15FA174C" w14:textId="77777777" w:rsidR="008F222F" w:rsidRPr="00952418" w:rsidRDefault="008F222F" w:rsidP="00E6178F">
            <w:pPr>
              <w:tabs>
                <w:tab w:val="left" w:pos="567"/>
              </w:tabs>
              <w:spacing w:line="360" w:lineRule="auto"/>
              <w:cnfStyle w:val="000000000000" w:firstRow="0" w:lastRow="0" w:firstColumn="0" w:lastColumn="0" w:oddVBand="0" w:evenVBand="0" w:oddHBand="0" w:evenHBand="0" w:firstRowFirstColumn="0" w:firstRowLastColumn="0" w:lastRowFirstColumn="0" w:lastRowLastColumn="0"/>
              <w:rPr>
                <w:color w:val="auto"/>
                <w:sz w:val="24"/>
                <w:szCs w:val="24"/>
                <w:lang w:val="en-US" w:eastAsia="en-US"/>
              </w:rPr>
            </w:pPr>
            <w:r w:rsidRPr="00952418">
              <w:rPr>
                <w:color w:val="auto"/>
                <w:sz w:val="24"/>
                <w:szCs w:val="24"/>
                <w:lang w:val="en-US" w:eastAsia="en-US"/>
              </w:rPr>
              <w:t>4AC</w:t>
            </w:r>
            <w:r>
              <w:rPr>
                <w:color w:val="auto"/>
                <w:sz w:val="24"/>
                <w:szCs w:val="24"/>
                <w:lang w:val="en-US" w:eastAsia="en-US"/>
              </w:rPr>
              <w:t>-</w:t>
            </w:r>
            <w:r w:rsidRPr="00952418">
              <w:rPr>
                <w:color w:val="auto"/>
                <w:sz w:val="24"/>
                <w:szCs w:val="24"/>
                <w:lang w:val="en-US" w:eastAsia="en-US"/>
              </w:rPr>
              <w:t>4T</w:t>
            </w:r>
          </w:p>
        </w:tc>
        <w:tc>
          <w:tcPr>
            <w:tcW w:w="923" w:type="pct"/>
            <w:hideMark/>
          </w:tcPr>
          <w:p w14:paraId="365C6AE5" w14:textId="77777777" w:rsidR="008F222F" w:rsidRPr="00952418" w:rsidRDefault="008F222F" w:rsidP="00E6178F">
            <w:pPr>
              <w:tabs>
                <w:tab w:val="left" w:pos="567"/>
              </w:tabs>
              <w:spacing w:line="360" w:lineRule="auto"/>
              <w:cnfStyle w:val="000000000000" w:firstRow="0" w:lastRow="0" w:firstColumn="0" w:lastColumn="0" w:oddVBand="0" w:evenVBand="0" w:oddHBand="0" w:evenHBand="0" w:firstRowFirstColumn="0" w:firstRowLastColumn="0" w:lastRowFirstColumn="0" w:lastRowLastColumn="0"/>
              <w:rPr>
                <w:color w:val="auto"/>
                <w:sz w:val="24"/>
                <w:szCs w:val="24"/>
                <w:lang w:val="en-US" w:eastAsia="en-US"/>
              </w:rPr>
            </w:pPr>
            <w:r w:rsidRPr="00952418">
              <w:rPr>
                <w:color w:val="auto"/>
                <w:sz w:val="24"/>
                <w:szCs w:val="24"/>
                <w:lang w:val="en-US" w:eastAsia="en-US"/>
              </w:rPr>
              <w:t>73.7%</w:t>
            </w:r>
          </w:p>
        </w:tc>
        <w:tc>
          <w:tcPr>
            <w:tcW w:w="571" w:type="pct"/>
            <w:hideMark/>
          </w:tcPr>
          <w:p w14:paraId="127D9415" w14:textId="77777777" w:rsidR="008F222F" w:rsidRPr="00952418" w:rsidRDefault="008F222F" w:rsidP="00E6178F">
            <w:pPr>
              <w:tabs>
                <w:tab w:val="left" w:pos="567"/>
              </w:tabs>
              <w:spacing w:line="360" w:lineRule="auto"/>
              <w:cnfStyle w:val="000000000000" w:firstRow="0" w:lastRow="0" w:firstColumn="0" w:lastColumn="0" w:oddVBand="0" w:evenVBand="0" w:oddHBand="0" w:evenHBand="0" w:firstRowFirstColumn="0" w:firstRowLastColumn="0" w:lastRowFirstColumn="0" w:lastRowLastColumn="0"/>
              <w:rPr>
                <w:color w:val="auto"/>
                <w:sz w:val="24"/>
                <w:szCs w:val="24"/>
                <w:lang w:val="en-US" w:eastAsia="en-US"/>
              </w:rPr>
            </w:pPr>
            <w:r w:rsidRPr="00952418">
              <w:rPr>
                <w:color w:val="auto"/>
                <w:sz w:val="24"/>
                <w:szCs w:val="24"/>
                <w:lang w:val="en-US" w:eastAsia="en-US"/>
              </w:rPr>
              <w:t>78.6%</w:t>
            </w:r>
          </w:p>
        </w:tc>
        <w:tc>
          <w:tcPr>
            <w:tcW w:w="775" w:type="pct"/>
          </w:tcPr>
          <w:p w14:paraId="76A6A8A4" w14:textId="77777777" w:rsidR="008F222F" w:rsidRPr="00952418" w:rsidRDefault="008F222F" w:rsidP="00E6178F">
            <w:pPr>
              <w:tabs>
                <w:tab w:val="left" w:pos="567"/>
              </w:tabs>
              <w:spacing w:line="360" w:lineRule="auto"/>
              <w:cnfStyle w:val="000000000000" w:firstRow="0" w:lastRow="0" w:firstColumn="0" w:lastColumn="0" w:oddVBand="0" w:evenVBand="0" w:oddHBand="0" w:evenHBand="0" w:firstRowFirstColumn="0" w:firstRowLastColumn="0" w:lastRowFirstColumn="0" w:lastRowLastColumn="0"/>
              <w:rPr>
                <w:color w:val="auto"/>
                <w:sz w:val="24"/>
                <w:szCs w:val="24"/>
                <w:lang w:val="en-US" w:eastAsia="en-US"/>
              </w:rPr>
            </w:pPr>
            <w:r w:rsidRPr="00952418">
              <w:rPr>
                <w:color w:val="auto"/>
                <w:sz w:val="24"/>
                <w:szCs w:val="24"/>
                <w:lang w:val="en-US" w:eastAsia="en-US"/>
              </w:rPr>
              <w:t>5 năm</w:t>
            </w:r>
          </w:p>
        </w:tc>
      </w:tr>
      <w:tr w:rsidR="008F222F" w:rsidRPr="00952418" w14:paraId="750DDA2D" w14:textId="77777777" w:rsidTr="00E6178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67" w:type="pct"/>
          </w:tcPr>
          <w:p w14:paraId="1523893D" w14:textId="77777777" w:rsidR="008F222F" w:rsidRPr="00952418" w:rsidRDefault="008F222F" w:rsidP="00E6178F">
            <w:pPr>
              <w:tabs>
                <w:tab w:val="left" w:pos="567"/>
              </w:tabs>
              <w:spacing w:line="360" w:lineRule="auto"/>
              <w:rPr>
                <w:rFonts w:eastAsiaTheme="majorEastAsia"/>
                <w:b w:val="0"/>
                <w:bCs w:val="0"/>
                <w:color w:val="auto"/>
                <w:sz w:val="24"/>
                <w:szCs w:val="24"/>
                <w:lang w:val="en-US" w:eastAsia="en-US"/>
              </w:rPr>
            </w:pPr>
            <w:r w:rsidRPr="00952418">
              <w:rPr>
                <w:b w:val="0"/>
                <w:bCs w:val="0"/>
                <w:color w:val="auto"/>
                <w:sz w:val="24"/>
                <w:szCs w:val="24"/>
              </w:rPr>
              <w:t>Nghiên cứu này</w:t>
            </w:r>
          </w:p>
        </w:tc>
        <w:tc>
          <w:tcPr>
            <w:tcW w:w="364" w:type="pct"/>
          </w:tcPr>
          <w:p w14:paraId="0F54A46F" w14:textId="77777777" w:rsidR="008F222F" w:rsidRPr="00952418" w:rsidRDefault="008F222F" w:rsidP="00E6178F">
            <w:pPr>
              <w:tabs>
                <w:tab w:val="left" w:pos="567"/>
              </w:tabs>
              <w:spacing w:line="360" w:lineRule="auto"/>
              <w:cnfStyle w:val="000000100000" w:firstRow="0" w:lastRow="0" w:firstColumn="0" w:lastColumn="0" w:oddVBand="0" w:evenVBand="0" w:oddHBand="1" w:evenHBand="0" w:firstRowFirstColumn="0" w:firstRowLastColumn="0" w:lastRowFirstColumn="0" w:lastRowLastColumn="0"/>
              <w:rPr>
                <w:color w:val="auto"/>
                <w:sz w:val="24"/>
                <w:szCs w:val="24"/>
                <w:lang w:val="en-US" w:eastAsia="en-US"/>
              </w:rPr>
            </w:pPr>
            <w:r w:rsidRPr="00952418">
              <w:rPr>
                <w:color w:val="auto"/>
                <w:sz w:val="24"/>
                <w:szCs w:val="24"/>
              </w:rPr>
              <w:t>250</w:t>
            </w:r>
          </w:p>
        </w:tc>
        <w:tc>
          <w:tcPr>
            <w:tcW w:w="599" w:type="pct"/>
          </w:tcPr>
          <w:p w14:paraId="3D34DD70" w14:textId="77777777" w:rsidR="008F222F" w:rsidRPr="00952418" w:rsidRDefault="008F222F" w:rsidP="00E6178F">
            <w:pPr>
              <w:tabs>
                <w:tab w:val="left" w:pos="567"/>
              </w:tabs>
              <w:spacing w:line="360" w:lineRule="auto"/>
              <w:cnfStyle w:val="000000100000" w:firstRow="0" w:lastRow="0" w:firstColumn="0" w:lastColumn="0" w:oddVBand="0" w:evenVBand="0" w:oddHBand="1" w:evenHBand="0" w:firstRowFirstColumn="0" w:firstRowLastColumn="0" w:lastRowFirstColumn="0" w:lastRowLastColumn="0"/>
              <w:rPr>
                <w:color w:val="auto"/>
                <w:sz w:val="24"/>
                <w:szCs w:val="24"/>
                <w:lang w:val="en-US" w:eastAsia="en-US"/>
              </w:rPr>
            </w:pPr>
            <w:r w:rsidRPr="00952418">
              <w:rPr>
                <w:color w:val="auto"/>
                <w:sz w:val="24"/>
                <w:szCs w:val="24"/>
              </w:rPr>
              <w:t xml:space="preserve">Nhiều </w:t>
            </w:r>
          </w:p>
        </w:tc>
        <w:tc>
          <w:tcPr>
            <w:tcW w:w="923" w:type="pct"/>
          </w:tcPr>
          <w:p w14:paraId="301FE47C" w14:textId="77777777" w:rsidR="008F222F" w:rsidRPr="00952418" w:rsidRDefault="008F222F" w:rsidP="00E6178F">
            <w:pPr>
              <w:tabs>
                <w:tab w:val="left" w:pos="567"/>
              </w:tabs>
              <w:spacing w:line="360" w:lineRule="auto"/>
              <w:cnfStyle w:val="000000100000" w:firstRow="0" w:lastRow="0" w:firstColumn="0" w:lastColumn="0" w:oddVBand="0" w:evenVBand="0" w:oddHBand="1" w:evenHBand="0" w:firstRowFirstColumn="0" w:firstRowLastColumn="0" w:lastRowFirstColumn="0" w:lastRowLastColumn="0"/>
              <w:rPr>
                <w:color w:val="auto"/>
                <w:sz w:val="24"/>
                <w:szCs w:val="24"/>
                <w:lang w:val="en-US" w:eastAsia="en-US"/>
              </w:rPr>
            </w:pPr>
            <w:r w:rsidRPr="00952418">
              <w:rPr>
                <w:color w:val="auto"/>
                <w:sz w:val="24"/>
                <w:szCs w:val="24"/>
              </w:rPr>
              <w:t>93,2%</w:t>
            </w:r>
          </w:p>
        </w:tc>
        <w:tc>
          <w:tcPr>
            <w:tcW w:w="571" w:type="pct"/>
          </w:tcPr>
          <w:p w14:paraId="528D37DF" w14:textId="77777777" w:rsidR="008F222F" w:rsidRPr="00952418" w:rsidRDefault="008F222F" w:rsidP="00E6178F">
            <w:pPr>
              <w:tabs>
                <w:tab w:val="left" w:pos="567"/>
              </w:tabs>
              <w:spacing w:line="360" w:lineRule="auto"/>
              <w:cnfStyle w:val="000000100000" w:firstRow="0" w:lastRow="0" w:firstColumn="0" w:lastColumn="0" w:oddVBand="0" w:evenVBand="0" w:oddHBand="1" w:evenHBand="0" w:firstRowFirstColumn="0" w:firstRowLastColumn="0" w:lastRowFirstColumn="0" w:lastRowLastColumn="0"/>
              <w:rPr>
                <w:color w:val="auto"/>
                <w:sz w:val="24"/>
                <w:szCs w:val="24"/>
                <w:lang w:val="en-US" w:eastAsia="en-US"/>
              </w:rPr>
            </w:pPr>
            <w:r w:rsidRPr="00952418">
              <w:rPr>
                <w:color w:val="auto"/>
                <w:sz w:val="24"/>
                <w:szCs w:val="24"/>
              </w:rPr>
              <w:t>98%</w:t>
            </w:r>
          </w:p>
        </w:tc>
        <w:tc>
          <w:tcPr>
            <w:tcW w:w="775" w:type="pct"/>
          </w:tcPr>
          <w:p w14:paraId="0EA54327" w14:textId="77777777" w:rsidR="008F222F" w:rsidRPr="00952418" w:rsidRDefault="008F222F" w:rsidP="00E6178F">
            <w:pPr>
              <w:tabs>
                <w:tab w:val="left" w:pos="567"/>
              </w:tabs>
              <w:spacing w:line="360" w:lineRule="auto"/>
              <w:cnfStyle w:val="000000100000" w:firstRow="0" w:lastRow="0" w:firstColumn="0" w:lastColumn="0" w:oddVBand="0" w:evenVBand="0" w:oddHBand="1" w:evenHBand="0" w:firstRowFirstColumn="0" w:firstRowLastColumn="0" w:lastRowFirstColumn="0" w:lastRowLastColumn="0"/>
              <w:rPr>
                <w:color w:val="auto"/>
                <w:sz w:val="24"/>
                <w:szCs w:val="24"/>
              </w:rPr>
            </w:pPr>
            <w:r w:rsidRPr="00952418">
              <w:rPr>
                <w:color w:val="auto"/>
                <w:sz w:val="24"/>
                <w:szCs w:val="24"/>
              </w:rPr>
              <w:t>3 năm</w:t>
            </w:r>
          </w:p>
        </w:tc>
      </w:tr>
    </w:tbl>
    <w:p w14:paraId="799B9F32" w14:textId="76F86FB8" w:rsidR="00AB50D5" w:rsidRDefault="00FB4FBD" w:rsidP="00952418">
      <w:pPr>
        <w:tabs>
          <w:tab w:val="left" w:pos="426"/>
          <w:tab w:val="left" w:pos="567"/>
        </w:tabs>
        <w:spacing w:line="240" w:lineRule="auto"/>
        <w:rPr>
          <w:color w:val="auto"/>
          <w:sz w:val="18"/>
          <w:szCs w:val="18"/>
          <w:lang w:eastAsia="en-US"/>
        </w:rPr>
      </w:pPr>
      <w:r w:rsidRPr="00952418">
        <w:rPr>
          <w:color w:val="auto"/>
          <w:sz w:val="20"/>
          <w:szCs w:val="20"/>
        </w:rPr>
        <w:t>C: cyclophosphamide; A: Adriamycin (Doxorubicin); M: methotrexate; F: Fluorouracil; T: taxance (Paclitaxel); H (</w:t>
      </w:r>
      <w:r w:rsidRPr="00952418">
        <w:rPr>
          <w:color w:val="auto"/>
          <w:sz w:val="18"/>
          <w:szCs w:val="18"/>
          <w:lang w:val="en-US" w:eastAsia="en-US"/>
        </w:rPr>
        <w:t>trastuzumab hoặc</w:t>
      </w:r>
      <w:r w:rsidRPr="00952418">
        <w:rPr>
          <w:color w:val="auto"/>
          <w:sz w:val="18"/>
          <w:szCs w:val="18"/>
          <w:lang w:eastAsia="en-US"/>
        </w:rPr>
        <w:t xml:space="preserve"> </w:t>
      </w:r>
      <w:r w:rsidRPr="00952418">
        <w:rPr>
          <w:color w:val="auto"/>
          <w:sz w:val="18"/>
          <w:szCs w:val="18"/>
          <w:lang w:val="en-US" w:eastAsia="en-US"/>
        </w:rPr>
        <w:t>pertuzumab</w:t>
      </w:r>
      <w:r w:rsidRPr="00952418">
        <w:rPr>
          <w:color w:val="auto"/>
          <w:sz w:val="18"/>
          <w:szCs w:val="18"/>
          <w:lang w:eastAsia="en-US"/>
        </w:rPr>
        <w:t>). N/A không đề rõ, không đề cập.</w:t>
      </w:r>
    </w:p>
    <w:p w14:paraId="56702020" w14:textId="77777777" w:rsidR="00570A36" w:rsidRPr="00952418" w:rsidRDefault="00570A36" w:rsidP="00952418">
      <w:pPr>
        <w:tabs>
          <w:tab w:val="left" w:pos="426"/>
          <w:tab w:val="left" w:pos="567"/>
        </w:tabs>
        <w:spacing w:line="240" w:lineRule="auto"/>
        <w:rPr>
          <w:color w:val="auto"/>
          <w:sz w:val="18"/>
          <w:szCs w:val="18"/>
          <w:lang w:eastAsia="en-US"/>
        </w:rPr>
      </w:pPr>
    </w:p>
    <w:p w14:paraId="1A9EC531" w14:textId="445AC760" w:rsidR="00075ECC" w:rsidRPr="00952418" w:rsidRDefault="00075ECC" w:rsidP="00D05089">
      <w:pPr>
        <w:pStyle w:val="Heading2"/>
      </w:pPr>
      <w:bookmarkStart w:id="1126" w:name="_Toc200386772"/>
      <w:bookmarkStart w:id="1127" w:name="_Toc183910301"/>
      <w:bookmarkStart w:id="1128" w:name="_Toc183910651"/>
      <w:bookmarkEnd w:id="1066"/>
      <w:r w:rsidRPr="00952418">
        <w:t>Các yếu tố liên quan đến kết quả điều trị</w:t>
      </w:r>
      <w:bookmarkEnd w:id="1126"/>
      <w:r w:rsidRPr="00952418">
        <w:t xml:space="preserve"> </w:t>
      </w:r>
      <w:bookmarkEnd w:id="1127"/>
      <w:bookmarkEnd w:id="1128"/>
    </w:p>
    <w:p w14:paraId="07D0B2A9" w14:textId="3742BFD2" w:rsidR="002E18FC" w:rsidRPr="00952418" w:rsidRDefault="00C07A5B" w:rsidP="00D05089">
      <w:pPr>
        <w:pStyle w:val="Heading3"/>
      </w:pPr>
      <w:bookmarkStart w:id="1129" w:name="_Toc200386773"/>
      <w:bookmarkStart w:id="1130" w:name="_Toc183910302"/>
      <w:bookmarkStart w:id="1131" w:name="_Toc183910652"/>
      <w:r w:rsidRPr="00952418">
        <w:t>Giai đoạn bệnh</w:t>
      </w:r>
      <w:bookmarkEnd w:id="1129"/>
      <w:r w:rsidRPr="00952418">
        <w:t xml:space="preserve"> </w:t>
      </w:r>
      <w:bookmarkEnd w:id="1130"/>
      <w:bookmarkEnd w:id="1131"/>
    </w:p>
    <w:p w14:paraId="79761A91" w14:textId="50AF3BF2" w:rsidR="002E18FC" w:rsidRPr="00952418" w:rsidRDefault="00B45D04" w:rsidP="00952418">
      <w:pPr>
        <w:pStyle w:val="Heading4"/>
        <w:tabs>
          <w:tab w:val="left" w:pos="567"/>
        </w:tabs>
        <w:jc w:val="both"/>
      </w:pPr>
      <w:r w:rsidRPr="00952418">
        <w:t>G</w:t>
      </w:r>
      <w:r w:rsidR="002E18FC" w:rsidRPr="00952418">
        <w:t xml:space="preserve">iai đoạn bệnh trước điều trị </w:t>
      </w:r>
    </w:p>
    <w:p w14:paraId="5B7C80BC" w14:textId="2D3D6EBF" w:rsidR="00872082" w:rsidRPr="00952418" w:rsidRDefault="006320F3" w:rsidP="00952418">
      <w:pPr>
        <w:tabs>
          <w:tab w:val="left" w:pos="426"/>
          <w:tab w:val="left" w:pos="567"/>
        </w:tabs>
        <w:rPr>
          <w:color w:val="auto"/>
        </w:rPr>
      </w:pPr>
      <w:r w:rsidRPr="00952418">
        <w:rPr>
          <w:color w:val="auto"/>
        </w:rPr>
        <w:tab/>
      </w:r>
      <w:r w:rsidR="00F51E60" w:rsidRPr="00952418">
        <w:rPr>
          <w:color w:val="auto"/>
        </w:rPr>
        <w:t xml:space="preserve">Giai đoạn lâm sàng trước điều trị là một trong những yếu tố tiên lượng quan trọng đối với kết quả </w:t>
      </w:r>
      <w:r w:rsidR="0080232D">
        <w:rPr>
          <w:color w:val="auto"/>
        </w:rPr>
        <w:t>sống thêm</w:t>
      </w:r>
      <w:r w:rsidR="00F51E60" w:rsidRPr="00952418">
        <w:rPr>
          <w:color w:val="auto"/>
        </w:rPr>
        <w:t xml:space="preserve">. Trong nghiên cứu này, bệnh nhân giai đoạn IIIA có kết quả sống khả quan nhất, với EFS duy trì ở mức 100% sau 1 năm và giảm nhẹ còn 98,8% sau 2 năm. OS ở nhóm này cũng đạt 100% sau 6 và 12 tháng, giảm nhẹ còn 98,8% sau 3 năm. Kết quả này phù hợp với nghiên cứu của Dawood </w:t>
      </w:r>
      <w:r w:rsidR="001E3E32">
        <w:rPr>
          <w:color w:val="auto"/>
        </w:rPr>
        <w:t xml:space="preserve">S. </w:t>
      </w:r>
      <w:r w:rsidR="001E632A">
        <w:rPr>
          <w:color w:val="auto"/>
        </w:rPr>
        <w:t>và cs</w:t>
      </w:r>
      <w:r w:rsidR="00EA3134">
        <w:rPr>
          <w:color w:val="auto"/>
        </w:rPr>
        <w:t xml:space="preserve"> </w:t>
      </w:r>
      <w:r w:rsidR="00F51E60" w:rsidRPr="00952418">
        <w:rPr>
          <w:color w:val="auto"/>
        </w:rPr>
        <w:t xml:space="preserve">(2011) ghi nhận OS 5 năm của nhóm IIIA đạt 91%, phản ánh hiệu quả của điều trị </w:t>
      </w:r>
      <w:r w:rsidR="00EB7FBB">
        <w:rPr>
          <w:color w:val="auto"/>
        </w:rPr>
        <w:t>HCTBT</w:t>
      </w:r>
      <w:r w:rsidR="00F51E60" w:rsidRPr="00952418">
        <w:rPr>
          <w:color w:val="auto"/>
        </w:rPr>
        <w:t xml:space="preserve"> kết hợp phẫu thuật triệt căn và điều trị bổ trợ </w:t>
      </w:r>
      <w:r w:rsidR="008F222F" w:rsidRPr="00952418">
        <w:rPr>
          <w:color w:val="auto"/>
        </w:rPr>
        <w:fldChar w:fldCharType="begin"/>
      </w:r>
      <w:r w:rsidR="00C006E2">
        <w:rPr>
          <w:color w:val="auto"/>
        </w:rPr>
        <w:instrText xml:space="preserve"> ADDIN EN.CITE &lt;EndNote&gt;&lt;Cite&gt;&lt;Author&gt;Dawood&lt;/Author&gt;&lt;Year&gt;2011&lt;/Year&gt;&lt;RecNum&gt;27810&lt;/RecNum&gt;&lt;DisplayText&gt;[154]&lt;/DisplayText&gt;&lt;record&gt;&lt;rec-number&gt;27810&lt;/rec-number&gt;&lt;foreign-keys&gt;&lt;key app="EN" db-id="srtx5sfpzsxp0sed22n5re2bst2sr5svd0wd" timestamp="1700466709"&gt;27810&lt;/key&gt;&lt;/foreign-keys&gt;&lt;ref-type name="Journal Article"&gt;17&lt;/ref-type&gt;&lt;contributors&gt;&lt;authors&gt;&lt;author&gt;Dawood, S.&lt;/author&gt;&lt;author&gt;Ueno, N. T.&lt;/author&gt;&lt;author&gt;Valero, V.&lt;/author&gt;&lt;author&gt;Woodward, W. A.&lt;/author&gt;&lt;author&gt;Buchholz, T. A.&lt;/author&gt;&lt;author&gt;Hortobagyi, G. N.&lt;/author&gt;&lt;author&gt;Gonzalez-Angulo, A. M.&lt;/author&gt;&lt;author&gt;Cristofanilli, M.&lt;/author&gt;&lt;/authors&gt;&lt;/contributors&gt;&lt;auth-address&gt;Department of Breast Medical Oncology, The University of Texas M. D. Anderson Cancer Center, Houston, Texas, USA. Shaheenah_d@yahoo.com&lt;/auth-address&gt;&lt;titles&gt;&lt;title&gt;Differences in survival among women with stage III inflammatory and noninflammatory locally advanced breast cancer appear early: a large population-based study&lt;/title&gt;&lt;secondary-title&gt;Cancer&lt;/secondary-title&gt;&lt;/titles&gt;&lt;periodical&gt;&lt;full-title&gt;Cancer&lt;/full-title&gt;&lt;abbr-1&gt;Cancer&lt;/abbr-1&gt;&lt;/periodical&gt;&lt;pages&gt;1819-26&lt;/pages&gt;&lt;volume&gt;117&lt;/volume&gt;&lt;number&gt;9&lt;/number&gt;&lt;edition&gt;2011/04/22&lt;/edition&gt;&lt;keywords&gt;&lt;keyword&gt;Breast Neoplasms/*mortality/pathology&lt;/keyword&gt;&lt;keyword&gt;Female&lt;/keyword&gt;&lt;keyword&gt;Humans&lt;/keyword&gt;&lt;keyword&gt;Inflammatory Breast Neoplasms/*mortality/pathology&lt;/keyword&gt;&lt;keyword&gt;Middle Aged&lt;/keyword&gt;&lt;keyword&gt;Population Surveillance&lt;/keyword&gt;&lt;keyword&gt;Prognosis&lt;/keyword&gt;&lt;keyword&gt;SEER Program&lt;/keyword&gt;&lt;keyword&gt;Survival Rate&lt;/keyword&gt;&lt;/keywords&gt;&lt;dates&gt;&lt;year&gt;2011&lt;/year&gt;&lt;pub-dates&gt;&lt;date&gt;May 1&lt;/date&gt;&lt;/pub-dates&gt;&lt;/dates&gt;&lt;isbn&gt;0008-543X (Print)&amp;#xD;0008-543X (Linking)&lt;/isbn&gt;&lt;accession-num&gt;21509759&lt;/accession-num&gt;&lt;urls&gt;&lt;related-urls&gt;&lt;url&gt;https://www.ncbi.nlm.nih.gov/pubmed/21509759&lt;/url&gt;&lt;/related-urls&gt;&lt;/urls&gt;&lt;electronic-resource-num&gt;10.1002/cncr.25682&lt;/electronic-resource-num&gt;&lt;language&gt;119&lt;/language&gt;&lt;/record&gt;&lt;/Cite&gt;&lt;/EndNote&gt;</w:instrText>
      </w:r>
      <w:r w:rsidR="008F222F" w:rsidRPr="00952418">
        <w:rPr>
          <w:color w:val="auto"/>
        </w:rPr>
        <w:fldChar w:fldCharType="separate"/>
      </w:r>
      <w:r w:rsidR="00C006E2">
        <w:rPr>
          <w:noProof/>
          <w:color w:val="auto"/>
        </w:rPr>
        <w:t>[</w:t>
      </w:r>
      <w:hyperlink w:anchor="_ENREF_154" w:tooltip="Dawood, 2011 #27810" w:history="1">
        <w:r w:rsidR="002120C2">
          <w:rPr>
            <w:noProof/>
            <w:color w:val="auto"/>
          </w:rPr>
          <w:t>154</w:t>
        </w:r>
      </w:hyperlink>
      <w:r w:rsidR="00C006E2">
        <w:rPr>
          <w:noProof/>
          <w:color w:val="auto"/>
        </w:rPr>
        <w:t>]</w:t>
      </w:r>
      <w:r w:rsidR="008F222F" w:rsidRPr="00952418">
        <w:rPr>
          <w:color w:val="auto"/>
        </w:rPr>
        <w:fldChar w:fldCharType="end"/>
      </w:r>
      <w:r w:rsidR="008F222F" w:rsidRPr="00952418">
        <w:rPr>
          <w:color w:val="auto"/>
        </w:rPr>
        <w:t xml:space="preserve">. </w:t>
      </w:r>
      <w:r w:rsidR="00F51E60" w:rsidRPr="00952418">
        <w:rPr>
          <w:color w:val="auto"/>
        </w:rPr>
        <w:t>Nghiên cứu trong nước của Trương Thị Kiều Oanh (2024) cũng cho thấy tỷ lệ EFS và OS cao ở nhóm IIIA, tương đồng với nghiên cứu hiện tại</w:t>
      </w:r>
      <w:r w:rsidR="00EB76ED" w:rsidRPr="00952418">
        <w:rPr>
          <w:color w:val="auto"/>
        </w:rPr>
        <w:t xml:space="preserve"> </w:t>
      </w:r>
      <w:r w:rsidR="008F222F" w:rsidRPr="00952418">
        <w:rPr>
          <w:color w:val="auto"/>
        </w:rPr>
        <w:fldChar w:fldCharType="begin">
          <w:fldData xml:space="preserve">PEVuZE5vdGU+PENpdGU+PEF1dGhvcj5UcnVvbmc8L0F1dGhvcj48WWVhcj4yMDI0PC9ZZWFyPjxS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</w:fldData>
        </w:fldChar>
      </w:r>
      <w:r w:rsidR="00C006E2">
        <w:rPr>
          <w:color w:val="auto"/>
        </w:rPr>
        <w:instrText xml:space="preserve"> ADDIN EN.CITE </w:instrText>
      </w:r>
      <w:r w:rsidR="00C006E2">
        <w:rPr>
          <w:color w:val="auto"/>
        </w:rPr>
        <w:fldChar w:fldCharType="begin">
          <w:fldData xml:space="preserve">PEVuZE5vdGU+PENpdGU+PEF1dGhvcj5UcnVvbmc8L0F1dGhvcj48WWVhcj4yMDI0PC9ZZWFyPjxS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</w:fldData>
        </w:fldChar>
      </w:r>
      <w:r w:rsidR="00C006E2">
        <w:rPr>
          <w:color w:val="auto"/>
        </w:rPr>
        <w:instrText xml:space="preserve"> ADDIN EN.CITE.DATA </w:instrText>
      </w:r>
      <w:r w:rsidR="00C006E2">
        <w:rPr>
          <w:color w:val="auto"/>
        </w:rPr>
      </w:r>
      <w:r w:rsidR="00C006E2">
        <w:rPr>
          <w:color w:val="auto"/>
        </w:rPr>
        <w:fldChar w:fldCharType="end"/>
      </w:r>
      <w:r w:rsidR="008F222F" w:rsidRPr="00952418">
        <w:rPr>
          <w:color w:val="auto"/>
        </w:rPr>
      </w:r>
      <w:r w:rsidR="008F222F" w:rsidRPr="00952418">
        <w:rPr>
          <w:color w:val="auto"/>
        </w:rPr>
        <w:fldChar w:fldCharType="separate"/>
      </w:r>
      <w:r w:rsidR="00C006E2">
        <w:rPr>
          <w:noProof/>
          <w:color w:val="auto"/>
        </w:rPr>
        <w:t>[</w:t>
      </w:r>
      <w:hyperlink w:anchor="_ENREF_153" w:tooltip="Truong, 2024 #28681" w:history="1">
        <w:r w:rsidR="002120C2">
          <w:rPr>
            <w:noProof/>
            <w:color w:val="auto"/>
          </w:rPr>
          <w:t>153</w:t>
        </w:r>
      </w:hyperlink>
      <w:r w:rsidR="00C006E2">
        <w:rPr>
          <w:noProof/>
          <w:color w:val="auto"/>
        </w:rPr>
        <w:t>]</w:t>
      </w:r>
      <w:r w:rsidR="008F222F" w:rsidRPr="00952418">
        <w:rPr>
          <w:color w:val="auto"/>
        </w:rPr>
        <w:fldChar w:fldCharType="end"/>
      </w:r>
      <w:r w:rsidR="008F222F" w:rsidRPr="00952418">
        <w:rPr>
          <w:color w:val="auto"/>
        </w:rPr>
        <w:t>.</w:t>
      </w:r>
    </w:p>
    <w:p w14:paraId="5142C5AF" w14:textId="31666DD3" w:rsidR="00872082" w:rsidRPr="00952418" w:rsidRDefault="00873534" w:rsidP="00952418">
      <w:pPr>
        <w:tabs>
          <w:tab w:val="left" w:pos="426"/>
          <w:tab w:val="left" w:pos="567"/>
        </w:tabs>
        <w:rPr>
          <w:color w:val="auto"/>
        </w:rPr>
      </w:pPr>
      <w:r w:rsidRPr="00952418">
        <w:rPr>
          <w:color w:val="auto"/>
        </w:rPr>
        <w:tab/>
      </w:r>
      <w:r w:rsidR="007F7FC9" w:rsidRPr="00952418">
        <w:rPr>
          <w:color w:val="auto"/>
        </w:rPr>
        <w:t xml:space="preserve">Ở nhóm IIIB, EFS giảm từ 99,1% sau 6 tháng còn 94% sau 2 năm, cho thấy xu hướng tăng nguy cơ tái phát. Tuy nhiên, OS vẫn đạt 100% sau 2 năm và giảm nhẹ còn 99,1% sau 3 năm. Kết quả này phù hợp với nghiên cứu của Danforth </w:t>
      </w:r>
      <w:r w:rsidR="00C0578F">
        <w:rPr>
          <w:color w:val="auto"/>
        </w:rPr>
        <w:t xml:space="preserve">D.N.J. </w:t>
      </w:r>
      <w:r w:rsidR="001E632A">
        <w:rPr>
          <w:color w:val="auto"/>
        </w:rPr>
        <w:t>và cs</w:t>
      </w:r>
      <w:r w:rsidR="00EA3134">
        <w:rPr>
          <w:color w:val="auto"/>
        </w:rPr>
        <w:t xml:space="preserve"> </w:t>
      </w:r>
      <w:r w:rsidR="007F7FC9" w:rsidRPr="00952418">
        <w:rPr>
          <w:color w:val="auto"/>
        </w:rPr>
        <w:t xml:space="preserve">(1998), ghi nhận nhóm IIIB có tỷ lệ tái phát cao hơn so với IIIA, mặc dù chưa ảnh hưởng rõ rệt đến tỷ lệ </w:t>
      </w:r>
      <w:r w:rsidR="0080232D">
        <w:rPr>
          <w:color w:val="auto"/>
        </w:rPr>
        <w:t>OS</w:t>
      </w:r>
      <w:r w:rsidR="007F7FC9" w:rsidRPr="00952418">
        <w:rPr>
          <w:color w:val="auto"/>
        </w:rPr>
        <w:t xml:space="preserve"> trong 3 năm đầu </w:t>
      </w:r>
      <w:r w:rsidR="008F222F" w:rsidRPr="00952418">
        <w:rPr>
          <w:color w:val="auto"/>
        </w:rPr>
        <w:fldChar w:fldCharType="begin">
          <w:fldData xml:space="preserve">PEVuZE5vdGU+PENpdGU+PEF1dGhvcj5EYW5mb3J0aDwvQXV0aG9yPjxZZWFyPjE5OTg8L1llYXI+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</w:fldData>
        </w:fldChar>
      </w:r>
      <w:r w:rsidR="00C006E2">
        <w:rPr>
          <w:color w:val="auto"/>
        </w:rPr>
        <w:instrText xml:space="preserve"> ADDIN EN.CITE </w:instrText>
      </w:r>
      <w:r w:rsidR="00C006E2">
        <w:rPr>
          <w:color w:val="auto"/>
        </w:rPr>
        <w:fldChar w:fldCharType="begin">
          <w:fldData xml:space="preserve">PEVuZE5vdGU+PENpdGU+PEF1dGhvcj5EYW5mb3J0aDwvQXV0aG9yPjxZZWFyPjE5OTg8L1llYXI+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</w:fldData>
        </w:fldChar>
      </w:r>
      <w:r w:rsidR="00C006E2">
        <w:rPr>
          <w:color w:val="auto"/>
        </w:rPr>
        <w:instrText xml:space="preserve"> ADDIN EN.CITE.DATA </w:instrText>
      </w:r>
      <w:r w:rsidR="00C006E2">
        <w:rPr>
          <w:color w:val="auto"/>
        </w:rPr>
      </w:r>
      <w:r w:rsidR="00C006E2">
        <w:rPr>
          <w:color w:val="auto"/>
        </w:rPr>
        <w:fldChar w:fldCharType="end"/>
      </w:r>
      <w:r w:rsidR="008F222F" w:rsidRPr="00952418">
        <w:rPr>
          <w:color w:val="auto"/>
        </w:rPr>
      </w:r>
      <w:r w:rsidR="008F222F" w:rsidRPr="00952418">
        <w:rPr>
          <w:color w:val="auto"/>
        </w:rPr>
        <w:fldChar w:fldCharType="separate"/>
      </w:r>
      <w:r w:rsidR="00C006E2">
        <w:rPr>
          <w:noProof/>
          <w:color w:val="auto"/>
        </w:rPr>
        <w:t>[</w:t>
      </w:r>
      <w:hyperlink w:anchor="_ENREF_171" w:tooltip="Danforth, 1998 #21966" w:history="1">
        <w:r w:rsidR="002120C2">
          <w:rPr>
            <w:noProof/>
            <w:color w:val="auto"/>
          </w:rPr>
          <w:t>171</w:t>
        </w:r>
      </w:hyperlink>
      <w:r w:rsidR="00C006E2">
        <w:rPr>
          <w:noProof/>
          <w:color w:val="auto"/>
        </w:rPr>
        <w:t>]</w:t>
      </w:r>
      <w:r w:rsidR="008F222F" w:rsidRPr="00952418">
        <w:rPr>
          <w:color w:val="auto"/>
        </w:rPr>
        <w:fldChar w:fldCharType="end"/>
      </w:r>
      <w:r w:rsidR="008F222F" w:rsidRPr="00952418">
        <w:rPr>
          <w:color w:val="auto"/>
        </w:rPr>
        <w:t>.</w:t>
      </w:r>
    </w:p>
    <w:p w14:paraId="34E36AD2" w14:textId="12E889DF" w:rsidR="00E310AC" w:rsidRPr="00952418" w:rsidRDefault="00873534" w:rsidP="00952418">
      <w:pPr>
        <w:tabs>
          <w:tab w:val="left" w:pos="426"/>
          <w:tab w:val="left" w:pos="567"/>
        </w:tabs>
        <w:rPr>
          <w:color w:val="auto"/>
        </w:rPr>
      </w:pPr>
      <w:r w:rsidRPr="00952418">
        <w:rPr>
          <w:color w:val="auto"/>
        </w:rPr>
        <w:tab/>
      </w:r>
      <w:r w:rsidR="009F2099" w:rsidRPr="00952418">
        <w:rPr>
          <w:color w:val="auto"/>
        </w:rPr>
        <w:t>Đáng chú ý, nhóm bệnh nhân giai đoạn IIIC có tiên lượng kém nhất, với EFS giảm từ 94,3% sau 6 tháng xuống 77,3% sau 2 năm, sự khác biệt có ý nghĩa thống kê (p &lt; 0,05). Tỷ lệ OS cũng giảm từ 100% sau 1 năm còn 94,3% sau 3 năm. Những kết quả này nhất quán với các nghiên cứu của Deanasa</w:t>
      </w:r>
      <w:r w:rsidR="00C0578F">
        <w:rPr>
          <w:color w:val="auto"/>
        </w:rPr>
        <w:t xml:space="preserve"> R.S.</w:t>
      </w:r>
      <w:r w:rsidR="009F2099" w:rsidRPr="00952418">
        <w:rPr>
          <w:color w:val="auto"/>
        </w:rPr>
        <w:t xml:space="preserve"> (2022), Liedtke</w:t>
      </w:r>
      <w:r w:rsidR="002E04B5">
        <w:rPr>
          <w:color w:val="auto"/>
        </w:rPr>
        <w:t xml:space="preserve"> </w:t>
      </w:r>
      <w:r w:rsidR="00C0578F">
        <w:rPr>
          <w:color w:val="auto"/>
        </w:rPr>
        <w:t xml:space="preserve">C. </w:t>
      </w:r>
      <w:r w:rsidR="009F2099" w:rsidRPr="00952418">
        <w:rPr>
          <w:color w:val="auto"/>
        </w:rPr>
        <w:t xml:space="preserve">(2008) và Aebi </w:t>
      </w:r>
      <w:r w:rsidR="00C0578F">
        <w:rPr>
          <w:color w:val="auto"/>
        </w:rPr>
        <w:t>S.</w:t>
      </w:r>
      <w:r w:rsidR="009F2099" w:rsidRPr="00952418">
        <w:rPr>
          <w:color w:val="auto"/>
        </w:rPr>
        <w:t xml:space="preserve">(2022), đều nhấn mạnh rằng giai đoạn IIIC có nguy cơ tái phát và di căn cao nhất, do đó cần được xem xét điều trị tích cực hơn như xạ trị toàn diện, liệu pháp kháng HER2 hoặc miễn dịch bổ trợ </w:t>
      </w:r>
      <w:r w:rsidR="008F222F" w:rsidRPr="00952418">
        <w:rPr>
          <w:color w:val="auto"/>
        </w:rPr>
        <w:fldChar w:fldCharType="begin">
          <w:fldData xml:space="preserve">PEVuZE5vdGU+PENpdGU+PEF1dGhvcj5EZWFuYXNhPC9BdXRob3I+PFllYXI+MjAyMjwvWWVhcj48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=
</w:fldData>
        </w:fldChar>
      </w:r>
      <w:r w:rsidR="00E23E70">
        <w:rPr>
          <w:color w:val="auto"/>
        </w:rPr>
        <w:instrText xml:space="preserve"> ADDIN EN.CITE </w:instrText>
      </w:r>
      <w:r w:rsidR="00E23E70">
        <w:rPr>
          <w:color w:val="auto"/>
        </w:rPr>
        <w:fldChar w:fldCharType="begin">
          <w:fldData xml:space="preserve">PEVuZE5vdGU+PENpdGU+PEF1dGhvcj5EZWFuYXNhPC9BdXRob3I+PFllYXI+MjAyMjwvWWVhcj48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=
</w:fldData>
        </w:fldChar>
      </w:r>
      <w:r w:rsidR="00E23E70">
        <w:rPr>
          <w:color w:val="auto"/>
        </w:rPr>
        <w:instrText xml:space="preserve"> ADDIN EN.CITE.DATA </w:instrText>
      </w:r>
      <w:r w:rsidR="00E23E70">
        <w:rPr>
          <w:color w:val="auto"/>
        </w:rPr>
      </w:r>
      <w:r w:rsidR="00E23E70">
        <w:rPr>
          <w:color w:val="auto"/>
        </w:rPr>
        <w:fldChar w:fldCharType="end"/>
      </w:r>
      <w:r w:rsidR="008F222F" w:rsidRPr="00952418">
        <w:rPr>
          <w:color w:val="auto"/>
        </w:rPr>
      </w:r>
      <w:r w:rsidR="008F222F" w:rsidRPr="00952418">
        <w:rPr>
          <w:color w:val="auto"/>
        </w:rPr>
        <w:fldChar w:fldCharType="separate"/>
      </w:r>
      <w:r w:rsidR="00E23E70">
        <w:rPr>
          <w:noProof/>
          <w:color w:val="auto"/>
        </w:rPr>
        <w:t>[</w:t>
      </w:r>
      <w:hyperlink w:anchor="_ENREF_3" w:tooltip="Aebi, 2022 #25445" w:history="1">
        <w:r w:rsidR="002120C2">
          <w:rPr>
            <w:noProof/>
            <w:color w:val="auto"/>
          </w:rPr>
          <w:t>3</w:t>
        </w:r>
      </w:hyperlink>
      <w:r w:rsidR="00E23E70">
        <w:rPr>
          <w:noProof/>
          <w:color w:val="auto"/>
        </w:rPr>
        <w:t>], [</w:t>
      </w:r>
      <w:hyperlink w:anchor="_ENREF_5" w:tooltip="Deanasa, 2022 #28488" w:history="1">
        <w:r w:rsidR="002120C2">
          <w:rPr>
            <w:noProof/>
            <w:color w:val="auto"/>
          </w:rPr>
          <w:t>5</w:t>
        </w:r>
      </w:hyperlink>
      <w:r w:rsidR="00E23E70">
        <w:rPr>
          <w:noProof/>
          <w:color w:val="auto"/>
        </w:rPr>
        <w:t>], [</w:t>
      </w:r>
      <w:hyperlink w:anchor="_ENREF_205" w:tooltip="Liedtke, 2008 #27859" w:history="1">
        <w:r w:rsidR="002120C2">
          <w:rPr>
            <w:noProof/>
            <w:color w:val="auto"/>
          </w:rPr>
          <w:t>205</w:t>
        </w:r>
      </w:hyperlink>
      <w:r w:rsidR="00E23E70">
        <w:rPr>
          <w:noProof/>
          <w:color w:val="auto"/>
        </w:rPr>
        <w:t>]</w:t>
      </w:r>
      <w:r w:rsidR="008F222F" w:rsidRPr="00952418">
        <w:rPr>
          <w:color w:val="auto"/>
        </w:rPr>
        <w:fldChar w:fldCharType="end"/>
      </w:r>
      <w:r w:rsidR="008F222F" w:rsidRPr="00952418">
        <w:rPr>
          <w:color w:val="auto"/>
        </w:rPr>
        <w:t>​.</w:t>
      </w:r>
    </w:p>
    <w:p w14:paraId="3CC1DDEF" w14:textId="4594C561" w:rsidR="002E18FC" w:rsidRPr="00952418" w:rsidRDefault="00B45D04" w:rsidP="00952418">
      <w:pPr>
        <w:pStyle w:val="Heading4"/>
        <w:tabs>
          <w:tab w:val="left" w:pos="567"/>
        </w:tabs>
        <w:jc w:val="both"/>
      </w:pPr>
      <w:r w:rsidRPr="00952418">
        <w:t>G</w:t>
      </w:r>
      <w:r w:rsidR="002E18FC" w:rsidRPr="00952418">
        <w:t xml:space="preserve">iai đoạn bệnh sau điều trị </w:t>
      </w:r>
    </w:p>
    <w:p w14:paraId="1DA420C8" w14:textId="3F5A4B8F" w:rsidR="009F2099" w:rsidRPr="00952418" w:rsidRDefault="006320F3" w:rsidP="00952418">
      <w:pPr>
        <w:tabs>
          <w:tab w:val="left" w:pos="426"/>
          <w:tab w:val="left" w:pos="567"/>
        </w:tabs>
        <w:rPr>
          <w:color w:val="auto"/>
        </w:rPr>
      </w:pPr>
      <w:r w:rsidRPr="00952418">
        <w:rPr>
          <w:color w:val="auto"/>
        </w:rPr>
        <w:tab/>
      </w:r>
      <w:r w:rsidR="009F2099" w:rsidRPr="00952418">
        <w:rPr>
          <w:color w:val="auto"/>
        </w:rPr>
        <w:t xml:space="preserve">Giai đoạn sau điều trị (ypTNM) phản ánh mức độ đáp ứng với </w:t>
      </w:r>
      <w:r w:rsidR="00EB7FBB">
        <w:rPr>
          <w:color w:val="auto"/>
        </w:rPr>
        <w:t>HCTBT</w:t>
      </w:r>
      <w:r w:rsidR="009F2099" w:rsidRPr="00952418">
        <w:rPr>
          <w:color w:val="auto"/>
        </w:rPr>
        <w:t xml:space="preserve"> và là chỉ báo mạnh về tiên lượng.</w:t>
      </w:r>
    </w:p>
    <w:p w14:paraId="29C83023" w14:textId="5556FF88" w:rsidR="00C770FA" w:rsidRPr="00952418" w:rsidRDefault="00B4137A" w:rsidP="00952418">
      <w:pPr>
        <w:tabs>
          <w:tab w:val="left" w:pos="426"/>
          <w:tab w:val="left" w:pos="567"/>
        </w:tabs>
        <w:rPr>
          <w:color w:val="auto"/>
        </w:rPr>
      </w:pPr>
      <w:r>
        <w:rPr>
          <w:color w:val="auto"/>
        </w:rPr>
        <w:tab/>
      </w:r>
      <w:r w:rsidR="009F2099" w:rsidRPr="00952418">
        <w:rPr>
          <w:color w:val="auto"/>
        </w:rPr>
        <w:t>Nhóm bệnh nhân đạt giai đoạn 0 (ypT0</w:t>
      </w:r>
      <w:r w:rsidR="0089741F">
        <w:rPr>
          <w:color w:val="auto"/>
        </w:rPr>
        <w:t>-</w:t>
      </w:r>
      <w:r w:rsidR="009F2099" w:rsidRPr="00952418">
        <w:rPr>
          <w:color w:val="auto"/>
        </w:rPr>
        <w:t xml:space="preserve">isN0) sau phẫu thuật đạt EFS và OS đều 100% tại mọi thời điểm, cho thấy tiên lượng rất tốt, phù hợp với tổng phân tích của Cortazar </w:t>
      </w:r>
      <w:r w:rsidR="00C0578F">
        <w:rPr>
          <w:color w:val="auto"/>
        </w:rPr>
        <w:t xml:space="preserve">P. </w:t>
      </w:r>
      <w:r w:rsidR="001E632A">
        <w:rPr>
          <w:color w:val="auto"/>
        </w:rPr>
        <w:t>và cs</w:t>
      </w:r>
      <w:r w:rsidR="00EA3134">
        <w:rPr>
          <w:color w:val="auto"/>
        </w:rPr>
        <w:t xml:space="preserve"> </w:t>
      </w:r>
      <w:r w:rsidR="009F2099" w:rsidRPr="00952418">
        <w:rPr>
          <w:color w:val="auto"/>
        </w:rPr>
        <w:t xml:space="preserve">(2014), khẳng định rằng đạt pCR có liên quan chặt chẽ đến tăng tỷ lệ sống lâu dài, đặc biệt là ở nhóm TNBC và HER2 dương tính </w:t>
      </w:r>
      <w:r w:rsidR="008F222F" w:rsidRPr="00952418">
        <w:rPr>
          <w:color w:val="auto"/>
        </w:rPr>
        <w:fldChar w:fldCharType="begin">
          <w:fldData xml:space="preserve">PEVuZE5vdGU+PENpdGU+PEF1dGhvcj5Db3J0YXphcjwvQXV0aG9yPjxZZWFyPjIwMTQ8L1llYXI+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</w:fldData>
        </w:fldChar>
      </w:r>
      <w:r w:rsidR="00C006E2">
        <w:rPr>
          <w:color w:val="auto"/>
        </w:rPr>
        <w:instrText xml:space="preserve"> ADDIN EN.CITE </w:instrText>
      </w:r>
      <w:r w:rsidR="00C006E2">
        <w:rPr>
          <w:color w:val="auto"/>
        </w:rPr>
        <w:fldChar w:fldCharType="begin">
          <w:fldData xml:space="preserve">PEVuZE5vdGU+PENpdGU+PEF1dGhvcj5Db3J0YXphcjwvQXV0aG9yPjxZZWFyPjIwMTQ8L1llYXI+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</w:fldData>
        </w:fldChar>
      </w:r>
      <w:r w:rsidR="00C006E2">
        <w:rPr>
          <w:color w:val="auto"/>
        </w:rPr>
        <w:instrText xml:space="preserve"> ADDIN EN.CITE.DATA </w:instrText>
      </w:r>
      <w:r w:rsidR="00C006E2">
        <w:rPr>
          <w:color w:val="auto"/>
        </w:rPr>
      </w:r>
      <w:r w:rsidR="00C006E2">
        <w:rPr>
          <w:color w:val="auto"/>
        </w:rPr>
        <w:fldChar w:fldCharType="end"/>
      </w:r>
      <w:r w:rsidR="008F222F" w:rsidRPr="00952418">
        <w:rPr>
          <w:color w:val="auto"/>
        </w:rPr>
      </w:r>
      <w:r w:rsidR="008F222F" w:rsidRPr="00952418">
        <w:rPr>
          <w:color w:val="auto"/>
        </w:rPr>
        <w:fldChar w:fldCharType="separate"/>
      </w:r>
      <w:r w:rsidR="00C006E2">
        <w:rPr>
          <w:noProof/>
          <w:color w:val="auto"/>
        </w:rPr>
        <w:t>[</w:t>
      </w:r>
      <w:hyperlink w:anchor="_ENREF_68" w:tooltip="Cortazar, 2014 #27805" w:history="1">
        <w:r w:rsidR="002120C2">
          <w:rPr>
            <w:noProof/>
            <w:color w:val="auto"/>
          </w:rPr>
          <w:t>68</w:t>
        </w:r>
      </w:hyperlink>
      <w:r w:rsidR="00C006E2">
        <w:rPr>
          <w:noProof/>
          <w:color w:val="auto"/>
        </w:rPr>
        <w:t>]</w:t>
      </w:r>
      <w:r w:rsidR="008F222F" w:rsidRPr="00952418">
        <w:rPr>
          <w:color w:val="auto"/>
        </w:rPr>
        <w:fldChar w:fldCharType="end"/>
      </w:r>
      <w:r w:rsidR="008F222F" w:rsidRPr="00952418">
        <w:rPr>
          <w:color w:val="auto"/>
        </w:rPr>
        <w:t>.</w:t>
      </w:r>
    </w:p>
    <w:p w14:paraId="096406F4" w14:textId="60AFA469" w:rsidR="00C770FA" w:rsidRPr="00952418" w:rsidRDefault="00873534" w:rsidP="00952418">
      <w:pPr>
        <w:tabs>
          <w:tab w:val="left" w:pos="426"/>
          <w:tab w:val="left" w:pos="567"/>
        </w:tabs>
        <w:rPr>
          <w:color w:val="auto"/>
        </w:rPr>
      </w:pPr>
      <w:r w:rsidRPr="00952418">
        <w:rPr>
          <w:color w:val="auto"/>
        </w:rPr>
        <w:tab/>
      </w:r>
      <w:r w:rsidR="00CB1741" w:rsidRPr="00952418">
        <w:rPr>
          <w:color w:val="auto"/>
        </w:rPr>
        <w:t xml:space="preserve">Các nhóm IA–IIA cũng ghi nhận EFS &gt; 95% và OS duy trì 100% sau 3 năm, phù hợp với kết quả của von Minckwitz </w:t>
      </w:r>
      <w:r w:rsidR="00C0578F">
        <w:rPr>
          <w:color w:val="auto"/>
        </w:rPr>
        <w:t xml:space="preserve">G. </w:t>
      </w:r>
      <w:r w:rsidR="001E632A">
        <w:rPr>
          <w:color w:val="auto"/>
        </w:rPr>
        <w:t>và cs</w:t>
      </w:r>
      <w:r w:rsidR="00EA3134">
        <w:rPr>
          <w:color w:val="auto"/>
        </w:rPr>
        <w:t xml:space="preserve"> </w:t>
      </w:r>
      <w:r w:rsidR="00CB1741" w:rsidRPr="00952418">
        <w:rPr>
          <w:color w:val="auto"/>
        </w:rPr>
        <w:t xml:space="preserve">(2012) về lợi ích sống thêm ở các nhóm đạt giai đoạn thấp sau điều trị </w:t>
      </w:r>
      <w:r w:rsidR="008F222F" w:rsidRPr="00952418">
        <w:rPr>
          <w:color w:val="auto"/>
        </w:rPr>
        <w:fldChar w:fldCharType="begin"/>
      </w:r>
      <w:r w:rsidR="008C1216">
        <w:rPr>
          <w:color w:val="auto"/>
        </w:rPr>
        <w:instrText xml:space="preserve"> ADDIN EN.CITE &lt;EndNote&gt;&lt;Cite&gt;&lt;Author&gt;von Minckwitz&lt;/Author&gt;&lt;Year&gt;2012&lt;/Year&gt;&lt;RecNum&gt;24414&lt;/RecNum&gt;&lt;DisplayText&gt;[193]&lt;/DisplayText&gt;&lt;record&gt;&lt;rec-number&gt;24414&lt;/rec-number&gt;&lt;foreign-keys&gt;&lt;key app="EN" db-id="srtx5sfpzsxp0sed22n5re2bst2sr5svd0wd" timestamp="1629711043"&gt;24414&lt;/key&gt;&lt;/foreign-keys&gt;&lt;ref-type name="Journal Article"&gt;17&lt;/ref-type&gt;&lt;contributors&gt;&lt;authors&gt;&lt;author&gt;von Minckwitz, G.&lt;/author&gt;&lt;/authors&gt;&lt;/contributors&gt;&lt;titles&gt;&lt;title&gt;Pathologic complete response after neoadjuvant therapy of breast cancer: pitfalls and shortcomings&lt;/title&gt;&lt;secondary-title&gt;Breast Cancer Res Treat&lt;/secondary-title&gt;&lt;alt-title&gt;Breast cancer research and treatment&lt;/alt-title&gt;&lt;/titles&gt;&lt;periodical&gt;&lt;full-title&gt;Breast Cancer Res Treat&lt;/full-title&gt;&lt;abbr-1&gt;Breast cancer research and treatment&lt;/abbr-1&gt;&lt;/periodical&gt;&lt;alt-periodical&gt;&lt;full-title&gt;Breast Cancer Res Treat&lt;/full-title&gt;&lt;abbr-1&gt;Breast cancer research and treatment&lt;/abbr-1&gt;&lt;/alt-periodical&gt;&lt;pages&gt;779-80&lt;/pages&gt;&lt;volume&gt;132&lt;/volume&gt;&lt;number&gt;3&lt;/number&gt;&lt;edition&gt;2012/03/31&lt;/edition&gt;&lt;keywords&gt;&lt;keyword&gt;Biomarkers, Tumor/metabolism&lt;/keyword&gt;&lt;keyword&gt;Breast Neoplasms/*classification/metabolism/therapy&lt;/keyword&gt;&lt;keyword&gt;Female&lt;/keyword&gt;&lt;keyword&gt;Humans&lt;/keyword&gt;&lt;keyword&gt;*Neoadjuvant Therapy&lt;/keyword&gt;&lt;keyword&gt;Treatment Outcome&lt;/keyword&gt;&lt;/keywords&gt;&lt;dates&gt;&lt;year&gt;2012&lt;/year&gt;&lt;pub-dates&gt;&lt;date&gt;Apr&lt;/date&gt;&lt;/pub-dates&gt;&lt;/dates&gt;&lt;isbn&gt;1573-7217 (Electronic)&amp;#xD;0167-6806 (Linking)&lt;/isbn&gt;&lt;accession-num&gt;22460616&lt;/accession-num&gt;&lt;urls&gt;&lt;related-urls&gt;&lt;url&gt;https://www.ncbi.nlm.nih.gov/pubmed/22460616&lt;/url&gt;&lt;/related-urls&gt;&lt;/urls&gt;&lt;electronic-resource-num&gt;10.1007/s10549-012-2029-1&lt;/electronic-resource-num&gt;&lt;language&gt;146&lt;/language&gt;&lt;/record&gt;&lt;/Cite&gt;&lt;/EndNote&gt;</w:instrText>
      </w:r>
      <w:r w:rsidR="008F222F" w:rsidRPr="00952418">
        <w:rPr>
          <w:color w:val="auto"/>
        </w:rPr>
        <w:fldChar w:fldCharType="separate"/>
      </w:r>
      <w:r w:rsidR="008C1216">
        <w:rPr>
          <w:noProof/>
          <w:color w:val="auto"/>
        </w:rPr>
        <w:t>[</w:t>
      </w:r>
      <w:hyperlink w:anchor="_ENREF_193" w:tooltip="von Minckwitz, 2012 #24414" w:history="1">
        <w:r w:rsidR="002120C2">
          <w:rPr>
            <w:noProof/>
            <w:color w:val="auto"/>
          </w:rPr>
          <w:t>193</w:t>
        </w:r>
      </w:hyperlink>
      <w:r w:rsidR="008C1216">
        <w:rPr>
          <w:noProof/>
          <w:color w:val="auto"/>
        </w:rPr>
        <w:t>]</w:t>
      </w:r>
      <w:r w:rsidR="008F222F" w:rsidRPr="00952418">
        <w:rPr>
          <w:color w:val="auto"/>
        </w:rPr>
        <w:fldChar w:fldCharType="end"/>
      </w:r>
      <w:r w:rsidR="008F222F" w:rsidRPr="00952418">
        <w:rPr>
          <w:color w:val="auto"/>
        </w:rPr>
        <w:t>.</w:t>
      </w:r>
    </w:p>
    <w:p w14:paraId="7C67CD31" w14:textId="1B1C9634" w:rsidR="00C770FA" w:rsidRPr="00952418" w:rsidRDefault="00873534" w:rsidP="00952418">
      <w:pPr>
        <w:tabs>
          <w:tab w:val="left" w:pos="426"/>
          <w:tab w:val="left" w:pos="567"/>
        </w:tabs>
        <w:rPr>
          <w:color w:val="auto"/>
        </w:rPr>
      </w:pPr>
      <w:r w:rsidRPr="00952418">
        <w:rPr>
          <w:color w:val="auto"/>
        </w:rPr>
        <w:tab/>
      </w:r>
      <w:r w:rsidR="00CB1741" w:rsidRPr="00952418">
        <w:rPr>
          <w:color w:val="auto"/>
        </w:rPr>
        <w:t>Ngược lại, nhóm IIB có EFS giảm rõ rệt từ 92,3% xuống còn 69,2% sau 2 năm, OS duy trì ở mức 84,6% sau 3 năm. Nhóm này có nguy cơ tái phát sớm, cần được xem xét điều trị bổ trợ tích cực hơn, như đã được chỉ ra trong nghiên cứu của von Minckwitz</w:t>
      </w:r>
      <w:r w:rsidR="002E04B5">
        <w:rPr>
          <w:color w:val="auto"/>
        </w:rPr>
        <w:t xml:space="preserve"> </w:t>
      </w:r>
      <w:r w:rsidR="00C0578F">
        <w:rPr>
          <w:color w:val="auto"/>
        </w:rPr>
        <w:t xml:space="preserve">G. </w:t>
      </w:r>
      <w:r w:rsidR="008F222F">
        <w:rPr>
          <w:color w:val="auto"/>
        </w:rPr>
        <w:t>(2012)</w:t>
      </w:r>
      <w:r w:rsidR="00CB1741" w:rsidRPr="00952418">
        <w:rPr>
          <w:color w:val="auto"/>
        </w:rPr>
        <w:t xml:space="preserve"> </w:t>
      </w:r>
      <w:r w:rsidR="008F222F" w:rsidRPr="00952418">
        <w:rPr>
          <w:color w:val="auto"/>
        </w:rPr>
        <w:fldChar w:fldCharType="begin"/>
      </w:r>
      <w:r w:rsidR="008C1216">
        <w:rPr>
          <w:color w:val="auto"/>
        </w:rPr>
        <w:instrText xml:space="preserve"> ADDIN EN.CITE &lt;EndNote&gt;&lt;Cite&gt;&lt;Author&gt;von Minckwitz&lt;/Author&gt;&lt;Year&gt;2012&lt;/Year&gt;&lt;RecNum&gt;24414&lt;/RecNum&gt;&lt;DisplayText&gt;[193]&lt;/DisplayText&gt;&lt;record&gt;&lt;rec-number&gt;24414&lt;/rec-number&gt;&lt;foreign-keys&gt;&lt;key app="EN" db-id="srtx5sfpzsxp0sed22n5re2bst2sr5svd0wd" timestamp="1629711043"&gt;24414&lt;/key&gt;&lt;/foreign-keys&gt;&lt;ref-type name="Journal Article"&gt;17&lt;/ref-type&gt;&lt;contributors&gt;&lt;authors&gt;&lt;author&gt;von Minckwitz, G.&lt;/author&gt;&lt;/authors&gt;&lt;/contributors&gt;&lt;titles&gt;&lt;title&gt;Pathologic complete response after neoadjuvant therapy of breast cancer: pitfalls and shortcomings&lt;/title&gt;&lt;secondary-title&gt;Breast Cancer Res Treat&lt;/secondary-title&gt;&lt;alt-title&gt;Breast cancer research and treatment&lt;/alt-title&gt;&lt;/titles&gt;&lt;periodical&gt;&lt;full-title&gt;Breast Cancer Res Treat&lt;/full-title&gt;&lt;abbr-1&gt;Breast cancer research and treatment&lt;/abbr-1&gt;&lt;/periodical&gt;&lt;alt-periodical&gt;&lt;full-title&gt;Breast Cancer Res Treat&lt;/full-title&gt;&lt;abbr-1&gt;Breast cancer research and treatment&lt;/abbr-1&gt;&lt;/alt-periodical&gt;&lt;pages&gt;779-80&lt;/pages&gt;&lt;volume&gt;132&lt;/volume&gt;&lt;number&gt;3&lt;/number&gt;&lt;edition&gt;2012/03/31&lt;/edition&gt;&lt;keywords&gt;&lt;keyword&gt;Biomarkers, Tumor/metabolism&lt;/keyword&gt;&lt;keyword&gt;Breast Neoplasms/*classification/metabolism/therapy&lt;/keyword&gt;&lt;keyword&gt;Female&lt;/keyword&gt;&lt;keyword&gt;Humans&lt;/keyword&gt;&lt;keyword&gt;*Neoadjuvant Therapy&lt;/keyword&gt;&lt;keyword&gt;Treatment Outcome&lt;/keyword&gt;&lt;/keywords&gt;&lt;dates&gt;&lt;year&gt;2012&lt;/year&gt;&lt;pub-dates&gt;&lt;date&gt;Apr&lt;/date&gt;&lt;/pub-dates&gt;&lt;/dates&gt;&lt;isbn&gt;1573-7217 (Electronic)&amp;#xD;0167-6806 (Linking)&lt;/isbn&gt;&lt;accession-num&gt;22460616&lt;/accession-num&gt;&lt;urls&gt;&lt;related-urls&gt;&lt;url&gt;https://www.ncbi.nlm.nih.gov/pubmed/22460616&lt;/url&gt;&lt;/related-urls&gt;&lt;/urls&gt;&lt;electronic-resource-num&gt;10.1007/s10549-012-2029-1&lt;/electronic-resource-num&gt;&lt;language&gt;146&lt;/language&gt;&lt;/record&gt;&lt;/Cite&gt;&lt;/EndNote&gt;</w:instrText>
      </w:r>
      <w:r w:rsidR="008F222F" w:rsidRPr="00952418">
        <w:rPr>
          <w:color w:val="auto"/>
        </w:rPr>
        <w:fldChar w:fldCharType="separate"/>
      </w:r>
      <w:r w:rsidR="008C1216">
        <w:rPr>
          <w:noProof/>
          <w:color w:val="auto"/>
        </w:rPr>
        <w:t>[</w:t>
      </w:r>
      <w:hyperlink w:anchor="_ENREF_193" w:tooltip="von Minckwitz, 2012 #24414" w:history="1">
        <w:r w:rsidR="002120C2">
          <w:rPr>
            <w:noProof/>
            <w:color w:val="auto"/>
          </w:rPr>
          <w:t>193</w:t>
        </w:r>
      </w:hyperlink>
      <w:r w:rsidR="008C1216">
        <w:rPr>
          <w:noProof/>
          <w:color w:val="auto"/>
        </w:rPr>
        <w:t>]</w:t>
      </w:r>
      <w:r w:rsidR="008F222F" w:rsidRPr="00952418">
        <w:rPr>
          <w:color w:val="auto"/>
        </w:rPr>
        <w:fldChar w:fldCharType="end"/>
      </w:r>
      <w:r w:rsidR="008F222F" w:rsidRPr="00952418">
        <w:rPr>
          <w:color w:val="auto"/>
        </w:rPr>
        <w:t>.</w:t>
      </w:r>
    </w:p>
    <w:p w14:paraId="363AC910" w14:textId="24C890B2" w:rsidR="00C770FA" w:rsidRPr="00952418" w:rsidRDefault="00873534" w:rsidP="00952418">
      <w:pPr>
        <w:tabs>
          <w:tab w:val="left" w:pos="426"/>
          <w:tab w:val="left" w:pos="567"/>
        </w:tabs>
        <w:rPr>
          <w:color w:val="auto"/>
        </w:rPr>
      </w:pPr>
      <w:r w:rsidRPr="00952418">
        <w:rPr>
          <w:color w:val="auto"/>
        </w:rPr>
        <w:tab/>
      </w:r>
      <w:r w:rsidR="00FA599B" w:rsidRPr="00952418">
        <w:rPr>
          <w:color w:val="auto"/>
        </w:rPr>
        <w:t xml:space="preserve">Ở nhóm IIIB, EFS giảm từ 80% xuống còn 70%, nhưng OS vẫn duy trì 100%, phản ánh rằng các biến cố chủ yếu là tái phát tại chỗ hoặc di căn xa không gây tử vong trong giai đoạn theo dõi ngắn hạn. Kết quả này tương đồng với nghiên cứu của Agarwal </w:t>
      </w:r>
      <w:r w:rsidR="00C0578F">
        <w:rPr>
          <w:color w:val="auto"/>
        </w:rPr>
        <w:t xml:space="preserve">R. </w:t>
      </w:r>
      <w:r w:rsidR="001E632A">
        <w:rPr>
          <w:color w:val="auto"/>
        </w:rPr>
        <w:t>và cs</w:t>
      </w:r>
      <w:r w:rsidR="00EA3134">
        <w:rPr>
          <w:color w:val="auto"/>
        </w:rPr>
        <w:t xml:space="preserve"> </w:t>
      </w:r>
      <w:r w:rsidR="00FA599B" w:rsidRPr="00952418">
        <w:rPr>
          <w:color w:val="auto"/>
        </w:rPr>
        <w:t xml:space="preserve">(2020) </w:t>
      </w:r>
      <w:r w:rsidR="008F222F" w:rsidRPr="00952418">
        <w:rPr>
          <w:color w:val="auto"/>
        </w:rPr>
        <w:fldChar w:fldCharType="begin">
          <w:fldData xml:space="preserve">PEVuZE5vdGU+PENpdGU+PEF1dGhvcj5BZ2Fyd2FsPC9BdXRob3I+PFllYXI+MjAyMDwvWWVhcj48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==
</w:fldData>
        </w:fldChar>
      </w:r>
      <w:r w:rsidR="00C006E2">
        <w:rPr>
          <w:color w:val="auto"/>
        </w:rPr>
        <w:instrText xml:space="preserve"> ADDIN EN.CITE </w:instrText>
      </w:r>
      <w:r w:rsidR="00C006E2">
        <w:rPr>
          <w:color w:val="auto"/>
        </w:rPr>
        <w:fldChar w:fldCharType="begin">
          <w:fldData xml:space="preserve">PEVuZE5vdGU+PENpdGU+PEF1dGhvcj5BZ2Fyd2FsPC9BdXRob3I+PFllYXI+MjAyMDwvWWVhcj48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==
</w:fldData>
        </w:fldChar>
      </w:r>
      <w:r w:rsidR="00C006E2">
        <w:rPr>
          <w:color w:val="auto"/>
        </w:rPr>
        <w:instrText xml:space="preserve"> ADDIN EN.CITE.DATA </w:instrText>
      </w:r>
      <w:r w:rsidR="00C006E2">
        <w:rPr>
          <w:color w:val="auto"/>
        </w:rPr>
      </w:r>
      <w:r w:rsidR="00C006E2">
        <w:rPr>
          <w:color w:val="auto"/>
        </w:rPr>
        <w:fldChar w:fldCharType="end"/>
      </w:r>
      <w:r w:rsidR="008F222F" w:rsidRPr="00952418">
        <w:rPr>
          <w:color w:val="auto"/>
        </w:rPr>
      </w:r>
      <w:r w:rsidR="008F222F" w:rsidRPr="00952418">
        <w:rPr>
          <w:color w:val="auto"/>
        </w:rPr>
        <w:fldChar w:fldCharType="separate"/>
      </w:r>
      <w:r w:rsidR="00C006E2">
        <w:rPr>
          <w:noProof/>
          <w:color w:val="auto"/>
        </w:rPr>
        <w:t>[</w:t>
      </w:r>
      <w:hyperlink w:anchor="_ENREF_155" w:tooltip="Agarwal, 2020 #19268" w:history="1">
        <w:r w:rsidR="002120C2">
          <w:rPr>
            <w:noProof/>
            <w:color w:val="auto"/>
          </w:rPr>
          <w:t>155</w:t>
        </w:r>
      </w:hyperlink>
      <w:r w:rsidR="00C006E2">
        <w:rPr>
          <w:noProof/>
          <w:color w:val="auto"/>
        </w:rPr>
        <w:t>]</w:t>
      </w:r>
      <w:r w:rsidR="008F222F" w:rsidRPr="00952418">
        <w:rPr>
          <w:color w:val="auto"/>
        </w:rPr>
        <w:fldChar w:fldCharType="end"/>
      </w:r>
      <w:r w:rsidR="008F222F" w:rsidRPr="00952418">
        <w:rPr>
          <w:color w:val="auto"/>
        </w:rPr>
        <w:t>.</w:t>
      </w:r>
    </w:p>
    <w:p w14:paraId="5E12460C" w14:textId="65947264" w:rsidR="00440D47" w:rsidRPr="00952418" w:rsidRDefault="00873534" w:rsidP="00952418">
      <w:pPr>
        <w:tabs>
          <w:tab w:val="left" w:pos="426"/>
          <w:tab w:val="left" w:pos="567"/>
        </w:tabs>
        <w:rPr>
          <w:color w:val="auto"/>
        </w:rPr>
      </w:pPr>
      <w:r w:rsidRPr="00952418">
        <w:rPr>
          <w:color w:val="auto"/>
        </w:rPr>
        <w:tab/>
      </w:r>
      <w:r w:rsidR="00FA599B" w:rsidRPr="00952418">
        <w:rPr>
          <w:color w:val="auto"/>
        </w:rPr>
        <w:t>Nhóm IIIC có EFS giảm từ 100% xuống 89,7%, OS cũng giảm nhẹ xuống 96,6% sau 3 năm, cho thấy mặc dù điều trị đạt hiệu quả kiểm soát ban đầu, nguy cơ tái phát và tiến triển vẫn cao, đặc biệt ở các bệnh nhân không đạt pCR tại hạch. Kết quả này phù hợp với báo cáo của Alassas</w:t>
      </w:r>
      <w:r w:rsidR="00C0578F">
        <w:rPr>
          <w:color w:val="auto"/>
        </w:rPr>
        <w:t xml:space="preserve"> M.</w:t>
      </w:r>
      <w:r w:rsidR="00FA599B" w:rsidRPr="00952418">
        <w:rPr>
          <w:color w:val="auto"/>
        </w:rPr>
        <w:t xml:space="preserve"> </w:t>
      </w:r>
      <w:r w:rsidR="001E632A">
        <w:rPr>
          <w:color w:val="auto"/>
        </w:rPr>
        <w:t>và cs</w:t>
      </w:r>
      <w:r w:rsidR="00EA3134">
        <w:rPr>
          <w:color w:val="auto"/>
        </w:rPr>
        <w:t xml:space="preserve"> </w:t>
      </w:r>
      <w:r w:rsidR="00FA599B" w:rsidRPr="00952418">
        <w:rPr>
          <w:color w:val="auto"/>
        </w:rPr>
        <w:t xml:space="preserve">(2005) về nguy cơ tái phát tăng cao ở nhóm IIIC </w:t>
      </w:r>
      <w:r w:rsidR="008F222F" w:rsidRPr="00952418">
        <w:rPr>
          <w:color w:val="auto"/>
        </w:rPr>
        <w:fldChar w:fldCharType="begin">
          <w:fldData xml:space="preserve">PEVuZE5vdGU+PENpdGU+PEF1dGhvcj5BbGFzc2FzPC9BdXRob3I+PFllYXI+MjAwNTwvWWVhcj48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</w:fldData>
        </w:fldChar>
      </w:r>
      <w:r w:rsidR="008F222F" w:rsidRPr="00952418">
        <w:rPr>
          <w:color w:val="auto"/>
        </w:rPr>
        <w:instrText xml:space="preserve"> ADDIN EN.CITE </w:instrText>
      </w:r>
      <w:r w:rsidR="008F222F" w:rsidRPr="00952418">
        <w:rPr>
          <w:color w:val="auto"/>
        </w:rPr>
        <w:fldChar w:fldCharType="begin">
          <w:fldData xml:space="preserve">PEVuZE5vdGU+PENpdGU+PEF1dGhvcj5BbGFzc2FzPC9BdXRob3I+PFllYXI+MjAwNTwvWWVhcj48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</w:fldData>
        </w:fldChar>
      </w:r>
      <w:r w:rsidR="008F222F" w:rsidRPr="00952418">
        <w:rPr>
          <w:color w:val="auto"/>
        </w:rPr>
        <w:instrText xml:space="preserve"> ADDIN EN.CITE.DATA </w:instrText>
      </w:r>
      <w:r w:rsidR="008F222F" w:rsidRPr="00952418">
        <w:rPr>
          <w:color w:val="auto"/>
        </w:rPr>
      </w:r>
      <w:r w:rsidR="008F222F" w:rsidRPr="00952418">
        <w:rPr>
          <w:color w:val="auto"/>
        </w:rPr>
        <w:fldChar w:fldCharType="end"/>
      </w:r>
      <w:r w:rsidR="008F222F" w:rsidRPr="00952418">
        <w:rPr>
          <w:color w:val="auto"/>
        </w:rPr>
      </w:r>
      <w:r w:rsidR="008F222F" w:rsidRPr="00952418">
        <w:rPr>
          <w:color w:val="auto"/>
        </w:rPr>
        <w:fldChar w:fldCharType="separate"/>
      </w:r>
      <w:r w:rsidR="008F222F" w:rsidRPr="00952418">
        <w:rPr>
          <w:noProof/>
          <w:color w:val="auto"/>
        </w:rPr>
        <w:t>[</w:t>
      </w:r>
      <w:hyperlink w:anchor="_ENREF_7" w:tooltip="Alassas, 2005 #25544" w:history="1">
        <w:r w:rsidR="002120C2" w:rsidRPr="00952418">
          <w:rPr>
            <w:noProof/>
            <w:color w:val="auto"/>
          </w:rPr>
          <w:t>7</w:t>
        </w:r>
      </w:hyperlink>
      <w:r w:rsidR="008F222F" w:rsidRPr="00952418">
        <w:rPr>
          <w:noProof/>
          <w:color w:val="auto"/>
        </w:rPr>
        <w:t>]</w:t>
      </w:r>
      <w:r w:rsidR="008F222F" w:rsidRPr="00952418">
        <w:rPr>
          <w:color w:val="auto"/>
        </w:rPr>
        <w:fldChar w:fldCharType="end"/>
      </w:r>
      <w:r w:rsidR="008F222F" w:rsidRPr="00952418">
        <w:rPr>
          <w:color w:val="auto"/>
        </w:rPr>
        <w:t>.</w:t>
      </w:r>
    </w:p>
    <w:p w14:paraId="4AE72662" w14:textId="3DD3EE00" w:rsidR="00075ECC" w:rsidRPr="00952418" w:rsidRDefault="00C07A5B" w:rsidP="00D05089">
      <w:pPr>
        <w:pStyle w:val="Heading3"/>
      </w:pPr>
      <w:bookmarkStart w:id="1132" w:name="_Toc183910303"/>
      <w:bookmarkStart w:id="1133" w:name="_Toc183910653"/>
      <w:bookmarkStart w:id="1134" w:name="_Toc200386774"/>
      <w:r w:rsidRPr="00952418">
        <w:t>K</w:t>
      </w:r>
      <w:r w:rsidR="00075ECC" w:rsidRPr="00952418">
        <w:t>ích thước khối u trước và sau điều trị</w:t>
      </w:r>
      <w:bookmarkEnd w:id="1132"/>
      <w:bookmarkEnd w:id="1133"/>
      <w:bookmarkEnd w:id="1134"/>
    </w:p>
    <w:p w14:paraId="6D4FB3FD" w14:textId="5A14FFBE" w:rsidR="00011941" w:rsidRPr="00952418" w:rsidRDefault="00011941" w:rsidP="00952418">
      <w:pPr>
        <w:pStyle w:val="Heading4"/>
        <w:tabs>
          <w:tab w:val="left" w:pos="567"/>
        </w:tabs>
        <w:jc w:val="both"/>
      </w:pPr>
      <w:r w:rsidRPr="00952418">
        <w:t>Trước điều trị</w:t>
      </w:r>
    </w:p>
    <w:p w14:paraId="028C179B" w14:textId="32B77F90" w:rsidR="00334CA9" w:rsidRPr="0041263C" w:rsidRDefault="006320F3" w:rsidP="00952418">
      <w:pPr>
        <w:tabs>
          <w:tab w:val="left" w:pos="426"/>
          <w:tab w:val="left" w:pos="567"/>
        </w:tabs>
        <w:rPr>
          <w:color w:val="auto"/>
          <w:spacing w:val="-4"/>
        </w:rPr>
      </w:pPr>
      <w:r w:rsidRPr="00952418">
        <w:rPr>
          <w:color w:val="auto"/>
        </w:rPr>
        <w:tab/>
      </w:r>
      <w:r w:rsidR="00334CA9" w:rsidRPr="0041263C">
        <w:rPr>
          <w:color w:val="auto"/>
          <w:spacing w:val="-4"/>
        </w:rPr>
        <w:t xml:space="preserve">Kích thước khối u trước điều trị được xem là một yếu tố tiên lượng quan trọng đối với kết quả </w:t>
      </w:r>
      <w:r w:rsidR="00483151">
        <w:rPr>
          <w:color w:val="auto"/>
          <w:spacing w:val="-4"/>
        </w:rPr>
        <w:t>EFS</w:t>
      </w:r>
      <w:r w:rsidR="00334CA9" w:rsidRPr="0041263C">
        <w:rPr>
          <w:color w:val="auto"/>
          <w:spacing w:val="-4"/>
        </w:rPr>
        <w:t xml:space="preserve"> và </w:t>
      </w:r>
      <w:r w:rsidR="0008251C">
        <w:rPr>
          <w:color w:val="auto"/>
          <w:spacing w:val="-4"/>
        </w:rPr>
        <w:t>OS</w:t>
      </w:r>
      <w:r w:rsidR="00334CA9" w:rsidRPr="0041263C">
        <w:rPr>
          <w:color w:val="auto"/>
          <w:spacing w:val="-4"/>
        </w:rPr>
        <w:t xml:space="preserve">. Trong nghiên cứu này, bệnh nhân có khối u nhỏ hơn 5 cm (cT0–T2) có tỷ lệ EFS duy trì ổn định ở mức 98,2% và OS đạt 100% tại mọi thời điểm theo dõi, phản ánh tiên lượng sống rất khả quan. Ngược lại, ở nhóm bệnh nhân có khối u từ 5 cm trở lên (cT3–T4), mặc dù EFS và OS ban đầu đạt 100%, nhưng giảm xuống còn 97,4% sau 2 năm, tương ứng với sự gia tăng nguy cơ tái phát. Kết quả này phù hợp với nghiên cứu của Liedtke </w:t>
      </w:r>
      <w:r w:rsidR="00F97CED">
        <w:rPr>
          <w:color w:val="auto"/>
          <w:spacing w:val="-4"/>
        </w:rPr>
        <w:t xml:space="preserve">C. </w:t>
      </w:r>
      <w:r w:rsidR="001E632A">
        <w:rPr>
          <w:color w:val="auto"/>
          <w:spacing w:val="-4"/>
        </w:rPr>
        <w:t>và cs</w:t>
      </w:r>
      <w:r w:rsidR="00EA3134" w:rsidRPr="0041263C">
        <w:rPr>
          <w:color w:val="auto"/>
          <w:spacing w:val="-4"/>
        </w:rPr>
        <w:t xml:space="preserve"> </w:t>
      </w:r>
      <w:r w:rsidR="00334CA9" w:rsidRPr="0041263C">
        <w:rPr>
          <w:color w:val="auto"/>
          <w:spacing w:val="-4"/>
        </w:rPr>
        <w:t xml:space="preserve">(2008) và Aebi </w:t>
      </w:r>
      <w:r w:rsidR="00F97CED">
        <w:rPr>
          <w:color w:val="auto"/>
          <w:spacing w:val="-4"/>
        </w:rPr>
        <w:t xml:space="preserve">S. </w:t>
      </w:r>
      <w:r w:rsidR="001E632A">
        <w:rPr>
          <w:color w:val="auto"/>
          <w:spacing w:val="-4"/>
        </w:rPr>
        <w:t>và cs</w:t>
      </w:r>
      <w:r w:rsidR="00EA3134" w:rsidRPr="0041263C">
        <w:rPr>
          <w:color w:val="auto"/>
          <w:spacing w:val="-4"/>
        </w:rPr>
        <w:t xml:space="preserve"> </w:t>
      </w:r>
      <w:r w:rsidR="00334CA9" w:rsidRPr="0041263C">
        <w:rPr>
          <w:color w:val="auto"/>
          <w:spacing w:val="-4"/>
        </w:rPr>
        <w:t>(2022), khẳng định rằng kích thước u lớn là yếu tố nguy cơ tái phát cao và tiên lượng sống thấp hơn</w:t>
      </w:r>
      <w:r w:rsidR="000D4530" w:rsidRPr="0041263C">
        <w:rPr>
          <w:color w:val="auto"/>
          <w:spacing w:val="-4"/>
        </w:rPr>
        <w:t xml:space="preserve"> </w:t>
      </w:r>
      <w:r w:rsidR="008F222F" w:rsidRPr="0041263C">
        <w:rPr>
          <w:color w:val="auto"/>
          <w:spacing w:val="-4"/>
        </w:rPr>
        <w:fldChar w:fldCharType="begin">
          <w:fldData xml:space="preserve">PEVuZE5vdGU+PENpdGU+PEF1dGhvcj5MaWVkdGtlPC9BdXRob3I+PFllYXI+MjAwODwvWWVhcj48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</w:fldData>
        </w:fldChar>
      </w:r>
      <w:r w:rsidR="00E23E70">
        <w:rPr>
          <w:color w:val="auto"/>
          <w:spacing w:val="-4"/>
        </w:rPr>
        <w:instrText xml:space="preserve"> ADDIN EN.CITE </w:instrText>
      </w:r>
      <w:r w:rsidR="00E23E70">
        <w:rPr>
          <w:color w:val="auto"/>
          <w:spacing w:val="-4"/>
        </w:rPr>
        <w:fldChar w:fldCharType="begin">
          <w:fldData xml:space="preserve">PEVuZE5vdGU+PENpdGU+PEF1dGhvcj5MaWVkdGtlPC9BdXRob3I+PFllYXI+MjAwODwvWWVhcj48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</w:fldData>
        </w:fldChar>
      </w:r>
      <w:r w:rsidR="00E23E70">
        <w:rPr>
          <w:color w:val="auto"/>
          <w:spacing w:val="-4"/>
        </w:rPr>
        <w:instrText xml:space="preserve"> ADDIN EN.CITE.DATA </w:instrText>
      </w:r>
      <w:r w:rsidR="00E23E70">
        <w:rPr>
          <w:color w:val="auto"/>
          <w:spacing w:val="-4"/>
        </w:rPr>
      </w:r>
      <w:r w:rsidR="00E23E70">
        <w:rPr>
          <w:color w:val="auto"/>
          <w:spacing w:val="-4"/>
        </w:rPr>
        <w:fldChar w:fldCharType="end"/>
      </w:r>
      <w:r w:rsidR="008F222F" w:rsidRPr="0041263C">
        <w:rPr>
          <w:color w:val="auto"/>
          <w:spacing w:val="-4"/>
        </w:rPr>
      </w:r>
      <w:r w:rsidR="008F222F" w:rsidRPr="0041263C">
        <w:rPr>
          <w:color w:val="auto"/>
          <w:spacing w:val="-4"/>
        </w:rPr>
        <w:fldChar w:fldCharType="separate"/>
      </w:r>
      <w:r w:rsidR="00E23E70">
        <w:rPr>
          <w:noProof/>
          <w:color w:val="auto"/>
          <w:spacing w:val="-4"/>
        </w:rPr>
        <w:t>[</w:t>
      </w:r>
      <w:hyperlink w:anchor="_ENREF_3" w:tooltip="Aebi, 2022 #25445" w:history="1">
        <w:r w:rsidR="002120C2">
          <w:rPr>
            <w:noProof/>
            <w:color w:val="auto"/>
            <w:spacing w:val="-4"/>
          </w:rPr>
          <w:t>3</w:t>
        </w:r>
      </w:hyperlink>
      <w:r w:rsidR="00E23E70">
        <w:rPr>
          <w:noProof/>
          <w:color w:val="auto"/>
          <w:spacing w:val="-4"/>
        </w:rPr>
        <w:t>], [</w:t>
      </w:r>
      <w:hyperlink w:anchor="_ENREF_205" w:tooltip="Liedtke, 2008 #27859" w:history="1">
        <w:r w:rsidR="002120C2">
          <w:rPr>
            <w:noProof/>
            <w:color w:val="auto"/>
            <w:spacing w:val="-4"/>
          </w:rPr>
          <w:t>205</w:t>
        </w:r>
      </w:hyperlink>
      <w:r w:rsidR="00E23E70">
        <w:rPr>
          <w:noProof/>
          <w:color w:val="auto"/>
          <w:spacing w:val="-4"/>
        </w:rPr>
        <w:t>]</w:t>
      </w:r>
      <w:r w:rsidR="008F222F" w:rsidRPr="0041263C">
        <w:rPr>
          <w:color w:val="auto"/>
          <w:spacing w:val="-4"/>
        </w:rPr>
        <w:fldChar w:fldCharType="end"/>
      </w:r>
      <w:r w:rsidR="008F222F" w:rsidRPr="0041263C">
        <w:rPr>
          <w:color w:val="auto"/>
          <w:spacing w:val="-4"/>
        </w:rPr>
        <w:t>.</w:t>
      </w:r>
    </w:p>
    <w:p w14:paraId="03AC0C6B" w14:textId="53EF781F" w:rsidR="004E2692" w:rsidRPr="00952418" w:rsidRDefault="00B4137A" w:rsidP="00952418">
      <w:pPr>
        <w:tabs>
          <w:tab w:val="left" w:pos="426"/>
          <w:tab w:val="left" w:pos="567"/>
        </w:tabs>
        <w:rPr>
          <w:color w:val="auto"/>
        </w:rPr>
      </w:pPr>
      <w:r>
        <w:rPr>
          <w:color w:val="auto"/>
        </w:rPr>
        <w:tab/>
      </w:r>
      <w:r w:rsidR="00334CA9" w:rsidRPr="00952418">
        <w:rPr>
          <w:color w:val="auto"/>
        </w:rPr>
        <w:t xml:space="preserve">Đặc biệt, ở nhóm bệnh nhân có khối u cT4, tức u xâm lấn da hoặc thành ngực, tỷ lệ EFS giảm đáng kể từ 98,1% sau 6 tháng xuống còn 90,4% sau 2 năm, trong khi OS vẫn duy trì ở mức cao 97,4% sau 2 năm. Điều này phản ánh khả năng tái phát tại chỗ hoặc di căn vùng vẫn tồn tại dù kiểm soát tử vong tạm thời tốt. Kết quả này hoàn toàn tương đồng với dữ liệu của Alassas </w:t>
      </w:r>
      <w:r w:rsidR="00F97CED">
        <w:rPr>
          <w:color w:val="auto"/>
        </w:rPr>
        <w:t>M.</w:t>
      </w:r>
      <w:r w:rsidR="001E632A">
        <w:rPr>
          <w:color w:val="auto"/>
        </w:rPr>
        <w:t>và cs</w:t>
      </w:r>
      <w:r w:rsidR="00EA3134">
        <w:rPr>
          <w:color w:val="auto"/>
        </w:rPr>
        <w:t xml:space="preserve"> </w:t>
      </w:r>
      <w:r w:rsidR="00334CA9" w:rsidRPr="00952418">
        <w:rPr>
          <w:color w:val="auto"/>
        </w:rPr>
        <w:t xml:space="preserve">(2005), trong đó bệnh nhân có khối u cT4 ghi nhận tỷ lệ đáp ứng kém hơn và nguy cơ tái phát cao hơn đáng kể </w:t>
      </w:r>
      <w:r w:rsidR="008F222F" w:rsidRPr="00952418">
        <w:rPr>
          <w:color w:val="auto"/>
        </w:rPr>
        <w:fldChar w:fldCharType="begin">
          <w:fldData xml:space="preserve">PEVuZE5vdGU+PENpdGU+PEF1dGhvcj5BbGFzc2FzPC9BdXRob3I+PFllYXI+MjAwNTwvWWVhcj48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</w:fldData>
        </w:fldChar>
      </w:r>
      <w:r w:rsidR="008F222F" w:rsidRPr="00952418">
        <w:rPr>
          <w:color w:val="auto"/>
        </w:rPr>
        <w:instrText xml:space="preserve"> ADDIN EN.CITE </w:instrText>
      </w:r>
      <w:r w:rsidR="008F222F" w:rsidRPr="00952418">
        <w:rPr>
          <w:color w:val="auto"/>
        </w:rPr>
        <w:fldChar w:fldCharType="begin">
          <w:fldData xml:space="preserve">PEVuZE5vdGU+PENpdGU+PEF1dGhvcj5BbGFzc2FzPC9BdXRob3I+PFllYXI+MjAwNTwvWWVhcj48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</w:fldData>
        </w:fldChar>
      </w:r>
      <w:r w:rsidR="008F222F" w:rsidRPr="00952418">
        <w:rPr>
          <w:color w:val="auto"/>
        </w:rPr>
        <w:instrText xml:space="preserve"> ADDIN EN.CITE.DATA </w:instrText>
      </w:r>
      <w:r w:rsidR="008F222F" w:rsidRPr="00952418">
        <w:rPr>
          <w:color w:val="auto"/>
        </w:rPr>
      </w:r>
      <w:r w:rsidR="008F222F" w:rsidRPr="00952418">
        <w:rPr>
          <w:color w:val="auto"/>
        </w:rPr>
        <w:fldChar w:fldCharType="end"/>
      </w:r>
      <w:r w:rsidR="008F222F" w:rsidRPr="00952418">
        <w:rPr>
          <w:color w:val="auto"/>
        </w:rPr>
      </w:r>
      <w:r w:rsidR="008F222F" w:rsidRPr="00952418">
        <w:rPr>
          <w:color w:val="auto"/>
        </w:rPr>
        <w:fldChar w:fldCharType="separate"/>
      </w:r>
      <w:r w:rsidR="008F222F" w:rsidRPr="00952418">
        <w:rPr>
          <w:noProof/>
          <w:color w:val="auto"/>
        </w:rPr>
        <w:t>[</w:t>
      </w:r>
      <w:hyperlink w:anchor="_ENREF_7" w:tooltip="Alassas, 2005 #25544" w:history="1">
        <w:r w:rsidR="002120C2" w:rsidRPr="00952418">
          <w:rPr>
            <w:noProof/>
            <w:color w:val="auto"/>
          </w:rPr>
          <w:t>7</w:t>
        </w:r>
      </w:hyperlink>
      <w:r w:rsidR="008F222F" w:rsidRPr="00952418">
        <w:rPr>
          <w:noProof/>
          <w:color w:val="auto"/>
        </w:rPr>
        <w:t>]</w:t>
      </w:r>
      <w:r w:rsidR="008F222F" w:rsidRPr="00952418">
        <w:rPr>
          <w:color w:val="auto"/>
        </w:rPr>
        <w:fldChar w:fldCharType="end"/>
      </w:r>
      <w:r w:rsidR="008F222F" w:rsidRPr="00952418">
        <w:rPr>
          <w:color w:val="auto"/>
        </w:rPr>
        <w:t>​.</w:t>
      </w:r>
    </w:p>
    <w:p w14:paraId="7AEC3747" w14:textId="59BADF9F" w:rsidR="00FD1D60" w:rsidRPr="00952418" w:rsidRDefault="00011941" w:rsidP="00952418">
      <w:pPr>
        <w:pStyle w:val="Heading4"/>
        <w:tabs>
          <w:tab w:val="left" w:pos="567"/>
        </w:tabs>
        <w:jc w:val="both"/>
      </w:pPr>
      <w:r w:rsidRPr="00952418">
        <w:t>Sau điều trị</w:t>
      </w:r>
    </w:p>
    <w:p w14:paraId="7783C167" w14:textId="1EC03992" w:rsidR="00966B2B" w:rsidRPr="00952418" w:rsidRDefault="00873534" w:rsidP="00952418">
      <w:pPr>
        <w:tabs>
          <w:tab w:val="left" w:pos="426"/>
          <w:tab w:val="left" w:pos="567"/>
        </w:tabs>
        <w:rPr>
          <w:color w:val="auto"/>
        </w:rPr>
      </w:pPr>
      <w:r w:rsidRPr="00952418">
        <w:rPr>
          <w:color w:val="auto"/>
        </w:rPr>
        <w:tab/>
      </w:r>
      <w:r w:rsidR="00966B2B" w:rsidRPr="00952418">
        <w:rPr>
          <w:color w:val="auto"/>
        </w:rPr>
        <w:t xml:space="preserve">Sau điều trị HCTBT, kích thước khối u giảm đáng kể và tiếp tục giữ vai trò tiên lượng quan trọng. Nhóm bệnh nhân không còn u đại thể (đạt pCR) đạt EFS 100% sau 1 năm, giảm nhẹ còn 95,8% sau 2 năm, trong khi OS vẫn đạt 100% đến 2 năm và 98,6% sau 3 năm. Kết quả này phù hợp với phân tích của Cortazar </w:t>
      </w:r>
      <w:r w:rsidR="00F97CED">
        <w:rPr>
          <w:color w:val="auto"/>
        </w:rPr>
        <w:t xml:space="preserve">P. </w:t>
      </w:r>
      <w:r w:rsidR="001E632A">
        <w:rPr>
          <w:color w:val="auto"/>
        </w:rPr>
        <w:t>và cs</w:t>
      </w:r>
      <w:r w:rsidR="00EA3134">
        <w:rPr>
          <w:color w:val="auto"/>
        </w:rPr>
        <w:t xml:space="preserve"> </w:t>
      </w:r>
      <w:r w:rsidR="00966B2B" w:rsidRPr="00952418">
        <w:rPr>
          <w:color w:val="auto"/>
        </w:rPr>
        <w:t>(2014), xác định rằng đạt pCR có mối liên hệ mạnh mẽ với cải thiện EFS và OS, đặc biệt ở nhóm HER2 dương tính và TNBC</w:t>
      </w:r>
      <w:r w:rsidR="00613E45">
        <w:rPr>
          <w:color w:val="auto"/>
        </w:rPr>
        <w:t xml:space="preserve"> </w:t>
      </w:r>
      <w:r w:rsidR="008F222F" w:rsidRPr="00952418">
        <w:rPr>
          <w:color w:val="auto"/>
        </w:rPr>
        <w:fldChar w:fldCharType="begin">
          <w:fldData xml:space="preserve">PEVuZE5vdGU+PENpdGU+PEF1dGhvcj5Db3J0YXphcjwvQXV0aG9yPjxZZWFyPjIwMTQ8L1llYXI+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</w:fldData>
        </w:fldChar>
      </w:r>
      <w:r w:rsidR="00C006E2">
        <w:rPr>
          <w:color w:val="auto"/>
        </w:rPr>
        <w:instrText xml:space="preserve"> ADDIN EN.CITE </w:instrText>
      </w:r>
      <w:r w:rsidR="00C006E2">
        <w:rPr>
          <w:color w:val="auto"/>
        </w:rPr>
        <w:fldChar w:fldCharType="begin">
          <w:fldData xml:space="preserve">PEVuZE5vdGU+PENpdGU+PEF1dGhvcj5Db3J0YXphcjwvQXV0aG9yPjxZZWFyPjIwMTQ8L1llYXI+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</w:fldData>
        </w:fldChar>
      </w:r>
      <w:r w:rsidR="00C006E2">
        <w:rPr>
          <w:color w:val="auto"/>
        </w:rPr>
        <w:instrText xml:space="preserve"> ADDIN EN.CITE.DATA </w:instrText>
      </w:r>
      <w:r w:rsidR="00C006E2">
        <w:rPr>
          <w:color w:val="auto"/>
        </w:rPr>
      </w:r>
      <w:r w:rsidR="00C006E2">
        <w:rPr>
          <w:color w:val="auto"/>
        </w:rPr>
        <w:fldChar w:fldCharType="end"/>
      </w:r>
      <w:r w:rsidR="008F222F" w:rsidRPr="00952418">
        <w:rPr>
          <w:color w:val="auto"/>
        </w:rPr>
      </w:r>
      <w:r w:rsidR="008F222F" w:rsidRPr="00952418">
        <w:rPr>
          <w:color w:val="auto"/>
        </w:rPr>
        <w:fldChar w:fldCharType="separate"/>
      </w:r>
      <w:r w:rsidR="00C006E2">
        <w:rPr>
          <w:noProof/>
          <w:color w:val="auto"/>
        </w:rPr>
        <w:t>[</w:t>
      </w:r>
      <w:hyperlink w:anchor="_ENREF_68" w:tooltip="Cortazar, 2014 #27805" w:history="1">
        <w:r w:rsidR="002120C2">
          <w:rPr>
            <w:noProof/>
            <w:color w:val="auto"/>
          </w:rPr>
          <w:t>68</w:t>
        </w:r>
      </w:hyperlink>
      <w:r w:rsidR="00C006E2">
        <w:rPr>
          <w:noProof/>
          <w:color w:val="auto"/>
        </w:rPr>
        <w:t>]</w:t>
      </w:r>
      <w:r w:rsidR="008F222F" w:rsidRPr="00952418">
        <w:rPr>
          <w:color w:val="auto"/>
        </w:rPr>
        <w:fldChar w:fldCharType="end"/>
      </w:r>
      <w:r w:rsidR="008F222F" w:rsidRPr="00952418">
        <w:rPr>
          <w:color w:val="auto"/>
        </w:rPr>
        <w:t>.</w:t>
      </w:r>
    </w:p>
    <w:p w14:paraId="45925C26" w14:textId="4E733053" w:rsidR="00966B2B" w:rsidRPr="00952418" w:rsidRDefault="00966B2B" w:rsidP="00952418">
      <w:pPr>
        <w:tabs>
          <w:tab w:val="left" w:pos="426"/>
          <w:tab w:val="left" w:pos="567"/>
        </w:tabs>
        <w:rPr>
          <w:color w:val="auto"/>
        </w:rPr>
      </w:pPr>
      <w:r w:rsidRPr="00952418">
        <w:rPr>
          <w:color w:val="auto"/>
        </w:rPr>
        <w:t>Bệnh nhân có khối u nhỏ hơn 5 cm sau điều trị (ypT1–T2) cũng có kết quả sống tốt, với EFS giảm từ 99,3% sau 6 tháng còn 95,3% sau 2 năm và OS duy trì ở mức 98,7% sau 3 năm. Điều này phù hợp với dữ liệu của Symmans</w:t>
      </w:r>
      <w:r w:rsidR="00F97CED">
        <w:rPr>
          <w:color w:val="auto"/>
        </w:rPr>
        <w:t xml:space="preserve"> W.F.</w:t>
      </w:r>
      <w:r w:rsidRPr="00952418">
        <w:rPr>
          <w:color w:val="auto"/>
        </w:rPr>
        <w:t xml:space="preserve"> </w:t>
      </w:r>
      <w:r w:rsidR="001E632A">
        <w:rPr>
          <w:color w:val="auto"/>
        </w:rPr>
        <w:t>và cs</w:t>
      </w:r>
      <w:r w:rsidR="00EA3134">
        <w:rPr>
          <w:color w:val="auto"/>
        </w:rPr>
        <w:t xml:space="preserve"> </w:t>
      </w:r>
      <w:r w:rsidRPr="00952418">
        <w:rPr>
          <w:color w:val="auto"/>
        </w:rPr>
        <w:t xml:space="preserve">(2017), ghi nhận sự giảm kích thước khối u đáng kể sau hóa trị có giá trị tiên lượng độc lập với phân nhóm sinh học </w:t>
      </w:r>
      <w:r w:rsidR="008F222F" w:rsidRPr="00952418">
        <w:rPr>
          <w:color w:val="auto"/>
          <w:spacing w:val="-6"/>
        </w:rPr>
        <w:fldChar w:fldCharType="begin">
          <w:fldData xml:space="preserve">PEVuZE5vdGU+PENpdGU+PEF1dGhvcj5TeW1tYW5zPC9BdXRob3I+PFllYXI+MjAxNzwvWWVhcj48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=
</w:fldData>
        </w:fldChar>
      </w:r>
      <w:r w:rsidR="00EA3ED6">
        <w:rPr>
          <w:color w:val="auto"/>
          <w:spacing w:val="-6"/>
        </w:rPr>
        <w:instrText xml:space="preserve"> ADDIN EN.CITE </w:instrText>
      </w:r>
      <w:r w:rsidR="00EA3ED6">
        <w:rPr>
          <w:color w:val="auto"/>
          <w:spacing w:val="-6"/>
        </w:rPr>
        <w:fldChar w:fldCharType="begin">
          <w:fldData xml:space="preserve">PEVuZE5vdGU+PENpdGU+PEF1dGhvcj5TeW1tYW5zPC9BdXRob3I+PFllYXI+MjAxNzwvWWVhcj48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=
</w:fldData>
        </w:fldChar>
      </w:r>
      <w:r w:rsidR="00EA3ED6">
        <w:rPr>
          <w:color w:val="auto"/>
          <w:spacing w:val="-6"/>
        </w:rPr>
        <w:instrText xml:space="preserve"> ADDIN EN.CITE.DATA </w:instrText>
      </w:r>
      <w:r w:rsidR="00EA3ED6">
        <w:rPr>
          <w:color w:val="auto"/>
          <w:spacing w:val="-6"/>
        </w:rPr>
      </w:r>
      <w:r w:rsidR="00EA3ED6">
        <w:rPr>
          <w:color w:val="auto"/>
          <w:spacing w:val="-6"/>
        </w:rPr>
        <w:fldChar w:fldCharType="end"/>
      </w:r>
      <w:r w:rsidR="008F222F" w:rsidRPr="00952418">
        <w:rPr>
          <w:color w:val="auto"/>
          <w:spacing w:val="-6"/>
        </w:rPr>
      </w:r>
      <w:r w:rsidR="008F222F" w:rsidRPr="00952418">
        <w:rPr>
          <w:color w:val="auto"/>
          <w:spacing w:val="-6"/>
        </w:rPr>
        <w:fldChar w:fldCharType="separate"/>
      </w:r>
      <w:r w:rsidR="00EB7095">
        <w:rPr>
          <w:noProof/>
          <w:color w:val="auto"/>
          <w:spacing w:val="-6"/>
        </w:rPr>
        <w:t>[</w:t>
      </w:r>
      <w:hyperlink w:anchor="_ENREF_85" w:tooltip="Symmans, 2017 #20406" w:history="1">
        <w:r w:rsidR="002120C2">
          <w:rPr>
            <w:noProof/>
            <w:color w:val="auto"/>
            <w:spacing w:val="-6"/>
          </w:rPr>
          <w:t>85</w:t>
        </w:r>
      </w:hyperlink>
      <w:r w:rsidR="00EB7095">
        <w:rPr>
          <w:noProof/>
          <w:color w:val="auto"/>
          <w:spacing w:val="-6"/>
        </w:rPr>
        <w:t>]</w:t>
      </w:r>
      <w:r w:rsidR="008F222F" w:rsidRPr="00952418">
        <w:rPr>
          <w:color w:val="auto"/>
          <w:spacing w:val="-6"/>
        </w:rPr>
        <w:fldChar w:fldCharType="end"/>
      </w:r>
      <w:r w:rsidR="008F222F" w:rsidRPr="00952418">
        <w:rPr>
          <w:color w:val="auto"/>
          <w:spacing w:val="-6"/>
        </w:rPr>
        <w:t>.</w:t>
      </w:r>
    </w:p>
    <w:p w14:paraId="051212D5" w14:textId="6E870D6A" w:rsidR="00966B2B" w:rsidRPr="0041263C" w:rsidRDefault="00966B2B" w:rsidP="00952418">
      <w:pPr>
        <w:tabs>
          <w:tab w:val="left" w:pos="426"/>
          <w:tab w:val="left" w:pos="567"/>
        </w:tabs>
        <w:rPr>
          <w:color w:val="auto"/>
          <w:spacing w:val="-2"/>
        </w:rPr>
      </w:pPr>
      <w:r w:rsidRPr="0041263C">
        <w:rPr>
          <w:color w:val="auto"/>
          <w:spacing w:val="-2"/>
        </w:rPr>
        <w:t xml:space="preserve">Ngược lại, nhóm có khối u ≥ 5 cm sau điều trị (ypT3–T4) có EFS thấp hơn rõ rệt, chỉ còn 75% sau 2 năm, trong khi OS giảm xuống 87,5%, cho thấy nhóm này có tiên lượng xấu và cần được xem xét các chiến lược điều trị bổ trợ tích cực hơn. Nguyễn Thị Minh Phương (2022) cũng báo cáo rằng kích thước khối u lớn sau điều trị là yếu tố nguy cơ quan trọng làm giảm thời gian </w:t>
      </w:r>
      <w:r w:rsidR="0080232D">
        <w:rPr>
          <w:color w:val="auto"/>
          <w:spacing w:val="-2"/>
        </w:rPr>
        <w:t>DFS</w:t>
      </w:r>
      <w:r w:rsidRPr="0041263C">
        <w:rPr>
          <w:color w:val="auto"/>
          <w:spacing w:val="-2"/>
        </w:rPr>
        <w:t xml:space="preserve"> </w:t>
      </w:r>
      <w:r w:rsidR="008F222F" w:rsidRPr="0041263C">
        <w:rPr>
          <w:color w:val="auto"/>
          <w:spacing w:val="-2"/>
        </w:rPr>
        <w:fldChar w:fldCharType="begin">
          <w:fldData xml:space="preserve">PEVuZE5vdGU+PENpdGU+PEF1dGhvcj5OZ3V54buFbiBUaOG7iyBNaW5oIFBoxrDGoW5nPC9BdXRo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</w:fldData>
        </w:fldChar>
      </w:r>
      <w:r w:rsidR="00DE26C2">
        <w:rPr>
          <w:color w:val="auto"/>
          <w:spacing w:val="-2"/>
        </w:rPr>
        <w:instrText xml:space="preserve"> ADDIN EN.CITE </w:instrText>
      </w:r>
      <w:r w:rsidR="00DE26C2">
        <w:rPr>
          <w:color w:val="auto"/>
          <w:spacing w:val="-2"/>
        </w:rPr>
        <w:fldChar w:fldCharType="begin">
          <w:fldData xml:space="preserve">PEVuZE5vdGU+PENpdGU+PEF1dGhvcj5OZ3V54buFbiBUaOG7iyBNaW5oIFBoxrDGoW5nPC9BdXRo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</w:fldData>
        </w:fldChar>
      </w:r>
      <w:r w:rsidR="00DE26C2">
        <w:rPr>
          <w:color w:val="auto"/>
          <w:spacing w:val="-2"/>
        </w:rPr>
        <w:instrText xml:space="preserve"> ADDIN EN.CITE.DATA </w:instrText>
      </w:r>
      <w:r w:rsidR="00DE26C2">
        <w:rPr>
          <w:color w:val="auto"/>
          <w:spacing w:val="-2"/>
        </w:rPr>
      </w:r>
      <w:r w:rsidR="00DE26C2">
        <w:rPr>
          <w:color w:val="auto"/>
          <w:spacing w:val="-2"/>
        </w:rPr>
        <w:fldChar w:fldCharType="end"/>
      </w:r>
      <w:r w:rsidR="008F222F" w:rsidRPr="0041263C">
        <w:rPr>
          <w:color w:val="auto"/>
          <w:spacing w:val="-2"/>
        </w:rPr>
      </w:r>
      <w:r w:rsidR="008F222F" w:rsidRPr="0041263C">
        <w:rPr>
          <w:color w:val="auto"/>
          <w:spacing w:val="-2"/>
        </w:rPr>
        <w:fldChar w:fldCharType="separate"/>
      </w:r>
      <w:r w:rsidR="00FC3395">
        <w:rPr>
          <w:noProof/>
          <w:color w:val="auto"/>
          <w:spacing w:val="-2"/>
        </w:rPr>
        <w:t>[</w:t>
      </w:r>
      <w:hyperlink w:anchor="_ENREF_16" w:tooltip="Nguyễn Thị Minh Phương, 2022 #25902" w:history="1">
        <w:r w:rsidR="002120C2">
          <w:rPr>
            <w:noProof/>
            <w:color w:val="auto"/>
            <w:spacing w:val="-2"/>
          </w:rPr>
          <w:t>16</w:t>
        </w:r>
      </w:hyperlink>
      <w:r w:rsidR="00FC3395">
        <w:rPr>
          <w:noProof/>
          <w:color w:val="auto"/>
          <w:spacing w:val="-2"/>
        </w:rPr>
        <w:t>]</w:t>
      </w:r>
      <w:r w:rsidR="008F222F" w:rsidRPr="0041263C">
        <w:rPr>
          <w:color w:val="auto"/>
          <w:spacing w:val="-2"/>
        </w:rPr>
        <w:fldChar w:fldCharType="end"/>
      </w:r>
      <w:r w:rsidR="008F222F" w:rsidRPr="0041263C">
        <w:rPr>
          <w:color w:val="auto"/>
          <w:spacing w:val="-2"/>
        </w:rPr>
        <w:t>.</w:t>
      </w:r>
    </w:p>
    <w:p w14:paraId="75F5CDAA" w14:textId="0C908335" w:rsidR="00966B2B" w:rsidRDefault="0041263C" w:rsidP="00952418">
      <w:pPr>
        <w:tabs>
          <w:tab w:val="left" w:pos="426"/>
          <w:tab w:val="left" w:pos="567"/>
        </w:tabs>
        <w:rPr>
          <w:color w:val="auto"/>
          <w:spacing w:val="-4"/>
        </w:rPr>
      </w:pPr>
      <w:r>
        <w:rPr>
          <w:color w:val="auto"/>
        </w:rPr>
        <w:tab/>
      </w:r>
      <w:r w:rsidR="00966B2B" w:rsidRPr="0041263C">
        <w:rPr>
          <w:color w:val="auto"/>
          <w:spacing w:val="-4"/>
        </w:rPr>
        <w:t xml:space="preserve">Riêng ở nhóm bệnh nhân ypT4 (u còn xâm lấn mô da/thành ngực sau hóa trị), EFS giảm từ 83,3% xuống 75% sau 2 năm, trong khi OS vẫn duy trì ở mức 100% tại mọi thời điểm theo dõi. Điều này phản ánh việc điều trị có thể kiểm soát tốt tỷ lệ tử vong ngắn hạn nhưng cần giám sát chặt chẽ hơn do nguy cơ tái phát tại chỗ vẫn còn cao. Kết quả này nhất quán với nhận định của Alassas </w:t>
      </w:r>
      <w:r w:rsidR="00F97CED">
        <w:rPr>
          <w:color w:val="auto"/>
          <w:spacing w:val="-4"/>
        </w:rPr>
        <w:t xml:space="preserve">M. </w:t>
      </w:r>
      <w:r w:rsidR="001E632A">
        <w:rPr>
          <w:color w:val="auto"/>
          <w:spacing w:val="-4"/>
        </w:rPr>
        <w:t>và cs</w:t>
      </w:r>
      <w:r w:rsidR="00EA3134" w:rsidRPr="0041263C">
        <w:rPr>
          <w:color w:val="auto"/>
          <w:spacing w:val="-4"/>
        </w:rPr>
        <w:t xml:space="preserve"> </w:t>
      </w:r>
      <w:r w:rsidR="00966B2B" w:rsidRPr="0041263C">
        <w:rPr>
          <w:color w:val="auto"/>
          <w:spacing w:val="-4"/>
        </w:rPr>
        <w:t xml:space="preserve">(2005) </w:t>
      </w:r>
      <w:r w:rsidR="008F222F" w:rsidRPr="0041263C">
        <w:rPr>
          <w:color w:val="auto"/>
          <w:spacing w:val="-4"/>
        </w:rPr>
        <w:fldChar w:fldCharType="begin">
          <w:fldData xml:space="preserve">PEVuZE5vdGU+PENpdGU+PEF1dGhvcj5BbGFzc2FzPC9BdXRob3I+PFllYXI+MjAwNTwvWWVhcj48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</w:fldData>
        </w:fldChar>
      </w:r>
      <w:r w:rsidR="008F222F" w:rsidRPr="0041263C">
        <w:rPr>
          <w:color w:val="auto"/>
          <w:spacing w:val="-4"/>
        </w:rPr>
        <w:instrText xml:space="preserve"> ADDIN EN.CITE </w:instrText>
      </w:r>
      <w:r w:rsidR="008F222F" w:rsidRPr="0041263C">
        <w:rPr>
          <w:color w:val="auto"/>
          <w:spacing w:val="-4"/>
        </w:rPr>
        <w:fldChar w:fldCharType="begin">
          <w:fldData xml:space="preserve">PEVuZE5vdGU+PENpdGU+PEF1dGhvcj5BbGFzc2FzPC9BdXRob3I+PFllYXI+MjAwNTwvWWVhcj48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</w:fldData>
        </w:fldChar>
      </w:r>
      <w:r w:rsidR="008F222F" w:rsidRPr="0041263C">
        <w:rPr>
          <w:color w:val="auto"/>
          <w:spacing w:val="-4"/>
        </w:rPr>
        <w:instrText xml:space="preserve"> ADDIN EN.CITE.DATA </w:instrText>
      </w:r>
      <w:r w:rsidR="008F222F" w:rsidRPr="0041263C">
        <w:rPr>
          <w:color w:val="auto"/>
          <w:spacing w:val="-4"/>
        </w:rPr>
      </w:r>
      <w:r w:rsidR="008F222F" w:rsidRPr="0041263C">
        <w:rPr>
          <w:color w:val="auto"/>
          <w:spacing w:val="-4"/>
        </w:rPr>
        <w:fldChar w:fldCharType="end"/>
      </w:r>
      <w:r w:rsidR="008F222F" w:rsidRPr="0041263C">
        <w:rPr>
          <w:color w:val="auto"/>
          <w:spacing w:val="-4"/>
        </w:rPr>
      </w:r>
      <w:r w:rsidR="008F222F" w:rsidRPr="0041263C">
        <w:rPr>
          <w:color w:val="auto"/>
          <w:spacing w:val="-4"/>
        </w:rPr>
        <w:fldChar w:fldCharType="separate"/>
      </w:r>
      <w:r w:rsidR="008F222F" w:rsidRPr="0041263C">
        <w:rPr>
          <w:noProof/>
          <w:color w:val="auto"/>
          <w:spacing w:val="-4"/>
        </w:rPr>
        <w:t>[</w:t>
      </w:r>
      <w:hyperlink w:anchor="_ENREF_7" w:tooltip="Alassas, 2005 #25544" w:history="1">
        <w:r w:rsidR="002120C2" w:rsidRPr="0041263C">
          <w:rPr>
            <w:noProof/>
            <w:color w:val="auto"/>
            <w:spacing w:val="-4"/>
          </w:rPr>
          <w:t>7</w:t>
        </w:r>
      </w:hyperlink>
      <w:r w:rsidR="008F222F" w:rsidRPr="0041263C">
        <w:rPr>
          <w:noProof/>
          <w:color w:val="auto"/>
          <w:spacing w:val="-4"/>
        </w:rPr>
        <w:t>]</w:t>
      </w:r>
      <w:r w:rsidR="008F222F" w:rsidRPr="0041263C">
        <w:rPr>
          <w:color w:val="auto"/>
          <w:spacing w:val="-4"/>
        </w:rPr>
        <w:fldChar w:fldCharType="end"/>
      </w:r>
      <w:r w:rsidR="008F222F" w:rsidRPr="0041263C">
        <w:rPr>
          <w:color w:val="auto"/>
          <w:spacing w:val="-4"/>
        </w:rPr>
        <w:t>.</w:t>
      </w:r>
    </w:p>
    <w:p w14:paraId="68ED50FC" w14:textId="5BEE28EF" w:rsidR="00011941" w:rsidRPr="00952418" w:rsidRDefault="008C3B8F" w:rsidP="00D05089">
      <w:pPr>
        <w:pStyle w:val="Heading3"/>
      </w:pPr>
      <w:bookmarkStart w:id="1135" w:name="_Toc200386775"/>
      <w:r w:rsidRPr="00952418">
        <w:t>T</w:t>
      </w:r>
      <w:r w:rsidR="00011941" w:rsidRPr="00952418">
        <w:t xml:space="preserve">ình trạng hạch </w:t>
      </w:r>
      <w:r w:rsidRPr="00952418">
        <w:t>trước và sau điều trị</w:t>
      </w:r>
      <w:bookmarkEnd w:id="1135"/>
    </w:p>
    <w:p w14:paraId="7348C8E2" w14:textId="28039E77" w:rsidR="00011941" w:rsidRPr="00952418" w:rsidRDefault="00440D47" w:rsidP="00952418">
      <w:pPr>
        <w:pStyle w:val="Heading4"/>
        <w:tabs>
          <w:tab w:val="left" w:pos="567"/>
        </w:tabs>
        <w:jc w:val="both"/>
      </w:pPr>
      <w:r w:rsidRPr="00952418">
        <w:t>Hạch</w:t>
      </w:r>
      <w:r w:rsidRPr="00952418">
        <w:rPr>
          <w:lang w:val="vi-VN"/>
        </w:rPr>
        <w:t xml:space="preserve"> </w:t>
      </w:r>
      <w:r w:rsidR="00582E43" w:rsidRPr="00952418">
        <w:t>t</w:t>
      </w:r>
      <w:r w:rsidR="00011941" w:rsidRPr="00952418">
        <w:t>rước điều trị</w:t>
      </w:r>
    </w:p>
    <w:p w14:paraId="184B6BD9" w14:textId="26A447B6" w:rsidR="009A1668" w:rsidRPr="00952418" w:rsidRDefault="00AB50D5" w:rsidP="00952418">
      <w:pPr>
        <w:tabs>
          <w:tab w:val="left" w:pos="426"/>
          <w:tab w:val="left" w:pos="567"/>
        </w:tabs>
        <w:rPr>
          <w:color w:val="auto"/>
        </w:rPr>
      </w:pPr>
      <w:r w:rsidRPr="00952418">
        <w:rPr>
          <w:color w:val="auto"/>
          <w:lang w:val="en-US"/>
        </w:rPr>
        <w:tab/>
      </w:r>
      <w:r w:rsidR="009A1668" w:rsidRPr="00952418">
        <w:rPr>
          <w:color w:val="auto"/>
        </w:rPr>
        <w:t xml:space="preserve">Tình trạng hạch trước điều trị (cN) có mối liên hệ chặt chẽ với tiên lượng sống trong nghiên cứu này. Cụ thể, nhóm bệnh nhân không có hạch di căn (cN0) có tỷ lệ </w:t>
      </w:r>
      <w:r w:rsidR="00483151">
        <w:rPr>
          <w:color w:val="auto"/>
        </w:rPr>
        <w:t>EFS</w:t>
      </w:r>
      <w:r w:rsidR="009A1668" w:rsidRPr="00952418">
        <w:rPr>
          <w:color w:val="auto"/>
        </w:rPr>
        <w:t xml:space="preserve"> và </w:t>
      </w:r>
      <w:r w:rsidR="0008251C">
        <w:rPr>
          <w:color w:val="auto"/>
        </w:rPr>
        <w:t>OS</w:t>
      </w:r>
      <w:r w:rsidR="009A1668" w:rsidRPr="00952418">
        <w:rPr>
          <w:color w:val="auto"/>
        </w:rPr>
        <w:t xml:space="preserve"> đạt 100% ở tất cả các thời điểm theo dõi, cho thấy tiên lượng rất tốt. Kết quả này tương đồng với các báo cáo quốc tế như nghiên cứu của Ashok </w:t>
      </w:r>
      <w:r w:rsidR="00843462">
        <w:rPr>
          <w:color w:val="auto"/>
        </w:rPr>
        <w:t xml:space="preserve">A. </w:t>
      </w:r>
      <w:r w:rsidR="001E632A">
        <w:rPr>
          <w:color w:val="auto"/>
        </w:rPr>
        <w:t>và cs</w:t>
      </w:r>
      <w:r w:rsidR="009A1668" w:rsidRPr="00952418">
        <w:rPr>
          <w:color w:val="auto"/>
        </w:rPr>
        <w:t xml:space="preserve"> (2022), trong đó tỷ lệ </w:t>
      </w:r>
      <w:r w:rsidR="0080232D">
        <w:rPr>
          <w:color w:val="auto"/>
        </w:rPr>
        <w:t>sống thêm không bệnh</w:t>
      </w:r>
      <w:r w:rsidR="009A1668" w:rsidRPr="00952418">
        <w:rPr>
          <w:color w:val="auto"/>
        </w:rPr>
        <w:t xml:space="preserve"> trung bình đạt trên 90% ở nhóm cN0</w:t>
      </w:r>
      <w:r w:rsidR="0089741F">
        <w:rPr>
          <w:color w:val="auto"/>
        </w:rPr>
        <w:t>-</w:t>
      </w:r>
      <w:r w:rsidR="009A1668" w:rsidRPr="00952418">
        <w:rPr>
          <w:color w:val="auto"/>
        </w:rPr>
        <w:t>cN1 và giảm dần khi mức độ di căn hạch tăng lên</w:t>
      </w:r>
      <w:r w:rsidR="00E52E81" w:rsidRPr="00952418">
        <w:rPr>
          <w:color w:val="auto"/>
        </w:rPr>
        <w:t xml:space="preserve"> </w:t>
      </w:r>
      <w:r w:rsidR="008F222F" w:rsidRPr="00952418">
        <w:rPr>
          <w:color w:val="auto"/>
        </w:rPr>
        <w:fldChar w:fldCharType="begin"/>
      </w:r>
      <w:r w:rsidR="00C006E2">
        <w:rPr>
          <w:color w:val="auto"/>
        </w:rPr>
        <w:instrText xml:space="preserve"> ADDIN EN.CITE &lt;EndNote&gt;&lt;Cite&gt;&lt;Author&gt;A&lt;/Author&gt;&lt;Year&gt;2022&lt;/Year&gt;&lt;RecNum&gt;26573&lt;/RecNum&gt;&lt;DisplayText&gt;[173]&lt;/DisplayText&gt;&lt;record&gt;&lt;rec-number&gt;26573&lt;/rec-number&gt;&lt;foreign-keys&gt;&lt;key app="EN" db-id="srtx5sfpzsxp0sed22n5re2bst2sr5svd0wd" timestamp="1678531549"&gt;26573&lt;/key&gt;&lt;/foreign-keys&gt;&lt;ref-type name="Journal Article"&gt;17&lt;/ref-type&gt;&lt;contributors&gt;&lt;authors&gt;&lt;author&gt;A, A.&lt;/author&gt;&lt;author&gt;Sude, N. S.&lt;/author&gt;&lt;author&gt;B, A. R.&lt;/author&gt;&lt;author&gt;Karanam, V. P. K.&lt;/author&gt;&lt;/authors&gt;&lt;/contributors&gt;&lt;auth-address&gt;Plastic Surgery, Patna Medical College, Patna, IND.&amp;#xD;General Surgery, ESIC Medical College Hospital, Hyderabad, IND.&amp;#xD;General Surgery, Dr. Moopen&amp;apos;s Wayanad Institute of Medical Sciences, Wayanad, IND.&lt;/auth-address&gt;&lt;titles&gt;&lt;title&gt;Prospective Evaluation of Response Outcomes of Neoadjuvant Chemotherapy in Locally Advanced Breast Cancer&lt;/title&gt;&lt;secondary-title&gt;Cureus&lt;/secondary-title&gt;&lt;/titles&gt;&lt;periodical&gt;&lt;full-title&gt;Cureus&lt;/full-title&gt;&lt;abbr-1&gt;Cureus&lt;/abbr-1&gt;&lt;/periodical&gt;&lt;pages&gt;e21831&lt;/pages&gt;&lt;volume&gt;14&lt;/volume&gt;&lt;number&gt;2&lt;/number&gt;&lt;edition&gt;2022/02/12&lt;/edition&gt;&lt;keywords&gt;&lt;keyword&gt;breast cancer&lt;/keyword&gt;&lt;keyword&gt;complete clinical response&lt;/keyword&gt;&lt;keyword&gt;locally advanced breast-cancer&lt;/keyword&gt;&lt;keyword&gt;margin positivity&lt;/keyword&gt;&lt;keyword&gt;neo-adjuvant chemotherapy&lt;/keyword&gt;&lt;/keywords&gt;&lt;dates&gt;&lt;year&gt;2022&lt;/year&gt;&lt;pub-dates&gt;&lt;date&gt;Feb&lt;/date&gt;&lt;/pub-dates&gt;&lt;/dates&gt;&lt;isbn&gt;2168-8184 (Print)&amp;#xD;2168-8184 (Electronic)&amp;#xD;2168-8184 (Linking)&lt;/isbn&gt;&lt;accession-num&gt;35145830&lt;/accession-num&gt;&lt;urls&gt;&lt;related-urls&gt;&lt;url&gt;https://www.ncbi.nlm.nih.gov/pubmed/35145830&lt;/url&gt;&lt;/related-urls&gt;&lt;/urls&gt;&lt;custom2&gt;PMC8808661&lt;/custom2&gt;&lt;electronic-resource-num&gt;10.7759/cureus.21831&lt;/electronic-resource-num&gt;&lt;language&gt;135&lt;/language&gt;&lt;/record&gt;&lt;/Cite&gt;&lt;/EndNote&gt;</w:instrText>
      </w:r>
      <w:r w:rsidR="008F222F" w:rsidRPr="00952418">
        <w:rPr>
          <w:color w:val="auto"/>
        </w:rPr>
        <w:fldChar w:fldCharType="separate"/>
      </w:r>
      <w:r w:rsidR="00C006E2">
        <w:rPr>
          <w:noProof/>
          <w:color w:val="auto"/>
        </w:rPr>
        <w:t>[</w:t>
      </w:r>
      <w:hyperlink w:anchor="_ENREF_173" w:tooltip="A, 2022 #26573" w:history="1">
        <w:r w:rsidR="002120C2">
          <w:rPr>
            <w:noProof/>
            <w:color w:val="auto"/>
          </w:rPr>
          <w:t>173</w:t>
        </w:r>
      </w:hyperlink>
      <w:r w:rsidR="00C006E2">
        <w:rPr>
          <w:noProof/>
          <w:color w:val="auto"/>
        </w:rPr>
        <w:t>]</w:t>
      </w:r>
      <w:r w:rsidR="008F222F" w:rsidRPr="00952418">
        <w:rPr>
          <w:color w:val="auto"/>
        </w:rPr>
        <w:fldChar w:fldCharType="end"/>
      </w:r>
      <w:r w:rsidR="008F222F" w:rsidRPr="00952418">
        <w:rPr>
          <w:color w:val="auto"/>
        </w:rPr>
        <w:t>.</w:t>
      </w:r>
    </w:p>
    <w:p w14:paraId="485C543D" w14:textId="41E08991" w:rsidR="009A1668" w:rsidRPr="00952418" w:rsidRDefault="00873534" w:rsidP="00952418">
      <w:pPr>
        <w:tabs>
          <w:tab w:val="left" w:pos="426"/>
          <w:tab w:val="left" w:pos="567"/>
        </w:tabs>
        <w:rPr>
          <w:color w:val="auto"/>
        </w:rPr>
      </w:pPr>
      <w:r w:rsidRPr="00952418">
        <w:rPr>
          <w:color w:val="auto"/>
        </w:rPr>
        <w:tab/>
      </w:r>
      <w:r w:rsidR="009A1668" w:rsidRPr="00952418">
        <w:rPr>
          <w:color w:val="auto"/>
        </w:rPr>
        <w:t>Nhóm cN1 trong nghiên cứu này duy trì EFS ở mức 100% trong 6 tháng đầu và chỉ giảm nhẹ xuống 95% sau 1 năm, trong khi OS duy trì ổn định 100%. Điều này cho thấy nhóm cN1 có tiên lượng tốt, tuy nhiên vẫn cần theo dõi và điều trị bổ trợ thích hợp để hạn chế nguy cơ tái phát trong dài hạn.</w:t>
      </w:r>
    </w:p>
    <w:p w14:paraId="5EAA0FDD" w14:textId="276C425D" w:rsidR="009A1668" w:rsidRPr="00952418" w:rsidRDefault="00873534" w:rsidP="00952418">
      <w:pPr>
        <w:tabs>
          <w:tab w:val="left" w:pos="426"/>
          <w:tab w:val="left" w:pos="567"/>
        </w:tabs>
        <w:rPr>
          <w:color w:val="auto"/>
        </w:rPr>
      </w:pPr>
      <w:r w:rsidRPr="00952418">
        <w:rPr>
          <w:color w:val="auto"/>
        </w:rPr>
        <w:tab/>
      </w:r>
      <w:r w:rsidR="009A1668" w:rsidRPr="00952418">
        <w:rPr>
          <w:color w:val="auto"/>
        </w:rPr>
        <w:t>Trong khi đó, nhóm cN2 có EFS giảm từ 99,4% sau 6 tháng xuống còn 95,9% sau 2 năm</w:t>
      </w:r>
      <w:r w:rsidR="00FC641B">
        <w:rPr>
          <w:color w:val="auto"/>
        </w:rPr>
        <w:t xml:space="preserve"> và</w:t>
      </w:r>
      <w:r w:rsidR="009A1668" w:rsidRPr="00952418">
        <w:rPr>
          <w:color w:val="auto"/>
        </w:rPr>
        <w:t xml:space="preserve"> OS giảm nhẹ từ 100% xuống 98,8% sau 3 năm. Đáng chú ý nhất, nhóm cN3 ghi nhận tiên lượng xấu nhất, với tỷ lệ EFS giảm rõ từ 94,3% sau 6 tháng xuống còn 86,8% sau 2 năm; OS cũng giảm từ 96,2% sau 1 năm xuống còn 94,3% sau 3 năm. Kết quả này phù hợp với các nghiên cứu quốc tế như Liedtke </w:t>
      </w:r>
      <w:r w:rsidR="00843462">
        <w:rPr>
          <w:color w:val="auto"/>
        </w:rPr>
        <w:t>C.</w:t>
      </w:r>
      <w:r w:rsidR="001E632A">
        <w:rPr>
          <w:color w:val="auto"/>
        </w:rPr>
        <w:t>và cs</w:t>
      </w:r>
      <w:r w:rsidR="009A1668" w:rsidRPr="00952418">
        <w:rPr>
          <w:color w:val="auto"/>
        </w:rPr>
        <w:t xml:space="preserve"> (2008) và Cortazar</w:t>
      </w:r>
      <w:r w:rsidR="00843462">
        <w:rPr>
          <w:color w:val="auto"/>
        </w:rPr>
        <w:t xml:space="preserve"> P.</w:t>
      </w:r>
      <w:r w:rsidR="009A1668" w:rsidRPr="00952418">
        <w:rPr>
          <w:color w:val="auto"/>
        </w:rPr>
        <w:t xml:space="preserve"> </w:t>
      </w:r>
      <w:r w:rsidR="001E632A">
        <w:rPr>
          <w:color w:val="auto"/>
        </w:rPr>
        <w:t>và cs</w:t>
      </w:r>
      <w:r w:rsidR="009A1668" w:rsidRPr="00952418">
        <w:rPr>
          <w:color w:val="auto"/>
        </w:rPr>
        <w:t xml:space="preserve"> (2014), khẳng định rằng tình trạng cN3 có nguy cơ tái phát và tử vong cao nhất trong các phân nhóm cN</w:t>
      </w:r>
      <w:r w:rsidR="00D973F7" w:rsidRPr="00952418">
        <w:rPr>
          <w:color w:val="auto"/>
        </w:rPr>
        <w:t xml:space="preserve"> </w:t>
      </w:r>
      <w:r w:rsidR="008F222F" w:rsidRPr="00952418">
        <w:rPr>
          <w:color w:val="auto"/>
        </w:rPr>
        <w:fldChar w:fldCharType="begin">
          <w:fldData xml:space="preserve">PEVuZE5vdGU+PENpdGU+PEF1dGhvcj5Db3J0YXphcjwvQXV0aG9yPjxZZWFyPjIwMTQ8L1llYXI+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</w:fldData>
        </w:fldChar>
      </w:r>
      <w:r w:rsidR="00E23E70">
        <w:rPr>
          <w:color w:val="auto"/>
        </w:rPr>
        <w:instrText xml:space="preserve"> ADDIN EN.CITE </w:instrText>
      </w:r>
      <w:r w:rsidR="00E23E70">
        <w:rPr>
          <w:color w:val="auto"/>
        </w:rPr>
        <w:fldChar w:fldCharType="begin">
          <w:fldData xml:space="preserve">PEVuZE5vdGU+PENpdGU+PEF1dGhvcj5Db3J0YXphcjwvQXV0aG9yPjxZZWFyPjIwMTQ8L1llYXI+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</w:fldData>
        </w:fldChar>
      </w:r>
      <w:r w:rsidR="00E23E70">
        <w:rPr>
          <w:color w:val="auto"/>
        </w:rPr>
        <w:instrText xml:space="preserve"> ADDIN EN.CITE.DATA </w:instrText>
      </w:r>
      <w:r w:rsidR="00E23E70">
        <w:rPr>
          <w:color w:val="auto"/>
        </w:rPr>
      </w:r>
      <w:r w:rsidR="00E23E70">
        <w:rPr>
          <w:color w:val="auto"/>
        </w:rPr>
        <w:fldChar w:fldCharType="end"/>
      </w:r>
      <w:r w:rsidR="008F222F" w:rsidRPr="00952418">
        <w:rPr>
          <w:color w:val="auto"/>
        </w:rPr>
      </w:r>
      <w:r w:rsidR="008F222F" w:rsidRPr="00952418">
        <w:rPr>
          <w:color w:val="auto"/>
        </w:rPr>
        <w:fldChar w:fldCharType="separate"/>
      </w:r>
      <w:r w:rsidR="00E23E70">
        <w:rPr>
          <w:noProof/>
          <w:color w:val="auto"/>
        </w:rPr>
        <w:t>[</w:t>
      </w:r>
      <w:hyperlink w:anchor="_ENREF_68" w:tooltip="Cortazar, 2014 #27805" w:history="1">
        <w:r w:rsidR="002120C2">
          <w:rPr>
            <w:noProof/>
            <w:color w:val="auto"/>
          </w:rPr>
          <w:t>68</w:t>
        </w:r>
      </w:hyperlink>
      <w:r w:rsidR="00E23E70">
        <w:rPr>
          <w:noProof/>
          <w:color w:val="auto"/>
        </w:rPr>
        <w:t>], [</w:t>
      </w:r>
      <w:hyperlink w:anchor="_ENREF_205" w:tooltip="Liedtke, 2008 #27859" w:history="1">
        <w:r w:rsidR="002120C2">
          <w:rPr>
            <w:noProof/>
            <w:color w:val="auto"/>
          </w:rPr>
          <w:t>205</w:t>
        </w:r>
      </w:hyperlink>
      <w:r w:rsidR="00E23E70">
        <w:rPr>
          <w:noProof/>
          <w:color w:val="auto"/>
        </w:rPr>
        <w:t>]</w:t>
      </w:r>
      <w:r w:rsidR="008F222F" w:rsidRPr="00952418">
        <w:rPr>
          <w:color w:val="auto"/>
        </w:rPr>
        <w:fldChar w:fldCharType="end"/>
      </w:r>
      <w:r w:rsidR="008F222F" w:rsidRPr="00952418">
        <w:rPr>
          <w:color w:val="auto"/>
        </w:rPr>
        <w:t>.</w:t>
      </w:r>
    </w:p>
    <w:p w14:paraId="644F2131" w14:textId="0D0555EB" w:rsidR="009A1668" w:rsidRPr="00952418" w:rsidRDefault="00873534" w:rsidP="00952418">
      <w:pPr>
        <w:tabs>
          <w:tab w:val="left" w:pos="426"/>
          <w:tab w:val="left" w:pos="567"/>
        </w:tabs>
        <w:rPr>
          <w:color w:val="auto"/>
        </w:rPr>
      </w:pPr>
      <w:r w:rsidRPr="00952418">
        <w:rPr>
          <w:color w:val="auto"/>
        </w:rPr>
        <w:tab/>
      </w:r>
      <w:r w:rsidR="009A1668" w:rsidRPr="00952418">
        <w:rPr>
          <w:color w:val="auto"/>
        </w:rPr>
        <w:t>Tại Việt Nam, nghiên cứu của Bùi Thanh Tình (2020) cũng cho thấy rằng tỷ lệ đáp ứng bệnh lý hoàn toàn tại hạch (pCR) cao hơn rõ rệt ở nhóm cN0 so với nhóm có tình trạng di căn hạch nặng (cN2, cN3), củng cố thêm vai trò tiên lượng quan trọng của tình trạng hạch vùng trước điều trị</w:t>
      </w:r>
      <w:r w:rsidR="00D84F91" w:rsidRPr="00952418">
        <w:rPr>
          <w:color w:val="auto"/>
        </w:rPr>
        <w:t xml:space="preserve"> </w:t>
      </w:r>
      <w:r w:rsidR="008F222F" w:rsidRPr="00952418">
        <w:rPr>
          <w:color w:val="auto"/>
        </w:rPr>
        <w:fldChar w:fldCharType="begin">
          <w:fldData xml:space="preserve">PEVuZE5vdGU+PENpdGU+PEF1dGhvcj5Cw7lpIFRoYW5oIFTDrG5oPC9BdXRob3I+PFllYXI+MjAy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</w:fldData>
        </w:fldChar>
      </w:r>
      <w:r w:rsidR="00EA3ED6">
        <w:rPr>
          <w:color w:val="auto"/>
        </w:rPr>
        <w:instrText xml:space="preserve"> ADDIN EN.CITE </w:instrText>
      </w:r>
      <w:r w:rsidR="00EA3ED6">
        <w:rPr>
          <w:color w:val="auto"/>
        </w:rPr>
        <w:fldChar w:fldCharType="begin">
          <w:fldData xml:space="preserve">PEVuZE5vdGU+PENpdGU+PEF1dGhvcj5Cw7lpIFRoYW5oIFTDrG5oPC9BdXRob3I+PFllYXI+MjAy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</w:fldData>
        </w:fldChar>
      </w:r>
      <w:r w:rsidR="00EA3ED6">
        <w:rPr>
          <w:color w:val="auto"/>
        </w:rPr>
        <w:instrText xml:space="preserve"> ADDIN EN.CITE.DATA </w:instrText>
      </w:r>
      <w:r w:rsidR="00EA3ED6">
        <w:rPr>
          <w:color w:val="auto"/>
        </w:rPr>
      </w:r>
      <w:r w:rsidR="00EA3ED6">
        <w:rPr>
          <w:color w:val="auto"/>
        </w:rPr>
        <w:fldChar w:fldCharType="end"/>
      </w:r>
      <w:r w:rsidR="008F222F" w:rsidRPr="00952418">
        <w:rPr>
          <w:color w:val="auto"/>
        </w:rPr>
      </w:r>
      <w:r w:rsidR="008F222F" w:rsidRPr="00952418">
        <w:rPr>
          <w:color w:val="auto"/>
        </w:rPr>
        <w:fldChar w:fldCharType="separate"/>
      </w:r>
      <w:r w:rsidR="00C006E2">
        <w:rPr>
          <w:noProof/>
          <w:color w:val="auto"/>
        </w:rPr>
        <w:t>[</w:t>
      </w:r>
      <w:hyperlink w:anchor="_ENREF_160" w:tooltip="Bùi Thanh Tình, 2025 #25289" w:history="1">
        <w:r w:rsidR="002120C2">
          <w:rPr>
            <w:noProof/>
            <w:color w:val="auto"/>
          </w:rPr>
          <w:t>160</w:t>
        </w:r>
      </w:hyperlink>
      <w:r w:rsidR="00C006E2">
        <w:rPr>
          <w:noProof/>
          <w:color w:val="auto"/>
        </w:rPr>
        <w:t>]</w:t>
      </w:r>
      <w:r w:rsidR="008F222F" w:rsidRPr="00952418">
        <w:rPr>
          <w:color w:val="auto"/>
        </w:rPr>
        <w:fldChar w:fldCharType="end"/>
      </w:r>
      <w:r w:rsidR="008F222F" w:rsidRPr="00952418">
        <w:rPr>
          <w:color w:val="auto"/>
        </w:rPr>
        <w:t>.</w:t>
      </w:r>
    </w:p>
    <w:p w14:paraId="24C8E0A5" w14:textId="5BA1025F" w:rsidR="00011941" w:rsidRPr="00952418" w:rsidRDefault="00873534" w:rsidP="00952418">
      <w:pPr>
        <w:tabs>
          <w:tab w:val="left" w:pos="426"/>
          <w:tab w:val="left" w:pos="567"/>
        </w:tabs>
        <w:rPr>
          <w:color w:val="auto"/>
        </w:rPr>
      </w:pPr>
      <w:r w:rsidRPr="00952418">
        <w:rPr>
          <w:color w:val="auto"/>
        </w:rPr>
        <w:tab/>
      </w:r>
      <w:r w:rsidR="009A1668" w:rsidRPr="00952418">
        <w:rPr>
          <w:color w:val="auto"/>
        </w:rPr>
        <w:t xml:space="preserve">Những kết quả trên nhấn mạnh rằng tình trạng hạch trước điều trị (cN) là một chỉ số tiên lượng mạnh, phản ánh mức độ lan rộng của bệnh lý và nguy cơ di căn xa tiềm tàng. Điều này cần được tích hợp vào việc đánh giá và xây dựng chiến lược điều trị cá thể hóa, đặc biệt là ở nhóm bệnh nhân có tình trạng hạch cN3, những trường hợp có nguy cơ tái phát cao và cần các biện pháp điều trị bổ trợ tích cực như xạ trị, liệu pháp miễn dịch hoặc các liệu pháp nhắm trúng đích để cải thiện kết quả </w:t>
      </w:r>
      <w:r w:rsidR="0080232D">
        <w:rPr>
          <w:color w:val="auto"/>
        </w:rPr>
        <w:t>sống thêm</w:t>
      </w:r>
      <w:r w:rsidR="009A1668" w:rsidRPr="00952418">
        <w:rPr>
          <w:color w:val="auto"/>
        </w:rPr>
        <w:t xml:space="preserve"> lâu dài</w:t>
      </w:r>
    </w:p>
    <w:p w14:paraId="495EEB50" w14:textId="36A3BD7B" w:rsidR="00011941" w:rsidRPr="00952418" w:rsidRDefault="006E1285" w:rsidP="00952418">
      <w:pPr>
        <w:pStyle w:val="Heading4"/>
        <w:tabs>
          <w:tab w:val="left" w:pos="567"/>
        </w:tabs>
        <w:jc w:val="both"/>
      </w:pPr>
      <w:r w:rsidRPr="00952418">
        <w:t>Hạch</w:t>
      </w:r>
      <w:r w:rsidRPr="00952418">
        <w:rPr>
          <w:lang w:val="vi-VN"/>
        </w:rPr>
        <w:t xml:space="preserve"> </w:t>
      </w:r>
      <w:r w:rsidR="00582E43" w:rsidRPr="00952418">
        <w:t>s</w:t>
      </w:r>
      <w:r w:rsidR="00011941" w:rsidRPr="00952418">
        <w:t>au điều trị</w:t>
      </w:r>
    </w:p>
    <w:p w14:paraId="25B247B7" w14:textId="371D3176" w:rsidR="00C92515" w:rsidRPr="00952418" w:rsidRDefault="00873534" w:rsidP="00952418">
      <w:pPr>
        <w:tabs>
          <w:tab w:val="left" w:pos="426"/>
          <w:tab w:val="left" w:pos="567"/>
        </w:tabs>
        <w:rPr>
          <w:color w:val="auto"/>
        </w:rPr>
      </w:pPr>
      <w:r w:rsidRPr="00952418">
        <w:rPr>
          <w:color w:val="auto"/>
        </w:rPr>
        <w:tab/>
      </w:r>
      <w:r w:rsidR="00CC5B78" w:rsidRPr="00952418">
        <w:rPr>
          <w:color w:val="auto"/>
        </w:rPr>
        <w:t xml:space="preserve">Tình trạng hạch sau điều trị là một yếu tố tiên lượng quan trọng và có giá trị cao trong đánh giá hiệu quả của </w:t>
      </w:r>
      <w:r w:rsidR="0079530A" w:rsidRPr="00952418">
        <w:rPr>
          <w:color w:val="auto"/>
        </w:rPr>
        <w:t>điều trị HCTBT</w:t>
      </w:r>
      <w:r w:rsidR="00CC5B78" w:rsidRPr="00952418">
        <w:rPr>
          <w:color w:val="auto"/>
        </w:rPr>
        <w:t xml:space="preserve">. Trong nghiên cứu này, nhóm bệnh nhân không còn hạch di căn (ypN0) đạt tỷ lệ </w:t>
      </w:r>
      <w:r w:rsidR="00483151">
        <w:rPr>
          <w:color w:val="auto"/>
        </w:rPr>
        <w:t>EFS</w:t>
      </w:r>
      <w:r w:rsidR="00CC5B78" w:rsidRPr="00952418">
        <w:rPr>
          <w:color w:val="auto"/>
        </w:rPr>
        <w:t xml:space="preserve"> cao nhất, duy trì ở mức 98,5% sau 6 tháng và giảm nhẹ xuống 96,2% sau 2 năm. Tỷ lệ </w:t>
      </w:r>
      <w:r w:rsidR="0008251C">
        <w:rPr>
          <w:color w:val="auto"/>
        </w:rPr>
        <w:t>OS</w:t>
      </w:r>
      <w:r w:rsidR="00CC5B78" w:rsidRPr="00952418">
        <w:rPr>
          <w:color w:val="auto"/>
        </w:rPr>
        <w:t xml:space="preserve"> của nhóm này cũng duy trì ổn định ở mức cao (100% sau 6 tháng và chỉ giảm nhẹ xuống 98,5% sau 1 năm). Kết quả này tương đồng với nghiên cứu quốc tế của Symmans </w:t>
      </w:r>
      <w:r w:rsidR="00843462">
        <w:rPr>
          <w:color w:val="auto"/>
        </w:rPr>
        <w:t xml:space="preserve">W.F. </w:t>
      </w:r>
      <w:r w:rsidR="001E632A">
        <w:rPr>
          <w:color w:val="auto"/>
        </w:rPr>
        <w:t>và cs</w:t>
      </w:r>
      <w:r w:rsidR="00CC5B78" w:rsidRPr="00952418">
        <w:rPr>
          <w:color w:val="auto"/>
        </w:rPr>
        <w:t xml:space="preserve"> (2017) và Spring </w:t>
      </w:r>
      <w:r w:rsidR="00843462">
        <w:rPr>
          <w:color w:val="auto"/>
        </w:rPr>
        <w:t xml:space="preserve">L.M. </w:t>
      </w:r>
      <w:r w:rsidR="001E632A">
        <w:rPr>
          <w:color w:val="auto"/>
        </w:rPr>
        <w:t>và cs</w:t>
      </w:r>
      <w:r w:rsidR="00CC5B78" w:rsidRPr="00952418">
        <w:rPr>
          <w:color w:val="auto"/>
        </w:rPr>
        <w:t xml:space="preserve"> (2020), nhấn mạnh rằng bệnh nhân đạt ypN0 có nguy cơ tái phát thấp và tiên lượng sống tốt hơn rõ rệt</w:t>
      </w:r>
      <w:r w:rsidR="00C92515" w:rsidRPr="00952418">
        <w:rPr>
          <w:color w:val="auto"/>
        </w:rPr>
        <w:t xml:space="preserve"> </w:t>
      </w:r>
      <w:r w:rsidR="008F222F" w:rsidRPr="00952418">
        <w:rPr>
          <w:color w:val="auto"/>
        </w:rPr>
        <w:fldChar w:fldCharType="begin">
          <w:fldData xml:space="preserve">PEVuZE5vdGU+PENpdGU+PEF1dGhvcj5TeW1tYW5zPC9BdXRob3I+PFllYXI+MjAxNzwvWWVhcj48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</w:fldData>
        </w:fldChar>
      </w:r>
      <w:r w:rsidR="00E23E70">
        <w:rPr>
          <w:color w:val="auto"/>
        </w:rPr>
        <w:instrText xml:space="preserve"> ADDIN EN.CITE </w:instrText>
      </w:r>
      <w:r w:rsidR="00E23E70">
        <w:rPr>
          <w:color w:val="auto"/>
        </w:rPr>
        <w:fldChar w:fldCharType="begin">
          <w:fldData xml:space="preserve">PEVuZE5vdGU+PENpdGU+PEF1dGhvcj5TeW1tYW5zPC9BdXRob3I+PFllYXI+MjAxNzwvWWVhcj48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</w:fldData>
        </w:fldChar>
      </w:r>
      <w:r w:rsidR="00E23E70">
        <w:rPr>
          <w:color w:val="auto"/>
        </w:rPr>
        <w:instrText xml:space="preserve"> ADDIN EN.CITE.DATA </w:instrText>
      </w:r>
      <w:r w:rsidR="00E23E70">
        <w:rPr>
          <w:color w:val="auto"/>
        </w:rPr>
      </w:r>
      <w:r w:rsidR="00E23E70">
        <w:rPr>
          <w:color w:val="auto"/>
        </w:rPr>
        <w:fldChar w:fldCharType="end"/>
      </w:r>
      <w:r w:rsidR="008F222F" w:rsidRPr="00952418">
        <w:rPr>
          <w:color w:val="auto"/>
        </w:rPr>
      </w:r>
      <w:r w:rsidR="008F222F" w:rsidRPr="00952418">
        <w:rPr>
          <w:color w:val="auto"/>
        </w:rPr>
        <w:fldChar w:fldCharType="separate"/>
      </w:r>
      <w:r w:rsidR="00E23E70">
        <w:rPr>
          <w:noProof/>
          <w:color w:val="auto"/>
        </w:rPr>
        <w:t>[</w:t>
      </w:r>
      <w:hyperlink w:anchor="_ENREF_64" w:tooltip="Spring, 2020 #24249" w:history="1">
        <w:r w:rsidR="002120C2">
          <w:rPr>
            <w:noProof/>
            <w:color w:val="auto"/>
          </w:rPr>
          <w:t>64</w:t>
        </w:r>
      </w:hyperlink>
      <w:r w:rsidR="00E23E70">
        <w:rPr>
          <w:noProof/>
          <w:color w:val="auto"/>
        </w:rPr>
        <w:t>], [</w:t>
      </w:r>
      <w:hyperlink w:anchor="_ENREF_85" w:tooltip="Symmans, 2017 #20406" w:history="1">
        <w:r w:rsidR="002120C2">
          <w:rPr>
            <w:noProof/>
            <w:color w:val="auto"/>
          </w:rPr>
          <w:t>85</w:t>
        </w:r>
      </w:hyperlink>
      <w:r w:rsidR="00E23E70">
        <w:rPr>
          <w:noProof/>
          <w:color w:val="auto"/>
        </w:rPr>
        <w:t>]</w:t>
      </w:r>
      <w:r w:rsidR="008F222F" w:rsidRPr="00952418">
        <w:rPr>
          <w:color w:val="auto"/>
        </w:rPr>
        <w:fldChar w:fldCharType="end"/>
      </w:r>
      <w:r w:rsidR="008F222F" w:rsidRPr="00952418">
        <w:rPr>
          <w:color w:val="auto"/>
        </w:rPr>
        <w:t>.</w:t>
      </w:r>
    </w:p>
    <w:p w14:paraId="1C73F7BE" w14:textId="5F690681" w:rsidR="00F52168" w:rsidRPr="00952418" w:rsidRDefault="00873534" w:rsidP="00952418">
      <w:pPr>
        <w:tabs>
          <w:tab w:val="left" w:pos="426"/>
          <w:tab w:val="left" w:pos="567"/>
        </w:tabs>
        <w:rPr>
          <w:color w:val="auto"/>
        </w:rPr>
      </w:pPr>
      <w:r w:rsidRPr="00952418">
        <w:rPr>
          <w:color w:val="auto"/>
        </w:rPr>
        <w:tab/>
      </w:r>
      <w:r w:rsidR="00CC5B78" w:rsidRPr="00952418">
        <w:rPr>
          <w:color w:val="auto"/>
        </w:rPr>
        <w:t>Ở nhóm bệnh nhân ypN1, mặc dù OS duy trì ổn định 100% qua các thời điểm theo dõi, EFS lại giảm đáng kể từ 100% sau 6 tháng xuống còn 86,4% sau 2 năm. Điều này cho thấy, dù vẫn kiểm soát tốt nguy cơ tử vong, nhưng nhóm ypN1 cần được theo dõi và có thể cần các biện pháp điều trị bổ sung để ngăn ngừa tái phát.</w:t>
      </w:r>
      <w:r w:rsidR="00CC5B78" w:rsidRPr="00952418">
        <w:rPr>
          <w:color w:val="auto"/>
        </w:rPr>
        <w:br/>
        <w:t xml:space="preserve">Các nhóm ypN2 và ypN3 có tiên lượng kém hơn. Cụ thể, nhóm ypN2 có tỷ lệ EFS giảm từ 97,1% sau 6 tháng xuống còn 88,1% sau 2 năm, OS giảm từ 100% xuống 97,1% sau 3 năm. Tương tự, nhóm ypN3 ghi nhận EFS giảm từ 100% xuống còn 89,7% sau 2 năm, OS giảm từ 100% xuống còn 96,6% sau 3 năm. Kết quả này phù hợp với nghiên cứu của Spring </w:t>
      </w:r>
      <w:r w:rsidR="008B44B4">
        <w:rPr>
          <w:color w:val="auto"/>
        </w:rPr>
        <w:t xml:space="preserve">L.M. </w:t>
      </w:r>
      <w:r w:rsidR="001E632A">
        <w:rPr>
          <w:color w:val="auto"/>
        </w:rPr>
        <w:t>và cs</w:t>
      </w:r>
      <w:r w:rsidR="00CC5B78" w:rsidRPr="00952418">
        <w:rPr>
          <w:color w:val="auto"/>
        </w:rPr>
        <w:t xml:space="preserve"> (2020), trong đó nhóm hạch di căn nặng (ypN2</w:t>
      </w:r>
      <w:r w:rsidR="0089741F">
        <w:rPr>
          <w:color w:val="auto"/>
        </w:rPr>
        <w:t>-</w:t>
      </w:r>
      <w:r w:rsidR="00CC5B78" w:rsidRPr="00952418">
        <w:rPr>
          <w:color w:val="auto"/>
        </w:rPr>
        <w:t>ypN3) được xác định có nguy cơ tái phát cao nhất, đòi hỏi các chiến lược điều trị bổ trợ tích cực hơn</w:t>
      </w:r>
      <w:r w:rsidR="00A768E3" w:rsidRPr="00952418">
        <w:rPr>
          <w:color w:val="auto"/>
        </w:rPr>
        <w:t xml:space="preserve"> </w:t>
      </w:r>
      <w:r w:rsidR="008F222F" w:rsidRPr="00952418">
        <w:rPr>
          <w:color w:val="auto"/>
        </w:rPr>
        <w:fldChar w:fldCharType="begin">
          <w:fldData xml:space="preserve">PEVuZE5vdGU+PENpdGU+PEF1dGhvcj5TcHJpbmc8L0F1dGhvcj48WWVhcj4yMDIwPC9ZZWFyPjxS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</w:fldData>
        </w:fldChar>
      </w:r>
      <w:r w:rsidR="002B6B59">
        <w:rPr>
          <w:color w:val="auto"/>
        </w:rPr>
        <w:instrText xml:space="preserve"> ADDIN EN.CITE </w:instrText>
      </w:r>
      <w:r w:rsidR="002B6B59">
        <w:rPr>
          <w:color w:val="auto"/>
        </w:rPr>
        <w:fldChar w:fldCharType="begin">
          <w:fldData xml:space="preserve">PEVuZE5vdGU+PENpdGU+PEF1dGhvcj5TcHJpbmc8L0F1dGhvcj48WWVhcj4yMDIwPC9ZZWFyPjxS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</w:fldData>
        </w:fldChar>
      </w:r>
      <w:r w:rsidR="002B6B59">
        <w:rPr>
          <w:color w:val="auto"/>
        </w:rPr>
        <w:instrText xml:space="preserve"> ADDIN EN.CITE.DATA </w:instrText>
      </w:r>
      <w:r w:rsidR="002B6B59">
        <w:rPr>
          <w:color w:val="auto"/>
        </w:rPr>
      </w:r>
      <w:r w:rsidR="002B6B59">
        <w:rPr>
          <w:color w:val="auto"/>
        </w:rPr>
        <w:fldChar w:fldCharType="end"/>
      </w:r>
      <w:r w:rsidR="008F222F" w:rsidRPr="00952418">
        <w:rPr>
          <w:color w:val="auto"/>
        </w:rPr>
      </w:r>
      <w:r w:rsidR="008F222F" w:rsidRPr="00952418">
        <w:rPr>
          <w:color w:val="auto"/>
        </w:rPr>
        <w:fldChar w:fldCharType="separate"/>
      </w:r>
      <w:r w:rsidR="002B6B59">
        <w:rPr>
          <w:noProof/>
          <w:color w:val="auto"/>
        </w:rPr>
        <w:t>[</w:t>
      </w:r>
      <w:hyperlink w:anchor="_ENREF_64" w:tooltip="Spring, 2020 #24249" w:history="1">
        <w:r w:rsidR="002120C2">
          <w:rPr>
            <w:noProof/>
            <w:color w:val="auto"/>
          </w:rPr>
          <w:t>64</w:t>
        </w:r>
      </w:hyperlink>
      <w:r w:rsidR="002B6B59">
        <w:rPr>
          <w:noProof/>
          <w:color w:val="auto"/>
        </w:rPr>
        <w:t>]</w:t>
      </w:r>
      <w:r w:rsidR="008F222F" w:rsidRPr="00952418">
        <w:rPr>
          <w:color w:val="auto"/>
        </w:rPr>
        <w:fldChar w:fldCharType="end"/>
      </w:r>
      <w:r w:rsidR="008F222F" w:rsidRPr="00952418">
        <w:rPr>
          <w:color w:val="auto"/>
        </w:rPr>
        <w:t>.</w:t>
      </w:r>
    </w:p>
    <w:p w14:paraId="5829D22C" w14:textId="0EA9F97D" w:rsidR="00A768E3" w:rsidRPr="00952418" w:rsidRDefault="00873534" w:rsidP="00952418">
      <w:pPr>
        <w:tabs>
          <w:tab w:val="left" w:pos="426"/>
          <w:tab w:val="left" w:pos="567"/>
        </w:tabs>
        <w:rPr>
          <w:color w:val="auto"/>
        </w:rPr>
      </w:pPr>
      <w:r w:rsidRPr="00952418">
        <w:rPr>
          <w:color w:val="auto"/>
        </w:rPr>
        <w:tab/>
      </w:r>
      <w:r w:rsidR="00CC5B78" w:rsidRPr="00952418">
        <w:rPr>
          <w:color w:val="auto"/>
        </w:rPr>
        <w:t>Tại Việt Nam, nghiên cứu của Bùi Thanh Tình (2020) cũng cho thấy tình trạng hạch sau điều trị đóng vai trò quan trọng trong tiên lượng sống, với tỷ lệ pCR tại hạch là 43,4%, cao hơn đáng kể so với nhóm không đạt pCR. Nghiên cứu của Cấn Xuân Hạnh (2024) báo cáo tỷ lệ hạch dương tính cao sau điều trị (83,3% hạch dính hoặc cố định), nhấn mạnh rằng tình trạng hạch trước và sau điều trị là yếu tố then chốt trong tiên lượng và lập kế hoạch điều trị bổ trợ</w:t>
      </w:r>
      <w:r w:rsidR="00A768E3" w:rsidRPr="00952418">
        <w:rPr>
          <w:color w:val="auto"/>
        </w:rPr>
        <w:t xml:space="preserve"> </w:t>
      </w:r>
      <w:r w:rsidR="008F222F" w:rsidRPr="00952418">
        <w:rPr>
          <w:color w:val="auto"/>
        </w:rPr>
        <w:fldChar w:fldCharType="begin">
          <w:fldData xml:space="preserve">PEVuZE5vdGU+PENpdGU+PEF1dGhvcj5Cw7lpIFRoYW5oIFTDrG5oPC9BdXRob3I+PFllYXI+MjAy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</w:fldData>
        </w:fldChar>
      </w:r>
      <w:r w:rsidR="003507AD">
        <w:rPr>
          <w:color w:val="auto"/>
        </w:rPr>
        <w:instrText xml:space="preserve"> ADDIN EN.CITE </w:instrText>
      </w:r>
      <w:r w:rsidR="003507AD">
        <w:rPr>
          <w:color w:val="auto"/>
        </w:rPr>
        <w:fldChar w:fldCharType="begin">
          <w:fldData xml:space="preserve">PEVuZE5vdGU+PENpdGU+PEF1dGhvcj5Cw7lpIFRoYW5oIFTDrG5oPC9BdXRob3I+PFllYXI+MjAy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</w:fldData>
        </w:fldChar>
      </w:r>
      <w:r w:rsidR="003507AD">
        <w:rPr>
          <w:color w:val="auto"/>
        </w:rPr>
        <w:instrText xml:space="preserve"> ADDIN EN.CITE.DATA </w:instrText>
      </w:r>
      <w:r w:rsidR="003507AD">
        <w:rPr>
          <w:color w:val="auto"/>
        </w:rPr>
      </w:r>
      <w:r w:rsidR="003507AD">
        <w:rPr>
          <w:color w:val="auto"/>
        </w:rPr>
        <w:fldChar w:fldCharType="end"/>
      </w:r>
      <w:r w:rsidR="008F222F" w:rsidRPr="00952418">
        <w:rPr>
          <w:color w:val="auto"/>
        </w:rPr>
      </w:r>
      <w:r w:rsidR="008F222F" w:rsidRPr="00952418">
        <w:rPr>
          <w:color w:val="auto"/>
        </w:rPr>
        <w:fldChar w:fldCharType="separate"/>
      </w:r>
      <w:r w:rsidR="00E23E70">
        <w:rPr>
          <w:noProof/>
          <w:color w:val="auto"/>
        </w:rPr>
        <w:t>[</w:t>
      </w:r>
      <w:hyperlink w:anchor="_ENREF_132" w:tooltip="Cấn Xuân Hạnh, 2024 #28591" w:history="1">
        <w:r w:rsidR="002120C2">
          <w:rPr>
            <w:noProof/>
            <w:color w:val="auto"/>
          </w:rPr>
          <w:t>132</w:t>
        </w:r>
      </w:hyperlink>
      <w:r w:rsidR="00E23E70">
        <w:rPr>
          <w:noProof/>
          <w:color w:val="auto"/>
        </w:rPr>
        <w:t>], [</w:t>
      </w:r>
      <w:hyperlink w:anchor="_ENREF_160" w:tooltip="Bùi Thanh Tình, 2025 #25289" w:history="1">
        <w:r w:rsidR="002120C2">
          <w:rPr>
            <w:noProof/>
            <w:color w:val="auto"/>
          </w:rPr>
          <w:t>160</w:t>
        </w:r>
      </w:hyperlink>
      <w:r w:rsidR="00E23E70">
        <w:rPr>
          <w:noProof/>
          <w:color w:val="auto"/>
        </w:rPr>
        <w:t>]</w:t>
      </w:r>
      <w:r w:rsidR="008F222F" w:rsidRPr="00952418">
        <w:rPr>
          <w:color w:val="auto"/>
        </w:rPr>
        <w:fldChar w:fldCharType="end"/>
      </w:r>
      <w:r w:rsidR="008F222F" w:rsidRPr="00952418">
        <w:rPr>
          <w:color w:val="auto"/>
        </w:rPr>
        <w:t>.</w:t>
      </w:r>
    </w:p>
    <w:p w14:paraId="29ECA9F5" w14:textId="4219FB89" w:rsidR="00F52168" w:rsidRPr="00952418" w:rsidRDefault="00873534" w:rsidP="00952418">
      <w:pPr>
        <w:tabs>
          <w:tab w:val="left" w:pos="567"/>
        </w:tabs>
        <w:rPr>
          <w:color w:val="auto"/>
        </w:rPr>
      </w:pPr>
      <w:r w:rsidRPr="00952418">
        <w:rPr>
          <w:color w:val="auto"/>
        </w:rPr>
        <w:tab/>
      </w:r>
      <w:r w:rsidR="00CC5B78" w:rsidRPr="00952418">
        <w:rPr>
          <w:color w:val="auto"/>
        </w:rPr>
        <w:t xml:space="preserve">Những kết quả trên khẳng định tình trạng hạch sau điều trị là một chỉ số tiên lượng mạnh mẽ, phản ánh hiệu quả sinh học và lâm sàng của </w:t>
      </w:r>
      <w:r w:rsidR="0079530A" w:rsidRPr="00952418">
        <w:rPr>
          <w:color w:val="auto"/>
        </w:rPr>
        <w:t>điều trị HCTBT</w:t>
      </w:r>
      <w:r w:rsidR="00CC5B78" w:rsidRPr="00952418">
        <w:rPr>
          <w:color w:val="auto"/>
        </w:rPr>
        <w:t>. Nhóm bệnh nhân đạt ypN0 có tiên lượng tối ưu nhất, cần trở thành mục tiêu điều trị. Ngược lại, các nhóm ypN2 và ypN3 cần được tiếp cận bằng các phương pháp bổ sung như xạ trị, liệu pháp miễn dịch hoặc điều trị nhắm trúng đích để giảm nguy cơ tái phát và cải thiện tỷ lệ sống.</w:t>
      </w:r>
    </w:p>
    <w:p w14:paraId="7A055A68" w14:textId="1A27D4F6" w:rsidR="00075ECC" w:rsidRPr="00952418" w:rsidRDefault="00873534" w:rsidP="00952418">
      <w:pPr>
        <w:tabs>
          <w:tab w:val="left" w:pos="426"/>
          <w:tab w:val="left" w:pos="567"/>
        </w:tabs>
        <w:rPr>
          <w:color w:val="auto"/>
        </w:rPr>
      </w:pPr>
      <w:r w:rsidRPr="00952418">
        <w:rPr>
          <w:color w:val="auto"/>
        </w:rPr>
        <w:tab/>
      </w:r>
      <w:r w:rsidR="00CC5B78" w:rsidRPr="00952418">
        <w:rPr>
          <w:color w:val="auto"/>
        </w:rPr>
        <w:t>Kết quả này nhấn mạnh vai trò của việc cá nhân hóa điều trị dựa trên đánh giá tình trạng hạch vùng sau điều trị, qua đó giúp tối ưu hóa chiến lược điều trị bổ trợ và cải thiện kết quả sống lâu dài.</w:t>
      </w:r>
      <w:r w:rsidR="008C3B8F" w:rsidRPr="00952418">
        <w:rPr>
          <w:color w:val="auto"/>
        </w:rPr>
        <w:t xml:space="preserve"> </w:t>
      </w:r>
    </w:p>
    <w:p w14:paraId="3A6A40DE" w14:textId="695E391E" w:rsidR="00075ECC" w:rsidRPr="00952418" w:rsidRDefault="00C07A5B" w:rsidP="00D05089">
      <w:pPr>
        <w:pStyle w:val="Heading3"/>
      </w:pPr>
      <w:bookmarkStart w:id="1136" w:name="_Toc183910305"/>
      <w:bookmarkStart w:id="1137" w:name="_Toc183910655"/>
      <w:bookmarkStart w:id="1138" w:name="_Toc200386776"/>
      <w:r w:rsidRPr="00952418">
        <w:t>N</w:t>
      </w:r>
      <w:r w:rsidR="00C141D3" w:rsidRPr="00952418">
        <w:t>hóm</w:t>
      </w:r>
      <w:r w:rsidR="00075ECC" w:rsidRPr="00952418">
        <w:t xml:space="preserve"> týp phân tử</w:t>
      </w:r>
      <w:bookmarkEnd w:id="1136"/>
      <w:bookmarkEnd w:id="1137"/>
      <w:bookmarkEnd w:id="1138"/>
    </w:p>
    <w:p w14:paraId="24B4832C" w14:textId="721D4FDE" w:rsidR="002044D0" w:rsidRPr="00952418" w:rsidRDefault="006320F3" w:rsidP="00952418">
      <w:pPr>
        <w:tabs>
          <w:tab w:val="left" w:pos="426"/>
          <w:tab w:val="left" w:pos="567"/>
        </w:tabs>
        <w:rPr>
          <w:color w:val="auto"/>
        </w:rPr>
      </w:pPr>
      <w:r w:rsidRPr="00952418">
        <w:rPr>
          <w:color w:val="auto"/>
        </w:rPr>
        <w:tab/>
      </w:r>
      <w:r w:rsidR="002044D0" w:rsidRPr="00952418">
        <w:rPr>
          <w:color w:val="auto"/>
        </w:rPr>
        <w:t xml:space="preserve">Các nhóm phân tử theo phân loại St. Gallen 2015 thể hiện sự khác biệt rõ rệt về tiên lượng trong nghiên cứu này. Nhóm Luminal A có kết quả </w:t>
      </w:r>
      <w:r w:rsidR="00483151">
        <w:rPr>
          <w:color w:val="auto"/>
        </w:rPr>
        <w:t>EFS</w:t>
      </w:r>
      <w:r w:rsidR="002044D0" w:rsidRPr="00952418">
        <w:rPr>
          <w:color w:val="auto"/>
        </w:rPr>
        <w:t xml:space="preserve"> và </w:t>
      </w:r>
      <w:r w:rsidR="0008251C">
        <w:rPr>
          <w:color w:val="auto"/>
        </w:rPr>
        <w:t>OS</w:t>
      </w:r>
      <w:r w:rsidR="002044D0" w:rsidRPr="00952418">
        <w:rPr>
          <w:color w:val="auto"/>
        </w:rPr>
        <w:t xml:space="preserve"> tốt nhất, duy trì ở mức 100% trong toàn bộ thời gian theo dõi từ 6 tháng đến 3 năm. Kết quả này phù hợp với nghiên cứu quốc tế của Chen </w:t>
      </w:r>
      <w:r w:rsidR="008B44B4">
        <w:rPr>
          <w:color w:val="auto"/>
        </w:rPr>
        <w:t xml:space="preserve">S. </w:t>
      </w:r>
      <w:r w:rsidR="001E632A">
        <w:rPr>
          <w:color w:val="auto"/>
        </w:rPr>
        <w:t>và cs</w:t>
      </w:r>
      <w:r w:rsidR="002044D0" w:rsidRPr="00952418">
        <w:rPr>
          <w:color w:val="auto"/>
        </w:rPr>
        <w:t xml:space="preserve"> (2015), trong đó Luminal A có tiên lượng tốt nhất với tỷ lệ </w:t>
      </w:r>
      <w:r w:rsidR="0080232D">
        <w:rPr>
          <w:color w:val="auto"/>
        </w:rPr>
        <w:t>sống thêm không bệnh</w:t>
      </w:r>
      <w:r w:rsidR="002044D0" w:rsidRPr="00952418">
        <w:rPr>
          <w:color w:val="auto"/>
        </w:rPr>
        <w:t xml:space="preserve"> (RFS) và </w:t>
      </w:r>
      <w:r w:rsidR="0008251C">
        <w:rPr>
          <w:color w:val="auto"/>
        </w:rPr>
        <w:t>OS</w:t>
      </w:r>
      <w:r w:rsidR="002044D0" w:rsidRPr="00952418">
        <w:rPr>
          <w:color w:val="auto"/>
        </w:rPr>
        <w:t xml:space="preserve"> cao vượt trội so với các nhóm phân tử khác</w:t>
      </w:r>
      <w:r w:rsidR="00005240" w:rsidRPr="00952418">
        <w:rPr>
          <w:color w:val="auto"/>
        </w:rPr>
        <w:t xml:space="preserve"> </w:t>
      </w:r>
      <w:r w:rsidR="008F222F" w:rsidRPr="00952418">
        <w:rPr>
          <w:color w:val="auto"/>
        </w:rPr>
        <w:t>​</w:t>
      </w:r>
      <w:r w:rsidR="008F222F" w:rsidRPr="00952418">
        <w:rPr>
          <w:color w:val="auto"/>
        </w:rPr>
        <w:fldChar w:fldCharType="begin">
          <w:fldData xml:space="preserve">PEVuZE5vdGU+PENpdGU+PEF1dGhvcj5DaGVuPC9BdXRob3I+PFllYXI+MjAxNTwvWWVhcj48UmVj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</w:fldData>
        </w:fldChar>
      </w:r>
      <w:r w:rsidR="00EA3ED6">
        <w:rPr>
          <w:color w:val="auto"/>
        </w:rPr>
        <w:instrText xml:space="preserve"> ADDIN EN.CITE </w:instrText>
      </w:r>
      <w:r w:rsidR="00EA3ED6">
        <w:rPr>
          <w:color w:val="auto"/>
        </w:rPr>
        <w:fldChar w:fldCharType="begin">
          <w:fldData xml:space="preserve">PEVuZE5vdGU+PENpdGU+PEF1dGhvcj5DaGVuPC9BdXRob3I+PFllYXI+MjAxNTwvWWVhcj48UmVj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</w:fldData>
        </w:fldChar>
      </w:r>
      <w:r w:rsidR="00EA3ED6">
        <w:rPr>
          <w:color w:val="auto"/>
        </w:rPr>
        <w:instrText xml:space="preserve"> ADDIN EN.CITE.DATA </w:instrText>
      </w:r>
      <w:r w:rsidR="00EA3ED6">
        <w:rPr>
          <w:color w:val="auto"/>
        </w:rPr>
      </w:r>
      <w:r w:rsidR="00EA3ED6">
        <w:rPr>
          <w:color w:val="auto"/>
        </w:rPr>
        <w:fldChar w:fldCharType="end"/>
      </w:r>
      <w:r w:rsidR="008F222F" w:rsidRPr="00952418">
        <w:rPr>
          <w:color w:val="auto"/>
        </w:rPr>
      </w:r>
      <w:r w:rsidR="008F222F" w:rsidRPr="00952418">
        <w:rPr>
          <w:color w:val="auto"/>
        </w:rPr>
        <w:fldChar w:fldCharType="separate"/>
      </w:r>
      <w:r w:rsidR="00EA3ED6">
        <w:rPr>
          <w:noProof/>
          <w:color w:val="auto"/>
        </w:rPr>
        <w:t>[</w:t>
      </w:r>
      <w:hyperlink w:anchor="_ENREF_212" w:tooltip="Chen, 2015 #20892" w:history="1">
        <w:r w:rsidR="002120C2">
          <w:rPr>
            <w:noProof/>
            <w:color w:val="auto"/>
          </w:rPr>
          <w:t>212</w:t>
        </w:r>
      </w:hyperlink>
      <w:r w:rsidR="00EA3ED6">
        <w:rPr>
          <w:noProof/>
          <w:color w:val="auto"/>
        </w:rPr>
        <w:t>]</w:t>
      </w:r>
      <w:r w:rsidR="008F222F" w:rsidRPr="00952418">
        <w:rPr>
          <w:color w:val="auto"/>
        </w:rPr>
        <w:fldChar w:fldCharType="end"/>
      </w:r>
      <w:r w:rsidR="008F222F" w:rsidRPr="00952418">
        <w:rPr>
          <w:color w:val="auto"/>
        </w:rPr>
        <w:t>.</w:t>
      </w:r>
    </w:p>
    <w:p w14:paraId="25B6CC5F" w14:textId="048EC4D4" w:rsidR="002044D0" w:rsidRPr="00952418" w:rsidRDefault="00873534" w:rsidP="00952418">
      <w:pPr>
        <w:tabs>
          <w:tab w:val="left" w:pos="426"/>
          <w:tab w:val="left" w:pos="567"/>
        </w:tabs>
        <w:rPr>
          <w:color w:val="auto"/>
        </w:rPr>
      </w:pPr>
      <w:r w:rsidRPr="00952418">
        <w:rPr>
          <w:color w:val="auto"/>
        </w:rPr>
        <w:tab/>
      </w:r>
      <w:r w:rsidR="002044D0" w:rsidRPr="00952418">
        <w:rPr>
          <w:color w:val="auto"/>
        </w:rPr>
        <w:t>Nhóm Luminal B, bao gồm Luminal B/HER2(</w:t>
      </w:r>
      <w:r w:rsidR="0089741F">
        <w:rPr>
          <w:color w:val="auto"/>
        </w:rPr>
        <w:t>-</w:t>
      </w:r>
      <w:r w:rsidR="002044D0" w:rsidRPr="00952418">
        <w:rPr>
          <w:color w:val="auto"/>
        </w:rPr>
        <w:t>) và Luminal B/HER2(+), có tiên lượng trung gian trong nghiên cứu này. Tỷ lệ EFS của nhóm Luminal B/HER2(+) đạt 98,8% sau 6 tháng nhưng giảm xuống còn 94,2% sau 2 năm. Kết quả này phản ánh đặc điểm sinh học với mức độ tăng sinh cao hơn so với Luminal A, dẫn đến nguy cơ tái phát cao hơn nếu không được điều trị bổ trợ thích hợp.</w:t>
      </w:r>
    </w:p>
    <w:p w14:paraId="3C43B04B" w14:textId="0D76D69C" w:rsidR="002044D0" w:rsidRPr="00952418" w:rsidRDefault="00873534" w:rsidP="00952418">
      <w:pPr>
        <w:tabs>
          <w:tab w:val="left" w:pos="426"/>
          <w:tab w:val="left" w:pos="567"/>
        </w:tabs>
        <w:rPr>
          <w:color w:val="auto"/>
        </w:rPr>
      </w:pPr>
      <w:r w:rsidRPr="00952418">
        <w:rPr>
          <w:color w:val="auto"/>
        </w:rPr>
        <w:tab/>
      </w:r>
      <w:r w:rsidR="002044D0" w:rsidRPr="00952418">
        <w:rPr>
          <w:color w:val="auto"/>
        </w:rPr>
        <w:t xml:space="preserve">Nhóm </w:t>
      </w:r>
      <w:r w:rsidR="000E402D">
        <w:rPr>
          <w:color w:val="auto"/>
        </w:rPr>
        <w:t xml:space="preserve">HER2 </w:t>
      </w:r>
      <w:r w:rsidR="004B11CC">
        <w:rPr>
          <w:color w:val="auto"/>
        </w:rPr>
        <w:t>dương tính</w:t>
      </w:r>
      <w:r w:rsidR="004B11CC" w:rsidRPr="00952418">
        <w:rPr>
          <w:color w:val="auto"/>
        </w:rPr>
        <w:t xml:space="preserve"> </w:t>
      </w:r>
      <w:r w:rsidR="002044D0" w:rsidRPr="00952418">
        <w:rPr>
          <w:color w:val="auto"/>
        </w:rPr>
        <w:t>có tỷ lệ EFS giảm nhanh hơn từ 96% (6 tháng) xuống 88% (2 năm), mặc dù OS vẫn duy trì ở mức 100%. Điều này phản ánh nguy cơ tái phát cao khi không được điều trị đầy đủ bằng các liệu pháp kháng HER2. Kết quả nghiên cứu này phù hợp với nghiên cứu của Cortazar</w:t>
      </w:r>
      <w:r w:rsidR="008B44B4">
        <w:rPr>
          <w:color w:val="auto"/>
        </w:rPr>
        <w:t xml:space="preserve"> P.</w:t>
      </w:r>
      <w:r w:rsidR="002044D0" w:rsidRPr="00952418">
        <w:rPr>
          <w:color w:val="auto"/>
        </w:rPr>
        <w:t xml:space="preserve"> </w:t>
      </w:r>
      <w:r w:rsidR="001E632A">
        <w:rPr>
          <w:color w:val="auto"/>
        </w:rPr>
        <w:t>và cs</w:t>
      </w:r>
      <w:r w:rsidR="002044D0" w:rsidRPr="00952418">
        <w:rPr>
          <w:color w:val="auto"/>
        </w:rPr>
        <w:t xml:space="preserve"> (2014), nhấn mạnh rằng </w:t>
      </w:r>
      <w:r w:rsidR="0079530A" w:rsidRPr="00952418">
        <w:rPr>
          <w:color w:val="auto"/>
        </w:rPr>
        <w:t>đáp ứng mô học hoàn toàn</w:t>
      </w:r>
      <w:r w:rsidR="002044D0" w:rsidRPr="00952418">
        <w:rPr>
          <w:color w:val="auto"/>
        </w:rPr>
        <w:t xml:space="preserve"> (pCR) có liên quan chặt chẽ với cải thiện OS ở nhóm </w:t>
      </w:r>
      <w:r w:rsidR="000E402D">
        <w:rPr>
          <w:color w:val="auto"/>
        </w:rPr>
        <w:t xml:space="preserve">HER2 </w:t>
      </w:r>
      <w:r w:rsidR="004B11CC">
        <w:rPr>
          <w:color w:val="auto"/>
        </w:rPr>
        <w:t>dương tính</w:t>
      </w:r>
      <w:r w:rsidR="004B11CC" w:rsidRPr="00952418">
        <w:rPr>
          <w:color w:val="auto"/>
        </w:rPr>
        <w:t xml:space="preserve"> </w:t>
      </w:r>
      <w:r w:rsidR="008F222F" w:rsidRPr="00952418">
        <w:rPr>
          <w:color w:val="auto"/>
        </w:rPr>
        <w:fldChar w:fldCharType="begin">
          <w:fldData xml:space="preserve">PEVuZE5vdGU+PENpdGU+PEF1dGhvcj5Db3J0YXphcjwvQXV0aG9yPjxZZWFyPjIwMTQ8L1llYXI+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</w:fldData>
        </w:fldChar>
      </w:r>
      <w:r w:rsidR="00C006E2">
        <w:rPr>
          <w:color w:val="auto"/>
        </w:rPr>
        <w:instrText xml:space="preserve"> ADDIN EN.CITE </w:instrText>
      </w:r>
      <w:r w:rsidR="00C006E2">
        <w:rPr>
          <w:color w:val="auto"/>
        </w:rPr>
        <w:fldChar w:fldCharType="begin">
          <w:fldData xml:space="preserve">PEVuZE5vdGU+PENpdGU+PEF1dGhvcj5Db3J0YXphcjwvQXV0aG9yPjxZZWFyPjIwMTQ8L1llYXI+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</w:fldData>
        </w:fldChar>
      </w:r>
      <w:r w:rsidR="00C006E2">
        <w:rPr>
          <w:color w:val="auto"/>
        </w:rPr>
        <w:instrText xml:space="preserve"> ADDIN EN.CITE.DATA </w:instrText>
      </w:r>
      <w:r w:rsidR="00C006E2">
        <w:rPr>
          <w:color w:val="auto"/>
        </w:rPr>
      </w:r>
      <w:r w:rsidR="00C006E2">
        <w:rPr>
          <w:color w:val="auto"/>
        </w:rPr>
        <w:fldChar w:fldCharType="end"/>
      </w:r>
      <w:r w:rsidR="008F222F" w:rsidRPr="00952418">
        <w:rPr>
          <w:color w:val="auto"/>
        </w:rPr>
      </w:r>
      <w:r w:rsidR="008F222F" w:rsidRPr="00952418">
        <w:rPr>
          <w:color w:val="auto"/>
        </w:rPr>
        <w:fldChar w:fldCharType="separate"/>
      </w:r>
      <w:r w:rsidR="00C006E2">
        <w:rPr>
          <w:noProof/>
          <w:color w:val="auto"/>
        </w:rPr>
        <w:t>[</w:t>
      </w:r>
      <w:hyperlink w:anchor="_ENREF_68" w:tooltip="Cortazar, 2014 #27805" w:history="1">
        <w:r w:rsidR="002120C2">
          <w:rPr>
            <w:noProof/>
            <w:color w:val="auto"/>
          </w:rPr>
          <w:t>68</w:t>
        </w:r>
      </w:hyperlink>
      <w:r w:rsidR="00C006E2">
        <w:rPr>
          <w:noProof/>
          <w:color w:val="auto"/>
        </w:rPr>
        <w:t>]</w:t>
      </w:r>
      <w:r w:rsidR="008F222F" w:rsidRPr="00952418">
        <w:rPr>
          <w:color w:val="auto"/>
        </w:rPr>
        <w:fldChar w:fldCharType="end"/>
      </w:r>
      <w:r w:rsidR="008F222F" w:rsidRPr="00952418">
        <w:rPr>
          <w:color w:val="auto"/>
        </w:rPr>
        <w:t xml:space="preserve">​. </w:t>
      </w:r>
      <w:r w:rsidR="002044D0" w:rsidRPr="00952418">
        <w:rPr>
          <w:color w:val="auto"/>
        </w:rPr>
        <w:t xml:space="preserve">Tại Việt Nam, nghiên cứu của Bùi Thanh Tình (2020) đã ghi nhận tỷ lệ pCR cao hơn rõ rệt (38,7%) khi kết hợp trastuzumab, khẳng định vai trò quan trọng của liệu pháp kháng HER2 trong cải thiện tiên lượng </w:t>
      </w:r>
      <w:r w:rsidR="0080232D">
        <w:rPr>
          <w:color w:val="auto"/>
        </w:rPr>
        <w:t>sống thêm</w:t>
      </w:r>
      <w:r w:rsidR="002044D0" w:rsidRPr="00952418">
        <w:rPr>
          <w:color w:val="auto"/>
        </w:rPr>
        <w:t xml:space="preserve"> cho nhóm bệnh nhân này</w:t>
      </w:r>
      <w:r w:rsidR="00B71A95" w:rsidRPr="00952418">
        <w:rPr>
          <w:color w:val="auto"/>
        </w:rPr>
        <w:t xml:space="preserve"> </w:t>
      </w:r>
      <w:r w:rsidR="008F222F" w:rsidRPr="00952418">
        <w:rPr>
          <w:color w:val="auto"/>
        </w:rPr>
        <w:fldChar w:fldCharType="begin">
          <w:fldData xml:space="preserve">PEVuZE5vdGU+PENpdGU+PEF1dGhvcj5Cw7lpIFRoYW5oIFTDrG5oPC9BdXRob3I+PFllYXI+MjAy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</w:fldData>
        </w:fldChar>
      </w:r>
      <w:r w:rsidR="00EA3ED6">
        <w:rPr>
          <w:color w:val="auto"/>
        </w:rPr>
        <w:instrText xml:space="preserve"> ADDIN EN.CITE </w:instrText>
      </w:r>
      <w:r w:rsidR="00EA3ED6">
        <w:rPr>
          <w:color w:val="auto"/>
        </w:rPr>
        <w:fldChar w:fldCharType="begin">
          <w:fldData xml:space="preserve">PEVuZE5vdGU+PENpdGU+PEF1dGhvcj5Cw7lpIFRoYW5oIFTDrG5oPC9BdXRob3I+PFllYXI+MjAy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</w:fldData>
        </w:fldChar>
      </w:r>
      <w:r w:rsidR="00EA3ED6">
        <w:rPr>
          <w:color w:val="auto"/>
        </w:rPr>
        <w:instrText xml:space="preserve"> ADDIN EN.CITE.DATA </w:instrText>
      </w:r>
      <w:r w:rsidR="00EA3ED6">
        <w:rPr>
          <w:color w:val="auto"/>
        </w:rPr>
      </w:r>
      <w:r w:rsidR="00EA3ED6">
        <w:rPr>
          <w:color w:val="auto"/>
        </w:rPr>
        <w:fldChar w:fldCharType="end"/>
      </w:r>
      <w:r w:rsidR="008F222F" w:rsidRPr="00952418">
        <w:rPr>
          <w:color w:val="auto"/>
        </w:rPr>
      </w:r>
      <w:r w:rsidR="008F222F" w:rsidRPr="00952418">
        <w:rPr>
          <w:color w:val="auto"/>
        </w:rPr>
        <w:fldChar w:fldCharType="separate"/>
      </w:r>
      <w:r w:rsidR="00C006E2">
        <w:rPr>
          <w:noProof/>
          <w:color w:val="auto"/>
        </w:rPr>
        <w:t>[</w:t>
      </w:r>
      <w:hyperlink w:anchor="_ENREF_160" w:tooltip="Bùi Thanh Tình, 2025 #25289" w:history="1">
        <w:r w:rsidR="002120C2">
          <w:rPr>
            <w:noProof/>
            <w:color w:val="auto"/>
          </w:rPr>
          <w:t>160</w:t>
        </w:r>
      </w:hyperlink>
      <w:r w:rsidR="00C006E2">
        <w:rPr>
          <w:noProof/>
          <w:color w:val="auto"/>
        </w:rPr>
        <w:t>]</w:t>
      </w:r>
      <w:r w:rsidR="008F222F" w:rsidRPr="00952418">
        <w:rPr>
          <w:color w:val="auto"/>
        </w:rPr>
        <w:fldChar w:fldCharType="end"/>
      </w:r>
      <w:r w:rsidR="002044D0" w:rsidRPr="00952418">
        <w:rPr>
          <w:color w:val="auto"/>
        </w:rPr>
        <w:t>.</w:t>
      </w:r>
    </w:p>
    <w:p w14:paraId="1F8671B8" w14:textId="51A37FA3" w:rsidR="002044D0" w:rsidRPr="00952418" w:rsidRDefault="00873534" w:rsidP="00952418">
      <w:pPr>
        <w:tabs>
          <w:tab w:val="left" w:pos="426"/>
          <w:tab w:val="left" w:pos="567"/>
        </w:tabs>
        <w:rPr>
          <w:color w:val="auto"/>
        </w:rPr>
      </w:pPr>
      <w:r w:rsidRPr="00952418">
        <w:rPr>
          <w:color w:val="auto"/>
        </w:rPr>
        <w:tab/>
      </w:r>
      <w:r w:rsidR="002044D0" w:rsidRPr="00952418">
        <w:rPr>
          <w:color w:val="auto"/>
        </w:rPr>
        <w:t>Nhóm bộ ba âm tính (TNBC) có tiên lượng kém nhất, với tỷ lệ EFS giảm nhanh từ 96,9% sau 6 tháng xuống còn 84,4% sau 2 năm và OS giảm từ 96,9% xuống còn 93,8%. Kết quả này phù hợp với nghiên cứu của Liedtke</w:t>
      </w:r>
      <w:r w:rsidR="000846E5">
        <w:rPr>
          <w:color w:val="auto"/>
        </w:rPr>
        <w:t xml:space="preserve"> C.</w:t>
      </w:r>
      <w:r w:rsidR="002044D0" w:rsidRPr="00952418">
        <w:rPr>
          <w:color w:val="auto"/>
        </w:rPr>
        <w:t xml:space="preserve"> </w:t>
      </w:r>
      <w:r w:rsidR="001E632A">
        <w:rPr>
          <w:color w:val="auto"/>
        </w:rPr>
        <w:t>và cs</w:t>
      </w:r>
      <w:r w:rsidR="002044D0" w:rsidRPr="00952418">
        <w:rPr>
          <w:color w:val="auto"/>
        </w:rPr>
        <w:t xml:space="preserve"> (2008), ghi nhận tỷ lệ </w:t>
      </w:r>
      <w:r w:rsidR="0080232D">
        <w:rPr>
          <w:color w:val="auto"/>
        </w:rPr>
        <w:t>sống thêm không bệnh</w:t>
      </w:r>
      <w:r w:rsidR="002044D0" w:rsidRPr="00952418">
        <w:rPr>
          <w:color w:val="auto"/>
        </w:rPr>
        <w:t xml:space="preserve"> thấp và nguy cơ tái phát cao ở bệnh nhân TNBC</w:t>
      </w:r>
      <w:r w:rsidR="005E42C7" w:rsidRPr="00952418">
        <w:rPr>
          <w:color w:val="auto"/>
        </w:rPr>
        <w:t xml:space="preserve"> </w:t>
      </w:r>
      <w:r w:rsidR="008F222F" w:rsidRPr="00952418">
        <w:rPr>
          <w:color w:val="auto"/>
        </w:rPr>
        <w:fldChar w:fldCharType="begin">
          <w:fldData xml:space="preserve">PEVuZE5vdGU+PENpdGU+PEF1dGhvcj5MaWVkdGtlPC9BdXRob3I+PFllYXI+MjAwODwvWWVhcj48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</w:fldData>
        </w:fldChar>
      </w:r>
      <w:r w:rsidR="00EA3ED6">
        <w:rPr>
          <w:color w:val="auto"/>
        </w:rPr>
        <w:instrText xml:space="preserve"> ADDIN EN.CITE </w:instrText>
      </w:r>
      <w:r w:rsidR="00EA3ED6">
        <w:rPr>
          <w:color w:val="auto"/>
        </w:rPr>
        <w:fldChar w:fldCharType="begin">
          <w:fldData xml:space="preserve">PEVuZE5vdGU+PENpdGU+PEF1dGhvcj5MaWVkdGtlPC9BdXRob3I+PFllYXI+MjAwODwvWWVhcj48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</w:fldData>
        </w:fldChar>
      </w:r>
      <w:r w:rsidR="00EA3ED6">
        <w:rPr>
          <w:color w:val="auto"/>
        </w:rPr>
        <w:instrText xml:space="preserve"> ADDIN EN.CITE.DATA </w:instrText>
      </w:r>
      <w:r w:rsidR="00EA3ED6">
        <w:rPr>
          <w:color w:val="auto"/>
        </w:rPr>
      </w:r>
      <w:r w:rsidR="00EA3ED6">
        <w:rPr>
          <w:color w:val="auto"/>
        </w:rPr>
        <w:fldChar w:fldCharType="end"/>
      </w:r>
      <w:r w:rsidR="008F222F" w:rsidRPr="00952418">
        <w:rPr>
          <w:color w:val="auto"/>
        </w:rPr>
      </w:r>
      <w:r w:rsidR="008F222F" w:rsidRPr="00952418">
        <w:rPr>
          <w:color w:val="auto"/>
        </w:rPr>
        <w:fldChar w:fldCharType="separate"/>
      </w:r>
      <w:r w:rsidR="00EA3ED6">
        <w:rPr>
          <w:noProof/>
          <w:color w:val="auto"/>
        </w:rPr>
        <w:t>[</w:t>
      </w:r>
      <w:hyperlink w:anchor="_ENREF_205" w:tooltip="Liedtke, 2008 #27859" w:history="1">
        <w:r w:rsidR="002120C2">
          <w:rPr>
            <w:noProof/>
            <w:color w:val="auto"/>
          </w:rPr>
          <w:t>205</w:t>
        </w:r>
      </w:hyperlink>
      <w:r w:rsidR="00EA3ED6">
        <w:rPr>
          <w:noProof/>
          <w:color w:val="auto"/>
        </w:rPr>
        <w:t>]</w:t>
      </w:r>
      <w:r w:rsidR="008F222F" w:rsidRPr="00952418">
        <w:rPr>
          <w:color w:val="auto"/>
        </w:rPr>
        <w:fldChar w:fldCharType="end"/>
      </w:r>
      <w:r w:rsidR="008F222F" w:rsidRPr="00952418">
        <w:rPr>
          <w:color w:val="auto"/>
        </w:rPr>
        <w:t xml:space="preserve">. </w:t>
      </w:r>
      <w:r w:rsidR="002044D0" w:rsidRPr="00952418">
        <w:rPr>
          <w:color w:val="auto"/>
        </w:rPr>
        <w:t xml:space="preserve">Nghiên cứu của Agarwal </w:t>
      </w:r>
      <w:r w:rsidR="000846E5">
        <w:rPr>
          <w:color w:val="auto"/>
        </w:rPr>
        <w:t>S.</w:t>
      </w:r>
      <w:r w:rsidR="00AC6051">
        <w:rPr>
          <w:color w:val="auto"/>
        </w:rPr>
        <w:t xml:space="preserve"> </w:t>
      </w:r>
      <w:r w:rsidR="001E632A">
        <w:rPr>
          <w:color w:val="auto"/>
        </w:rPr>
        <w:t>và cs</w:t>
      </w:r>
      <w:r w:rsidR="002044D0" w:rsidRPr="00952418">
        <w:rPr>
          <w:color w:val="auto"/>
        </w:rPr>
        <w:t xml:space="preserve"> (2020) mặc dù ghi nhận tỷ lệ pCR cao ở nhóm TNBC (64,7%) nhưng tỷ lệ DFS và OS vẫn thấp hơn các nhóm khác, điều này nhấn mạnh rằng nhóm TNBC cần các liệu pháp điều trị bổ sung như miễn dịch và liệu pháp nhắm trúng đích để cải thiện kết quả điều trị và tiên lượng </w:t>
      </w:r>
      <w:r w:rsidR="0080232D">
        <w:rPr>
          <w:color w:val="auto"/>
        </w:rPr>
        <w:t>sống thêm</w:t>
      </w:r>
      <w:r w:rsidR="00CF2C2F" w:rsidRPr="00952418">
        <w:rPr>
          <w:color w:val="auto"/>
        </w:rPr>
        <w:t xml:space="preserve"> </w:t>
      </w:r>
      <w:r w:rsidR="008F222F" w:rsidRPr="00952418">
        <w:rPr>
          <w:color w:val="auto"/>
        </w:rPr>
        <w:fldChar w:fldCharType="begin">
          <w:fldData xml:space="preserve">PEVuZE5vdGU+PENpdGU+PEF1dGhvcj5BZ2Fyd2FsPC9BdXRob3I+PFllYXI+MjAyMDwvWWVhcj48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==
</w:fldData>
        </w:fldChar>
      </w:r>
      <w:r w:rsidR="00C006E2">
        <w:rPr>
          <w:color w:val="auto"/>
        </w:rPr>
        <w:instrText xml:space="preserve"> ADDIN EN.CITE </w:instrText>
      </w:r>
      <w:r w:rsidR="00C006E2">
        <w:rPr>
          <w:color w:val="auto"/>
        </w:rPr>
        <w:fldChar w:fldCharType="begin">
          <w:fldData xml:space="preserve">PEVuZE5vdGU+PENpdGU+PEF1dGhvcj5BZ2Fyd2FsPC9BdXRob3I+PFllYXI+MjAyMDwvWWVhcj48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==
</w:fldData>
        </w:fldChar>
      </w:r>
      <w:r w:rsidR="00C006E2">
        <w:rPr>
          <w:color w:val="auto"/>
        </w:rPr>
        <w:instrText xml:space="preserve"> ADDIN EN.CITE.DATA </w:instrText>
      </w:r>
      <w:r w:rsidR="00C006E2">
        <w:rPr>
          <w:color w:val="auto"/>
        </w:rPr>
      </w:r>
      <w:r w:rsidR="00C006E2">
        <w:rPr>
          <w:color w:val="auto"/>
        </w:rPr>
        <w:fldChar w:fldCharType="end"/>
      </w:r>
      <w:r w:rsidR="008F222F" w:rsidRPr="00952418">
        <w:rPr>
          <w:color w:val="auto"/>
        </w:rPr>
      </w:r>
      <w:r w:rsidR="008F222F" w:rsidRPr="00952418">
        <w:rPr>
          <w:color w:val="auto"/>
        </w:rPr>
        <w:fldChar w:fldCharType="separate"/>
      </w:r>
      <w:r w:rsidR="00C006E2">
        <w:rPr>
          <w:noProof/>
          <w:color w:val="auto"/>
        </w:rPr>
        <w:t>[</w:t>
      </w:r>
      <w:hyperlink w:anchor="_ENREF_155" w:tooltip="Agarwal, 2020 #19268" w:history="1">
        <w:r w:rsidR="002120C2">
          <w:rPr>
            <w:noProof/>
            <w:color w:val="auto"/>
          </w:rPr>
          <w:t>155</w:t>
        </w:r>
      </w:hyperlink>
      <w:r w:rsidR="00C006E2">
        <w:rPr>
          <w:noProof/>
          <w:color w:val="auto"/>
        </w:rPr>
        <w:t>]</w:t>
      </w:r>
      <w:r w:rsidR="008F222F" w:rsidRPr="00952418">
        <w:rPr>
          <w:color w:val="auto"/>
        </w:rPr>
        <w:fldChar w:fldCharType="end"/>
      </w:r>
      <w:r w:rsidR="008F222F" w:rsidRPr="00952418">
        <w:rPr>
          <w:color w:val="auto"/>
        </w:rPr>
        <w:t>.</w:t>
      </w:r>
    </w:p>
    <w:p w14:paraId="68A28354" w14:textId="5543EDC9" w:rsidR="006E1285" w:rsidRDefault="00873534" w:rsidP="00952418">
      <w:pPr>
        <w:tabs>
          <w:tab w:val="left" w:pos="426"/>
          <w:tab w:val="left" w:pos="567"/>
        </w:tabs>
        <w:rPr>
          <w:color w:val="auto"/>
        </w:rPr>
      </w:pPr>
      <w:r w:rsidRPr="00952418">
        <w:rPr>
          <w:color w:val="auto"/>
        </w:rPr>
        <w:tab/>
      </w:r>
      <w:r w:rsidR="002044D0" w:rsidRPr="00952418">
        <w:rPr>
          <w:color w:val="auto"/>
        </w:rPr>
        <w:t>Như vậy, kết quả từ nghiên cứu này đã khẳng định vai trò quan trọng của phân nhóm phân tử theo St. Gallen 2015 trong dự đoán tiên lượng và hướng dẫn điều trị cá thể hóa ở bệnh nhân</w:t>
      </w:r>
      <w:r w:rsidR="00F86A07">
        <w:rPr>
          <w:color w:val="auto"/>
        </w:rPr>
        <w:t xml:space="preserve"> ung thư vú </w:t>
      </w:r>
      <w:r w:rsidR="002044D0" w:rsidRPr="00952418">
        <w:rPr>
          <w:color w:val="auto"/>
        </w:rPr>
        <w:t>giai đoạn III. Nhóm Luminal A và Luminal B/HER2(</w:t>
      </w:r>
      <w:r w:rsidR="0089741F">
        <w:rPr>
          <w:color w:val="auto"/>
        </w:rPr>
        <w:t>-</w:t>
      </w:r>
      <w:r w:rsidR="002044D0" w:rsidRPr="00952418">
        <w:rPr>
          <w:color w:val="auto"/>
        </w:rPr>
        <w:t xml:space="preserve">) cho thấy đáp ứng tốt với điều trị nội tiết và có tiên lượng thuận lợi. Ngược lại, nhóm </w:t>
      </w:r>
      <w:r w:rsidR="000E402D">
        <w:rPr>
          <w:color w:val="auto"/>
        </w:rPr>
        <w:t xml:space="preserve">HER2 </w:t>
      </w:r>
      <w:r w:rsidR="004B11CC">
        <w:rPr>
          <w:color w:val="auto"/>
        </w:rPr>
        <w:t>dương tính</w:t>
      </w:r>
      <w:r w:rsidR="004B11CC" w:rsidRPr="00952418">
        <w:rPr>
          <w:color w:val="auto"/>
        </w:rPr>
        <w:t xml:space="preserve"> </w:t>
      </w:r>
      <w:r w:rsidR="002044D0" w:rsidRPr="00952418">
        <w:rPr>
          <w:color w:val="auto"/>
        </w:rPr>
        <w:t>và TNBC đòi hỏi phải được bổ sung các liệu pháp điều trị đặc hiệu, như điều trị kháng HER2 và miễn dịch, để cải thiện kết quả sống thêm và giảm nguy cơ tái phát trong tương lai.</w:t>
      </w:r>
    </w:p>
    <w:p w14:paraId="3104398F" w14:textId="7DC9C91D" w:rsidR="00075ECC" w:rsidRPr="00952418" w:rsidRDefault="00BA3C30" w:rsidP="00D05089">
      <w:pPr>
        <w:pStyle w:val="Heading3"/>
      </w:pPr>
      <w:bookmarkStart w:id="1139" w:name="_Toc183910306"/>
      <w:bookmarkStart w:id="1140" w:name="_Toc183910656"/>
      <w:bookmarkStart w:id="1141" w:name="_Toc200386777"/>
      <w:r w:rsidRPr="00952418">
        <w:t>P</w:t>
      </w:r>
      <w:r w:rsidR="00075ECC" w:rsidRPr="00952418">
        <w:t xml:space="preserve">hác đồ điều </w:t>
      </w:r>
      <w:bookmarkEnd w:id="1139"/>
      <w:bookmarkEnd w:id="1140"/>
      <w:r w:rsidR="002869BB" w:rsidRPr="00952418">
        <w:t>trị</w:t>
      </w:r>
      <w:bookmarkEnd w:id="1141"/>
    </w:p>
    <w:p w14:paraId="72719712" w14:textId="429E09E5" w:rsidR="009C7F7C" w:rsidRPr="00952418" w:rsidRDefault="002869BB" w:rsidP="00952418">
      <w:pPr>
        <w:tabs>
          <w:tab w:val="left" w:pos="426"/>
          <w:tab w:val="left" w:pos="567"/>
        </w:tabs>
        <w:rPr>
          <w:color w:val="auto"/>
        </w:rPr>
      </w:pPr>
      <w:r w:rsidRPr="00952418">
        <w:rPr>
          <w:color w:val="auto"/>
        </w:rPr>
        <w:tab/>
      </w:r>
      <w:r w:rsidR="009C7F7C" w:rsidRPr="00952418">
        <w:rPr>
          <w:color w:val="auto"/>
        </w:rPr>
        <w:t xml:space="preserve">Hiệu quả điều trị có sự khác biệt rõ ràng giữa các phác đồ sử dụng trong nghiên cứu này. Cụ thể, nhóm bệnh nhân được điều trị bằng phác đồ chứa anthracycline ghi nhận tỷ lệ </w:t>
      </w:r>
      <w:r w:rsidR="00483151">
        <w:rPr>
          <w:color w:val="auto"/>
        </w:rPr>
        <w:t>EFS</w:t>
      </w:r>
      <w:r w:rsidR="009C7F7C" w:rsidRPr="00952418">
        <w:rPr>
          <w:color w:val="auto"/>
        </w:rPr>
        <w:t xml:space="preserve"> và </w:t>
      </w:r>
      <w:r w:rsidR="0008251C">
        <w:rPr>
          <w:color w:val="auto"/>
        </w:rPr>
        <w:t>OS</w:t>
      </w:r>
      <w:r w:rsidR="009C7F7C" w:rsidRPr="00952418">
        <w:rPr>
          <w:color w:val="auto"/>
        </w:rPr>
        <w:t xml:space="preserve"> cao hơn rõ rệt so với nhóm không chứa anthracycline. Trong nhóm dùng anthracycline, EFS đạt 98,5% sau 6 tháng và duy trì ở mức cao (94,1%) sau 2 năm; OS đạt 100% trong năm đầu tiên và giảm rất ít xuống 99,5% sau 2 năm. Kết quả này phù hợp với các nghiên cứu quốc tế, điển hình là nghiên</w:t>
      </w:r>
      <w:r w:rsidR="009A4A44" w:rsidRPr="00952418">
        <w:rPr>
          <w:color w:val="auto"/>
        </w:rPr>
        <w:t xml:space="preserve"> cứu Dawood </w:t>
      </w:r>
      <w:r w:rsidR="000846E5">
        <w:rPr>
          <w:color w:val="auto"/>
        </w:rPr>
        <w:t xml:space="preserve">S. </w:t>
      </w:r>
      <w:r w:rsidR="001E632A">
        <w:rPr>
          <w:color w:val="auto"/>
        </w:rPr>
        <w:t>và cs</w:t>
      </w:r>
      <w:r w:rsidR="009A4A44" w:rsidRPr="00952418">
        <w:rPr>
          <w:color w:val="auto"/>
        </w:rPr>
        <w:t xml:space="preserve"> (2011) cho thấy phác đồ chứa Anthracycline đạt tỷ lệ sống thêm 2 năm ấn tượng ở nhóm không viêm (91%) so với nhóm viêm (84%), khẳng định ưu thế của Anthracycline trong điều trị các trường hợp tiến triển nặng </w:t>
      </w:r>
      <w:r w:rsidR="008F222F" w:rsidRPr="00952418">
        <w:rPr>
          <w:color w:val="auto"/>
        </w:rPr>
        <w:fldChar w:fldCharType="begin"/>
      </w:r>
      <w:r w:rsidR="00C006E2">
        <w:rPr>
          <w:color w:val="auto"/>
        </w:rPr>
        <w:instrText xml:space="preserve"> ADDIN EN.CITE &lt;EndNote&gt;&lt;Cite&gt;&lt;Author&gt;Dawood&lt;/Author&gt;&lt;Year&gt;2011&lt;/Year&gt;&lt;RecNum&gt;27810&lt;/RecNum&gt;&lt;DisplayText&gt;[154]&lt;/DisplayText&gt;&lt;record&gt;&lt;rec-number&gt;27810&lt;/rec-number&gt;&lt;foreign-keys&gt;&lt;key app="EN" db-id="srtx5sfpzsxp0sed22n5re2bst2sr5svd0wd" timestamp="1700466709"&gt;27810&lt;/key&gt;&lt;/foreign-keys&gt;&lt;ref-type name="Journal Article"&gt;17&lt;/ref-type&gt;&lt;contributors&gt;&lt;authors&gt;&lt;author&gt;Dawood, S.&lt;/author&gt;&lt;author&gt;Ueno, N. T.&lt;/author&gt;&lt;author&gt;Valero, V.&lt;/author&gt;&lt;author&gt;Woodward, W. A.&lt;/author&gt;&lt;author&gt;Buchholz, T. A.&lt;/author&gt;&lt;author&gt;Hortobagyi, G. N.&lt;/author&gt;&lt;author&gt;Gonzalez-Angulo, A. M.&lt;/author&gt;&lt;author&gt;Cristofanilli, M.&lt;/author&gt;&lt;/authors&gt;&lt;/contributors&gt;&lt;auth-address&gt;Department of Breast Medical Oncology, The University of Texas M. D. Anderson Cancer Center, Houston, Texas, USA. Shaheenah_d@yahoo.com&lt;/auth-address&gt;&lt;titles&gt;&lt;title&gt;Differences in survival among women with stage III inflammatory and noninflammatory locally advanced breast cancer appear early: a large population-based study&lt;/title&gt;&lt;secondary-title&gt;Cancer&lt;/secondary-title&gt;&lt;/titles&gt;&lt;periodical&gt;&lt;full-title&gt;Cancer&lt;/full-title&gt;&lt;abbr-1&gt;Cancer&lt;/abbr-1&gt;&lt;/periodical&gt;&lt;pages&gt;1819-26&lt;/pages&gt;&lt;volume&gt;117&lt;/volume&gt;&lt;number&gt;9&lt;/number&gt;&lt;edition&gt;2011/04/22&lt;/edition&gt;&lt;keywords&gt;&lt;keyword&gt;Breast Neoplasms/*mortality/pathology&lt;/keyword&gt;&lt;keyword&gt;Female&lt;/keyword&gt;&lt;keyword&gt;Humans&lt;/keyword&gt;&lt;keyword&gt;Inflammatory Breast Neoplasms/*mortality/pathology&lt;/keyword&gt;&lt;keyword&gt;Middle Aged&lt;/keyword&gt;&lt;keyword&gt;Population Surveillance&lt;/keyword&gt;&lt;keyword&gt;Prognosis&lt;/keyword&gt;&lt;keyword&gt;SEER Program&lt;/keyword&gt;&lt;keyword&gt;Survival Rate&lt;/keyword&gt;&lt;/keywords&gt;&lt;dates&gt;&lt;year&gt;2011&lt;/year&gt;&lt;pub-dates&gt;&lt;date&gt;May 1&lt;/date&gt;&lt;/pub-dates&gt;&lt;/dates&gt;&lt;isbn&gt;0008-543X (Print)&amp;#xD;0008-543X (Linking)&lt;/isbn&gt;&lt;accession-num&gt;21509759&lt;/accession-num&gt;&lt;urls&gt;&lt;related-urls&gt;&lt;url&gt;https://www.ncbi.nlm.nih.gov/pubmed/21509759&lt;/url&gt;&lt;/related-urls&gt;&lt;/urls&gt;&lt;electronic-resource-num&gt;10.1002/cncr.25682&lt;/electronic-resource-num&gt;&lt;language&gt;119&lt;/language&gt;&lt;/record&gt;&lt;/Cite&gt;&lt;/EndNote&gt;</w:instrText>
      </w:r>
      <w:r w:rsidR="008F222F" w:rsidRPr="00952418">
        <w:rPr>
          <w:color w:val="auto"/>
        </w:rPr>
        <w:fldChar w:fldCharType="separate"/>
      </w:r>
      <w:r w:rsidR="00C006E2">
        <w:rPr>
          <w:noProof/>
          <w:color w:val="auto"/>
        </w:rPr>
        <w:t>[</w:t>
      </w:r>
      <w:hyperlink w:anchor="_ENREF_154" w:tooltip="Dawood, 2011 #27810" w:history="1">
        <w:r w:rsidR="002120C2">
          <w:rPr>
            <w:noProof/>
            <w:color w:val="auto"/>
          </w:rPr>
          <w:t>154</w:t>
        </w:r>
      </w:hyperlink>
      <w:r w:rsidR="00C006E2">
        <w:rPr>
          <w:noProof/>
          <w:color w:val="auto"/>
        </w:rPr>
        <w:t>]</w:t>
      </w:r>
      <w:r w:rsidR="008F222F" w:rsidRPr="00952418">
        <w:rPr>
          <w:color w:val="auto"/>
        </w:rPr>
        <w:fldChar w:fldCharType="end"/>
      </w:r>
      <w:r w:rsidR="008F222F" w:rsidRPr="00952418">
        <w:rPr>
          <w:color w:val="auto"/>
        </w:rPr>
        <w:t xml:space="preserve">​. </w:t>
      </w:r>
      <w:r w:rsidR="009A4A44" w:rsidRPr="00952418">
        <w:rPr>
          <w:color w:val="auto"/>
        </w:rPr>
        <w:t>Nghiên cứu của Alassas</w:t>
      </w:r>
      <w:r w:rsidR="000846E5">
        <w:rPr>
          <w:color w:val="auto"/>
        </w:rPr>
        <w:t xml:space="preserve"> </w:t>
      </w:r>
      <w:r w:rsidR="00642484">
        <w:rPr>
          <w:color w:val="auto"/>
        </w:rPr>
        <w:t>M.</w:t>
      </w:r>
      <w:r w:rsidR="009A4A44" w:rsidRPr="00952418">
        <w:rPr>
          <w:color w:val="auto"/>
        </w:rPr>
        <w:t xml:space="preserve"> </w:t>
      </w:r>
      <w:r w:rsidR="001E632A">
        <w:rPr>
          <w:color w:val="auto"/>
        </w:rPr>
        <w:t>và cs</w:t>
      </w:r>
      <w:r w:rsidR="009A4A44" w:rsidRPr="00952418">
        <w:rPr>
          <w:color w:val="auto"/>
        </w:rPr>
        <w:t xml:space="preserve"> (2005) cũng báo cáo rằng phác đồ Anthracycline kết hợp Taxane giúp cải thiện rõ rệt tỷ lệ đáp ứng mô bệnh học hoàn toàn (pCR) ở nhóm bệnh nhân giai đoạn III, với tỷ lệ đạt 26%</w:t>
      </w:r>
      <w:r w:rsidR="002E04B5">
        <w:rPr>
          <w:color w:val="auto"/>
        </w:rPr>
        <w:t xml:space="preserve"> </w:t>
      </w:r>
      <w:r w:rsidR="008447BE" w:rsidRPr="00952418">
        <w:rPr>
          <w:color w:val="auto"/>
        </w:rPr>
        <w:t xml:space="preserve">cCR </w:t>
      </w:r>
      <w:r w:rsidR="009A4A44" w:rsidRPr="00952418">
        <w:rPr>
          <w:color w:val="auto"/>
        </w:rPr>
        <w:t xml:space="preserve">và 94% bờ cắt sạch u sau phẫu thuật​ </w:t>
      </w:r>
      <w:r w:rsidR="008F222F" w:rsidRPr="00952418">
        <w:rPr>
          <w:color w:val="auto"/>
        </w:rPr>
        <w:fldChar w:fldCharType="begin">
          <w:fldData xml:space="preserve">PEVuZE5vdGU+PENpdGU+PEF1dGhvcj5BbGFzc2FzPC9BdXRob3I+PFllYXI+MjAwNTwvWWVhcj48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</w:fldData>
        </w:fldChar>
      </w:r>
      <w:r w:rsidR="008F222F" w:rsidRPr="00952418">
        <w:rPr>
          <w:color w:val="auto"/>
        </w:rPr>
        <w:instrText xml:space="preserve"> ADDIN EN.CITE </w:instrText>
      </w:r>
      <w:r w:rsidR="008F222F" w:rsidRPr="00952418">
        <w:rPr>
          <w:color w:val="auto"/>
        </w:rPr>
        <w:fldChar w:fldCharType="begin">
          <w:fldData xml:space="preserve">PEVuZE5vdGU+PENpdGU+PEF1dGhvcj5BbGFzc2FzPC9BdXRob3I+PFllYXI+MjAwNTwvWWVhcj48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</w:fldData>
        </w:fldChar>
      </w:r>
      <w:r w:rsidR="008F222F" w:rsidRPr="00952418">
        <w:rPr>
          <w:color w:val="auto"/>
        </w:rPr>
        <w:instrText xml:space="preserve"> ADDIN EN.CITE.DATA </w:instrText>
      </w:r>
      <w:r w:rsidR="008F222F" w:rsidRPr="00952418">
        <w:rPr>
          <w:color w:val="auto"/>
        </w:rPr>
      </w:r>
      <w:r w:rsidR="008F222F" w:rsidRPr="00952418">
        <w:rPr>
          <w:color w:val="auto"/>
        </w:rPr>
        <w:fldChar w:fldCharType="end"/>
      </w:r>
      <w:r w:rsidR="008F222F" w:rsidRPr="00952418">
        <w:rPr>
          <w:color w:val="auto"/>
        </w:rPr>
      </w:r>
      <w:r w:rsidR="008F222F" w:rsidRPr="00952418">
        <w:rPr>
          <w:color w:val="auto"/>
        </w:rPr>
        <w:fldChar w:fldCharType="separate"/>
      </w:r>
      <w:r w:rsidR="008F222F" w:rsidRPr="00952418">
        <w:rPr>
          <w:noProof/>
          <w:color w:val="auto"/>
        </w:rPr>
        <w:t>[</w:t>
      </w:r>
      <w:hyperlink w:anchor="_ENREF_7" w:tooltip="Alassas, 2005 #25544" w:history="1">
        <w:r w:rsidR="002120C2" w:rsidRPr="00952418">
          <w:rPr>
            <w:noProof/>
            <w:color w:val="auto"/>
          </w:rPr>
          <w:t>7</w:t>
        </w:r>
      </w:hyperlink>
      <w:r w:rsidR="008F222F" w:rsidRPr="00952418">
        <w:rPr>
          <w:noProof/>
          <w:color w:val="auto"/>
        </w:rPr>
        <w:t>]</w:t>
      </w:r>
      <w:r w:rsidR="008F222F" w:rsidRPr="00952418">
        <w:rPr>
          <w:color w:val="auto"/>
        </w:rPr>
        <w:fldChar w:fldCharType="end"/>
      </w:r>
      <w:r w:rsidR="008F222F" w:rsidRPr="00952418">
        <w:rPr>
          <w:color w:val="auto"/>
        </w:rPr>
        <w:t>.</w:t>
      </w:r>
    </w:p>
    <w:p w14:paraId="22CE7C66" w14:textId="1CE37118" w:rsidR="009C7F7C" w:rsidRPr="00952418" w:rsidRDefault="00873534" w:rsidP="00952418">
      <w:pPr>
        <w:tabs>
          <w:tab w:val="left" w:pos="426"/>
          <w:tab w:val="left" w:pos="567"/>
        </w:tabs>
        <w:rPr>
          <w:color w:val="auto"/>
          <w:spacing w:val="-4"/>
        </w:rPr>
      </w:pPr>
      <w:r w:rsidRPr="00952418">
        <w:rPr>
          <w:color w:val="auto"/>
        </w:rPr>
        <w:tab/>
      </w:r>
      <w:r w:rsidR="009C7F7C" w:rsidRPr="00952418">
        <w:rPr>
          <w:color w:val="auto"/>
          <w:spacing w:val="-4"/>
        </w:rPr>
        <w:t xml:space="preserve">Ngược lại, nhóm bệnh nhân sử dụng phác đồ không chứa anthracycline ghi nhận EFS thấp hơn, giảm từ 97,8% sau 6 tháng xuống 88,9% sau 2 năm. OS cũng giảm rõ rệt từ 100% sau 6 tháng xuống còn 91,1% sau 3 năm. Mặc dù phác đồ không chứa anthracycline vẫn phù hợp với những bệnh nhân không dung nạp hoặc có chống chỉ định, nghiên cứu của Alawad </w:t>
      </w:r>
      <w:r w:rsidR="00803EC7">
        <w:rPr>
          <w:color w:val="auto"/>
          <w:spacing w:val="-4"/>
        </w:rPr>
        <w:t xml:space="preserve">A.A. </w:t>
      </w:r>
      <w:r w:rsidR="001E632A">
        <w:rPr>
          <w:color w:val="auto"/>
          <w:spacing w:val="-4"/>
        </w:rPr>
        <w:t>và cs</w:t>
      </w:r>
      <w:r w:rsidR="009C7F7C" w:rsidRPr="00952418">
        <w:rPr>
          <w:color w:val="auto"/>
          <w:spacing w:val="-4"/>
        </w:rPr>
        <w:t xml:space="preserve"> (2021) đã chỉ ra rằng phác đồ này thường đi kèm với tỷ lệ tái phát cao hơn so với phác đồ có anthracycline</w:t>
      </w:r>
      <w:r w:rsidR="001618A9" w:rsidRPr="00952418">
        <w:rPr>
          <w:color w:val="auto"/>
          <w:spacing w:val="-4"/>
        </w:rPr>
        <w:t xml:space="preserve"> </w:t>
      </w:r>
      <w:r w:rsidR="009135B2" w:rsidRPr="00952418">
        <w:rPr>
          <w:color w:val="auto"/>
          <w:spacing w:val="-4"/>
        </w:rPr>
        <w:t>​</w:t>
      </w:r>
      <w:r w:rsidR="008F222F" w:rsidRPr="00952418">
        <w:rPr>
          <w:color w:val="auto"/>
          <w:spacing w:val="-4"/>
        </w:rPr>
        <w:t>​</w:t>
      </w:r>
      <w:r w:rsidR="008F222F" w:rsidRPr="00952418">
        <w:rPr>
          <w:color w:val="auto"/>
          <w:spacing w:val="-4"/>
        </w:rPr>
        <w:fldChar w:fldCharType="begin"/>
      </w:r>
      <w:r w:rsidR="00EA3ED6">
        <w:rPr>
          <w:color w:val="auto"/>
          <w:spacing w:val="-4"/>
        </w:rPr>
        <w:instrText xml:space="preserve"> ADDIN EN.CITE &lt;EndNote&gt;&lt;Cite&gt;&lt;Author&gt;Alawad&lt;/Author&gt;&lt;Year&gt;2021&lt;/Year&gt;&lt;RecNum&gt;19375&lt;/RecNum&gt;&lt;DisplayText&gt;[213]&lt;/DisplayText&gt;&lt;record&gt;&lt;rec-number&gt;19375&lt;/rec-number&gt;&lt;foreign-keys&gt;&lt;key app="EN" db-id="srtx5sfpzsxp0sed22n5re2bst2sr5svd0wd" timestamp="1625883221"&gt;19375&lt;/key&gt;&lt;/foreign-keys&gt;&lt;ref-type name="Journal Article"&gt;17&lt;/ref-type&gt;&lt;contributors&gt;&lt;authors&gt;&lt;author&gt;Alawad, A. A.&lt;/author&gt;&lt;author&gt;Ibrahim, R.&lt;/author&gt;&lt;author&gt;Nawara, H.&lt;/author&gt;&lt;author&gt;Kheder, A.&lt;/author&gt;&lt;author&gt;Abounozha, S.&lt;/author&gt;&lt;/authors&gt;&lt;/contributors&gt;&lt;auth-address&gt;University of Medical Sciences and Technology, Khartoum, Sudan.&amp;#xD;University Hospitals Plymouth NHS Trust, Plymouth, UK.&amp;#xD;University Hospital Southampton NHS Trust, Southampton, UK.&amp;#xD;Northumbria Healthcare NHS Foundation Trust, Northumbria, UK.&lt;/auth-address&gt;&lt;titles&gt;&lt;title&gt;Locally advanced breast cancer treated with neoadjuvant chemotherapy: Is breast-conserving surgery feasible?&lt;/title&gt;&lt;secondary-title&gt;Ann Med Surg (Lond)&lt;/secondary-title&gt;&lt;alt-title&gt;Annals of medicine and surgery&lt;/alt-title&gt;&lt;/titles&gt;&lt;periodical&gt;&lt;full-title&gt;Ann Med Surg (Lond)&lt;/full-title&gt;&lt;abbr-1&gt;Annals of medicine and surgery&lt;/abbr-1&gt;&lt;/periodical&gt;&lt;alt-periodical&gt;&lt;full-title&gt;Ann Med Surg (Lond)&lt;/full-title&gt;&lt;abbr-1&gt;Annals of medicine and surgery&lt;/abbr-1&gt;&lt;/alt-periodical&gt;&lt;pages&gt;95-97&lt;/pages&gt;&lt;volume&gt;62&lt;/volume&gt;&lt;edition&gt;2021/02/02&lt;/edition&gt;&lt;keywords&gt;&lt;keyword&gt;Breast cancer&lt;/keyword&gt;&lt;keyword&gt;Breast-conserving surgery&lt;/keyword&gt;&lt;keyword&gt;Neoadjuvant chemotherapy&lt;/keyword&gt;&lt;/keywords&gt;&lt;dates&gt;&lt;year&gt;2021&lt;/year&gt;&lt;pub-dates&gt;&lt;date&gt;Feb&lt;/date&gt;&lt;/pub-dates&gt;&lt;/dates&gt;&lt;isbn&gt;2049-0801 (Print)&amp;#xD;2049-0801 (Electronic)&amp;#xD;2049-0801 (Linking)&lt;/isbn&gt;&lt;accession-num&gt;33520202&lt;/accession-num&gt;&lt;urls&gt;&lt;related-urls&gt;&lt;url&gt;https://www.ncbi.nlm.nih.gov/pubmed/33520202&lt;/url&gt;&lt;/related-urls&gt;&lt;/urls&gt;&lt;custom2&gt;PMC7819808&lt;/custom2&gt;&lt;electronic-resource-num&gt;10.1016/j.amsu.2020.12.039&lt;/electronic-resource-num&gt;&lt;language&gt;167&lt;/language&gt;&lt;/record&gt;&lt;/Cite&gt;&lt;/EndNote&gt;</w:instrText>
      </w:r>
      <w:r w:rsidR="008F222F" w:rsidRPr="00952418">
        <w:rPr>
          <w:color w:val="auto"/>
          <w:spacing w:val="-4"/>
        </w:rPr>
        <w:fldChar w:fldCharType="separate"/>
      </w:r>
      <w:r w:rsidR="00EA3ED6">
        <w:rPr>
          <w:noProof/>
          <w:color w:val="auto"/>
          <w:spacing w:val="-4"/>
        </w:rPr>
        <w:t>[</w:t>
      </w:r>
      <w:hyperlink w:anchor="_ENREF_213" w:tooltip="Alawad, 2021 #19375" w:history="1">
        <w:r w:rsidR="002120C2">
          <w:rPr>
            <w:noProof/>
            <w:color w:val="auto"/>
            <w:spacing w:val="-4"/>
          </w:rPr>
          <w:t>213</w:t>
        </w:r>
      </w:hyperlink>
      <w:r w:rsidR="00EA3ED6">
        <w:rPr>
          <w:noProof/>
          <w:color w:val="auto"/>
          <w:spacing w:val="-4"/>
        </w:rPr>
        <w:t>]</w:t>
      </w:r>
      <w:r w:rsidR="008F222F" w:rsidRPr="00952418">
        <w:rPr>
          <w:color w:val="auto"/>
          <w:spacing w:val="-4"/>
        </w:rPr>
        <w:fldChar w:fldCharType="end"/>
      </w:r>
      <w:r w:rsidR="008F222F" w:rsidRPr="00952418">
        <w:rPr>
          <w:color w:val="auto"/>
          <w:spacing w:val="-4"/>
        </w:rPr>
        <w:t>.</w:t>
      </w:r>
    </w:p>
    <w:p w14:paraId="13C7CAC7" w14:textId="474FFDEB" w:rsidR="009C7F7C" w:rsidRPr="00952418" w:rsidRDefault="00873534" w:rsidP="00952418">
      <w:pPr>
        <w:tabs>
          <w:tab w:val="left" w:pos="426"/>
          <w:tab w:val="left" w:pos="567"/>
        </w:tabs>
        <w:rPr>
          <w:color w:val="auto"/>
        </w:rPr>
      </w:pPr>
      <w:r w:rsidRPr="00952418">
        <w:rPr>
          <w:color w:val="auto"/>
        </w:rPr>
        <w:tab/>
      </w:r>
      <w:r w:rsidR="009C7F7C" w:rsidRPr="00952418">
        <w:rPr>
          <w:color w:val="auto"/>
        </w:rPr>
        <w:t xml:space="preserve">Bên cạnh đó, việc thực hiện đủ 8 chu kỳ hóa trị cho thấy lợi ích rõ rệt về EFS và OS. Nhóm điều trị đủ 8 chu kỳ có tỷ lệ EFS đạt 99% sau 6 tháng, duy trì 94,1% sau 2 năm và OS đạt 99,5% sau 2 năm. Kết quả này tương đồng với nghiên cứu của Bùi Thanh Tình (2020) và Agarwal </w:t>
      </w:r>
      <w:r w:rsidR="00803EC7">
        <w:rPr>
          <w:color w:val="auto"/>
        </w:rPr>
        <w:t xml:space="preserve">R. </w:t>
      </w:r>
      <w:r w:rsidR="001E632A">
        <w:rPr>
          <w:color w:val="auto"/>
        </w:rPr>
        <w:t>và cs</w:t>
      </w:r>
      <w:r w:rsidR="009C7F7C" w:rsidRPr="00952418">
        <w:rPr>
          <w:color w:val="auto"/>
        </w:rPr>
        <w:t xml:space="preserve"> (2020), nhấn mạnh rằng việc duy trì số chu kỳ điều trị dài hạn giúp cải thiện rõ rệt tiên lượng sống và giảm nguy cơ tái phát bệnh</w:t>
      </w:r>
      <w:r w:rsidR="00590AA5" w:rsidRPr="00952418">
        <w:rPr>
          <w:color w:val="auto"/>
        </w:rPr>
        <w:t xml:space="preserve"> </w:t>
      </w:r>
      <w:r w:rsidR="008F222F" w:rsidRPr="00952418">
        <w:rPr>
          <w:color w:val="auto"/>
        </w:rPr>
        <w:fldChar w:fldCharType="begin">
          <w:fldData xml:space="preserve">PEVuZE5vdGU+PENpdGU+PEF1dGhvcj5Cw7lpIFRoYW5oIFTDrG5oPC9BdXRob3I+PFllYXI+MjAy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</w:fldData>
        </w:fldChar>
      </w:r>
      <w:r w:rsidR="00E23E70">
        <w:rPr>
          <w:color w:val="auto"/>
        </w:rPr>
        <w:instrText xml:space="preserve"> ADDIN EN.CITE </w:instrText>
      </w:r>
      <w:r w:rsidR="00E23E70">
        <w:rPr>
          <w:color w:val="auto"/>
        </w:rPr>
        <w:fldChar w:fldCharType="begin">
          <w:fldData xml:space="preserve">PEVuZE5vdGU+PENpdGU+PEF1dGhvcj5Cw7lpIFRoYW5oIFTDrG5oPC9BdXRob3I+PFllYXI+MjAy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</w:fldData>
        </w:fldChar>
      </w:r>
      <w:r w:rsidR="00E23E70">
        <w:rPr>
          <w:color w:val="auto"/>
        </w:rPr>
        <w:instrText xml:space="preserve"> ADDIN EN.CITE.DATA </w:instrText>
      </w:r>
      <w:r w:rsidR="00E23E70">
        <w:rPr>
          <w:color w:val="auto"/>
        </w:rPr>
      </w:r>
      <w:r w:rsidR="00E23E70">
        <w:rPr>
          <w:color w:val="auto"/>
        </w:rPr>
        <w:fldChar w:fldCharType="end"/>
      </w:r>
      <w:r w:rsidR="008F222F" w:rsidRPr="00952418">
        <w:rPr>
          <w:color w:val="auto"/>
        </w:rPr>
      </w:r>
      <w:r w:rsidR="008F222F" w:rsidRPr="00952418">
        <w:rPr>
          <w:color w:val="auto"/>
        </w:rPr>
        <w:fldChar w:fldCharType="separate"/>
      </w:r>
      <w:r w:rsidR="00E23E70">
        <w:rPr>
          <w:noProof/>
          <w:color w:val="auto"/>
        </w:rPr>
        <w:t>[</w:t>
      </w:r>
      <w:hyperlink w:anchor="_ENREF_155" w:tooltip="Agarwal, 2020 #19268" w:history="1">
        <w:r w:rsidR="002120C2">
          <w:rPr>
            <w:noProof/>
            <w:color w:val="auto"/>
          </w:rPr>
          <w:t>155</w:t>
        </w:r>
      </w:hyperlink>
      <w:r w:rsidR="00E23E70">
        <w:rPr>
          <w:noProof/>
          <w:color w:val="auto"/>
        </w:rPr>
        <w:t>], [</w:t>
      </w:r>
      <w:hyperlink w:anchor="_ENREF_160" w:tooltip="Bùi Thanh Tình, 2025 #25289" w:history="1">
        <w:r w:rsidR="002120C2">
          <w:rPr>
            <w:noProof/>
            <w:color w:val="auto"/>
          </w:rPr>
          <w:t>160</w:t>
        </w:r>
      </w:hyperlink>
      <w:r w:rsidR="00E23E70">
        <w:rPr>
          <w:noProof/>
          <w:color w:val="auto"/>
        </w:rPr>
        <w:t>]</w:t>
      </w:r>
      <w:r w:rsidR="008F222F" w:rsidRPr="00952418">
        <w:rPr>
          <w:color w:val="auto"/>
        </w:rPr>
        <w:fldChar w:fldCharType="end"/>
      </w:r>
      <w:r w:rsidR="008F222F" w:rsidRPr="00952418">
        <w:rPr>
          <w:color w:val="auto"/>
        </w:rPr>
        <w:t>​.</w:t>
      </w:r>
    </w:p>
    <w:p w14:paraId="37FF92DE" w14:textId="2DE487CA" w:rsidR="00805A52" w:rsidRPr="00952418" w:rsidRDefault="00873534" w:rsidP="00952418">
      <w:pPr>
        <w:tabs>
          <w:tab w:val="left" w:pos="426"/>
          <w:tab w:val="left" w:pos="567"/>
        </w:tabs>
        <w:rPr>
          <w:color w:val="auto"/>
        </w:rPr>
      </w:pPr>
      <w:r w:rsidRPr="00952418">
        <w:rPr>
          <w:color w:val="auto"/>
        </w:rPr>
        <w:tab/>
      </w:r>
      <w:r w:rsidR="009C7F7C" w:rsidRPr="00952418">
        <w:rPr>
          <w:color w:val="auto"/>
        </w:rPr>
        <w:t xml:space="preserve">Ngoài ra, khoảng cách giữa các chu kỳ điều trị cũng đóng vai trò quan trọng. Nhóm bệnh nhân điều trị theo chế độ liều dày (2 tuần/lần) đạt EFS rất cao (100% trong năm đầu và duy trì 96,4% sau 2 năm), OS đạt 99,1% sau 2 năm. Ngược lại, nhóm điều trị liều thưa (3 tuần/lần) có EFS thấp hơn, chỉ còn 90,7% sau 2 năm và OS giảm còn 97,1% sau 3 năm. Kết quả này phù hợp với nghiên cứu của Citron </w:t>
      </w:r>
      <w:r w:rsidR="00803EC7">
        <w:rPr>
          <w:color w:val="auto"/>
        </w:rPr>
        <w:t xml:space="preserve">M.L. </w:t>
      </w:r>
      <w:r w:rsidR="001E632A">
        <w:rPr>
          <w:color w:val="auto"/>
        </w:rPr>
        <w:t>và cs</w:t>
      </w:r>
      <w:r w:rsidR="009C7F7C" w:rsidRPr="00952418">
        <w:rPr>
          <w:color w:val="auto"/>
        </w:rPr>
        <w:t xml:space="preserve"> (2003) và Zhu</w:t>
      </w:r>
      <w:r w:rsidR="00803EC7">
        <w:rPr>
          <w:color w:val="auto"/>
        </w:rPr>
        <w:t xml:space="preserve"> J.</w:t>
      </w:r>
      <w:r w:rsidR="009C7F7C" w:rsidRPr="00952418">
        <w:rPr>
          <w:color w:val="auto"/>
        </w:rPr>
        <w:t xml:space="preserve"> </w:t>
      </w:r>
      <w:r w:rsidR="001E632A">
        <w:rPr>
          <w:color w:val="auto"/>
        </w:rPr>
        <w:t>và cs</w:t>
      </w:r>
      <w:r w:rsidR="009C7F7C" w:rsidRPr="00952418">
        <w:rPr>
          <w:color w:val="auto"/>
        </w:rPr>
        <w:t xml:space="preserve"> (2023), trong đó liều dày đã được chứng minh giúp cải thiện đáng kể khả năng kiểm soát tái phát và kéo dài thời gian </w:t>
      </w:r>
      <w:r w:rsidR="0080232D">
        <w:rPr>
          <w:color w:val="auto"/>
        </w:rPr>
        <w:t>sống thêm không bệnh</w:t>
      </w:r>
      <w:r w:rsidR="004F390A" w:rsidRPr="00952418">
        <w:rPr>
          <w:color w:val="auto"/>
        </w:rPr>
        <w:t xml:space="preserve"> </w:t>
      </w:r>
      <w:r w:rsidR="008F222F" w:rsidRPr="00952418">
        <w:rPr>
          <w:color w:val="auto"/>
        </w:rPr>
        <w:fldChar w:fldCharType="begin">
          <w:fldData xml:space="preserve">PEVuZE5vdGU+PENpdGU+PEF1dGhvcj5DaXRyb248L0F1dGhvcj48WWVhcj4yMDAzPC9ZZWFyPjxS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</w:fldData>
        </w:fldChar>
      </w:r>
      <w:r w:rsidR="00E23E70">
        <w:rPr>
          <w:color w:val="auto"/>
        </w:rPr>
        <w:instrText xml:space="preserve"> ADDIN EN.CITE </w:instrText>
      </w:r>
      <w:r w:rsidR="00E23E70">
        <w:rPr>
          <w:color w:val="auto"/>
        </w:rPr>
        <w:fldChar w:fldCharType="begin">
          <w:fldData xml:space="preserve">PEVuZE5vdGU+PENpdGU+PEF1dGhvcj5DaXRyb248L0F1dGhvcj48WWVhcj4yMDAzPC9ZZWFyPjxS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</w:fldData>
        </w:fldChar>
      </w:r>
      <w:r w:rsidR="00E23E70">
        <w:rPr>
          <w:color w:val="auto"/>
        </w:rPr>
        <w:instrText xml:space="preserve"> ADDIN EN.CITE.DATA </w:instrText>
      </w:r>
      <w:r w:rsidR="00E23E70">
        <w:rPr>
          <w:color w:val="auto"/>
        </w:rPr>
      </w:r>
      <w:r w:rsidR="00E23E70">
        <w:rPr>
          <w:color w:val="auto"/>
        </w:rPr>
        <w:fldChar w:fldCharType="end"/>
      </w:r>
      <w:r w:rsidR="008F222F" w:rsidRPr="00952418">
        <w:rPr>
          <w:color w:val="auto"/>
        </w:rPr>
      </w:r>
      <w:r w:rsidR="008F222F" w:rsidRPr="00952418">
        <w:rPr>
          <w:color w:val="auto"/>
        </w:rPr>
        <w:fldChar w:fldCharType="separate"/>
      </w:r>
      <w:r w:rsidR="00E23E70">
        <w:rPr>
          <w:noProof/>
          <w:color w:val="auto"/>
        </w:rPr>
        <w:t>[</w:t>
      </w:r>
      <w:hyperlink w:anchor="_ENREF_51" w:tooltip="Citron, 2003 #28572" w:history="1">
        <w:r w:rsidR="002120C2">
          <w:rPr>
            <w:noProof/>
            <w:color w:val="auto"/>
          </w:rPr>
          <w:t>51</w:t>
        </w:r>
      </w:hyperlink>
      <w:r w:rsidR="00E23E70">
        <w:rPr>
          <w:noProof/>
          <w:color w:val="auto"/>
        </w:rPr>
        <w:t>], [</w:t>
      </w:r>
      <w:hyperlink w:anchor="_ENREF_214" w:tooltip="Zhu, 2023 #28570" w:history="1">
        <w:r w:rsidR="002120C2">
          <w:rPr>
            <w:noProof/>
            <w:color w:val="auto"/>
          </w:rPr>
          <w:t>214</w:t>
        </w:r>
      </w:hyperlink>
      <w:r w:rsidR="00E23E70">
        <w:rPr>
          <w:noProof/>
          <w:color w:val="auto"/>
        </w:rPr>
        <w:t>]</w:t>
      </w:r>
      <w:r w:rsidR="008F222F" w:rsidRPr="00952418">
        <w:rPr>
          <w:color w:val="auto"/>
        </w:rPr>
        <w:fldChar w:fldCharType="end"/>
      </w:r>
      <w:r w:rsidR="008F222F" w:rsidRPr="00952418">
        <w:rPr>
          <w:color w:val="auto"/>
        </w:rPr>
        <w:t xml:space="preserve">. </w:t>
      </w:r>
      <w:r w:rsidR="00805A52" w:rsidRPr="00952418">
        <w:rPr>
          <w:color w:val="auto"/>
        </w:rPr>
        <w:t>Các nghiên cứu tại Việt Nam, Nguyễn Thị Minh Phương (2022) cho thấy phác đồ liều dày 4AC</w:t>
      </w:r>
      <w:r w:rsidR="0089741F">
        <w:rPr>
          <w:color w:val="auto"/>
        </w:rPr>
        <w:t>-</w:t>
      </w:r>
      <w:r w:rsidR="00805A52" w:rsidRPr="00952418">
        <w:rPr>
          <w:color w:val="auto"/>
        </w:rPr>
        <w:t xml:space="preserve">4T đạt hiệu quả cao, với tỷ lệ pCR là 25% và tỷ lệ EFS cải thiện đáng kể sau 2 năm. Điều này phù hợp với kết quả nghiên cứu quốc tế, khẳng định vai trò của liều dày trong kiểm soát bệnh. Tuy nhiên, khả năng dung nạp của bệnh nhân cần được cân nhắc kỹ lưỡng do độc tính huyết học và ngoài huyết học có thể tăng cao </w:t>
      </w:r>
      <w:r w:rsidR="008F222F" w:rsidRPr="00952418">
        <w:rPr>
          <w:color w:val="auto"/>
        </w:rPr>
        <w:fldChar w:fldCharType="begin">
          <w:fldData xml:space="preserve">PEVuZE5vdGU+PENpdGU+PEF1dGhvcj5OZ3V54buFbiBUaOG7iyBNaW5oIFBoxrDGoW5nPC9BdXRo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</w:fldData>
        </w:fldChar>
      </w:r>
      <w:r w:rsidR="00DE26C2">
        <w:rPr>
          <w:color w:val="auto"/>
        </w:rPr>
        <w:instrText xml:space="preserve"> ADDIN EN.CITE </w:instrText>
      </w:r>
      <w:r w:rsidR="00DE26C2">
        <w:rPr>
          <w:color w:val="auto"/>
        </w:rPr>
        <w:fldChar w:fldCharType="begin">
          <w:fldData xml:space="preserve">PEVuZE5vdGU+PENpdGU+PEF1dGhvcj5OZ3V54buFbiBUaOG7iyBNaW5oIFBoxrDGoW5nPC9BdXRo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</w:fldData>
        </w:fldChar>
      </w:r>
      <w:r w:rsidR="00DE26C2">
        <w:rPr>
          <w:color w:val="auto"/>
        </w:rPr>
        <w:instrText xml:space="preserve"> ADDIN EN.CITE.DATA </w:instrText>
      </w:r>
      <w:r w:rsidR="00DE26C2">
        <w:rPr>
          <w:color w:val="auto"/>
        </w:rPr>
      </w:r>
      <w:r w:rsidR="00DE26C2">
        <w:rPr>
          <w:color w:val="auto"/>
        </w:rPr>
        <w:fldChar w:fldCharType="end"/>
      </w:r>
      <w:r w:rsidR="008F222F" w:rsidRPr="00952418">
        <w:rPr>
          <w:color w:val="auto"/>
        </w:rPr>
      </w:r>
      <w:r w:rsidR="008F222F" w:rsidRPr="00952418">
        <w:rPr>
          <w:color w:val="auto"/>
        </w:rPr>
        <w:fldChar w:fldCharType="separate"/>
      </w:r>
      <w:r w:rsidR="00FC3395">
        <w:rPr>
          <w:noProof/>
          <w:color w:val="auto"/>
        </w:rPr>
        <w:t>[</w:t>
      </w:r>
      <w:hyperlink w:anchor="_ENREF_16" w:tooltip="Nguyễn Thị Minh Phương, 2022 #25902" w:history="1">
        <w:r w:rsidR="002120C2">
          <w:rPr>
            <w:noProof/>
            <w:color w:val="auto"/>
          </w:rPr>
          <w:t>16</w:t>
        </w:r>
      </w:hyperlink>
      <w:r w:rsidR="00FC3395">
        <w:rPr>
          <w:noProof/>
          <w:color w:val="auto"/>
        </w:rPr>
        <w:t>]</w:t>
      </w:r>
      <w:r w:rsidR="008F222F" w:rsidRPr="00952418">
        <w:rPr>
          <w:color w:val="auto"/>
        </w:rPr>
        <w:fldChar w:fldCharType="end"/>
      </w:r>
      <w:r w:rsidR="008F222F" w:rsidRPr="00952418">
        <w:rPr>
          <w:color w:val="auto"/>
        </w:rPr>
        <w:t xml:space="preserve">​. </w:t>
      </w:r>
      <w:r w:rsidR="00805A52" w:rsidRPr="00952418">
        <w:rPr>
          <w:color w:val="auto"/>
        </w:rPr>
        <w:t xml:space="preserve">Báo cáo của Đoàn Nguyệt Hằng (2022), tỷ lệ đáp ứng trên lâm sàng là 90,5% trong đó </w:t>
      </w:r>
      <w:r w:rsidR="008447BE" w:rsidRPr="00952418">
        <w:rPr>
          <w:color w:val="auto"/>
        </w:rPr>
        <w:t>cPR</w:t>
      </w:r>
      <w:r w:rsidR="00805A52" w:rsidRPr="00952418">
        <w:rPr>
          <w:color w:val="auto"/>
        </w:rPr>
        <w:t xml:space="preserve"> chiếm 52%,</w:t>
      </w:r>
      <w:r w:rsidR="002E04B5">
        <w:rPr>
          <w:color w:val="auto"/>
        </w:rPr>
        <w:t xml:space="preserve"> </w:t>
      </w:r>
      <w:r w:rsidR="008447BE" w:rsidRPr="00952418">
        <w:rPr>
          <w:color w:val="auto"/>
        </w:rPr>
        <w:t>cCR</w:t>
      </w:r>
      <w:r w:rsidR="00805A52" w:rsidRPr="00952418">
        <w:rPr>
          <w:color w:val="auto"/>
        </w:rPr>
        <w:t xml:space="preserve"> chiếm 38,1%.</w:t>
      </w:r>
      <w:r w:rsidR="002E04B5">
        <w:rPr>
          <w:color w:val="auto"/>
        </w:rPr>
        <w:t xml:space="preserve"> </w:t>
      </w:r>
      <w:r w:rsidR="008447BE" w:rsidRPr="00952418">
        <w:rPr>
          <w:color w:val="auto"/>
        </w:rPr>
        <w:t>Đáp ứng hoàn toàn</w:t>
      </w:r>
      <w:r w:rsidR="00805A52" w:rsidRPr="00952418">
        <w:rPr>
          <w:color w:val="auto"/>
        </w:rPr>
        <w:t xml:space="preserve"> trên mô bệnh học (pCR: ypT0/is</w:t>
      </w:r>
      <w:r w:rsidR="0089741F">
        <w:rPr>
          <w:color w:val="auto"/>
        </w:rPr>
        <w:t>-</w:t>
      </w:r>
      <w:r w:rsidR="00805A52" w:rsidRPr="00952418">
        <w:rPr>
          <w:color w:val="auto"/>
        </w:rPr>
        <w:t xml:space="preserve">ypN0) là 42,8% </w:t>
      </w:r>
      <w:r w:rsidR="008F222F" w:rsidRPr="00952418">
        <w:rPr>
          <w:color w:val="auto"/>
        </w:rPr>
        <w:fldChar w:fldCharType="begin">
          <w:fldData xml:space="preserve">PEVuZE5vdGU+PENpdGU+PEF1dGhvcj7EkG/DoG4gTmd1eeG7h3QgSOG6sW5nPC9BdXRob3I+PFll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=
</w:fldData>
        </w:fldChar>
      </w:r>
      <w:r w:rsidR="00C006E2">
        <w:rPr>
          <w:color w:val="auto"/>
        </w:rPr>
        <w:instrText xml:space="preserve"> ADDIN EN.CITE </w:instrText>
      </w:r>
      <w:r w:rsidR="00C006E2">
        <w:rPr>
          <w:color w:val="auto"/>
        </w:rPr>
        <w:fldChar w:fldCharType="begin">
          <w:fldData xml:space="preserve">PEVuZE5vdGU+PENpdGU+PEF1dGhvcj7EkG/DoG4gTmd1eeG7h3QgSOG6sW5nPC9BdXRob3I+PFll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=
</w:fldData>
        </w:fldChar>
      </w:r>
      <w:r w:rsidR="00C006E2">
        <w:rPr>
          <w:color w:val="auto"/>
        </w:rPr>
        <w:instrText xml:space="preserve"> ADDIN EN.CITE.DATA </w:instrText>
      </w:r>
      <w:r w:rsidR="00C006E2">
        <w:rPr>
          <w:color w:val="auto"/>
        </w:rPr>
      </w:r>
      <w:r w:rsidR="00C006E2">
        <w:rPr>
          <w:color w:val="auto"/>
        </w:rPr>
        <w:fldChar w:fldCharType="end"/>
      </w:r>
      <w:r w:rsidR="008F222F" w:rsidRPr="00952418">
        <w:rPr>
          <w:color w:val="auto"/>
        </w:rPr>
      </w:r>
      <w:r w:rsidR="008F222F" w:rsidRPr="00952418">
        <w:rPr>
          <w:color w:val="auto"/>
        </w:rPr>
        <w:fldChar w:fldCharType="separate"/>
      </w:r>
      <w:r w:rsidR="00C006E2">
        <w:rPr>
          <w:noProof/>
          <w:color w:val="auto"/>
        </w:rPr>
        <w:t>[</w:t>
      </w:r>
      <w:hyperlink w:anchor="_ENREF_131" w:tooltip="Đoàn Nguyệt Hằng, 2022 #28014" w:history="1">
        <w:r w:rsidR="002120C2">
          <w:rPr>
            <w:noProof/>
            <w:color w:val="auto"/>
          </w:rPr>
          <w:t>131</w:t>
        </w:r>
      </w:hyperlink>
      <w:r w:rsidR="00C006E2">
        <w:rPr>
          <w:noProof/>
          <w:color w:val="auto"/>
        </w:rPr>
        <w:t>]</w:t>
      </w:r>
      <w:r w:rsidR="008F222F" w:rsidRPr="00952418">
        <w:rPr>
          <w:color w:val="auto"/>
        </w:rPr>
        <w:fldChar w:fldCharType="end"/>
      </w:r>
      <w:r w:rsidR="008F222F" w:rsidRPr="00952418">
        <w:rPr>
          <w:color w:val="auto"/>
        </w:rPr>
        <w:t xml:space="preserve">. </w:t>
      </w:r>
      <w:r w:rsidR="00805A52" w:rsidRPr="00952418">
        <w:rPr>
          <w:color w:val="auto"/>
        </w:rPr>
        <w:t>Tương tự Nguyễn Thị Phương Thảo (2021) kết quả tỉ lệ</w:t>
      </w:r>
      <w:r w:rsidR="002E04B5">
        <w:rPr>
          <w:color w:val="auto"/>
        </w:rPr>
        <w:t xml:space="preserve"> </w:t>
      </w:r>
      <w:r w:rsidR="00805A52" w:rsidRPr="00952418">
        <w:rPr>
          <w:color w:val="auto"/>
        </w:rPr>
        <w:t>ĐƯHT</w:t>
      </w:r>
      <w:r w:rsidR="002E04B5">
        <w:rPr>
          <w:color w:val="auto"/>
        </w:rPr>
        <w:t xml:space="preserve"> </w:t>
      </w:r>
      <w:r w:rsidR="00805A52" w:rsidRPr="00952418">
        <w:rPr>
          <w:color w:val="auto"/>
        </w:rPr>
        <w:t>trên lâm sàng tăng từ 5,8% sau 4 đợt điều trị hóa chất lên 26,9% sau 8 đợt điều trị hóa chất.</w:t>
      </w:r>
      <w:r w:rsidR="002E04B5">
        <w:rPr>
          <w:color w:val="auto"/>
        </w:rPr>
        <w:t xml:space="preserve"> </w:t>
      </w:r>
      <w:r w:rsidR="008447BE" w:rsidRPr="00952418">
        <w:rPr>
          <w:color w:val="auto"/>
        </w:rPr>
        <w:t>pCR</w:t>
      </w:r>
      <w:r w:rsidR="00805A52" w:rsidRPr="00952418">
        <w:rPr>
          <w:color w:val="auto"/>
        </w:rPr>
        <w:t xml:space="preserve"> đạt 28,8% (nhóm 1 và 2 theo phân loại Chevallier), Tỷ lệ số chu kỳ hạ bạch cầu độ 3 và độ 4 tương ứng là 6,7% và 1,2 % </w:t>
      </w:r>
      <w:r w:rsidR="008F222F" w:rsidRPr="00952418">
        <w:rPr>
          <w:color w:val="auto"/>
        </w:rPr>
        <w:fldChar w:fldCharType="begin">
          <w:fldData xml:space="preserve">PEVuZE5vdGU+PENpdGU+PEF1dGhvcj5OZ3V54buFbiBUaOG7iyBQaMawxqFuZyBUaOG6o288L0F1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</w:fldData>
        </w:fldChar>
      </w:r>
      <w:r w:rsidR="00E44365">
        <w:rPr>
          <w:color w:val="auto"/>
        </w:rPr>
        <w:instrText xml:space="preserve"> ADDIN EN.CITE </w:instrText>
      </w:r>
      <w:r w:rsidR="00E44365">
        <w:rPr>
          <w:color w:val="auto"/>
        </w:rPr>
        <w:fldChar w:fldCharType="begin">
          <w:fldData xml:space="preserve">PEVuZE5vdGU+PENpdGU+PEF1dGhvcj5OZ3V54buFbiBUaOG7iyBQaMawxqFuZyBUaOG6o288L0F1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</w:fldData>
        </w:fldChar>
      </w:r>
      <w:r w:rsidR="00E44365">
        <w:rPr>
          <w:color w:val="auto"/>
        </w:rPr>
        <w:instrText xml:space="preserve"> ADDIN EN.CITE.DATA </w:instrText>
      </w:r>
      <w:r w:rsidR="00E44365">
        <w:rPr>
          <w:color w:val="auto"/>
        </w:rPr>
      </w:r>
      <w:r w:rsidR="00E44365">
        <w:rPr>
          <w:color w:val="auto"/>
        </w:rPr>
        <w:fldChar w:fldCharType="end"/>
      </w:r>
      <w:r w:rsidR="008F222F" w:rsidRPr="00952418">
        <w:rPr>
          <w:color w:val="auto"/>
        </w:rPr>
      </w:r>
      <w:r w:rsidR="008F222F" w:rsidRPr="00952418">
        <w:rPr>
          <w:color w:val="auto"/>
        </w:rPr>
        <w:fldChar w:fldCharType="separate"/>
      </w:r>
      <w:r w:rsidR="00FC3395">
        <w:rPr>
          <w:noProof/>
          <w:color w:val="auto"/>
        </w:rPr>
        <w:t>[</w:t>
      </w:r>
      <w:hyperlink w:anchor="_ENREF_15" w:tooltip="Nguyễn Thị Phương Thảo, 2021 #28059" w:history="1">
        <w:r w:rsidR="002120C2">
          <w:rPr>
            <w:noProof/>
            <w:color w:val="auto"/>
          </w:rPr>
          <w:t>15</w:t>
        </w:r>
      </w:hyperlink>
      <w:r w:rsidR="00FC3395">
        <w:rPr>
          <w:noProof/>
          <w:color w:val="auto"/>
        </w:rPr>
        <w:t>]</w:t>
      </w:r>
      <w:r w:rsidR="008F222F" w:rsidRPr="00952418">
        <w:rPr>
          <w:color w:val="auto"/>
        </w:rPr>
        <w:fldChar w:fldCharType="end"/>
      </w:r>
      <w:r w:rsidR="008F222F" w:rsidRPr="00952418">
        <w:rPr>
          <w:color w:val="auto"/>
        </w:rPr>
        <w:t>.</w:t>
      </w:r>
    </w:p>
    <w:p w14:paraId="1B5800AC" w14:textId="45F935D1" w:rsidR="00172DE8" w:rsidRDefault="00CA49DF" w:rsidP="00952418">
      <w:pPr>
        <w:tabs>
          <w:tab w:val="left" w:pos="426"/>
          <w:tab w:val="left" w:pos="567"/>
        </w:tabs>
        <w:rPr>
          <w:color w:val="auto"/>
        </w:rPr>
      </w:pPr>
      <w:r w:rsidRPr="00952418">
        <w:rPr>
          <w:color w:val="auto"/>
        </w:rPr>
        <w:tab/>
      </w:r>
      <w:r w:rsidR="009C7F7C" w:rsidRPr="00952418">
        <w:rPr>
          <w:color w:val="auto"/>
        </w:rPr>
        <w:t>Những kết quả trên nhấn mạnh rằng việc lựa chọn phác đồ điều trị, số chu kỳ và khoảng cách giữa các chu kỳ đều đóng vai trò quyết định đối với hiệu quả kiểm soát bệnh và tiên lượng sống lâu dài của bệnh nhân</w:t>
      </w:r>
      <w:r w:rsidR="00F86A07">
        <w:rPr>
          <w:color w:val="auto"/>
        </w:rPr>
        <w:t xml:space="preserve"> ung thư vú </w:t>
      </w:r>
      <w:r w:rsidR="009C7F7C" w:rsidRPr="00952418">
        <w:rPr>
          <w:color w:val="auto"/>
        </w:rPr>
        <w:t>giai đoạn III. Việc cá nhân hóa và tối ưu hóa các yếu tố này là rất cần thiết trong thực hành lâm sàng nhằm nâng cao hiệu quả điều trị và cải thiện chất lượng sống cho bệnh nhân.</w:t>
      </w:r>
      <w:r w:rsidR="001478A7" w:rsidRPr="00952418">
        <w:rPr>
          <w:color w:val="auto"/>
        </w:rPr>
        <w:tab/>
      </w:r>
      <w:bookmarkStart w:id="1142" w:name="_Toc183910307"/>
      <w:bookmarkStart w:id="1143" w:name="_Toc183910657"/>
    </w:p>
    <w:p w14:paraId="46CF34C3" w14:textId="7E9E560C" w:rsidR="00075ECC" w:rsidRPr="00091801" w:rsidRDefault="00C07A5B" w:rsidP="00D05089">
      <w:pPr>
        <w:pStyle w:val="Heading3"/>
        <w:rPr>
          <w:spacing w:val="4"/>
        </w:rPr>
      </w:pPr>
      <w:bookmarkStart w:id="1144" w:name="_Toc200386778"/>
      <w:r w:rsidRPr="00091801">
        <w:rPr>
          <w:spacing w:val="4"/>
        </w:rPr>
        <w:t>T</w:t>
      </w:r>
      <w:r w:rsidR="00075ECC" w:rsidRPr="00091801">
        <w:rPr>
          <w:spacing w:val="4"/>
        </w:rPr>
        <w:t>uân thủ điều trị</w:t>
      </w:r>
      <w:bookmarkEnd w:id="1142"/>
      <w:bookmarkEnd w:id="1143"/>
      <w:bookmarkEnd w:id="1144"/>
      <w:r w:rsidR="00075ECC" w:rsidRPr="00091801">
        <w:rPr>
          <w:spacing w:val="4"/>
        </w:rPr>
        <w:t xml:space="preserve"> </w:t>
      </w:r>
    </w:p>
    <w:p w14:paraId="5F8BCC55" w14:textId="215F9788" w:rsidR="00075ECC" w:rsidRPr="00091801" w:rsidRDefault="00075ECC" w:rsidP="00952418">
      <w:pPr>
        <w:pStyle w:val="Heading4"/>
        <w:tabs>
          <w:tab w:val="left" w:pos="567"/>
        </w:tabs>
        <w:jc w:val="both"/>
        <w:rPr>
          <w:spacing w:val="4"/>
        </w:rPr>
      </w:pPr>
      <w:r w:rsidRPr="00091801">
        <w:rPr>
          <w:spacing w:val="4"/>
        </w:rPr>
        <w:t xml:space="preserve">Thay đổi phác đồ điều trị </w:t>
      </w:r>
    </w:p>
    <w:p w14:paraId="121C0558" w14:textId="6CF63DD3" w:rsidR="00B33825" w:rsidRPr="00091801" w:rsidRDefault="00BB295A" w:rsidP="00952418">
      <w:pPr>
        <w:tabs>
          <w:tab w:val="left" w:pos="426"/>
          <w:tab w:val="left" w:pos="567"/>
        </w:tabs>
        <w:rPr>
          <w:color w:val="auto"/>
          <w:spacing w:val="4"/>
        </w:rPr>
      </w:pPr>
      <w:r w:rsidRPr="00091801">
        <w:rPr>
          <w:color w:val="auto"/>
          <w:spacing w:val="4"/>
          <w:lang w:val="en-US"/>
        </w:rPr>
        <w:tab/>
      </w:r>
      <w:r w:rsidR="00B33825" w:rsidRPr="00091801">
        <w:rPr>
          <w:color w:val="auto"/>
          <w:spacing w:val="4"/>
          <w:lang w:val="en-US"/>
        </w:rPr>
        <w:t xml:space="preserve">Hiệu quả điều trị có sự khác biệt rõ rệt giữa các nhóm thay đổi và không thay đổi phác đồ hóa trị trong nghiên cứu này. Nhóm bệnh nhân duy trì ổn định phác đồ điều trị có tỷ lệ </w:t>
      </w:r>
      <w:r w:rsidR="00483151" w:rsidRPr="00091801">
        <w:rPr>
          <w:color w:val="auto"/>
          <w:spacing w:val="4"/>
          <w:lang w:val="en-US"/>
        </w:rPr>
        <w:t>EFS</w:t>
      </w:r>
      <w:r w:rsidR="00B33825" w:rsidRPr="00091801">
        <w:rPr>
          <w:color w:val="auto"/>
          <w:spacing w:val="4"/>
          <w:lang w:val="en-US"/>
        </w:rPr>
        <w:t xml:space="preserve"> cao, đạt 99,6% sau 6 tháng và giảm nhẹ xuống còn 94,3% sau 2 năm. Ngược lại, nhóm bệnh nhân có sự thay đổi phác đồ ghi nhận tỷ lệ EFS thấp hơn đáng kể, chỉ đạt 85,7% sau 6 tháng và tiếp tục giảm còn 81% sau 2 năm. Kết quả này tương đồng với nghiên cứu của Muss</w:t>
      </w:r>
      <w:r w:rsidR="009D2856">
        <w:rPr>
          <w:color w:val="auto"/>
          <w:spacing w:val="4"/>
        </w:rPr>
        <w:t xml:space="preserve"> H.B.</w:t>
      </w:r>
      <w:r w:rsidR="00B33825" w:rsidRPr="00091801">
        <w:rPr>
          <w:color w:val="auto"/>
          <w:spacing w:val="4"/>
          <w:lang w:val="en-US"/>
        </w:rPr>
        <w:t xml:space="preserve"> </w:t>
      </w:r>
      <w:r w:rsidR="001E632A" w:rsidRPr="00091801">
        <w:rPr>
          <w:color w:val="auto"/>
          <w:spacing w:val="4"/>
          <w:lang w:val="en-US"/>
        </w:rPr>
        <w:t>và cs</w:t>
      </w:r>
      <w:r w:rsidR="00B33825" w:rsidRPr="00091801">
        <w:rPr>
          <w:color w:val="auto"/>
          <w:spacing w:val="4"/>
          <w:lang w:val="en-US"/>
        </w:rPr>
        <w:t xml:space="preserve"> (2005), trong đó nhấn mạnh </w:t>
      </w:r>
      <w:r w:rsidR="00804CBF" w:rsidRPr="00091801">
        <w:rPr>
          <w:color w:val="auto"/>
          <w:spacing w:val="4"/>
        </w:rPr>
        <w:t xml:space="preserve">thay đổi phác đồ điều trị làm giảm hiệu quả kiểm soát bệnh và tăng nguy cơ tái phát </w:t>
      </w:r>
      <w:r w:rsidR="008F222F" w:rsidRPr="00091801">
        <w:rPr>
          <w:color w:val="auto"/>
          <w:spacing w:val="4"/>
        </w:rPr>
        <w:fldChar w:fldCharType="begin">
          <w:fldData xml:space="preserve">PEVuZE5vdGU+PENpdGU+PEF1dGhvcj5NdXNzPC9BdXRob3I+PFllYXI+MjAwOTwvWWVhcj48UmVj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</w:fldData>
        </w:fldChar>
      </w:r>
      <w:r w:rsidR="00EA3ED6">
        <w:rPr>
          <w:color w:val="auto"/>
          <w:spacing w:val="4"/>
        </w:rPr>
        <w:instrText xml:space="preserve"> ADDIN EN.CITE </w:instrText>
      </w:r>
      <w:r w:rsidR="00EA3ED6">
        <w:rPr>
          <w:color w:val="auto"/>
          <w:spacing w:val="4"/>
        </w:rPr>
        <w:fldChar w:fldCharType="begin">
          <w:fldData xml:space="preserve">PEVuZE5vdGU+PENpdGU+PEF1dGhvcj5NdXNzPC9BdXRob3I+PFllYXI+MjAwOTwvWWVhcj48UmVj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</w:fldData>
        </w:fldChar>
      </w:r>
      <w:r w:rsidR="00EA3ED6">
        <w:rPr>
          <w:color w:val="auto"/>
          <w:spacing w:val="4"/>
        </w:rPr>
        <w:instrText xml:space="preserve"> ADDIN EN.CITE.DATA </w:instrText>
      </w:r>
      <w:r w:rsidR="00EA3ED6">
        <w:rPr>
          <w:color w:val="auto"/>
          <w:spacing w:val="4"/>
        </w:rPr>
      </w:r>
      <w:r w:rsidR="00EA3ED6">
        <w:rPr>
          <w:color w:val="auto"/>
          <w:spacing w:val="4"/>
        </w:rPr>
        <w:fldChar w:fldCharType="end"/>
      </w:r>
      <w:r w:rsidR="008F222F" w:rsidRPr="00091801">
        <w:rPr>
          <w:color w:val="auto"/>
          <w:spacing w:val="4"/>
        </w:rPr>
      </w:r>
      <w:r w:rsidR="008F222F" w:rsidRPr="00091801">
        <w:rPr>
          <w:color w:val="auto"/>
          <w:spacing w:val="4"/>
        </w:rPr>
        <w:fldChar w:fldCharType="separate"/>
      </w:r>
      <w:r w:rsidR="00EA3ED6">
        <w:rPr>
          <w:noProof/>
          <w:color w:val="auto"/>
          <w:spacing w:val="4"/>
        </w:rPr>
        <w:t>[</w:t>
      </w:r>
      <w:hyperlink w:anchor="_ENREF_215" w:tooltip="Muss, 2009 #28576" w:history="1">
        <w:r w:rsidR="002120C2">
          <w:rPr>
            <w:noProof/>
            <w:color w:val="auto"/>
            <w:spacing w:val="4"/>
          </w:rPr>
          <w:t>215</w:t>
        </w:r>
      </w:hyperlink>
      <w:r w:rsidR="00EA3ED6">
        <w:rPr>
          <w:noProof/>
          <w:color w:val="auto"/>
          <w:spacing w:val="4"/>
        </w:rPr>
        <w:t>]</w:t>
      </w:r>
      <w:r w:rsidR="008F222F" w:rsidRPr="00091801">
        <w:rPr>
          <w:color w:val="auto"/>
          <w:spacing w:val="4"/>
        </w:rPr>
        <w:fldChar w:fldCharType="end"/>
      </w:r>
      <w:r w:rsidR="008F222F" w:rsidRPr="00091801">
        <w:rPr>
          <w:color w:val="auto"/>
          <w:spacing w:val="4"/>
        </w:rPr>
        <w:t>.</w:t>
      </w:r>
    </w:p>
    <w:p w14:paraId="6E2D47FB" w14:textId="0C7D5337" w:rsidR="00B33825" w:rsidRPr="00091801" w:rsidRDefault="00873534" w:rsidP="00952418">
      <w:pPr>
        <w:tabs>
          <w:tab w:val="left" w:pos="426"/>
          <w:tab w:val="left" w:pos="567"/>
        </w:tabs>
        <w:rPr>
          <w:color w:val="auto"/>
          <w:spacing w:val="4"/>
          <w:lang w:val="en-US"/>
        </w:rPr>
      </w:pPr>
      <w:r w:rsidRPr="00091801">
        <w:rPr>
          <w:color w:val="auto"/>
          <w:spacing w:val="4"/>
          <w:lang w:val="en-US"/>
        </w:rPr>
        <w:tab/>
      </w:r>
      <w:r w:rsidR="00B33825" w:rsidRPr="00091801">
        <w:rPr>
          <w:color w:val="auto"/>
          <w:spacing w:val="4"/>
          <w:lang w:val="en-US"/>
        </w:rPr>
        <w:t xml:space="preserve">Nhóm không thay đổi phác đồ điều trị cũng duy trì tỷ lệ </w:t>
      </w:r>
      <w:r w:rsidR="0008251C" w:rsidRPr="00091801">
        <w:rPr>
          <w:color w:val="auto"/>
          <w:spacing w:val="4"/>
          <w:lang w:val="en-US"/>
        </w:rPr>
        <w:t>OS</w:t>
      </w:r>
      <w:r w:rsidR="00B33825" w:rsidRPr="00091801">
        <w:rPr>
          <w:color w:val="auto"/>
          <w:spacing w:val="4"/>
          <w:lang w:val="en-US"/>
        </w:rPr>
        <w:t xml:space="preserve"> cao, ở mức 100% sau 6 tháng và chỉ giảm nhẹ xuống còn 99,1% sau 2 năm. Trong khi đó, nhóm thay đổi phác đồ điều trị ghi nhận tỷ lệ OS giảm từ 100% sau 6 tháng xuống 95,2% sau 1 năm, mặc dù sự khác biệt này chưa đạt ý nghĩa thống kê (p &gt; 0,05). Kết quả này cho thấy vai trò của việc tuân thủ phác đồ điều trị ban đầu trong việc cải thiện kết quả sống thêm, phù hợp với nhận định của Smith</w:t>
      </w:r>
      <w:r w:rsidR="00803EC7" w:rsidRPr="00091801">
        <w:rPr>
          <w:color w:val="auto"/>
          <w:spacing w:val="4"/>
        </w:rPr>
        <w:t xml:space="preserve"> I.C.</w:t>
      </w:r>
      <w:r w:rsidR="00B33825" w:rsidRPr="00091801">
        <w:rPr>
          <w:color w:val="auto"/>
          <w:spacing w:val="4"/>
          <w:lang w:val="en-US"/>
        </w:rPr>
        <w:t xml:space="preserve"> </w:t>
      </w:r>
      <w:r w:rsidR="001E632A" w:rsidRPr="00091801">
        <w:rPr>
          <w:color w:val="auto"/>
          <w:spacing w:val="4"/>
          <w:lang w:val="en-US"/>
        </w:rPr>
        <w:t>và cs</w:t>
      </w:r>
      <w:r w:rsidR="00B33825" w:rsidRPr="00091801">
        <w:rPr>
          <w:color w:val="auto"/>
          <w:spacing w:val="4"/>
          <w:lang w:val="en-US"/>
        </w:rPr>
        <w:t xml:space="preserve"> (2002), trong đó việc thay đổi phác đồ do </w:t>
      </w:r>
      <w:r w:rsidR="002A76E6" w:rsidRPr="00091801">
        <w:rPr>
          <w:color w:val="auto"/>
          <w:spacing w:val="4"/>
        </w:rPr>
        <w:t xml:space="preserve">tác dụng phụ hoặc tiến triển bệnh dẫn đến thời gian </w:t>
      </w:r>
      <w:r w:rsidR="0080232D" w:rsidRPr="00091801">
        <w:rPr>
          <w:color w:val="auto"/>
          <w:spacing w:val="4"/>
        </w:rPr>
        <w:t>DFS</w:t>
      </w:r>
      <w:r w:rsidR="002A76E6" w:rsidRPr="00091801">
        <w:rPr>
          <w:color w:val="auto"/>
          <w:spacing w:val="4"/>
        </w:rPr>
        <w:t xml:space="preserve"> ngắn hơn​​ </w:t>
      </w:r>
      <w:r w:rsidR="008F222F" w:rsidRPr="00091801">
        <w:rPr>
          <w:color w:val="auto"/>
          <w:spacing w:val="4"/>
        </w:rPr>
        <w:fldChar w:fldCharType="begin"/>
      </w:r>
      <w:r w:rsidR="003507AD">
        <w:rPr>
          <w:color w:val="auto"/>
          <w:spacing w:val="4"/>
        </w:rPr>
        <w:instrText xml:space="preserve"> ADDIN EN.CITE &lt;EndNote&gt;&lt;Cite&gt;&lt;Author&gt;Smith&lt;/Author&gt;&lt;Year&gt;2002&lt;/Year&gt;&lt;RecNum&gt;28175&lt;/RecNum&gt;&lt;DisplayText&gt;[216]&lt;/DisplayText&gt;&lt;record&gt;&lt;rec-number&gt;28175&lt;/rec-number&gt;&lt;foreign-keys&gt;&lt;key app="EN" db-id="srtx5sfpzsxp0sed22n5re2bst2sr5svd0wd" timestamp="1702192558"&gt;28175&lt;/key&gt;&lt;/foreign-keys&gt;&lt;ref-type name="Journal Article"&gt;17&lt;/ref-type&gt;&lt;contributors&gt;&lt;authors&gt;&lt;author&gt;Smith, Ian C&lt;/author&gt;&lt;author&gt;Heys, Steven D&lt;/author&gt;&lt;author&gt;Hutcheon, Andrew W&lt;/author&gt;&lt;author&gt;Miller, Iain D&lt;/author&gt;&lt;author&gt;Payne, Simon&lt;/author&gt;&lt;author&gt;Gilbert, Fiona J&lt;/author&gt;&lt;author&gt;Ah-See, Antoinne K&lt;/author&gt;&lt;author&gt;Eremin, Oleg&lt;/author&gt;&lt;author&gt;Walker, Leslie G&lt;/author&gt;&lt;author&gt;Sarkar, Tarun K&lt;/author&gt;&lt;/authors&gt;&lt;/contributors&gt;&lt;titles&gt;&lt;title&gt;Neoadjuvant chemotherapy in breast cancer: significantly enhanced response with docetaxel&lt;/title&gt;&lt;secondary-title&gt;J Clin Oncol&lt;/secondary-title&gt;&lt;/titles&gt;&lt;periodical&gt;&lt;full-title&gt;J Clin Oncol&lt;/full-title&gt;&lt;abbr-1&gt;Journal of clinical oncology : official journal of the American Society of Clinical Oncology&lt;/abbr-1&gt;&lt;/periodical&gt;&lt;pages&gt;1456-1466&lt;/pages&gt;&lt;volume&gt;20&lt;/volume&gt;&lt;number&gt;6&lt;/number&gt;&lt;dates&gt;&lt;year&gt;2002&lt;/year&gt;&lt;/dates&gt;&lt;isbn&gt;0732-183X&lt;/isbn&gt;&lt;urls&gt;&lt;/urls&gt;&lt;language&gt;171&lt;/language&gt;&lt;/record&gt;&lt;/Cite&gt;&lt;/EndNote&gt;</w:instrText>
      </w:r>
      <w:r w:rsidR="008F222F" w:rsidRPr="00091801">
        <w:rPr>
          <w:color w:val="auto"/>
          <w:spacing w:val="4"/>
        </w:rPr>
        <w:fldChar w:fldCharType="separate"/>
      </w:r>
      <w:r w:rsidR="00EA3ED6">
        <w:rPr>
          <w:noProof/>
          <w:color w:val="auto"/>
          <w:spacing w:val="4"/>
        </w:rPr>
        <w:t>[</w:t>
      </w:r>
      <w:hyperlink w:anchor="_ENREF_216" w:tooltip="Smith, 2002 #28175" w:history="1">
        <w:r w:rsidR="002120C2">
          <w:rPr>
            <w:noProof/>
            <w:color w:val="auto"/>
            <w:spacing w:val="4"/>
          </w:rPr>
          <w:t>216</w:t>
        </w:r>
      </w:hyperlink>
      <w:r w:rsidR="00EA3ED6">
        <w:rPr>
          <w:noProof/>
          <w:color w:val="auto"/>
          <w:spacing w:val="4"/>
        </w:rPr>
        <w:t>]</w:t>
      </w:r>
      <w:r w:rsidR="008F222F" w:rsidRPr="00091801">
        <w:rPr>
          <w:color w:val="auto"/>
          <w:spacing w:val="4"/>
        </w:rPr>
        <w:fldChar w:fldCharType="end"/>
      </w:r>
      <w:r w:rsidR="008F222F" w:rsidRPr="00091801">
        <w:rPr>
          <w:color w:val="auto"/>
          <w:spacing w:val="4"/>
        </w:rPr>
        <w:t>.</w:t>
      </w:r>
    </w:p>
    <w:p w14:paraId="49B8D683" w14:textId="025D561E" w:rsidR="00742B06" w:rsidRPr="00091801" w:rsidRDefault="00873534" w:rsidP="00952418">
      <w:pPr>
        <w:tabs>
          <w:tab w:val="left" w:pos="426"/>
          <w:tab w:val="left" w:pos="567"/>
        </w:tabs>
        <w:rPr>
          <w:color w:val="auto"/>
          <w:spacing w:val="4"/>
          <w:lang w:val="en-US"/>
        </w:rPr>
      </w:pPr>
      <w:r w:rsidRPr="00091801">
        <w:rPr>
          <w:color w:val="auto"/>
          <w:spacing w:val="4"/>
          <w:lang w:val="en-US"/>
        </w:rPr>
        <w:tab/>
      </w:r>
      <w:r w:rsidR="00B33825" w:rsidRPr="00091801">
        <w:rPr>
          <w:color w:val="auto"/>
          <w:spacing w:val="4"/>
          <w:lang w:val="en-US"/>
        </w:rPr>
        <w:t>Kết quả nghiên cứu hiện tại cho thấy việc duy trì phác đồ điều trị ban đầu, đặc biệt là các phác đồ chuẩn có chứa anthracycline và thực hiện đủ chu kỳ điều trị, mang lại lợi ích rõ ràng về EFS và OS, giúp cải thiện đáng kể tiên lượng lâu dài cho bệnh nhân</w:t>
      </w:r>
      <w:r w:rsidR="00F86A07">
        <w:rPr>
          <w:color w:val="auto"/>
          <w:spacing w:val="4"/>
          <w:lang w:val="en-US"/>
        </w:rPr>
        <w:t xml:space="preserve"> ung thư vú </w:t>
      </w:r>
      <w:r w:rsidR="00B33825" w:rsidRPr="00091801">
        <w:rPr>
          <w:color w:val="auto"/>
          <w:spacing w:val="4"/>
          <w:lang w:val="en-US"/>
        </w:rPr>
        <w:t>giai đoạn tiến triển. Những phát hiện này củng cố vai trò quan trọng của việc duy trì ổn định phác đồ điều trị và hạn chế thay đổi không cần thiết trong thực hành lâm sàng.</w:t>
      </w:r>
    </w:p>
    <w:p w14:paraId="530A2C77" w14:textId="7328E1F2" w:rsidR="00742B06" w:rsidRPr="00091801" w:rsidRDefault="00742B06" w:rsidP="00952418">
      <w:pPr>
        <w:pStyle w:val="Heading4"/>
        <w:tabs>
          <w:tab w:val="left" w:pos="567"/>
        </w:tabs>
        <w:jc w:val="both"/>
        <w:rPr>
          <w:spacing w:val="4"/>
        </w:rPr>
      </w:pPr>
      <w:r w:rsidRPr="00091801">
        <w:rPr>
          <w:spacing w:val="4"/>
        </w:rPr>
        <w:t>Tuân thủ điều trị</w:t>
      </w:r>
    </w:p>
    <w:p w14:paraId="0BE3F895" w14:textId="6E07B52B" w:rsidR="008C03A6" w:rsidRPr="00091801" w:rsidRDefault="004D5D3A" w:rsidP="00952418">
      <w:pPr>
        <w:tabs>
          <w:tab w:val="left" w:pos="426"/>
          <w:tab w:val="left" w:pos="567"/>
        </w:tabs>
        <w:rPr>
          <w:color w:val="auto"/>
          <w:spacing w:val="4"/>
          <w:lang w:val="en-US"/>
        </w:rPr>
      </w:pPr>
      <w:r w:rsidRPr="00091801">
        <w:rPr>
          <w:color w:val="auto"/>
          <w:spacing w:val="4"/>
          <w:lang w:val="en-US"/>
        </w:rPr>
        <w:tab/>
      </w:r>
      <w:r w:rsidR="008C03A6" w:rsidRPr="00091801">
        <w:rPr>
          <w:color w:val="auto"/>
          <w:spacing w:val="4"/>
          <w:lang w:val="en-US"/>
        </w:rPr>
        <w:t xml:space="preserve">Tuân thủ điều trị là yếu tố có ảnh hưởng trực tiếp đến kết quả sống thêm. Trong nghiên cứu này, nhóm bệnh nhân tuân thủ hoàn toàn phác đồ điều trị có tỷ lệ </w:t>
      </w:r>
      <w:r w:rsidR="00483151" w:rsidRPr="00091801">
        <w:rPr>
          <w:color w:val="auto"/>
          <w:spacing w:val="4"/>
          <w:lang w:val="en-US"/>
        </w:rPr>
        <w:t>EFS</w:t>
      </w:r>
      <w:r w:rsidR="008C03A6" w:rsidRPr="00091801">
        <w:rPr>
          <w:color w:val="auto"/>
          <w:spacing w:val="4"/>
          <w:lang w:val="en-US"/>
        </w:rPr>
        <w:t xml:space="preserve"> cao, đạt 99,6% sau 6 tháng và giảm xuống còn 93,4% sau 2 năm; tỷ lệ </w:t>
      </w:r>
      <w:r w:rsidR="0008251C" w:rsidRPr="00091801">
        <w:rPr>
          <w:color w:val="auto"/>
          <w:spacing w:val="4"/>
          <w:lang w:val="en-US"/>
        </w:rPr>
        <w:t>OS</w:t>
      </w:r>
      <w:r w:rsidR="008C03A6" w:rsidRPr="00091801">
        <w:rPr>
          <w:color w:val="auto"/>
          <w:spacing w:val="4"/>
          <w:lang w:val="en-US"/>
        </w:rPr>
        <w:t xml:space="preserve"> được duy trì ở mức cao (97,3%) sau 3 năm theo dõi. Kết quả này tương đồng với nghiên cứu của Camejo </w:t>
      </w:r>
      <w:r w:rsidR="001F5A05" w:rsidRPr="00091801">
        <w:rPr>
          <w:color w:val="auto"/>
          <w:spacing w:val="4"/>
          <w:lang w:val="en-US"/>
        </w:rPr>
        <w:t>N</w:t>
      </w:r>
      <w:r w:rsidR="001F5A05" w:rsidRPr="00091801">
        <w:rPr>
          <w:color w:val="auto"/>
          <w:spacing w:val="4"/>
        </w:rPr>
        <w:t xml:space="preserve">. </w:t>
      </w:r>
      <w:r w:rsidR="001E632A" w:rsidRPr="00091801">
        <w:rPr>
          <w:color w:val="auto"/>
          <w:spacing w:val="4"/>
          <w:lang w:val="en-US"/>
        </w:rPr>
        <w:t>và cs</w:t>
      </w:r>
      <w:r w:rsidR="008C03A6" w:rsidRPr="00091801">
        <w:rPr>
          <w:color w:val="auto"/>
          <w:spacing w:val="4"/>
          <w:lang w:val="en-US"/>
        </w:rPr>
        <w:t xml:space="preserve"> (2023), trong đó việc tuân thủ điều trị đầy đủ đã được chứng minh là giúp tăng tỷ lệ </w:t>
      </w:r>
      <w:r w:rsidR="0080232D" w:rsidRPr="00091801">
        <w:rPr>
          <w:color w:val="auto"/>
          <w:spacing w:val="4"/>
          <w:lang w:val="en-US"/>
        </w:rPr>
        <w:t>DFS</w:t>
      </w:r>
      <w:r w:rsidR="008C03A6" w:rsidRPr="00091801">
        <w:rPr>
          <w:color w:val="auto"/>
          <w:spacing w:val="4"/>
          <w:lang w:val="en-US"/>
        </w:rPr>
        <w:t xml:space="preserve"> và giảm nguy cơ tái phát đáng kể</w:t>
      </w:r>
      <w:r w:rsidR="001458D8" w:rsidRPr="00091801">
        <w:rPr>
          <w:color w:val="auto"/>
          <w:spacing w:val="4"/>
        </w:rPr>
        <w:t xml:space="preserve"> </w:t>
      </w:r>
      <w:r w:rsidR="008F222F" w:rsidRPr="00091801">
        <w:rPr>
          <w:color w:val="auto"/>
          <w:spacing w:val="4"/>
        </w:rPr>
        <w:fldChar w:fldCharType="begin">
          <w:fldData xml:space="preserve">PEVuZE5vdGU+PENpdGU+PEF1dGhvcj5DYW1lam88L0F1dGhvcj48WWVhcj4yMDIzPC9ZZWFyPjxS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</w:fldData>
        </w:fldChar>
      </w:r>
      <w:r w:rsidR="00EA3ED6">
        <w:rPr>
          <w:color w:val="auto"/>
          <w:spacing w:val="4"/>
        </w:rPr>
        <w:instrText xml:space="preserve"> ADDIN EN.CITE </w:instrText>
      </w:r>
      <w:r w:rsidR="00EA3ED6">
        <w:rPr>
          <w:color w:val="auto"/>
          <w:spacing w:val="4"/>
        </w:rPr>
        <w:fldChar w:fldCharType="begin">
          <w:fldData xml:space="preserve">PEVuZE5vdGU+PENpdGU+PEF1dGhvcj5DYW1lam88L0F1dGhvcj48WWVhcj4yMDIzPC9ZZWFyPjxS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</w:fldData>
        </w:fldChar>
      </w:r>
      <w:r w:rsidR="00EA3ED6">
        <w:rPr>
          <w:color w:val="auto"/>
          <w:spacing w:val="4"/>
        </w:rPr>
        <w:instrText xml:space="preserve"> ADDIN EN.CITE.DATA </w:instrText>
      </w:r>
      <w:r w:rsidR="00EA3ED6">
        <w:rPr>
          <w:color w:val="auto"/>
          <w:spacing w:val="4"/>
        </w:rPr>
      </w:r>
      <w:r w:rsidR="00EA3ED6">
        <w:rPr>
          <w:color w:val="auto"/>
          <w:spacing w:val="4"/>
        </w:rPr>
        <w:fldChar w:fldCharType="end"/>
      </w:r>
      <w:r w:rsidR="008F222F" w:rsidRPr="00091801">
        <w:rPr>
          <w:color w:val="auto"/>
          <w:spacing w:val="4"/>
        </w:rPr>
      </w:r>
      <w:r w:rsidR="008F222F" w:rsidRPr="00091801">
        <w:rPr>
          <w:color w:val="auto"/>
          <w:spacing w:val="4"/>
        </w:rPr>
        <w:fldChar w:fldCharType="separate"/>
      </w:r>
      <w:r w:rsidR="00EA3ED6">
        <w:rPr>
          <w:noProof/>
          <w:color w:val="auto"/>
          <w:spacing w:val="4"/>
        </w:rPr>
        <w:t>[</w:t>
      </w:r>
      <w:hyperlink w:anchor="_ENREF_217" w:tooltip="Camejo, 2023 #28574" w:history="1">
        <w:r w:rsidR="002120C2">
          <w:rPr>
            <w:noProof/>
            <w:color w:val="auto"/>
            <w:spacing w:val="4"/>
          </w:rPr>
          <w:t>217</w:t>
        </w:r>
      </w:hyperlink>
      <w:r w:rsidR="00EA3ED6">
        <w:rPr>
          <w:noProof/>
          <w:color w:val="auto"/>
          <w:spacing w:val="4"/>
        </w:rPr>
        <w:t>]</w:t>
      </w:r>
      <w:r w:rsidR="008F222F" w:rsidRPr="00091801">
        <w:rPr>
          <w:color w:val="auto"/>
          <w:spacing w:val="4"/>
        </w:rPr>
        <w:fldChar w:fldCharType="end"/>
      </w:r>
      <w:r w:rsidR="008F222F" w:rsidRPr="00091801">
        <w:rPr>
          <w:color w:val="auto"/>
          <w:spacing w:val="4"/>
          <w:lang w:val="en-US"/>
        </w:rPr>
        <w:t>.</w:t>
      </w:r>
    </w:p>
    <w:p w14:paraId="5605EE97" w14:textId="3EBADC77" w:rsidR="008C03A6" w:rsidRPr="00091801" w:rsidRDefault="00873534" w:rsidP="00952418">
      <w:pPr>
        <w:tabs>
          <w:tab w:val="left" w:pos="426"/>
          <w:tab w:val="left" w:pos="567"/>
        </w:tabs>
        <w:rPr>
          <w:color w:val="auto"/>
          <w:spacing w:val="4"/>
          <w:lang w:val="en-US"/>
        </w:rPr>
      </w:pPr>
      <w:r w:rsidRPr="00091801">
        <w:rPr>
          <w:color w:val="auto"/>
          <w:spacing w:val="4"/>
          <w:lang w:val="en-US"/>
        </w:rPr>
        <w:tab/>
      </w:r>
      <w:r w:rsidR="008C03A6" w:rsidRPr="00091801">
        <w:rPr>
          <w:color w:val="auto"/>
          <w:spacing w:val="4"/>
          <w:lang w:val="en-US"/>
        </w:rPr>
        <w:t>Ngược lại, nhóm bệnh nhân không tuân thủ hoàn toàn phác đồ có kết quả kém hơn rõ rệt, với EFS giảm từ 88,5% tại thời điểm 6 tháng xuống 84,6% sau 2 năm. Tỷ lệ OS của nhóm này cũng ghi nhận sự sụt giảm từ 100% sau 6 tháng xuống còn 96,2% sau 1 năm. Kết quả này phù hợp với nghiên cứu của Rosso</w:t>
      </w:r>
      <w:r w:rsidR="009D2856">
        <w:rPr>
          <w:color w:val="auto"/>
          <w:spacing w:val="4"/>
        </w:rPr>
        <w:t xml:space="preserve"> R.</w:t>
      </w:r>
      <w:r w:rsidR="008C03A6" w:rsidRPr="00091801">
        <w:rPr>
          <w:color w:val="auto"/>
          <w:spacing w:val="4"/>
          <w:lang w:val="en-US"/>
        </w:rPr>
        <w:t xml:space="preserve"> </w:t>
      </w:r>
      <w:r w:rsidR="001E632A" w:rsidRPr="00091801">
        <w:rPr>
          <w:color w:val="auto"/>
          <w:spacing w:val="4"/>
          <w:lang w:val="en-US"/>
        </w:rPr>
        <w:t>và cs</w:t>
      </w:r>
      <w:r w:rsidR="008C03A6" w:rsidRPr="00091801">
        <w:rPr>
          <w:color w:val="auto"/>
          <w:spacing w:val="4"/>
          <w:lang w:val="en-US"/>
        </w:rPr>
        <w:t xml:space="preserve"> (2023), nhấn mạnh rằng thiếu tuân thủ điều trị là yếu tố nguy cơ quan trọng làm giảm hiệu quả kiểm soát bệnh và tăng tỷ lệ tái phát</w:t>
      </w:r>
      <w:r w:rsidR="007149B9" w:rsidRPr="00091801">
        <w:rPr>
          <w:color w:val="auto"/>
          <w:spacing w:val="4"/>
        </w:rPr>
        <w:t xml:space="preserve"> </w:t>
      </w:r>
      <w:r w:rsidR="008F222F" w:rsidRPr="00091801">
        <w:rPr>
          <w:color w:val="auto"/>
          <w:spacing w:val="4"/>
        </w:rPr>
        <w:fldChar w:fldCharType="begin">
          <w:fldData xml:space="preserve">PEVuZE5vdGU+PENpdGU+PEF1dGhvcj5Sb3NzbzwvQXV0aG9yPjxZZWFyPjIwMjM8L1llYXI+PFJl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</w:fldData>
        </w:fldChar>
      </w:r>
      <w:r w:rsidR="00EA3ED6">
        <w:rPr>
          <w:color w:val="auto"/>
          <w:spacing w:val="4"/>
        </w:rPr>
        <w:instrText xml:space="preserve"> ADDIN EN.CITE </w:instrText>
      </w:r>
      <w:r w:rsidR="00EA3ED6">
        <w:rPr>
          <w:color w:val="auto"/>
          <w:spacing w:val="4"/>
        </w:rPr>
        <w:fldChar w:fldCharType="begin">
          <w:fldData xml:space="preserve">PEVuZE5vdGU+PENpdGU+PEF1dGhvcj5Sb3NzbzwvQXV0aG9yPjxZZWFyPjIwMjM8L1llYXI+PFJl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</w:fldData>
        </w:fldChar>
      </w:r>
      <w:r w:rsidR="00EA3ED6">
        <w:rPr>
          <w:color w:val="auto"/>
          <w:spacing w:val="4"/>
        </w:rPr>
        <w:instrText xml:space="preserve"> ADDIN EN.CITE.DATA </w:instrText>
      </w:r>
      <w:r w:rsidR="00EA3ED6">
        <w:rPr>
          <w:color w:val="auto"/>
          <w:spacing w:val="4"/>
        </w:rPr>
      </w:r>
      <w:r w:rsidR="00EA3ED6">
        <w:rPr>
          <w:color w:val="auto"/>
          <w:spacing w:val="4"/>
        </w:rPr>
        <w:fldChar w:fldCharType="end"/>
      </w:r>
      <w:r w:rsidR="008F222F" w:rsidRPr="00091801">
        <w:rPr>
          <w:color w:val="auto"/>
          <w:spacing w:val="4"/>
        </w:rPr>
      </w:r>
      <w:r w:rsidR="008F222F" w:rsidRPr="00091801">
        <w:rPr>
          <w:color w:val="auto"/>
          <w:spacing w:val="4"/>
        </w:rPr>
        <w:fldChar w:fldCharType="separate"/>
      </w:r>
      <w:r w:rsidR="003035E3" w:rsidRPr="00091801">
        <w:rPr>
          <w:noProof/>
          <w:color w:val="auto"/>
          <w:spacing w:val="4"/>
        </w:rPr>
        <w:t>[</w:t>
      </w:r>
      <w:hyperlink w:anchor="_ENREF_179" w:tooltip="Rosso, 2023 #28573" w:history="1">
        <w:r w:rsidR="002120C2" w:rsidRPr="00091801">
          <w:rPr>
            <w:noProof/>
            <w:color w:val="auto"/>
            <w:spacing w:val="4"/>
          </w:rPr>
          <w:t>179</w:t>
        </w:r>
      </w:hyperlink>
      <w:r w:rsidR="003035E3" w:rsidRPr="00091801">
        <w:rPr>
          <w:noProof/>
          <w:color w:val="auto"/>
          <w:spacing w:val="4"/>
        </w:rPr>
        <w:t>]</w:t>
      </w:r>
      <w:r w:rsidR="008F222F" w:rsidRPr="00091801">
        <w:rPr>
          <w:color w:val="auto"/>
          <w:spacing w:val="4"/>
        </w:rPr>
        <w:fldChar w:fldCharType="end"/>
      </w:r>
      <w:r w:rsidR="008F222F" w:rsidRPr="00091801">
        <w:rPr>
          <w:color w:val="auto"/>
          <w:spacing w:val="4"/>
          <w:lang w:val="en-US"/>
        </w:rPr>
        <w:t>.</w:t>
      </w:r>
    </w:p>
    <w:p w14:paraId="3C58E23D" w14:textId="458D281F" w:rsidR="008C03A6" w:rsidRPr="00091801" w:rsidRDefault="00873534" w:rsidP="00952418">
      <w:pPr>
        <w:tabs>
          <w:tab w:val="left" w:pos="426"/>
          <w:tab w:val="left" w:pos="567"/>
        </w:tabs>
        <w:rPr>
          <w:color w:val="auto"/>
          <w:spacing w:val="4"/>
          <w:lang w:val="en-US"/>
        </w:rPr>
      </w:pPr>
      <w:r w:rsidRPr="00091801">
        <w:rPr>
          <w:color w:val="auto"/>
          <w:spacing w:val="4"/>
          <w:lang w:val="en-US"/>
        </w:rPr>
        <w:tab/>
      </w:r>
      <w:r w:rsidR="008C03A6" w:rsidRPr="00091801">
        <w:rPr>
          <w:color w:val="auto"/>
          <w:spacing w:val="4"/>
          <w:lang w:val="en-US"/>
        </w:rPr>
        <w:t xml:space="preserve">Nhóm bệnh nhân phải thay đổi phác đồ hoặc ngừng điều trị sớm chủ yếu liên quan đến các vấn đề như tiến triển bệnh, độc tính nghiêm trọng hoặc tình trạng sức khỏe không ổn định. Các yếu tố này làm giảm hiệu quả kiểm soát khối u, dẫn đến kết quả sống thêm kém hơn. Spring </w:t>
      </w:r>
      <w:r w:rsidR="001F5A05" w:rsidRPr="00091801">
        <w:rPr>
          <w:color w:val="auto"/>
          <w:spacing w:val="4"/>
          <w:lang w:val="en-US"/>
        </w:rPr>
        <w:t>L</w:t>
      </w:r>
      <w:r w:rsidR="001F5A05" w:rsidRPr="00091801">
        <w:rPr>
          <w:color w:val="auto"/>
          <w:spacing w:val="4"/>
        </w:rPr>
        <w:t xml:space="preserve">.M. </w:t>
      </w:r>
      <w:r w:rsidR="001E632A" w:rsidRPr="00091801">
        <w:rPr>
          <w:color w:val="auto"/>
          <w:spacing w:val="4"/>
          <w:lang w:val="en-US"/>
        </w:rPr>
        <w:t>và cs</w:t>
      </w:r>
      <w:r w:rsidR="008C03A6" w:rsidRPr="00091801">
        <w:rPr>
          <w:color w:val="auto"/>
          <w:spacing w:val="4"/>
          <w:lang w:val="en-US"/>
        </w:rPr>
        <w:t xml:space="preserve"> (2020) đã ghi nhận thay đổi phác đồ điều trị thường liên quan đến việc giảm hiệu quả kiểm soát bệnh và giảm tỷ lệ </w:t>
      </w:r>
      <w:r w:rsidR="00483151" w:rsidRPr="00091801">
        <w:rPr>
          <w:color w:val="auto"/>
          <w:spacing w:val="4"/>
          <w:lang w:val="en-US"/>
        </w:rPr>
        <w:t>sống thêm không biến cố</w:t>
      </w:r>
      <w:r w:rsidR="009A51C6" w:rsidRPr="00091801">
        <w:rPr>
          <w:color w:val="auto"/>
          <w:spacing w:val="4"/>
        </w:rPr>
        <w:t xml:space="preserve"> </w:t>
      </w:r>
      <w:r w:rsidR="008F222F" w:rsidRPr="00091801">
        <w:rPr>
          <w:color w:val="auto"/>
          <w:spacing w:val="4"/>
        </w:rPr>
        <w:fldChar w:fldCharType="begin">
          <w:fldData xml:space="preserve">PEVuZE5vdGU+PENpdGU+PEF1dGhvcj5TcHJpbmc8L0F1dGhvcj48WWVhcj4yMDIwPC9ZZWFyPjxS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</w:fldData>
        </w:fldChar>
      </w:r>
      <w:r w:rsidR="002B6B59" w:rsidRPr="00091801">
        <w:rPr>
          <w:color w:val="auto"/>
          <w:spacing w:val="4"/>
        </w:rPr>
        <w:instrText xml:space="preserve"> ADDIN EN.CITE </w:instrText>
      </w:r>
      <w:r w:rsidR="002B6B59" w:rsidRPr="00091801">
        <w:rPr>
          <w:color w:val="auto"/>
          <w:spacing w:val="4"/>
        </w:rPr>
        <w:fldChar w:fldCharType="begin">
          <w:fldData xml:space="preserve">PEVuZE5vdGU+PENpdGU+PEF1dGhvcj5TcHJpbmc8L0F1dGhvcj48WWVhcj4yMDIwPC9ZZWFyPjxS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</w:fldData>
        </w:fldChar>
      </w:r>
      <w:r w:rsidR="002B6B59" w:rsidRPr="00091801">
        <w:rPr>
          <w:color w:val="auto"/>
          <w:spacing w:val="4"/>
        </w:rPr>
        <w:instrText xml:space="preserve"> ADDIN EN.CITE.DATA </w:instrText>
      </w:r>
      <w:r w:rsidR="002B6B59" w:rsidRPr="00091801">
        <w:rPr>
          <w:color w:val="auto"/>
          <w:spacing w:val="4"/>
        </w:rPr>
      </w:r>
      <w:r w:rsidR="002B6B59" w:rsidRPr="00091801">
        <w:rPr>
          <w:color w:val="auto"/>
          <w:spacing w:val="4"/>
        </w:rPr>
        <w:fldChar w:fldCharType="end"/>
      </w:r>
      <w:r w:rsidR="008F222F" w:rsidRPr="00091801">
        <w:rPr>
          <w:color w:val="auto"/>
          <w:spacing w:val="4"/>
        </w:rPr>
      </w:r>
      <w:r w:rsidR="008F222F" w:rsidRPr="00091801">
        <w:rPr>
          <w:color w:val="auto"/>
          <w:spacing w:val="4"/>
        </w:rPr>
        <w:fldChar w:fldCharType="separate"/>
      </w:r>
      <w:r w:rsidR="002B6B59" w:rsidRPr="00091801">
        <w:rPr>
          <w:noProof/>
          <w:color w:val="auto"/>
          <w:spacing w:val="4"/>
        </w:rPr>
        <w:t>[</w:t>
      </w:r>
      <w:hyperlink w:anchor="_ENREF_64" w:tooltip="Spring, 2020 #24249" w:history="1">
        <w:r w:rsidR="002120C2" w:rsidRPr="00091801">
          <w:rPr>
            <w:noProof/>
            <w:color w:val="auto"/>
            <w:spacing w:val="4"/>
          </w:rPr>
          <w:t>64</w:t>
        </w:r>
      </w:hyperlink>
      <w:r w:rsidR="002B6B59" w:rsidRPr="00091801">
        <w:rPr>
          <w:noProof/>
          <w:color w:val="auto"/>
          <w:spacing w:val="4"/>
        </w:rPr>
        <w:t>]</w:t>
      </w:r>
      <w:r w:rsidR="008F222F" w:rsidRPr="00091801">
        <w:rPr>
          <w:color w:val="auto"/>
          <w:spacing w:val="4"/>
        </w:rPr>
        <w:fldChar w:fldCharType="end"/>
      </w:r>
      <w:r w:rsidR="008F222F" w:rsidRPr="00091801">
        <w:rPr>
          <w:color w:val="auto"/>
          <w:spacing w:val="4"/>
          <w:lang w:val="en-US"/>
        </w:rPr>
        <w:t>.</w:t>
      </w:r>
    </w:p>
    <w:p w14:paraId="50AFD438" w14:textId="48BB3313" w:rsidR="008C03A6" w:rsidRPr="00091801" w:rsidRDefault="00873534" w:rsidP="00952418">
      <w:pPr>
        <w:tabs>
          <w:tab w:val="left" w:pos="426"/>
          <w:tab w:val="left" w:pos="567"/>
        </w:tabs>
        <w:rPr>
          <w:color w:val="auto"/>
          <w:spacing w:val="4"/>
          <w:lang w:val="en-US"/>
        </w:rPr>
      </w:pPr>
      <w:r w:rsidRPr="00091801">
        <w:rPr>
          <w:color w:val="auto"/>
          <w:spacing w:val="4"/>
          <w:lang w:val="en-US"/>
        </w:rPr>
        <w:tab/>
      </w:r>
      <w:r w:rsidR="008C03A6" w:rsidRPr="00091801">
        <w:rPr>
          <w:color w:val="auto"/>
          <w:spacing w:val="4"/>
          <w:lang w:val="en-US"/>
        </w:rPr>
        <w:t xml:space="preserve">Nghiên cứu của Alassas </w:t>
      </w:r>
      <w:r w:rsidR="001F5A05" w:rsidRPr="00091801">
        <w:rPr>
          <w:color w:val="auto"/>
          <w:spacing w:val="4"/>
          <w:lang w:val="en-US"/>
        </w:rPr>
        <w:t>M</w:t>
      </w:r>
      <w:r w:rsidR="001F5A05" w:rsidRPr="00091801">
        <w:rPr>
          <w:color w:val="auto"/>
          <w:spacing w:val="4"/>
        </w:rPr>
        <w:t xml:space="preserve">. </w:t>
      </w:r>
      <w:r w:rsidR="001E632A" w:rsidRPr="00091801">
        <w:rPr>
          <w:color w:val="auto"/>
          <w:spacing w:val="4"/>
          <w:lang w:val="en-US"/>
        </w:rPr>
        <w:t>và cs</w:t>
      </w:r>
      <w:r w:rsidR="008C03A6" w:rsidRPr="00091801">
        <w:rPr>
          <w:color w:val="auto"/>
          <w:spacing w:val="4"/>
          <w:lang w:val="en-US"/>
        </w:rPr>
        <w:t xml:space="preserve"> (2005) cũng chỉ ra rằng việc tuân thủ tốt </w:t>
      </w:r>
      <w:r w:rsidR="0079530A" w:rsidRPr="00091801">
        <w:rPr>
          <w:color w:val="auto"/>
          <w:spacing w:val="4"/>
          <w:lang w:val="en-US"/>
        </w:rPr>
        <w:t>điều trị HCTBT</w:t>
      </w:r>
      <w:r w:rsidR="008C03A6" w:rsidRPr="00091801">
        <w:rPr>
          <w:color w:val="auto"/>
          <w:spacing w:val="4"/>
          <w:lang w:val="en-US"/>
        </w:rPr>
        <w:t xml:space="preserve"> làm tăng đáng kể tỷ lệ đáp ứng lâm sàng và mô bệnh học, qua đó cải thiện khả năng phẫu thuật và tiên lượng dài hạn</w:t>
      </w:r>
      <w:r w:rsidR="00EE6E39" w:rsidRPr="00091801">
        <w:rPr>
          <w:color w:val="auto"/>
          <w:spacing w:val="4"/>
        </w:rPr>
        <w:t xml:space="preserve"> </w:t>
      </w:r>
      <w:r w:rsidR="00AD6045" w:rsidRPr="00091801">
        <w:rPr>
          <w:color w:val="auto"/>
          <w:spacing w:val="4"/>
        </w:rPr>
        <w:fldChar w:fldCharType="begin">
          <w:fldData xml:space="preserve">PEVuZE5vdGU+PENpdGU+PEF1dGhvcj5BbGFzc2FzPC9BdXRob3I+PFllYXI+MjAwNTwvWWVhcj48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</w:fldData>
        </w:fldChar>
      </w:r>
      <w:r w:rsidR="00AD6045" w:rsidRPr="00091801">
        <w:rPr>
          <w:color w:val="auto"/>
          <w:spacing w:val="4"/>
        </w:rPr>
        <w:instrText xml:space="preserve"> ADDIN EN.CITE </w:instrText>
      </w:r>
      <w:r w:rsidR="00AD6045" w:rsidRPr="00091801">
        <w:rPr>
          <w:color w:val="auto"/>
          <w:spacing w:val="4"/>
        </w:rPr>
        <w:fldChar w:fldCharType="begin">
          <w:fldData xml:space="preserve">PEVuZE5vdGU+PENpdGU+PEF1dGhvcj5BbGFzc2FzPC9BdXRob3I+PFllYXI+MjAwNTwvWWVhcj48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</w:fldData>
        </w:fldChar>
      </w:r>
      <w:r w:rsidR="00AD6045" w:rsidRPr="00091801">
        <w:rPr>
          <w:color w:val="auto"/>
          <w:spacing w:val="4"/>
        </w:rPr>
        <w:instrText xml:space="preserve"> ADDIN EN.CITE.DATA </w:instrText>
      </w:r>
      <w:r w:rsidR="00AD6045" w:rsidRPr="00091801">
        <w:rPr>
          <w:color w:val="auto"/>
          <w:spacing w:val="4"/>
        </w:rPr>
      </w:r>
      <w:r w:rsidR="00AD6045" w:rsidRPr="00091801">
        <w:rPr>
          <w:color w:val="auto"/>
          <w:spacing w:val="4"/>
        </w:rPr>
        <w:fldChar w:fldCharType="end"/>
      </w:r>
      <w:r w:rsidR="00AD6045" w:rsidRPr="00091801">
        <w:rPr>
          <w:color w:val="auto"/>
          <w:spacing w:val="4"/>
        </w:rPr>
      </w:r>
      <w:r w:rsidR="00AD6045" w:rsidRPr="00091801">
        <w:rPr>
          <w:color w:val="auto"/>
          <w:spacing w:val="4"/>
        </w:rPr>
        <w:fldChar w:fldCharType="separate"/>
      </w:r>
      <w:r w:rsidR="00AD6045" w:rsidRPr="00091801">
        <w:rPr>
          <w:noProof/>
          <w:color w:val="auto"/>
          <w:spacing w:val="4"/>
        </w:rPr>
        <w:t>[</w:t>
      </w:r>
      <w:hyperlink w:anchor="_ENREF_7" w:tooltip="Alassas, 2005 #25544" w:history="1">
        <w:r w:rsidR="002120C2" w:rsidRPr="00091801">
          <w:rPr>
            <w:noProof/>
            <w:color w:val="auto"/>
            <w:spacing w:val="4"/>
          </w:rPr>
          <w:t>7</w:t>
        </w:r>
      </w:hyperlink>
      <w:r w:rsidR="00AD6045" w:rsidRPr="00091801">
        <w:rPr>
          <w:noProof/>
          <w:color w:val="auto"/>
          <w:spacing w:val="4"/>
        </w:rPr>
        <w:t>]</w:t>
      </w:r>
      <w:r w:rsidR="00AD6045" w:rsidRPr="00091801">
        <w:rPr>
          <w:color w:val="auto"/>
          <w:spacing w:val="4"/>
        </w:rPr>
        <w:fldChar w:fldCharType="end"/>
      </w:r>
      <w:r w:rsidR="008C03A6" w:rsidRPr="00091801">
        <w:rPr>
          <w:color w:val="auto"/>
          <w:spacing w:val="4"/>
          <w:lang w:val="en-US"/>
        </w:rPr>
        <w:t>. Tại Việt Nam, nghiên cứu của Nguyễn Thị Minh Phương (2022) cũng khẳng định mối liên quan mạnh mẽ giữa tuân thủ điều trị và khả năng đạt đáp ứng mô bệnh học hoàn toàn (pCR), nhấn mạnh tầm quan trọng của việc quản lý toàn diện để giảm tác dụng phụ và cải thiện mức độ tuân thủ</w:t>
      </w:r>
      <w:r w:rsidR="009A51C6" w:rsidRPr="00091801">
        <w:rPr>
          <w:color w:val="auto"/>
          <w:spacing w:val="4"/>
        </w:rPr>
        <w:t xml:space="preserve"> </w:t>
      </w:r>
      <w:r w:rsidR="008F222F" w:rsidRPr="00091801">
        <w:rPr>
          <w:color w:val="auto"/>
          <w:spacing w:val="4"/>
        </w:rPr>
        <w:fldChar w:fldCharType="begin">
          <w:fldData xml:space="preserve">PEVuZE5vdGU+PENpdGU+PEF1dGhvcj5OZ3V54buFbiBUaOG7iyBNaW5oIFBoxrDGoW5nPC9BdXRo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</w:fldData>
        </w:fldChar>
      </w:r>
      <w:r w:rsidR="00DE26C2" w:rsidRPr="00091801">
        <w:rPr>
          <w:color w:val="auto"/>
          <w:spacing w:val="4"/>
        </w:rPr>
        <w:instrText xml:space="preserve"> ADDIN EN.CITE </w:instrText>
      </w:r>
      <w:r w:rsidR="00DE26C2" w:rsidRPr="00091801">
        <w:rPr>
          <w:color w:val="auto"/>
          <w:spacing w:val="4"/>
        </w:rPr>
        <w:fldChar w:fldCharType="begin">
          <w:fldData xml:space="preserve">PEVuZE5vdGU+PENpdGU+PEF1dGhvcj5OZ3V54buFbiBUaOG7iyBNaW5oIFBoxrDGoW5nPC9BdXRo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</w:fldData>
        </w:fldChar>
      </w:r>
      <w:r w:rsidR="00DE26C2" w:rsidRPr="00091801">
        <w:rPr>
          <w:color w:val="auto"/>
          <w:spacing w:val="4"/>
        </w:rPr>
        <w:instrText xml:space="preserve"> ADDIN EN.CITE.DATA </w:instrText>
      </w:r>
      <w:r w:rsidR="00DE26C2" w:rsidRPr="00091801">
        <w:rPr>
          <w:color w:val="auto"/>
          <w:spacing w:val="4"/>
        </w:rPr>
      </w:r>
      <w:r w:rsidR="00DE26C2" w:rsidRPr="00091801">
        <w:rPr>
          <w:color w:val="auto"/>
          <w:spacing w:val="4"/>
        </w:rPr>
        <w:fldChar w:fldCharType="end"/>
      </w:r>
      <w:r w:rsidR="008F222F" w:rsidRPr="00091801">
        <w:rPr>
          <w:color w:val="auto"/>
          <w:spacing w:val="4"/>
        </w:rPr>
      </w:r>
      <w:r w:rsidR="008F222F" w:rsidRPr="00091801">
        <w:rPr>
          <w:color w:val="auto"/>
          <w:spacing w:val="4"/>
        </w:rPr>
        <w:fldChar w:fldCharType="separate"/>
      </w:r>
      <w:r w:rsidR="00FC3395" w:rsidRPr="00091801">
        <w:rPr>
          <w:noProof/>
          <w:color w:val="auto"/>
          <w:spacing w:val="4"/>
        </w:rPr>
        <w:t>[</w:t>
      </w:r>
      <w:hyperlink w:anchor="_ENREF_16" w:tooltip="Nguyễn Thị Minh Phương, 2022 #25902" w:history="1">
        <w:r w:rsidR="002120C2" w:rsidRPr="00091801">
          <w:rPr>
            <w:noProof/>
            <w:color w:val="auto"/>
            <w:spacing w:val="4"/>
          </w:rPr>
          <w:t>16</w:t>
        </w:r>
      </w:hyperlink>
      <w:r w:rsidR="00FC3395" w:rsidRPr="00091801">
        <w:rPr>
          <w:noProof/>
          <w:color w:val="auto"/>
          <w:spacing w:val="4"/>
        </w:rPr>
        <w:t>]</w:t>
      </w:r>
      <w:r w:rsidR="008F222F" w:rsidRPr="00091801">
        <w:rPr>
          <w:color w:val="auto"/>
          <w:spacing w:val="4"/>
        </w:rPr>
        <w:fldChar w:fldCharType="end"/>
      </w:r>
      <w:r w:rsidR="008F222F" w:rsidRPr="00091801">
        <w:rPr>
          <w:color w:val="auto"/>
          <w:spacing w:val="4"/>
          <w:lang w:val="en-US"/>
        </w:rPr>
        <w:t>.</w:t>
      </w:r>
    </w:p>
    <w:p w14:paraId="2CDE66B0" w14:textId="6C059F1D" w:rsidR="00591899" w:rsidRPr="00091801" w:rsidRDefault="00873534" w:rsidP="00952418">
      <w:pPr>
        <w:tabs>
          <w:tab w:val="left" w:pos="426"/>
          <w:tab w:val="left" w:pos="567"/>
        </w:tabs>
        <w:rPr>
          <w:color w:val="auto"/>
          <w:spacing w:val="4"/>
          <w:lang w:val="en-US"/>
        </w:rPr>
      </w:pPr>
      <w:r w:rsidRPr="00091801">
        <w:rPr>
          <w:color w:val="auto"/>
          <w:spacing w:val="4"/>
          <w:lang w:val="en-US"/>
        </w:rPr>
        <w:tab/>
      </w:r>
      <w:r w:rsidR="008C03A6" w:rsidRPr="00091801">
        <w:rPr>
          <w:color w:val="auto"/>
          <w:spacing w:val="4"/>
          <w:lang w:val="en-US"/>
        </w:rPr>
        <w:t xml:space="preserve">Những kết quả trên khẳng định rằng đảm bảo tuân thủ đúng phác đồ, đủ chu kỳ và lịch trình điều trị là điều kiện then chốt để tối ưu hóa kết quả điều trị </w:t>
      </w:r>
      <w:r w:rsidR="0079530A" w:rsidRPr="00091801">
        <w:rPr>
          <w:color w:val="auto"/>
          <w:spacing w:val="4"/>
          <w:lang w:val="en-US"/>
        </w:rPr>
        <w:t>điều trị HCTBT</w:t>
      </w:r>
      <w:r w:rsidR="008C03A6" w:rsidRPr="00091801">
        <w:rPr>
          <w:color w:val="auto"/>
          <w:spacing w:val="4"/>
          <w:lang w:val="en-US"/>
        </w:rPr>
        <w:t xml:space="preserve"> trong</w:t>
      </w:r>
      <w:r w:rsidR="00F86A07">
        <w:rPr>
          <w:color w:val="auto"/>
          <w:spacing w:val="4"/>
          <w:lang w:val="en-US"/>
        </w:rPr>
        <w:t xml:space="preserve"> ung thư vú </w:t>
      </w:r>
      <w:r w:rsidR="008C03A6" w:rsidRPr="00091801">
        <w:rPr>
          <w:color w:val="auto"/>
          <w:spacing w:val="4"/>
          <w:lang w:val="en-US"/>
        </w:rPr>
        <w:t>giai đoạn tiến triển. Việc giáo dục sức khỏe và kiểm soát tác dụng phụ là rất quan trọng để duy trì mức độ tuân thủ điều trị cao, từ đó giúp giảm nguy cơ tái phát và cải thiện tiên lượng sống.</w:t>
      </w:r>
      <w:r w:rsidR="00C141D3" w:rsidRPr="00091801">
        <w:rPr>
          <w:color w:val="auto"/>
          <w:spacing w:val="4"/>
        </w:rPr>
        <w:tab/>
      </w:r>
    </w:p>
    <w:p w14:paraId="060C7D5B" w14:textId="16BC45B8" w:rsidR="00075ECC" w:rsidRPr="00091801" w:rsidRDefault="00C07A5B" w:rsidP="00D05089">
      <w:pPr>
        <w:pStyle w:val="Heading3"/>
        <w:rPr>
          <w:spacing w:val="4"/>
        </w:rPr>
      </w:pPr>
      <w:bookmarkStart w:id="1145" w:name="_Toc183910308"/>
      <w:bookmarkStart w:id="1146" w:name="_Toc183910658"/>
      <w:bookmarkStart w:id="1147" w:name="_Toc200386779"/>
      <w:r w:rsidRPr="00091801">
        <w:rPr>
          <w:spacing w:val="4"/>
        </w:rPr>
        <w:t>Đ</w:t>
      </w:r>
      <w:r w:rsidR="00075ECC" w:rsidRPr="00091801">
        <w:rPr>
          <w:spacing w:val="4"/>
        </w:rPr>
        <w:t xml:space="preserve">áp ứng lâm sàng </w:t>
      </w:r>
      <w:r w:rsidR="00C141D3" w:rsidRPr="00091801">
        <w:rPr>
          <w:spacing w:val="4"/>
        </w:rPr>
        <w:t>theo RECIST</w:t>
      </w:r>
      <w:bookmarkEnd w:id="1145"/>
      <w:bookmarkEnd w:id="1146"/>
      <w:bookmarkEnd w:id="1147"/>
    </w:p>
    <w:p w14:paraId="1E438BF2" w14:textId="553DA2D3" w:rsidR="002E7CE4" w:rsidRPr="00091801" w:rsidRDefault="00782CF7" w:rsidP="00952418">
      <w:pPr>
        <w:tabs>
          <w:tab w:val="left" w:pos="426"/>
          <w:tab w:val="left" w:pos="567"/>
        </w:tabs>
        <w:rPr>
          <w:color w:val="auto"/>
          <w:spacing w:val="4"/>
        </w:rPr>
      </w:pPr>
      <w:bookmarkStart w:id="1148" w:name="_Toc183910309"/>
      <w:bookmarkStart w:id="1149" w:name="_Toc183910659"/>
      <w:r w:rsidRPr="00091801">
        <w:rPr>
          <w:color w:val="auto"/>
          <w:spacing w:val="4"/>
        </w:rPr>
        <w:tab/>
      </w:r>
      <w:r w:rsidR="002E7CE4" w:rsidRPr="00091801">
        <w:rPr>
          <w:color w:val="auto"/>
          <w:spacing w:val="4"/>
        </w:rPr>
        <w:t xml:space="preserve">Đáp ứng lâm sàng theo tiêu chuẩn RECIST 1.1 có mối liên hệ rõ rệt với kết quả sống thêm trong nghiên cứu này. Nhóm bệnh nhân đạt đáp ứng hoàn toàn (CR) có tỷ lệ </w:t>
      </w:r>
      <w:r w:rsidR="00483151" w:rsidRPr="00091801">
        <w:rPr>
          <w:color w:val="auto"/>
          <w:spacing w:val="4"/>
        </w:rPr>
        <w:t>EFS</w:t>
      </w:r>
      <w:r w:rsidR="002E7CE4" w:rsidRPr="00091801">
        <w:rPr>
          <w:color w:val="auto"/>
          <w:spacing w:val="4"/>
        </w:rPr>
        <w:t xml:space="preserve"> và </w:t>
      </w:r>
      <w:r w:rsidR="0008251C" w:rsidRPr="00091801">
        <w:rPr>
          <w:color w:val="auto"/>
          <w:spacing w:val="4"/>
        </w:rPr>
        <w:t>OS</w:t>
      </w:r>
      <w:r w:rsidR="002E7CE4" w:rsidRPr="00091801">
        <w:rPr>
          <w:color w:val="auto"/>
          <w:spacing w:val="4"/>
        </w:rPr>
        <w:t xml:space="preserve"> duy trì ổn định ở mức 100% qua tất cả các mốc thời gian (6 tháng, 1 năm, 2 năm và 3 năm). Kết quả này phản ánh khả năng kiểm soát bệnh tối ưu, tương đồng với nghiên cứu quốc tế của von Minckwitz </w:t>
      </w:r>
      <w:r w:rsidR="00AD6045" w:rsidRPr="00091801">
        <w:rPr>
          <w:color w:val="auto"/>
          <w:spacing w:val="4"/>
        </w:rPr>
        <w:t xml:space="preserve">G. </w:t>
      </w:r>
      <w:r w:rsidR="001E632A" w:rsidRPr="00091801">
        <w:rPr>
          <w:color w:val="auto"/>
          <w:spacing w:val="4"/>
        </w:rPr>
        <w:t>và cs</w:t>
      </w:r>
      <w:r w:rsidR="002E7CE4" w:rsidRPr="00091801">
        <w:rPr>
          <w:color w:val="auto"/>
          <w:spacing w:val="4"/>
        </w:rPr>
        <w:t xml:space="preserve"> (2012), trong đó đáp ứng hoàn toàn được xác định là yếu tố tiên lượng tích cực hàng đầu, cải thiện đáng kể tỷ lệ DFS và OS</w:t>
      </w:r>
      <w:r w:rsidR="00DE5E0E" w:rsidRPr="00091801">
        <w:rPr>
          <w:color w:val="auto"/>
          <w:spacing w:val="4"/>
        </w:rPr>
        <w:t xml:space="preserve">​ </w:t>
      </w:r>
      <w:r w:rsidR="008F222F" w:rsidRPr="00091801">
        <w:rPr>
          <w:color w:val="auto"/>
          <w:spacing w:val="4"/>
        </w:rPr>
        <w:fldChar w:fldCharType="begin"/>
      </w:r>
      <w:r w:rsidR="008C1216" w:rsidRPr="00091801">
        <w:rPr>
          <w:color w:val="auto"/>
          <w:spacing w:val="4"/>
        </w:rPr>
        <w:instrText xml:space="preserve"> ADDIN EN.CITE &lt;EndNote&gt;&lt;Cite&gt;&lt;Author&gt;von Minckwitz&lt;/Author&gt;&lt;Year&gt;2012&lt;/Year&gt;&lt;RecNum&gt;24414&lt;/RecNum&gt;&lt;DisplayText&gt;[193]&lt;/DisplayText&gt;&lt;record&gt;&lt;rec-number&gt;24414&lt;/rec-number&gt;&lt;foreign-keys&gt;&lt;key app="EN" db-id="srtx5sfpzsxp0sed22n5re2bst2sr5svd0wd" timestamp="1629711043"&gt;24414&lt;/key&gt;&lt;/foreign-keys&gt;&lt;ref-type name="Journal Article"&gt;17&lt;/ref-type&gt;&lt;contributors&gt;&lt;authors&gt;&lt;author&gt;von Minckwitz, G.&lt;/author&gt;&lt;/authors&gt;&lt;/contributors&gt;&lt;titles&gt;&lt;title&gt;Pathologic complete response after neoadjuvant therapy of breast cancer: pitfalls and shortcomings&lt;/title&gt;&lt;secondary-title&gt;Breast Cancer Res Treat&lt;/secondary-title&gt;&lt;alt-title&gt;Breast cancer research and treatment&lt;/alt-title&gt;&lt;/titles&gt;&lt;periodical&gt;&lt;full-title&gt;Breast Cancer Res Treat&lt;/full-title&gt;&lt;abbr-1&gt;Breast cancer research and treatment&lt;/abbr-1&gt;&lt;/periodical&gt;&lt;alt-periodical&gt;&lt;full-title&gt;Breast Cancer Res Treat&lt;/full-title&gt;&lt;abbr-1&gt;Breast cancer research and treatment&lt;/abbr-1&gt;&lt;/alt-periodical&gt;&lt;pages&gt;779-80&lt;/pages&gt;&lt;volume&gt;132&lt;/volume&gt;&lt;number&gt;3&lt;/number&gt;&lt;edition&gt;2012/03/31&lt;/edition&gt;&lt;keywords&gt;&lt;keyword&gt;Biomarkers, Tumor/metabolism&lt;/keyword&gt;&lt;keyword&gt;Breast Neoplasms/*classification/metabolism/therapy&lt;/keyword&gt;&lt;keyword&gt;Female&lt;/keyword&gt;&lt;keyword&gt;Humans&lt;/keyword&gt;&lt;keyword&gt;*Neoadjuvant Therapy&lt;/keyword&gt;&lt;keyword&gt;Treatment Outcome&lt;/keyword&gt;&lt;/keywords&gt;&lt;dates&gt;&lt;year&gt;2012&lt;/year&gt;&lt;pub-dates&gt;&lt;date&gt;Apr&lt;/date&gt;&lt;/pub-dates&gt;&lt;/dates&gt;&lt;isbn&gt;1573-7217 (Electronic)&amp;#xD;0167-6806 (Linking)&lt;/isbn&gt;&lt;accession-num&gt;22460616&lt;/accession-num&gt;&lt;urls&gt;&lt;related-urls&gt;&lt;url&gt;https://www.ncbi.nlm.nih.gov/pubmed/22460616&lt;/url&gt;&lt;/related-urls&gt;&lt;/urls&gt;&lt;electronic-resource-num&gt;10.1007/s10549-012-2029-1&lt;/electronic-resource-num&gt;&lt;language&gt;146&lt;/language&gt;&lt;/record&gt;&lt;/Cite&gt;&lt;/EndNote&gt;</w:instrText>
      </w:r>
      <w:r w:rsidR="008F222F" w:rsidRPr="00091801">
        <w:rPr>
          <w:color w:val="auto"/>
          <w:spacing w:val="4"/>
        </w:rPr>
        <w:fldChar w:fldCharType="separate"/>
      </w:r>
      <w:r w:rsidR="008C1216" w:rsidRPr="00091801">
        <w:rPr>
          <w:noProof/>
          <w:color w:val="auto"/>
          <w:spacing w:val="4"/>
        </w:rPr>
        <w:t>[</w:t>
      </w:r>
      <w:hyperlink w:anchor="_ENREF_193" w:tooltip="von Minckwitz, 2012 #24414" w:history="1">
        <w:r w:rsidR="002120C2" w:rsidRPr="00091801">
          <w:rPr>
            <w:noProof/>
            <w:color w:val="auto"/>
            <w:spacing w:val="4"/>
          </w:rPr>
          <w:t>193</w:t>
        </w:r>
      </w:hyperlink>
      <w:r w:rsidR="008C1216" w:rsidRPr="00091801">
        <w:rPr>
          <w:noProof/>
          <w:color w:val="auto"/>
          <w:spacing w:val="4"/>
        </w:rPr>
        <w:t>]</w:t>
      </w:r>
      <w:r w:rsidR="008F222F" w:rsidRPr="00091801">
        <w:rPr>
          <w:color w:val="auto"/>
          <w:spacing w:val="4"/>
        </w:rPr>
        <w:fldChar w:fldCharType="end"/>
      </w:r>
      <w:r w:rsidR="008F222F" w:rsidRPr="00091801">
        <w:rPr>
          <w:color w:val="auto"/>
          <w:spacing w:val="4"/>
        </w:rPr>
        <w:t>.</w:t>
      </w:r>
    </w:p>
    <w:p w14:paraId="16C66589" w14:textId="54C398FC" w:rsidR="002E7CE4" w:rsidRPr="00091801" w:rsidRDefault="00873534" w:rsidP="00952418">
      <w:pPr>
        <w:tabs>
          <w:tab w:val="left" w:pos="426"/>
          <w:tab w:val="left" w:pos="567"/>
        </w:tabs>
        <w:rPr>
          <w:color w:val="auto"/>
          <w:spacing w:val="4"/>
        </w:rPr>
      </w:pPr>
      <w:r w:rsidRPr="00091801">
        <w:rPr>
          <w:color w:val="auto"/>
          <w:spacing w:val="4"/>
        </w:rPr>
        <w:tab/>
      </w:r>
      <w:r w:rsidR="002E7CE4" w:rsidRPr="00091801">
        <w:rPr>
          <w:color w:val="auto"/>
          <w:spacing w:val="4"/>
        </w:rPr>
        <w:t xml:space="preserve">Nhóm đáp ứng một phần (PR) duy trì tỷ lệ EFS cao trong 6 tháng đầu (100%), tuy nhiên, tỷ lệ này giảm dần theo thời gian, còn 90,1% sau 2 năm. Tỷ lệ OS vẫn tương đối cao, đạt 97,9% sau 3 năm, cho thấy hiệu quả điều trị tích cực nhưng chưa tối ưu hoàn toàn. So với nghiên cứu của Cortazar </w:t>
      </w:r>
      <w:r w:rsidR="00AD6045" w:rsidRPr="00091801">
        <w:rPr>
          <w:color w:val="auto"/>
          <w:spacing w:val="4"/>
        </w:rPr>
        <w:t>P.</w:t>
      </w:r>
      <w:r w:rsidR="001E632A" w:rsidRPr="00091801">
        <w:rPr>
          <w:color w:val="auto"/>
          <w:spacing w:val="4"/>
        </w:rPr>
        <w:t>và cs</w:t>
      </w:r>
      <w:r w:rsidR="002E7CE4" w:rsidRPr="00091801">
        <w:rPr>
          <w:color w:val="auto"/>
          <w:spacing w:val="4"/>
        </w:rPr>
        <w:t xml:space="preserve"> (2014), nhóm PR cũng có EFS và OS khả quan nhưng thấp hơn đáng kể so với nhóm CR, đặc biệt là về nguy cơ tái phát</w:t>
      </w:r>
      <w:r w:rsidR="003E425F" w:rsidRPr="00091801">
        <w:rPr>
          <w:color w:val="auto"/>
          <w:spacing w:val="4"/>
        </w:rPr>
        <w:t xml:space="preserve"> </w:t>
      </w:r>
      <w:r w:rsidR="008F222F" w:rsidRPr="00091801">
        <w:rPr>
          <w:color w:val="auto"/>
          <w:spacing w:val="4"/>
        </w:rPr>
        <w:fldChar w:fldCharType="begin">
          <w:fldData xml:space="preserve">PEVuZE5vdGU+PENpdGU+PEF1dGhvcj5Db3J0YXphcjwvQXV0aG9yPjxZZWFyPjIwMTQ8L1llYXI+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</w:fldData>
        </w:fldChar>
      </w:r>
      <w:r w:rsidR="00C006E2" w:rsidRPr="00091801">
        <w:rPr>
          <w:color w:val="auto"/>
          <w:spacing w:val="4"/>
        </w:rPr>
        <w:instrText xml:space="preserve"> ADDIN EN.CITE </w:instrText>
      </w:r>
      <w:r w:rsidR="00C006E2" w:rsidRPr="00091801">
        <w:rPr>
          <w:color w:val="auto"/>
          <w:spacing w:val="4"/>
        </w:rPr>
        <w:fldChar w:fldCharType="begin">
          <w:fldData xml:space="preserve">PEVuZE5vdGU+PENpdGU+PEF1dGhvcj5Db3J0YXphcjwvQXV0aG9yPjxZZWFyPjIwMTQ8L1llYXI+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</w:fldData>
        </w:fldChar>
      </w:r>
      <w:r w:rsidR="00C006E2" w:rsidRPr="00091801">
        <w:rPr>
          <w:color w:val="auto"/>
          <w:spacing w:val="4"/>
        </w:rPr>
        <w:instrText xml:space="preserve"> ADDIN EN.CITE.DATA </w:instrText>
      </w:r>
      <w:r w:rsidR="00C006E2" w:rsidRPr="00091801">
        <w:rPr>
          <w:color w:val="auto"/>
          <w:spacing w:val="4"/>
        </w:rPr>
      </w:r>
      <w:r w:rsidR="00C006E2" w:rsidRPr="00091801">
        <w:rPr>
          <w:color w:val="auto"/>
          <w:spacing w:val="4"/>
        </w:rPr>
        <w:fldChar w:fldCharType="end"/>
      </w:r>
      <w:r w:rsidR="008F222F" w:rsidRPr="00091801">
        <w:rPr>
          <w:color w:val="auto"/>
          <w:spacing w:val="4"/>
        </w:rPr>
      </w:r>
      <w:r w:rsidR="008F222F" w:rsidRPr="00091801">
        <w:rPr>
          <w:color w:val="auto"/>
          <w:spacing w:val="4"/>
        </w:rPr>
        <w:fldChar w:fldCharType="separate"/>
      </w:r>
      <w:r w:rsidR="00C006E2" w:rsidRPr="00091801">
        <w:rPr>
          <w:noProof/>
          <w:color w:val="auto"/>
          <w:spacing w:val="4"/>
        </w:rPr>
        <w:t>[</w:t>
      </w:r>
      <w:hyperlink w:anchor="_ENREF_68" w:tooltip="Cortazar, 2014 #27805" w:history="1">
        <w:r w:rsidR="002120C2" w:rsidRPr="00091801">
          <w:rPr>
            <w:noProof/>
            <w:color w:val="auto"/>
            <w:spacing w:val="4"/>
          </w:rPr>
          <w:t>68</w:t>
        </w:r>
      </w:hyperlink>
      <w:r w:rsidR="00C006E2" w:rsidRPr="00091801">
        <w:rPr>
          <w:noProof/>
          <w:color w:val="auto"/>
          <w:spacing w:val="4"/>
        </w:rPr>
        <w:t>]</w:t>
      </w:r>
      <w:r w:rsidR="008F222F" w:rsidRPr="00091801">
        <w:rPr>
          <w:color w:val="auto"/>
          <w:spacing w:val="4"/>
        </w:rPr>
        <w:fldChar w:fldCharType="end"/>
      </w:r>
      <w:r w:rsidR="008F222F" w:rsidRPr="00091801">
        <w:rPr>
          <w:color w:val="auto"/>
          <w:spacing w:val="4"/>
        </w:rPr>
        <w:t>​​.</w:t>
      </w:r>
    </w:p>
    <w:p w14:paraId="1DCD55B2" w14:textId="02DC76E6" w:rsidR="002E7CE4" w:rsidRPr="00091801" w:rsidRDefault="00873534" w:rsidP="00952418">
      <w:pPr>
        <w:tabs>
          <w:tab w:val="left" w:pos="426"/>
          <w:tab w:val="left" w:pos="567"/>
        </w:tabs>
        <w:rPr>
          <w:color w:val="auto"/>
          <w:spacing w:val="4"/>
        </w:rPr>
      </w:pPr>
      <w:r w:rsidRPr="00091801">
        <w:rPr>
          <w:color w:val="auto"/>
          <w:spacing w:val="4"/>
        </w:rPr>
        <w:tab/>
      </w:r>
      <w:r w:rsidR="002E7CE4" w:rsidRPr="00091801">
        <w:rPr>
          <w:color w:val="auto"/>
          <w:spacing w:val="4"/>
        </w:rPr>
        <w:t xml:space="preserve">Nhóm bệnh ổn định (SD) có EFS và OS đều đạt 100%. Tuy nhiên, nhóm này thường có nguy cơ tiến triển cao hơn nếu không được tiếp tục các liệu pháp bổ trợ hiệu quả. Kết quả này phù hợp với phân tích của Aebi </w:t>
      </w:r>
      <w:r w:rsidR="00AD6045" w:rsidRPr="00091801">
        <w:rPr>
          <w:color w:val="auto"/>
          <w:spacing w:val="4"/>
        </w:rPr>
        <w:t xml:space="preserve">S. </w:t>
      </w:r>
      <w:r w:rsidR="001E632A" w:rsidRPr="00091801">
        <w:rPr>
          <w:color w:val="auto"/>
          <w:spacing w:val="4"/>
        </w:rPr>
        <w:t>và cs</w:t>
      </w:r>
      <w:r w:rsidR="002E7CE4" w:rsidRPr="00091801">
        <w:rPr>
          <w:color w:val="auto"/>
          <w:spacing w:val="4"/>
        </w:rPr>
        <w:t xml:space="preserve"> (2022), trong đó nhóm SD phản ánh khả năng duy trì trạng thái bệnh ổn định trong ngắn hạn nhưng không đảm bảo tiên lượng dài hạn tích cực</w:t>
      </w:r>
      <w:r w:rsidR="003E425F" w:rsidRPr="00091801">
        <w:rPr>
          <w:color w:val="auto"/>
          <w:spacing w:val="4"/>
        </w:rPr>
        <w:t xml:space="preserve"> </w:t>
      </w:r>
      <w:r w:rsidR="008F222F" w:rsidRPr="00091801">
        <w:rPr>
          <w:color w:val="auto"/>
          <w:spacing w:val="4"/>
        </w:rPr>
        <w:fldChar w:fldCharType="begin">
          <w:fldData xml:space="preserve">PEVuZE5vdGU+PENpdGU+PEF1dGhvcj5BZWJpPC9BdXRob3I+PFllYXI+MjAyMjwvWWVhcj48UmVj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==
</w:fldData>
        </w:fldChar>
      </w:r>
      <w:r w:rsidR="00E44365" w:rsidRPr="00091801">
        <w:rPr>
          <w:color w:val="auto"/>
          <w:spacing w:val="4"/>
        </w:rPr>
        <w:instrText xml:space="preserve"> ADDIN EN.CITE </w:instrText>
      </w:r>
      <w:r w:rsidR="00E44365" w:rsidRPr="00091801">
        <w:rPr>
          <w:color w:val="auto"/>
          <w:spacing w:val="4"/>
        </w:rPr>
        <w:fldChar w:fldCharType="begin">
          <w:fldData xml:space="preserve">PEVuZE5vdGU+PENpdGU+PEF1dGhvcj5BZWJpPC9BdXRob3I+PFllYXI+MjAyMjwvWWVhcj48UmVj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==
</w:fldData>
        </w:fldChar>
      </w:r>
      <w:r w:rsidR="00E44365" w:rsidRPr="00091801">
        <w:rPr>
          <w:color w:val="auto"/>
          <w:spacing w:val="4"/>
        </w:rPr>
        <w:instrText xml:space="preserve"> ADDIN EN.CITE.DATA </w:instrText>
      </w:r>
      <w:r w:rsidR="00E44365" w:rsidRPr="00091801">
        <w:rPr>
          <w:color w:val="auto"/>
          <w:spacing w:val="4"/>
        </w:rPr>
      </w:r>
      <w:r w:rsidR="00E44365" w:rsidRPr="00091801">
        <w:rPr>
          <w:color w:val="auto"/>
          <w:spacing w:val="4"/>
        </w:rPr>
        <w:fldChar w:fldCharType="end"/>
      </w:r>
      <w:r w:rsidR="008F222F" w:rsidRPr="00091801">
        <w:rPr>
          <w:color w:val="auto"/>
          <w:spacing w:val="4"/>
        </w:rPr>
      </w:r>
      <w:r w:rsidR="008F222F" w:rsidRPr="00091801">
        <w:rPr>
          <w:color w:val="auto"/>
          <w:spacing w:val="4"/>
        </w:rPr>
        <w:fldChar w:fldCharType="separate"/>
      </w:r>
      <w:r w:rsidR="008F222F" w:rsidRPr="00091801">
        <w:rPr>
          <w:noProof/>
          <w:color w:val="auto"/>
          <w:spacing w:val="4"/>
        </w:rPr>
        <w:t>[</w:t>
      </w:r>
      <w:hyperlink w:anchor="_ENREF_3" w:tooltip="Aebi, 2022 #25445" w:history="1">
        <w:r w:rsidR="002120C2" w:rsidRPr="00091801">
          <w:rPr>
            <w:noProof/>
            <w:color w:val="auto"/>
            <w:spacing w:val="4"/>
          </w:rPr>
          <w:t>3</w:t>
        </w:r>
      </w:hyperlink>
      <w:r w:rsidR="008F222F" w:rsidRPr="00091801">
        <w:rPr>
          <w:noProof/>
          <w:color w:val="auto"/>
          <w:spacing w:val="4"/>
        </w:rPr>
        <w:t>]</w:t>
      </w:r>
      <w:r w:rsidR="008F222F" w:rsidRPr="00091801">
        <w:rPr>
          <w:color w:val="auto"/>
          <w:spacing w:val="4"/>
        </w:rPr>
        <w:fldChar w:fldCharType="end"/>
      </w:r>
      <w:r w:rsidR="008F222F" w:rsidRPr="00091801">
        <w:rPr>
          <w:color w:val="auto"/>
          <w:spacing w:val="4"/>
        </w:rPr>
        <w:t>​.</w:t>
      </w:r>
    </w:p>
    <w:p w14:paraId="39D810E8" w14:textId="13F76839" w:rsidR="002E7CE4" w:rsidRPr="00091801" w:rsidRDefault="00873534" w:rsidP="00952418">
      <w:pPr>
        <w:tabs>
          <w:tab w:val="left" w:pos="426"/>
          <w:tab w:val="left" w:pos="567"/>
        </w:tabs>
        <w:rPr>
          <w:color w:val="auto"/>
          <w:spacing w:val="4"/>
        </w:rPr>
      </w:pPr>
      <w:r w:rsidRPr="00091801">
        <w:rPr>
          <w:color w:val="auto"/>
          <w:spacing w:val="4"/>
        </w:rPr>
        <w:tab/>
      </w:r>
      <w:r w:rsidR="002E7CE4" w:rsidRPr="00091801">
        <w:rPr>
          <w:color w:val="auto"/>
          <w:spacing w:val="4"/>
        </w:rPr>
        <w:t xml:space="preserve">Ngược lại, nhóm bệnh tiến triển (PD) có tiên lượng xấu nhất, với EFS thấp nhất, chỉ đạt 63,6% ở tất cả các thời điểm theo dõi và OS giảm rõ từ 100% sau 6 tháng xuống còn 90,9% sau 1 năm. Điều này phản ánh nguy cơ tái phát và tử vong rất cao, phù hợp với nghiên cứu của Spring </w:t>
      </w:r>
      <w:r w:rsidR="00AD6045" w:rsidRPr="00091801">
        <w:rPr>
          <w:color w:val="auto"/>
          <w:spacing w:val="4"/>
        </w:rPr>
        <w:t xml:space="preserve">L.M. </w:t>
      </w:r>
      <w:r w:rsidR="001E632A" w:rsidRPr="00091801">
        <w:rPr>
          <w:color w:val="auto"/>
          <w:spacing w:val="4"/>
        </w:rPr>
        <w:t>và cs</w:t>
      </w:r>
      <w:r w:rsidR="002E7CE4" w:rsidRPr="00091801">
        <w:rPr>
          <w:color w:val="auto"/>
          <w:spacing w:val="4"/>
        </w:rPr>
        <w:t xml:space="preserve"> (2020), trong đó PD liên quan trực tiếp đến kết quả sống kém nhất và yêu cầu các chiến lược điều trị tích cực hơn</w:t>
      </w:r>
      <w:r w:rsidR="003E425F" w:rsidRPr="00091801">
        <w:rPr>
          <w:color w:val="auto"/>
          <w:spacing w:val="4"/>
        </w:rPr>
        <w:t xml:space="preserve"> </w:t>
      </w:r>
      <w:r w:rsidR="008F222F" w:rsidRPr="00091801">
        <w:rPr>
          <w:color w:val="auto"/>
          <w:spacing w:val="4"/>
        </w:rPr>
        <w:fldChar w:fldCharType="begin">
          <w:fldData xml:space="preserve">PEVuZE5vdGU+PENpdGU+PEF1dGhvcj5TcHJpbmc8L0F1dGhvcj48WWVhcj4yMDIwPC9ZZWFyPjxS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</w:fldData>
        </w:fldChar>
      </w:r>
      <w:r w:rsidR="002B6B59" w:rsidRPr="00091801">
        <w:rPr>
          <w:color w:val="auto"/>
          <w:spacing w:val="4"/>
        </w:rPr>
        <w:instrText xml:space="preserve"> ADDIN EN.CITE </w:instrText>
      </w:r>
      <w:r w:rsidR="002B6B59" w:rsidRPr="00091801">
        <w:rPr>
          <w:color w:val="auto"/>
          <w:spacing w:val="4"/>
        </w:rPr>
        <w:fldChar w:fldCharType="begin">
          <w:fldData xml:space="preserve">PEVuZE5vdGU+PENpdGU+PEF1dGhvcj5TcHJpbmc8L0F1dGhvcj48WWVhcj4yMDIwPC9ZZWFyPjxS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</w:fldData>
        </w:fldChar>
      </w:r>
      <w:r w:rsidR="002B6B59" w:rsidRPr="00091801">
        <w:rPr>
          <w:color w:val="auto"/>
          <w:spacing w:val="4"/>
        </w:rPr>
        <w:instrText xml:space="preserve"> ADDIN EN.CITE.DATA </w:instrText>
      </w:r>
      <w:r w:rsidR="002B6B59" w:rsidRPr="00091801">
        <w:rPr>
          <w:color w:val="auto"/>
          <w:spacing w:val="4"/>
        </w:rPr>
      </w:r>
      <w:r w:rsidR="002B6B59" w:rsidRPr="00091801">
        <w:rPr>
          <w:color w:val="auto"/>
          <w:spacing w:val="4"/>
        </w:rPr>
        <w:fldChar w:fldCharType="end"/>
      </w:r>
      <w:r w:rsidR="008F222F" w:rsidRPr="00091801">
        <w:rPr>
          <w:color w:val="auto"/>
          <w:spacing w:val="4"/>
        </w:rPr>
      </w:r>
      <w:r w:rsidR="008F222F" w:rsidRPr="00091801">
        <w:rPr>
          <w:color w:val="auto"/>
          <w:spacing w:val="4"/>
        </w:rPr>
        <w:fldChar w:fldCharType="separate"/>
      </w:r>
      <w:r w:rsidR="002B6B59" w:rsidRPr="00091801">
        <w:rPr>
          <w:noProof/>
          <w:color w:val="auto"/>
          <w:spacing w:val="4"/>
        </w:rPr>
        <w:t>[</w:t>
      </w:r>
      <w:hyperlink w:anchor="_ENREF_64" w:tooltip="Spring, 2020 #24249" w:history="1">
        <w:r w:rsidR="002120C2" w:rsidRPr="00091801">
          <w:rPr>
            <w:noProof/>
            <w:color w:val="auto"/>
            <w:spacing w:val="4"/>
          </w:rPr>
          <w:t>64</w:t>
        </w:r>
      </w:hyperlink>
      <w:r w:rsidR="002B6B59" w:rsidRPr="00091801">
        <w:rPr>
          <w:noProof/>
          <w:color w:val="auto"/>
          <w:spacing w:val="4"/>
        </w:rPr>
        <w:t>]</w:t>
      </w:r>
      <w:r w:rsidR="008F222F" w:rsidRPr="00091801">
        <w:rPr>
          <w:color w:val="auto"/>
          <w:spacing w:val="4"/>
        </w:rPr>
        <w:fldChar w:fldCharType="end"/>
      </w:r>
      <w:r w:rsidR="008F222F" w:rsidRPr="00091801">
        <w:rPr>
          <w:color w:val="auto"/>
          <w:spacing w:val="4"/>
        </w:rPr>
        <w:t>.</w:t>
      </w:r>
    </w:p>
    <w:p w14:paraId="691E85C3" w14:textId="50D1DFAC" w:rsidR="002E7CE4" w:rsidRPr="00091801" w:rsidRDefault="00873534" w:rsidP="00952418">
      <w:pPr>
        <w:tabs>
          <w:tab w:val="left" w:pos="426"/>
          <w:tab w:val="left" w:pos="567"/>
        </w:tabs>
        <w:rPr>
          <w:color w:val="auto"/>
          <w:spacing w:val="4"/>
        </w:rPr>
      </w:pPr>
      <w:r w:rsidRPr="00091801">
        <w:rPr>
          <w:color w:val="auto"/>
          <w:spacing w:val="4"/>
        </w:rPr>
        <w:tab/>
      </w:r>
      <w:r w:rsidR="002E7CE4" w:rsidRPr="00091801">
        <w:rPr>
          <w:color w:val="auto"/>
          <w:spacing w:val="4"/>
        </w:rPr>
        <w:t>Tổng hợp kết quả, đáp ứng lâm sàng hoàn toàn và một phần của nghiên cứu này phù hợp với các nghiên cứu quốc tế, như của Cortazar</w:t>
      </w:r>
      <w:r w:rsidR="00EA2B7A" w:rsidRPr="00091801">
        <w:rPr>
          <w:color w:val="auto"/>
          <w:spacing w:val="4"/>
        </w:rPr>
        <w:t xml:space="preserve"> P.</w:t>
      </w:r>
      <w:r w:rsidR="002E7CE4" w:rsidRPr="00091801">
        <w:rPr>
          <w:color w:val="auto"/>
          <w:spacing w:val="4"/>
        </w:rPr>
        <w:t xml:space="preserve"> </w:t>
      </w:r>
      <w:r w:rsidR="001E632A" w:rsidRPr="00091801">
        <w:rPr>
          <w:color w:val="auto"/>
          <w:spacing w:val="4"/>
        </w:rPr>
        <w:t>và cs</w:t>
      </w:r>
      <w:r w:rsidR="002E7CE4" w:rsidRPr="00091801">
        <w:rPr>
          <w:color w:val="auto"/>
          <w:spacing w:val="4"/>
        </w:rPr>
        <w:t xml:space="preserve"> (2014), trong đó các nhóm CR và PR đều có EFS và OS cao hơn rõ rệt so với các nhóm SD và PD</w:t>
      </w:r>
      <w:r w:rsidR="00026EB8" w:rsidRPr="00091801">
        <w:rPr>
          <w:color w:val="auto"/>
          <w:spacing w:val="4"/>
        </w:rPr>
        <w:t xml:space="preserve"> </w:t>
      </w:r>
      <w:r w:rsidR="008F222F" w:rsidRPr="00091801">
        <w:rPr>
          <w:color w:val="auto"/>
          <w:spacing w:val="4"/>
        </w:rPr>
        <w:fldChar w:fldCharType="begin">
          <w:fldData xml:space="preserve">PEVuZE5vdGU+PENpdGU+PEF1dGhvcj5Db3J0YXphcjwvQXV0aG9yPjxZZWFyPjIwMTQ8L1llYXI+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</w:fldData>
        </w:fldChar>
      </w:r>
      <w:r w:rsidR="00C006E2" w:rsidRPr="00091801">
        <w:rPr>
          <w:color w:val="auto"/>
          <w:spacing w:val="4"/>
        </w:rPr>
        <w:instrText xml:space="preserve"> ADDIN EN.CITE </w:instrText>
      </w:r>
      <w:r w:rsidR="00C006E2" w:rsidRPr="00091801">
        <w:rPr>
          <w:color w:val="auto"/>
          <w:spacing w:val="4"/>
        </w:rPr>
        <w:fldChar w:fldCharType="begin">
          <w:fldData xml:space="preserve">PEVuZE5vdGU+PENpdGU+PEF1dGhvcj5Db3J0YXphcjwvQXV0aG9yPjxZZWFyPjIwMTQ8L1llYXI+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</w:fldData>
        </w:fldChar>
      </w:r>
      <w:r w:rsidR="00C006E2" w:rsidRPr="00091801">
        <w:rPr>
          <w:color w:val="auto"/>
          <w:spacing w:val="4"/>
        </w:rPr>
        <w:instrText xml:space="preserve"> ADDIN EN.CITE.DATA </w:instrText>
      </w:r>
      <w:r w:rsidR="00C006E2" w:rsidRPr="00091801">
        <w:rPr>
          <w:color w:val="auto"/>
          <w:spacing w:val="4"/>
        </w:rPr>
      </w:r>
      <w:r w:rsidR="00C006E2" w:rsidRPr="00091801">
        <w:rPr>
          <w:color w:val="auto"/>
          <w:spacing w:val="4"/>
        </w:rPr>
        <w:fldChar w:fldCharType="end"/>
      </w:r>
      <w:r w:rsidR="008F222F" w:rsidRPr="00091801">
        <w:rPr>
          <w:color w:val="auto"/>
          <w:spacing w:val="4"/>
        </w:rPr>
      </w:r>
      <w:r w:rsidR="008F222F" w:rsidRPr="00091801">
        <w:rPr>
          <w:color w:val="auto"/>
          <w:spacing w:val="4"/>
        </w:rPr>
        <w:fldChar w:fldCharType="separate"/>
      </w:r>
      <w:r w:rsidR="00C006E2" w:rsidRPr="00091801">
        <w:rPr>
          <w:noProof/>
          <w:color w:val="auto"/>
          <w:spacing w:val="4"/>
        </w:rPr>
        <w:t>[</w:t>
      </w:r>
      <w:hyperlink w:anchor="_ENREF_68" w:tooltip="Cortazar, 2014 #27805" w:history="1">
        <w:r w:rsidR="002120C2" w:rsidRPr="00091801">
          <w:rPr>
            <w:noProof/>
            <w:color w:val="auto"/>
            <w:spacing w:val="4"/>
          </w:rPr>
          <w:t>68</w:t>
        </w:r>
      </w:hyperlink>
      <w:r w:rsidR="00C006E2" w:rsidRPr="00091801">
        <w:rPr>
          <w:noProof/>
          <w:color w:val="auto"/>
          <w:spacing w:val="4"/>
        </w:rPr>
        <w:t>]</w:t>
      </w:r>
      <w:r w:rsidR="008F222F" w:rsidRPr="00091801">
        <w:rPr>
          <w:color w:val="auto"/>
          <w:spacing w:val="4"/>
        </w:rPr>
        <w:fldChar w:fldCharType="end"/>
      </w:r>
      <w:r w:rsidR="008F222F" w:rsidRPr="00091801">
        <w:rPr>
          <w:color w:val="auto"/>
          <w:spacing w:val="4"/>
        </w:rPr>
        <w:t xml:space="preserve">. </w:t>
      </w:r>
      <w:r w:rsidR="002E7CE4" w:rsidRPr="00091801">
        <w:rPr>
          <w:color w:val="auto"/>
          <w:spacing w:val="4"/>
        </w:rPr>
        <w:t xml:space="preserve">Eisenhauer </w:t>
      </w:r>
      <w:r w:rsidR="00EA2B7A" w:rsidRPr="00091801">
        <w:rPr>
          <w:color w:val="auto"/>
          <w:spacing w:val="4"/>
        </w:rPr>
        <w:t xml:space="preserve">E.A. </w:t>
      </w:r>
      <w:r w:rsidR="001E632A" w:rsidRPr="00091801">
        <w:rPr>
          <w:color w:val="auto"/>
          <w:spacing w:val="4"/>
        </w:rPr>
        <w:t>và cs</w:t>
      </w:r>
      <w:r w:rsidR="002E7CE4" w:rsidRPr="00091801">
        <w:rPr>
          <w:color w:val="auto"/>
          <w:spacing w:val="4"/>
        </w:rPr>
        <w:t xml:space="preserve"> (2009) khẳng định RECIST 1.1 không chỉ cung cấp thông tin về đáp ứng lâm sàng mà còn dự báo chính xác kết quả mô bệnh học và có liên quan chặt chẽ với tiên lượng DFS và OS lâu dài</w:t>
      </w:r>
      <w:r w:rsidR="001600E3" w:rsidRPr="00091801">
        <w:rPr>
          <w:color w:val="auto"/>
          <w:spacing w:val="4"/>
        </w:rPr>
        <w:t xml:space="preserve"> </w:t>
      </w:r>
      <w:r w:rsidR="008F222F" w:rsidRPr="00091801">
        <w:rPr>
          <w:color w:val="auto"/>
          <w:spacing w:val="4"/>
        </w:rPr>
        <w:fldChar w:fldCharType="begin">
          <w:fldData xml:space="preserve">PEVuZE5vdGU+PENpdGU+PEF1dGhvcj5FaXNlbmhhdWVyPC9BdXRob3I+PFllYXI+MjAwOTwvWWVh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</w:fldData>
        </w:fldChar>
      </w:r>
      <w:r w:rsidR="00EB7095" w:rsidRPr="00091801">
        <w:rPr>
          <w:color w:val="auto"/>
          <w:spacing w:val="4"/>
        </w:rPr>
        <w:instrText xml:space="preserve"> ADDIN EN.CITE </w:instrText>
      </w:r>
      <w:r w:rsidR="00EB7095" w:rsidRPr="00091801">
        <w:rPr>
          <w:color w:val="auto"/>
          <w:spacing w:val="4"/>
        </w:rPr>
        <w:fldChar w:fldCharType="begin">
          <w:fldData xml:space="preserve">PEVuZE5vdGU+PENpdGU+PEF1dGhvcj5FaXNlbmhhdWVyPC9BdXRob3I+PFllYXI+MjAwOTwvWWVh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</w:fldData>
        </w:fldChar>
      </w:r>
      <w:r w:rsidR="00EB7095" w:rsidRPr="00091801">
        <w:rPr>
          <w:color w:val="auto"/>
          <w:spacing w:val="4"/>
        </w:rPr>
        <w:instrText xml:space="preserve"> ADDIN EN.CITE.DATA </w:instrText>
      </w:r>
      <w:r w:rsidR="00EB7095" w:rsidRPr="00091801">
        <w:rPr>
          <w:color w:val="auto"/>
          <w:spacing w:val="4"/>
        </w:rPr>
      </w:r>
      <w:r w:rsidR="00EB7095" w:rsidRPr="00091801">
        <w:rPr>
          <w:color w:val="auto"/>
          <w:spacing w:val="4"/>
        </w:rPr>
        <w:fldChar w:fldCharType="end"/>
      </w:r>
      <w:r w:rsidR="008F222F" w:rsidRPr="00091801">
        <w:rPr>
          <w:color w:val="auto"/>
          <w:spacing w:val="4"/>
        </w:rPr>
      </w:r>
      <w:r w:rsidR="008F222F" w:rsidRPr="00091801">
        <w:rPr>
          <w:color w:val="auto"/>
          <w:spacing w:val="4"/>
        </w:rPr>
        <w:fldChar w:fldCharType="separate"/>
      </w:r>
      <w:r w:rsidR="00EB7095" w:rsidRPr="00091801">
        <w:rPr>
          <w:noProof/>
          <w:color w:val="auto"/>
          <w:spacing w:val="4"/>
        </w:rPr>
        <w:t>[</w:t>
      </w:r>
      <w:hyperlink w:anchor="_ENREF_78" w:tooltip="Eisenhauer, 2009 #25273" w:history="1">
        <w:r w:rsidR="002120C2" w:rsidRPr="00091801">
          <w:rPr>
            <w:noProof/>
            <w:color w:val="auto"/>
            <w:spacing w:val="4"/>
          </w:rPr>
          <w:t>78</w:t>
        </w:r>
      </w:hyperlink>
      <w:r w:rsidR="00EB7095" w:rsidRPr="00091801">
        <w:rPr>
          <w:noProof/>
          <w:color w:val="auto"/>
          <w:spacing w:val="4"/>
        </w:rPr>
        <w:t>]</w:t>
      </w:r>
      <w:r w:rsidR="008F222F" w:rsidRPr="00091801">
        <w:rPr>
          <w:color w:val="auto"/>
          <w:spacing w:val="4"/>
        </w:rPr>
        <w:fldChar w:fldCharType="end"/>
      </w:r>
      <w:r w:rsidR="008F222F" w:rsidRPr="00091801">
        <w:rPr>
          <w:color w:val="auto"/>
          <w:spacing w:val="4"/>
        </w:rPr>
        <w:t>.</w:t>
      </w:r>
    </w:p>
    <w:p w14:paraId="483FF911" w14:textId="1BC30E71" w:rsidR="006E1285" w:rsidRPr="00091801" w:rsidRDefault="001225FC" w:rsidP="00952418">
      <w:pPr>
        <w:tabs>
          <w:tab w:val="left" w:pos="426"/>
          <w:tab w:val="left" w:pos="567"/>
        </w:tabs>
        <w:rPr>
          <w:color w:val="auto"/>
          <w:spacing w:val="-4"/>
        </w:rPr>
      </w:pPr>
      <w:r w:rsidRPr="00091801">
        <w:rPr>
          <w:color w:val="auto"/>
          <w:spacing w:val="-4"/>
        </w:rPr>
        <w:tab/>
      </w:r>
      <w:r w:rsidR="002E7CE4" w:rsidRPr="00091801">
        <w:rPr>
          <w:color w:val="auto"/>
          <w:spacing w:val="-4"/>
        </w:rPr>
        <w:t>Như vậy, đáp ứng lâm sàng theo RECIST tiếp tục khẳng định giá trị như một chỉ dấu tiên lượng quan trọng trong điều trị</w:t>
      </w:r>
      <w:r w:rsidR="00F86A07">
        <w:rPr>
          <w:color w:val="auto"/>
          <w:spacing w:val="-4"/>
        </w:rPr>
        <w:t xml:space="preserve"> ung thư vú </w:t>
      </w:r>
      <w:r w:rsidR="002E7CE4" w:rsidRPr="00091801">
        <w:rPr>
          <w:color w:val="auto"/>
          <w:spacing w:val="-4"/>
        </w:rPr>
        <w:t xml:space="preserve">giai đoạn III. Việc cá nhân hóa điều trị dựa trên đáp ứng lâm sàng có vai trò then chốt trong việc tối ưu hóa kết quả điều trị, đặc biệt cần chú ý xây dựng các chiến lược bổ trợ tích cực cho nhóm bệnh nhân bệnh tiến triển nhằm cải thiện tiên lượng </w:t>
      </w:r>
      <w:r w:rsidR="0080232D" w:rsidRPr="00091801">
        <w:rPr>
          <w:color w:val="auto"/>
          <w:spacing w:val="-4"/>
        </w:rPr>
        <w:t>sống thêm</w:t>
      </w:r>
      <w:r w:rsidR="002E7CE4" w:rsidRPr="00091801">
        <w:rPr>
          <w:color w:val="auto"/>
          <w:spacing w:val="-4"/>
        </w:rPr>
        <w:t>.</w:t>
      </w:r>
    </w:p>
    <w:p w14:paraId="0E32247D" w14:textId="1D05FC55" w:rsidR="00075ECC" w:rsidRPr="00091801" w:rsidRDefault="00C07A5B" w:rsidP="00D05089">
      <w:pPr>
        <w:pStyle w:val="Heading3"/>
        <w:rPr>
          <w:spacing w:val="-4"/>
        </w:rPr>
      </w:pPr>
      <w:bookmarkStart w:id="1150" w:name="_Toc200386780"/>
      <w:r w:rsidRPr="00091801">
        <w:rPr>
          <w:spacing w:val="-4"/>
        </w:rPr>
        <w:t>Đ</w:t>
      </w:r>
      <w:r w:rsidR="00075ECC" w:rsidRPr="00091801">
        <w:rPr>
          <w:spacing w:val="-4"/>
        </w:rPr>
        <w:t>áp ứng mô bệnh học</w:t>
      </w:r>
      <w:bookmarkEnd w:id="1148"/>
      <w:bookmarkEnd w:id="1149"/>
      <w:bookmarkEnd w:id="1150"/>
      <w:r w:rsidR="00075ECC" w:rsidRPr="00091801">
        <w:rPr>
          <w:spacing w:val="-4"/>
        </w:rPr>
        <w:t xml:space="preserve"> </w:t>
      </w:r>
    </w:p>
    <w:p w14:paraId="2F18519A" w14:textId="202691F8" w:rsidR="00126D8C" w:rsidRPr="00091801" w:rsidRDefault="00126D8C" w:rsidP="00952418">
      <w:pPr>
        <w:tabs>
          <w:tab w:val="left" w:pos="567"/>
        </w:tabs>
        <w:rPr>
          <w:color w:val="auto"/>
          <w:spacing w:val="-4"/>
        </w:rPr>
      </w:pPr>
      <w:r w:rsidRPr="00091801">
        <w:rPr>
          <w:color w:val="auto"/>
          <w:spacing w:val="-4"/>
        </w:rPr>
        <w:tab/>
        <w:t xml:space="preserve">Đáp ứng mô bệnh học là chỉ số quan trọng để đánh giá hiệu quả của </w:t>
      </w:r>
      <w:r w:rsidR="0079530A" w:rsidRPr="00091801">
        <w:rPr>
          <w:color w:val="auto"/>
          <w:spacing w:val="-4"/>
        </w:rPr>
        <w:t>điều trị HCTBT</w:t>
      </w:r>
      <w:r w:rsidRPr="00091801">
        <w:rPr>
          <w:color w:val="auto"/>
          <w:spacing w:val="-4"/>
        </w:rPr>
        <w:t xml:space="preserve"> và có liên quan chặt chẽ với tiên lượng lâu dài. Trong nghiên cứu này, nhóm bệnh nhân đạt đáp ứng hoàn toàn (pCR </w:t>
      </w:r>
      <w:r w:rsidR="0089741F" w:rsidRPr="00091801">
        <w:rPr>
          <w:color w:val="auto"/>
          <w:spacing w:val="-4"/>
        </w:rPr>
        <w:t>-</w:t>
      </w:r>
      <w:r w:rsidRPr="00091801">
        <w:rPr>
          <w:color w:val="auto"/>
          <w:spacing w:val="-4"/>
        </w:rPr>
        <w:t xml:space="preserve"> mức 1) và gần hoàn toàn (mức 2) chiếm tỷ lệ lần lượt là 18,4% và 6%. Hai nhóm này duy trì tỷ lệ </w:t>
      </w:r>
      <w:r w:rsidR="00483151" w:rsidRPr="00091801">
        <w:rPr>
          <w:color w:val="auto"/>
          <w:spacing w:val="-4"/>
        </w:rPr>
        <w:t>EFS</w:t>
      </w:r>
      <w:r w:rsidRPr="00091801">
        <w:rPr>
          <w:color w:val="auto"/>
          <w:spacing w:val="-4"/>
        </w:rPr>
        <w:t xml:space="preserve"> và </w:t>
      </w:r>
      <w:r w:rsidR="0008251C" w:rsidRPr="00091801">
        <w:rPr>
          <w:color w:val="auto"/>
          <w:spacing w:val="-4"/>
        </w:rPr>
        <w:t>OS</w:t>
      </w:r>
      <w:r w:rsidRPr="00091801">
        <w:rPr>
          <w:color w:val="auto"/>
          <w:spacing w:val="-4"/>
        </w:rPr>
        <w:t xml:space="preserve"> đạt 100% trong thời gian theo dõi, phản ánh tiên lượng rất khả quan với khả năng kiểm soát bệnh lâu dài.</w:t>
      </w:r>
      <w:r w:rsidR="008E5007" w:rsidRPr="00091801">
        <w:rPr>
          <w:color w:val="auto"/>
          <w:spacing w:val="-4"/>
        </w:rPr>
        <w:t xml:space="preserve"> Nghiên cứu của Trương Thị Kiều Oanh (2020) cũng ghi nhận tỷ lệ pCR đạt 24,2% với nhóm đạt pCR có tiên lượng tốt hơn, tương đồng với nghiên cứu này </w:t>
      </w:r>
      <w:r w:rsidR="008F222F" w:rsidRPr="00091801">
        <w:rPr>
          <w:color w:val="auto"/>
          <w:spacing w:val="-4"/>
        </w:rPr>
        <w:fldChar w:fldCharType="begin">
          <w:fldData xml:space="preserve">PEVuZE5vdGU+PENpdGU+PEF1dGhvcj5UcnVvbmc8L0F1dGhvcj48WWVhcj4yMDI0PC9ZZWFyPjxS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</w:fldData>
        </w:fldChar>
      </w:r>
      <w:r w:rsidR="00C006E2" w:rsidRPr="00091801">
        <w:rPr>
          <w:color w:val="auto"/>
          <w:spacing w:val="-4"/>
        </w:rPr>
        <w:instrText xml:space="preserve"> ADDIN EN.CITE </w:instrText>
      </w:r>
      <w:r w:rsidR="00C006E2" w:rsidRPr="00091801">
        <w:rPr>
          <w:color w:val="auto"/>
          <w:spacing w:val="-4"/>
        </w:rPr>
        <w:fldChar w:fldCharType="begin">
          <w:fldData xml:space="preserve">PEVuZE5vdGU+PENpdGU+PEF1dGhvcj5UcnVvbmc8L0F1dGhvcj48WWVhcj4yMDI0PC9ZZWFyPjxS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</w:fldData>
        </w:fldChar>
      </w:r>
      <w:r w:rsidR="00C006E2" w:rsidRPr="00091801">
        <w:rPr>
          <w:color w:val="auto"/>
          <w:spacing w:val="-4"/>
        </w:rPr>
        <w:instrText xml:space="preserve"> ADDIN EN.CITE.DATA </w:instrText>
      </w:r>
      <w:r w:rsidR="00C006E2" w:rsidRPr="00091801">
        <w:rPr>
          <w:color w:val="auto"/>
          <w:spacing w:val="-4"/>
        </w:rPr>
      </w:r>
      <w:r w:rsidR="00C006E2" w:rsidRPr="00091801">
        <w:rPr>
          <w:color w:val="auto"/>
          <w:spacing w:val="-4"/>
        </w:rPr>
        <w:fldChar w:fldCharType="end"/>
      </w:r>
      <w:r w:rsidR="008F222F" w:rsidRPr="00091801">
        <w:rPr>
          <w:color w:val="auto"/>
          <w:spacing w:val="-4"/>
        </w:rPr>
      </w:r>
      <w:r w:rsidR="008F222F" w:rsidRPr="00091801">
        <w:rPr>
          <w:color w:val="auto"/>
          <w:spacing w:val="-4"/>
        </w:rPr>
        <w:fldChar w:fldCharType="separate"/>
      </w:r>
      <w:r w:rsidR="00C006E2" w:rsidRPr="00091801">
        <w:rPr>
          <w:noProof/>
          <w:color w:val="auto"/>
          <w:spacing w:val="-4"/>
        </w:rPr>
        <w:t>[</w:t>
      </w:r>
      <w:hyperlink w:anchor="_ENREF_153" w:tooltip="Truong, 2024 #28681" w:history="1">
        <w:r w:rsidR="002120C2" w:rsidRPr="00091801">
          <w:rPr>
            <w:noProof/>
            <w:color w:val="auto"/>
            <w:spacing w:val="-4"/>
          </w:rPr>
          <w:t>153</w:t>
        </w:r>
      </w:hyperlink>
      <w:r w:rsidR="00C006E2" w:rsidRPr="00091801">
        <w:rPr>
          <w:noProof/>
          <w:color w:val="auto"/>
          <w:spacing w:val="-4"/>
        </w:rPr>
        <w:t>]</w:t>
      </w:r>
      <w:r w:rsidR="008F222F" w:rsidRPr="00091801">
        <w:rPr>
          <w:color w:val="auto"/>
          <w:spacing w:val="-4"/>
        </w:rPr>
        <w:fldChar w:fldCharType="end"/>
      </w:r>
      <w:r w:rsidR="008F222F" w:rsidRPr="00091801">
        <w:rPr>
          <w:color w:val="auto"/>
          <w:spacing w:val="-4"/>
        </w:rPr>
        <w:t xml:space="preserve">​. </w:t>
      </w:r>
      <w:r w:rsidR="008E5007" w:rsidRPr="00091801">
        <w:rPr>
          <w:color w:val="auto"/>
          <w:spacing w:val="-4"/>
        </w:rPr>
        <w:t xml:space="preserve">Theo Agarwal </w:t>
      </w:r>
      <w:r w:rsidR="0014219F" w:rsidRPr="00091801">
        <w:rPr>
          <w:color w:val="auto"/>
          <w:spacing w:val="-4"/>
        </w:rPr>
        <w:t xml:space="preserve">R. </w:t>
      </w:r>
      <w:r w:rsidR="001E632A" w:rsidRPr="00091801">
        <w:rPr>
          <w:color w:val="auto"/>
          <w:spacing w:val="-4"/>
        </w:rPr>
        <w:t>và cs</w:t>
      </w:r>
      <w:r w:rsidR="008E5007" w:rsidRPr="00091801">
        <w:rPr>
          <w:color w:val="auto"/>
          <w:spacing w:val="-4"/>
        </w:rPr>
        <w:t xml:space="preserve"> (2020), ghi nhận nhóm HER2</w:t>
      </w:r>
      <w:r w:rsidR="00483151" w:rsidRPr="00091801">
        <w:rPr>
          <w:color w:val="auto"/>
          <w:spacing w:val="-4"/>
        </w:rPr>
        <w:t xml:space="preserve"> dương tính</w:t>
      </w:r>
      <w:r w:rsidR="008E5007" w:rsidRPr="00091801">
        <w:rPr>
          <w:color w:val="auto"/>
          <w:spacing w:val="-4"/>
        </w:rPr>
        <w:t xml:space="preserve"> và TNBC với đáp ứng gần hoàn toàn có tỷ lệ DFS 73,4% và OS 82,5% sau 5 năm, phản ánh tiên lượng khả quan tương tự​ </w:t>
      </w:r>
      <w:r w:rsidR="008F222F" w:rsidRPr="00091801">
        <w:rPr>
          <w:color w:val="auto"/>
          <w:spacing w:val="-4"/>
        </w:rPr>
        <w:fldChar w:fldCharType="begin">
          <w:fldData xml:space="preserve">PEVuZE5vdGU+PENpdGU+PEF1dGhvcj5BZ2Fyd2FsPC9BdXRob3I+PFllYXI+MjAyMDwvWWVhcj48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==
</w:fldData>
        </w:fldChar>
      </w:r>
      <w:r w:rsidR="00C006E2" w:rsidRPr="00091801">
        <w:rPr>
          <w:color w:val="auto"/>
          <w:spacing w:val="-4"/>
        </w:rPr>
        <w:instrText xml:space="preserve"> ADDIN EN.CITE </w:instrText>
      </w:r>
      <w:r w:rsidR="00C006E2" w:rsidRPr="00091801">
        <w:rPr>
          <w:color w:val="auto"/>
          <w:spacing w:val="-4"/>
        </w:rPr>
        <w:fldChar w:fldCharType="begin">
          <w:fldData xml:space="preserve">PEVuZE5vdGU+PENpdGU+PEF1dGhvcj5BZ2Fyd2FsPC9BdXRob3I+PFllYXI+MjAyMDwvWWVhcj48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==
</w:fldData>
        </w:fldChar>
      </w:r>
      <w:r w:rsidR="00C006E2" w:rsidRPr="00091801">
        <w:rPr>
          <w:color w:val="auto"/>
          <w:spacing w:val="-4"/>
        </w:rPr>
        <w:instrText xml:space="preserve"> ADDIN EN.CITE.DATA </w:instrText>
      </w:r>
      <w:r w:rsidR="00C006E2" w:rsidRPr="00091801">
        <w:rPr>
          <w:color w:val="auto"/>
          <w:spacing w:val="-4"/>
        </w:rPr>
      </w:r>
      <w:r w:rsidR="00C006E2" w:rsidRPr="00091801">
        <w:rPr>
          <w:color w:val="auto"/>
          <w:spacing w:val="-4"/>
        </w:rPr>
        <w:fldChar w:fldCharType="end"/>
      </w:r>
      <w:r w:rsidR="008F222F" w:rsidRPr="00091801">
        <w:rPr>
          <w:color w:val="auto"/>
          <w:spacing w:val="-4"/>
        </w:rPr>
      </w:r>
      <w:r w:rsidR="008F222F" w:rsidRPr="00091801">
        <w:rPr>
          <w:color w:val="auto"/>
          <w:spacing w:val="-4"/>
        </w:rPr>
        <w:fldChar w:fldCharType="separate"/>
      </w:r>
      <w:r w:rsidR="00C006E2" w:rsidRPr="00091801">
        <w:rPr>
          <w:noProof/>
          <w:color w:val="auto"/>
          <w:spacing w:val="-4"/>
        </w:rPr>
        <w:t>[</w:t>
      </w:r>
      <w:hyperlink w:anchor="_ENREF_155" w:tooltip="Agarwal, 2020 #19268" w:history="1">
        <w:r w:rsidR="002120C2" w:rsidRPr="00091801">
          <w:rPr>
            <w:noProof/>
            <w:color w:val="auto"/>
            <w:spacing w:val="-4"/>
          </w:rPr>
          <w:t>155</w:t>
        </w:r>
      </w:hyperlink>
      <w:r w:rsidR="00C006E2" w:rsidRPr="00091801">
        <w:rPr>
          <w:noProof/>
          <w:color w:val="auto"/>
          <w:spacing w:val="-4"/>
        </w:rPr>
        <w:t>]</w:t>
      </w:r>
      <w:r w:rsidR="008F222F" w:rsidRPr="00091801">
        <w:rPr>
          <w:color w:val="auto"/>
          <w:spacing w:val="-4"/>
        </w:rPr>
        <w:fldChar w:fldCharType="end"/>
      </w:r>
      <w:r w:rsidR="008F222F" w:rsidRPr="00091801">
        <w:rPr>
          <w:color w:val="auto"/>
          <w:spacing w:val="-4"/>
        </w:rPr>
        <w:t>.</w:t>
      </w:r>
    </w:p>
    <w:p w14:paraId="2864AD0A" w14:textId="611C7D98" w:rsidR="00126D8C" w:rsidRPr="00091801" w:rsidRDefault="00126D8C" w:rsidP="00952418">
      <w:pPr>
        <w:tabs>
          <w:tab w:val="left" w:pos="567"/>
        </w:tabs>
        <w:rPr>
          <w:color w:val="auto"/>
          <w:spacing w:val="-4"/>
        </w:rPr>
      </w:pPr>
      <w:r w:rsidRPr="00091801">
        <w:rPr>
          <w:color w:val="auto"/>
          <w:spacing w:val="-4"/>
        </w:rPr>
        <w:tab/>
        <w:t>Nhóm đáp ứng một phần (mức 3) chiếm tỷ lệ cao nhất (59,6%), ghi nhận EFS ở mức 99,3% sau 6 tháng, giảm còn 98,0% sau 1 năm và tiếp tục giảm còn 94,0% sau 2 năm. OS của nhóm này duy trì ở mức 100% trong năm đầu tiên, giảm còn 99,3% sau 2 năm và 98,7% sau 3 năm, cho thấy nguy cơ tái phát và tử vong cao hơn so với nhóm đạt đáp ứng hoàn toàn hoặc gần hoàn toàn, nhưng vẫn có tiên lượng tương đối tốt.</w:t>
      </w:r>
      <w:r w:rsidR="00320868" w:rsidRPr="00091801">
        <w:rPr>
          <w:color w:val="auto"/>
          <w:spacing w:val="-4"/>
        </w:rPr>
        <w:t xml:space="preserve"> </w:t>
      </w:r>
      <w:r w:rsidR="00FE6B1D" w:rsidRPr="00091801">
        <w:rPr>
          <w:color w:val="auto"/>
          <w:spacing w:val="-4"/>
        </w:rPr>
        <w:t>Điều này cho thấy nguy cơ tái phát cao hơn so với nhóm đáp ứng hoàn toàn hoặc gần hoàn toàn, nhưng vẫn duy trì tiên lượng tốt. Alassas</w:t>
      </w:r>
      <w:r w:rsidR="0014219F" w:rsidRPr="00091801">
        <w:rPr>
          <w:color w:val="auto"/>
          <w:spacing w:val="-4"/>
        </w:rPr>
        <w:t xml:space="preserve"> M.</w:t>
      </w:r>
      <w:r w:rsidR="00FE6B1D" w:rsidRPr="00091801">
        <w:rPr>
          <w:color w:val="auto"/>
          <w:spacing w:val="-4"/>
        </w:rPr>
        <w:t xml:space="preserve"> </w:t>
      </w:r>
      <w:r w:rsidR="001E632A" w:rsidRPr="00091801">
        <w:rPr>
          <w:color w:val="auto"/>
          <w:spacing w:val="-4"/>
        </w:rPr>
        <w:t>và cs</w:t>
      </w:r>
      <w:r w:rsidR="00FE6B1D" w:rsidRPr="00091801">
        <w:rPr>
          <w:color w:val="auto"/>
          <w:spacing w:val="-4"/>
        </w:rPr>
        <w:t xml:space="preserve"> (2005) ghi nhận nhóm </w:t>
      </w:r>
      <w:r w:rsidR="008447BE" w:rsidRPr="00091801">
        <w:rPr>
          <w:color w:val="auto"/>
          <w:spacing w:val="-4"/>
        </w:rPr>
        <w:t>đáp ứng một phần</w:t>
      </w:r>
      <w:r w:rsidR="00FE6B1D" w:rsidRPr="00091801">
        <w:rPr>
          <w:color w:val="auto"/>
          <w:spacing w:val="-4"/>
        </w:rPr>
        <w:t xml:space="preserve"> chiếm 59% với tiên lượng trung bình, phù hợp với mức giảm EFS và OS trong nghiên cứu này </w:t>
      </w:r>
      <w:r w:rsidR="008F222F" w:rsidRPr="00091801">
        <w:rPr>
          <w:color w:val="auto"/>
          <w:spacing w:val="-4"/>
        </w:rPr>
        <w:fldChar w:fldCharType="begin">
          <w:fldData xml:space="preserve">PEVuZE5vdGU+PENpdGU+PEF1dGhvcj5BbGFzc2FzPC9BdXRob3I+PFllYXI+MjAwNTwvWWVhcj48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</w:fldData>
        </w:fldChar>
      </w:r>
      <w:r w:rsidR="008F222F" w:rsidRPr="00091801">
        <w:rPr>
          <w:color w:val="auto"/>
          <w:spacing w:val="-4"/>
        </w:rPr>
        <w:instrText xml:space="preserve"> ADDIN EN.CITE </w:instrText>
      </w:r>
      <w:r w:rsidR="008F222F" w:rsidRPr="00091801">
        <w:rPr>
          <w:color w:val="auto"/>
          <w:spacing w:val="-4"/>
        </w:rPr>
        <w:fldChar w:fldCharType="begin">
          <w:fldData xml:space="preserve">PEVuZE5vdGU+PENpdGU+PEF1dGhvcj5BbGFzc2FzPC9BdXRob3I+PFllYXI+MjAwNTwvWWVhcj48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</w:fldData>
        </w:fldChar>
      </w:r>
      <w:r w:rsidR="008F222F" w:rsidRPr="00091801">
        <w:rPr>
          <w:color w:val="auto"/>
          <w:spacing w:val="-4"/>
        </w:rPr>
        <w:instrText xml:space="preserve"> ADDIN EN.CITE.DATA </w:instrText>
      </w:r>
      <w:r w:rsidR="008F222F" w:rsidRPr="00091801">
        <w:rPr>
          <w:color w:val="auto"/>
          <w:spacing w:val="-4"/>
        </w:rPr>
      </w:r>
      <w:r w:rsidR="008F222F" w:rsidRPr="00091801">
        <w:rPr>
          <w:color w:val="auto"/>
          <w:spacing w:val="-4"/>
        </w:rPr>
        <w:fldChar w:fldCharType="end"/>
      </w:r>
      <w:r w:rsidR="008F222F" w:rsidRPr="00091801">
        <w:rPr>
          <w:color w:val="auto"/>
          <w:spacing w:val="-4"/>
        </w:rPr>
      </w:r>
      <w:r w:rsidR="008F222F" w:rsidRPr="00091801">
        <w:rPr>
          <w:color w:val="auto"/>
          <w:spacing w:val="-4"/>
        </w:rPr>
        <w:fldChar w:fldCharType="separate"/>
      </w:r>
      <w:r w:rsidR="008F222F" w:rsidRPr="00091801">
        <w:rPr>
          <w:noProof/>
          <w:color w:val="auto"/>
          <w:spacing w:val="-4"/>
        </w:rPr>
        <w:t>[</w:t>
      </w:r>
      <w:hyperlink w:anchor="_ENREF_7" w:tooltip="Alassas, 2005 #25544" w:history="1">
        <w:r w:rsidR="002120C2" w:rsidRPr="00091801">
          <w:rPr>
            <w:noProof/>
            <w:color w:val="auto"/>
            <w:spacing w:val="-4"/>
          </w:rPr>
          <w:t>7</w:t>
        </w:r>
      </w:hyperlink>
      <w:r w:rsidR="008F222F" w:rsidRPr="00091801">
        <w:rPr>
          <w:noProof/>
          <w:color w:val="auto"/>
          <w:spacing w:val="-4"/>
        </w:rPr>
        <w:t>]</w:t>
      </w:r>
      <w:r w:rsidR="008F222F" w:rsidRPr="00091801">
        <w:rPr>
          <w:color w:val="auto"/>
          <w:spacing w:val="-4"/>
        </w:rPr>
        <w:fldChar w:fldCharType="end"/>
      </w:r>
      <w:r w:rsidR="008F222F" w:rsidRPr="00091801">
        <w:rPr>
          <w:color w:val="auto"/>
          <w:spacing w:val="-4"/>
        </w:rPr>
        <w:t>​.</w:t>
      </w:r>
    </w:p>
    <w:p w14:paraId="2BE8F94E" w14:textId="5FEEB279" w:rsidR="00126D8C" w:rsidRPr="00091801" w:rsidRDefault="00126D8C" w:rsidP="00952418">
      <w:pPr>
        <w:tabs>
          <w:tab w:val="left" w:pos="567"/>
        </w:tabs>
        <w:rPr>
          <w:color w:val="auto"/>
          <w:spacing w:val="-4"/>
        </w:rPr>
      </w:pPr>
      <w:r w:rsidRPr="00091801">
        <w:rPr>
          <w:color w:val="auto"/>
          <w:spacing w:val="-4"/>
        </w:rPr>
        <w:tab/>
        <w:t xml:space="preserve">Nhóm không đáp ứng (mức 4) chiếm 16%, phản ánh sự đề kháng rõ rệt với </w:t>
      </w:r>
      <w:r w:rsidR="0079530A" w:rsidRPr="00091801">
        <w:rPr>
          <w:color w:val="auto"/>
          <w:spacing w:val="-4"/>
        </w:rPr>
        <w:t>điều trị HCTBT</w:t>
      </w:r>
      <w:r w:rsidRPr="00091801">
        <w:rPr>
          <w:color w:val="auto"/>
          <w:spacing w:val="-4"/>
        </w:rPr>
        <w:t>, với tỷ lệ EFS giảm nhanh từ 92,5% sau 6 tháng xuống còn 87,5% sau 1 năm và 80% sau 2 năm. OS của nhóm này cũng giảm rõ rệt từ 100% sau 6 tháng xuống còn 95,0% sau 1 năm và còn 92,5% sau 3 năm. Điều này thể hiện nguy cơ tái phát và tử vong cao nhất trong các nhóm nghiên cứu.</w:t>
      </w:r>
      <w:r w:rsidR="00A54AA4" w:rsidRPr="00091801">
        <w:rPr>
          <w:color w:val="auto"/>
          <w:spacing w:val="-4"/>
        </w:rPr>
        <w:t xml:space="preserve"> Theo Dawood </w:t>
      </w:r>
      <w:r w:rsidR="0014219F" w:rsidRPr="00091801">
        <w:rPr>
          <w:color w:val="auto"/>
          <w:spacing w:val="-4"/>
        </w:rPr>
        <w:t xml:space="preserve">S. </w:t>
      </w:r>
      <w:r w:rsidR="001E632A" w:rsidRPr="00091801">
        <w:rPr>
          <w:color w:val="auto"/>
          <w:spacing w:val="-4"/>
        </w:rPr>
        <w:t>và cs</w:t>
      </w:r>
      <w:r w:rsidR="00A54AA4" w:rsidRPr="00091801">
        <w:rPr>
          <w:color w:val="auto"/>
          <w:spacing w:val="-4"/>
        </w:rPr>
        <w:t xml:space="preserve"> (2011), nhóm bệnh nhân</w:t>
      </w:r>
      <w:r w:rsidR="00F86A07">
        <w:rPr>
          <w:color w:val="auto"/>
          <w:spacing w:val="-4"/>
        </w:rPr>
        <w:t xml:space="preserve"> ung thư vú </w:t>
      </w:r>
      <w:r w:rsidR="00A54AA4" w:rsidRPr="00091801">
        <w:rPr>
          <w:color w:val="auto"/>
          <w:spacing w:val="-4"/>
        </w:rPr>
        <w:t xml:space="preserve">giai đoạn IIIB có tỷ lệ </w:t>
      </w:r>
      <w:r w:rsidR="0080232D" w:rsidRPr="00091801">
        <w:rPr>
          <w:color w:val="auto"/>
          <w:spacing w:val="-4"/>
        </w:rPr>
        <w:t>OS</w:t>
      </w:r>
      <w:r w:rsidR="00A54AA4" w:rsidRPr="00091801">
        <w:rPr>
          <w:color w:val="auto"/>
          <w:spacing w:val="-4"/>
        </w:rPr>
        <w:t xml:space="preserve"> sau 2 năm là 84%, thấp hơn rõ rệt so với các nhóm đáp ứng tốt hơn </w:t>
      </w:r>
      <w:r w:rsidR="008F222F" w:rsidRPr="00091801">
        <w:rPr>
          <w:color w:val="auto"/>
          <w:spacing w:val="-4"/>
        </w:rPr>
        <w:fldChar w:fldCharType="begin"/>
      </w:r>
      <w:r w:rsidR="00C006E2" w:rsidRPr="00091801">
        <w:rPr>
          <w:color w:val="auto"/>
          <w:spacing w:val="-4"/>
        </w:rPr>
        <w:instrText xml:space="preserve"> ADDIN EN.CITE &lt;EndNote&gt;&lt;Cite&gt;&lt;Author&gt;Dawood&lt;/Author&gt;&lt;Year&gt;2011&lt;/Year&gt;&lt;RecNum&gt;27810&lt;/RecNum&gt;&lt;DisplayText&gt;[154]&lt;/DisplayText&gt;&lt;record&gt;&lt;rec-number&gt;27810&lt;/rec-number&gt;&lt;foreign-keys&gt;&lt;key app="EN" db-id="srtx5sfpzsxp0sed22n5re2bst2sr5svd0wd" timestamp="1700466709"&gt;27810&lt;/key&gt;&lt;/foreign-keys&gt;&lt;ref-type name="Journal Article"&gt;17&lt;/ref-type&gt;&lt;contributors&gt;&lt;authors&gt;&lt;author&gt;Dawood, S.&lt;/author&gt;&lt;author&gt;Ueno, N. T.&lt;/author&gt;&lt;author&gt;Valero, V.&lt;/author&gt;&lt;author&gt;Woodward, W. A.&lt;/author&gt;&lt;author&gt;Buchholz, T. A.&lt;/author&gt;&lt;author&gt;Hortobagyi, G. N.&lt;/author&gt;&lt;author&gt;Gonzalez-Angulo, A. M.&lt;/author&gt;&lt;author&gt;Cristofanilli, M.&lt;/author&gt;&lt;/authors&gt;&lt;/contributors&gt;&lt;auth-address&gt;Department of Breast Medical Oncology, The University of Texas M. D. Anderson Cancer Center, Houston, Texas, USA. Shaheenah_d@yahoo.com&lt;/auth-address&gt;&lt;titles&gt;&lt;title&gt;Differences in survival among women with stage III inflammatory and noninflammatory locally advanced breast cancer appear early: a large population-based study&lt;/title&gt;&lt;secondary-title&gt;Cancer&lt;/secondary-title&gt;&lt;/titles&gt;&lt;periodical&gt;&lt;full-title&gt;Cancer&lt;/full-title&gt;&lt;abbr-1&gt;Cancer&lt;/abbr-1&gt;&lt;/periodical&gt;&lt;pages&gt;1819-26&lt;/pages&gt;&lt;volume&gt;117&lt;/volume&gt;&lt;number&gt;9&lt;/number&gt;&lt;edition&gt;2011/04/22&lt;/edition&gt;&lt;keywords&gt;&lt;keyword&gt;Breast Neoplasms/*mortality/pathology&lt;/keyword&gt;&lt;keyword&gt;Female&lt;/keyword&gt;&lt;keyword&gt;Humans&lt;/keyword&gt;&lt;keyword&gt;Inflammatory Breast Neoplasms/*mortality/pathology&lt;/keyword&gt;&lt;keyword&gt;Middle Aged&lt;/keyword&gt;&lt;keyword&gt;Population Surveillance&lt;/keyword&gt;&lt;keyword&gt;Prognosis&lt;/keyword&gt;&lt;keyword&gt;SEER Program&lt;/keyword&gt;&lt;keyword&gt;Survival Rate&lt;/keyword&gt;&lt;/keywords&gt;&lt;dates&gt;&lt;year&gt;2011&lt;/year&gt;&lt;pub-dates&gt;&lt;date&gt;May 1&lt;/date&gt;&lt;/pub-dates&gt;&lt;/dates&gt;&lt;isbn&gt;0008-543X (Print)&amp;#xD;0008-543X (Linking)&lt;/isbn&gt;&lt;accession-num&gt;21509759&lt;/accession-num&gt;&lt;urls&gt;&lt;related-urls&gt;&lt;url&gt;https://www.ncbi.nlm.nih.gov/pubmed/21509759&lt;/url&gt;&lt;/related-urls&gt;&lt;/urls&gt;&lt;electronic-resource-num&gt;10.1002/cncr.25682&lt;/electronic-resource-num&gt;&lt;language&gt;119&lt;/language&gt;&lt;/record&gt;&lt;/Cite&gt;&lt;/EndNote&gt;</w:instrText>
      </w:r>
      <w:r w:rsidR="008F222F" w:rsidRPr="00091801">
        <w:rPr>
          <w:color w:val="auto"/>
          <w:spacing w:val="-4"/>
        </w:rPr>
        <w:fldChar w:fldCharType="separate"/>
      </w:r>
      <w:r w:rsidR="00C006E2" w:rsidRPr="00091801">
        <w:rPr>
          <w:noProof/>
          <w:color w:val="auto"/>
          <w:spacing w:val="-4"/>
        </w:rPr>
        <w:t>[</w:t>
      </w:r>
      <w:hyperlink w:anchor="_ENREF_154" w:tooltip="Dawood, 2011 #27810" w:history="1">
        <w:r w:rsidR="002120C2" w:rsidRPr="00091801">
          <w:rPr>
            <w:noProof/>
            <w:color w:val="auto"/>
            <w:spacing w:val="-4"/>
          </w:rPr>
          <w:t>154</w:t>
        </w:r>
      </w:hyperlink>
      <w:r w:rsidR="00C006E2" w:rsidRPr="00091801">
        <w:rPr>
          <w:noProof/>
          <w:color w:val="auto"/>
          <w:spacing w:val="-4"/>
        </w:rPr>
        <w:t>]</w:t>
      </w:r>
      <w:r w:rsidR="008F222F" w:rsidRPr="00091801">
        <w:rPr>
          <w:color w:val="auto"/>
          <w:spacing w:val="-4"/>
        </w:rPr>
        <w:fldChar w:fldCharType="end"/>
      </w:r>
      <w:r w:rsidR="008F222F" w:rsidRPr="00091801">
        <w:rPr>
          <w:color w:val="auto"/>
          <w:spacing w:val="-4"/>
        </w:rPr>
        <w:t xml:space="preserve">. </w:t>
      </w:r>
      <w:r w:rsidR="00A54AA4" w:rsidRPr="00091801">
        <w:rPr>
          <w:color w:val="auto"/>
          <w:spacing w:val="-4"/>
        </w:rPr>
        <w:t xml:space="preserve">Trong nước, nghiên cứu của Phạm Hồng Khoa (2024) cũng ghi nhận tiên lượng xấu ở nhóm không đáp ứng với tỷ lệ </w:t>
      </w:r>
      <w:r w:rsidR="0080232D" w:rsidRPr="00091801">
        <w:rPr>
          <w:color w:val="auto"/>
          <w:spacing w:val="-4"/>
        </w:rPr>
        <w:t>OS</w:t>
      </w:r>
      <w:r w:rsidR="00A54AA4" w:rsidRPr="00091801">
        <w:rPr>
          <w:color w:val="auto"/>
          <w:spacing w:val="-4"/>
        </w:rPr>
        <w:t xml:space="preserve"> 3 năm thấp nhất trong số các nhóm không đáp ứng </w:t>
      </w:r>
      <w:r w:rsidR="008F222F" w:rsidRPr="00091801">
        <w:rPr>
          <w:color w:val="auto"/>
          <w:spacing w:val="-4"/>
        </w:rPr>
        <w:fldChar w:fldCharType="begin">
          <w:fldData xml:space="preserve">PEVuZE5vdGU+PENpdGU+PEF1dGhvcj5QaGFtPC9BdXRob3I+PFllYXI+MjAyNDwvWWVhcj48UmVj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</w:fldData>
        </w:fldChar>
      </w:r>
      <w:r w:rsidR="00EA3ED6">
        <w:rPr>
          <w:color w:val="auto"/>
          <w:spacing w:val="-4"/>
        </w:rPr>
        <w:instrText xml:space="preserve"> ADDIN EN.CITE </w:instrText>
      </w:r>
      <w:r w:rsidR="00EA3ED6">
        <w:rPr>
          <w:color w:val="auto"/>
          <w:spacing w:val="-4"/>
        </w:rPr>
        <w:fldChar w:fldCharType="begin">
          <w:fldData xml:space="preserve">PEVuZE5vdGU+PENpdGU+PEF1dGhvcj5QaGFtPC9BdXRob3I+PFllYXI+MjAyNDwvWWVhcj48UmVj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</w:fldData>
        </w:fldChar>
      </w:r>
      <w:r w:rsidR="00EA3ED6">
        <w:rPr>
          <w:color w:val="auto"/>
          <w:spacing w:val="-4"/>
        </w:rPr>
        <w:instrText xml:space="preserve"> ADDIN EN.CITE.DATA </w:instrText>
      </w:r>
      <w:r w:rsidR="00EA3ED6">
        <w:rPr>
          <w:color w:val="auto"/>
          <w:spacing w:val="-4"/>
        </w:rPr>
      </w:r>
      <w:r w:rsidR="00EA3ED6">
        <w:rPr>
          <w:color w:val="auto"/>
          <w:spacing w:val="-4"/>
        </w:rPr>
        <w:fldChar w:fldCharType="end"/>
      </w:r>
      <w:r w:rsidR="008F222F" w:rsidRPr="00091801">
        <w:rPr>
          <w:color w:val="auto"/>
          <w:spacing w:val="-4"/>
        </w:rPr>
      </w:r>
      <w:r w:rsidR="008F222F" w:rsidRPr="00091801">
        <w:rPr>
          <w:color w:val="auto"/>
          <w:spacing w:val="-4"/>
        </w:rPr>
        <w:fldChar w:fldCharType="separate"/>
      </w:r>
      <w:r w:rsidR="00C006E2" w:rsidRPr="00091801">
        <w:rPr>
          <w:noProof/>
          <w:color w:val="auto"/>
          <w:spacing w:val="-4"/>
        </w:rPr>
        <w:t>[</w:t>
      </w:r>
      <w:hyperlink w:anchor="_ENREF_152" w:tooltip="Pham, 2024 #28692" w:history="1">
        <w:r w:rsidR="002120C2" w:rsidRPr="00091801">
          <w:rPr>
            <w:noProof/>
            <w:color w:val="auto"/>
            <w:spacing w:val="-4"/>
          </w:rPr>
          <w:t>152</w:t>
        </w:r>
      </w:hyperlink>
      <w:r w:rsidR="00C006E2" w:rsidRPr="00091801">
        <w:rPr>
          <w:noProof/>
          <w:color w:val="auto"/>
          <w:spacing w:val="-4"/>
        </w:rPr>
        <w:t>]</w:t>
      </w:r>
      <w:r w:rsidR="008F222F" w:rsidRPr="00091801">
        <w:rPr>
          <w:color w:val="auto"/>
          <w:spacing w:val="-4"/>
        </w:rPr>
        <w:fldChar w:fldCharType="end"/>
      </w:r>
      <w:r w:rsidR="008F222F" w:rsidRPr="00091801">
        <w:rPr>
          <w:color w:val="auto"/>
          <w:spacing w:val="-4"/>
        </w:rPr>
        <w:t>.</w:t>
      </w:r>
    </w:p>
    <w:p w14:paraId="7DB3942C" w14:textId="49FCE9F6" w:rsidR="004B323E" w:rsidRDefault="00126D8C" w:rsidP="00952418">
      <w:pPr>
        <w:tabs>
          <w:tab w:val="left" w:pos="567"/>
        </w:tabs>
        <w:rPr>
          <w:color w:val="auto"/>
          <w:spacing w:val="-4"/>
        </w:rPr>
      </w:pPr>
      <w:r w:rsidRPr="00091801">
        <w:rPr>
          <w:color w:val="auto"/>
          <w:spacing w:val="-4"/>
        </w:rPr>
        <w:tab/>
        <w:t xml:space="preserve">Sự khác biệt về EFS và OS giữa các nhóm đáp ứng có ý nghĩa thống kê (p &lt; 0,05). Các kết quả này nhấn mạnh tầm quan trọng của đáp ứng hoàn toàn và gần hoàn toàn mô bệnh học (theo phân loại Chevallier) trong việc dự báo tiên lượng sống lâu dài và củng cố vai trò của đáp ứng mô học như một yếu tố tiên lượng độc lập. Đối với nhóm bệnh nhân không đáp ứng, cần xem xét các chiến lược điều trị bổ sung như hóa trị nhắm trúng đích hoặc liệu pháp miễn dịch để cải thiện kết quả </w:t>
      </w:r>
      <w:r w:rsidR="0080232D" w:rsidRPr="00091801">
        <w:rPr>
          <w:color w:val="auto"/>
          <w:spacing w:val="-4"/>
        </w:rPr>
        <w:t>sống thêm</w:t>
      </w:r>
      <w:r w:rsidR="00CB177C" w:rsidRPr="00091801">
        <w:rPr>
          <w:color w:val="auto"/>
          <w:spacing w:val="-4"/>
        </w:rPr>
        <w:t>.</w:t>
      </w:r>
    </w:p>
    <w:p w14:paraId="7A7D9A30" w14:textId="77777777" w:rsidR="000C6417" w:rsidRDefault="000C6417" w:rsidP="00952418">
      <w:pPr>
        <w:tabs>
          <w:tab w:val="left" w:pos="567"/>
        </w:tabs>
        <w:rPr>
          <w:color w:val="auto"/>
          <w:spacing w:val="-4"/>
        </w:rPr>
      </w:pPr>
    </w:p>
    <w:p w14:paraId="3D70B3AD" w14:textId="77777777" w:rsidR="000C6417" w:rsidRPr="00091801" w:rsidRDefault="000C6417" w:rsidP="00952418">
      <w:pPr>
        <w:tabs>
          <w:tab w:val="left" w:pos="567"/>
        </w:tabs>
        <w:rPr>
          <w:color w:val="auto"/>
          <w:spacing w:val="-4"/>
        </w:rPr>
      </w:pPr>
    </w:p>
    <w:p w14:paraId="3B14EDD7" w14:textId="0D9BC8C2" w:rsidR="004B323E" w:rsidRPr="00091801" w:rsidRDefault="004B323E" w:rsidP="004B323E">
      <w:pPr>
        <w:pStyle w:val="Heading3"/>
        <w:rPr>
          <w:spacing w:val="-4"/>
        </w:rPr>
      </w:pPr>
      <w:r w:rsidRPr="00091801">
        <w:rPr>
          <w:spacing w:val="-4"/>
        </w:rPr>
        <w:t>Các yếu tố ảnh hưởng đến EFS qua phân tích hồi quy Cox</w:t>
      </w:r>
    </w:p>
    <w:p w14:paraId="55F306C6" w14:textId="2C7181BC" w:rsidR="004B323E" w:rsidRPr="00091801" w:rsidRDefault="00DC49EF" w:rsidP="004B323E">
      <w:pPr>
        <w:tabs>
          <w:tab w:val="left" w:pos="567"/>
        </w:tabs>
        <w:rPr>
          <w:color w:val="auto"/>
          <w:spacing w:val="-4"/>
        </w:rPr>
      </w:pPr>
      <w:r w:rsidRPr="00091801">
        <w:rPr>
          <w:color w:val="auto"/>
          <w:spacing w:val="-4"/>
        </w:rPr>
        <w:tab/>
      </w:r>
      <w:r w:rsidR="004B323E" w:rsidRPr="00091801">
        <w:rPr>
          <w:color w:val="auto"/>
          <w:spacing w:val="-4"/>
        </w:rPr>
        <w:t>Trong nghiên cứu, chúng tôi tiến hành phân tích hồi quy Cox đa biến theo hai giai đoạn: (i) trước và trong quá trình hóa chất tân bổ trợ (HCTBT); (ii) sau HCTBT.</w:t>
      </w:r>
    </w:p>
    <w:p w14:paraId="2ABADCB0" w14:textId="2925CC3E" w:rsidR="004B323E" w:rsidRPr="00091801" w:rsidRDefault="004B323E" w:rsidP="00AC0401">
      <w:pPr>
        <w:pStyle w:val="Heading4"/>
        <w:rPr>
          <w:spacing w:val="-4"/>
        </w:rPr>
      </w:pPr>
      <w:r w:rsidRPr="00091801">
        <w:rPr>
          <w:spacing w:val="-4"/>
        </w:rPr>
        <w:t>Trước và trong HCTBT</w:t>
      </w:r>
    </w:p>
    <w:p w14:paraId="6E4868E1" w14:textId="567A00EB" w:rsidR="004B323E" w:rsidRPr="00091801" w:rsidRDefault="00DC49EF" w:rsidP="004B323E">
      <w:pPr>
        <w:tabs>
          <w:tab w:val="left" w:pos="567"/>
        </w:tabs>
        <w:rPr>
          <w:color w:val="auto"/>
          <w:spacing w:val="-4"/>
        </w:rPr>
      </w:pPr>
      <w:r w:rsidRPr="00091801">
        <w:rPr>
          <w:color w:val="auto"/>
          <w:spacing w:val="-4"/>
        </w:rPr>
        <w:tab/>
      </w:r>
      <w:r w:rsidR="004B323E" w:rsidRPr="00091801">
        <w:rPr>
          <w:color w:val="auto"/>
          <w:spacing w:val="-4"/>
        </w:rPr>
        <w:t>Phân tích Cox cho thấy tình trạng hạch lâm sàng (cN), phân nhóm phân tử và phác đồ hóa chất là những yếu tố tiên lượng độc lập đối với EFS. Cụ thể, bệnh nhân có hạch dương tính trước điều trị có nguy cơ biến cố cao gấp 3,25 lần so với nhóm không hạch (HR=3,252; 95%CI: 1,297–8,158; p=0,012). Nhóm phân tử nguy cơ cao (TNBC, HER2</w:t>
      </w:r>
      <w:r w:rsidR="00483151" w:rsidRPr="00091801">
        <w:rPr>
          <w:color w:val="auto"/>
          <w:spacing w:val="-4"/>
        </w:rPr>
        <w:t xml:space="preserve"> dương tính</w:t>
      </w:r>
      <w:r w:rsidR="004B323E" w:rsidRPr="00091801">
        <w:rPr>
          <w:color w:val="auto"/>
          <w:spacing w:val="-4"/>
        </w:rPr>
        <w:t>) cũng làm tăng nguy cơ gần gấp đôi (HR=1,882; 95%CI: 1,199–2,952; p=0,006). Đồng thời, việc sử dụng phác đồ không chuẩn làm tăng nguy cơ biến cố thêm khoảng 70% (HR=1,680; 95%CI: 1,190–2,373; p=0,003).</w:t>
      </w:r>
    </w:p>
    <w:p w14:paraId="0B433157" w14:textId="2FBC2F28" w:rsidR="004B323E" w:rsidRPr="00091801" w:rsidRDefault="00A02B6E" w:rsidP="001F35DA">
      <w:pPr>
        <w:tabs>
          <w:tab w:val="left" w:pos="567"/>
        </w:tabs>
        <w:rPr>
          <w:color w:val="auto"/>
          <w:spacing w:val="-4"/>
        </w:rPr>
      </w:pPr>
      <w:r w:rsidRPr="00091801">
        <w:rPr>
          <w:color w:val="auto"/>
          <w:spacing w:val="-4"/>
        </w:rPr>
        <w:tab/>
      </w:r>
      <w:r w:rsidR="004B323E" w:rsidRPr="00091801">
        <w:rPr>
          <w:color w:val="auto"/>
          <w:spacing w:val="-4"/>
        </w:rPr>
        <w:t xml:space="preserve">Kết quả này phù hợp với báo cáo của Symmans </w:t>
      </w:r>
      <w:r w:rsidR="009D2856">
        <w:rPr>
          <w:color w:val="auto"/>
          <w:spacing w:val="-4"/>
        </w:rPr>
        <w:t>W.F.</w:t>
      </w:r>
      <w:r w:rsidR="006574DE">
        <w:rPr>
          <w:color w:val="auto"/>
          <w:spacing w:val="-4"/>
        </w:rPr>
        <w:t xml:space="preserve"> </w:t>
      </w:r>
      <w:r w:rsidR="004B323E" w:rsidRPr="00091801">
        <w:rPr>
          <w:color w:val="auto"/>
          <w:spacing w:val="-4"/>
        </w:rPr>
        <w:t>và cs. (2017), trong đó cN dương tính làm tăng nguy cơ tái phát gấp khoảng 2,8 lần, và nhóm phân tử bất lợi (TNBC, HER2</w:t>
      </w:r>
      <w:r w:rsidR="00483151" w:rsidRPr="00091801">
        <w:rPr>
          <w:color w:val="auto"/>
          <w:spacing w:val="-4"/>
        </w:rPr>
        <w:t xml:space="preserve"> dương tính</w:t>
      </w:r>
      <w:r w:rsidR="004B323E" w:rsidRPr="00091801">
        <w:rPr>
          <w:color w:val="auto"/>
          <w:spacing w:val="-4"/>
        </w:rPr>
        <w:t>) là yếu tố dự báo mạnh cho tái phát sớm</w:t>
      </w:r>
      <w:r w:rsidR="009538B5">
        <w:rPr>
          <w:color w:val="auto"/>
          <w:spacing w:val="-4"/>
        </w:rPr>
        <w:t xml:space="preserve"> </w:t>
      </w:r>
      <w:r w:rsidR="00A06DFB" w:rsidRPr="00091801">
        <w:rPr>
          <w:color w:val="auto"/>
          <w:spacing w:val="-4"/>
        </w:rPr>
        <w:fldChar w:fldCharType="begin">
          <w:fldData xml:space="preserve">PEVuZE5vdGU+PENpdGU+PEF1dGhvcj5TeW1tYW5zPC9BdXRob3I+PFllYXI+MjAxNzwvWWVhcj48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=
</w:fldData>
        </w:fldChar>
      </w:r>
      <w:r w:rsidR="00EA3ED6">
        <w:rPr>
          <w:color w:val="auto"/>
          <w:spacing w:val="-4"/>
        </w:rPr>
        <w:instrText xml:space="preserve"> ADDIN EN.CITE </w:instrText>
      </w:r>
      <w:r w:rsidR="00EA3ED6">
        <w:rPr>
          <w:color w:val="auto"/>
          <w:spacing w:val="-4"/>
        </w:rPr>
        <w:fldChar w:fldCharType="begin">
          <w:fldData xml:space="preserve">PEVuZE5vdGU+PENpdGU+PEF1dGhvcj5TeW1tYW5zPC9BdXRob3I+PFllYXI+MjAxNzwvWWVhcj48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=
</w:fldData>
        </w:fldChar>
      </w:r>
      <w:r w:rsidR="00EA3ED6">
        <w:rPr>
          <w:color w:val="auto"/>
          <w:spacing w:val="-4"/>
        </w:rPr>
        <w:instrText xml:space="preserve"> ADDIN EN.CITE.DATA </w:instrText>
      </w:r>
      <w:r w:rsidR="00EA3ED6">
        <w:rPr>
          <w:color w:val="auto"/>
          <w:spacing w:val="-4"/>
        </w:rPr>
      </w:r>
      <w:r w:rsidR="00EA3ED6">
        <w:rPr>
          <w:color w:val="auto"/>
          <w:spacing w:val="-4"/>
        </w:rPr>
        <w:fldChar w:fldCharType="end"/>
      </w:r>
      <w:r w:rsidR="00A06DFB" w:rsidRPr="00091801">
        <w:rPr>
          <w:color w:val="auto"/>
          <w:spacing w:val="-4"/>
        </w:rPr>
      </w:r>
      <w:r w:rsidR="00A06DFB" w:rsidRPr="00091801">
        <w:rPr>
          <w:color w:val="auto"/>
          <w:spacing w:val="-4"/>
        </w:rPr>
        <w:fldChar w:fldCharType="separate"/>
      </w:r>
      <w:r w:rsidR="00A06DFB" w:rsidRPr="00091801">
        <w:rPr>
          <w:noProof/>
          <w:color w:val="auto"/>
          <w:spacing w:val="-4"/>
        </w:rPr>
        <w:t>[</w:t>
      </w:r>
      <w:hyperlink w:anchor="_ENREF_85" w:tooltip="Symmans, 2017 #20406" w:history="1">
        <w:r w:rsidR="002120C2" w:rsidRPr="00091801">
          <w:rPr>
            <w:noProof/>
            <w:color w:val="auto"/>
            <w:spacing w:val="-4"/>
          </w:rPr>
          <w:t>85</w:t>
        </w:r>
      </w:hyperlink>
      <w:r w:rsidR="00A06DFB" w:rsidRPr="00091801">
        <w:rPr>
          <w:noProof/>
          <w:color w:val="auto"/>
          <w:spacing w:val="-4"/>
        </w:rPr>
        <w:t>]</w:t>
      </w:r>
      <w:r w:rsidR="00A06DFB" w:rsidRPr="00091801">
        <w:rPr>
          <w:color w:val="auto"/>
          <w:spacing w:val="-4"/>
        </w:rPr>
        <w:fldChar w:fldCharType="end"/>
      </w:r>
      <w:r w:rsidR="004B323E" w:rsidRPr="00091801">
        <w:rPr>
          <w:color w:val="auto"/>
          <w:spacing w:val="-4"/>
        </w:rPr>
        <w:t>. Spring</w:t>
      </w:r>
      <w:r w:rsidR="000F23AA">
        <w:rPr>
          <w:color w:val="auto"/>
          <w:spacing w:val="-4"/>
        </w:rPr>
        <w:t xml:space="preserve"> L.M.</w:t>
      </w:r>
      <w:r w:rsidR="004B323E" w:rsidRPr="00091801">
        <w:rPr>
          <w:color w:val="auto"/>
          <w:spacing w:val="-4"/>
        </w:rPr>
        <w:t xml:space="preserve"> và cs. (2020) cũng khẳng định TNBC và HER2</w:t>
      </w:r>
      <w:r w:rsidR="00483151" w:rsidRPr="00091801">
        <w:rPr>
          <w:color w:val="auto"/>
          <w:spacing w:val="-4"/>
        </w:rPr>
        <w:t xml:space="preserve"> dương tính</w:t>
      </w:r>
      <w:r w:rsidR="004B323E" w:rsidRPr="00091801">
        <w:rPr>
          <w:color w:val="auto"/>
          <w:spacing w:val="-4"/>
        </w:rPr>
        <w:t xml:space="preserve"> là các nhóm có tỷ lệ tái phát cao nếu không đạt pCR</w:t>
      </w:r>
      <w:r w:rsidR="00B4137A" w:rsidRPr="00091801">
        <w:rPr>
          <w:color w:val="auto"/>
          <w:spacing w:val="-4"/>
        </w:rPr>
        <w:t xml:space="preserve"> </w:t>
      </w:r>
      <w:r w:rsidR="00B4137A" w:rsidRPr="00091801">
        <w:rPr>
          <w:color w:val="auto"/>
          <w:spacing w:val="-4"/>
        </w:rPr>
        <w:fldChar w:fldCharType="begin">
          <w:fldData xml:space="preserve">PEVuZE5vdGU+PENpdGU+PEF1dGhvcj5TcHJpbmc8L0F1dGhvcj48WWVhcj4yMDIwPC9ZZWFyPjxS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</w:fldData>
        </w:fldChar>
      </w:r>
      <w:r w:rsidR="00B4137A" w:rsidRPr="00091801">
        <w:rPr>
          <w:color w:val="auto"/>
          <w:spacing w:val="-4"/>
        </w:rPr>
        <w:instrText xml:space="preserve"> ADDIN EN.CITE </w:instrText>
      </w:r>
      <w:r w:rsidR="00B4137A" w:rsidRPr="00091801">
        <w:rPr>
          <w:color w:val="auto"/>
          <w:spacing w:val="-4"/>
        </w:rPr>
        <w:fldChar w:fldCharType="begin">
          <w:fldData xml:space="preserve">PEVuZE5vdGU+PENpdGU+PEF1dGhvcj5TcHJpbmc8L0F1dGhvcj48WWVhcj4yMDIwPC9ZZWFyPjxS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</w:fldData>
        </w:fldChar>
      </w:r>
      <w:r w:rsidR="00B4137A" w:rsidRPr="00091801">
        <w:rPr>
          <w:color w:val="auto"/>
          <w:spacing w:val="-4"/>
        </w:rPr>
        <w:instrText xml:space="preserve"> ADDIN EN.CITE.DATA </w:instrText>
      </w:r>
      <w:r w:rsidR="00B4137A" w:rsidRPr="00091801">
        <w:rPr>
          <w:color w:val="auto"/>
          <w:spacing w:val="-4"/>
        </w:rPr>
      </w:r>
      <w:r w:rsidR="00B4137A" w:rsidRPr="00091801">
        <w:rPr>
          <w:color w:val="auto"/>
          <w:spacing w:val="-4"/>
        </w:rPr>
        <w:fldChar w:fldCharType="end"/>
      </w:r>
      <w:r w:rsidR="00B4137A" w:rsidRPr="00091801">
        <w:rPr>
          <w:color w:val="auto"/>
          <w:spacing w:val="-4"/>
        </w:rPr>
      </w:r>
      <w:r w:rsidR="00B4137A" w:rsidRPr="00091801">
        <w:rPr>
          <w:color w:val="auto"/>
          <w:spacing w:val="-4"/>
        </w:rPr>
        <w:fldChar w:fldCharType="separate"/>
      </w:r>
      <w:r w:rsidR="00B4137A" w:rsidRPr="00091801">
        <w:rPr>
          <w:noProof/>
          <w:color w:val="auto"/>
          <w:spacing w:val="-4"/>
        </w:rPr>
        <w:t>[</w:t>
      </w:r>
      <w:hyperlink w:anchor="_ENREF_64" w:tooltip="Spring, 2020 #24249" w:history="1">
        <w:r w:rsidR="002120C2" w:rsidRPr="00091801">
          <w:rPr>
            <w:noProof/>
            <w:color w:val="auto"/>
            <w:spacing w:val="-4"/>
          </w:rPr>
          <w:t>64</w:t>
        </w:r>
      </w:hyperlink>
      <w:r w:rsidR="00B4137A" w:rsidRPr="00091801">
        <w:rPr>
          <w:noProof/>
          <w:color w:val="auto"/>
          <w:spacing w:val="-4"/>
        </w:rPr>
        <w:t>]</w:t>
      </w:r>
      <w:r w:rsidR="00B4137A" w:rsidRPr="00091801">
        <w:rPr>
          <w:color w:val="auto"/>
          <w:spacing w:val="-4"/>
        </w:rPr>
        <w:fldChar w:fldCharType="end"/>
      </w:r>
      <w:r w:rsidR="004B323E" w:rsidRPr="00091801">
        <w:rPr>
          <w:color w:val="auto"/>
          <w:spacing w:val="-4"/>
        </w:rPr>
        <w:t>. Đáng chú ý, nghiên cứu của Trương Thị Kiều Oanh (</w:t>
      </w:r>
      <w:r w:rsidR="00B4137A" w:rsidRPr="00091801">
        <w:rPr>
          <w:color w:val="auto"/>
          <w:spacing w:val="-4"/>
        </w:rPr>
        <w:t>2024</w:t>
      </w:r>
      <w:r w:rsidR="004B323E" w:rsidRPr="00091801">
        <w:rPr>
          <w:color w:val="auto"/>
          <w:spacing w:val="-4"/>
        </w:rPr>
        <w:t>) cũng ghi nhận kết quả tương tự: cN dương tính trước điều trị làm tăng nguy cơ biến cố gấp 2,47 lần, và nhóm phân tử bất lợi làm tăng nguy cơ gấp 1,95 lần. Điều này củng cố giá trị tiên lượng của cả tình trạng hạch lâm sàng và nhóm phân tử ngay từ thời điểm chẩn đoán</w:t>
      </w:r>
      <w:r w:rsidR="009538B5">
        <w:rPr>
          <w:color w:val="auto"/>
          <w:spacing w:val="-4"/>
        </w:rPr>
        <w:t xml:space="preserve"> </w:t>
      </w:r>
      <w:r w:rsidR="00B4137A" w:rsidRPr="00091801">
        <w:rPr>
          <w:color w:val="auto"/>
          <w:spacing w:val="-4"/>
        </w:rPr>
        <w:fldChar w:fldCharType="begin">
          <w:fldData xml:space="preserve">PEVuZE5vdGU+PENpdGU+PEF1dGhvcj5UcnVvbmc8L0F1dGhvcj48WWVhcj4yMDI0PC9ZZWFyPjxS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</w:fldData>
        </w:fldChar>
      </w:r>
      <w:r w:rsidR="00B4137A" w:rsidRPr="00091801">
        <w:rPr>
          <w:color w:val="auto"/>
          <w:spacing w:val="-4"/>
        </w:rPr>
        <w:instrText xml:space="preserve"> ADDIN EN.CITE </w:instrText>
      </w:r>
      <w:r w:rsidR="00B4137A" w:rsidRPr="00091801">
        <w:rPr>
          <w:color w:val="auto"/>
          <w:spacing w:val="-4"/>
        </w:rPr>
        <w:fldChar w:fldCharType="begin">
          <w:fldData xml:space="preserve">PEVuZE5vdGU+PENpdGU+PEF1dGhvcj5UcnVvbmc8L0F1dGhvcj48WWVhcj4yMDI0PC9ZZWFyPjxS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</w:fldData>
        </w:fldChar>
      </w:r>
      <w:r w:rsidR="00B4137A" w:rsidRPr="00091801">
        <w:rPr>
          <w:color w:val="auto"/>
          <w:spacing w:val="-4"/>
        </w:rPr>
        <w:instrText xml:space="preserve"> ADDIN EN.CITE.DATA </w:instrText>
      </w:r>
      <w:r w:rsidR="00B4137A" w:rsidRPr="00091801">
        <w:rPr>
          <w:color w:val="auto"/>
          <w:spacing w:val="-4"/>
        </w:rPr>
      </w:r>
      <w:r w:rsidR="00B4137A" w:rsidRPr="00091801">
        <w:rPr>
          <w:color w:val="auto"/>
          <w:spacing w:val="-4"/>
        </w:rPr>
        <w:fldChar w:fldCharType="end"/>
      </w:r>
      <w:r w:rsidR="00B4137A" w:rsidRPr="00091801">
        <w:rPr>
          <w:color w:val="auto"/>
          <w:spacing w:val="-4"/>
        </w:rPr>
      </w:r>
      <w:r w:rsidR="00B4137A" w:rsidRPr="00091801">
        <w:rPr>
          <w:color w:val="auto"/>
          <w:spacing w:val="-4"/>
        </w:rPr>
        <w:fldChar w:fldCharType="separate"/>
      </w:r>
      <w:r w:rsidR="00B4137A" w:rsidRPr="00091801">
        <w:rPr>
          <w:noProof/>
          <w:color w:val="auto"/>
          <w:spacing w:val="-4"/>
        </w:rPr>
        <w:t>[</w:t>
      </w:r>
      <w:hyperlink w:anchor="_ENREF_153" w:tooltip="Truong, 2024 #28681" w:history="1">
        <w:r w:rsidR="002120C2" w:rsidRPr="00091801">
          <w:rPr>
            <w:noProof/>
            <w:color w:val="auto"/>
            <w:spacing w:val="-4"/>
          </w:rPr>
          <w:t>153</w:t>
        </w:r>
      </w:hyperlink>
      <w:r w:rsidR="00B4137A" w:rsidRPr="00091801">
        <w:rPr>
          <w:noProof/>
          <w:color w:val="auto"/>
          <w:spacing w:val="-4"/>
        </w:rPr>
        <w:t>]</w:t>
      </w:r>
      <w:r w:rsidR="00B4137A" w:rsidRPr="00091801">
        <w:rPr>
          <w:color w:val="auto"/>
          <w:spacing w:val="-4"/>
        </w:rPr>
        <w:fldChar w:fldCharType="end"/>
      </w:r>
      <w:r w:rsidR="004B323E" w:rsidRPr="00091801">
        <w:rPr>
          <w:color w:val="auto"/>
          <w:spacing w:val="-4"/>
        </w:rPr>
        <w:t>.</w:t>
      </w:r>
    </w:p>
    <w:p w14:paraId="47211C68" w14:textId="4858C4AD" w:rsidR="004B323E" w:rsidRPr="00091801" w:rsidRDefault="004B323E" w:rsidP="001F35DA">
      <w:pPr>
        <w:pStyle w:val="Heading4"/>
        <w:rPr>
          <w:spacing w:val="-4"/>
        </w:rPr>
      </w:pPr>
      <w:r w:rsidRPr="00091801">
        <w:rPr>
          <w:spacing w:val="-4"/>
        </w:rPr>
        <w:t xml:space="preserve"> Sau HCTBT</w:t>
      </w:r>
    </w:p>
    <w:p w14:paraId="591FD125" w14:textId="5ADFA128" w:rsidR="004B323E" w:rsidRPr="00091801" w:rsidRDefault="00A02B6E" w:rsidP="001F35DA">
      <w:pPr>
        <w:tabs>
          <w:tab w:val="left" w:pos="567"/>
        </w:tabs>
        <w:rPr>
          <w:color w:val="auto"/>
          <w:spacing w:val="-4"/>
        </w:rPr>
      </w:pPr>
      <w:r w:rsidRPr="00091801">
        <w:rPr>
          <w:color w:val="auto"/>
          <w:spacing w:val="-4"/>
        </w:rPr>
        <w:tab/>
      </w:r>
      <w:r w:rsidR="004B323E" w:rsidRPr="00091801">
        <w:rPr>
          <w:color w:val="auto"/>
          <w:spacing w:val="-4"/>
        </w:rPr>
        <w:t>Ở thời điểm sau điều trị, các yếu tố phản ánh mức độ bệnh tồn dư giữ vai trò quyết định tiên lượng. Bệnh nhân có đáp ứng không hoàn toàn theo RECIST 1.1 có nguy cơ biến cố cao gấp 2,45 lần (HR=2,451; 95%CI: 1,327–4,528; p=0,004). Giai đoạn bệnh tồn dư (ypTNM) làm tăng nguy cơ EFS hơn 2 lần (HR=2,219; 95%CI: 1,167–4,220; p=0,015). Ngược lại, tình trạng hạch âm tính sau mổ giúp giảm nguy cơ biến cố gần 2/3 (HR=0,371; 95%CI: 0,164–0,841; p=0,017).</w:t>
      </w:r>
    </w:p>
    <w:p w14:paraId="18D9C2CC" w14:textId="6F9FDF5B" w:rsidR="009B636A" w:rsidRPr="00091801" w:rsidRDefault="00A02B6E" w:rsidP="001F35DA">
      <w:pPr>
        <w:tabs>
          <w:tab w:val="left" w:pos="567"/>
        </w:tabs>
        <w:rPr>
          <w:color w:val="auto"/>
          <w:spacing w:val="-4"/>
        </w:rPr>
      </w:pPr>
      <w:r w:rsidRPr="00091801">
        <w:rPr>
          <w:color w:val="auto"/>
          <w:spacing w:val="-4"/>
        </w:rPr>
        <w:tab/>
      </w:r>
      <w:r w:rsidR="004B323E" w:rsidRPr="00091801">
        <w:rPr>
          <w:color w:val="auto"/>
          <w:spacing w:val="-4"/>
        </w:rPr>
        <w:t xml:space="preserve">Những kết quả này phù hợp với các nghiên cứu quốc tế, trong đó tình trạng bệnh tồn dư sau HCTBT (đặc biệt là ypN và ypTNM) được coi là yếu tố dự báo mạnh nhất cho tái </w:t>
      </w:r>
      <w:r w:rsidR="001F35DA">
        <w:rPr>
          <w:color w:val="auto"/>
          <w:spacing w:val="-4"/>
        </w:rPr>
        <w:t xml:space="preserve">phát. </w:t>
      </w:r>
      <w:r w:rsidR="004B323E" w:rsidRPr="00091801">
        <w:rPr>
          <w:color w:val="auto"/>
          <w:spacing w:val="-4"/>
        </w:rPr>
        <w:t>Nhiều phân tích gộp đã khẳng định pCR và tình trạng hạch sau mổ là “surrogate endpoints” đáng tin cậy cho EFS. Kết quả từ Trương Thị Kiều Oanh (2021) cũng cho thấy bệnh nhân có ypN dương tính sau mổ có nguy cơ biến cố cao gấp 3,12 lần, và những trường hợp không đạt pCR có nguy cơ biến cố cao gấp 2,74 lần. Ngược lại, pCR giúp giảm mạnh nguy cơ, với HR=0,27</w:t>
      </w:r>
      <w:r w:rsidR="00A06DFB" w:rsidRPr="00091801">
        <w:rPr>
          <w:color w:val="auto"/>
          <w:spacing w:val="-4"/>
        </w:rPr>
        <w:t xml:space="preserve"> </w:t>
      </w:r>
      <w:r w:rsidR="00A06DFB" w:rsidRPr="00091801">
        <w:rPr>
          <w:color w:val="auto"/>
          <w:spacing w:val="-4"/>
        </w:rPr>
        <w:fldChar w:fldCharType="begin">
          <w:fldData xml:space="preserve">PEVuZE5vdGU+PENpdGU+PEF1dGhvcj5UcnVvbmc8L0F1dGhvcj48WWVhcj4yMDI0PC9ZZWFyPjxS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</w:fldData>
        </w:fldChar>
      </w:r>
      <w:r w:rsidR="00A06DFB" w:rsidRPr="00091801">
        <w:rPr>
          <w:color w:val="auto"/>
          <w:spacing w:val="-4"/>
        </w:rPr>
        <w:instrText xml:space="preserve"> ADDIN EN.CITE </w:instrText>
      </w:r>
      <w:r w:rsidR="00A06DFB" w:rsidRPr="00091801">
        <w:rPr>
          <w:color w:val="auto"/>
          <w:spacing w:val="-4"/>
        </w:rPr>
        <w:fldChar w:fldCharType="begin">
          <w:fldData xml:space="preserve">PEVuZE5vdGU+PENpdGU+PEF1dGhvcj5UcnVvbmc8L0F1dGhvcj48WWVhcj4yMDI0PC9ZZWFyPjxS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</w:fldData>
        </w:fldChar>
      </w:r>
      <w:r w:rsidR="00A06DFB" w:rsidRPr="00091801">
        <w:rPr>
          <w:color w:val="auto"/>
          <w:spacing w:val="-4"/>
        </w:rPr>
        <w:instrText xml:space="preserve"> ADDIN EN.CITE.DATA </w:instrText>
      </w:r>
      <w:r w:rsidR="00A06DFB" w:rsidRPr="00091801">
        <w:rPr>
          <w:color w:val="auto"/>
          <w:spacing w:val="-4"/>
        </w:rPr>
      </w:r>
      <w:r w:rsidR="00A06DFB" w:rsidRPr="00091801">
        <w:rPr>
          <w:color w:val="auto"/>
          <w:spacing w:val="-4"/>
        </w:rPr>
        <w:fldChar w:fldCharType="end"/>
      </w:r>
      <w:r w:rsidR="00A06DFB" w:rsidRPr="00091801">
        <w:rPr>
          <w:color w:val="auto"/>
          <w:spacing w:val="-4"/>
        </w:rPr>
      </w:r>
      <w:r w:rsidR="00A06DFB" w:rsidRPr="00091801">
        <w:rPr>
          <w:color w:val="auto"/>
          <w:spacing w:val="-4"/>
        </w:rPr>
        <w:fldChar w:fldCharType="separate"/>
      </w:r>
      <w:r w:rsidR="00A06DFB" w:rsidRPr="00091801">
        <w:rPr>
          <w:noProof/>
          <w:color w:val="auto"/>
          <w:spacing w:val="-4"/>
        </w:rPr>
        <w:t>[</w:t>
      </w:r>
      <w:hyperlink w:anchor="_ENREF_153" w:tooltip="Truong, 2024 #28681" w:history="1">
        <w:r w:rsidR="002120C2" w:rsidRPr="00091801">
          <w:rPr>
            <w:noProof/>
            <w:color w:val="auto"/>
            <w:spacing w:val="-4"/>
          </w:rPr>
          <w:t>153</w:t>
        </w:r>
      </w:hyperlink>
      <w:r w:rsidR="00A06DFB" w:rsidRPr="00091801">
        <w:rPr>
          <w:noProof/>
          <w:color w:val="auto"/>
          <w:spacing w:val="-4"/>
        </w:rPr>
        <w:t>]</w:t>
      </w:r>
      <w:r w:rsidR="00A06DFB" w:rsidRPr="00091801">
        <w:rPr>
          <w:color w:val="auto"/>
          <w:spacing w:val="-4"/>
        </w:rPr>
        <w:fldChar w:fldCharType="end"/>
      </w:r>
      <w:r w:rsidR="004B323E" w:rsidRPr="00091801">
        <w:rPr>
          <w:color w:val="auto"/>
          <w:spacing w:val="-4"/>
        </w:rPr>
        <w:t>.</w:t>
      </w:r>
      <w:r w:rsidR="00D62702" w:rsidRPr="00091801">
        <w:rPr>
          <w:spacing w:val="-4"/>
        </w:rPr>
        <w:t xml:space="preserve"> </w:t>
      </w:r>
      <w:r w:rsidR="00D62702" w:rsidRPr="00091801">
        <w:rPr>
          <w:color w:val="auto"/>
          <w:spacing w:val="-4"/>
        </w:rPr>
        <w:t>Như vậy, phân tích</w:t>
      </w:r>
      <w:r w:rsidR="00A06DFB" w:rsidRPr="00091801">
        <w:rPr>
          <w:color w:val="auto"/>
          <w:spacing w:val="-4"/>
        </w:rPr>
        <w:t xml:space="preserve"> hồi quy đa biến</w:t>
      </w:r>
      <w:r w:rsidR="00D62702" w:rsidRPr="00091801">
        <w:rPr>
          <w:color w:val="auto"/>
          <w:spacing w:val="-4"/>
        </w:rPr>
        <w:t xml:space="preserve"> Cox trong nghiên cứu của chúng tôi khẳng định rằng ở giai đoạn trước và trong HCTBT, các yếu tố tiên lượng quan trọng nhất là tình trạng hạch lâm sàng, nhóm phân tử và phác đồ điều trị. </w:t>
      </w:r>
      <w:r w:rsidR="00A06DFB" w:rsidRPr="00091801">
        <w:rPr>
          <w:color w:val="auto"/>
          <w:spacing w:val="-4"/>
        </w:rPr>
        <w:t>Còn tại</w:t>
      </w:r>
      <w:r w:rsidR="00D62702" w:rsidRPr="00091801">
        <w:rPr>
          <w:color w:val="auto"/>
          <w:spacing w:val="-4"/>
        </w:rPr>
        <w:t xml:space="preserve"> thời điểm sau HCTBT, tình trạng đáp ứng khối u và bệnh tồn dư, đặc biệt là ypTNM và tình trạng hạch, đóng vai trò quyết định tiên lượng </w:t>
      </w:r>
      <w:r w:rsidR="00A06DFB" w:rsidRPr="00091801">
        <w:rPr>
          <w:color w:val="auto"/>
          <w:spacing w:val="-4"/>
        </w:rPr>
        <w:t xml:space="preserve">về </w:t>
      </w:r>
      <w:r w:rsidR="009B636A" w:rsidRPr="00091801">
        <w:rPr>
          <w:color w:val="auto"/>
          <w:spacing w:val="-4"/>
        </w:rPr>
        <w:t>EFS.</w:t>
      </w:r>
    </w:p>
    <w:p w14:paraId="5F4968F0" w14:textId="50F6F907" w:rsidR="00802790" w:rsidRPr="00952418" w:rsidRDefault="009B636A" w:rsidP="001F35DA">
      <w:pPr>
        <w:tabs>
          <w:tab w:val="left" w:pos="567"/>
        </w:tabs>
        <w:rPr>
          <w:color w:val="auto"/>
        </w:rPr>
      </w:pPr>
      <w:r w:rsidRPr="00091801">
        <w:rPr>
          <w:color w:val="auto"/>
          <w:spacing w:val="-4"/>
        </w:rPr>
        <w:tab/>
        <w:t xml:space="preserve">Trong nghiên cứu này, chúng tôi không tiến hành phân tích </w:t>
      </w:r>
      <w:r w:rsidR="0080232D" w:rsidRPr="00091801">
        <w:rPr>
          <w:color w:val="auto"/>
          <w:spacing w:val="-4"/>
        </w:rPr>
        <w:t>OS</w:t>
      </w:r>
      <w:r w:rsidRPr="00091801">
        <w:rPr>
          <w:color w:val="auto"/>
          <w:spacing w:val="-4"/>
        </w:rPr>
        <w:t xml:space="preserve">. Nguyên nhân chính là do thời gian theo dõi trung vị chưa đủ dài để ghi nhận đủ số biến cố tử vong, dẫn tới công suất thống kê thấp và nguy cơ sai lệch kết quả. Bên cạnh đó, nhiều bệnh nhân vẫn đang được theo dõi dài hạn, do đó dữ liệu OS chưa hoàn </w:t>
      </w:r>
      <w:r w:rsidRPr="00091801">
        <w:rPr>
          <w:color w:val="auto"/>
        </w:rPr>
        <w:t>thiện để có thể rút ra kết luận có ý nghĩa. Vì vậy, chúng tôi lựa chọn EFS làm tiêu chí phân tích chính, phản ánh sớm và nhạy cảm hơn với các biến cố tái phát, tiến triển hoặc tử vong, đồng thời phù hợp với mục tiêu và thời gian theo dõi của nghiên cứu</w:t>
      </w:r>
      <w:r w:rsidR="00EC0BEA" w:rsidRPr="00091801">
        <w:rPr>
          <w:color w:val="auto"/>
        </w:rPr>
        <w:t>.</w:t>
      </w:r>
      <w:r w:rsidRPr="00091801">
        <w:rPr>
          <w:color w:val="auto"/>
        </w:rPr>
        <w:t>/.</w:t>
      </w:r>
      <w:r w:rsidR="00802790" w:rsidRPr="00952418">
        <w:rPr>
          <w:color w:val="auto"/>
        </w:rPr>
        <w:br w:type="page"/>
      </w:r>
    </w:p>
    <w:p w14:paraId="6F0E5E5D" w14:textId="31013A5B" w:rsidR="00075ECC" w:rsidRPr="00952418" w:rsidRDefault="007A45C7" w:rsidP="007A45C7">
      <w:pPr>
        <w:pStyle w:val="Heading1"/>
        <w:numPr>
          <w:ilvl w:val="0"/>
          <w:numId w:val="0"/>
        </w:numPr>
      </w:pPr>
      <w:bookmarkStart w:id="1151" w:name="_Toc183910310"/>
      <w:bookmarkStart w:id="1152" w:name="_Toc183910660"/>
      <w:r>
        <w:t xml:space="preserve"> </w:t>
      </w:r>
      <w:bookmarkStart w:id="1153" w:name="_Toc200386781"/>
      <w:r w:rsidR="00802790" w:rsidRPr="00952418">
        <w:t>KẾT LUẬN</w:t>
      </w:r>
      <w:bookmarkEnd w:id="1151"/>
      <w:bookmarkEnd w:id="1152"/>
      <w:bookmarkEnd w:id="1153"/>
    </w:p>
    <w:p w14:paraId="7C5212E1" w14:textId="77777777" w:rsidR="006A0B5D" w:rsidRPr="00952418" w:rsidRDefault="006A0B5D" w:rsidP="00952418">
      <w:pPr>
        <w:tabs>
          <w:tab w:val="left" w:pos="426"/>
          <w:tab w:val="left" w:pos="567"/>
        </w:tabs>
        <w:rPr>
          <w:color w:val="auto"/>
        </w:rPr>
      </w:pPr>
      <w:bookmarkStart w:id="1154" w:name="_Toc180078268"/>
      <w:bookmarkStart w:id="1155" w:name="_Toc180140413"/>
    </w:p>
    <w:p w14:paraId="5D96533F" w14:textId="0AE5006A" w:rsidR="00964609" w:rsidRPr="00964609" w:rsidRDefault="00CF2E01" w:rsidP="00964609">
      <w:pPr>
        <w:tabs>
          <w:tab w:val="left" w:pos="426"/>
          <w:tab w:val="left" w:pos="567"/>
        </w:tabs>
        <w:rPr>
          <w:color w:val="auto"/>
        </w:rPr>
      </w:pPr>
      <w:r>
        <w:rPr>
          <w:color w:val="auto"/>
        </w:rPr>
        <w:tab/>
      </w:r>
      <w:bookmarkStart w:id="1156" w:name="_Hlk206485147"/>
      <w:r w:rsidR="00964609" w:rsidRPr="00964609">
        <w:rPr>
          <w:color w:val="auto"/>
        </w:rPr>
        <w:t xml:space="preserve">Từ nghiên cứu trên 250 bệnh nhân ung thư biểu mô tuyến vú giai đoạn III được điều trị </w:t>
      </w:r>
      <w:r w:rsidR="00347794">
        <w:rPr>
          <w:color w:val="auto"/>
        </w:rPr>
        <w:t xml:space="preserve">phẫu </w:t>
      </w:r>
      <w:r w:rsidR="00331E53">
        <w:rPr>
          <w:color w:val="auto"/>
        </w:rPr>
        <w:t>thuật</w:t>
      </w:r>
      <w:r w:rsidR="00347794">
        <w:rPr>
          <w:color w:val="auto"/>
        </w:rPr>
        <w:t xml:space="preserve"> sau hóa chất tân bổ trợ </w:t>
      </w:r>
      <w:r w:rsidR="00964609" w:rsidRPr="00964609">
        <w:rPr>
          <w:color w:val="auto"/>
        </w:rPr>
        <w:t>tại Bệnh viện K (8/2021 – 6/2024), chúng tôi rút ra các kết luận sau:</w:t>
      </w:r>
    </w:p>
    <w:p w14:paraId="40665773" w14:textId="597CC0DF" w:rsidR="00B63DC1" w:rsidRDefault="00B63DC1" w:rsidP="00D5011F">
      <w:pPr>
        <w:tabs>
          <w:tab w:val="left" w:pos="426"/>
          <w:tab w:val="left" w:pos="567"/>
        </w:tabs>
        <w:rPr>
          <w:b/>
          <w:bCs/>
          <w:color w:val="auto"/>
        </w:rPr>
      </w:pPr>
      <w:r>
        <w:rPr>
          <w:b/>
          <w:bCs/>
          <w:color w:val="auto"/>
        </w:rPr>
        <w:tab/>
      </w:r>
      <w:r w:rsidR="00964609" w:rsidRPr="00393CD5">
        <w:rPr>
          <w:b/>
          <w:bCs/>
          <w:color w:val="auto"/>
        </w:rPr>
        <w:t xml:space="preserve">1. </w:t>
      </w:r>
      <w:r>
        <w:rPr>
          <w:b/>
          <w:bCs/>
          <w:color w:val="auto"/>
        </w:rPr>
        <w:t>Về đ</w:t>
      </w:r>
      <w:r w:rsidR="00964609" w:rsidRPr="00393CD5">
        <w:rPr>
          <w:b/>
          <w:bCs/>
          <w:color w:val="auto"/>
        </w:rPr>
        <w:t xml:space="preserve">ặc điểm lâm </w:t>
      </w:r>
      <w:r>
        <w:rPr>
          <w:b/>
          <w:bCs/>
          <w:color w:val="auto"/>
        </w:rPr>
        <w:t xml:space="preserve">sàng, </w:t>
      </w:r>
      <w:r w:rsidR="00964609" w:rsidRPr="00393CD5">
        <w:rPr>
          <w:b/>
          <w:bCs/>
          <w:color w:val="auto"/>
        </w:rPr>
        <w:t xml:space="preserve">cận lâm sàng của bệnh nhân ung thư vú giai đoạn </w:t>
      </w:r>
      <w:r w:rsidR="00B10611">
        <w:rPr>
          <w:b/>
          <w:bCs/>
          <w:color w:val="auto"/>
        </w:rPr>
        <w:t>III</w:t>
      </w:r>
    </w:p>
    <w:p w14:paraId="7C9086A8" w14:textId="2A1657E3" w:rsidR="00D5011F" w:rsidRPr="00D5011F" w:rsidRDefault="00D5011F" w:rsidP="00D5011F">
      <w:pPr>
        <w:tabs>
          <w:tab w:val="left" w:pos="426"/>
          <w:tab w:val="left" w:pos="567"/>
        </w:tabs>
        <w:rPr>
          <w:color w:val="auto"/>
        </w:rPr>
      </w:pPr>
      <w:r>
        <w:rPr>
          <w:color w:val="auto"/>
        </w:rPr>
        <w:tab/>
        <w:t xml:space="preserve">- </w:t>
      </w:r>
      <w:r w:rsidR="00B63DC1" w:rsidRPr="00B63DC1">
        <w:rPr>
          <w:color w:val="auto"/>
        </w:rPr>
        <w:t xml:space="preserve">Đa số bệnh nhân được chẩn đoán ở giai đoạn muộn, tuổi trung bình 50,1; </w:t>
      </w:r>
      <w:r w:rsidR="00F83D3E">
        <w:rPr>
          <w:color w:val="auto"/>
        </w:rPr>
        <w:t xml:space="preserve">nhưng </w:t>
      </w:r>
      <w:r w:rsidR="00B63DC1" w:rsidRPr="00B63DC1">
        <w:rPr>
          <w:color w:val="auto"/>
        </w:rPr>
        <w:t>hơn một nửa</w:t>
      </w:r>
      <w:r w:rsidR="00F83D3E">
        <w:rPr>
          <w:color w:val="auto"/>
        </w:rPr>
        <w:t xml:space="preserve"> dưới </w:t>
      </w:r>
      <w:r w:rsidR="00B63DC1" w:rsidRPr="00B63DC1">
        <w:rPr>
          <w:color w:val="auto"/>
        </w:rPr>
        <w:t xml:space="preserve">50 tuổi. Phần lớn tự phát hiện u (87,6%) nhưng 60% đến viện muộn </w:t>
      </w:r>
      <w:r w:rsidR="00B63DC1">
        <w:rPr>
          <w:color w:val="auto"/>
        </w:rPr>
        <w:t xml:space="preserve">trên </w:t>
      </w:r>
      <w:r w:rsidR="00B63DC1" w:rsidRPr="00B63DC1">
        <w:rPr>
          <w:color w:val="auto"/>
        </w:rPr>
        <w:t>3 tháng, cho thấy hạn chế trong tầm soát và ý thức phát hiện sớm.</w:t>
      </w:r>
    </w:p>
    <w:p w14:paraId="1C14A430" w14:textId="1BC2A7DB" w:rsidR="00D5011F" w:rsidRPr="00D5011F" w:rsidRDefault="00D5011F" w:rsidP="00D5011F">
      <w:pPr>
        <w:tabs>
          <w:tab w:val="left" w:pos="426"/>
          <w:tab w:val="left" w:pos="567"/>
        </w:tabs>
        <w:rPr>
          <w:color w:val="auto"/>
        </w:rPr>
      </w:pPr>
      <w:r>
        <w:rPr>
          <w:color w:val="auto"/>
        </w:rPr>
        <w:tab/>
        <w:t>-</w:t>
      </w:r>
      <w:r w:rsidRPr="00D5011F">
        <w:rPr>
          <w:color w:val="auto"/>
        </w:rPr>
        <w:t xml:space="preserve"> </w:t>
      </w:r>
      <w:r w:rsidR="00B10611" w:rsidRPr="00B10611">
        <w:rPr>
          <w:color w:val="auto"/>
        </w:rPr>
        <w:t xml:space="preserve">Vị trí u thường gặp </w:t>
      </w:r>
      <w:r w:rsidR="00B10611">
        <w:rPr>
          <w:color w:val="auto"/>
        </w:rPr>
        <w:t>bên vú trái nhiều hơn vú phải, nhiều nhất là 1/4</w:t>
      </w:r>
      <w:r w:rsidR="00B10611" w:rsidRPr="00B10611">
        <w:rPr>
          <w:color w:val="auto"/>
        </w:rPr>
        <w:t xml:space="preserve"> trên ngoài, mật độ chắc, tỷ lệ thâm nhiễm mô quanh u cao (34%). Hạch nách lâm sàng dương tính ở </w:t>
      </w:r>
      <w:r w:rsidR="00B10611">
        <w:rPr>
          <w:color w:val="auto"/>
        </w:rPr>
        <w:t xml:space="preserve"> phần lớn các trường hợp (</w:t>
      </w:r>
      <w:r w:rsidR="00B10611" w:rsidRPr="00B10611">
        <w:rPr>
          <w:color w:val="auto"/>
        </w:rPr>
        <w:t>82%</w:t>
      </w:r>
      <w:r w:rsidR="00B10611">
        <w:rPr>
          <w:color w:val="auto"/>
        </w:rPr>
        <w:t>)</w:t>
      </w:r>
      <w:r w:rsidR="00B10611" w:rsidRPr="00B10611">
        <w:rPr>
          <w:color w:val="auto"/>
        </w:rPr>
        <w:t>,</w:t>
      </w:r>
      <w:r w:rsidR="00B10611">
        <w:rPr>
          <w:color w:val="auto"/>
        </w:rPr>
        <w:t xml:space="preserve"> với khoảng</w:t>
      </w:r>
      <w:r w:rsidR="00B10611" w:rsidRPr="00B10611">
        <w:rPr>
          <w:color w:val="auto"/>
        </w:rPr>
        <w:t xml:space="preserve"> 1/3 dính tổ chức, phản ánh mức độ lan rộng tại chỗ</w:t>
      </w:r>
    </w:p>
    <w:p w14:paraId="08AA972F" w14:textId="3636684C" w:rsidR="009278C0" w:rsidRDefault="00E12F9E" w:rsidP="00B10611">
      <w:pPr>
        <w:tabs>
          <w:tab w:val="left" w:pos="426"/>
          <w:tab w:val="left" w:pos="567"/>
        </w:tabs>
        <w:rPr>
          <w:color w:val="auto"/>
        </w:rPr>
      </w:pPr>
      <w:r>
        <w:rPr>
          <w:color w:val="auto"/>
        </w:rPr>
        <w:tab/>
        <w:t xml:space="preserve">- </w:t>
      </w:r>
      <w:r w:rsidR="00B10611" w:rsidRPr="00B10611">
        <w:rPr>
          <w:color w:val="auto"/>
        </w:rPr>
        <w:t xml:space="preserve">Hình ảnh học </w:t>
      </w:r>
      <w:r w:rsidR="009278C0">
        <w:rPr>
          <w:color w:val="auto"/>
        </w:rPr>
        <w:t>với các tổn thương các có độ ác tính cao BIRADS trên 5 đến 66,8%, và vi vôi hóa hơn 70%. Với đặc điểm mô học phổ biến là thể không đặc hiệu NST (83,2%), với độ mô học cao. Phân loại mô học chiếm ứu thế  là nhóm lòng ống Lunimal B hơn nữa số trường hợp. Tuy nhiên tỷ lệ có các nhóm tiên lượng xấu hơn như HER dương tính, TNBC vẫn chiếm tỷ lệ đáng kể.</w:t>
      </w:r>
    </w:p>
    <w:p w14:paraId="04C0B1C8" w14:textId="15AE4910" w:rsidR="00D5011F" w:rsidRPr="00D5011F" w:rsidRDefault="00F5040D" w:rsidP="00B10611">
      <w:pPr>
        <w:tabs>
          <w:tab w:val="left" w:pos="426"/>
          <w:tab w:val="left" w:pos="567"/>
        </w:tabs>
        <w:rPr>
          <w:color w:val="auto"/>
        </w:rPr>
      </w:pPr>
      <w:r>
        <w:rPr>
          <w:color w:val="auto"/>
        </w:rPr>
        <w:tab/>
      </w:r>
      <w:r w:rsidR="00DA20F8">
        <w:rPr>
          <w:color w:val="auto"/>
        </w:rPr>
        <w:t>-</w:t>
      </w:r>
      <w:r w:rsidR="00D5011F" w:rsidRPr="00D5011F">
        <w:rPr>
          <w:color w:val="auto"/>
        </w:rPr>
        <w:t xml:space="preserve"> </w:t>
      </w:r>
      <w:r w:rsidR="00B10611" w:rsidRPr="00B10611">
        <w:rPr>
          <w:color w:val="auto"/>
        </w:rPr>
        <w:t>Giai đoạn IIIB chiếm gần một nửa (46,8%)</w:t>
      </w:r>
      <w:r w:rsidR="009278C0">
        <w:rPr>
          <w:color w:val="auto"/>
        </w:rPr>
        <w:t xml:space="preserve"> phản ánh tình trạng</w:t>
      </w:r>
      <w:r w:rsidR="00B10611" w:rsidRPr="00B10611">
        <w:rPr>
          <w:color w:val="auto"/>
        </w:rPr>
        <w:t xml:space="preserve"> tiến triển</w:t>
      </w:r>
      <w:r w:rsidR="009278C0">
        <w:rPr>
          <w:color w:val="auto"/>
        </w:rPr>
        <w:t xml:space="preserve"> khi nhập viện</w:t>
      </w:r>
      <w:r w:rsidR="00B10611" w:rsidRPr="00B10611">
        <w:rPr>
          <w:color w:val="auto"/>
        </w:rPr>
        <w:t>.</w:t>
      </w:r>
    </w:p>
    <w:p w14:paraId="652E90E2" w14:textId="2D00DA19" w:rsidR="00D5011F" w:rsidRDefault="00D5011F" w:rsidP="00D5011F">
      <w:pPr>
        <w:tabs>
          <w:tab w:val="left" w:pos="426"/>
          <w:tab w:val="left" w:pos="567"/>
        </w:tabs>
        <w:rPr>
          <w:color w:val="auto"/>
        </w:rPr>
      </w:pPr>
      <w:r w:rsidRPr="00D5011F">
        <w:rPr>
          <w:color w:val="auto"/>
        </w:rPr>
        <w:t xml:space="preserve">=&gt; </w:t>
      </w:r>
      <w:r w:rsidR="00B10611" w:rsidRPr="00B10611">
        <w:rPr>
          <w:color w:val="auto"/>
        </w:rPr>
        <w:t xml:space="preserve">Đặc điểm lâm sàng – cận lâm sàng cho thấy bệnh nhân ung thư vú giai đoạn III </w:t>
      </w:r>
      <w:r w:rsidR="00DB5DCF">
        <w:rPr>
          <w:color w:val="auto"/>
        </w:rPr>
        <w:t xml:space="preserve"> trong nghiên cứu</w:t>
      </w:r>
      <w:r w:rsidR="00B10611" w:rsidRPr="00B10611">
        <w:rPr>
          <w:color w:val="auto"/>
        </w:rPr>
        <w:t xml:space="preserve"> thường phát hiện muộn, tổn thương lan rộng và phức tạp, đặt ra yêu cầu cao về cá thể hóa phác đồ và chỉ định điều trị phối hợp</w:t>
      </w:r>
      <w:r w:rsidRPr="00D5011F">
        <w:rPr>
          <w:color w:val="auto"/>
        </w:rPr>
        <w:t>.</w:t>
      </w:r>
    </w:p>
    <w:p w14:paraId="18D34CFD" w14:textId="7F72D088" w:rsidR="00964609" w:rsidRPr="00393CD5" w:rsidRDefault="00B10611" w:rsidP="00D5011F">
      <w:pPr>
        <w:tabs>
          <w:tab w:val="left" w:pos="426"/>
          <w:tab w:val="left" w:pos="567"/>
        </w:tabs>
        <w:rPr>
          <w:b/>
          <w:bCs/>
          <w:color w:val="auto"/>
        </w:rPr>
      </w:pPr>
      <w:r>
        <w:rPr>
          <w:b/>
          <w:bCs/>
          <w:color w:val="auto"/>
        </w:rPr>
        <w:tab/>
      </w:r>
      <w:r w:rsidR="00964609" w:rsidRPr="00393CD5">
        <w:rPr>
          <w:b/>
          <w:bCs/>
          <w:color w:val="auto"/>
        </w:rPr>
        <w:t xml:space="preserve">2. Kết quả điều trị phẫu thuật sau hóa chất tân bổ </w:t>
      </w:r>
      <w:r>
        <w:rPr>
          <w:b/>
          <w:bCs/>
          <w:color w:val="auto"/>
        </w:rPr>
        <w:t>trợ và</w:t>
      </w:r>
      <w:r w:rsidR="00723DD8" w:rsidRPr="00393CD5">
        <w:rPr>
          <w:b/>
          <w:bCs/>
          <w:color w:val="auto"/>
        </w:rPr>
        <w:t xml:space="preserve">  yếu tố liên quan</w:t>
      </w:r>
    </w:p>
    <w:p w14:paraId="1AAD717F" w14:textId="47EFECA6" w:rsidR="0037052F" w:rsidRPr="0037052F" w:rsidRDefault="0037052F" w:rsidP="0037052F">
      <w:pPr>
        <w:tabs>
          <w:tab w:val="left" w:pos="426"/>
          <w:tab w:val="left" w:pos="567"/>
        </w:tabs>
        <w:rPr>
          <w:color w:val="auto"/>
        </w:rPr>
      </w:pPr>
      <w:r>
        <w:rPr>
          <w:color w:val="auto"/>
        </w:rPr>
        <w:tab/>
        <w:t>-</w:t>
      </w:r>
      <w:r w:rsidRPr="0037052F">
        <w:rPr>
          <w:color w:val="auto"/>
        </w:rPr>
        <w:t xml:space="preserve"> </w:t>
      </w:r>
      <w:r w:rsidR="00B10611">
        <w:rPr>
          <w:color w:val="auto"/>
        </w:rPr>
        <w:t xml:space="preserve">Điều trị HCTBT </w:t>
      </w:r>
      <w:r w:rsidR="00314350">
        <w:rPr>
          <w:color w:val="auto"/>
        </w:rPr>
        <w:t>cho thấy</w:t>
      </w:r>
      <w:r w:rsidR="00F83D3E">
        <w:rPr>
          <w:color w:val="auto"/>
        </w:rPr>
        <w:t xml:space="preserve"> hiệu quả</w:t>
      </w:r>
      <w:r w:rsidR="00314350">
        <w:rPr>
          <w:color w:val="auto"/>
        </w:rPr>
        <w:t xml:space="preserve"> rõ rệt:</w:t>
      </w:r>
      <w:r w:rsidR="00F83D3E">
        <w:rPr>
          <w:color w:val="auto"/>
        </w:rPr>
        <w:t xml:space="preserve"> p</w:t>
      </w:r>
      <w:r w:rsidRPr="0037052F">
        <w:rPr>
          <w:color w:val="auto"/>
        </w:rPr>
        <w:t xml:space="preserve">hác đồ phổ biến nhất là 4AC–4T (62%), </w:t>
      </w:r>
      <w:r w:rsidR="00314350">
        <w:rPr>
          <w:color w:val="auto"/>
        </w:rPr>
        <w:t xml:space="preserve">trong đó 44% </w:t>
      </w:r>
      <w:r w:rsidRPr="0037052F">
        <w:rPr>
          <w:color w:val="auto"/>
        </w:rPr>
        <w:t>hóa trị liều dày. Tỷ lệ hoàn thành cao (89,6%),</w:t>
      </w:r>
      <w:r w:rsidR="00314350">
        <w:rPr>
          <w:color w:val="auto"/>
        </w:rPr>
        <w:t xml:space="preserve"> </w:t>
      </w:r>
      <w:r w:rsidR="00F83D3E">
        <w:rPr>
          <w:color w:val="auto"/>
        </w:rPr>
        <w:t xml:space="preserve">độc tính thấp không </w:t>
      </w:r>
      <w:r w:rsidR="00314350">
        <w:rPr>
          <w:color w:val="auto"/>
        </w:rPr>
        <w:t>ghi nhận</w:t>
      </w:r>
      <w:r w:rsidR="00F83D3E">
        <w:rPr>
          <w:color w:val="auto"/>
        </w:rPr>
        <w:t xml:space="preserve"> độc tính nặng độ 4-</w:t>
      </w:r>
      <w:r w:rsidR="00A91EFC">
        <w:rPr>
          <w:color w:val="auto"/>
        </w:rPr>
        <w:t xml:space="preserve">5. </w:t>
      </w:r>
      <w:r w:rsidR="00314350">
        <w:rPr>
          <w:color w:val="auto"/>
        </w:rPr>
        <w:t>Tỷ lệ</w:t>
      </w:r>
      <w:r w:rsidRPr="0037052F">
        <w:rPr>
          <w:color w:val="auto"/>
        </w:rPr>
        <w:t xml:space="preserve"> đáp ứng lâm sàng hoàn toàn (cCR) đạt 18,8%, đáp ứng mô học hoàn toàn (pCR) đạt 24,4%.</w:t>
      </w:r>
    </w:p>
    <w:p w14:paraId="366A5CB1" w14:textId="2CFCE401" w:rsidR="00314350" w:rsidRDefault="00A91EFC" w:rsidP="003936A0">
      <w:pPr>
        <w:tabs>
          <w:tab w:val="left" w:pos="426"/>
          <w:tab w:val="left" w:pos="567"/>
        </w:tabs>
        <w:rPr>
          <w:color w:val="auto"/>
        </w:rPr>
      </w:pPr>
      <w:r>
        <w:rPr>
          <w:color w:val="auto"/>
        </w:rPr>
        <w:tab/>
        <w:t xml:space="preserve">- </w:t>
      </w:r>
      <w:r>
        <w:t xml:space="preserve">Phẫu thuật cắt tuyến vú triệt căn có cải biên </w:t>
      </w:r>
      <w:r w:rsidR="00314350">
        <w:t xml:space="preserve">sau </w:t>
      </w:r>
      <w:r>
        <w:t>điều trị HCTBT đã mang lại kết quả tốt:</w:t>
      </w:r>
      <w:r w:rsidR="0037052F" w:rsidRPr="0037052F">
        <w:rPr>
          <w:color w:val="auto"/>
        </w:rPr>
        <w:t xml:space="preserve"> 78% MRM đơn thuần, 20,8% kết hợp cắt buồng trứng, 1,6% có tạo hình tức </w:t>
      </w:r>
      <w:r w:rsidR="00314350">
        <w:rPr>
          <w:color w:val="auto"/>
        </w:rPr>
        <w:t>thì,</w:t>
      </w:r>
      <w:r>
        <w:rPr>
          <w:color w:val="auto"/>
        </w:rPr>
        <w:t xml:space="preserve"> </w:t>
      </w:r>
      <w:r w:rsidR="00314350">
        <w:rPr>
          <w:color w:val="auto"/>
        </w:rPr>
        <w:t>vét hạch hoàn toàn 99,</w:t>
      </w:r>
      <w:r>
        <w:rPr>
          <w:color w:val="auto"/>
        </w:rPr>
        <w:t xml:space="preserve">6%, số hạch </w:t>
      </w:r>
      <w:r w:rsidR="00314350">
        <w:rPr>
          <w:color w:val="auto"/>
        </w:rPr>
        <w:t xml:space="preserve">nạo </w:t>
      </w:r>
      <w:r>
        <w:rPr>
          <w:color w:val="auto"/>
        </w:rPr>
        <w:t>trung bình là trên 11 hạch</w:t>
      </w:r>
      <w:r w:rsidR="0037052F" w:rsidRPr="0037052F">
        <w:rPr>
          <w:color w:val="auto"/>
        </w:rPr>
        <w:t>.</w:t>
      </w:r>
      <w:r>
        <w:rPr>
          <w:color w:val="auto"/>
        </w:rPr>
        <w:t xml:space="preserve"> </w:t>
      </w:r>
      <w:r w:rsidR="0037052F" w:rsidRPr="0037052F">
        <w:rPr>
          <w:color w:val="auto"/>
        </w:rPr>
        <w:t>Thời gian mổ trung bình là 96,98 phút</w:t>
      </w:r>
      <w:r w:rsidR="00840875">
        <w:rPr>
          <w:color w:val="auto"/>
        </w:rPr>
        <w:t xml:space="preserve"> </w:t>
      </w:r>
      <w:r w:rsidR="00314350" w:rsidRPr="00314350">
        <w:rPr>
          <w:color w:val="auto"/>
        </w:rPr>
        <w:t>thao tác thuận lợi, bảo tồn được phần lớn các dây thần kinh vùng nách. Biến chứng sau mổ theo phân loại Clavien–Dindo chủ yếu mức độ nhẹ (18,4% độ I; 4,4% độ II), không có biến chứng độ III trở lên. Sau 3 năm, sống thêm không biến cố (EFS) đạt 93,2%, sống thêm toàn bộ (OS) đạt 98%.</w:t>
      </w:r>
      <w:r w:rsidR="003936A0">
        <w:rPr>
          <w:color w:val="auto"/>
        </w:rPr>
        <w:tab/>
      </w:r>
    </w:p>
    <w:p w14:paraId="0871C8F7" w14:textId="014E1738" w:rsidR="003936A0" w:rsidRPr="003936A0" w:rsidRDefault="00314350" w:rsidP="003936A0">
      <w:pPr>
        <w:tabs>
          <w:tab w:val="left" w:pos="426"/>
          <w:tab w:val="left" w:pos="567"/>
        </w:tabs>
        <w:rPr>
          <w:color w:val="auto"/>
        </w:rPr>
      </w:pPr>
      <w:r>
        <w:rPr>
          <w:color w:val="auto"/>
        </w:rPr>
        <w:tab/>
      </w:r>
      <w:r w:rsidR="003936A0">
        <w:rPr>
          <w:color w:val="auto"/>
        </w:rPr>
        <w:t xml:space="preserve">- </w:t>
      </w:r>
      <w:r w:rsidR="003936A0" w:rsidRPr="003936A0">
        <w:rPr>
          <w:color w:val="auto"/>
        </w:rPr>
        <w:t>Các yếu tố liên quan đến tiên lượng tốt gồm:</w:t>
      </w:r>
      <w:r w:rsidR="00510F83">
        <w:rPr>
          <w:color w:val="auto"/>
        </w:rPr>
        <w:t xml:space="preserve"> </w:t>
      </w:r>
      <w:r w:rsidR="00840875">
        <w:rPr>
          <w:color w:val="auto"/>
        </w:rPr>
        <w:t>đ</w:t>
      </w:r>
      <w:r w:rsidR="003936A0" w:rsidRPr="003936A0">
        <w:rPr>
          <w:color w:val="auto"/>
        </w:rPr>
        <w:t>ạt đáp ứng mô học hoàn toàn (pCR);</w:t>
      </w:r>
      <w:r w:rsidR="00510F83">
        <w:rPr>
          <w:color w:val="auto"/>
        </w:rPr>
        <w:t xml:space="preserve"> </w:t>
      </w:r>
      <w:r w:rsidR="00F57122">
        <w:rPr>
          <w:color w:val="auto"/>
        </w:rPr>
        <w:t>k</w:t>
      </w:r>
      <w:r w:rsidR="003936A0" w:rsidRPr="003936A0">
        <w:rPr>
          <w:color w:val="auto"/>
        </w:rPr>
        <w:t>hông còn di căn hạch sau mổ (ypN0);</w:t>
      </w:r>
      <w:r w:rsidR="00510F83">
        <w:rPr>
          <w:color w:val="auto"/>
        </w:rPr>
        <w:t xml:space="preserve"> </w:t>
      </w:r>
      <w:r w:rsidR="00F57122">
        <w:rPr>
          <w:color w:val="auto"/>
        </w:rPr>
        <w:t>thuộc n</w:t>
      </w:r>
      <w:r w:rsidR="003936A0" w:rsidRPr="003936A0">
        <w:rPr>
          <w:color w:val="auto"/>
        </w:rPr>
        <w:t>hóm phân tử Luminal A;</w:t>
      </w:r>
      <w:r w:rsidR="00510F83">
        <w:rPr>
          <w:color w:val="auto"/>
        </w:rPr>
        <w:t xml:space="preserve"> </w:t>
      </w:r>
      <w:r w:rsidR="00F57122">
        <w:rPr>
          <w:color w:val="auto"/>
        </w:rPr>
        <w:t>và t</w:t>
      </w:r>
      <w:r w:rsidR="003936A0" w:rsidRPr="003936A0">
        <w:rPr>
          <w:color w:val="auto"/>
        </w:rPr>
        <w:t>uân thủ đầy đủ phác đồ hóa chất.</w:t>
      </w:r>
    </w:p>
    <w:p w14:paraId="1EEB21B9" w14:textId="6420AE03" w:rsidR="00510F83" w:rsidRDefault="00510F83" w:rsidP="003936A0">
      <w:pPr>
        <w:tabs>
          <w:tab w:val="left" w:pos="426"/>
          <w:tab w:val="left" w:pos="567"/>
        </w:tabs>
        <w:rPr>
          <w:color w:val="auto"/>
        </w:rPr>
      </w:pPr>
      <w:r>
        <w:rPr>
          <w:color w:val="auto"/>
        </w:rPr>
        <w:tab/>
        <w:t xml:space="preserve">- </w:t>
      </w:r>
      <w:r w:rsidR="003936A0" w:rsidRPr="003936A0">
        <w:rPr>
          <w:color w:val="auto"/>
        </w:rPr>
        <w:t xml:space="preserve">Ngược lại, tiên lượng xấu </w:t>
      </w:r>
      <w:r w:rsidR="00F57122">
        <w:rPr>
          <w:color w:val="auto"/>
        </w:rPr>
        <w:t xml:space="preserve">ở </w:t>
      </w:r>
      <w:r w:rsidR="00644415">
        <w:rPr>
          <w:color w:val="auto"/>
        </w:rPr>
        <w:t xml:space="preserve">bệnh </w:t>
      </w:r>
      <w:r w:rsidR="00314350">
        <w:rPr>
          <w:color w:val="auto"/>
        </w:rPr>
        <w:t>nhân</w:t>
      </w:r>
      <w:r w:rsidR="00644415">
        <w:rPr>
          <w:color w:val="auto"/>
        </w:rPr>
        <w:t xml:space="preserve"> thể bộ ba âm tính</w:t>
      </w:r>
      <w:r w:rsidR="003936A0" w:rsidRPr="003936A0">
        <w:rPr>
          <w:color w:val="auto"/>
        </w:rPr>
        <w:t xml:space="preserve"> </w:t>
      </w:r>
      <w:r w:rsidR="00644415">
        <w:rPr>
          <w:color w:val="auto"/>
        </w:rPr>
        <w:t>-</w:t>
      </w:r>
      <w:r w:rsidR="003936A0" w:rsidRPr="003936A0">
        <w:rPr>
          <w:color w:val="auto"/>
        </w:rPr>
        <w:t>TNBC</w:t>
      </w:r>
      <w:r w:rsidR="00644415">
        <w:rPr>
          <w:color w:val="auto"/>
        </w:rPr>
        <w:t xml:space="preserve"> </w:t>
      </w:r>
      <w:r w:rsidR="00644415" w:rsidRPr="00644415">
        <w:rPr>
          <w:color w:val="auto"/>
        </w:rPr>
        <w:t>(EFS: 84,4%; OS: 93,8%)</w:t>
      </w:r>
      <w:r w:rsidR="00644415">
        <w:rPr>
          <w:color w:val="auto"/>
        </w:rPr>
        <w:t xml:space="preserve">; </w:t>
      </w:r>
      <w:r w:rsidR="003936A0" w:rsidRPr="003936A0">
        <w:rPr>
          <w:color w:val="auto"/>
        </w:rPr>
        <w:t>không đạt pCR hoặc còn di căn hạch sau hóa chất;</w:t>
      </w:r>
      <w:r>
        <w:rPr>
          <w:color w:val="auto"/>
        </w:rPr>
        <w:t xml:space="preserve"> </w:t>
      </w:r>
      <w:r w:rsidR="000F64C1">
        <w:rPr>
          <w:color w:val="auto"/>
        </w:rPr>
        <w:t>g</w:t>
      </w:r>
      <w:r w:rsidR="003936A0" w:rsidRPr="003936A0">
        <w:rPr>
          <w:color w:val="auto"/>
        </w:rPr>
        <w:t>iai đoạn IIIC và nhóm có mô bệnh học độ cao.</w:t>
      </w:r>
      <w:r w:rsidR="00331E53">
        <w:rPr>
          <w:color w:val="auto"/>
        </w:rPr>
        <w:tab/>
      </w:r>
    </w:p>
    <w:p w14:paraId="31D2DE95" w14:textId="449E4F11" w:rsidR="00814FFB" w:rsidRPr="000F64C1" w:rsidRDefault="000F64C1" w:rsidP="00510F83">
      <w:pPr>
        <w:tabs>
          <w:tab w:val="left" w:pos="426"/>
          <w:tab w:val="left" w:pos="567"/>
        </w:tabs>
        <w:rPr>
          <w:color w:val="auto"/>
        </w:rPr>
      </w:pPr>
      <w:r w:rsidRPr="000F64C1">
        <w:rPr>
          <w:color w:val="auto"/>
        </w:rPr>
        <w:t xml:space="preserve">=&gt; Kết quả nghiên cứu khẳng định hiệu quả và độ an toàn của phẫu thuật MRM sau </w:t>
      </w:r>
      <w:r w:rsidR="00EB7FBB">
        <w:rPr>
          <w:color w:val="auto"/>
        </w:rPr>
        <w:t>HCTBT</w:t>
      </w:r>
      <w:r w:rsidRPr="000F64C1">
        <w:rPr>
          <w:color w:val="auto"/>
        </w:rPr>
        <w:t xml:space="preserve"> trong điều trị</w:t>
      </w:r>
      <w:r w:rsidR="00F86A07">
        <w:rPr>
          <w:color w:val="auto"/>
        </w:rPr>
        <w:t xml:space="preserve"> ung thư vú </w:t>
      </w:r>
      <w:r w:rsidRPr="000F64C1">
        <w:rPr>
          <w:color w:val="auto"/>
        </w:rPr>
        <w:t>giai đoạn III. Việc đạt pCR và ypN0 có giá trị tiên lượng mạnh, trong khi nhóm TNBC và không đáp ứng hoàn toàn cần được theo dõi sát và cá thể hóa điều trị.</w:t>
      </w:r>
      <w:bookmarkEnd w:id="1156"/>
      <w:r w:rsidR="006A0B5D" w:rsidRPr="000F64C1">
        <w:rPr>
          <w:color w:val="auto"/>
        </w:rPr>
        <w:br w:type="page"/>
      </w:r>
      <w:bookmarkStart w:id="1157" w:name="_Toc183910311"/>
      <w:bookmarkStart w:id="1158" w:name="_Toc183910661"/>
      <w:bookmarkEnd w:id="1154"/>
      <w:bookmarkEnd w:id="1155"/>
    </w:p>
    <w:p w14:paraId="3975D288" w14:textId="0E00735D" w:rsidR="001A176D" w:rsidRPr="00502BD6" w:rsidRDefault="004902ED" w:rsidP="007A45C7">
      <w:pPr>
        <w:pStyle w:val="Heading1"/>
        <w:numPr>
          <w:ilvl w:val="0"/>
          <w:numId w:val="0"/>
        </w:numPr>
      </w:pPr>
      <w:bookmarkStart w:id="1159" w:name="_Toc200386782"/>
      <w:r w:rsidRPr="00502BD6">
        <w:t xml:space="preserve">KHUYẾN </w:t>
      </w:r>
      <w:r w:rsidR="001A176D" w:rsidRPr="00502BD6">
        <w:t>NGHỊ</w:t>
      </w:r>
      <w:bookmarkEnd w:id="1157"/>
      <w:bookmarkEnd w:id="1158"/>
      <w:bookmarkEnd w:id="1159"/>
    </w:p>
    <w:p w14:paraId="7D25D2FD" w14:textId="3C5CEA99" w:rsidR="004A3948" w:rsidRPr="00502BD6" w:rsidRDefault="004A3948" w:rsidP="00502BD6">
      <w:pPr>
        <w:tabs>
          <w:tab w:val="left" w:pos="426"/>
          <w:tab w:val="left" w:pos="567"/>
        </w:tabs>
        <w:rPr>
          <w:color w:val="auto"/>
        </w:rPr>
      </w:pPr>
    </w:p>
    <w:p w14:paraId="1398D7C2" w14:textId="5E42CE71" w:rsidR="006F2BCA" w:rsidRPr="006F2BCA" w:rsidRDefault="001A176D" w:rsidP="006F2BCA">
      <w:pPr>
        <w:tabs>
          <w:tab w:val="left" w:pos="426"/>
          <w:tab w:val="left" w:pos="567"/>
        </w:tabs>
        <w:rPr>
          <w:color w:val="auto"/>
        </w:rPr>
      </w:pPr>
      <w:bookmarkStart w:id="1160" w:name="_Hlk199602386"/>
      <w:r w:rsidRPr="00502BD6">
        <w:rPr>
          <w:color w:val="auto"/>
        </w:rPr>
        <w:tab/>
      </w:r>
      <w:r w:rsidR="006F2BCA" w:rsidRPr="006F2BCA">
        <w:rPr>
          <w:color w:val="auto"/>
        </w:rPr>
        <w:t xml:space="preserve">Từ kết quả nghiên cứu trên 250 bệnh nhân ung thư biểu mô tuyến vú giai đoạn III </w:t>
      </w:r>
      <w:r w:rsidR="002E19D4">
        <w:rPr>
          <w:color w:val="auto"/>
        </w:rPr>
        <w:t>bằng</w:t>
      </w:r>
      <w:r w:rsidR="007B359D">
        <w:rPr>
          <w:color w:val="auto"/>
        </w:rPr>
        <w:t xml:space="preserve"> </w:t>
      </w:r>
      <w:r w:rsidR="00417357" w:rsidRPr="006F2BCA">
        <w:rPr>
          <w:color w:val="auto"/>
        </w:rPr>
        <w:t xml:space="preserve">phẫu thuật </w:t>
      </w:r>
      <w:r w:rsidR="00417357">
        <w:rPr>
          <w:color w:val="auto"/>
        </w:rPr>
        <w:t>sau</w:t>
      </w:r>
      <w:r w:rsidR="006F2BCA" w:rsidRPr="006F2BCA">
        <w:rPr>
          <w:color w:val="auto"/>
        </w:rPr>
        <w:t xml:space="preserve"> hóa chất tân bổ trợ tại Bệnh viện K, chúng tôi </w:t>
      </w:r>
      <w:r w:rsidR="00397192">
        <w:rPr>
          <w:color w:val="auto"/>
        </w:rPr>
        <w:t>có một số khuyến nghị sau:</w:t>
      </w:r>
    </w:p>
    <w:p w14:paraId="51F5842E" w14:textId="5BC47BA3" w:rsidR="006F2BCA" w:rsidRPr="006F2BCA" w:rsidRDefault="00331E53" w:rsidP="006F2BCA">
      <w:pPr>
        <w:tabs>
          <w:tab w:val="left" w:pos="426"/>
          <w:tab w:val="left" w:pos="567"/>
        </w:tabs>
        <w:rPr>
          <w:color w:val="auto"/>
        </w:rPr>
      </w:pPr>
      <w:r>
        <w:rPr>
          <w:color w:val="auto"/>
        </w:rPr>
        <w:tab/>
      </w:r>
      <w:r w:rsidR="00C46777">
        <w:rPr>
          <w:color w:val="auto"/>
        </w:rPr>
        <w:t xml:space="preserve">- </w:t>
      </w:r>
      <w:r w:rsidR="00EE16BF">
        <w:rPr>
          <w:color w:val="auto"/>
        </w:rPr>
        <w:t>Điều trị hóa chất tân bổ trợ</w:t>
      </w:r>
      <w:r w:rsidR="006F2BCA" w:rsidRPr="006F2BCA">
        <w:rPr>
          <w:color w:val="auto"/>
        </w:rPr>
        <w:t xml:space="preserve"> nên ưu tiên phác đồ có anthracycline kết hợp taxane (4AC-4T, 4AC-4TH, 4FEC-4P), áp dụng liều dày nếu phù hợp và đảm bảo ≥8 chu kỳ để tối ưu đáp ứng mô học và </w:t>
      </w:r>
      <w:r w:rsidR="0080232D">
        <w:rPr>
          <w:color w:val="auto"/>
        </w:rPr>
        <w:t>sống thêm</w:t>
      </w:r>
      <w:r w:rsidR="006F2BCA" w:rsidRPr="006F2BCA">
        <w:rPr>
          <w:color w:val="auto"/>
        </w:rPr>
        <w:t>. Cần đánh giá sớm để điều chỉnh phác đồ hoặc chỉ định phẫu thuật ở nhóm không đáp ứng.</w:t>
      </w:r>
    </w:p>
    <w:p w14:paraId="777E3F9B" w14:textId="34D6D5E4" w:rsidR="006F2BCA" w:rsidRPr="006F2BCA" w:rsidRDefault="00331E53" w:rsidP="006F2BCA">
      <w:pPr>
        <w:tabs>
          <w:tab w:val="left" w:pos="426"/>
          <w:tab w:val="left" w:pos="567"/>
        </w:tabs>
        <w:rPr>
          <w:color w:val="auto"/>
        </w:rPr>
      </w:pPr>
      <w:r>
        <w:rPr>
          <w:color w:val="auto"/>
        </w:rPr>
        <w:tab/>
      </w:r>
      <w:r w:rsidR="00C46777">
        <w:rPr>
          <w:color w:val="auto"/>
        </w:rPr>
        <w:t xml:space="preserve">- </w:t>
      </w:r>
      <w:r w:rsidR="006F2BCA" w:rsidRPr="006F2BCA">
        <w:rPr>
          <w:color w:val="auto"/>
        </w:rPr>
        <w:t xml:space="preserve">Phẫu thuật sau điều trị cần cá thể hóa. MRM vẫn là lựa chọn phù hợp tại Việt Nam, trong khi </w:t>
      </w:r>
      <w:r w:rsidR="009F30D2">
        <w:rPr>
          <w:color w:val="auto"/>
        </w:rPr>
        <w:t>sinh thiết hạch của (SLNB)</w:t>
      </w:r>
      <w:r w:rsidR="006F2BCA" w:rsidRPr="006F2BCA">
        <w:rPr>
          <w:color w:val="auto"/>
        </w:rPr>
        <w:t xml:space="preserve"> hoặc </w:t>
      </w:r>
      <w:r w:rsidR="00996941">
        <w:rPr>
          <w:color w:val="auto"/>
        </w:rPr>
        <w:t>vét hạch định hướng</w:t>
      </w:r>
      <w:r w:rsidR="006F2BCA" w:rsidRPr="006F2BCA">
        <w:rPr>
          <w:color w:val="auto"/>
        </w:rPr>
        <w:t xml:space="preserve"> có thể được áp dụng ở nhóm đáp ứng tốt nhằm giảm biến chứng. Phẫu thuật cần tuân thủ nguyên tắc an toàn, hạn chế tổn thương thần kinh và phù sau mổ.</w:t>
      </w:r>
    </w:p>
    <w:p w14:paraId="60EF4C18" w14:textId="031A65A8" w:rsidR="006F2BCA" w:rsidRPr="006F2BCA" w:rsidRDefault="00331E53" w:rsidP="006F2BCA">
      <w:pPr>
        <w:tabs>
          <w:tab w:val="left" w:pos="426"/>
          <w:tab w:val="left" w:pos="567"/>
        </w:tabs>
        <w:rPr>
          <w:color w:val="auto"/>
        </w:rPr>
      </w:pPr>
      <w:r>
        <w:rPr>
          <w:color w:val="auto"/>
        </w:rPr>
        <w:tab/>
      </w:r>
      <w:r w:rsidR="00C46777">
        <w:rPr>
          <w:color w:val="auto"/>
        </w:rPr>
        <w:t xml:space="preserve">- </w:t>
      </w:r>
      <w:r w:rsidR="006F2BCA" w:rsidRPr="006F2BCA">
        <w:rPr>
          <w:color w:val="auto"/>
        </w:rPr>
        <w:t>Theo dõi và điều trị bổ trợ cần được thực hiện chặt chẽ, đặc biệt trong 2 năm đầu. Xem xét hóa trị bổ sung hoặc miễn dịch trị liệu ở nhóm TNBC, giai đoạn IIIC hoặc không đạt pCR.</w:t>
      </w:r>
    </w:p>
    <w:p w14:paraId="221AB7DC" w14:textId="26BA98B4" w:rsidR="00EA6AD9" w:rsidRPr="00502BD6" w:rsidRDefault="00331E53" w:rsidP="006F2BCA">
      <w:pPr>
        <w:tabs>
          <w:tab w:val="left" w:pos="426"/>
          <w:tab w:val="left" w:pos="567"/>
        </w:tabs>
        <w:rPr>
          <w:color w:val="auto"/>
        </w:rPr>
        <w:sectPr w:rsidR="00EA6AD9" w:rsidRPr="00502BD6" w:rsidSect="005B5DD5">
          <w:headerReference w:type="default" r:id="rId71"/>
          <w:footerReference w:type="default" r:id="rId72"/>
          <w:pgSz w:w="11907" w:h="16840" w:code="9"/>
          <w:pgMar w:top="1701" w:right="1134" w:bottom="1701" w:left="1701" w:header="720" w:footer="720" w:gutter="0"/>
          <w:pgNumType w:start="1"/>
          <w:cols w:space="720"/>
          <w:docGrid w:linePitch="360"/>
        </w:sectPr>
      </w:pPr>
      <w:r>
        <w:rPr>
          <w:color w:val="auto"/>
        </w:rPr>
        <w:tab/>
      </w:r>
      <w:r w:rsidR="00C46777">
        <w:rPr>
          <w:color w:val="auto"/>
        </w:rPr>
        <w:t xml:space="preserve">- </w:t>
      </w:r>
      <w:r w:rsidR="006F2BCA" w:rsidRPr="006F2BCA">
        <w:rPr>
          <w:color w:val="auto"/>
        </w:rPr>
        <w:t>Nghiên cứu tiếp theo nên tập trung đánh giá hiệu quả các biện pháp điều trị bổ trợ hiện đại sau mổ và giá trị tiên lượng dài hạn của pCR theo từng phân nhóm phân tử.</w:t>
      </w:r>
    </w:p>
    <w:p w14:paraId="771E7176" w14:textId="137DC868" w:rsidR="00692932" w:rsidRPr="00502BD6" w:rsidRDefault="008D1B6E" w:rsidP="00B63118">
      <w:pPr>
        <w:pStyle w:val="Heading1"/>
        <w:numPr>
          <w:ilvl w:val="0"/>
          <w:numId w:val="0"/>
        </w:numPr>
        <w:ind w:left="567"/>
        <w:rPr>
          <w:lang w:eastAsia="en-US"/>
        </w:rPr>
      </w:pPr>
      <w:bookmarkStart w:id="1161" w:name="_Toc200386783"/>
      <w:bookmarkEnd w:id="1160"/>
      <w:r w:rsidRPr="007A45C7">
        <w:rPr>
          <w:lang w:val="en-US" w:eastAsia="en-US"/>
        </w:rPr>
        <w:t>DANH</w:t>
      </w:r>
      <w:r w:rsidRPr="00502BD6">
        <w:rPr>
          <w:lang w:eastAsia="en-US"/>
        </w:rPr>
        <w:t xml:space="preserve"> MỤC CÁC CÔNG TRÌNH NGHIÊN CỨU </w:t>
      </w:r>
      <w:r w:rsidR="008808B6" w:rsidRPr="00502BD6">
        <w:rPr>
          <w:lang w:eastAsia="en-US"/>
        </w:rPr>
        <w:t>CỦA</w:t>
      </w:r>
      <w:r w:rsidR="00692932" w:rsidRPr="00502BD6">
        <w:rPr>
          <w:lang w:eastAsia="en-US"/>
        </w:rPr>
        <w:t xml:space="preserve"> TÁC GIẢ</w:t>
      </w:r>
      <w:bookmarkEnd w:id="1161"/>
    </w:p>
    <w:p w14:paraId="259638B2" w14:textId="6FE514DA" w:rsidR="00692932" w:rsidRPr="00502BD6" w:rsidRDefault="002E04B5" w:rsidP="00502BD6">
      <w:pPr>
        <w:tabs>
          <w:tab w:val="left" w:pos="567"/>
        </w:tabs>
        <w:jc w:val="center"/>
        <w:rPr>
          <w:b/>
          <w:bCs/>
          <w:color w:val="auto"/>
          <w:lang w:eastAsia="en-US"/>
        </w:rPr>
      </w:pPr>
      <w:bookmarkStart w:id="1162" w:name="_Toc185232823"/>
      <w:r>
        <w:rPr>
          <w:b/>
          <w:bCs/>
          <w:color w:val="auto"/>
          <w:lang w:eastAsia="en-US"/>
        </w:rPr>
        <w:t xml:space="preserve">    </w:t>
      </w:r>
      <w:r w:rsidR="00692932" w:rsidRPr="00502BD6">
        <w:rPr>
          <w:b/>
          <w:bCs/>
          <w:color w:val="auto"/>
          <w:lang w:eastAsia="en-US"/>
        </w:rPr>
        <w:t xml:space="preserve">ĐÃ CÔNG BỐ CÓ </w:t>
      </w:r>
      <w:r w:rsidR="008D1B6E" w:rsidRPr="00502BD6">
        <w:rPr>
          <w:b/>
          <w:bCs/>
          <w:color w:val="auto"/>
          <w:lang w:eastAsia="en-US"/>
        </w:rPr>
        <w:t>LIÊN QUAN ĐẾN ĐỀ TÀI LUẬN ÁN</w:t>
      </w:r>
      <w:bookmarkEnd w:id="1162"/>
    </w:p>
    <w:p w14:paraId="5CA26A6E" w14:textId="77777777" w:rsidR="00692932" w:rsidRPr="00502BD6" w:rsidRDefault="00692932" w:rsidP="00502BD6">
      <w:pPr>
        <w:tabs>
          <w:tab w:val="left" w:pos="426"/>
          <w:tab w:val="left" w:pos="567"/>
        </w:tabs>
        <w:rPr>
          <w:color w:val="auto"/>
          <w:lang w:val="en-US" w:eastAsia="en-US"/>
        </w:rPr>
      </w:pPr>
    </w:p>
    <w:p w14:paraId="1CC518A3" w14:textId="1FB62EE7" w:rsidR="00905A08" w:rsidRPr="00331E53" w:rsidRDefault="00692932" w:rsidP="00331E53">
      <w:pPr>
        <w:pStyle w:val="ListParagraph"/>
        <w:numPr>
          <w:ilvl w:val="0"/>
          <w:numId w:val="19"/>
        </w:numPr>
        <w:ind w:left="567" w:hanging="425"/>
        <w:rPr>
          <w:color w:val="auto"/>
          <w:lang w:eastAsia="en-US"/>
        </w:rPr>
      </w:pPr>
      <w:r w:rsidRPr="00331E53">
        <w:rPr>
          <w:color w:val="auto"/>
          <w:lang w:eastAsia="en-US"/>
        </w:rPr>
        <w:t xml:space="preserve">Thien, Nguyen Truong, Quang, Le Hong </w:t>
      </w:r>
      <w:r w:rsidR="00B37A8B" w:rsidRPr="00331E53">
        <w:rPr>
          <w:color w:val="auto"/>
          <w:lang w:val="en-US" w:eastAsia="en-US"/>
        </w:rPr>
        <w:t>and</w:t>
      </w:r>
      <w:r w:rsidRPr="00331E53">
        <w:rPr>
          <w:color w:val="auto"/>
          <w:lang w:eastAsia="en-US"/>
        </w:rPr>
        <w:t xml:space="preserve"> Trung, Nguyen </w:t>
      </w:r>
      <w:r w:rsidR="00534B0A" w:rsidRPr="00331E53">
        <w:rPr>
          <w:color w:val="auto"/>
          <w:lang w:eastAsia="en-US"/>
        </w:rPr>
        <w:t>Ngoc</w:t>
      </w:r>
      <w:r w:rsidRPr="00331E53">
        <w:rPr>
          <w:color w:val="auto"/>
          <w:lang w:eastAsia="en-US"/>
        </w:rPr>
        <w:t xml:space="preserve"> (2024). Results response of neoadjuvant chemotherapy for stage III breast carcinoma at Viet Nam National Cancer Hospital. Biomedical Research and Therapy, 11(11),</w:t>
      </w:r>
      <w:r w:rsidR="00534B0A" w:rsidRPr="00331E53">
        <w:rPr>
          <w:color w:val="auto"/>
          <w:lang w:eastAsia="en-US"/>
        </w:rPr>
        <w:t xml:space="preserve"> </w:t>
      </w:r>
      <w:r w:rsidRPr="00331E53">
        <w:rPr>
          <w:color w:val="auto"/>
          <w:lang w:eastAsia="en-US"/>
        </w:rPr>
        <w:t>6923</w:t>
      </w:r>
      <w:r w:rsidR="0089741F" w:rsidRPr="00331E53">
        <w:rPr>
          <w:color w:val="auto"/>
          <w:lang w:eastAsia="en-US"/>
        </w:rPr>
        <w:t>-</w:t>
      </w:r>
      <w:r w:rsidRPr="00331E53">
        <w:rPr>
          <w:color w:val="auto"/>
          <w:lang w:eastAsia="en-US"/>
        </w:rPr>
        <w:t>6931. https://doi.org/10.15419/bmrat.v11i11.938</w:t>
      </w:r>
    </w:p>
    <w:p w14:paraId="44111C87" w14:textId="3A2B6CC9" w:rsidR="00534B0A" w:rsidRPr="00331E53" w:rsidRDefault="00534B0A" w:rsidP="00331E53">
      <w:pPr>
        <w:pStyle w:val="ListParagraph"/>
        <w:numPr>
          <w:ilvl w:val="0"/>
          <w:numId w:val="19"/>
        </w:numPr>
        <w:ind w:left="567" w:hanging="425"/>
        <w:rPr>
          <w:color w:val="auto"/>
          <w:lang w:eastAsia="en-US"/>
        </w:rPr>
      </w:pPr>
      <w:r w:rsidRPr="00331E53">
        <w:rPr>
          <w:color w:val="auto"/>
          <w:lang w:eastAsia="en-US"/>
        </w:rPr>
        <w:t>Nguyễn Trương Thiện, Lê Hồng Quang và Nguyễn Ngọc Trung (</w:t>
      </w:r>
      <w:r w:rsidR="00EA6AD9" w:rsidRPr="00331E53">
        <w:rPr>
          <w:color w:val="auto"/>
          <w:lang w:eastAsia="en-US"/>
        </w:rPr>
        <w:t>2025</w:t>
      </w:r>
      <w:r w:rsidRPr="00331E53">
        <w:rPr>
          <w:color w:val="auto"/>
          <w:lang w:eastAsia="en-US"/>
        </w:rPr>
        <w:t>)</w:t>
      </w:r>
      <w:r w:rsidR="00EA6AD9" w:rsidRPr="00331E53">
        <w:rPr>
          <w:color w:val="auto"/>
          <w:lang w:eastAsia="en-US"/>
        </w:rPr>
        <w:t>.</w:t>
      </w:r>
      <w:r w:rsidR="00F44A84" w:rsidRPr="00331E53">
        <w:rPr>
          <w:color w:val="auto"/>
          <w:lang w:eastAsia="en-US"/>
        </w:rPr>
        <w:t xml:space="preserve"> </w:t>
      </w:r>
      <w:r w:rsidRPr="00331E53">
        <w:rPr>
          <w:color w:val="auto"/>
          <w:lang w:eastAsia="en-US"/>
        </w:rPr>
        <w:t xml:space="preserve">Đặc điểm lâm sàng và cận lâm sàng của bệnh nhân Ung thư biểu mô tuyến vú giai đoạn III được điều trị hóa chất tân bổ trợ và phẫu thuật tại Bệnh viện K. </w:t>
      </w:r>
      <w:r w:rsidR="00EA6AD9" w:rsidRPr="00331E53">
        <w:rPr>
          <w:color w:val="auto"/>
          <w:lang w:eastAsia="en-US"/>
        </w:rPr>
        <w:t>Tạp chí Y Dược học Quân sự, 50(1), 111</w:t>
      </w:r>
      <w:r w:rsidR="0089741F" w:rsidRPr="00331E53">
        <w:rPr>
          <w:color w:val="auto"/>
          <w:lang w:eastAsia="en-US"/>
        </w:rPr>
        <w:t>-</w:t>
      </w:r>
      <w:r w:rsidR="00EA6AD9" w:rsidRPr="00331E53">
        <w:rPr>
          <w:color w:val="auto"/>
          <w:lang w:eastAsia="en-US"/>
        </w:rPr>
        <w:t>120.</w:t>
      </w:r>
      <w:r w:rsidR="00331E53">
        <w:rPr>
          <w:color w:val="auto"/>
          <w:lang w:eastAsia="en-US"/>
        </w:rPr>
        <w:t xml:space="preserve"> </w:t>
      </w:r>
      <w:hyperlink r:id="rId73" w:history="1">
        <w:r w:rsidR="00331E53" w:rsidRPr="00331E53">
          <w:rPr>
            <w:rStyle w:val="Hyperlink"/>
            <w:color w:val="auto"/>
            <w:u w:val="none"/>
            <w:lang w:eastAsia="en-US"/>
          </w:rPr>
          <w:t>https://doi.org/10.56535 /jmpm.v50i1.1006</w:t>
        </w:r>
      </w:hyperlink>
    </w:p>
    <w:p w14:paraId="35D31CF3" w14:textId="7368A49E" w:rsidR="008655CA" w:rsidRPr="00331E53" w:rsidRDefault="008655CA" w:rsidP="00331E53">
      <w:pPr>
        <w:pStyle w:val="ListParagraph"/>
        <w:numPr>
          <w:ilvl w:val="0"/>
          <w:numId w:val="19"/>
        </w:numPr>
        <w:ind w:left="567" w:hanging="425"/>
        <w:rPr>
          <w:color w:val="auto"/>
          <w:lang w:eastAsia="en-US"/>
        </w:rPr>
      </w:pPr>
      <w:r w:rsidRPr="00331E53">
        <w:rPr>
          <w:color w:val="auto"/>
          <w:lang w:eastAsia="en-US"/>
        </w:rPr>
        <w:t>Nguyễn Trương Thiện, Lê Hồng Quang và Nguyễn Ngọc Trung (2025). Đánh giá đáp ứng lâm sàng và mô bệnh học ở ung thư vú giai đoạn III điều trị tân bổ trợ và phẫu thuật tại Bệnh viện K. Tạp chí Y Dược học lâm sàng 108, Tập 20</w:t>
      </w:r>
      <w:r w:rsidR="00F56D71">
        <w:rPr>
          <w:color w:val="auto"/>
          <w:lang w:eastAsia="en-US"/>
        </w:rPr>
        <w:t xml:space="preserve"> (</w:t>
      </w:r>
      <w:r w:rsidRPr="00331E53">
        <w:rPr>
          <w:color w:val="auto"/>
          <w:lang w:eastAsia="en-US"/>
        </w:rPr>
        <w:t>Số 4/</w:t>
      </w:r>
      <w:r w:rsidR="00F56D71">
        <w:rPr>
          <w:color w:val="auto"/>
          <w:lang w:eastAsia="en-US"/>
        </w:rPr>
        <w:t>2025)</w:t>
      </w:r>
      <w:r w:rsidR="008B4C79">
        <w:rPr>
          <w:color w:val="auto"/>
          <w:lang w:eastAsia="en-US"/>
        </w:rPr>
        <w:t>:</w:t>
      </w:r>
      <w:r w:rsidR="0059519B">
        <w:rPr>
          <w:color w:val="auto"/>
          <w:lang w:eastAsia="en-US"/>
        </w:rPr>
        <w:t xml:space="preserve"> </w:t>
      </w:r>
      <w:r w:rsidR="008B4C79">
        <w:rPr>
          <w:color w:val="auto"/>
          <w:lang w:eastAsia="en-US"/>
        </w:rPr>
        <w:t>82-90;</w:t>
      </w:r>
      <w:r w:rsidR="00180EE6" w:rsidRPr="00180EE6">
        <w:rPr>
          <w:color w:val="auto"/>
          <w:lang w:eastAsia="en-US"/>
        </w:rPr>
        <w:t xml:space="preserve"> doi: 10.52389/ydls.v20i4.2703.</w:t>
      </w:r>
    </w:p>
    <w:p w14:paraId="721448E2" w14:textId="77777777" w:rsidR="00EA6AD9" w:rsidRPr="00502BD6" w:rsidRDefault="00EA6AD9" w:rsidP="00502BD6">
      <w:pPr>
        <w:tabs>
          <w:tab w:val="left" w:pos="567"/>
        </w:tabs>
        <w:rPr>
          <w:color w:val="auto"/>
          <w:lang w:val="en-US" w:eastAsia="en-US"/>
        </w:rPr>
      </w:pPr>
    </w:p>
    <w:p w14:paraId="2F1FBE70" w14:textId="77777777" w:rsidR="00EA6AD9" w:rsidRPr="00502BD6" w:rsidRDefault="00EA6AD9" w:rsidP="00502BD6">
      <w:pPr>
        <w:tabs>
          <w:tab w:val="left" w:pos="567"/>
        </w:tabs>
        <w:rPr>
          <w:color w:val="auto"/>
          <w:lang w:val="en-US" w:eastAsia="en-US"/>
        </w:rPr>
      </w:pPr>
    </w:p>
    <w:p w14:paraId="0990D256" w14:textId="77777777" w:rsidR="00EA6AD9" w:rsidRPr="00502BD6" w:rsidRDefault="00EA6AD9" w:rsidP="00502BD6">
      <w:pPr>
        <w:tabs>
          <w:tab w:val="left" w:pos="567"/>
        </w:tabs>
        <w:rPr>
          <w:color w:val="auto"/>
          <w:lang w:val="en-US" w:eastAsia="en-US"/>
        </w:rPr>
      </w:pPr>
    </w:p>
    <w:p w14:paraId="591B1FAC" w14:textId="77777777" w:rsidR="00EA6AD9" w:rsidRPr="00502BD6" w:rsidRDefault="00EA6AD9" w:rsidP="0084699A">
      <w:pPr>
        <w:rPr>
          <w:color w:val="auto"/>
          <w:lang w:val="en-US" w:eastAsia="en-US"/>
        </w:rPr>
      </w:pPr>
    </w:p>
    <w:p w14:paraId="5434949D" w14:textId="77777777" w:rsidR="00EA6AD9" w:rsidRPr="00502BD6" w:rsidRDefault="00EA6AD9" w:rsidP="00502BD6">
      <w:pPr>
        <w:tabs>
          <w:tab w:val="left" w:pos="567"/>
        </w:tabs>
        <w:rPr>
          <w:color w:val="auto"/>
          <w:lang w:val="en-US" w:eastAsia="en-US"/>
        </w:rPr>
      </w:pPr>
    </w:p>
    <w:p w14:paraId="37AD4876" w14:textId="77777777" w:rsidR="00EA6AD9" w:rsidRPr="00502BD6" w:rsidRDefault="00EA6AD9" w:rsidP="00502BD6">
      <w:pPr>
        <w:tabs>
          <w:tab w:val="left" w:pos="567"/>
        </w:tabs>
        <w:rPr>
          <w:color w:val="auto"/>
          <w:lang w:val="en-US" w:eastAsia="en-US"/>
        </w:rPr>
      </w:pPr>
    </w:p>
    <w:p w14:paraId="5909E24E" w14:textId="77777777" w:rsidR="00EA6AD9" w:rsidRPr="00502BD6" w:rsidRDefault="00EA6AD9" w:rsidP="00502BD6">
      <w:pPr>
        <w:tabs>
          <w:tab w:val="left" w:pos="567"/>
        </w:tabs>
        <w:rPr>
          <w:color w:val="auto"/>
          <w:lang w:val="en-US" w:eastAsia="en-US"/>
        </w:rPr>
      </w:pPr>
    </w:p>
    <w:p w14:paraId="03F463BD" w14:textId="77777777" w:rsidR="00EA6AD9" w:rsidRPr="00502BD6" w:rsidRDefault="00EA6AD9" w:rsidP="00502BD6">
      <w:pPr>
        <w:tabs>
          <w:tab w:val="left" w:pos="567"/>
        </w:tabs>
        <w:rPr>
          <w:color w:val="auto"/>
          <w:lang w:eastAsia="en-US"/>
        </w:rPr>
      </w:pPr>
    </w:p>
    <w:p w14:paraId="077C9CAC" w14:textId="42C04157" w:rsidR="00EA6AD9" w:rsidRPr="00502BD6" w:rsidRDefault="00EA6AD9" w:rsidP="00502BD6">
      <w:pPr>
        <w:tabs>
          <w:tab w:val="left" w:pos="567"/>
          <w:tab w:val="left" w:pos="1796"/>
        </w:tabs>
        <w:rPr>
          <w:color w:val="auto"/>
          <w:lang w:eastAsia="en-US"/>
        </w:rPr>
      </w:pPr>
      <w:r w:rsidRPr="00502BD6">
        <w:rPr>
          <w:color w:val="auto"/>
          <w:lang w:eastAsia="en-US"/>
        </w:rPr>
        <w:tab/>
      </w:r>
    </w:p>
    <w:p w14:paraId="09D76AD8" w14:textId="77777777" w:rsidR="00EA6AD9" w:rsidRPr="00502BD6" w:rsidRDefault="00EA6AD9" w:rsidP="00502BD6">
      <w:pPr>
        <w:tabs>
          <w:tab w:val="left" w:pos="567"/>
        </w:tabs>
        <w:rPr>
          <w:color w:val="auto"/>
          <w:lang w:eastAsia="en-US"/>
        </w:rPr>
      </w:pPr>
    </w:p>
    <w:p w14:paraId="2BBBCD5A" w14:textId="76F40101" w:rsidR="00EA6AD9" w:rsidRPr="00502BD6" w:rsidRDefault="00EA6AD9" w:rsidP="00502BD6">
      <w:pPr>
        <w:tabs>
          <w:tab w:val="left" w:pos="567"/>
        </w:tabs>
        <w:rPr>
          <w:color w:val="auto"/>
          <w:lang w:val="en-US" w:eastAsia="en-US"/>
        </w:rPr>
        <w:sectPr w:rsidR="00EA6AD9" w:rsidRPr="00502BD6" w:rsidSect="005B5DD5">
          <w:headerReference w:type="default" r:id="rId74"/>
          <w:footerReference w:type="default" r:id="rId75"/>
          <w:pgSz w:w="11907" w:h="16840" w:code="9"/>
          <w:pgMar w:top="1701" w:right="1134" w:bottom="1701" w:left="1701" w:header="720" w:footer="720" w:gutter="0"/>
          <w:pgNumType w:start="1"/>
          <w:cols w:space="720"/>
          <w:docGrid w:linePitch="360"/>
        </w:sectPr>
      </w:pPr>
    </w:p>
    <w:p w14:paraId="4FA0407F" w14:textId="1CCBC2B5" w:rsidR="00BF153A" w:rsidRDefault="002E04B5" w:rsidP="007A45C7">
      <w:pPr>
        <w:pStyle w:val="Heading1"/>
        <w:numPr>
          <w:ilvl w:val="0"/>
          <w:numId w:val="0"/>
        </w:numPr>
        <w:rPr>
          <w:lang w:val="pt-BR"/>
        </w:rPr>
      </w:pPr>
      <w:bookmarkStart w:id="1163" w:name="_Toc183910312"/>
      <w:r>
        <w:t xml:space="preserve">   </w:t>
      </w:r>
      <w:bookmarkStart w:id="1164" w:name="_Toc200386784"/>
      <w:r w:rsidR="00BF153A" w:rsidRPr="007A45C7">
        <w:rPr>
          <w:lang w:val="pt-BR"/>
        </w:rPr>
        <w:t>TÀI LIỆU THAM KHẢO</w:t>
      </w:r>
      <w:bookmarkEnd w:id="1049"/>
      <w:bookmarkEnd w:id="1050"/>
      <w:bookmarkEnd w:id="1051"/>
      <w:bookmarkEnd w:id="1052"/>
      <w:bookmarkEnd w:id="1053"/>
      <w:bookmarkEnd w:id="1054"/>
      <w:bookmarkEnd w:id="1163"/>
      <w:bookmarkEnd w:id="1164"/>
    </w:p>
    <w:p w14:paraId="442C29C6" w14:textId="77777777" w:rsidR="00C1565A" w:rsidRPr="003507AD" w:rsidRDefault="00C1565A" w:rsidP="003507AD">
      <w:pPr>
        <w:rPr>
          <w:lang w:val="pt-BR"/>
        </w:rPr>
      </w:pPr>
    </w:p>
    <w:bookmarkStart w:id="1165" w:name="_Hlk190620199"/>
    <w:p w14:paraId="728D95F9" w14:textId="58911FA6" w:rsidR="002120C2" w:rsidRPr="002120C2" w:rsidRDefault="00BF153A" w:rsidP="002120C2">
      <w:pPr>
        <w:pStyle w:val="EndNoteBibliography"/>
        <w:spacing w:line="360" w:lineRule="auto"/>
        <w:ind w:left="720" w:hanging="720"/>
        <w:jc w:val="both"/>
      </w:pPr>
      <w:r w:rsidRPr="003507AD">
        <w:rPr>
          <w:color w:val="auto"/>
          <w:lang w:val="en-US"/>
        </w:rPr>
        <w:fldChar w:fldCharType="begin"/>
      </w:r>
      <w:r w:rsidRPr="003507AD">
        <w:rPr>
          <w:color w:val="auto"/>
          <w:lang w:val="en-US"/>
        </w:rPr>
        <w:instrText xml:space="preserve"> ADDIN EN.REFLIST </w:instrText>
      </w:r>
      <w:r w:rsidRPr="003507AD">
        <w:rPr>
          <w:color w:val="auto"/>
          <w:lang w:val="en-US"/>
        </w:rPr>
        <w:fldChar w:fldCharType="separate"/>
      </w:r>
      <w:bookmarkStart w:id="1166" w:name="_ENREF_1"/>
      <w:r w:rsidR="002120C2" w:rsidRPr="002120C2">
        <w:t>1.</w:t>
      </w:r>
      <w:r w:rsidR="002120C2" w:rsidRPr="002120C2">
        <w:tab/>
      </w:r>
      <w:bookmarkEnd w:id="1166"/>
      <w:r w:rsidR="002120C2" w:rsidRPr="002120C2">
        <w:t xml:space="preserve">Bray F., Laversanne M., Sung H., et al. (2024). </w:t>
      </w:r>
      <w:r w:rsidR="002120C2" w:rsidRPr="002120C2">
        <w:rPr>
          <w:i/>
          <w:iCs/>
        </w:rPr>
        <w:t>Global cancer statistics 2022: GLOBOCAN estimates of incidence and mortality worldwide for 36 cancers in 185 countries</w:t>
      </w:r>
      <w:r w:rsidR="002120C2" w:rsidRPr="002120C2">
        <w:t>. CA Cancer J Clin, 74(3): 229-263. doi: 10.3322/caac.21834.</w:t>
      </w:r>
    </w:p>
    <w:p w14:paraId="18B1964B" w14:textId="0C2C947A" w:rsidR="002120C2" w:rsidRPr="002120C2" w:rsidRDefault="002120C2" w:rsidP="002120C2">
      <w:pPr>
        <w:pStyle w:val="EndNoteBibliography"/>
        <w:spacing w:line="360" w:lineRule="auto"/>
        <w:ind w:left="720" w:hanging="720"/>
        <w:jc w:val="both"/>
      </w:pPr>
      <w:bookmarkStart w:id="1167" w:name="_ENREF_2"/>
      <w:r w:rsidRPr="002120C2">
        <w:t>2.</w:t>
      </w:r>
      <w:r w:rsidRPr="002120C2">
        <w:tab/>
      </w:r>
      <w:r w:rsidRPr="002120C2">
        <w:rPr>
          <w:spacing w:val="-4"/>
        </w:rPr>
        <w:t xml:space="preserve">Ferlay J., Ervik M., Lam F., et al. (2024). </w:t>
      </w:r>
      <w:r w:rsidRPr="002120C2">
        <w:rPr>
          <w:i/>
          <w:iCs/>
          <w:spacing w:val="-4"/>
        </w:rPr>
        <w:t>Global Cancer Observatory: Cancer Today. International Agency for Research on Cancer, Lyon, France</w:t>
      </w:r>
      <w:r w:rsidRPr="002120C2">
        <w:rPr>
          <w:spacing w:val="-4"/>
        </w:rPr>
        <w:t>. Available at: https://gco.iarc.who.int/today. [Accessed 15/09/2024].</w:t>
      </w:r>
      <w:bookmarkEnd w:id="1167"/>
    </w:p>
    <w:p w14:paraId="5D979F0A" w14:textId="22698E65" w:rsidR="002120C2" w:rsidRPr="002120C2" w:rsidRDefault="002120C2" w:rsidP="002120C2">
      <w:pPr>
        <w:pStyle w:val="EndNoteBibliography"/>
        <w:spacing w:line="360" w:lineRule="auto"/>
        <w:ind w:left="720" w:hanging="720"/>
        <w:jc w:val="both"/>
      </w:pPr>
      <w:bookmarkStart w:id="1168" w:name="_ENREF_3"/>
      <w:r w:rsidRPr="002120C2">
        <w:t>3.</w:t>
      </w:r>
      <w:r w:rsidRPr="002120C2">
        <w:tab/>
        <w:t xml:space="preserve">Aebi S., Karlsson P., Wapnir I.L. (2022). </w:t>
      </w:r>
      <w:r w:rsidRPr="002120C2">
        <w:rPr>
          <w:i/>
          <w:iCs/>
        </w:rPr>
        <w:t>Locally advanced breast cancer.</w:t>
      </w:r>
      <w:r w:rsidRPr="002120C2">
        <w:t xml:space="preserve"> Breast, 62(Suppl 1): S58-S62. doi: 10.1016/j.breast.2021.12.011.</w:t>
      </w:r>
      <w:bookmarkEnd w:id="1168"/>
    </w:p>
    <w:p w14:paraId="4E3A8744" w14:textId="44614160" w:rsidR="002120C2" w:rsidRPr="002120C2" w:rsidRDefault="002120C2" w:rsidP="002120C2">
      <w:pPr>
        <w:pStyle w:val="EndNoteBibliography"/>
        <w:spacing w:line="360" w:lineRule="auto"/>
        <w:ind w:left="720" w:hanging="720"/>
        <w:jc w:val="both"/>
      </w:pPr>
      <w:bookmarkStart w:id="1169" w:name="_ENREF_4"/>
      <w:r w:rsidRPr="002120C2">
        <w:t>4.</w:t>
      </w:r>
      <w:r w:rsidRPr="002120C2">
        <w:tab/>
      </w:r>
      <w:bookmarkEnd w:id="1169"/>
      <w:r w:rsidRPr="002120C2">
        <w:t xml:space="preserve">Krug D., Baumann R., Budach W., et al. (2018). </w:t>
      </w:r>
      <w:r w:rsidRPr="002120C2">
        <w:rPr>
          <w:i/>
          <w:iCs/>
        </w:rPr>
        <w:t>Neoadjuvant chemotherapy for breast cancer—background for the indication of locoregional treatment.</w:t>
      </w:r>
      <w:r w:rsidRPr="002120C2">
        <w:t xml:space="preserve"> Strahlenther Onkol, 194(9): 797-805. doi: 10.1007/s00066-018-1329-8.</w:t>
      </w:r>
    </w:p>
    <w:p w14:paraId="360014D7" w14:textId="29B1FEA8" w:rsidR="002120C2" w:rsidRPr="002120C2" w:rsidRDefault="002120C2" w:rsidP="002120C2">
      <w:pPr>
        <w:pStyle w:val="EndNoteBibliography"/>
        <w:spacing w:line="360" w:lineRule="auto"/>
        <w:ind w:left="720" w:hanging="720"/>
        <w:jc w:val="both"/>
      </w:pPr>
      <w:bookmarkStart w:id="1170" w:name="_ENREF_5"/>
      <w:r w:rsidRPr="002120C2">
        <w:t>5.</w:t>
      </w:r>
      <w:r w:rsidRPr="002120C2">
        <w:tab/>
      </w:r>
      <w:bookmarkEnd w:id="1170"/>
      <w:r w:rsidRPr="002120C2">
        <w:t>Deanasa R.S., Umar M., Fitri A.D. (2022).</w:t>
      </w:r>
      <w:r w:rsidRPr="00A52CE4">
        <w:rPr>
          <w:i/>
          <w:iCs/>
        </w:rPr>
        <w:t xml:space="preserve"> Overall survival for stage III breast cancer patients at DR. Mohammad Hoesin General Hospital Palembang and the influencing factors</w:t>
      </w:r>
      <w:r w:rsidRPr="002120C2">
        <w:t>. Indones J Cancer, 16(4): 231-237. doi: 10.33371/ijoc.v16i4.905.</w:t>
      </w:r>
    </w:p>
    <w:p w14:paraId="33AAD74D" w14:textId="23DE11FC" w:rsidR="002120C2" w:rsidRPr="002120C2" w:rsidRDefault="002120C2" w:rsidP="002120C2">
      <w:pPr>
        <w:pStyle w:val="EndNoteBibliography"/>
        <w:spacing w:line="360" w:lineRule="auto"/>
        <w:ind w:left="720" w:hanging="720"/>
        <w:jc w:val="both"/>
      </w:pPr>
      <w:bookmarkStart w:id="1171" w:name="_ENREF_6"/>
      <w:r w:rsidRPr="002120C2">
        <w:t>6.</w:t>
      </w:r>
      <w:r w:rsidRPr="002120C2">
        <w:tab/>
      </w:r>
      <w:bookmarkEnd w:id="1171"/>
      <w:r w:rsidRPr="002120C2">
        <w:t xml:space="preserve">Campbell J.I., Yau C., Krass P., et al. (2017). </w:t>
      </w:r>
      <w:r w:rsidRPr="00A52CE4">
        <w:rPr>
          <w:i/>
          <w:iCs/>
        </w:rPr>
        <w:t>Comparison of residual cancer burden, American Joint Committee on Cancer staging and pathologic complete response in breast cancer after neoadjuvant chemotherapy: results from the I-SPY 1 trial (CALGB 150007/150012; ACRIN 6657)</w:t>
      </w:r>
      <w:r w:rsidRPr="002120C2">
        <w:t>. Breast Cancer Res Treat, 165(1): 181-191. doi: 10.1007/s10549-017-4303-8.</w:t>
      </w:r>
    </w:p>
    <w:p w14:paraId="2A02A0FB" w14:textId="48911D70" w:rsidR="002120C2" w:rsidRPr="002120C2" w:rsidRDefault="002120C2" w:rsidP="002120C2">
      <w:pPr>
        <w:pStyle w:val="EndNoteBibliography"/>
        <w:spacing w:line="360" w:lineRule="auto"/>
        <w:ind w:left="720" w:hanging="720"/>
        <w:jc w:val="both"/>
      </w:pPr>
      <w:bookmarkStart w:id="1172" w:name="_ENREF_7"/>
      <w:r w:rsidRPr="002120C2">
        <w:t>7.</w:t>
      </w:r>
      <w:r w:rsidRPr="002120C2">
        <w:tab/>
      </w:r>
      <w:r w:rsidR="00A52CE4" w:rsidRPr="00A52CE4">
        <w:t xml:space="preserve">Alassas M., Chu Q., Burton G., et al. (2005). </w:t>
      </w:r>
      <w:r w:rsidR="00A52CE4" w:rsidRPr="00997FDB">
        <w:rPr>
          <w:i/>
          <w:iCs/>
        </w:rPr>
        <w:t>Neoadjuvant chemotherapy in stage III breast cancer</w:t>
      </w:r>
      <w:r w:rsidR="00A52CE4" w:rsidRPr="00A52CE4">
        <w:t>. Am Surg, 71(6): 487-492</w:t>
      </w:r>
      <w:r w:rsidRPr="002120C2">
        <w:t>.</w:t>
      </w:r>
      <w:bookmarkEnd w:id="1172"/>
    </w:p>
    <w:p w14:paraId="69F207A4" w14:textId="65997AC1" w:rsidR="002120C2" w:rsidRPr="002120C2" w:rsidRDefault="002120C2" w:rsidP="002120C2">
      <w:pPr>
        <w:pStyle w:val="EndNoteBibliography"/>
        <w:spacing w:line="360" w:lineRule="auto"/>
        <w:ind w:left="720" w:hanging="720"/>
        <w:jc w:val="both"/>
      </w:pPr>
      <w:bookmarkStart w:id="1173" w:name="_ENREF_8"/>
      <w:r w:rsidRPr="002120C2">
        <w:t>8.</w:t>
      </w:r>
      <w:r w:rsidRPr="002120C2">
        <w:tab/>
      </w:r>
      <w:bookmarkEnd w:id="1173"/>
      <w:r w:rsidR="00A52CE4" w:rsidRPr="00A52CE4">
        <w:t xml:space="preserve">Balogun O.D., Formenti S.C. (2015). </w:t>
      </w:r>
      <w:r w:rsidR="00A52CE4" w:rsidRPr="00A52CE4">
        <w:rPr>
          <w:i/>
          <w:iCs/>
        </w:rPr>
        <w:t>Locally advanced breast cancer—strategies for developing nations.</w:t>
      </w:r>
      <w:r w:rsidR="00A52CE4" w:rsidRPr="00A52CE4">
        <w:t xml:space="preserve"> Front Oncol, 5: 89. doi: 10.3389/fonc.2015.00089.</w:t>
      </w:r>
    </w:p>
    <w:p w14:paraId="44816828" w14:textId="4CACDA94" w:rsidR="002120C2" w:rsidRPr="002120C2" w:rsidRDefault="002120C2" w:rsidP="002120C2">
      <w:pPr>
        <w:pStyle w:val="EndNoteBibliography"/>
        <w:spacing w:line="360" w:lineRule="auto"/>
        <w:ind w:left="720" w:hanging="720"/>
        <w:jc w:val="both"/>
      </w:pPr>
      <w:bookmarkStart w:id="1174" w:name="_ENREF_9"/>
      <w:r w:rsidRPr="002120C2">
        <w:t>9.</w:t>
      </w:r>
      <w:r w:rsidRPr="002120C2">
        <w:tab/>
      </w:r>
      <w:r w:rsidR="00A52CE4" w:rsidRPr="00A52CE4">
        <w:t xml:space="preserve">Ziegler Rodriguez O.R., De La Cruz-Ku G., Ludena Munoz J.R., et al. (2025). </w:t>
      </w:r>
      <w:r w:rsidR="00A52CE4" w:rsidRPr="00A52CE4">
        <w:rPr>
          <w:i/>
          <w:iCs/>
        </w:rPr>
        <w:t>Outcomes and current state of deep inferior epigastric perforator flap surgery in Peru and Mexico</w:t>
      </w:r>
      <w:r w:rsidR="00A52CE4" w:rsidRPr="00A52CE4">
        <w:t>. Plast Reconstr Surg Glob Open, 13(2): e6532. doi: 10.1097/GOX.0000000000006532.</w:t>
      </w:r>
      <w:bookmarkEnd w:id="1174"/>
    </w:p>
    <w:p w14:paraId="51F6C6BC" w14:textId="5F95B8E5" w:rsidR="002120C2" w:rsidRPr="002120C2" w:rsidRDefault="002120C2" w:rsidP="002120C2">
      <w:pPr>
        <w:pStyle w:val="EndNoteBibliography"/>
        <w:spacing w:line="360" w:lineRule="auto"/>
        <w:ind w:left="720" w:hanging="720"/>
        <w:jc w:val="both"/>
      </w:pPr>
      <w:bookmarkStart w:id="1175" w:name="_ENREF_10"/>
      <w:r w:rsidRPr="002120C2">
        <w:t>10.</w:t>
      </w:r>
      <w:r w:rsidRPr="002120C2">
        <w:tab/>
      </w:r>
      <w:bookmarkEnd w:id="1175"/>
      <w:r w:rsidR="00A52CE4" w:rsidRPr="00A52CE4">
        <w:rPr>
          <w:spacing w:val="-2"/>
        </w:rPr>
        <w:t xml:space="preserve">Son N.T., Hsu H.T., Huong P.T.T., et al. (2023). </w:t>
      </w:r>
      <w:r w:rsidR="00A52CE4" w:rsidRPr="00A52CE4">
        <w:rPr>
          <w:i/>
          <w:iCs/>
          <w:spacing w:val="-2"/>
        </w:rPr>
        <w:t>Information needs of patients with breast cancer undergoing treatment in Vietnam and related determinants.</w:t>
      </w:r>
      <w:r w:rsidR="00A52CE4" w:rsidRPr="00A52CE4">
        <w:rPr>
          <w:spacing w:val="-2"/>
        </w:rPr>
        <w:t xml:space="preserve"> J Nurs Res, 31(2): e265. doi: 10.1097/jnr.0000000000000546.</w:t>
      </w:r>
    </w:p>
    <w:p w14:paraId="08BB2BBB" w14:textId="1F61267B" w:rsidR="002120C2" w:rsidRPr="002120C2" w:rsidRDefault="002120C2" w:rsidP="002120C2">
      <w:pPr>
        <w:pStyle w:val="EndNoteBibliography"/>
        <w:spacing w:line="360" w:lineRule="auto"/>
        <w:ind w:left="720" w:hanging="720"/>
        <w:jc w:val="both"/>
      </w:pPr>
      <w:bookmarkStart w:id="1176" w:name="_ENREF_11"/>
      <w:r w:rsidRPr="002120C2">
        <w:t>11.</w:t>
      </w:r>
      <w:r w:rsidRPr="002120C2">
        <w:tab/>
      </w:r>
      <w:r w:rsidR="00A52CE4" w:rsidRPr="00A52CE4">
        <w:t xml:space="preserve">Nguyen S.M., Nguyen Q.T., Nguyen L.M., et al. (2021). </w:t>
      </w:r>
      <w:r w:rsidR="00A52CE4" w:rsidRPr="00A52CE4">
        <w:rPr>
          <w:i/>
          <w:iCs/>
        </w:rPr>
        <w:t>Delay in the diagnosis and treatment of breast cancer in Vietnam</w:t>
      </w:r>
      <w:r w:rsidR="00A52CE4" w:rsidRPr="00A52CE4">
        <w:t>. Cancer Med, 10(21): 7683-7691. doi: 10.1002/cam4.4244.</w:t>
      </w:r>
      <w:bookmarkEnd w:id="1176"/>
    </w:p>
    <w:p w14:paraId="744D7D7C" w14:textId="487A881E" w:rsidR="002120C2" w:rsidRPr="002120C2" w:rsidRDefault="002120C2" w:rsidP="002120C2">
      <w:pPr>
        <w:pStyle w:val="EndNoteBibliography"/>
        <w:spacing w:line="360" w:lineRule="auto"/>
        <w:ind w:left="720" w:hanging="720"/>
        <w:jc w:val="both"/>
      </w:pPr>
      <w:bookmarkStart w:id="1177" w:name="_ENREF_12"/>
      <w:r w:rsidRPr="002120C2">
        <w:t>12.</w:t>
      </w:r>
      <w:r w:rsidRPr="002120C2">
        <w:tab/>
      </w:r>
      <w:r w:rsidR="00A52CE4" w:rsidRPr="00A52CE4">
        <w:rPr>
          <w:spacing w:val="-2"/>
        </w:rPr>
        <w:t>Buchholz T.A., Mittendorf E.A., Hunt K.K. (2015).</w:t>
      </w:r>
      <w:r w:rsidR="00A52CE4" w:rsidRPr="00A52CE4">
        <w:rPr>
          <w:i/>
          <w:iCs/>
          <w:spacing w:val="-2"/>
        </w:rPr>
        <w:t xml:space="preserve"> Surgical considerations after neoadjuvant chemotherapy: breast conservation therapy.</w:t>
      </w:r>
      <w:r w:rsidR="00A52CE4" w:rsidRPr="00A52CE4">
        <w:rPr>
          <w:spacing w:val="-2"/>
        </w:rPr>
        <w:t xml:space="preserve"> J Natl Cancer Inst Monogr, 2015(51): 11-14. doi: 10.1093/jncimonographs/lgv020</w:t>
      </w:r>
      <w:r w:rsidRPr="00A52CE4">
        <w:rPr>
          <w:spacing w:val="-2"/>
        </w:rPr>
        <w:t>.</w:t>
      </w:r>
      <w:bookmarkEnd w:id="1177"/>
    </w:p>
    <w:p w14:paraId="6B6F55CB" w14:textId="1E12E842" w:rsidR="002120C2" w:rsidRPr="002120C2" w:rsidRDefault="002120C2" w:rsidP="002120C2">
      <w:pPr>
        <w:pStyle w:val="EndNoteBibliography"/>
        <w:spacing w:line="360" w:lineRule="auto"/>
        <w:ind w:left="720" w:hanging="720"/>
        <w:jc w:val="both"/>
      </w:pPr>
      <w:bookmarkStart w:id="1178" w:name="_ENREF_13"/>
      <w:r w:rsidRPr="002120C2">
        <w:t>13.</w:t>
      </w:r>
      <w:r w:rsidRPr="002120C2">
        <w:tab/>
      </w:r>
      <w:r w:rsidR="00A52CE4" w:rsidRPr="00A52CE4">
        <w:rPr>
          <w:spacing w:val="-4"/>
        </w:rPr>
        <w:t xml:space="preserve">Conti M., Morciano F., Bufi E., et al. (2023). </w:t>
      </w:r>
      <w:r w:rsidR="00A52CE4" w:rsidRPr="00A52CE4">
        <w:rPr>
          <w:i/>
          <w:iCs/>
          <w:spacing w:val="-4"/>
        </w:rPr>
        <w:t>Surgical planning after neoadjuvant treatment in breast cancer: a multimodality imaging-based approach focused on MRI.</w:t>
      </w:r>
      <w:r w:rsidR="00A52CE4" w:rsidRPr="00A52CE4">
        <w:rPr>
          <w:spacing w:val="-4"/>
        </w:rPr>
        <w:t xml:space="preserve"> Cancers (Basel), 15(5): 1439. doi: 10.3390/cancers15051439</w:t>
      </w:r>
      <w:r w:rsidRPr="00A52CE4">
        <w:rPr>
          <w:spacing w:val="-4"/>
        </w:rPr>
        <w:t>.</w:t>
      </w:r>
      <w:bookmarkEnd w:id="1178"/>
    </w:p>
    <w:p w14:paraId="2A2C9979" w14:textId="6AC43DC5" w:rsidR="002120C2" w:rsidRPr="002120C2" w:rsidRDefault="002120C2" w:rsidP="002120C2">
      <w:pPr>
        <w:pStyle w:val="EndNoteBibliography"/>
        <w:spacing w:line="360" w:lineRule="auto"/>
        <w:ind w:left="720" w:hanging="720"/>
        <w:jc w:val="both"/>
      </w:pPr>
      <w:bookmarkStart w:id="1179" w:name="_ENREF_14"/>
      <w:r w:rsidRPr="002120C2">
        <w:t>14.</w:t>
      </w:r>
      <w:r w:rsidRPr="002120C2">
        <w:tab/>
      </w:r>
      <w:r w:rsidR="00A52CE4" w:rsidRPr="00A52CE4">
        <w:t xml:space="preserve">Le D.T., Bui L.T., Nguyen C.V., et al. (2023). </w:t>
      </w:r>
      <w:r w:rsidR="00A52CE4" w:rsidRPr="00A52CE4">
        <w:rPr>
          <w:i/>
          <w:iCs/>
        </w:rPr>
        <w:t>Neoadjuvant doxorubicin–paclitaxel combined chemotherapy in patients with inoperable stage III breast cancer: a retrospective cohort study with 10 years of follow-up in Vietnam</w:t>
      </w:r>
      <w:r w:rsidR="00A52CE4" w:rsidRPr="00A52CE4">
        <w:t>. Oncol Ther, 11(3): 327-341. doi: 10.1007/s40487-023-00233-8</w:t>
      </w:r>
      <w:r w:rsidRPr="002120C2">
        <w:t>.</w:t>
      </w:r>
      <w:bookmarkEnd w:id="1179"/>
    </w:p>
    <w:p w14:paraId="3FC1929E" w14:textId="7BD92A31" w:rsidR="002120C2" w:rsidRPr="002120C2" w:rsidRDefault="002120C2" w:rsidP="002120C2">
      <w:pPr>
        <w:pStyle w:val="EndNoteBibliography"/>
        <w:spacing w:line="360" w:lineRule="auto"/>
        <w:ind w:left="720" w:hanging="720"/>
        <w:jc w:val="both"/>
      </w:pPr>
      <w:bookmarkStart w:id="1180" w:name="_ENREF_15"/>
      <w:r w:rsidRPr="002120C2">
        <w:t>15.</w:t>
      </w:r>
      <w:r w:rsidRPr="002120C2">
        <w:tab/>
      </w:r>
      <w:r w:rsidR="00CA11A8" w:rsidRPr="00CA11A8">
        <w:t xml:space="preserve">Nguyễn Thị Phương Thảo, Nguyễn Diệu </w:t>
      </w:r>
      <w:r w:rsidR="00D063BD">
        <w:t>Linh,</w:t>
      </w:r>
      <w:r w:rsidR="00CA11A8">
        <w:t xml:space="preserve"> </w:t>
      </w:r>
      <w:r w:rsidR="00CA11A8" w:rsidRPr="00CA11A8">
        <w:t xml:space="preserve">Phạm Cẩm Phương (2021). </w:t>
      </w:r>
      <w:r w:rsidR="00CA11A8" w:rsidRPr="00CA11A8">
        <w:rPr>
          <w:i/>
          <w:iCs/>
        </w:rPr>
        <w:t>Kết quả hóa trị bổ trợ trước phác đồ 4AC-4T liều dày ung thư vú tiến triển tại chỗ</w:t>
      </w:r>
      <w:r w:rsidR="00CA11A8" w:rsidRPr="00CA11A8">
        <w:t>. Tạp chí Y học Việt Nam, 503(2): 205-209</w:t>
      </w:r>
      <w:r w:rsidRPr="002120C2">
        <w:t>.</w:t>
      </w:r>
      <w:bookmarkEnd w:id="1180"/>
    </w:p>
    <w:p w14:paraId="0DE03A69" w14:textId="0FF5FF51" w:rsidR="002120C2" w:rsidRPr="002120C2" w:rsidRDefault="002120C2" w:rsidP="002120C2">
      <w:pPr>
        <w:pStyle w:val="EndNoteBibliography"/>
        <w:spacing w:line="360" w:lineRule="auto"/>
        <w:ind w:left="720" w:hanging="720"/>
        <w:jc w:val="both"/>
      </w:pPr>
      <w:bookmarkStart w:id="1181" w:name="_ENREF_16"/>
      <w:r w:rsidRPr="002120C2">
        <w:t>16.</w:t>
      </w:r>
      <w:r w:rsidRPr="002120C2">
        <w:tab/>
      </w:r>
      <w:bookmarkEnd w:id="1181"/>
      <w:r w:rsidR="00CA11A8" w:rsidRPr="00CA11A8">
        <w:t xml:space="preserve">Nguyễn Thị Minh Phương, Phạm Đình </w:t>
      </w:r>
      <w:r w:rsidR="00674FD8">
        <w:t xml:space="preserve">Phúc, </w:t>
      </w:r>
      <w:r w:rsidR="00CA11A8" w:rsidRPr="00CA11A8">
        <w:t xml:space="preserve">Nguyễn Ngọc Minh Tiến (2022). </w:t>
      </w:r>
      <w:r w:rsidR="00CA11A8" w:rsidRPr="00CA11A8">
        <w:rPr>
          <w:i/>
          <w:iCs/>
        </w:rPr>
        <w:t>Hiệu quả phác đồ 4AC-4T liều dầy trong điều trị tân bổ trợ ung thư vú giai đoạn II, III.</w:t>
      </w:r>
      <w:r w:rsidR="00CA11A8" w:rsidRPr="00CA11A8">
        <w:t xml:space="preserve"> Tạp chí Y Dược học Lâm sàng 108 (Hội nghị trao đổi, chia sẻ kinh nghiệm Quân y Việt–Lào lần VII năm 2022): 162-168.</w:t>
      </w:r>
    </w:p>
    <w:p w14:paraId="65AF8174" w14:textId="39052C56" w:rsidR="002120C2" w:rsidRPr="002120C2" w:rsidRDefault="002120C2" w:rsidP="002120C2">
      <w:pPr>
        <w:pStyle w:val="EndNoteBibliography"/>
        <w:spacing w:line="360" w:lineRule="auto"/>
        <w:ind w:left="720" w:hanging="720"/>
        <w:jc w:val="both"/>
      </w:pPr>
      <w:bookmarkStart w:id="1182" w:name="_ENREF_17"/>
      <w:r w:rsidRPr="002120C2">
        <w:t>17.</w:t>
      </w:r>
      <w:r w:rsidRPr="002120C2">
        <w:tab/>
      </w:r>
      <w:bookmarkEnd w:id="1182"/>
      <w:r w:rsidR="00CA11A8" w:rsidRPr="00CA11A8">
        <w:t xml:space="preserve">Jatoi I., Benson J., Sbitany H. (2020). Anatomy. In: </w:t>
      </w:r>
      <w:r w:rsidR="00CA11A8" w:rsidRPr="00CA11A8">
        <w:rPr>
          <w:i/>
          <w:iCs/>
        </w:rPr>
        <w:t>Atlas of Breast Surgery</w:t>
      </w:r>
      <w:r w:rsidR="00CA11A8" w:rsidRPr="00CA11A8">
        <w:t>. Cham: Springer International Publishing; 2020: 9-25.</w:t>
      </w:r>
    </w:p>
    <w:p w14:paraId="567F0B7D" w14:textId="313FBBD5" w:rsidR="002120C2" w:rsidRPr="002120C2" w:rsidRDefault="002120C2" w:rsidP="002120C2">
      <w:pPr>
        <w:pStyle w:val="EndNoteBibliography"/>
        <w:spacing w:line="360" w:lineRule="auto"/>
        <w:ind w:left="720" w:hanging="720"/>
        <w:jc w:val="both"/>
      </w:pPr>
      <w:bookmarkStart w:id="1183" w:name="_ENREF_18"/>
      <w:r w:rsidRPr="002120C2">
        <w:t>18.</w:t>
      </w:r>
      <w:r w:rsidRPr="002120C2">
        <w:tab/>
      </w:r>
      <w:r w:rsidR="00CA11A8" w:rsidRPr="00CA11A8">
        <w:t xml:space="preserve">Palhazi P. (2018). Gross anatomy of the breast and axilla. In: Wyld L., et al. (eds.) </w:t>
      </w:r>
      <w:r w:rsidR="00CA11A8" w:rsidRPr="00CA11A8">
        <w:rPr>
          <w:i/>
          <w:iCs/>
        </w:rPr>
        <w:t>Breast Cancer Management for Surgeons</w:t>
      </w:r>
      <w:r w:rsidR="00CA11A8" w:rsidRPr="00CA11A8">
        <w:t>. Cham: Springer International Publishing; 2018: 3-10</w:t>
      </w:r>
      <w:r w:rsidRPr="002120C2">
        <w:t>.</w:t>
      </w:r>
      <w:bookmarkEnd w:id="1183"/>
    </w:p>
    <w:p w14:paraId="422F62BF" w14:textId="2BA1D627" w:rsidR="002120C2" w:rsidRPr="002120C2" w:rsidRDefault="002120C2" w:rsidP="002120C2">
      <w:pPr>
        <w:pStyle w:val="EndNoteBibliography"/>
        <w:spacing w:line="360" w:lineRule="auto"/>
        <w:ind w:left="720" w:hanging="720"/>
        <w:jc w:val="both"/>
      </w:pPr>
      <w:bookmarkStart w:id="1184" w:name="_ENREF_19"/>
      <w:r w:rsidRPr="002120C2">
        <w:t>19.</w:t>
      </w:r>
      <w:r w:rsidRPr="002120C2">
        <w:tab/>
      </w:r>
      <w:r w:rsidR="00CA11A8" w:rsidRPr="00CA11A8">
        <w:t>Roheel A., Khan A., Anwar F., et al. (2023).</w:t>
      </w:r>
      <w:r w:rsidR="00CA11A8" w:rsidRPr="00CA11A8">
        <w:rPr>
          <w:i/>
          <w:iCs/>
        </w:rPr>
        <w:t xml:space="preserve"> Global epidemiology of breast cancer based on risk factors: a systematic review.</w:t>
      </w:r>
      <w:r w:rsidR="00CA11A8" w:rsidRPr="00CA11A8">
        <w:t xml:space="preserve"> Front Oncol, 13: 1240098. doi: 10.3389/fonc.2023.1240098</w:t>
      </w:r>
      <w:r w:rsidRPr="002120C2">
        <w:t>.</w:t>
      </w:r>
      <w:bookmarkEnd w:id="1184"/>
    </w:p>
    <w:p w14:paraId="0341F06B" w14:textId="78E5AE46" w:rsidR="002120C2" w:rsidRPr="002120C2" w:rsidRDefault="002120C2" w:rsidP="002120C2">
      <w:pPr>
        <w:pStyle w:val="EndNoteBibliography"/>
        <w:spacing w:line="360" w:lineRule="auto"/>
        <w:ind w:left="720" w:hanging="720"/>
        <w:jc w:val="both"/>
      </w:pPr>
      <w:bookmarkStart w:id="1185" w:name="_ENREF_20"/>
      <w:r w:rsidRPr="002120C2">
        <w:t>20.</w:t>
      </w:r>
      <w:r w:rsidRPr="002120C2">
        <w:tab/>
      </w:r>
      <w:r w:rsidR="00CA11A8" w:rsidRPr="00CA11A8">
        <w:t xml:space="preserve">Tan P.H., Ellis I., Allison K., et al. (2020). </w:t>
      </w:r>
      <w:r w:rsidR="00CA11A8" w:rsidRPr="00CA11A8">
        <w:rPr>
          <w:i/>
          <w:iCs/>
        </w:rPr>
        <w:t>The 2019 World Health Organization classification of tumours of the breast</w:t>
      </w:r>
      <w:r w:rsidR="00CA11A8" w:rsidRPr="00CA11A8">
        <w:t>. Histopathology, 77(2): 181-185. doi: 10.1111/his.14091</w:t>
      </w:r>
      <w:r w:rsidRPr="002120C2">
        <w:t>.</w:t>
      </w:r>
      <w:bookmarkEnd w:id="1185"/>
    </w:p>
    <w:p w14:paraId="07422EAC" w14:textId="05AF353E" w:rsidR="002120C2" w:rsidRPr="002120C2" w:rsidRDefault="002120C2" w:rsidP="002120C2">
      <w:pPr>
        <w:pStyle w:val="EndNoteBibliography"/>
        <w:spacing w:line="360" w:lineRule="auto"/>
        <w:ind w:left="720" w:hanging="720"/>
        <w:jc w:val="both"/>
      </w:pPr>
      <w:bookmarkStart w:id="1186" w:name="_ENREF_21"/>
      <w:r w:rsidRPr="002120C2">
        <w:t>21.</w:t>
      </w:r>
      <w:r w:rsidRPr="002120C2">
        <w:tab/>
      </w:r>
      <w:bookmarkEnd w:id="1186"/>
      <w:r w:rsidR="00CA11A8" w:rsidRPr="00CA11A8">
        <w:t xml:space="preserve">Qian X., Zou X., Xiu M., et al. (2023). </w:t>
      </w:r>
      <w:r w:rsidR="00CA11A8" w:rsidRPr="00CA11A8">
        <w:rPr>
          <w:i/>
          <w:iCs/>
        </w:rPr>
        <w:t>Epidemiology and clinicopathologic features of breast cancer in China and the United States.</w:t>
      </w:r>
      <w:r w:rsidR="00CA11A8" w:rsidRPr="00CA11A8">
        <w:t xml:space="preserve"> </w:t>
      </w:r>
      <w:r w:rsidR="00CA11A8" w:rsidRPr="00CA11A8">
        <w:rPr>
          <w:rStyle w:val="Strong"/>
          <w:rFonts w:eastAsiaTheme="majorEastAsia"/>
          <w:b w:val="0"/>
          <w:bCs w:val="0"/>
        </w:rPr>
        <w:t>Transl Cancer Res</w:t>
      </w:r>
      <w:r w:rsidR="00CA11A8" w:rsidRPr="00CA11A8">
        <w:t>, 12(7): 1826-1835. doi: 10.21037/tcr-22-2799.</w:t>
      </w:r>
    </w:p>
    <w:p w14:paraId="61A36D36" w14:textId="1E02F1F8" w:rsidR="002120C2" w:rsidRPr="002120C2" w:rsidRDefault="002120C2" w:rsidP="002120C2">
      <w:pPr>
        <w:pStyle w:val="EndNoteBibliography"/>
        <w:spacing w:line="360" w:lineRule="auto"/>
        <w:ind w:left="720" w:hanging="720"/>
        <w:jc w:val="both"/>
      </w:pPr>
      <w:bookmarkStart w:id="1187" w:name="_ENREF_22"/>
      <w:r w:rsidRPr="002120C2">
        <w:t>22.</w:t>
      </w:r>
      <w:r w:rsidRPr="002120C2">
        <w:tab/>
      </w:r>
      <w:bookmarkEnd w:id="1187"/>
      <w:r w:rsidR="006B1940" w:rsidRPr="006B1940">
        <w:rPr>
          <w:spacing w:val="-6"/>
        </w:rPr>
        <w:t>Muller V., Bartsch R., Lin N.U., et al. (2023). E</w:t>
      </w:r>
      <w:r w:rsidR="006B1940" w:rsidRPr="006B1940">
        <w:rPr>
          <w:i/>
          <w:iCs/>
          <w:spacing w:val="-6"/>
        </w:rPr>
        <w:t>pidemiology, clinical outcomes, and unmet needs of patients with human epidermal growth factor receptor 2-positive breast cancer and brain metastases: a systematic literature review.</w:t>
      </w:r>
      <w:r w:rsidR="006B1940" w:rsidRPr="006B1940">
        <w:rPr>
          <w:spacing w:val="-6"/>
        </w:rPr>
        <w:t xml:space="preserve"> Cancer Treat Rev, 115: 102527. doi: 10.1016/j.ctrv.2023.102527.</w:t>
      </w:r>
    </w:p>
    <w:p w14:paraId="31A5780A" w14:textId="559BD38D" w:rsidR="002120C2" w:rsidRPr="002120C2" w:rsidRDefault="002120C2" w:rsidP="002120C2">
      <w:pPr>
        <w:pStyle w:val="EndNoteBibliography"/>
        <w:spacing w:line="360" w:lineRule="auto"/>
        <w:ind w:left="720" w:hanging="720"/>
        <w:jc w:val="both"/>
      </w:pPr>
      <w:bookmarkStart w:id="1188" w:name="_ENREF_23"/>
      <w:r w:rsidRPr="002120C2">
        <w:t>23.</w:t>
      </w:r>
      <w:r w:rsidRPr="002120C2">
        <w:tab/>
      </w:r>
      <w:bookmarkEnd w:id="1188"/>
      <w:r w:rsidR="006B1940" w:rsidRPr="006B1940">
        <w:rPr>
          <w:spacing w:val="-2"/>
        </w:rPr>
        <w:t xml:space="preserve">Momenimovahed Z., Salehiniya H. (2019). </w:t>
      </w:r>
      <w:r w:rsidR="006B1940" w:rsidRPr="006B1940">
        <w:rPr>
          <w:i/>
          <w:iCs/>
          <w:spacing w:val="-2"/>
        </w:rPr>
        <w:t>Epidemiological characteristics of and risk factors for breast cancer in the world</w:t>
      </w:r>
      <w:r w:rsidR="006B1940" w:rsidRPr="006B1940">
        <w:rPr>
          <w:spacing w:val="-2"/>
        </w:rPr>
        <w:t>. Breast Cancer (Dove Med Press), 11: 151-164. doi: 10.2147/BCTT.S176070.</w:t>
      </w:r>
    </w:p>
    <w:p w14:paraId="5D265706" w14:textId="07CEE8A1" w:rsidR="002120C2" w:rsidRPr="002120C2" w:rsidRDefault="002120C2" w:rsidP="002120C2">
      <w:pPr>
        <w:pStyle w:val="EndNoteBibliography"/>
        <w:spacing w:line="360" w:lineRule="auto"/>
        <w:ind w:left="720" w:hanging="720"/>
        <w:jc w:val="both"/>
      </w:pPr>
      <w:bookmarkStart w:id="1189" w:name="_ENREF_24"/>
      <w:r w:rsidRPr="002120C2">
        <w:t>24.</w:t>
      </w:r>
      <w:r w:rsidRPr="002120C2">
        <w:tab/>
      </w:r>
      <w:bookmarkEnd w:id="1189"/>
      <w:r w:rsidR="006B1940" w:rsidRPr="006B1940">
        <w:t xml:space="preserve">Zgajnar J. (2018). Clinical presentation, diagnosis and staging of breast cancer. In: Wyld L., et al. (eds.) </w:t>
      </w:r>
      <w:r w:rsidR="006B1940" w:rsidRPr="006B1940">
        <w:rPr>
          <w:i/>
          <w:iCs/>
        </w:rPr>
        <w:t>Breast Cancer Management for Surgeons.</w:t>
      </w:r>
      <w:r w:rsidR="006B1940" w:rsidRPr="006B1940">
        <w:t xml:space="preserve"> Cham: Springer International Publishing; 2018: 159-176.</w:t>
      </w:r>
    </w:p>
    <w:p w14:paraId="1360418C" w14:textId="62FCB0BA" w:rsidR="002120C2" w:rsidRPr="002120C2" w:rsidRDefault="002120C2" w:rsidP="002120C2">
      <w:pPr>
        <w:pStyle w:val="EndNoteBibliography"/>
        <w:spacing w:line="360" w:lineRule="auto"/>
        <w:ind w:left="720" w:hanging="720"/>
        <w:jc w:val="both"/>
      </w:pPr>
      <w:bookmarkStart w:id="1190" w:name="_ENREF_25"/>
      <w:r w:rsidRPr="002120C2">
        <w:t>25.</w:t>
      </w:r>
      <w:r w:rsidRPr="002120C2">
        <w:tab/>
      </w:r>
      <w:r w:rsidR="006B1940" w:rsidRPr="006B1940">
        <w:t xml:space="preserve">Berg W.A., Blume J.D., Cormack J.B., et al. (2012). </w:t>
      </w:r>
      <w:r w:rsidR="006B1940" w:rsidRPr="006B1940">
        <w:rPr>
          <w:i/>
          <w:iCs/>
        </w:rPr>
        <w:t>Training the ACRIN 6666 investigators and effects of feedback on breast ultrasound interpretive performance and agreement in BI-RADS ultrasound feature analysis.</w:t>
      </w:r>
      <w:r w:rsidR="006B1940" w:rsidRPr="006B1940">
        <w:t xml:space="preserve"> AJR Am J Roentgenol, 199(1): 224-235. doi: 10.2214/AJR.11.7324</w:t>
      </w:r>
      <w:r w:rsidRPr="002120C2">
        <w:t>.</w:t>
      </w:r>
      <w:bookmarkEnd w:id="1190"/>
    </w:p>
    <w:p w14:paraId="1135442D" w14:textId="7F351180" w:rsidR="002120C2" w:rsidRPr="002120C2" w:rsidRDefault="002120C2" w:rsidP="002120C2">
      <w:pPr>
        <w:pStyle w:val="EndNoteBibliography"/>
        <w:spacing w:line="360" w:lineRule="auto"/>
        <w:ind w:left="720" w:hanging="720"/>
        <w:jc w:val="both"/>
      </w:pPr>
      <w:bookmarkStart w:id="1191" w:name="_ENREF_26"/>
      <w:r w:rsidRPr="002120C2">
        <w:t>26.</w:t>
      </w:r>
      <w:r w:rsidRPr="002120C2">
        <w:tab/>
      </w:r>
      <w:bookmarkEnd w:id="1191"/>
      <w:r w:rsidR="006B1940" w:rsidRPr="006B1940">
        <w:t xml:space="preserve">Britton P., Duffy S.W., Sinnatamby R., et al. (2009). </w:t>
      </w:r>
      <w:r w:rsidR="006B1940" w:rsidRPr="006B1940">
        <w:rPr>
          <w:i/>
          <w:iCs/>
        </w:rPr>
        <w:t>One-stop diagnostic breast clinics: how often are breast cancers missed?</w:t>
      </w:r>
      <w:r w:rsidR="006B1940" w:rsidRPr="006B1940">
        <w:t xml:space="preserve"> Br J Cancer, 100(12): 1873-1878. doi: 10.1038/sj.bjc.6605082.</w:t>
      </w:r>
    </w:p>
    <w:p w14:paraId="273E3646" w14:textId="0E1EDE01" w:rsidR="002120C2" w:rsidRPr="002120C2" w:rsidRDefault="002120C2" w:rsidP="002120C2">
      <w:pPr>
        <w:pStyle w:val="EndNoteBibliography"/>
        <w:spacing w:line="360" w:lineRule="auto"/>
        <w:ind w:left="720" w:hanging="720"/>
        <w:jc w:val="both"/>
      </w:pPr>
      <w:bookmarkStart w:id="1192" w:name="_ENREF_27"/>
      <w:r w:rsidRPr="002120C2">
        <w:t>27.</w:t>
      </w:r>
      <w:r w:rsidRPr="002120C2">
        <w:tab/>
      </w:r>
      <w:bookmarkEnd w:id="1192"/>
      <w:r w:rsidR="006B1940" w:rsidRPr="006B1940">
        <w:t xml:space="preserve">Jain A., Jain R. (2019). </w:t>
      </w:r>
      <w:r w:rsidR="006B1940" w:rsidRPr="006B1940">
        <w:rPr>
          <w:i/>
          <w:iCs/>
        </w:rPr>
        <w:t>Diagnostic accuracy of triple test in breast pathologies of women above 20 years of age.</w:t>
      </w:r>
      <w:r w:rsidR="006B1940" w:rsidRPr="006B1940">
        <w:t xml:space="preserve"> Saudi Surg J, 7(4): 143-147. doi: 10.4103/ssj.ssj_15_19.</w:t>
      </w:r>
    </w:p>
    <w:p w14:paraId="4443AAAC" w14:textId="4283060D" w:rsidR="002120C2" w:rsidRPr="002120C2" w:rsidRDefault="002120C2" w:rsidP="002120C2">
      <w:pPr>
        <w:pStyle w:val="EndNoteBibliography"/>
        <w:spacing w:line="360" w:lineRule="auto"/>
        <w:ind w:left="720" w:hanging="720"/>
        <w:jc w:val="both"/>
      </w:pPr>
      <w:bookmarkStart w:id="1193" w:name="_ENREF_28"/>
      <w:r w:rsidRPr="002120C2">
        <w:t>28.</w:t>
      </w:r>
      <w:r w:rsidRPr="002120C2">
        <w:tab/>
      </w:r>
      <w:bookmarkEnd w:id="1193"/>
      <w:r w:rsidR="006B1940" w:rsidRPr="006B1940">
        <w:rPr>
          <w:spacing w:val="-2"/>
        </w:rPr>
        <w:t xml:space="preserve">Elmore J.G., Armstrong K., Lehman C.D., et al. (2005). </w:t>
      </w:r>
      <w:r w:rsidR="006B1940" w:rsidRPr="006B1940">
        <w:rPr>
          <w:i/>
          <w:iCs/>
          <w:spacing w:val="-2"/>
        </w:rPr>
        <w:t>Screening for breast cancer.</w:t>
      </w:r>
      <w:r w:rsidR="006B1940" w:rsidRPr="006B1940">
        <w:rPr>
          <w:spacing w:val="-2"/>
        </w:rPr>
        <w:t xml:space="preserve"> JAMA, 293(10): 1245-1256. doi: 10.1001/jama.293.10.1245.</w:t>
      </w:r>
    </w:p>
    <w:p w14:paraId="1698266F" w14:textId="39F29FB8" w:rsidR="002120C2" w:rsidRPr="002120C2" w:rsidRDefault="002120C2" w:rsidP="002120C2">
      <w:pPr>
        <w:pStyle w:val="EndNoteBibliography"/>
        <w:spacing w:line="360" w:lineRule="auto"/>
        <w:ind w:left="720" w:hanging="720"/>
        <w:jc w:val="both"/>
      </w:pPr>
      <w:bookmarkStart w:id="1194" w:name="_ENREF_29"/>
      <w:r w:rsidRPr="002120C2">
        <w:t>29.</w:t>
      </w:r>
      <w:r w:rsidRPr="002120C2">
        <w:tab/>
      </w:r>
      <w:bookmarkEnd w:id="1194"/>
      <w:r w:rsidR="006B1940" w:rsidRPr="006B1940">
        <w:t xml:space="preserve">Provencher L., Hogue J.C., Desbiens C., et al. (2016). </w:t>
      </w:r>
      <w:r w:rsidR="006B1940" w:rsidRPr="006B1940">
        <w:rPr>
          <w:i/>
          <w:iCs/>
        </w:rPr>
        <w:t>Is clinical breast examination important for breast cancer detection?</w:t>
      </w:r>
      <w:r w:rsidR="006B1940" w:rsidRPr="006B1940">
        <w:t xml:space="preserve"> Curr Oncol, 23(4): 332-339.</w:t>
      </w:r>
    </w:p>
    <w:p w14:paraId="2135FD34" w14:textId="7D4B56F5" w:rsidR="002120C2" w:rsidRPr="002120C2" w:rsidRDefault="002120C2" w:rsidP="002120C2">
      <w:pPr>
        <w:pStyle w:val="EndNoteBibliography"/>
        <w:spacing w:line="360" w:lineRule="auto"/>
        <w:ind w:left="720" w:hanging="720"/>
        <w:jc w:val="both"/>
      </w:pPr>
      <w:bookmarkStart w:id="1195" w:name="_ENREF_30"/>
      <w:r w:rsidRPr="002120C2">
        <w:t>30.</w:t>
      </w:r>
      <w:r w:rsidRPr="002120C2">
        <w:tab/>
      </w:r>
      <w:bookmarkEnd w:id="1195"/>
      <w:r w:rsidR="006B1940" w:rsidRPr="006B1940">
        <w:t>Hồ Hoàng Thảo Quyên, Đỗ Văn Dũng, Nguyễn Chấn Hùng (2017).</w:t>
      </w:r>
      <w:r w:rsidR="006B1940" w:rsidRPr="006B1940">
        <w:rPr>
          <w:i/>
          <w:iCs/>
        </w:rPr>
        <w:t xml:space="preserve"> Giá trị của X quang và siêu âm trong sàng lọc ung thư vú ở phụ nữ từ 40 tuổi trở lên.</w:t>
      </w:r>
      <w:r w:rsidR="006B1940" w:rsidRPr="006B1940">
        <w:t xml:space="preserve"> Điện Quang Việt Nam, Số 26(1/2017): 26-31.</w:t>
      </w:r>
    </w:p>
    <w:p w14:paraId="090D7786" w14:textId="13502C06" w:rsidR="002120C2" w:rsidRPr="002120C2" w:rsidRDefault="002120C2" w:rsidP="002120C2">
      <w:pPr>
        <w:pStyle w:val="EndNoteBibliography"/>
        <w:spacing w:line="360" w:lineRule="auto"/>
        <w:ind w:left="720" w:hanging="720"/>
        <w:jc w:val="both"/>
      </w:pPr>
      <w:bookmarkStart w:id="1196" w:name="_ENREF_31"/>
      <w:r w:rsidRPr="002120C2">
        <w:t>31.</w:t>
      </w:r>
      <w:r w:rsidRPr="002120C2">
        <w:tab/>
      </w:r>
      <w:bookmarkEnd w:id="1196"/>
      <w:r w:rsidR="006B1940" w:rsidRPr="006B1940">
        <w:t xml:space="preserve">Nguyễn Trường Sơn, Lương Ngọc Khuê, Mai Trọng Khoa </w:t>
      </w:r>
      <w:r w:rsidR="00674FD8">
        <w:t xml:space="preserve">và cs. </w:t>
      </w:r>
      <w:r w:rsidR="006B1940" w:rsidRPr="006B1940">
        <w:t xml:space="preserve">(2020). </w:t>
      </w:r>
      <w:r w:rsidR="006B1940" w:rsidRPr="006B1940">
        <w:rPr>
          <w:i/>
          <w:iCs/>
        </w:rPr>
        <w:t>Hướng dẫn chẩn đoán và điều trị ung thư vú.</w:t>
      </w:r>
      <w:r w:rsidR="006B1940" w:rsidRPr="006B1940">
        <w:t xml:space="preserve"> Ban hành kèm theo Quyết định số 3128/QĐ-BYT ngày 17/07/2020 của Bộ trưởng Bộ Y tế. Hà Nội.</w:t>
      </w:r>
    </w:p>
    <w:p w14:paraId="7E44E55F" w14:textId="79CD5EEA" w:rsidR="002120C2" w:rsidRPr="002120C2" w:rsidRDefault="002120C2" w:rsidP="002120C2">
      <w:pPr>
        <w:pStyle w:val="EndNoteBibliography"/>
        <w:spacing w:line="360" w:lineRule="auto"/>
        <w:ind w:left="720" w:hanging="720"/>
        <w:jc w:val="both"/>
      </w:pPr>
      <w:bookmarkStart w:id="1197" w:name="_ENREF_32"/>
      <w:r w:rsidRPr="002120C2">
        <w:t>32.</w:t>
      </w:r>
      <w:r w:rsidRPr="006B1940">
        <w:rPr>
          <w:spacing w:val="-4"/>
        </w:rPr>
        <w:tab/>
      </w:r>
      <w:r w:rsidR="006B1940" w:rsidRPr="006B1940">
        <w:rPr>
          <w:spacing w:val="-4"/>
        </w:rPr>
        <w:t xml:space="preserve">Ngan T.T., Nguyen N.T.Q., Van Minh H., et al. (2020). </w:t>
      </w:r>
      <w:r w:rsidR="006B1940" w:rsidRPr="006B1940">
        <w:rPr>
          <w:i/>
          <w:iCs/>
          <w:spacing w:val="-4"/>
        </w:rPr>
        <w:t xml:space="preserve">Effectiveness of clinical breast examination as a ‘stand-alone’ screening modality: an overview of systematic reviews. </w:t>
      </w:r>
      <w:r w:rsidR="006B1940" w:rsidRPr="006B1940">
        <w:rPr>
          <w:spacing w:val="-4"/>
        </w:rPr>
        <w:t>BMC Cancer, 20(1): 1070. doi: 10.1186/s12885-020-07521-w</w:t>
      </w:r>
      <w:r w:rsidRPr="006B1940">
        <w:rPr>
          <w:spacing w:val="-4"/>
        </w:rPr>
        <w:t>.</w:t>
      </w:r>
      <w:bookmarkEnd w:id="1197"/>
    </w:p>
    <w:p w14:paraId="2C7B1DBA" w14:textId="11F19009" w:rsidR="002120C2" w:rsidRPr="002120C2" w:rsidRDefault="002120C2" w:rsidP="002120C2">
      <w:pPr>
        <w:pStyle w:val="EndNoteBibliography"/>
        <w:spacing w:line="360" w:lineRule="auto"/>
        <w:ind w:left="720" w:hanging="720"/>
        <w:jc w:val="both"/>
      </w:pPr>
      <w:bookmarkStart w:id="1198" w:name="_ENREF_33"/>
      <w:r w:rsidRPr="002120C2">
        <w:t>33.</w:t>
      </w:r>
      <w:r w:rsidRPr="002120C2">
        <w:tab/>
      </w:r>
      <w:bookmarkEnd w:id="1198"/>
      <w:r w:rsidR="006B1940" w:rsidRPr="006B1940">
        <w:t xml:space="preserve">da Costa Nunes G.G., de Freitas L.M., Monte N., et al. (2024). </w:t>
      </w:r>
      <w:r w:rsidR="006B1940" w:rsidRPr="005B4D99">
        <w:rPr>
          <w:i/>
          <w:iCs/>
        </w:rPr>
        <w:t>Genomic variants and worldwide epidemiology of breast cancer: a genome-wide association studies correlation analysis.</w:t>
      </w:r>
      <w:r w:rsidR="006B1940" w:rsidRPr="006B1940">
        <w:t xml:space="preserve"> Genes (Basel), 15(2): 145. doi: 10.3390/genes15020145.</w:t>
      </w:r>
    </w:p>
    <w:p w14:paraId="0C87A868" w14:textId="2A0E87F1" w:rsidR="002120C2" w:rsidRPr="002120C2" w:rsidRDefault="002120C2" w:rsidP="002120C2">
      <w:pPr>
        <w:pStyle w:val="EndNoteBibliography"/>
        <w:spacing w:line="360" w:lineRule="auto"/>
        <w:ind w:left="720" w:hanging="720"/>
        <w:jc w:val="both"/>
      </w:pPr>
      <w:bookmarkStart w:id="1199" w:name="_ENREF_34"/>
      <w:r w:rsidRPr="002120C2">
        <w:t>34.</w:t>
      </w:r>
      <w:r w:rsidRPr="002120C2">
        <w:tab/>
      </w:r>
      <w:bookmarkEnd w:id="1199"/>
      <w:r w:rsidR="006B1940" w:rsidRPr="006B1940">
        <w:rPr>
          <w:spacing w:val="-4"/>
        </w:rPr>
        <w:t xml:space="preserve">Pusztai L. (2023). </w:t>
      </w:r>
      <w:r w:rsidR="006B1940" w:rsidRPr="005B4D99">
        <w:rPr>
          <w:i/>
          <w:iCs/>
          <w:spacing w:val="-4"/>
        </w:rPr>
        <w:t xml:space="preserve">Systemic staging of locally advanced breast cancer: how hard to look? </w:t>
      </w:r>
      <w:r w:rsidR="006B1940" w:rsidRPr="006B1940">
        <w:rPr>
          <w:spacing w:val="-4"/>
        </w:rPr>
        <w:t>J Clin Oncol, 41(23): 3891-3894. doi: 10.1200/JCO.23.00977.</w:t>
      </w:r>
    </w:p>
    <w:p w14:paraId="56C22B00" w14:textId="41456915" w:rsidR="002120C2" w:rsidRPr="002120C2" w:rsidRDefault="002120C2" w:rsidP="002120C2">
      <w:pPr>
        <w:pStyle w:val="EndNoteBibliography"/>
        <w:spacing w:line="360" w:lineRule="auto"/>
        <w:ind w:left="720" w:hanging="720"/>
        <w:jc w:val="both"/>
      </w:pPr>
      <w:bookmarkStart w:id="1200" w:name="_ENREF_35"/>
      <w:r w:rsidRPr="002120C2">
        <w:t>35.</w:t>
      </w:r>
      <w:r w:rsidRPr="002120C2">
        <w:tab/>
      </w:r>
      <w:bookmarkEnd w:id="1200"/>
      <w:r w:rsidR="006B1940" w:rsidRPr="006B1940">
        <w:t xml:space="preserve">Loibl S., Andre F., Bachelot T., et al. (2024). </w:t>
      </w:r>
      <w:r w:rsidR="006B1940" w:rsidRPr="005B4D99">
        <w:rPr>
          <w:i/>
          <w:iCs/>
        </w:rPr>
        <w:t>Early breast cancer: ESMO clinical practice guideline for diagnosis, treatment and follow-up.</w:t>
      </w:r>
      <w:r w:rsidR="006B1940" w:rsidRPr="006B1940">
        <w:t xml:space="preserve"> Ann Oncol, 35(2): 159-182. doi: 10.1016/j.annonc.2023.11.016.</w:t>
      </w:r>
    </w:p>
    <w:p w14:paraId="594D7A18" w14:textId="6CA79D11" w:rsidR="002120C2" w:rsidRPr="002120C2" w:rsidRDefault="002120C2" w:rsidP="002120C2">
      <w:pPr>
        <w:pStyle w:val="EndNoteBibliography"/>
        <w:spacing w:line="360" w:lineRule="auto"/>
        <w:ind w:left="720" w:hanging="720"/>
        <w:jc w:val="both"/>
      </w:pPr>
      <w:bookmarkStart w:id="1201" w:name="_ENREF_36"/>
      <w:r w:rsidRPr="002120C2">
        <w:t>36.</w:t>
      </w:r>
      <w:r w:rsidRPr="002120C2">
        <w:tab/>
      </w:r>
      <w:bookmarkEnd w:id="1201"/>
      <w:r w:rsidR="005B4D99" w:rsidRPr="005B4D99">
        <w:t xml:space="preserve">Derks S., van der Veldt A.A.M., Smits M. (2022). </w:t>
      </w:r>
      <w:r w:rsidR="005B4D99" w:rsidRPr="005B4D99">
        <w:rPr>
          <w:i/>
          <w:iCs/>
        </w:rPr>
        <w:t>Brain metastases: the role of clinical imaging.</w:t>
      </w:r>
      <w:r w:rsidR="005B4D99" w:rsidRPr="005B4D99">
        <w:t xml:space="preserve"> Br J Radiol, 95(1130): 20210944. doi: 10.1259/bjr.20210944.</w:t>
      </w:r>
    </w:p>
    <w:p w14:paraId="262C2625" w14:textId="6F75B635" w:rsidR="002120C2" w:rsidRPr="002120C2" w:rsidRDefault="002120C2" w:rsidP="002120C2">
      <w:pPr>
        <w:pStyle w:val="EndNoteBibliography"/>
        <w:spacing w:line="360" w:lineRule="auto"/>
        <w:ind w:left="720" w:hanging="720"/>
        <w:jc w:val="both"/>
      </w:pPr>
      <w:bookmarkStart w:id="1202" w:name="_ENREF_37"/>
      <w:r w:rsidRPr="002120C2">
        <w:t>37.</w:t>
      </w:r>
      <w:r w:rsidRPr="002120C2">
        <w:tab/>
      </w:r>
      <w:bookmarkEnd w:id="1202"/>
      <w:r w:rsidR="005B4D99" w:rsidRPr="005B4D99">
        <w:t xml:space="preserve">Bruckmann N.M., Kirchner J., Umutlu L., et al. (2021). </w:t>
      </w:r>
      <w:r w:rsidR="005B4D99" w:rsidRPr="005B4D99">
        <w:rPr>
          <w:i/>
          <w:iCs/>
        </w:rPr>
        <w:t>Prospective comparison of the diagnostic accuracy of 18F-FDG PET/MRI, MRI, CT, and bone scintigraphy for the detection of bone metastases in the initial staging of primary breast cancer patients.</w:t>
      </w:r>
      <w:r w:rsidR="005B4D99" w:rsidRPr="005B4D99">
        <w:t xml:space="preserve"> Eur Radiol, 31(11): 8714-8724. doi: 10.1007/s00330-021-07956-0.</w:t>
      </w:r>
    </w:p>
    <w:p w14:paraId="7AB3C544" w14:textId="15AE0126" w:rsidR="002120C2" w:rsidRPr="002120C2" w:rsidRDefault="002120C2" w:rsidP="002120C2">
      <w:pPr>
        <w:pStyle w:val="EndNoteBibliography"/>
        <w:spacing w:line="360" w:lineRule="auto"/>
        <w:ind w:left="720" w:hanging="720"/>
        <w:jc w:val="both"/>
      </w:pPr>
      <w:bookmarkStart w:id="1203" w:name="_ENREF_38"/>
      <w:r w:rsidRPr="002120C2">
        <w:t>38.</w:t>
      </w:r>
      <w:r w:rsidRPr="002120C2">
        <w:tab/>
      </w:r>
      <w:bookmarkEnd w:id="1203"/>
      <w:r w:rsidR="005B4D99" w:rsidRPr="005B4D99">
        <w:rPr>
          <w:spacing w:val="-2"/>
        </w:rPr>
        <w:t xml:space="preserve">Hu H., Hu X., Liang Z., et al. (2024). </w:t>
      </w:r>
      <w:r w:rsidR="005B4D99" w:rsidRPr="005B4D99">
        <w:rPr>
          <w:i/>
          <w:iCs/>
          <w:spacing w:val="-2"/>
        </w:rPr>
        <w:t>Diagnostic performance of (18)F-FDG PET/CT vs. (18)F-NaF PET/CT in breast cancer with bone metastases: an indirect comparative meta-analysis.</w:t>
      </w:r>
      <w:r w:rsidR="005B4D99" w:rsidRPr="005B4D99">
        <w:rPr>
          <w:spacing w:val="-2"/>
        </w:rPr>
        <w:t xml:space="preserve"> Oncol Lett, 28(5): 546. doi: 10.3892/ol.2024.14679.</w:t>
      </w:r>
    </w:p>
    <w:p w14:paraId="3C6F4F5C" w14:textId="5E1219E5" w:rsidR="002120C2" w:rsidRPr="002120C2" w:rsidRDefault="002120C2" w:rsidP="002120C2">
      <w:pPr>
        <w:pStyle w:val="EndNoteBibliography"/>
        <w:spacing w:line="360" w:lineRule="auto"/>
        <w:ind w:left="720" w:hanging="720"/>
        <w:jc w:val="both"/>
      </w:pPr>
      <w:bookmarkStart w:id="1204" w:name="_ENREF_39"/>
      <w:r w:rsidRPr="002120C2">
        <w:t>39.</w:t>
      </w:r>
      <w:r w:rsidRPr="002120C2">
        <w:tab/>
      </w:r>
      <w:r w:rsidR="005B4D99" w:rsidRPr="005B4D99">
        <w:t xml:space="preserve">Groheux D., Vaz S.C., Ulaner G.A., et al. (2024). </w:t>
      </w:r>
      <w:r w:rsidR="005B4D99" w:rsidRPr="005B4D99">
        <w:rPr>
          <w:i/>
          <w:iCs/>
        </w:rPr>
        <w:t>Joint EANM-SNMMI guidelines on the role of 2-[(18)F]FDG PET/CT in no special type breast cancer: differences and agreements with European and American guidelines.</w:t>
      </w:r>
      <w:r w:rsidR="005B4D99" w:rsidRPr="005B4D99">
        <w:t xml:space="preserve"> Eur J Nucl Med Mol Imaging, 51(9): 2701-2705. doi: 10.1007/s00259-024-06694-x</w:t>
      </w:r>
      <w:r w:rsidRPr="002120C2">
        <w:t>.</w:t>
      </w:r>
      <w:bookmarkEnd w:id="1204"/>
    </w:p>
    <w:p w14:paraId="20F79DDD" w14:textId="671DD1FA" w:rsidR="002120C2" w:rsidRPr="002120C2" w:rsidRDefault="002120C2" w:rsidP="002120C2">
      <w:pPr>
        <w:pStyle w:val="EndNoteBibliography"/>
        <w:spacing w:line="360" w:lineRule="auto"/>
        <w:ind w:left="720" w:hanging="720"/>
        <w:jc w:val="both"/>
      </w:pPr>
      <w:bookmarkStart w:id="1205" w:name="_ENREF_40"/>
      <w:r w:rsidRPr="002120C2">
        <w:t>40.</w:t>
      </w:r>
      <w:r w:rsidRPr="002120C2">
        <w:tab/>
      </w:r>
      <w:r w:rsidR="005B4D99" w:rsidRPr="005B4D99">
        <w:t xml:space="preserve">Giammarile F., Schilling C., Gnanasegaran G., et al. (2019). </w:t>
      </w:r>
      <w:r w:rsidR="005B4D99" w:rsidRPr="005B4D99">
        <w:rPr>
          <w:i/>
          <w:iCs/>
        </w:rPr>
        <w:t xml:space="preserve">The EANM practical guidelines for sentinel lymph node localisation in oral cavity squamous cell carcinoma. </w:t>
      </w:r>
      <w:r w:rsidR="005B4D99" w:rsidRPr="005B4D99">
        <w:t>Eur J Nucl Med Mol Imaging, 46(3): 623-637. doi: 10.1007/s00259-018-4235-5</w:t>
      </w:r>
      <w:r w:rsidRPr="002120C2">
        <w:t>.</w:t>
      </w:r>
      <w:bookmarkEnd w:id="1205"/>
    </w:p>
    <w:p w14:paraId="4C8128B4" w14:textId="66FA54BD" w:rsidR="002120C2" w:rsidRPr="002120C2" w:rsidRDefault="002120C2" w:rsidP="005B4D99">
      <w:pPr>
        <w:pStyle w:val="EndNoteBibliography"/>
        <w:spacing w:line="360" w:lineRule="auto"/>
        <w:ind w:left="720" w:hanging="720"/>
        <w:jc w:val="both"/>
      </w:pPr>
      <w:bookmarkStart w:id="1206" w:name="_ENREF_41"/>
      <w:r w:rsidRPr="002120C2">
        <w:t>41.</w:t>
      </w:r>
      <w:r w:rsidRPr="002120C2">
        <w:tab/>
      </w:r>
      <w:r w:rsidR="005B4D99" w:rsidRPr="005B4D99">
        <w:rPr>
          <w:spacing w:val="-2"/>
        </w:rPr>
        <w:t>Lawrence L. (2025). ASCO guideline update calls for omission of SLNB in select patients with early-stage breast cancer. ASCO Post. Available at: https://ascopost.com/news/february-2025/asco-guideline-update-calls-for-omission-of-slnb-in-select-patients-with-early-stage-breast-cancer. [Accessed 15/02/2025].</w:t>
      </w:r>
      <w:r w:rsidRPr="005B4D99">
        <w:rPr>
          <w:spacing w:val="-2"/>
        </w:rPr>
        <w:t xml:space="preserve"> </w:t>
      </w:r>
      <w:bookmarkEnd w:id="1206"/>
    </w:p>
    <w:p w14:paraId="50A740BD" w14:textId="6C70CBE1" w:rsidR="002120C2" w:rsidRPr="002120C2" w:rsidRDefault="002120C2" w:rsidP="002120C2">
      <w:pPr>
        <w:pStyle w:val="EndNoteBibliography"/>
        <w:spacing w:line="360" w:lineRule="auto"/>
        <w:ind w:left="720" w:hanging="720"/>
        <w:jc w:val="both"/>
      </w:pPr>
      <w:bookmarkStart w:id="1207" w:name="_ENREF_42"/>
      <w:r w:rsidRPr="002120C2">
        <w:t>42.</w:t>
      </w:r>
      <w:r w:rsidRPr="002120C2">
        <w:tab/>
      </w:r>
      <w:r w:rsidR="005B4D99" w:rsidRPr="005B4D99">
        <w:t xml:space="preserve">Kubo M. (2020). </w:t>
      </w:r>
      <w:r w:rsidR="005B4D99" w:rsidRPr="005B4D99">
        <w:rPr>
          <w:i/>
          <w:iCs/>
        </w:rPr>
        <w:t>Adjuvant endocrine treatment for estrogen receptor (ER)-positive/HER2-negative breast cancer.</w:t>
      </w:r>
      <w:r w:rsidR="005B4D99" w:rsidRPr="005B4D99">
        <w:t xml:space="preserve"> Chin Clin Oncol, 9(3): 33. doi: 10.21037/cco-20-125</w:t>
      </w:r>
      <w:r w:rsidR="00B83075">
        <w:t>.</w:t>
      </w:r>
      <w:bookmarkEnd w:id="1207"/>
    </w:p>
    <w:p w14:paraId="47DF420F" w14:textId="2E1FD545" w:rsidR="002120C2" w:rsidRPr="002120C2" w:rsidRDefault="002120C2" w:rsidP="002120C2">
      <w:pPr>
        <w:pStyle w:val="EndNoteBibliography"/>
        <w:spacing w:line="360" w:lineRule="auto"/>
        <w:ind w:left="720" w:hanging="720"/>
        <w:jc w:val="both"/>
      </w:pPr>
      <w:bookmarkStart w:id="1208" w:name="_ENREF_43"/>
      <w:r w:rsidRPr="002120C2">
        <w:t>43.</w:t>
      </w:r>
      <w:r w:rsidRPr="002120C2">
        <w:tab/>
      </w:r>
      <w:bookmarkEnd w:id="1208"/>
      <w:r w:rsidR="005B4D99" w:rsidRPr="005B4D99">
        <w:t xml:space="preserve">Yu L., Fu F., Li J., et al. (2020). </w:t>
      </w:r>
      <w:r w:rsidR="005B4D99" w:rsidRPr="005B4D99">
        <w:rPr>
          <w:i/>
          <w:iCs/>
          <w:spacing w:val="-2"/>
        </w:rPr>
        <w:t>Dual HER2 blockade versus a single agent in trastuzumab-containing regimens for HER2-positive early breast cancer: a systematic review and meta-analysis of randomized controlled trials.</w:t>
      </w:r>
      <w:r w:rsidR="005B4D99" w:rsidRPr="005B4D99">
        <w:t xml:space="preserve"> J Oncol, 2020: 5169278. doi: 10.1155/2020/5169278.</w:t>
      </w:r>
    </w:p>
    <w:p w14:paraId="3427165C" w14:textId="6457D1E2" w:rsidR="002120C2" w:rsidRPr="002120C2" w:rsidRDefault="002120C2" w:rsidP="002120C2">
      <w:pPr>
        <w:pStyle w:val="EndNoteBibliography"/>
        <w:spacing w:line="360" w:lineRule="auto"/>
        <w:ind w:left="720" w:hanging="720"/>
        <w:jc w:val="both"/>
      </w:pPr>
      <w:bookmarkStart w:id="1209" w:name="_ENREF_44"/>
      <w:r w:rsidRPr="002120C2">
        <w:t>44.</w:t>
      </w:r>
      <w:r w:rsidRPr="002120C2">
        <w:tab/>
      </w:r>
      <w:r w:rsidR="005B4D99" w:rsidRPr="005B4D99">
        <w:t xml:space="preserve">Wang Q., Xu M., Sun Y., et al. (2019). </w:t>
      </w:r>
      <w:r w:rsidR="005B4D99" w:rsidRPr="005B4D99">
        <w:rPr>
          <w:i/>
          <w:iCs/>
        </w:rPr>
        <w:t>Gene expression profiling for diagnosis of triple-negative breast cancer: a multicenter, retrospective cohort study.</w:t>
      </w:r>
      <w:r w:rsidR="005B4D99" w:rsidRPr="005B4D99">
        <w:t xml:space="preserve"> Front Oncol, 9: 354. doi: 10.3389/fonc.2019.00354</w:t>
      </w:r>
      <w:r w:rsidRPr="002120C2">
        <w:t>.</w:t>
      </w:r>
      <w:bookmarkEnd w:id="1209"/>
    </w:p>
    <w:p w14:paraId="1D2138D4" w14:textId="44422A1E" w:rsidR="002120C2" w:rsidRPr="002120C2" w:rsidRDefault="002120C2" w:rsidP="002120C2">
      <w:pPr>
        <w:pStyle w:val="EndNoteBibliography"/>
        <w:spacing w:line="360" w:lineRule="auto"/>
        <w:ind w:left="720" w:hanging="720"/>
        <w:jc w:val="both"/>
      </w:pPr>
      <w:bookmarkStart w:id="1210" w:name="_ENREF_45"/>
      <w:r w:rsidRPr="002120C2">
        <w:t>45.</w:t>
      </w:r>
      <w:r w:rsidRPr="002120C2">
        <w:tab/>
      </w:r>
      <w:bookmarkEnd w:id="1210"/>
      <w:r w:rsidR="005B4D99" w:rsidRPr="005B4D99">
        <w:t>Hasan D. (2022).</w:t>
      </w:r>
      <w:r w:rsidR="005B4D99" w:rsidRPr="005B4D99">
        <w:rPr>
          <w:i/>
          <w:iCs/>
        </w:rPr>
        <w:t xml:space="preserve"> Diagnostic impact of CEA and CA 15-3 on chemotherapy monitoring of breast cancer patients.</w:t>
      </w:r>
      <w:r w:rsidR="005B4D99" w:rsidRPr="005B4D99">
        <w:t xml:space="preserve"> J Circ Biomark, 11: 57-63. doi: 10.33393/jcb.2022.2446.</w:t>
      </w:r>
    </w:p>
    <w:p w14:paraId="5C6BF69F" w14:textId="7EB73022" w:rsidR="002120C2" w:rsidRPr="002120C2" w:rsidRDefault="002120C2" w:rsidP="002120C2">
      <w:pPr>
        <w:pStyle w:val="EndNoteBibliography"/>
        <w:spacing w:line="360" w:lineRule="auto"/>
        <w:ind w:left="720" w:hanging="720"/>
        <w:jc w:val="both"/>
      </w:pPr>
      <w:bookmarkStart w:id="1211" w:name="_ENREF_46"/>
      <w:r w:rsidRPr="002120C2">
        <w:t>46.</w:t>
      </w:r>
      <w:r w:rsidRPr="002120C2">
        <w:tab/>
      </w:r>
      <w:bookmarkEnd w:id="1211"/>
      <w:r w:rsidR="005B4D99" w:rsidRPr="005B4D99">
        <w:t xml:space="preserve">Piltin M.A., Hieken T.J. (2020). </w:t>
      </w:r>
      <w:r w:rsidR="005B4D99" w:rsidRPr="005B4D99">
        <w:rPr>
          <w:i/>
          <w:iCs/>
        </w:rPr>
        <w:t>Surveillance of breast cancer patients: time for an update?</w:t>
      </w:r>
      <w:r w:rsidR="005B4D99" w:rsidRPr="005B4D99">
        <w:t xml:space="preserve"> Ann Breast Surg, 4: 5. doi: 10.21037/abs-20-xx.</w:t>
      </w:r>
    </w:p>
    <w:p w14:paraId="3CF091CB" w14:textId="165A4F3F" w:rsidR="002120C2" w:rsidRPr="002120C2" w:rsidRDefault="002120C2" w:rsidP="002120C2">
      <w:pPr>
        <w:pStyle w:val="EndNoteBibliography"/>
        <w:spacing w:line="360" w:lineRule="auto"/>
        <w:ind w:left="720" w:hanging="720"/>
        <w:jc w:val="both"/>
      </w:pPr>
      <w:bookmarkStart w:id="1212" w:name="_ENREF_47"/>
      <w:r w:rsidRPr="002120C2">
        <w:t>47.</w:t>
      </w:r>
      <w:r w:rsidRPr="002120C2">
        <w:tab/>
      </w:r>
      <w:bookmarkEnd w:id="1212"/>
      <w:r w:rsidR="005B4D99" w:rsidRPr="005B4D99">
        <w:t xml:space="preserve">Edge S., Byrd D.R., Compton C.C., et al. (2017). </w:t>
      </w:r>
      <w:r w:rsidR="005B4D99" w:rsidRPr="00A36039">
        <w:rPr>
          <w:i/>
          <w:iCs/>
        </w:rPr>
        <w:t>AJCC Cancer Staging Manual.</w:t>
      </w:r>
      <w:r w:rsidR="005B4D99" w:rsidRPr="005B4D99">
        <w:t xml:space="preserve"> 8th ed. Springer, New York.</w:t>
      </w:r>
    </w:p>
    <w:p w14:paraId="34E45D84" w14:textId="166E26B8" w:rsidR="002120C2" w:rsidRPr="002120C2" w:rsidRDefault="002120C2" w:rsidP="002120C2">
      <w:pPr>
        <w:pStyle w:val="EndNoteBibliography"/>
        <w:spacing w:line="360" w:lineRule="auto"/>
        <w:ind w:left="720" w:hanging="720"/>
        <w:jc w:val="both"/>
      </w:pPr>
      <w:bookmarkStart w:id="1213" w:name="_ENREF_48"/>
      <w:r w:rsidRPr="002120C2">
        <w:t>48.</w:t>
      </w:r>
      <w:r w:rsidRPr="002120C2">
        <w:tab/>
      </w:r>
      <w:bookmarkEnd w:id="1213"/>
      <w:r w:rsidR="00A36039" w:rsidRPr="00A36039">
        <w:t xml:space="preserve">Gnant M., Thomssen C., Harbeck N. (2015). </w:t>
      </w:r>
      <w:r w:rsidR="00A36039" w:rsidRPr="00A36039">
        <w:rPr>
          <w:i/>
          <w:iCs/>
        </w:rPr>
        <w:t>St. Gallen/Vienna 2015: a brief summary of the consensus discussion.</w:t>
      </w:r>
      <w:r w:rsidR="00A36039" w:rsidRPr="00A36039">
        <w:t xml:space="preserve"> Breast Care (Basel), 10(2): 124-130. doi: 10.1159/000430488.</w:t>
      </w:r>
    </w:p>
    <w:p w14:paraId="58576E05" w14:textId="4813D7E9" w:rsidR="002120C2" w:rsidRPr="002120C2" w:rsidRDefault="002120C2" w:rsidP="002120C2">
      <w:pPr>
        <w:pStyle w:val="EndNoteBibliography"/>
        <w:spacing w:line="360" w:lineRule="auto"/>
        <w:ind w:left="720" w:hanging="720"/>
        <w:jc w:val="both"/>
      </w:pPr>
      <w:bookmarkStart w:id="1214" w:name="_ENREF_49"/>
      <w:r w:rsidRPr="002120C2">
        <w:t>49.</w:t>
      </w:r>
      <w:r w:rsidRPr="002120C2">
        <w:tab/>
      </w:r>
      <w:r w:rsidR="00A36039" w:rsidRPr="00A36039">
        <w:t>Bùi Anh Tuấn, Lê Hồng Quang, Nguyễn Công Huy</w:t>
      </w:r>
      <w:r w:rsidR="009F30D2">
        <w:t xml:space="preserve"> và cs</w:t>
      </w:r>
      <w:r w:rsidR="00A36039" w:rsidRPr="00A36039">
        <w:t xml:space="preserve">. (2020). </w:t>
      </w:r>
      <w:r w:rsidR="00A36039" w:rsidRPr="00A36039">
        <w:rPr>
          <w:i/>
          <w:iCs/>
        </w:rPr>
        <w:t>Kết quả bước đầu phẫu thuật tái tạo tuyến vú bằng túi độn một thì trên bệnh nhân ung thư vú giai đoạn I, II tại Khoa Ngoại Vú, Bệnh viện K.</w:t>
      </w:r>
      <w:r w:rsidR="00A36039" w:rsidRPr="00A36039">
        <w:t xml:space="preserve"> Tạp chí Y Dược học Quân sự, 45(4): 73-78</w:t>
      </w:r>
      <w:r w:rsidRPr="002120C2">
        <w:t>.</w:t>
      </w:r>
      <w:bookmarkEnd w:id="1214"/>
    </w:p>
    <w:p w14:paraId="4D4C9E91" w14:textId="6856B326" w:rsidR="002120C2" w:rsidRPr="002120C2" w:rsidRDefault="002120C2" w:rsidP="002120C2">
      <w:pPr>
        <w:pStyle w:val="EndNoteBibliography"/>
        <w:spacing w:line="360" w:lineRule="auto"/>
        <w:ind w:left="720" w:hanging="720"/>
        <w:jc w:val="both"/>
      </w:pPr>
      <w:bookmarkStart w:id="1215" w:name="_ENREF_50"/>
      <w:r w:rsidRPr="002120C2">
        <w:t>50.</w:t>
      </w:r>
      <w:r w:rsidRPr="002120C2">
        <w:tab/>
      </w:r>
      <w:bookmarkEnd w:id="1215"/>
      <w:r w:rsidR="00A36039" w:rsidRPr="00A36039">
        <w:t xml:space="preserve">Early Breast Cancer Trialists’ Collaborative Group (2018). </w:t>
      </w:r>
      <w:r w:rsidR="00A36039" w:rsidRPr="00A36039">
        <w:rPr>
          <w:i/>
          <w:iCs/>
        </w:rPr>
        <w:t>Long-term outcomes for neoadjuvant versus adjuvant chemotherapy in early breast cancer: meta-analysis of individual patient data from ten randomised trials.</w:t>
      </w:r>
      <w:r w:rsidR="00A36039" w:rsidRPr="00A36039">
        <w:t xml:space="preserve"> Lancet Oncol, 19(1): 27-39. doi: 10.1016/S1470-2045(17)30777-5.</w:t>
      </w:r>
    </w:p>
    <w:p w14:paraId="146B7DD2" w14:textId="269027AD" w:rsidR="002120C2" w:rsidRPr="002120C2" w:rsidRDefault="002120C2" w:rsidP="002120C2">
      <w:pPr>
        <w:pStyle w:val="EndNoteBibliography"/>
        <w:spacing w:line="360" w:lineRule="auto"/>
        <w:ind w:left="720" w:hanging="720"/>
        <w:jc w:val="both"/>
      </w:pPr>
      <w:bookmarkStart w:id="1216" w:name="_ENREF_51"/>
      <w:r w:rsidRPr="002120C2">
        <w:t>51.</w:t>
      </w:r>
      <w:r w:rsidRPr="002120C2">
        <w:tab/>
      </w:r>
      <w:r w:rsidR="00A36039" w:rsidRPr="00A36039">
        <w:t>Citron M.L., Berry D.A., Cirrincione C., et al. (2003).</w:t>
      </w:r>
      <w:r w:rsidR="00A36039" w:rsidRPr="00A36039">
        <w:rPr>
          <w:i/>
          <w:iCs/>
        </w:rPr>
        <w:t xml:space="preserve"> Randomized trial of dose-dense versus conventionally scheduled and sequential versus concurrent combination chemotherapy as postoperative adjuvant treatment of node-positive primary breast cancer: first report of Intergroup Trial C9741/Cancer and Leukemia Group B Trial 9741.</w:t>
      </w:r>
      <w:r w:rsidR="00A36039" w:rsidRPr="00A36039">
        <w:t xml:space="preserve"> J Clin Oncol, 21(8): 1431-1439. doi: 10.1200/JCO.2003.09.081</w:t>
      </w:r>
      <w:r w:rsidRPr="002120C2">
        <w:t>.</w:t>
      </w:r>
      <w:bookmarkEnd w:id="1216"/>
    </w:p>
    <w:p w14:paraId="6821EE3D" w14:textId="6A6BEC26" w:rsidR="002120C2" w:rsidRPr="002120C2" w:rsidRDefault="002120C2" w:rsidP="002120C2">
      <w:pPr>
        <w:pStyle w:val="EndNoteBibliography"/>
        <w:spacing w:line="360" w:lineRule="auto"/>
        <w:ind w:left="720" w:hanging="720"/>
        <w:jc w:val="both"/>
      </w:pPr>
      <w:bookmarkStart w:id="1217" w:name="_ENREF_52"/>
      <w:r w:rsidRPr="002120C2">
        <w:t>52.</w:t>
      </w:r>
      <w:r w:rsidRPr="002120C2">
        <w:tab/>
      </w:r>
      <w:bookmarkEnd w:id="1217"/>
      <w:r w:rsidR="00A36039" w:rsidRPr="00A36039">
        <w:t xml:space="preserve">Jankowitz R.C., McGuire K.P., Davidson N.E. (2013). </w:t>
      </w:r>
      <w:r w:rsidR="00A36039" w:rsidRPr="00A36039">
        <w:rPr>
          <w:i/>
          <w:iCs/>
        </w:rPr>
        <w:t xml:space="preserve">Optimal systemic therapy for premenopausal women with hormone receptor-positive breast cancer. </w:t>
      </w:r>
      <w:r w:rsidR="00A36039" w:rsidRPr="00A36039">
        <w:t>Breast, 22 Suppl 2: S165-S170. doi: 10.1016/j.breast.2013.07.032.</w:t>
      </w:r>
    </w:p>
    <w:p w14:paraId="78DD7822" w14:textId="6DD52F9A" w:rsidR="002120C2" w:rsidRPr="002120C2" w:rsidRDefault="002120C2" w:rsidP="002120C2">
      <w:pPr>
        <w:pStyle w:val="EndNoteBibliography"/>
        <w:spacing w:line="360" w:lineRule="auto"/>
        <w:ind w:left="720" w:hanging="720"/>
        <w:jc w:val="both"/>
      </w:pPr>
      <w:bookmarkStart w:id="1218" w:name="_ENREF_53"/>
      <w:r w:rsidRPr="002120C2">
        <w:t>53.</w:t>
      </w:r>
      <w:r w:rsidRPr="002120C2">
        <w:tab/>
      </w:r>
      <w:r w:rsidR="00A36039" w:rsidRPr="00A36039">
        <w:t xml:space="preserve">Ruhstaller T., Giobbie-Hurder A., Colleoni M., et al. (2019). </w:t>
      </w:r>
      <w:r w:rsidR="00A36039" w:rsidRPr="00A36039">
        <w:rPr>
          <w:i/>
          <w:iCs/>
        </w:rPr>
        <w:t>Adjuvant letrozole and tamoxifen alone or sequentially for postmenopausal women with hormone receptor-positive breast cancer: long-term follow-up of the BIG 1-98 trial.</w:t>
      </w:r>
      <w:r w:rsidR="00A36039" w:rsidRPr="00A36039">
        <w:t xml:space="preserve"> J Clin Oncol, 37(2): 105-114. doi: 10.1200/JCO.18.00440</w:t>
      </w:r>
      <w:r w:rsidRPr="002120C2">
        <w:t>.</w:t>
      </w:r>
      <w:bookmarkEnd w:id="1218"/>
    </w:p>
    <w:p w14:paraId="070B70FF" w14:textId="3D5B5D6A" w:rsidR="002120C2" w:rsidRPr="002120C2" w:rsidRDefault="002120C2" w:rsidP="002120C2">
      <w:pPr>
        <w:pStyle w:val="EndNoteBibliography"/>
        <w:spacing w:line="360" w:lineRule="auto"/>
        <w:ind w:left="720" w:hanging="720"/>
        <w:jc w:val="both"/>
      </w:pPr>
      <w:bookmarkStart w:id="1219" w:name="_ENREF_54"/>
      <w:r w:rsidRPr="002120C2">
        <w:t>54.</w:t>
      </w:r>
      <w:r w:rsidRPr="002120C2">
        <w:tab/>
      </w:r>
      <w:bookmarkEnd w:id="1219"/>
      <w:r w:rsidR="00A36039" w:rsidRPr="00A36039">
        <w:t xml:space="preserve">Untch M., Gelber R.D., Jackisch C., et al. (2008). </w:t>
      </w:r>
      <w:r w:rsidR="00A36039" w:rsidRPr="00A36039">
        <w:rPr>
          <w:i/>
          <w:iCs/>
        </w:rPr>
        <w:t xml:space="preserve">Estimating the magnitude of trastuzumab effects within patient subgroups in the HERA trial. </w:t>
      </w:r>
      <w:r w:rsidR="00A36039" w:rsidRPr="00A36039">
        <w:t>Ann Oncol, 19(6): 1090-1096. doi: 10.1093/annonc/mdn005.</w:t>
      </w:r>
    </w:p>
    <w:p w14:paraId="4EF822CF" w14:textId="3FD9EBA4" w:rsidR="002120C2" w:rsidRPr="002120C2" w:rsidRDefault="002120C2" w:rsidP="002120C2">
      <w:pPr>
        <w:pStyle w:val="EndNoteBibliography"/>
        <w:spacing w:line="360" w:lineRule="auto"/>
        <w:ind w:left="720" w:hanging="720"/>
        <w:jc w:val="both"/>
      </w:pPr>
      <w:bookmarkStart w:id="1220" w:name="_ENREF_55"/>
      <w:r w:rsidRPr="002120C2">
        <w:t>55.</w:t>
      </w:r>
      <w:r w:rsidRPr="002120C2">
        <w:tab/>
      </w:r>
      <w:r w:rsidR="00A36039" w:rsidRPr="00A36039">
        <w:t xml:space="preserve">Telli M.L., Hunt S.A., Carlson R.W., et al. (2007). </w:t>
      </w:r>
      <w:r w:rsidR="00A36039" w:rsidRPr="00A36039">
        <w:rPr>
          <w:i/>
          <w:iCs/>
        </w:rPr>
        <w:t>Trastuzumab-related cardiotoxicity: calling into question the concept of reversibility.</w:t>
      </w:r>
      <w:r w:rsidR="00A36039" w:rsidRPr="00A36039">
        <w:t xml:space="preserve"> J Clin Oncol, 25(23): 3525-3533. doi: 10.1200/JCO.2007.11.0106.</w:t>
      </w:r>
      <w:r w:rsidRPr="002120C2">
        <w:t>.</w:t>
      </w:r>
      <w:bookmarkEnd w:id="1220"/>
    </w:p>
    <w:p w14:paraId="3E54E775" w14:textId="0272DABD" w:rsidR="002120C2" w:rsidRPr="002120C2" w:rsidRDefault="002120C2" w:rsidP="002120C2">
      <w:pPr>
        <w:pStyle w:val="EndNoteBibliography"/>
        <w:spacing w:line="360" w:lineRule="auto"/>
        <w:ind w:left="720" w:hanging="720"/>
        <w:jc w:val="both"/>
      </w:pPr>
      <w:bookmarkStart w:id="1221" w:name="_ENREF_56"/>
      <w:r w:rsidRPr="002120C2">
        <w:t>56.</w:t>
      </w:r>
      <w:r w:rsidRPr="002120C2">
        <w:tab/>
      </w:r>
      <w:bookmarkEnd w:id="1221"/>
      <w:r w:rsidR="00A36039" w:rsidRPr="00A36039">
        <w:rPr>
          <w:spacing w:val="-4"/>
        </w:rPr>
        <w:t xml:space="preserve">Ishii K., Morii N., Yamashiro H. (2019). </w:t>
      </w:r>
      <w:r w:rsidR="00A36039" w:rsidRPr="00A36039">
        <w:rPr>
          <w:i/>
          <w:iCs/>
          <w:spacing w:val="-4"/>
        </w:rPr>
        <w:t>Pertuzumab in the treatment of HER2-positive breast cancer: an evidence-based review of its safety, efficacy, and place in therapy.</w:t>
      </w:r>
      <w:r w:rsidR="00A36039" w:rsidRPr="00A36039">
        <w:rPr>
          <w:spacing w:val="-4"/>
        </w:rPr>
        <w:t xml:space="preserve"> Core Evid, 14: 51-70. doi: 10.2147/CE.S217848</w:t>
      </w:r>
    </w:p>
    <w:p w14:paraId="2FDED897" w14:textId="5BF9C868" w:rsidR="002120C2" w:rsidRPr="002120C2" w:rsidRDefault="002120C2" w:rsidP="002120C2">
      <w:pPr>
        <w:pStyle w:val="EndNoteBibliography"/>
        <w:spacing w:line="360" w:lineRule="auto"/>
        <w:ind w:left="720" w:hanging="720"/>
        <w:jc w:val="both"/>
      </w:pPr>
      <w:bookmarkStart w:id="1222" w:name="_ENREF_57"/>
      <w:r w:rsidRPr="002120C2">
        <w:t>57.</w:t>
      </w:r>
      <w:r w:rsidRPr="002120C2">
        <w:tab/>
      </w:r>
      <w:bookmarkEnd w:id="1222"/>
      <w:r w:rsidR="00A36039" w:rsidRPr="00A36039">
        <w:t xml:space="preserve">Hardy-Werbin M., Quiroga V., Cirauqui B., et al. (2019). </w:t>
      </w:r>
      <w:r w:rsidR="00A36039" w:rsidRPr="00A36039">
        <w:rPr>
          <w:i/>
          <w:iCs/>
        </w:rPr>
        <w:t xml:space="preserve">Real-world data on T-DM1 efficacy: results of a single-center retrospective study of HER2-positive breast cancer patients. </w:t>
      </w:r>
      <w:r w:rsidR="00A36039" w:rsidRPr="00A36039">
        <w:t>Sci Rep, 9(1): 12760. doi: 10.1038/s41598-019-49251-5.</w:t>
      </w:r>
    </w:p>
    <w:p w14:paraId="189F999A" w14:textId="68E64E17" w:rsidR="002120C2" w:rsidRPr="002120C2" w:rsidRDefault="002120C2" w:rsidP="002120C2">
      <w:pPr>
        <w:pStyle w:val="EndNoteBibliography"/>
        <w:spacing w:line="360" w:lineRule="auto"/>
        <w:ind w:left="720" w:hanging="720"/>
        <w:jc w:val="both"/>
      </w:pPr>
      <w:bookmarkStart w:id="1223" w:name="_ENREF_58"/>
      <w:r w:rsidRPr="002120C2">
        <w:t>58.</w:t>
      </w:r>
      <w:r w:rsidRPr="002120C2">
        <w:tab/>
      </w:r>
      <w:r w:rsidR="00A36039" w:rsidRPr="00A36039">
        <w:t xml:space="preserve">Karci E., Bilici A., Bayram B., et al. (2024). </w:t>
      </w:r>
      <w:r w:rsidR="00A36039" w:rsidRPr="00A36039">
        <w:rPr>
          <w:i/>
          <w:iCs/>
        </w:rPr>
        <w:t>Neoadjuvant pembrolizumab plus chemotherapy in early-stage triple-negative breast cancer: a nationwide retrospective Turkish Oncology Group study.</w:t>
      </w:r>
      <w:r w:rsidR="00A36039" w:rsidRPr="00A36039">
        <w:t xml:space="preserve"> Cancers (Basel), 16(19): 3389. doi: 10.3390/cancers16193389</w:t>
      </w:r>
      <w:r w:rsidRPr="002120C2">
        <w:t>.</w:t>
      </w:r>
      <w:bookmarkEnd w:id="1223"/>
    </w:p>
    <w:p w14:paraId="050B1F2B" w14:textId="6D103007" w:rsidR="002120C2" w:rsidRPr="002120C2" w:rsidRDefault="002120C2" w:rsidP="002120C2">
      <w:pPr>
        <w:pStyle w:val="EndNoteBibliography"/>
        <w:spacing w:line="360" w:lineRule="auto"/>
        <w:ind w:left="720" w:hanging="720"/>
        <w:jc w:val="both"/>
      </w:pPr>
      <w:bookmarkStart w:id="1224" w:name="_ENREF_59"/>
      <w:r w:rsidRPr="002120C2">
        <w:t>59.</w:t>
      </w:r>
      <w:r w:rsidRPr="002120C2">
        <w:tab/>
      </w:r>
      <w:bookmarkEnd w:id="1224"/>
      <w:r w:rsidR="00A36039" w:rsidRPr="00A36039">
        <w:t>Emens L.A., Adams S., Barrios C.H., et al. (2021). First-line atezolizumab plus nab-paclitaxel for unresectable, locally advanced, or metastatic triple-negative breast cancer: IMpassion130 final overall survival analysis. Ann Oncol, 32(8): 983-993. doi: 10.1016/j.annonc.2021.05.355.</w:t>
      </w:r>
    </w:p>
    <w:p w14:paraId="17773DDB" w14:textId="108AFA66" w:rsidR="002120C2" w:rsidRPr="002120C2" w:rsidRDefault="002120C2" w:rsidP="00A36039">
      <w:pPr>
        <w:pStyle w:val="EndNoteBibliography"/>
        <w:spacing w:line="360" w:lineRule="auto"/>
        <w:ind w:left="720" w:hanging="720"/>
        <w:jc w:val="both"/>
      </w:pPr>
      <w:bookmarkStart w:id="1225" w:name="_ENREF_60"/>
      <w:r w:rsidRPr="002120C2">
        <w:t>60.</w:t>
      </w:r>
      <w:r w:rsidRPr="002120C2">
        <w:tab/>
      </w:r>
      <w:bookmarkEnd w:id="1225"/>
      <w:r w:rsidR="00A36039">
        <w:t>National Comprehensive Cancer Network (2024). NCCN clinical practice guidelines in oncology: breast cancer, version 4.2024. Available at: https://www.nccn.org/professionals/physician_gls/pdf/breast.pdf. [Accessed 20/07/2024].</w:t>
      </w:r>
    </w:p>
    <w:p w14:paraId="414156DC" w14:textId="547D15E9" w:rsidR="002120C2" w:rsidRPr="002120C2" w:rsidRDefault="002120C2" w:rsidP="002120C2">
      <w:pPr>
        <w:pStyle w:val="EndNoteBibliography"/>
        <w:spacing w:line="360" w:lineRule="auto"/>
        <w:ind w:left="720" w:hanging="720"/>
        <w:jc w:val="both"/>
      </w:pPr>
      <w:bookmarkStart w:id="1226" w:name="_ENREF_61"/>
      <w:r w:rsidRPr="002120C2">
        <w:t>61.</w:t>
      </w:r>
      <w:r w:rsidRPr="002120C2">
        <w:tab/>
      </w:r>
      <w:bookmarkEnd w:id="1226"/>
      <w:r w:rsidR="00A36039" w:rsidRPr="00A36039">
        <w:rPr>
          <w:spacing w:val="-4"/>
        </w:rPr>
        <w:t xml:space="preserve">De Lena M., Zucali R., Viganotti G., et al. (1978). </w:t>
      </w:r>
      <w:r w:rsidR="00A36039" w:rsidRPr="00A36039">
        <w:rPr>
          <w:i/>
          <w:iCs/>
          <w:spacing w:val="-4"/>
        </w:rPr>
        <w:t>Combined chemotherapy–radiotherapy approach in locally advanced (T3b–T4) breast cancer.</w:t>
      </w:r>
      <w:r w:rsidR="00A36039" w:rsidRPr="00A36039">
        <w:rPr>
          <w:spacing w:val="-4"/>
        </w:rPr>
        <w:t xml:space="preserve"> Cancer Chemother Pharmacol, 1(1): 53-59. doi: 10.1007/BF00253147.</w:t>
      </w:r>
    </w:p>
    <w:p w14:paraId="7A642118" w14:textId="278BB679" w:rsidR="002120C2" w:rsidRPr="002120C2" w:rsidRDefault="002120C2" w:rsidP="002120C2">
      <w:pPr>
        <w:pStyle w:val="EndNoteBibliography"/>
        <w:spacing w:line="360" w:lineRule="auto"/>
        <w:ind w:left="720" w:hanging="720"/>
        <w:jc w:val="both"/>
      </w:pPr>
      <w:bookmarkStart w:id="1227" w:name="_ENREF_62"/>
      <w:r w:rsidRPr="002120C2">
        <w:t>62.</w:t>
      </w:r>
      <w:r w:rsidRPr="002120C2">
        <w:tab/>
      </w:r>
      <w:r w:rsidR="000B7A38" w:rsidRPr="000B7A38">
        <w:t xml:space="preserve">Dieras V., Fumoleau P., Romieu G., et al. (2004). </w:t>
      </w:r>
      <w:r w:rsidR="000B7A38" w:rsidRPr="000B7A38">
        <w:rPr>
          <w:i/>
          <w:iCs/>
        </w:rPr>
        <w:t>Randomized parallel study of doxorubicin plus paclitaxel and doxorubicin plus cyclophosphamide as neoadjuvant treatment of patients with breast cancer.</w:t>
      </w:r>
      <w:r w:rsidR="000B7A38" w:rsidRPr="000B7A38">
        <w:t xml:space="preserve"> J Clin Oncol, 22(24): 4958-4965. doi: 10.1200/JCO.2004.02.122</w:t>
      </w:r>
      <w:r w:rsidRPr="002120C2">
        <w:t>.</w:t>
      </w:r>
      <w:bookmarkEnd w:id="1227"/>
    </w:p>
    <w:p w14:paraId="2E244A27" w14:textId="525F44C9" w:rsidR="002120C2" w:rsidRPr="002120C2" w:rsidRDefault="002120C2" w:rsidP="002120C2">
      <w:pPr>
        <w:pStyle w:val="EndNoteBibliography"/>
        <w:spacing w:line="360" w:lineRule="auto"/>
        <w:ind w:left="720" w:hanging="720"/>
        <w:jc w:val="both"/>
      </w:pPr>
      <w:bookmarkStart w:id="1228" w:name="_ENREF_63"/>
      <w:r w:rsidRPr="002120C2">
        <w:t>63.</w:t>
      </w:r>
      <w:r w:rsidRPr="002120C2">
        <w:tab/>
      </w:r>
      <w:bookmarkEnd w:id="1228"/>
      <w:r w:rsidR="000B7A38" w:rsidRPr="000B7A38">
        <w:t xml:space="preserve">Ezzat A.A., Ibrahim E.M., Ajarim D.S., et al. (2004). </w:t>
      </w:r>
      <w:r w:rsidR="000B7A38" w:rsidRPr="000B7A38">
        <w:rPr>
          <w:i/>
          <w:iCs/>
        </w:rPr>
        <w:t xml:space="preserve">Phase II study of neoadjuvant paclitaxel and cisplatin for operable and locally advanced breast cancer: analysis of 126 patients. </w:t>
      </w:r>
      <w:r w:rsidR="000B7A38" w:rsidRPr="000B7A38">
        <w:t>Br J Cancer, 90(5): 968-974. doi: 10.1038/sj.bjc.6601616.</w:t>
      </w:r>
    </w:p>
    <w:p w14:paraId="26B4A664" w14:textId="2C5307AE" w:rsidR="002120C2" w:rsidRPr="002120C2" w:rsidRDefault="002120C2" w:rsidP="002120C2">
      <w:pPr>
        <w:pStyle w:val="EndNoteBibliography"/>
        <w:spacing w:line="360" w:lineRule="auto"/>
        <w:ind w:left="720" w:hanging="720"/>
        <w:jc w:val="both"/>
      </w:pPr>
      <w:bookmarkStart w:id="1229" w:name="_ENREF_64"/>
      <w:r w:rsidRPr="002120C2">
        <w:t>64.</w:t>
      </w:r>
      <w:r w:rsidRPr="002120C2">
        <w:tab/>
      </w:r>
      <w:r w:rsidR="000B7A38" w:rsidRPr="000B7A38">
        <w:t xml:space="preserve">Spring L.M., Fell G., Arfe A., et al. (2020). </w:t>
      </w:r>
      <w:r w:rsidR="000B7A38" w:rsidRPr="000B7A38">
        <w:rPr>
          <w:i/>
          <w:iCs/>
        </w:rPr>
        <w:t>Pathologic complete response after neoadjuvant chemotherapy and impact on breast cancer recurrence and survival: a comprehensive meta-analysis.</w:t>
      </w:r>
      <w:r w:rsidR="000B7A38" w:rsidRPr="000B7A38">
        <w:t xml:space="preserve"> Clin Cancer Res, 26(12): 2838-2848. doi: 10.1158/1078-0432.CCR-19-3492</w:t>
      </w:r>
      <w:r w:rsidRPr="002120C2">
        <w:t>.</w:t>
      </w:r>
      <w:bookmarkEnd w:id="1229"/>
    </w:p>
    <w:p w14:paraId="047D0A48" w14:textId="1FE26DA0" w:rsidR="002120C2" w:rsidRPr="000B7A38" w:rsidRDefault="002120C2" w:rsidP="002120C2">
      <w:pPr>
        <w:pStyle w:val="EndNoteBibliography"/>
        <w:spacing w:line="360" w:lineRule="auto"/>
        <w:ind w:left="720" w:hanging="720"/>
        <w:jc w:val="both"/>
        <w:rPr>
          <w:spacing w:val="-6"/>
        </w:rPr>
      </w:pPr>
      <w:bookmarkStart w:id="1230" w:name="_ENREF_65"/>
      <w:r w:rsidRPr="002120C2">
        <w:t>65.</w:t>
      </w:r>
      <w:r w:rsidRPr="002120C2">
        <w:tab/>
      </w:r>
      <w:bookmarkEnd w:id="1230"/>
      <w:r w:rsidR="000B7A38" w:rsidRPr="000B7A38">
        <w:rPr>
          <w:spacing w:val="-6"/>
        </w:rPr>
        <w:t xml:space="preserve">Fisher E.R., Wang J., Bryant J., et al. (2002). </w:t>
      </w:r>
      <w:r w:rsidR="000B7A38" w:rsidRPr="000B7A38">
        <w:rPr>
          <w:i/>
          <w:iCs/>
          <w:spacing w:val="-6"/>
        </w:rPr>
        <w:t>Pathobiology of preoperative chemotherapy: findings from the National Surgical Adjuvant Breast and Bowel (NSABP) protocol B-18.</w:t>
      </w:r>
      <w:r w:rsidR="000B7A38" w:rsidRPr="000B7A38">
        <w:rPr>
          <w:spacing w:val="-6"/>
        </w:rPr>
        <w:t xml:space="preserve"> Cancer, 95(4): 681-695. doi: 10.1002/cncr.10741.</w:t>
      </w:r>
    </w:p>
    <w:p w14:paraId="3F0A0C96" w14:textId="1340D3FB" w:rsidR="002120C2" w:rsidRPr="002120C2" w:rsidRDefault="002120C2" w:rsidP="002120C2">
      <w:pPr>
        <w:pStyle w:val="EndNoteBibliography"/>
        <w:spacing w:line="360" w:lineRule="auto"/>
        <w:ind w:left="720" w:hanging="720"/>
        <w:jc w:val="both"/>
      </w:pPr>
      <w:bookmarkStart w:id="1231" w:name="_ENREF_66"/>
      <w:r w:rsidRPr="002120C2">
        <w:t>66.</w:t>
      </w:r>
      <w:r w:rsidRPr="002120C2">
        <w:tab/>
      </w:r>
      <w:bookmarkEnd w:id="1231"/>
      <w:r w:rsidR="000B7A38" w:rsidRPr="000B7A38">
        <w:rPr>
          <w:spacing w:val="-6"/>
        </w:rPr>
        <w:t xml:space="preserve">Boughey J.C., Ballman K.V., Le-Petross H.T., et al. (2016). </w:t>
      </w:r>
      <w:r w:rsidR="000B7A38" w:rsidRPr="000B7A38">
        <w:rPr>
          <w:i/>
          <w:iCs/>
          <w:spacing w:val="-6"/>
        </w:rPr>
        <w:t>Identification and resection of clipped node decreases the false-negative rate of sentinel lymph node surgery in patients presenting with node-positive breast cancer (T0–T4, N1–N2) who receive neoadjuvant chemotherapy: results from ACOSOG Z1071 (Alliance).</w:t>
      </w:r>
      <w:r w:rsidR="000B7A38" w:rsidRPr="000B7A38">
        <w:rPr>
          <w:spacing w:val="-6"/>
        </w:rPr>
        <w:t xml:space="preserve"> Ann Surg, 263(4): 802-807. doi: 10.1097/SLA.0000000000001375.</w:t>
      </w:r>
    </w:p>
    <w:p w14:paraId="786EF519" w14:textId="1F938F9A" w:rsidR="002120C2" w:rsidRPr="002120C2" w:rsidRDefault="002120C2" w:rsidP="002120C2">
      <w:pPr>
        <w:pStyle w:val="EndNoteBibliography"/>
        <w:spacing w:line="360" w:lineRule="auto"/>
        <w:ind w:left="720" w:hanging="720"/>
        <w:jc w:val="both"/>
      </w:pPr>
      <w:bookmarkStart w:id="1232" w:name="_ENREF_67"/>
      <w:r w:rsidRPr="002120C2">
        <w:t>67.</w:t>
      </w:r>
      <w:r w:rsidRPr="002120C2">
        <w:tab/>
      </w:r>
      <w:bookmarkEnd w:id="1232"/>
      <w:r w:rsidR="000B7A38" w:rsidRPr="000B7A38">
        <w:t xml:space="preserve">Gianni L., Pienkowski T., Im Y.H., et al. (2016). </w:t>
      </w:r>
      <w:r w:rsidR="000B7A38" w:rsidRPr="000B7A38">
        <w:rPr>
          <w:i/>
          <w:iCs/>
        </w:rPr>
        <w:t>5-year analysis of neoadjuvant pertuzumab and trastuzumab in patients with locally advanced, inflammatory, or early-stage HER2-positive breast cancer (NeoSphere): a multicentre, open-label, phase 2 randomised trial.</w:t>
      </w:r>
      <w:r w:rsidR="000B7A38" w:rsidRPr="000B7A38">
        <w:t xml:space="preserve"> Lancet Oncol, 17(6): 791-800. doi: 10.1016/S1470-2045(16)00163-7.</w:t>
      </w:r>
    </w:p>
    <w:p w14:paraId="6CE95C13" w14:textId="2C2EBCE8" w:rsidR="002120C2" w:rsidRPr="002120C2" w:rsidRDefault="002120C2" w:rsidP="002120C2">
      <w:pPr>
        <w:pStyle w:val="EndNoteBibliography"/>
        <w:spacing w:line="360" w:lineRule="auto"/>
        <w:ind w:left="720" w:hanging="720"/>
        <w:jc w:val="both"/>
      </w:pPr>
      <w:bookmarkStart w:id="1233" w:name="_ENREF_68"/>
      <w:r w:rsidRPr="002120C2">
        <w:t>68.</w:t>
      </w:r>
      <w:r w:rsidRPr="002120C2">
        <w:tab/>
      </w:r>
      <w:bookmarkEnd w:id="1233"/>
      <w:r w:rsidR="000B7A38" w:rsidRPr="000B7A38">
        <w:t xml:space="preserve">Cortazar P., Zhang L., Untch M., et al. (2014). </w:t>
      </w:r>
      <w:r w:rsidR="000B7A38" w:rsidRPr="000B7A38">
        <w:rPr>
          <w:i/>
          <w:iCs/>
        </w:rPr>
        <w:t>Pathological complete response and long-term clinical benefit in breast cancer: the CTNeoBC pooled analysis.</w:t>
      </w:r>
      <w:r w:rsidR="000B7A38" w:rsidRPr="000B7A38">
        <w:t xml:space="preserve"> Lancet, 384(9938): 164-172. doi: 10.1016/S0140-6736(13)62422-8.</w:t>
      </w:r>
    </w:p>
    <w:p w14:paraId="3BAE3F89" w14:textId="21373B69" w:rsidR="002120C2" w:rsidRPr="002120C2" w:rsidRDefault="002120C2" w:rsidP="002120C2">
      <w:pPr>
        <w:pStyle w:val="EndNoteBibliography"/>
        <w:spacing w:line="360" w:lineRule="auto"/>
        <w:ind w:left="720" w:hanging="720"/>
        <w:jc w:val="both"/>
      </w:pPr>
      <w:bookmarkStart w:id="1234" w:name="_ENREF_69"/>
      <w:r w:rsidRPr="002120C2">
        <w:t>69.</w:t>
      </w:r>
      <w:r w:rsidRPr="002120C2">
        <w:tab/>
      </w:r>
      <w:r w:rsidR="000B7A38" w:rsidRPr="000B7A38">
        <w:t xml:space="preserve">Bonnefoi H., Litiere S., Piccart M., et al. (2014). </w:t>
      </w:r>
      <w:r w:rsidR="000B7A38" w:rsidRPr="000B7A38">
        <w:rPr>
          <w:i/>
          <w:iCs/>
        </w:rPr>
        <w:t>Pathological complete response after neoadjuvant chemotherapy is an independent predictive factor irrespective of simplified breast cancer intrinsic subtypes: analyses from the EORTC 10994/BIG 1-00 phase III trial.</w:t>
      </w:r>
      <w:r w:rsidR="000B7A38" w:rsidRPr="000B7A38">
        <w:t xml:space="preserve"> Ann Oncol, 25(6): 1128-1136. doi: 10.1093/annonc/mdu118</w:t>
      </w:r>
      <w:r w:rsidRPr="002120C2">
        <w:t>.</w:t>
      </w:r>
      <w:bookmarkEnd w:id="1234"/>
    </w:p>
    <w:p w14:paraId="6C228146" w14:textId="008E6E90" w:rsidR="002120C2" w:rsidRPr="002120C2" w:rsidRDefault="002120C2" w:rsidP="002120C2">
      <w:pPr>
        <w:pStyle w:val="EndNoteBibliography"/>
        <w:spacing w:line="360" w:lineRule="auto"/>
        <w:ind w:left="720" w:hanging="720"/>
        <w:jc w:val="both"/>
      </w:pPr>
      <w:bookmarkStart w:id="1235" w:name="_ENREF_70"/>
      <w:r w:rsidRPr="002120C2">
        <w:t>70.</w:t>
      </w:r>
      <w:r w:rsidRPr="002120C2">
        <w:tab/>
      </w:r>
      <w:r w:rsidR="000B7A38" w:rsidRPr="000B7A38">
        <w:t>Kato E., Mori N., Mugikura S., et al. (2021). V</w:t>
      </w:r>
      <w:r w:rsidR="000B7A38" w:rsidRPr="000B7A38">
        <w:rPr>
          <w:i/>
          <w:iCs/>
        </w:rPr>
        <w:t>alue of ultrafast and standard dynamic contrast-enhanced magnetic resonance imaging in the evaluation of residual disease after neoadjuvant chemotherapy in breast cancer</w:t>
      </w:r>
      <w:r w:rsidR="000B7A38" w:rsidRPr="000B7A38">
        <w:t>. Jpn J Radiol, 39(10): 956-965. doi: 10.1007/s11604-021-01110-y</w:t>
      </w:r>
      <w:r w:rsidR="00B83075">
        <w:t>.</w:t>
      </w:r>
      <w:bookmarkEnd w:id="1235"/>
    </w:p>
    <w:p w14:paraId="41A66C7F" w14:textId="084140B5" w:rsidR="002120C2" w:rsidRPr="002120C2" w:rsidRDefault="002120C2" w:rsidP="002120C2">
      <w:pPr>
        <w:pStyle w:val="EndNoteBibliography"/>
        <w:spacing w:line="360" w:lineRule="auto"/>
        <w:ind w:left="720" w:hanging="720"/>
        <w:jc w:val="both"/>
      </w:pPr>
      <w:bookmarkStart w:id="1236" w:name="_ENREF_71"/>
      <w:r w:rsidRPr="002120C2">
        <w:t>71.</w:t>
      </w:r>
      <w:r w:rsidRPr="002120C2">
        <w:tab/>
      </w:r>
      <w:bookmarkEnd w:id="1236"/>
      <w:r w:rsidR="000B7A38" w:rsidRPr="000B7A38">
        <w:t xml:space="preserve">Gradishar W.J., Anderson B.O., Abraham J., et al. (2020). </w:t>
      </w:r>
      <w:r w:rsidR="000B7A38" w:rsidRPr="000B7A38">
        <w:rPr>
          <w:i/>
          <w:iCs/>
        </w:rPr>
        <w:t>Breast cancer, version 3.2020, NCCN clinical practice guidelines in oncology.</w:t>
      </w:r>
      <w:r w:rsidR="000B7A38" w:rsidRPr="000B7A38">
        <w:t xml:space="preserve"> J Natl Compr Canc Netw, 18(4): 452-478. doi: 10.6004/jnccn.2020.0016.</w:t>
      </w:r>
    </w:p>
    <w:p w14:paraId="61D7A52F" w14:textId="161E76A7" w:rsidR="002120C2" w:rsidRPr="002120C2" w:rsidRDefault="002120C2" w:rsidP="002120C2">
      <w:pPr>
        <w:pStyle w:val="EndNoteBibliography"/>
        <w:spacing w:line="360" w:lineRule="auto"/>
        <w:ind w:left="720" w:hanging="720"/>
        <w:jc w:val="both"/>
      </w:pPr>
      <w:bookmarkStart w:id="1237" w:name="_ENREF_72"/>
      <w:r w:rsidRPr="002120C2">
        <w:t>72.</w:t>
      </w:r>
      <w:r w:rsidRPr="002120C2">
        <w:tab/>
      </w:r>
      <w:r w:rsidR="000B7A38" w:rsidRPr="000B7A38">
        <w:t xml:space="preserve">Triulzi T., Bianchini G., Di Cosimo S., et al. (2022). </w:t>
      </w:r>
      <w:r w:rsidR="000B7A38" w:rsidRPr="000B7A38">
        <w:rPr>
          <w:i/>
          <w:iCs/>
        </w:rPr>
        <w:t xml:space="preserve">The TRAR gene classifier to predict response to neoadjuvant therapy in HER2-positive and ER-positive breast cancer patients: an explorative analysis from the NeoSphere trial. </w:t>
      </w:r>
      <w:r w:rsidR="000B7A38" w:rsidRPr="000B7A38">
        <w:t>Mol Oncol, 16(12): 2355-2366. doi: 10.1002/1878-0261.13141</w:t>
      </w:r>
      <w:r w:rsidRPr="002120C2">
        <w:t>.</w:t>
      </w:r>
      <w:bookmarkEnd w:id="1237"/>
    </w:p>
    <w:p w14:paraId="17848264" w14:textId="3D2C8F52" w:rsidR="002120C2" w:rsidRPr="002120C2" w:rsidRDefault="002120C2" w:rsidP="002120C2">
      <w:pPr>
        <w:pStyle w:val="EndNoteBibliography"/>
        <w:spacing w:line="360" w:lineRule="auto"/>
        <w:ind w:left="720" w:hanging="720"/>
        <w:jc w:val="both"/>
      </w:pPr>
      <w:bookmarkStart w:id="1238" w:name="_ENREF_73"/>
      <w:r w:rsidRPr="002120C2">
        <w:t>73.</w:t>
      </w:r>
      <w:r w:rsidRPr="002120C2">
        <w:tab/>
      </w:r>
      <w:r w:rsidR="000B7A38" w:rsidRPr="000B7A38">
        <w:t xml:space="preserve">van der Voort A., van Ramshorst M.S., van Werkhoven E.D., et al. (2021). </w:t>
      </w:r>
      <w:r w:rsidR="000B7A38" w:rsidRPr="000B7A38">
        <w:rPr>
          <w:i/>
          <w:iCs/>
        </w:rPr>
        <w:t xml:space="preserve">Three-year follow-up of neoadjuvant chemotherapy with or without anthracyclines in the presence of dual ERBB2 blockade in patients with ERBB2-positive breast cancer: a secondary analysis of the TRAIN-2 randomized, phase 3 trial. </w:t>
      </w:r>
      <w:r w:rsidR="000B7A38" w:rsidRPr="000B7A38">
        <w:t>JAMA Oncol, 7(7): 978-984. doi: 10.1001/jamaoncol.2021.1371</w:t>
      </w:r>
      <w:r w:rsidRPr="000B7A38">
        <w:t>.</w:t>
      </w:r>
      <w:bookmarkEnd w:id="1238"/>
    </w:p>
    <w:p w14:paraId="38A9AA10" w14:textId="3FFDB4A9" w:rsidR="002120C2" w:rsidRPr="002120C2" w:rsidRDefault="002120C2" w:rsidP="002120C2">
      <w:pPr>
        <w:pStyle w:val="EndNoteBibliography"/>
        <w:spacing w:line="360" w:lineRule="auto"/>
        <w:ind w:left="720" w:hanging="720"/>
        <w:jc w:val="both"/>
      </w:pPr>
      <w:bookmarkStart w:id="1239" w:name="_ENREF_74"/>
      <w:r w:rsidRPr="002120C2">
        <w:t>74.</w:t>
      </w:r>
      <w:r w:rsidRPr="002120C2">
        <w:tab/>
      </w:r>
      <w:bookmarkEnd w:id="1239"/>
      <w:r w:rsidR="000B7A38" w:rsidRPr="000B7A38">
        <w:t xml:space="preserve">Shepherd J.H., Ballman K., Polley M.C., et al. (2022). </w:t>
      </w:r>
      <w:r w:rsidR="000B7A38" w:rsidRPr="000B7A38">
        <w:rPr>
          <w:i/>
          <w:iCs/>
        </w:rPr>
        <w:t>CALGB 40603 (Alliance): long-term outcomes and genomic correlates of response and survival after neoadjuvant chemotherapy with or without carboplatin and bevacizumab in triple-negative breast cancer.</w:t>
      </w:r>
      <w:r w:rsidR="000B7A38" w:rsidRPr="000B7A38">
        <w:t xml:space="preserve"> J Clin Oncol, 40(12): 1323-1334. doi: 10.1200/JCO.21.01506.</w:t>
      </w:r>
    </w:p>
    <w:p w14:paraId="4DF0AC2A" w14:textId="665B52F9" w:rsidR="002120C2" w:rsidRPr="002120C2" w:rsidRDefault="002120C2" w:rsidP="002120C2">
      <w:pPr>
        <w:pStyle w:val="EndNoteBibliography"/>
        <w:spacing w:line="360" w:lineRule="auto"/>
        <w:ind w:left="720" w:hanging="720"/>
        <w:jc w:val="both"/>
      </w:pPr>
      <w:bookmarkStart w:id="1240" w:name="_ENREF_75"/>
      <w:r w:rsidRPr="002120C2">
        <w:t>75.</w:t>
      </w:r>
      <w:r w:rsidRPr="002120C2">
        <w:tab/>
      </w:r>
      <w:bookmarkEnd w:id="1240"/>
      <w:r w:rsidR="000B7A38" w:rsidRPr="000B7A38">
        <w:t xml:space="preserve">Markopoulos C., Hyams D.M., Gomez H.L., et al. (2020). </w:t>
      </w:r>
      <w:r w:rsidR="000B7A38" w:rsidRPr="000B7A38">
        <w:rPr>
          <w:i/>
          <w:iCs/>
        </w:rPr>
        <w:t>Multigene assays in early breast cancer: insights from recent phase 3 studies.</w:t>
      </w:r>
      <w:r w:rsidR="000B7A38" w:rsidRPr="000B7A38">
        <w:t xml:space="preserve"> Eur J Surg Oncol, 46(4 Pt A): 656-666. doi: 10.1016/j.ejso.2019.10.019.</w:t>
      </w:r>
    </w:p>
    <w:p w14:paraId="2F45D250" w14:textId="41F3C6CA" w:rsidR="002120C2" w:rsidRPr="002120C2" w:rsidRDefault="002120C2" w:rsidP="002120C2">
      <w:pPr>
        <w:pStyle w:val="EndNoteBibliography"/>
        <w:spacing w:line="360" w:lineRule="auto"/>
        <w:ind w:left="720" w:hanging="720"/>
        <w:jc w:val="both"/>
      </w:pPr>
      <w:bookmarkStart w:id="1241" w:name="_ENREF_76"/>
      <w:r w:rsidRPr="002120C2">
        <w:t>76.</w:t>
      </w:r>
      <w:r w:rsidRPr="002120C2">
        <w:tab/>
      </w:r>
      <w:r w:rsidR="000B7A38" w:rsidRPr="000B7A38">
        <w:t xml:space="preserve">Yulian E.D., Siregar N.C., Bajuadji. (2021). </w:t>
      </w:r>
      <w:r w:rsidR="000B7A38" w:rsidRPr="00861C4E">
        <w:rPr>
          <w:i/>
          <w:iCs/>
        </w:rPr>
        <w:t>Combination of simvastatin and FAC improves response to neoadjuvant chemotherapy in locally advanced breast cancer.</w:t>
      </w:r>
      <w:r w:rsidR="000B7A38" w:rsidRPr="000B7A38">
        <w:t xml:space="preserve"> Cancer Res Treat, 53(4): 1072-1083. doi: 10.4143/crt.2020.1024</w:t>
      </w:r>
      <w:r w:rsidRPr="002120C2">
        <w:t>.</w:t>
      </w:r>
      <w:bookmarkEnd w:id="1241"/>
    </w:p>
    <w:p w14:paraId="74B4A524" w14:textId="6519EF72" w:rsidR="002120C2" w:rsidRPr="002120C2" w:rsidRDefault="002120C2" w:rsidP="00861C4E">
      <w:pPr>
        <w:pStyle w:val="EndNoteBibliography"/>
        <w:spacing w:line="360" w:lineRule="auto"/>
        <w:ind w:left="720" w:hanging="720"/>
        <w:jc w:val="both"/>
      </w:pPr>
      <w:bookmarkStart w:id="1242" w:name="_ENREF_77"/>
      <w:r w:rsidRPr="002120C2">
        <w:t>77.</w:t>
      </w:r>
      <w:r w:rsidRPr="002120C2">
        <w:tab/>
      </w:r>
      <w:bookmarkEnd w:id="1242"/>
      <w:r w:rsidR="00861C4E">
        <w:t xml:space="preserve">Eastern Cooperative Oncology Group–American College of Radiology Imaging Network (ECOG-ACRIN). (2025). </w:t>
      </w:r>
      <w:r w:rsidR="00861C4E" w:rsidRPr="00861C4E">
        <w:rPr>
          <w:i/>
          <w:iCs/>
        </w:rPr>
        <w:t xml:space="preserve">ECOG performance status. </w:t>
      </w:r>
      <w:r w:rsidR="00861C4E">
        <w:t>Available at: https://ecog-acrin.org/resources/ecog-performance-status. [Accessed 20/07/2025].</w:t>
      </w:r>
    </w:p>
    <w:p w14:paraId="5135C7A6" w14:textId="6505CCF0" w:rsidR="002120C2" w:rsidRPr="002120C2" w:rsidRDefault="002120C2" w:rsidP="002120C2">
      <w:pPr>
        <w:pStyle w:val="EndNoteBibliography"/>
        <w:spacing w:line="360" w:lineRule="auto"/>
        <w:ind w:left="720" w:hanging="720"/>
        <w:jc w:val="both"/>
      </w:pPr>
      <w:bookmarkStart w:id="1243" w:name="_ENREF_78"/>
      <w:r w:rsidRPr="002120C2">
        <w:t>78.</w:t>
      </w:r>
      <w:r w:rsidRPr="002120C2">
        <w:tab/>
      </w:r>
      <w:bookmarkEnd w:id="1243"/>
      <w:r w:rsidR="00861C4E" w:rsidRPr="00861C4E">
        <w:t xml:space="preserve">Eisenhauer E.A., Therasse P., Bogaerts J., et al. (2009). </w:t>
      </w:r>
      <w:r w:rsidR="00861C4E" w:rsidRPr="00861C4E">
        <w:rPr>
          <w:i/>
          <w:iCs/>
        </w:rPr>
        <w:t>New response evaluation criteria in solid tumours: revised RECIST guideline (version 1.1).</w:t>
      </w:r>
      <w:r w:rsidR="00861C4E" w:rsidRPr="00861C4E">
        <w:t xml:space="preserve"> Eur J Cancer, 45(2): 228-247. doi: 10.1016/j.ejca.2008.10.026.</w:t>
      </w:r>
    </w:p>
    <w:p w14:paraId="2A0F18C6" w14:textId="52180730" w:rsidR="002120C2" w:rsidRPr="002120C2" w:rsidRDefault="002120C2" w:rsidP="002120C2">
      <w:pPr>
        <w:pStyle w:val="EndNoteBibliography"/>
        <w:spacing w:line="360" w:lineRule="auto"/>
        <w:ind w:left="720" w:hanging="720"/>
        <w:jc w:val="both"/>
      </w:pPr>
      <w:bookmarkStart w:id="1244" w:name="_ENREF_79"/>
      <w:r w:rsidRPr="002120C2">
        <w:t>79.</w:t>
      </w:r>
      <w:r w:rsidRPr="002120C2">
        <w:tab/>
      </w:r>
      <w:bookmarkEnd w:id="1244"/>
      <w:r w:rsidR="00861C4E" w:rsidRPr="00861C4E">
        <w:t xml:space="preserve">von Minckwitz G., Raab G., Caputo A., et al. (2005). </w:t>
      </w:r>
      <w:r w:rsidR="00861C4E" w:rsidRPr="00861C4E">
        <w:rPr>
          <w:i/>
          <w:iCs/>
        </w:rPr>
        <w:t>Doxorubicin with cyclophosphamide followed by docetaxel every 21 days compared with doxorubicin and docetaxel every 14 days as preoperative treatment in operable breast cancer: the GEPARDUO study of the German Breast Group.</w:t>
      </w:r>
      <w:r w:rsidR="00861C4E" w:rsidRPr="00861C4E">
        <w:t xml:space="preserve"> J Clin Oncol, 23(12): 2676-2685. doi: 10.1200/JCO.2005.05.078.</w:t>
      </w:r>
    </w:p>
    <w:p w14:paraId="7D440502" w14:textId="0D721909" w:rsidR="002120C2" w:rsidRPr="002120C2" w:rsidRDefault="002120C2" w:rsidP="002120C2">
      <w:pPr>
        <w:pStyle w:val="EndNoteBibliography"/>
        <w:spacing w:line="360" w:lineRule="auto"/>
        <w:ind w:left="720" w:hanging="720"/>
        <w:jc w:val="both"/>
      </w:pPr>
      <w:bookmarkStart w:id="1245" w:name="_ENREF_80"/>
      <w:r w:rsidRPr="002120C2">
        <w:t>80.</w:t>
      </w:r>
      <w:r w:rsidRPr="002120C2">
        <w:tab/>
      </w:r>
      <w:bookmarkEnd w:id="1245"/>
      <w:r w:rsidR="00861C4E" w:rsidRPr="00861C4E">
        <w:t xml:space="preserve">Ogston K.N., Miller I.D., Payne S., et al. (2003). </w:t>
      </w:r>
      <w:r w:rsidR="00861C4E" w:rsidRPr="00861C4E">
        <w:rPr>
          <w:i/>
          <w:iCs/>
        </w:rPr>
        <w:t>A new histological grading system to assess response of breast cancers to primary chemotherapy: prognostic significance and survival.</w:t>
      </w:r>
      <w:r w:rsidR="00861C4E" w:rsidRPr="00861C4E">
        <w:t xml:space="preserve"> Breast, 12(5): 320-327. doi: 10.1016/S0960-9776(03)00106-1.</w:t>
      </w:r>
    </w:p>
    <w:p w14:paraId="1206CE19" w14:textId="6C29FEC2" w:rsidR="002120C2" w:rsidRPr="002120C2" w:rsidRDefault="002120C2" w:rsidP="002120C2">
      <w:pPr>
        <w:pStyle w:val="EndNoteBibliography"/>
        <w:spacing w:line="360" w:lineRule="auto"/>
        <w:ind w:left="720" w:hanging="720"/>
        <w:jc w:val="both"/>
      </w:pPr>
      <w:bookmarkStart w:id="1246" w:name="_ENREF_81"/>
      <w:r w:rsidRPr="002120C2">
        <w:t>81.</w:t>
      </w:r>
      <w:r w:rsidRPr="002120C2">
        <w:tab/>
      </w:r>
      <w:r w:rsidR="00861C4E" w:rsidRPr="00861C4E">
        <w:t xml:space="preserve">Penault-Llorca F., Radosevic-Robin N. (2016). </w:t>
      </w:r>
      <w:r w:rsidR="00861C4E" w:rsidRPr="00674FD8">
        <w:rPr>
          <w:i/>
          <w:iCs/>
        </w:rPr>
        <w:t>Biomarkers of residual disease after neoadjuvant therapy for breast cancer.</w:t>
      </w:r>
      <w:r w:rsidR="00861C4E" w:rsidRPr="00861C4E">
        <w:t xml:space="preserve"> Nat Rev Clin Oncol, 13(8): 487-503. doi: 10.1038/nrclinonc.2016.1</w:t>
      </w:r>
      <w:r w:rsidRPr="002120C2">
        <w:t>.</w:t>
      </w:r>
      <w:bookmarkEnd w:id="1246"/>
    </w:p>
    <w:p w14:paraId="68D7F530" w14:textId="29B7A18D" w:rsidR="002120C2" w:rsidRPr="002120C2" w:rsidRDefault="002120C2" w:rsidP="002120C2">
      <w:pPr>
        <w:pStyle w:val="EndNoteBibliography"/>
        <w:spacing w:line="360" w:lineRule="auto"/>
        <w:ind w:left="720" w:hanging="720"/>
        <w:jc w:val="both"/>
      </w:pPr>
      <w:bookmarkStart w:id="1247" w:name="_ENREF_82"/>
      <w:r w:rsidRPr="002120C2">
        <w:t>82.</w:t>
      </w:r>
      <w:r w:rsidRPr="002120C2">
        <w:tab/>
      </w:r>
      <w:r w:rsidR="00861C4E" w:rsidRPr="00861C4E">
        <w:t xml:space="preserve">Sun C., Shi L., Gu Y., et al. (2021). </w:t>
      </w:r>
      <w:r w:rsidR="00861C4E" w:rsidRPr="00674FD8">
        <w:rPr>
          <w:i/>
          <w:iCs/>
        </w:rPr>
        <w:t>Clinical effects of neoadjuvant chemotherapy in treating breast cancer.</w:t>
      </w:r>
      <w:r w:rsidR="00861C4E" w:rsidRPr="00861C4E">
        <w:t xml:space="preserve"> Cancer Biother Radiopharm, 36(2): 174-179. doi: 10.1089/cbr.2019.3545</w:t>
      </w:r>
      <w:r w:rsidRPr="002120C2">
        <w:t>.</w:t>
      </w:r>
      <w:bookmarkEnd w:id="1247"/>
    </w:p>
    <w:p w14:paraId="5FD607BE" w14:textId="33C95FAD" w:rsidR="002120C2" w:rsidRPr="002120C2" w:rsidRDefault="002120C2" w:rsidP="002120C2">
      <w:pPr>
        <w:pStyle w:val="EndNoteBibliography"/>
        <w:spacing w:line="360" w:lineRule="auto"/>
        <w:ind w:left="720" w:hanging="720"/>
        <w:jc w:val="both"/>
      </w:pPr>
      <w:bookmarkStart w:id="1248" w:name="_ENREF_83"/>
      <w:r w:rsidRPr="002120C2">
        <w:t>83.</w:t>
      </w:r>
      <w:r w:rsidRPr="002120C2">
        <w:tab/>
      </w:r>
      <w:r w:rsidR="00861C4E" w:rsidRPr="00861C4E">
        <w:t xml:space="preserve">Penault-Llorca F., Abrial C., Raoelfils I., et al. (2008). </w:t>
      </w:r>
      <w:r w:rsidR="00861C4E" w:rsidRPr="00674FD8">
        <w:rPr>
          <w:i/>
          <w:iCs/>
        </w:rPr>
        <w:t>Comparison of the prognostic significance of Chevallier and Sataloff’s pathologic classifications after neoadjuvant chemotherapy of operable breast cancer.</w:t>
      </w:r>
      <w:r w:rsidR="00861C4E" w:rsidRPr="00861C4E">
        <w:t xml:space="preserve"> Hum Pathol, 39(8): 1221-1228. doi: 10.1016/j.humpath.2007.11.019</w:t>
      </w:r>
      <w:r w:rsidRPr="002120C2">
        <w:t>.</w:t>
      </w:r>
      <w:bookmarkEnd w:id="1248"/>
    </w:p>
    <w:p w14:paraId="26998FE7" w14:textId="70C7D2CF" w:rsidR="002120C2" w:rsidRPr="002120C2" w:rsidRDefault="002120C2" w:rsidP="002120C2">
      <w:pPr>
        <w:pStyle w:val="EndNoteBibliography"/>
        <w:spacing w:line="360" w:lineRule="auto"/>
        <w:ind w:left="720" w:hanging="720"/>
        <w:jc w:val="both"/>
      </w:pPr>
      <w:bookmarkStart w:id="1249" w:name="_ENREF_84"/>
      <w:r w:rsidRPr="002120C2">
        <w:t>84.</w:t>
      </w:r>
      <w:r w:rsidRPr="002120C2">
        <w:tab/>
      </w:r>
      <w:r w:rsidR="00861C4E" w:rsidRPr="00861C4E">
        <w:t>Klein J., Tran W., Watkins E., et al. (2019).</w:t>
      </w:r>
      <w:r w:rsidR="00861C4E" w:rsidRPr="00674FD8">
        <w:rPr>
          <w:i/>
          <w:iCs/>
        </w:rPr>
        <w:t xml:space="preserve"> Locally advanced breast cancer treated with neoadjuvant chemotherapy and adjuvant radiotherapy: a retrospective cohort analysis.</w:t>
      </w:r>
      <w:r w:rsidR="00861C4E" w:rsidRPr="00861C4E">
        <w:t xml:space="preserve"> BMC Cancer, 19(1): 306. doi: 10.1186/s12885-019-5499-2</w:t>
      </w:r>
      <w:r w:rsidRPr="002120C2">
        <w:t>.</w:t>
      </w:r>
      <w:bookmarkEnd w:id="1249"/>
    </w:p>
    <w:p w14:paraId="08BF31B9" w14:textId="67E1067A" w:rsidR="002120C2" w:rsidRPr="002120C2" w:rsidRDefault="002120C2" w:rsidP="002120C2">
      <w:pPr>
        <w:pStyle w:val="EndNoteBibliography"/>
        <w:spacing w:line="360" w:lineRule="auto"/>
        <w:ind w:left="720" w:hanging="720"/>
        <w:jc w:val="both"/>
      </w:pPr>
      <w:bookmarkStart w:id="1250" w:name="_ENREF_85"/>
      <w:r w:rsidRPr="002120C2">
        <w:t>85.</w:t>
      </w:r>
      <w:r w:rsidRPr="002120C2">
        <w:tab/>
      </w:r>
      <w:r w:rsidR="00861C4E" w:rsidRPr="00861C4E">
        <w:t xml:space="preserve">Symmans W.F., Wei C., Gould R., et al. (2017). </w:t>
      </w:r>
      <w:r w:rsidR="00861C4E" w:rsidRPr="00D063BD">
        <w:rPr>
          <w:i/>
          <w:iCs/>
        </w:rPr>
        <w:t>Long-term prognostic risk after neoadjuvant chemotherapy associated with residual cancer burden and breast cancer subtype.</w:t>
      </w:r>
      <w:r w:rsidR="00861C4E" w:rsidRPr="00861C4E">
        <w:t xml:space="preserve"> J Clin Oncol, 35(10): 1049-1060. doi: 10.1200/JCO.2015.63.1010</w:t>
      </w:r>
      <w:r w:rsidRPr="002120C2">
        <w:t>.</w:t>
      </w:r>
      <w:bookmarkEnd w:id="1250"/>
    </w:p>
    <w:p w14:paraId="34062754" w14:textId="4743D2A0" w:rsidR="002120C2" w:rsidRPr="002120C2" w:rsidRDefault="002120C2" w:rsidP="002120C2">
      <w:pPr>
        <w:pStyle w:val="EndNoteBibliography"/>
        <w:spacing w:line="360" w:lineRule="auto"/>
        <w:ind w:left="720" w:hanging="720"/>
        <w:jc w:val="both"/>
      </w:pPr>
      <w:bookmarkStart w:id="1251" w:name="_ENREF_86"/>
      <w:r w:rsidRPr="002120C2">
        <w:t>86.</w:t>
      </w:r>
      <w:r w:rsidRPr="002120C2">
        <w:tab/>
      </w:r>
      <w:bookmarkEnd w:id="1251"/>
      <w:r w:rsidR="00861C4E" w:rsidRPr="00861C4E">
        <w:t xml:space="preserve">Korde L.A., Somerfield M.R., Carey L.A., et al. (2021). </w:t>
      </w:r>
      <w:r w:rsidR="00861C4E" w:rsidRPr="00D063BD">
        <w:rPr>
          <w:i/>
          <w:iCs/>
        </w:rPr>
        <w:t>Neoadjuvant chemotherapy, endocrine therapy, and targeted therapy for breast cancer: ASCO guideline.</w:t>
      </w:r>
      <w:r w:rsidR="00861C4E" w:rsidRPr="00861C4E">
        <w:t xml:space="preserve"> J Clin Oncol, 39(13): 1485-1505. doi: 10.1200/JCO.20.03399</w:t>
      </w:r>
    </w:p>
    <w:p w14:paraId="7CF162A9" w14:textId="7EF1D6E4" w:rsidR="002120C2" w:rsidRPr="002120C2" w:rsidRDefault="002120C2" w:rsidP="002120C2">
      <w:pPr>
        <w:pStyle w:val="EndNoteBibliography"/>
        <w:spacing w:line="360" w:lineRule="auto"/>
        <w:ind w:left="720" w:hanging="720"/>
        <w:jc w:val="both"/>
      </w:pPr>
      <w:bookmarkStart w:id="1252" w:name="_ENREF_87"/>
      <w:r w:rsidRPr="002120C2">
        <w:t>87.</w:t>
      </w:r>
      <w:r w:rsidRPr="002120C2">
        <w:tab/>
      </w:r>
      <w:bookmarkEnd w:id="1252"/>
      <w:r w:rsidR="00861C4E" w:rsidRPr="00861C4E">
        <w:t>Wang H., Mao X. (2020).</w:t>
      </w:r>
      <w:r w:rsidR="00861C4E" w:rsidRPr="00D063BD">
        <w:rPr>
          <w:i/>
          <w:iCs/>
        </w:rPr>
        <w:t xml:space="preserve"> Evaluation of the efficacy of neoadjuvant chemotherapy for breast cancer.</w:t>
      </w:r>
      <w:r w:rsidR="00861C4E" w:rsidRPr="00861C4E">
        <w:t xml:space="preserve"> Drug Des Devel Ther, 14: 2423-2433. doi: 10.2147/DDDT.S253961</w:t>
      </w:r>
    </w:p>
    <w:p w14:paraId="0452364C" w14:textId="2B0EBC15" w:rsidR="002120C2" w:rsidRPr="002120C2" w:rsidRDefault="002120C2" w:rsidP="002120C2">
      <w:pPr>
        <w:pStyle w:val="EndNoteBibliography"/>
        <w:spacing w:line="360" w:lineRule="auto"/>
        <w:ind w:left="720" w:hanging="720"/>
        <w:jc w:val="both"/>
      </w:pPr>
      <w:bookmarkStart w:id="1253" w:name="_ENREF_88"/>
      <w:r w:rsidRPr="002120C2">
        <w:t>88.</w:t>
      </w:r>
      <w:r w:rsidRPr="002120C2">
        <w:tab/>
      </w:r>
      <w:r w:rsidR="00861C4E" w:rsidRPr="00861C4E">
        <w:t xml:space="preserve">Pinder S.E., Rakha E.A., Purdie C.A., et al. (2015). </w:t>
      </w:r>
      <w:r w:rsidR="00861C4E" w:rsidRPr="00D063BD">
        <w:rPr>
          <w:i/>
          <w:iCs/>
        </w:rPr>
        <w:t>Macroscopic handling and reporting of breast cancer specimens pre- and post-neoadjuvant chemotherapy treatment: review of pathological issues and suggested approaches.</w:t>
      </w:r>
      <w:r w:rsidR="00861C4E" w:rsidRPr="00861C4E">
        <w:t xml:space="preserve"> Histopathology, 67(3): 279-293. doi: 10.1111/his.12649</w:t>
      </w:r>
      <w:r w:rsidRPr="002120C2">
        <w:t>.</w:t>
      </w:r>
      <w:bookmarkEnd w:id="1253"/>
    </w:p>
    <w:p w14:paraId="4A3F61DE" w14:textId="13FCF236" w:rsidR="002120C2" w:rsidRPr="002120C2" w:rsidRDefault="002120C2" w:rsidP="002120C2">
      <w:pPr>
        <w:pStyle w:val="EndNoteBibliography"/>
        <w:spacing w:line="360" w:lineRule="auto"/>
        <w:ind w:left="720" w:hanging="720"/>
        <w:jc w:val="both"/>
      </w:pPr>
      <w:bookmarkStart w:id="1254" w:name="_ENREF_89"/>
      <w:r w:rsidRPr="002120C2">
        <w:t>89.</w:t>
      </w:r>
      <w:r w:rsidRPr="002120C2">
        <w:tab/>
      </w:r>
      <w:r w:rsidR="00861C4E" w:rsidRPr="00861C4E">
        <w:t xml:space="preserve">Kurosumi M. (2006). </w:t>
      </w:r>
      <w:r w:rsidR="00861C4E" w:rsidRPr="00D063BD">
        <w:rPr>
          <w:i/>
          <w:iCs/>
        </w:rPr>
        <w:t>Significance and problems in evaluations of pathological responses to neoadjuvant therapy for breast cancer.</w:t>
      </w:r>
      <w:r w:rsidR="00861C4E" w:rsidRPr="00861C4E">
        <w:t xml:space="preserve"> Breast Cancer, 13(3): 254-259. doi: 10.2325/jbcs.13.254</w:t>
      </w:r>
      <w:r w:rsidRPr="002120C2">
        <w:t>.</w:t>
      </w:r>
      <w:bookmarkEnd w:id="1254"/>
    </w:p>
    <w:p w14:paraId="2C7499A4" w14:textId="2AEA08B1" w:rsidR="002120C2" w:rsidRPr="002120C2" w:rsidRDefault="002120C2" w:rsidP="002120C2">
      <w:pPr>
        <w:pStyle w:val="EndNoteBibliography"/>
        <w:spacing w:line="360" w:lineRule="auto"/>
        <w:ind w:left="720" w:hanging="720"/>
        <w:jc w:val="both"/>
      </w:pPr>
      <w:bookmarkStart w:id="1255" w:name="_ENREF_90"/>
      <w:r w:rsidRPr="002120C2">
        <w:t>90.</w:t>
      </w:r>
      <w:r w:rsidRPr="002120C2">
        <w:tab/>
      </w:r>
      <w:bookmarkEnd w:id="1255"/>
      <w:r w:rsidR="00861C4E" w:rsidRPr="00861C4E">
        <w:t xml:space="preserve">de Azambuja E., Holmes A.P., Piccart-Gebhart M., et al. (2014). </w:t>
      </w:r>
      <w:r w:rsidR="00861C4E" w:rsidRPr="00D063BD">
        <w:rPr>
          <w:i/>
          <w:iCs/>
        </w:rPr>
        <w:t xml:space="preserve">Lapatinib with trastuzumab for HER2-positive early breast cancer (NeoALTTO): survival outcomes of a randomised, open-label, multicentre, phase 3 trial and their association with pathological complete response. </w:t>
      </w:r>
      <w:r w:rsidR="00861C4E" w:rsidRPr="00861C4E">
        <w:t>Lancet Oncol, 15(10): 1137-1146. doi: 10.1016/S1470-2045(14)70320-1.</w:t>
      </w:r>
    </w:p>
    <w:p w14:paraId="18B57567" w14:textId="5BB3A779" w:rsidR="002120C2" w:rsidRPr="002120C2" w:rsidRDefault="002120C2" w:rsidP="002120C2">
      <w:pPr>
        <w:pStyle w:val="EndNoteBibliography"/>
        <w:spacing w:line="360" w:lineRule="auto"/>
        <w:ind w:left="720" w:hanging="720"/>
        <w:jc w:val="both"/>
      </w:pPr>
      <w:bookmarkStart w:id="1256" w:name="_ENREF_91"/>
      <w:r w:rsidRPr="002120C2">
        <w:t>91.</w:t>
      </w:r>
      <w:r w:rsidRPr="002120C2">
        <w:tab/>
      </w:r>
      <w:bookmarkEnd w:id="1256"/>
      <w:r w:rsidR="00861C4E" w:rsidRPr="00861C4E">
        <w:t xml:space="preserve">Sakorafas G.H. (2001). </w:t>
      </w:r>
      <w:r w:rsidR="00861C4E" w:rsidRPr="00D063BD">
        <w:rPr>
          <w:i/>
          <w:iCs/>
        </w:rPr>
        <w:t xml:space="preserve">Breast cancer surgery—historical evolution, current status and future perspectives. </w:t>
      </w:r>
      <w:r w:rsidR="00861C4E" w:rsidRPr="00861C4E">
        <w:t>Acta Oncol, 40(1): 5-18. doi: 10.1080/028418601750070984.</w:t>
      </w:r>
    </w:p>
    <w:p w14:paraId="7B090933" w14:textId="76EB1594" w:rsidR="002120C2" w:rsidRPr="002120C2" w:rsidRDefault="002120C2" w:rsidP="002120C2">
      <w:pPr>
        <w:pStyle w:val="EndNoteBibliography"/>
        <w:spacing w:line="360" w:lineRule="auto"/>
        <w:ind w:left="720" w:hanging="720"/>
        <w:jc w:val="both"/>
      </w:pPr>
      <w:bookmarkStart w:id="1257" w:name="_ENREF_92"/>
      <w:r w:rsidRPr="002120C2">
        <w:t>92.</w:t>
      </w:r>
      <w:r w:rsidRPr="002120C2">
        <w:tab/>
      </w:r>
      <w:r w:rsidR="00861C4E" w:rsidRPr="00861C4E">
        <w:t xml:space="preserve">Sakorafas G.H., Safioleas M. (2010). </w:t>
      </w:r>
      <w:r w:rsidR="00861C4E" w:rsidRPr="00D063BD">
        <w:rPr>
          <w:i/>
          <w:iCs/>
        </w:rPr>
        <w:t xml:space="preserve">Breast cancer surgery: an historical narrative. Part I. </w:t>
      </w:r>
      <w:r w:rsidR="001909E0" w:rsidRPr="001909E0">
        <w:rPr>
          <w:i/>
          <w:iCs/>
        </w:rPr>
        <w:t>From prehistoric times to Renaissance</w:t>
      </w:r>
      <w:r w:rsidR="00861C4E" w:rsidRPr="00D063BD">
        <w:rPr>
          <w:i/>
          <w:iCs/>
        </w:rPr>
        <w:t>.</w:t>
      </w:r>
      <w:r w:rsidR="00861C4E" w:rsidRPr="00861C4E">
        <w:t xml:space="preserve"> Eur J Cancer Care (Engl), </w:t>
      </w:r>
      <w:r w:rsidR="00BE3AC2">
        <w:t>18</w:t>
      </w:r>
      <w:r w:rsidR="00861C4E" w:rsidRPr="00861C4E">
        <w:t>(</w:t>
      </w:r>
      <w:r w:rsidR="00BE3AC2">
        <w:t>6</w:t>
      </w:r>
      <w:r w:rsidR="00861C4E" w:rsidRPr="00861C4E">
        <w:t xml:space="preserve">): </w:t>
      </w:r>
      <w:r w:rsidR="00BE3AC2" w:rsidRPr="00BE3AC2">
        <w:t>530-44</w:t>
      </w:r>
      <w:r w:rsidR="00861C4E" w:rsidRPr="00861C4E">
        <w:t>. doi:</w:t>
      </w:r>
      <w:bookmarkEnd w:id="1257"/>
      <w:r w:rsidR="0088554B" w:rsidRPr="0088554B">
        <w:t xml:space="preserve"> 10.1111/j.1365-2354.2008.01059.x</w:t>
      </w:r>
    </w:p>
    <w:p w14:paraId="0F54390D" w14:textId="2C807DAF" w:rsidR="002120C2" w:rsidRPr="002120C2" w:rsidRDefault="002120C2" w:rsidP="002120C2">
      <w:pPr>
        <w:pStyle w:val="EndNoteBibliography"/>
        <w:spacing w:line="360" w:lineRule="auto"/>
        <w:ind w:left="720" w:hanging="720"/>
        <w:jc w:val="both"/>
      </w:pPr>
      <w:bookmarkStart w:id="1258" w:name="_ENREF_93"/>
      <w:r w:rsidRPr="002120C2">
        <w:t>93.</w:t>
      </w:r>
      <w:r w:rsidRPr="002120C2">
        <w:tab/>
        <w:t xml:space="preserve">Sakorafas G.H., and Safioleas M. (2010). </w:t>
      </w:r>
      <w:r w:rsidRPr="002120C2">
        <w:rPr>
          <w:i/>
        </w:rPr>
        <w:t>Breast cancer surgery: an historical narrative. Part II. 18th and 19th centuries</w:t>
      </w:r>
      <w:r w:rsidRPr="002120C2">
        <w:t xml:space="preserve">. </w:t>
      </w:r>
      <w:r w:rsidR="00387A19" w:rsidRPr="00387A19">
        <w:t>Eur J Cancer Care (Engl)</w:t>
      </w:r>
      <w:r w:rsidRPr="002120C2">
        <w:t>, 19(1): 6-29. doi: 10.1111/j.1365-2354.2008.01060.x.</w:t>
      </w:r>
      <w:bookmarkEnd w:id="1258"/>
    </w:p>
    <w:p w14:paraId="5B31FA56" w14:textId="7C2700D2" w:rsidR="002120C2" w:rsidRPr="002120C2" w:rsidRDefault="002120C2" w:rsidP="002120C2">
      <w:pPr>
        <w:pStyle w:val="EndNoteBibliography"/>
        <w:spacing w:line="360" w:lineRule="auto"/>
        <w:ind w:left="720" w:hanging="720"/>
        <w:jc w:val="both"/>
      </w:pPr>
      <w:bookmarkStart w:id="1259" w:name="_ENREF_94"/>
      <w:r w:rsidRPr="002120C2">
        <w:t>94.</w:t>
      </w:r>
      <w:r w:rsidRPr="002120C2">
        <w:tab/>
      </w:r>
      <w:bookmarkEnd w:id="1259"/>
      <w:r w:rsidR="00861C4E" w:rsidRPr="00861C4E">
        <w:t xml:space="preserve">Bland C.S. (1981). </w:t>
      </w:r>
      <w:r w:rsidR="00861C4E" w:rsidRPr="00D063BD">
        <w:rPr>
          <w:i/>
          <w:iCs/>
        </w:rPr>
        <w:t>The Halsted mastectomy: present illness and past history.</w:t>
      </w:r>
      <w:r w:rsidR="00861C4E" w:rsidRPr="00861C4E">
        <w:t xml:space="preserve"> West J Med, 134(6): 549-555.</w:t>
      </w:r>
    </w:p>
    <w:p w14:paraId="39A3F355" w14:textId="5F5BBBC1" w:rsidR="002120C2" w:rsidRPr="002120C2" w:rsidRDefault="002120C2" w:rsidP="002120C2">
      <w:pPr>
        <w:pStyle w:val="EndNoteBibliography"/>
        <w:spacing w:line="360" w:lineRule="auto"/>
        <w:ind w:left="720" w:hanging="720"/>
        <w:jc w:val="both"/>
      </w:pPr>
      <w:bookmarkStart w:id="1260" w:name="_ENREF_95"/>
      <w:r w:rsidRPr="002120C2">
        <w:t>95.</w:t>
      </w:r>
      <w:r w:rsidRPr="002120C2">
        <w:tab/>
      </w:r>
      <w:r w:rsidR="00861C4E" w:rsidRPr="00861C4E">
        <w:t xml:space="preserve">Scanlon E.F., Caprini J.A. (1975). </w:t>
      </w:r>
      <w:r w:rsidR="00861C4E" w:rsidRPr="00D063BD">
        <w:rPr>
          <w:i/>
          <w:iCs/>
        </w:rPr>
        <w:t xml:space="preserve">Modified radical mastectomy. </w:t>
      </w:r>
      <w:r w:rsidR="00861C4E" w:rsidRPr="00861C4E">
        <w:t>Cancer, 35(3): 710-713. doi: 10.1002/1097-0142(197503)35:3&lt;710::AID-CNCR2820350325&gt;3.0.CO;2-9</w:t>
      </w:r>
      <w:r w:rsidRPr="002120C2">
        <w:t>.</w:t>
      </w:r>
      <w:bookmarkEnd w:id="1260"/>
    </w:p>
    <w:p w14:paraId="02222322" w14:textId="40EE1F5C" w:rsidR="002120C2" w:rsidRPr="002120C2" w:rsidRDefault="002120C2" w:rsidP="002120C2">
      <w:pPr>
        <w:pStyle w:val="EndNoteBibliography"/>
        <w:spacing w:line="360" w:lineRule="auto"/>
        <w:ind w:left="720" w:hanging="720"/>
        <w:jc w:val="both"/>
      </w:pPr>
      <w:bookmarkStart w:id="1261" w:name="_ENREF_96"/>
      <w:r w:rsidRPr="002120C2">
        <w:t>96.</w:t>
      </w:r>
      <w:r w:rsidRPr="002120C2">
        <w:tab/>
      </w:r>
      <w:r w:rsidR="00861C4E" w:rsidRPr="00861C4E">
        <w:t xml:space="preserve">Auchincloss H. (1970). </w:t>
      </w:r>
      <w:r w:rsidR="00861C4E" w:rsidRPr="00D063BD">
        <w:rPr>
          <w:i/>
          <w:iCs/>
        </w:rPr>
        <w:t xml:space="preserve">Modified radical mastectomy: why not? </w:t>
      </w:r>
      <w:r w:rsidR="00861C4E" w:rsidRPr="00861C4E">
        <w:t>Am J Surg, 119(5): 506-509. doi: 10.1016/0002-9610(70)90163-7</w:t>
      </w:r>
      <w:r w:rsidRPr="002120C2">
        <w:t>.</w:t>
      </w:r>
      <w:bookmarkEnd w:id="1261"/>
    </w:p>
    <w:p w14:paraId="33606759" w14:textId="653E9D82" w:rsidR="002120C2" w:rsidRPr="002120C2" w:rsidRDefault="002120C2" w:rsidP="002120C2">
      <w:pPr>
        <w:pStyle w:val="EndNoteBibliography"/>
        <w:spacing w:line="360" w:lineRule="auto"/>
        <w:ind w:left="720" w:hanging="720"/>
        <w:jc w:val="both"/>
      </w:pPr>
      <w:bookmarkStart w:id="1262" w:name="_ENREF_97"/>
      <w:r w:rsidRPr="002120C2">
        <w:t>97.</w:t>
      </w:r>
      <w:r w:rsidRPr="002120C2">
        <w:tab/>
      </w:r>
      <w:bookmarkEnd w:id="1262"/>
      <w:r w:rsidR="00861C4E" w:rsidRPr="00861C4E">
        <w:t>Sakorafas G.H., Safioleas M. (2010). Breast cancer surgery: an historical narrative. Part III. From the sunset of the 19th to the dawn of the 21st century. Eur J Cancer Care (Engl), 19(2): 145-166. doi: 10.1111/j.1365-2354.2008.01061.</w:t>
      </w:r>
    </w:p>
    <w:p w14:paraId="13840721" w14:textId="62AF1599" w:rsidR="002120C2" w:rsidRPr="002120C2" w:rsidRDefault="002120C2" w:rsidP="002120C2">
      <w:pPr>
        <w:pStyle w:val="EndNoteBibliography"/>
        <w:spacing w:line="360" w:lineRule="auto"/>
        <w:ind w:left="720" w:hanging="720"/>
        <w:jc w:val="both"/>
      </w:pPr>
      <w:bookmarkStart w:id="1263" w:name="_ENREF_98"/>
      <w:r w:rsidRPr="002120C2">
        <w:t>98.</w:t>
      </w:r>
      <w:r w:rsidRPr="002120C2">
        <w:tab/>
      </w:r>
      <w:bookmarkEnd w:id="1263"/>
      <w:r w:rsidR="00861C4E" w:rsidRPr="00511A99">
        <w:rPr>
          <w:spacing w:val="-6"/>
        </w:rPr>
        <w:t xml:space="preserve">Wolmark N., Wang J., Mamounas E., et al. (2001). </w:t>
      </w:r>
      <w:r w:rsidR="00861C4E" w:rsidRPr="00511A99">
        <w:rPr>
          <w:i/>
          <w:iCs/>
          <w:spacing w:val="-6"/>
        </w:rPr>
        <w:t xml:space="preserve">Preoperative chemotherapy in patients with operable breast cancer: nine-year results from National Surgical Adjuvant Breast and Bowel Project B-18. </w:t>
      </w:r>
      <w:r w:rsidR="00861C4E" w:rsidRPr="00511A99">
        <w:rPr>
          <w:spacing w:val="-6"/>
        </w:rPr>
        <w:t>J Natl Cancer Inst Monogr, 2001(30): 96-102. doi: 10.1093/oxfordjournals.jncimonographs.a003469.</w:t>
      </w:r>
    </w:p>
    <w:p w14:paraId="7EF123C8" w14:textId="743B4AAF" w:rsidR="002120C2" w:rsidRPr="002120C2" w:rsidRDefault="002120C2" w:rsidP="002120C2">
      <w:pPr>
        <w:pStyle w:val="EndNoteBibliography"/>
        <w:spacing w:line="360" w:lineRule="auto"/>
        <w:ind w:left="720" w:hanging="720"/>
        <w:jc w:val="both"/>
      </w:pPr>
      <w:bookmarkStart w:id="1264" w:name="_ENREF_99"/>
      <w:r w:rsidRPr="002120C2">
        <w:t>99.</w:t>
      </w:r>
      <w:r w:rsidRPr="002120C2">
        <w:tab/>
      </w:r>
      <w:bookmarkEnd w:id="1264"/>
      <w:r w:rsidR="00511A99" w:rsidRPr="00511A99">
        <w:t xml:space="preserve">Loibl S., von Minckwitz G., Raab G., et al. (2006). </w:t>
      </w:r>
      <w:r w:rsidR="00511A99" w:rsidRPr="00D063BD">
        <w:rPr>
          <w:i/>
          <w:iCs/>
        </w:rPr>
        <w:t>Surgical procedures after neoadjuvant chemotherapy in operable breast cancer: results of the GEPARDUO trial.</w:t>
      </w:r>
      <w:r w:rsidR="00511A99" w:rsidRPr="00511A99">
        <w:t xml:space="preserve"> Ann Surg Oncol, 13(11): 1434-1442. doi: 10.1245/s10434-006-9011-2.</w:t>
      </w:r>
    </w:p>
    <w:p w14:paraId="3C8C87A7" w14:textId="57A8D34A" w:rsidR="002120C2" w:rsidRPr="002120C2" w:rsidRDefault="002120C2" w:rsidP="002120C2">
      <w:pPr>
        <w:pStyle w:val="EndNoteBibliography"/>
        <w:spacing w:line="360" w:lineRule="auto"/>
        <w:ind w:left="720" w:hanging="720"/>
        <w:jc w:val="both"/>
      </w:pPr>
      <w:bookmarkStart w:id="1265" w:name="_ENREF_100"/>
      <w:r w:rsidRPr="002120C2">
        <w:t>100.</w:t>
      </w:r>
      <w:r w:rsidRPr="002120C2">
        <w:tab/>
      </w:r>
      <w:bookmarkEnd w:id="1265"/>
      <w:r w:rsidR="00511A99" w:rsidRPr="00511A99">
        <w:t xml:space="preserve">Wang Y., Wu J.X., Guan S. (2017). </w:t>
      </w:r>
      <w:r w:rsidR="00511A99" w:rsidRPr="00D063BD">
        <w:rPr>
          <w:i/>
          <w:iCs/>
        </w:rPr>
        <w:t>A technique of endoscopic nipple-sparing mastectomy for breast cancer.</w:t>
      </w:r>
      <w:r w:rsidR="00511A99" w:rsidRPr="00511A99">
        <w:t xml:space="preserve"> JSLS, 21(2): e2017.00028. doi: 10.4293/JSLS.2017.00028.</w:t>
      </w:r>
    </w:p>
    <w:p w14:paraId="7EFAB36A" w14:textId="1FBAA2AA" w:rsidR="002120C2" w:rsidRPr="002120C2" w:rsidRDefault="002120C2" w:rsidP="002120C2">
      <w:pPr>
        <w:pStyle w:val="EndNoteBibliography"/>
        <w:spacing w:line="360" w:lineRule="auto"/>
        <w:ind w:left="720" w:hanging="720"/>
        <w:jc w:val="both"/>
      </w:pPr>
      <w:bookmarkStart w:id="1266" w:name="_ENREF_101"/>
      <w:r w:rsidRPr="002120C2">
        <w:t>101.</w:t>
      </w:r>
      <w:r w:rsidRPr="002120C2">
        <w:tab/>
      </w:r>
      <w:bookmarkEnd w:id="1266"/>
      <w:r w:rsidR="00511A99" w:rsidRPr="00511A99">
        <w:t xml:space="preserve">Mailhot Vega R.B., Wang S., Brooks E.D., et al. (2022). </w:t>
      </w:r>
      <w:r w:rsidR="00511A99" w:rsidRPr="00511A99">
        <w:rPr>
          <w:i/>
          <w:iCs/>
        </w:rPr>
        <w:t>Evaluating regional nodal irradiation allocation and association with oncologic outcomes in NSABP B-18, B-27, B-40, and B-41.</w:t>
      </w:r>
      <w:r w:rsidR="00511A99" w:rsidRPr="00511A99">
        <w:t xml:space="preserve"> Int J Radiat Oncol Biol Phys, 113(3): 542-551. doi: 10.1016/j.ijrobp.2022.03.007.</w:t>
      </w:r>
    </w:p>
    <w:p w14:paraId="343F96E0" w14:textId="0D39CBD4" w:rsidR="002120C2" w:rsidRPr="002120C2" w:rsidRDefault="002120C2" w:rsidP="002120C2">
      <w:pPr>
        <w:pStyle w:val="EndNoteBibliography"/>
        <w:spacing w:line="360" w:lineRule="auto"/>
        <w:ind w:left="720" w:hanging="720"/>
        <w:jc w:val="both"/>
      </w:pPr>
      <w:bookmarkStart w:id="1267" w:name="_ENREF_102"/>
      <w:r w:rsidRPr="002120C2">
        <w:t>102.</w:t>
      </w:r>
      <w:r w:rsidRPr="002120C2">
        <w:tab/>
      </w:r>
      <w:bookmarkEnd w:id="1267"/>
      <w:r w:rsidR="00511A99" w:rsidRPr="00511A99">
        <w:t xml:space="preserve">Kuehn T. (2018). Breast surgery after primary systemic treatment. In: Wyld L., et al. (eds.). </w:t>
      </w:r>
      <w:r w:rsidR="00511A99" w:rsidRPr="00D063BD">
        <w:rPr>
          <w:i/>
          <w:iCs/>
        </w:rPr>
        <w:t>Breast Cancer Management for Surgeons.</w:t>
      </w:r>
      <w:r w:rsidR="00511A99" w:rsidRPr="00511A99">
        <w:t xml:space="preserve"> Cham: Springer International Publishing, 255-262.</w:t>
      </w:r>
    </w:p>
    <w:p w14:paraId="4C1E945A" w14:textId="10B82CFC" w:rsidR="002120C2" w:rsidRPr="002120C2" w:rsidRDefault="002120C2" w:rsidP="002120C2">
      <w:pPr>
        <w:pStyle w:val="EndNoteBibliography"/>
        <w:spacing w:line="360" w:lineRule="auto"/>
        <w:ind w:left="720" w:hanging="720"/>
        <w:jc w:val="both"/>
      </w:pPr>
      <w:bookmarkStart w:id="1268" w:name="_ENREF_103"/>
      <w:r w:rsidRPr="002120C2">
        <w:t>103.</w:t>
      </w:r>
      <w:r w:rsidRPr="002120C2">
        <w:tab/>
      </w:r>
      <w:bookmarkEnd w:id="1268"/>
      <w:r w:rsidR="00511A99" w:rsidRPr="00511A99">
        <w:t>Zhang J., Lu C.Y., Chen H.M., et al. (2021).</w:t>
      </w:r>
      <w:r w:rsidR="00511A99" w:rsidRPr="00D063BD">
        <w:rPr>
          <w:i/>
          <w:iCs/>
        </w:rPr>
        <w:t xml:space="preserve"> Pathologic response rates for breast cancer stages as a predictor of outcomes in patients receiving neoadjuvant chemotherapy followed by breast-conserving surgery</w:t>
      </w:r>
      <w:r w:rsidR="00511A99" w:rsidRPr="00511A99">
        <w:t>. Surg Oncol, 36: 91-98. doi: 10.1016/j.suronc.2020.11.015.</w:t>
      </w:r>
    </w:p>
    <w:p w14:paraId="3625C3E3" w14:textId="6CBA7AA6" w:rsidR="002120C2" w:rsidRPr="002120C2" w:rsidRDefault="002120C2" w:rsidP="002120C2">
      <w:pPr>
        <w:pStyle w:val="EndNoteBibliography"/>
        <w:spacing w:line="360" w:lineRule="auto"/>
        <w:ind w:left="720" w:hanging="720"/>
        <w:jc w:val="both"/>
      </w:pPr>
      <w:bookmarkStart w:id="1269" w:name="_ENREF_104"/>
      <w:r w:rsidRPr="002120C2">
        <w:t>104.</w:t>
      </w:r>
      <w:r w:rsidRPr="002120C2">
        <w:tab/>
      </w:r>
      <w:bookmarkEnd w:id="1269"/>
      <w:r w:rsidR="00511A99" w:rsidRPr="00511A99">
        <w:t xml:space="preserve">Tasoulis M.K., Lee H.B., Yang W., et al. (2020). </w:t>
      </w:r>
      <w:r w:rsidR="00511A99" w:rsidRPr="00D063BD">
        <w:rPr>
          <w:i/>
          <w:iCs/>
        </w:rPr>
        <w:t>Accuracy of post-neoadjuvant chemotherapy image-guided breast biopsy to predict residual cancer.</w:t>
      </w:r>
      <w:r w:rsidR="00511A99" w:rsidRPr="00511A99">
        <w:t xml:space="preserve"> JAMA Surg, 155(12): e204103. doi: 10.1001/jamasurg.2020.4103.</w:t>
      </w:r>
    </w:p>
    <w:p w14:paraId="564EFE42" w14:textId="4215F6E9" w:rsidR="002120C2" w:rsidRPr="002120C2" w:rsidRDefault="002120C2" w:rsidP="002120C2">
      <w:pPr>
        <w:pStyle w:val="EndNoteBibliography"/>
        <w:spacing w:line="360" w:lineRule="auto"/>
        <w:ind w:left="720" w:hanging="720"/>
        <w:jc w:val="both"/>
      </w:pPr>
      <w:bookmarkStart w:id="1270" w:name="_ENREF_105"/>
      <w:r w:rsidRPr="002120C2">
        <w:t>105.</w:t>
      </w:r>
      <w:r w:rsidRPr="002120C2">
        <w:tab/>
      </w:r>
      <w:r w:rsidR="00511A99" w:rsidRPr="00511A99">
        <w:t xml:space="preserve">Wazir U., Mokbel K. (2020). </w:t>
      </w:r>
      <w:r w:rsidR="00511A99" w:rsidRPr="00D063BD">
        <w:rPr>
          <w:i/>
          <w:iCs/>
        </w:rPr>
        <w:t>De-escalation of axillary surgery in the neoadjuvant chemotherapy (NACT) setting for breast cancer: Is it oncologically safe?</w:t>
      </w:r>
      <w:r w:rsidR="00511A99" w:rsidRPr="00511A99">
        <w:t xml:space="preserve"> Anticancer Res, 40(10): 5351-5354. doi: 10.21873/anticanres.14542</w:t>
      </w:r>
      <w:r w:rsidRPr="002120C2">
        <w:t>.</w:t>
      </w:r>
      <w:bookmarkEnd w:id="1270"/>
    </w:p>
    <w:p w14:paraId="098041A4" w14:textId="7B6CC92E" w:rsidR="002120C2" w:rsidRPr="002120C2" w:rsidRDefault="002120C2" w:rsidP="002120C2">
      <w:pPr>
        <w:pStyle w:val="EndNoteBibliography"/>
        <w:spacing w:line="360" w:lineRule="auto"/>
        <w:ind w:left="720" w:hanging="720"/>
        <w:jc w:val="both"/>
      </w:pPr>
      <w:bookmarkStart w:id="1271" w:name="_ENREF_106"/>
      <w:r w:rsidRPr="002120C2">
        <w:t>106.</w:t>
      </w:r>
      <w:r w:rsidRPr="002120C2">
        <w:tab/>
      </w:r>
      <w:r w:rsidR="00511A99" w:rsidRPr="00511A99">
        <w:t xml:space="preserve">Taylor D.B., Bourke A.G., Westcott E.J., et al. (2021). </w:t>
      </w:r>
      <w:r w:rsidR="00511A99" w:rsidRPr="00D063BD">
        <w:rPr>
          <w:i/>
          <w:iCs/>
        </w:rPr>
        <w:t xml:space="preserve">Surgical outcomes after radioactive 125I seed versus hookwire localization of non-palpable breast cancer: a multicentre randomized clinical trial. </w:t>
      </w:r>
      <w:r w:rsidR="00511A99" w:rsidRPr="00511A99">
        <w:t>Br J Surg, 108(1): 40-48. doi: 10.1093/bjs/znaa008</w:t>
      </w:r>
      <w:r w:rsidRPr="002120C2">
        <w:t>.</w:t>
      </w:r>
      <w:bookmarkEnd w:id="1271"/>
    </w:p>
    <w:p w14:paraId="6E17B9FE" w14:textId="205B2408" w:rsidR="002120C2" w:rsidRPr="002120C2" w:rsidRDefault="002120C2" w:rsidP="002120C2">
      <w:pPr>
        <w:pStyle w:val="EndNoteBibliography"/>
        <w:spacing w:line="360" w:lineRule="auto"/>
        <w:ind w:left="720" w:hanging="720"/>
        <w:jc w:val="both"/>
      </w:pPr>
      <w:bookmarkStart w:id="1272" w:name="_ENREF_107"/>
      <w:r w:rsidRPr="002120C2">
        <w:t>107.</w:t>
      </w:r>
      <w:r w:rsidRPr="002120C2">
        <w:tab/>
      </w:r>
      <w:r w:rsidR="00511A99" w:rsidRPr="00511A99">
        <w:t xml:space="preserve">Youn I., Choi S.H., Kook S.H., et al. (2015). </w:t>
      </w:r>
      <w:r w:rsidR="00511A99" w:rsidRPr="00D063BD">
        <w:rPr>
          <w:i/>
          <w:iCs/>
        </w:rPr>
        <w:t xml:space="preserve">Ultrasonography-guided surgical clip placement for tumor localization in patients undergoing neoadjuvant chemotherapy for breast cancer. </w:t>
      </w:r>
      <w:r w:rsidR="00511A99" w:rsidRPr="00511A99">
        <w:t>J Breast Cancer, 18(1): 44-49. doi: 10.4048/jbc.2015.18.1.44</w:t>
      </w:r>
      <w:r w:rsidRPr="002120C2">
        <w:t>.</w:t>
      </w:r>
      <w:bookmarkEnd w:id="1272"/>
    </w:p>
    <w:p w14:paraId="7CAA2F3A" w14:textId="659B8050" w:rsidR="002120C2" w:rsidRPr="002120C2" w:rsidRDefault="002120C2" w:rsidP="002120C2">
      <w:pPr>
        <w:pStyle w:val="EndNoteBibliography"/>
        <w:spacing w:line="360" w:lineRule="auto"/>
        <w:ind w:left="720" w:hanging="720"/>
        <w:jc w:val="both"/>
      </w:pPr>
      <w:bookmarkStart w:id="1273" w:name="_ENREF_108"/>
      <w:r w:rsidRPr="002120C2">
        <w:t>108.</w:t>
      </w:r>
      <w:r w:rsidRPr="002120C2">
        <w:tab/>
      </w:r>
      <w:bookmarkEnd w:id="1273"/>
      <w:r w:rsidR="00511A99" w:rsidRPr="00511A99">
        <w:t xml:space="preserve">Nguyen A., Chon J., Coles B., et al. (2025). </w:t>
      </w:r>
      <w:r w:rsidR="00511A99" w:rsidRPr="00D063BD">
        <w:rPr>
          <w:i/>
          <w:iCs/>
        </w:rPr>
        <w:t>Disparities in breast reconstruction after mastectomy in Southeast Asia: a systematic review</w:t>
      </w:r>
      <w:r w:rsidR="00511A99" w:rsidRPr="00511A99">
        <w:t>. J Surg Oncol, 131(8): 1601-1619. doi: 10.1002/jso.28014.</w:t>
      </w:r>
    </w:p>
    <w:p w14:paraId="3FD5D718" w14:textId="772D2DD5" w:rsidR="002120C2" w:rsidRPr="002120C2" w:rsidRDefault="002120C2" w:rsidP="002120C2">
      <w:pPr>
        <w:pStyle w:val="EndNoteBibliography"/>
        <w:spacing w:line="360" w:lineRule="auto"/>
        <w:ind w:left="720" w:hanging="720"/>
        <w:jc w:val="both"/>
      </w:pPr>
      <w:bookmarkStart w:id="1274" w:name="_ENREF_109"/>
      <w:r w:rsidRPr="002120C2">
        <w:t>109.</w:t>
      </w:r>
      <w:r w:rsidRPr="002120C2">
        <w:tab/>
      </w:r>
      <w:r w:rsidR="00511A99" w:rsidRPr="00511A99">
        <w:t xml:space="preserve">Khatib O.M., Modjtabai A. (2006). </w:t>
      </w:r>
      <w:r w:rsidR="00511A99" w:rsidRPr="00D063BD">
        <w:rPr>
          <w:i/>
          <w:iCs/>
        </w:rPr>
        <w:t>Guidelines for the early detection and screening of breast cancer.</w:t>
      </w:r>
      <w:r w:rsidR="00511A99" w:rsidRPr="00511A99">
        <w:t xml:space="preserve"> World Health Organization, Regional Office for the Eastern Mediterranean, Cairo.</w:t>
      </w:r>
      <w:r w:rsidRPr="002120C2">
        <w:t xml:space="preserve"> </w:t>
      </w:r>
      <w:bookmarkEnd w:id="1274"/>
    </w:p>
    <w:p w14:paraId="2FB9773A" w14:textId="5AAEA3B4" w:rsidR="002120C2" w:rsidRPr="002120C2" w:rsidRDefault="002120C2" w:rsidP="002120C2">
      <w:pPr>
        <w:pStyle w:val="EndNoteBibliography"/>
        <w:spacing w:line="360" w:lineRule="auto"/>
        <w:ind w:left="720" w:hanging="720"/>
        <w:jc w:val="both"/>
      </w:pPr>
      <w:bookmarkStart w:id="1275" w:name="_ENREF_110"/>
      <w:r w:rsidRPr="002120C2">
        <w:t>110.</w:t>
      </w:r>
      <w:r w:rsidRPr="002120C2">
        <w:tab/>
      </w:r>
      <w:bookmarkEnd w:id="1275"/>
      <w:r w:rsidR="00511A99" w:rsidRPr="00511A99">
        <w:t xml:space="preserve">Chatterjee A., Erban J.K. (2017). </w:t>
      </w:r>
      <w:r w:rsidR="00511A99" w:rsidRPr="00D063BD">
        <w:rPr>
          <w:i/>
          <w:iCs/>
        </w:rPr>
        <w:t>Neoadjuvant therapy for treatment of breast cancer: the way forward, or simply a convenient option for patients?</w:t>
      </w:r>
      <w:r w:rsidR="00511A99" w:rsidRPr="00511A99">
        <w:t xml:space="preserve"> Gland Surg, 6(1): 119-124. doi: 10.21037/gs.2016.08.07.</w:t>
      </w:r>
    </w:p>
    <w:p w14:paraId="46C29B25" w14:textId="4D610289" w:rsidR="002120C2" w:rsidRPr="002120C2" w:rsidRDefault="002120C2" w:rsidP="002120C2">
      <w:pPr>
        <w:pStyle w:val="EndNoteBibliography"/>
        <w:spacing w:line="360" w:lineRule="auto"/>
        <w:ind w:left="720" w:hanging="720"/>
        <w:jc w:val="both"/>
      </w:pPr>
      <w:bookmarkStart w:id="1276" w:name="_ENREF_111"/>
      <w:r w:rsidRPr="002120C2">
        <w:t>111.</w:t>
      </w:r>
      <w:r w:rsidRPr="002120C2">
        <w:tab/>
      </w:r>
      <w:bookmarkEnd w:id="1276"/>
      <w:r w:rsidR="00511A99" w:rsidRPr="00511A99">
        <w:t xml:space="preserve">Barone Adesi L., Salgarello M., Di Leone A., et al. (2025). </w:t>
      </w:r>
      <w:r w:rsidR="00511A99" w:rsidRPr="00D063BD">
        <w:rPr>
          <w:i/>
          <w:iCs/>
        </w:rPr>
        <w:t xml:space="preserve">Personalizing breast cancer surgery: harnessing the power of ROME (Radiological and Oncoplastic Multidisciplinary Evaluation). </w:t>
      </w:r>
      <w:r w:rsidR="00511A99" w:rsidRPr="00511A99">
        <w:t>J Pers Med, 15(3): 114. doi: 10.3390/jpm15030114</w:t>
      </w:r>
    </w:p>
    <w:p w14:paraId="1B7C7F14" w14:textId="210C1F71" w:rsidR="002120C2" w:rsidRPr="002120C2" w:rsidRDefault="002120C2" w:rsidP="002120C2">
      <w:pPr>
        <w:pStyle w:val="EndNoteBibliography"/>
        <w:spacing w:line="360" w:lineRule="auto"/>
        <w:ind w:left="720" w:hanging="720"/>
        <w:jc w:val="both"/>
      </w:pPr>
      <w:bookmarkStart w:id="1277" w:name="_ENREF_112"/>
      <w:r w:rsidRPr="002120C2">
        <w:t>112.</w:t>
      </w:r>
      <w:r w:rsidRPr="002120C2">
        <w:tab/>
      </w:r>
      <w:r w:rsidR="00511A99" w:rsidRPr="00511A99">
        <w:t xml:space="preserve">Dominici L.S., Morrow M., Mittendorf E., et al. (2016). </w:t>
      </w:r>
      <w:r w:rsidR="00511A99" w:rsidRPr="00D063BD">
        <w:rPr>
          <w:i/>
          <w:iCs/>
        </w:rPr>
        <w:t>Trends and controversies in multidisciplinary care of the patient with breast cancer.</w:t>
      </w:r>
      <w:r w:rsidR="00511A99" w:rsidRPr="00511A99">
        <w:t xml:space="preserve"> Curr Probl Surg, 53(12): 559-595. doi: 10.1067/j.cpsurg.2016.11.003</w:t>
      </w:r>
      <w:r w:rsidRPr="002120C2">
        <w:t>.</w:t>
      </w:r>
      <w:bookmarkEnd w:id="1277"/>
    </w:p>
    <w:p w14:paraId="75D88461" w14:textId="17672978" w:rsidR="002120C2" w:rsidRPr="002120C2" w:rsidRDefault="002120C2" w:rsidP="002120C2">
      <w:pPr>
        <w:pStyle w:val="EndNoteBibliography"/>
        <w:spacing w:line="360" w:lineRule="auto"/>
        <w:ind w:left="720" w:hanging="720"/>
        <w:jc w:val="both"/>
      </w:pPr>
      <w:bookmarkStart w:id="1278" w:name="_ENREF_113"/>
      <w:r w:rsidRPr="002120C2">
        <w:t>113.</w:t>
      </w:r>
      <w:r w:rsidRPr="002120C2">
        <w:tab/>
      </w:r>
      <w:r w:rsidR="00511A99" w:rsidRPr="00511A99">
        <w:t xml:space="preserve">Eguchi Y., Nakai T., Kojima M., et al. (2022). </w:t>
      </w:r>
      <w:r w:rsidR="00511A99" w:rsidRPr="00D063BD">
        <w:rPr>
          <w:i/>
          <w:iCs/>
        </w:rPr>
        <w:t xml:space="preserve">Pathologic method for extracting good prognosis group in triple-negative breast cancer after neoadjuvant chemotherapy. </w:t>
      </w:r>
      <w:r w:rsidR="00511A99" w:rsidRPr="00511A99">
        <w:t>Cancer Sci, 113(4): 1507-1518. doi: 10.1111/cas.15273</w:t>
      </w:r>
      <w:r w:rsidRPr="002120C2">
        <w:t>.</w:t>
      </w:r>
      <w:bookmarkEnd w:id="1278"/>
    </w:p>
    <w:p w14:paraId="333D971A" w14:textId="79E2A658" w:rsidR="002120C2" w:rsidRPr="002120C2" w:rsidRDefault="002120C2" w:rsidP="002120C2">
      <w:pPr>
        <w:pStyle w:val="EndNoteBibliography"/>
        <w:spacing w:line="360" w:lineRule="auto"/>
        <w:ind w:left="720" w:hanging="720"/>
        <w:jc w:val="both"/>
      </w:pPr>
      <w:bookmarkStart w:id="1279" w:name="_ENREF_114"/>
      <w:r w:rsidRPr="002120C2">
        <w:t>114.</w:t>
      </w:r>
      <w:r w:rsidRPr="002120C2">
        <w:tab/>
      </w:r>
      <w:r w:rsidR="00511A99" w:rsidRPr="00511A99">
        <w:t xml:space="preserve">Lanjewar S., Patil P., Fineberg S. (2020). </w:t>
      </w:r>
      <w:r w:rsidR="00511A99" w:rsidRPr="00D063BD">
        <w:rPr>
          <w:i/>
          <w:iCs/>
        </w:rPr>
        <w:t>Pathologic reporting practices for breast cancer specimens after neoadjuvant chemotherapy: a survey of pathologists in academic institutions across the United States.</w:t>
      </w:r>
      <w:r w:rsidR="00511A99" w:rsidRPr="00511A99">
        <w:t xml:space="preserve"> Mod Pathol, 33(1): 91-98. doi: 10.1038/s41379-019-0326-5</w:t>
      </w:r>
      <w:r w:rsidRPr="002120C2">
        <w:t>.</w:t>
      </w:r>
      <w:bookmarkEnd w:id="1279"/>
    </w:p>
    <w:p w14:paraId="3795A34E" w14:textId="1908AD63" w:rsidR="002120C2" w:rsidRPr="002120C2" w:rsidRDefault="002120C2" w:rsidP="002120C2">
      <w:pPr>
        <w:pStyle w:val="EndNoteBibliography"/>
        <w:spacing w:line="360" w:lineRule="auto"/>
        <w:ind w:left="720" w:hanging="720"/>
        <w:jc w:val="both"/>
      </w:pPr>
      <w:bookmarkStart w:id="1280" w:name="_ENREF_115"/>
      <w:r w:rsidRPr="002120C2">
        <w:t>115.</w:t>
      </w:r>
      <w:r w:rsidRPr="002120C2">
        <w:tab/>
      </w:r>
      <w:bookmarkEnd w:id="1280"/>
      <w:r w:rsidR="00511A99" w:rsidRPr="00D063BD">
        <w:rPr>
          <w:spacing w:val="-4"/>
        </w:rPr>
        <w:t xml:space="preserve">Semiglazov V., Eiermann W., Zambetti M., et al. (2011). </w:t>
      </w:r>
      <w:r w:rsidR="00511A99" w:rsidRPr="00D063BD">
        <w:rPr>
          <w:i/>
          <w:iCs/>
          <w:spacing w:val="-4"/>
        </w:rPr>
        <w:t>Surgery following neoadjuvant therapy in patients with HER2-positive locally advanced or inflammatory breast cancer participating in the NeOAdjuvant Herceptin (NOAH) study.</w:t>
      </w:r>
      <w:r w:rsidR="00511A99" w:rsidRPr="00D063BD">
        <w:rPr>
          <w:spacing w:val="-4"/>
        </w:rPr>
        <w:t xml:space="preserve"> Eur J Surg Oncol, 37(10): 856-863. doi: 10.1016/j.ejso.2011.07.003.</w:t>
      </w:r>
    </w:p>
    <w:p w14:paraId="4E3D1BD6" w14:textId="65F5568C" w:rsidR="002120C2" w:rsidRPr="002120C2" w:rsidRDefault="002120C2" w:rsidP="002120C2">
      <w:pPr>
        <w:pStyle w:val="EndNoteBibliography"/>
        <w:spacing w:line="360" w:lineRule="auto"/>
        <w:ind w:left="720" w:hanging="720"/>
        <w:jc w:val="both"/>
      </w:pPr>
      <w:bookmarkStart w:id="1281" w:name="_ENREF_116"/>
      <w:r w:rsidRPr="002120C2">
        <w:t>116.</w:t>
      </w:r>
      <w:r w:rsidRPr="002120C2">
        <w:tab/>
      </w:r>
      <w:bookmarkEnd w:id="1281"/>
      <w:r w:rsidR="00AA27AC" w:rsidRPr="00AA27AC">
        <w:t xml:space="preserve">Giordano S.H. (2003). </w:t>
      </w:r>
      <w:r w:rsidR="00AA27AC" w:rsidRPr="00D063BD">
        <w:rPr>
          <w:i/>
          <w:iCs/>
        </w:rPr>
        <w:t xml:space="preserve">Update on locally advanced breast cancer. </w:t>
      </w:r>
      <w:r w:rsidR="00AA27AC" w:rsidRPr="00AA27AC">
        <w:t>Oncologist, 8(6): 521-530. doi: 10.1634/theoncologist.8-6-521.</w:t>
      </w:r>
    </w:p>
    <w:p w14:paraId="7A530C27" w14:textId="11649737" w:rsidR="002120C2" w:rsidRPr="002120C2" w:rsidRDefault="002120C2" w:rsidP="002120C2">
      <w:pPr>
        <w:pStyle w:val="EndNoteBibliography"/>
        <w:spacing w:line="360" w:lineRule="auto"/>
        <w:ind w:left="720" w:hanging="720"/>
        <w:jc w:val="both"/>
      </w:pPr>
      <w:bookmarkStart w:id="1282" w:name="_ENREF_117"/>
      <w:r w:rsidRPr="002120C2">
        <w:t>117.</w:t>
      </w:r>
      <w:r w:rsidRPr="002120C2">
        <w:tab/>
      </w:r>
      <w:bookmarkEnd w:id="1282"/>
      <w:r w:rsidR="00AA27AC" w:rsidRPr="00AA27AC">
        <w:t>Cavalcante F.P., Zerwes F.P., Alcantara R., et al. (2025).</w:t>
      </w:r>
      <w:r w:rsidR="00AA27AC" w:rsidRPr="00D063BD">
        <w:rPr>
          <w:i/>
          <w:iCs/>
        </w:rPr>
        <w:t xml:space="preserve"> Oncological outcomes of breast-conserving surgery versus mastectomy following neoadjuvant chemotherapy in a contemporary multicenter cohort.</w:t>
      </w:r>
      <w:r w:rsidR="00AA27AC" w:rsidRPr="00AA27AC">
        <w:t xml:space="preserve"> Sci Rep, 15(1): 9032. doi: 10.1038/s41598-025-93491-7.</w:t>
      </w:r>
    </w:p>
    <w:p w14:paraId="21758917" w14:textId="4DFC4FDA" w:rsidR="002120C2" w:rsidRPr="002120C2" w:rsidRDefault="002120C2" w:rsidP="002120C2">
      <w:pPr>
        <w:pStyle w:val="EndNoteBibliography"/>
        <w:spacing w:line="360" w:lineRule="auto"/>
        <w:ind w:left="720" w:hanging="720"/>
        <w:jc w:val="both"/>
      </w:pPr>
      <w:bookmarkStart w:id="1283" w:name="_ENREF_118"/>
      <w:r w:rsidRPr="002120C2">
        <w:t>118.</w:t>
      </w:r>
      <w:r w:rsidRPr="002120C2">
        <w:tab/>
      </w:r>
      <w:r w:rsidR="00AA27AC" w:rsidRPr="00AA27AC">
        <w:t xml:space="preserve">Moore A.M., Caudle A.S., Sun S.X., et al. (2024). </w:t>
      </w:r>
      <w:r w:rsidR="00AA27AC" w:rsidRPr="00D063BD">
        <w:rPr>
          <w:i/>
          <w:iCs/>
        </w:rPr>
        <w:t>Residual nodal burden after neoadjuvant chemotherapy in cN1 breast cancer patients with positive nodes at targeted axillary dissection.</w:t>
      </w:r>
      <w:r w:rsidR="00AA27AC" w:rsidRPr="00AA27AC">
        <w:t xml:space="preserve"> Ann Surg Oncol, 31(11): 7264-7270. doi: 10.1245/s10434-024-15797-6</w:t>
      </w:r>
      <w:r w:rsidRPr="002120C2">
        <w:t>.</w:t>
      </w:r>
      <w:bookmarkEnd w:id="1283"/>
    </w:p>
    <w:p w14:paraId="43A09FD8" w14:textId="154BC65E" w:rsidR="002120C2" w:rsidRPr="002120C2" w:rsidRDefault="002120C2" w:rsidP="002120C2">
      <w:pPr>
        <w:pStyle w:val="EndNoteBibliography"/>
        <w:spacing w:line="360" w:lineRule="auto"/>
        <w:ind w:left="720" w:hanging="720"/>
        <w:jc w:val="both"/>
      </w:pPr>
      <w:bookmarkStart w:id="1284" w:name="_ENREF_119"/>
      <w:r w:rsidRPr="002120C2">
        <w:t>119.</w:t>
      </w:r>
      <w:r w:rsidRPr="002120C2">
        <w:tab/>
      </w:r>
      <w:r w:rsidR="00AA27AC" w:rsidRPr="00AA27AC">
        <w:t>Sparger C.C., Hernandez A.E., Rojas K.E., et al. (2024).</w:t>
      </w:r>
      <w:r w:rsidR="00AA27AC" w:rsidRPr="00D063BD">
        <w:rPr>
          <w:i/>
          <w:iCs/>
        </w:rPr>
        <w:t xml:space="preserve"> Axillary management and long-term oncologic outcomes in breast cancer patients with clinical N1 disease treated with neoadjuvant chemotherapy.</w:t>
      </w:r>
      <w:r w:rsidR="00AA27AC" w:rsidRPr="00AA27AC">
        <w:t xml:space="preserve"> World J Surg Oncol, 22(1): 199. doi: 10.1186/s12957-024-03477-4</w:t>
      </w:r>
      <w:r w:rsidRPr="002120C2">
        <w:t>.</w:t>
      </w:r>
      <w:bookmarkEnd w:id="1284"/>
    </w:p>
    <w:p w14:paraId="43268BAE" w14:textId="7678397C" w:rsidR="002120C2" w:rsidRPr="002120C2" w:rsidRDefault="002120C2" w:rsidP="00AA27AC">
      <w:pPr>
        <w:pStyle w:val="EndNoteBibliography"/>
        <w:spacing w:line="360" w:lineRule="auto"/>
        <w:ind w:left="720" w:hanging="720"/>
        <w:jc w:val="both"/>
      </w:pPr>
      <w:bookmarkStart w:id="1285" w:name="_ENREF_120"/>
      <w:r w:rsidRPr="002120C2">
        <w:t>120.</w:t>
      </w:r>
      <w:r w:rsidRPr="002120C2">
        <w:tab/>
      </w:r>
      <w:r w:rsidR="00AA27AC">
        <w:t>The American Society of Breast Surgeons. (2022).</w:t>
      </w:r>
      <w:r w:rsidR="00AA27AC" w:rsidRPr="00D063BD">
        <w:rPr>
          <w:i/>
          <w:iCs/>
        </w:rPr>
        <w:t xml:space="preserve"> Clinical consensus statement: axillary management for patients with in-situ and invasive breast cancer: a concise overview.</w:t>
      </w:r>
      <w:r w:rsidR="00AA27AC">
        <w:t xml:space="preserve"> Columbia, MD: ASBrS. Available at: https://www.breastsurgeons.org/docs/statements/asbrs-ccs-management-of-the-axilla.pdf. [Accessed 20/07/2025].</w:t>
      </w:r>
      <w:r w:rsidRPr="002120C2">
        <w:t xml:space="preserve"> </w:t>
      </w:r>
      <w:bookmarkEnd w:id="1285"/>
    </w:p>
    <w:p w14:paraId="22CCFA30" w14:textId="2714BEC7" w:rsidR="002120C2" w:rsidRPr="002120C2" w:rsidRDefault="002120C2" w:rsidP="002120C2">
      <w:pPr>
        <w:pStyle w:val="EndNoteBibliography"/>
        <w:spacing w:line="360" w:lineRule="auto"/>
        <w:ind w:left="720" w:hanging="720"/>
        <w:jc w:val="both"/>
      </w:pPr>
      <w:bookmarkStart w:id="1286" w:name="_ENREF_121"/>
      <w:r w:rsidRPr="002120C2">
        <w:t>121.</w:t>
      </w:r>
      <w:r w:rsidRPr="002120C2">
        <w:tab/>
      </w:r>
      <w:bookmarkEnd w:id="1286"/>
      <w:r w:rsidR="00AA27AC" w:rsidRPr="00AA27AC">
        <w:t>Lê Phong Thu, Tạ Văn Tờ. (2017)</w:t>
      </w:r>
      <w:r w:rsidR="00AA27AC" w:rsidRPr="00D063BD">
        <w:rPr>
          <w:i/>
          <w:iCs/>
        </w:rPr>
        <w:t xml:space="preserve">. Đặc điểm mô bệnh học ung thư biểu mô tuyến vú giai đoạn II–III sau điều trị hóa chất tiền phẫu tại Bệnh viện K Hà Nội. </w:t>
      </w:r>
      <w:r w:rsidR="00AA27AC" w:rsidRPr="00AA27AC">
        <w:t>Tạp chí Nghiên cứu Y học, 106(1): 56-63.</w:t>
      </w:r>
    </w:p>
    <w:p w14:paraId="05872207" w14:textId="46834E45" w:rsidR="002120C2" w:rsidRPr="002120C2" w:rsidRDefault="002120C2" w:rsidP="002120C2">
      <w:pPr>
        <w:pStyle w:val="EndNoteBibliography"/>
        <w:spacing w:line="360" w:lineRule="auto"/>
        <w:ind w:left="720" w:hanging="720"/>
        <w:jc w:val="both"/>
      </w:pPr>
      <w:bookmarkStart w:id="1287" w:name="_ENREF_122"/>
      <w:r w:rsidRPr="002120C2">
        <w:t>122.</w:t>
      </w:r>
      <w:r w:rsidRPr="002120C2">
        <w:tab/>
      </w:r>
      <w:r w:rsidR="00AA27AC" w:rsidRPr="00AA27AC">
        <w:t xml:space="preserve">Trần Thị Kim Phượng, Lê Phong Thu, Nguyễn Hồng Trường. (2022). </w:t>
      </w:r>
      <w:r w:rsidR="00AA27AC" w:rsidRPr="00D063BD">
        <w:rPr>
          <w:i/>
          <w:iCs/>
        </w:rPr>
        <w:t xml:space="preserve">Hóa trị bổ trợ trước trên bệnh nhân ung thư vú giai đoạn III không mổ được tại Trung tâm Ung bướu Bệnh viện Trung ương Thái Nguyên. </w:t>
      </w:r>
      <w:r w:rsidR="00AA27AC" w:rsidRPr="00AA27AC">
        <w:t>Tạp chí Y học Việt Nam, 512(2): 174-179</w:t>
      </w:r>
      <w:r w:rsidRPr="002120C2">
        <w:t xml:space="preserve">. </w:t>
      </w:r>
      <w:bookmarkEnd w:id="1287"/>
    </w:p>
    <w:p w14:paraId="4CD2C6E5" w14:textId="726679D8" w:rsidR="002120C2" w:rsidRPr="002120C2" w:rsidRDefault="002120C2" w:rsidP="002120C2">
      <w:pPr>
        <w:pStyle w:val="EndNoteBibliography"/>
        <w:spacing w:line="360" w:lineRule="auto"/>
        <w:ind w:left="720" w:hanging="720"/>
        <w:jc w:val="both"/>
      </w:pPr>
      <w:bookmarkStart w:id="1288" w:name="_ENREF_123"/>
      <w:r w:rsidRPr="002120C2">
        <w:t>123.</w:t>
      </w:r>
      <w:r w:rsidRPr="002120C2">
        <w:tab/>
      </w:r>
      <w:bookmarkEnd w:id="1288"/>
      <w:r w:rsidR="00AA27AC" w:rsidRPr="00AA27AC">
        <w:t>Hoàng Anh Dũng, Lê Hồng Quang, Lê Thanh Đức</w:t>
      </w:r>
      <w:r w:rsidR="00AA27AC">
        <w:t xml:space="preserve"> và cs.</w:t>
      </w:r>
      <w:r w:rsidR="00AA27AC" w:rsidRPr="00AA27AC">
        <w:t xml:space="preserve"> (2016). </w:t>
      </w:r>
      <w:r w:rsidR="00AA27AC" w:rsidRPr="00D063BD">
        <w:rPr>
          <w:i/>
          <w:iCs/>
        </w:rPr>
        <w:t>Đánh giá kết quả sớm điều trị hóa chất bổ trợ trước bằng phác đồ Taxanes-doxorubicin (TA) kết hợp phẫu thuật bảo tồn trên bệnh nhân ung thư vú giai đoạn II.</w:t>
      </w:r>
      <w:r w:rsidR="00AA27AC" w:rsidRPr="00AA27AC">
        <w:t xml:space="preserve"> Tạp chí Khoa học – Công nghệ Việt Nam, Khoa học Y – Dược, 4(4): 17-21.</w:t>
      </w:r>
    </w:p>
    <w:p w14:paraId="4970D775" w14:textId="0DFDB656" w:rsidR="002120C2" w:rsidRPr="002120C2" w:rsidRDefault="002120C2" w:rsidP="002120C2">
      <w:pPr>
        <w:pStyle w:val="EndNoteBibliography"/>
        <w:spacing w:line="360" w:lineRule="auto"/>
        <w:ind w:left="720" w:hanging="720"/>
        <w:jc w:val="both"/>
      </w:pPr>
      <w:bookmarkStart w:id="1289" w:name="_ENREF_124"/>
      <w:r w:rsidRPr="002120C2">
        <w:t>124.</w:t>
      </w:r>
      <w:r w:rsidRPr="002120C2">
        <w:tab/>
      </w:r>
      <w:bookmarkEnd w:id="1289"/>
      <w:r w:rsidR="00AA27AC" w:rsidRPr="00AA27AC">
        <w:t xml:space="preserve">Phùng Thị Huyền. (2021). </w:t>
      </w:r>
      <w:r w:rsidR="00AA27AC" w:rsidRPr="00D063BD">
        <w:rPr>
          <w:i/>
          <w:iCs/>
        </w:rPr>
        <w:t xml:space="preserve">Kết quả điều trị bổ trợ trước phác đồ hóa chất kết hợp Trastuzumab và Pertuzumab trên ung thư vú có HER2-NEU dương tính. </w:t>
      </w:r>
      <w:r w:rsidR="00AA27AC" w:rsidRPr="00AA27AC">
        <w:t>Tạp chí Y học Việt Nam, 509(1): 310-316.</w:t>
      </w:r>
    </w:p>
    <w:p w14:paraId="5B1FD253" w14:textId="0F08E8C8" w:rsidR="002120C2" w:rsidRPr="002120C2" w:rsidRDefault="002120C2" w:rsidP="002120C2">
      <w:pPr>
        <w:pStyle w:val="EndNoteBibliography"/>
        <w:spacing w:line="360" w:lineRule="auto"/>
        <w:ind w:left="720" w:hanging="720"/>
        <w:jc w:val="both"/>
      </w:pPr>
      <w:bookmarkStart w:id="1290" w:name="_ENREF_125"/>
      <w:r w:rsidRPr="002120C2">
        <w:t>125.</w:t>
      </w:r>
      <w:r w:rsidRPr="002120C2">
        <w:tab/>
      </w:r>
      <w:bookmarkEnd w:id="1290"/>
      <w:r w:rsidR="00AA27AC" w:rsidRPr="00AA27AC">
        <w:t xml:space="preserve">Trần Đình Anh, Trịnh Lê Huy. (2023). </w:t>
      </w:r>
      <w:r w:rsidR="00AA27AC" w:rsidRPr="00D063BD">
        <w:rPr>
          <w:i/>
          <w:iCs/>
        </w:rPr>
        <w:t xml:space="preserve">Kết quả điều trị tân bổ trợ ung thư vú HER2 dương tính bằng phác đồ AC-T liều dày kết hợp liệu pháp kháng HER2 tại Bệnh viện Đại học Y Hà Nội. </w:t>
      </w:r>
      <w:r w:rsidR="00AA27AC" w:rsidRPr="00AA27AC">
        <w:t>Tạp chí Nghiên cứu Y học, 171(10): 242-251.</w:t>
      </w:r>
    </w:p>
    <w:p w14:paraId="102D34EA" w14:textId="40F74AF2" w:rsidR="002120C2" w:rsidRPr="002120C2" w:rsidRDefault="002120C2" w:rsidP="002120C2">
      <w:pPr>
        <w:pStyle w:val="EndNoteBibliography"/>
        <w:spacing w:line="360" w:lineRule="auto"/>
        <w:ind w:left="720" w:hanging="720"/>
        <w:jc w:val="both"/>
      </w:pPr>
      <w:bookmarkStart w:id="1291" w:name="_ENREF_126"/>
      <w:r w:rsidRPr="002120C2">
        <w:t>126.</w:t>
      </w:r>
      <w:r w:rsidRPr="002120C2">
        <w:tab/>
      </w:r>
      <w:bookmarkEnd w:id="1291"/>
      <w:r w:rsidR="00AA27AC" w:rsidRPr="00AA27AC">
        <w:t xml:space="preserve">Miller T.P., Fisher B.T., Getz K.D., et al. (2019). </w:t>
      </w:r>
      <w:r w:rsidR="00AA27AC" w:rsidRPr="00D063BD">
        <w:rPr>
          <w:i/>
          <w:iCs/>
        </w:rPr>
        <w:t>Unintended consequences of evolution of the Common Terminology Criteria for Adverse Events.</w:t>
      </w:r>
      <w:r w:rsidR="00AA27AC" w:rsidRPr="00AA27AC">
        <w:t xml:space="preserve"> Pediatr Blood Cancer, 66(7): e27747. doi: 10.1002/pbc.27747.</w:t>
      </w:r>
    </w:p>
    <w:p w14:paraId="69F0050E" w14:textId="3C4BA4E8" w:rsidR="002120C2" w:rsidRPr="002120C2" w:rsidRDefault="002120C2" w:rsidP="002120C2">
      <w:pPr>
        <w:pStyle w:val="EndNoteBibliography"/>
        <w:spacing w:line="360" w:lineRule="auto"/>
        <w:ind w:left="720" w:hanging="720"/>
        <w:jc w:val="both"/>
      </w:pPr>
      <w:bookmarkStart w:id="1292" w:name="_ENREF_127"/>
      <w:r w:rsidRPr="002120C2">
        <w:t>127.</w:t>
      </w:r>
      <w:r w:rsidRPr="002120C2">
        <w:tab/>
      </w:r>
      <w:bookmarkEnd w:id="1292"/>
      <w:r w:rsidR="00AA27AC" w:rsidRPr="00AA27AC">
        <w:t xml:space="preserve">Clavien P.A., Barkun J., de Oliveira M.L., et al. (2009). </w:t>
      </w:r>
      <w:r w:rsidR="00AA27AC" w:rsidRPr="00D063BD">
        <w:rPr>
          <w:i/>
          <w:iCs/>
        </w:rPr>
        <w:t>The Clavien-Dindo classification of surgical complications: five-year experience.</w:t>
      </w:r>
      <w:r w:rsidR="00AA27AC" w:rsidRPr="00AA27AC">
        <w:t xml:space="preserve"> Ann Surg, 250(2): 187-196. doi: 10.1097/SLA.0b013e3181b13ca2.</w:t>
      </w:r>
    </w:p>
    <w:p w14:paraId="0DE945E3" w14:textId="299CB73E" w:rsidR="002120C2" w:rsidRPr="002120C2" w:rsidRDefault="002120C2" w:rsidP="002120C2">
      <w:pPr>
        <w:pStyle w:val="EndNoteBibliography"/>
        <w:spacing w:line="360" w:lineRule="auto"/>
        <w:ind w:left="720" w:hanging="720"/>
        <w:jc w:val="both"/>
      </w:pPr>
      <w:bookmarkStart w:id="1293" w:name="_ENREF_128"/>
      <w:r w:rsidRPr="002120C2">
        <w:t>128.</w:t>
      </w:r>
      <w:r w:rsidRPr="002120C2">
        <w:tab/>
      </w:r>
      <w:r w:rsidR="00AA27AC" w:rsidRPr="00AA27AC">
        <w:t xml:space="preserve">Panhofer P., Ferenc V., Schutz M., et al. (2014). </w:t>
      </w:r>
      <w:r w:rsidR="00AA27AC" w:rsidRPr="00D063BD">
        <w:rPr>
          <w:i/>
          <w:iCs/>
        </w:rPr>
        <w:t>Standardization of morbidity assessment in breast cancer surgery using the Clavien-Dindo classification.</w:t>
      </w:r>
      <w:r w:rsidR="00AA27AC" w:rsidRPr="00AA27AC">
        <w:t xml:space="preserve"> Int J Surg, 12(4): 334-339. doi: 10.1016/j.ijsu.2014.01.012</w:t>
      </w:r>
      <w:r w:rsidRPr="002120C2">
        <w:t>.</w:t>
      </w:r>
      <w:bookmarkEnd w:id="1293"/>
    </w:p>
    <w:p w14:paraId="44B3D094" w14:textId="30526B4A" w:rsidR="002120C2" w:rsidRPr="002120C2" w:rsidRDefault="002120C2" w:rsidP="002120C2">
      <w:pPr>
        <w:pStyle w:val="EndNoteBibliography"/>
        <w:spacing w:line="360" w:lineRule="auto"/>
        <w:ind w:left="720" w:hanging="720"/>
        <w:jc w:val="both"/>
      </w:pPr>
      <w:bookmarkStart w:id="1294" w:name="_ENREF_129"/>
      <w:r w:rsidRPr="002120C2">
        <w:t>129.</w:t>
      </w:r>
      <w:r w:rsidRPr="002120C2">
        <w:tab/>
      </w:r>
      <w:bookmarkEnd w:id="1294"/>
      <w:r w:rsidR="00AA27AC" w:rsidRPr="00AA27AC">
        <w:t xml:space="preserve">Hammond J.B., Han G.R., Cronin P.A., et al. (2020). </w:t>
      </w:r>
      <w:r w:rsidR="00AA27AC" w:rsidRPr="00D063BD">
        <w:rPr>
          <w:i/>
          <w:iCs/>
        </w:rPr>
        <w:t>Exploring the effect of post-mastectomy complications on 5-year survival.</w:t>
      </w:r>
      <w:r w:rsidR="00AA27AC" w:rsidRPr="00AA27AC">
        <w:t xml:space="preserve"> Am J Surg, 220(6): 1422-1427. doi: 10.1016/j.amjsurg.2020.09.007.</w:t>
      </w:r>
    </w:p>
    <w:p w14:paraId="186586F2" w14:textId="0D565234" w:rsidR="002120C2" w:rsidRPr="002120C2" w:rsidRDefault="002120C2" w:rsidP="002120C2">
      <w:pPr>
        <w:pStyle w:val="EndNoteBibliography"/>
        <w:spacing w:line="360" w:lineRule="auto"/>
        <w:ind w:left="720" w:hanging="720"/>
        <w:jc w:val="both"/>
      </w:pPr>
      <w:bookmarkStart w:id="1295" w:name="_ENREF_130"/>
      <w:r w:rsidRPr="002120C2">
        <w:t>130.</w:t>
      </w:r>
      <w:r w:rsidRPr="002120C2">
        <w:tab/>
      </w:r>
      <w:bookmarkEnd w:id="1295"/>
      <w:r w:rsidR="00AA27AC" w:rsidRPr="00AA27AC">
        <w:t xml:space="preserve">Verheul E.M., van Klaveren D., Lingsma H.F., et al. (2024). </w:t>
      </w:r>
      <w:r w:rsidR="00AA27AC" w:rsidRPr="00D063BD">
        <w:rPr>
          <w:i/>
          <w:iCs/>
        </w:rPr>
        <w:t>High-impact complications after breast cancer surgery in the Dutch national quality registry: evaluating case-mix adjustment for hospital comparisons.</w:t>
      </w:r>
      <w:r w:rsidR="00AA27AC" w:rsidRPr="00AA27AC">
        <w:t xml:space="preserve"> BJS Open, 9(1): zrae147. doi: 10.1093/bjsopen/zrae147.</w:t>
      </w:r>
    </w:p>
    <w:p w14:paraId="182D3B39" w14:textId="3D8A9976" w:rsidR="002120C2" w:rsidRPr="002120C2" w:rsidRDefault="002120C2" w:rsidP="002120C2">
      <w:pPr>
        <w:pStyle w:val="EndNoteBibliography"/>
        <w:spacing w:line="360" w:lineRule="auto"/>
        <w:ind w:left="720" w:hanging="720"/>
        <w:jc w:val="both"/>
      </w:pPr>
      <w:bookmarkStart w:id="1296" w:name="_ENREF_131"/>
      <w:r w:rsidRPr="002120C2">
        <w:t>131.</w:t>
      </w:r>
      <w:r w:rsidRPr="002120C2">
        <w:tab/>
      </w:r>
      <w:bookmarkEnd w:id="1296"/>
      <w:r w:rsidR="00AA27AC" w:rsidRPr="00AA27AC">
        <w:t xml:space="preserve">Đoàn Nguyệt Hằng, Trịnh Lê Huy. (2022). </w:t>
      </w:r>
      <w:r w:rsidR="00AA27AC" w:rsidRPr="00D063BD">
        <w:rPr>
          <w:i/>
          <w:iCs/>
        </w:rPr>
        <w:t xml:space="preserve">Kết quả điều trị hóa chất bổ trợ trước phẫu thuật phác đồ 4AC-4T liều dày ở bệnh nhân ung thư vú tại Bệnh viện Đại học Y Hà Nội. </w:t>
      </w:r>
      <w:r w:rsidR="00AA27AC" w:rsidRPr="00AA27AC">
        <w:t>Tạp chí Y học Việt Nam, 519(1): 154-158.</w:t>
      </w:r>
    </w:p>
    <w:p w14:paraId="39B616DF" w14:textId="112DA26B" w:rsidR="002120C2" w:rsidRPr="002120C2" w:rsidRDefault="002120C2" w:rsidP="002120C2">
      <w:pPr>
        <w:pStyle w:val="EndNoteBibliography"/>
        <w:spacing w:line="360" w:lineRule="auto"/>
        <w:ind w:left="720" w:hanging="720"/>
        <w:jc w:val="both"/>
      </w:pPr>
      <w:bookmarkStart w:id="1297" w:name="_ENREF_132"/>
      <w:r w:rsidRPr="002120C2">
        <w:t>132.</w:t>
      </w:r>
      <w:r w:rsidRPr="002120C2">
        <w:tab/>
      </w:r>
      <w:bookmarkEnd w:id="1297"/>
      <w:r w:rsidR="00AA27AC" w:rsidRPr="00AA27AC">
        <w:t xml:space="preserve">Cấn Xuân Hạnh, Trần Xuân Vĩnh, Nguyễn Thị Thu Hà. (2024). </w:t>
      </w:r>
      <w:r w:rsidR="00AA27AC" w:rsidRPr="00D063BD">
        <w:rPr>
          <w:i/>
          <w:iCs/>
        </w:rPr>
        <w:t xml:space="preserve">Đặc điểm lâm sàng, cận lâm sàng của bệnh nhân ung thư vú giai đoạn III tại Bệnh viện Đa khoa Tỉnh Phú Thọ. </w:t>
      </w:r>
      <w:r w:rsidR="00AA27AC" w:rsidRPr="00AA27AC">
        <w:t>Tạp chí Y học Việt Nam, 534(2): 78-82. doi: 10.51298/vmj.v534i2.8137.</w:t>
      </w:r>
    </w:p>
    <w:p w14:paraId="1A459A58" w14:textId="2905A309" w:rsidR="002120C2" w:rsidRPr="002120C2" w:rsidRDefault="002120C2" w:rsidP="002120C2">
      <w:pPr>
        <w:pStyle w:val="EndNoteBibliography"/>
        <w:spacing w:line="360" w:lineRule="auto"/>
        <w:ind w:left="720" w:hanging="720"/>
        <w:jc w:val="both"/>
      </w:pPr>
      <w:bookmarkStart w:id="1298" w:name="_ENREF_133"/>
      <w:r w:rsidRPr="002120C2">
        <w:t>133.</w:t>
      </w:r>
      <w:r w:rsidRPr="002120C2">
        <w:tab/>
      </w:r>
      <w:bookmarkEnd w:id="1298"/>
      <w:r w:rsidR="00AA27AC" w:rsidRPr="00D063BD">
        <w:rPr>
          <w:spacing w:val="-2"/>
        </w:rPr>
        <w:t xml:space="preserve">Ngô Minh Phúc, Nguyễn Thị Thu Hường, Vũ Kiên. (2024). </w:t>
      </w:r>
      <w:r w:rsidR="00AA27AC" w:rsidRPr="00D063BD">
        <w:rPr>
          <w:i/>
          <w:iCs/>
          <w:spacing w:val="-2"/>
        </w:rPr>
        <w:t>Kết quả điều trị hóa chất bổ trợ trước phác đồ 4AC-TH ở bệnh nhân ung thư vú giai đoạn III tại Bệnh viện Ung bướu Hà Nội.</w:t>
      </w:r>
      <w:r w:rsidR="00AA27AC" w:rsidRPr="00D063BD">
        <w:rPr>
          <w:spacing w:val="-2"/>
        </w:rPr>
        <w:t xml:space="preserve"> Tạp chí Y học Việt Nam, 536(2): 16-20.</w:t>
      </w:r>
    </w:p>
    <w:p w14:paraId="675F09CD" w14:textId="26F71022" w:rsidR="002120C2" w:rsidRPr="002120C2" w:rsidRDefault="002120C2" w:rsidP="002120C2">
      <w:pPr>
        <w:pStyle w:val="EndNoteBibliography"/>
        <w:spacing w:line="360" w:lineRule="auto"/>
        <w:ind w:left="720" w:hanging="720"/>
        <w:jc w:val="both"/>
      </w:pPr>
      <w:bookmarkStart w:id="1299" w:name="_ENREF_134"/>
      <w:r w:rsidRPr="002120C2">
        <w:t>134.</w:t>
      </w:r>
      <w:r w:rsidRPr="002120C2">
        <w:tab/>
      </w:r>
      <w:bookmarkEnd w:id="1299"/>
      <w:r w:rsidR="00AA27AC" w:rsidRPr="00AA27AC">
        <w:t xml:space="preserve">Ngan T.T., Jenkins C., Minh H.V., et al. (2022). </w:t>
      </w:r>
      <w:r w:rsidR="00AA27AC" w:rsidRPr="00D063BD">
        <w:rPr>
          <w:i/>
          <w:iCs/>
        </w:rPr>
        <w:t>Breast cancer screening practices among Vietnamese women and factors associated with clinical breast examination uptake.</w:t>
      </w:r>
      <w:r w:rsidR="00AA27AC" w:rsidRPr="00AA27AC">
        <w:t xml:space="preserve"> PLoS One, 17(5): e0269228. doi: 10.1371/journal.pone.0269228.</w:t>
      </w:r>
    </w:p>
    <w:p w14:paraId="7D31FA57" w14:textId="5196BBBF" w:rsidR="002120C2" w:rsidRPr="002120C2" w:rsidRDefault="002120C2" w:rsidP="002120C2">
      <w:pPr>
        <w:pStyle w:val="EndNoteBibliography"/>
        <w:spacing w:line="360" w:lineRule="auto"/>
        <w:ind w:left="720" w:hanging="720"/>
        <w:jc w:val="both"/>
      </w:pPr>
      <w:bookmarkStart w:id="1300" w:name="_ENREF_135"/>
      <w:r w:rsidRPr="002120C2">
        <w:t>135.</w:t>
      </w:r>
      <w:r w:rsidRPr="002120C2">
        <w:tab/>
      </w:r>
      <w:bookmarkEnd w:id="1300"/>
      <w:r w:rsidR="00AA27AC" w:rsidRPr="00AA27AC">
        <w:t xml:space="preserve">Li Y.L., Qin Y.C., Tang L.Y., et al. (2019). </w:t>
      </w:r>
      <w:r w:rsidR="00AA27AC" w:rsidRPr="00D063BD">
        <w:rPr>
          <w:i/>
          <w:iCs/>
        </w:rPr>
        <w:t>Patient and care delays of breast cancer in China.</w:t>
      </w:r>
      <w:r w:rsidR="00AA27AC" w:rsidRPr="00AA27AC">
        <w:t xml:space="preserve"> Cancer Res Treat, 51(3): 1098-1106. doi: 10.4143/crt.2018.386.</w:t>
      </w:r>
    </w:p>
    <w:p w14:paraId="6AA62F6F" w14:textId="78FDF007" w:rsidR="002120C2" w:rsidRPr="002120C2" w:rsidRDefault="002120C2" w:rsidP="002120C2">
      <w:pPr>
        <w:pStyle w:val="EndNoteBibliography"/>
        <w:spacing w:line="360" w:lineRule="auto"/>
        <w:ind w:left="720" w:hanging="720"/>
        <w:jc w:val="both"/>
      </w:pPr>
      <w:bookmarkStart w:id="1301" w:name="_ENREF_136"/>
      <w:r w:rsidRPr="002120C2">
        <w:t>136.</w:t>
      </w:r>
      <w:r w:rsidRPr="002120C2">
        <w:tab/>
      </w:r>
      <w:bookmarkEnd w:id="1301"/>
      <w:r w:rsidR="007E20AC" w:rsidRPr="007E20AC">
        <w:t xml:space="preserve">Trần Xuân Vĩnh, Cấn Xuân Hạnh, Nguyễn Thị Thu Hà. (2024). </w:t>
      </w:r>
      <w:r w:rsidR="007E20AC" w:rsidRPr="00D063BD">
        <w:rPr>
          <w:i/>
          <w:iCs/>
        </w:rPr>
        <w:t xml:space="preserve">Đánh giá kết quả điều trị và tác dụng không mong muốn của hóa trị tân bổ trợ bằng phác đồ 4AC-4T ở bệnh nhân ung thư vú giai đoạn III tại Bệnh viện Đa khoa Tỉnh Phú Thọ. </w:t>
      </w:r>
      <w:r w:rsidR="007E20AC" w:rsidRPr="007E20AC">
        <w:t>Tạp chí Y học Việt Nam, 534(2): 192-198. doi: 10.51298/vmj.v534i2.8165.</w:t>
      </w:r>
    </w:p>
    <w:p w14:paraId="124F35A4" w14:textId="2E47BDF5" w:rsidR="002120C2" w:rsidRPr="002120C2" w:rsidRDefault="002120C2" w:rsidP="002120C2">
      <w:pPr>
        <w:pStyle w:val="EndNoteBibliography"/>
        <w:spacing w:line="360" w:lineRule="auto"/>
        <w:ind w:left="720" w:hanging="720"/>
        <w:jc w:val="both"/>
      </w:pPr>
      <w:bookmarkStart w:id="1302" w:name="_ENREF_137"/>
      <w:r w:rsidRPr="002120C2">
        <w:t>137.</w:t>
      </w:r>
      <w:r w:rsidRPr="002120C2">
        <w:tab/>
      </w:r>
      <w:bookmarkEnd w:id="1302"/>
      <w:r w:rsidR="007E20AC" w:rsidRPr="007E20AC">
        <w:t xml:space="preserve">Spronk P.E.R., van Bommel A.C.M., Siesling S., et al. (2017). </w:t>
      </w:r>
      <w:r w:rsidR="007E20AC" w:rsidRPr="00D063BD">
        <w:rPr>
          <w:i/>
          <w:iCs/>
        </w:rPr>
        <w:t>Variation in use of neoadjuvant chemotherapy in patients with stage III breast cancer: results of the Dutch national breast cancer audit.</w:t>
      </w:r>
      <w:r w:rsidR="007E20AC" w:rsidRPr="007E20AC">
        <w:t xml:space="preserve"> Breast, 36: 34-38. doi: 10.1016/j.breast.2017.08.011.</w:t>
      </w:r>
    </w:p>
    <w:p w14:paraId="664C0ABC" w14:textId="570E9416" w:rsidR="002120C2" w:rsidRPr="002120C2" w:rsidRDefault="002120C2" w:rsidP="002120C2">
      <w:pPr>
        <w:pStyle w:val="EndNoteBibliography"/>
        <w:spacing w:line="360" w:lineRule="auto"/>
        <w:ind w:left="720" w:hanging="720"/>
        <w:jc w:val="both"/>
      </w:pPr>
      <w:bookmarkStart w:id="1303" w:name="_ENREF_138"/>
      <w:r w:rsidRPr="002120C2">
        <w:t>138.</w:t>
      </w:r>
      <w:r w:rsidRPr="002120C2">
        <w:tab/>
      </w:r>
      <w:r w:rsidR="007E20AC" w:rsidRPr="007E20AC">
        <w:t xml:space="preserve">Leone J.P., Leone B.A., Tayob N., et al. (2021). </w:t>
      </w:r>
      <w:r w:rsidR="007E20AC" w:rsidRPr="00D063BD">
        <w:rPr>
          <w:i/>
          <w:iCs/>
        </w:rPr>
        <w:t>Twenty-year risks of breast cancer-specific mortality for stage III breast cancer in the Surveillance, Epidemiology, and End Results registry.</w:t>
      </w:r>
      <w:r w:rsidR="007E20AC" w:rsidRPr="007E20AC">
        <w:t xml:space="preserve"> Breast Cancer Res Treat, 187(3): 843-852. doi: 10.1007/s10549-021-06121-x</w:t>
      </w:r>
      <w:r w:rsidRPr="002120C2">
        <w:t>.</w:t>
      </w:r>
      <w:bookmarkEnd w:id="1303"/>
    </w:p>
    <w:p w14:paraId="1766629F" w14:textId="16651EBE" w:rsidR="002120C2" w:rsidRPr="002120C2" w:rsidRDefault="002120C2" w:rsidP="002120C2">
      <w:pPr>
        <w:pStyle w:val="EndNoteBibliography"/>
        <w:spacing w:line="360" w:lineRule="auto"/>
        <w:ind w:left="720" w:hanging="720"/>
        <w:jc w:val="both"/>
      </w:pPr>
      <w:bookmarkStart w:id="1304" w:name="_ENREF_139"/>
      <w:r w:rsidRPr="002120C2">
        <w:t>139.</w:t>
      </w:r>
      <w:r w:rsidRPr="002120C2">
        <w:tab/>
      </w:r>
      <w:bookmarkEnd w:id="1304"/>
      <w:r w:rsidR="007E20AC" w:rsidRPr="007E20AC">
        <w:t xml:space="preserve">van Uden D.J.P., van Maaren M.C., Bult P., et al. (2019). </w:t>
      </w:r>
      <w:r w:rsidR="007E20AC" w:rsidRPr="00D063BD">
        <w:rPr>
          <w:i/>
          <w:iCs/>
        </w:rPr>
        <w:t>Pathologic complete response and overall survival in breast cancer subtypes in stage III inflammatory breast cancer.</w:t>
      </w:r>
      <w:r w:rsidR="007E20AC" w:rsidRPr="007E20AC">
        <w:t xml:space="preserve"> Breast Cancer Res Treat, 176(1): 217-226. doi: 10.1007/s10549-019-05219-7.</w:t>
      </w:r>
    </w:p>
    <w:p w14:paraId="1717A5F0" w14:textId="5CF9D0B4" w:rsidR="002120C2" w:rsidRPr="002120C2" w:rsidRDefault="002120C2" w:rsidP="002120C2">
      <w:pPr>
        <w:pStyle w:val="EndNoteBibliography"/>
        <w:spacing w:line="360" w:lineRule="auto"/>
        <w:ind w:left="720" w:hanging="720"/>
        <w:jc w:val="both"/>
      </w:pPr>
      <w:bookmarkStart w:id="1305" w:name="_ENREF_140"/>
      <w:r w:rsidRPr="002120C2">
        <w:t>140.</w:t>
      </w:r>
      <w:r w:rsidRPr="002120C2">
        <w:tab/>
      </w:r>
      <w:bookmarkEnd w:id="1305"/>
      <w:r w:rsidR="007E20AC" w:rsidRPr="007E20AC">
        <w:t xml:space="preserve">Bland K.I., Copeland E.M., Klimberg V.S., et al. (2023). Anatomy and physiology of the normal and lactating breast. In: Bland K.I. (ed.). </w:t>
      </w:r>
      <w:r w:rsidR="007E20AC" w:rsidRPr="00D063BD">
        <w:rPr>
          <w:i/>
          <w:iCs/>
        </w:rPr>
        <w:t>The Breast: Comprehensive Management of Benign and Malignant Diseases</w:t>
      </w:r>
      <w:r w:rsidR="007E20AC" w:rsidRPr="007E20AC">
        <w:t>. Elsevier Health Sciences, 158-213.</w:t>
      </w:r>
    </w:p>
    <w:p w14:paraId="016EDB12" w14:textId="18A8E037" w:rsidR="002120C2" w:rsidRPr="002120C2" w:rsidRDefault="002120C2" w:rsidP="002120C2">
      <w:pPr>
        <w:pStyle w:val="EndNoteBibliography"/>
        <w:spacing w:line="360" w:lineRule="auto"/>
        <w:ind w:left="720" w:hanging="720"/>
        <w:jc w:val="both"/>
      </w:pPr>
      <w:bookmarkStart w:id="1306" w:name="_ENREF_141"/>
      <w:r w:rsidRPr="002120C2">
        <w:t>141.</w:t>
      </w:r>
      <w:r w:rsidRPr="002120C2">
        <w:tab/>
      </w:r>
      <w:bookmarkEnd w:id="1306"/>
      <w:r w:rsidR="007E20AC" w:rsidRPr="007E20AC">
        <w:t xml:space="preserve">Cserni G. (2020). </w:t>
      </w:r>
      <w:r w:rsidR="007E20AC" w:rsidRPr="00D063BD">
        <w:rPr>
          <w:i/>
          <w:iCs/>
        </w:rPr>
        <w:t>Histological type and typing of breast carcinomas and the WHO classification changes over time.</w:t>
      </w:r>
      <w:r w:rsidR="007E20AC" w:rsidRPr="007E20AC">
        <w:t xml:space="preserve"> Pathologica, 112(1): 25-41. doi: 10.32074/1591-951X-1-</w:t>
      </w:r>
      <w:r w:rsidR="007E20AC">
        <w:t>20.</w:t>
      </w:r>
    </w:p>
    <w:p w14:paraId="5F65A33E" w14:textId="34EFB6F3" w:rsidR="002120C2" w:rsidRPr="002120C2" w:rsidRDefault="002120C2" w:rsidP="002120C2">
      <w:pPr>
        <w:pStyle w:val="EndNoteBibliography"/>
        <w:spacing w:line="360" w:lineRule="auto"/>
        <w:ind w:left="720" w:hanging="720"/>
        <w:jc w:val="both"/>
      </w:pPr>
      <w:bookmarkStart w:id="1307" w:name="_ENREF_142"/>
      <w:r w:rsidRPr="002120C2">
        <w:t>142.</w:t>
      </w:r>
      <w:r w:rsidRPr="002120C2">
        <w:tab/>
      </w:r>
      <w:bookmarkEnd w:id="1307"/>
      <w:r w:rsidR="007E20AC" w:rsidRPr="007E20AC">
        <w:t xml:space="preserve">Tung N.M., Boughey J.C., Pierce L.J., et al. (2020). </w:t>
      </w:r>
      <w:r w:rsidR="007E20AC" w:rsidRPr="00D063BD">
        <w:rPr>
          <w:i/>
          <w:iCs/>
        </w:rPr>
        <w:t xml:space="preserve">Management of hereditary breast cancer: ASCO, ASTRO, and SSO guideline. </w:t>
      </w:r>
      <w:r w:rsidR="007E20AC" w:rsidRPr="007E20AC">
        <w:t>J Clin Oncol, 38(18): 2080-2106. doi: 10.1200/JCO.20.00299.</w:t>
      </w:r>
    </w:p>
    <w:p w14:paraId="06294416" w14:textId="03D72395" w:rsidR="002120C2" w:rsidRPr="002120C2" w:rsidRDefault="002120C2" w:rsidP="002120C2">
      <w:pPr>
        <w:pStyle w:val="EndNoteBibliography"/>
        <w:spacing w:line="360" w:lineRule="auto"/>
        <w:ind w:left="720" w:hanging="720"/>
        <w:jc w:val="both"/>
      </w:pPr>
      <w:bookmarkStart w:id="1308" w:name="_ENREF_143"/>
      <w:r w:rsidRPr="002120C2">
        <w:t>143.</w:t>
      </w:r>
      <w:r w:rsidRPr="002120C2">
        <w:tab/>
      </w:r>
      <w:r w:rsidR="007E20AC" w:rsidRPr="007E20AC">
        <w:t>Wang R.Y., Zhang Y.W., Gao Z.M., et al. (2020).</w:t>
      </w:r>
      <w:r w:rsidR="007E20AC" w:rsidRPr="00D063BD">
        <w:rPr>
          <w:i/>
          <w:iCs/>
        </w:rPr>
        <w:t xml:space="preserve"> Role of sonoelastography in assessment of axillary lymph nodes in breast cancer: a systematic review and meta-analysis.</w:t>
      </w:r>
      <w:r w:rsidR="007E20AC" w:rsidRPr="007E20AC">
        <w:t xml:space="preserve"> Clin Radiol, 75(4): 320.e21-320.e27. doi: 10.1016/j.crad.2019.11.016</w:t>
      </w:r>
      <w:r w:rsidRPr="002120C2">
        <w:t>.</w:t>
      </w:r>
      <w:bookmarkEnd w:id="1308"/>
    </w:p>
    <w:p w14:paraId="227953EA" w14:textId="470DEF0E" w:rsidR="002120C2" w:rsidRPr="002120C2" w:rsidRDefault="002120C2" w:rsidP="002120C2">
      <w:pPr>
        <w:pStyle w:val="EndNoteBibliography"/>
        <w:spacing w:line="360" w:lineRule="auto"/>
        <w:ind w:left="720" w:hanging="720"/>
        <w:jc w:val="both"/>
      </w:pPr>
      <w:bookmarkStart w:id="1309" w:name="_ENREF_144"/>
      <w:r w:rsidRPr="002120C2">
        <w:t>144.</w:t>
      </w:r>
      <w:r w:rsidRPr="002120C2">
        <w:tab/>
      </w:r>
      <w:r w:rsidR="007E20AC" w:rsidRPr="007E20AC">
        <w:t xml:space="preserve">Gilbert F.J., Pinker-Domenig K. (2019). Diagnosis and staging of breast cancer: when and how to use mammography, tomosynthesis, ultrasound, contrast-enhanced mammography, and magnetic resonance imaging. In: Hodler J., Kubik-Huch R.A., von Schulthess G.K. (eds.). </w:t>
      </w:r>
      <w:r w:rsidR="007E20AC" w:rsidRPr="00D063BD">
        <w:rPr>
          <w:i/>
          <w:iCs/>
        </w:rPr>
        <w:t>Diseases of the Chest, Breast, Heart and Vessels 2019–2022: Diagnostic and Interventional Imaging</w:t>
      </w:r>
      <w:r w:rsidR="007E20AC" w:rsidRPr="007E20AC">
        <w:t>. Cham: Springer, 155-</w:t>
      </w:r>
      <w:r w:rsidR="007E20AC">
        <w:t>166.</w:t>
      </w:r>
    </w:p>
    <w:p w14:paraId="09AE0DFA" w14:textId="20A99417" w:rsidR="002120C2" w:rsidRPr="002120C2" w:rsidRDefault="002120C2" w:rsidP="002120C2">
      <w:pPr>
        <w:pStyle w:val="EndNoteBibliography"/>
        <w:spacing w:line="360" w:lineRule="auto"/>
        <w:ind w:left="720" w:hanging="720"/>
        <w:jc w:val="both"/>
      </w:pPr>
      <w:bookmarkStart w:id="1310" w:name="_ENREF_145"/>
      <w:bookmarkEnd w:id="1309"/>
      <w:r w:rsidRPr="002120C2">
        <w:t>145.</w:t>
      </w:r>
      <w:r w:rsidRPr="002120C2">
        <w:tab/>
      </w:r>
      <w:bookmarkEnd w:id="1310"/>
      <w:r w:rsidR="007E20AC" w:rsidRPr="007E20AC">
        <w:t>Zhang X., Zhang Z., Cao M., et al. (2020).</w:t>
      </w:r>
      <w:r w:rsidR="007E20AC" w:rsidRPr="00D063BD">
        <w:rPr>
          <w:i/>
          <w:iCs/>
        </w:rPr>
        <w:t xml:space="preserve"> A randomized parallel controlled phase II trial of recombinant human endostatin added to neoadjuvant chemotherapy for stage III breast cancer.</w:t>
      </w:r>
      <w:r w:rsidR="007E20AC" w:rsidRPr="007E20AC">
        <w:t xml:space="preserve"> Clin Breast Cancer, 20(4): 291-299.e3. doi: 10.1016/j.clbc.2020.04.009.</w:t>
      </w:r>
    </w:p>
    <w:p w14:paraId="3D9ED65A" w14:textId="605D3161" w:rsidR="002120C2" w:rsidRPr="002120C2" w:rsidRDefault="002120C2" w:rsidP="002120C2">
      <w:pPr>
        <w:pStyle w:val="EndNoteBibliography"/>
        <w:spacing w:line="360" w:lineRule="auto"/>
        <w:ind w:left="720" w:hanging="720"/>
        <w:jc w:val="both"/>
      </w:pPr>
      <w:bookmarkStart w:id="1311" w:name="_ENREF_146"/>
      <w:r w:rsidRPr="002120C2">
        <w:t>146.</w:t>
      </w:r>
      <w:r w:rsidRPr="002120C2">
        <w:tab/>
      </w:r>
      <w:bookmarkEnd w:id="1311"/>
      <w:r w:rsidR="007E20AC" w:rsidRPr="007E20AC">
        <w:t xml:space="preserve">Houssami N., Marinovich M.L. (2016). </w:t>
      </w:r>
      <w:r w:rsidR="007E20AC" w:rsidRPr="00D063BD">
        <w:rPr>
          <w:i/>
          <w:iCs/>
        </w:rPr>
        <w:t>Margins in breast-conserving surgery for early breast cancer: how much is good enough?</w:t>
      </w:r>
      <w:r w:rsidR="007E20AC" w:rsidRPr="007E20AC">
        <w:t xml:space="preserve"> Curr Breast Cancer Rep, 8(2): 127-134. doi: 10.1007/s12609-016-0204-9.</w:t>
      </w:r>
    </w:p>
    <w:p w14:paraId="494285E2" w14:textId="5E4D0628" w:rsidR="002120C2" w:rsidRPr="002120C2" w:rsidRDefault="002120C2" w:rsidP="002120C2">
      <w:pPr>
        <w:pStyle w:val="EndNoteBibliography"/>
        <w:spacing w:line="360" w:lineRule="auto"/>
        <w:ind w:left="720" w:hanging="720"/>
        <w:jc w:val="both"/>
      </w:pPr>
      <w:bookmarkStart w:id="1312" w:name="_ENREF_147"/>
      <w:r w:rsidRPr="002120C2">
        <w:t>147.</w:t>
      </w:r>
      <w:r w:rsidRPr="002120C2">
        <w:tab/>
      </w:r>
      <w:r w:rsidR="007E20AC" w:rsidRPr="007E20AC">
        <w:t xml:space="preserve">Wolff A.C., Somerfield M.R., Dowsett M., et al. (2023). </w:t>
      </w:r>
      <w:r w:rsidR="007E20AC" w:rsidRPr="00D063BD">
        <w:rPr>
          <w:i/>
          <w:iCs/>
        </w:rPr>
        <w:t xml:space="preserve">Human epidermal growth factor receptor 2 testing in breast cancer: ASCO-CAP guideline update. </w:t>
      </w:r>
      <w:r w:rsidR="007E20AC" w:rsidRPr="007E20AC">
        <w:t>J Clin Oncol, 41(22): 3867-3872. doi: 10.1200/JCO.22.02864</w:t>
      </w:r>
      <w:r w:rsidRPr="002120C2">
        <w:t>.</w:t>
      </w:r>
      <w:bookmarkEnd w:id="1312"/>
    </w:p>
    <w:p w14:paraId="10F74050" w14:textId="37B681D5" w:rsidR="002120C2" w:rsidRPr="002120C2" w:rsidRDefault="002120C2" w:rsidP="002120C2">
      <w:pPr>
        <w:pStyle w:val="EndNoteBibliography"/>
        <w:spacing w:line="360" w:lineRule="auto"/>
        <w:ind w:left="720" w:hanging="720"/>
        <w:jc w:val="both"/>
      </w:pPr>
      <w:bookmarkStart w:id="1313" w:name="_ENREF_148"/>
      <w:r w:rsidRPr="002120C2">
        <w:t>148.</w:t>
      </w:r>
      <w:r w:rsidRPr="002120C2">
        <w:tab/>
      </w:r>
      <w:r w:rsidR="007E20AC" w:rsidRPr="007E20AC">
        <w:t xml:space="preserve">Ye D.M., Li Q., Yu T., et al. (2019). </w:t>
      </w:r>
      <w:r w:rsidR="007E20AC" w:rsidRPr="00B80F73">
        <w:rPr>
          <w:i/>
          <w:iCs/>
        </w:rPr>
        <w:t>Clinical and epidemiologic factors associated with breast cancer and its subtypes among Northeast Chinese women.</w:t>
      </w:r>
      <w:r w:rsidR="007E20AC" w:rsidRPr="007E20AC">
        <w:t xml:space="preserve"> Cancer Med, 8(17): 7431-7445. doi: 10.1002/cam4.2589</w:t>
      </w:r>
      <w:r w:rsidRPr="002120C2">
        <w:t>.</w:t>
      </w:r>
      <w:bookmarkEnd w:id="1313"/>
    </w:p>
    <w:p w14:paraId="7C8F8457" w14:textId="11D472D7" w:rsidR="002120C2" w:rsidRPr="002120C2" w:rsidRDefault="002120C2" w:rsidP="002120C2">
      <w:pPr>
        <w:pStyle w:val="EndNoteBibliography"/>
        <w:spacing w:line="360" w:lineRule="auto"/>
        <w:ind w:left="720" w:hanging="720"/>
        <w:jc w:val="both"/>
      </w:pPr>
      <w:bookmarkStart w:id="1314" w:name="_ENREF_149"/>
      <w:r w:rsidRPr="002120C2">
        <w:t>149.</w:t>
      </w:r>
      <w:r w:rsidRPr="002120C2">
        <w:tab/>
      </w:r>
      <w:bookmarkEnd w:id="1314"/>
      <w:r w:rsidR="007E20AC" w:rsidRPr="007E20AC">
        <w:t xml:space="preserve">Alvarez S., Anorbe E., Alcorta P., et al. (2006). </w:t>
      </w:r>
      <w:r w:rsidR="007E20AC" w:rsidRPr="00B80F73">
        <w:rPr>
          <w:i/>
          <w:iCs/>
        </w:rPr>
        <w:t>Role of sonography in the diagnosis of axillary lymph node metastases in breast cancer: a systematic review.</w:t>
      </w:r>
      <w:r w:rsidR="007E20AC" w:rsidRPr="007E20AC">
        <w:t xml:space="preserve"> AJR Am J Roentgenol, 186(5): 1342-1348. doi: 10.2214/AJR.05.0936.</w:t>
      </w:r>
    </w:p>
    <w:p w14:paraId="5BC1E76A" w14:textId="66A09257" w:rsidR="002120C2" w:rsidRPr="002120C2" w:rsidRDefault="002120C2" w:rsidP="002120C2">
      <w:pPr>
        <w:pStyle w:val="EndNoteBibliography"/>
        <w:spacing w:line="360" w:lineRule="auto"/>
        <w:ind w:left="720" w:hanging="720"/>
        <w:jc w:val="both"/>
      </w:pPr>
      <w:bookmarkStart w:id="1315" w:name="_ENREF_150"/>
      <w:r w:rsidRPr="002120C2">
        <w:t>150.</w:t>
      </w:r>
      <w:r w:rsidRPr="002120C2">
        <w:tab/>
      </w:r>
      <w:bookmarkEnd w:id="1315"/>
      <w:r w:rsidR="007E20AC" w:rsidRPr="007E20AC">
        <w:t xml:space="preserve">Houssami N., Diepstraten S.C., Cody H.S. 3rd, et al. (2014). </w:t>
      </w:r>
      <w:r w:rsidR="007E20AC" w:rsidRPr="00B80F73">
        <w:rPr>
          <w:i/>
          <w:iCs/>
        </w:rPr>
        <w:t xml:space="preserve">Clinical utility of ultrasound-needle biopsy for preoperative staging of the axilla in invasive breast cancer. </w:t>
      </w:r>
      <w:r w:rsidR="007E20AC" w:rsidRPr="007E20AC">
        <w:t>Anticancer Res, 34(3): 1087-1097.</w:t>
      </w:r>
    </w:p>
    <w:p w14:paraId="18A891CA" w14:textId="65E8784A" w:rsidR="002120C2" w:rsidRPr="002120C2" w:rsidRDefault="002120C2" w:rsidP="002120C2">
      <w:pPr>
        <w:pStyle w:val="EndNoteBibliography"/>
        <w:spacing w:line="360" w:lineRule="auto"/>
        <w:ind w:left="720" w:hanging="720"/>
        <w:jc w:val="both"/>
      </w:pPr>
      <w:bookmarkStart w:id="1316" w:name="_ENREF_151"/>
      <w:r w:rsidRPr="002120C2">
        <w:t>151.</w:t>
      </w:r>
      <w:r w:rsidRPr="002120C2">
        <w:tab/>
      </w:r>
      <w:bookmarkEnd w:id="1316"/>
      <w:r w:rsidR="007E20AC" w:rsidRPr="00B80F73">
        <w:rPr>
          <w:spacing w:val="-6"/>
        </w:rPr>
        <w:t xml:space="preserve">Takahashi R., Toh U., Iwakuma N., et al. (2013). </w:t>
      </w:r>
      <w:r w:rsidR="007E20AC" w:rsidRPr="00B80F73">
        <w:rPr>
          <w:i/>
          <w:iCs/>
          <w:spacing w:val="-6"/>
        </w:rPr>
        <w:t>Treatment outcome in patients with stage III breast cancer treated with neoadjuvant chemotherapy.</w:t>
      </w:r>
      <w:r w:rsidR="007E20AC" w:rsidRPr="00B80F73">
        <w:rPr>
          <w:spacing w:val="-6"/>
        </w:rPr>
        <w:t xml:space="preserve"> Exp Ther Med, 6(5): 1089-1095. doi: 10.3892/etm.2013.1289.</w:t>
      </w:r>
    </w:p>
    <w:p w14:paraId="6426ACBA" w14:textId="69646FBA" w:rsidR="002120C2" w:rsidRPr="002120C2" w:rsidRDefault="002120C2" w:rsidP="002120C2">
      <w:pPr>
        <w:pStyle w:val="EndNoteBibliography"/>
        <w:spacing w:line="360" w:lineRule="auto"/>
        <w:ind w:left="720" w:hanging="720"/>
        <w:jc w:val="both"/>
      </w:pPr>
      <w:bookmarkStart w:id="1317" w:name="_ENREF_152"/>
      <w:r w:rsidRPr="002120C2">
        <w:t>152.</w:t>
      </w:r>
      <w:r w:rsidRPr="002120C2">
        <w:tab/>
      </w:r>
      <w:r w:rsidR="007E20AC" w:rsidRPr="007E20AC">
        <w:t xml:space="preserve">Pham H.K., Le T.D., Nguyen T.P., et al. (2024). </w:t>
      </w:r>
      <w:r w:rsidR="007E20AC" w:rsidRPr="00B80F73">
        <w:rPr>
          <w:i/>
          <w:iCs/>
        </w:rPr>
        <w:t>Assessment of residual cancer burden and survival in neoadjuvant chemotherapy of inoperable stage III breast cancer: A ten-year follow-up analysis in Vietnam.</w:t>
      </w:r>
      <w:r w:rsidR="007E20AC" w:rsidRPr="007E20AC">
        <w:t xml:space="preserve"> Pathol Res Pract, 254: 155099. doi: 10.1016/j.prp.2024.155099</w:t>
      </w:r>
      <w:r w:rsidRPr="002120C2">
        <w:t>.</w:t>
      </w:r>
      <w:bookmarkEnd w:id="1317"/>
    </w:p>
    <w:p w14:paraId="6590B6D1" w14:textId="6E2A262F" w:rsidR="002120C2" w:rsidRPr="002120C2" w:rsidRDefault="002120C2" w:rsidP="002120C2">
      <w:pPr>
        <w:pStyle w:val="EndNoteBibliography"/>
        <w:spacing w:line="360" w:lineRule="auto"/>
        <w:ind w:left="720" w:hanging="720"/>
        <w:jc w:val="both"/>
      </w:pPr>
      <w:bookmarkStart w:id="1318" w:name="_ENREF_153"/>
      <w:r w:rsidRPr="002120C2">
        <w:t>153.</w:t>
      </w:r>
      <w:r w:rsidRPr="002120C2">
        <w:tab/>
      </w:r>
      <w:r w:rsidR="007E20AC" w:rsidRPr="007E20AC">
        <w:t xml:space="preserve">Truong T.K.O., Vu H.T., Bui V.Q., et al. (2024). </w:t>
      </w:r>
      <w:r w:rsidR="007E20AC" w:rsidRPr="00B80F73">
        <w:rPr>
          <w:i/>
          <w:iCs/>
        </w:rPr>
        <w:t>Clinicopathological factors affecting response and survival in stage III breast cancer patients undergoing a dose-dense neoadjuvant regimen.</w:t>
      </w:r>
      <w:r w:rsidR="007E20AC" w:rsidRPr="007E20AC">
        <w:t xml:space="preserve"> Clin Ter, 175(6): 412-421. doi: 10.7417/CT.2024.5148</w:t>
      </w:r>
      <w:r w:rsidRPr="002120C2">
        <w:t>.</w:t>
      </w:r>
      <w:bookmarkEnd w:id="1318"/>
    </w:p>
    <w:p w14:paraId="4E769A4E" w14:textId="1402B2BD" w:rsidR="002120C2" w:rsidRPr="002120C2" w:rsidRDefault="002120C2" w:rsidP="002120C2">
      <w:pPr>
        <w:pStyle w:val="EndNoteBibliography"/>
        <w:spacing w:line="360" w:lineRule="auto"/>
        <w:ind w:left="720" w:hanging="720"/>
        <w:jc w:val="both"/>
      </w:pPr>
      <w:bookmarkStart w:id="1319" w:name="_ENREF_154"/>
      <w:r w:rsidRPr="002120C2">
        <w:t>154.</w:t>
      </w:r>
      <w:r w:rsidRPr="002120C2">
        <w:tab/>
      </w:r>
      <w:r w:rsidR="007E20AC" w:rsidRPr="007E20AC">
        <w:t xml:space="preserve">Dawood S., Ueno N.T., Valero V., et al. (2011). </w:t>
      </w:r>
      <w:r w:rsidR="007E20AC" w:rsidRPr="00B80F73">
        <w:rPr>
          <w:i/>
          <w:iCs/>
        </w:rPr>
        <w:t>Differences in survival among women with stage III inflammatory and noninflammatory locally advanced breast cancer appear early: a large population-based study.</w:t>
      </w:r>
      <w:r w:rsidR="007E20AC" w:rsidRPr="007E20AC">
        <w:t xml:space="preserve"> Cancer, 117(9): 1819-1826. doi: 10.1002/cncr.25682</w:t>
      </w:r>
      <w:r w:rsidRPr="002120C2">
        <w:t>.</w:t>
      </w:r>
      <w:bookmarkEnd w:id="1319"/>
    </w:p>
    <w:p w14:paraId="6103DA25" w14:textId="7C42777E" w:rsidR="002120C2" w:rsidRPr="002120C2" w:rsidRDefault="002120C2" w:rsidP="002120C2">
      <w:pPr>
        <w:pStyle w:val="EndNoteBibliography"/>
        <w:spacing w:line="360" w:lineRule="auto"/>
        <w:ind w:left="720" w:hanging="720"/>
        <w:jc w:val="both"/>
      </w:pPr>
      <w:bookmarkStart w:id="1320" w:name="_ENREF_155"/>
      <w:r w:rsidRPr="002120C2">
        <w:t>155.</w:t>
      </w:r>
      <w:r w:rsidRPr="002120C2">
        <w:tab/>
      </w:r>
      <w:r w:rsidR="007E20AC" w:rsidRPr="007E20AC">
        <w:t xml:space="preserve">Agarwal R., Unnikrishnan U.G., Keechilat P., et al. (2020). </w:t>
      </w:r>
      <w:r w:rsidR="007E20AC" w:rsidRPr="00B80F73">
        <w:rPr>
          <w:i/>
          <w:iCs/>
        </w:rPr>
        <w:t>Pathological complete response in locally advanced breast cancer after neoadjuvant chemotherapy: survival outcome and its relevance as a surrogate end point.</w:t>
      </w:r>
      <w:r w:rsidR="007E20AC" w:rsidRPr="007E20AC">
        <w:t xml:space="preserve"> South Asian J Cancer, 9(3): 136-140. doi: 10.1055/s-0040-1721238</w:t>
      </w:r>
      <w:r w:rsidRPr="002120C2">
        <w:t>.</w:t>
      </w:r>
      <w:bookmarkEnd w:id="1320"/>
    </w:p>
    <w:p w14:paraId="4407481F" w14:textId="34641D63" w:rsidR="002120C2" w:rsidRPr="002120C2" w:rsidRDefault="002120C2" w:rsidP="002120C2">
      <w:pPr>
        <w:pStyle w:val="EndNoteBibliography"/>
        <w:spacing w:line="360" w:lineRule="auto"/>
        <w:ind w:left="720" w:hanging="720"/>
        <w:jc w:val="both"/>
      </w:pPr>
      <w:bookmarkStart w:id="1321" w:name="_ENREF_156"/>
      <w:r w:rsidRPr="002120C2">
        <w:t>156.</w:t>
      </w:r>
      <w:r w:rsidRPr="002120C2">
        <w:tab/>
      </w:r>
      <w:bookmarkEnd w:id="1321"/>
      <w:r w:rsidR="007E20AC" w:rsidRPr="007E20AC">
        <w:t xml:space="preserve">Gentile L.F., Plitas G., Zabor E.C., et al. (2017). </w:t>
      </w:r>
      <w:r w:rsidR="007E20AC" w:rsidRPr="00B80F73">
        <w:rPr>
          <w:i/>
          <w:iCs/>
        </w:rPr>
        <w:t>Tumor biology predicts pathologic complete response to neoadjuvant chemotherapy in patients presenting with locally advanced breast cancer.</w:t>
      </w:r>
      <w:r w:rsidR="007E20AC" w:rsidRPr="007E20AC">
        <w:t xml:space="preserve"> Ann Surg Oncol, 24(13): 3896-3902. doi: 10.1245/s10434-017-6085-y.</w:t>
      </w:r>
    </w:p>
    <w:p w14:paraId="30834745" w14:textId="4FD01CBC" w:rsidR="002120C2" w:rsidRPr="002120C2" w:rsidRDefault="002120C2" w:rsidP="002120C2">
      <w:pPr>
        <w:pStyle w:val="EndNoteBibliography"/>
        <w:spacing w:line="360" w:lineRule="auto"/>
        <w:ind w:left="720" w:hanging="720"/>
        <w:jc w:val="both"/>
      </w:pPr>
      <w:bookmarkStart w:id="1322" w:name="_ENREF_157"/>
      <w:r w:rsidRPr="002120C2">
        <w:t>157.</w:t>
      </w:r>
      <w:r w:rsidRPr="002120C2">
        <w:tab/>
      </w:r>
      <w:r w:rsidR="007E20AC" w:rsidRPr="007E20AC">
        <w:t xml:space="preserve">Ito H., Ueno T., Suga H., et al. (2019). </w:t>
      </w:r>
      <w:r w:rsidR="007E20AC" w:rsidRPr="00B80F73">
        <w:rPr>
          <w:i/>
          <w:iCs/>
        </w:rPr>
        <w:t>Risk factors for skin flap necrosis in breast cancer patients treated with mastectomy followed by immediate breast reconstruction.</w:t>
      </w:r>
      <w:r w:rsidR="007E20AC" w:rsidRPr="007E20AC">
        <w:t xml:space="preserve"> World J Surg, 43(3): 846-852. doi: 10.1007/s00268-018-4852-y</w:t>
      </w:r>
      <w:r w:rsidRPr="002120C2">
        <w:t>.</w:t>
      </w:r>
      <w:bookmarkEnd w:id="1322"/>
    </w:p>
    <w:p w14:paraId="7C0DF1E4" w14:textId="2257512D" w:rsidR="002120C2" w:rsidRPr="002120C2" w:rsidRDefault="002120C2" w:rsidP="002120C2">
      <w:pPr>
        <w:pStyle w:val="EndNoteBibliography"/>
        <w:spacing w:line="360" w:lineRule="auto"/>
        <w:ind w:left="720" w:hanging="720"/>
        <w:jc w:val="both"/>
      </w:pPr>
      <w:bookmarkStart w:id="1323" w:name="_ENREF_158"/>
      <w:r w:rsidRPr="002120C2">
        <w:t>158.</w:t>
      </w:r>
      <w:r w:rsidRPr="002120C2">
        <w:tab/>
      </w:r>
      <w:r w:rsidR="007E20AC" w:rsidRPr="007E20AC">
        <w:t xml:space="preserve">Chou H.H., Kuo W.L., Yu C.C., et al. (2019). </w:t>
      </w:r>
      <w:r w:rsidR="007E20AC" w:rsidRPr="00B80F73">
        <w:rPr>
          <w:i/>
          <w:iCs/>
        </w:rPr>
        <w:t xml:space="preserve">Impact of age on pathological complete response and locoregional recurrence in locally advanced breast cancer after neoadjuvant chemotherapy. </w:t>
      </w:r>
      <w:r w:rsidR="007E20AC" w:rsidRPr="007E20AC">
        <w:t>Biomed J, 42(1): 66-74. doi: 10.1016/j.bj.2018.10.007</w:t>
      </w:r>
      <w:r w:rsidRPr="002120C2">
        <w:t>.</w:t>
      </w:r>
      <w:bookmarkEnd w:id="1323"/>
    </w:p>
    <w:p w14:paraId="25EAD17A" w14:textId="3FD4F9F8" w:rsidR="002120C2" w:rsidRPr="002120C2" w:rsidRDefault="002120C2" w:rsidP="002120C2">
      <w:pPr>
        <w:pStyle w:val="EndNoteBibliography"/>
        <w:spacing w:line="360" w:lineRule="auto"/>
        <w:ind w:left="720" w:hanging="720"/>
        <w:jc w:val="both"/>
      </w:pPr>
      <w:bookmarkStart w:id="1324" w:name="_ENREF_159"/>
      <w:r w:rsidRPr="002120C2">
        <w:t>159.</w:t>
      </w:r>
      <w:r w:rsidRPr="002120C2">
        <w:tab/>
      </w:r>
      <w:r w:rsidR="007E20AC" w:rsidRPr="007E20AC">
        <w:t xml:space="preserve">De Matteis S., Facondo G., Valeriani M., et al. (2022). </w:t>
      </w:r>
      <w:r w:rsidR="007E20AC" w:rsidRPr="00B80F73">
        <w:rPr>
          <w:i/>
          <w:iCs/>
        </w:rPr>
        <w:t>Hypofractionated radiation therapy of breast/chest wall and regional nodes in locally advanced breast cancer: toxicity profile and survival outcomes in a retrospective study.</w:t>
      </w:r>
      <w:r w:rsidR="007E20AC" w:rsidRPr="007E20AC">
        <w:t xml:space="preserve"> Clin Breast Cancer, 22(3): e332-e340. doi: 10.1016/j.clbc.2021.09.008</w:t>
      </w:r>
      <w:r w:rsidRPr="002120C2">
        <w:t>.</w:t>
      </w:r>
      <w:bookmarkEnd w:id="1324"/>
    </w:p>
    <w:p w14:paraId="3654576D" w14:textId="781C0004" w:rsidR="002120C2" w:rsidRPr="002120C2" w:rsidRDefault="002120C2" w:rsidP="002120C2">
      <w:pPr>
        <w:pStyle w:val="EndNoteBibliography"/>
        <w:spacing w:line="360" w:lineRule="auto"/>
        <w:ind w:left="720" w:hanging="720"/>
        <w:jc w:val="both"/>
      </w:pPr>
      <w:bookmarkStart w:id="1325" w:name="_ENREF_160"/>
      <w:r w:rsidRPr="002120C2">
        <w:t>160.</w:t>
      </w:r>
      <w:r w:rsidRPr="002120C2">
        <w:tab/>
      </w:r>
      <w:r w:rsidR="007E20AC" w:rsidRPr="007E20AC">
        <w:t>Bùi Thanh Tình, Phạm Thanh Hải, Lê Trung Quân</w:t>
      </w:r>
      <w:r w:rsidR="007E20AC">
        <w:t xml:space="preserve"> và cs.</w:t>
      </w:r>
      <w:r w:rsidR="007E20AC" w:rsidRPr="007E20AC">
        <w:t xml:space="preserve"> (2025). </w:t>
      </w:r>
      <w:r w:rsidR="007E20AC" w:rsidRPr="00B80F73">
        <w:rPr>
          <w:i/>
          <w:iCs/>
        </w:rPr>
        <w:t>Đánh giá kết quả điều trị tân bổ trợ ung thư vú tại Bệnh viện Ung bướu Đà Nẵng.</w:t>
      </w:r>
      <w:r w:rsidR="007E20AC" w:rsidRPr="007E20AC">
        <w:t xml:space="preserve"> Tạp chí Y học lâm sàng Bệnh viện Trung Ương Huế, 65: 96-101. doi: 10.38103/jcmhch.2020.65.14</w:t>
      </w:r>
      <w:r w:rsidR="00B83075">
        <w:t>.</w:t>
      </w:r>
      <w:bookmarkEnd w:id="1325"/>
    </w:p>
    <w:p w14:paraId="208249A2" w14:textId="55E0285F" w:rsidR="002120C2" w:rsidRPr="002120C2" w:rsidRDefault="002120C2" w:rsidP="002120C2">
      <w:pPr>
        <w:pStyle w:val="EndNoteBibliography"/>
        <w:spacing w:line="360" w:lineRule="auto"/>
        <w:ind w:left="720" w:hanging="720"/>
        <w:jc w:val="both"/>
      </w:pPr>
      <w:bookmarkStart w:id="1326" w:name="_ENREF_161"/>
      <w:r w:rsidRPr="002120C2">
        <w:t>161.</w:t>
      </w:r>
      <w:r w:rsidRPr="002120C2">
        <w:tab/>
      </w:r>
      <w:bookmarkEnd w:id="1326"/>
      <w:r w:rsidR="007E20AC" w:rsidRPr="00B80F73">
        <w:rPr>
          <w:spacing w:val="-4"/>
        </w:rPr>
        <w:t xml:space="preserve">Diaz-Casas S.E., Castilla-Tarra J.A., Pena-Torres E., et al. (2019). </w:t>
      </w:r>
      <w:r w:rsidR="007E20AC" w:rsidRPr="00B80F73">
        <w:rPr>
          <w:i/>
          <w:iCs/>
          <w:spacing w:val="-4"/>
        </w:rPr>
        <w:t>Pathological response to neoadjuvant chemotherapy and the molecular classification of locally advanced breast cancer in a Latin American cohort.</w:t>
      </w:r>
      <w:r w:rsidR="007E20AC" w:rsidRPr="00B80F73">
        <w:rPr>
          <w:spacing w:val="-4"/>
        </w:rPr>
        <w:t xml:space="preserve"> Oncologist, 24(12): e1360-e1370. doi: 10.1634/theoncologist.2019-0300.</w:t>
      </w:r>
    </w:p>
    <w:p w14:paraId="45C56A1F" w14:textId="7200CCB4" w:rsidR="002120C2" w:rsidRPr="002120C2" w:rsidRDefault="002120C2" w:rsidP="002120C2">
      <w:pPr>
        <w:pStyle w:val="EndNoteBibliography"/>
        <w:spacing w:line="360" w:lineRule="auto"/>
        <w:ind w:left="720" w:hanging="720"/>
        <w:jc w:val="both"/>
      </w:pPr>
      <w:bookmarkStart w:id="1327" w:name="_ENREF_162"/>
      <w:r w:rsidRPr="002120C2">
        <w:t>162.</w:t>
      </w:r>
      <w:r w:rsidRPr="002120C2">
        <w:tab/>
      </w:r>
      <w:bookmarkEnd w:id="1327"/>
      <w:r w:rsidR="007E20AC" w:rsidRPr="007E20AC">
        <w:t xml:space="preserve">Early Breast Cancer Trialists' Collaborative Group. (2023). </w:t>
      </w:r>
      <w:r w:rsidR="007E20AC" w:rsidRPr="00B80F73">
        <w:rPr>
          <w:i/>
          <w:iCs/>
        </w:rPr>
        <w:t>Anthracycline-containing and taxane-containing chemotherapy for early-stage operable breast cancer: a patient-level meta-analysis of 100,000 women from 86 randomised trials.</w:t>
      </w:r>
      <w:r w:rsidR="007E20AC" w:rsidRPr="007E20AC">
        <w:t xml:space="preserve"> Lancet, 401(10384): 1277-1292. doi: 10.1016/S0140-6736(23)00285-4.</w:t>
      </w:r>
    </w:p>
    <w:p w14:paraId="009F5D73" w14:textId="4CDA4E11" w:rsidR="002120C2" w:rsidRPr="002120C2" w:rsidRDefault="002120C2" w:rsidP="002120C2">
      <w:pPr>
        <w:pStyle w:val="EndNoteBibliography"/>
        <w:spacing w:line="360" w:lineRule="auto"/>
        <w:ind w:left="720" w:hanging="720"/>
        <w:jc w:val="both"/>
      </w:pPr>
      <w:bookmarkStart w:id="1328" w:name="_ENREF_163"/>
      <w:r w:rsidRPr="002120C2">
        <w:t>163.</w:t>
      </w:r>
      <w:r w:rsidRPr="002120C2">
        <w:tab/>
      </w:r>
      <w:bookmarkEnd w:id="1328"/>
      <w:r w:rsidR="004728C4" w:rsidRPr="004728C4">
        <w:t xml:space="preserve">Slamon D., Eiermann W., Robert N., et al. (2011). </w:t>
      </w:r>
      <w:r w:rsidR="004728C4" w:rsidRPr="00B80F73">
        <w:rPr>
          <w:i/>
          <w:iCs/>
        </w:rPr>
        <w:t>Adjuvant trastuzumab in HER2-positive breast cancer.</w:t>
      </w:r>
      <w:r w:rsidR="004728C4" w:rsidRPr="004728C4">
        <w:t xml:space="preserve"> N Engl J Med, 365(14): 1273-1283. doi: 10.1056/NEJMoa0910383.</w:t>
      </w:r>
    </w:p>
    <w:p w14:paraId="665BE941" w14:textId="5CC8614D" w:rsidR="002120C2" w:rsidRPr="002120C2" w:rsidRDefault="002120C2" w:rsidP="002120C2">
      <w:pPr>
        <w:pStyle w:val="EndNoteBibliography"/>
        <w:spacing w:line="360" w:lineRule="auto"/>
        <w:ind w:left="720" w:hanging="720"/>
        <w:jc w:val="both"/>
      </w:pPr>
      <w:bookmarkStart w:id="1329" w:name="_ENREF_164"/>
      <w:r w:rsidRPr="002120C2">
        <w:t>164.</w:t>
      </w:r>
      <w:r w:rsidRPr="002120C2">
        <w:tab/>
      </w:r>
      <w:bookmarkEnd w:id="1329"/>
      <w:r w:rsidR="004728C4" w:rsidRPr="004728C4">
        <w:t xml:space="preserve">Dede D.S., Gumuskaya B., Guler G., et al. (2013). </w:t>
      </w:r>
      <w:r w:rsidR="004728C4" w:rsidRPr="00B80F73">
        <w:rPr>
          <w:i/>
          <w:iCs/>
        </w:rPr>
        <w:t>Evaluation of changes in biologic markers ER, PR, HER2 and Ki-67 index in breast cancer with administration of neoadjuvant dose dense doxorubicin, cyclophosphamide followed by paclitaxel chemotherapy.</w:t>
      </w:r>
      <w:r w:rsidR="004728C4" w:rsidRPr="004728C4">
        <w:t xml:space="preserve"> J BUON, 18(2): 366-371.</w:t>
      </w:r>
    </w:p>
    <w:p w14:paraId="795C88DE" w14:textId="462898B8" w:rsidR="002120C2" w:rsidRPr="002120C2" w:rsidRDefault="002120C2" w:rsidP="002120C2">
      <w:pPr>
        <w:pStyle w:val="EndNoteBibliography"/>
        <w:spacing w:line="360" w:lineRule="auto"/>
        <w:ind w:left="720" w:hanging="720"/>
        <w:jc w:val="both"/>
      </w:pPr>
      <w:bookmarkStart w:id="1330" w:name="_ENREF_165"/>
      <w:r w:rsidRPr="002120C2">
        <w:t>165.</w:t>
      </w:r>
      <w:r w:rsidRPr="002120C2">
        <w:tab/>
      </w:r>
      <w:bookmarkEnd w:id="1330"/>
      <w:r w:rsidR="004728C4" w:rsidRPr="004728C4">
        <w:t xml:space="preserve">Potter D.A., Thomas A., Rugo H.S. (2021). </w:t>
      </w:r>
      <w:r w:rsidR="004728C4" w:rsidRPr="00B80F73">
        <w:rPr>
          <w:i/>
          <w:iCs/>
        </w:rPr>
        <w:t>A neoadjuvant chemotherapy trial for early breast cancer is impacted by COVID-19: addressing vaccination and cancer trials through education, equity, and outcomes.</w:t>
      </w:r>
      <w:r w:rsidR="004728C4" w:rsidRPr="004728C4">
        <w:t xml:space="preserve"> Clin Cancer Res, 27(16): 4486-4490. doi: 10.1158/1078-0432.CCR-21-1133.</w:t>
      </w:r>
    </w:p>
    <w:p w14:paraId="69DB47AF" w14:textId="7BBACF75" w:rsidR="002120C2" w:rsidRPr="002120C2" w:rsidRDefault="002120C2" w:rsidP="002120C2">
      <w:pPr>
        <w:pStyle w:val="EndNoteBibliography"/>
        <w:spacing w:line="360" w:lineRule="auto"/>
        <w:ind w:left="720" w:hanging="720"/>
        <w:jc w:val="both"/>
      </w:pPr>
      <w:bookmarkStart w:id="1331" w:name="_ENREF_166"/>
      <w:r w:rsidRPr="002120C2">
        <w:t>166.</w:t>
      </w:r>
      <w:r w:rsidRPr="002120C2">
        <w:tab/>
      </w:r>
      <w:bookmarkEnd w:id="1331"/>
      <w:r w:rsidR="004728C4" w:rsidRPr="004728C4">
        <w:t xml:space="preserve">Espinosa E., Morales S., Borrega P., et al. (2004). </w:t>
      </w:r>
      <w:r w:rsidR="004728C4" w:rsidRPr="00B80F73">
        <w:rPr>
          <w:i/>
          <w:iCs/>
        </w:rPr>
        <w:t>Docetaxel and high-dose epirubicin as neoadjuvant chemotherapy in locally advanced breast cancer.</w:t>
      </w:r>
      <w:r w:rsidR="004728C4" w:rsidRPr="004728C4">
        <w:t xml:space="preserve"> Cancer Chemother Pharmacol, 54(6): 546-552. doi: 10.1007/s00280-004-0830-1.</w:t>
      </w:r>
    </w:p>
    <w:p w14:paraId="24DA6F10" w14:textId="74261414" w:rsidR="002120C2" w:rsidRPr="002120C2" w:rsidRDefault="002120C2" w:rsidP="002120C2">
      <w:pPr>
        <w:pStyle w:val="EndNoteBibliography"/>
        <w:spacing w:line="360" w:lineRule="auto"/>
        <w:ind w:left="720" w:hanging="720"/>
        <w:jc w:val="both"/>
      </w:pPr>
      <w:bookmarkStart w:id="1332" w:name="_ENREF_167"/>
      <w:r w:rsidRPr="002120C2">
        <w:t>167.</w:t>
      </w:r>
      <w:r w:rsidRPr="002120C2">
        <w:tab/>
      </w:r>
      <w:bookmarkEnd w:id="1332"/>
      <w:r w:rsidR="004728C4" w:rsidRPr="004728C4">
        <w:t xml:space="preserve">Symonds L., Jenkins I., Linden H.M., et al. (2022). </w:t>
      </w:r>
      <w:r w:rsidR="004728C4" w:rsidRPr="00B80F73">
        <w:rPr>
          <w:i/>
          <w:iCs/>
        </w:rPr>
        <w:t>A phase II study evaluating the safety and efficacy of sunitinib malate in combination with weekly paclitaxel followed by doxorubicin and daily oral cyclophosphamide plus G-CSF as neoadjuvant chemotherapy for locally advanced or inflammatory breast cancer.</w:t>
      </w:r>
      <w:r w:rsidR="004728C4" w:rsidRPr="004728C4">
        <w:t xml:space="preserve"> Clin Breast Cancer, 22(1): 32-42. doi: 10.1016/j.clbc.2021.05.009.</w:t>
      </w:r>
    </w:p>
    <w:p w14:paraId="5DBA81A6" w14:textId="6D4BAF35" w:rsidR="002120C2" w:rsidRPr="002120C2" w:rsidRDefault="002120C2" w:rsidP="002120C2">
      <w:pPr>
        <w:pStyle w:val="EndNoteBibliography"/>
        <w:spacing w:line="360" w:lineRule="auto"/>
        <w:ind w:left="720" w:hanging="720"/>
        <w:jc w:val="both"/>
      </w:pPr>
      <w:bookmarkStart w:id="1333" w:name="_ENREF_168"/>
      <w:r w:rsidRPr="002120C2">
        <w:t>168.</w:t>
      </w:r>
      <w:r w:rsidRPr="002120C2">
        <w:tab/>
      </w:r>
      <w:r w:rsidR="004728C4" w:rsidRPr="004728C4">
        <w:t xml:space="preserve">Kim J.H., Seo S., Kim J.H., et al. (2022). </w:t>
      </w:r>
      <w:r w:rsidR="004728C4" w:rsidRPr="00B80F73">
        <w:rPr>
          <w:i/>
          <w:iCs/>
        </w:rPr>
        <w:t>The impact of systematic assessment for adverse events on unscheduled hospital utilization in patients receiving neoadjuvant or adjuvant chemotherapy: a retrospective multicenter study.</w:t>
      </w:r>
      <w:r w:rsidR="004728C4" w:rsidRPr="004728C4">
        <w:t xml:space="preserve"> Cancer Med, 11(3): 705-714. doi: 10.1002/cam4.4476</w:t>
      </w:r>
      <w:r w:rsidRPr="002120C2">
        <w:t>.</w:t>
      </w:r>
      <w:bookmarkEnd w:id="1333"/>
    </w:p>
    <w:p w14:paraId="53D9CC2C" w14:textId="6F6C40E5" w:rsidR="002120C2" w:rsidRPr="002120C2" w:rsidRDefault="002120C2" w:rsidP="002120C2">
      <w:pPr>
        <w:pStyle w:val="EndNoteBibliography"/>
        <w:spacing w:line="360" w:lineRule="auto"/>
        <w:ind w:left="720" w:hanging="720"/>
        <w:jc w:val="both"/>
      </w:pPr>
      <w:bookmarkStart w:id="1334" w:name="_ENREF_169"/>
      <w:r w:rsidRPr="002120C2">
        <w:t>169.</w:t>
      </w:r>
      <w:r w:rsidRPr="002120C2">
        <w:tab/>
      </w:r>
      <w:r w:rsidR="004728C4" w:rsidRPr="004728C4">
        <w:t xml:space="preserve">Fukada I., Ito Y., Kondo N., et al. (2021). </w:t>
      </w:r>
      <w:r w:rsidR="004728C4" w:rsidRPr="00B80F73">
        <w:rPr>
          <w:i/>
          <w:iCs/>
        </w:rPr>
        <w:t>A phase II study of sequential treatment with anthracycline and taxane followed by eribulin in patients with HER2-negative, locally advanced breast cancer (JBCRG-17).</w:t>
      </w:r>
      <w:r w:rsidR="004728C4" w:rsidRPr="004728C4">
        <w:t xml:space="preserve"> Breast Cancer Res Treat, 190(3): 425-434. doi: 10.1007/s10549-021-06396-0</w:t>
      </w:r>
      <w:r w:rsidR="00B83075">
        <w:t>.</w:t>
      </w:r>
      <w:bookmarkEnd w:id="1334"/>
    </w:p>
    <w:p w14:paraId="4DC884AA" w14:textId="13CDA378" w:rsidR="002120C2" w:rsidRPr="002120C2" w:rsidRDefault="002120C2" w:rsidP="002120C2">
      <w:pPr>
        <w:pStyle w:val="EndNoteBibliography"/>
        <w:spacing w:line="360" w:lineRule="auto"/>
        <w:ind w:left="720" w:hanging="720"/>
        <w:jc w:val="both"/>
      </w:pPr>
      <w:bookmarkStart w:id="1335" w:name="_ENREF_170"/>
      <w:r w:rsidRPr="002120C2">
        <w:t>170.</w:t>
      </w:r>
      <w:r w:rsidRPr="002120C2">
        <w:tab/>
      </w:r>
      <w:r w:rsidR="004728C4" w:rsidRPr="004728C4">
        <w:t xml:space="preserve">Nguyễn Thị Thanh Huyền, Vũ Hồng Thăng, Nguyễn Công Hoàng. (2023). </w:t>
      </w:r>
      <w:r w:rsidR="004728C4" w:rsidRPr="00B80F73">
        <w:rPr>
          <w:i/>
          <w:iCs/>
        </w:rPr>
        <w:t xml:space="preserve">Đáp ứng của hóa trị tiền phẫu phác đồ 4AC-4P trên bệnh nhân ung thư vú giai đoạn III tại Bệnh viện Ung bướu Bắc Giang. </w:t>
      </w:r>
      <w:r w:rsidR="004728C4" w:rsidRPr="004728C4">
        <w:t>Tạp chí Y học Việt Nam, 531(2): 144-147. doi: 10.51298/vmj.v531i2.7155</w:t>
      </w:r>
      <w:r w:rsidRPr="002120C2">
        <w:t>.</w:t>
      </w:r>
      <w:bookmarkEnd w:id="1335"/>
    </w:p>
    <w:p w14:paraId="72039295" w14:textId="6097615B" w:rsidR="002120C2" w:rsidRPr="002120C2" w:rsidRDefault="002120C2" w:rsidP="002120C2">
      <w:pPr>
        <w:pStyle w:val="EndNoteBibliography"/>
        <w:spacing w:line="360" w:lineRule="auto"/>
        <w:ind w:left="720" w:hanging="720"/>
        <w:jc w:val="both"/>
      </w:pPr>
      <w:bookmarkStart w:id="1336" w:name="_ENREF_171"/>
      <w:r w:rsidRPr="002120C2">
        <w:t>171.</w:t>
      </w:r>
      <w:r w:rsidRPr="002120C2">
        <w:tab/>
      </w:r>
      <w:bookmarkEnd w:id="1336"/>
      <w:r w:rsidR="004728C4" w:rsidRPr="004728C4">
        <w:t xml:space="preserve">Danforth D.N. Jr., Zujewski J., O'Shaughnessy J., et al. (1998). </w:t>
      </w:r>
      <w:r w:rsidR="004728C4" w:rsidRPr="00B80F73">
        <w:rPr>
          <w:i/>
          <w:iCs/>
        </w:rPr>
        <w:t>Selection of local therapy after neoadjuvant chemotherapy in patients with stage IIIA,B breast cancer.</w:t>
      </w:r>
      <w:r w:rsidR="004728C4" w:rsidRPr="004728C4">
        <w:t xml:space="preserve"> Ann Surg Oncol, 5(2): 150-158. doi: 10.1007/BF02303848</w:t>
      </w:r>
    </w:p>
    <w:p w14:paraId="2ED39951" w14:textId="21D83FF1" w:rsidR="002120C2" w:rsidRPr="002120C2" w:rsidRDefault="002120C2" w:rsidP="002120C2">
      <w:pPr>
        <w:pStyle w:val="EndNoteBibliography"/>
        <w:spacing w:line="360" w:lineRule="auto"/>
        <w:ind w:left="720" w:hanging="720"/>
        <w:jc w:val="both"/>
      </w:pPr>
      <w:bookmarkStart w:id="1337" w:name="_ENREF_172"/>
      <w:r w:rsidRPr="002120C2">
        <w:t>172.</w:t>
      </w:r>
      <w:r w:rsidRPr="002120C2">
        <w:tab/>
      </w:r>
      <w:r w:rsidR="004728C4" w:rsidRPr="004728C4">
        <w:t xml:space="preserve">Al-Tweigeri T., Elshenawy M., Badran A., et al. (2021). </w:t>
      </w:r>
      <w:r w:rsidR="004728C4" w:rsidRPr="00B80F73">
        <w:rPr>
          <w:i/>
          <w:iCs/>
        </w:rPr>
        <w:t>Impact of pathologic complete response following neoadjuvant chemotherapy ± trastuzumab in locally advanced breast cancer.</w:t>
      </w:r>
      <w:r w:rsidR="004728C4" w:rsidRPr="004728C4">
        <w:t xml:space="preserve"> J Oncol, 2021: 6639763. doi: 10.1155/2021/6639763</w:t>
      </w:r>
      <w:r w:rsidRPr="002120C2">
        <w:t>.</w:t>
      </w:r>
      <w:bookmarkEnd w:id="1337"/>
    </w:p>
    <w:p w14:paraId="7EB9D972" w14:textId="65AEE979" w:rsidR="002120C2" w:rsidRPr="002120C2" w:rsidRDefault="002120C2" w:rsidP="002120C2">
      <w:pPr>
        <w:pStyle w:val="EndNoteBibliography"/>
        <w:spacing w:line="360" w:lineRule="auto"/>
        <w:ind w:left="720" w:hanging="720"/>
        <w:jc w:val="both"/>
      </w:pPr>
      <w:bookmarkStart w:id="1338" w:name="_ENREF_173"/>
      <w:r w:rsidRPr="002120C2">
        <w:t>173.</w:t>
      </w:r>
      <w:r w:rsidRPr="002120C2">
        <w:tab/>
      </w:r>
      <w:r w:rsidR="004728C4" w:rsidRPr="004728C4">
        <w:t xml:space="preserve">Ashok A., Nandkishor Sopanrao Sude, Rakesh B.A., et al. (2022). </w:t>
      </w:r>
      <w:r w:rsidR="004728C4" w:rsidRPr="00B80F73">
        <w:rPr>
          <w:i/>
          <w:iCs/>
        </w:rPr>
        <w:t>Prospective evaluation of response outcomes of neoadjuvant chemotherapy in locally advanced breast cancer.</w:t>
      </w:r>
      <w:r w:rsidR="004728C4" w:rsidRPr="004728C4">
        <w:t xml:space="preserve"> Cureus, 14(2): e21831. doi: 10.7759/cureus.21831</w:t>
      </w:r>
      <w:r w:rsidRPr="002120C2">
        <w:t>.</w:t>
      </w:r>
      <w:bookmarkEnd w:id="1338"/>
    </w:p>
    <w:p w14:paraId="242283EA" w14:textId="2F089812" w:rsidR="002120C2" w:rsidRPr="002120C2" w:rsidRDefault="002120C2" w:rsidP="002120C2">
      <w:pPr>
        <w:pStyle w:val="EndNoteBibliography"/>
        <w:spacing w:line="360" w:lineRule="auto"/>
        <w:ind w:left="720" w:hanging="720"/>
        <w:jc w:val="both"/>
      </w:pPr>
      <w:bookmarkStart w:id="1339" w:name="_ENREF_174"/>
      <w:r w:rsidRPr="002120C2">
        <w:t>174.</w:t>
      </w:r>
      <w:r w:rsidRPr="002120C2">
        <w:tab/>
      </w:r>
      <w:r w:rsidR="004728C4" w:rsidRPr="004728C4">
        <w:t xml:space="preserve">Fisher B., Brown A., Mamounas E., et al. (1997). </w:t>
      </w:r>
      <w:r w:rsidR="004728C4" w:rsidRPr="00B80F73">
        <w:rPr>
          <w:i/>
          <w:iCs/>
        </w:rPr>
        <w:t>Effect of preoperative chemotherapy on local-regional disease in women with operable breast cancer: findings from NSABP B-18.</w:t>
      </w:r>
      <w:r w:rsidR="004728C4" w:rsidRPr="004728C4">
        <w:t xml:space="preserve"> J Clin Oncol, 15(7): 2483-2493. doi: 10.1200/JCO.1997.15.7.2483</w:t>
      </w:r>
      <w:r w:rsidRPr="002120C2">
        <w:t>.</w:t>
      </w:r>
      <w:bookmarkEnd w:id="1339"/>
    </w:p>
    <w:p w14:paraId="2BC89A0B" w14:textId="20E29A56" w:rsidR="002120C2" w:rsidRPr="002120C2" w:rsidRDefault="002120C2" w:rsidP="002120C2">
      <w:pPr>
        <w:pStyle w:val="EndNoteBibliography"/>
        <w:spacing w:line="360" w:lineRule="auto"/>
        <w:ind w:left="720" w:hanging="720"/>
        <w:jc w:val="both"/>
      </w:pPr>
      <w:bookmarkStart w:id="1340" w:name="_ENREF_175"/>
      <w:r w:rsidRPr="002120C2">
        <w:t>175.</w:t>
      </w:r>
      <w:r w:rsidRPr="002120C2">
        <w:tab/>
      </w:r>
      <w:r w:rsidR="004728C4" w:rsidRPr="004728C4">
        <w:t xml:space="preserve">Wang M., Hou L., Chen M., et al. (2017). </w:t>
      </w:r>
      <w:r w:rsidR="004728C4" w:rsidRPr="00B80F73">
        <w:rPr>
          <w:i/>
          <w:iCs/>
        </w:rPr>
        <w:t>Neoadjuvant chemotherapy creates surgery opportunities for inoperable locally advanced breast cancer.</w:t>
      </w:r>
      <w:r w:rsidR="004728C4" w:rsidRPr="004728C4">
        <w:t xml:space="preserve"> Sci Rep, 7: 44673. doi: 10.1038/srep44673</w:t>
      </w:r>
      <w:r w:rsidRPr="002120C2">
        <w:t>.</w:t>
      </w:r>
      <w:bookmarkEnd w:id="1340"/>
    </w:p>
    <w:p w14:paraId="587CEBE5" w14:textId="259CA361" w:rsidR="002120C2" w:rsidRPr="002120C2" w:rsidRDefault="002120C2" w:rsidP="002120C2">
      <w:pPr>
        <w:pStyle w:val="EndNoteBibliography"/>
        <w:spacing w:line="360" w:lineRule="auto"/>
        <w:ind w:left="720" w:hanging="720"/>
        <w:jc w:val="both"/>
      </w:pPr>
      <w:bookmarkStart w:id="1341" w:name="_ENREF_176"/>
      <w:r w:rsidRPr="002120C2">
        <w:t>176.</w:t>
      </w:r>
      <w:r w:rsidRPr="002120C2">
        <w:tab/>
      </w:r>
      <w:r w:rsidR="004728C4" w:rsidRPr="004728C4">
        <w:t xml:space="preserve">Vũ Anh Hải, Lê Văn Huy. (2024). </w:t>
      </w:r>
      <w:r w:rsidR="004728C4" w:rsidRPr="00B80F73">
        <w:rPr>
          <w:i/>
          <w:iCs/>
        </w:rPr>
        <w:t xml:space="preserve">Kết quả phẫu thuật cắt tuyến vú triệt căn cải biên điều trị ung thư vú tại Bệnh viện Quân Y 103. </w:t>
      </w:r>
      <w:r w:rsidR="004728C4" w:rsidRPr="004728C4">
        <w:t>Tạp chí Y học Việt Nam, 540(2): 23-27. doi: 10.51298/vmj.v540i2.10333</w:t>
      </w:r>
      <w:r w:rsidR="00B83075">
        <w:t>.</w:t>
      </w:r>
      <w:bookmarkEnd w:id="1341"/>
    </w:p>
    <w:p w14:paraId="7D1AEA02" w14:textId="4C7E8EE1" w:rsidR="002120C2" w:rsidRPr="002120C2" w:rsidRDefault="002120C2" w:rsidP="002120C2">
      <w:pPr>
        <w:pStyle w:val="EndNoteBibliography"/>
        <w:spacing w:line="360" w:lineRule="auto"/>
        <w:ind w:left="720" w:hanging="720"/>
        <w:jc w:val="both"/>
      </w:pPr>
      <w:bookmarkStart w:id="1342" w:name="_ENREF_177"/>
      <w:r w:rsidRPr="002120C2">
        <w:t>177.</w:t>
      </w:r>
      <w:r w:rsidRPr="002120C2">
        <w:tab/>
      </w:r>
      <w:r w:rsidR="004728C4" w:rsidRPr="004728C4">
        <w:t xml:space="preserve">Burstein H.J., Lacchetti C., Anderson H., et al. (2019). </w:t>
      </w:r>
      <w:r w:rsidR="004728C4" w:rsidRPr="00B80F73">
        <w:rPr>
          <w:i/>
          <w:iCs/>
        </w:rPr>
        <w:t>Adjuvant endocrine therapy for women with hormone receptor-positive breast cancer: ASCO guideline focused update.</w:t>
      </w:r>
      <w:r w:rsidR="004728C4" w:rsidRPr="004728C4">
        <w:t xml:space="preserve"> J Clin Oncol, 37(5): 423-438. doi: 10.1200/JCO.18.01160</w:t>
      </w:r>
      <w:r w:rsidRPr="002120C2">
        <w:t>.</w:t>
      </w:r>
      <w:bookmarkEnd w:id="1342"/>
    </w:p>
    <w:p w14:paraId="6C3AEEA8" w14:textId="070C3C57" w:rsidR="002120C2" w:rsidRPr="002120C2" w:rsidRDefault="002120C2" w:rsidP="002120C2">
      <w:pPr>
        <w:pStyle w:val="EndNoteBibliography"/>
        <w:spacing w:line="360" w:lineRule="auto"/>
        <w:ind w:left="720" w:hanging="720"/>
        <w:jc w:val="both"/>
      </w:pPr>
      <w:bookmarkStart w:id="1343" w:name="_ENREF_178"/>
      <w:r w:rsidRPr="002120C2">
        <w:t>178.</w:t>
      </w:r>
      <w:r w:rsidRPr="002120C2">
        <w:tab/>
      </w:r>
      <w:r w:rsidR="004728C4" w:rsidRPr="004728C4">
        <w:t xml:space="preserve">Pagani O., Regan M.M., Walley B.A., et al. (2014). </w:t>
      </w:r>
      <w:r w:rsidR="004728C4" w:rsidRPr="00B80F73">
        <w:rPr>
          <w:i/>
          <w:iCs/>
        </w:rPr>
        <w:t>Adjuvant exemestane with ovarian suppression in premenopausal breast cancer.</w:t>
      </w:r>
      <w:r w:rsidR="004728C4" w:rsidRPr="004728C4">
        <w:t xml:space="preserve"> N Engl J Med, 371(2): 107-118. doi: 10.1056/NEJMoa1404037</w:t>
      </w:r>
      <w:r w:rsidRPr="002120C2">
        <w:t>.</w:t>
      </w:r>
      <w:bookmarkEnd w:id="1343"/>
    </w:p>
    <w:p w14:paraId="19803DB1" w14:textId="1F9D9FC1" w:rsidR="002120C2" w:rsidRPr="002120C2" w:rsidRDefault="002120C2" w:rsidP="002120C2">
      <w:pPr>
        <w:pStyle w:val="EndNoteBibliography"/>
        <w:spacing w:line="360" w:lineRule="auto"/>
        <w:ind w:left="720" w:hanging="720"/>
        <w:jc w:val="both"/>
      </w:pPr>
      <w:bookmarkStart w:id="1344" w:name="_ENREF_179"/>
      <w:r w:rsidRPr="002120C2">
        <w:t>179.</w:t>
      </w:r>
      <w:r w:rsidRPr="002120C2">
        <w:tab/>
      </w:r>
      <w:r w:rsidR="004728C4" w:rsidRPr="004728C4">
        <w:t>Rosso R., D'Alonzo M., Bounous V.E., et al. (2023). A</w:t>
      </w:r>
      <w:r w:rsidR="004728C4" w:rsidRPr="00B80F73">
        <w:rPr>
          <w:i/>
          <w:iCs/>
        </w:rPr>
        <w:t>dherence to adjuvant endocrine therapy in breast cancer patients.</w:t>
      </w:r>
      <w:r w:rsidR="004728C4" w:rsidRPr="004728C4">
        <w:t xml:space="preserve"> Curr Oncol, 30(2): 1461-1472. doi: 10.3390/curroncol30020112</w:t>
      </w:r>
      <w:r w:rsidRPr="002120C2">
        <w:t>.</w:t>
      </w:r>
      <w:bookmarkEnd w:id="1344"/>
    </w:p>
    <w:p w14:paraId="62D0474D" w14:textId="7DD02CCC" w:rsidR="002120C2" w:rsidRPr="002120C2" w:rsidRDefault="002120C2" w:rsidP="002120C2">
      <w:pPr>
        <w:pStyle w:val="EndNoteBibliography"/>
        <w:spacing w:line="360" w:lineRule="auto"/>
        <w:ind w:left="720" w:hanging="720"/>
        <w:jc w:val="both"/>
      </w:pPr>
      <w:bookmarkStart w:id="1345" w:name="_ENREF_180"/>
      <w:r w:rsidRPr="002120C2">
        <w:t>180.</w:t>
      </w:r>
      <w:r w:rsidRPr="002120C2">
        <w:tab/>
      </w:r>
      <w:r w:rsidR="004728C4" w:rsidRPr="004728C4">
        <w:t xml:space="preserve">Hashemi E., Kaviani A., Najafi M., et al. (2004). </w:t>
      </w:r>
      <w:r w:rsidR="004728C4" w:rsidRPr="00B80F73">
        <w:rPr>
          <w:i/>
          <w:iCs/>
        </w:rPr>
        <w:t>Seroma formation after surgery for breast cancer.</w:t>
      </w:r>
      <w:r w:rsidR="004728C4" w:rsidRPr="004728C4">
        <w:t xml:space="preserve"> World J Surg Oncol, 2(1): 44. doi: 10.1186/1477-7819-2-44</w:t>
      </w:r>
      <w:r w:rsidRPr="002120C2">
        <w:t>.</w:t>
      </w:r>
      <w:bookmarkEnd w:id="1345"/>
    </w:p>
    <w:p w14:paraId="69BA3909" w14:textId="5692DAB4" w:rsidR="002120C2" w:rsidRPr="002120C2" w:rsidRDefault="002120C2" w:rsidP="002120C2">
      <w:pPr>
        <w:pStyle w:val="EndNoteBibliography"/>
        <w:spacing w:line="360" w:lineRule="auto"/>
        <w:ind w:left="720" w:hanging="720"/>
        <w:jc w:val="both"/>
      </w:pPr>
      <w:bookmarkStart w:id="1346" w:name="_ENREF_181"/>
      <w:r w:rsidRPr="002120C2">
        <w:t>181.</w:t>
      </w:r>
      <w:r w:rsidRPr="002120C2">
        <w:tab/>
      </w:r>
      <w:r w:rsidR="004728C4" w:rsidRPr="004728C4">
        <w:t xml:space="preserve">Aitken D.R., Minton J.P. (1983). </w:t>
      </w:r>
      <w:r w:rsidR="004728C4" w:rsidRPr="00B80F73">
        <w:rPr>
          <w:i/>
          <w:iCs/>
        </w:rPr>
        <w:t xml:space="preserve">Complications associated with mastectomy. </w:t>
      </w:r>
      <w:r w:rsidR="004728C4" w:rsidRPr="004728C4">
        <w:t>Surg Clin North Am, 63(6): 1331-1352. doi: 10.1016/S0039-6109(16)43192-0</w:t>
      </w:r>
      <w:r w:rsidRPr="002120C2">
        <w:t>.</w:t>
      </w:r>
      <w:bookmarkEnd w:id="1346"/>
    </w:p>
    <w:p w14:paraId="4916CA8F" w14:textId="763E563E" w:rsidR="002120C2" w:rsidRPr="002120C2" w:rsidRDefault="002120C2" w:rsidP="002120C2">
      <w:pPr>
        <w:pStyle w:val="EndNoteBibliography"/>
        <w:spacing w:line="360" w:lineRule="auto"/>
        <w:ind w:left="720" w:hanging="720"/>
        <w:jc w:val="both"/>
      </w:pPr>
      <w:bookmarkStart w:id="1347" w:name="_ENREF_182"/>
      <w:r w:rsidRPr="002120C2">
        <w:t>182.</w:t>
      </w:r>
      <w:r w:rsidRPr="002120C2">
        <w:tab/>
      </w:r>
      <w:r w:rsidR="004728C4" w:rsidRPr="004728C4">
        <w:t xml:space="preserve">Caudle A.S., Gonzalez-Angulo A.M., Hunt K.K., et al. (2011). </w:t>
      </w:r>
      <w:r w:rsidR="004728C4" w:rsidRPr="00B80F73">
        <w:rPr>
          <w:i/>
          <w:iCs/>
        </w:rPr>
        <w:t xml:space="preserve">Impact of progression during neoadjuvant chemotherapy on surgical management of breast cancer. </w:t>
      </w:r>
      <w:r w:rsidR="004728C4" w:rsidRPr="004728C4">
        <w:t>Ann Surg Oncol, 18(4): 932-938. doi: 10.1245/s10434-010-1390-8</w:t>
      </w:r>
      <w:r w:rsidRPr="002120C2">
        <w:t>.</w:t>
      </w:r>
      <w:bookmarkEnd w:id="1347"/>
    </w:p>
    <w:p w14:paraId="53302BDD" w14:textId="118C364B" w:rsidR="002120C2" w:rsidRPr="002120C2" w:rsidRDefault="002120C2" w:rsidP="002120C2">
      <w:pPr>
        <w:pStyle w:val="EndNoteBibliography"/>
        <w:spacing w:line="360" w:lineRule="auto"/>
        <w:ind w:left="720" w:hanging="720"/>
        <w:jc w:val="both"/>
      </w:pPr>
      <w:bookmarkStart w:id="1348" w:name="_ENREF_183"/>
      <w:r w:rsidRPr="002120C2">
        <w:t>183.</w:t>
      </w:r>
      <w:r w:rsidRPr="002120C2">
        <w:tab/>
      </w:r>
      <w:r w:rsidR="004728C4" w:rsidRPr="004728C4">
        <w:t xml:space="preserve">Hoàng Hồng Nhung, Trần Đức Quý. (2023). </w:t>
      </w:r>
      <w:r w:rsidR="004728C4" w:rsidRPr="00B80F73">
        <w:rPr>
          <w:i/>
          <w:iCs/>
        </w:rPr>
        <w:t xml:space="preserve">Kết quả bảo tồn thần kinh gian sườn cánh tay trong phẫu thuật cắt tuyến vú triệt căn cải biên điều trị ung thư vú tại Bệnh viện K. </w:t>
      </w:r>
      <w:r w:rsidR="004728C4" w:rsidRPr="004728C4">
        <w:t>TNU Journal of Science and Technology, 228(01): 437-441</w:t>
      </w:r>
      <w:r w:rsidRPr="002120C2">
        <w:t>.</w:t>
      </w:r>
      <w:bookmarkEnd w:id="1348"/>
    </w:p>
    <w:p w14:paraId="6FA136D7" w14:textId="13D59473" w:rsidR="002120C2" w:rsidRPr="002120C2" w:rsidRDefault="002120C2" w:rsidP="002120C2">
      <w:pPr>
        <w:pStyle w:val="EndNoteBibliography"/>
        <w:spacing w:line="360" w:lineRule="auto"/>
        <w:ind w:left="720" w:hanging="720"/>
        <w:jc w:val="both"/>
      </w:pPr>
      <w:bookmarkStart w:id="1349" w:name="_ENREF_184"/>
      <w:r w:rsidRPr="002120C2">
        <w:t>184.</w:t>
      </w:r>
      <w:r w:rsidRPr="002120C2">
        <w:tab/>
      </w:r>
      <w:r w:rsidR="004728C4" w:rsidRPr="004728C4">
        <w:t xml:space="preserve">Jagsi R., Jiang J., Momoh A.O., et al. (2016). </w:t>
      </w:r>
      <w:r w:rsidR="004728C4" w:rsidRPr="00B80F73">
        <w:rPr>
          <w:i/>
          <w:iCs/>
        </w:rPr>
        <w:t>Complications after mastectomy and immediate breast reconstruction for breast cancer: a claims-based analysis.</w:t>
      </w:r>
      <w:r w:rsidR="004728C4" w:rsidRPr="004728C4">
        <w:t xml:space="preserve"> Ann Surg, 263(2): 219-227. doi: 10.1097/SLA.0000000000001177</w:t>
      </w:r>
      <w:r w:rsidRPr="002120C2">
        <w:t>.</w:t>
      </w:r>
      <w:bookmarkEnd w:id="1349"/>
    </w:p>
    <w:p w14:paraId="60A20EB0" w14:textId="137F42B7" w:rsidR="002120C2" w:rsidRPr="002120C2" w:rsidRDefault="002120C2" w:rsidP="002120C2">
      <w:pPr>
        <w:pStyle w:val="EndNoteBibliography"/>
        <w:spacing w:line="360" w:lineRule="auto"/>
        <w:ind w:left="720" w:hanging="720"/>
        <w:jc w:val="both"/>
      </w:pPr>
      <w:bookmarkStart w:id="1350" w:name="_ENREF_185"/>
      <w:r w:rsidRPr="002120C2">
        <w:t>185.</w:t>
      </w:r>
      <w:r w:rsidRPr="002120C2">
        <w:tab/>
      </w:r>
      <w:r w:rsidR="004728C4" w:rsidRPr="004728C4">
        <w:t xml:space="preserve">Mak J.C., Kwong A. (2020). </w:t>
      </w:r>
      <w:r w:rsidR="004728C4" w:rsidRPr="00B80F73">
        <w:rPr>
          <w:i/>
          <w:iCs/>
        </w:rPr>
        <w:t xml:space="preserve">Complications in post-mastectomy immediate breast reconstruction: a ten-year analysis of outcomes. </w:t>
      </w:r>
      <w:r w:rsidR="004728C4" w:rsidRPr="004728C4">
        <w:t>Clin Breast Cancer, 20(5): 402-407. doi: 10.1016/j.clbc.2019.12.002</w:t>
      </w:r>
      <w:r w:rsidRPr="002120C2">
        <w:t>.</w:t>
      </w:r>
      <w:bookmarkEnd w:id="1350"/>
    </w:p>
    <w:p w14:paraId="30EE1D5B" w14:textId="42BB9D75" w:rsidR="002120C2" w:rsidRPr="002120C2" w:rsidRDefault="002120C2" w:rsidP="002120C2">
      <w:pPr>
        <w:pStyle w:val="EndNoteBibliography"/>
        <w:spacing w:line="360" w:lineRule="auto"/>
        <w:ind w:left="720" w:hanging="720"/>
        <w:jc w:val="both"/>
      </w:pPr>
      <w:bookmarkStart w:id="1351" w:name="_ENREF_186"/>
      <w:r w:rsidRPr="002120C2">
        <w:t>186.</w:t>
      </w:r>
      <w:r w:rsidRPr="002120C2">
        <w:tab/>
      </w:r>
      <w:r w:rsidR="0095666D" w:rsidRPr="0095666D">
        <w:t xml:space="preserve">Siegel E.L., Whiting J., Kim Y., et al. (2021). </w:t>
      </w:r>
      <w:r w:rsidR="0095666D" w:rsidRPr="00B80F73">
        <w:rPr>
          <w:i/>
          <w:iCs/>
        </w:rPr>
        <w:t xml:space="preserve">Effect of surgical complications on outcomes in breast cancer patients treated with mastectomy and immediate reconstruction. </w:t>
      </w:r>
      <w:r w:rsidR="0095666D" w:rsidRPr="0095666D">
        <w:t>Breast Cancer Res Treat, 188(3): 641-648. doi: 10.1007/s10549-021-06241-4</w:t>
      </w:r>
      <w:r w:rsidRPr="002120C2">
        <w:t>.</w:t>
      </w:r>
      <w:bookmarkEnd w:id="1351"/>
    </w:p>
    <w:p w14:paraId="0527CA80" w14:textId="39E4CDF5" w:rsidR="002120C2" w:rsidRPr="002120C2" w:rsidRDefault="002120C2" w:rsidP="002120C2">
      <w:pPr>
        <w:pStyle w:val="EndNoteBibliography"/>
        <w:spacing w:line="360" w:lineRule="auto"/>
        <w:ind w:left="720" w:hanging="720"/>
        <w:jc w:val="both"/>
      </w:pPr>
      <w:bookmarkStart w:id="1352" w:name="_ENREF_187"/>
      <w:r w:rsidRPr="002120C2">
        <w:t>187.</w:t>
      </w:r>
      <w:r w:rsidRPr="002120C2">
        <w:tab/>
      </w:r>
      <w:r w:rsidR="0095666D" w:rsidRPr="0095666D">
        <w:t xml:space="preserve">Trương Quang Huy, Lê Hồng Quang, Đoàn Quốc Hưng. (2022). </w:t>
      </w:r>
      <w:r w:rsidR="0095666D" w:rsidRPr="00B80F73">
        <w:rPr>
          <w:i/>
          <w:iCs/>
        </w:rPr>
        <w:t>Kết quả sớm nạo vét hạch nách theo phân tầng giải phẫu trong phẫu thuật ung thư vú.</w:t>
      </w:r>
      <w:r w:rsidR="0095666D" w:rsidRPr="0095666D">
        <w:t xml:space="preserve"> Tạp chí Y học Việt Nam, 517(1): 1-5</w:t>
      </w:r>
      <w:r w:rsidRPr="002120C2">
        <w:t>.</w:t>
      </w:r>
      <w:bookmarkEnd w:id="1352"/>
    </w:p>
    <w:p w14:paraId="25B4BF59" w14:textId="22B5CDBC" w:rsidR="002120C2" w:rsidRPr="002120C2" w:rsidRDefault="002120C2" w:rsidP="002120C2">
      <w:pPr>
        <w:pStyle w:val="EndNoteBibliography"/>
        <w:spacing w:line="360" w:lineRule="auto"/>
        <w:ind w:left="720" w:hanging="720"/>
        <w:jc w:val="both"/>
      </w:pPr>
      <w:bookmarkStart w:id="1353" w:name="_ENREF_188"/>
      <w:r w:rsidRPr="002120C2">
        <w:t>188.</w:t>
      </w:r>
      <w:r w:rsidRPr="002120C2">
        <w:tab/>
      </w:r>
      <w:bookmarkEnd w:id="1353"/>
      <w:r w:rsidR="0095666D" w:rsidRPr="0095666D">
        <w:t xml:space="preserve">Akbari M.E., Ghelichi-Ghojogh M., Nikeghbalian Z., et al. (2022). </w:t>
      </w:r>
      <w:r w:rsidR="0095666D" w:rsidRPr="00B80F73">
        <w:rPr>
          <w:i/>
          <w:iCs/>
        </w:rPr>
        <w:t>Neoadjuvant vs adjuvant chemotherapy in patients with locally advanced breast cancer: a retrospective cohort study.</w:t>
      </w:r>
      <w:r w:rsidR="0095666D" w:rsidRPr="0095666D">
        <w:t xml:space="preserve"> Ann Med Surg (Lond), 84: 104921. doi: 10.1016/j.amsu.2022.104921.</w:t>
      </w:r>
    </w:p>
    <w:p w14:paraId="7B34874E" w14:textId="7EC8A4A7" w:rsidR="002120C2" w:rsidRPr="002120C2" w:rsidRDefault="002120C2" w:rsidP="002120C2">
      <w:pPr>
        <w:pStyle w:val="EndNoteBibliography"/>
        <w:spacing w:line="360" w:lineRule="auto"/>
        <w:ind w:left="720" w:hanging="720"/>
        <w:jc w:val="both"/>
      </w:pPr>
      <w:bookmarkStart w:id="1354" w:name="_ENREF_189"/>
      <w:r w:rsidRPr="002120C2">
        <w:t>189.</w:t>
      </w:r>
      <w:r w:rsidRPr="002120C2">
        <w:tab/>
      </w:r>
      <w:r w:rsidR="0095666D" w:rsidRPr="0095666D">
        <w:t xml:space="preserve">Laot L., Laas E., Girard N., et al. (2021). </w:t>
      </w:r>
      <w:r w:rsidR="0095666D" w:rsidRPr="00B80F73">
        <w:rPr>
          <w:i/>
          <w:iCs/>
        </w:rPr>
        <w:t xml:space="preserve">Prognostic value of lymph node involvement after neoadjuvant chemotherapy differs among breast cancer subtypes. </w:t>
      </w:r>
      <w:r w:rsidR="0095666D" w:rsidRPr="0095666D">
        <w:t>Cancers (Basel), 13(2): 171. doi: 10.3390/cancers13020171</w:t>
      </w:r>
      <w:r w:rsidRPr="002120C2">
        <w:t>.</w:t>
      </w:r>
      <w:bookmarkEnd w:id="1354"/>
    </w:p>
    <w:p w14:paraId="0D91ED82" w14:textId="67CC40BE" w:rsidR="002120C2" w:rsidRPr="002120C2" w:rsidRDefault="002120C2" w:rsidP="002120C2">
      <w:pPr>
        <w:pStyle w:val="EndNoteBibliography"/>
        <w:spacing w:line="360" w:lineRule="auto"/>
        <w:ind w:left="720" w:hanging="720"/>
        <w:jc w:val="both"/>
      </w:pPr>
      <w:bookmarkStart w:id="1355" w:name="_ENREF_190"/>
      <w:r w:rsidRPr="002120C2">
        <w:t>190.</w:t>
      </w:r>
      <w:r w:rsidRPr="002120C2">
        <w:tab/>
      </w:r>
      <w:r w:rsidR="0095666D" w:rsidRPr="0095666D">
        <w:t>Alvarado R., Yi M., Le-Petross H., et al. (2012).</w:t>
      </w:r>
      <w:r w:rsidR="0095666D" w:rsidRPr="00B80F73">
        <w:rPr>
          <w:i/>
          <w:iCs/>
        </w:rPr>
        <w:t xml:space="preserve"> Role of sentinel lymph node dissection after neoadjuvant chemotherapy in patients with node-positive breast cancer.</w:t>
      </w:r>
      <w:r w:rsidR="0095666D" w:rsidRPr="0095666D">
        <w:t xml:space="preserve"> Ann Surg Oncol, 19(10): 3177-3184. doi: 10.1245/s10434-012-2484-2</w:t>
      </w:r>
      <w:r w:rsidRPr="002120C2">
        <w:t>.</w:t>
      </w:r>
      <w:bookmarkEnd w:id="1355"/>
    </w:p>
    <w:p w14:paraId="5CE1BD33" w14:textId="7F048960" w:rsidR="002120C2" w:rsidRPr="002120C2" w:rsidRDefault="002120C2" w:rsidP="002120C2">
      <w:pPr>
        <w:pStyle w:val="EndNoteBibliography"/>
        <w:spacing w:line="360" w:lineRule="auto"/>
        <w:ind w:left="720" w:hanging="720"/>
        <w:jc w:val="both"/>
      </w:pPr>
      <w:bookmarkStart w:id="1356" w:name="_ENREF_191"/>
      <w:r w:rsidRPr="002120C2">
        <w:t>191.</w:t>
      </w:r>
      <w:r w:rsidRPr="002120C2">
        <w:tab/>
      </w:r>
      <w:r w:rsidR="0095666D" w:rsidRPr="0095666D">
        <w:t xml:space="preserve">Klauber-DeMore N., Ollila D.W., Moore D.T., et al. (2006). </w:t>
      </w:r>
      <w:r w:rsidR="0095666D" w:rsidRPr="00B80F73">
        <w:rPr>
          <w:i/>
          <w:iCs/>
        </w:rPr>
        <w:t xml:space="preserve">Size of residual lymph node metastasis after neoadjuvant chemotherapy in locally advanced breast cancer patients is prognostic. </w:t>
      </w:r>
      <w:r w:rsidR="0095666D" w:rsidRPr="0095666D">
        <w:t>Ann Surg Oncol, 13(5): 685-691. doi: 10.1245/ASO.2006.03.010</w:t>
      </w:r>
      <w:r w:rsidRPr="002120C2">
        <w:t>.</w:t>
      </w:r>
      <w:bookmarkEnd w:id="1356"/>
    </w:p>
    <w:p w14:paraId="01E1F08A" w14:textId="5B7A649B" w:rsidR="002120C2" w:rsidRPr="002120C2" w:rsidRDefault="002120C2" w:rsidP="002120C2">
      <w:pPr>
        <w:pStyle w:val="EndNoteBibliography"/>
        <w:spacing w:line="360" w:lineRule="auto"/>
        <w:ind w:left="720" w:hanging="720"/>
        <w:jc w:val="both"/>
      </w:pPr>
      <w:bookmarkStart w:id="1357" w:name="_ENREF_192"/>
      <w:r w:rsidRPr="002120C2">
        <w:t>192.</w:t>
      </w:r>
      <w:r w:rsidRPr="002120C2">
        <w:tab/>
      </w:r>
      <w:bookmarkEnd w:id="1357"/>
      <w:r w:rsidR="0095666D" w:rsidRPr="0095666D">
        <w:t xml:space="preserve">Kelly A.M., Dwamena B., Cronin P., et al. (2009). </w:t>
      </w:r>
      <w:r w:rsidR="0095666D" w:rsidRPr="00B80F73">
        <w:rPr>
          <w:i/>
          <w:iCs/>
        </w:rPr>
        <w:t xml:space="preserve">Breast cancer sentinel node identification and classification after neoadjuvant chemotherapy: systematic review and meta-analysis. </w:t>
      </w:r>
      <w:r w:rsidR="0095666D" w:rsidRPr="0095666D">
        <w:t>Acad Radiol, 16(5): 551-563. doi: 10.1016/j.acra.2009.01.026.</w:t>
      </w:r>
    </w:p>
    <w:p w14:paraId="29A3168A" w14:textId="701B2AA4" w:rsidR="002120C2" w:rsidRPr="002120C2" w:rsidRDefault="002120C2" w:rsidP="002120C2">
      <w:pPr>
        <w:pStyle w:val="EndNoteBibliography"/>
        <w:spacing w:line="360" w:lineRule="auto"/>
        <w:ind w:left="720" w:hanging="720"/>
        <w:jc w:val="both"/>
      </w:pPr>
      <w:bookmarkStart w:id="1358" w:name="_ENREF_193"/>
      <w:r w:rsidRPr="002120C2">
        <w:t>193.</w:t>
      </w:r>
      <w:r w:rsidRPr="002120C2">
        <w:tab/>
      </w:r>
      <w:r w:rsidR="0095666D" w:rsidRPr="0095666D">
        <w:t xml:space="preserve">von Minckwitz G. (2012). </w:t>
      </w:r>
      <w:r w:rsidR="0095666D" w:rsidRPr="00B80F73">
        <w:rPr>
          <w:i/>
          <w:iCs/>
        </w:rPr>
        <w:t>Pathologic complete response after neoadjuvant therapy of breast cancer: pitfalls and shortcomings.</w:t>
      </w:r>
      <w:r w:rsidR="0095666D" w:rsidRPr="0095666D">
        <w:t xml:space="preserve"> Breast Cancer Res Treat, 132(3): 779-780. doi: 10.1007/s10549-012-2029-1</w:t>
      </w:r>
      <w:r w:rsidRPr="002120C2">
        <w:t>.</w:t>
      </w:r>
      <w:bookmarkEnd w:id="1358"/>
    </w:p>
    <w:p w14:paraId="591A607D" w14:textId="594C45D9" w:rsidR="002120C2" w:rsidRPr="002120C2" w:rsidRDefault="002120C2" w:rsidP="002120C2">
      <w:pPr>
        <w:pStyle w:val="EndNoteBibliography"/>
        <w:spacing w:line="360" w:lineRule="auto"/>
        <w:ind w:left="720" w:hanging="720"/>
        <w:jc w:val="both"/>
      </w:pPr>
      <w:bookmarkStart w:id="1359" w:name="_ENREF_194"/>
      <w:r w:rsidRPr="002120C2">
        <w:t>194.</w:t>
      </w:r>
      <w:r w:rsidRPr="002120C2">
        <w:tab/>
      </w:r>
      <w:bookmarkEnd w:id="1359"/>
      <w:r w:rsidR="0095666D" w:rsidRPr="0095666D">
        <w:t xml:space="preserve">Zheng Y., Ding X., Zou D., et al. (2020). </w:t>
      </w:r>
      <w:r w:rsidR="0095666D" w:rsidRPr="00B80F73">
        <w:rPr>
          <w:i/>
          <w:iCs/>
        </w:rPr>
        <w:t>The treatment option of progressive disease in breast cancer during neoadjuvant chemotherapy: a single-center experience.</w:t>
      </w:r>
      <w:r w:rsidR="0095666D" w:rsidRPr="0095666D">
        <w:t xml:space="preserve"> Cancer Biol Ther, 21(8): 675-687. doi: 10.1080/15384047.2020.1756707.</w:t>
      </w:r>
    </w:p>
    <w:p w14:paraId="54D4FF08" w14:textId="4635FDA6" w:rsidR="002120C2" w:rsidRPr="002120C2" w:rsidRDefault="002120C2" w:rsidP="002120C2">
      <w:pPr>
        <w:pStyle w:val="EndNoteBibliography"/>
        <w:spacing w:line="360" w:lineRule="auto"/>
        <w:ind w:left="720" w:hanging="720"/>
        <w:jc w:val="both"/>
      </w:pPr>
      <w:bookmarkStart w:id="1360" w:name="_ENREF_195"/>
      <w:r w:rsidRPr="002120C2">
        <w:t>195.</w:t>
      </w:r>
      <w:r w:rsidRPr="002120C2">
        <w:tab/>
      </w:r>
      <w:bookmarkEnd w:id="1360"/>
      <w:r w:rsidR="0095666D" w:rsidRPr="0095666D">
        <w:t xml:space="preserve">Zetterlund L., Celebioglu F., Hatschek T., et al. (2021). </w:t>
      </w:r>
      <w:r w:rsidR="0095666D" w:rsidRPr="00B80F73">
        <w:rPr>
          <w:i/>
          <w:iCs/>
        </w:rPr>
        <w:t>Long-term prognosis in breast cancer is associated with residual disease after neoadjuvant systemic therapy but not with initial nodal status.</w:t>
      </w:r>
      <w:r w:rsidR="0095666D" w:rsidRPr="0095666D">
        <w:t xml:space="preserve"> Br J Surg, 108(5): 583-589. doi: 10.1002/bjs.</w:t>
      </w:r>
      <w:r w:rsidR="0095666D">
        <w:t>11963.</w:t>
      </w:r>
    </w:p>
    <w:p w14:paraId="32461E52" w14:textId="20008B73" w:rsidR="002120C2" w:rsidRPr="002120C2" w:rsidRDefault="002120C2" w:rsidP="002120C2">
      <w:pPr>
        <w:pStyle w:val="EndNoteBibliography"/>
        <w:spacing w:line="360" w:lineRule="auto"/>
        <w:ind w:left="720" w:hanging="720"/>
        <w:jc w:val="both"/>
      </w:pPr>
      <w:bookmarkStart w:id="1361" w:name="_ENREF_196"/>
      <w:r w:rsidRPr="002120C2">
        <w:t>196.</w:t>
      </w:r>
      <w:r w:rsidRPr="002120C2">
        <w:tab/>
      </w:r>
      <w:bookmarkEnd w:id="1361"/>
      <w:r w:rsidR="0095666D" w:rsidRPr="0095666D">
        <w:t xml:space="preserve">Roge M., Salleron J., Kirova Y., et al. (2022). </w:t>
      </w:r>
      <w:r w:rsidR="0095666D" w:rsidRPr="00B80F73">
        <w:rPr>
          <w:i/>
          <w:iCs/>
        </w:rPr>
        <w:t>Different prognostic values of tumour and nodal response to neoadjuvant chemotherapy depending on subtypes of inflammatory breast cancer, a 317-patient study.</w:t>
      </w:r>
      <w:r w:rsidR="0095666D" w:rsidRPr="0095666D">
        <w:t xml:space="preserve"> Cancers (Basel), 14(16): 3928. doi: 10.3390/cancers14163928.</w:t>
      </w:r>
    </w:p>
    <w:p w14:paraId="04977BA8" w14:textId="65DD9B4D" w:rsidR="002120C2" w:rsidRPr="002120C2" w:rsidRDefault="002120C2" w:rsidP="002120C2">
      <w:pPr>
        <w:pStyle w:val="EndNoteBibliography"/>
        <w:spacing w:line="360" w:lineRule="auto"/>
        <w:ind w:left="720" w:hanging="720"/>
        <w:jc w:val="both"/>
      </w:pPr>
      <w:bookmarkStart w:id="1362" w:name="_ENREF_197"/>
      <w:r w:rsidRPr="002120C2">
        <w:t>197.</w:t>
      </w:r>
      <w:r w:rsidRPr="002120C2">
        <w:tab/>
      </w:r>
      <w:bookmarkEnd w:id="1362"/>
      <w:r w:rsidR="0095666D" w:rsidRPr="0095666D">
        <w:t xml:space="preserve">Popa C.N., Birla R., Daniela D., et al. (2024). </w:t>
      </w:r>
      <w:r w:rsidR="0095666D" w:rsidRPr="00B80F73">
        <w:rPr>
          <w:i/>
          <w:iCs/>
        </w:rPr>
        <w:t>Predictive factors of neoadjuvant chemotherapy response in breast cancer validated by three anatomopathological scores: Residual Cancer Burden, Chevallier System, and Tumor-Infiltrating Lymphocytes.</w:t>
      </w:r>
      <w:r w:rsidR="0095666D" w:rsidRPr="0095666D">
        <w:t xml:space="preserve"> Cureus, 16(4): e59391. doi: 10.7759/cureus.59391.</w:t>
      </w:r>
    </w:p>
    <w:p w14:paraId="765732C5" w14:textId="0E4E6410" w:rsidR="002120C2" w:rsidRPr="002120C2" w:rsidRDefault="002120C2" w:rsidP="002120C2">
      <w:pPr>
        <w:pStyle w:val="EndNoteBibliography"/>
        <w:spacing w:line="360" w:lineRule="auto"/>
        <w:ind w:left="720" w:hanging="720"/>
        <w:jc w:val="both"/>
      </w:pPr>
      <w:bookmarkStart w:id="1363" w:name="_ENREF_198"/>
      <w:r w:rsidRPr="002120C2">
        <w:t>198.</w:t>
      </w:r>
      <w:r w:rsidRPr="002120C2">
        <w:tab/>
      </w:r>
      <w:bookmarkEnd w:id="1363"/>
      <w:r w:rsidR="0095666D" w:rsidRPr="0095666D">
        <w:t xml:space="preserve">Lin Q., Liu Y., Chen H., et al. (2013). </w:t>
      </w:r>
      <w:r w:rsidR="0095666D" w:rsidRPr="00B80F73">
        <w:rPr>
          <w:i/>
          <w:iCs/>
        </w:rPr>
        <w:t>Survivin, Ki-67 and tumor grade as predictors of response to docetaxel-based neoadjuvant chemotherapy in locally advanced breast cancer.</w:t>
      </w:r>
      <w:r w:rsidR="0095666D" w:rsidRPr="0095666D">
        <w:t xml:space="preserve"> Mol Clin Oncol, 1(5): 839-844. doi: 10.3892/mco.2013.138.</w:t>
      </w:r>
    </w:p>
    <w:p w14:paraId="0BFBBC84" w14:textId="54AD154C" w:rsidR="002120C2" w:rsidRPr="002120C2" w:rsidRDefault="002120C2" w:rsidP="002120C2">
      <w:pPr>
        <w:pStyle w:val="EndNoteBibliography"/>
        <w:spacing w:line="360" w:lineRule="auto"/>
        <w:ind w:left="720" w:hanging="720"/>
        <w:jc w:val="both"/>
      </w:pPr>
      <w:bookmarkStart w:id="1364" w:name="_ENREF_199"/>
      <w:r w:rsidRPr="002120C2">
        <w:t>199.</w:t>
      </w:r>
      <w:r w:rsidRPr="002120C2">
        <w:tab/>
      </w:r>
      <w:bookmarkEnd w:id="1364"/>
      <w:r w:rsidR="0095666D" w:rsidRPr="0095666D">
        <w:t xml:space="preserve">Bhattacharyya T., Sharma S.C., Yadav B.S., et al. (2014). </w:t>
      </w:r>
      <w:r w:rsidR="0095666D" w:rsidRPr="00B80F73">
        <w:rPr>
          <w:i/>
          <w:iCs/>
        </w:rPr>
        <w:t>Outcome of neoadjuvant chemotherapy in locally advanced breast cancer: a tertiary care centre experience.</w:t>
      </w:r>
      <w:r w:rsidR="0095666D" w:rsidRPr="0095666D">
        <w:t xml:space="preserve"> Indian J Med Paediatr Oncol, 35(3): 215-220. doi: 10.4103/0971-5851.142038.</w:t>
      </w:r>
    </w:p>
    <w:p w14:paraId="42A294B0" w14:textId="7BDE26E4" w:rsidR="002120C2" w:rsidRPr="002120C2" w:rsidRDefault="002120C2" w:rsidP="002120C2">
      <w:pPr>
        <w:pStyle w:val="EndNoteBibliography"/>
        <w:spacing w:line="360" w:lineRule="auto"/>
        <w:ind w:left="720" w:hanging="720"/>
        <w:jc w:val="both"/>
      </w:pPr>
      <w:bookmarkStart w:id="1365" w:name="_ENREF_200"/>
      <w:r w:rsidRPr="002120C2">
        <w:t>200.</w:t>
      </w:r>
      <w:r w:rsidRPr="002120C2">
        <w:tab/>
      </w:r>
      <w:bookmarkEnd w:id="1365"/>
      <w:r w:rsidR="0095666D" w:rsidRPr="0095666D">
        <w:t xml:space="preserve">Won H.S., Kim Y.S., Kim J.S., et al. (2020). </w:t>
      </w:r>
      <w:r w:rsidR="0095666D" w:rsidRPr="00B80F73">
        <w:rPr>
          <w:i/>
          <w:iCs/>
        </w:rPr>
        <w:t>Clinical outcome and predictive factors for docetaxel and epirubicin neoadjuvant chemotherapy of locally advanced breast cancer.</w:t>
      </w:r>
      <w:r w:rsidR="0095666D" w:rsidRPr="0095666D">
        <w:t xml:space="preserve"> Korean J Intern Med, 35(6): 1489-1496. doi: 10.3904/kjim.2019.031.</w:t>
      </w:r>
    </w:p>
    <w:p w14:paraId="5188E8C8" w14:textId="65B433B8" w:rsidR="002120C2" w:rsidRPr="002120C2" w:rsidRDefault="002120C2" w:rsidP="002120C2">
      <w:pPr>
        <w:pStyle w:val="EndNoteBibliography"/>
        <w:spacing w:line="360" w:lineRule="auto"/>
        <w:ind w:left="720" w:hanging="720"/>
        <w:jc w:val="both"/>
      </w:pPr>
      <w:bookmarkStart w:id="1366" w:name="_ENREF_201"/>
      <w:r w:rsidRPr="002120C2">
        <w:t>201.</w:t>
      </w:r>
      <w:r w:rsidRPr="002120C2">
        <w:tab/>
      </w:r>
      <w:bookmarkEnd w:id="1366"/>
      <w:r w:rsidR="0095666D" w:rsidRPr="0095666D">
        <w:t xml:space="preserve">Li J., Jia S., Wang Y., et al. (2022). </w:t>
      </w:r>
      <w:r w:rsidR="0095666D" w:rsidRPr="00B80F73">
        <w:rPr>
          <w:i/>
          <w:iCs/>
        </w:rPr>
        <w:t>Long-term tracing and staining of carbon nanoparticles for axillary lymph nodes in patients with locally advanced breast cancer treated with neoadjuvant chemotherapy.</w:t>
      </w:r>
      <w:r w:rsidR="0095666D" w:rsidRPr="0095666D">
        <w:t xml:space="preserve"> Asian J Surg, 45(1): 89-96. doi: 10.1016/j.asjsur.2021.03.020.</w:t>
      </w:r>
    </w:p>
    <w:p w14:paraId="052485DD" w14:textId="4FC45FF1" w:rsidR="002120C2" w:rsidRPr="002120C2" w:rsidRDefault="002120C2" w:rsidP="002120C2">
      <w:pPr>
        <w:pStyle w:val="EndNoteBibliography"/>
        <w:spacing w:line="360" w:lineRule="auto"/>
        <w:ind w:left="720" w:hanging="720"/>
        <w:jc w:val="both"/>
      </w:pPr>
      <w:bookmarkStart w:id="1367" w:name="_ENREF_202"/>
      <w:r w:rsidRPr="002120C2">
        <w:t>202.</w:t>
      </w:r>
      <w:r w:rsidRPr="002120C2">
        <w:tab/>
      </w:r>
      <w:bookmarkEnd w:id="1367"/>
      <w:r w:rsidR="0095666D" w:rsidRPr="0095666D">
        <w:t xml:space="preserve">Ghosh J., Joy Phillip D.S., et al. (2022). </w:t>
      </w:r>
      <w:r w:rsidR="0095666D" w:rsidRPr="00B80F73">
        <w:rPr>
          <w:i/>
          <w:iCs/>
        </w:rPr>
        <w:t>Survival outcomes with 12 weeks of adjuvant or neoadjuvant trastuzumab in breast cancer.</w:t>
      </w:r>
      <w:r w:rsidR="0095666D" w:rsidRPr="0095666D">
        <w:t xml:space="preserve"> Indian J Cancer, 59(3): 387-393. doi: 10.4103/ijc.IJC_850_19.</w:t>
      </w:r>
    </w:p>
    <w:p w14:paraId="0526C648" w14:textId="3B2D7B9B" w:rsidR="002120C2" w:rsidRPr="002120C2" w:rsidRDefault="002120C2" w:rsidP="002120C2">
      <w:pPr>
        <w:pStyle w:val="EndNoteBibliography"/>
        <w:spacing w:line="360" w:lineRule="auto"/>
        <w:ind w:left="720" w:hanging="720"/>
        <w:jc w:val="both"/>
      </w:pPr>
      <w:bookmarkStart w:id="1368" w:name="_ENREF_203"/>
      <w:r w:rsidRPr="002120C2">
        <w:t>203.</w:t>
      </w:r>
      <w:r w:rsidRPr="002120C2">
        <w:tab/>
      </w:r>
      <w:r w:rsidR="0095666D" w:rsidRPr="0095666D">
        <w:t xml:space="preserve">Ishibashi N., Nishimaki H., Maebayashi T., et al. (2020). </w:t>
      </w:r>
      <w:r w:rsidR="0095666D" w:rsidRPr="00B80F73">
        <w:rPr>
          <w:i/>
          <w:iCs/>
        </w:rPr>
        <w:t>Partial chest wall radiation therapy for positive or close surgical margins after modified radical mastectomy for breast cancer without lymph node metastasis.</w:t>
      </w:r>
      <w:r w:rsidR="0095666D" w:rsidRPr="0095666D">
        <w:t xml:space="preserve"> Asia Pac J Clin Oncol, 16(1): 28-33. doi: 10.1111/ajco.13276</w:t>
      </w:r>
      <w:r w:rsidRPr="002120C2">
        <w:t>.</w:t>
      </w:r>
      <w:bookmarkEnd w:id="1368"/>
    </w:p>
    <w:p w14:paraId="55061595" w14:textId="5CF8D41C" w:rsidR="002120C2" w:rsidRPr="002120C2" w:rsidRDefault="002120C2" w:rsidP="002120C2">
      <w:pPr>
        <w:pStyle w:val="EndNoteBibliography"/>
        <w:spacing w:line="360" w:lineRule="auto"/>
        <w:ind w:left="720" w:hanging="720"/>
        <w:jc w:val="both"/>
      </w:pPr>
      <w:bookmarkStart w:id="1369" w:name="_ENREF_204"/>
      <w:r w:rsidRPr="002120C2">
        <w:t>204.</w:t>
      </w:r>
      <w:r w:rsidRPr="002120C2">
        <w:tab/>
      </w:r>
      <w:bookmarkEnd w:id="1369"/>
      <w:r w:rsidR="0095666D" w:rsidRPr="0095666D">
        <w:t xml:space="preserve">Ashraf Y., Mansouri H., Laurent-Matha V., et al. (2019). </w:t>
      </w:r>
      <w:r w:rsidR="0095666D" w:rsidRPr="00B80F73">
        <w:rPr>
          <w:i/>
          <w:iCs/>
        </w:rPr>
        <w:t>Immunotherapy of triple-negative breast cancer with cathepsin D-targeting antibodies.</w:t>
      </w:r>
      <w:r w:rsidR="0095666D" w:rsidRPr="0095666D">
        <w:t xml:space="preserve"> J Immunother Cancer, 7(1): 29. doi: 10.1186/s40425-019-0498-z.</w:t>
      </w:r>
    </w:p>
    <w:p w14:paraId="56217D94" w14:textId="1D72963C" w:rsidR="002120C2" w:rsidRPr="002120C2" w:rsidRDefault="002120C2" w:rsidP="002120C2">
      <w:pPr>
        <w:pStyle w:val="EndNoteBibliography"/>
        <w:spacing w:line="360" w:lineRule="auto"/>
        <w:ind w:left="720" w:hanging="720"/>
        <w:jc w:val="both"/>
      </w:pPr>
      <w:bookmarkStart w:id="1370" w:name="_ENREF_205"/>
      <w:r w:rsidRPr="002120C2">
        <w:t>205.</w:t>
      </w:r>
      <w:r w:rsidRPr="002120C2">
        <w:tab/>
      </w:r>
      <w:bookmarkEnd w:id="1370"/>
      <w:r w:rsidR="0095666D" w:rsidRPr="0095666D">
        <w:t xml:space="preserve">Liedtke C., Mazouni C., Hess K.R., et al. (2008). </w:t>
      </w:r>
      <w:r w:rsidR="0095666D" w:rsidRPr="00B80F73">
        <w:rPr>
          <w:i/>
          <w:iCs/>
        </w:rPr>
        <w:t>Response to neoadjuvant therapy and long-term survival in patients with triple-negative breast cancer.</w:t>
      </w:r>
      <w:r w:rsidR="0095666D" w:rsidRPr="0095666D">
        <w:t xml:space="preserve"> J Clin Oncol, 26(8): 1275-1281. doi: 10.1200/JCO.2007.14.4147.</w:t>
      </w:r>
    </w:p>
    <w:p w14:paraId="0E139C47" w14:textId="688CBC75" w:rsidR="002120C2" w:rsidRPr="002120C2" w:rsidRDefault="002120C2" w:rsidP="002120C2">
      <w:pPr>
        <w:pStyle w:val="EndNoteBibliography"/>
        <w:spacing w:line="360" w:lineRule="auto"/>
        <w:ind w:left="720" w:hanging="720"/>
        <w:jc w:val="both"/>
      </w:pPr>
      <w:bookmarkStart w:id="1371" w:name="_ENREF_206"/>
      <w:r w:rsidRPr="002120C2">
        <w:t>206.</w:t>
      </w:r>
      <w:r w:rsidRPr="002120C2">
        <w:tab/>
      </w:r>
      <w:bookmarkEnd w:id="1371"/>
      <w:r w:rsidR="0095666D" w:rsidRPr="0095666D">
        <w:t xml:space="preserve">Kennecke H., Yerushalmi R., Woods R., et al. (2010). </w:t>
      </w:r>
      <w:r w:rsidR="0095666D" w:rsidRPr="00B80F73">
        <w:rPr>
          <w:i/>
          <w:iCs/>
        </w:rPr>
        <w:t>Metastatic behavior of breast cancer subtypes.</w:t>
      </w:r>
      <w:r w:rsidR="0095666D" w:rsidRPr="0095666D">
        <w:t xml:space="preserve"> J Clin Oncol, 28(20): 3271-3277. doi: 10.1200/JCO.2009.25.9820.</w:t>
      </w:r>
    </w:p>
    <w:p w14:paraId="56A56D5F" w14:textId="1306B6E2" w:rsidR="002120C2" w:rsidRPr="002120C2" w:rsidRDefault="002120C2" w:rsidP="002120C2">
      <w:pPr>
        <w:pStyle w:val="EndNoteBibliography"/>
        <w:spacing w:line="360" w:lineRule="auto"/>
        <w:ind w:left="720" w:hanging="720"/>
        <w:jc w:val="both"/>
      </w:pPr>
      <w:bookmarkStart w:id="1372" w:name="_ENREF_207"/>
      <w:r w:rsidRPr="002120C2">
        <w:t>207.</w:t>
      </w:r>
      <w:r w:rsidRPr="002120C2">
        <w:tab/>
      </w:r>
      <w:bookmarkEnd w:id="1372"/>
      <w:r w:rsidR="0095666D" w:rsidRPr="0095666D">
        <w:t xml:space="preserve">Sparano J.A. (2018). </w:t>
      </w:r>
      <w:r w:rsidR="0095666D" w:rsidRPr="00B80F73">
        <w:rPr>
          <w:i/>
          <w:iCs/>
        </w:rPr>
        <w:t>Neoadjuvant systemic therapy for breast cancer: searching for more effectively curative therapies.</w:t>
      </w:r>
      <w:r w:rsidR="0095666D" w:rsidRPr="0095666D">
        <w:t xml:space="preserve"> JAMA Oncol, 4(3): 293-295. doi: 10.1001/jamaoncol.2017.4651.</w:t>
      </w:r>
    </w:p>
    <w:p w14:paraId="498E336D" w14:textId="20D1FCED" w:rsidR="002120C2" w:rsidRPr="002120C2" w:rsidRDefault="002120C2" w:rsidP="002120C2">
      <w:pPr>
        <w:pStyle w:val="EndNoteBibliography"/>
        <w:spacing w:line="360" w:lineRule="auto"/>
        <w:ind w:left="720" w:hanging="720"/>
        <w:jc w:val="both"/>
      </w:pPr>
      <w:bookmarkStart w:id="1373" w:name="_ENREF_208"/>
      <w:r w:rsidRPr="002120C2">
        <w:t>208.</w:t>
      </w:r>
      <w:r w:rsidRPr="002120C2">
        <w:tab/>
      </w:r>
      <w:r w:rsidR="0095666D" w:rsidRPr="0095666D">
        <w:t xml:space="preserve">Cortazar P., Geyer C.E. Jr. (2015). </w:t>
      </w:r>
      <w:r w:rsidR="0095666D" w:rsidRPr="00B80F73">
        <w:rPr>
          <w:i/>
          <w:iCs/>
        </w:rPr>
        <w:t>Pathological complete response in neoadjuvant treatment of breast cancer.</w:t>
      </w:r>
      <w:r w:rsidR="0095666D" w:rsidRPr="0095666D">
        <w:t xml:space="preserve"> Ann Surg Oncol, 22(5): 1441-1446. doi: 10.1245/s10434-015-4404-8</w:t>
      </w:r>
      <w:r w:rsidRPr="002120C2">
        <w:t>.</w:t>
      </w:r>
      <w:bookmarkEnd w:id="1373"/>
    </w:p>
    <w:p w14:paraId="2936120A" w14:textId="42C34206" w:rsidR="002120C2" w:rsidRPr="002120C2" w:rsidRDefault="002120C2" w:rsidP="002120C2">
      <w:pPr>
        <w:pStyle w:val="EndNoteBibliography"/>
        <w:spacing w:line="360" w:lineRule="auto"/>
        <w:ind w:left="720" w:hanging="720"/>
        <w:jc w:val="both"/>
      </w:pPr>
      <w:bookmarkStart w:id="1374" w:name="_ENREF_209"/>
      <w:r w:rsidRPr="002120C2">
        <w:t>209.</w:t>
      </w:r>
      <w:r w:rsidRPr="002120C2">
        <w:tab/>
      </w:r>
      <w:bookmarkEnd w:id="1374"/>
      <w:r w:rsidR="0095666D" w:rsidRPr="0095666D">
        <w:t xml:space="preserve">Hansen C.W., Vogsen M., Kodahl A.R. (2022). </w:t>
      </w:r>
      <w:r w:rsidR="0095666D" w:rsidRPr="00B80F73">
        <w:rPr>
          <w:i/>
          <w:iCs/>
        </w:rPr>
        <w:t>Management and outcomes after neoadjuvant treatment for locally advanced breast cancer in older versus younger women.</w:t>
      </w:r>
      <w:r w:rsidR="0095666D" w:rsidRPr="0095666D">
        <w:t xml:space="preserve"> Acta Oncol, 61(11): 1362-1368. doi: 10.1080/0284186X.2022.</w:t>
      </w:r>
      <w:r w:rsidR="0095666D">
        <w:t>2137844.</w:t>
      </w:r>
    </w:p>
    <w:p w14:paraId="078FC2EB" w14:textId="0D1E29AF" w:rsidR="002120C2" w:rsidRPr="002120C2" w:rsidRDefault="002120C2" w:rsidP="002120C2">
      <w:pPr>
        <w:pStyle w:val="EndNoteBibliography"/>
        <w:spacing w:line="360" w:lineRule="auto"/>
        <w:ind w:left="720" w:hanging="720"/>
        <w:jc w:val="both"/>
      </w:pPr>
      <w:bookmarkStart w:id="1375" w:name="_ENREF_210"/>
      <w:r w:rsidRPr="002120C2">
        <w:t>210.</w:t>
      </w:r>
      <w:r w:rsidRPr="002120C2">
        <w:tab/>
      </w:r>
      <w:bookmarkEnd w:id="1375"/>
      <w:r w:rsidR="0095666D" w:rsidRPr="0095666D">
        <w:t xml:space="preserve">Carrara G.F., Scapulatempo-Neto C., Abrahao-Machado L.F., et al. (2017). </w:t>
      </w:r>
      <w:r w:rsidR="0095666D" w:rsidRPr="00B80F73">
        <w:rPr>
          <w:i/>
          <w:iCs/>
        </w:rPr>
        <w:t>Breast-conserving surgery in locally advanced breast cancer submitted to neoadjuvant chemotherapy: safety and effectiveness based on ipsilateral breast tumor recurrence and long-term follow-up.</w:t>
      </w:r>
      <w:r w:rsidR="0095666D" w:rsidRPr="0095666D">
        <w:t xml:space="preserve"> Clinics (Sao Paulo), 72(3): 134-142. doi: 10.6061/clinics/2017(03)02.</w:t>
      </w:r>
    </w:p>
    <w:p w14:paraId="5836ABC4" w14:textId="3978290C" w:rsidR="002120C2" w:rsidRPr="002120C2" w:rsidRDefault="002120C2" w:rsidP="002120C2">
      <w:pPr>
        <w:pStyle w:val="EndNoteBibliography"/>
        <w:spacing w:line="360" w:lineRule="auto"/>
        <w:ind w:left="720" w:hanging="720"/>
        <w:jc w:val="both"/>
      </w:pPr>
      <w:bookmarkStart w:id="1376" w:name="_ENREF_211"/>
      <w:r w:rsidRPr="002120C2">
        <w:t>211.</w:t>
      </w:r>
      <w:r w:rsidRPr="002120C2">
        <w:tab/>
      </w:r>
      <w:r w:rsidR="0095666D" w:rsidRPr="0095666D">
        <w:t xml:space="preserve">Kim J.Y., Nam S.J., Lee J.E., et al. (2022). </w:t>
      </w:r>
      <w:r w:rsidR="0095666D" w:rsidRPr="00B80F73">
        <w:rPr>
          <w:i/>
          <w:iCs/>
        </w:rPr>
        <w:t>Real-world evidence of neoadjuvant docetaxel/carboplatin/trastuzumab/pertuzumab (TCHP) in patients with HER2-positive early or locally advanced breast cancer: a single-institutional clinical experience.</w:t>
      </w:r>
      <w:r w:rsidR="0095666D" w:rsidRPr="0095666D">
        <w:t xml:space="preserve"> Cancer Res Treat, 54(4): 1091-1098. doi: 10.4143/crt.2021.901</w:t>
      </w:r>
      <w:r w:rsidRPr="002120C2">
        <w:t>.</w:t>
      </w:r>
      <w:bookmarkEnd w:id="1376"/>
    </w:p>
    <w:p w14:paraId="2724A618" w14:textId="37E2A3E5" w:rsidR="002120C2" w:rsidRPr="002120C2" w:rsidRDefault="002120C2" w:rsidP="002120C2">
      <w:pPr>
        <w:pStyle w:val="EndNoteBibliography"/>
        <w:spacing w:line="360" w:lineRule="auto"/>
        <w:ind w:left="720" w:hanging="720"/>
        <w:jc w:val="both"/>
      </w:pPr>
      <w:bookmarkStart w:id="1377" w:name="_ENREF_212"/>
      <w:r w:rsidRPr="002120C2">
        <w:t>212.</w:t>
      </w:r>
      <w:r w:rsidRPr="002120C2">
        <w:tab/>
      </w:r>
      <w:r w:rsidR="0095666D" w:rsidRPr="0095666D">
        <w:t xml:space="preserve">Chen S., Liu Y., Ouyang Q.W., et al. (2015). </w:t>
      </w:r>
      <w:r w:rsidR="0095666D" w:rsidRPr="00B80F73">
        <w:rPr>
          <w:i/>
          <w:iCs/>
        </w:rPr>
        <w:t>Clinical and pathological response to neoadjuvant chemotherapy based on primary tumor reduction is correlated to survival in hormone receptor-positive but not hormone receptor-negative locally advanced breast cancer.</w:t>
      </w:r>
      <w:r w:rsidR="0095666D" w:rsidRPr="0095666D">
        <w:t xml:space="preserve"> Ann Surg Oncol, 22(1): 32-39. doi: 10.1245/s10434-014-3894-0</w:t>
      </w:r>
      <w:r w:rsidRPr="002120C2">
        <w:t>.</w:t>
      </w:r>
      <w:bookmarkEnd w:id="1377"/>
    </w:p>
    <w:p w14:paraId="18667EC5" w14:textId="3DB89E7D" w:rsidR="002120C2" w:rsidRPr="002120C2" w:rsidRDefault="002120C2" w:rsidP="002120C2">
      <w:pPr>
        <w:pStyle w:val="EndNoteBibliography"/>
        <w:spacing w:line="360" w:lineRule="auto"/>
        <w:ind w:left="720" w:hanging="720"/>
        <w:jc w:val="both"/>
      </w:pPr>
      <w:bookmarkStart w:id="1378" w:name="_ENREF_213"/>
      <w:r w:rsidRPr="002120C2">
        <w:t>213.</w:t>
      </w:r>
      <w:r w:rsidRPr="002120C2">
        <w:tab/>
      </w:r>
      <w:r w:rsidR="0095666D" w:rsidRPr="0095666D">
        <w:t xml:space="preserve">Alawad A.A., Ibrahim R., Nawara H., et al. (2021). </w:t>
      </w:r>
      <w:r w:rsidR="0095666D" w:rsidRPr="00B80F73">
        <w:rPr>
          <w:i/>
          <w:iCs/>
        </w:rPr>
        <w:t>Locally advanced breast cancer treated with neoadjuvant chemotherapy: is breast-conserving surgery feasible?</w:t>
      </w:r>
      <w:r w:rsidR="0095666D" w:rsidRPr="0095666D">
        <w:t xml:space="preserve"> Ann Med Surg (Lond), 62: 95-97. doi: 10.1016/j.amsu.2020.12.039.</w:t>
      </w:r>
      <w:bookmarkEnd w:id="1378"/>
    </w:p>
    <w:p w14:paraId="56F687E2" w14:textId="317DAF3E" w:rsidR="002120C2" w:rsidRPr="002120C2" w:rsidRDefault="002120C2" w:rsidP="002120C2">
      <w:pPr>
        <w:pStyle w:val="EndNoteBibliography"/>
        <w:spacing w:line="360" w:lineRule="auto"/>
        <w:ind w:left="720" w:hanging="720"/>
        <w:jc w:val="both"/>
      </w:pPr>
      <w:bookmarkStart w:id="1379" w:name="_ENREF_214"/>
      <w:r w:rsidRPr="002120C2">
        <w:t>214.</w:t>
      </w:r>
      <w:r w:rsidRPr="002120C2">
        <w:tab/>
      </w:r>
      <w:r w:rsidR="0095666D" w:rsidRPr="0095666D">
        <w:t xml:space="preserve">Zhu J., Min N., Chen Y., et al. (2023). </w:t>
      </w:r>
      <w:r w:rsidR="0095666D" w:rsidRPr="00B80F73">
        <w:rPr>
          <w:i/>
          <w:iCs/>
        </w:rPr>
        <w:t xml:space="preserve">Neoadjuvant therapy with vs. without anthracyclines for HER2-positive breast cancer: a systematic review and meta-analysis. </w:t>
      </w:r>
      <w:r w:rsidR="0095666D" w:rsidRPr="0095666D">
        <w:t>Ann Transl Med, 11(5): 200. doi: 10.21037/atm-22-4030</w:t>
      </w:r>
      <w:r w:rsidRPr="002120C2">
        <w:t>.</w:t>
      </w:r>
      <w:bookmarkEnd w:id="1379"/>
    </w:p>
    <w:p w14:paraId="477E753F" w14:textId="6F51B0D8" w:rsidR="002120C2" w:rsidRPr="002120C2" w:rsidRDefault="002120C2" w:rsidP="002120C2">
      <w:pPr>
        <w:pStyle w:val="EndNoteBibliography"/>
        <w:spacing w:line="360" w:lineRule="auto"/>
        <w:ind w:left="720" w:hanging="720"/>
        <w:jc w:val="both"/>
      </w:pPr>
      <w:bookmarkStart w:id="1380" w:name="_ENREF_215"/>
      <w:r w:rsidRPr="002120C2">
        <w:t>215.</w:t>
      </w:r>
      <w:r w:rsidRPr="002120C2">
        <w:tab/>
      </w:r>
      <w:bookmarkEnd w:id="1380"/>
      <w:r w:rsidR="00B80F73" w:rsidRPr="00B80F73">
        <w:t xml:space="preserve">Muss H.B., Berry D.A., Cirrincione C.T., et al. (2009). </w:t>
      </w:r>
      <w:r w:rsidR="00B80F73" w:rsidRPr="00B80F73">
        <w:rPr>
          <w:i/>
          <w:iCs/>
        </w:rPr>
        <w:t>Adjuvant chemotherapy in older women with early-stage breast cancer.</w:t>
      </w:r>
      <w:r w:rsidR="00B80F73" w:rsidRPr="00B80F73">
        <w:t xml:space="preserve"> N Engl J Med, 360(20): 2055-2065. doi: 10.1056/NEJMoa0810266.</w:t>
      </w:r>
    </w:p>
    <w:p w14:paraId="0DDC975C" w14:textId="57674FBA" w:rsidR="002120C2" w:rsidRPr="002120C2" w:rsidRDefault="002120C2" w:rsidP="002120C2">
      <w:pPr>
        <w:pStyle w:val="EndNoteBibliography"/>
        <w:spacing w:line="360" w:lineRule="auto"/>
        <w:ind w:left="720" w:hanging="720"/>
        <w:jc w:val="both"/>
      </w:pPr>
      <w:bookmarkStart w:id="1381" w:name="_ENREF_216"/>
      <w:r w:rsidRPr="002120C2">
        <w:t>216.</w:t>
      </w:r>
      <w:r w:rsidRPr="002120C2">
        <w:tab/>
      </w:r>
      <w:r w:rsidR="00B80F73" w:rsidRPr="00B80F73">
        <w:rPr>
          <w:spacing w:val="-4"/>
        </w:rPr>
        <w:t xml:space="preserve">Smith I.C., Heys S.D., Hutcheon A.W., et al. (2002). </w:t>
      </w:r>
      <w:r w:rsidR="00B80F73" w:rsidRPr="00B80F73">
        <w:rPr>
          <w:i/>
          <w:iCs/>
          <w:spacing w:val="-4"/>
        </w:rPr>
        <w:t>Neoadjuvant chemotherapy in breast cancer: significantly enhanced response with docetaxel.</w:t>
      </w:r>
      <w:r w:rsidR="00B80F73" w:rsidRPr="00B80F73">
        <w:rPr>
          <w:spacing w:val="-4"/>
        </w:rPr>
        <w:t xml:space="preserve"> J Clin Oncol, 20(6): 1456-1466. doi: 10.1200/JCO.2002.20.6.1456</w:t>
      </w:r>
      <w:r w:rsidRPr="00B80F73">
        <w:rPr>
          <w:spacing w:val="-4"/>
        </w:rPr>
        <w:t>.</w:t>
      </w:r>
      <w:bookmarkEnd w:id="1381"/>
    </w:p>
    <w:p w14:paraId="02CE4A9D" w14:textId="5437157E" w:rsidR="002120C2" w:rsidRPr="002120C2" w:rsidRDefault="002120C2" w:rsidP="002120C2">
      <w:pPr>
        <w:pStyle w:val="EndNoteBibliography"/>
        <w:spacing w:line="360" w:lineRule="auto"/>
        <w:ind w:left="720" w:hanging="720"/>
        <w:jc w:val="both"/>
      </w:pPr>
      <w:bookmarkStart w:id="1382" w:name="_ENREF_217"/>
      <w:r w:rsidRPr="002120C2">
        <w:t>217.</w:t>
      </w:r>
      <w:r w:rsidRPr="002120C2">
        <w:tab/>
      </w:r>
      <w:r w:rsidR="00B80F73" w:rsidRPr="00B80F73">
        <w:t xml:space="preserve">Camejo N., Castillo C., Tambasco C., et al. (2023). </w:t>
      </w:r>
      <w:r w:rsidR="00B80F73" w:rsidRPr="00B80F73">
        <w:rPr>
          <w:i/>
          <w:iCs/>
        </w:rPr>
        <w:t xml:space="preserve">Assessing adherence to adjuvant hormone therapy in breast cancer patients in routine clinical practice. </w:t>
      </w:r>
      <w:r w:rsidR="00B80F73" w:rsidRPr="00B80F73">
        <w:t>World J Oncol, 14(4): 300-308. doi: 10.14740/wjon1647</w:t>
      </w:r>
      <w:r w:rsidRPr="002120C2">
        <w:t>.</w:t>
      </w:r>
      <w:bookmarkEnd w:id="1382"/>
    </w:p>
    <w:p w14:paraId="39472192" w14:textId="5101F4BD" w:rsidR="00BF153A" w:rsidRPr="003B2645" w:rsidRDefault="00BF153A" w:rsidP="002120C2">
      <w:pPr>
        <w:tabs>
          <w:tab w:val="left" w:pos="284"/>
          <w:tab w:val="left" w:pos="567"/>
        </w:tabs>
        <w:ind w:left="426" w:hanging="426"/>
        <w:rPr>
          <w:noProof/>
          <w:color w:val="auto"/>
          <w:lang w:val="en-US"/>
        </w:rPr>
        <w:sectPr w:rsidR="00BF153A" w:rsidRPr="003B2645" w:rsidSect="005B5DD5">
          <w:headerReference w:type="default" r:id="rId76"/>
          <w:footerReference w:type="default" r:id="rId77"/>
          <w:pgSz w:w="11907" w:h="16840" w:code="9"/>
          <w:pgMar w:top="1701" w:right="1134" w:bottom="1701" w:left="1701" w:header="720" w:footer="720" w:gutter="0"/>
          <w:pgNumType w:start="1"/>
          <w:cols w:space="720"/>
          <w:docGrid w:linePitch="360"/>
        </w:sectPr>
      </w:pPr>
      <w:r w:rsidRPr="003507AD">
        <w:rPr>
          <w:noProof/>
          <w:color w:val="auto"/>
          <w:lang w:val="en-US"/>
        </w:rPr>
        <w:fldChar w:fldCharType="end"/>
      </w:r>
      <w:bookmarkEnd w:id="1165"/>
    </w:p>
    <w:p w14:paraId="78DFAFA2" w14:textId="63302036" w:rsidR="00BF153A" w:rsidRPr="00502BD6" w:rsidRDefault="002E04B5" w:rsidP="00C07664">
      <w:pPr>
        <w:pStyle w:val="Heading1"/>
        <w:numPr>
          <w:ilvl w:val="0"/>
          <w:numId w:val="0"/>
        </w:numPr>
        <w:ind w:left="2701"/>
        <w:jc w:val="both"/>
        <w:rPr>
          <w:noProof/>
        </w:rPr>
      </w:pPr>
      <w:bookmarkStart w:id="1383" w:name="_Toc183910313"/>
      <w:r>
        <w:rPr>
          <w:noProof/>
        </w:rPr>
        <w:t xml:space="preserve">     </w:t>
      </w:r>
      <w:bookmarkStart w:id="1384" w:name="_Toc200386785"/>
      <w:r w:rsidR="00BF153A" w:rsidRPr="007A45C7">
        <w:rPr>
          <w:noProof/>
          <w:lang w:val="en-US"/>
        </w:rPr>
        <w:t>PHỤ</w:t>
      </w:r>
      <w:r w:rsidR="00BF153A" w:rsidRPr="00502BD6">
        <w:rPr>
          <w:noProof/>
        </w:rPr>
        <w:t xml:space="preserve"> LỤC 1</w:t>
      </w:r>
      <w:bookmarkEnd w:id="1383"/>
      <w:bookmarkEnd w:id="1384"/>
    </w:p>
    <w:p w14:paraId="3861D2A3" w14:textId="59BF6F9A" w:rsidR="00BF153A" w:rsidRPr="00502BD6" w:rsidRDefault="00BF153A" w:rsidP="00502BD6">
      <w:pPr>
        <w:tabs>
          <w:tab w:val="left" w:pos="567"/>
        </w:tabs>
        <w:jc w:val="center"/>
        <w:rPr>
          <w:b/>
          <w:bCs/>
          <w:color w:val="auto"/>
        </w:rPr>
      </w:pPr>
      <w:r w:rsidRPr="00502BD6">
        <w:rPr>
          <w:b/>
          <w:bCs/>
          <w:color w:val="auto"/>
        </w:rPr>
        <w:t xml:space="preserve">Chẩn đoán TNM theo phân loại AJCC lần thứ </w:t>
      </w:r>
      <w:r w:rsidR="007C2FA7" w:rsidRPr="00502BD6">
        <w:rPr>
          <w:b/>
          <w:bCs/>
          <w:color w:val="auto"/>
        </w:rPr>
        <w:t>8</w:t>
      </w:r>
      <w:r w:rsidR="0089741F">
        <w:rPr>
          <w:b/>
          <w:bCs/>
          <w:color w:val="auto"/>
        </w:rPr>
        <w:t>-</w:t>
      </w:r>
      <w:r w:rsidR="007C2FA7" w:rsidRPr="00502BD6">
        <w:rPr>
          <w:b/>
          <w:bCs/>
          <w:color w:val="auto"/>
        </w:rPr>
        <w:t>2017</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219"/>
        <w:gridCol w:w="6843"/>
      </w:tblGrid>
      <w:tr w:rsidR="00502BD6" w:rsidRPr="00502BD6" w14:paraId="29DC24B1" w14:textId="77777777" w:rsidTr="002C2B42">
        <w:tc>
          <w:tcPr>
            <w:tcW w:w="9345" w:type="dxa"/>
            <w:gridSpan w:val="2"/>
            <w:tcBorders>
              <w:top w:val="single" w:sz="4" w:space="0" w:color="auto"/>
              <w:left w:val="single" w:sz="4" w:space="0" w:color="auto"/>
              <w:bottom w:val="single" w:sz="4" w:space="0" w:color="auto"/>
              <w:right w:val="single" w:sz="4" w:space="0" w:color="auto"/>
            </w:tcBorders>
            <w:vAlign w:val="center"/>
          </w:tcPr>
          <w:p w14:paraId="1BDA8990" w14:textId="77777777" w:rsidR="00BF153A" w:rsidRPr="00502BD6" w:rsidRDefault="00BF153A" w:rsidP="00502BD6">
            <w:pPr>
              <w:tabs>
                <w:tab w:val="left" w:pos="567"/>
              </w:tabs>
              <w:rPr>
                <w:color w:val="auto"/>
              </w:rPr>
            </w:pPr>
            <w:r w:rsidRPr="00502BD6">
              <w:rPr>
                <w:b/>
                <w:bCs/>
                <w:color w:val="auto"/>
              </w:rPr>
              <w:t>U nguyên phát (T)</w:t>
            </w:r>
          </w:p>
        </w:tc>
      </w:tr>
      <w:tr w:rsidR="00502BD6" w:rsidRPr="00502BD6" w14:paraId="300D3C3B" w14:textId="77777777" w:rsidTr="002C2B42">
        <w:tc>
          <w:tcPr>
            <w:tcW w:w="2263" w:type="dxa"/>
            <w:tcBorders>
              <w:top w:val="single" w:sz="4" w:space="0" w:color="auto"/>
              <w:left w:val="single" w:sz="4" w:space="0" w:color="auto"/>
              <w:bottom w:val="single" w:sz="4" w:space="0" w:color="auto"/>
              <w:right w:val="single" w:sz="4" w:space="0" w:color="auto"/>
            </w:tcBorders>
            <w:vAlign w:val="center"/>
            <w:hideMark/>
          </w:tcPr>
          <w:p w14:paraId="7D7869CC" w14:textId="77777777" w:rsidR="00BF153A" w:rsidRPr="00502BD6" w:rsidRDefault="00BF153A" w:rsidP="00502BD6">
            <w:pPr>
              <w:tabs>
                <w:tab w:val="left" w:pos="567"/>
              </w:tabs>
              <w:rPr>
                <w:color w:val="auto"/>
              </w:rPr>
            </w:pPr>
            <w:r w:rsidRPr="00502BD6">
              <w:rPr>
                <w:color w:val="auto"/>
              </w:rPr>
              <w:t xml:space="preserve">Tx </w:t>
            </w:r>
          </w:p>
        </w:tc>
        <w:tc>
          <w:tcPr>
            <w:tcW w:w="7082" w:type="dxa"/>
            <w:tcBorders>
              <w:top w:val="single" w:sz="4" w:space="0" w:color="auto"/>
              <w:left w:val="single" w:sz="4" w:space="0" w:color="auto"/>
              <w:bottom w:val="single" w:sz="4" w:space="0" w:color="auto"/>
              <w:right w:val="single" w:sz="4" w:space="0" w:color="auto"/>
            </w:tcBorders>
            <w:vAlign w:val="center"/>
            <w:hideMark/>
          </w:tcPr>
          <w:p w14:paraId="0F7FAC9A" w14:textId="77777777" w:rsidR="00BF153A" w:rsidRPr="00502BD6" w:rsidRDefault="00BF153A" w:rsidP="00502BD6">
            <w:pPr>
              <w:tabs>
                <w:tab w:val="left" w:pos="567"/>
              </w:tabs>
              <w:jc w:val="left"/>
              <w:rPr>
                <w:color w:val="auto"/>
              </w:rPr>
            </w:pPr>
            <w:r w:rsidRPr="00502BD6">
              <w:rPr>
                <w:color w:val="auto"/>
              </w:rPr>
              <w:t>Không đánh giá được u nguyên phát.</w:t>
            </w:r>
          </w:p>
        </w:tc>
      </w:tr>
      <w:tr w:rsidR="00502BD6" w:rsidRPr="00502BD6" w14:paraId="0881D93F" w14:textId="77777777" w:rsidTr="002C2B42">
        <w:tc>
          <w:tcPr>
            <w:tcW w:w="2263" w:type="dxa"/>
            <w:tcBorders>
              <w:top w:val="single" w:sz="4" w:space="0" w:color="auto"/>
              <w:left w:val="single" w:sz="4" w:space="0" w:color="auto"/>
              <w:bottom w:val="single" w:sz="4" w:space="0" w:color="auto"/>
              <w:right w:val="single" w:sz="4" w:space="0" w:color="auto"/>
            </w:tcBorders>
            <w:vAlign w:val="center"/>
            <w:hideMark/>
          </w:tcPr>
          <w:p w14:paraId="06CC6453" w14:textId="77777777" w:rsidR="00BF153A" w:rsidRPr="00502BD6" w:rsidRDefault="00BF153A" w:rsidP="00502BD6">
            <w:pPr>
              <w:tabs>
                <w:tab w:val="left" w:pos="567"/>
              </w:tabs>
              <w:rPr>
                <w:color w:val="auto"/>
              </w:rPr>
            </w:pPr>
            <w:r w:rsidRPr="00502BD6">
              <w:rPr>
                <w:color w:val="auto"/>
              </w:rPr>
              <w:t xml:space="preserve">T0 </w:t>
            </w:r>
          </w:p>
        </w:tc>
        <w:tc>
          <w:tcPr>
            <w:tcW w:w="7082" w:type="dxa"/>
            <w:tcBorders>
              <w:top w:val="single" w:sz="4" w:space="0" w:color="auto"/>
              <w:left w:val="single" w:sz="4" w:space="0" w:color="auto"/>
              <w:bottom w:val="single" w:sz="4" w:space="0" w:color="auto"/>
              <w:right w:val="single" w:sz="4" w:space="0" w:color="auto"/>
            </w:tcBorders>
            <w:vAlign w:val="center"/>
            <w:hideMark/>
          </w:tcPr>
          <w:p w14:paraId="6A31832A" w14:textId="77777777" w:rsidR="00BF153A" w:rsidRPr="00502BD6" w:rsidRDefault="00BF153A" w:rsidP="00502BD6">
            <w:pPr>
              <w:tabs>
                <w:tab w:val="left" w:pos="567"/>
              </w:tabs>
              <w:jc w:val="left"/>
              <w:rPr>
                <w:color w:val="auto"/>
              </w:rPr>
            </w:pPr>
            <w:r w:rsidRPr="00502BD6">
              <w:rPr>
                <w:color w:val="auto"/>
              </w:rPr>
              <w:t>Không có bằng chứng u nguyên phát.</w:t>
            </w:r>
          </w:p>
        </w:tc>
      </w:tr>
      <w:tr w:rsidR="00502BD6" w:rsidRPr="00502BD6" w14:paraId="133A4F1E" w14:textId="77777777" w:rsidTr="002C2B42">
        <w:tc>
          <w:tcPr>
            <w:tcW w:w="2263" w:type="dxa"/>
            <w:tcBorders>
              <w:top w:val="single" w:sz="4" w:space="0" w:color="auto"/>
              <w:left w:val="single" w:sz="4" w:space="0" w:color="auto"/>
              <w:bottom w:val="single" w:sz="4" w:space="0" w:color="auto"/>
              <w:right w:val="single" w:sz="4" w:space="0" w:color="auto"/>
            </w:tcBorders>
            <w:vAlign w:val="center"/>
            <w:hideMark/>
          </w:tcPr>
          <w:p w14:paraId="78780A71" w14:textId="77777777" w:rsidR="00BF153A" w:rsidRPr="00502BD6" w:rsidRDefault="00BF153A" w:rsidP="00502BD6">
            <w:pPr>
              <w:tabs>
                <w:tab w:val="left" w:pos="567"/>
              </w:tabs>
              <w:rPr>
                <w:color w:val="auto"/>
              </w:rPr>
            </w:pPr>
            <w:r w:rsidRPr="00502BD6">
              <w:rPr>
                <w:color w:val="auto"/>
              </w:rPr>
              <w:t xml:space="preserve">Tis (DCIS)* </w:t>
            </w:r>
          </w:p>
        </w:tc>
        <w:tc>
          <w:tcPr>
            <w:tcW w:w="7082" w:type="dxa"/>
            <w:tcBorders>
              <w:top w:val="single" w:sz="4" w:space="0" w:color="auto"/>
              <w:left w:val="single" w:sz="4" w:space="0" w:color="auto"/>
              <w:bottom w:val="single" w:sz="4" w:space="0" w:color="auto"/>
              <w:right w:val="single" w:sz="4" w:space="0" w:color="auto"/>
            </w:tcBorders>
            <w:vAlign w:val="center"/>
            <w:hideMark/>
          </w:tcPr>
          <w:p w14:paraId="303598F9" w14:textId="77777777" w:rsidR="00BF153A" w:rsidRPr="00502BD6" w:rsidRDefault="00BF153A" w:rsidP="00502BD6">
            <w:pPr>
              <w:tabs>
                <w:tab w:val="left" w:pos="567"/>
              </w:tabs>
              <w:jc w:val="left"/>
              <w:rPr>
                <w:color w:val="auto"/>
              </w:rPr>
            </w:pPr>
            <w:r w:rsidRPr="00502BD6">
              <w:rPr>
                <w:color w:val="auto"/>
              </w:rPr>
              <w:t>Ung thư biểu mô thể ống tại chỗ</w:t>
            </w:r>
          </w:p>
        </w:tc>
      </w:tr>
      <w:tr w:rsidR="00502BD6" w:rsidRPr="00502BD6" w14:paraId="1B70532E" w14:textId="77777777" w:rsidTr="002C2B42">
        <w:tc>
          <w:tcPr>
            <w:tcW w:w="2263" w:type="dxa"/>
            <w:tcBorders>
              <w:top w:val="single" w:sz="4" w:space="0" w:color="auto"/>
              <w:left w:val="single" w:sz="4" w:space="0" w:color="auto"/>
              <w:bottom w:val="single" w:sz="4" w:space="0" w:color="auto"/>
              <w:right w:val="single" w:sz="4" w:space="0" w:color="auto"/>
            </w:tcBorders>
            <w:vAlign w:val="center"/>
            <w:hideMark/>
          </w:tcPr>
          <w:p w14:paraId="3EF9F064" w14:textId="77777777" w:rsidR="00BF153A" w:rsidRPr="00502BD6" w:rsidRDefault="00BF153A" w:rsidP="00502BD6">
            <w:pPr>
              <w:tabs>
                <w:tab w:val="left" w:pos="567"/>
              </w:tabs>
              <w:rPr>
                <w:color w:val="auto"/>
              </w:rPr>
            </w:pPr>
            <w:r w:rsidRPr="00502BD6">
              <w:rPr>
                <w:color w:val="auto"/>
              </w:rPr>
              <w:t xml:space="preserve">Tis (Paget) </w:t>
            </w:r>
          </w:p>
        </w:tc>
        <w:tc>
          <w:tcPr>
            <w:tcW w:w="7082" w:type="dxa"/>
            <w:tcBorders>
              <w:top w:val="single" w:sz="4" w:space="0" w:color="auto"/>
              <w:left w:val="single" w:sz="4" w:space="0" w:color="auto"/>
              <w:bottom w:val="single" w:sz="4" w:space="0" w:color="auto"/>
              <w:right w:val="single" w:sz="4" w:space="0" w:color="auto"/>
            </w:tcBorders>
            <w:vAlign w:val="center"/>
            <w:hideMark/>
          </w:tcPr>
          <w:p w14:paraId="1587F28A" w14:textId="066CB486" w:rsidR="00BF153A" w:rsidRPr="00502BD6" w:rsidRDefault="00BF153A" w:rsidP="00502BD6">
            <w:pPr>
              <w:tabs>
                <w:tab w:val="left" w:pos="567"/>
              </w:tabs>
              <w:jc w:val="left"/>
              <w:rPr>
                <w:color w:val="auto"/>
              </w:rPr>
            </w:pPr>
            <w:r w:rsidRPr="00502BD6">
              <w:rPr>
                <w:color w:val="auto"/>
              </w:rPr>
              <w:t>Bệnh Paget của núm vú nhưng không kèm theo ung thư xâm</w:t>
            </w:r>
            <w:r w:rsidR="00163270" w:rsidRPr="00502BD6">
              <w:rPr>
                <w:color w:val="auto"/>
              </w:rPr>
              <w:t xml:space="preserve"> </w:t>
            </w:r>
            <w:r w:rsidRPr="00502BD6">
              <w:rPr>
                <w:color w:val="auto"/>
              </w:rPr>
              <w:t>lấn và/hoặc DCIS ở nhu mô phía dưới.</w:t>
            </w:r>
          </w:p>
        </w:tc>
      </w:tr>
      <w:tr w:rsidR="00502BD6" w:rsidRPr="00502BD6" w14:paraId="09203A21" w14:textId="77777777" w:rsidTr="002C2B42">
        <w:tc>
          <w:tcPr>
            <w:tcW w:w="2263" w:type="dxa"/>
            <w:tcBorders>
              <w:top w:val="single" w:sz="4" w:space="0" w:color="auto"/>
              <w:left w:val="single" w:sz="4" w:space="0" w:color="auto"/>
              <w:bottom w:val="single" w:sz="4" w:space="0" w:color="auto"/>
              <w:right w:val="single" w:sz="4" w:space="0" w:color="auto"/>
            </w:tcBorders>
            <w:vAlign w:val="center"/>
            <w:hideMark/>
          </w:tcPr>
          <w:p w14:paraId="3F33C448" w14:textId="77777777" w:rsidR="00BF153A" w:rsidRPr="00502BD6" w:rsidRDefault="00BF153A" w:rsidP="00502BD6">
            <w:pPr>
              <w:tabs>
                <w:tab w:val="left" w:pos="567"/>
              </w:tabs>
              <w:rPr>
                <w:color w:val="auto"/>
              </w:rPr>
            </w:pPr>
            <w:r w:rsidRPr="00502BD6">
              <w:rPr>
                <w:color w:val="auto"/>
              </w:rPr>
              <w:t xml:space="preserve">T1 </w:t>
            </w:r>
          </w:p>
        </w:tc>
        <w:tc>
          <w:tcPr>
            <w:tcW w:w="7082" w:type="dxa"/>
            <w:tcBorders>
              <w:top w:val="single" w:sz="4" w:space="0" w:color="auto"/>
              <w:left w:val="single" w:sz="4" w:space="0" w:color="auto"/>
              <w:bottom w:val="single" w:sz="4" w:space="0" w:color="auto"/>
              <w:right w:val="single" w:sz="4" w:space="0" w:color="auto"/>
            </w:tcBorders>
            <w:vAlign w:val="center"/>
            <w:hideMark/>
          </w:tcPr>
          <w:p w14:paraId="3FFDDD51" w14:textId="77777777" w:rsidR="00BF153A" w:rsidRPr="00502BD6" w:rsidRDefault="00BF153A" w:rsidP="00502BD6">
            <w:pPr>
              <w:tabs>
                <w:tab w:val="left" w:pos="567"/>
              </w:tabs>
              <w:jc w:val="left"/>
              <w:rPr>
                <w:color w:val="auto"/>
              </w:rPr>
            </w:pPr>
            <w:r w:rsidRPr="00502BD6">
              <w:rPr>
                <w:color w:val="auto"/>
              </w:rPr>
              <w:t xml:space="preserve">U có đường kính lớn nhất </w:t>
            </w:r>
            <w:r w:rsidRPr="00502BD6">
              <w:rPr>
                <w:color w:val="auto"/>
              </w:rPr>
              <w:sym w:font="Symbol" w:char="F0A3"/>
            </w:r>
            <w:r w:rsidRPr="00502BD6">
              <w:rPr>
                <w:color w:val="auto"/>
              </w:rPr>
              <w:t xml:space="preserve"> 20mm.</w:t>
            </w:r>
          </w:p>
        </w:tc>
      </w:tr>
      <w:tr w:rsidR="00502BD6" w:rsidRPr="00502BD6" w14:paraId="3E74FA15" w14:textId="77777777" w:rsidTr="002C2B42">
        <w:tc>
          <w:tcPr>
            <w:tcW w:w="2263" w:type="dxa"/>
            <w:tcBorders>
              <w:top w:val="single" w:sz="4" w:space="0" w:color="auto"/>
              <w:left w:val="single" w:sz="4" w:space="0" w:color="auto"/>
              <w:bottom w:val="single" w:sz="4" w:space="0" w:color="auto"/>
              <w:right w:val="single" w:sz="4" w:space="0" w:color="auto"/>
            </w:tcBorders>
            <w:vAlign w:val="center"/>
            <w:hideMark/>
          </w:tcPr>
          <w:p w14:paraId="3462C554" w14:textId="77777777" w:rsidR="00BF153A" w:rsidRPr="00502BD6" w:rsidRDefault="00BF153A" w:rsidP="00502BD6">
            <w:pPr>
              <w:tabs>
                <w:tab w:val="left" w:pos="567"/>
              </w:tabs>
              <w:rPr>
                <w:color w:val="auto"/>
              </w:rPr>
            </w:pPr>
            <w:r w:rsidRPr="00502BD6">
              <w:rPr>
                <w:color w:val="auto"/>
              </w:rPr>
              <w:t xml:space="preserve">T1mi </w:t>
            </w:r>
          </w:p>
        </w:tc>
        <w:tc>
          <w:tcPr>
            <w:tcW w:w="7082" w:type="dxa"/>
            <w:tcBorders>
              <w:top w:val="single" w:sz="4" w:space="0" w:color="auto"/>
              <w:left w:val="single" w:sz="4" w:space="0" w:color="auto"/>
              <w:bottom w:val="single" w:sz="4" w:space="0" w:color="auto"/>
              <w:right w:val="single" w:sz="4" w:space="0" w:color="auto"/>
            </w:tcBorders>
            <w:vAlign w:val="center"/>
            <w:hideMark/>
          </w:tcPr>
          <w:p w14:paraId="4C38E9FA" w14:textId="77777777" w:rsidR="00BF153A" w:rsidRPr="00502BD6" w:rsidRDefault="00BF153A" w:rsidP="00502BD6">
            <w:pPr>
              <w:tabs>
                <w:tab w:val="left" w:pos="567"/>
              </w:tabs>
              <w:jc w:val="left"/>
              <w:rPr>
                <w:color w:val="auto"/>
              </w:rPr>
            </w:pPr>
            <w:r w:rsidRPr="00502BD6">
              <w:rPr>
                <w:color w:val="auto"/>
              </w:rPr>
              <w:t xml:space="preserve">U có đường kính lớn nhất </w:t>
            </w:r>
            <w:r w:rsidRPr="00502BD6">
              <w:rPr>
                <w:color w:val="auto"/>
              </w:rPr>
              <w:sym w:font="Symbol" w:char="F0A3"/>
            </w:r>
            <w:r w:rsidRPr="00502BD6">
              <w:rPr>
                <w:color w:val="auto"/>
              </w:rPr>
              <w:t>1mm.</w:t>
            </w:r>
          </w:p>
        </w:tc>
      </w:tr>
      <w:tr w:rsidR="00502BD6" w:rsidRPr="00502BD6" w14:paraId="17438BDE" w14:textId="77777777" w:rsidTr="002C2B42">
        <w:tc>
          <w:tcPr>
            <w:tcW w:w="2263" w:type="dxa"/>
            <w:tcBorders>
              <w:top w:val="single" w:sz="4" w:space="0" w:color="auto"/>
              <w:left w:val="single" w:sz="4" w:space="0" w:color="auto"/>
              <w:bottom w:val="single" w:sz="4" w:space="0" w:color="auto"/>
              <w:right w:val="single" w:sz="4" w:space="0" w:color="auto"/>
            </w:tcBorders>
            <w:vAlign w:val="center"/>
            <w:hideMark/>
          </w:tcPr>
          <w:p w14:paraId="28AABE70" w14:textId="77777777" w:rsidR="00BF153A" w:rsidRPr="00502BD6" w:rsidRDefault="00BF153A" w:rsidP="00502BD6">
            <w:pPr>
              <w:tabs>
                <w:tab w:val="left" w:pos="567"/>
              </w:tabs>
              <w:rPr>
                <w:color w:val="auto"/>
              </w:rPr>
            </w:pPr>
            <w:r w:rsidRPr="00502BD6">
              <w:rPr>
                <w:color w:val="auto"/>
              </w:rPr>
              <w:t xml:space="preserve">T1a </w:t>
            </w:r>
          </w:p>
        </w:tc>
        <w:tc>
          <w:tcPr>
            <w:tcW w:w="7082" w:type="dxa"/>
            <w:tcBorders>
              <w:top w:val="single" w:sz="4" w:space="0" w:color="auto"/>
              <w:left w:val="single" w:sz="4" w:space="0" w:color="auto"/>
              <w:bottom w:val="single" w:sz="4" w:space="0" w:color="auto"/>
              <w:right w:val="single" w:sz="4" w:space="0" w:color="auto"/>
            </w:tcBorders>
            <w:vAlign w:val="center"/>
            <w:hideMark/>
          </w:tcPr>
          <w:p w14:paraId="39589B1D" w14:textId="77777777" w:rsidR="00BF153A" w:rsidRPr="00502BD6" w:rsidRDefault="00BF153A" w:rsidP="00502BD6">
            <w:pPr>
              <w:tabs>
                <w:tab w:val="left" w:pos="567"/>
              </w:tabs>
              <w:jc w:val="left"/>
              <w:rPr>
                <w:color w:val="auto"/>
              </w:rPr>
            </w:pPr>
            <w:r w:rsidRPr="00502BD6">
              <w:rPr>
                <w:color w:val="auto"/>
              </w:rPr>
              <w:t xml:space="preserve">U có đường kính lớn nhất &gt;1 mm nhưng </w:t>
            </w:r>
            <w:r w:rsidRPr="00502BD6">
              <w:rPr>
                <w:color w:val="auto"/>
              </w:rPr>
              <w:sym w:font="Symbol" w:char="F0A3"/>
            </w:r>
            <w:r w:rsidRPr="00502BD6">
              <w:rPr>
                <w:color w:val="auto"/>
              </w:rPr>
              <w:t>5mm.</w:t>
            </w:r>
          </w:p>
        </w:tc>
      </w:tr>
      <w:tr w:rsidR="00502BD6" w:rsidRPr="00502BD6" w14:paraId="776D9EDC" w14:textId="77777777" w:rsidTr="002C2B42">
        <w:tc>
          <w:tcPr>
            <w:tcW w:w="2263" w:type="dxa"/>
            <w:tcBorders>
              <w:top w:val="single" w:sz="4" w:space="0" w:color="auto"/>
              <w:left w:val="single" w:sz="4" w:space="0" w:color="auto"/>
              <w:bottom w:val="single" w:sz="4" w:space="0" w:color="auto"/>
              <w:right w:val="single" w:sz="4" w:space="0" w:color="auto"/>
            </w:tcBorders>
            <w:vAlign w:val="center"/>
            <w:hideMark/>
          </w:tcPr>
          <w:p w14:paraId="15597F72" w14:textId="77777777" w:rsidR="00BF153A" w:rsidRPr="00502BD6" w:rsidRDefault="00BF153A" w:rsidP="00502BD6">
            <w:pPr>
              <w:tabs>
                <w:tab w:val="left" w:pos="567"/>
              </w:tabs>
              <w:rPr>
                <w:color w:val="auto"/>
              </w:rPr>
            </w:pPr>
            <w:r w:rsidRPr="00502BD6">
              <w:rPr>
                <w:color w:val="auto"/>
              </w:rPr>
              <w:t xml:space="preserve">T1b </w:t>
            </w:r>
          </w:p>
        </w:tc>
        <w:tc>
          <w:tcPr>
            <w:tcW w:w="7082" w:type="dxa"/>
            <w:tcBorders>
              <w:top w:val="single" w:sz="4" w:space="0" w:color="auto"/>
              <w:left w:val="single" w:sz="4" w:space="0" w:color="auto"/>
              <w:bottom w:val="single" w:sz="4" w:space="0" w:color="auto"/>
              <w:right w:val="single" w:sz="4" w:space="0" w:color="auto"/>
            </w:tcBorders>
            <w:vAlign w:val="center"/>
            <w:hideMark/>
          </w:tcPr>
          <w:p w14:paraId="257AE9F2" w14:textId="77777777" w:rsidR="00BF153A" w:rsidRPr="00502BD6" w:rsidRDefault="00BF153A" w:rsidP="00502BD6">
            <w:pPr>
              <w:tabs>
                <w:tab w:val="left" w:pos="567"/>
              </w:tabs>
              <w:jc w:val="left"/>
              <w:rPr>
                <w:color w:val="auto"/>
              </w:rPr>
            </w:pPr>
            <w:r w:rsidRPr="00502BD6">
              <w:rPr>
                <w:color w:val="auto"/>
              </w:rPr>
              <w:t xml:space="preserve">U có đường kính lớn nhất &gt;5 mm nhưng </w:t>
            </w:r>
            <w:r w:rsidRPr="00502BD6">
              <w:rPr>
                <w:color w:val="auto"/>
              </w:rPr>
              <w:sym w:font="Symbol" w:char="F0A3"/>
            </w:r>
            <w:r w:rsidRPr="00502BD6">
              <w:rPr>
                <w:color w:val="auto"/>
              </w:rPr>
              <w:t xml:space="preserve"> 10mm.</w:t>
            </w:r>
          </w:p>
        </w:tc>
      </w:tr>
      <w:tr w:rsidR="00502BD6" w:rsidRPr="00502BD6" w14:paraId="50C4A01D" w14:textId="77777777" w:rsidTr="002C2B42">
        <w:tc>
          <w:tcPr>
            <w:tcW w:w="2263" w:type="dxa"/>
            <w:tcBorders>
              <w:top w:val="single" w:sz="4" w:space="0" w:color="auto"/>
              <w:left w:val="single" w:sz="4" w:space="0" w:color="auto"/>
              <w:bottom w:val="single" w:sz="4" w:space="0" w:color="auto"/>
              <w:right w:val="single" w:sz="4" w:space="0" w:color="auto"/>
            </w:tcBorders>
            <w:vAlign w:val="center"/>
            <w:hideMark/>
          </w:tcPr>
          <w:p w14:paraId="437455BB" w14:textId="77777777" w:rsidR="00BF153A" w:rsidRPr="00502BD6" w:rsidRDefault="00BF153A" w:rsidP="00502BD6">
            <w:pPr>
              <w:tabs>
                <w:tab w:val="left" w:pos="567"/>
              </w:tabs>
              <w:rPr>
                <w:color w:val="auto"/>
              </w:rPr>
            </w:pPr>
            <w:r w:rsidRPr="00502BD6">
              <w:rPr>
                <w:color w:val="auto"/>
              </w:rPr>
              <w:t xml:space="preserve">T1c </w:t>
            </w:r>
          </w:p>
        </w:tc>
        <w:tc>
          <w:tcPr>
            <w:tcW w:w="7082" w:type="dxa"/>
            <w:tcBorders>
              <w:top w:val="single" w:sz="4" w:space="0" w:color="auto"/>
              <w:left w:val="single" w:sz="4" w:space="0" w:color="auto"/>
              <w:bottom w:val="single" w:sz="4" w:space="0" w:color="auto"/>
              <w:right w:val="single" w:sz="4" w:space="0" w:color="auto"/>
            </w:tcBorders>
            <w:vAlign w:val="center"/>
            <w:hideMark/>
          </w:tcPr>
          <w:p w14:paraId="6109D1DB" w14:textId="77777777" w:rsidR="00BF153A" w:rsidRPr="00502BD6" w:rsidRDefault="00BF153A" w:rsidP="00502BD6">
            <w:pPr>
              <w:tabs>
                <w:tab w:val="left" w:pos="567"/>
              </w:tabs>
              <w:jc w:val="left"/>
              <w:rPr>
                <w:color w:val="auto"/>
              </w:rPr>
            </w:pPr>
            <w:r w:rsidRPr="00502BD6">
              <w:rPr>
                <w:color w:val="auto"/>
              </w:rPr>
              <w:t xml:space="preserve">U có đường kính lớn nhất &gt; 10mm nhưng </w:t>
            </w:r>
            <w:r w:rsidRPr="00502BD6">
              <w:rPr>
                <w:color w:val="auto"/>
              </w:rPr>
              <w:sym w:font="Symbol" w:char="F0A3"/>
            </w:r>
            <w:r w:rsidRPr="00502BD6">
              <w:rPr>
                <w:color w:val="auto"/>
              </w:rPr>
              <w:t xml:space="preserve"> 20mm.</w:t>
            </w:r>
          </w:p>
        </w:tc>
      </w:tr>
      <w:tr w:rsidR="00502BD6" w:rsidRPr="00502BD6" w14:paraId="38DA2A7A" w14:textId="77777777" w:rsidTr="002C2B42">
        <w:tc>
          <w:tcPr>
            <w:tcW w:w="2263" w:type="dxa"/>
            <w:tcBorders>
              <w:top w:val="single" w:sz="4" w:space="0" w:color="auto"/>
              <w:left w:val="single" w:sz="4" w:space="0" w:color="auto"/>
              <w:bottom w:val="single" w:sz="4" w:space="0" w:color="auto"/>
              <w:right w:val="single" w:sz="4" w:space="0" w:color="auto"/>
            </w:tcBorders>
            <w:vAlign w:val="center"/>
            <w:hideMark/>
          </w:tcPr>
          <w:p w14:paraId="223F6568" w14:textId="77777777" w:rsidR="00BF153A" w:rsidRPr="00502BD6" w:rsidRDefault="00BF153A" w:rsidP="00502BD6">
            <w:pPr>
              <w:tabs>
                <w:tab w:val="left" w:pos="567"/>
              </w:tabs>
              <w:rPr>
                <w:color w:val="auto"/>
              </w:rPr>
            </w:pPr>
            <w:r w:rsidRPr="00502BD6">
              <w:rPr>
                <w:color w:val="auto"/>
              </w:rPr>
              <w:t xml:space="preserve">T2 </w:t>
            </w:r>
          </w:p>
        </w:tc>
        <w:tc>
          <w:tcPr>
            <w:tcW w:w="7082" w:type="dxa"/>
            <w:tcBorders>
              <w:top w:val="single" w:sz="4" w:space="0" w:color="auto"/>
              <w:left w:val="single" w:sz="4" w:space="0" w:color="auto"/>
              <w:bottom w:val="single" w:sz="4" w:space="0" w:color="auto"/>
              <w:right w:val="single" w:sz="4" w:space="0" w:color="auto"/>
            </w:tcBorders>
            <w:vAlign w:val="center"/>
            <w:hideMark/>
          </w:tcPr>
          <w:p w14:paraId="75221DB2" w14:textId="77777777" w:rsidR="00BF153A" w:rsidRPr="00502BD6" w:rsidRDefault="00BF153A" w:rsidP="00502BD6">
            <w:pPr>
              <w:tabs>
                <w:tab w:val="left" w:pos="567"/>
              </w:tabs>
              <w:jc w:val="left"/>
              <w:rPr>
                <w:color w:val="auto"/>
              </w:rPr>
            </w:pPr>
            <w:r w:rsidRPr="00502BD6">
              <w:rPr>
                <w:color w:val="auto"/>
              </w:rPr>
              <w:t xml:space="preserve">U có đường kính lớn nhất &gt;20mm nhưng </w:t>
            </w:r>
            <w:r w:rsidRPr="00502BD6">
              <w:rPr>
                <w:color w:val="auto"/>
              </w:rPr>
              <w:sym w:font="Symbol" w:char="F0A3"/>
            </w:r>
            <w:r w:rsidRPr="00502BD6">
              <w:rPr>
                <w:color w:val="auto"/>
              </w:rPr>
              <w:t xml:space="preserve"> 50mm.</w:t>
            </w:r>
          </w:p>
        </w:tc>
      </w:tr>
      <w:tr w:rsidR="00502BD6" w:rsidRPr="00502BD6" w14:paraId="33768402" w14:textId="77777777" w:rsidTr="002C2B42">
        <w:tc>
          <w:tcPr>
            <w:tcW w:w="2263" w:type="dxa"/>
            <w:tcBorders>
              <w:top w:val="single" w:sz="4" w:space="0" w:color="auto"/>
              <w:left w:val="single" w:sz="4" w:space="0" w:color="auto"/>
              <w:bottom w:val="single" w:sz="4" w:space="0" w:color="auto"/>
              <w:right w:val="single" w:sz="4" w:space="0" w:color="auto"/>
            </w:tcBorders>
            <w:vAlign w:val="center"/>
            <w:hideMark/>
          </w:tcPr>
          <w:p w14:paraId="249C6B0E" w14:textId="77777777" w:rsidR="00BF153A" w:rsidRPr="00502BD6" w:rsidRDefault="00BF153A" w:rsidP="00502BD6">
            <w:pPr>
              <w:tabs>
                <w:tab w:val="left" w:pos="567"/>
              </w:tabs>
              <w:rPr>
                <w:color w:val="auto"/>
              </w:rPr>
            </w:pPr>
            <w:r w:rsidRPr="00502BD6">
              <w:rPr>
                <w:color w:val="auto"/>
              </w:rPr>
              <w:t xml:space="preserve">T3 </w:t>
            </w:r>
          </w:p>
        </w:tc>
        <w:tc>
          <w:tcPr>
            <w:tcW w:w="7082" w:type="dxa"/>
            <w:tcBorders>
              <w:top w:val="single" w:sz="4" w:space="0" w:color="auto"/>
              <w:left w:val="single" w:sz="4" w:space="0" w:color="auto"/>
              <w:bottom w:val="single" w:sz="4" w:space="0" w:color="auto"/>
              <w:right w:val="single" w:sz="4" w:space="0" w:color="auto"/>
            </w:tcBorders>
            <w:vAlign w:val="center"/>
            <w:hideMark/>
          </w:tcPr>
          <w:p w14:paraId="1FC3BEAC" w14:textId="77777777" w:rsidR="00BF153A" w:rsidRPr="00502BD6" w:rsidRDefault="00BF153A" w:rsidP="00502BD6">
            <w:pPr>
              <w:tabs>
                <w:tab w:val="left" w:pos="567"/>
              </w:tabs>
              <w:jc w:val="left"/>
              <w:rPr>
                <w:color w:val="auto"/>
              </w:rPr>
            </w:pPr>
            <w:r w:rsidRPr="00502BD6">
              <w:rPr>
                <w:color w:val="auto"/>
              </w:rPr>
              <w:t>U có đường kính lớn nhất &gt; 50mm.</w:t>
            </w:r>
          </w:p>
        </w:tc>
      </w:tr>
      <w:tr w:rsidR="00502BD6" w:rsidRPr="00502BD6" w14:paraId="1D50D65B" w14:textId="77777777" w:rsidTr="002C2B42">
        <w:tc>
          <w:tcPr>
            <w:tcW w:w="2263" w:type="dxa"/>
            <w:tcBorders>
              <w:top w:val="single" w:sz="4" w:space="0" w:color="auto"/>
              <w:left w:val="single" w:sz="4" w:space="0" w:color="auto"/>
              <w:bottom w:val="single" w:sz="4" w:space="0" w:color="auto"/>
              <w:right w:val="single" w:sz="4" w:space="0" w:color="auto"/>
            </w:tcBorders>
            <w:vAlign w:val="center"/>
            <w:hideMark/>
          </w:tcPr>
          <w:p w14:paraId="64B30B0E" w14:textId="77777777" w:rsidR="00BF153A" w:rsidRPr="00502BD6" w:rsidRDefault="00BF153A" w:rsidP="00502BD6">
            <w:pPr>
              <w:tabs>
                <w:tab w:val="left" w:pos="567"/>
              </w:tabs>
              <w:rPr>
                <w:color w:val="auto"/>
              </w:rPr>
            </w:pPr>
            <w:r w:rsidRPr="00502BD6">
              <w:rPr>
                <w:color w:val="auto"/>
              </w:rPr>
              <w:t xml:space="preserve">T4 </w:t>
            </w:r>
          </w:p>
        </w:tc>
        <w:tc>
          <w:tcPr>
            <w:tcW w:w="7082" w:type="dxa"/>
            <w:tcBorders>
              <w:top w:val="single" w:sz="4" w:space="0" w:color="auto"/>
              <w:left w:val="single" w:sz="4" w:space="0" w:color="auto"/>
              <w:bottom w:val="single" w:sz="4" w:space="0" w:color="auto"/>
              <w:right w:val="single" w:sz="4" w:space="0" w:color="auto"/>
            </w:tcBorders>
            <w:vAlign w:val="center"/>
            <w:hideMark/>
          </w:tcPr>
          <w:p w14:paraId="43BBF91E" w14:textId="77777777" w:rsidR="00BF153A" w:rsidRPr="00502BD6" w:rsidRDefault="00BF153A" w:rsidP="00502BD6">
            <w:pPr>
              <w:tabs>
                <w:tab w:val="left" w:pos="567"/>
              </w:tabs>
              <w:jc w:val="left"/>
              <w:rPr>
                <w:color w:val="auto"/>
              </w:rPr>
            </w:pPr>
            <w:r w:rsidRPr="00502BD6">
              <w:rPr>
                <w:color w:val="auto"/>
              </w:rPr>
              <w:t>U với mọi kích thước nhưng xâm lấn trực tiếp tới thành ngực và/hoặc da (loét hoặc nốt trên da); xâm lấn vào lớp hạ bì đơn thuần không đủ điều kiện xếp vào T4.</w:t>
            </w:r>
          </w:p>
        </w:tc>
      </w:tr>
      <w:tr w:rsidR="00502BD6" w:rsidRPr="00502BD6" w14:paraId="738BEF9B" w14:textId="77777777" w:rsidTr="002C2B42">
        <w:tc>
          <w:tcPr>
            <w:tcW w:w="2263" w:type="dxa"/>
            <w:tcBorders>
              <w:top w:val="single" w:sz="4" w:space="0" w:color="auto"/>
              <w:left w:val="single" w:sz="4" w:space="0" w:color="auto"/>
              <w:bottom w:val="single" w:sz="4" w:space="0" w:color="auto"/>
              <w:right w:val="single" w:sz="4" w:space="0" w:color="auto"/>
            </w:tcBorders>
            <w:vAlign w:val="center"/>
            <w:hideMark/>
          </w:tcPr>
          <w:p w14:paraId="413C2E76" w14:textId="77777777" w:rsidR="00BF153A" w:rsidRPr="00502BD6" w:rsidRDefault="00BF153A" w:rsidP="00502BD6">
            <w:pPr>
              <w:tabs>
                <w:tab w:val="left" w:pos="567"/>
              </w:tabs>
              <w:rPr>
                <w:color w:val="auto"/>
              </w:rPr>
            </w:pPr>
            <w:r w:rsidRPr="00502BD6">
              <w:rPr>
                <w:color w:val="auto"/>
              </w:rPr>
              <w:t xml:space="preserve">T4a </w:t>
            </w:r>
          </w:p>
        </w:tc>
        <w:tc>
          <w:tcPr>
            <w:tcW w:w="7082" w:type="dxa"/>
            <w:tcBorders>
              <w:top w:val="single" w:sz="4" w:space="0" w:color="auto"/>
              <w:left w:val="single" w:sz="4" w:space="0" w:color="auto"/>
              <w:bottom w:val="single" w:sz="4" w:space="0" w:color="auto"/>
              <w:right w:val="single" w:sz="4" w:space="0" w:color="auto"/>
            </w:tcBorders>
            <w:vAlign w:val="center"/>
            <w:hideMark/>
          </w:tcPr>
          <w:p w14:paraId="3CCF30B2" w14:textId="77777777" w:rsidR="00BF153A" w:rsidRPr="00502BD6" w:rsidRDefault="00BF153A" w:rsidP="00502BD6">
            <w:pPr>
              <w:tabs>
                <w:tab w:val="left" w:pos="567"/>
              </w:tabs>
              <w:jc w:val="left"/>
              <w:rPr>
                <w:color w:val="auto"/>
              </w:rPr>
            </w:pPr>
            <w:r w:rsidRPr="00502BD6">
              <w:rPr>
                <w:color w:val="auto"/>
              </w:rPr>
              <w:t>U xâm lấn tới thành ngực, không tính trường hợp chỉ dính/xâmlấn cơ ngực.</w:t>
            </w:r>
          </w:p>
        </w:tc>
      </w:tr>
      <w:tr w:rsidR="00502BD6" w:rsidRPr="00502BD6" w14:paraId="7969C134" w14:textId="77777777" w:rsidTr="002C2B42">
        <w:tc>
          <w:tcPr>
            <w:tcW w:w="2263" w:type="dxa"/>
            <w:tcBorders>
              <w:top w:val="single" w:sz="4" w:space="0" w:color="auto"/>
              <w:left w:val="single" w:sz="4" w:space="0" w:color="auto"/>
              <w:bottom w:val="single" w:sz="4" w:space="0" w:color="auto"/>
              <w:right w:val="single" w:sz="4" w:space="0" w:color="auto"/>
            </w:tcBorders>
            <w:vAlign w:val="center"/>
            <w:hideMark/>
          </w:tcPr>
          <w:p w14:paraId="5A74106F" w14:textId="77777777" w:rsidR="00BF153A" w:rsidRPr="00502BD6" w:rsidRDefault="00BF153A" w:rsidP="00502BD6">
            <w:pPr>
              <w:tabs>
                <w:tab w:val="left" w:pos="567"/>
              </w:tabs>
              <w:rPr>
                <w:color w:val="auto"/>
              </w:rPr>
            </w:pPr>
            <w:r w:rsidRPr="00502BD6">
              <w:rPr>
                <w:color w:val="auto"/>
              </w:rPr>
              <w:t xml:space="preserve">T4b </w:t>
            </w:r>
          </w:p>
        </w:tc>
        <w:tc>
          <w:tcPr>
            <w:tcW w:w="7082" w:type="dxa"/>
            <w:tcBorders>
              <w:top w:val="single" w:sz="4" w:space="0" w:color="auto"/>
              <w:left w:val="single" w:sz="4" w:space="0" w:color="auto"/>
              <w:bottom w:val="single" w:sz="4" w:space="0" w:color="auto"/>
              <w:right w:val="single" w:sz="4" w:space="0" w:color="auto"/>
            </w:tcBorders>
            <w:vAlign w:val="center"/>
            <w:hideMark/>
          </w:tcPr>
          <w:p w14:paraId="31A7475E" w14:textId="6C5EA6E6" w:rsidR="00BF153A" w:rsidRPr="00502BD6" w:rsidRDefault="00BF153A" w:rsidP="00502BD6">
            <w:pPr>
              <w:tabs>
                <w:tab w:val="left" w:pos="567"/>
              </w:tabs>
              <w:jc w:val="left"/>
              <w:rPr>
                <w:color w:val="auto"/>
              </w:rPr>
            </w:pPr>
            <w:r w:rsidRPr="00502BD6">
              <w:rPr>
                <w:color w:val="auto"/>
              </w:rPr>
              <w:t>Loét và/hoặc có nốt vệ tinh trên da vú cùng bên và/hoặc phù</w:t>
            </w:r>
            <w:r w:rsidR="00163270" w:rsidRPr="00502BD6">
              <w:rPr>
                <w:color w:val="auto"/>
              </w:rPr>
              <w:t xml:space="preserve"> </w:t>
            </w:r>
            <w:r w:rsidRPr="00502BD6">
              <w:rPr>
                <w:color w:val="auto"/>
              </w:rPr>
              <w:t>da (bao gồm đỏ da cam), mà không đủ tiêu chuẩn của UTBM thể viêm.</w:t>
            </w:r>
          </w:p>
        </w:tc>
      </w:tr>
      <w:tr w:rsidR="00502BD6" w:rsidRPr="00502BD6" w14:paraId="5B9B6B3E" w14:textId="77777777" w:rsidTr="002C2B42">
        <w:tc>
          <w:tcPr>
            <w:tcW w:w="2263" w:type="dxa"/>
            <w:tcBorders>
              <w:top w:val="single" w:sz="4" w:space="0" w:color="auto"/>
              <w:left w:val="single" w:sz="4" w:space="0" w:color="auto"/>
              <w:bottom w:val="single" w:sz="4" w:space="0" w:color="auto"/>
              <w:right w:val="single" w:sz="4" w:space="0" w:color="auto"/>
            </w:tcBorders>
            <w:vAlign w:val="center"/>
            <w:hideMark/>
          </w:tcPr>
          <w:p w14:paraId="6925E2D9" w14:textId="77777777" w:rsidR="00BF153A" w:rsidRPr="00502BD6" w:rsidRDefault="00BF153A" w:rsidP="00502BD6">
            <w:pPr>
              <w:tabs>
                <w:tab w:val="left" w:pos="567"/>
              </w:tabs>
              <w:rPr>
                <w:color w:val="auto"/>
              </w:rPr>
            </w:pPr>
            <w:r w:rsidRPr="00502BD6">
              <w:rPr>
                <w:color w:val="auto"/>
              </w:rPr>
              <w:t xml:space="preserve">T4c </w:t>
            </w:r>
          </w:p>
        </w:tc>
        <w:tc>
          <w:tcPr>
            <w:tcW w:w="7082" w:type="dxa"/>
            <w:tcBorders>
              <w:top w:val="single" w:sz="4" w:space="0" w:color="auto"/>
              <w:left w:val="single" w:sz="4" w:space="0" w:color="auto"/>
              <w:bottom w:val="single" w:sz="4" w:space="0" w:color="auto"/>
              <w:right w:val="single" w:sz="4" w:space="0" w:color="auto"/>
            </w:tcBorders>
            <w:vAlign w:val="center"/>
            <w:hideMark/>
          </w:tcPr>
          <w:p w14:paraId="6D7C7B84" w14:textId="77777777" w:rsidR="00BF153A" w:rsidRPr="00502BD6" w:rsidRDefault="00BF153A" w:rsidP="00502BD6">
            <w:pPr>
              <w:tabs>
                <w:tab w:val="left" w:pos="567"/>
              </w:tabs>
              <w:jc w:val="left"/>
              <w:rPr>
                <w:color w:val="auto"/>
              </w:rPr>
            </w:pPr>
            <w:r w:rsidRPr="00502BD6">
              <w:rPr>
                <w:color w:val="auto"/>
              </w:rPr>
              <w:t>Bao gồm cả T4a và T4b.</w:t>
            </w:r>
          </w:p>
        </w:tc>
      </w:tr>
      <w:tr w:rsidR="00502BD6" w:rsidRPr="00502BD6" w14:paraId="1EDFFF4B" w14:textId="77777777" w:rsidTr="002C2B42">
        <w:tc>
          <w:tcPr>
            <w:tcW w:w="2263" w:type="dxa"/>
            <w:tcBorders>
              <w:top w:val="single" w:sz="4" w:space="0" w:color="auto"/>
              <w:left w:val="single" w:sz="4" w:space="0" w:color="auto"/>
              <w:bottom w:val="single" w:sz="4" w:space="0" w:color="auto"/>
              <w:right w:val="single" w:sz="4" w:space="0" w:color="auto"/>
            </w:tcBorders>
            <w:vAlign w:val="center"/>
            <w:hideMark/>
          </w:tcPr>
          <w:p w14:paraId="746DFFC3" w14:textId="77777777" w:rsidR="00BF153A" w:rsidRPr="00502BD6" w:rsidRDefault="00BF153A" w:rsidP="00502BD6">
            <w:pPr>
              <w:tabs>
                <w:tab w:val="left" w:pos="567"/>
              </w:tabs>
              <w:rPr>
                <w:color w:val="auto"/>
              </w:rPr>
            </w:pPr>
            <w:r w:rsidRPr="00502BD6">
              <w:rPr>
                <w:color w:val="auto"/>
              </w:rPr>
              <w:t xml:space="preserve">T4d </w:t>
            </w:r>
          </w:p>
        </w:tc>
        <w:tc>
          <w:tcPr>
            <w:tcW w:w="7082" w:type="dxa"/>
            <w:tcBorders>
              <w:top w:val="single" w:sz="4" w:space="0" w:color="auto"/>
              <w:left w:val="single" w:sz="4" w:space="0" w:color="auto"/>
              <w:bottom w:val="single" w:sz="4" w:space="0" w:color="auto"/>
              <w:right w:val="single" w:sz="4" w:space="0" w:color="auto"/>
            </w:tcBorders>
            <w:vAlign w:val="center"/>
            <w:hideMark/>
          </w:tcPr>
          <w:p w14:paraId="3AF9DEAA" w14:textId="77777777" w:rsidR="00BF153A" w:rsidRPr="00502BD6" w:rsidRDefault="00BF153A" w:rsidP="00502BD6">
            <w:pPr>
              <w:tabs>
                <w:tab w:val="left" w:pos="567"/>
              </w:tabs>
              <w:jc w:val="left"/>
              <w:rPr>
                <w:color w:val="auto"/>
              </w:rPr>
            </w:pPr>
            <w:r w:rsidRPr="00502BD6">
              <w:rPr>
                <w:color w:val="auto"/>
              </w:rPr>
              <w:t>Ung thư biểu mô thể viêm.</w:t>
            </w:r>
          </w:p>
        </w:tc>
      </w:tr>
      <w:tr w:rsidR="00502BD6" w:rsidRPr="00502BD6" w14:paraId="6203EAB1" w14:textId="77777777" w:rsidTr="002C2B42">
        <w:tc>
          <w:tcPr>
            <w:tcW w:w="9345" w:type="dxa"/>
            <w:gridSpan w:val="2"/>
            <w:tcBorders>
              <w:top w:val="single" w:sz="4" w:space="0" w:color="auto"/>
              <w:left w:val="single" w:sz="4" w:space="0" w:color="auto"/>
              <w:bottom w:val="single" w:sz="4" w:space="0" w:color="auto"/>
            </w:tcBorders>
            <w:vAlign w:val="center"/>
            <w:hideMark/>
          </w:tcPr>
          <w:p w14:paraId="1251AA6E" w14:textId="77777777" w:rsidR="00BF153A" w:rsidRPr="00502BD6" w:rsidRDefault="00BF153A" w:rsidP="00502BD6">
            <w:pPr>
              <w:tabs>
                <w:tab w:val="left" w:pos="567"/>
              </w:tabs>
              <w:jc w:val="left"/>
              <w:rPr>
                <w:color w:val="auto"/>
              </w:rPr>
            </w:pPr>
            <w:r w:rsidRPr="00502BD6">
              <w:rPr>
                <w:b/>
                <w:bCs/>
                <w:color w:val="auto"/>
              </w:rPr>
              <w:t>Hạch vùng (N)</w:t>
            </w:r>
          </w:p>
        </w:tc>
      </w:tr>
      <w:tr w:rsidR="00502BD6" w:rsidRPr="00502BD6" w14:paraId="6B5C4089" w14:textId="77777777" w:rsidTr="002C2B42">
        <w:tc>
          <w:tcPr>
            <w:tcW w:w="2263" w:type="dxa"/>
            <w:tcBorders>
              <w:top w:val="single" w:sz="4" w:space="0" w:color="auto"/>
              <w:left w:val="single" w:sz="4" w:space="0" w:color="auto"/>
              <w:bottom w:val="single" w:sz="4" w:space="0" w:color="auto"/>
              <w:right w:val="single" w:sz="4" w:space="0" w:color="auto"/>
            </w:tcBorders>
            <w:vAlign w:val="center"/>
            <w:hideMark/>
          </w:tcPr>
          <w:p w14:paraId="4B4F7300" w14:textId="77777777" w:rsidR="00BF153A" w:rsidRPr="00502BD6" w:rsidRDefault="00BF153A" w:rsidP="00502BD6">
            <w:pPr>
              <w:tabs>
                <w:tab w:val="left" w:pos="567"/>
              </w:tabs>
              <w:rPr>
                <w:color w:val="auto"/>
              </w:rPr>
            </w:pPr>
            <w:r w:rsidRPr="00502BD6">
              <w:rPr>
                <w:b/>
                <w:bCs/>
                <w:i/>
                <w:iCs/>
                <w:color w:val="auto"/>
              </w:rPr>
              <w:t>cN</w:t>
            </w:r>
          </w:p>
        </w:tc>
        <w:tc>
          <w:tcPr>
            <w:tcW w:w="7082" w:type="dxa"/>
            <w:vAlign w:val="center"/>
            <w:hideMark/>
          </w:tcPr>
          <w:p w14:paraId="41FB93A7" w14:textId="77777777" w:rsidR="00BF153A" w:rsidRPr="00502BD6" w:rsidRDefault="00BF153A" w:rsidP="00502BD6">
            <w:pPr>
              <w:tabs>
                <w:tab w:val="left" w:pos="567"/>
              </w:tabs>
              <w:jc w:val="left"/>
              <w:rPr>
                <w:color w:val="auto"/>
              </w:rPr>
            </w:pPr>
          </w:p>
        </w:tc>
      </w:tr>
      <w:tr w:rsidR="00502BD6" w:rsidRPr="00502BD6" w14:paraId="5C47EE27" w14:textId="77777777" w:rsidTr="002C2B42">
        <w:tc>
          <w:tcPr>
            <w:tcW w:w="2263" w:type="dxa"/>
            <w:tcBorders>
              <w:top w:val="single" w:sz="4" w:space="0" w:color="auto"/>
              <w:left w:val="single" w:sz="4" w:space="0" w:color="auto"/>
              <w:bottom w:val="single" w:sz="4" w:space="0" w:color="auto"/>
              <w:right w:val="single" w:sz="4" w:space="0" w:color="auto"/>
            </w:tcBorders>
            <w:vAlign w:val="center"/>
            <w:hideMark/>
          </w:tcPr>
          <w:p w14:paraId="4D24C3ED" w14:textId="77777777" w:rsidR="00BF153A" w:rsidRPr="00502BD6" w:rsidRDefault="00BF153A" w:rsidP="00502BD6">
            <w:pPr>
              <w:tabs>
                <w:tab w:val="left" w:pos="567"/>
              </w:tabs>
              <w:rPr>
                <w:color w:val="auto"/>
              </w:rPr>
            </w:pPr>
            <w:r w:rsidRPr="00502BD6">
              <w:rPr>
                <w:color w:val="auto"/>
              </w:rPr>
              <w:t xml:space="preserve">cNx </w:t>
            </w:r>
          </w:p>
        </w:tc>
        <w:tc>
          <w:tcPr>
            <w:tcW w:w="7082" w:type="dxa"/>
            <w:tcBorders>
              <w:top w:val="single" w:sz="4" w:space="0" w:color="auto"/>
              <w:left w:val="single" w:sz="4" w:space="0" w:color="auto"/>
              <w:bottom w:val="single" w:sz="4" w:space="0" w:color="auto"/>
              <w:right w:val="single" w:sz="4" w:space="0" w:color="auto"/>
            </w:tcBorders>
            <w:vAlign w:val="center"/>
            <w:hideMark/>
          </w:tcPr>
          <w:p w14:paraId="167D3431" w14:textId="558C30D8" w:rsidR="00BF153A" w:rsidRPr="00502BD6" w:rsidRDefault="00BF153A" w:rsidP="00502BD6">
            <w:pPr>
              <w:tabs>
                <w:tab w:val="left" w:pos="567"/>
              </w:tabs>
              <w:jc w:val="left"/>
              <w:rPr>
                <w:color w:val="auto"/>
              </w:rPr>
            </w:pPr>
            <w:r w:rsidRPr="00502BD6">
              <w:rPr>
                <w:color w:val="auto"/>
              </w:rPr>
              <w:t>Hạch vùng không đánh giá được (ví dụ</w:t>
            </w:r>
            <w:r w:rsidR="00FC414F" w:rsidRPr="00502BD6">
              <w:rPr>
                <w:color w:val="auto"/>
              </w:rPr>
              <w:t>: h</w:t>
            </w:r>
            <w:r w:rsidRPr="00502BD6">
              <w:rPr>
                <w:color w:val="auto"/>
              </w:rPr>
              <w:t>ạch đã được lấy bỏ</w:t>
            </w:r>
            <w:r w:rsidR="00163270" w:rsidRPr="00502BD6">
              <w:rPr>
                <w:color w:val="auto"/>
              </w:rPr>
              <w:t xml:space="preserve"> </w:t>
            </w:r>
            <w:r w:rsidRPr="00502BD6">
              <w:rPr>
                <w:color w:val="auto"/>
              </w:rPr>
              <w:t>trước đó).</w:t>
            </w:r>
          </w:p>
        </w:tc>
      </w:tr>
      <w:tr w:rsidR="00502BD6" w:rsidRPr="00502BD6" w14:paraId="3090ACF2" w14:textId="77777777" w:rsidTr="002C2B42">
        <w:tc>
          <w:tcPr>
            <w:tcW w:w="2263" w:type="dxa"/>
            <w:tcBorders>
              <w:top w:val="single" w:sz="4" w:space="0" w:color="auto"/>
              <w:left w:val="single" w:sz="4" w:space="0" w:color="auto"/>
              <w:bottom w:val="single" w:sz="4" w:space="0" w:color="auto"/>
              <w:right w:val="single" w:sz="4" w:space="0" w:color="auto"/>
            </w:tcBorders>
            <w:vAlign w:val="center"/>
            <w:hideMark/>
          </w:tcPr>
          <w:p w14:paraId="4E882A67" w14:textId="77777777" w:rsidR="00BF153A" w:rsidRPr="00502BD6" w:rsidRDefault="00BF153A" w:rsidP="00502BD6">
            <w:pPr>
              <w:tabs>
                <w:tab w:val="left" w:pos="567"/>
              </w:tabs>
              <w:rPr>
                <w:color w:val="auto"/>
              </w:rPr>
            </w:pPr>
            <w:r w:rsidRPr="00502BD6">
              <w:rPr>
                <w:color w:val="auto"/>
              </w:rPr>
              <w:t xml:space="preserve">cN0 </w:t>
            </w:r>
          </w:p>
        </w:tc>
        <w:tc>
          <w:tcPr>
            <w:tcW w:w="7082" w:type="dxa"/>
            <w:tcBorders>
              <w:top w:val="single" w:sz="4" w:space="0" w:color="auto"/>
              <w:left w:val="single" w:sz="4" w:space="0" w:color="auto"/>
              <w:bottom w:val="single" w:sz="4" w:space="0" w:color="auto"/>
              <w:right w:val="single" w:sz="4" w:space="0" w:color="auto"/>
            </w:tcBorders>
            <w:vAlign w:val="center"/>
            <w:hideMark/>
          </w:tcPr>
          <w:p w14:paraId="58CFA242" w14:textId="77777777" w:rsidR="00BF153A" w:rsidRPr="00502BD6" w:rsidRDefault="00BF153A" w:rsidP="00502BD6">
            <w:pPr>
              <w:tabs>
                <w:tab w:val="left" w:pos="567"/>
              </w:tabs>
              <w:jc w:val="left"/>
              <w:rPr>
                <w:color w:val="auto"/>
              </w:rPr>
            </w:pPr>
            <w:r w:rsidRPr="00502BD6">
              <w:rPr>
                <w:color w:val="auto"/>
              </w:rPr>
              <w:t>Không di căn hạch vùng (xác định trên chẩn đoán hình ảnh</w:t>
            </w:r>
            <w:r w:rsidRPr="00502BD6">
              <w:rPr>
                <w:color w:val="auto"/>
              </w:rPr>
              <w:br/>
              <w:t>hoặc khám lâm sàng).</w:t>
            </w:r>
          </w:p>
        </w:tc>
      </w:tr>
      <w:tr w:rsidR="00502BD6" w:rsidRPr="00502BD6" w14:paraId="4EEED3DD" w14:textId="77777777" w:rsidTr="002C2B42">
        <w:tc>
          <w:tcPr>
            <w:tcW w:w="2263" w:type="dxa"/>
            <w:tcBorders>
              <w:top w:val="single" w:sz="4" w:space="0" w:color="auto"/>
              <w:left w:val="single" w:sz="4" w:space="0" w:color="auto"/>
              <w:bottom w:val="single" w:sz="4" w:space="0" w:color="auto"/>
              <w:right w:val="single" w:sz="4" w:space="0" w:color="auto"/>
            </w:tcBorders>
            <w:vAlign w:val="center"/>
            <w:hideMark/>
          </w:tcPr>
          <w:p w14:paraId="39479A21" w14:textId="77777777" w:rsidR="00BF153A" w:rsidRPr="00502BD6" w:rsidRDefault="00BF153A" w:rsidP="00502BD6">
            <w:pPr>
              <w:tabs>
                <w:tab w:val="left" w:pos="567"/>
              </w:tabs>
              <w:rPr>
                <w:color w:val="auto"/>
              </w:rPr>
            </w:pPr>
            <w:r w:rsidRPr="00502BD6">
              <w:rPr>
                <w:color w:val="auto"/>
              </w:rPr>
              <w:t>cN1</w:t>
            </w:r>
            <w:r w:rsidRPr="00502BD6">
              <w:rPr>
                <w:color w:val="auto"/>
              </w:rPr>
              <w:br/>
              <w:t>cN1mi**</w:t>
            </w:r>
          </w:p>
        </w:tc>
        <w:tc>
          <w:tcPr>
            <w:tcW w:w="7082" w:type="dxa"/>
            <w:tcBorders>
              <w:top w:val="single" w:sz="4" w:space="0" w:color="auto"/>
              <w:left w:val="single" w:sz="4" w:space="0" w:color="auto"/>
              <w:bottom w:val="single" w:sz="4" w:space="0" w:color="auto"/>
              <w:right w:val="single" w:sz="4" w:space="0" w:color="auto"/>
            </w:tcBorders>
            <w:vAlign w:val="center"/>
            <w:hideMark/>
          </w:tcPr>
          <w:p w14:paraId="0AF0B224" w14:textId="77777777" w:rsidR="00BF153A" w:rsidRPr="00502BD6" w:rsidRDefault="00BF153A" w:rsidP="00502BD6">
            <w:pPr>
              <w:tabs>
                <w:tab w:val="left" w:pos="567"/>
              </w:tabs>
              <w:jc w:val="left"/>
              <w:rPr>
                <w:color w:val="auto"/>
              </w:rPr>
            </w:pPr>
            <w:r w:rsidRPr="00502BD6">
              <w:rPr>
                <w:color w:val="auto"/>
              </w:rPr>
              <w:t>Di căn hạch nách chặng I, II cùng bên, di động.</w:t>
            </w:r>
            <w:r w:rsidRPr="00502BD6">
              <w:rPr>
                <w:color w:val="auto"/>
              </w:rPr>
              <w:br/>
              <w:t>Vi di căn (xấp xỉ 200 tế bào, &gt; 0,2mm, nhưng ≤ 2,0 mm)</w:t>
            </w:r>
          </w:p>
        </w:tc>
      </w:tr>
      <w:tr w:rsidR="00502BD6" w:rsidRPr="00502BD6" w14:paraId="65BC5736" w14:textId="77777777" w:rsidTr="002C2B42">
        <w:tc>
          <w:tcPr>
            <w:tcW w:w="2263" w:type="dxa"/>
            <w:tcBorders>
              <w:top w:val="single" w:sz="4" w:space="0" w:color="auto"/>
              <w:left w:val="single" w:sz="4" w:space="0" w:color="auto"/>
              <w:bottom w:val="single" w:sz="4" w:space="0" w:color="auto"/>
              <w:right w:val="single" w:sz="4" w:space="0" w:color="auto"/>
            </w:tcBorders>
            <w:vAlign w:val="center"/>
            <w:hideMark/>
          </w:tcPr>
          <w:p w14:paraId="3B429562" w14:textId="77777777" w:rsidR="00BF153A" w:rsidRPr="00502BD6" w:rsidRDefault="00BF153A" w:rsidP="00502BD6">
            <w:pPr>
              <w:tabs>
                <w:tab w:val="left" w:pos="567"/>
              </w:tabs>
              <w:rPr>
                <w:color w:val="auto"/>
              </w:rPr>
            </w:pPr>
            <w:r w:rsidRPr="00502BD6">
              <w:rPr>
                <w:color w:val="auto"/>
              </w:rPr>
              <w:t xml:space="preserve">cN2 </w:t>
            </w:r>
          </w:p>
        </w:tc>
        <w:tc>
          <w:tcPr>
            <w:tcW w:w="7082" w:type="dxa"/>
            <w:tcBorders>
              <w:top w:val="single" w:sz="4" w:space="0" w:color="auto"/>
              <w:left w:val="single" w:sz="4" w:space="0" w:color="auto"/>
              <w:bottom w:val="single" w:sz="4" w:space="0" w:color="auto"/>
              <w:right w:val="single" w:sz="4" w:space="0" w:color="auto"/>
            </w:tcBorders>
            <w:vAlign w:val="center"/>
            <w:hideMark/>
          </w:tcPr>
          <w:p w14:paraId="0469B11D" w14:textId="2CADC0FC" w:rsidR="00BF153A" w:rsidRPr="00502BD6" w:rsidRDefault="00BF153A" w:rsidP="00502BD6">
            <w:pPr>
              <w:tabs>
                <w:tab w:val="left" w:pos="567"/>
              </w:tabs>
              <w:jc w:val="left"/>
              <w:rPr>
                <w:color w:val="auto"/>
              </w:rPr>
            </w:pPr>
            <w:r w:rsidRPr="00502BD6">
              <w:rPr>
                <w:color w:val="auto"/>
              </w:rPr>
              <w:t>Di căn hạch nách chặng I, II cùng bên nhưng trên lâm sàng</w:t>
            </w:r>
            <w:r w:rsidRPr="00502BD6">
              <w:rPr>
                <w:color w:val="auto"/>
              </w:rPr>
              <w:br/>
              <w:t>hạch dính nhau hoặc dính tổ chức khác, hoặc chỉ di căn hạch</w:t>
            </w:r>
            <w:r w:rsidR="00163270" w:rsidRPr="00502BD6">
              <w:rPr>
                <w:color w:val="auto"/>
              </w:rPr>
              <w:t xml:space="preserve"> </w:t>
            </w:r>
            <w:r w:rsidRPr="00502BD6">
              <w:rPr>
                <w:color w:val="auto"/>
              </w:rPr>
              <w:t>vú trong cùng bên nhưng không có bằng chứng trên lâm sàng di căn hạch nách.</w:t>
            </w:r>
          </w:p>
        </w:tc>
      </w:tr>
      <w:tr w:rsidR="00502BD6" w:rsidRPr="00502BD6" w14:paraId="2AB6CBCB" w14:textId="77777777" w:rsidTr="002C2B42">
        <w:tc>
          <w:tcPr>
            <w:tcW w:w="2263" w:type="dxa"/>
            <w:tcBorders>
              <w:top w:val="single" w:sz="4" w:space="0" w:color="auto"/>
              <w:left w:val="single" w:sz="4" w:space="0" w:color="auto"/>
              <w:bottom w:val="single" w:sz="4" w:space="0" w:color="auto"/>
              <w:right w:val="single" w:sz="4" w:space="0" w:color="auto"/>
            </w:tcBorders>
            <w:vAlign w:val="center"/>
            <w:hideMark/>
          </w:tcPr>
          <w:p w14:paraId="056A9CDF" w14:textId="77777777" w:rsidR="00BF153A" w:rsidRPr="00502BD6" w:rsidRDefault="00BF153A" w:rsidP="00502BD6">
            <w:pPr>
              <w:tabs>
                <w:tab w:val="left" w:pos="567"/>
              </w:tabs>
              <w:rPr>
                <w:color w:val="auto"/>
              </w:rPr>
            </w:pPr>
            <w:r w:rsidRPr="00502BD6">
              <w:rPr>
                <w:color w:val="auto"/>
              </w:rPr>
              <w:t xml:space="preserve">cN2a </w:t>
            </w:r>
          </w:p>
        </w:tc>
        <w:tc>
          <w:tcPr>
            <w:tcW w:w="7082" w:type="dxa"/>
            <w:tcBorders>
              <w:top w:val="single" w:sz="4" w:space="0" w:color="auto"/>
              <w:left w:val="single" w:sz="4" w:space="0" w:color="auto"/>
              <w:bottom w:val="single" w:sz="4" w:space="0" w:color="auto"/>
              <w:right w:val="single" w:sz="4" w:space="0" w:color="auto"/>
            </w:tcBorders>
            <w:vAlign w:val="center"/>
            <w:hideMark/>
          </w:tcPr>
          <w:p w14:paraId="6610B9DA" w14:textId="77777777" w:rsidR="00BF153A" w:rsidRPr="00502BD6" w:rsidRDefault="00BF153A" w:rsidP="00502BD6">
            <w:pPr>
              <w:tabs>
                <w:tab w:val="left" w:pos="567"/>
              </w:tabs>
              <w:jc w:val="left"/>
              <w:rPr>
                <w:color w:val="auto"/>
              </w:rPr>
            </w:pPr>
            <w:r w:rsidRPr="00502BD6">
              <w:rPr>
                <w:color w:val="auto"/>
              </w:rPr>
              <w:t>Di căn hạch nách chặng I, II cùng bên nhưng trên lâm sàng hạch dính nhau hoặc dính tổ chức khác.</w:t>
            </w:r>
          </w:p>
        </w:tc>
      </w:tr>
      <w:tr w:rsidR="00502BD6" w:rsidRPr="00502BD6" w14:paraId="3C2725D5" w14:textId="77777777" w:rsidTr="002C2B42">
        <w:tc>
          <w:tcPr>
            <w:tcW w:w="2263" w:type="dxa"/>
            <w:tcBorders>
              <w:top w:val="single" w:sz="4" w:space="0" w:color="auto"/>
              <w:left w:val="single" w:sz="4" w:space="0" w:color="auto"/>
              <w:bottom w:val="single" w:sz="4" w:space="0" w:color="auto"/>
              <w:right w:val="single" w:sz="4" w:space="0" w:color="auto"/>
            </w:tcBorders>
            <w:vAlign w:val="center"/>
            <w:hideMark/>
          </w:tcPr>
          <w:p w14:paraId="41B4FE4B" w14:textId="77777777" w:rsidR="00BF153A" w:rsidRPr="00502BD6" w:rsidRDefault="00BF153A" w:rsidP="00502BD6">
            <w:pPr>
              <w:tabs>
                <w:tab w:val="left" w:pos="567"/>
              </w:tabs>
              <w:rPr>
                <w:color w:val="auto"/>
              </w:rPr>
            </w:pPr>
            <w:r w:rsidRPr="00502BD6">
              <w:rPr>
                <w:color w:val="auto"/>
              </w:rPr>
              <w:t xml:space="preserve">cN2b </w:t>
            </w:r>
          </w:p>
        </w:tc>
        <w:tc>
          <w:tcPr>
            <w:tcW w:w="7082" w:type="dxa"/>
            <w:tcBorders>
              <w:top w:val="single" w:sz="4" w:space="0" w:color="auto"/>
              <w:left w:val="single" w:sz="4" w:space="0" w:color="auto"/>
              <w:bottom w:val="single" w:sz="4" w:space="0" w:color="auto"/>
              <w:right w:val="single" w:sz="4" w:space="0" w:color="auto"/>
            </w:tcBorders>
            <w:vAlign w:val="center"/>
            <w:hideMark/>
          </w:tcPr>
          <w:p w14:paraId="578C4B07" w14:textId="77777777" w:rsidR="00BF153A" w:rsidRPr="00502BD6" w:rsidRDefault="00BF153A" w:rsidP="00502BD6">
            <w:pPr>
              <w:tabs>
                <w:tab w:val="left" w:pos="567"/>
              </w:tabs>
              <w:jc w:val="left"/>
              <w:rPr>
                <w:color w:val="auto"/>
              </w:rPr>
            </w:pPr>
            <w:r w:rsidRPr="00502BD6">
              <w:rPr>
                <w:color w:val="auto"/>
              </w:rPr>
              <w:t>Chỉ di căn hạch vú trong cùng bên nhưng không di căn hạch nách.</w:t>
            </w:r>
          </w:p>
        </w:tc>
      </w:tr>
      <w:tr w:rsidR="00502BD6" w:rsidRPr="00502BD6" w14:paraId="13B567BC" w14:textId="77777777" w:rsidTr="002C2B42">
        <w:tc>
          <w:tcPr>
            <w:tcW w:w="2263" w:type="dxa"/>
            <w:tcBorders>
              <w:top w:val="single" w:sz="4" w:space="0" w:color="auto"/>
              <w:left w:val="single" w:sz="4" w:space="0" w:color="auto"/>
              <w:bottom w:val="single" w:sz="4" w:space="0" w:color="auto"/>
              <w:right w:val="single" w:sz="4" w:space="0" w:color="auto"/>
            </w:tcBorders>
            <w:vAlign w:val="center"/>
          </w:tcPr>
          <w:p w14:paraId="44E3317F" w14:textId="77777777" w:rsidR="00BF153A" w:rsidRPr="00502BD6" w:rsidRDefault="00BF153A" w:rsidP="00502BD6">
            <w:pPr>
              <w:tabs>
                <w:tab w:val="left" w:pos="567"/>
              </w:tabs>
              <w:rPr>
                <w:color w:val="auto"/>
              </w:rPr>
            </w:pPr>
            <w:r w:rsidRPr="00502BD6">
              <w:rPr>
                <w:color w:val="auto"/>
              </w:rPr>
              <w:t>cN3</w:t>
            </w:r>
          </w:p>
        </w:tc>
        <w:tc>
          <w:tcPr>
            <w:tcW w:w="7082" w:type="dxa"/>
            <w:tcBorders>
              <w:top w:val="single" w:sz="4" w:space="0" w:color="auto"/>
              <w:left w:val="single" w:sz="4" w:space="0" w:color="auto"/>
              <w:bottom w:val="single" w:sz="4" w:space="0" w:color="auto"/>
              <w:right w:val="single" w:sz="4" w:space="0" w:color="auto"/>
            </w:tcBorders>
            <w:vAlign w:val="center"/>
          </w:tcPr>
          <w:p w14:paraId="5AEEBC29" w14:textId="77777777" w:rsidR="00BF153A" w:rsidRPr="00502BD6" w:rsidRDefault="00BF153A" w:rsidP="00502BD6">
            <w:pPr>
              <w:tabs>
                <w:tab w:val="left" w:pos="567"/>
              </w:tabs>
              <w:jc w:val="left"/>
              <w:rPr>
                <w:color w:val="auto"/>
              </w:rPr>
            </w:pPr>
            <w:r w:rsidRPr="00502BD6">
              <w:rPr>
                <w:color w:val="auto"/>
              </w:rPr>
              <w:t>Di căn hạch hạ đòn cùng bên (hạch nách chặng III) có hoặc không kèm theo di căn hạch nách chặng I, II; hoặc di căn hạch vú trong cùng bên có kèm di căn hạch nách chặng I, II; hoặc di căn hạch thượng đòn cùng bên có hoặc không kèm theo di căn hạch nách hoặc hạch vú trong.</w:t>
            </w:r>
          </w:p>
        </w:tc>
      </w:tr>
      <w:tr w:rsidR="00502BD6" w:rsidRPr="00502BD6" w14:paraId="406BCFBE" w14:textId="77777777" w:rsidTr="002C2B42">
        <w:tc>
          <w:tcPr>
            <w:tcW w:w="2263" w:type="dxa"/>
            <w:tcBorders>
              <w:top w:val="single" w:sz="4" w:space="0" w:color="auto"/>
              <w:left w:val="single" w:sz="4" w:space="0" w:color="auto"/>
              <w:bottom w:val="single" w:sz="4" w:space="0" w:color="auto"/>
              <w:right w:val="single" w:sz="4" w:space="0" w:color="auto"/>
            </w:tcBorders>
            <w:vAlign w:val="center"/>
          </w:tcPr>
          <w:p w14:paraId="31594DEC" w14:textId="77777777" w:rsidR="00BF153A" w:rsidRPr="00502BD6" w:rsidRDefault="00BF153A" w:rsidP="00502BD6">
            <w:pPr>
              <w:tabs>
                <w:tab w:val="left" w:pos="567"/>
              </w:tabs>
              <w:rPr>
                <w:color w:val="auto"/>
              </w:rPr>
            </w:pPr>
            <w:r w:rsidRPr="00502BD6">
              <w:rPr>
                <w:color w:val="auto"/>
              </w:rPr>
              <w:t>cN3a</w:t>
            </w:r>
          </w:p>
        </w:tc>
        <w:tc>
          <w:tcPr>
            <w:tcW w:w="7082" w:type="dxa"/>
            <w:tcBorders>
              <w:top w:val="single" w:sz="4" w:space="0" w:color="auto"/>
              <w:left w:val="single" w:sz="4" w:space="0" w:color="auto"/>
              <w:bottom w:val="single" w:sz="4" w:space="0" w:color="auto"/>
              <w:right w:val="single" w:sz="4" w:space="0" w:color="auto"/>
            </w:tcBorders>
            <w:vAlign w:val="center"/>
          </w:tcPr>
          <w:p w14:paraId="4A0F1A2B" w14:textId="77777777" w:rsidR="00BF153A" w:rsidRPr="00502BD6" w:rsidRDefault="00BF153A" w:rsidP="00502BD6">
            <w:pPr>
              <w:tabs>
                <w:tab w:val="left" w:pos="567"/>
              </w:tabs>
              <w:jc w:val="left"/>
              <w:rPr>
                <w:color w:val="auto"/>
              </w:rPr>
            </w:pPr>
            <w:r w:rsidRPr="00502BD6">
              <w:rPr>
                <w:color w:val="auto"/>
              </w:rPr>
              <w:t>Di căn hạch hạ đòn cùng bên.</w:t>
            </w:r>
          </w:p>
        </w:tc>
      </w:tr>
      <w:tr w:rsidR="00502BD6" w:rsidRPr="00502BD6" w14:paraId="194A9063" w14:textId="77777777" w:rsidTr="002C2B42">
        <w:tc>
          <w:tcPr>
            <w:tcW w:w="2263" w:type="dxa"/>
            <w:tcBorders>
              <w:top w:val="single" w:sz="4" w:space="0" w:color="auto"/>
              <w:left w:val="single" w:sz="4" w:space="0" w:color="auto"/>
              <w:bottom w:val="single" w:sz="4" w:space="0" w:color="auto"/>
              <w:right w:val="single" w:sz="4" w:space="0" w:color="auto"/>
            </w:tcBorders>
            <w:vAlign w:val="center"/>
          </w:tcPr>
          <w:p w14:paraId="030D89FD" w14:textId="77777777" w:rsidR="00BF153A" w:rsidRPr="00502BD6" w:rsidRDefault="00BF153A" w:rsidP="00502BD6">
            <w:pPr>
              <w:tabs>
                <w:tab w:val="left" w:pos="567"/>
              </w:tabs>
              <w:rPr>
                <w:color w:val="auto"/>
              </w:rPr>
            </w:pPr>
            <w:r w:rsidRPr="00502BD6">
              <w:rPr>
                <w:color w:val="auto"/>
              </w:rPr>
              <w:t>cN3b</w:t>
            </w:r>
          </w:p>
        </w:tc>
        <w:tc>
          <w:tcPr>
            <w:tcW w:w="7082" w:type="dxa"/>
            <w:tcBorders>
              <w:top w:val="single" w:sz="4" w:space="0" w:color="auto"/>
              <w:left w:val="single" w:sz="4" w:space="0" w:color="auto"/>
              <w:bottom w:val="single" w:sz="4" w:space="0" w:color="auto"/>
              <w:right w:val="single" w:sz="4" w:space="0" w:color="auto"/>
            </w:tcBorders>
            <w:vAlign w:val="center"/>
          </w:tcPr>
          <w:p w14:paraId="397359D8" w14:textId="77777777" w:rsidR="00BF153A" w:rsidRPr="00502BD6" w:rsidRDefault="00BF153A" w:rsidP="00502BD6">
            <w:pPr>
              <w:tabs>
                <w:tab w:val="left" w:pos="567"/>
              </w:tabs>
              <w:jc w:val="left"/>
              <w:rPr>
                <w:color w:val="auto"/>
              </w:rPr>
            </w:pPr>
            <w:r w:rsidRPr="00502BD6">
              <w:rPr>
                <w:color w:val="auto"/>
              </w:rPr>
              <w:t>Di căn hạch vú trong cùng bên kèm theo di căn hạch nách.</w:t>
            </w:r>
          </w:p>
        </w:tc>
      </w:tr>
      <w:tr w:rsidR="00502BD6" w:rsidRPr="00502BD6" w14:paraId="04CE8AE5" w14:textId="77777777" w:rsidTr="002C2B42">
        <w:tc>
          <w:tcPr>
            <w:tcW w:w="2263" w:type="dxa"/>
            <w:tcBorders>
              <w:top w:val="single" w:sz="4" w:space="0" w:color="auto"/>
              <w:left w:val="single" w:sz="4" w:space="0" w:color="auto"/>
              <w:bottom w:val="single" w:sz="4" w:space="0" w:color="auto"/>
              <w:right w:val="single" w:sz="4" w:space="0" w:color="auto"/>
            </w:tcBorders>
            <w:vAlign w:val="center"/>
          </w:tcPr>
          <w:p w14:paraId="5C91D312" w14:textId="77777777" w:rsidR="00BF153A" w:rsidRPr="00502BD6" w:rsidRDefault="00BF153A" w:rsidP="00502BD6">
            <w:pPr>
              <w:tabs>
                <w:tab w:val="left" w:pos="567"/>
              </w:tabs>
              <w:rPr>
                <w:color w:val="auto"/>
              </w:rPr>
            </w:pPr>
            <w:r w:rsidRPr="00502BD6">
              <w:rPr>
                <w:color w:val="auto"/>
              </w:rPr>
              <w:t xml:space="preserve">cN3c </w:t>
            </w:r>
          </w:p>
        </w:tc>
        <w:tc>
          <w:tcPr>
            <w:tcW w:w="7082" w:type="dxa"/>
            <w:tcBorders>
              <w:top w:val="single" w:sz="4" w:space="0" w:color="auto"/>
              <w:left w:val="single" w:sz="4" w:space="0" w:color="auto"/>
              <w:bottom w:val="single" w:sz="4" w:space="0" w:color="auto"/>
              <w:right w:val="single" w:sz="4" w:space="0" w:color="auto"/>
            </w:tcBorders>
            <w:vAlign w:val="center"/>
          </w:tcPr>
          <w:p w14:paraId="615B40B7" w14:textId="77777777" w:rsidR="00BF153A" w:rsidRPr="00502BD6" w:rsidRDefault="00BF153A" w:rsidP="00502BD6">
            <w:pPr>
              <w:tabs>
                <w:tab w:val="left" w:pos="567"/>
              </w:tabs>
              <w:jc w:val="left"/>
              <w:rPr>
                <w:color w:val="auto"/>
              </w:rPr>
            </w:pPr>
            <w:r w:rsidRPr="00502BD6">
              <w:rPr>
                <w:color w:val="auto"/>
              </w:rPr>
              <w:t>Di căn hạch thượng đòn cùng bên.</w:t>
            </w:r>
          </w:p>
        </w:tc>
      </w:tr>
      <w:tr w:rsidR="00502BD6" w:rsidRPr="00502BD6" w14:paraId="1DEB0793" w14:textId="77777777" w:rsidTr="002C2B42">
        <w:tc>
          <w:tcPr>
            <w:tcW w:w="2263" w:type="dxa"/>
            <w:tcBorders>
              <w:top w:val="single" w:sz="4" w:space="0" w:color="auto"/>
              <w:left w:val="single" w:sz="4" w:space="0" w:color="auto"/>
              <w:bottom w:val="single" w:sz="4" w:space="0" w:color="auto"/>
              <w:right w:val="single" w:sz="4" w:space="0" w:color="auto"/>
            </w:tcBorders>
            <w:vAlign w:val="center"/>
          </w:tcPr>
          <w:p w14:paraId="02B32193" w14:textId="77777777" w:rsidR="00BF153A" w:rsidRPr="00502BD6" w:rsidRDefault="00BF153A" w:rsidP="00502BD6">
            <w:pPr>
              <w:tabs>
                <w:tab w:val="left" w:pos="567"/>
              </w:tabs>
              <w:rPr>
                <w:color w:val="auto"/>
              </w:rPr>
            </w:pPr>
            <w:r w:rsidRPr="00502BD6">
              <w:rPr>
                <w:color w:val="auto"/>
              </w:rPr>
              <w:t>pN</w:t>
            </w:r>
          </w:p>
        </w:tc>
        <w:tc>
          <w:tcPr>
            <w:tcW w:w="7082" w:type="dxa"/>
            <w:tcBorders>
              <w:top w:val="single" w:sz="4" w:space="0" w:color="auto"/>
              <w:left w:val="single" w:sz="4" w:space="0" w:color="auto"/>
              <w:bottom w:val="single" w:sz="4" w:space="0" w:color="auto"/>
              <w:right w:val="single" w:sz="4" w:space="0" w:color="auto"/>
            </w:tcBorders>
            <w:vAlign w:val="center"/>
          </w:tcPr>
          <w:p w14:paraId="2D1BC897" w14:textId="77777777" w:rsidR="00BF153A" w:rsidRPr="00502BD6" w:rsidRDefault="00BF153A" w:rsidP="00502BD6">
            <w:pPr>
              <w:tabs>
                <w:tab w:val="left" w:pos="567"/>
              </w:tabs>
              <w:jc w:val="left"/>
              <w:rPr>
                <w:color w:val="auto"/>
              </w:rPr>
            </w:pPr>
          </w:p>
        </w:tc>
      </w:tr>
      <w:tr w:rsidR="00502BD6" w:rsidRPr="00502BD6" w14:paraId="241D8C1C" w14:textId="77777777" w:rsidTr="002C2B42">
        <w:tc>
          <w:tcPr>
            <w:tcW w:w="2263" w:type="dxa"/>
            <w:tcBorders>
              <w:top w:val="single" w:sz="4" w:space="0" w:color="auto"/>
              <w:left w:val="single" w:sz="4" w:space="0" w:color="auto"/>
              <w:bottom w:val="single" w:sz="4" w:space="0" w:color="auto"/>
              <w:right w:val="single" w:sz="4" w:space="0" w:color="auto"/>
            </w:tcBorders>
            <w:vAlign w:val="center"/>
          </w:tcPr>
          <w:p w14:paraId="5C8E5E27" w14:textId="77777777" w:rsidR="00BF153A" w:rsidRPr="00502BD6" w:rsidRDefault="00BF153A" w:rsidP="00502BD6">
            <w:pPr>
              <w:tabs>
                <w:tab w:val="left" w:pos="567"/>
              </w:tabs>
              <w:rPr>
                <w:color w:val="auto"/>
              </w:rPr>
            </w:pPr>
            <w:r w:rsidRPr="00502BD6">
              <w:rPr>
                <w:color w:val="auto"/>
              </w:rPr>
              <w:t xml:space="preserve">pNx </w:t>
            </w:r>
          </w:p>
        </w:tc>
        <w:tc>
          <w:tcPr>
            <w:tcW w:w="7082" w:type="dxa"/>
            <w:tcBorders>
              <w:top w:val="single" w:sz="4" w:space="0" w:color="auto"/>
              <w:left w:val="single" w:sz="4" w:space="0" w:color="auto"/>
              <w:bottom w:val="single" w:sz="4" w:space="0" w:color="auto"/>
              <w:right w:val="single" w:sz="4" w:space="0" w:color="auto"/>
            </w:tcBorders>
            <w:vAlign w:val="center"/>
          </w:tcPr>
          <w:p w14:paraId="5CBEF082" w14:textId="02472D75" w:rsidR="00BF153A" w:rsidRPr="00502BD6" w:rsidRDefault="00BF153A" w:rsidP="00502BD6">
            <w:pPr>
              <w:tabs>
                <w:tab w:val="left" w:pos="567"/>
              </w:tabs>
              <w:jc w:val="left"/>
              <w:rPr>
                <w:color w:val="auto"/>
              </w:rPr>
            </w:pPr>
            <w:r w:rsidRPr="00502BD6">
              <w:rPr>
                <w:color w:val="auto"/>
              </w:rPr>
              <w:t>Hạch vùng không đánh giá được (ví dụ</w:t>
            </w:r>
            <w:r w:rsidR="00FC414F" w:rsidRPr="00502BD6">
              <w:rPr>
                <w:color w:val="auto"/>
              </w:rPr>
              <w:t>: h</w:t>
            </w:r>
            <w:r w:rsidRPr="00502BD6">
              <w:rPr>
                <w:color w:val="auto"/>
              </w:rPr>
              <w:t>ạch đã được lấy bỏ trước đó hoặc đã lấy để làm mô bệnh học).</w:t>
            </w:r>
          </w:p>
        </w:tc>
      </w:tr>
      <w:tr w:rsidR="00502BD6" w:rsidRPr="00502BD6" w14:paraId="49BE8FFE" w14:textId="77777777" w:rsidTr="002C2B42">
        <w:tc>
          <w:tcPr>
            <w:tcW w:w="2263" w:type="dxa"/>
            <w:tcBorders>
              <w:top w:val="single" w:sz="4" w:space="0" w:color="auto"/>
              <w:left w:val="single" w:sz="4" w:space="0" w:color="auto"/>
              <w:bottom w:val="single" w:sz="4" w:space="0" w:color="auto"/>
              <w:right w:val="single" w:sz="4" w:space="0" w:color="auto"/>
            </w:tcBorders>
            <w:vAlign w:val="center"/>
          </w:tcPr>
          <w:p w14:paraId="1C94E2B2" w14:textId="77777777" w:rsidR="00BF153A" w:rsidRPr="00502BD6" w:rsidRDefault="00BF153A" w:rsidP="00502BD6">
            <w:pPr>
              <w:tabs>
                <w:tab w:val="left" w:pos="567"/>
              </w:tabs>
              <w:rPr>
                <w:color w:val="auto"/>
              </w:rPr>
            </w:pPr>
            <w:r w:rsidRPr="00502BD6">
              <w:rPr>
                <w:color w:val="auto"/>
              </w:rPr>
              <w:t xml:space="preserve">pN0 </w:t>
            </w:r>
          </w:p>
        </w:tc>
        <w:tc>
          <w:tcPr>
            <w:tcW w:w="7082" w:type="dxa"/>
            <w:tcBorders>
              <w:top w:val="single" w:sz="4" w:space="0" w:color="auto"/>
              <w:left w:val="single" w:sz="4" w:space="0" w:color="auto"/>
              <w:bottom w:val="single" w:sz="4" w:space="0" w:color="auto"/>
              <w:right w:val="single" w:sz="4" w:space="0" w:color="auto"/>
            </w:tcBorders>
            <w:vAlign w:val="center"/>
          </w:tcPr>
          <w:p w14:paraId="16C975F2" w14:textId="77777777" w:rsidR="00BF153A" w:rsidRPr="00502BD6" w:rsidRDefault="00BF153A" w:rsidP="00502BD6">
            <w:pPr>
              <w:tabs>
                <w:tab w:val="left" w:pos="567"/>
              </w:tabs>
              <w:jc w:val="left"/>
              <w:rPr>
                <w:color w:val="auto"/>
              </w:rPr>
            </w:pPr>
            <w:r w:rsidRPr="00502BD6">
              <w:rPr>
                <w:color w:val="auto"/>
              </w:rPr>
              <w:t>Không di căn hạch vùng trên mô bệnh học.</w:t>
            </w:r>
          </w:p>
        </w:tc>
      </w:tr>
      <w:tr w:rsidR="00502BD6" w:rsidRPr="00502BD6" w14:paraId="0E46656E" w14:textId="77777777" w:rsidTr="002C2B42">
        <w:tc>
          <w:tcPr>
            <w:tcW w:w="2263" w:type="dxa"/>
            <w:tcBorders>
              <w:top w:val="single" w:sz="4" w:space="0" w:color="auto"/>
              <w:left w:val="single" w:sz="4" w:space="0" w:color="auto"/>
              <w:bottom w:val="single" w:sz="4" w:space="0" w:color="auto"/>
              <w:right w:val="single" w:sz="4" w:space="0" w:color="auto"/>
            </w:tcBorders>
            <w:vAlign w:val="center"/>
          </w:tcPr>
          <w:p w14:paraId="2EA6DD44" w14:textId="77777777" w:rsidR="00BF153A" w:rsidRPr="00502BD6" w:rsidRDefault="00BF153A" w:rsidP="00502BD6">
            <w:pPr>
              <w:tabs>
                <w:tab w:val="left" w:pos="567"/>
              </w:tabs>
              <w:rPr>
                <w:color w:val="auto"/>
              </w:rPr>
            </w:pPr>
            <w:r w:rsidRPr="00502BD6">
              <w:rPr>
                <w:color w:val="auto"/>
              </w:rPr>
              <w:t xml:space="preserve">pN0 (i+) </w:t>
            </w:r>
          </w:p>
        </w:tc>
        <w:tc>
          <w:tcPr>
            <w:tcW w:w="7082" w:type="dxa"/>
            <w:tcBorders>
              <w:top w:val="single" w:sz="4" w:space="0" w:color="auto"/>
              <w:left w:val="single" w:sz="4" w:space="0" w:color="auto"/>
              <w:bottom w:val="single" w:sz="4" w:space="0" w:color="auto"/>
              <w:right w:val="single" w:sz="4" w:space="0" w:color="auto"/>
            </w:tcBorders>
            <w:vAlign w:val="center"/>
          </w:tcPr>
          <w:p w14:paraId="528332F3" w14:textId="0DA5D407" w:rsidR="00BF153A" w:rsidRPr="00502BD6" w:rsidRDefault="00BF153A" w:rsidP="00502BD6">
            <w:pPr>
              <w:tabs>
                <w:tab w:val="left" w:pos="567"/>
              </w:tabs>
              <w:jc w:val="left"/>
              <w:rPr>
                <w:color w:val="auto"/>
              </w:rPr>
            </w:pPr>
            <w:r w:rsidRPr="00502BD6">
              <w:rPr>
                <w:color w:val="auto"/>
              </w:rPr>
              <w:t xml:space="preserve">Các tế bào ác tính trong hạch vùng không quá 0,2 mm (phát hiện qua nhuộm HE hoặc </w:t>
            </w:r>
            <w:r w:rsidR="00A6756C">
              <w:rPr>
                <w:color w:val="auto"/>
              </w:rPr>
              <w:t>hoá mô miễn dịch</w:t>
            </w:r>
            <w:r w:rsidRPr="00502BD6">
              <w:rPr>
                <w:color w:val="auto"/>
              </w:rPr>
              <w:t xml:space="preserve"> bao gồm cả các tế bào u biệt lập (isolated tumor cells</w:t>
            </w:r>
            <w:r w:rsidR="0089741F">
              <w:rPr>
                <w:color w:val="auto"/>
              </w:rPr>
              <w:t>-</w:t>
            </w:r>
            <w:r w:rsidRPr="00502BD6">
              <w:rPr>
                <w:color w:val="auto"/>
              </w:rPr>
              <w:t>ITCs).</w:t>
            </w:r>
          </w:p>
        </w:tc>
      </w:tr>
      <w:tr w:rsidR="00502BD6" w:rsidRPr="00502BD6" w14:paraId="4FBA7AAA" w14:textId="77777777" w:rsidTr="002C2B42">
        <w:tc>
          <w:tcPr>
            <w:tcW w:w="2263" w:type="dxa"/>
            <w:tcBorders>
              <w:top w:val="single" w:sz="4" w:space="0" w:color="auto"/>
              <w:left w:val="single" w:sz="4" w:space="0" w:color="auto"/>
              <w:bottom w:val="single" w:sz="4" w:space="0" w:color="auto"/>
              <w:right w:val="single" w:sz="4" w:space="0" w:color="auto"/>
            </w:tcBorders>
            <w:vAlign w:val="center"/>
          </w:tcPr>
          <w:p w14:paraId="3DADD593" w14:textId="77777777" w:rsidR="00BF153A" w:rsidRPr="00502BD6" w:rsidRDefault="00BF153A" w:rsidP="00502BD6">
            <w:pPr>
              <w:tabs>
                <w:tab w:val="left" w:pos="567"/>
              </w:tabs>
              <w:rPr>
                <w:color w:val="auto"/>
              </w:rPr>
            </w:pPr>
            <w:r w:rsidRPr="00502BD6">
              <w:rPr>
                <w:color w:val="auto"/>
              </w:rPr>
              <w:t xml:space="preserve">pN0 (mol+) </w:t>
            </w:r>
          </w:p>
        </w:tc>
        <w:tc>
          <w:tcPr>
            <w:tcW w:w="7082" w:type="dxa"/>
            <w:tcBorders>
              <w:top w:val="single" w:sz="4" w:space="0" w:color="auto"/>
              <w:left w:val="single" w:sz="4" w:space="0" w:color="auto"/>
              <w:bottom w:val="single" w:sz="4" w:space="0" w:color="auto"/>
              <w:right w:val="single" w:sz="4" w:space="0" w:color="auto"/>
            </w:tcBorders>
            <w:vAlign w:val="center"/>
          </w:tcPr>
          <w:p w14:paraId="50E72D1C" w14:textId="02A899A7" w:rsidR="00BF153A" w:rsidRPr="00502BD6" w:rsidRDefault="00BF153A" w:rsidP="00502BD6">
            <w:pPr>
              <w:tabs>
                <w:tab w:val="left" w:pos="567"/>
              </w:tabs>
              <w:jc w:val="left"/>
              <w:rPr>
                <w:color w:val="auto"/>
              </w:rPr>
            </w:pPr>
            <w:r w:rsidRPr="00502BD6">
              <w:rPr>
                <w:color w:val="auto"/>
              </w:rPr>
              <w:t xml:space="preserve">Xét nghiệm phân tử dương tính; không phát hiện di căn hạch vùng trên mô bệnh học (cả HE và </w:t>
            </w:r>
            <w:r w:rsidR="00A86EBB">
              <w:rPr>
                <w:color w:val="auto"/>
              </w:rPr>
              <w:t>HMMD</w:t>
            </w:r>
            <w:r w:rsidRPr="00502BD6">
              <w:rPr>
                <w:color w:val="auto"/>
              </w:rPr>
              <w:t>)</w:t>
            </w:r>
          </w:p>
        </w:tc>
      </w:tr>
      <w:tr w:rsidR="00502BD6" w:rsidRPr="00502BD6" w14:paraId="225B1743" w14:textId="77777777" w:rsidTr="002C2B42">
        <w:tc>
          <w:tcPr>
            <w:tcW w:w="2263" w:type="dxa"/>
            <w:tcBorders>
              <w:top w:val="single" w:sz="4" w:space="0" w:color="auto"/>
              <w:left w:val="single" w:sz="4" w:space="0" w:color="auto"/>
              <w:bottom w:val="single" w:sz="4" w:space="0" w:color="auto"/>
              <w:right w:val="single" w:sz="4" w:space="0" w:color="auto"/>
            </w:tcBorders>
            <w:vAlign w:val="center"/>
          </w:tcPr>
          <w:p w14:paraId="4000B063" w14:textId="77777777" w:rsidR="00BF153A" w:rsidRPr="00502BD6" w:rsidRDefault="00BF153A" w:rsidP="00502BD6">
            <w:pPr>
              <w:tabs>
                <w:tab w:val="left" w:pos="567"/>
              </w:tabs>
              <w:rPr>
                <w:color w:val="auto"/>
              </w:rPr>
            </w:pPr>
            <w:r w:rsidRPr="00502BD6">
              <w:rPr>
                <w:color w:val="auto"/>
              </w:rPr>
              <w:t xml:space="preserve">pN1 </w:t>
            </w:r>
          </w:p>
        </w:tc>
        <w:tc>
          <w:tcPr>
            <w:tcW w:w="7082" w:type="dxa"/>
            <w:tcBorders>
              <w:top w:val="single" w:sz="4" w:space="0" w:color="auto"/>
              <w:left w:val="single" w:sz="4" w:space="0" w:color="auto"/>
              <w:bottom w:val="single" w:sz="4" w:space="0" w:color="auto"/>
              <w:right w:val="single" w:sz="4" w:space="0" w:color="auto"/>
            </w:tcBorders>
            <w:vAlign w:val="center"/>
          </w:tcPr>
          <w:p w14:paraId="757B9DA1" w14:textId="7DC01E58" w:rsidR="00BF153A" w:rsidRPr="00502BD6" w:rsidRDefault="00BF153A" w:rsidP="00502BD6">
            <w:pPr>
              <w:tabs>
                <w:tab w:val="left" w:pos="567"/>
              </w:tabs>
              <w:jc w:val="left"/>
              <w:rPr>
                <w:color w:val="auto"/>
              </w:rPr>
            </w:pPr>
            <w:r w:rsidRPr="00502BD6">
              <w:rPr>
                <w:color w:val="auto"/>
              </w:rPr>
              <w:t>Vi di căn; hoặc di căn 1</w:t>
            </w:r>
            <w:r w:rsidR="0089741F">
              <w:rPr>
                <w:color w:val="auto"/>
              </w:rPr>
              <w:t>-</w:t>
            </w:r>
            <w:r w:rsidRPr="00502BD6">
              <w:rPr>
                <w:color w:val="auto"/>
              </w:rPr>
              <w:t>3 hạch nách; và/hoặc không di căn hạch vú trong trên lâm sàng kèm theo có di căn đại thể hoặc vi thể phát hiện bởi sinh thiết hạch cửa.</w:t>
            </w:r>
          </w:p>
        </w:tc>
      </w:tr>
      <w:tr w:rsidR="00502BD6" w:rsidRPr="00502BD6" w14:paraId="265BAC12" w14:textId="77777777" w:rsidTr="002C2B42">
        <w:tc>
          <w:tcPr>
            <w:tcW w:w="2263" w:type="dxa"/>
            <w:tcBorders>
              <w:top w:val="single" w:sz="4" w:space="0" w:color="auto"/>
              <w:left w:val="single" w:sz="4" w:space="0" w:color="auto"/>
              <w:bottom w:val="single" w:sz="4" w:space="0" w:color="auto"/>
              <w:right w:val="single" w:sz="4" w:space="0" w:color="auto"/>
            </w:tcBorders>
            <w:vAlign w:val="center"/>
          </w:tcPr>
          <w:p w14:paraId="1B981CDD" w14:textId="77777777" w:rsidR="00BF153A" w:rsidRPr="00502BD6" w:rsidRDefault="00BF153A" w:rsidP="00502BD6">
            <w:pPr>
              <w:tabs>
                <w:tab w:val="left" w:pos="567"/>
              </w:tabs>
              <w:rPr>
                <w:color w:val="auto"/>
              </w:rPr>
            </w:pPr>
            <w:r w:rsidRPr="00502BD6">
              <w:rPr>
                <w:color w:val="auto"/>
              </w:rPr>
              <w:t xml:space="preserve">pN1mi </w:t>
            </w:r>
          </w:p>
        </w:tc>
        <w:tc>
          <w:tcPr>
            <w:tcW w:w="7082" w:type="dxa"/>
            <w:tcBorders>
              <w:top w:val="single" w:sz="4" w:space="0" w:color="auto"/>
              <w:left w:val="single" w:sz="4" w:space="0" w:color="auto"/>
              <w:bottom w:val="single" w:sz="4" w:space="0" w:color="auto"/>
              <w:right w:val="single" w:sz="4" w:space="0" w:color="auto"/>
            </w:tcBorders>
            <w:vAlign w:val="center"/>
          </w:tcPr>
          <w:p w14:paraId="3598149D" w14:textId="77777777" w:rsidR="00BF153A" w:rsidRPr="00502BD6" w:rsidRDefault="00BF153A" w:rsidP="00502BD6">
            <w:pPr>
              <w:tabs>
                <w:tab w:val="left" w:pos="567"/>
              </w:tabs>
              <w:jc w:val="left"/>
              <w:rPr>
                <w:color w:val="auto"/>
              </w:rPr>
            </w:pPr>
            <w:r w:rsidRPr="00502BD6">
              <w:rPr>
                <w:color w:val="auto"/>
              </w:rPr>
              <w:t>Vi di căn (200 tế bào, &gt; 0,2 mm, nhưng không quá 2 mm)</w:t>
            </w:r>
          </w:p>
        </w:tc>
      </w:tr>
      <w:tr w:rsidR="00502BD6" w:rsidRPr="00502BD6" w14:paraId="50048771" w14:textId="77777777" w:rsidTr="002C2B42">
        <w:tc>
          <w:tcPr>
            <w:tcW w:w="2263" w:type="dxa"/>
            <w:tcBorders>
              <w:top w:val="single" w:sz="4" w:space="0" w:color="auto"/>
              <w:left w:val="single" w:sz="4" w:space="0" w:color="auto"/>
              <w:bottom w:val="single" w:sz="4" w:space="0" w:color="auto"/>
              <w:right w:val="single" w:sz="4" w:space="0" w:color="auto"/>
            </w:tcBorders>
            <w:vAlign w:val="center"/>
          </w:tcPr>
          <w:p w14:paraId="25E4EAA2" w14:textId="77777777" w:rsidR="00BF153A" w:rsidRPr="00502BD6" w:rsidRDefault="00BF153A" w:rsidP="00502BD6">
            <w:pPr>
              <w:tabs>
                <w:tab w:val="left" w:pos="567"/>
              </w:tabs>
              <w:rPr>
                <w:color w:val="auto"/>
              </w:rPr>
            </w:pPr>
            <w:r w:rsidRPr="00502BD6">
              <w:rPr>
                <w:color w:val="auto"/>
              </w:rPr>
              <w:t xml:space="preserve">pN1a </w:t>
            </w:r>
          </w:p>
        </w:tc>
        <w:tc>
          <w:tcPr>
            <w:tcW w:w="7082" w:type="dxa"/>
            <w:tcBorders>
              <w:top w:val="single" w:sz="4" w:space="0" w:color="auto"/>
              <w:left w:val="single" w:sz="4" w:space="0" w:color="auto"/>
              <w:bottom w:val="single" w:sz="4" w:space="0" w:color="auto"/>
              <w:right w:val="single" w:sz="4" w:space="0" w:color="auto"/>
            </w:tcBorders>
            <w:vAlign w:val="center"/>
          </w:tcPr>
          <w:p w14:paraId="5A0A1640" w14:textId="77777777" w:rsidR="00BF153A" w:rsidRPr="00502BD6" w:rsidRDefault="00BF153A" w:rsidP="00502BD6">
            <w:pPr>
              <w:tabs>
                <w:tab w:val="left" w:pos="567"/>
              </w:tabs>
              <w:jc w:val="left"/>
              <w:rPr>
                <w:color w:val="auto"/>
              </w:rPr>
            </w:pPr>
            <w:r w:rsidRPr="00502BD6">
              <w:rPr>
                <w:color w:val="auto"/>
              </w:rPr>
              <w:t>Di căn 1 đến 3 hạch nách, ít nhất 1 hạch có di căn &gt;2mm.</w:t>
            </w:r>
          </w:p>
        </w:tc>
      </w:tr>
      <w:tr w:rsidR="00502BD6" w:rsidRPr="00502BD6" w14:paraId="30E430F3" w14:textId="77777777" w:rsidTr="002C2B42">
        <w:tc>
          <w:tcPr>
            <w:tcW w:w="2263" w:type="dxa"/>
            <w:tcBorders>
              <w:top w:val="single" w:sz="4" w:space="0" w:color="auto"/>
              <w:left w:val="single" w:sz="4" w:space="0" w:color="auto"/>
              <w:bottom w:val="single" w:sz="4" w:space="0" w:color="auto"/>
              <w:right w:val="single" w:sz="4" w:space="0" w:color="auto"/>
            </w:tcBorders>
            <w:vAlign w:val="center"/>
          </w:tcPr>
          <w:p w14:paraId="58CCCCFF" w14:textId="77777777" w:rsidR="00BF153A" w:rsidRPr="00502BD6" w:rsidRDefault="00BF153A" w:rsidP="00502BD6">
            <w:pPr>
              <w:tabs>
                <w:tab w:val="left" w:pos="567"/>
              </w:tabs>
              <w:rPr>
                <w:color w:val="auto"/>
              </w:rPr>
            </w:pPr>
            <w:r w:rsidRPr="00502BD6">
              <w:rPr>
                <w:color w:val="auto"/>
              </w:rPr>
              <w:t xml:space="preserve">pN1b </w:t>
            </w:r>
          </w:p>
        </w:tc>
        <w:tc>
          <w:tcPr>
            <w:tcW w:w="7082" w:type="dxa"/>
            <w:tcBorders>
              <w:top w:val="single" w:sz="4" w:space="0" w:color="auto"/>
              <w:left w:val="single" w:sz="4" w:space="0" w:color="auto"/>
              <w:bottom w:val="single" w:sz="4" w:space="0" w:color="auto"/>
              <w:right w:val="single" w:sz="4" w:space="0" w:color="auto"/>
            </w:tcBorders>
            <w:vAlign w:val="center"/>
          </w:tcPr>
          <w:p w14:paraId="43E12F66" w14:textId="77777777" w:rsidR="00BF153A" w:rsidRPr="00502BD6" w:rsidRDefault="00BF153A" w:rsidP="00502BD6">
            <w:pPr>
              <w:tabs>
                <w:tab w:val="left" w:pos="567"/>
              </w:tabs>
              <w:jc w:val="left"/>
              <w:rPr>
                <w:color w:val="auto"/>
              </w:rPr>
            </w:pPr>
            <w:r w:rsidRPr="00502BD6">
              <w:rPr>
                <w:color w:val="auto"/>
              </w:rPr>
              <w:t>Di căn hạch gác vú trong cùng bên không bao gồm cả các tế bào u biệt lập (ITCs)</w:t>
            </w:r>
          </w:p>
        </w:tc>
      </w:tr>
      <w:tr w:rsidR="00502BD6" w:rsidRPr="00502BD6" w14:paraId="62CF83B0" w14:textId="77777777" w:rsidTr="002C2B42">
        <w:tc>
          <w:tcPr>
            <w:tcW w:w="2263" w:type="dxa"/>
            <w:tcBorders>
              <w:top w:val="single" w:sz="4" w:space="0" w:color="auto"/>
              <w:left w:val="single" w:sz="4" w:space="0" w:color="auto"/>
              <w:bottom w:val="single" w:sz="4" w:space="0" w:color="auto"/>
              <w:right w:val="single" w:sz="4" w:space="0" w:color="auto"/>
            </w:tcBorders>
            <w:vAlign w:val="center"/>
          </w:tcPr>
          <w:p w14:paraId="3D36AC66" w14:textId="77777777" w:rsidR="00BF153A" w:rsidRPr="00502BD6" w:rsidRDefault="00BF153A" w:rsidP="00502BD6">
            <w:pPr>
              <w:tabs>
                <w:tab w:val="left" w:pos="567"/>
              </w:tabs>
              <w:rPr>
                <w:color w:val="auto"/>
              </w:rPr>
            </w:pPr>
            <w:r w:rsidRPr="00502BD6">
              <w:rPr>
                <w:color w:val="auto"/>
              </w:rPr>
              <w:t xml:space="preserve">pN1c </w:t>
            </w:r>
          </w:p>
        </w:tc>
        <w:tc>
          <w:tcPr>
            <w:tcW w:w="7082" w:type="dxa"/>
            <w:tcBorders>
              <w:top w:val="single" w:sz="4" w:space="0" w:color="auto"/>
              <w:left w:val="single" w:sz="4" w:space="0" w:color="auto"/>
              <w:bottom w:val="single" w:sz="4" w:space="0" w:color="auto"/>
              <w:right w:val="single" w:sz="4" w:space="0" w:color="auto"/>
            </w:tcBorders>
            <w:vAlign w:val="center"/>
          </w:tcPr>
          <w:p w14:paraId="7580A1E3" w14:textId="77777777" w:rsidR="00BF153A" w:rsidRPr="00502BD6" w:rsidRDefault="00BF153A" w:rsidP="00502BD6">
            <w:pPr>
              <w:tabs>
                <w:tab w:val="left" w:pos="567"/>
              </w:tabs>
              <w:jc w:val="left"/>
              <w:rPr>
                <w:color w:val="auto"/>
              </w:rPr>
            </w:pPr>
            <w:r w:rsidRPr="00502BD6">
              <w:rPr>
                <w:color w:val="auto"/>
              </w:rPr>
              <w:t>Kết hợp cả pN1a và pN1b</w:t>
            </w:r>
          </w:p>
        </w:tc>
      </w:tr>
      <w:tr w:rsidR="00502BD6" w:rsidRPr="00502BD6" w14:paraId="7B12A531" w14:textId="77777777" w:rsidTr="002C2B42">
        <w:tc>
          <w:tcPr>
            <w:tcW w:w="2263" w:type="dxa"/>
            <w:tcBorders>
              <w:top w:val="single" w:sz="4" w:space="0" w:color="auto"/>
              <w:left w:val="single" w:sz="4" w:space="0" w:color="auto"/>
              <w:bottom w:val="single" w:sz="4" w:space="0" w:color="auto"/>
              <w:right w:val="single" w:sz="4" w:space="0" w:color="auto"/>
            </w:tcBorders>
            <w:vAlign w:val="center"/>
          </w:tcPr>
          <w:p w14:paraId="4DFBEB73" w14:textId="77777777" w:rsidR="00BF153A" w:rsidRPr="00502BD6" w:rsidRDefault="00BF153A" w:rsidP="00502BD6">
            <w:pPr>
              <w:tabs>
                <w:tab w:val="left" w:pos="567"/>
              </w:tabs>
              <w:rPr>
                <w:color w:val="auto"/>
              </w:rPr>
            </w:pPr>
            <w:r w:rsidRPr="00502BD6">
              <w:rPr>
                <w:color w:val="auto"/>
              </w:rPr>
              <w:t xml:space="preserve">pN2 </w:t>
            </w:r>
          </w:p>
        </w:tc>
        <w:tc>
          <w:tcPr>
            <w:tcW w:w="7082" w:type="dxa"/>
            <w:tcBorders>
              <w:top w:val="single" w:sz="4" w:space="0" w:color="auto"/>
              <w:left w:val="single" w:sz="4" w:space="0" w:color="auto"/>
              <w:bottom w:val="single" w:sz="4" w:space="0" w:color="auto"/>
              <w:right w:val="single" w:sz="4" w:space="0" w:color="auto"/>
            </w:tcBorders>
            <w:vAlign w:val="center"/>
          </w:tcPr>
          <w:p w14:paraId="548485ED" w14:textId="4ADF85DE" w:rsidR="00BF153A" w:rsidRPr="00502BD6" w:rsidRDefault="00BF153A" w:rsidP="00502BD6">
            <w:pPr>
              <w:tabs>
                <w:tab w:val="left" w:pos="567"/>
              </w:tabs>
              <w:jc w:val="left"/>
              <w:rPr>
                <w:color w:val="auto"/>
              </w:rPr>
            </w:pPr>
            <w:r w:rsidRPr="00502BD6">
              <w:rPr>
                <w:color w:val="auto"/>
              </w:rPr>
              <w:t>Di căn 4</w:t>
            </w:r>
            <w:r w:rsidR="0089741F">
              <w:rPr>
                <w:color w:val="auto"/>
              </w:rPr>
              <w:t>-</w:t>
            </w:r>
            <w:r w:rsidRPr="00502BD6">
              <w:rPr>
                <w:color w:val="auto"/>
              </w:rPr>
              <w:t>9 hạch nách; hoặc di căn hạch vú trong cùng bên phát hiện được trên chẩn đoán hình ảnh mà không di căn hạch nách.</w:t>
            </w:r>
          </w:p>
        </w:tc>
      </w:tr>
      <w:tr w:rsidR="00502BD6" w:rsidRPr="00502BD6" w14:paraId="19456BEE" w14:textId="77777777" w:rsidTr="002C2B42">
        <w:tc>
          <w:tcPr>
            <w:tcW w:w="2263" w:type="dxa"/>
            <w:tcBorders>
              <w:top w:val="single" w:sz="4" w:space="0" w:color="auto"/>
              <w:left w:val="single" w:sz="4" w:space="0" w:color="auto"/>
              <w:bottom w:val="single" w:sz="4" w:space="0" w:color="auto"/>
              <w:right w:val="single" w:sz="4" w:space="0" w:color="auto"/>
            </w:tcBorders>
            <w:vAlign w:val="center"/>
          </w:tcPr>
          <w:p w14:paraId="15584FAD" w14:textId="77777777" w:rsidR="00BF153A" w:rsidRPr="00502BD6" w:rsidRDefault="00BF153A" w:rsidP="00502BD6">
            <w:pPr>
              <w:tabs>
                <w:tab w:val="left" w:pos="567"/>
              </w:tabs>
              <w:rPr>
                <w:color w:val="auto"/>
              </w:rPr>
            </w:pPr>
            <w:r w:rsidRPr="00502BD6">
              <w:rPr>
                <w:color w:val="auto"/>
              </w:rPr>
              <w:t xml:space="preserve">pN2a </w:t>
            </w:r>
          </w:p>
        </w:tc>
        <w:tc>
          <w:tcPr>
            <w:tcW w:w="7082" w:type="dxa"/>
            <w:tcBorders>
              <w:top w:val="single" w:sz="4" w:space="0" w:color="auto"/>
              <w:left w:val="single" w:sz="4" w:space="0" w:color="auto"/>
              <w:bottom w:val="single" w:sz="4" w:space="0" w:color="auto"/>
              <w:right w:val="single" w:sz="4" w:space="0" w:color="auto"/>
            </w:tcBorders>
            <w:vAlign w:val="center"/>
          </w:tcPr>
          <w:p w14:paraId="77F55186" w14:textId="5B869148" w:rsidR="00BF153A" w:rsidRPr="00502BD6" w:rsidRDefault="00BF153A" w:rsidP="00502BD6">
            <w:pPr>
              <w:tabs>
                <w:tab w:val="left" w:pos="567"/>
              </w:tabs>
              <w:jc w:val="left"/>
              <w:rPr>
                <w:color w:val="auto"/>
              </w:rPr>
            </w:pPr>
            <w:r w:rsidRPr="00502BD6">
              <w:rPr>
                <w:color w:val="auto"/>
              </w:rPr>
              <w:t>Di căn 4</w:t>
            </w:r>
            <w:r w:rsidR="0089741F">
              <w:rPr>
                <w:color w:val="auto"/>
              </w:rPr>
              <w:t>-</w:t>
            </w:r>
            <w:r w:rsidRPr="00502BD6">
              <w:rPr>
                <w:color w:val="auto"/>
              </w:rPr>
              <w:t>9 hạch nách (ít nhất 1 hạch có vùng di căn &gt;2mm).</w:t>
            </w:r>
          </w:p>
        </w:tc>
      </w:tr>
      <w:tr w:rsidR="00502BD6" w:rsidRPr="00502BD6" w14:paraId="5D7C5D62" w14:textId="77777777" w:rsidTr="002C2B42">
        <w:tc>
          <w:tcPr>
            <w:tcW w:w="2263" w:type="dxa"/>
            <w:tcBorders>
              <w:top w:val="single" w:sz="4" w:space="0" w:color="auto"/>
              <w:left w:val="single" w:sz="4" w:space="0" w:color="auto"/>
              <w:bottom w:val="single" w:sz="4" w:space="0" w:color="auto"/>
              <w:right w:val="single" w:sz="4" w:space="0" w:color="auto"/>
            </w:tcBorders>
            <w:vAlign w:val="center"/>
          </w:tcPr>
          <w:p w14:paraId="174A52D2" w14:textId="77777777" w:rsidR="00BF153A" w:rsidRPr="00502BD6" w:rsidRDefault="00BF153A" w:rsidP="00502BD6">
            <w:pPr>
              <w:tabs>
                <w:tab w:val="left" w:pos="567"/>
              </w:tabs>
              <w:rPr>
                <w:color w:val="auto"/>
              </w:rPr>
            </w:pPr>
            <w:r w:rsidRPr="00502BD6">
              <w:rPr>
                <w:color w:val="auto"/>
              </w:rPr>
              <w:t xml:space="preserve">pN2b </w:t>
            </w:r>
          </w:p>
        </w:tc>
        <w:tc>
          <w:tcPr>
            <w:tcW w:w="7082" w:type="dxa"/>
            <w:tcBorders>
              <w:top w:val="single" w:sz="4" w:space="0" w:color="auto"/>
              <w:left w:val="single" w:sz="4" w:space="0" w:color="auto"/>
              <w:bottom w:val="single" w:sz="4" w:space="0" w:color="auto"/>
              <w:right w:val="single" w:sz="4" w:space="0" w:color="auto"/>
            </w:tcBorders>
            <w:vAlign w:val="center"/>
          </w:tcPr>
          <w:p w14:paraId="1957EF19" w14:textId="77777777" w:rsidR="00BF153A" w:rsidRPr="00502BD6" w:rsidRDefault="00BF153A" w:rsidP="00502BD6">
            <w:pPr>
              <w:tabs>
                <w:tab w:val="left" w:pos="567"/>
              </w:tabs>
              <w:jc w:val="left"/>
              <w:rPr>
                <w:color w:val="auto"/>
              </w:rPr>
            </w:pPr>
            <w:r w:rsidRPr="00502BD6">
              <w:rPr>
                <w:color w:val="auto"/>
              </w:rPr>
              <w:t>Di căn hạch vú trong phát hiện được trên lâm sàng có hoặc không khẳng định trên vi thể; với hạch nách âm tính trên mô bệnh học</w:t>
            </w:r>
          </w:p>
        </w:tc>
      </w:tr>
      <w:tr w:rsidR="00502BD6" w:rsidRPr="00502BD6" w14:paraId="619AEFDF" w14:textId="77777777" w:rsidTr="002C2B42">
        <w:tc>
          <w:tcPr>
            <w:tcW w:w="2263" w:type="dxa"/>
            <w:tcBorders>
              <w:top w:val="single" w:sz="4" w:space="0" w:color="auto"/>
              <w:left w:val="single" w:sz="4" w:space="0" w:color="auto"/>
              <w:bottom w:val="single" w:sz="4" w:space="0" w:color="auto"/>
              <w:right w:val="single" w:sz="4" w:space="0" w:color="auto"/>
            </w:tcBorders>
            <w:vAlign w:val="center"/>
          </w:tcPr>
          <w:p w14:paraId="07176780" w14:textId="77777777" w:rsidR="00BF153A" w:rsidRPr="00502BD6" w:rsidRDefault="00BF153A" w:rsidP="00502BD6">
            <w:pPr>
              <w:tabs>
                <w:tab w:val="left" w:pos="567"/>
              </w:tabs>
              <w:rPr>
                <w:color w:val="auto"/>
              </w:rPr>
            </w:pPr>
            <w:r w:rsidRPr="00502BD6">
              <w:rPr>
                <w:color w:val="auto"/>
              </w:rPr>
              <w:t xml:space="preserve">pN3 </w:t>
            </w:r>
          </w:p>
        </w:tc>
        <w:tc>
          <w:tcPr>
            <w:tcW w:w="7082" w:type="dxa"/>
            <w:tcBorders>
              <w:top w:val="single" w:sz="4" w:space="0" w:color="auto"/>
              <w:left w:val="single" w:sz="4" w:space="0" w:color="auto"/>
              <w:bottom w:val="single" w:sz="4" w:space="0" w:color="auto"/>
              <w:right w:val="single" w:sz="4" w:space="0" w:color="auto"/>
            </w:tcBorders>
            <w:vAlign w:val="center"/>
          </w:tcPr>
          <w:p w14:paraId="27EA4662" w14:textId="77777777" w:rsidR="00BF153A" w:rsidRPr="00502BD6" w:rsidRDefault="00BF153A" w:rsidP="00502BD6">
            <w:pPr>
              <w:tabs>
                <w:tab w:val="left" w:pos="567"/>
              </w:tabs>
              <w:jc w:val="left"/>
              <w:rPr>
                <w:color w:val="auto"/>
              </w:rPr>
            </w:pPr>
            <w:r w:rsidRPr="00502BD6">
              <w:rPr>
                <w:color w:val="auto"/>
              </w:rPr>
              <w:t>Di căn ≥10 hạch nách; hoặc di căn hạch hạ đòn (hạch chặng III); hoặc di căn hạch vú trong cùng bên phát hiện được trên chẩn đoán hình ảnh kèm theo ≥ 1 hạch nách chặng I, II dương tính; hoặc di căn ≥ 3 hạch nách kèm theo di căn hạch vú trong trên vi thể hoặc đại thể phát hiện qua sinh thiết hạch cửa nhưng không phát hiện được trên lâm sàng; hoặc di căn hạch thượng đòn cùng bên.</w:t>
            </w:r>
          </w:p>
        </w:tc>
      </w:tr>
      <w:tr w:rsidR="00502BD6" w:rsidRPr="00502BD6" w14:paraId="408BB454" w14:textId="77777777" w:rsidTr="002C2B42">
        <w:tc>
          <w:tcPr>
            <w:tcW w:w="2263" w:type="dxa"/>
            <w:tcBorders>
              <w:top w:val="single" w:sz="4" w:space="0" w:color="auto"/>
              <w:left w:val="single" w:sz="4" w:space="0" w:color="auto"/>
              <w:bottom w:val="single" w:sz="4" w:space="0" w:color="auto"/>
              <w:right w:val="single" w:sz="4" w:space="0" w:color="auto"/>
            </w:tcBorders>
            <w:vAlign w:val="center"/>
          </w:tcPr>
          <w:p w14:paraId="0FF128CA" w14:textId="77777777" w:rsidR="00BF153A" w:rsidRPr="00502BD6" w:rsidRDefault="00BF153A" w:rsidP="00502BD6">
            <w:pPr>
              <w:tabs>
                <w:tab w:val="left" w:pos="567"/>
              </w:tabs>
              <w:rPr>
                <w:color w:val="auto"/>
              </w:rPr>
            </w:pPr>
            <w:r w:rsidRPr="00502BD6">
              <w:rPr>
                <w:color w:val="auto"/>
              </w:rPr>
              <w:t xml:space="preserve">pN3a </w:t>
            </w:r>
          </w:p>
        </w:tc>
        <w:tc>
          <w:tcPr>
            <w:tcW w:w="7082" w:type="dxa"/>
            <w:tcBorders>
              <w:top w:val="single" w:sz="4" w:space="0" w:color="auto"/>
              <w:left w:val="single" w:sz="4" w:space="0" w:color="auto"/>
              <w:bottom w:val="single" w:sz="4" w:space="0" w:color="auto"/>
              <w:right w:val="single" w:sz="4" w:space="0" w:color="auto"/>
            </w:tcBorders>
            <w:vAlign w:val="center"/>
          </w:tcPr>
          <w:p w14:paraId="31B67AA4" w14:textId="77777777" w:rsidR="00BF153A" w:rsidRPr="00502BD6" w:rsidRDefault="00BF153A" w:rsidP="00502BD6">
            <w:pPr>
              <w:tabs>
                <w:tab w:val="left" w:pos="567"/>
              </w:tabs>
              <w:jc w:val="left"/>
              <w:rPr>
                <w:color w:val="auto"/>
              </w:rPr>
            </w:pPr>
            <w:r w:rsidRPr="00502BD6">
              <w:rPr>
                <w:color w:val="auto"/>
              </w:rPr>
              <w:t>Di căn≥ 10 hạch nách (ít nhất 1 hạch có vùng di căn &gt;2mm); hoặc di căn hạch hạ đòn (hạch nách chặng III).</w:t>
            </w:r>
          </w:p>
        </w:tc>
      </w:tr>
      <w:tr w:rsidR="00502BD6" w:rsidRPr="00502BD6" w14:paraId="278632AF" w14:textId="77777777" w:rsidTr="002C2B42">
        <w:tc>
          <w:tcPr>
            <w:tcW w:w="2263" w:type="dxa"/>
            <w:tcBorders>
              <w:top w:val="single" w:sz="4" w:space="0" w:color="auto"/>
              <w:left w:val="single" w:sz="4" w:space="0" w:color="auto"/>
              <w:bottom w:val="single" w:sz="4" w:space="0" w:color="auto"/>
              <w:right w:val="single" w:sz="4" w:space="0" w:color="auto"/>
            </w:tcBorders>
            <w:vAlign w:val="center"/>
          </w:tcPr>
          <w:p w14:paraId="4A91D0AF" w14:textId="77777777" w:rsidR="00BF153A" w:rsidRPr="00502BD6" w:rsidRDefault="00BF153A" w:rsidP="00502BD6">
            <w:pPr>
              <w:tabs>
                <w:tab w:val="left" w:pos="567"/>
              </w:tabs>
              <w:rPr>
                <w:color w:val="auto"/>
              </w:rPr>
            </w:pPr>
            <w:r w:rsidRPr="00502BD6">
              <w:rPr>
                <w:color w:val="auto"/>
              </w:rPr>
              <w:t xml:space="preserve">pN3b </w:t>
            </w:r>
          </w:p>
        </w:tc>
        <w:tc>
          <w:tcPr>
            <w:tcW w:w="7082" w:type="dxa"/>
            <w:tcBorders>
              <w:top w:val="single" w:sz="4" w:space="0" w:color="auto"/>
              <w:left w:val="single" w:sz="4" w:space="0" w:color="auto"/>
              <w:bottom w:val="single" w:sz="4" w:space="0" w:color="auto"/>
              <w:right w:val="single" w:sz="4" w:space="0" w:color="auto"/>
            </w:tcBorders>
            <w:vAlign w:val="center"/>
          </w:tcPr>
          <w:p w14:paraId="56FF9F11" w14:textId="77777777" w:rsidR="00BF153A" w:rsidRPr="00502BD6" w:rsidRDefault="00BF153A" w:rsidP="00502BD6">
            <w:pPr>
              <w:tabs>
                <w:tab w:val="left" w:pos="567"/>
              </w:tabs>
              <w:jc w:val="left"/>
              <w:rPr>
                <w:color w:val="auto"/>
              </w:rPr>
            </w:pPr>
            <w:r w:rsidRPr="00502BD6">
              <w:rPr>
                <w:color w:val="auto"/>
              </w:rPr>
              <w:t>pN1a hoặc pN2a kèm theo cN2b (hạch vú trong dương tính trên chẩn đoán hình ảnh) hoặc pN2a kèm theo pN1b.</w:t>
            </w:r>
          </w:p>
        </w:tc>
      </w:tr>
      <w:tr w:rsidR="00502BD6" w:rsidRPr="00502BD6" w14:paraId="139792D7" w14:textId="77777777" w:rsidTr="002C2B42">
        <w:tc>
          <w:tcPr>
            <w:tcW w:w="2263" w:type="dxa"/>
            <w:tcBorders>
              <w:top w:val="single" w:sz="4" w:space="0" w:color="auto"/>
              <w:left w:val="single" w:sz="4" w:space="0" w:color="auto"/>
              <w:bottom w:val="single" w:sz="4" w:space="0" w:color="auto"/>
              <w:right w:val="single" w:sz="4" w:space="0" w:color="auto"/>
            </w:tcBorders>
            <w:vAlign w:val="center"/>
          </w:tcPr>
          <w:p w14:paraId="62531F71" w14:textId="77777777" w:rsidR="00BF153A" w:rsidRPr="00502BD6" w:rsidRDefault="00BF153A" w:rsidP="00502BD6">
            <w:pPr>
              <w:tabs>
                <w:tab w:val="left" w:pos="567"/>
              </w:tabs>
              <w:rPr>
                <w:color w:val="auto"/>
              </w:rPr>
            </w:pPr>
            <w:r w:rsidRPr="00502BD6">
              <w:rPr>
                <w:color w:val="auto"/>
              </w:rPr>
              <w:t xml:space="preserve">pN3c </w:t>
            </w:r>
          </w:p>
        </w:tc>
        <w:tc>
          <w:tcPr>
            <w:tcW w:w="7082" w:type="dxa"/>
            <w:tcBorders>
              <w:top w:val="single" w:sz="4" w:space="0" w:color="auto"/>
              <w:left w:val="single" w:sz="4" w:space="0" w:color="auto"/>
              <w:bottom w:val="single" w:sz="4" w:space="0" w:color="auto"/>
              <w:right w:val="single" w:sz="4" w:space="0" w:color="auto"/>
            </w:tcBorders>
            <w:vAlign w:val="center"/>
          </w:tcPr>
          <w:p w14:paraId="29EA10E9" w14:textId="77777777" w:rsidR="00BF153A" w:rsidRPr="00502BD6" w:rsidRDefault="00BF153A" w:rsidP="00502BD6">
            <w:pPr>
              <w:tabs>
                <w:tab w:val="left" w:pos="567"/>
              </w:tabs>
              <w:jc w:val="left"/>
              <w:rPr>
                <w:color w:val="auto"/>
              </w:rPr>
            </w:pPr>
            <w:r w:rsidRPr="00502BD6">
              <w:rPr>
                <w:color w:val="auto"/>
              </w:rPr>
              <w:t>Di căn hạch thượng đòn cùng bên.</w:t>
            </w:r>
          </w:p>
        </w:tc>
      </w:tr>
      <w:tr w:rsidR="00502BD6" w:rsidRPr="00502BD6" w14:paraId="5AEE94A3" w14:textId="77777777" w:rsidTr="002C2B42">
        <w:tc>
          <w:tcPr>
            <w:tcW w:w="9345" w:type="dxa"/>
            <w:gridSpan w:val="2"/>
            <w:tcBorders>
              <w:top w:val="single" w:sz="4" w:space="0" w:color="auto"/>
              <w:left w:val="single" w:sz="4" w:space="0" w:color="auto"/>
              <w:bottom w:val="single" w:sz="4" w:space="0" w:color="auto"/>
              <w:right w:val="single" w:sz="4" w:space="0" w:color="auto"/>
            </w:tcBorders>
            <w:vAlign w:val="center"/>
          </w:tcPr>
          <w:p w14:paraId="38E8ED91" w14:textId="77777777" w:rsidR="00BF153A" w:rsidRPr="00502BD6" w:rsidRDefault="00BF153A" w:rsidP="00502BD6">
            <w:pPr>
              <w:tabs>
                <w:tab w:val="left" w:pos="567"/>
              </w:tabs>
              <w:jc w:val="left"/>
              <w:rPr>
                <w:b/>
                <w:color w:val="auto"/>
              </w:rPr>
            </w:pPr>
            <w:r w:rsidRPr="00502BD6">
              <w:rPr>
                <w:b/>
                <w:color w:val="auto"/>
              </w:rPr>
              <w:t>Di căn xa (M)</w:t>
            </w:r>
          </w:p>
        </w:tc>
      </w:tr>
      <w:tr w:rsidR="00502BD6" w:rsidRPr="00502BD6" w14:paraId="0139BBDD" w14:textId="77777777" w:rsidTr="002C2B42">
        <w:tc>
          <w:tcPr>
            <w:tcW w:w="2263" w:type="dxa"/>
            <w:tcBorders>
              <w:top w:val="single" w:sz="4" w:space="0" w:color="auto"/>
              <w:left w:val="single" w:sz="4" w:space="0" w:color="auto"/>
              <w:bottom w:val="single" w:sz="4" w:space="0" w:color="auto"/>
              <w:right w:val="single" w:sz="4" w:space="0" w:color="auto"/>
            </w:tcBorders>
            <w:vAlign w:val="center"/>
          </w:tcPr>
          <w:p w14:paraId="0DC91D91" w14:textId="77777777" w:rsidR="00BF153A" w:rsidRPr="00502BD6" w:rsidRDefault="00BF153A" w:rsidP="00502BD6">
            <w:pPr>
              <w:tabs>
                <w:tab w:val="left" w:pos="567"/>
              </w:tabs>
              <w:rPr>
                <w:color w:val="auto"/>
              </w:rPr>
            </w:pPr>
            <w:r w:rsidRPr="00502BD6">
              <w:rPr>
                <w:color w:val="auto"/>
              </w:rPr>
              <w:t xml:space="preserve">M0 </w:t>
            </w:r>
          </w:p>
        </w:tc>
        <w:tc>
          <w:tcPr>
            <w:tcW w:w="7082" w:type="dxa"/>
            <w:tcBorders>
              <w:top w:val="single" w:sz="4" w:space="0" w:color="auto"/>
              <w:left w:val="single" w:sz="4" w:space="0" w:color="auto"/>
              <w:bottom w:val="single" w:sz="4" w:space="0" w:color="auto"/>
              <w:right w:val="single" w:sz="4" w:space="0" w:color="auto"/>
            </w:tcBorders>
            <w:vAlign w:val="center"/>
          </w:tcPr>
          <w:p w14:paraId="777FE9D0" w14:textId="77777777" w:rsidR="00BF153A" w:rsidRPr="00502BD6" w:rsidRDefault="00BF153A" w:rsidP="00502BD6">
            <w:pPr>
              <w:tabs>
                <w:tab w:val="left" w:pos="567"/>
              </w:tabs>
              <w:jc w:val="left"/>
              <w:rPr>
                <w:color w:val="auto"/>
              </w:rPr>
            </w:pPr>
            <w:r w:rsidRPr="00502BD6">
              <w:rPr>
                <w:color w:val="auto"/>
              </w:rPr>
              <w:t>Không có bằng chứng lâm sàng hoặc hình ảnh của di căn xa</w:t>
            </w:r>
          </w:p>
        </w:tc>
      </w:tr>
      <w:tr w:rsidR="00502BD6" w:rsidRPr="00502BD6" w14:paraId="30C8125C" w14:textId="77777777" w:rsidTr="002C2B42">
        <w:tc>
          <w:tcPr>
            <w:tcW w:w="2263" w:type="dxa"/>
            <w:tcBorders>
              <w:top w:val="single" w:sz="4" w:space="0" w:color="auto"/>
              <w:left w:val="single" w:sz="4" w:space="0" w:color="auto"/>
              <w:bottom w:val="single" w:sz="4" w:space="0" w:color="auto"/>
              <w:right w:val="single" w:sz="4" w:space="0" w:color="auto"/>
            </w:tcBorders>
            <w:vAlign w:val="center"/>
          </w:tcPr>
          <w:p w14:paraId="1EE8C4F6" w14:textId="77777777" w:rsidR="00BF153A" w:rsidRPr="00502BD6" w:rsidRDefault="00BF153A" w:rsidP="00502BD6">
            <w:pPr>
              <w:tabs>
                <w:tab w:val="left" w:pos="567"/>
              </w:tabs>
              <w:rPr>
                <w:color w:val="auto"/>
              </w:rPr>
            </w:pPr>
            <w:r w:rsidRPr="00502BD6">
              <w:rPr>
                <w:color w:val="auto"/>
              </w:rPr>
              <w:t xml:space="preserve">cMo(i+) </w:t>
            </w:r>
          </w:p>
        </w:tc>
        <w:tc>
          <w:tcPr>
            <w:tcW w:w="7082" w:type="dxa"/>
            <w:tcBorders>
              <w:top w:val="single" w:sz="4" w:space="0" w:color="auto"/>
              <w:left w:val="single" w:sz="4" w:space="0" w:color="auto"/>
              <w:bottom w:val="single" w:sz="4" w:space="0" w:color="auto"/>
              <w:right w:val="single" w:sz="4" w:space="0" w:color="auto"/>
            </w:tcBorders>
            <w:vAlign w:val="center"/>
          </w:tcPr>
          <w:p w14:paraId="62D8C345" w14:textId="1B3FC2DD" w:rsidR="00BF153A" w:rsidRPr="00502BD6" w:rsidRDefault="00BF153A" w:rsidP="00502BD6">
            <w:pPr>
              <w:tabs>
                <w:tab w:val="left" w:pos="567"/>
              </w:tabs>
              <w:jc w:val="left"/>
              <w:rPr>
                <w:color w:val="auto"/>
              </w:rPr>
            </w:pPr>
            <w:r w:rsidRPr="00502BD6">
              <w:rPr>
                <w:color w:val="auto"/>
              </w:rPr>
              <w:t>Không có bằng chứng lâm sàng hoặc hình ảnh của di căn xa, nhưng phát hiện qua vi thể hoặc kỹ thuật phân tử có các tế bào u hoặc cụm tế bào u (deposits)có kích thước ≤0,2 mm trong máu, trong tủy xương hay các mô khác ngoài hạch vùng ở</w:t>
            </w:r>
            <w:r w:rsidR="0083495F" w:rsidRPr="00502BD6">
              <w:rPr>
                <w:color w:val="auto"/>
              </w:rPr>
              <w:t xml:space="preserve"> bệnh nhân </w:t>
            </w:r>
            <w:r w:rsidRPr="00502BD6">
              <w:rPr>
                <w:color w:val="auto"/>
              </w:rPr>
              <w:t>không có triệu chứng hoặc dấu hiệu di căn.</w:t>
            </w:r>
          </w:p>
        </w:tc>
      </w:tr>
      <w:tr w:rsidR="00502BD6" w:rsidRPr="00502BD6" w14:paraId="37B38C5D" w14:textId="77777777" w:rsidTr="002C2B42">
        <w:tc>
          <w:tcPr>
            <w:tcW w:w="2263" w:type="dxa"/>
            <w:tcBorders>
              <w:top w:val="single" w:sz="4" w:space="0" w:color="auto"/>
              <w:left w:val="single" w:sz="4" w:space="0" w:color="auto"/>
              <w:bottom w:val="single" w:sz="4" w:space="0" w:color="auto"/>
              <w:right w:val="single" w:sz="4" w:space="0" w:color="auto"/>
            </w:tcBorders>
            <w:vAlign w:val="center"/>
          </w:tcPr>
          <w:p w14:paraId="06751EF4" w14:textId="77777777" w:rsidR="00BF153A" w:rsidRPr="00502BD6" w:rsidRDefault="00BF153A" w:rsidP="00502BD6">
            <w:pPr>
              <w:tabs>
                <w:tab w:val="left" w:pos="567"/>
              </w:tabs>
              <w:rPr>
                <w:color w:val="auto"/>
              </w:rPr>
            </w:pPr>
            <w:r w:rsidRPr="00502BD6">
              <w:rPr>
                <w:color w:val="auto"/>
              </w:rPr>
              <w:t xml:space="preserve">cM1 </w:t>
            </w:r>
          </w:p>
        </w:tc>
        <w:tc>
          <w:tcPr>
            <w:tcW w:w="7082" w:type="dxa"/>
            <w:tcBorders>
              <w:top w:val="single" w:sz="4" w:space="0" w:color="auto"/>
              <w:left w:val="single" w:sz="4" w:space="0" w:color="auto"/>
              <w:bottom w:val="single" w:sz="4" w:space="0" w:color="auto"/>
              <w:right w:val="single" w:sz="4" w:space="0" w:color="auto"/>
            </w:tcBorders>
            <w:vAlign w:val="center"/>
          </w:tcPr>
          <w:p w14:paraId="56312DB6" w14:textId="77777777" w:rsidR="00BF153A" w:rsidRPr="00502BD6" w:rsidRDefault="00BF153A" w:rsidP="00502BD6">
            <w:pPr>
              <w:tabs>
                <w:tab w:val="left" w:pos="567"/>
              </w:tabs>
              <w:jc w:val="left"/>
              <w:rPr>
                <w:color w:val="auto"/>
              </w:rPr>
            </w:pPr>
            <w:r w:rsidRPr="00502BD6">
              <w:rPr>
                <w:color w:val="auto"/>
              </w:rPr>
              <w:t>Di căn xa phát hiện được bằng lâm sàng và các phương tiện chẩn đoán hình ảnh.</w:t>
            </w:r>
          </w:p>
        </w:tc>
      </w:tr>
      <w:tr w:rsidR="00BF153A" w:rsidRPr="00502BD6" w14:paraId="275224E7" w14:textId="77777777" w:rsidTr="002C2B42">
        <w:tc>
          <w:tcPr>
            <w:tcW w:w="2263" w:type="dxa"/>
            <w:tcBorders>
              <w:top w:val="single" w:sz="4" w:space="0" w:color="auto"/>
              <w:left w:val="single" w:sz="4" w:space="0" w:color="auto"/>
              <w:bottom w:val="single" w:sz="4" w:space="0" w:color="auto"/>
              <w:right w:val="single" w:sz="4" w:space="0" w:color="auto"/>
            </w:tcBorders>
            <w:vAlign w:val="center"/>
          </w:tcPr>
          <w:p w14:paraId="7E1C9F2D" w14:textId="77777777" w:rsidR="00BF153A" w:rsidRPr="00502BD6" w:rsidRDefault="00BF153A" w:rsidP="00502BD6">
            <w:pPr>
              <w:tabs>
                <w:tab w:val="left" w:pos="567"/>
              </w:tabs>
              <w:rPr>
                <w:color w:val="auto"/>
              </w:rPr>
            </w:pPr>
            <w:r w:rsidRPr="00502BD6">
              <w:rPr>
                <w:color w:val="auto"/>
              </w:rPr>
              <w:t xml:space="preserve">pM1 </w:t>
            </w:r>
          </w:p>
        </w:tc>
        <w:tc>
          <w:tcPr>
            <w:tcW w:w="7082" w:type="dxa"/>
            <w:tcBorders>
              <w:top w:val="single" w:sz="4" w:space="0" w:color="auto"/>
              <w:left w:val="single" w:sz="4" w:space="0" w:color="auto"/>
              <w:bottom w:val="single" w:sz="4" w:space="0" w:color="auto"/>
              <w:right w:val="single" w:sz="4" w:space="0" w:color="auto"/>
            </w:tcBorders>
            <w:vAlign w:val="center"/>
          </w:tcPr>
          <w:p w14:paraId="2B1387EC" w14:textId="4370449A" w:rsidR="00BF153A" w:rsidRPr="00502BD6" w:rsidRDefault="00BF153A" w:rsidP="00502BD6">
            <w:pPr>
              <w:tabs>
                <w:tab w:val="left" w:pos="567"/>
              </w:tabs>
              <w:jc w:val="left"/>
              <w:rPr>
                <w:color w:val="auto"/>
              </w:rPr>
            </w:pPr>
            <w:r w:rsidRPr="00502BD6">
              <w:rPr>
                <w:color w:val="auto"/>
              </w:rPr>
              <w:t xml:space="preserve">Di căn tới bất kể cơ quan xa nào được chứng minh bằng </w:t>
            </w:r>
            <w:r w:rsidR="006051B9" w:rsidRPr="00502BD6">
              <w:rPr>
                <w:color w:val="auto"/>
              </w:rPr>
              <w:t>mô bệnh học</w:t>
            </w:r>
            <w:r w:rsidRPr="00502BD6">
              <w:rPr>
                <w:color w:val="auto"/>
              </w:rPr>
              <w:t>; hoặc trong trường hợp chưa di căn hạch vùng mà có di căn kích thước &gt;0,2 mm.</w:t>
            </w:r>
          </w:p>
        </w:tc>
      </w:tr>
    </w:tbl>
    <w:p w14:paraId="155E864A" w14:textId="77777777" w:rsidR="00BF153A" w:rsidRPr="00502BD6" w:rsidRDefault="00BF153A" w:rsidP="00502BD6">
      <w:pPr>
        <w:tabs>
          <w:tab w:val="left" w:pos="567"/>
        </w:tabs>
        <w:rPr>
          <w:b/>
          <w:color w:val="auto"/>
        </w:rPr>
      </w:pPr>
    </w:p>
    <w:p w14:paraId="66528C96" w14:textId="77777777" w:rsidR="00BF153A" w:rsidRPr="00502BD6" w:rsidRDefault="00BF153A" w:rsidP="00502BD6">
      <w:pPr>
        <w:tabs>
          <w:tab w:val="left" w:pos="567"/>
        </w:tabs>
        <w:rPr>
          <w:b/>
          <w:color w:val="auto"/>
        </w:rPr>
      </w:pPr>
      <w:r w:rsidRPr="00502BD6">
        <w:rPr>
          <w:b/>
          <w:color w:val="auto"/>
        </w:rPr>
        <w:t>Chú thích:</w:t>
      </w:r>
    </w:p>
    <w:p w14:paraId="07E8502E" w14:textId="77777777" w:rsidR="00BF153A" w:rsidRPr="00502BD6" w:rsidRDefault="00BF153A" w:rsidP="00502BD6">
      <w:pPr>
        <w:tabs>
          <w:tab w:val="left" w:pos="567"/>
        </w:tabs>
        <w:rPr>
          <w:color w:val="auto"/>
        </w:rPr>
      </w:pPr>
      <w:r w:rsidRPr="00502BD6">
        <w:rPr>
          <w:color w:val="auto"/>
        </w:rPr>
        <w:t>* Ung thư biểu mô tiểu thùy tại chỗ (LCIS) đã được loại ra khỏi hệ thống xếp giai đoạn TNM của AJCC lần thứ 8 do tính chất lành tính. ** cN1mi hiếm được sử dụng nhưng có thể phù hợp trong trường hợp có làm sinh thiết hạch cửa trước khi lấy bỏ khối u, thường xuất hiện trong trường hợp điều trị tân bổ trợ.</w:t>
      </w:r>
    </w:p>
    <w:p w14:paraId="7658A796" w14:textId="77777777" w:rsidR="00BF153A" w:rsidRPr="00502BD6" w:rsidRDefault="00BF153A" w:rsidP="00502BD6">
      <w:pPr>
        <w:tabs>
          <w:tab w:val="left" w:pos="567"/>
        </w:tabs>
        <w:rPr>
          <w:b/>
          <w:bCs/>
          <w:color w:val="auto"/>
        </w:rPr>
      </w:pPr>
      <w:r w:rsidRPr="00502BD6">
        <w:rPr>
          <w:b/>
          <w:bCs/>
          <w:color w:val="auto"/>
        </w:rPr>
        <w:t>2. Chẩn đoán giai đoạn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2108"/>
        <w:gridCol w:w="2108"/>
        <w:gridCol w:w="2106"/>
      </w:tblGrid>
      <w:tr w:rsidR="00502BD6" w:rsidRPr="00502BD6" w14:paraId="4CF97298" w14:textId="77777777" w:rsidTr="002C2B42">
        <w:tc>
          <w:tcPr>
            <w:tcW w:w="1512" w:type="pct"/>
            <w:vAlign w:val="center"/>
            <w:hideMark/>
          </w:tcPr>
          <w:p w14:paraId="42220C25" w14:textId="77777777" w:rsidR="00BF153A" w:rsidRPr="00502BD6" w:rsidRDefault="00BF153A" w:rsidP="00502BD6">
            <w:pPr>
              <w:tabs>
                <w:tab w:val="left" w:pos="567"/>
              </w:tabs>
              <w:rPr>
                <w:b/>
                <w:color w:val="auto"/>
                <w:sz w:val="24"/>
                <w:szCs w:val="24"/>
              </w:rPr>
            </w:pPr>
            <w:r w:rsidRPr="00502BD6">
              <w:rPr>
                <w:b/>
                <w:color w:val="auto"/>
              </w:rPr>
              <w:t xml:space="preserve">Giai đoạn </w:t>
            </w:r>
          </w:p>
        </w:tc>
        <w:tc>
          <w:tcPr>
            <w:tcW w:w="1163" w:type="pct"/>
            <w:vAlign w:val="center"/>
            <w:hideMark/>
          </w:tcPr>
          <w:p w14:paraId="2F38BB96" w14:textId="77777777" w:rsidR="00BF153A" w:rsidRPr="00502BD6" w:rsidRDefault="00BF153A" w:rsidP="00502BD6">
            <w:pPr>
              <w:tabs>
                <w:tab w:val="left" w:pos="567"/>
              </w:tabs>
              <w:rPr>
                <w:b/>
                <w:color w:val="auto"/>
                <w:sz w:val="24"/>
                <w:szCs w:val="24"/>
              </w:rPr>
            </w:pPr>
            <w:r w:rsidRPr="00502BD6">
              <w:rPr>
                <w:b/>
                <w:color w:val="auto"/>
              </w:rPr>
              <w:t xml:space="preserve">T </w:t>
            </w:r>
          </w:p>
        </w:tc>
        <w:tc>
          <w:tcPr>
            <w:tcW w:w="1163" w:type="pct"/>
            <w:vAlign w:val="center"/>
            <w:hideMark/>
          </w:tcPr>
          <w:p w14:paraId="2E8142A9" w14:textId="77777777" w:rsidR="00BF153A" w:rsidRPr="00502BD6" w:rsidRDefault="00BF153A" w:rsidP="00502BD6">
            <w:pPr>
              <w:tabs>
                <w:tab w:val="left" w:pos="567"/>
              </w:tabs>
              <w:rPr>
                <w:b/>
                <w:color w:val="auto"/>
                <w:sz w:val="24"/>
                <w:szCs w:val="24"/>
              </w:rPr>
            </w:pPr>
            <w:r w:rsidRPr="00502BD6">
              <w:rPr>
                <w:b/>
                <w:color w:val="auto"/>
              </w:rPr>
              <w:t xml:space="preserve">N </w:t>
            </w:r>
          </w:p>
        </w:tc>
        <w:tc>
          <w:tcPr>
            <w:tcW w:w="1162" w:type="pct"/>
            <w:vAlign w:val="center"/>
            <w:hideMark/>
          </w:tcPr>
          <w:p w14:paraId="2FE706B7" w14:textId="77777777" w:rsidR="00BF153A" w:rsidRPr="00502BD6" w:rsidRDefault="00BF153A" w:rsidP="00502BD6">
            <w:pPr>
              <w:tabs>
                <w:tab w:val="left" w:pos="567"/>
              </w:tabs>
              <w:rPr>
                <w:b/>
                <w:color w:val="auto"/>
                <w:sz w:val="24"/>
                <w:szCs w:val="24"/>
              </w:rPr>
            </w:pPr>
            <w:r w:rsidRPr="00502BD6">
              <w:rPr>
                <w:b/>
                <w:color w:val="auto"/>
              </w:rPr>
              <w:t>M</w:t>
            </w:r>
          </w:p>
        </w:tc>
      </w:tr>
      <w:tr w:rsidR="00502BD6" w:rsidRPr="00502BD6" w14:paraId="3247B9F1" w14:textId="77777777" w:rsidTr="002C2B42">
        <w:tc>
          <w:tcPr>
            <w:tcW w:w="1512" w:type="pct"/>
            <w:vAlign w:val="center"/>
            <w:hideMark/>
          </w:tcPr>
          <w:p w14:paraId="18AE2270" w14:textId="77777777" w:rsidR="00BF153A" w:rsidRPr="00502BD6" w:rsidRDefault="00BF153A" w:rsidP="00502BD6">
            <w:pPr>
              <w:tabs>
                <w:tab w:val="left" w:pos="567"/>
              </w:tabs>
              <w:jc w:val="center"/>
              <w:rPr>
                <w:b/>
                <w:color w:val="auto"/>
                <w:sz w:val="24"/>
                <w:szCs w:val="24"/>
              </w:rPr>
            </w:pPr>
            <w:r w:rsidRPr="00502BD6">
              <w:rPr>
                <w:b/>
                <w:color w:val="auto"/>
              </w:rPr>
              <w:t>0</w:t>
            </w:r>
          </w:p>
        </w:tc>
        <w:tc>
          <w:tcPr>
            <w:tcW w:w="1163" w:type="pct"/>
            <w:vAlign w:val="center"/>
            <w:hideMark/>
          </w:tcPr>
          <w:p w14:paraId="6B6BE7C5" w14:textId="77777777" w:rsidR="00BF153A" w:rsidRPr="00502BD6" w:rsidRDefault="00BF153A" w:rsidP="00502BD6">
            <w:pPr>
              <w:tabs>
                <w:tab w:val="left" w:pos="567"/>
              </w:tabs>
              <w:rPr>
                <w:color w:val="auto"/>
                <w:sz w:val="24"/>
                <w:szCs w:val="24"/>
              </w:rPr>
            </w:pPr>
            <w:r w:rsidRPr="00502BD6">
              <w:rPr>
                <w:color w:val="auto"/>
              </w:rPr>
              <w:t xml:space="preserve">Tis </w:t>
            </w:r>
          </w:p>
        </w:tc>
        <w:tc>
          <w:tcPr>
            <w:tcW w:w="1163" w:type="pct"/>
            <w:vAlign w:val="center"/>
            <w:hideMark/>
          </w:tcPr>
          <w:p w14:paraId="25A75C8A" w14:textId="77777777" w:rsidR="00BF153A" w:rsidRPr="00502BD6" w:rsidRDefault="00BF153A" w:rsidP="00502BD6">
            <w:pPr>
              <w:tabs>
                <w:tab w:val="left" w:pos="567"/>
              </w:tabs>
              <w:rPr>
                <w:color w:val="auto"/>
                <w:sz w:val="24"/>
                <w:szCs w:val="24"/>
              </w:rPr>
            </w:pPr>
            <w:r w:rsidRPr="00502BD6">
              <w:rPr>
                <w:color w:val="auto"/>
              </w:rPr>
              <w:t xml:space="preserve">N0 </w:t>
            </w:r>
          </w:p>
        </w:tc>
        <w:tc>
          <w:tcPr>
            <w:tcW w:w="1162" w:type="pct"/>
            <w:vAlign w:val="center"/>
            <w:hideMark/>
          </w:tcPr>
          <w:p w14:paraId="2095EA3C" w14:textId="77777777" w:rsidR="00BF153A" w:rsidRPr="00502BD6" w:rsidRDefault="00BF153A" w:rsidP="00502BD6">
            <w:pPr>
              <w:tabs>
                <w:tab w:val="left" w:pos="567"/>
              </w:tabs>
              <w:rPr>
                <w:color w:val="auto"/>
                <w:sz w:val="24"/>
                <w:szCs w:val="24"/>
              </w:rPr>
            </w:pPr>
            <w:r w:rsidRPr="00502BD6">
              <w:rPr>
                <w:color w:val="auto"/>
              </w:rPr>
              <w:t>M0</w:t>
            </w:r>
          </w:p>
        </w:tc>
      </w:tr>
      <w:tr w:rsidR="00502BD6" w:rsidRPr="00502BD6" w14:paraId="5C85977B" w14:textId="77777777" w:rsidTr="002C2B42">
        <w:tc>
          <w:tcPr>
            <w:tcW w:w="1512" w:type="pct"/>
            <w:vAlign w:val="center"/>
            <w:hideMark/>
          </w:tcPr>
          <w:p w14:paraId="04B52A98" w14:textId="77777777" w:rsidR="00BF153A" w:rsidRPr="00502BD6" w:rsidRDefault="00BF153A" w:rsidP="00502BD6">
            <w:pPr>
              <w:tabs>
                <w:tab w:val="left" w:pos="567"/>
              </w:tabs>
              <w:jc w:val="center"/>
              <w:rPr>
                <w:b/>
                <w:color w:val="auto"/>
                <w:sz w:val="24"/>
                <w:szCs w:val="24"/>
              </w:rPr>
            </w:pPr>
            <w:r w:rsidRPr="00502BD6">
              <w:rPr>
                <w:b/>
                <w:color w:val="auto"/>
              </w:rPr>
              <w:t>IA</w:t>
            </w:r>
          </w:p>
        </w:tc>
        <w:tc>
          <w:tcPr>
            <w:tcW w:w="1163" w:type="pct"/>
            <w:vAlign w:val="center"/>
            <w:hideMark/>
          </w:tcPr>
          <w:p w14:paraId="352FCD1B" w14:textId="77777777" w:rsidR="00BF153A" w:rsidRPr="00502BD6" w:rsidRDefault="00BF153A" w:rsidP="00502BD6">
            <w:pPr>
              <w:tabs>
                <w:tab w:val="left" w:pos="567"/>
              </w:tabs>
              <w:rPr>
                <w:color w:val="auto"/>
                <w:sz w:val="24"/>
                <w:szCs w:val="24"/>
              </w:rPr>
            </w:pPr>
            <w:r w:rsidRPr="00502BD6">
              <w:rPr>
                <w:color w:val="auto"/>
              </w:rPr>
              <w:t xml:space="preserve">T1 </w:t>
            </w:r>
          </w:p>
        </w:tc>
        <w:tc>
          <w:tcPr>
            <w:tcW w:w="1163" w:type="pct"/>
            <w:vAlign w:val="center"/>
            <w:hideMark/>
          </w:tcPr>
          <w:p w14:paraId="05DC4E04" w14:textId="77777777" w:rsidR="00BF153A" w:rsidRPr="00502BD6" w:rsidRDefault="00BF153A" w:rsidP="00502BD6">
            <w:pPr>
              <w:tabs>
                <w:tab w:val="left" w:pos="567"/>
              </w:tabs>
              <w:rPr>
                <w:color w:val="auto"/>
                <w:sz w:val="24"/>
                <w:szCs w:val="24"/>
              </w:rPr>
            </w:pPr>
            <w:r w:rsidRPr="00502BD6">
              <w:rPr>
                <w:color w:val="auto"/>
              </w:rPr>
              <w:t xml:space="preserve">N0 </w:t>
            </w:r>
          </w:p>
        </w:tc>
        <w:tc>
          <w:tcPr>
            <w:tcW w:w="1162" w:type="pct"/>
            <w:vAlign w:val="center"/>
            <w:hideMark/>
          </w:tcPr>
          <w:p w14:paraId="6FA9B4AF" w14:textId="77777777" w:rsidR="00BF153A" w:rsidRPr="00502BD6" w:rsidRDefault="00BF153A" w:rsidP="00502BD6">
            <w:pPr>
              <w:tabs>
                <w:tab w:val="left" w:pos="567"/>
              </w:tabs>
              <w:rPr>
                <w:color w:val="auto"/>
                <w:sz w:val="24"/>
                <w:szCs w:val="24"/>
              </w:rPr>
            </w:pPr>
            <w:r w:rsidRPr="00502BD6">
              <w:rPr>
                <w:color w:val="auto"/>
              </w:rPr>
              <w:t>M0</w:t>
            </w:r>
          </w:p>
        </w:tc>
      </w:tr>
      <w:tr w:rsidR="00502BD6" w:rsidRPr="00502BD6" w14:paraId="2E420D77" w14:textId="77777777" w:rsidTr="002C2B42">
        <w:tc>
          <w:tcPr>
            <w:tcW w:w="1512" w:type="pct"/>
            <w:vMerge w:val="restart"/>
            <w:vAlign w:val="center"/>
            <w:hideMark/>
          </w:tcPr>
          <w:p w14:paraId="0C1137E8" w14:textId="77777777" w:rsidR="00BF153A" w:rsidRPr="00502BD6" w:rsidRDefault="00BF153A" w:rsidP="00502BD6">
            <w:pPr>
              <w:tabs>
                <w:tab w:val="left" w:pos="567"/>
              </w:tabs>
              <w:jc w:val="center"/>
              <w:rPr>
                <w:b/>
                <w:color w:val="auto"/>
                <w:sz w:val="24"/>
                <w:szCs w:val="24"/>
              </w:rPr>
            </w:pPr>
            <w:r w:rsidRPr="00502BD6">
              <w:rPr>
                <w:b/>
                <w:color w:val="auto"/>
              </w:rPr>
              <w:t>IB</w:t>
            </w:r>
          </w:p>
        </w:tc>
        <w:tc>
          <w:tcPr>
            <w:tcW w:w="1163" w:type="pct"/>
            <w:vAlign w:val="center"/>
            <w:hideMark/>
          </w:tcPr>
          <w:p w14:paraId="0B9A7A2E" w14:textId="77777777" w:rsidR="00BF153A" w:rsidRPr="00502BD6" w:rsidRDefault="00BF153A" w:rsidP="00502BD6">
            <w:pPr>
              <w:tabs>
                <w:tab w:val="left" w:pos="567"/>
              </w:tabs>
              <w:rPr>
                <w:color w:val="auto"/>
                <w:sz w:val="24"/>
                <w:szCs w:val="24"/>
              </w:rPr>
            </w:pPr>
            <w:r w:rsidRPr="00502BD6">
              <w:rPr>
                <w:color w:val="auto"/>
              </w:rPr>
              <w:t xml:space="preserve">T0 </w:t>
            </w:r>
          </w:p>
        </w:tc>
        <w:tc>
          <w:tcPr>
            <w:tcW w:w="1163" w:type="pct"/>
            <w:vAlign w:val="center"/>
            <w:hideMark/>
          </w:tcPr>
          <w:p w14:paraId="404DE158" w14:textId="77777777" w:rsidR="00BF153A" w:rsidRPr="00502BD6" w:rsidRDefault="00BF153A" w:rsidP="00502BD6">
            <w:pPr>
              <w:tabs>
                <w:tab w:val="left" w:pos="567"/>
              </w:tabs>
              <w:rPr>
                <w:color w:val="auto"/>
                <w:sz w:val="24"/>
                <w:szCs w:val="24"/>
              </w:rPr>
            </w:pPr>
            <w:r w:rsidRPr="00502BD6">
              <w:rPr>
                <w:color w:val="auto"/>
              </w:rPr>
              <w:t xml:space="preserve">N1mi </w:t>
            </w:r>
          </w:p>
        </w:tc>
        <w:tc>
          <w:tcPr>
            <w:tcW w:w="1162" w:type="pct"/>
            <w:vAlign w:val="center"/>
            <w:hideMark/>
          </w:tcPr>
          <w:p w14:paraId="06CAD460" w14:textId="77777777" w:rsidR="00BF153A" w:rsidRPr="00502BD6" w:rsidRDefault="00BF153A" w:rsidP="00502BD6">
            <w:pPr>
              <w:tabs>
                <w:tab w:val="left" w:pos="567"/>
              </w:tabs>
              <w:rPr>
                <w:color w:val="auto"/>
                <w:sz w:val="24"/>
                <w:szCs w:val="24"/>
              </w:rPr>
            </w:pPr>
            <w:r w:rsidRPr="00502BD6">
              <w:rPr>
                <w:color w:val="auto"/>
              </w:rPr>
              <w:t>M0</w:t>
            </w:r>
          </w:p>
        </w:tc>
      </w:tr>
      <w:tr w:rsidR="00502BD6" w:rsidRPr="00502BD6" w14:paraId="5A5F7E6A" w14:textId="77777777" w:rsidTr="002C2B42">
        <w:tc>
          <w:tcPr>
            <w:tcW w:w="1512" w:type="pct"/>
            <w:vMerge/>
            <w:vAlign w:val="center"/>
            <w:hideMark/>
          </w:tcPr>
          <w:p w14:paraId="370B569D" w14:textId="77777777" w:rsidR="00BF153A" w:rsidRPr="00502BD6" w:rsidRDefault="00BF153A" w:rsidP="00502BD6">
            <w:pPr>
              <w:tabs>
                <w:tab w:val="left" w:pos="567"/>
              </w:tabs>
              <w:jc w:val="center"/>
              <w:rPr>
                <w:b/>
                <w:color w:val="auto"/>
                <w:sz w:val="24"/>
                <w:szCs w:val="24"/>
              </w:rPr>
            </w:pPr>
          </w:p>
        </w:tc>
        <w:tc>
          <w:tcPr>
            <w:tcW w:w="1163" w:type="pct"/>
            <w:vAlign w:val="center"/>
            <w:hideMark/>
          </w:tcPr>
          <w:p w14:paraId="49068A58" w14:textId="77777777" w:rsidR="00BF153A" w:rsidRPr="00502BD6" w:rsidRDefault="00BF153A" w:rsidP="00502BD6">
            <w:pPr>
              <w:tabs>
                <w:tab w:val="left" w:pos="567"/>
              </w:tabs>
              <w:rPr>
                <w:color w:val="auto"/>
                <w:sz w:val="24"/>
                <w:szCs w:val="24"/>
              </w:rPr>
            </w:pPr>
            <w:r w:rsidRPr="00502BD6">
              <w:rPr>
                <w:color w:val="auto"/>
              </w:rPr>
              <w:t>T1</w:t>
            </w:r>
          </w:p>
        </w:tc>
        <w:tc>
          <w:tcPr>
            <w:tcW w:w="1163" w:type="pct"/>
            <w:vAlign w:val="center"/>
            <w:hideMark/>
          </w:tcPr>
          <w:p w14:paraId="1AF62C7C" w14:textId="77777777" w:rsidR="00BF153A" w:rsidRPr="00502BD6" w:rsidRDefault="00BF153A" w:rsidP="00502BD6">
            <w:pPr>
              <w:tabs>
                <w:tab w:val="left" w:pos="567"/>
              </w:tabs>
              <w:rPr>
                <w:color w:val="auto"/>
                <w:sz w:val="24"/>
                <w:szCs w:val="24"/>
              </w:rPr>
            </w:pPr>
            <w:r w:rsidRPr="00502BD6">
              <w:rPr>
                <w:color w:val="auto"/>
              </w:rPr>
              <w:t>N1mi</w:t>
            </w:r>
          </w:p>
        </w:tc>
        <w:tc>
          <w:tcPr>
            <w:tcW w:w="1162" w:type="pct"/>
            <w:vAlign w:val="center"/>
            <w:hideMark/>
          </w:tcPr>
          <w:p w14:paraId="711554B4" w14:textId="77777777" w:rsidR="00BF153A" w:rsidRPr="00502BD6" w:rsidRDefault="00BF153A" w:rsidP="00502BD6">
            <w:pPr>
              <w:tabs>
                <w:tab w:val="left" w:pos="567"/>
              </w:tabs>
              <w:rPr>
                <w:color w:val="auto"/>
              </w:rPr>
            </w:pPr>
            <w:r w:rsidRPr="00502BD6">
              <w:rPr>
                <w:color w:val="auto"/>
              </w:rPr>
              <w:t>M0</w:t>
            </w:r>
          </w:p>
        </w:tc>
      </w:tr>
      <w:tr w:rsidR="00502BD6" w:rsidRPr="00502BD6" w14:paraId="46F5696F" w14:textId="77777777" w:rsidTr="002C2B42">
        <w:tc>
          <w:tcPr>
            <w:tcW w:w="1512" w:type="pct"/>
            <w:vMerge w:val="restart"/>
            <w:vAlign w:val="center"/>
            <w:hideMark/>
          </w:tcPr>
          <w:p w14:paraId="1C81A09F" w14:textId="77777777" w:rsidR="00BF153A" w:rsidRPr="00502BD6" w:rsidRDefault="00BF153A" w:rsidP="00502BD6">
            <w:pPr>
              <w:tabs>
                <w:tab w:val="left" w:pos="567"/>
              </w:tabs>
              <w:jc w:val="center"/>
              <w:rPr>
                <w:b/>
                <w:color w:val="auto"/>
                <w:sz w:val="24"/>
                <w:szCs w:val="24"/>
              </w:rPr>
            </w:pPr>
            <w:r w:rsidRPr="00502BD6">
              <w:rPr>
                <w:b/>
                <w:color w:val="auto"/>
              </w:rPr>
              <w:t>IIA</w:t>
            </w:r>
          </w:p>
        </w:tc>
        <w:tc>
          <w:tcPr>
            <w:tcW w:w="1163" w:type="pct"/>
            <w:vAlign w:val="center"/>
            <w:hideMark/>
          </w:tcPr>
          <w:p w14:paraId="33FBADC2" w14:textId="77777777" w:rsidR="00BF153A" w:rsidRPr="00502BD6" w:rsidRDefault="00BF153A" w:rsidP="00502BD6">
            <w:pPr>
              <w:tabs>
                <w:tab w:val="left" w:pos="567"/>
              </w:tabs>
              <w:rPr>
                <w:color w:val="auto"/>
                <w:sz w:val="24"/>
                <w:szCs w:val="24"/>
              </w:rPr>
            </w:pPr>
            <w:r w:rsidRPr="00502BD6">
              <w:rPr>
                <w:color w:val="auto"/>
              </w:rPr>
              <w:t xml:space="preserve">T0 </w:t>
            </w:r>
          </w:p>
        </w:tc>
        <w:tc>
          <w:tcPr>
            <w:tcW w:w="1163" w:type="pct"/>
            <w:vAlign w:val="center"/>
            <w:hideMark/>
          </w:tcPr>
          <w:p w14:paraId="5945B594" w14:textId="77777777" w:rsidR="00BF153A" w:rsidRPr="00502BD6" w:rsidRDefault="00BF153A" w:rsidP="00502BD6">
            <w:pPr>
              <w:tabs>
                <w:tab w:val="left" w:pos="567"/>
              </w:tabs>
              <w:rPr>
                <w:color w:val="auto"/>
                <w:sz w:val="24"/>
                <w:szCs w:val="24"/>
              </w:rPr>
            </w:pPr>
            <w:r w:rsidRPr="00502BD6">
              <w:rPr>
                <w:color w:val="auto"/>
              </w:rPr>
              <w:t xml:space="preserve">N1 </w:t>
            </w:r>
          </w:p>
        </w:tc>
        <w:tc>
          <w:tcPr>
            <w:tcW w:w="1162" w:type="pct"/>
            <w:vAlign w:val="center"/>
            <w:hideMark/>
          </w:tcPr>
          <w:p w14:paraId="6253E141" w14:textId="77777777" w:rsidR="00BF153A" w:rsidRPr="00502BD6" w:rsidRDefault="00BF153A" w:rsidP="00502BD6">
            <w:pPr>
              <w:tabs>
                <w:tab w:val="left" w:pos="567"/>
              </w:tabs>
              <w:rPr>
                <w:color w:val="auto"/>
                <w:sz w:val="24"/>
                <w:szCs w:val="24"/>
              </w:rPr>
            </w:pPr>
            <w:r w:rsidRPr="00502BD6">
              <w:rPr>
                <w:color w:val="auto"/>
              </w:rPr>
              <w:t>M0</w:t>
            </w:r>
          </w:p>
        </w:tc>
      </w:tr>
      <w:tr w:rsidR="00502BD6" w:rsidRPr="00502BD6" w14:paraId="43318233" w14:textId="77777777" w:rsidTr="002C2B42">
        <w:tc>
          <w:tcPr>
            <w:tcW w:w="1512" w:type="pct"/>
            <w:vMerge/>
            <w:vAlign w:val="center"/>
          </w:tcPr>
          <w:p w14:paraId="4FDA939A" w14:textId="77777777" w:rsidR="00BF153A" w:rsidRPr="00502BD6" w:rsidRDefault="00BF153A" w:rsidP="00502BD6">
            <w:pPr>
              <w:tabs>
                <w:tab w:val="left" w:pos="567"/>
              </w:tabs>
              <w:jc w:val="center"/>
              <w:rPr>
                <w:b/>
                <w:color w:val="auto"/>
                <w:sz w:val="24"/>
                <w:szCs w:val="24"/>
              </w:rPr>
            </w:pPr>
          </w:p>
        </w:tc>
        <w:tc>
          <w:tcPr>
            <w:tcW w:w="1163" w:type="pct"/>
            <w:vAlign w:val="center"/>
          </w:tcPr>
          <w:p w14:paraId="0F5D5157" w14:textId="77777777" w:rsidR="00BF153A" w:rsidRPr="00502BD6" w:rsidRDefault="00BF153A" w:rsidP="00502BD6">
            <w:pPr>
              <w:tabs>
                <w:tab w:val="left" w:pos="567"/>
              </w:tabs>
              <w:rPr>
                <w:color w:val="auto"/>
                <w:sz w:val="24"/>
                <w:szCs w:val="24"/>
              </w:rPr>
            </w:pPr>
            <w:r w:rsidRPr="00502BD6">
              <w:rPr>
                <w:color w:val="auto"/>
              </w:rPr>
              <w:t xml:space="preserve">T1 </w:t>
            </w:r>
          </w:p>
        </w:tc>
        <w:tc>
          <w:tcPr>
            <w:tcW w:w="1163" w:type="pct"/>
            <w:vAlign w:val="center"/>
          </w:tcPr>
          <w:p w14:paraId="0A063AA5" w14:textId="77777777" w:rsidR="00BF153A" w:rsidRPr="00502BD6" w:rsidRDefault="00BF153A" w:rsidP="00502BD6">
            <w:pPr>
              <w:tabs>
                <w:tab w:val="left" w:pos="567"/>
              </w:tabs>
              <w:rPr>
                <w:color w:val="auto"/>
                <w:sz w:val="24"/>
                <w:szCs w:val="24"/>
              </w:rPr>
            </w:pPr>
            <w:r w:rsidRPr="00502BD6">
              <w:rPr>
                <w:color w:val="auto"/>
              </w:rPr>
              <w:t xml:space="preserve">N1 </w:t>
            </w:r>
          </w:p>
        </w:tc>
        <w:tc>
          <w:tcPr>
            <w:tcW w:w="1162" w:type="pct"/>
            <w:vAlign w:val="center"/>
            <w:hideMark/>
          </w:tcPr>
          <w:p w14:paraId="2C047CB9" w14:textId="77777777" w:rsidR="00BF153A" w:rsidRPr="00502BD6" w:rsidRDefault="00BF153A" w:rsidP="00502BD6">
            <w:pPr>
              <w:tabs>
                <w:tab w:val="left" w:pos="567"/>
              </w:tabs>
              <w:rPr>
                <w:color w:val="auto"/>
                <w:sz w:val="24"/>
                <w:szCs w:val="24"/>
              </w:rPr>
            </w:pPr>
            <w:r w:rsidRPr="00502BD6">
              <w:rPr>
                <w:color w:val="auto"/>
              </w:rPr>
              <w:t>M0</w:t>
            </w:r>
          </w:p>
        </w:tc>
      </w:tr>
      <w:tr w:rsidR="00502BD6" w:rsidRPr="00502BD6" w14:paraId="47766422" w14:textId="77777777" w:rsidTr="002C2B42">
        <w:tc>
          <w:tcPr>
            <w:tcW w:w="1512" w:type="pct"/>
            <w:vMerge/>
            <w:vAlign w:val="center"/>
          </w:tcPr>
          <w:p w14:paraId="5D5CB2D2" w14:textId="77777777" w:rsidR="00BF153A" w:rsidRPr="00502BD6" w:rsidRDefault="00BF153A" w:rsidP="00502BD6">
            <w:pPr>
              <w:tabs>
                <w:tab w:val="left" w:pos="567"/>
              </w:tabs>
              <w:jc w:val="center"/>
              <w:rPr>
                <w:b/>
                <w:color w:val="auto"/>
                <w:sz w:val="24"/>
                <w:szCs w:val="24"/>
              </w:rPr>
            </w:pPr>
          </w:p>
        </w:tc>
        <w:tc>
          <w:tcPr>
            <w:tcW w:w="1163" w:type="pct"/>
            <w:vAlign w:val="center"/>
          </w:tcPr>
          <w:p w14:paraId="48450964" w14:textId="77777777" w:rsidR="00BF153A" w:rsidRPr="00502BD6" w:rsidRDefault="00BF153A" w:rsidP="00502BD6">
            <w:pPr>
              <w:tabs>
                <w:tab w:val="left" w:pos="567"/>
              </w:tabs>
              <w:rPr>
                <w:color w:val="auto"/>
                <w:sz w:val="24"/>
                <w:szCs w:val="24"/>
              </w:rPr>
            </w:pPr>
            <w:r w:rsidRPr="00502BD6">
              <w:rPr>
                <w:color w:val="auto"/>
              </w:rPr>
              <w:t xml:space="preserve">T2 </w:t>
            </w:r>
          </w:p>
        </w:tc>
        <w:tc>
          <w:tcPr>
            <w:tcW w:w="1163" w:type="pct"/>
            <w:vAlign w:val="center"/>
          </w:tcPr>
          <w:p w14:paraId="1B8618C6" w14:textId="77777777" w:rsidR="00BF153A" w:rsidRPr="00502BD6" w:rsidRDefault="00BF153A" w:rsidP="00502BD6">
            <w:pPr>
              <w:tabs>
                <w:tab w:val="left" w:pos="567"/>
              </w:tabs>
              <w:rPr>
                <w:color w:val="auto"/>
                <w:sz w:val="24"/>
                <w:szCs w:val="24"/>
              </w:rPr>
            </w:pPr>
            <w:r w:rsidRPr="00502BD6">
              <w:rPr>
                <w:color w:val="auto"/>
              </w:rPr>
              <w:t xml:space="preserve">N0 </w:t>
            </w:r>
          </w:p>
        </w:tc>
        <w:tc>
          <w:tcPr>
            <w:tcW w:w="1162" w:type="pct"/>
            <w:vAlign w:val="center"/>
            <w:hideMark/>
          </w:tcPr>
          <w:p w14:paraId="0271166F" w14:textId="77777777" w:rsidR="00BF153A" w:rsidRPr="00502BD6" w:rsidRDefault="00BF153A" w:rsidP="00502BD6">
            <w:pPr>
              <w:tabs>
                <w:tab w:val="left" w:pos="567"/>
              </w:tabs>
              <w:rPr>
                <w:color w:val="auto"/>
                <w:sz w:val="24"/>
                <w:szCs w:val="24"/>
              </w:rPr>
            </w:pPr>
            <w:r w:rsidRPr="00502BD6">
              <w:rPr>
                <w:color w:val="auto"/>
              </w:rPr>
              <w:t>M0</w:t>
            </w:r>
          </w:p>
        </w:tc>
      </w:tr>
      <w:tr w:rsidR="00502BD6" w:rsidRPr="00502BD6" w14:paraId="09613DA6" w14:textId="77777777" w:rsidTr="002C2B42">
        <w:tc>
          <w:tcPr>
            <w:tcW w:w="1512" w:type="pct"/>
            <w:vMerge w:val="restart"/>
            <w:vAlign w:val="center"/>
            <w:hideMark/>
          </w:tcPr>
          <w:p w14:paraId="23EC54F5" w14:textId="77777777" w:rsidR="00BF153A" w:rsidRPr="00502BD6" w:rsidRDefault="00BF153A" w:rsidP="00502BD6">
            <w:pPr>
              <w:tabs>
                <w:tab w:val="left" w:pos="567"/>
              </w:tabs>
              <w:jc w:val="center"/>
              <w:rPr>
                <w:b/>
                <w:color w:val="auto"/>
                <w:sz w:val="24"/>
                <w:szCs w:val="24"/>
              </w:rPr>
            </w:pPr>
            <w:r w:rsidRPr="00502BD6">
              <w:rPr>
                <w:b/>
                <w:color w:val="auto"/>
              </w:rPr>
              <w:t>IIB</w:t>
            </w:r>
          </w:p>
        </w:tc>
        <w:tc>
          <w:tcPr>
            <w:tcW w:w="1163" w:type="pct"/>
            <w:vAlign w:val="center"/>
            <w:hideMark/>
          </w:tcPr>
          <w:p w14:paraId="3C83F500" w14:textId="77777777" w:rsidR="00BF153A" w:rsidRPr="00502BD6" w:rsidRDefault="00BF153A" w:rsidP="00502BD6">
            <w:pPr>
              <w:tabs>
                <w:tab w:val="left" w:pos="567"/>
              </w:tabs>
              <w:rPr>
                <w:color w:val="auto"/>
                <w:sz w:val="24"/>
                <w:szCs w:val="24"/>
              </w:rPr>
            </w:pPr>
            <w:r w:rsidRPr="00502BD6">
              <w:rPr>
                <w:color w:val="auto"/>
              </w:rPr>
              <w:t xml:space="preserve">T2 </w:t>
            </w:r>
          </w:p>
        </w:tc>
        <w:tc>
          <w:tcPr>
            <w:tcW w:w="1163" w:type="pct"/>
            <w:vAlign w:val="center"/>
            <w:hideMark/>
          </w:tcPr>
          <w:p w14:paraId="2D5ACB1B" w14:textId="77777777" w:rsidR="00BF153A" w:rsidRPr="00502BD6" w:rsidRDefault="00BF153A" w:rsidP="00502BD6">
            <w:pPr>
              <w:tabs>
                <w:tab w:val="left" w:pos="567"/>
              </w:tabs>
              <w:rPr>
                <w:color w:val="auto"/>
                <w:sz w:val="24"/>
                <w:szCs w:val="24"/>
              </w:rPr>
            </w:pPr>
            <w:r w:rsidRPr="00502BD6">
              <w:rPr>
                <w:color w:val="auto"/>
              </w:rPr>
              <w:t xml:space="preserve">N1 </w:t>
            </w:r>
          </w:p>
        </w:tc>
        <w:tc>
          <w:tcPr>
            <w:tcW w:w="1162" w:type="pct"/>
            <w:vAlign w:val="center"/>
            <w:hideMark/>
          </w:tcPr>
          <w:p w14:paraId="0F2E96F0" w14:textId="77777777" w:rsidR="00BF153A" w:rsidRPr="00502BD6" w:rsidRDefault="00BF153A" w:rsidP="00502BD6">
            <w:pPr>
              <w:tabs>
                <w:tab w:val="left" w:pos="567"/>
              </w:tabs>
              <w:rPr>
                <w:color w:val="auto"/>
                <w:sz w:val="24"/>
                <w:szCs w:val="24"/>
              </w:rPr>
            </w:pPr>
            <w:r w:rsidRPr="00502BD6">
              <w:rPr>
                <w:color w:val="auto"/>
              </w:rPr>
              <w:t>M0</w:t>
            </w:r>
          </w:p>
        </w:tc>
      </w:tr>
      <w:tr w:rsidR="00502BD6" w:rsidRPr="00502BD6" w14:paraId="51D70A15" w14:textId="77777777" w:rsidTr="002C2B42">
        <w:tc>
          <w:tcPr>
            <w:tcW w:w="1512" w:type="pct"/>
            <w:vMerge/>
            <w:vAlign w:val="center"/>
          </w:tcPr>
          <w:p w14:paraId="7286AF37" w14:textId="77777777" w:rsidR="00BF153A" w:rsidRPr="00502BD6" w:rsidRDefault="00BF153A" w:rsidP="00502BD6">
            <w:pPr>
              <w:tabs>
                <w:tab w:val="left" w:pos="567"/>
              </w:tabs>
              <w:jc w:val="center"/>
              <w:rPr>
                <w:b/>
                <w:color w:val="auto"/>
              </w:rPr>
            </w:pPr>
          </w:p>
        </w:tc>
        <w:tc>
          <w:tcPr>
            <w:tcW w:w="1163" w:type="pct"/>
            <w:vAlign w:val="center"/>
          </w:tcPr>
          <w:p w14:paraId="33FCCDBD" w14:textId="77777777" w:rsidR="00BF153A" w:rsidRPr="00502BD6" w:rsidRDefault="00BF153A" w:rsidP="00502BD6">
            <w:pPr>
              <w:tabs>
                <w:tab w:val="left" w:pos="567"/>
              </w:tabs>
              <w:rPr>
                <w:color w:val="auto"/>
                <w:sz w:val="24"/>
                <w:szCs w:val="24"/>
              </w:rPr>
            </w:pPr>
            <w:r w:rsidRPr="00502BD6">
              <w:rPr>
                <w:color w:val="auto"/>
              </w:rPr>
              <w:t xml:space="preserve">T3 </w:t>
            </w:r>
          </w:p>
        </w:tc>
        <w:tc>
          <w:tcPr>
            <w:tcW w:w="1163" w:type="pct"/>
            <w:vAlign w:val="center"/>
          </w:tcPr>
          <w:p w14:paraId="046D8FC6" w14:textId="77777777" w:rsidR="00BF153A" w:rsidRPr="00502BD6" w:rsidRDefault="00BF153A" w:rsidP="00502BD6">
            <w:pPr>
              <w:tabs>
                <w:tab w:val="left" w:pos="567"/>
              </w:tabs>
              <w:rPr>
                <w:color w:val="auto"/>
                <w:sz w:val="24"/>
                <w:szCs w:val="24"/>
              </w:rPr>
            </w:pPr>
            <w:r w:rsidRPr="00502BD6">
              <w:rPr>
                <w:color w:val="auto"/>
              </w:rPr>
              <w:t xml:space="preserve">N0 </w:t>
            </w:r>
          </w:p>
        </w:tc>
        <w:tc>
          <w:tcPr>
            <w:tcW w:w="1162" w:type="pct"/>
            <w:vAlign w:val="center"/>
          </w:tcPr>
          <w:p w14:paraId="7A3156AC" w14:textId="77777777" w:rsidR="00BF153A" w:rsidRPr="00502BD6" w:rsidRDefault="00BF153A" w:rsidP="00502BD6">
            <w:pPr>
              <w:tabs>
                <w:tab w:val="left" w:pos="567"/>
              </w:tabs>
              <w:rPr>
                <w:color w:val="auto"/>
                <w:sz w:val="24"/>
                <w:szCs w:val="24"/>
              </w:rPr>
            </w:pPr>
            <w:r w:rsidRPr="00502BD6">
              <w:rPr>
                <w:color w:val="auto"/>
              </w:rPr>
              <w:t>M0</w:t>
            </w:r>
          </w:p>
        </w:tc>
      </w:tr>
      <w:tr w:rsidR="00502BD6" w:rsidRPr="00502BD6" w14:paraId="4BE03493" w14:textId="77777777" w:rsidTr="002C2B42">
        <w:tc>
          <w:tcPr>
            <w:tcW w:w="1512" w:type="pct"/>
            <w:vMerge w:val="restart"/>
            <w:vAlign w:val="center"/>
          </w:tcPr>
          <w:p w14:paraId="41AA9C5F" w14:textId="77777777" w:rsidR="00BF153A" w:rsidRPr="00502BD6" w:rsidRDefault="00BF153A" w:rsidP="00502BD6">
            <w:pPr>
              <w:tabs>
                <w:tab w:val="left" w:pos="567"/>
              </w:tabs>
              <w:jc w:val="center"/>
              <w:rPr>
                <w:b/>
                <w:color w:val="auto"/>
                <w:sz w:val="24"/>
                <w:szCs w:val="24"/>
              </w:rPr>
            </w:pPr>
            <w:r w:rsidRPr="00502BD6">
              <w:rPr>
                <w:b/>
                <w:color w:val="auto"/>
              </w:rPr>
              <w:t>IIIA</w:t>
            </w:r>
          </w:p>
        </w:tc>
        <w:tc>
          <w:tcPr>
            <w:tcW w:w="1163" w:type="pct"/>
            <w:vAlign w:val="center"/>
          </w:tcPr>
          <w:p w14:paraId="493DD30F" w14:textId="77777777" w:rsidR="00BF153A" w:rsidRPr="00502BD6" w:rsidRDefault="00BF153A" w:rsidP="00502BD6">
            <w:pPr>
              <w:tabs>
                <w:tab w:val="left" w:pos="567"/>
              </w:tabs>
              <w:rPr>
                <w:color w:val="auto"/>
                <w:sz w:val="24"/>
                <w:szCs w:val="24"/>
              </w:rPr>
            </w:pPr>
            <w:r w:rsidRPr="00502BD6">
              <w:rPr>
                <w:color w:val="auto"/>
              </w:rPr>
              <w:t xml:space="preserve">T0 </w:t>
            </w:r>
          </w:p>
        </w:tc>
        <w:tc>
          <w:tcPr>
            <w:tcW w:w="1163" w:type="pct"/>
            <w:vAlign w:val="center"/>
          </w:tcPr>
          <w:p w14:paraId="63D6CB87" w14:textId="77777777" w:rsidR="00BF153A" w:rsidRPr="00502BD6" w:rsidRDefault="00BF153A" w:rsidP="00502BD6">
            <w:pPr>
              <w:tabs>
                <w:tab w:val="left" w:pos="567"/>
              </w:tabs>
              <w:rPr>
                <w:color w:val="auto"/>
                <w:sz w:val="24"/>
                <w:szCs w:val="24"/>
              </w:rPr>
            </w:pPr>
            <w:r w:rsidRPr="00502BD6">
              <w:rPr>
                <w:color w:val="auto"/>
              </w:rPr>
              <w:t xml:space="preserve">N2 </w:t>
            </w:r>
          </w:p>
        </w:tc>
        <w:tc>
          <w:tcPr>
            <w:tcW w:w="1162" w:type="pct"/>
            <w:vAlign w:val="center"/>
          </w:tcPr>
          <w:p w14:paraId="424AD528" w14:textId="77777777" w:rsidR="00BF153A" w:rsidRPr="00502BD6" w:rsidRDefault="00BF153A" w:rsidP="00502BD6">
            <w:pPr>
              <w:tabs>
                <w:tab w:val="left" w:pos="567"/>
              </w:tabs>
              <w:rPr>
                <w:color w:val="auto"/>
                <w:sz w:val="24"/>
                <w:szCs w:val="24"/>
              </w:rPr>
            </w:pPr>
            <w:r w:rsidRPr="00502BD6">
              <w:rPr>
                <w:color w:val="auto"/>
              </w:rPr>
              <w:t>M0</w:t>
            </w:r>
          </w:p>
        </w:tc>
      </w:tr>
      <w:tr w:rsidR="00502BD6" w:rsidRPr="00502BD6" w14:paraId="385A85D5" w14:textId="77777777" w:rsidTr="002C2B42">
        <w:tc>
          <w:tcPr>
            <w:tcW w:w="1512" w:type="pct"/>
            <w:vMerge/>
            <w:vAlign w:val="center"/>
          </w:tcPr>
          <w:p w14:paraId="734DCB75" w14:textId="77777777" w:rsidR="00BF153A" w:rsidRPr="00502BD6" w:rsidRDefault="00BF153A" w:rsidP="00502BD6">
            <w:pPr>
              <w:tabs>
                <w:tab w:val="left" w:pos="567"/>
              </w:tabs>
              <w:jc w:val="center"/>
              <w:rPr>
                <w:b/>
                <w:color w:val="auto"/>
              </w:rPr>
            </w:pPr>
          </w:p>
        </w:tc>
        <w:tc>
          <w:tcPr>
            <w:tcW w:w="1163" w:type="pct"/>
            <w:vAlign w:val="center"/>
          </w:tcPr>
          <w:p w14:paraId="0A834277" w14:textId="77777777" w:rsidR="00BF153A" w:rsidRPr="00502BD6" w:rsidRDefault="00BF153A" w:rsidP="00502BD6">
            <w:pPr>
              <w:tabs>
                <w:tab w:val="left" w:pos="567"/>
              </w:tabs>
              <w:rPr>
                <w:color w:val="auto"/>
                <w:sz w:val="24"/>
                <w:szCs w:val="24"/>
              </w:rPr>
            </w:pPr>
            <w:r w:rsidRPr="00502BD6">
              <w:rPr>
                <w:color w:val="auto"/>
              </w:rPr>
              <w:t xml:space="preserve">T1 </w:t>
            </w:r>
          </w:p>
        </w:tc>
        <w:tc>
          <w:tcPr>
            <w:tcW w:w="1163" w:type="pct"/>
            <w:vAlign w:val="center"/>
          </w:tcPr>
          <w:p w14:paraId="6899858D" w14:textId="77777777" w:rsidR="00BF153A" w:rsidRPr="00502BD6" w:rsidRDefault="00BF153A" w:rsidP="00502BD6">
            <w:pPr>
              <w:tabs>
                <w:tab w:val="left" w:pos="567"/>
              </w:tabs>
              <w:rPr>
                <w:color w:val="auto"/>
                <w:sz w:val="24"/>
                <w:szCs w:val="24"/>
              </w:rPr>
            </w:pPr>
            <w:r w:rsidRPr="00502BD6">
              <w:rPr>
                <w:color w:val="auto"/>
              </w:rPr>
              <w:t xml:space="preserve">N2 </w:t>
            </w:r>
          </w:p>
        </w:tc>
        <w:tc>
          <w:tcPr>
            <w:tcW w:w="1162" w:type="pct"/>
            <w:vAlign w:val="center"/>
          </w:tcPr>
          <w:p w14:paraId="64A56682" w14:textId="77777777" w:rsidR="00BF153A" w:rsidRPr="00502BD6" w:rsidRDefault="00BF153A" w:rsidP="00502BD6">
            <w:pPr>
              <w:tabs>
                <w:tab w:val="left" w:pos="567"/>
              </w:tabs>
              <w:rPr>
                <w:color w:val="auto"/>
                <w:sz w:val="24"/>
                <w:szCs w:val="24"/>
              </w:rPr>
            </w:pPr>
            <w:r w:rsidRPr="00502BD6">
              <w:rPr>
                <w:color w:val="auto"/>
              </w:rPr>
              <w:t>M0</w:t>
            </w:r>
          </w:p>
        </w:tc>
      </w:tr>
      <w:tr w:rsidR="00502BD6" w:rsidRPr="00502BD6" w14:paraId="49B16C68" w14:textId="77777777" w:rsidTr="002C2B42">
        <w:tc>
          <w:tcPr>
            <w:tcW w:w="1512" w:type="pct"/>
            <w:vMerge/>
            <w:vAlign w:val="center"/>
          </w:tcPr>
          <w:p w14:paraId="03CD18D8" w14:textId="77777777" w:rsidR="00BF153A" w:rsidRPr="00502BD6" w:rsidRDefault="00BF153A" w:rsidP="00502BD6">
            <w:pPr>
              <w:tabs>
                <w:tab w:val="left" w:pos="567"/>
              </w:tabs>
              <w:jc w:val="center"/>
              <w:rPr>
                <w:b/>
                <w:color w:val="auto"/>
              </w:rPr>
            </w:pPr>
          </w:p>
        </w:tc>
        <w:tc>
          <w:tcPr>
            <w:tcW w:w="1163" w:type="pct"/>
            <w:vAlign w:val="center"/>
          </w:tcPr>
          <w:p w14:paraId="6E3ECF7D" w14:textId="77777777" w:rsidR="00BF153A" w:rsidRPr="00502BD6" w:rsidRDefault="00BF153A" w:rsidP="00502BD6">
            <w:pPr>
              <w:tabs>
                <w:tab w:val="left" w:pos="567"/>
              </w:tabs>
              <w:rPr>
                <w:color w:val="auto"/>
                <w:sz w:val="24"/>
                <w:szCs w:val="24"/>
              </w:rPr>
            </w:pPr>
            <w:r w:rsidRPr="00502BD6">
              <w:rPr>
                <w:color w:val="auto"/>
              </w:rPr>
              <w:t xml:space="preserve">T2 </w:t>
            </w:r>
          </w:p>
        </w:tc>
        <w:tc>
          <w:tcPr>
            <w:tcW w:w="1163" w:type="pct"/>
            <w:vAlign w:val="center"/>
          </w:tcPr>
          <w:p w14:paraId="7AAAD103" w14:textId="77777777" w:rsidR="00BF153A" w:rsidRPr="00502BD6" w:rsidRDefault="00BF153A" w:rsidP="00502BD6">
            <w:pPr>
              <w:tabs>
                <w:tab w:val="left" w:pos="567"/>
              </w:tabs>
              <w:rPr>
                <w:color w:val="auto"/>
                <w:sz w:val="24"/>
                <w:szCs w:val="24"/>
              </w:rPr>
            </w:pPr>
            <w:r w:rsidRPr="00502BD6">
              <w:rPr>
                <w:color w:val="auto"/>
              </w:rPr>
              <w:t xml:space="preserve">N2 </w:t>
            </w:r>
          </w:p>
        </w:tc>
        <w:tc>
          <w:tcPr>
            <w:tcW w:w="1162" w:type="pct"/>
            <w:vAlign w:val="center"/>
          </w:tcPr>
          <w:p w14:paraId="062161CB" w14:textId="77777777" w:rsidR="00BF153A" w:rsidRPr="00502BD6" w:rsidRDefault="00BF153A" w:rsidP="00502BD6">
            <w:pPr>
              <w:tabs>
                <w:tab w:val="left" w:pos="567"/>
              </w:tabs>
              <w:rPr>
                <w:color w:val="auto"/>
                <w:sz w:val="24"/>
                <w:szCs w:val="24"/>
              </w:rPr>
            </w:pPr>
            <w:r w:rsidRPr="00502BD6">
              <w:rPr>
                <w:color w:val="auto"/>
              </w:rPr>
              <w:t>M0</w:t>
            </w:r>
          </w:p>
        </w:tc>
      </w:tr>
      <w:tr w:rsidR="00502BD6" w:rsidRPr="00502BD6" w14:paraId="144EA591" w14:textId="77777777" w:rsidTr="002C2B42">
        <w:tc>
          <w:tcPr>
            <w:tcW w:w="1512" w:type="pct"/>
            <w:vMerge/>
            <w:vAlign w:val="center"/>
          </w:tcPr>
          <w:p w14:paraId="3698AC72" w14:textId="77777777" w:rsidR="00BF153A" w:rsidRPr="00502BD6" w:rsidRDefault="00BF153A" w:rsidP="00502BD6">
            <w:pPr>
              <w:tabs>
                <w:tab w:val="left" w:pos="567"/>
              </w:tabs>
              <w:jc w:val="center"/>
              <w:rPr>
                <w:b/>
                <w:color w:val="auto"/>
              </w:rPr>
            </w:pPr>
          </w:p>
        </w:tc>
        <w:tc>
          <w:tcPr>
            <w:tcW w:w="1163" w:type="pct"/>
            <w:vAlign w:val="center"/>
          </w:tcPr>
          <w:p w14:paraId="1A1C6303" w14:textId="77777777" w:rsidR="00BF153A" w:rsidRPr="00502BD6" w:rsidRDefault="00BF153A" w:rsidP="00502BD6">
            <w:pPr>
              <w:tabs>
                <w:tab w:val="left" w:pos="567"/>
              </w:tabs>
              <w:rPr>
                <w:color w:val="auto"/>
                <w:sz w:val="24"/>
                <w:szCs w:val="24"/>
              </w:rPr>
            </w:pPr>
            <w:r w:rsidRPr="00502BD6">
              <w:rPr>
                <w:color w:val="auto"/>
              </w:rPr>
              <w:t xml:space="preserve">T3 </w:t>
            </w:r>
          </w:p>
        </w:tc>
        <w:tc>
          <w:tcPr>
            <w:tcW w:w="1163" w:type="pct"/>
            <w:vAlign w:val="center"/>
          </w:tcPr>
          <w:p w14:paraId="4E0F3C83" w14:textId="77777777" w:rsidR="00BF153A" w:rsidRPr="00502BD6" w:rsidRDefault="00BF153A" w:rsidP="00502BD6">
            <w:pPr>
              <w:tabs>
                <w:tab w:val="left" w:pos="567"/>
              </w:tabs>
              <w:rPr>
                <w:color w:val="auto"/>
                <w:sz w:val="24"/>
                <w:szCs w:val="24"/>
              </w:rPr>
            </w:pPr>
            <w:r w:rsidRPr="00502BD6">
              <w:rPr>
                <w:color w:val="auto"/>
              </w:rPr>
              <w:t xml:space="preserve">N1 </w:t>
            </w:r>
          </w:p>
        </w:tc>
        <w:tc>
          <w:tcPr>
            <w:tcW w:w="1162" w:type="pct"/>
            <w:vAlign w:val="center"/>
          </w:tcPr>
          <w:p w14:paraId="39913FF0" w14:textId="77777777" w:rsidR="00BF153A" w:rsidRPr="00502BD6" w:rsidRDefault="00BF153A" w:rsidP="00502BD6">
            <w:pPr>
              <w:tabs>
                <w:tab w:val="left" w:pos="567"/>
              </w:tabs>
              <w:rPr>
                <w:color w:val="auto"/>
                <w:sz w:val="24"/>
                <w:szCs w:val="24"/>
              </w:rPr>
            </w:pPr>
            <w:r w:rsidRPr="00502BD6">
              <w:rPr>
                <w:color w:val="auto"/>
              </w:rPr>
              <w:t>M0</w:t>
            </w:r>
          </w:p>
        </w:tc>
      </w:tr>
      <w:tr w:rsidR="00502BD6" w:rsidRPr="00502BD6" w14:paraId="051752B2" w14:textId="77777777" w:rsidTr="002C2B42">
        <w:tc>
          <w:tcPr>
            <w:tcW w:w="1512" w:type="pct"/>
            <w:vMerge/>
            <w:vAlign w:val="center"/>
          </w:tcPr>
          <w:p w14:paraId="28327B2D" w14:textId="77777777" w:rsidR="00BF153A" w:rsidRPr="00502BD6" w:rsidRDefault="00BF153A" w:rsidP="00502BD6">
            <w:pPr>
              <w:tabs>
                <w:tab w:val="left" w:pos="567"/>
              </w:tabs>
              <w:jc w:val="center"/>
              <w:rPr>
                <w:b/>
                <w:color w:val="auto"/>
              </w:rPr>
            </w:pPr>
          </w:p>
        </w:tc>
        <w:tc>
          <w:tcPr>
            <w:tcW w:w="1163" w:type="pct"/>
            <w:vAlign w:val="center"/>
          </w:tcPr>
          <w:p w14:paraId="33AC3C79" w14:textId="77777777" w:rsidR="00BF153A" w:rsidRPr="00502BD6" w:rsidRDefault="00BF153A" w:rsidP="00502BD6">
            <w:pPr>
              <w:tabs>
                <w:tab w:val="left" w:pos="567"/>
              </w:tabs>
              <w:rPr>
                <w:color w:val="auto"/>
                <w:sz w:val="24"/>
                <w:szCs w:val="24"/>
              </w:rPr>
            </w:pPr>
            <w:r w:rsidRPr="00502BD6">
              <w:rPr>
                <w:color w:val="auto"/>
              </w:rPr>
              <w:t xml:space="preserve">T3 </w:t>
            </w:r>
          </w:p>
        </w:tc>
        <w:tc>
          <w:tcPr>
            <w:tcW w:w="1163" w:type="pct"/>
            <w:vAlign w:val="center"/>
          </w:tcPr>
          <w:p w14:paraId="7198C09A" w14:textId="77777777" w:rsidR="00BF153A" w:rsidRPr="00502BD6" w:rsidRDefault="00BF153A" w:rsidP="00502BD6">
            <w:pPr>
              <w:tabs>
                <w:tab w:val="left" w:pos="567"/>
              </w:tabs>
              <w:rPr>
                <w:color w:val="auto"/>
                <w:sz w:val="24"/>
                <w:szCs w:val="24"/>
              </w:rPr>
            </w:pPr>
            <w:r w:rsidRPr="00502BD6">
              <w:rPr>
                <w:color w:val="auto"/>
              </w:rPr>
              <w:t xml:space="preserve">N2 </w:t>
            </w:r>
          </w:p>
        </w:tc>
        <w:tc>
          <w:tcPr>
            <w:tcW w:w="1162" w:type="pct"/>
            <w:vAlign w:val="center"/>
          </w:tcPr>
          <w:p w14:paraId="0C21BB33" w14:textId="77777777" w:rsidR="00BF153A" w:rsidRPr="00502BD6" w:rsidRDefault="00BF153A" w:rsidP="00502BD6">
            <w:pPr>
              <w:tabs>
                <w:tab w:val="left" w:pos="567"/>
              </w:tabs>
              <w:rPr>
                <w:color w:val="auto"/>
                <w:sz w:val="24"/>
                <w:szCs w:val="24"/>
              </w:rPr>
            </w:pPr>
            <w:r w:rsidRPr="00502BD6">
              <w:rPr>
                <w:color w:val="auto"/>
              </w:rPr>
              <w:t>M0</w:t>
            </w:r>
          </w:p>
        </w:tc>
      </w:tr>
      <w:tr w:rsidR="00502BD6" w:rsidRPr="00502BD6" w14:paraId="3C529C3A" w14:textId="77777777" w:rsidTr="002C2B42">
        <w:tc>
          <w:tcPr>
            <w:tcW w:w="1512" w:type="pct"/>
            <w:vMerge w:val="restart"/>
            <w:vAlign w:val="center"/>
          </w:tcPr>
          <w:p w14:paraId="6ACC2EDC" w14:textId="77777777" w:rsidR="00BF153A" w:rsidRPr="00502BD6" w:rsidRDefault="00BF153A" w:rsidP="00502BD6">
            <w:pPr>
              <w:tabs>
                <w:tab w:val="left" w:pos="567"/>
              </w:tabs>
              <w:jc w:val="center"/>
              <w:rPr>
                <w:b/>
                <w:color w:val="auto"/>
                <w:sz w:val="24"/>
                <w:szCs w:val="24"/>
              </w:rPr>
            </w:pPr>
            <w:r w:rsidRPr="00502BD6">
              <w:rPr>
                <w:b/>
                <w:color w:val="auto"/>
              </w:rPr>
              <w:t>IIIB</w:t>
            </w:r>
          </w:p>
        </w:tc>
        <w:tc>
          <w:tcPr>
            <w:tcW w:w="1163" w:type="pct"/>
            <w:vAlign w:val="center"/>
          </w:tcPr>
          <w:p w14:paraId="362E909A" w14:textId="77777777" w:rsidR="00BF153A" w:rsidRPr="00502BD6" w:rsidRDefault="00BF153A" w:rsidP="00502BD6">
            <w:pPr>
              <w:tabs>
                <w:tab w:val="left" w:pos="567"/>
              </w:tabs>
              <w:rPr>
                <w:color w:val="auto"/>
                <w:sz w:val="24"/>
                <w:szCs w:val="24"/>
              </w:rPr>
            </w:pPr>
            <w:r w:rsidRPr="00502BD6">
              <w:rPr>
                <w:color w:val="auto"/>
              </w:rPr>
              <w:t xml:space="preserve">T4 </w:t>
            </w:r>
          </w:p>
        </w:tc>
        <w:tc>
          <w:tcPr>
            <w:tcW w:w="1163" w:type="pct"/>
            <w:vAlign w:val="center"/>
          </w:tcPr>
          <w:p w14:paraId="336E4654" w14:textId="77777777" w:rsidR="00BF153A" w:rsidRPr="00502BD6" w:rsidRDefault="00BF153A" w:rsidP="00502BD6">
            <w:pPr>
              <w:tabs>
                <w:tab w:val="left" w:pos="567"/>
              </w:tabs>
              <w:rPr>
                <w:color w:val="auto"/>
                <w:sz w:val="24"/>
                <w:szCs w:val="24"/>
              </w:rPr>
            </w:pPr>
            <w:r w:rsidRPr="00502BD6">
              <w:rPr>
                <w:color w:val="auto"/>
              </w:rPr>
              <w:t xml:space="preserve">N0 </w:t>
            </w:r>
          </w:p>
        </w:tc>
        <w:tc>
          <w:tcPr>
            <w:tcW w:w="1162" w:type="pct"/>
            <w:vAlign w:val="center"/>
          </w:tcPr>
          <w:p w14:paraId="288CCAF3" w14:textId="77777777" w:rsidR="00BF153A" w:rsidRPr="00502BD6" w:rsidRDefault="00BF153A" w:rsidP="00502BD6">
            <w:pPr>
              <w:tabs>
                <w:tab w:val="left" w:pos="567"/>
              </w:tabs>
              <w:rPr>
                <w:color w:val="auto"/>
                <w:sz w:val="24"/>
                <w:szCs w:val="24"/>
              </w:rPr>
            </w:pPr>
            <w:r w:rsidRPr="00502BD6">
              <w:rPr>
                <w:color w:val="auto"/>
              </w:rPr>
              <w:t>M0</w:t>
            </w:r>
          </w:p>
        </w:tc>
      </w:tr>
      <w:tr w:rsidR="00502BD6" w:rsidRPr="00502BD6" w14:paraId="19874721" w14:textId="77777777" w:rsidTr="002C2B42">
        <w:tc>
          <w:tcPr>
            <w:tcW w:w="1512" w:type="pct"/>
            <w:vMerge/>
            <w:vAlign w:val="center"/>
          </w:tcPr>
          <w:p w14:paraId="48402FA4" w14:textId="77777777" w:rsidR="00BF153A" w:rsidRPr="00502BD6" w:rsidRDefault="00BF153A" w:rsidP="00502BD6">
            <w:pPr>
              <w:tabs>
                <w:tab w:val="left" w:pos="567"/>
              </w:tabs>
              <w:jc w:val="center"/>
              <w:rPr>
                <w:b/>
                <w:color w:val="auto"/>
              </w:rPr>
            </w:pPr>
          </w:p>
        </w:tc>
        <w:tc>
          <w:tcPr>
            <w:tcW w:w="1163" w:type="pct"/>
            <w:vAlign w:val="center"/>
          </w:tcPr>
          <w:p w14:paraId="617086DC" w14:textId="77777777" w:rsidR="00BF153A" w:rsidRPr="00502BD6" w:rsidRDefault="00BF153A" w:rsidP="00502BD6">
            <w:pPr>
              <w:tabs>
                <w:tab w:val="left" w:pos="567"/>
              </w:tabs>
              <w:rPr>
                <w:color w:val="auto"/>
                <w:sz w:val="24"/>
                <w:szCs w:val="24"/>
              </w:rPr>
            </w:pPr>
            <w:r w:rsidRPr="00502BD6">
              <w:rPr>
                <w:color w:val="auto"/>
              </w:rPr>
              <w:t xml:space="preserve">T4 </w:t>
            </w:r>
          </w:p>
        </w:tc>
        <w:tc>
          <w:tcPr>
            <w:tcW w:w="1163" w:type="pct"/>
            <w:vAlign w:val="center"/>
          </w:tcPr>
          <w:p w14:paraId="34F28F6C" w14:textId="77777777" w:rsidR="00BF153A" w:rsidRPr="00502BD6" w:rsidRDefault="00BF153A" w:rsidP="00502BD6">
            <w:pPr>
              <w:tabs>
                <w:tab w:val="left" w:pos="567"/>
              </w:tabs>
              <w:rPr>
                <w:color w:val="auto"/>
                <w:sz w:val="24"/>
                <w:szCs w:val="24"/>
              </w:rPr>
            </w:pPr>
            <w:r w:rsidRPr="00502BD6">
              <w:rPr>
                <w:color w:val="auto"/>
              </w:rPr>
              <w:t xml:space="preserve">N1 </w:t>
            </w:r>
          </w:p>
        </w:tc>
        <w:tc>
          <w:tcPr>
            <w:tcW w:w="1162" w:type="pct"/>
            <w:vAlign w:val="center"/>
          </w:tcPr>
          <w:p w14:paraId="5874F27B" w14:textId="77777777" w:rsidR="00BF153A" w:rsidRPr="00502BD6" w:rsidRDefault="00BF153A" w:rsidP="00502BD6">
            <w:pPr>
              <w:tabs>
                <w:tab w:val="left" w:pos="567"/>
              </w:tabs>
              <w:rPr>
                <w:color w:val="auto"/>
                <w:sz w:val="24"/>
                <w:szCs w:val="24"/>
              </w:rPr>
            </w:pPr>
            <w:r w:rsidRPr="00502BD6">
              <w:rPr>
                <w:color w:val="auto"/>
              </w:rPr>
              <w:t>M0</w:t>
            </w:r>
          </w:p>
        </w:tc>
      </w:tr>
      <w:tr w:rsidR="00502BD6" w:rsidRPr="00502BD6" w14:paraId="6B90E246" w14:textId="77777777" w:rsidTr="002C2B42">
        <w:tc>
          <w:tcPr>
            <w:tcW w:w="1512" w:type="pct"/>
            <w:vMerge/>
            <w:vAlign w:val="center"/>
          </w:tcPr>
          <w:p w14:paraId="75C08CC9" w14:textId="77777777" w:rsidR="00BF153A" w:rsidRPr="00502BD6" w:rsidRDefault="00BF153A" w:rsidP="00502BD6">
            <w:pPr>
              <w:tabs>
                <w:tab w:val="left" w:pos="567"/>
              </w:tabs>
              <w:jc w:val="center"/>
              <w:rPr>
                <w:b/>
                <w:color w:val="auto"/>
              </w:rPr>
            </w:pPr>
          </w:p>
        </w:tc>
        <w:tc>
          <w:tcPr>
            <w:tcW w:w="1163" w:type="pct"/>
            <w:vAlign w:val="center"/>
          </w:tcPr>
          <w:p w14:paraId="76E5E604" w14:textId="77777777" w:rsidR="00BF153A" w:rsidRPr="00502BD6" w:rsidRDefault="00BF153A" w:rsidP="00502BD6">
            <w:pPr>
              <w:tabs>
                <w:tab w:val="left" w:pos="567"/>
              </w:tabs>
              <w:rPr>
                <w:color w:val="auto"/>
                <w:sz w:val="24"/>
                <w:szCs w:val="24"/>
              </w:rPr>
            </w:pPr>
            <w:r w:rsidRPr="00502BD6">
              <w:rPr>
                <w:color w:val="auto"/>
              </w:rPr>
              <w:t xml:space="preserve">T4 </w:t>
            </w:r>
          </w:p>
        </w:tc>
        <w:tc>
          <w:tcPr>
            <w:tcW w:w="1163" w:type="pct"/>
            <w:vAlign w:val="center"/>
          </w:tcPr>
          <w:p w14:paraId="6CB60FFA" w14:textId="77777777" w:rsidR="00BF153A" w:rsidRPr="00502BD6" w:rsidRDefault="00BF153A" w:rsidP="00502BD6">
            <w:pPr>
              <w:tabs>
                <w:tab w:val="left" w:pos="567"/>
              </w:tabs>
              <w:rPr>
                <w:color w:val="auto"/>
                <w:sz w:val="24"/>
                <w:szCs w:val="24"/>
              </w:rPr>
            </w:pPr>
            <w:r w:rsidRPr="00502BD6">
              <w:rPr>
                <w:color w:val="auto"/>
              </w:rPr>
              <w:t xml:space="preserve">N2 </w:t>
            </w:r>
          </w:p>
        </w:tc>
        <w:tc>
          <w:tcPr>
            <w:tcW w:w="1162" w:type="pct"/>
            <w:vAlign w:val="center"/>
          </w:tcPr>
          <w:p w14:paraId="1F8FD2A6" w14:textId="77777777" w:rsidR="00BF153A" w:rsidRPr="00502BD6" w:rsidRDefault="00BF153A" w:rsidP="00502BD6">
            <w:pPr>
              <w:tabs>
                <w:tab w:val="left" w:pos="567"/>
              </w:tabs>
              <w:rPr>
                <w:color w:val="auto"/>
                <w:sz w:val="24"/>
                <w:szCs w:val="24"/>
              </w:rPr>
            </w:pPr>
            <w:r w:rsidRPr="00502BD6">
              <w:rPr>
                <w:color w:val="auto"/>
              </w:rPr>
              <w:t>M0</w:t>
            </w:r>
          </w:p>
        </w:tc>
      </w:tr>
      <w:tr w:rsidR="00502BD6" w:rsidRPr="00502BD6" w14:paraId="59DE35B1" w14:textId="77777777" w:rsidTr="002C2B42">
        <w:tc>
          <w:tcPr>
            <w:tcW w:w="1512" w:type="pct"/>
            <w:vAlign w:val="center"/>
          </w:tcPr>
          <w:p w14:paraId="30458B92" w14:textId="77777777" w:rsidR="00BF153A" w:rsidRPr="00502BD6" w:rsidRDefault="00BF153A" w:rsidP="00502BD6">
            <w:pPr>
              <w:tabs>
                <w:tab w:val="left" w:pos="567"/>
              </w:tabs>
              <w:jc w:val="center"/>
              <w:rPr>
                <w:b/>
                <w:color w:val="auto"/>
                <w:sz w:val="24"/>
                <w:szCs w:val="24"/>
              </w:rPr>
            </w:pPr>
            <w:r w:rsidRPr="00502BD6">
              <w:rPr>
                <w:b/>
                <w:color w:val="auto"/>
              </w:rPr>
              <w:t>IIIC</w:t>
            </w:r>
          </w:p>
        </w:tc>
        <w:tc>
          <w:tcPr>
            <w:tcW w:w="1163" w:type="pct"/>
            <w:vAlign w:val="center"/>
          </w:tcPr>
          <w:p w14:paraId="7708287E" w14:textId="77777777" w:rsidR="00BF153A" w:rsidRPr="00502BD6" w:rsidRDefault="00BF153A" w:rsidP="00502BD6">
            <w:pPr>
              <w:tabs>
                <w:tab w:val="left" w:pos="567"/>
              </w:tabs>
              <w:rPr>
                <w:color w:val="auto"/>
                <w:sz w:val="24"/>
                <w:szCs w:val="24"/>
              </w:rPr>
            </w:pPr>
            <w:r w:rsidRPr="00502BD6">
              <w:rPr>
                <w:color w:val="auto"/>
                <w:lang w:val="en-US"/>
              </w:rPr>
              <w:t>Bất kỳ</w:t>
            </w:r>
            <w:r w:rsidRPr="00502BD6">
              <w:rPr>
                <w:color w:val="auto"/>
              </w:rPr>
              <w:t xml:space="preserve"> T </w:t>
            </w:r>
          </w:p>
        </w:tc>
        <w:tc>
          <w:tcPr>
            <w:tcW w:w="1163" w:type="pct"/>
            <w:vAlign w:val="center"/>
          </w:tcPr>
          <w:p w14:paraId="0F065C6B" w14:textId="77777777" w:rsidR="00BF153A" w:rsidRPr="00502BD6" w:rsidRDefault="00BF153A" w:rsidP="00502BD6">
            <w:pPr>
              <w:tabs>
                <w:tab w:val="left" w:pos="567"/>
              </w:tabs>
              <w:rPr>
                <w:color w:val="auto"/>
                <w:sz w:val="24"/>
                <w:szCs w:val="24"/>
              </w:rPr>
            </w:pPr>
            <w:r w:rsidRPr="00502BD6">
              <w:rPr>
                <w:color w:val="auto"/>
              </w:rPr>
              <w:t xml:space="preserve">N3 </w:t>
            </w:r>
          </w:p>
        </w:tc>
        <w:tc>
          <w:tcPr>
            <w:tcW w:w="1162" w:type="pct"/>
            <w:vAlign w:val="center"/>
          </w:tcPr>
          <w:p w14:paraId="0214250E" w14:textId="77777777" w:rsidR="00BF153A" w:rsidRPr="00502BD6" w:rsidRDefault="00BF153A" w:rsidP="00502BD6">
            <w:pPr>
              <w:tabs>
                <w:tab w:val="left" w:pos="567"/>
              </w:tabs>
              <w:rPr>
                <w:color w:val="auto"/>
                <w:sz w:val="24"/>
                <w:szCs w:val="24"/>
              </w:rPr>
            </w:pPr>
            <w:r w:rsidRPr="00502BD6">
              <w:rPr>
                <w:color w:val="auto"/>
              </w:rPr>
              <w:t>M0</w:t>
            </w:r>
          </w:p>
        </w:tc>
      </w:tr>
      <w:tr w:rsidR="00502BD6" w:rsidRPr="00502BD6" w14:paraId="6FC93021" w14:textId="77777777" w:rsidTr="002C2B42">
        <w:tc>
          <w:tcPr>
            <w:tcW w:w="1512" w:type="pct"/>
            <w:vAlign w:val="center"/>
          </w:tcPr>
          <w:p w14:paraId="3CBEBC91" w14:textId="77777777" w:rsidR="00BF153A" w:rsidRPr="00502BD6" w:rsidRDefault="00BF153A" w:rsidP="00502BD6">
            <w:pPr>
              <w:tabs>
                <w:tab w:val="left" w:pos="567"/>
              </w:tabs>
              <w:jc w:val="center"/>
              <w:rPr>
                <w:b/>
                <w:color w:val="auto"/>
                <w:sz w:val="24"/>
                <w:szCs w:val="24"/>
              </w:rPr>
            </w:pPr>
            <w:r w:rsidRPr="00502BD6">
              <w:rPr>
                <w:b/>
                <w:color w:val="auto"/>
              </w:rPr>
              <w:t>IV</w:t>
            </w:r>
          </w:p>
        </w:tc>
        <w:tc>
          <w:tcPr>
            <w:tcW w:w="1163" w:type="pct"/>
            <w:vAlign w:val="center"/>
          </w:tcPr>
          <w:p w14:paraId="7C54DB6B" w14:textId="77777777" w:rsidR="00BF153A" w:rsidRPr="00502BD6" w:rsidRDefault="00BF153A" w:rsidP="00502BD6">
            <w:pPr>
              <w:tabs>
                <w:tab w:val="left" w:pos="567"/>
              </w:tabs>
              <w:rPr>
                <w:color w:val="auto"/>
                <w:sz w:val="24"/>
                <w:szCs w:val="24"/>
              </w:rPr>
            </w:pPr>
            <w:r w:rsidRPr="00502BD6">
              <w:rPr>
                <w:color w:val="auto"/>
              </w:rPr>
              <w:t xml:space="preserve">Bất kỳ T </w:t>
            </w:r>
          </w:p>
        </w:tc>
        <w:tc>
          <w:tcPr>
            <w:tcW w:w="1163" w:type="pct"/>
            <w:vAlign w:val="center"/>
          </w:tcPr>
          <w:p w14:paraId="5E72826B" w14:textId="77777777" w:rsidR="00BF153A" w:rsidRPr="00502BD6" w:rsidRDefault="00BF153A" w:rsidP="00502BD6">
            <w:pPr>
              <w:tabs>
                <w:tab w:val="left" w:pos="567"/>
              </w:tabs>
              <w:rPr>
                <w:color w:val="auto"/>
                <w:sz w:val="24"/>
                <w:szCs w:val="24"/>
              </w:rPr>
            </w:pPr>
            <w:r w:rsidRPr="00502BD6">
              <w:rPr>
                <w:color w:val="auto"/>
              </w:rPr>
              <w:t xml:space="preserve">Bất kỳ N </w:t>
            </w:r>
          </w:p>
        </w:tc>
        <w:tc>
          <w:tcPr>
            <w:tcW w:w="1162" w:type="pct"/>
            <w:vAlign w:val="center"/>
          </w:tcPr>
          <w:p w14:paraId="6A022819" w14:textId="77777777" w:rsidR="00BF153A" w:rsidRPr="00502BD6" w:rsidRDefault="00BF153A" w:rsidP="00502BD6">
            <w:pPr>
              <w:tabs>
                <w:tab w:val="left" w:pos="567"/>
              </w:tabs>
              <w:rPr>
                <w:color w:val="auto"/>
                <w:sz w:val="24"/>
                <w:szCs w:val="24"/>
              </w:rPr>
            </w:pPr>
            <w:r w:rsidRPr="00502BD6">
              <w:rPr>
                <w:color w:val="auto"/>
              </w:rPr>
              <w:t>M1</w:t>
            </w:r>
          </w:p>
        </w:tc>
      </w:tr>
    </w:tbl>
    <w:p w14:paraId="26E13C3A" w14:textId="77777777" w:rsidR="00F22099" w:rsidRPr="00502BD6" w:rsidRDefault="00F22099" w:rsidP="00502BD6">
      <w:pPr>
        <w:tabs>
          <w:tab w:val="left" w:pos="567"/>
        </w:tabs>
        <w:rPr>
          <w:color w:val="auto"/>
          <w:lang w:val="en-US"/>
        </w:rPr>
        <w:sectPr w:rsidR="00F22099" w:rsidRPr="00502BD6" w:rsidSect="006E698C">
          <w:headerReference w:type="default" r:id="rId78"/>
          <w:footerReference w:type="default" r:id="rId79"/>
          <w:pgSz w:w="11907" w:h="16840" w:code="9"/>
          <w:pgMar w:top="1701" w:right="1134" w:bottom="1701" w:left="1701" w:header="720" w:footer="720" w:gutter="0"/>
          <w:pgNumType w:fmt="lowerRoman" w:start="1"/>
          <w:cols w:space="720"/>
          <w:docGrid w:linePitch="360"/>
        </w:sectPr>
      </w:pPr>
    </w:p>
    <w:p w14:paraId="37A36F5A" w14:textId="1E48E0C9" w:rsidR="00C9676D" w:rsidRPr="00502BD6" w:rsidRDefault="002E04B5" w:rsidP="00C07664">
      <w:pPr>
        <w:pStyle w:val="Heading1"/>
        <w:numPr>
          <w:ilvl w:val="0"/>
          <w:numId w:val="0"/>
        </w:numPr>
        <w:ind w:left="2701"/>
        <w:jc w:val="both"/>
      </w:pPr>
      <w:r>
        <w:t xml:space="preserve">      </w:t>
      </w:r>
      <w:r w:rsidR="00A82CFE">
        <w:t xml:space="preserve"> </w:t>
      </w:r>
      <w:bookmarkStart w:id="1385" w:name="_Toc200386786"/>
      <w:r w:rsidR="001A407C" w:rsidRPr="00502BD6">
        <w:t>PHỤ LỤC 2</w:t>
      </w:r>
      <w:bookmarkEnd w:id="1385"/>
    </w:p>
    <w:p w14:paraId="71A0C9C7" w14:textId="77777777" w:rsidR="00FC5378" w:rsidRPr="00502BD6" w:rsidRDefault="00FC5378" w:rsidP="00502BD6">
      <w:pPr>
        <w:tabs>
          <w:tab w:val="left" w:pos="567"/>
        </w:tabs>
        <w:rPr>
          <w:color w:val="auto"/>
        </w:rPr>
      </w:pPr>
    </w:p>
    <w:p w14:paraId="4069CBCF" w14:textId="6CD8262F" w:rsidR="00FC5378" w:rsidRPr="00502BD6" w:rsidRDefault="00FC5378" w:rsidP="00502BD6">
      <w:pPr>
        <w:tabs>
          <w:tab w:val="left" w:pos="567"/>
        </w:tabs>
        <w:jc w:val="center"/>
        <w:rPr>
          <w:color w:val="auto"/>
        </w:rPr>
      </w:pPr>
      <w:r w:rsidRPr="00502BD6">
        <w:rPr>
          <w:b/>
          <w:bCs/>
          <w:color w:val="auto"/>
        </w:rPr>
        <w:t>Phân loại Mô bệnh học ung thư vú theo WHO 2019</w:t>
      </w:r>
    </w:p>
    <w:p w14:paraId="35BC890F" w14:textId="46778560" w:rsidR="00FC5378" w:rsidRPr="00502BD6" w:rsidRDefault="00FC5378" w:rsidP="00502BD6">
      <w:pPr>
        <w:tabs>
          <w:tab w:val="left" w:pos="567"/>
        </w:tabs>
        <w:rPr>
          <w:b/>
          <w:bCs/>
          <w:color w:val="auto"/>
        </w:rPr>
      </w:pPr>
      <w:r w:rsidRPr="00502BD6">
        <w:rPr>
          <w:b/>
          <w:bCs/>
          <w:color w:val="auto"/>
        </w:rPr>
        <w:t>1. Tân sinh tiểu thùy không xâm lấn (Non</w:t>
      </w:r>
      <w:r w:rsidR="0089741F">
        <w:rPr>
          <w:b/>
          <w:bCs/>
          <w:color w:val="auto"/>
        </w:rPr>
        <w:t>-</w:t>
      </w:r>
      <w:r w:rsidRPr="00502BD6">
        <w:rPr>
          <w:b/>
          <w:bCs/>
          <w:color w:val="auto"/>
        </w:rPr>
        <w:t>invasive lobular neoplasia):</w:t>
      </w:r>
    </w:p>
    <w:p w14:paraId="1CE2DB85" w14:textId="5EF34920" w:rsidR="00FC5378" w:rsidRPr="00502BD6" w:rsidRDefault="00C46777" w:rsidP="00502BD6">
      <w:pPr>
        <w:tabs>
          <w:tab w:val="left" w:pos="567"/>
        </w:tabs>
        <w:rPr>
          <w:color w:val="auto"/>
        </w:rPr>
      </w:pPr>
      <w:r>
        <w:rPr>
          <w:color w:val="auto"/>
        </w:rPr>
        <w:t xml:space="preserve">- </w:t>
      </w:r>
      <w:r w:rsidR="00FC5378" w:rsidRPr="00502BD6">
        <w:rPr>
          <w:color w:val="auto"/>
        </w:rPr>
        <w:t>Lobular carcinoma in situ (LCIS):</w:t>
      </w:r>
    </w:p>
    <w:p w14:paraId="460C3357" w14:textId="4D42F14A" w:rsidR="00FC5378" w:rsidRPr="00502BD6" w:rsidRDefault="00C927D4" w:rsidP="00502BD6">
      <w:pPr>
        <w:tabs>
          <w:tab w:val="left" w:pos="567"/>
        </w:tabs>
        <w:rPr>
          <w:i/>
          <w:iCs/>
          <w:color w:val="auto"/>
        </w:rPr>
      </w:pPr>
      <w:r w:rsidRPr="00502BD6">
        <w:rPr>
          <w:i/>
          <w:iCs/>
          <w:color w:val="auto"/>
        </w:rPr>
        <w:t xml:space="preserve">+ </w:t>
      </w:r>
      <w:r w:rsidR="00FC5378" w:rsidRPr="00502BD6">
        <w:rPr>
          <w:i/>
          <w:iCs/>
          <w:color w:val="auto"/>
        </w:rPr>
        <w:t>Loại cổ điển (classic)</w:t>
      </w:r>
    </w:p>
    <w:p w14:paraId="5D1A6905" w14:textId="30329752" w:rsidR="00FC5378" w:rsidRPr="00502BD6" w:rsidRDefault="00C927D4" w:rsidP="00502BD6">
      <w:pPr>
        <w:tabs>
          <w:tab w:val="left" w:pos="567"/>
        </w:tabs>
        <w:rPr>
          <w:i/>
          <w:iCs/>
          <w:color w:val="auto"/>
        </w:rPr>
      </w:pPr>
      <w:r w:rsidRPr="00502BD6">
        <w:rPr>
          <w:i/>
          <w:iCs/>
          <w:color w:val="auto"/>
        </w:rPr>
        <w:t xml:space="preserve">+ </w:t>
      </w:r>
      <w:r w:rsidR="00FC5378" w:rsidRPr="00502BD6">
        <w:rPr>
          <w:i/>
          <w:iCs/>
          <w:color w:val="auto"/>
        </w:rPr>
        <w:t>Loại tăng sinh mạnh (florid)</w:t>
      </w:r>
    </w:p>
    <w:p w14:paraId="593BCB8B" w14:textId="261ACA85" w:rsidR="00FC5378" w:rsidRPr="00502BD6" w:rsidRDefault="00C927D4" w:rsidP="00502BD6">
      <w:pPr>
        <w:tabs>
          <w:tab w:val="left" w:pos="567"/>
        </w:tabs>
        <w:rPr>
          <w:i/>
          <w:iCs/>
          <w:color w:val="auto"/>
        </w:rPr>
      </w:pPr>
      <w:r w:rsidRPr="00502BD6">
        <w:rPr>
          <w:i/>
          <w:iCs/>
          <w:color w:val="auto"/>
        </w:rPr>
        <w:t xml:space="preserve">+ </w:t>
      </w:r>
      <w:r w:rsidR="00FC5378" w:rsidRPr="00502BD6">
        <w:rPr>
          <w:i/>
          <w:iCs/>
          <w:color w:val="auto"/>
        </w:rPr>
        <w:t>Loại đa hình (pleomorphic)</w:t>
      </w:r>
    </w:p>
    <w:p w14:paraId="65FC6E75" w14:textId="6145CE8D" w:rsidR="00FC5378" w:rsidRPr="00502BD6" w:rsidRDefault="00FC5378" w:rsidP="00502BD6">
      <w:pPr>
        <w:tabs>
          <w:tab w:val="left" w:pos="567"/>
        </w:tabs>
        <w:rPr>
          <w:b/>
          <w:bCs/>
          <w:color w:val="auto"/>
        </w:rPr>
      </w:pPr>
      <w:r w:rsidRPr="00502BD6">
        <w:rPr>
          <w:b/>
          <w:bCs/>
          <w:color w:val="auto"/>
        </w:rPr>
        <w:t xml:space="preserve">2. Ung thư biểu mô ống tuyến tại chỗ (Ductal carcinoma in situ </w:t>
      </w:r>
      <w:r w:rsidR="0089741F">
        <w:rPr>
          <w:b/>
          <w:bCs/>
          <w:color w:val="auto"/>
        </w:rPr>
        <w:t>-</w:t>
      </w:r>
      <w:r w:rsidRPr="00502BD6">
        <w:rPr>
          <w:b/>
          <w:bCs/>
          <w:color w:val="auto"/>
        </w:rPr>
        <w:t xml:space="preserve"> DCIS):</w:t>
      </w:r>
    </w:p>
    <w:p w14:paraId="20266BFA" w14:textId="3473E4D0" w:rsidR="00FC5378" w:rsidRPr="00502BD6" w:rsidRDefault="00C46777" w:rsidP="00502BD6">
      <w:pPr>
        <w:tabs>
          <w:tab w:val="left" w:pos="567"/>
        </w:tabs>
        <w:rPr>
          <w:color w:val="auto"/>
        </w:rPr>
      </w:pPr>
      <w:r>
        <w:rPr>
          <w:color w:val="auto"/>
        </w:rPr>
        <w:t xml:space="preserve">- </w:t>
      </w:r>
      <w:r w:rsidR="00FC5378" w:rsidRPr="00502BD6">
        <w:rPr>
          <w:color w:val="auto"/>
        </w:rPr>
        <w:t>DCIS độ nhân thấp</w:t>
      </w:r>
    </w:p>
    <w:p w14:paraId="7D0917C1" w14:textId="5B35EC97" w:rsidR="00FC5378" w:rsidRPr="00502BD6" w:rsidRDefault="00C46777" w:rsidP="00502BD6">
      <w:pPr>
        <w:tabs>
          <w:tab w:val="left" w:pos="567"/>
        </w:tabs>
        <w:rPr>
          <w:color w:val="auto"/>
        </w:rPr>
      </w:pPr>
      <w:r>
        <w:rPr>
          <w:color w:val="auto"/>
        </w:rPr>
        <w:t xml:space="preserve">- </w:t>
      </w:r>
      <w:r w:rsidR="00FC5378" w:rsidRPr="00502BD6">
        <w:rPr>
          <w:color w:val="auto"/>
        </w:rPr>
        <w:t>DCIS độ nhân trung bình</w:t>
      </w:r>
    </w:p>
    <w:p w14:paraId="60E14152" w14:textId="3FA16F55" w:rsidR="00FC5378" w:rsidRPr="00502BD6" w:rsidRDefault="00C46777" w:rsidP="00502BD6">
      <w:pPr>
        <w:tabs>
          <w:tab w:val="left" w:pos="567"/>
        </w:tabs>
        <w:rPr>
          <w:color w:val="auto"/>
        </w:rPr>
      </w:pPr>
      <w:r>
        <w:rPr>
          <w:color w:val="auto"/>
        </w:rPr>
        <w:t xml:space="preserve">- </w:t>
      </w:r>
      <w:r w:rsidR="00FC5378" w:rsidRPr="00502BD6">
        <w:rPr>
          <w:color w:val="auto"/>
        </w:rPr>
        <w:t>DCIS độ nhân cao</w:t>
      </w:r>
    </w:p>
    <w:p w14:paraId="3C93CA85" w14:textId="77777777" w:rsidR="00FC5378" w:rsidRPr="00502BD6" w:rsidRDefault="00FC5378" w:rsidP="00502BD6">
      <w:pPr>
        <w:tabs>
          <w:tab w:val="left" w:pos="567"/>
        </w:tabs>
        <w:rPr>
          <w:b/>
          <w:bCs/>
          <w:color w:val="auto"/>
        </w:rPr>
      </w:pPr>
      <w:r w:rsidRPr="00502BD6">
        <w:rPr>
          <w:b/>
          <w:bCs/>
          <w:color w:val="auto"/>
        </w:rPr>
        <w:t>3. Ung thư biểu mô vú xâm lấn (Invasive breast carcinoma):</w:t>
      </w:r>
    </w:p>
    <w:p w14:paraId="0CCD2118" w14:textId="332663A4" w:rsidR="00FC5378" w:rsidRPr="00502BD6" w:rsidRDefault="00C46777" w:rsidP="00502BD6">
      <w:pPr>
        <w:tabs>
          <w:tab w:val="left" w:pos="567"/>
        </w:tabs>
        <w:rPr>
          <w:color w:val="auto"/>
        </w:rPr>
      </w:pPr>
      <w:r>
        <w:rPr>
          <w:color w:val="auto"/>
        </w:rPr>
        <w:t xml:space="preserve">- </w:t>
      </w:r>
      <w:r w:rsidR="00FC5378" w:rsidRPr="00502BD6">
        <w:rPr>
          <w:color w:val="auto"/>
        </w:rPr>
        <w:t>Ung thư biểu mô không thuộc loại đặc biệt (NST):</w:t>
      </w:r>
    </w:p>
    <w:p w14:paraId="347B41DA" w14:textId="5CDE16A6" w:rsidR="00FC5378" w:rsidRPr="00502BD6" w:rsidRDefault="00FC5378" w:rsidP="00502BD6">
      <w:pPr>
        <w:tabs>
          <w:tab w:val="left" w:pos="567"/>
        </w:tabs>
        <w:rPr>
          <w:color w:val="auto"/>
        </w:rPr>
      </w:pPr>
      <w:r w:rsidRPr="00502BD6">
        <w:rPr>
          <w:color w:val="auto"/>
        </w:rPr>
        <w:t>Bao gồm các mẫu: dạng tủy (medullary), biệt hóa thần kinh nội tiết (neuroendocrine), tế bào khổng lồ dạng hủy xương, đa hình, màng đệm, sắc tố (melanocytic), tế bào tử cung, giàu lipid, sáng glycogen, tuyến bã nhờn.</w:t>
      </w:r>
    </w:p>
    <w:p w14:paraId="779A2182" w14:textId="6152433C" w:rsidR="00FC5378" w:rsidRPr="00502BD6" w:rsidRDefault="00C46777" w:rsidP="00502BD6">
      <w:pPr>
        <w:tabs>
          <w:tab w:val="left" w:pos="567"/>
        </w:tabs>
        <w:rPr>
          <w:color w:val="auto"/>
        </w:rPr>
      </w:pPr>
      <w:r>
        <w:rPr>
          <w:color w:val="auto"/>
        </w:rPr>
        <w:t xml:space="preserve">- </w:t>
      </w:r>
      <w:r w:rsidR="00FC5378" w:rsidRPr="00502BD6">
        <w:rPr>
          <w:color w:val="auto"/>
        </w:rPr>
        <w:t>Ung thư biểu mô vi xâm lấn (Microinvasive carcinoma)</w:t>
      </w:r>
    </w:p>
    <w:p w14:paraId="6F0465D8" w14:textId="530EA93F" w:rsidR="00FC5378" w:rsidRPr="00502BD6" w:rsidRDefault="00C46777" w:rsidP="00502BD6">
      <w:pPr>
        <w:tabs>
          <w:tab w:val="left" w:pos="567"/>
        </w:tabs>
        <w:rPr>
          <w:color w:val="auto"/>
        </w:rPr>
      </w:pPr>
      <w:r>
        <w:rPr>
          <w:color w:val="auto"/>
        </w:rPr>
        <w:t xml:space="preserve">- </w:t>
      </w:r>
      <w:r w:rsidR="00FC5378" w:rsidRPr="00502BD6">
        <w:rPr>
          <w:color w:val="auto"/>
        </w:rPr>
        <w:t>Ung thư biểu mô tiểu thùy xâm lấn (Invasive lobular carcinoma):</w:t>
      </w:r>
    </w:p>
    <w:p w14:paraId="16C405C9" w14:textId="61158542" w:rsidR="00FC5378" w:rsidRPr="00502BD6" w:rsidRDefault="00FC5378" w:rsidP="00502BD6">
      <w:pPr>
        <w:tabs>
          <w:tab w:val="left" w:pos="567"/>
        </w:tabs>
        <w:rPr>
          <w:i/>
          <w:iCs/>
          <w:color w:val="auto"/>
        </w:rPr>
      </w:pPr>
      <w:r w:rsidRPr="00502BD6">
        <w:rPr>
          <w:i/>
          <w:iCs/>
          <w:color w:val="auto"/>
        </w:rPr>
        <w:t>+ Cổ điển (classic)</w:t>
      </w:r>
    </w:p>
    <w:p w14:paraId="791E9C4D" w14:textId="1F8EF4BE" w:rsidR="00FC5378" w:rsidRPr="00502BD6" w:rsidRDefault="00FC5378" w:rsidP="00502BD6">
      <w:pPr>
        <w:tabs>
          <w:tab w:val="left" w:pos="567"/>
        </w:tabs>
        <w:rPr>
          <w:i/>
          <w:iCs/>
          <w:color w:val="auto"/>
        </w:rPr>
      </w:pPr>
      <w:r w:rsidRPr="00502BD6">
        <w:rPr>
          <w:i/>
          <w:iCs/>
          <w:color w:val="auto"/>
        </w:rPr>
        <w:t>+ Dạng đặc (solid)</w:t>
      </w:r>
    </w:p>
    <w:p w14:paraId="265F1D3A" w14:textId="6B96DCC6" w:rsidR="00FC5378" w:rsidRPr="00502BD6" w:rsidRDefault="00FC5378" w:rsidP="00502BD6">
      <w:pPr>
        <w:tabs>
          <w:tab w:val="left" w:pos="567"/>
        </w:tabs>
        <w:rPr>
          <w:i/>
          <w:iCs/>
          <w:color w:val="auto"/>
        </w:rPr>
      </w:pPr>
      <w:r w:rsidRPr="00502BD6">
        <w:rPr>
          <w:i/>
          <w:iCs/>
          <w:color w:val="auto"/>
        </w:rPr>
        <w:t>+ Dạng phế nang (alveolar)</w:t>
      </w:r>
    </w:p>
    <w:p w14:paraId="29F0F93D" w14:textId="15A079A4" w:rsidR="00FC5378" w:rsidRPr="00502BD6" w:rsidRDefault="00FC5378" w:rsidP="00502BD6">
      <w:pPr>
        <w:tabs>
          <w:tab w:val="left" w:pos="567"/>
        </w:tabs>
        <w:rPr>
          <w:i/>
          <w:iCs/>
          <w:color w:val="auto"/>
        </w:rPr>
      </w:pPr>
      <w:r w:rsidRPr="00502BD6">
        <w:rPr>
          <w:i/>
          <w:iCs/>
          <w:color w:val="auto"/>
        </w:rPr>
        <w:t>+Dạng đa hình (pleomorphic)</w:t>
      </w:r>
    </w:p>
    <w:p w14:paraId="1C96515C" w14:textId="41A77D03" w:rsidR="00FC5378" w:rsidRPr="00502BD6" w:rsidRDefault="00FC5378" w:rsidP="00502BD6">
      <w:pPr>
        <w:tabs>
          <w:tab w:val="left" w:pos="567"/>
        </w:tabs>
        <w:rPr>
          <w:i/>
          <w:iCs/>
          <w:color w:val="auto"/>
        </w:rPr>
      </w:pPr>
      <w:r w:rsidRPr="00502BD6">
        <w:rPr>
          <w:i/>
          <w:iCs/>
          <w:color w:val="auto"/>
        </w:rPr>
        <w:t xml:space="preserve">+ Ống </w:t>
      </w:r>
      <w:r w:rsidR="0089741F">
        <w:rPr>
          <w:i/>
          <w:iCs/>
          <w:color w:val="auto"/>
        </w:rPr>
        <w:t>-</w:t>
      </w:r>
      <w:r w:rsidRPr="00502BD6">
        <w:rPr>
          <w:i/>
          <w:iCs/>
          <w:color w:val="auto"/>
        </w:rPr>
        <w:t xml:space="preserve"> tiểu thùy (tubulolobular)</w:t>
      </w:r>
    </w:p>
    <w:p w14:paraId="4DBBF2BD" w14:textId="60F3DC14" w:rsidR="00FC5378" w:rsidRPr="00502BD6" w:rsidRDefault="00FC5378" w:rsidP="00502BD6">
      <w:pPr>
        <w:tabs>
          <w:tab w:val="left" w:pos="567"/>
        </w:tabs>
        <w:rPr>
          <w:i/>
          <w:iCs/>
          <w:color w:val="auto"/>
        </w:rPr>
      </w:pPr>
      <w:r w:rsidRPr="00502BD6">
        <w:rPr>
          <w:i/>
          <w:iCs/>
          <w:color w:val="auto"/>
        </w:rPr>
        <w:t>+ Hỗn hợp (mixed)</w:t>
      </w:r>
    </w:p>
    <w:p w14:paraId="3E5C1EF7" w14:textId="3C5A7DF2" w:rsidR="00FC5378" w:rsidRPr="00502BD6" w:rsidRDefault="00C46777" w:rsidP="00502BD6">
      <w:pPr>
        <w:tabs>
          <w:tab w:val="left" w:pos="567"/>
        </w:tabs>
        <w:rPr>
          <w:color w:val="auto"/>
        </w:rPr>
      </w:pPr>
      <w:r>
        <w:rPr>
          <w:color w:val="auto"/>
        </w:rPr>
        <w:t xml:space="preserve">- </w:t>
      </w:r>
      <w:r w:rsidR="00FC5378" w:rsidRPr="00502BD6">
        <w:rPr>
          <w:color w:val="auto"/>
        </w:rPr>
        <w:t>Ung thư biểu mô dạng ống tuyến (Tubular carcinoma)</w:t>
      </w:r>
    </w:p>
    <w:p w14:paraId="6F1CCF8E" w14:textId="3C3C996C" w:rsidR="00FC5378" w:rsidRPr="00502BD6" w:rsidRDefault="00C46777" w:rsidP="00502BD6">
      <w:pPr>
        <w:tabs>
          <w:tab w:val="left" w:pos="567"/>
        </w:tabs>
        <w:rPr>
          <w:color w:val="auto"/>
        </w:rPr>
      </w:pPr>
      <w:r>
        <w:rPr>
          <w:color w:val="auto"/>
        </w:rPr>
        <w:t xml:space="preserve">- </w:t>
      </w:r>
      <w:r w:rsidR="00FC5378" w:rsidRPr="00502BD6">
        <w:rPr>
          <w:color w:val="auto"/>
        </w:rPr>
        <w:t>Ung thư biểu mô dạng sàng (Cribriform carcinoma)</w:t>
      </w:r>
    </w:p>
    <w:p w14:paraId="3F537505" w14:textId="71F42229" w:rsidR="00FC5378" w:rsidRPr="00502BD6" w:rsidRDefault="00C46777" w:rsidP="00502BD6">
      <w:pPr>
        <w:tabs>
          <w:tab w:val="left" w:pos="567"/>
        </w:tabs>
        <w:rPr>
          <w:color w:val="auto"/>
        </w:rPr>
      </w:pPr>
      <w:r>
        <w:rPr>
          <w:color w:val="auto"/>
        </w:rPr>
        <w:t xml:space="preserve">- </w:t>
      </w:r>
      <w:r w:rsidR="00FC5378" w:rsidRPr="00502BD6">
        <w:rPr>
          <w:color w:val="auto"/>
        </w:rPr>
        <w:t>Ung thư biểu mô dạng nhầy (Mucinous carcinoma)</w:t>
      </w:r>
    </w:p>
    <w:p w14:paraId="7FBD1329" w14:textId="5A014E36" w:rsidR="00FC5378" w:rsidRPr="00502BD6" w:rsidRDefault="00C46777" w:rsidP="00502BD6">
      <w:pPr>
        <w:tabs>
          <w:tab w:val="left" w:pos="567"/>
        </w:tabs>
        <w:rPr>
          <w:color w:val="auto"/>
        </w:rPr>
      </w:pPr>
      <w:r>
        <w:rPr>
          <w:color w:val="auto"/>
        </w:rPr>
        <w:t xml:space="preserve">- </w:t>
      </w:r>
      <w:r w:rsidR="00FC5378" w:rsidRPr="00502BD6">
        <w:rPr>
          <w:color w:val="auto"/>
        </w:rPr>
        <w:t>Ung thư biểu mô nang nhầy (Mucinous cystadenocarcinoma)</w:t>
      </w:r>
    </w:p>
    <w:p w14:paraId="1394FDA4" w14:textId="6197BF9D" w:rsidR="00FC5378" w:rsidRPr="00502BD6" w:rsidRDefault="00C46777" w:rsidP="00502BD6">
      <w:pPr>
        <w:tabs>
          <w:tab w:val="left" w:pos="567"/>
        </w:tabs>
        <w:rPr>
          <w:color w:val="auto"/>
        </w:rPr>
      </w:pPr>
      <w:r>
        <w:rPr>
          <w:color w:val="auto"/>
        </w:rPr>
        <w:t xml:space="preserve">- </w:t>
      </w:r>
      <w:r w:rsidR="00FC5378" w:rsidRPr="00502BD6">
        <w:rPr>
          <w:color w:val="auto"/>
        </w:rPr>
        <w:t>Ung thư biểu mô vi nhú xâm lấn (Invasive micropapillary carcinoma)</w:t>
      </w:r>
    </w:p>
    <w:p w14:paraId="55D325DD" w14:textId="08EF617B" w:rsidR="00FC5378" w:rsidRPr="00502BD6" w:rsidRDefault="00C46777" w:rsidP="00502BD6">
      <w:pPr>
        <w:tabs>
          <w:tab w:val="left" w:pos="567"/>
        </w:tabs>
        <w:rPr>
          <w:color w:val="auto"/>
        </w:rPr>
      </w:pPr>
      <w:r>
        <w:rPr>
          <w:color w:val="auto"/>
        </w:rPr>
        <w:t xml:space="preserve">- </w:t>
      </w:r>
      <w:r w:rsidR="00FC5378" w:rsidRPr="00502BD6">
        <w:rPr>
          <w:color w:val="auto"/>
        </w:rPr>
        <w:t>Ung thư biểu mô với biệt hóa apocrine (Carcinoma with apocrine differentiation)</w:t>
      </w:r>
    </w:p>
    <w:p w14:paraId="20606C59" w14:textId="77777777" w:rsidR="00FC5378" w:rsidRPr="00502BD6" w:rsidRDefault="00FC5378" w:rsidP="00502BD6">
      <w:pPr>
        <w:tabs>
          <w:tab w:val="left" w:pos="567"/>
        </w:tabs>
        <w:rPr>
          <w:b/>
          <w:bCs/>
          <w:color w:val="auto"/>
        </w:rPr>
      </w:pPr>
      <w:r w:rsidRPr="00502BD6">
        <w:rPr>
          <w:b/>
          <w:bCs/>
          <w:color w:val="auto"/>
        </w:rPr>
        <w:t>4. Ung thư biểu mô dị sản (Metaplastic carcinoma):</w:t>
      </w:r>
    </w:p>
    <w:p w14:paraId="2E295CBD" w14:textId="2F919581" w:rsidR="00FC5378" w:rsidRPr="00502BD6" w:rsidRDefault="00C46777" w:rsidP="00502BD6">
      <w:pPr>
        <w:tabs>
          <w:tab w:val="left" w:pos="567"/>
        </w:tabs>
        <w:rPr>
          <w:color w:val="auto"/>
        </w:rPr>
      </w:pPr>
      <w:r>
        <w:rPr>
          <w:color w:val="auto"/>
        </w:rPr>
        <w:t xml:space="preserve">- </w:t>
      </w:r>
      <w:r w:rsidR="00FC5378" w:rsidRPr="00502BD6">
        <w:rPr>
          <w:color w:val="auto"/>
        </w:rPr>
        <w:t>Ung thư biểu mô tuyến vảy mức độ thấp (low</w:t>
      </w:r>
      <w:r w:rsidR="0089741F">
        <w:rPr>
          <w:color w:val="auto"/>
        </w:rPr>
        <w:t>-</w:t>
      </w:r>
      <w:r w:rsidR="00FC5378" w:rsidRPr="00502BD6">
        <w:rPr>
          <w:color w:val="auto"/>
        </w:rPr>
        <w:t>grade adenosquamous carcinoma)</w:t>
      </w:r>
    </w:p>
    <w:p w14:paraId="03D7804D" w14:textId="3755739B" w:rsidR="00FC5378" w:rsidRPr="00502BD6" w:rsidRDefault="00C46777" w:rsidP="00502BD6">
      <w:pPr>
        <w:tabs>
          <w:tab w:val="left" w:pos="567"/>
        </w:tabs>
        <w:rPr>
          <w:color w:val="auto"/>
        </w:rPr>
      </w:pPr>
      <w:r>
        <w:rPr>
          <w:color w:val="auto"/>
        </w:rPr>
        <w:t xml:space="preserve">- </w:t>
      </w:r>
      <w:r w:rsidR="00FC5378" w:rsidRPr="00502BD6">
        <w:rPr>
          <w:color w:val="auto"/>
        </w:rPr>
        <w:t>Ung thư biểu mô tuyến vảy mức độ cao (high</w:t>
      </w:r>
      <w:r w:rsidR="0089741F">
        <w:rPr>
          <w:color w:val="auto"/>
        </w:rPr>
        <w:t>-</w:t>
      </w:r>
      <w:r w:rsidR="00FC5378" w:rsidRPr="00502BD6">
        <w:rPr>
          <w:color w:val="auto"/>
        </w:rPr>
        <w:t>grade adenosquamous carcinoma)</w:t>
      </w:r>
    </w:p>
    <w:p w14:paraId="7D61C1F1" w14:textId="240AB62C" w:rsidR="00FC5378" w:rsidRPr="00502BD6" w:rsidRDefault="00C46777" w:rsidP="00502BD6">
      <w:pPr>
        <w:tabs>
          <w:tab w:val="left" w:pos="567"/>
        </w:tabs>
        <w:rPr>
          <w:color w:val="auto"/>
        </w:rPr>
      </w:pPr>
      <w:r>
        <w:rPr>
          <w:color w:val="auto"/>
        </w:rPr>
        <w:t xml:space="preserve">- </w:t>
      </w:r>
      <w:r w:rsidR="00FC5378" w:rsidRPr="00502BD6">
        <w:rPr>
          <w:color w:val="auto"/>
        </w:rPr>
        <w:t>Ung thư biểu mô dạng u sợi (fibromatosis</w:t>
      </w:r>
      <w:r w:rsidR="0089741F">
        <w:rPr>
          <w:color w:val="auto"/>
        </w:rPr>
        <w:t>-</w:t>
      </w:r>
      <w:r w:rsidR="00FC5378" w:rsidRPr="00502BD6">
        <w:rPr>
          <w:color w:val="auto"/>
        </w:rPr>
        <w:t>like metaplastic carcinoma)</w:t>
      </w:r>
    </w:p>
    <w:p w14:paraId="2A5A2EB1" w14:textId="50B2BB61" w:rsidR="00FC5378" w:rsidRPr="00502BD6" w:rsidRDefault="00C46777" w:rsidP="00502BD6">
      <w:pPr>
        <w:tabs>
          <w:tab w:val="left" w:pos="567"/>
        </w:tabs>
        <w:rPr>
          <w:color w:val="auto"/>
        </w:rPr>
      </w:pPr>
      <w:r>
        <w:rPr>
          <w:color w:val="auto"/>
        </w:rPr>
        <w:t xml:space="preserve">- </w:t>
      </w:r>
      <w:r w:rsidR="00FC5378" w:rsidRPr="00502BD6">
        <w:rPr>
          <w:color w:val="auto"/>
        </w:rPr>
        <w:t>Ung thư biểu mô tế bào hình thoi (spindle cell carcinoma)</w:t>
      </w:r>
    </w:p>
    <w:p w14:paraId="60BE04C1" w14:textId="59EA9D01" w:rsidR="00FC5378" w:rsidRPr="00502BD6" w:rsidRDefault="00C46777" w:rsidP="00502BD6">
      <w:pPr>
        <w:tabs>
          <w:tab w:val="left" w:pos="567"/>
        </w:tabs>
        <w:rPr>
          <w:color w:val="auto"/>
        </w:rPr>
      </w:pPr>
      <w:r>
        <w:rPr>
          <w:color w:val="auto"/>
        </w:rPr>
        <w:t xml:space="preserve">- </w:t>
      </w:r>
      <w:r w:rsidR="00FC5378" w:rsidRPr="00502BD6">
        <w:rPr>
          <w:color w:val="auto"/>
        </w:rPr>
        <w:t>Ung thư biểu mô tế bào vảy (squamous cell carcinoma)</w:t>
      </w:r>
    </w:p>
    <w:p w14:paraId="74C952C0" w14:textId="5302327D" w:rsidR="00FC5378" w:rsidRPr="00502BD6" w:rsidRDefault="00C46777" w:rsidP="00502BD6">
      <w:pPr>
        <w:tabs>
          <w:tab w:val="left" w:pos="567"/>
        </w:tabs>
        <w:rPr>
          <w:color w:val="auto"/>
        </w:rPr>
      </w:pPr>
      <w:r>
        <w:rPr>
          <w:color w:val="auto"/>
        </w:rPr>
        <w:t xml:space="preserve">- </w:t>
      </w:r>
      <w:r w:rsidR="00FC5378" w:rsidRPr="00502BD6">
        <w:rPr>
          <w:color w:val="auto"/>
        </w:rPr>
        <w:t>Ung thư biểu mô với biệt hóa trung mô (chondroid, osseous, rhabdomyoid, neuroglial differentiation)</w:t>
      </w:r>
    </w:p>
    <w:p w14:paraId="6A788C81" w14:textId="3EAA136C" w:rsidR="00FC5378" w:rsidRPr="00502BD6" w:rsidRDefault="00C46777" w:rsidP="00502BD6">
      <w:pPr>
        <w:tabs>
          <w:tab w:val="left" w:pos="567"/>
        </w:tabs>
        <w:rPr>
          <w:color w:val="auto"/>
        </w:rPr>
      </w:pPr>
      <w:r>
        <w:rPr>
          <w:color w:val="auto"/>
        </w:rPr>
        <w:t xml:space="preserve">- </w:t>
      </w:r>
      <w:r w:rsidR="00FC5378" w:rsidRPr="00502BD6">
        <w:rPr>
          <w:color w:val="auto"/>
        </w:rPr>
        <w:t>Hỗn hợp dị sản (mixed metaplastic carcinomas)</w:t>
      </w:r>
    </w:p>
    <w:p w14:paraId="2DB31B56" w14:textId="77777777" w:rsidR="00FC5378" w:rsidRPr="00502BD6" w:rsidRDefault="00FC5378" w:rsidP="00502BD6">
      <w:pPr>
        <w:tabs>
          <w:tab w:val="left" w:pos="567"/>
        </w:tabs>
        <w:rPr>
          <w:b/>
          <w:bCs/>
          <w:color w:val="auto"/>
        </w:rPr>
      </w:pPr>
      <w:r w:rsidRPr="00502BD6">
        <w:rPr>
          <w:b/>
          <w:bCs/>
          <w:color w:val="auto"/>
        </w:rPr>
        <w:t>5. Các loại ung thư biểu mô hiếm khác:</w:t>
      </w:r>
    </w:p>
    <w:p w14:paraId="4B2C905A" w14:textId="35C3CC17" w:rsidR="00FC5378" w:rsidRPr="00502BD6" w:rsidRDefault="00C46777" w:rsidP="00502BD6">
      <w:pPr>
        <w:tabs>
          <w:tab w:val="left" w:pos="567"/>
        </w:tabs>
        <w:rPr>
          <w:color w:val="auto"/>
        </w:rPr>
      </w:pPr>
      <w:r>
        <w:rPr>
          <w:color w:val="auto"/>
        </w:rPr>
        <w:t xml:space="preserve">- </w:t>
      </w:r>
      <w:r w:rsidR="00FC5378" w:rsidRPr="00502BD6">
        <w:rPr>
          <w:color w:val="auto"/>
        </w:rPr>
        <w:t>Ung thư biểu mô tiết (Secretory carcinoma)</w:t>
      </w:r>
    </w:p>
    <w:p w14:paraId="07AAABEF" w14:textId="535FDAAE" w:rsidR="00FC5378" w:rsidRPr="00502BD6" w:rsidRDefault="00C46777" w:rsidP="00502BD6">
      <w:pPr>
        <w:tabs>
          <w:tab w:val="left" w:pos="567"/>
        </w:tabs>
        <w:rPr>
          <w:color w:val="auto"/>
        </w:rPr>
      </w:pPr>
      <w:r>
        <w:rPr>
          <w:color w:val="auto"/>
        </w:rPr>
        <w:t xml:space="preserve">- </w:t>
      </w:r>
      <w:r w:rsidR="00FC5378" w:rsidRPr="00502BD6">
        <w:rPr>
          <w:color w:val="auto"/>
        </w:rPr>
        <w:t>Ung thư biểu mô dạng biểu bì nhầy (Mucoepidermoid carcinoma)</w:t>
      </w:r>
    </w:p>
    <w:p w14:paraId="39929E21" w14:textId="219A701E" w:rsidR="00FC5378" w:rsidRPr="00502BD6" w:rsidRDefault="00C46777" w:rsidP="00502BD6">
      <w:pPr>
        <w:tabs>
          <w:tab w:val="left" w:pos="567"/>
        </w:tabs>
        <w:rPr>
          <w:color w:val="auto"/>
        </w:rPr>
      </w:pPr>
      <w:r>
        <w:rPr>
          <w:color w:val="auto"/>
        </w:rPr>
        <w:t xml:space="preserve">- </w:t>
      </w:r>
      <w:r w:rsidR="00FC5378" w:rsidRPr="00502BD6">
        <w:rPr>
          <w:color w:val="auto"/>
        </w:rPr>
        <w:t>Ung thư biểu mô tuyến đa hình (Polymorphous adenocarcinoma)</w:t>
      </w:r>
    </w:p>
    <w:p w14:paraId="48C93B91" w14:textId="78786359" w:rsidR="00FC5378" w:rsidRPr="00502BD6" w:rsidRDefault="00C46777" w:rsidP="00502BD6">
      <w:pPr>
        <w:tabs>
          <w:tab w:val="left" w:pos="567"/>
        </w:tabs>
        <w:rPr>
          <w:color w:val="auto"/>
        </w:rPr>
      </w:pPr>
      <w:r>
        <w:rPr>
          <w:color w:val="auto"/>
        </w:rPr>
        <w:t xml:space="preserve">- </w:t>
      </w:r>
      <w:r w:rsidR="00FC5378" w:rsidRPr="00502BD6">
        <w:rPr>
          <w:color w:val="auto"/>
        </w:rPr>
        <w:t>Ung thư biểu mô tế bào cao có cực đảo ngược (Tall cell carcinoma with reversed polarity)</w:t>
      </w:r>
    </w:p>
    <w:p w14:paraId="6AFF12DF" w14:textId="31B44B46" w:rsidR="00FC5378" w:rsidRPr="00502BD6" w:rsidRDefault="00C46777" w:rsidP="00502BD6">
      <w:pPr>
        <w:tabs>
          <w:tab w:val="left" w:pos="567"/>
        </w:tabs>
        <w:rPr>
          <w:color w:val="auto"/>
        </w:rPr>
      </w:pPr>
      <w:r>
        <w:rPr>
          <w:color w:val="auto"/>
        </w:rPr>
        <w:t xml:space="preserve">- </w:t>
      </w:r>
      <w:r w:rsidR="00FC5378" w:rsidRPr="00502BD6">
        <w:rPr>
          <w:color w:val="auto"/>
        </w:rPr>
        <w:t>Ung thư biểu mô tế bào acinic (Acinic cell carcinoma)</w:t>
      </w:r>
    </w:p>
    <w:p w14:paraId="5683F61D" w14:textId="014CBC87" w:rsidR="00FC5378" w:rsidRPr="00502BD6" w:rsidRDefault="00C46777" w:rsidP="00502BD6">
      <w:pPr>
        <w:tabs>
          <w:tab w:val="left" w:pos="567"/>
        </w:tabs>
        <w:rPr>
          <w:color w:val="auto"/>
        </w:rPr>
      </w:pPr>
      <w:r>
        <w:rPr>
          <w:color w:val="auto"/>
        </w:rPr>
        <w:t xml:space="preserve">- </w:t>
      </w:r>
      <w:r w:rsidR="00FC5378" w:rsidRPr="00502BD6">
        <w:rPr>
          <w:color w:val="auto"/>
        </w:rPr>
        <w:t>Ung thư biểu mô nang tuyến dạng bọc (Adenoid cystic carcinoma)</w:t>
      </w:r>
    </w:p>
    <w:p w14:paraId="1F858F2D" w14:textId="77777777" w:rsidR="00FC5378" w:rsidRPr="00502BD6" w:rsidRDefault="00FC5378" w:rsidP="00502BD6">
      <w:pPr>
        <w:tabs>
          <w:tab w:val="left" w:pos="567"/>
        </w:tabs>
        <w:rPr>
          <w:b/>
          <w:bCs/>
          <w:color w:val="auto"/>
        </w:rPr>
      </w:pPr>
      <w:r w:rsidRPr="00502BD6">
        <w:rPr>
          <w:b/>
          <w:bCs/>
          <w:color w:val="auto"/>
        </w:rPr>
        <w:t>6. Tân sinh thần kinh nội tiết (Neuroendocrine neoplasms):</w:t>
      </w:r>
    </w:p>
    <w:p w14:paraId="61D2869D" w14:textId="469CB2D7" w:rsidR="00FC5378" w:rsidRPr="00502BD6" w:rsidRDefault="00C46777" w:rsidP="00502BD6">
      <w:pPr>
        <w:tabs>
          <w:tab w:val="left" w:pos="567"/>
        </w:tabs>
        <w:rPr>
          <w:color w:val="auto"/>
        </w:rPr>
      </w:pPr>
      <w:r>
        <w:rPr>
          <w:color w:val="auto"/>
        </w:rPr>
        <w:t xml:space="preserve">- </w:t>
      </w:r>
      <w:r w:rsidR="00FC5378" w:rsidRPr="00502BD6">
        <w:rPr>
          <w:color w:val="auto"/>
        </w:rPr>
        <w:t xml:space="preserve">U thần kinh nội tiết (Neuroendocrine tumor </w:t>
      </w:r>
      <w:r w:rsidR="0089741F">
        <w:rPr>
          <w:color w:val="auto"/>
        </w:rPr>
        <w:t>-</w:t>
      </w:r>
      <w:r w:rsidR="00FC5378" w:rsidRPr="00502BD6">
        <w:rPr>
          <w:color w:val="auto"/>
        </w:rPr>
        <w:t xml:space="preserve"> Grade 1, Grade 2)</w:t>
      </w:r>
    </w:p>
    <w:p w14:paraId="648329FF" w14:textId="171560C8" w:rsidR="00FC5378" w:rsidRPr="00502BD6" w:rsidRDefault="00C46777" w:rsidP="00502BD6">
      <w:pPr>
        <w:tabs>
          <w:tab w:val="left" w:pos="567"/>
        </w:tabs>
        <w:rPr>
          <w:color w:val="auto"/>
        </w:rPr>
      </w:pPr>
      <w:r>
        <w:rPr>
          <w:color w:val="auto"/>
        </w:rPr>
        <w:t xml:space="preserve">- </w:t>
      </w:r>
      <w:r w:rsidR="00FC5378" w:rsidRPr="00502BD6">
        <w:rPr>
          <w:color w:val="auto"/>
        </w:rPr>
        <w:t>Ung thư biểu mô thần kinh nội tiết (Neuroendocrine carcinoma)</w:t>
      </w:r>
    </w:p>
    <w:p w14:paraId="16EF0A3C" w14:textId="77777777" w:rsidR="00FC5378" w:rsidRPr="00502BD6" w:rsidRDefault="00FC5378" w:rsidP="00502BD6">
      <w:pPr>
        <w:tabs>
          <w:tab w:val="left" w:pos="567"/>
        </w:tabs>
        <w:rPr>
          <w:b/>
          <w:bCs/>
          <w:color w:val="auto"/>
        </w:rPr>
      </w:pPr>
      <w:r w:rsidRPr="00502BD6">
        <w:rPr>
          <w:b/>
          <w:bCs/>
          <w:color w:val="auto"/>
        </w:rPr>
        <w:t>7. Tổn thương dạng nhú (Papillary neoplasms):</w:t>
      </w:r>
    </w:p>
    <w:p w14:paraId="6B68572B" w14:textId="5918AB1F" w:rsidR="00FC5378" w:rsidRPr="00502BD6" w:rsidRDefault="00C46777" w:rsidP="00502BD6">
      <w:pPr>
        <w:tabs>
          <w:tab w:val="left" w:pos="567"/>
        </w:tabs>
        <w:rPr>
          <w:color w:val="auto"/>
        </w:rPr>
      </w:pPr>
      <w:r>
        <w:rPr>
          <w:color w:val="auto"/>
        </w:rPr>
        <w:t xml:space="preserve">- </w:t>
      </w:r>
      <w:r w:rsidR="00FC5378" w:rsidRPr="00502BD6">
        <w:rPr>
          <w:color w:val="auto"/>
        </w:rPr>
        <w:t>Ung thư biểu mô dạng nhú tại chỗ (Papillary ductal carcinoma in situ)</w:t>
      </w:r>
    </w:p>
    <w:p w14:paraId="1CE4EF61" w14:textId="4C97B270" w:rsidR="00FC5378" w:rsidRPr="00502BD6" w:rsidRDefault="00C46777" w:rsidP="00502BD6">
      <w:pPr>
        <w:tabs>
          <w:tab w:val="left" w:pos="567"/>
        </w:tabs>
        <w:rPr>
          <w:color w:val="auto"/>
        </w:rPr>
      </w:pPr>
      <w:r>
        <w:rPr>
          <w:color w:val="auto"/>
        </w:rPr>
        <w:t xml:space="preserve">- </w:t>
      </w:r>
      <w:r w:rsidR="00FC5378" w:rsidRPr="00502BD6">
        <w:rPr>
          <w:color w:val="auto"/>
        </w:rPr>
        <w:t>Ung thư biểu mô dạng nhú có bao (Encapsulated papillary carcinoma)</w:t>
      </w:r>
    </w:p>
    <w:p w14:paraId="15C01F4D" w14:textId="4D8F0505" w:rsidR="00FC5378" w:rsidRPr="00502BD6" w:rsidRDefault="00C46777" w:rsidP="00502BD6">
      <w:pPr>
        <w:tabs>
          <w:tab w:val="left" w:pos="567"/>
        </w:tabs>
        <w:rPr>
          <w:color w:val="auto"/>
        </w:rPr>
      </w:pPr>
      <w:r>
        <w:rPr>
          <w:color w:val="auto"/>
        </w:rPr>
        <w:t xml:space="preserve">- </w:t>
      </w:r>
      <w:r w:rsidR="00FC5378" w:rsidRPr="00502BD6">
        <w:rPr>
          <w:color w:val="auto"/>
        </w:rPr>
        <w:t xml:space="preserve">Ung thư biểu mô dạng nhú đặc (Solid papillary carcinoma </w:t>
      </w:r>
      <w:r w:rsidR="0089741F">
        <w:rPr>
          <w:color w:val="auto"/>
        </w:rPr>
        <w:t>-</w:t>
      </w:r>
      <w:r w:rsidR="00FC5378" w:rsidRPr="00502BD6">
        <w:rPr>
          <w:color w:val="auto"/>
        </w:rPr>
        <w:t xml:space="preserve"> in situ and invasive)</w:t>
      </w:r>
    </w:p>
    <w:p w14:paraId="067D9642" w14:textId="2CC269F1" w:rsidR="00FC5378" w:rsidRPr="00502BD6" w:rsidRDefault="00C46777" w:rsidP="00502BD6">
      <w:pPr>
        <w:tabs>
          <w:tab w:val="left" w:pos="567"/>
        </w:tabs>
        <w:rPr>
          <w:color w:val="auto"/>
        </w:rPr>
      </w:pPr>
      <w:r>
        <w:rPr>
          <w:color w:val="auto"/>
        </w:rPr>
        <w:t xml:space="preserve">- </w:t>
      </w:r>
      <w:r w:rsidR="00FC5378" w:rsidRPr="00502BD6">
        <w:rPr>
          <w:color w:val="auto"/>
        </w:rPr>
        <w:t>Ung thư biểu mô dạng nhú xâm lấn (Invasive papillary carcinoma)</w:t>
      </w:r>
    </w:p>
    <w:p w14:paraId="1AFA07D1" w14:textId="65714F05" w:rsidR="00FC5378" w:rsidRPr="00502BD6" w:rsidRDefault="00FC5378" w:rsidP="00502BD6">
      <w:pPr>
        <w:tabs>
          <w:tab w:val="left" w:pos="567"/>
        </w:tabs>
        <w:rPr>
          <w:b/>
          <w:bCs/>
          <w:color w:val="auto"/>
        </w:rPr>
      </w:pPr>
      <w:r w:rsidRPr="00502BD6">
        <w:rPr>
          <w:b/>
          <w:bCs/>
          <w:color w:val="auto"/>
        </w:rPr>
        <w:t xml:space="preserve">8. U biểu mô </w:t>
      </w:r>
      <w:r w:rsidR="0089741F">
        <w:rPr>
          <w:b/>
          <w:bCs/>
          <w:color w:val="auto"/>
        </w:rPr>
        <w:t>-</w:t>
      </w:r>
      <w:r w:rsidRPr="00502BD6">
        <w:rPr>
          <w:b/>
          <w:bCs/>
          <w:color w:val="auto"/>
        </w:rPr>
        <w:t xml:space="preserve"> cơ biểu mô (Epithelial</w:t>
      </w:r>
      <w:r w:rsidR="0089741F">
        <w:rPr>
          <w:b/>
          <w:bCs/>
          <w:color w:val="auto"/>
        </w:rPr>
        <w:t>-</w:t>
      </w:r>
      <w:r w:rsidRPr="00502BD6">
        <w:rPr>
          <w:b/>
          <w:bCs/>
          <w:color w:val="auto"/>
        </w:rPr>
        <w:t>myoepithelial neoplasms):</w:t>
      </w:r>
    </w:p>
    <w:p w14:paraId="050AAC5B" w14:textId="4431CB92" w:rsidR="00FC5378" w:rsidRPr="00502BD6" w:rsidRDefault="00C46777" w:rsidP="00502BD6">
      <w:pPr>
        <w:tabs>
          <w:tab w:val="left" w:pos="567"/>
        </w:tabs>
        <w:rPr>
          <w:color w:val="auto"/>
        </w:rPr>
      </w:pPr>
      <w:r>
        <w:rPr>
          <w:color w:val="auto"/>
        </w:rPr>
        <w:t xml:space="preserve">- </w:t>
      </w:r>
      <w:r w:rsidR="00FC5378" w:rsidRPr="00502BD6">
        <w:rPr>
          <w:color w:val="auto"/>
        </w:rPr>
        <w:t>U tuyến cơ biểu mô ác tính (Malignant adenomyoepithelioma)</w:t>
      </w:r>
    </w:p>
    <w:p w14:paraId="0582C0DB" w14:textId="62C10E80" w:rsidR="00FC5378" w:rsidRPr="00502BD6" w:rsidRDefault="00C46777" w:rsidP="00502BD6">
      <w:pPr>
        <w:tabs>
          <w:tab w:val="left" w:pos="567"/>
        </w:tabs>
        <w:rPr>
          <w:color w:val="auto"/>
        </w:rPr>
      </w:pPr>
      <w:r>
        <w:rPr>
          <w:color w:val="auto"/>
        </w:rPr>
        <w:t xml:space="preserve">- </w:t>
      </w:r>
      <w:r w:rsidR="00FC5378" w:rsidRPr="00502BD6">
        <w:rPr>
          <w:color w:val="auto"/>
        </w:rPr>
        <w:t xml:space="preserve">Ung thư biểu mô </w:t>
      </w:r>
      <w:r w:rsidR="0089741F">
        <w:rPr>
          <w:color w:val="auto"/>
        </w:rPr>
        <w:t>-</w:t>
      </w:r>
      <w:r w:rsidR="00FC5378" w:rsidRPr="00502BD6">
        <w:rPr>
          <w:color w:val="auto"/>
        </w:rPr>
        <w:t xml:space="preserve"> cơ biểu mô (Epithelial</w:t>
      </w:r>
      <w:r w:rsidR="0089741F">
        <w:rPr>
          <w:color w:val="auto"/>
        </w:rPr>
        <w:t>-</w:t>
      </w:r>
      <w:r w:rsidR="00FC5378" w:rsidRPr="00502BD6">
        <w:rPr>
          <w:color w:val="auto"/>
        </w:rPr>
        <w:t>myoepithelial carcinoma)</w:t>
      </w:r>
    </w:p>
    <w:p w14:paraId="042D41F7" w14:textId="77777777" w:rsidR="00FC5378" w:rsidRPr="00502BD6" w:rsidRDefault="00FC5378" w:rsidP="00502BD6">
      <w:pPr>
        <w:tabs>
          <w:tab w:val="left" w:pos="567"/>
        </w:tabs>
        <w:rPr>
          <w:b/>
          <w:bCs/>
          <w:color w:val="auto"/>
        </w:rPr>
      </w:pPr>
      <w:r w:rsidRPr="00502BD6">
        <w:rPr>
          <w:b/>
          <w:bCs/>
          <w:color w:val="auto"/>
        </w:rPr>
        <w:t>9. Khối u ở nam giới (Male breast tumors):</w:t>
      </w:r>
    </w:p>
    <w:p w14:paraId="5748613E" w14:textId="3E4BEDEF" w:rsidR="00FC5378" w:rsidRPr="00502BD6" w:rsidRDefault="00C46777" w:rsidP="00502BD6">
      <w:pPr>
        <w:tabs>
          <w:tab w:val="left" w:pos="567"/>
        </w:tabs>
        <w:rPr>
          <w:color w:val="auto"/>
        </w:rPr>
      </w:pPr>
      <w:r>
        <w:rPr>
          <w:color w:val="auto"/>
        </w:rPr>
        <w:t xml:space="preserve">- </w:t>
      </w:r>
      <w:r w:rsidR="00FC5378" w:rsidRPr="00502BD6">
        <w:rPr>
          <w:color w:val="auto"/>
        </w:rPr>
        <w:t>Ung thư biểu mô tại chỗ (In situ carcinoma)</w:t>
      </w:r>
    </w:p>
    <w:p w14:paraId="0EC7706D" w14:textId="019D2BCD" w:rsidR="00FC5378" w:rsidRPr="00502BD6" w:rsidRDefault="00C46777" w:rsidP="00502BD6">
      <w:pPr>
        <w:tabs>
          <w:tab w:val="left" w:pos="567"/>
        </w:tabs>
        <w:rPr>
          <w:color w:val="auto"/>
        </w:rPr>
      </w:pPr>
      <w:r>
        <w:rPr>
          <w:color w:val="auto"/>
        </w:rPr>
        <w:t xml:space="preserve">- </w:t>
      </w:r>
      <w:r w:rsidR="00FC5378" w:rsidRPr="00502BD6">
        <w:rPr>
          <w:color w:val="auto"/>
        </w:rPr>
        <w:t>Ung thư biểu mô xâm lấn (Invasive carcinoma)</w:t>
      </w:r>
    </w:p>
    <w:p w14:paraId="1430C477" w14:textId="77777777" w:rsidR="00FC5378" w:rsidRPr="00502BD6" w:rsidRDefault="00FC5378" w:rsidP="00502BD6">
      <w:pPr>
        <w:tabs>
          <w:tab w:val="left" w:pos="567"/>
        </w:tabs>
        <w:rPr>
          <w:b/>
          <w:bCs/>
          <w:color w:val="auto"/>
        </w:rPr>
      </w:pPr>
      <w:r w:rsidRPr="00502BD6">
        <w:rPr>
          <w:b/>
          <w:bCs/>
          <w:color w:val="auto"/>
        </w:rPr>
        <w:t>10. Dạng lâm sàng (Clinical patterns):</w:t>
      </w:r>
    </w:p>
    <w:p w14:paraId="2DEDCBEB" w14:textId="4F15C867" w:rsidR="00FC5378" w:rsidRPr="00502BD6" w:rsidRDefault="00C46777" w:rsidP="00502BD6">
      <w:pPr>
        <w:tabs>
          <w:tab w:val="left" w:pos="567"/>
        </w:tabs>
        <w:rPr>
          <w:color w:val="auto"/>
        </w:rPr>
      </w:pPr>
      <w:r>
        <w:rPr>
          <w:color w:val="auto"/>
        </w:rPr>
        <w:t xml:space="preserve">- </w:t>
      </w:r>
      <w:r w:rsidR="00FC5378" w:rsidRPr="00502BD6">
        <w:rPr>
          <w:color w:val="auto"/>
        </w:rPr>
        <w:t>Ung thư biểu mô viêm (Inflammatory carcinoma)</w:t>
      </w:r>
    </w:p>
    <w:p w14:paraId="16B5516C" w14:textId="0B0035B2" w:rsidR="0034052E" w:rsidRPr="00502BD6" w:rsidRDefault="00C46777" w:rsidP="00502BD6">
      <w:pPr>
        <w:tabs>
          <w:tab w:val="left" w:pos="567"/>
          <w:tab w:val="left" w:pos="720"/>
          <w:tab w:val="left" w:pos="1440"/>
          <w:tab w:val="left" w:pos="2160"/>
          <w:tab w:val="left" w:pos="2880"/>
          <w:tab w:val="left" w:pos="3600"/>
          <w:tab w:val="left" w:pos="4320"/>
          <w:tab w:val="left" w:pos="5040"/>
          <w:tab w:val="left" w:pos="5760"/>
          <w:tab w:val="left" w:pos="6480"/>
          <w:tab w:val="left" w:pos="7500"/>
        </w:tabs>
        <w:rPr>
          <w:color w:val="auto"/>
        </w:rPr>
      </w:pPr>
      <w:r>
        <w:rPr>
          <w:color w:val="auto"/>
        </w:rPr>
        <w:t xml:space="preserve">- </w:t>
      </w:r>
      <w:r w:rsidR="00FC5378" w:rsidRPr="00502BD6">
        <w:rPr>
          <w:color w:val="auto"/>
        </w:rPr>
        <w:t>Ung thư biểu mô vú hai bên (Bilateral breast carcinoma)</w:t>
      </w:r>
      <w:r w:rsidR="006E698C" w:rsidRPr="00502BD6">
        <w:rPr>
          <w:color w:val="auto"/>
        </w:rPr>
        <w:tab/>
      </w:r>
    </w:p>
    <w:p w14:paraId="44865B97" w14:textId="367B2F16" w:rsidR="00425CAE" w:rsidRDefault="00425CAE">
      <w:pPr>
        <w:rPr>
          <w:rFonts w:eastAsia="Calibri" w:cstheme="majorBidi"/>
          <w:b/>
          <w:color w:val="000000" w:themeColor="text1"/>
          <w:szCs w:val="32"/>
          <w:lang w:val="en-US"/>
        </w:rPr>
      </w:pPr>
    </w:p>
    <w:p w14:paraId="1070E9B9" w14:textId="2D875902" w:rsidR="00425CAE" w:rsidRDefault="00425CAE">
      <w:pPr>
        <w:rPr>
          <w:rFonts w:eastAsia="Calibri" w:cstheme="majorBidi"/>
          <w:b/>
          <w:color w:val="000000" w:themeColor="text1"/>
          <w:szCs w:val="32"/>
          <w:lang w:val="en-US"/>
        </w:rPr>
      </w:pPr>
      <w:r>
        <w:rPr>
          <w:lang w:val="en-US"/>
        </w:rPr>
        <w:br w:type="page"/>
      </w:r>
    </w:p>
    <w:p w14:paraId="25AB44CD" w14:textId="77777777" w:rsidR="00425CAE" w:rsidRPr="00477281" w:rsidRDefault="00425CAE" w:rsidP="007A45C7">
      <w:pPr>
        <w:pStyle w:val="Heading1"/>
        <w:rPr>
          <w:lang w:val="en-US"/>
        </w:rPr>
        <w:sectPr w:rsidR="00425CAE" w:rsidRPr="00477281" w:rsidSect="00800C3D">
          <w:headerReference w:type="default" r:id="rId80"/>
          <w:footerReference w:type="default" r:id="rId81"/>
          <w:pgSz w:w="11907" w:h="16840" w:code="9"/>
          <w:pgMar w:top="1701" w:right="1134" w:bottom="1701" w:left="1701" w:header="720" w:footer="720" w:gutter="0"/>
          <w:pgNumType w:fmt="lowerLetter" w:start="1"/>
          <w:cols w:space="720"/>
          <w:docGrid w:linePitch="360"/>
        </w:sectPr>
      </w:pPr>
    </w:p>
    <w:p w14:paraId="5621A41B" w14:textId="5A76D6F5" w:rsidR="006E698C" w:rsidRDefault="002E04B5" w:rsidP="00C07664">
      <w:pPr>
        <w:pStyle w:val="Heading1"/>
        <w:numPr>
          <w:ilvl w:val="0"/>
          <w:numId w:val="0"/>
        </w:numPr>
        <w:ind w:left="2701"/>
        <w:jc w:val="both"/>
      </w:pPr>
      <w:r>
        <w:t xml:space="preserve">        </w:t>
      </w:r>
      <w:bookmarkStart w:id="1386" w:name="_Toc200386787"/>
      <w:r w:rsidR="001A436A" w:rsidRPr="007A45C7">
        <w:rPr>
          <w:lang w:val="en-US"/>
        </w:rPr>
        <w:t>PHỤ</w:t>
      </w:r>
      <w:r w:rsidR="001A436A">
        <w:t xml:space="preserve"> LỤC 3</w:t>
      </w:r>
      <w:bookmarkEnd w:id="1386"/>
    </w:p>
    <w:p w14:paraId="01E9D285" w14:textId="77777777" w:rsidR="001A436A" w:rsidRDefault="001A436A" w:rsidP="00034C64">
      <w:pPr>
        <w:pStyle w:val="04"/>
        <w:spacing w:after="0" w:line="360" w:lineRule="auto"/>
        <w:jc w:val="center"/>
        <w:rPr>
          <w:i w:val="0"/>
          <w:sz w:val="28"/>
          <w:szCs w:val="28"/>
        </w:rPr>
      </w:pPr>
      <w:r w:rsidRPr="00C10FF1">
        <w:rPr>
          <w:i w:val="0"/>
          <w:sz w:val="28"/>
          <w:szCs w:val="28"/>
        </w:rPr>
        <w:t xml:space="preserve">Đánh giá độc tính theo tiêu chuẩn CTCAE </w:t>
      </w:r>
      <w:bookmarkStart w:id="1387" w:name="_Toc401823389"/>
      <w:bookmarkStart w:id="1388" w:name="_Toc429575995"/>
      <w:r>
        <w:rPr>
          <w:i w:val="0"/>
          <w:sz w:val="28"/>
          <w:szCs w:val="28"/>
        </w:rPr>
        <w:t>phiên bản 5.0</w:t>
      </w:r>
    </w:p>
    <w:p w14:paraId="023DEB7F" w14:textId="77777777" w:rsidR="001A436A" w:rsidRPr="00015493" w:rsidRDefault="001A436A" w:rsidP="001A436A">
      <w:pPr>
        <w:pStyle w:val="04"/>
        <w:spacing w:after="0" w:line="360" w:lineRule="auto"/>
        <w:rPr>
          <w:b w:val="0"/>
          <w:sz w:val="28"/>
          <w:szCs w:val="28"/>
        </w:rPr>
      </w:pPr>
      <w:r w:rsidRPr="00015493">
        <w:rPr>
          <w:sz w:val="28"/>
          <w:szCs w:val="28"/>
        </w:rPr>
        <w:t xml:space="preserve">Xếp độ các độc tính theo tiêu chuẩn </w:t>
      </w:r>
      <w:bookmarkEnd w:id="1387"/>
      <w:bookmarkEnd w:id="1388"/>
      <w:r w:rsidRPr="00015493">
        <w:rPr>
          <w:sz w:val="28"/>
          <w:szCs w:val="28"/>
        </w:rPr>
        <w:t>CTCAE</w:t>
      </w:r>
      <w:r>
        <w:rPr>
          <w:sz w:val="28"/>
          <w:szCs w:val="28"/>
        </w:rPr>
        <w:t xml:space="preserve"> phiên bản 5.0: </w:t>
      </w:r>
      <w:r w:rsidRPr="00015493">
        <w:rPr>
          <w:b w:val="0"/>
          <w:sz w:val="28"/>
          <w:szCs w:val="28"/>
        </w:rPr>
        <w:t xml:space="preserve">Các độc tính được chia thành </w:t>
      </w:r>
      <w:r>
        <w:rPr>
          <w:b w:val="0"/>
          <w:sz w:val="28"/>
          <w:szCs w:val="28"/>
        </w:rPr>
        <w:t>5</w:t>
      </w:r>
      <w:r w:rsidRPr="00015493">
        <w:rPr>
          <w:b w:val="0"/>
          <w:sz w:val="28"/>
          <w:szCs w:val="28"/>
        </w:rPr>
        <w:t xml:space="preserve"> độ từ độ </w:t>
      </w:r>
      <w:r>
        <w:rPr>
          <w:b w:val="0"/>
          <w:sz w:val="28"/>
          <w:szCs w:val="28"/>
        </w:rPr>
        <w:t>1</w:t>
      </w:r>
      <w:r w:rsidRPr="00015493">
        <w:rPr>
          <w:b w:val="0"/>
          <w:sz w:val="28"/>
          <w:szCs w:val="28"/>
        </w:rPr>
        <w:t xml:space="preserve"> đến độ 5. Với độ 5 là tử vong. Mức độ </w:t>
      </w:r>
      <w:r>
        <w:rPr>
          <w:b w:val="0"/>
          <w:sz w:val="28"/>
          <w:szCs w:val="28"/>
        </w:rPr>
        <w:t>1</w:t>
      </w:r>
      <w:r w:rsidRPr="00015493">
        <w:rPr>
          <w:b w:val="0"/>
          <w:sz w:val="28"/>
          <w:szCs w:val="28"/>
        </w:rPr>
        <w:t xml:space="preserve"> đến độ 4 được phân chia theo bảng sau:</w:t>
      </w:r>
    </w:p>
    <w:p w14:paraId="1C801CF1" w14:textId="77777777" w:rsidR="001A436A" w:rsidRDefault="001A436A" w:rsidP="001A436A">
      <w:pPr>
        <w:pStyle w:val="Bb"/>
        <w:spacing w:after="0"/>
        <w:jc w:val="both"/>
        <w:rPr>
          <w:i/>
          <w:sz w:val="28"/>
          <w:szCs w:val="28"/>
        </w:rPr>
      </w:pPr>
      <w:r w:rsidRPr="00015493">
        <w:rPr>
          <w:i/>
          <w:sz w:val="28"/>
          <w:szCs w:val="28"/>
        </w:rPr>
        <w:t>Độc tính trên hệ huyết học:</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1E0" w:firstRow="1" w:lastRow="1" w:firstColumn="1" w:lastColumn="1" w:noHBand="0" w:noVBand="0"/>
      </w:tblPr>
      <w:tblGrid>
        <w:gridCol w:w="2562"/>
        <w:gridCol w:w="1401"/>
        <w:gridCol w:w="1419"/>
        <w:gridCol w:w="1512"/>
        <w:gridCol w:w="2168"/>
      </w:tblGrid>
      <w:tr w:rsidR="001A436A" w:rsidRPr="002B2CFA" w14:paraId="51337648" w14:textId="77777777" w:rsidTr="00E6178F">
        <w:trPr>
          <w:trHeight w:val="20"/>
          <w:jc w:val="center"/>
        </w:trPr>
        <w:tc>
          <w:tcPr>
            <w:tcW w:w="1414" w:type="pct"/>
            <w:vAlign w:val="center"/>
          </w:tcPr>
          <w:p w14:paraId="79E2FDB1" w14:textId="77777777" w:rsidR="001A436A" w:rsidRPr="002B2CFA" w:rsidRDefault="001A436A" w:rsidP="00E6178F">
            <w:pPr>
              <w:pStyle w:val="Bb"/>
              <w:spacing w:after="0"/>
              <w:rPr>
                <w:bCs/>
                <w:iCs/>
                <w:sz w:val="28"/>
                <w:szCs w:val="28"/>
                <w:lang w:val="en-US"/>
              </w:rPr>
            </w:pPr>
            <w:r w:rsidRPr="002B2CFA">
              <w:rPr>
                <w:bCs/>
                <w:iCs/>
                <w:sz w:val="28"/>
                <w:szCs w:val="28"/>
                <w:lang w:val="en-US"/>
              </w:rPr>
              <w:t>Độc tính</w:t>
            </w:r>
          </w:p>
        </w:tc>
        <w:tc>
          <w:tcPr>
            <w:tcW w:w="773" w:type="pct"/>
            <w:vAlign w:val="center"/>
          </w:tcPr>
          <w:p w14:paraId="142B780C" w14:textId="77777777" w:rsidR="001A436A" w:rsidRPr="002B2CFA" w:rsidRDefault="001A436A" w:rsidP="00E6178F">
            <w:pPr>
              <w:pStyle w:val="Bb"/>
              <w:spacing w:after="0"/>
              <w:rPr>
                <w:bCs/>
                <w:iCs/>
                <w:sz w:val="28"/>
                <w:szCs w:val="28"/>
                <w:lang w:val="en-US"/>
              </w:rPr>
            </w:pPr>
            <w:r w:rsidRPr="002B2CFA">
              <w:rPr>
                <w:bCs/>
                <w:iCs/>
                <w:sz w:val="28"/>
                <w:szCs w:val="28"/>
                <w:lang w:val="en-US"/>
              </w:rPr>
              <w:t>Độ 1</w:t>
            </w:r>
          </w:p>
        </w:tc>
        <w:tc>
          <w:tcPr>
            <w:tcW w:w="783" w:type="pct"/>
            <w:vAlign w:val="center"/>
          </w:tcPr>
          <w:p w14:paraId="62A92ADD" w14:textId="77777777" w:rsidR="001A436A" w:rsidRPr="002B2CFA" w:rsidRDefault="001A436A" w:rsidP="00E6178F">
            <w:pPr>
              <w:pStyle w:val="Bb"/>
              <w:spacing w:after="0"/>
              <w:rPr>
                <w:bCs/>
                <w:iCs/>
                <w:sz w:val="28"/>
                <w:szCs w:val="28"/>
                <w:lang w:val="en-US"/>
              </w:rPr>
            </w:pPr>
            <w:r w:rsidRPr="002B2CFA">
              <w:rPr>
                <w:bCs/>
                <w:iCs/>
                <w:sz w:val="28"/>
                <w:szCs w:val="28"/>
                <w:lang w:val="en-US"/>
              </w:rPr>
              <w:t>Độ 2</w:t>
            </w:r>
          </w:p>
        </w:tc>
        <w:tc>
          <w:tcPr>
            <w:tcW w:w="834" w:type="pct"/>
            <w:vAlign w:val="center"/>
          </w:tcPr>
          <w:p w14:paraId="0EDE5D92" w14:textId="77777777" w:rsidR="001A436A" w:rsidRPr="002B2CFA" w:rsidRDefault="001A436A" w:rsidP="00E6178F">
            <w:pPr>
              <w:pStyle w:val="Bb"/>
              <w:spacing w:after="0"/>
              <w:rPr>
                <w:bCs/>
                <w:iCs/>
                <w:sz w:val="28"/>
                <w:szCs w:val="28"/>
                <w:lang w:val="en-US"/>
              </w:rPr>
            </w:pPr>
            <w:r w:rsidRPr="002B2CFA">
              <w:rPr>
                <w:bCs/>
                <w:iCs/>
                <w:sz w:val="28"/>
                <w:szCs w:val="28"/>
                <w:lang w:val="en-US"/>
              </w:rPr>
              <w:t>Độ 3</w:t>
            </w:r>
          </w:p>
        </w:tc>
        <w:tc>
          <w:tcPr>
            <w:tcW w:w="1196" w:type="pct"/>
            <w:vAlign w:val="center"/>
          </w:tcPr>
          <w:p w14:paraId="03B85221" w14:textId="77777777" w:rsidR="001A436A" w:rsidRPr="002B2CFA" w:rsidRDefault="001A436A" w:rsidP="00E6178F">
            <w:pPr>
              <w:pStyle w:val="Bb"/>
              <w:spacing w:after="0"/>
              <w:rPr>
                <w:bCs/>
                <w:iCs/>
                <w:sz w:val="28"/>
                <w:szCs w:val="28"/>
                <w:lang w:val="en-US"/>
              </w:rPr>
            </w:pPr>
            <w:r w:rsidRPr="002B2CFA">
              <w:rPr>
                <w:bCs/>
                <w:iCs/>
                <w:sz w:val="28"/>
                <w:szCs w:val="28"/>
                <w:lang w:val="en-US"/>
              </w:rPr>
              <w:t>Độ 4</w:t>
            </w:r>
          </w:p>
        </w:tc>
      </w:tr>
      <w:tr w:rsidR="001A436A" w:rsidRPr="002B2CFA" w14:paraId="619CE8EC" w14:textId="77777777" w:rsidTr="00E6178F">
        <w:trPr>
          <w:trHeight w:val="20"/>
          <w:jc w:val="center"/>
        </w:trPr>
        <w:tc>
          <w:tcPr>
            <w:tcW w:w="1414" w:type="pct"/>
            <w:vAlign w:val="center"/>
          </w:tcPr>
          <w:p w14:paraId="3E4D8E22" w14:textId="77777777" w:rsidR="001A436A" w:rsidRPr="002B2CFA" w:rsidRDefault="001A436A" w:rsidP="00E6178F">
            <w:pPr>
              <w:pStyle w:val="Bb"/>
              <w:spacing w:after="0"/>
              <w:jc w:val="both"/>
              <w:rPr>
                <w:b w:val="0"/>
                <w:iCs/>
                <w:sz w:val="28"/>
                <w:szCs w:val="28"/>
                <w:lang w:val="en-US"/>
              </w:rPr>
            </w:pPr>
            <w:r w:rsidRPr="002B2CFA">
              <w:rPr>
                <w:b w:val="0"/>
                <w:iCs/>
                <w:sz w:val="28"/>
                <w:szCs w:val="28"/>
                <w:lang w:val="en-US"/>
              </w:rPr>
              <w:t>Bạch cầu (G/L)</w:t>
            </w:r>
          </w:p>
        </w:tc>
        <w:tc>
          <w:tcPr>
            <w:tcW w:w="773" w:type="pct"/>
            <w:vAlign w:val="center"/>
          </w:tcPr>
          <w:p w14:paraId="4052905C" w14:textId="5149FBEC" w:rsidR="001A436A" w:rsidRPr="002B2CFA" w:rsidRDefault="001A436A" w:rsidP="00E6178F">
            <w:pPr>
              <w:pStyle w:val="Bb"/>
              <w:spacing w:after="0"/>
              <w:jc w:val="both"/>
              <w:rPr>
                <w:b w:val="0"/>
                <w:iCs/>
                <w:sz w:val="28"/>
                <w:szCs w:val="28"/>
                <w:lang w:val="en-US"/>
              </w:rPr>
            </w:pPr>
            <w:r w:rsidRPr="002B2CFA">
              <w:rPr>
                <w:b w:val="0"/>
                <w:iCs/>
                <w:sz w:val="28"/>
                <w:szCs w:val="28"/>
                <w:lang w:val="en-US"/>
              </w:rPr>
              <w:t xml:space="preserve">3 </w:t>
            </w:r>
            <w:r w:rsidR="0089741F">
              <w:rPr>
                <w:b w:val="0"/>
                <w:iCs/>
                <w:sz w:val="28"/>
                <w:szCs w:val="28"/>
                <w:lang w:val="en-US"/>
              </w:rPr>
              <w:t>-</w:t>
            </w:r>
            <w:r w:rsidRPr="002B2CFA">
              <w:rPr>
                <w:b w:val="0"/>
                <w:iCs/>
                <w:sz w:val="28"/>
                <w:szCs w:val="28"/>
                <w:lang w:val="en-US"/>
              </w:rPr>
              <w:t xml:space="preserve"> 3,9</w:t>
            </w:r>
          </w:p>
        </w:tc>
        <w:tc>
          <w:tcPr>
            <w:tcW w:w="783" w:type="pct"/>
            <w:vAlign w:val="center"/>
          </w:tcPr>
          <w:p w14:paraId="3A78E360" w14:textId="5E12BA96" w:rsidR="001A436A" w:rsidRPr="002B2CFA" w:rsidRDefault="001A436A" w:rsidP="00E6178F">
            <w:pPr>
              <w:pStyle w:val="Bb"/>
              <w:spacing w:after="0"/>
              <w:jc w:val="both"/>
              <w:rPr>
                <w:b w:val="0"/>
                <w:iCs/>
                <w:sz w:val="28"/>
                <w:szCs w:val="28"/>
                <w:lang w:val="en-US"/>
              </w:rPr>
            </w:pPr>
            <w:r w:rsidRPr="002B2CFA">
              <w:rPr>
                <w:b w:val="0"/>
                <w:iCs/>
                <w:sz w:val="28"/>
                <w:szCs w:val="28"/>
                <w:lang w:val="en-US"/>
              </w:rPr>
              <w:t xml:space="preserve">2 </w:t>
            </w:r>
            <w:r w:rsidR="0089741F">
              <w:rPr>
                <w:b w:val="0"/>
                <w:iCs/>
                <w:sz w:val="28"/>
                <w:szCs w:val="28"/>
                <w:lang w:val="en-US"/>
              </w:rPr>
              <w:t>-</w:t>
            </w:r>
            <w:r w:rsidRPr="002B2CFA">
              <w:rPr>
                <w:b w:val="0"/>
                <w:iCs/>
                <w:sz w:val="28"/>
                <w:szCs w:val="28"/>
                <w:lang w:val="en-US"/>
              </w:rPr>
              <w:t xml:space="preserve"> 2,9</w:t>
            </w:r>
          </w:p>
        </w:tc>
        <w:tc>
          <w:tcPr>
            <w:tcW w:w="834" w:type="pct"/>
            <w:vAlign w:val="center"/>
          </w:tcPr>
          <w:p w14:paraId="4AB7BE6E" w14:textId="2BA0DA39" w:rsidR="001A436A" w:rsidRPr="002B2CFA" w:rsidRDefault="001A436A" w:rsidP="00E6178F">
            <w:pPr>
              <w:pStyle w:val="Bb"/>
              <w:spacing w:after="0"/>
              <w:jc w:val="both"/>
              <w:rPr>
                <w:b w:val="0"/>
                <w:iCs/>
                <w:sz w:val="28"/>
                <w:szCs w:val="28"/>
                <w:lang w:val="en-US"/>
              </w:rPr>
            </w:pPr>
            <w:r w:rsidRPr="002B2CFA">
              <w:rPr>
                <w:b w:val="0"/>
                <w:iCs/>
                <w:sz w:val="28"/>
                <w:szCs w:val="28"/>
                <w:lang w:val="en-US"/>
              </w:rPr>
              <w:t>1</w:t>
            </w:r>
            <w:r w:rsidR="0089741F">
              <w:rPr>
                <w:b w:val="0"/>
                <w:iCs/>
                <w:sz w:val="28"/>
                <w:szCs w:val="28"/>
                <w:lang w:val="en-US"/>
              </w:rPr>
              <w:t>-</w:t>
            </w:r>
            <w:r w:rsidRPr="002B2CFA">
              <w:rPr>
                <w:b w:val="0"/>
                <w:iCs/>
                <w:sz w:val="28"/>
                <w:szCs w:val="28"/>
                <w:lang w:val="en-US"/>
              </w:rPr>
              <w:t>1,9</w:t>
            </w:r>
          </w:p>
        </w:tc>
        <w:tc>
          <w:tcPr>
            <w:tcW w:w="1196" w:type="pct"/>
            <w:vAlign w:val="center"/>
          </w:tcPr>
          <w:p w14:paraId="061152AA" w14:textId="77777777" w:rsidR="001A436A" w:rsidRPr="002B2CFA" w:rsidRDefault="001A436A" w:rsidP="00E6178F">
            <w:pPr>
              <w:pStyle w:val="Bb"/>
              <w:spacing w:after="0"/>
              <w:jc w:val="both"/>
              <w:rPr>
                <w:b w:val="0"/>
                <w:iCs/>
                <w:sz w:val="28"/>
                <w:szCs w:val="28"/>
                <w:lang w:val="en-US"/>
              </w:rPr>
            </w:pPr>
            <w:r w:rsidRPr="002B2CFA">
              <w:rPr>
                <w:b w:val="0"/>
                <w:iCs/>
                <w:sz w:val="28"/>
                <w:szCs w:val="28"/>
                <w:lang w:val="en-US"/>
              </w:rPr>
              <w:t>&lt; 1,0</w:t>
            </w:r>
          </w:p>
        </w:tc>
      </w:tr>
      <w:tr w:rsidR="001A436A" w:rsidRPr="002B2CFA" w14:paraId="2AB88F9B" w14:textId="77777777" w:rsidTr="00E6178F">
        <w:trPr>
          <w:trHeight w:val="20"/>
          <w:jc w:val="center"/>
        </w:trPr>
        <w:tc>
          <w:tcPr>
            <w:tcW w:w="1414" w:type="pct"/>
            <w:vAlign w:val="center"/>
          </w:tcPr>
          <w:p w14:paraId="5BA0832B" w14:textId="77777777" w:rsidR="001A436A" w:rsidRPr="002B2CFA" w:rsidRDefault="001A436A" w:rsidP="00E6178F">
            <w:pPr>
              <w:pStyle w:val="Bb"/>
              <w:spacing w:after="0"/>
              <w:jc w:val="both"/>
              <w:rPr>
                <w:b w:val="0"/>
                <w:iCs/>
                <w:sz w:val="28"/>
                <w:szCs w:val="28"/>
                <w:lang w:val="en-US"/>
              </w:rPr>
            </w:pPr>
            <w:r w:rsidRPr="002B2CFA">
              <w:rPr>
                <w:b w:val="0"/>
                <w:iCs/>
                <w:sz w:val="28"/>
                <w:szCs w:val="28"/>
                <w:lang w:val="en-US"/>
              </w:rPr>
              <w:t>Bạch cầu hạt (G/L)</w:t>
            </w:r>
          </w:p>
        </w:tc>
        <w:tc>
          <w:tcPr>
            <w:tcW w:w="773" w:type="pct"/>
            <w:vAlign w:val="center"/>
          </w:tcPr>
          <w:p w14:paraId="37D4F5DE" w14:textId="474CC6E9" w:rsidR="001A436A" w:rsidRPr="002B2CFA" w:rsidRDefault="001A436A" w:rsidP="00E6178F">
            <w:pPr>
              <w:pStyle w:val="Bb"/>
              <w:spacing w:after="0"/>
              <w:jc w:val="both"/>
              <w:rPr>
                <w:b w:val="0"/>
                <w:iCs/>
                <w:sz w:val="28"/>
                <w:szCs w:val="28"/>
                <w:lang w:val="en-US"/>
              </w:rPr>
            </w:pPr>
            <w:r w:rsidRPr="002B2CFA">
              <w:rPr>
                <w:b w:val="0"/>
                <w:iCs/>
                <w:sz w:val="28"/>
                <w:szCs w:val="28"/>
                <w:lang w:val="en-US"/>
              </w:rPr>
              <w:t xml:space="preserve">1,5 </w:t>
            </w:r>
            <w:r w:rsidR="0089741F">
              <w:rPr>
                <w:b w:val="0"/>
                <w:iCs/>
                <w:sz w:val="28"/>
                <w:szCs w:val="28"/>
                <w:lang w:val="en-US"/>
              </w:rPr>
              <w:t>-</w:t>
            </w:r>
            <w:r w:rsidRPr="002B2CFA">
              <w:rPr>
                <w:b w:val="0"/>
                <w:iCs/>
                <w:sz w:val="28"/>
                <w:szCs w:val="28"/>
                <w:lang w:val="en-US"/>
              </w:rPr>
              <w:t xml:space="preserve"> 1,9</w:t>
            </w:r>
          </w:p>
        </w:tc>
        <w:tc>
          <w:tcPr>
            <w:tcW w:w="783" w:type="pct"/>
            <w:vAlign w:val="center"/>
          </w:tcPr>
          <w:p w14:paraId="7FE9190A" w14:textId="75EA5202" w:rsidR="001A436A" w:rsidRPr="002B2CFA" w:rsidRDefault="001A436A" w:rsidP="00E6178F">
            <w:pPr>
              <w:pStyle w:val="Bb"/>
              <w:spacing w:after="0"/>
              <w:jc w:val="both"/>
              <w:rPr>
                <w:b w:val="0"/>
                <w:iCs/>
                <w:sz w:val="28"/>
                <w:szCs w:val="28"/>
                <w:lang w:val="en-US"/>
              </w:rPr>
            </w:pPr>
            <w:r w:rsidRPr="002B2CFA">
              <w:rPr>
                <w:b w:val="0"/>
                <w:iCs/>
                <w:sz w:val="28"/>
                <w:szCs w:val="28"/>
                <w:lang w:val="en-US"/>
              </w:rPr>
              <w:t xml:space="preserve">1 </w:t>
            </w:r>
            <w:r w:rsidR="0089741F">
              <w:rPr>
                <w:b w:val="0"/>
                <w:iCs/>
                <w:sz w:val="28"/>
                <w:szCs w:val="28"/>
                <w:lang w:val="en-US"/>
              </w:rPr>
              <w:t>-</w:t>
            </w:r>
            <w:r w:rsidRPr="002B2CFA">
              <w:rPr>
                <w:b w:val="0"/>
                <w:iCs/>
                <w:sz w:val="28"/>
                <w:szCs w:val="28"/>
                <w:lang w:val="en-US"/>
              </w:rPr>
              <w:t xml:space="preserve"> 1,4</w:t>
            </w:r>
          </w:p>
        </w:tc>
        <w:tc>
          <w:tcPr>
            <w:tcW w:w="834" w:type="pct"/>
            <w:vAlign w:val="center"/>
          </w:tcPr>
          <w:p w14:paraId="2C729B35" w14:textId="2A2D7612" w:rsidR="001A436A" w:rsidRPr="002B2CFA" w:rsidRDefault="001A436A" w:rsidP="00E6178F">
            <w:pPr>
              <w:pStyle w:val="Bb"/>
              <w:spacing w:after="0"/>
              <w:jc w:val="both"/>
              <w:rPr>
                <w:b w:val="0"/>
                <w:iCs/>
                <w:sz w:val="28"/>
                <w:szCs w:val="28"/>
                <w:lang w:val="en-US"/>
              </w:rPr>
            </w:pPr>
            <w:r w:rsidRPr="002B2CFA">
              <w:rPr>
                <w:b w:val="0"/>
                <w:iCs/>
                <w:sz w:val="28"/>
                <w:szCs w:val="28"/>
                <w:lang w:val="en-US"/>
              </w:rPr>
              <w:t>0,5</w:t>
            </w:r>
            <w:r w:rsidR="0089741F">
              <w:rPr>
                <w:b w:val="0"/>
                <w:iCs/>
                <w:sz w:val="28"/>
                <w:szCs w:val="28"/>
                <w:lang w:val="en-US"/>
              </w:rPr>
              <w:t>-</w:t>
            </w:r>
            <w:r w:rsidRPr="002B2CFA">
              <w:rPr>
                <w:b w:val="0"/>
                <w:iCs/>
                <w:sz w:val="28"/>
                <w:szCs w:val="28"/>
                <w:lang w:val="en-US"/>
              </w:rPr>
              <w:t>0,9</w:t>
            </w:r>
          </w:p>
        </w:tc>
        <w:tc>
          <w:tcPr>
            <w:tcW w:w="1196" w:type="pct"/>
            <w:vAlign w:val="center"/>
          </w:tcPr>
          <w:p w14:paraId="43B8FC6C" w14:textId="77777777" w:rsidR="001A436A" w:rsidRPr="002B2CFA" w:rsidRDefault="001A436A" w:rsidP="00E6178F">
            <w:pPr>
              <w:pStyle w:val="Bb"/>
              <w:spacing w:after="0"/>
              <w:jc w:val="both"/>
              <w:rPr>
                <w:b w:val="0"/>
                <w:iCs/>
                <w:sz w:val="28"/>
                <w:szCs w:val="28"/>
                <w:lang w:val="en-US"/>
              </w:rPr>
            </w:pPr>
            <w:r w:rsidRPr="002B2CFA">
              <w:rPr>
                <w:b w:val="0"/>
                <w:iCs/>
                <w:sz w:val="28"/>
                <w:szCs w:val="28"/>
                <w:lang w:val="en-US"/>
              </w:rPr>
              <w:t>&lt; 0,5</w:t>
            </w:r>
          </w:p>
        </w:tc>
      </w:tr>
      <w:tr w:rsidR="001A436A" w:rsidRPr="002B2CFA" w14:paraId="4EED3BD3" w14:textId="77777777" w:rsidTr="00E6178F">
        <w:trPr>
          <w:trHeight w:val="20"/>
          <w:jc w:val="center"/>
        </w:trPr>
        <w:tc>
          <w:tcPr>
            <w:tcW w:w="1414" w:type="pct"/>
            <w:vAlign w:val="center"/>
          </w:tcPr>
          <w:p w14:paraId="0569F505" w14:textId="77777777" w:rsidR="001A436A" w:rsidRPr="002B2CFA" w:rsidRDefault="001A436A" w:rsidP="00E6178F">
            <w:pPr>
              <w:pStyle w:val="Bb"/>
              <w:spacing w:after="0"/>
              <w:jc w:val="both"/>
              <w:rPr>
                <w:b w:val="0"/>
                <w:iCs/>
                <w:sz w:val="28"/>
                <w:szCs w:val="28"/>
                <w:lang w:val="en-US"/>
              </w:rPr>
            </w:pPr>
            <w:r w:rsidRPr="002B2CFA">
              <w:rPr>
                <w:b w:val="0"/>
                <w:iCs/>
                <w:sz w:val="28"/>
                <w:szCs w:val="28"/>
                <w:lang w:val="en-US"/>
              </w:rPr>
              <w:t>Huyết sắc tố (g/L)</w:t>
            </w:r>
          </w:p>
        </w:tc>
        <w:tc>
          <w:tcPr>
            <w:tcW w:w="773" w:type="pct"/>
            <w:vAlign w:val="center"/>
          </w:tcPr>
          <w:p w14:paraId="4CE96DC6" w14:textId="74CF0EA0" w:rsidR="001A436A" w:rsidRPr="002B2CFA" w:rsidRDefault="001A436A" w:rsidP="00E6178F">
            <w:pPr>
              <w:pStyle w:val="Bb"/>
              <w:spacing w:after="0"/>
              <w:jc w:val="both"/>
              <w:rPr>
                <w:b w:val="0"/>
                <w:iCs/>
                <w:sz w:val="28"/>
                <w:szCs w:val="28"/>
                <w:lang w:val="en-US"/>
              </w:rPr>
            </w:pPr>
            <w:r w:rsidRPr="002B2CFA">
              <w:rPr>
                <w:b w:val="0"/>
                <w:iCs/>
                <w:sz w:val="28"/>
                <w:szCs w:val="28"/>
                <w:lang w:val="en-US"/>
              </w:rPr>
              <w:t>100</w:t>
            </w:r>
            <w:r w:rsidR="0089741F">
              <w:rPr>
                <w:b w:val="0"/>
                <w:iCs/>
                <w:sz w:val="28"/>
                <w:szCs w:val="28"/>
                <w:lang w:val="en-US"/>
              </w:rPr>
              <w:t>-</w:t>
            </w:r>
            <w:r w:rsidRPr="002B2CFA">
              <w:rPr>
                <w:b w:val="0"/>
                <w:iCs/>
                <w:sz w:val="28"/>
                <w:szCs w:val="28"/>
                <w:lang w:val="en-US"/>
              </w:rPr>
              <w:t>124,9</w:t>
            </w:r>
          </w:p>
        </w:tc>
        <w:tc>
          <w:tcPr>
            <w:tcW w:w="783" w:type="pct"/>
            <w:vAlign w:val="center"/>
          </w:tcPr>
          <w:p w14:paraId="32251E2C" w14:textId="78DA2BB6" w:rsidR="001A436A" w:rsidRPr="002B2CFA" w:rsidRDefault="001A436A" w:rsidP="00E6178F">
            <w:pPr>
              <w:pStyle w:val="Bb"/>
              <w:spacing w:after="0"/>
              <w:jc w:val="both"/>
              <w:rPr>
                <w:b w:val="0"/>
                <w:iCs/>
                <w:sz w:val="28"/>
                <w:szCs w:val="28"/>
                <w:lang w:val="en-US"/>
              </w:rPr>
            </w:pPr>
            <w:r w:rsidRPr="002B2CFA">
              <w:rPr>
                <w:b w:val="0"/>
                <w:iCs/>
                <w:sz w:val="28"/>
                <w:szCs w:val="28"/>
                <w:lang w:val="en-US"/>
              </w:rPr>
              <w:t>80</w:t>
            </w:r>
            <w:r w:rsidR="0089741F">
              <w:rPr>
                <w:b w:val="0"/>
                <w:iCs/>
                <w:sz w:val="28"/>
                <w:szCs w:val="28"/>
                <w:lang w:val="en-US"/>
              </w:rPr>
              <w:t>-</w:t>
            </w:r>
            <w:r w:rsidRPr="002B2CFA">
              <w:rPr>
                <w:b w:val="0"/>
                <w:iCs/>
                <w:sz w:val="28"/>
                <w:szCs w:val="28"/>
                <w:lang w:val="en-US"/>
              </w:rPr>
              <w:t xml:space="preserve"> 99,9</w:t>
            </w:r>
          </w:p>
        </w:tc>
        <w:tc>
          <w:tcPr>
            <w:tcW w:w="834" w:type="pct"/>
            <w:vAlign w:val="center"/>
          </w:tcPr>
          <w:p w14:paraId="55033E46" w14:textId="77777777" w:rsidR="001A436A" w:rsidRPr="002B2CFA" w:rsidRDefault="001A436A" w:rsidP="00E6178F">
            <w:pPr>
              <w:pStyle w:val="Bb"/>
              <w:spacing w:after="0"/>
              <w:jc w:val="left"/>
              <w:rPr>
                <w:b w:val="0"/>
                <w:iCs/>
                <w:sz w:val="28"/>
                <w:szCs w:val="28"/>
                <w:lang w:val="vi-VN"/>
              </w:rPr>
            </w:pPr>
            <w:r w:rsidRPr="002B2CFA">
              <w:rPr>
                <w:b w:val="0"/>
                <w:iCs/>
                <w:sz w:val="28"/>
                <w:szCs w:val="28"/>
                <w:lang w:val="vi-VN"/>
              </w:rPr>
              <w:t>&lt; 80, truyền máu được chỉ định</w:t>
            </w:r>
          </w:p>
        </w:tc>
        <w:tc>
          <w:tcPr>
            <w:tcW w:w="1196" w:type="pct"/>
            <w:vAlign w:val="center"/>
          </w:tcPr>
          <w:p w14:paraId="7878D76C" w14:textId="77777777" w:rsidR="001A436A" w:rsidRPr="002B2CFA" w:rsidRDefault="001A436A" w:rsidP="00E6178F">
            <w:pPr>
              <w:pStyle w:val="Bb"/>
              <w:spacing w:after="0"/>
              <w:jc w:val="both"/>
              <w:rPr>
                <w:b w:val="0"/>
                <w:iCs/>
                <w:sz w:val="28"/>
                <w:szCs w:val="28"/>
                <w:lang w:val="vi-VN"/>
              </w:rPr>
            </w:pPr>
            <w:r w:rsidRPr="002B2CFA">
              <w:rPr>
                <w:b w:val="0"/>
                <w:iCs/>
                <w:sz w:val="28"/>
                <w:szCs w:val="28"/>
                <w:lang w:val="en-US"/>
              </w:rPr>
              <w:t xml:space="preserve">Đe </w:t>
            </w:r>
            <w:r w:rsidRPr="002B2CFA">
              <w:rPr>
                <w:b w:val="0"/>
                <w:iCs/>
                <w:sz w:val="28"/>
                <w:szCs w:val="28"/>
                <w:lang w:val="vi-VN"/>
              </w:rPr>
              <w:t>dọa tính mạng, cần can thiệp cấp cứu</w:t>
            </w:r>
          </w:p>
        </w:tc>
      </w:tr>
      <w:tr w:rsidR="001A436A" w:rsidRPr="002B2CFA" w14:paraId="5F748F78" w14:textId="77777777" w:rsidTr="00E6178F">
        <w:trPr>
          <w:trHeight w:val="20"/>
          <w:jc w:val="center"/>
        </w:trPr>
        <w:tc>
          <w:tcPr>
            <w:tcW w:w="1414" w:type="pct"/>
            <w:vAlign w:val="center"/>
          </w:tcPr>
          <w:p w14:paraId="7E1CF593" w14:textId="77777777" w:rsidR="001A436A" w:rsidRPr="002B2CFA" w:rsidRDefault="001A436A" w:rsidP="00E6178F">
            <w:pPr>
              <w:pStyle w:val="Bb"/>
              <w:spacing w:after="0"/>
              <w:jc w:val="both"/>
              <w:rPr>
                <w:b w:val="0"/>
                <w:iCs/>
                <w:sz w:val="28"/>
                <w:szCs w:val="28"/>
                <w:lang w:val="en-US"/>
              </w:rPr>
            </w:pPr>
            <w:r w:rsidRPr="002B2CFA">
              <w:rPr>
                <w:b w:val="0"/>
                <w:iCs/>
                <w:sz w:val="28"/>
                <w:szCs w:val="28"/>
                <w:lang w:val="en-US"/>
              </w:rPr>
              <w:t>Tiểu cầu (G/L)</w:t>
            </w:r>
          </w:p>
        </w:tc>
        <w:tc>
          <w:tcPr>
            <w:tcW w:w="773" w:type="pct"/>
            <w:vAlign w:val="center"/>
          </w:tcPr>
          <w:p w14:paraId="38060622" w14:textId="77777777" w:rsidR="001A436A" w:rsidRPr="002B2CFA" w:rsidRDefault="001A436A" w:rsidP="00E6178F">
            <w:pPr>
              <w:pStyle w:val="Bb"/>
              <w:spacing w:after="0"/>
              <w:jc w:val="both"/>
              <w:rPr>
                <w:b w:val="0"/>
                <w:iCs/>
                <w:sz w:val="28"/>
                <w:szCs w:val="28"/>
                <w:lang w:val="en-US"/>
              </w:rPr>
            </w:pPr>
            <w:r w:rsidRPr="002B2CFA">
              <w:rPr>
                <w:b w:val="0"/>
                <w:iCs/>
                <w:sz w:val="28"/>
                <w:szCs w:val="28"/>
                <w:lang w:val="en-US"/>
              </w:rPr>
              <w:t>75 – 149</w:t>
            </w:r>
          </w:p>
        </w:tc>
        <w:tc>
          <w:tcPr>
            <w:tcW w:w="783" w:type="pct"/>
            <w:vAlign w:val="center"/>
          </w:tcPr>
          <w:p w14:paraId="5A261866" w14:textId="7E5CDEC5" w:rsidR="001A436A" w:rsidRPr="002B2CFA" w:rsidRDefault="001A436A" w:rsidP="00E6178F">
            <w:pPr>
              <w:pStyle w:val="Bb"/>
              <w:spacing w:after="0"/>
              <w:jc w:val="both"/>
              <w:rPr>
                <w:b w:val="0"/>
                <w:iCs/>
                <w:sz w:val="28"/>
                <w:szCs w:val="28"/>
                <w:lang w:val="en-US"/>
              </w:rPr>
            </w:pPr>
            <w:r w:rsidRPr="002B2CFA">
              <w:rPr>
                <w:b w:val="0"/>
                <w:iCs/>
                <w:sz w:val="28"/>
                <w:szCs w:val="28"/>
                <w:lang w:val="en-US"/>
              </w:rPr>
              <w:t>50</w:t>
            </w:r>
            <w:r w:rsidR="0089741F">
              <w:rPr>
                <w:b w:val="0"/>
                <w:iCs/>
                <w:sz w:val="28"/>
                <w:szCs w:val="28"/>
                <w:lang w:val="en-US"/>
              </w:rPr>
              <w:t>-</w:t>
            </w:r>
            <w:r w:rsidRPr="002B2CFA">
              <w:rPr>
                <w:b w:val="0"/>
                <w:iCs/>
                <w:sz w:val="28"/>
                <w:szCs w:val="28"/>
                <w:lang w:val="en-US"/>
              </w:rPr>
              <w:t xml:space="preserve"> 74,9</w:t>
            </w:r>
          </w:p>
        </w:tc>
        <w:tc>
          <w:tcPr>
            <w:tcW w:w="834" w:type="pct"/>
            <w:vAlign w:val="center"/>
          </w:tcPr>
          <w:p w14:paraId="0282D6ED" w14:textId="31591FD5" w:rsidR="001A436A" w:rsidRPr="002B2CFA" w:rsidRDefault="001A436A" w:rsidP="00E6178F">
            <w:pPr>
              <w:pStyle w:val="Bb"/>
              <w:spacing w:after="0"/>
              <w:jc w:val="both"/>
              <w:rPr>
                <w:b w:val="0"/>
                <w:iCs/>
                <w:sz w:val="28"/>
                <w:szCs w:val="28"/>
                <w:lang w:val="en-US"/>
              </w:rPr>
            </w:pPr>
            <w:r w:rsidRPr="002B2CFA">
              <w:rPr>
                <w:b w:val="0"/>
                <w:iCs/>
                <w:sz w:val="28"/>
                <w:szCs w:val="28"/>
                <w:lang w:val="en-US"/>
              </w:rPr>
              <w:t>25</w:t>
            </w:r>
            <w:r w:rsidR="0089741F">
              <w:rPr>
                <w:b w:val="0"/>
                <w:iCs/>
                <w:sz w:val="28"/>
                <w:szCs w:val="28"/>
                <w:lang w:val="en-US"/>
              </w:rPr>
              <w:t>-</w:t>
            </w:r>
            <w:r w:rsidRPr="002B2CFA">
              <w:rPr>
                <w:b w:val="0"/>
                <w:iCs/>
                <w:sz w:val="28"/>
                <w:szCs w:val="28"/>
                <w:lang w:val="en-US"/>
              </w:rPr>
              <w:t>49,9</w:t>
            </w:r>
          </w:p>
        </w:tc>
        <w:tc>
          <w:tcPr>
            <w:tcW w:w="1196" w:type="pct"/>
            <w:vAlign w:val="center"/>
          </w:tcPr>
          <w:p w14:paraId="707BFBB7" w14:textId="77777777" w:rsidR="001A436A" w:rsidRPr="002B2CFA" w:rsidRDefault="001A436A" w:rsidP="00E6178F">
            <w:pPr>
              <w:pStyle w:val="Bb"/>
              <w:spacing w:after="0"/>
              <w:jc w:val="both"/>
              <w:rPr>
                <w:b w:val="0"/>
                <w:iCs/>
                <w:sz w:val="28"/>
                <w:szCs w:val="28"/>
                <w:lang w:val="en-US"/>
              </w:rPr>
            </w:pPr>
            <w:r w:rsidRPr="002B2CFA">
              <w:rPr>
                <w:b w:val="0"/>
                <w:iCs/>
                <w:sz w:val="28"/>
                <w:szCs w:val="28"/>
                <w:lang w:val="en-US"/>
              </w:rPr>
              <w:t>&lt; 25</w:t>
            </w:r>
          </w:p>
        </w:tc>
      </w:tr>
      <w:tr w:rsidR="001A436A" w:rsidRPr="002B2CFA" w14:paraId="4F71926B" w14:textId="77777777" w:rsidTr="00E6178F">
        <w:trPr>
          <w:trHeight w:val="20"/>
          <w:jc w:val="center"/>
        </w:trPr>
        <w:tc>
          <w:tcPr>
            <w:tcW w:w="1414" w:type="pct"/>
            <w:vAlign w:val="center"/>
          </w:tcPr>
          <w:p w14:paraId="15B0E668" w14:textId="77777777" w:rsidR="001A436A" w:rsidRPr="002B2CFA" w:rsidRDefault="001A436A" w:rsidP="00E6178F">
            <w:pPr>
              <w:pStyle w:val="Bb"/>
              <w:spacing w:after="0"/>
              <w:jc w:val="both"/>
              <w:rPr>
                <w:b w:val="0"/>
                <w:iCs/>
                <w:sz w:val="28"/>
                <w:szCs w:val="28"/>
                <w:lang w:val="en-US"/>
              </w:rPr>
            </w:pPr>
            <w:r w:rsidRPr="002B2CFA">
              <w:rPr>
                <w:b w:val="0"/>
                <w:iCs/>
                <w:sz w:val="28"/>
                <w:szCs w:val="28"/>
                <w:lang w:val="en-US"/>
              </w:rPr>
              <w:t>SGOT(AST) và/hoặc SGPT(ALT)</w:t>
            </w:r>
          </w:p>
        </w:tc>
        <w:tc>
          <w:tcPr>
            <w:tcW w:w="773" w:type="pct"/>
            <w:vAlign w:val="center"/>
          </w:tcPr>
          <w:p w14:paraId="3E83E844" w14:textId="46CFF36D" w:rsidR="001A436A" w:rsidRPr="002B2CFA" w:rsidRDefault="001A436A" w:rsidP="00E6178F">
            <w:pPr>
              <w:pStyle w:val="Bb"/>
              <w:spacing w:after="0"/>
              <w:jc w:val="both"/>
              <w:rPr>
                <w:b w:val="0"/>
                <w:iCs/>
                <w:sz w:val="28"/>
                <w:szCs w:val="28"/>
                <w:lang w:val="en-US"/>
              </w:rPr>
            </w:pPr>
            <w:r w:rsidRPr="002B2CFA">
              <w:rPr>
                <w:b w:val="0"/>
                <w:iCs/>
                <w:sz w:val="28"/>
                <w:szCs w:val="28"/>
                <w:lang w:val="en-US"/>
              </w:rPr>
              <w:t>40,1</w:t>
            </w:r>
            <w:r w:rsidR="0089741F">
              <w:rPr>
                <w:b w:val="0"/>
                <w:iCs/>
                <w:sz w:val="28"/>
                <w:szCs w:val="28"/>
                <w:lang w:val="en-US"/>
              </w:rPr>
              <w:t>-</w:t>
            </w:r>
            <w:r w:rsidRPr="002B2CFA">
              <w:rPr>
                <w:b w:val="0"/>
                <w:iCs/>
                <w:sz w:val="28"/>
                <w:szCs w:val="28"/>
                <w:lang w:val="en-US"/>
              </w:rPr>
              <w:t>120</w:t>
            </w:r>
          </w:p>
        </w:tc>
        <w:tc>
          <w:tcPr>
            <w:tcW w:w="783" w:type="pct"/>
            <w:vAlign w:val="center"/>
          </w:tcPr>
          <w:p w14:paraId="6572534A" w14:textId="77777777" w:rsidR="001A436A" w:rsidRPr="002B2CFA" w:rsidRDefault="001A436A" w:rsidP="00E6178F">
            <w:pPr>
              <w:pStyle w:val="Bb"/>
              <w:spacing w:after="0"/>
              <w:jc w:val="both"/>
              <w:rPr>
                <w:b w:val="0"/>
                <w:iCs/>
                <w:sz w:val="28"/>
                <w:szCs w:val="28"/>
                <w:lang w:val="en-US"/>
              </w:rPr>
            </w:pPr>
            <w:r w:rsidRPr="002B2CFA">
              <w:rPr>
                <w:b w:val="0"/>
                <w:iCs/>
                <w:sz w:val="28"/>
                <w:szCs w:val="28"/>
                <w:lang w:val="en-US"/>
              </w:rPr>
              <w:t>120,1 – 200</w:t>
            </w:r>
          </w:p>
        </w:tc>
        <w:tc>
          <w:tcPr>
            <w:tcW w:w="834" w:type="pct"/>
            <w:vAlign w:val="center"/>
          </w:tcPr>
          <w:p w14:paraId="6DF22EDF" w14:textId="3866C0F4" w:rsidR="001A436A" w:rsidRPr="002B2CFA" w:rsidRDefault="001A436A" w:rsidP="00E6178F">
            <w:pPr>
              <w:pStyle w:val="Bb"/>
              <w:spacing w:after="0"/>
              <w:jc w:val="both"/>
              <w:rPr>
                <w:b w:val="0"/>
                <w:iCs/>
                <w:sz w:val="28"/>
                <w:szCs w:val="28"/>
                <w:lang w:val="en-US"/>
              </w:rPr>
            </w:pPr>
            <w:r w:rsidRPr="002B2CFA">
              <w:rPr>
                <w:b w:val="0"/>
                <w:iCs/>
                <w:sz w:val="28"/>
                <w:szCs w:val="28"/>
                <w:lang w:val="en-US"/>
              </w:rPr>
              <w:t>200,1</w:t>
            </w:r>
            <w:r w:rsidR="0089741F">
              <w:rPr>
                <w:b w:val="0"/>
                <w:iCs/>
                <w:sz w:val="28"/>
                <w:szCs w:val="28"/>
                <w:lang w:val="en-US"/>
              </w:rPr>
              <w:t>-</w:t>
            </w:r>
            <w:r w:rsidRPr="002B2CFA">
              <w:rPr>
                <w:b w:val="0"/>
                <w:iCs/>
                <w:sz w:val="28"/>
                <w:szCs w:val="28"/>
                <w:lang w:val="en-US"/>
              </w:rPr>
              <w:t>800</w:t>
            </w:r>
          </w:p>
        </w:tc>
        <w:tc>
          <w:tcPr>
            <w:tcW w:w="1196" w:type="pct"/>
            <w:vAlign w:val="center"/>
          </w:tcPr>
          <w:p w14:paraId="7EFD1DEA" w14:textId="77777777" w:rsidR="001A436A" w:rsidRPr="002B2CFA" w:rsidRDefault="001A436A" w:rsidP="00E6178F">
            <w:pPr>
              <w:pStyle w:val="Bb"/>
              <w:spacing w:after="0"/>
              <w:jc w:val="both"/>
              <w:rPr>
                <w:b w:val="0"/>
                <w:iCs/>
                <w:sz w:val="28"/>
                <w:szCs w:val="28"/>
                <w:lang w:val="en-US"/>
              </w:rPr>
            </w:pPr>
            <w:r w:rsidRPr="002B2CFA">
              <w:rPr>
                <w:b w:val="0"/>
                <w:iCs/>
                <w:sz w:val="28"/>
                <w:szCs w:val="28"/>
                <w:lang w:val="en-US"/>
              </w:rPr>
              <w:t>&gt;800</w:t>
            </w:r>
          </w:p>
        </w:tc>
      </w:tr>
      <w:tr w:rsidR="001A436A" w:rsidRPr="002B2CFA" w14:paraId="293D2A70" w14:textId="77777777" w:rsidTr="00E6178F">
        <w:trPr>
          <w:trHeight w:val="20"/>
          <w:jc w:val="center"/>
        </w:trPr>
        <w:tc>
          <w:tcPr>
            <w:tcW w:w="1414" w:type="pct"/>
            <w:vAlign w:val="center"/>
          </w:tcPr>
          <w:p w14:paraId="530AE8D0" w14:textId="77777777" w:rsidR="001A436A" w:rsidRPr="002B2CFA" w:rsidRDefault="001A436A" w:rsidP="00E6178F">
            <w:pPr>
              <w:pStyle w:val="Bb"/>
              <w:spacing w:after="0"/>
              <w:jc w:val="both"/>
              <w:rPr>
                <w:b w:val="0"/>
                <w:iCs/>
                <w:sz w:val="28"/>
                <w:szCs w:val="28"/>
                <w:lang w:val="en-US"/>
              </w:rPr>
            </w:pPr>
            <w:r w:rsidRPr="002B2CFA">
              <w:rPr>
                <w:b w:val="0"/>
                <w:iCs/>
                <w:sz w:val="28"/>
                <w:szCs w:val="28"/>
                <w:lang w:val="en-US"/>
              </w:rPr>
              <w:t>Cr</w:t>
            </w:r>
            <w:r>
              <w:rPr>
                <w:b w:val="0"/>
                <w:iCs/>
                <w:sz w:val="28"/>
                <w:szCs w:val="28"/>
                <w:lang w:val="en-US"/>
              </w:rPr>
              <w:t>e</w:t>
            </w:r>
            <w:r w:rsidRPr="002B2CFA">
              <w:rPr>
                <w:b w:val="0"/>
                <w:iCs/>
                <w:sz w:val="28"/>
                <w:szCs w:val="28"/>
                <w:lang w:val="en-US"/>
              </w:rPr>
              <w:t>atinin(µmol/l)</w:t>
            </w:r>
          </w:p>
        </w:tc>
        <w:tc>
          <w:tcPr>
            <w:tcW w:w="773" w:type="pct"/>
            <w:vAlign w:val="center"/>
          </w:tcPr>
          <w:p w14:paraId="64925A83" w14:textId="339DC07D" w:rsidR="001A436A" w:rsidRPr="002B2CFA" w:rsidRDefault="001A436A" w:rsidP="00E6178F">
            <w:pPr>
              <w:pStyle w:val="Bb"/>
              <w:spacing w:after="0"/>
              <w:jc w:val="both"/>
              <w:rPr>
                <w:b w:val="0"/>
                <w:iCs/>
                <w:sz w:val="28"/>
                <w:szCs w:val="28"/>
                <w:lang w:val="en-US"/>
              </w:rPr>
            </w:pPr>
            <w:r w:rsidRPr="002B2CFA">
              <w:rPr>
                <w:b w:val="0"/>
                <w:iCs/>
                <w:sz w:val="28"/>
                <w:szCs w:val="28"/>
                <w:lang w:val="en-US"/>
              </w:rPr>
              <w:t>120,1</w:t>
            </w:r>
            <w:r w:rsidR="0089741F">
              <w:rPr>
                <w:b w:val="0"/>
                <w:iCs/>
                <w:sz w:val="28"/>
                <w:szCs w:val="28"/>
                <w:lang w:val="en-US"/>
              </w:rPr>
              <w:t>-</w:t>
            </w:r>
            <w:r w:rsidRPr="002B2CFA">
              <w:rPr>
                <w:b w:val="0"/>
                <w:iCs/>
                <w:sz w:val="28"/>
                <w:szCs w:val="28"/>
                <w:lang w:val="en-US"/>
              </w:rPr>
              <w:t>180</w:t>
            </w:r>
          </w:p>
        </w:tc>
        <w:tc>
          <w:tcPr>
            <w:tcW w:w="783" w:type="pct"/>
            <w:vAlign w:val="center"/>
          </w:tcPr>
          <w:p w14:paraId="5DA74375" w14:textId="636328C2" w:rsidR="001A436A" w:rsidRPr="002B2CFA" w:rsidRDefault="001A436A" w:rsidP="00E6178F">
            <w:pPr>
              <w:pStyle w:val="Bb"/>
              <w:spacing w:after="0"/>
              <w:jc w:val="both"/>
              <w:rPr>
                <w:b w:val="0"/>
                <w:iCs/>
                <w:sz w:val="28"/>
                <w:szCs w:val="28"/>
                <w:lang w:val="en-US"/>
              </w:rPr>
            </w:pPr>
            <w:r w:rsidRPr="002B2CFA">
              <w:rPr>
                <w:b w:val="0"/>
                <w:iCs/>
                <w:sz w:val="28"/>
                <w:szCs w:val="28"/>
                <w:lang w:val="en-US"/>
              </w:rPr>
              <w:t>180,1</w:t>
            </w:r>
            <w:r w:rsidR="0089741F">
              <w:rPr>
                <w:b w:val="0"/>
                <w:iCs/>
                <w:sz w:val="28"/>
                <w:szCs w:val="28"/>
                <w:lang w:val="en-US"/>
              </w:rPr>
              <w:t>-</w:t>
            </w:r>
            <w:r w:rsidRPr="002B2CFA">
              <w:rPr>
                <w:b w:val="0"/>
                <w:iCs/>
                <w:sz w:val="28"/>
                <w:szCs w:val="28"/>
                <w:lang w:val="en-US"/>
              </w:rPr>
              <w:t>360</w:t>
            </w:r>
          </w:p>
        </w:tc>
        <w:tc>
          <w:tcPr>
            <w:tcW w:w="834" w:type="pct"/>
            <w:vAlign w:val="center"/>
          </w:tcPr>
          <w:p w14:paraId="74D3C09C" w14:textId="47DDB7AD" w:rsidR="001A436A" w:rsidRPr="002B2CFA" w:rsidRDefault="001A436A" w:rsidP="00E6178F">
            <w:pPr>
              <w:pStyle w:val="Bb"/>
              <w:spacing w:after="0"/>
              <w:jc w:val="both"/>
              <w:rPr>
                <w:b w:val="0"/>
                <w:iCs/>
                <w:sz w:val="28"/>
                <w:szCs w:val="28"/>
                <w:lang w:val="en-US"/>
              </w:rPr>
            </w:pPr>
            <w:r w:rsidRPr="002B2CFA">
              <w:rPr>
                <w:b w:val="0"/>
                <w:iCs/>
                <w:sz w:val="28"/>
                <w:szCs w:val="28"/>
                <w:lang w:val="en-US"/>
              </w:rPr>
              <w:t>360,1</w:t>
            </w:r>
            <w:r w:rsidR="0089741F">
              <w:rPr>
                <w:b w:val="0"/>
                <w:iCs/>
                <w:sz w:val="28"/>
                <w:szCs w:val="28"/>
                <w:lang w:val="en-US"/>
              </w:rPr>
              <w:t>-</w:t>
            </w:r>
            <w:r w:rsidRPr="002B2CFA">
              <w:rPr>
                <w:b w:val="0"/>
                <w:iCs/>
                <w:sz w:val="28"/>
                <w:szCs w:val="28"/>
                <w:lang w:val="en-US"/>
              </w:rPr>
              <w:t>720</w:t>
            </w:r>
          </w:p>
        </w:tc>
        <w:tc>
          <w:tcPr>
            <w:tcW w:w="1196" w:type="pct"/>
            <w:vAlign w:val="center"/>
          </w:tcPr>
          <w:p w14:paraId="7A910A18" w14:textId="77777777" w:rsidR="001A436A" w:rsidRPr="002B2CFA" w:rsidRDefault="001A436A" w:rsidP="00E6178F">
            <w:pPr>
              <w:pStyle w:val="Bb"/>
              <w:spacing w:after="0"/>
              <w:jc w:val="both"/>
              <w:rPr>
                <w:b w:val="0"/>
                <w:iCs/>
                <w:sz w:val="28"/>
                <w:szCs w:val="28"/>
                <w:lang w:val="en-US"/>
              </w:rPr>
            </w:pPr>
            <w:r w:rsidRPr="002B2CFA">
              <w:rPr>
                <w:b w:val="0"/>
                <w:iCs/>
                <w:sz w:val="28"/>
                <w:szCs w:val="28"/>
                <w:lang w:val="en-US"/>
              </w:rPr>
              <w:t>&gt;720</w:t>
            </w:r>
          </w:p>
        </w:tc>
      </w:tr>
    </w:tbl>
    <w:p w14:paraId="2A91DDEF" w14:textId="77777777" w:rsidR="001A436A" w:rsidRDefault="001A436A" w:rsidP="001A436A">
      <w:pPr>
        <w:pStyle w:val="04"/>
        <w:spacing w:after="0" w:line="360" w:lineRule="auto"/>
        <w:rPr>
          <w:sz w:val="28"/>
          <w:szCs w:val="28"/>
        </w:rPr>
      </w:pPr>
    </w:p>
    <w:p w14:paraId="38FBEC19" w14:textId="77777777" w:rsidR="001A436A" w:rsidRDefault="001A436A" w:rsidP="001A436A">
      <w:pPr>
        <w:pStyle w:val="04"/>
        <w:spacing w:after="0" w:line="360" w:lineRule="auto"/>
        <w:rPr>
          <w:sz w:val="28"/>
          <w:szCs w:val="28"/>
        </w:rPr>
      </w:pPr>
      <w:r w:rsidRPr="00015493">
        <w:rPr>
          <w:sz w:val="28"/>
          <w:szCs w:val="28"/>
        </w:rPr>
        <w:t>Độc tính ngoài hệ huyết học:</w:t>
      </w:r>
    </w:p>
    <w:tbl>
      <w:tblPr>
        <w:tblW w:w="498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1E0" w:firstRow="1" w:lastRow="1" w:firstColumn="1" w:lastColumn="1" w:noHBand="0" w:noVBand="0"/>
      </w:tblPr>
      <w:tblGrid>
        <w:gridCol w:w="1103"/>
        <w:gridCol w:w="2244"/>
        <w:gridCol w:w="2112"/>
        <w:gridCol w:w="2123"/>
        <w:gridCol w:w="1451"/>
      </w:tblGrid>
      <w:tr w:rsidR="001A436A" w:rsidRPr="00301344" w14:paraId="728A243F" w14:textId="77777777" w:rsidTr="00E6178F">
        <w:trPr>
          <w:trHeight w:val="20"/>
          <w:tblHeader/>
          <w:jc w:val="center"/>
        </w:trPr>
        <w:tc>
          <w:tcPr>
            <w:tcW w:w="611" w:type="pct"/>
            <w:vAlign w:val="center"/>
          </w:tcPr>
          <w:p w14:paraId="339D3F7E" w14:textId="77777777" w:rsidR="001A436A" w:rsidRPr="00301344" w:rsidRDefault="001A436A" w:rsidP="00E6178F">
            <w:pPr>
              <w:pStyle w:val="04"/>
              <w:spacing w:line="360" w:lineRule="auto"/>
              <w:jc w:val="center"/>
              <w:rPr>
                <w:bCs/>
                <w:i w:val="0"/>
                <w:sz w:val="28"/>
                <w:szCs w:val="28"/>
                <w:lang w:val="en-US"/>
              </w:rPr>
            </w:pPr>
            <w:r w:rsidRPr="00301344">
              <w:rPr>
                <w:bCs/>
                <w:i w:val="0"/>
                <w:sz w:val="28"/>
                <w:szCs w:val="28"/>
                <w:lang w:val="en-US"/>
              </w:rPr>
              <w:t>Độc tính</w:t>
            </w:r>
          </w:p>
        </w:tc>
        <w:tc>
          <w:tcPr>
            <w:tcW w:w="1242" w:type="pct"/>
            <w:vAlign w:val="center"/>
          </w:tcPr>
          <w:p w14:paraId="32999865" w14:textId="77777777" w:rsidR="001A436A" w:rsidRPr="00301344" w:rsidRDefault="001A436A" w:rsidP="00E6178F">
            <w:pPr>
              <w:pStyle w:val="04"/>
              <w:spacing w:line="360" w:lineRule="auto"/>
              <w:jc w:val="center"/>
              <w:rPr>
                <w:bCs/>
                <w:i w:val="0"/>
                <w:sz w:val="28"/>
                <w:szCs w:val="28"/>
                <w:lang w:val="en-US"/>
              </w:rPr>
            </w:pPr>
            <w:r w:rsidRPr="00301344">
              <w:rPr>
                <w:bCs/>
                <w:i w:val="0"/>
                <w:sz w:val="28"/>
                <w:szCs w:val="28"/>
                <w:lang w:val="en-US"/>
              </w:rPr>
              <w:t>Độ 1</w:t>
            </w:r>
          </w:p>
        </w:tc>
        <w:tc>
          <w:tcPr>
            <w:tcW w:w="1169" w:type="pct"/>
            <w:vAlign w:val="center"/>
          </w:tcPr>
          <w:p w14:paraId="49782971" w14:textId="77777777" w:rsidR="001A436A" w:rsidRPr="00301344" w:rsidRDefault="001A436A" w:rsidP="00E6178F">
            <w:pPr>
              <w:pStyle w:val="04"/>
              <w:spacing w:line="360" w:lineRule="auto"/>
              <w:jc w:val="center"/>
              <w:rPr>
                <w:bCs/>
                <w:i w:val="0"/>
                <w:sz w:val="28"/>
                <w:szCs w:val="28"/>
                <w:lang w:val="en-US"/>
              </w:rPr>
            </w:pPr>
            <w:r w:rsidRPr="00301344">
              <w:rPr>
                <w:bCs/>
                <w:i w:val="0"/>
                <w:sz w:val="28"/>
                <w:szCs w:val="28"/>
                <w:lang w:val="en-US"/>
              </w:rPr>
              <w:t>Độ 2</w:t>
            </w:r>
          </w:p>
        </w:tc>
        <w:tc>
          <w:tcPr>
            <w:tcW w:w="1175" w:type="pct"/>
            <w:vAlign w:val="center"/>
          </w:tcPr>
          <w:p w14:paraId="21DAAA38" w14:textId="77777777" w:rsidR="001A436A" w:rsidRPr="00301344" w:rsidRDefault="001A436A" w:rsidP="00E6178F">
            <w:pPr>
              <w:pStyle w:val="04"/>
              <w:spacing w:line="360" w:lineRule="auto"/>
              <w:jc w:val="center"/>
              <w:rPr>
                <w:bCs/>
                <w:i w:val="0"/>
                <w:sz w:val="28"/>
                <w:szCs w:val="28"/>
                <w:lang w:val="en-US"/>
              </w:rPr>
            </w:pPr>
            <w:r w:rsidRPr="00301344">
              <w:rPr>
                <w:bCs/>
                <w:i w:val="0"/>
                <w:sz w:val="28"/>
                <w:szCs w:val="28"/>
                <w:lang w:val="en-US"/>
              </w:rPr>
              <w:t>Độ 3</w:t>
            </w:r>
          </w:p>
        </w:tc>
        <w:tc>
          <w:tcPr>
            <w:tcW w:w="803" w:type="pct"/>
            <w:vAlign w:val="center"/>
          </w:tcPr>
          <w:p w14:paraId="5CC0FBD6" w14:textId="77777777" w:rsidR="001A436A" w:rsidRPr="00301344" w:rsidRDefault="001A436A" w:rsidP="00E6178F">
            <w:pPr>
              <w:pStyle w:val="04"/>
              <w:spacing w:line="360" w:lineRule="auto"/>
              <w:jc w:val="center"/>
              <w:rPr>
                <w:bCs/>
                <w:i w:val="0"/>
                <w:sz w:val="28"/>
                <w:szCs w:val="28"/>
                <w:lang w:val="en-US"/>
              </w:rPr>
            </w:pPr>
            <w:r w:rsidRPr="00301344">
              <w:rPr>
                <w:bCs/>
                <w:i w:val="0"/>
                <w:sz w:val="28"/>
                <w:szCs w:val="28"/>
                <w:lang w:val="en-US"/>
              </w:rPr>
              <w:t>Độ 4</w:t>
            </w:r>
          </w:p>
        </w:tc>
      </w:tr>
      <w:tr w:rsidR="001A436A" w:rsidRPr="00301344" w14:paraId="28675C18" w14:textId="77777777" w:rsidTr="00E6178F">
        <w:trPr>
          <w:trHeight w:val="20"/>
          <w:jc w:val="center"/>
        </w:trPr>
        <w:tc>
          <w:tcPr>
            <w:tcW w:w="611" w:type="pct"/>
            <w:vAlign w:val="center"/>
          </w:tcPr>
          <w:p w14:paraId="389D671E" w14:textId="77777777" w:rsidR="001A436A" w:rsidRPr="00301344" w:rsidRDefault="001A436A" w:rsidP="00E6178F">
            <w:pPr>
              <w:pStyle w:val="04"/>
              <w:spacing w:line="360" w:lineRule="auto"/>
              <w:rPr>
                <w:b w:val="0"/>
                <w:i w:val="0"/>
                <w:sz w:val="28"/>
                <w:szCs w:val="28"/>
                <w:lang w:val="en-US"/>
              </w:rPr>
            </w:pPr>
            <w:r w:rsidRPr="00301344">
              <w:rPr>
                <w:b w:val="0"/>
                <w:i w:val="0"/>
                <w:sz w:val="28"/>
                <w:szCs w:val="28"/>
                <w:lang w:val="en-US"/>
              </w:rPr>
              <w:t>Nôn</w:t>
            </w:r>
          </w:p>
        </w:tc>
        <w:tc>
          <w:tcPr>
            <w:tcW w:w="1242" w:type="pct"/>
            <w:vAlign w:val="center"/>
          </w:tcPr>
          <w:p w14:paraId="0989C8D6" w14:textId="77777777" w:rsidR="001A436A" w:rsidRPr="00301344" w:rsidRDefault="001A436A" w:rsidP="00E6178F">
            <w:pPr>
              <w:pStyle w:val="04"/>
              <w:spacing w:line="360" w:lineRule="auto"/>
              <w:jc w:val="left"/>
              <w:rPr>
                <w:b w:val="0"/>
                <w:i w:val="0"/>
                <w:sz w:val="28"/>
                <w:szCs w:val="28"/>
                <w:lang w:val="en-US"/>
              </w:rPr>
            </w:pPr>
            <w:r w:rsidRPr="00301344">
              <w:rPr>
                <w:b w:val="0"/>
                <w:i w:val="0"/>
                <w:sz w:val="28"/>
                <w:szCs w:val="28"/>
                <w:lang w:val="en-US"/>
              </w:rPr>
              <w:t>Không cần can thiệp</w:t>
            </w:r>
          </w:p>
        </w:tc>
        <w:tc>
          <w:tcPr>
            <w:tcW w:w="1169" w:type="pct"/>
            <w:vAlign w:val="center"/>
          </w:tcPr>
          <w:p w14:paraId="05EA728B" w14:textId="77777777" w:rsidR="001A436A" w:rsidRPr="00301344" w:rsidRDefault="001A436A" w:rsidP="00E6178F">
            <w:pPr>
              <w:pStyle w:val="04"/>
              <w:spacing w:line="360" w:lineRule="auto"/>
              <w:jc w:val="left"/>
              <w:rPr>
                <w:b w:val="0"/>
                <w:i w:val="0"/>
                <w:sz w:val="28"/>
                <w:szCs w:val="28"/>
                <w:lang w:val="en-US"/>
              </w:rPr>
            </w:pPr>
            <w:r w:rsidRPr="00301344">
              <w:rPr>
                <w:b w:val="0"/>
                <w:i w:val="0"/>
                <w:sz w:val="28"/>
                <w:szCs w:val="28"/>
                <w:lang w:val="en-US"/>
              </w:rPr>
              <w:t>Can thiệp ngoại trú</w:t>
            </w:r>
          </w:p>
        </w:tc>
        <w:tc>
          <w:tcPr>
            <w:tcW w:w="1175" w:type="pct"/>
            <w:vAlign w:val="center"/>
          </w:tcPr>
          <w:p w14:paraId="0E38E5D6" w14:textId="77777777" w:rsidR="001A436A" w:rsidRPr="00301344" w:rsidRDefault="001A436A" w:rsidP="00E6178F">
            <w:pPr>
              <w:pStyle w:val="04"/>
              <w:spacing w:line="360" w:lineRule="auto"/>
              <w:jc w:val="left"/>
              <w:rPr>
                <w:b w:val="0"/>
                <w:i w:val="0"/>
                <w:sz w:val="28"/>
                <w:szCs w:val="28"/>
                <w:lang w:val="en-US"/>
              </w:rPr>
            </w:pPr>
            <w:r w:rsidRPr="00301344">
              <w:rPr>
                <w:b w:val="0"/>
                <w:i w:val="0"/>
                <w:sz w:val="28"/>
                <w:szCs w:val="28"/>
                <w:lang w:val="en-US"/>
              </w:rPr>
              <w:t>Can thiệp nội trú</w:t>
            </w:r>
          </w:p>
        </w:tc>
        <w:tc>
          <w:tcPr>
            <w:tcW w:w="803" w:type="pct"/>
            <w:vAlign w:val="center"/>
          </w:tcPr>
          <w:p w14:paraId="37D60415" w14:textId="77777777" w:rsidR="001A436A" w:rsidRPr="00301344" w:rsidRDefault="001A436A" w:rsidP="00E6178F">
            <w:pPr>
              <w:pStyle w:val="04"/>
              <w:spacing w:line="360" w:lineRule="auto"/>
              <w:jc w:val="left"/>
              <w:rPr>
                <w:b w:val="0"/>
                <w:i w:val="0"/>
                <w:sz w:val="28"/>
                <w:szCs w:val="28"/>
                <w:lang w:val="en-US"/>
              </w:rPr>
            </w:pPr>
            <w:r w:rsidRPr="00301344">
              <w:rPr>
                <w:b w:val="0"/>
                <w:i w:val="0"/>
                <w:sz w:val="28"/>
                <w:szCs w:val="28"/>
                <w:lang w:val="en-US"/>
              </w:rPr>
              <w:t>Đe dọa tính mạng</w:t>
            </w:r>
          </w:p>
        </w:tc>
      </w:tr>
      <w:tr w:rsidR="001A436A" w:rsidRPr="00301344" w14:paraId="47CC9EC6" w14:textId="77777777" w:rsidTr="00E6178F">
        <w:trPr>
          <w:trHeight w:val="20"/>
          <w:jc w:val="center"/>
        </w:trPr>
        <w:tc>
          <w:tcPr>
            <w:tcW w:w="611" w:type="pct"/>
            <w:vAlign w:val="center"/>
          </w:tcPr>
          <w:p w14:paraId="2044BC9E" w14:textId="77777777" w:rsidR="001A436A" w:rsidRPr="00301344" w:rsidRDefault="001A436A" w:rsidP="00E6178F">
            <w:pPr>
              <w:pStyle w:val="04"/>
              <w:spacing w:line="360" w:lineRule="auto"/>
              <w:rPr>
                <w:b w:val="0"/>
                <w:i w:val="0"/>
                <w:sz w:val="28"/>
                <w:szCs w:val="28"/>
                <w:lang w:val="en-US"/>
              </w:rPr>
            </w:pPr>
            <w:r w:rsidRPr="00301344">
              <w:rPr>
                <w:b w:val="0"/>
                <w:i w:val="0"/>
                <w:sz w:val="28"/>
                <w:szCs w:val="28"/>
                <w:lang w:val="en-US"/>
              </w:rPr>
              <w:t>Buồn nôn</w:t>
            </w:r>
          </w:p>
        </w:tc>
        <w:tc>
          <w:tcPr>
            <w:tcW w:w="1242" w:type="pct"/>
            <w:vAlign w:val="center"/>
          </w:tcPr>
          <w:p w14:paraId="0804C036" w14:textId="77777777" w:rsidR="001A436A" w:rsidRPr="00301344" w:rsidRDefault="001A436A" w:rsidP="00E6178F">
            <w:pPr>
              <w:pStyle w:val="04"/>
              <w:spacing w:line="360" w:lineRule="auto"/>
              <w:jc w:val="left"/>
              <w:rPr>
                <w:b w:val="0"/>
                <w:i w:val="0"/>
                <w:sz w:val="28"/>
                <w:szCs w:val="28"/>
                <w:lang w:val="en-US"/>
              </w:rPr>
            </w:pPr>
            <w:r w:rsidRPr="00301344">
              <w:rPr>
                <w:b w:val="0"/>
                <w:i w:val="0"/>
                <w:sz w:val="28"/>
                <w:szCs w:val="28"/>
                <w:lang w:val="en-US"/>
              </w:rPr>
              <w:t>Mất cảm giác thèm ăn nhưng không ảnh hưởng đến thói quen ăn uống</w:t>
            </w:r>
          </w:p>
        </w:tc>
        <w:tc>
          <w:tcPr>
            <w:tcW w:w="1169" w:type="pct"/>
            <w:vAlign w:val="center"/>
          </w:tcPr>
          <w:p w14:paraId="394E7DAE" w14:textId="77777777" w:rsidR="001A436A" w:rsidRPr="00301344" w:rsidRDefault="001A436A" w:rsidP="00E6178F">
            <w:pPr>
              <w:pStyle w:val="04"/>
              <w:spacing w:line="360" w:lineRule="auto"/>
              <w:jc w:val="left"/>
              <w:rPr>
                <w:b w:val="0"/>
                <w:i w:val="0"/>
                <w:sz w:val="28"/>
                <w:szCs w:val="28"/>
                <w:lang w:val="en-US"/>
              </w:rPr>
            </w:pPr>
            <w:r w:rsidRPr="00301344">
              <w:rPr>
                <w:b w:val="0"/>
                <w:i w:val="0"/>
                <w:sz w:val="28"/>
                <w:szCs w:val="28"/>
                <w:lang w:val="en-US"/>
              </w:rPr>
              <w:t>Khẩu phần ăn giảm nhưng không ảnh hưởng đến cân nặng</w:t>
            </w:r>
          </w:p>
        </w:tc>
        <w:tc>
          <w:tcPr>
            <w:tcW w:w="1175" w:type="pct"/>
            <w:vAlign w:val="center"/>
          </w:tcPr>
          <w:p w14:paraId="1338608B" w14:textId="77777777" w:rsidR="001A436A" w:rsidRPr="00301344" w:rsidRDefault="001A436A" w:rsidP="00E6178F">
            <w:pPr>
              <w:pStyle w:val="04"/>
              <w:spacing w:line="360" w:lineRule="auto"/>
              <w:jc w:val="left"/>
              <w:rPr>
                <w:b w:val="0"/>
                <w:i w:val="0"/>
                <w:sz w:val="28"/>
                <w:szCs w:val="28"/>
                <w:lang w:val="en-US"/>
              </w:rPr>
            </w:pPr>
            <w:r w:rsidRPr="00301344">
              <w:rPr>
                <w:b w:val="0"/>
                <w:i w:val="0"/>
                <w:sz w:val="28"/>
                <w:szCs w:val="28"/>
                <w:lang w:val="en-US"/>
              </w:rPr>
              <w:t>Khẩu phần ăn giảm đáng kể, cần dinh dưỡng hỗ trợ</w:t>
            </w:r>
          </w:p>
        </w:tc>
        <w:tc>
          <w:tcPr>
            <w:tcW w:w="803" w:type="pct"/>
            <w:vAlign w:val="center"/>
          </w:tcPr>
          <w:p w14:paraId="74DC7049" w14:textId="5EB71B48" w:rsidR="001A436A" w:rsidRPr="00301344" w:rsidRDefault="0089741F" w:rsidP="00E6178F">
            <w:pPr>
              <w:pStyle w:val="04"/>
              <w:spacing w:line="360" w:lineRule="auto"/>
              <w:jc w:val="center"/>
              <w:rPr>
                <w:b w:val="0"/>
                <w:i w:val="0"/>
                <w:sz w:val="28"/>
                <w:szCs w:val="28"/>
                <w:lang w:val="en-US"/>
              </w:rPr>
            </w:pPr>
            <w:r>
              <w:rPr>
                <w:b w:val="0"/>
                <w:i w:val="0"/>
                <w:sz w:val="28"/>
                <w:szCs w:val="28"/>
                <w:lang w:val="en-US"/>
              </w:rPr>
              <w:t>-</w:t>
            </w:r>
          </w:p>
        </w:tc>
      </w:tr>
      <w:tr w:rsidR="001A436A" w:rsidRPr="00301344" w14:paraId="25CCC934" w14:textId="77777777" w:rsidTr="00E6178F">
        <w:trPr>
          <w:trHeight w:val="20"/>
          <w:jc w:val="center"/>
        </w:trPr>
        <w:tc>
          <w:tcPr>
            <w:tcW w:w="611" w:type="pct"/>
            <w:vAlign w:val="center"/>
          </w:tcPr>
          <w:p w14:paraId="0FF3EE52" w14:textId="77777777" w:rsidR="001A436A" w:rsidRPr="00301344" w:rsidRDefault="001A436A" w:rsidP="00E6178F">
            <w:pPr>
              <w:pStyle w:val="04"/>
              <w:spacing w:line="360" w:lineRule="auto"/>
              <w:rPr>
                <w:b w:val="0"/>
                <w:i w:val="0"/>
                <w:sz w:val="28"/>
                <w:szCs w:val="28"/>
                <w:lang w:val="en-US"/>
              </w:rPr>
            </w:pPr>
            <w:r w:rsidRPr="00301344">
              <w:rPr>
                <w:b w:val="0"/>
                <w:i w:val="0"/>
                <w:sz w:val="28"/>
                <w:szCs w:val="28"/>
                <w:lang w:val="en-US"/>
              </w:rPr>
              <w:t>Chán ăn</w:t>
            </w:r>
          </w:p>
        </w:tc>
        <w:tc>
          <w:tcPr>
            <w:tcW w:w="1242" w:type="pct"/>
            <w:vAlign w:val="center"/>
          </w:tcPr>
          <w:p w14:paraId="1C0A71D8" w14:textId="77777777" w:rsidR="001A436A" w:rsidRPr="00301344" w:rsidRDefault="001A436A" w:rsidP="00E6178F">
            <w:pPr>
              <w:pStyle w:val="04"/>
              <w:spacing w:line="360" w:lineRule="auto"/>
              <w:jc w:val="left"/>
              <w:rPr>
                <w:b w:val="0"/>
                <w:i w:val="0"/>
                <w:sz w:val="28"/>
                <w:szCs w:val="28"/>
                <w:lang w:val="en-US"/>
              </w:rPr>
            </w:pPr>
            <w:r w:rsidRPr="00301344">
              <w:rPr>
                <w:b w:val="0"/>
                <w:i w:val="0"/>
                <w:sz w:val="28"/>
                <w:szCs w:val="28"/>
                <w:lang w:val="en-US"/>
              </w:rPr>
              <w:t>Mất cảm giác thèm ăn nhưng không ảnh hưởng đến thói quen ăn uống</w:t>
            </w:r>
          </w:p>
        </w:tc>
        <w:tc>
          <w:tcPr>
            <w:tcW w:w="1169" w:type="pct"/>
            <w:vAlign w:val="center"/>
          </w:tcPr>
          <w:p w14:paraId="57BE2BD5" w14:textId="77777777" w:rsidR="001A436A" w:rsidRPr="00301344" w:rsidRDefault="001A436A" w:rsidP="00E6178F">
            <w:pPr>
              <w:pStyle w:val="04"/>
              <w:spacing w:line="360" w:lineRule="auto"/>
              <w:jc w:val="left"/>
              <w:rPr>
                <w:b w:val="0"/>
                <w:i w:val="0"/>
                <w:sz w:val="28"/>
                <w:szCs w:val="28"/>
                <w:lang w:val="en-US"/>
              </w:rPr>
            </w:pPr>
            <w:r w:rsidRPr="00301344">
              <w:rPr>
                <w:b w:val="0"/>
                <w:i w:val="0"/>
                <w:sz w:val="28"/>
                <w:szCs w:val="28"/>
                <w:lang w:val="en-US"/>
              </w:rPr>
              <w:t>Khẩu phần ăn giảm nhưng không ảnh hưởng đến cân nặng</w:t>
            </w:r>
          </w:p>
        </w:tc>
        <w:tc>
          <w:tcPr>
            <w:tcW w:w="1175" w:type="pct"/>
            <w:vAlign w:val="center"/>
          </w:tcPr>
          <w:p w14:paraId="35A46558" w14:textId="77777777" w:rsidR="001A436A" w:rsidRPr="00301344" w:rsidRDefault="001A436A" w:rsidP="00E6178F">
            <w:pPr>
              <w:pStyle w:val="04"/>
              <w:spacing w:line="360" w:lineRule="auto"/>
              <w:jc w:val="left"/>
              <w:rPr>
                <w:b w:val="0"/>
                <w:i w:val="0"/>
                <w:sz w:val="28"/>
                <w:szCs w:val="28"/>
                <w:lang w:val="en-US"/>
              </w:rPr>
            </w:pPr>
            <w:r w:rsidRPr="00301344">
              <w:rPr>
                <w:b w:val="0"/>
                <w:i w:val="0"/>
                <w:sz w:val="28"/>
                <w:szCs w:val="28"/>
                <w:lang w:val="en-US"/>
              </w:rPr>
              <w:t>Khẩu phần ăn giảm đáng kể, dẫn đến giảm cân hoặc suy dinh dưỡng hoặc cần dinh dưỡng hỗ trợ</w:t>
            </w:r>
          </w:p>
        </w:tc>
        <w:tc>
          <w:tcPr>
            <w:tcW w:w="803" w:type="pct"/>
            <w:vAlign w:val="center"/>
          </w:tcPr>
          <w:p w14:paraId="7ED0A812" w14:textId="29A5502B" w:rsidR="001A436A" w:rsidRPr="00301344" w:rsidRDefault="0089741F" w:rsidP="00E6178F">
            <w:pPr>
              <w:pStyle w:val="04"/>
              <w:spacing w:line="360" w:lineRule="auto"/>
              <w:jc w:val="center"/>
              <w:rPr>
                <w:b w:val="0"/>
                <w:i w:val="0"/>
                <w:sz w:val="28"/>
                <w:szCs w:val="28"/>
                <w:lang w:val="en-US"/>
              </w:rPr>
            </w:pPr>
            <w:r>
              <w:rPr>
                <w:b w:val="0"/>
                <w:i w:val="0"/>
                <w:sz w:val="28"/>
                <w:szCs w:val="28"/>
                <w:lang w:val="en-US"/>
              </w:rPr>
              <w:t>-</w:t>
            </w:r>
          </w:p>
        </w:tc>
      </w:tr>
      <w:tr w:rsidR="001A436A" w:rsidRPr="00301344" w14:paraId="6BE6829C" w14:textId="77777777" w:rsidTr="00E6178F">
        <w:trPr>
          <w:trHeight w:val="20"/>
          <w:jc w:val="center"/>
        </w:trPr>
        <w:tc>
          <w:tcPr>
            <w:tcW w:w="611" w:type="pct"/>
            <w:vAlign w:val="center"/>
          </w:tcPr>
          <w:p w14:paraId="3C4FA3BC" w14:textId="77777777" w:rsidR="001A436A" w:rsidRPr="00301344" w:rsidRDefault="001A436A" w:rsidP="00E6178F">
            <w:pPr>
              <w:pStyle w:val="04"/>
              <w:spacing w:line="360" w:lineRule="auto"/>
              <w:rPr>
                <w:b w:val="0"/>
                <w:i w:val="0"/>
                <w:sz w:val="28"/>
                <w:szCs w:val="28"/>
                <w:lang w:val="en-US"/>
              </w:rPr>
            </w:pPr>
            <w:r w:rsidRPr="00301344">
              <w:rPr>
                <w:b w:val="0"/>
                <w:i w:val="0"/>
                <w:sz w:val="28"/>
                <w:szCs w:val="28"/>
                <w:lang w:val="en-US"/>
              </w:rPr>
              <w:t>Mệt mỏi</w:t>
            </w:r>
          </w:p>
        </w:tc>
        <w:tc>
          <w:tcPr>
            <w:tcW w:w="1242" w:type="pct"/>
            <w:vAlign w:val="center"/>
          </w:tcPr>
          <w:p w14:paraId="564946F3" w14:textId="77777777" w:rsidR="001A436A" w:rsidRPr="00301344" w:rsidRDefault="001A436A" w:rsidP="00E6178F">
            <w:pPr>
              <w:pStyle w:val="04"/>
              <w:spacing w:line="360" w:lineRule="auto"/>
              <w:jc w:val="left"/>
              <w:rPr>
                <w:b w:val="0"/>
                <w:i w:val="0"/>
                <w:sz w:val="28"/>
                <w:szCs w:val="28"/>
                <w:lang w:val="en-US"/>
              </w:rPr>
            </w:pPr>
            <w:r w:rsidRPr="00301344">
              <w:rPr>
                <w:b w:val="0"/>
                <w:i w:val="0"/>
                <w:sz w:val="28"/>
                <w:szCs w:val="28"/>
                <w:lang w:val="en-US"/>
              </w:rPr>
              <w:t>Giảm khi nghỉ ngơi</w:t>
            </w:r>
          </w:p>
        </w:tc>
        <w:tc>
          <w:tcPr>
            <w:tcW w:w="1169" w:type="pct"/>
            <w:vAlign w:val="center"/>
          </w:tcPr>
          <w:p w14:paraId="5433C872" w14:textId="77777777" w:rsidR="001A436A" w:rsidRPr="00301344" w:rsidRDefault="001A436A" w:rsidP="00E6178F">
            <w:pPr>
              <w:pStyle w:val="04"/>
              <w:spacing w:line="360" w:lineRule="auto"/>
              <w:jc w:val="left"/>
              <w:rPr>
                <w:b w:val="0"/>
                <w:i w:val="0"/>
                <w:sz w:val="28"/>
                <w:szCs w:val="28"/>
                <w:lang w:val="en-US"/>
              </w:rPr>
            </w:pPr>
            <w:r w:rsidRPr="00301344">
              <w:rPr>
                <w:b w:val="0"/>
                <w:i w:val="0"/>
                <w:sz w:val="28"/>
                <w:szCs w:val="28"/>
                <w:lang w:val="en-US"/>
              </w:rPr>
              <w:t>Không giảm khi nghỉ ngơi, ảnh hưởng hoạt động hàng ngày</w:t>
            </w:r>
          </w:p>
        </w:tc>
        <w:tc>
          <w:tcPr>
            <w:tcW w:w="1175" w:type="pct"/>
            <w:vAlign w:val="center"/>
          </w:tcPr>
          <w:p w14:paraId="619D9408" w14:textId="77777777" w:rsidR="001A436A" w:rsidRPr="00301344" w:rsidRDefault="001A436A" w:rsidP="00E6178F">
            <w:pPr>
              <w:pStyle w:val="04"/>
              <w:spacing w:line="360" w:lineRule="auto"/>
              <w:jc w:val="left"/>
              <w:rPr>
                <w:b w:val="0"/>
                <w:i w:val="0"/>
                <w:sz w:val="28"/>
                <w:szCs w:val="28"/>
                <w:lang w:val="en-US"/>
              </w:rPr>
            </w:pPr>
            <w:r w:rsidRPr="00301344">
              <w:rPr>
                <w:b w:val="0"/>
                <w:i w:val="0"/>
                <w:sz w:val="28"/>
                <w:szCs w:val="28"/>
                <w:lang w:val="en-US"/>
              </w:rPr>
              <w:t xml:space="preserve">Không giảm khi nghỉ ngơi, ảnh hưởng việc chăm sóc cá nhân </w:t>
            </w:r>
          </w:p>
        </w:tc>
        <w:tc>
          <w:tcPr>
            <w:tcW w:w="803" w:type="pct"/>
            <w:vAlign w:val="center"/>
          </w:tcPr>
          <w:p w14:paraId="7544CFD8" w14:textId="3AFC681D" w:rsidR="001A436A" w:rsidRPr="00301344" w:rsidRDefault="0089741F" w:rsidP="00E6178F">
            <w:pPr>
              <w:pStyle w:val="04"/>
              <w:spacing w:line="360" w:lineRule="auto"/>
              <w:jc w:val="center"/>
              <w:rPr>
                <w:b w:val="0"/>
                <w:i w:val="0"/>
                <w:sz w:val="28"/>
                <w:szCs w:val="28"/>
                <w:lang w:val="en-US"/>
              </w:rPr>
            </w:pPr>
            <w:r>
              <w:rPr>
                <w:b w:val="0"/>
                <w:i w:val="0"/>
                <w:sz w:val="28"/>
                <w:szCs w:val="28"/>
                <w:lang w:val="en-US"/>
              </w:rPr>
              <w:t>-</w:t>
            </w:r>
          </w:p>
        </w:tc>
      </w:tr>
      <w:tr w:rsidR="001A436A" w:rsidRPr="00301344" w14:paraId="3E34600D" w14:textId="77777777" w:rsidTr="00E6178F">
        <w:trPr>
          <w:trHeight w:val="20"/>
          <w:jc w:val="center"/>
        </w:trPr>
        <w:tc>
          <w:tcPr>
            <w:tcW w:w="611" w:type="pct"/>
            <w:vAlign w:val="center"/>
          </w:tcPr>
          <w:p w14:paraId="052D7F4E" w14:textId="77777777" w:rsidR="001A436A" w:rsidRPr="00301344" w:rsidRDefault="001A436A" w:rsidP="00E6178F">
            <w:pPr>
              <w:pStyle w:val="04"/>
              <w:spacing w:line="360" w:lineRule="auto"/>
              <w:rPr>
                <w:b w:val="0"/>
                <w:i w:val="0"/>
                <w:sz w:val="28"/>
                <w:szCs w:val="28"/>
                <w:lang w:val="en-US"/>
              </w:rPr>
            </w:pPr>
            <w:r w:rsidRPr="00301344">
              <w:rPr>
                <w:b w:val="0"/>
                <w:i w:val="0"/>
                <w:sz w:val="28"/>
                <w:szCs w:val="28"/>
                <w:lang w:val="en-US"/>
              </w:rPr>
              <w:t xml:space="preserve">Ỉa chảy </w:t>
            </w:r>
          </w:p>
        </w:tc>
        <w:tc>
          <w:tcPr>
            <w:tcW w:w="1242" w:type="pct"/>
            <w:vAlign w:val="center"/>
          </w:tcPr>
          <w:p w14:paraId="3D7984B7" w14:textId="77777777" w:rsidR="001A436A" w:rsidRPr="00301344" w:rsidRDefault="001A436A" w:rsidP="00E6178F">
            <w:pPr>
              <w:pStyle w:val="04"/>
              <w:spacing w:line="360" w:lineRule="auto"/>
              <w:jc w:val="center"/>
              <w:rPr>
                <w:b w:val="0"/>
                <w:i w:val="0"/>
                <w:sz w:val="28"/>
                <w:szCs w:val="28"/>
                <w:lang w:val="en-US"/>
              </w:rPr>
            </w:pPr>
            <w:r w:rsidRPr="00301344">
              <w:rPr>
                <w:b w:val="0"/>
                <w:i w:val="0"/>
                <w:sz w:val="28"/>
                <w:szCs w:val="28"/>
                <w:lang w:val="en-US"/>
              </w:rPr>
              <w:t>&lt; 4 lần/ ngày</w:t>
            </w:r>
          </w:p>
        </w:tc>
        <w:tc>
          <w:tcPr>
            <w:tcW w:w="1169" w:type="pct"/>
            <w:vAlign w:val="center"/>
          </w:tcPr>
          <w:p w14:paraId="79E52EDA" w14:textId="3B46AE61" w:rsidR="001A436A" w:rsidRPr="00301344" w:rsidRDefault="001A436A" w:rsidP="00E6178F">
            <w:pPr>
              <w:pStyle w:val="04"/>
              <w:spacing w:line="360" w:lineRule="auto"/>
              <w:jc w:val="center"/>
              <w:rPr>
                <w:b w:val="0"/>
                <w:i w:val="0"/>
                <w:sz w:val="28"/>
                <w:szCs w:val="28"/>
                <w:lang w:val="en-US"/>
              </w:rPr>
            </w:pPr>
            <w:r w:rsidRPr="00301344">
              <w:rPr>
                <w:b w:val="0"/>
                <w:i w:val="0"/>
                <w:sz w:val="28"/>
                <w:szCs w:val="28"/>
                <w:lang w:val="en-US"/>
              </w:rPr>
              <w:t>4</w:t>
            </w:r>
            <w:r w:rsidR="0089741F">
              <w:rPr>
                <w:b w:val="0"/>
                <w:i w:val="0"/>
                <w:sz w:val="28"/>
                <w:szCs w:val="28"/>
                <w:lang w:val="en-US"/>
              </w:rPr>
              <w:t>-</w:t>
            </w:r>
            <w:r w:rsidRPr="00301344">
              <w:rPr>
                <w:b w:val="0"/>
                <w:i w:val="0"/>
                <w:sz w:val="28"/>
                <w:szCs w:val="28"/>
                <w:lang w:val="en-US"/>
              </w:rPr>
              <w:t>6 lần/ ngày</w:t>
            </w:r>
          </w:p>
        </w:tc>
        <w:tc>
          <w:tcPr>
            <w:tcW w:w="1175" w:type="pct"/>
            <w:vAlign w:val="center"/>
          </w:tcPr>
          <w:p w14:paraId="6843613F" w14:textId="77777777" w:rsidR="001A436A" w:rsidRPr="00301344" w:rsidRDefault="001A436A" w:rsidP="00E6178F">
            <w:pPr>
              <w:pStyle w:val="04"/>
              <w:spacing w:line="360" w:lineRule="auto"/>
              <w:jc w:val="center"/>
              <w:rPr>
                <w:b w:val="0"/>
                <w:i w:val="0"/>
                <w:sz w:val="28"/>
                <w:szCs w:val="28"/>
                <w:lang w:val="en-US"/>
              </w:rPr>
            </w:pPr>
            <w:r w:rsidRPr="00301344">
              <w:rPr>
                <w:b w:val="0"/>
                <w:i w:val="0"/>
                <w:sz w:val="28"/>
                <w:szCs w:val="28"/>
                <w:lang w:val="en-US"/>
              </w:rPr>
              <w:t>≥ 7 lần/ ngày</w:t>
            </w:r>
          </w:p>
        </w:tc>
        <w:tc>
          <w:tcPr>
            <w:tcW w:w="803" w:type="pct"/>
            <w:vAlign w:val="center"/>
          </w:tcPr>
          <w:p w14:paraId="7BF6980F" w14:textId="77777777" w:rsidR="001A436A" w:rsidRPr="00301344" w:rsidRDefault="001A436A" w:rsidP="00E6178F">
            <w:pPr>
              <w:pStyle w:val="04"/>
              <w:spacing w:line="360" w:lineRule="auto"/>
              <w:jc w:val="left"/>
              <w:rPr>
                <w:b w:val="0"/>
                <w:i w:val="0"/>
                <w:sz w:val="28"/>
                <w:szCs w:val="28"/>
                <w:lang w:val="en-US"/>
              </w:rPr>
            </w:pPr>
            <w:r w:rsidRPr="00301344">
              <w:rPr>
                <w:b w:val="0"/>
                <w:i w:val="0"/>
                <w:sz w:val="28"/>
                <w:szCs w:val="28"/>
                <w:lang w:val="en-US"/>
              </w:rPr>
              <w:t>Đe dọa tính mạng</w:t>
            </w:r>
          </w:p>
        </w:tc>
      </w:tr>
      <w:tr w:rsidR="001A436A" w:rsidRPr="00301344" w14:paraId="3203570C" w14:textId="77777777" w:rsidTr="00E6178F">
        <w:trPr>
          <w:trHeight w:val="20"/>
          <w:jc w:val="center"/>
        </w:trPr>
        <w:tc>
          <w:tcPr>
            <w:tcW w:w="611" w:type="pct"/>
            <w:vAlign w:val="center"/>
          </w:tcPr>
          <w:p w14:paraId="7A559C13" w14:textId="77777777" w:rsidR="001A436A" w:rsidRPr="00301344" w:rsidRDefault="001A436A" w:rsidP="00E6178F">
            <w:pPr>
              <w:pStyle w:val="04"/>
              <w:spacing w:line="360" w:lineRule="auto"/>
              <w:rPr>
                <w:b w:val="0"/>
                <w:i w:val="0"/>
                <w:sz w:val="28"/>
                <w:szCs w:val="28"/>
                <w:lang w:val="en-US"/>
              </w:rPr>
            </w:pPr>
            <w:r w:rsidRPr="00301344">
              <w:rPr>
                <w:b w:val="0"/>
                <w:i w:val="0"/>
                <w:sz w:val="28"/>
                <w:szCs w:val="28"/>
                <w:lang w:val="en-US"/>
              </w:rPr>
              <w:t>Viêm miệng</w:t>
            </w:r>
          </w:p>
        </w:tc>
        <w:tc>
          <w:tcPr>
            <w:tcW w:w="1242" w:type="pct"/>
            <w:vAlign w:val="center"/>
          </w:tcPr>
          <w:p w14:paraId="41517E70" w14:textId="77777777" w:rsidR="001A436A" w:rsidRPr="00301344" w:rsidRDefault="001A436A" w:rsidP="00E6178F">
            <w:pPr>
              <w:pStyle w:val="04"/>
              <w:spacing w:line="360" w:lineRule="auto"/>
              <w:jc w:val="left"/>
              <w:rPr>
                <w:b w:val="0"/>
                <w:i w:val="0"/>
                <w:sz w:val="28"/>
                <w:szCs w:val="28"/>
                <w:lang w:val="en-US"/>
              </w:rPr>
            </w:pPr>
            <w:r w:rsidRPr="00301344">
              <w:rPr>
                <w:b w:val="0"/>
                <w:i w:val="0"/>
                <w:sz w:val="28"/>
                <w:szCs w:val="28"/>
                <w:lang w:val="en-US"/>
              </w:rPr>
              <w:t>Triệu chứng nhẹ, không cần can thiệp</w:t>
            </w:r>
          </w:p>
        </w:tc>
        <w:tc>
          <w:tcPr>
            <w:tcW w:w="1169" w:type="pct"/>
            <w:vAlign w:val="center"/>
          </w:tcPr>
          <w:p w14:paraId="6E6C5A23" w14:textId="77777777" w:rsidR="001A436A" w:rsidRPr="00301344" w:rsidRDefault="001A436A" w:rsidP="00E6178F">
            <w:pPr>
              <w:pStyle w:val="04"/>
              <w:spacing w:line="360" w:lineRule="auto"/>
              <w:jc w:val="left"/>
              <w:rPr>
                <w:b w:val="0"/>
                <w:i w:val="0"/>
                <w:sz w:val="28"/>
                <w:szCs w:val="28"/>
                <w:lang w:val="en-US"/>
              </w:rPr>
            </w:pPr>
            <w:r w:rsidRPr="00301344">
              <w:rPr>
                <w:b w:val="0"/>
                <w:i w:val="0"/>
                <w:sz w:val="28"/>
                <w:szCs w:val="28"/>
                <w:lang w:val="en-US"/>
              </w:rPr>
              <w:t>Đau vừa hoặc loét miệng, còn ăn được</w:t>
            </w:r>
          </w:p>
        </w:tc>
        <w:tc>
          <w:tcPr>
            <w:tcW w:w="1175" w:type="pct"/>
            <w:vAlign w:val="center"/>
          </w:tcPr>
          <w:p w14:paraId="4DCAED8B" w14:textId="77777777" w:rsidR="001A436A" w:rsidRPr="00301344" w:rsidRDefault="001A436A" w:rsidP="00E6178F">
            <w:pPr>
              <w:pStyle w:val="04"/>
              <w:spacing w:line="360" w:lineRule="auto"/>
              <w:jc w:val="left"/>
              <w:rPr>
                <w:b w:val="0"/>
                <w:i w:val="0"/>
                <w:sz w:val="28"/>
                <w:szCs w:val="28"/>
                <w:lang w:val="en-US"/>
              </w:rPr>
            </w:pPr>
            <w:r w:rsidRPr="00301344">
              <w:rPr>
                <w:b w:val="0"/>
                <w:i w:val="0"/>
                <w:sz w:val="28"/>
                <w:szCs w:val="28"/>
                <w:lang w:val="en-US"/>
              </w:rPr>
              <w:t>Đau nhiều, loét miệng, ăn kém</w:t>
            </w:r>
          </w:p>
        </w:tc>
        <w:tc>
          <w:tcPr>
            <w:tcW w:w="803" w:type="pct"/>
            <w:vAlign w:val="center"/>
          </w:tcPr>
          <w:p w14:paraId="7D07DF02" w14:textId="77777777" w:rsidR="001A436A" w:rsidRPr="00301344" w:rsidRDefault="001A436A" w:rsidP="00E6178F">
            <w:pPr>
              <w:pStyle w:val="04"/>
              <w:spacing w:line="360" w:lineRule="auto"/>
              <w:jc w:val="left"/>
              <w:rPr>
                <w:b w:val="0"/>
                <w:i w:val="0"/>
                <w:sz w:val="28"/>
                <w:szCs w:val="28"/>
                <w:lang w:val="en-US"/>
              </w:rPr>
            </w:pPr>
            <w:r w:rsidRPr="00301344">
              <w:rPr>
                <w:b w:val="0"/>
                <w:i w:val="0"/>
                <w:sz w:val="28"/>
                <w:szCs w:val="28"/>
                <w:lang w:val="en-US"/>
              </w:rPr>
              <w:t>Đe dọa tính mạng</w:t>
            </w:r>
          </w:p>
        </w:tc>
      </w:tr>
      <w:tr w:rsidR="001A436A" w:rsidRPr="00301344" w14:paraId="2B3D0AFA" w14:textId="77777777" w:rsidTr="00E6178F">
        <w:trPr>
          <w:trHeight w:val="20"/>
          <w:jc w:val="center"/>
        </w:trPr>
        <w:tc>
          <w:tcPr>
            <w:tcW w:w="611" w:type="pct"/>
            <w:vAlign w:val="center"/>
          </w:tcPr>
          <w:p w14:paraId="452F42FF" w14:textId="77777777" w:rsidR="001A436A" w:rsidRPr="00301344" w:rsidRDefault="001A436A" w:rsidP="00E6178F">
            <w:pPr>
              <w:pStyle w:val="04"/>
              <w:spacing w:line="360" w:lineRule="auto"/>
              <w:jc w:val="left"/>
              <w:rPr>
                <w:b w:val="0"/>
                <w:i w:val="0"/>
                <w:sz w:val="28"/>
                <w:szCs w:val="28"/>
                <w:lang w:val="en-US"/>
              </w:rPr>
            </w:pPr>
            <w:r w:rsidRPr="00301344">
              <w:rPr>
                <w:b w:val="0"/>
                <w:i w:val="0"/>
                <w:sz w:val="28"/>
                <w:szCs w:val="28"/>
                <w:lang w:val="en-US"/>
              </w:rPr>
              <w:t>Đau cơ, khớp</w:t>
            </w:r>
          </w:p>
        </w:tc>
        <w:tc>
          <w:tcPr>
            <w:tcW w:w="1242" w:type="pct"/>
            <w:vAlign w:val="center"/>
          </w:tcPr>
          <w:p w14:paraId="412A1018" w14:textId="77777777" w:rsidR="001A436A" w:rsidRPr="00301344" w:rsidRDefault="001A436A" w:rsidP="00E6178F">
            <w:pPr>
              <w:pStyle w:val="04"/>
              <w:spacing w:line="360" w:lineRule="auto"/>
              <w:jc w:val="left"/>
              <w:rPr>
                <w:b w:val="0"/>
                <w:i w:val="0"/>
                <w:sz w:val="28"/>
                <w:szCs w:val="28"/>
                <w:lang w:val="en-US"/>
              </w:rPr>
            </w:pPr>
            <w:r w:rsidRPr="00301344">
              <w:rPr>
                <w:b w:val="0"/>
                <w:i w:val="0"/>
                <w:sz w:val="28"/>
                <w:szCs w:val="28"/>
                <w:lang w:val="en-US"/>
              </w:rPr>
              <w:t>Đau nhẹ, hoạt động bình thường</w:t>
            </w:r>
          </w:p>
        </w:tc>
        <w:tc>
          <w:tcPr>
            <w:tcW w:w="1169" w:type="pct"/>
            <w:vAlign w:val="center"/>
          </w:tcPr>
          <w:p w14:paraId="05B8524C" w14:textId="77777777" w:rsidR="001A436A" w:rsidRPr="00301344" w:rsidRDefault="001A436A" w:rsidP="00E6178F">
            <w:pPr>
              <w:pStyle w:val="04"/>
              <w:spacing w:line="360" w:lineRule="auto"/>
              <w:jc w:val="left"/>
              <w:rPr>
                <w:b w:val="0"/>
                <w:i w:val="0"/>
                <w:sz w:val="28"/>
                <w:szCs w:val="28"/>
                <w:lang w:val="en-US"/>
              </w:rPr>
            </w:pPr>
            <w:r w:rsidRPr="00301344">
              <w:rPr>
                <w:b w:val="0"/>
                <w:i w:val="0"/>
                <w:sz w:val="28"/>
                <w:szCs w:val="28"/>
                <w:lang w:val="en-US"/>
              </w:rPr>
              <w:t>Đau vừa, ảnh hưởng hoạt động hàng ngày</w:t>
            </w:r>
          </w:p>
        </w:tc>
        <w:tc>
          <w:tcPr>
            <w:tcW w:w="1175" w:type="pct"/>
            <w:vAlign w:val="center"/>
          </w:tcPr>
          <w:p w14:paraId="0B39DE77" w14:textId="77777777" w:rsidR="001A436A" w:rsidRPr="00301344" w:rsidRDefault="001A436A" w:rsidP="00E6178F">
            <w:pPr>
              <w:pStyle w:val="04"/>
              <w:spacing w:line="360" w:lineRule="auto"/>
              <w:jc w:val="left"/>
              <w:rPr>
                <w:b w:val="0"/>
                <w:i w:val="0"/>
                <w:sz w:val="28"/>
                <w:szCs w:val="28"/>
                <w:lang w:val="en-US"/>
              </w:rPr>
            </w:pPr>
            <w:r w:rsidRPr="00301344">
              <w:rPr>
                <w:b w:val="0"/>
                <w:i w:val="0"/>
                <w:sz w:val="28"/>
                <w:szCs w:val="28"/>
                <w:lang w:val="en-US"/>
              </w:rPr>
              <w:t xml:space="preserve">Đau nặng, ảnh hưởng việc chăm sóc cá nhân </w:t>
            </w:r>
          </w:p>
        </w:tc>
        <w:tc>
          <w:tcPr>
            <w:tcW w:w="803" w:type="pct"/>
            <w:vAlign w:val="center"/>
          </w:tcPr>
          <w:p w14:paraId="46183F31" w14:textId="1016AF6A" w:rsidR="001A436A" w:rsidRPr="00301344" w:rsidRDefault="0089741F" w:rsidP="00E6178F">
            <w:pPr>
              <w:pStyle w:val="04"/>
              <w:spacing w:line="360" w:lineRule="auto"/>
              <w:jc w:val="center"/>
              <w:rPr>
                <w:b w:val="0"/>
                <w:i w:val="0"/>
                <w:sz w:val="28"/>
                <w:szCs w:val="28"/>
                <w:lang w:val="en-US"/>
              </w:rPr>
            </w:pPr>
            <w:r>
              <w:rPr>
                <w:b w:val="0"/>
                <w:i w:val="0"/>
                <w:sz w:val="28"/>
                <w:szCs w:val="28"/>
                <w:lang w:val="en-US"/>
              </w:rPr>
              <w:t>-</w:t>
            </w:r>
          </w:p>
        </w:tc>
      </w:tr>
      <w:tr w:rsidR="001A436A" w:rsidRPr="00301344" w14:paraId="69543826" w14:textId="77777777" w:rsidTr="00E6178F">
        <w:trPr>
          <w:trHeight w:val="20"/>
          <w:jc w:val="center"/>
        </w:trPr>
        <w:tc>
          <w:tcPr>
            <w:tcW w:w="611" w:type="pct"/>
            <w:vAlign w:val="center"/>
          </w:tcPr>
          <w:p w14:paraId="5FDAD9EE" w14:textId="77777777" w:rsidR="001A436A" w:rsidRPr="00301344" w:rsidRDefault="001A436A" w:rsidP="00E6178F">
            <w:pPr>
              <w:pStyle w:val="04"/>
              <w:spacing w:line="360" w:lineRule="auto"/>
              <w:rPr>
                <w:b w:val="0"/>
                <w:i w:val="0"/>
                <w:sz w:val="28"/>
                <w:szCs w:val="28"/>
                <w:lang w:val="en-US"/>
              </w:rPr>
            </w:pPr>
            <w:r w:rsidRPr="00301344">
              <w:rPr>
                <w:b w:val="0"/>
                <w:i w:val="0"/>
                <w:sz w:val="28"/>
                <w:szCs w:val="28"/>
                <w:lang w:val="en-US"/>
              </w:rPr>
              <w:t>Thần kinh ngoại vi</w:t>
            </w:r>
          </w:p>
        </w:tc>
        <w:tc>
          <w:tcPr>
            <w:tcW w:w="1242" w:type="pct"/>
            <w:vAlign w:val="center"/>
          </w:tcPr>
          <w:p w14:paraId="69E779BE" w14:textId="77777777" w:rsidR="001A436A" w:rsidRPr="00301344" w:rsidRDefault="001A436A" w:rsidP="00E6178F">
            <w:pPr>
              <w:pStyle w:val="04"/>
              <w:spacing w:line="360" w:lineRule="auto"/>
              <w:jc w:val="left"/>
              <w:rPr>
                <w:b w:val="0"/>
                <w:i w:val="0"/>
                <w:sz w:val="28"/>
                <w:szCs w:val="28"/>
                <w:lang w:val="en-US"/>
              </w:rPr>
            </w:pPr>
            <w:r w:rsidRPr="00301344">
              <w:rPr>
                <w:b w:val="0"/>
                <w:i w:val="0"/>
                <w:sz w:val="28"/>
                <w:szCs w:val="28"/>
                <w:lang w:val="en-US"/>
              </w:rPr>
              <w:t>Giảm cảm giác hoặc tê bì nhẹ, hoạt động bình thường</w:t>
            </w:r>
          </w:p>
        </w:tc>
        <w:tc>
          <w:tcPr>
            <w:tcW w:w="1169" w:type="pct"/>
            <w:vAlign w:val="center"/>
          </w:tcPr>
          <w:p w14:paraId="703658A5" w14:textId="77777777" w:rsidR="001A436A" w:rsidRPr="00301344" w:rsidRDefault="001A436A" w:rsidP="00E6178F">
            <w:pPr>
              <w:pStyle w:val="04"/>
              <w:spacing w:line="360" w:lineRule="auto"/>
              <w:jc w:val="left"/>
              <w:rPr>
                <w:b w:val="0"/>
                <w:i w:val="0"/>
                <w:sz w:val="28"/>
                <w:szCs w:val="28"/>
                <w:lang w:val="en-US"/>
              </w:rPr>
            </w:pPr>
            <w:r w:rsidRPr="00301344">
              <w:rPr>
                <w:b w:val="0"/>
                <w:i w:val="0"/>
                <w:sz w:val="28"/>
                <w:szCs w:val="28"/>
                <w:lang w:val="en-US"/>
              </w:rPr>
              <w:t>Mất cảm giác hoặc tê bì, ảnh hưởng hoạt động hàng ngày</w:t>
            </w:r>
          </w:p>
        </w:tc>
        <w:tc>
          <w:tcPr>
            <w:tcW w:w="1175" w:type="pct"/>
            <w:vAlign w:val="center"/>
          </w:tcPr>
          <w:p w14:paraId="6FF39DFC" w14:textId="447E8A47" w:rsidR="001A436A" w:rsidRPr="00301344" w:rsidRDefault="001A436A" w:rsidP="00E6178F">
            <w:pPr>
              <w:pStyle w:val="04"/>
              <w:spacing w:line="360" w:lineRule="auto"/>
              <w:jc w:val="left"/>
              <w:rPr>
                <w:b w:val="0"/>
                <w:i w:val="0"/>
                <w:sz w:val="28"/>
                <w:szCs w:val="28"/>
                <w:lang w:val="en-US"/>
              </w:rPr>
            </w:pPr>
            <w:r w:rsidRPr="00301344">
              <w:rPr>
                <w:b w:val="0"/>
                <w:i w:val="0"/>
                <w:sz w:val="28"/>
                <w:szCs w:val="28"/>
                <w:lang w:val="en-US"/>
              </w:rPr>
              <w:t>Mất cảm giác hoặc tê bì,</w:t>
            </w:r>
            <w:r w:rsidR="002E04B5">
              <w:rPr>
                <w:b w:val="0"/>
                <w:i w:val="0"/>
                <w:sz w:val="28"/>
                <w:szCs w:val="28"/>
                <w:lang w:val="en-US"/>
              </w:rPr>
              <w:t xml:space="preserve"> </w:t>
            </w:r>
            <w:r w:rsidRPr="00301344">
              <w:rPr>
                <w:b w:val="0"/>
                <w:i w:val="0"/>
                <w:sz w:val="28"/>
                <w:szCs w:val="28"/>
                <w:lang w:val="en-US"/>
              </w:rPr>
              <w:t xml:space="preserve">ảnh hưởng việc chăm sóc cá nhân </w:t>
            </w:r>
          </w:p>
        </w:tc>
        <w:tc>
          <w:tcPr>
            <w:tcW w:w="803" w:type="pct"/>
            <w:vAlign w:val="center"/>
          </w:tcPr>
          <w:p w14:paraId="7000CA0D" w14:textId="77777777" w:rsidR="001A436A" w:rsidRPr="00301344" w:rsidRDefault="001A436A" w:rsidP="00E6178F">
            <w:pPr>
              <w:pStyle w:val="04"/>
              <w:spacing w:line="360" w:lineRule="auto"/>
              <w:jc w:val="left"/>
              <w:rPr>
                <w:b w:val="0"/>
                <w:i w:val="0"/>
                <w:sz w:val="28"/>
                <w:szCs w:val="28"/>
                <w:lang w:val="en-US"/>
              </w:rPr>
            </w:pPr>
            <w:r w:rsidRPr="00301344">
              <w:rPr>
                <w:b w:val="0"/>
                <w:i w:val="0"/>
                <w:sz w:val="28"/>
                <w:szCs w:val="28"/>
                <w:lang w:val="en-US"/>
              </w:rPr>
              <w:t>Đe dọa tính mạng</w:t>
            </w:r>
          </w:p>
        </w:tc>
      </w:tr>
      <w:tr w:rsidR="001A436A" w:rsidRPr="00301344" w14:paraId="1E76EAFD" w14:textId="77777777" w:rsidTr="00E6178F">
        <w:trPr>
          <w:trHeight w:val="20"/>
          <w:jc w:val="center"/>
        </w:trPr>
        <w:tc>
          <w:tcPr>
            <w:tcW w:w="611" w:type="pct"/>
            <w:vAlign w:val="center"/>
          </w:tcPr>
          <w:p w14:paraId="5EFB0B81" w14:textId="77777777" w:rsidR="001A436A" w:rsidRPr="00301344" w:rsidRDefault="001A436A" w:rsidP="00E6178F">
            <w:pPr>
              <w:pStyle w:val="04"/>
              <w:spacing w:line="360" w:lineRule="auto"/>
              <w:rPr>
                <w:b w:val="0"/>
                <w:i w:val="0"/>
                <w:sz w:val="28"/>
                <w:szCs w:val="28"/>
                <w:lang w:val="en-US"/>
              </w:rPr>
            </w:pPr>
            <w:r w:rsidRPr="00301344">
              <w:rPr>
                <w:b w:val="0"/>
                <w:i w:val="0"/>
                <w:sz w:val="28"/>
                <w:szCs w:val="28"/>
                <w:lang w:val="en-US"/>
              </w:rPr>
              <w:t>Rối loạn phân số tống máu thất trái</w:t>
            </w:r>
          </w:p>
        </w:tc>
        <w:tc>
          <w:tcPr>
            <w:tcW w:w="1242" w:type="pct"/>
            <w:vAlign w:val="center"/>
          </w:tcPr>
          <w:p w14:paraId="5FF53DCF" w14:textId="23732BB5" w:rsidR="001A436A" w:rsidRPr="00301344" w:rsidRDefault="0089741F" w:rsidP="00E6178F">
            <w:pPr>
              <w:pStyle w:val="04"/>
              <w:spacing w:line="360" w:lineRule="auto"/>
              <w:jc w:val="center"/>
              <w:rPr>
                <w:b w:val="0"/>
                <w:i w:val="0"/>
                <w:sz w:val="28"/>
                <w:szCs w:val="28"/>
                <w:lang w:val="en-US"/>
              </w:rPr>
            </w:pPr>
            <w:r>
              <w:rPr>
                <w:b w:val="0"/>
                <w:i w:val="0"/>
                <w:sz w:val="28"/>
                <w:szCs w:val="28"/>
                <w:lang w:val="en-US"/>
              </w:rPr>
              <w:t>-</w:t>
            </w:r>
          </w:p>
        </w:tc>
        <w:tc>
          <w:tcPr>
            <w:tcW w:w="1169" w:type="pct"/>
            <w:vAlign w:val="center"/>
          </w:tcPr>
          <w:p w14:paraId="5E512842" w14:textId="5327D1D0" w:rsidR="001A436A" w:rsidRPr="00301344" w:rsidRDefault="0089741F" w:rsidP="00E6178F">
            <w:pPr>
              <w:pStyle w:val="04"/>
              <w:spacing w:line="360" w:lineRule="auto"/>
              <w:jc w:val="center"/>
              <w:rPr>
                <w:b w:val="0"/>
                <w:i w:val="0"/>
                <w:sz w:val="28"/>
                <w:szCs w:val="28"/>
                <w:lang w:val="en-US"/>
              </w:rPr>
            </w:pPr>
            <w:r>
              <w:rPr>
                <w:b w:val="0"/>
                <w:i w:val="0"/>
                <w:sz w:val="28"/>
                <w:szCs w:val="28"/>
                <w:lang w:val="en-US"/>
              </w:rPr>
              <w:t>-</w:t>
            </w:r>
          </w:p>
        </w:tc>
        <w:tc>
          <w:tcPr>
            <w:tcW w:w="1175" w:type="pct"/>
            <w:vAlign w:val="center"/>
          </w:tcPr>
          <w:p w14:paraId="6A8241B1" w14:textId="77777777" w:rsidR="001A436A" w:rsidRPr="00301344" w:rsidRDefault="001A436A" w:rsidP="00E6178F">
            <w:pPr>
              <w:pStyle w:val="04"/>
              <w:spacing w:line="360" w:lineRule="auto"/>
              <w:jc w:val="left"/>
              <w:rPr>
                <w:b w:val="0"/>
                <w:i w:val="0"/>
                <w:sz w:val="28"/>
                <w:szCs w:val="28"/>
                <w:lang w:val="en-US"/>
              </w:rPr>
            </w:pPr>
            <w:r w:rsidRPr="00301344">
              <w:rPr>
                <w:b w:val="0"/>
                <w:i w:val="0"/>
                <w:sz w:val="28"/>
                <w:szCs w:val="28"/>
                <w:lang w:val="en-US"/>
              </w:rPr>
              <w:t>Suy tim ứ huyết đáp ứng với điều trị</w:t>
            </w:r>
          </w:p>
        </w:tc>
        <w:tc>
          <w:tcPr>
            <w:tcW w:w="803" w:type="pct"/>
            <w:vAlign w:val="center"/>
          </w:tcPr>
          <w:p w14:paraId="221F1BB6" w14:textId="77777777" w:rsidR="001A436A" w:rsidRPr="00301344" w:rsidRDefault="001A436A" w:rsidP="00E6178F">
            <w:pPr>
              <w:pStyle w:val="04"/>
              <w:spacing w:line="360" w:lineRule="auto"/>
              <w:jc w:val="left"/>
              <w:rPr>
                <w:b w:val="0"/>
                <w:i w:val="0"/>
                <w:sz w:val="28"/>
                <w:szCs w:val="28"/>
                <w:lang w:val="en-US"/>
              </w:rPr>
            </w:pPr>
            <w:r w:rsidRPr="00301344">
              <w:rPr>
                <w:b w:val="0"/>
                <w:i w:val="0"/>
                <w:sz w:val="28"/>
                <w:szCs w:val="28"/>
                <w:lang w:val="en-US"/>
              </w:rPr>
              <w:t>Suy tim ứ huyết nặng không đáp ứng với điều trị</w:t>
            </w:r>
          </w:p>
        </w:tc>
      </w:tr>
    </w:tbl>
    <w:p w14:paraId="3C6E5CFF" w14:textId="1E804DC5" w:rsidR="001A436A" w:rsidRPr="00BD023A" w:rsidRDefault="001A436A" w:rsidP="00BD023A">
      <w:pPr>
        <w:pStyle w:val="04"/>
        <w:spacing w:after="0" w:line="360" w:lineRule="auto"/>
        <w:rPr>
          <w:sz w:val="28"/>
          <w:szCs w:val="28"/>
        </w:rPr>
        <w:sectPr w:rsidR="001A436A" w:rsidRPr="00BD023A" w:rsidSect="00800C3D">
          <w:headerReference w:type="default" r:id="rId82"/>
          <w:footerReference w:type="default" r:id="rId83"/>
          <w:pgSz w:w="11907" w:h="16840" w:code="9"/>
          <w:pgMar w:top="1701" w:right="1134" w:bottom="1701" w:left="1701" w:header="720" w:footer="720" w:gutter="0"/>
          <w:pgNumType w:fmt="lowerLetter" w:start="1"/>
          <w:cols w:space="720"/>
          <w:docGrid w:linePitch="360"/>
        </w:sectPr>
      </w:pPr>
    </w:p>
    <w:p w14:paraId="5E0EB8C9" w14:textId="7400FC98" w:rsidR="00C9676D" w:rsidRPr="00502BD6" w:rsidRDefault="0034052E" w:rsidP="00C07664">
      <w:pPr>
        <w:pStyle w:val="Heading1"/>
        <w:numPr>
          <w:ilvl w:val="0"/>
          <w:numId w:val="0"/>
        </w:numPr>
        <w:ind w:left="2701"/>
        <w:jc w:val="both"/>
      </w:pPr>
      <w:bookmarkStart w:id="1389" w:name="_Toc200386788"/>
      <w:r w:rsidRPr="007A45C7">
        <w:rPr>
          <w:lang w:val="en-US"/>
        </w:rPr>
        <w:t>MỘT</w:t>
      </w:r>
      <w:r w:rsidRPr="00502BD6">
        <w:t xml:space="preserve"> SỐ HÌNH ẢNH NGHIÊN CỨU</w:t>
      </w:r>
      <w:bookmarkEnd w:id="1389"/>
    </w:p>
    <w:p w14:paraId="07F90B8C" w14:textId="783CA491" w:rsidR="00701C32" w:rsidRDefault="006E698C" w:rsidP="00701C32">
      <w:pPr>
        <w:tabs>
          <w:tab w:val="left" w:pos="567"/>
        </w:tabs>
        <w:rPr>
          <w:b/>
          <w:bCs/>
          <w:color w:val="auto"/>
        </w:rPr>
      </w:pPr>
      <w:r w:rsidRPr="00502BD6">
        <w:rPr>
          <w:b/>
          <w:bCs/>
          <w:color w:val="auto"/>
        </w:rPr>
        <w:t>1. Hình ảnh lâm sàng.</w:t>
      </w:r>
      <w:r w:rsidR="00701C32">
        <w:rPr>
          <w:b/>
          <w:bCs/>
          <w:color w:val="auto"/>
        </w:rPr>
        <w:tab/>
      </w:r>
    </w:p>
    <w:p w14:paraId="74D38A13" w14:textId="120AAF97" w:rsidR="00701C32" w:rsidRPr="00502BD6" w:rsidRDefault="00701C32" w:rsidP="00701C32">
      <w:pPr>
        <w:tabs>
          <w:tab w:val="left" w:pos="567"/>
        </w:tabs>
        <w:rPr>
          <w:b/>
          <w:bCs/>
          <w:color w:val="auto"/>
        </w:rPr>
      </w:pPr>
      <w:r>
        <w:rPr>
          <w:b/>
          <w:bCs/>
          <w:color w:val="auto"/>
        </w:rPr>
        <w:t>- Bệnh nhân:</w:t>
      </w:r>
      <w:r w:rsidRPr="00502BD6">
        <w:rPr>
          <w:b/>
          <w:bCs/>
          <w:color w:val="auto"/>
        </w:rPr>
        <w:t xml:space="preserve"> Vũ Thị Th</w:t>
      </w:r>
      <w:r w:rsidR="002E04B5">
        <w:rPr>
          <w:b/>
          <w:bCs/>
          <w:color w:val="auto"/>
        </w:rPr>
        <w:t xml:space="preserve">   </w:t>
      </w:r>
      <w:r w:rsidRPr="00502BD6">
        <w:rPr>
          <w:b/>
          <w:bCs/>
          <w:color w:val="auto"/>
        </w:rPr>
        <w:t xml:space="preserve"> </w:t>
      </w:r>
      <w:r>
        <w:rPr>
          <w:b/>
          <w:bCs/>
          <w:color w:val="auto"/>
        </w:rPr>
        <w:t>năm sinh</w:t>
      </w:r>
      <w:r w:rsidRPr="00502BD6">
        <w:rPr>
          <w:b/>
          <w:bCs/>
          <w:color w:val="auto"/>
        </w:rPr>
        <w:t xml:space="preserve"> 1950 </w:t>
      </w:r>
    </w:p>
    <w:p w14:paraId="7264E1DA" w14:textId="0F57E028" w:rsidR="00701C32" w:rsidRPr="00502BD6" w:rsidRDefault="00701C32" w:rsidP="00701C32">
      <w:pPr>
        <w:tabs>
          <w:tab w:val="left" w:pos="567"/>
        </w:tabs>
        <w:rPr>
          <w:color w:val="auto"/>
          <w:lang w:val="en-US"/>
        </w:rPr>
      </w:pPr>
      <w:r>
        <w:rPr>
          <w:color w:val="auto"/>
        </w:rPr>
        <w:tab/>
      </w:r>
      <w:r w:rsidRPr="00701C32">
        <w:rPr>
          <w:b/>
          <w:bCs/>
          <w:i/>
          <w:iCs/>
          <w:color w:val="auto"/>
        </w:rPr>
        <w:t>Mã bệnh:</w:t>
      </w:r>
      <w:r w:rsidRPr="00502BD6">
        <w:rPr>
          <w:color w:val="auto"/>
        </w:rPr>
        <w:t xml:space="preserve"> 220214211</w:t>
      </w:r>
      <w:r w:rsidRPr="00502BD6">
        <w:rPr>
          <w:color w:val="auto"/>
          <w:lang w:val="en-US"/>
        </w:rPr>
        <w:t xml:space="preserve">. </w:t>
      </w:r>
    </w:p>
    <w:p w14:paraId="23395837" w14:textId="33566998" w:rsidR="00701C32" w:rsidRDefault="00701C32" w:rsidP="00701C32">
      <w:pPr>
        <w:tabs>
          <w:tab w:val="left" w:pos="567"/>
        </w:tabs>
        <w:rPr>
          <w:color w:val="auto"/>
        </w:rPr>
      </w:pPr>
      <w:r>
        <w:rPr>
          <w:color w:val="auto"/>
          <w:lang w:val="en-US"/>
        </w:rPr>
        <w:tab/>
      </w:r>
      <w:r w:rsidRPr="00701C32">
        <w:rPr>
          <w:b/>
          <w:bCs/>
          <w:i/>
          <w:iCs/>
          <w:color w:val="auto"/>
          <w:lang w:val="en-US"/>
        </w:rPr>
        <w:t>Chẩn</w:t>
      </w:r>
      <w:r w:rsidRPr="00701C32">
        <w:rPr>
          <w:b/>
          <w:bCs/>
          <w:i/>
          <w:iCs/>
          <w:color w:val="auto"/>
        </w:rPr>
        <w:t xml:space="preserve"> đoán:</w:t>
      </w:r>
      <w:r w:rsidRPr="00502BD6">
        <w:rPr>
          <w:color w:val="auto"/>
        </w:rPr>
        <w:t xml:space="preserve"> K vú T giai đoạn IIIB</w:t>
      </w:r>
      <w:r>
        <w:rPr>
          <w:color w:val="auto"/>
        </w:rPr>
        <w:t>-</w:t>
      </w:r>
      <w:r w:rsidRPr="00502BD6">
        <w:rPr>
          <w:color w:val="auto"/>
        </w:rPr>
        <w:t>T4bN0M0</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20"/>
        <w:gridCol w:w="3952"/>
      </w:tblGrid>
      <w:tr w:rsidR="00701C32" w14:paraId="7B324224" w14:textId="77777777" w:rsidTr="00701C32">
        <w:tc>
          <w:tcPr>
            <w:tcW w:w="4531" w:type="dxa"/>
          </w:tcPr>
          <w:p w14:paraId="5CD98AE6" w14:textId="35B9136E" w:rsidR="00701C32" w:rsidRPr="00701C32" w:rsidRDefault="00701C32" w:rsidP="00701C32">
            <w:pPr>
              <w:tabs>
                <w:tab w:val="left" w:pos="567"/>
              </w:tabs>
              <w:jc w:val="center"/>
              <w:rPr>
                <w:b/>
                <w:bCs/>
                <w:color w:val="auto"/>
              </w:rPr>
            </w:pPr>
            <w:r w:rsidRPr="00701C32">
              <w:rPr>
                <w:b/>
                <w:bCs/>
                <w:color w:val="auto"/>
              </w:rPr>
              <w:t>Hình ảnh</w:t>
            </w:r>
          </w:p>
        </w:tc>
        <w:tc>
          <w:tcPr>
            <w:tcW w:w="4531" w:type="dxa"/>
          </w:tcPr>
          <w:p w14:paraId="20B28202" w14:textId="36EF035F" w:rsidR="00701C32" w:rsidRPr="00701C32" w:rsidRDefault="00701C32" w:rsidP="00701C32">
            <w:pPr>
              <w:tabs>
                <w:tab w:val="left" w:pos="567"/>
              </w:tabs>
              <w:jc w:val="center"/>
              <w:rPr>
                <w:b/>
                <w:bCs/>
                <w:color w:val="auto"/>
              </w:rPr>
            </w:pPr>
            <w:r w:rsidRPr="00701C32">
              <w:rPr>
                <w:b/>
                <w:bCs/>
                <w:color w:val="auto"/>
              </w:rPr>
              <w:t>Mô tả</w:t>
            </w:r>
          </w:p>
        </w:tc>
      </w:tr>
      <w:tr w:rsidR="00701C32" w14:paraId="4216341C" w14:textId="77777777" w:rsidTr="00701C32">
        <w:tc>
          <w:tcPr>
            <w:tcW w:w="4531" w:type="dxa"/>
          </w:tcPr>
          <w:p w14:paraId="522060DA" w14:textId="6FB3D70C" w:rsidR="00701C32" w:rsidRDefault="00701C32" w:rsidP="00701C32">
            <w:pPr>
              <w:tabs>
                <w:tab w:val="left" w:pos="567"/>
              </w:tabs>
              <w:rPr>
                <w:color w:val="auto"/>
              </w:rPr>
            </w:pPr>
            <w:r w:rsidRPr="00502BD6">
              <w:rPr>
                <w:noProof/>
                <w:color w:val="auto"/>
              </w:rPr>
              <mc:AlternateContent>
                <mc:Choice Requires="wps">
                  <w:drawing>
                    <wp:anchor distT="0" distB="0" distL="114300" distR="114300" simplePos="0" relativeHeight="251657728" behindDoc="0" locked="0" layoutInCell="1" allowOverlap="1" wp14:anchorId="4AF9423A" wp14:editId="04DB8F39">
                      <wp:simplePos x="0" y="0"/>
                      <wp:positionH relativeFrom="column">
                        <wp:posOffset>2829885</wp:posOffset>
                      </wp:positionH>
                      <wp:positionV relativeFrom="paragraph">
                        <wp:posOffset>1718207</wp:posOffset>
                      </wp:positionV>
                      <wp:extent cx="213360" cy="274320"/>
                      <wp:effectExtent l="0" t="0" r="15240" b="11430"/>
                      <wp:wrapNone/>
                      <wp:docPr id="707" name="Oval 707"/>
                      <wp:cNvGraphicFramePr/>
                      <a:graphic xmlns:a="http://schemas.openxmlformats.org/drawingml/2006/main">
                        <a:graphicData uri="http://schemas.microsoft.com/office/word/2010/wordprocessingShape">
                          <wps:wsp>
                            <wps:cNvSpPr/>
                            <wps:spPr>
                              <a:xfrm>
                                <a:off x="0" y="0"/>
                                <a:ext cx="213360" cy="274320"/>
                              </a:xfrm>
                              <a:prstGeom prst="ellipse">
                                <a:avLst/>
                              </a:prstGeom>
                              <a:solidFill>
                                <a:srgbClr val="0070C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BC3E681" id="Oval 707" o:spid="_x0000_s1026" style="position:absolute;margin-left:222.85pt;margin-top:135.3pt;width:16.8pt;height:21.6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" fillcolor="#0070c0" strokecolor="#1f4d78 [1604]" strokeweight="1pt">
                      <v:stroke joinstyle="miter"/>
                    </v:oval>
                  </w:pict>
                </mc:Fallback>
              </mc:AlternateContent>
            </w:r>
            <w:r w:rsidRPr="00502BD6">
              <w:rPr>
                <w:noProof/>
                <w:color w:val="auto"/>
              </w:rPr>
              <mc:AlternateContent>
                <mc:Choice Requires="wps">
                  <w:drawing>
                    <wp:anchor distT="0" distB="0" distL="114300" distR="114300" simplePos="0" relativeHeight="251656704" behindDoc="0" locked="0" layoutInCell="1" allowOverlap="1" wp14:anchorId="676504E7" wp14:editId="76122903">
                      <wp:simplePos x="0" y="0"/>
                      <wp:positionH relativeFrom="column">
                        <wp:posOffset>513227</wp:posOffset>
                      </wp:positionH>
                      <wp:positionV relativeFrom="paragraph">
                        <wp:posOffset>1352787</wp:posOffset>
                      </wp:positionV>
                      <wp:extent cx="295666" cy="260252"/>
                      <wp:effectExtent l="0" t="0" r="28575" b="26035"/>
                      <wp:wrapNone/>
                      <wp:docPr id="705" name="Oval 705"/>
                      <wp:cNvGraphicFramePr/>
                      <a:graphic xmlns:a="http://schemas.openxmlformats.org/drawingml/2006/main">
                        <a:graphicData uri="http://schemas.microsoft.com/office/word/2010/wordprocessingShape">
                          <wps:wsp>
                            <wps:cNvSpPr/>
                            <wps:spPr>
                              <a:xfrm>
                                <a:off x="0" y="0"/>
                                <a:ext cx="295666" cy="260252"/>
                              </a:xfrm>
                              <a:prstGeom prst="ellipse">
                                <a:avLst/>
                              </a:prstGeom>
                              <a:solidFill>
                                <a:srgbClr val="0070C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8327A67" id="Oval 705" o:spid="_x0000_s1026" style="position:absolute;margin-left:40.4pt;margin-top:106.5pt;width:23.3pt;height:20.5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" fillcolor="#0070c0" strokecolor="#1f4d78 [1604]" strokeweight="1pt">
                      <v:stroke joinstyle="miter"/>
                    </v:oval>
                  </w:pict>
                </mc:Fallback>
              </mc:AlternateContent>
            </w:r>
            <w:r w:rsidRPr="00502BD6">
              <w:rPr>
                <w:noProof/>
                <w:color w:val="auto"/>
              </w:rPr>
              <w:drawing>
                <wp:inline distT="0" distB="0" distL="0" distR="0" wp14:anchorId="7404F6A5" wp14:editId="31BC57D8">
                  <wp:extent cx="3114040" cy="2615609"/>
                  <wp:effectExtent l="0" t="0" r="0" b="0"/>
                  <wp:docPr id="701" name="Picture 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1" name="Picture 701"/>
                          <pic:cNvPicPr/>
                        </pic:nvPicPr>
                        <pic:blipFill rotWithShape="1">
                          <a:blip r:embed="rId84" cstate="print">
                            <a:extLst>
                              <a:ext uri="{28A0092B-C50C-407E-A947-70E740481C1C}">
                                <a14:useLocalDpi xmlns:a14="http://schemas.microsoft.com/office/drawing/2010/main" val="0"/>
                              </a:ext>
                            </a:extLst>
                          </a:blip>
                          <a:srcRect l="9666" t="20328" r="14898" b="7696"/>
                          <a:stretch/>
                        </pic:blipFill>
                        <pic:spPr bwMode="auto">
                          <a:xfrm>
                            <a:off x="0" y="0"/>
                            <a:ext cx="3253055" cy="2732373"/>
                          </a:xfrm>
                          <a:prstGeom prst="rect">
                            <a:avLst/>
                          </a:prstGeom>
                          <a:ln>
                            <a:noFill/>
                          </a:ln>
                          <a:extLst>
                            <a:ext uri="{53640926-AAD7-44D8-BBD7-CCE9431645EC}">
                              <a14:shadowObscured xmlns:a14="http://schemas.microsoft.com/office/drawing/2010/main"/>
                            </a:ext>
                          </a:extLst>
                        </pic:spPr>
                      </pic:pic>
                    </a:graphicData>
                  </a:graphic>
                </wp:inline>
              </w:drawing>
            </w:r>
          </w:p>
        </w:tc>
        <w:tc>
          <w:tcPr>
            <w:tcW w:w="4531" w:type="dxa"/>
          </w:tcPr>
          <w:p w14:paraId="0D1761FB" w14:textId="62AF59D2" w:rsidR="00701C32" w:rsidRPr="00701C32" w:rsidRDefault="00701C32" w:rsidP="00701C32">
            <w:pPr>
              <w:tabs>
                <w:tab w:val="left" w:pos="567"/>
              </w:tabs>
              <w:spacing w:line="360" w:lineRule="auto"/>
              <w:rPr>
                <w:b/>
                <w:bCs/>
                <w:color w:val="auto"/>
              </w:rPr>
            </w:pPr>
            <w:r w:rsidRPr="00701C32">
              <w:rPr>
                <w:b/>
                <w:bCs/>
                <w:i/>
                <w:iCs/>
                <w:color w:val="auto"/>
              </w:rPr>
              <w:t>- Vú bên trái:</w:t>
            </w:r>
            <w:r>
              <w:rPr>
                <w:b/>
                <w:bCs/>
                <w:color w:val="auto"/>
              </w:rPr>
              <w:t xml:space="preserve"> </w:t>
            </w:r>
            <w:r w:rsidRPr="00502BD6">
              <w:rPr>
                <w:color w:val="auto"/>
              </w:rPr>
              <w:t>Núm vú có lõm xuống và màu sắc đậm hơn, có thể do thay đổi bệnh lý.</w:t>
            </w:r>
            <w:r>
              <w:rPr>
                <w:b/>
                <w:bCs/>
                <w:color w:val="auto"/>
              </w:rPr>
              <w:t xml:space="preserve"> </w:t>
            </w:r>
            <w:r w:rsidRPr="00502BD6">
              <w:rPr>
                <w:color w:val="auto"/>
              </w:rPr>
              <w:t xml:space="preserve">Da vú sần </w:t>
            </w:r>
            <w:r>
              <w:rPr>
                <w:color w:val="auto"/>
              </w:rPr>
              <w:t>sùi và dày.</w:t>
            </w:r>
          </w:p>
          <w:p w14:paraId="3F307C1D" w14:textId="6B5910E0" w:rsidR="00701C32" w:rsidRDefault="00701C32" w:rsidP="00701C32">
            <w:pPr>
              <w:tabs>
                <w:tab w:val="left" w:pos="567"/>
              </w:tabs>
              <w:spacing w:line="360" w:lineRule="auto"/>
              <w:rPr>
                <w:color w:val="auto"/>
              </w:rPr>
            </w:pPr>
            <w:r w:rsidRPr="00701C32">
              <w:rPr>
                <w:b/>
                <w:bCs/>
                <w:i/>
                <w:iCs/>
                <w:color w:val="auto"/>
              </w:rPr>
              <w:t>- Vú bên phải:</w:t>
            </w:r>
            <w:r>
              <w:rPr>
                <w:color w:val="auto"/>
              </w:rPr>
              <w:t xml:space="preserve"> </w:t>
            </w:r>
            <w:r w:rsidRPr="00502BD6">
              <w:rPr>
                <w:color w:val="auto"/>
              </w:rPr>
              <w:t>Núm vú trông nhỏ hơn và kèm sa trễ.</w:t>
            </w:r>
            <w:r>
              <w:rPr>
                <w:color w:val="auto"/>
              </w:rPr>
              <w:t xml:space="preserve"> </w:t>
            </w:r>
            <w:r w:rsidRPr="00502BD6">
              <w:rPr>
                <w:color w:val="auto"/>
              </w:rPr>
              <w:t>Không có sự bất thường rõ ràng trên da hoặc núm vú.</w:t>
            </w:r>
          </w:p>
        </w:tc>
      </w:tr>
    </w:tbl>
    <w:p w14:paraId="3F3E6E17" w14:textId="77777777" w:rsidR="00701C32" w:rsidRDefault="00701C32" w:rsidP="00701C32">
      <w:pPr>
        <w:rPr>
          <w:b/>
          <w:bCs/>
          <w:noProof/>
        </w:rPr>
      </w:pPr>
    </w:p>
    <w:p w14:paraId="40534015" w14:textId="1CF6F9D5" w:rsidR="00701C32" w:rsidRPr="00086DA1" w:rsidRDefault="00701C32" w:rsidP="00701C32">
      <w:pPr>
        <w:rPr>
          <w:b/>
          <w:bCs/>
          <w:noProof/>
        </w:rPr>
      </w:pPr>
      <w:r>
        <w:rPr>
          <w:b/>
          <w:bCs/>
          <w:noProof/>
        </w:rPr>
        <w:t>- Bệnh nhân:</w:t>
      </w:r>
      <w:r w:rsidRPr="00086DA1">
        <w:rPr>
          <w:b/>
          <w:bCs/>
          <w:noProof/>
        </w:rPr>
        <w:t xml:space="preserve"> Nguyễn Thị H </w:t>
      </w:r>
      <w:r w:rsidRPr="00086DA1">
        <w:rPr>
          <w:b/>
          <w:bCs/>
          <w:noProof/>
        </w:rPr>
        <w:tab/>
      </w:r>
      <w:r>
        <w:rPr>
          <w:b/>
          <w:bCs/>
          <w:noProof/>
        </w:rPr>
        <w:t xml:space="preserve">năm sinh </w:t>
      </w:r>
      <w:r w:rsidRPr="00086DA1">
        <w:rPr>
          <w:b/>
          <w:bCs/>
          <w:noProof/>
        </w:rPr>
        <w:t>1970</w:t>
      </w:r>
      <w:r w:rsidRPr="00086DA1">
        <w:rPr>
          <w:b/>
          <w:bCs/>
          <w:noProof/>
        </w:rPr>
        <w:tab/>
      </w:r>
      <w:r w:rsidRPr="00086DA1">
        <w:rPr>
          <w:b/>
          <w:bCs/>
          <w:noProof/>
        </w:rPr>
        <w:tab/>
      </w:r>
    </w:p>
    <w:p w14:paraId="54CE34AD" w14:textId="49823D0B" w:rsidR="00701C32" w:rsidRPr="00502BD6" w:rsidRDefault="00701C32" w:rsidP="00701C32">
      <w:pPr>
        <w:tabs>
          <w:tab w:val="left" w:pos="567"/>
        </w:tabs>
        <w:rPr>
          <w:noProof/>
          <w:color w:val="auto"/>
        </w:rPr>
      </w:pPr>
      <w:r>
        <w:rPr>
          <w:noProof/>
          <w:color w:val="auto"/>
        </w:rPr>
        <w:tab/>
      </w:r>
      <w:r w:rsidRPr="00701C32">
        <w:rPr>
          <w:b/>
          <w:bCs/>
          <w:i/>
          <w:iCs/>
          <w:noProof/>
          <w:color w:val="auto"/>
        </w:rPr>
        <w:t>Mã bệnh:</w:t>
      </w:r>
      <w:r w:rsidRPr="00502BD6">
        <w:rPr>
          <w:noProof/>
          <w:color w:val="auto"/>
        </w:rPr>
        <w:t xml:space="preserve"> 220171972</w:t>
      </w:r>
    </w:p>
    <w:p w14:paraId="05C7C2E4" w14:textId="2EF5557E" w:rsidR="00701C32" w:rsidRDefault="00701C32" w:rsidP="00701C32">
      <w:pPr>
        <w:tabs>
          <w:tab w:val="left" w:pos="567"/>
        </w:tabs>
        <w:rPr>
          <w:noProof/>
          <w:color w:val="auto"/>
        </w:rPr>
      </w:pPr>
      <w:r>
        <w:rPr>
          <w:noProof/>
          <w:color w:val="auto"/>
        </w:rPr>
        <w:tab/>
      </w:r>
      <w:r w:rsidRPr="00701C32">
        <w:rPr>
          <w:b/>
          <w:bCs/>
          <w:i/>
          <w:iCs/>
          <w:noProof/>
          <w:color w:val="auto"/>
        </w:rPr>
        <w:t>Chẩn đoán:</w:t>
      </w:r>
      <w:r w:rsidRPr="00502BD6">
        <w:rPr>
          <w:noProof/>
          <w:color w:val="auto"/>
        </w:rPr>
        <w:t xml:space="preserve"> K vú P giai đoạn IIIA</w:t>
      </w:r>
      <w:r>
        <w:rPr>
          <w:noProof/>
          <w:color w:val="auto"/>
        </w:rPr>
        <w:t>-</w:t>
      </w:r>
      <w:r w:rsidRPr="00502BD6">
        <w:rPr>
          <w:noProof/>
          <w:color w:val="auto"/>
        </w:rPr>
        <w:t>T3N1M0</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39"/>
        <w:gridCol w:w="3833"/>
      </w:tblGrid>
      <w:tr w:rsidR="00701C32" w14:paraId="4CA0FB7F" w14:textId="77777777" w:rsidTr="00F86725">
        <w:tc>
          <w:tcPr>
            <w:tcW w:w="4531" w:type="dxa"/>
          </w:tcPr>
          <w:p w14:paraId="10DD121B" w14:textId="77777777" w:rsidR="00701C32" w:rsidRPr="00701C32" w:rsidRDefault="00701C32" w:rsidP="00F86725">
            <w:pPr>
              <w:tabs>
                <w:tab w:val="left" w:pos="567"/>
              </w:tabs>
              <w:jc w:val="center"/>
              <w:rPr>
                <w:b/>
                <w:bCs/>
                <w:color w:val="auto"/>
              </w:rPr>
            </w:pPr>
            <w:r w:rsidRPr="00701C32">
              <w:rPr>
                <w:b/>
                <w:bCs/>
                <w:color w:val="auto"/>
              </w:rPr>
              <w:t>Hình ảnh</w:t>
            </w:r>
          </w:p>
        </w:tc>
        <w:tc>
          <w:tcPr>
            <w:tcW w:w="4531" w:type="dxa"/>
          </w:tcPr>
          <w:p w14:paraId="0C0C3D86" w14:textId="77777777" w:rsidR="00701C32" w:rsidRPr="00701C32" w:rsidRDefault="00701C32" w:rsidP="00F86725">
            <w:pPr>
              <w:tabs>
                <w:tab w:val="left" w:pos="567"/>
              </w:tabs>
              <w:jc w:val="center"/>
              <w:rPr>
                <w:b/>
                <w:bCs/>
                <w:color w:val="auto"/>
              </w:rPr>
            </w:pPr>
            <w:r w:rsidRPr="00701C32">
              <w:rPr>
                <w:b/>
                <w:bCs/>
                <w:color w:val="auto"/>
              </w:rPr>
              <w:t>Mô tả</w:t>
            </w:r>
          </w:p>
        </w:tc>
      </w:tr>
      <w:tr w:rsidR="00701C32" w14:paraId="7C74616C" w14:textId="77777777" w:rsidTr="00F86725">
        <w:tc>
          <w:tcPr>
            <w:tcW w:w="4531" w:type="dxa"/>
          </w:tcPr>
          <w:p w14:paraId="56DD0B5B" w14:textId="63EE26AB" w:rsidR="00701C32" w:rsidRDefault="00701C32" w:rsidP="00F86725">
            <w:pPr>
              <w:tabs>
                <w:tab w:val="left" w:pos="567"/>
              </w:tabs>
              <w:rPr>
                <w:color w:val="auto"/>
              </w:rPr>
            </w:pPr>
            <w:r w:rsidRPr="00502BD6">
              <w:rPr>
                <w:noProof/>
                <w:color w:val="auto"/>
              </w:rPr>
              <mc:AlternateContent>
                <mc:Choice Requires="wps">
                  <w:drawing>
                    <wp:anchor distT="0" distB="0" distL="114300" distR="114300" simplePos="0" relativeHeight="251658752" behindDoc="0" locked="0" layoutInCell="1" allowOverlap="1" wp14:anchorId="34E46F3E" wp14:editId="2182C7C5">
                      <wp:simplePos x="0" y="0"/>
                      <wp:positionH relativeFrom="column">
                        <wp:posOffset>10234</wp:posOffset>
                      </wp:positionH>
                      <wp:positionV relativeFrom="paragraph">
                        <wp:posOffset>1268923</wp:posOffset>
                      </wp:positionV>
                      <wp:extent cx="263377" cy="191386"/>
                      <wp:effectExtent l="0" t="0" r="22860" b="18415"/>
                      <wp:wrapNone/>
                      <wp:docPr id="37" name="Oval 37"/>
                      <wp:cNvGraphicFramePr/>
                      <a:graphic xmlns:a="http://schemas.openxmlformats.org/drawingml/2006/main">
                        <a:graphicData uri="http://schemas.microsoft.com/office/word/2010/wordprocessingShape">
                          <wps:wsp>
                            <wps:cNvSpPr/>
                            <wps:spPr>
                              <a:xfrm>
                                <a:off x="0" y="0"/>
                                <a:ext cx="263377" cy="191386"/>
                              </a:xfrm>
                              <a:prstGeom prst="ellipse">
                                <a:avLst/>
                              </a:prstGeom>
                              <a:solidFill>
                                <a:srgbClr val="0070C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79C5035A" id="Oval 37" o:spid="_x0000_s1026" style="position:absolute;margin-left:.8pt;margin-top:99.9pt;width:20.75pt;height:15.05pt;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" fillcolor="#0070c0" strokecolor="#1f4d78 [1604]" strokeweight="1pt">
                      <v:stroke joinstyle="miter"/>
                    </v:oval>
                  </w:pict>
                </mc:Fallback>
              </mc:AlternateContent>
            </w:r>
            <w:r w:rsidRPr="00502BD6">
              <w:rPr>
                <w:noProof/>
                <w:color w:val="auto"/>
              </w:rPr>
              <mc:AlternateContent>
                <mc:Choice Requires="wps">
                  <w:drawing>
                    <wp:anchor distT="0" distB="0" distL="114300" distR="114300" simplePos="0" relativeHeight="251659776" behindDoc="0" locked="0" layoutInCell="1" allowOverlap="1" wp14:anchorId="17CA67F2" wp14:editId="3136A34A">
                      <wp:simplePos x="0" y="0"/>
                      <wp:positionH relativeFrom="column">
                        <wp:posOffset>2636003</wp:posOffset>
                      </wp:positionH>
                      <wp:positionV relativeFrom="paragraph">
                        <wp:posOffset>1396041</wp:posOffset>
                      </wp:positionV>
                      <wp:extent cx="213360" cy="223284"/>
                      <wp:effectExtent l="0" t="0" r="15240" b="24765"/>
                      <wp:wrapNone/>
                      <wp:docPr id="34" name="Oval 34"/>
                      <wp:cNvGraphicFramePr/>
                      <a:graphic xmlns:a="http://schemas.openxmlformats.org/drawingml/2006/main">
                        <a:graphicData uri="http://schemas.microsoft.com/office/word/2010/wordprocessingShape">
                          <wps:wsp>
                            <wps:cNvSpPr/>
                            <wps:spPr>
                              <a:xfrm>
                                <a:off x="0" y="0"/>
                                <a:ext cx="213360" cy="223284"/>
                              </a:xfrm>
                              <a:prstGeom prst="ellipse">
                                <a:avLst/>
                              </a:prstGeom>
                              <a:solidFill>
                                <a:srgbClr val="0070C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77D20FF" id="Oval 34" o:spid="_x0000_s1026" style="position:absolute;margin-left:207.55pt;margin-top:109.9pt;width:16.8pt;height:17.6p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" fillcolor="#0070c0" strokecolor="#1f4d78 [1604]" strokeweight="1pt">
                      <v:stroke joinstyle="miter"/>
                    </v:oval>
                  </w:pict>
                </mc:Fallback>
              </mc:AlternateContent>
            </w:r>
            <w:r w:rsidRPr="00502BD6">
              <w:rPr>
                <w:noProof/>
                <w:color w:val="auto"/>
              </w:rPr>
              <w:drawing>
                <wp:inline distT="0" distB="0" distL="0" distR="0" wp14:anchorId="38308458" wp14:editId="182315BE">
                  <wp:extent cx="3189768" cy="2529451"/>
                  <wp:effectExtent l="0" t="0" r="0" b="4445"/>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2" name="Picture 702"/>
                          <pic:cNvPicPr/>
                        </pic:nvPicPr>
                        <pic:blipFill rotWithShape="1">
                          <a:blip r:embed="rId85" cstate="print">
                            <a:extLst>
                              <a:ext uri="{28A0092B-C50C-407E-A947-70E740481C1C}">
                                <a14:useLocalDpi xmlns:a14="http://schemas.microsoft.com/office/drawing/2010/main" val="0"/>
                              </a:ext>
                            </a:extLst>
                          </a:blip>
                          <a:srcRect l="1492" t="8466" r="2472" b="3323"/>
                          <a:stretch/>
                        </pic:blipFill>
                        <pic:spPr bwMode="auto">
                          <a:xfrm>
                            <a:off x="0" y="0"/>
                            <a:ext cx="3258260" cy="2583764"/>
                          </a:xfrm>
                          <a:prstGeom prst="rect">
                            <a:avLst/>
                          </a:prstGeom>
                          <a:ln>
                            <a:noFill/>
                          </a:ln>
                          <a:extLst>
                            <a:ext uri="{53640926-AAD7-44D8-BBD7-CCE9431645EC}">
                              <a14:shadowObscured xmlns:a14="http://schemas.microsoft.com/office/drawing/2010/main"/>
                            </a:ext>
                          </a:extLst>
                        </pic:spPr>
                      </pic:pic>
                    </a:graphicData>
                  </a:graphic>
                </wp:inline>
              </w:drawing>
            </w:r>
          </w:p>
        </w:tc>
        <w:tc>
          <w:tcPr>
            <w:tcW w:w="4531" w:type="dxa"/>
          </w:tcPr>
          <w:p w14:paraId="5D73A83D" w14:textId="3AB5966B" w:rsidR="00701C32" w:rsidRPr="00502BD6" w:rsidRDefault="00701C32" w:rsidP="00701C32">
            <w:pPr>
              <w:tabs>
                <w:tab w:val="left" w:pos="567"/>
              </w:tabs>
              <w:spacing w:line="360" w:lineRule="auto"/>
              <w:rPr>
                <w:noProof/>
                <w:color w:val="auto"/>
              </w:rPr>
            </w:pPr>
            <w:r w:rsidRPr="00701C32">
              <w:rPr>
                <w:b/>
                <w:bCs/>
                <w:i/>
                <w:iCs/>
                <w:color w:val="auto"/>
              </w:rPr>
              <w:t>-</w:t>
            </w:r>
            <w:r w:rsidR="002E04B5">
              <w:rPr>
                <w:b/>
                <w:bCs/>
                <w:i/>
                <w:iCs/>
                <w:color w:val="auto"/>
              </w:rPr>
              <w:t xml:space="preserve"> </w:t>
            </w:r>
            <w:r w:rsidRPr="00701C32">
              <w:rPr>
                <w:b/>
                <w:bCs/>
                <w:i/>
                <w:iCs/>
                <w:noProof/>
                <w:color w:val="auto"/>
              </w:rPr>
              <w:t>Vú bên</w:t>
            </w:r>
            <w:r w:rsidR="002E04B5">
              <w:rPr>
                <w:b/>
                <w:bCs/>
                <w:i/>
                <w:iCs/>
                <w:noProof/>
                <w:color w:val="auto"/>
              </w:rPr>
              <w:t xml:space="preserve"> </w:t>
            </w:r>
            <w:r w:rsidRPr="00701C32">
              <w:rPr>
                <w:b/>
                <w:bCs/>
                <w:i/>
                <w:iCs/>
                <w:noProof/>
                <w:color w:val="auto"/>
              </w:rPr>
              <w:t>phải:</w:t>
            </w:r>
            <w:r w:rsidRPr="00502BD6">
              <w:rPr>
                <w:noProof/>
                <w:color w:val="auto"/>
              </w:rPr>
              <w:t xml:space="preserve"> Kích thước to có khối và vùng da tấy đỏ quanh quầng vú, rút lõm nhẹ núm vú.</w:t>
            </w:r>
          </w:p>
          <w:p w14:paraId="7CD46D5C" w14:textId="330F84A8" w:rsidR="00701C32" w:rsidRDefault="00701C32" w:rsidP="00701C32">
            <w:pPr>
              <w:tabs>
                <w:tab w:val="left" w:pos="567"/>
              </w:tabs>
              <w:spacing w:line="360" w:lineRule="auto"/>
              <w:rPr>
                <w:noProof/>
                <w:color w:val="auto"/>
              </w:rPr>
            </w:pPr>
            <w:r w:rsidRPr="00701C32">
              <w:rPr>
                <w:b/>
                <w:bCs/>
                <w:i/>
                <w:iCs/>
                <w:noProof/>
                <w:color w:val="auto"/>
              </w:rPr>
              <w:t>- Vú bên trái:</w:t>
            </w:r>
            <w:r w:rsidRPr="00502BD6">
              <w:rPr>
                <w:noProof/>
                <w:color w:val="auto"/>
              </w:rPr>
              <w:t xml:space="preserve"> Kích thước nhỏ hơn.</w:t>
            </w:r>
            <w:r>
              <w:rPr>
                <w:noProof/>
                <w:color w:val="auto"/>
              </w:rPr>
              <w:t xml:space="preserve"> </w:t>
            </w:r>
            <w:r w:rsidRPr="00502BD6">
              <w:rPr>
                <w:color w:val="auto"/>
              </w:rPr>
              <w:t xml:space="preserve">Không có sự bất thường rõ ràng trên da hoặc núm </w:t>
            </w:r>
            <w:r w:rsidR="00BC435F">
              <w:rPr>
                <w:color w:val="auto"/>
              </w:rPr>
              <w:t>vú.</w:t>
            </w:r>
          </w:p>
        </w:tc>
      </w:tr>
    </w:tbl>
    <w:p w14:paraId="14DD8251" w14:textId="77777777" w:rsidR="00701C32" w:rsidRDefault="00701C32" w:rsidP="00701C32">
      <w:pPr>
        <w:tabs>
          <w:tab w:val="left" w:pos="567"/>
        </w:tabs>
        <w:rPr>
          <w:noProof/>
          <w:color w:val="auto"/>
        </w:rPr>
      </w:pPr>
    </w:p>
    <w:p w14:paraId="4B2909A7" w14:textId="0825897C" w:rsidR="0034052E" w:rsidRPr="00502BD6" w:rsidRDefault="006E698C" w:rsidP="00502BD6">
      <w:pPr>
        <w:tabs>
          <w:tab w:val="left" w:pos="567"/>
        </w:tabs>
        <w:rPr>
          <w:b/>
          <w:bCs/>
          <w:color w:val="auto"/>
        </w:rPr>
      </w:pPr>
      <w:r w:rsidRPr="00502BD6">
        <w:rPr>
          <w:b/>
          <w:bCs/>
          <w:color w:val="auto"/>
        </w:rPr>
        <w:t>2. Hình ảnh đánh dấu trước điều trị tân bổ trợ.</w:t>
      </w:r>
    </w:p>
    <w:tbl>
      <w:tblPr>
        <w:tblStyle w:val="TableGridLight"/>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20" w:firstRow="1" w:lastRow="0" w:firstColumn="0" w:lastColumn="0" w:noHBand="0" w:noVBand="1"/>
      </w:tblPr>
      <w:tblGrid>
        <w:gridCol w:w="1415"/>
        <w:gridCol w:w="3177"/>
        <w:gridCol w:w="4480"/>
      </w:tblGrid>
      <w:tr w:rsidR="00502BD6" w:rsidRPr="00502BD6" w14:paraId="260993C5" w14:textId="77777777" w:rsidTr="00F81197">
        <w:trPr>
          <w:trHeight w:val="584"/>
        </w:trPr>
        <w:tc>
          <w:tcPr>
            <w:tcW w:w="5000" w:type="pct"/>
            <w:gridSpan w:val="3"/>
          </w:tcPr>
          <w:p w14:paraId="1822BE7B" w14:textId="53C87758" w:rsidR="00542515" w:rsidRPr="00502BD6" w:rsidRDefault="00701C32" w:rsidP="00502BD6">
            <w:pPr>
              <w:tabs>
                <w:tab w:val="left" w:pos="567"/>
              </w:tabs>
              <w:spacing w:line="360" w:lineRule="auto"/>
              <w:rPr>
                <w:b/>
                <w:bCs/>
                <w:color w:val="auto"/>
              </w:rPr>
            </w:pPr>
            <w:r>
              <w:rPr>
                <w:b/>
                <w:bCs/>
                <w:color w:val="auto"/>
              </w:rPr>
              <w:t xml:space="preserve">- </w:t>
            </w:r>
            <w:r>
              <w:rPr>
                <w:b/>
                <w:bCs/>
                <w:color w:val="auto"/>
                <w:lang w:val="en-US"/>
              </w:rPr>
              <w:t>Bệnh</w:t>
            </w:r>
            <w:r>
              <w:rPr>
                <w:b/>
                <w:bCs/>
                <w:color w:val="auto"/>
              </w:rPr>
              <w:t xml:space="preserve"> nhân:</w:t>
            </w:r>
            <w:r w:rsidR="002E04B5">
              <w:rPr>
                <w:b/>
                <w:bCs/>
                <w:color w:val="auto"/>
              </w:rPr>
              <w:t xml:space="preserve"> </w:t>
            </w:r>
            <w:r w:rsidR="00542515" w:rsidRPr="00502BD6">
              <w:rPr>
                <w:b/>
                <w:bCs/>
                <w:color w:val="auto"/>
              </w:rPr>
              <w:t>Vũ Thị Th</w:t>
            </w:r>
            <w:r w:rsidR="002E04B5">
              <w:rPr>
                <w:b/>
                <w:bCs/>
                <w:color w:val="auto"/>
              </w:rPr>
              <w:t xml:space="preserve">  </w:t>
            </w:r>
            <w:r>
              <w:rPr>
                <w:b/>
                <w:bCs/>
                <w:color w:val="auto"/>
              </w:rPr>
              <w:t xml:space="preserve">năm sinh </w:t>
            </w:r>
            <w:r w:rsidR="00542515" w:rsidRPr="00502BD6">
              <w:rPr>
                <w:b/>
                <w:bCs/>
                <w:color w:val="auto"/>
              </w:rPr>
              <w:t xml:space="preserve">1990 </w:t>
            </w:r>
          </w:p>
          <w:p w14:paraId="75BB1B0C" w14:textId="61FE0D75" w:rsidR="00542515" w:rsidRPr="00502BD6" w:rsidRDefault="002E04B5" w:rsidP="00502BD6">
            <w:pPr>
              <w:tabs>
                <w:tab w:val="left" w:pos="567"/>
              </w:tabs>
              <w:spacing w:line="360" w:lineRule="auto"/>
              <w:rPr>
                <w:color w:val="auto"/>
              </w:rPr>
            </w:pPr>
            <w:r>
              <w:rPr>
                <w:b/>
                <w:bCs/>
                <w:color w:val="auto"/>
              </w:rPr>
              <w:t xml:space="preserve"> </w:t>
            </w:r>
            <w:r w:rsidR="00542515" w:rsidRPr="00502BD6">
              <w:rPr>
                <w:b/>
                <w:bCs/>
                <w:color w:val="auto"/>
              </w:rPr>
              <w:t xml:space="preserve">Mã bệnh: </w:t>
            </w:r>
            <w:r w:rsidR="00542515" w:rsidRPr="00502BD6">
              <w:rPr>
                <w:b/>
                <w:bCs/>
                <w:color w:val="auto"/>
                <w:lang w:val="en-US" w:eastAsia="en-US"/>
              </w:rPr>
              <w:t>220156411</w:t>
            </w:r>
          </w:p>
        </w:tc>
      </w:tr>
      <w:tr w:rsidR="00502BD6" w:rsidRPr="00502BD6" w14:paraId="0153840E" w14:textId="77777777" w:rsidTr="00F81197">
        <w:trPr>
          <w:trHeight w:val="584"/>
        </w:trPr>
        <w:tc>
          <w:tcPr>
            <w:tcW w:w="2530" w:type="pct"/>
            <w:gridSpan w:val="2"/>
          </w:tcPr>
          <w:p w14:paraId="058ED757" w14:textId="76908C1A" w:rsidR="008B1D1D" w:rsidRPr="00502BD6" w:rsidRDefault="008B1D1D" w:rsidP="00502BD6">
            <w:pPr>
              <w:tabs>
                <w:tab w:val="left" w:pos="567"/>
              </w:tabs>
              <w:spacing w:line="360" w:lineRule="auto"/>
              <w:jc w:val="center"/>
              <w:rPr>
                <w:b/>
                <w:bCs/>
                <w:color w:val="auto"/>
              </w:rPr>
            </w:pPr>
            <w:r w:rsidRPr="00502BD6">
              <w:rPr>
                <w:noProof/>
                <w:color w:val="auto"/>
              </w:rPr>
              <w:drawing>
                <wp:anchor distT="0" distB="0" distL="114300" distR="114300" simplePos="0" relativeHeight="251650560" behindDoc="0" locked="0" layoutInCell="1" allowOverlap="1" wp14:anchorId="225BB49D" wp14:editId="1505D4EC">
                  <wp:simplePos x="0" y="0"/>
                  <wp:positionH relativeFrom="column">
                    <wp:posOffset>40806</wp:posOffset>
                  </wp:positionH>
                  <wp:positionV relativeFrom="paragraph">
                    <wp:posOffset>3285</wp:posOffset>
                  </wp:positionV>
                  <wp:extent cx="2692217" cy="4521200"/>
                  <wp:effectExtent l="0" t="0" r="0" b="0"/>
                  <wp:wrapNone/>
                  <wp:docPr id="704" name="Picture 11">
                    <a:extLst xmlns:a="http://schemas.openxmlformats.org/drawingml/2006/main">
                      <a:ext uri="{FF2B5EF4-FFF2-40B4-BE49-F238E27FC236}">
                        <a16:creationId xmlns:a16="http://schemas.microsoft.com/office/drawing/2014/main" id="{9A455666-9983-7756-D514-A72739880DF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a:extLst>
                              <a:ext uri="{FF2B5EF4-FFF2-40B4-BE49-F238E27FC236}">
                                <a16:creationId xmlns:a16="http://schemas.microsoft.com/office/drawing/2014/main" id="{9A455666-9983-7756-D514-A72739880DF1}"/>
                              </a:ext>
                            </a:extLst>
                          </pic:cNvPr>
                          <pic:cNvPicPr>
                            <a:picLocks noChangeAspect="1"/>
                          </pic:cNvPicPr>
                        </pic:nvPicPr>
                        <pic:blipFill>
                          <a:blip r:embed="rId86">
                            <a:extLst>
                              <a:ext uri="{28A0092B-C50C-407E-A947-70E740481C1C}">
                                <a14:useLocalDpi xmlns:a14="http://schemas.microsoft.com/office/drawing/2010/main" val="0"/>
                              </a:ext>
                            </a:extLst>
                          </a:blip>
                          <a:srcRect t="22193" b="2265"/>
                          <a:stretch/>
                        </pic:blipFill>
                        <pic:spPr>
                          <a:xfrm>
                            <a:off x="0" y="0"/>
                            <a:ext cx="2692217" cy="4521200"/>
                          </a:xfrm>
                          <a:prstGeom prst="rect">
                            <a:avLst/>
                          </a:prstGeom>
                        </pic:spPr>
                      </pic:pic>
                    </a:graphicData>
                  </a:graphic>
                </wp:anchor>
              </w:drawing>
            </w:r>
          </w:p>
        </w:tc>
        <w:tc>
          <w:tcPr>
            <w:tcW w:w="2470" w:type="pct"/>
          </w:tcPr>
          <w:p w14:paraId="53E7DE99" w14:textId="16AD2FA2" w:rsidR="008B1D1D" w:rsidRPr="00502BD6" w:rsidRDefault="008B1D1D" w:rsidP="00502BD6">
            <w:pPr>
              <w:tabs>
                <w:tab w:val="left" w:pos="567"/>
              </w:tabs>
              <w:spacing w:line="360" w:lineRule="auto"/>
              <w:jc w:val="center"/>
              <w:rPr>
                <w:b/>
                <w:bCs/>
                <w:color w:val="auto"/>
              </w:rPr>
            </w:pPr>
            <w:r w:rsidRPr="00502BD6">
              <w:rPr>
                <w:noProof/>
                <w:color w:val="auto"/>
              </w:rPr>
              <w:drawing>
                <wp:anchor distT="0" distB="0" distL="114300" distR="114300" simplePos="0" relativeHeight="251652608" behindDoc="0" locked="0" layoutInCell="1" allowOverlap="1" wp14:anchorId="0D091220" wp14:editId="1BC60C5F">
                  <wp:simplePos x="0" y="0"/>
                  <wp:positionH relativeFrom="column">
                    <wp:posOffset>-1518</wp:posOffset>
                  </wp:positionH>
                  <wp:positionV relativeFrom="paragraph">
                    <wp:posOffset>3285</wp:posOffset>
                  </wp:positionV>
                  <wp:extent cx="2696845" cy="4521200"/>
                  <wp:effectExtent l="0" t="0" r="8255" b="0"/>
                  <wp:wrapThrough wrapText="bothSides">
                    <wp:wrapPolygon edited="0">
                      <wp:start x="0" y="0"/>
                      <wp:lineTo x="0" y="21479"/>
                      <wp:lineTo x="21514" y="21479"/>
                      <wp:lineTo x="21514" y="0"/>
                      <wp:lineTo x="0" y="0"/>
                    </wp:wrapPolygon>
                  </wp:wrapThrough>
                  <wp:docPr id="703" name="Picture 9">
                    <a:extLst xmlns:a="http://schemas.openxmlformats.org/drawingml/2006/main">
                      <a:ext uri="{FF2B5EF4-FFF2-40B4-BE49-F238E27FC236}">
                        <a16:creationId xmlns:a16="http://schemas.microsoft.com/office/drawing/2014/main" id="{D17620BB-5143-5189-3B34-B39862E76D5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a:extLst>
                              <a:ext uri="{FF2B5EF4-FFF2-40B4-BE49-F238E27FC236}">
                                <a16:creationId xmlns:a16="http://schemas.microsoft.com/office/drawing/2014/main" id="{D17620BB-5143-5189-3B34-B39862E76D57}"/>
                              </a:ext>
                            </a:extLst>
                          </pic:cNvPr>
                          <pic:cNvPicPr>
                            <a:picLocks noChangeAspect="1"/>
                          </pic:cNvPicPr>
                        </pic:nvPicPr>
                        <pic:blipFill>
                          <a:blip r:embed="rId87">
                            <a:extLst>
                              <a:ext uri="{28A0092B-C50C-407E-A947-70E740481C1C}">
                                <a14:useLocalDpi xmlns:a14="http://schemas.microsoft.com/office/drawing/2010/main" val="0"/>
                              </a:ext>
                            </a:extLst>
                          </a:blip>
                          <a:stretch>
                            <a:fillRect/>
                          </a:stretch>
                        </pic:blipFill>
                        <pic:spPr>
                          <a:xfrm>
                            <a:off x="0" y="0"/>
                            <a:ext cx="2696845" cy="4521200"/>
                          </a:xfrm>
                          <a:prstGeom prst="rect">
                            <a:avLst/>
                          </a:prstGeom>
                        </pic:spPr>
                      </pic:pic>
                    </a:graphicData>
                  </a:graphic>
                </wp:anchor>
              </w:drawing>
            </w:r>
          </w:p>
        </w:tc>
      </w:tr>
      <w:tr w:rsidR="00502BD6" w:rsidRPr="00502BD6" w14:paraId="1D8459C4" w14:textId="77777777" w:rsidTr="00F81197">
        <w:trPr>
          <w:trHeight w:val="584"/>
        </w:trPr>
        <w:tc>
          <w:tcPr>
            <w:tcW w:w="2530" w:type="pct"/>
            <w:gridSpan w:val="2"/>
            <w:hideMark/>
          </w:tcPr>
          <w:p w14:paraId="7186FE9A" w14:textId="77777777" w:rsidR="008B1D1D" w:rsidRPr="00502BD6" w:rsidRDefault="008B1D1D" w:rsidP="00502BD6">
            <w:pPr>
              <w:tabs>
                <w:tab w:val="left" w:pos="567"/>
              </w:tabs>
              <w:spacing w:line="360" w:lineRule="auto"/>
              <w:jc w:val="center"/>
              <w:rPr>
                <w:color w:val="auto"/>
                <w:lang w:val="en-US"/>
              </w:rPr>
            </w:pPr>
            <w:r w:rsidRPr="00502BD6">
              <w:rPr>
                <w:b/>
                <w:bCs/>
                <w:color w:val="auto"/>
              </w:rPr>
              <w:t>Trước điều trị</w:t>
            </w:r>
          </w:p>
        </w:tc>
        <w:tc>
          <w:tcPr>
            <w:tcW w:w="2470" w:type="pct"/>
            <w:hideMark/>
          </w:tcPr>
          <w:p w14:paraId="62E2452A" w14:textId="77777777" w:rsidR="008B1D1D" w:rsidRPr="00502BD6" w:rsidRDefault="008B1D1D" w:rsidP="00502BD6">
            <w:pPr>
              <w:tabs>
                <w:tab w:val="left" w:pos="567"/>
              </w:tabs>
              <w:spacing w:line="360" w:lineRule="auto"/>
              <w:jc w:val="center"/>
              <w:rPr>
                <w:color w:val="auto"/>
                <w:lang w:val="en-US"/>
              </w:rPr>
            </w:pPr>
            <w:r w:rsidRPr="00502BD6">
              <w:rPr>
                <w:b/>
                <w:bCs/>
                <w:color w:val="auto"/>
              </w:rPr>
              <w:t>Sau điều trị</w:t>
            </w:r>
          </w:p>
        </w:tc>
      </w:tr>
      <w:tr w:rsidR="00502BD6" w:rsidRPr="00502BD6" w14:paraId="65BBDB9F" w14:textId="77777777" w:rsidTr="00F81197">
        <w:trPr>
          <w:trHeight w:val="584"/>
        </w:trPr>
        <w:tc>
          <w:tcPr>
            <w:tcW w:w="780" w:type="pct"/>
            <w:hideMark/>
          </w:tcPr>
          <w:p w14:paraId="79747131" w14:textId="77777777" w:rsidR="000E33A9" w:rsidRPr="00502BD6" w:rsidRDefault="000E33A9" w:rsidP="00502BD6">
            <w:pPr>
              <w:tabs>
                <w:tab w:val="left" w:pos="567"/>
              </w:tabs>
              <w:spacing w:line="360" w:lineRule="auto"/>
              <w:rPr>
                <w:color w:val="auto"/>
                <w:lang w:val="en-US"/>
              </w:rPr>
            </w:pPr>
            <w:r w:rsidRPr="00502BD6">
              <w:rPr>
                <w:color w:val="auto"/>
              </w:rPr>
              <w:t>MRI vú</w:t>
            </w:r>
          </w:p>
        </w:tc>
        <w:tc>
          <w:tcPr>
            <w:tcW w:w="1751" w:type="pct"/>
            <w:hideMark/>
          </w:tcPr>
          <w:p w14:paraId="03275F76" w14:textId="77777777" w:rsidR="000E33A9" w:rsidRPr="00502BD6" w:rsidRDefault="000E33A9" w:rsidP="00502BD6">
            <w:pPr>
              <w:tabs>
                <w:tab w:val="left" w:pos="567"/>
              </w:tabs>
              <w:spacing w:line="360" w:lineRule="auto"/>
              <w:jc w:val="center"/>
              <w:rPr>
                <w:color w:val="auto"/>
                <w:lang w:val="en-US"/>
              </w:rPr>
            </w:pPr>
            <w:r w:rsidRPr="00502BD6">
              <w:rPr>
                <w:color w:val="auto"/>
              </w:rPr>
              <w:t>20x25mm</w:t>
            </w:r>
          </w:p>
        </w:tc>
        <w:tc>
          <w:tcPr>
            <w:tcW w:w="2470" w:type="pct"/>
            <w:hideMark/>
          </w:tcPr>
          <w:p w14:paraId="1402B8A4" w14:textId="77777777" w:rsidR="00542515" w:rsidRPr="00502BD6" w:rsidRDefault="000E33A9" w:rsidP="00502BD6">
            <w:pPr>
              <w:tabs>
                <w:tab w:val="left" w:pos="567"/>
              </w:tabs>
              <w:spacing w:line="360" w:lineRule="auto"/>
              <w:jc w:val="center"/>
              <w:rPr>
                <w:color w:val="auto"/>
              </w:rPr>
            </w:pPr>
            <w:r w:rsidRPr="00502BD6">
              <w:rPr>
                <w:color w:val="auto"/>
              </w:rPr>
              <w:t xml:space="preserve">Nốt 3x5mm </w:t>
            </w:r>
          </w:p>
          <w:p w14:paraId="1885F2AF" w14:textId="51430AD0" w:rsidR="000E33A9" w:rsidRPr="00502BD6" w:rsidRDefault="000E33A9" w:rsidP="00502BD6">
            <w:pPr>
              <w:tabs>
                <w:tab w:val="left" w:pos="567"/>
              </w:tabs>
              <w:spacing w:line="360" w:lineRule="auto"/>
              <w:jc w:val="center"/>
              <w:rPr>
                <w:color w:val="auto"/>
                <w:lang w:val="en-US"/>
              </w:rPr>
            </w:pPr>
            <w:r w:rsidRPr="00502BD6">
              <w:rPr>
                <w:color w:val="auto"/>
              </w:rPr>
              <w:t>(tương ứng vị trí đặt clip)</w:t>
            </w:r>
          </w:p>
        </w:tc>
      </w:tr>
      <w:tr w:rsidR="00F81197" w:rsidRPr="00502BD6" w14:paraId="6B2F7AF0" w14:textId="77777777" w:rsidTr="00F81197">
        <w:trPr>
          <w:trHeight w:val="584"/>
        </w:trPr>
        <w:tc>
          <w:tcPr>
            <w:tcW w:w="780" w:type="pct"/>
            <w:hideMark/>
          </w:tcPr>
          <w:p w14:paraId="72E54E81" w14:textId="77777777" w:rsidR="000E33A9" w:rsidRPr="00502BD6" w:rsidRDefault="000E33A9" w:rsidP="00502BD6">
            <w:pPr>
              <w:tabs>
                <w:tab w:val="left" w:pos="567"/>
              </w:tabs>
              <w:spacing w:line="360" w:lineRule="auto"/>
              <w:rPr>
                <w:color w:val="auto"/>
                <w:lang w:val="en-US"/>
              </w:rPr>
            </w:pPr>
            <w:r w:rsidRPr="00502BD6">
              <w:rPr>
                <w:color w:val="auto"/>
              </w:rPr>
              <w:t>XQ vú</w:t>
            </w:r>
          </w:p>
        </w:tc>
        <w:tc>
          <w:tcPr>
            <w:tcW w:w="1751" w:type="pct"/>
            <w:hideMark/>
          </w:tcPr>
          <w:p w14:paraId="6201B2B5" w14:textId="77777777" w:rsidR="000E33A9" w:rsidRPr="00502BD6" w:rsidRDefault="000E33A9" w:rsidP="00502BD6">
            <w:pPr>
              <w:tabs>
                <w:tab w:val="left" w:pos="567"/>
              </w:tabs>
              <w:spacing w:line="360" w:lineRule="auto"/>
              <w:jc w:val="center"/>
              <w:rPr>
                <w:color w:val="auto"/>
                <w:lang w:val="en-US"/>
              </w:rPr>
            </w:pPr>
          </w:p>
        </w:tc>
        <w:tc>
          <w:tcPr>
            <w:tcW w:w="2470" w:type="pct"/>
            <w:hideMark/>
          </w:tcPr>
          <w:p w14:paraId="7631AFBA" w14:textId="77777777" w:rsidR="000E33A9" w:rsidRPr="00502BD6" w:rsidRDefault="000E33A9" w:rsidP="00502BD6">
            <w:pPr>
              <w:tabs>
                <w:tab w:val="left" w:pos="567"/>
              </w:tabs>
              <w:spacing w:line="360" w:lineRule="auto"/>
              <w:jc w:val="center"/>
              <w:rPr>
                <w:color w:val="auto"/>
                <w:lang w:val="en-US"/>
              </w:rPr>
            </w:pPr>
            <w:r w:rsidRPr="00502BD6">
              <w:rPr>
                <w:color w:val="auto"/>
              </w:rPr>
              <w:t>Không có u. Dị vật ½ trên vú trái</w:t>
            </w:r>
          </w:p>
        </w:tc>
      </w:tr>
    </w:tbl>
    <w:p w14:paraId="28D51CBA" w14:textId="12BBE20A" w:rsidR="00AB28EC" w:rsidRPr="00502BD6" w:rsidRDefault="00AB28EC" w:rsidP="00502BD6">
      <w:pPr>
        <w:tabs>
          <w:tab w:val="left" w:pos="567"/>
        </w:tabs>
        <w:rPr>
          <w:color w:val="auto"/>
        </w:rPr>
      </w:pPr>
    </w:p>
    <w:p w14:paraId="4CDB64A3" w14:textId="17B0943D" w:rsidR="00AB28EC" w:rsidRPr="00502BD6" w:rsidRDefault="00AB28EC" w:rsidP="00502BD6">
      <w:pPr>
        <w:tabs>
          <w:tab w:val="left" w:pos="567"/>
        </w:tabs>
        <w:rPr>
          <w:color w:val="auto"/>
        </w:rPr>
      </w:pPr>
    </w:p>
    <w:p w14:paraId="6C33A586" w14:textId="4100055A" w:rsidR="00AB28EC" w:rsidRPr="00502BD6" w:rsidRDefault="00AB28EC" w:rsidP="00502BD6">
      <w:pPr>
        <w:tabs>
          <w:tab w:val="left" w:pos="567"/>
        </w:tabs>
        <w:rPr>
          <w:color w:val="auto"/>
        </w:rPr>
      </w:pPr>
    </w:p>
    <w:p w14:paraId="38DA1C4C" w14:textId="77777777" w:rsidR="00B539A5" w:rsidRPr="00502BD6" w:rsidRDefault="00B539A5" w:rsidP="00502BD6">
      <w:pPr>
        <w:tabs>
          <w:tab w:val="left" w:pos="567"/>
        </w:tabs>
        <w:rPr>
          <w:color w:val="auto"/>
          <w:lang w:val="en-US"/>
        </w:rPr>
      </w:pPr>
    </w:p>
    <w:p w14:paraId="3C390422" w14:textId="2971F087" w:rsidR="00E3557A" w:rsidRPr="00502BD6" w:rsidRDefault="006E698C" w:rsidP="00502BD6">
      <w:pPr>
        <w:tabs>
          <w:tab w:val="left" w:pos="567"/>
        </w:tabs>
        <w:rPr>
          <w:b/>
          <w:bCs/>
          <w:color w:val="auto"/>
        </w:rPr>
      </w:pPr>
      <w:r w:rsidRPr="00502BD6">
        <w:rPr>
          <w:b/>
          <w:bCs/>
          <w:color w:val="auto"/>
        </w:rPr>
        <w:t xml:space="preserve">3. Một số hình ảnh </w:t>
      </w:r>
      <w:r w:rsidR="00E3557A" w:rsidRPr="00502BD6">
        <w:rPr>
          <w:b/>
          <w:bCs/>
          <w:color w:val="auto"/>
        </w:rPr>
        <w:t>mô bệnh học trên nhóm nghiên cứu</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32"/>
        <w:gridCol w:w="4440"/>
      </w:tblGrid>
      <w:tr w:rsidR="00502BD6" w:rsidRPr="00502BD6" w14:paraId="5D3DE97C" w14:textId="77777777" w:rsidTr="00701C32">
        <w:tc>
          <w:tcPr>
            <w:tcW w:w="5000" w:type="pct"/>
            <w:gridSpan w:val="2"/>
          </w:tcPr>
          <w:p w14:paraId="47C6473E" w14:textId="01DB30EE" w:rsidR="00542515" w:rsidRPr="00086DA1" w:rsidRDefault="00701C32" w:rsidP="00086DA1">
            <w:pPr>
              <w:spacing w:line="360" w:lineRule="auto"/>
              <w:rPr>
                <w:b/>
                <w:bCs/>
              </w:rPr>
            </w:pPr>
            <w:bookmarkStart w:id="1390" w:name="_Toc186883992"/>
            <w:bookmarkStart w:id="1391" w:name="_Toc190441803"/>
            <w:bookmarkStart w:id="1392" w:name="_Toc194803510"/>
            <w:bookmarkStart w:id="1393" w:name="_Toc197934602"/>
            <w:r>
              <w:rPr>
                <w:b/>
                <w:bCs/>
              </w:rPr>
              <w:t>- Bệnh nhân:</w:t>
            </w:r>
            <w:r w:rsidR="00542515" w:rsidRPr="00086DA1">
              <w:rPr>
                <w:b/>
                <w:bCs/>
              </w:rPr>
              <w:t xml:space="preserve"> Bùi Thị H</w:t>
            </w:r>
            <w:r w:rsidR="002E04B5">
              <w:rPr>
                <w:b/>
                <w:bCs/>
              </w:rPr>
              <w:t xml:space="preserve">   </w:t>
            </w:r>
            <w:r>
              <w:rPr>
                <w:b/>
                <w:bCs/>
              </w:rPr>
              <w:t xml:space="preserve">năm sinh </w:t>
            </w:r>
            <w:r w:rsidR="00220630" w:rsidRPr="00086DA1">
              <w:rPr>
                <w:b/>
                <w:bCs/>
              </w:rPr>
              <w:t>1973</w:t>
            </w:r>
            <w:bookmarkEnd w:id="1390"/>
            <w:bookmarkEnd w:id="1391"/>
            <w:bookmarkEnd w:id="1392"/>
            <w:bookmarkEnd w:id="1393"/>
          </w:p>
          <w:p w14:paraId="2EC52C36" w14:textId="77777777" w:rsidR="00542515" w:rsidRPr="00502BD6" w:rsidRDefault="00542515" w:rsidP="00502BD6">
            <w:pPr>
              <w:tabs>
                <w:tab w:val="left" w:pos="567"/>
              </w:tabs>
              <w:spacing w:line="360" w:lineRule="auto"/>
              <w:rPr>
                <w:noProof/>
                <w:color w:val="auto"/>
              </w:rPr>
            </w:pPr>
            <w:r w:rsidRPr="00502BD6">
              <w:rPr>
                <w:rStyle w:val="fontstyle01"/>
                <w:rFonts w:ascii="Times New Roman" w:hAnsi="Times New Roman" w:cs="Times New Roman"/>
                <w:b/>
                <w:bCs/>
                <w:color w:val="auto"/>
                <w:sz w:val="28"/>
                <w:szCs w:val="28"/>
              </w:rPr>
              <w:t xml:space="preserve">Mã </w:t>
            </w:r>
            <w:r w:rsidR="00994824" w:rsidRPr="00502BD6">
              <w:rPr>
                <w:rStyle w:val="fontstyle01"/>
                <w:rFonts w:ascii="Times New Roman" w:hAnsi="Times New Roman" w:cs="Times New Roman"/>
                <w:b/>
                <w:bCs/>
                <w:color w:val="auto"/>
                <w:sz w:val="28"/>
                <w:szCs w:val="28"/>
              </w:rPr>
              <w:t xml:space="preserve">bệnh: </w:t>
            </w:r>
            <w:r w:rsidRPr="00502BD6">
              <w:rPr>
                <w:rStyle w:val="fontstyle01"/>
                <w:rFonts w:ascii="Times New Roman" w:hAnsi="Times New Roman" w:cs="Times New Roman"/>
                <w:b/>
                <w:bCs/>
                <w:color w:val="auto"/>
                <w:sz w:val="28"/>
                <w:szCs w:val="28"/>
              </w:rPr>
              <w:t>220013480</w:t>
            </w:r>
          </w:p>
        </w:tc>
      </w:tr>
      <w:tr w:rsidR="00502BD6" w:rsidRPr="00502BD6" w14:paraId="76AC2F05" w14:textId="77777777" w:rsidTr="00701C32">
        <w:tc>
          <w:tcPr>
            <w:tcW w:w="2552" w:type="pct"/>
          </w:tcPr>
          <w:p w14:paraId="27343886" w14:textId="28E7AD86" w:rsidR="00F81197" w:rsidRPr="00502BD6" w:rsidRDefault="00F81197" w:rsidP="00502BD6">
            <w:pPr>
              <w:tabs>
                <w:tab w:val="left" w:pos="567"/>
              </w:tabs>
              <w:rPr>
                <w:noProof/>
                <w:color w:val="auto"/>
              </w:rPr>
            </w:pPr>
            <w:r w:rsidRPr="00502BD6">
              <w:rPr>
                <w:noProof/>
                <w:color w:val="auto"/>
              </w:rPr>
              <w:drawing>
                <wp:anchor distT="0" distB="0" distL="114300" distR="114300" simplePos="0" relativeHeight="251641344" behindDoc="0" locked="0" layoutInCell="1" allowOverlap="1" wp14:anchorId="412A84F0" wp14:editId="17D5598D">
                  <wp:simplePos x="0" y="0"/>
                  <wp:positionH relativeFrom="column">
                    <wp:posOffset>-68387</wp:posOffset>
                  </wp:positionH>
                  <wp:positionV relativeFrom="paragraph">
                    <wp:posOffset>331</wp:posOffset>
                  </wp:positionV>
                  <wp:extent cx="3168650" cy="2184400"/>
                  <wp:effectExtent l="0" t="0" r="0" b="6350"/>
                  <wp:wrapThrough wrapText="bothSides">
                    <wp:wrapPolygon edited="0">
                      <wp:start x="0" y="0"/>
                      <wp:lineTo x="0" y="21474"/>
                      <wp:lineTo x="21427" y="21474"/>
                      <wp:lineTo x="21427" y="0"/>
                      <wp:lineTo x="0" y="0"/>
                    </wp:wrapPolygon>
                  </wp:wrapThrough>
                  <wp:docPr id="691" name="docshape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1" name="docshape9"/>
                          <pic:cNvPicPr>
                            <a:picLocks noChangeAspect="1" noChangeArrowheads="1"/>
                          </pic:cNvPicPr>
                        </pic:nvPicPr>
                        <pic:blipFill rotWithShape="1">
                          <a:blip r:embed="rId88" cstate="print">
                            <a:extLst>
                              <a:ext uri="{28A0092B-C50C-407E-A947-70E740481C1C}">
                                <a14:useLocalDpi xmlns:a14="http://schemas.microsoft.com/office/drawing/2010/main" val="0"/>
                              </a:ext>
                            </a:extLst>
                          </a:blip>
                          <a:srcRect l="-1" t="1" r="51534" b="75228"/>
                          <a:stretch/>
                        </pic:blipFill>
                        <pic:spPr bwMode="auto">
                          <a:xfrm>
                            <a:off x="0" y="0"/>
                            <a:ext cx="3168650" cy="218440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c>
          <w:tcPr>
            <w:tcW w:w="2448" w:type="pct"/>
          </w:tcPr>
          <w:p w14:paraId="196945EC" w14:textId="5773DDC7" w:rsidR="00F81197" w:rsidRPr="00502BD6" w:rsidRDefault="00F81197" w:rsidP="00502BD6">
            <w:pPr>
              <w:tabs>
                <w:tab w:val="left" w:pos="567"/>
              </w:tabs>
              <w:rPr>
                <w:noProof/>
                <w:color w:val="auto"/>
              </w:rPr>
            </w:pPr>
            <w:r w:rsidRPr="00502BD6">
              <w:rPr>
                <w:noProof/>
                <w:color w:val="auto"/>
              </w:rPr>
              <w:drawing>
                <wp:anchor distT="0" distB="0" distL="114300" distR="114300" simplePos="0" relativeHeight="251643392" behindDoc="0" locked="0" layoutInCell="1" allowOverlap="1" wp14:anchorId="21432F86" wp14:editId="6ED9432C">
                  <wp:simplePos x="0" y="0"/>
                  <wp:positionH relativeFrom="column">
                    <wp:posOffset>-68387</wp:posOffset>
                  </wp:positionH>
                  <wp:positionV relativeFrom="paragraph">
                    <wp:posOffset>55</wp:posOffset>
                  </wp:positionV>
                  <wp:extent cx="2924175" cy="2193454"/>
                  <wp:effectExtent l="0" t="0" r="0" b="0"/>
                  <wp:wrapThrough wrapText="bothSides">
                    <wp:wrapPolygon edited="0">
                      <wp:start x="0" y="0"/>
                      <wp:lineTo x="0" y="21387"/>
                      <wp:lineTo x="21389" y="21387"/>
                      <wp:lineTo x="21389" y="0"/>
                      <wp:lineTo x="0" y="0"/>
                    </wp:wrapPolygon>
                  </wp:wrapThrough>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cstate="print">
                            <a:extLst>
                              <a:ext uri="{28A0092B-C50C-407E-A947-70E740481C1C}">
                                <a14:useLocalDpi xmlns:a14="http://schemas.microsoft.com/office/drawing/2010/main" val="0"/>
                              </a:ext>
                            </a:extLst>
                          </a:blip>
                          <a:stretch>
                            <a:fillRect/>
                          </a:stretch>
                        </pic:blipFill>
                        <pic:spPr>
                          <a:xfrm>
                            <a:off x="0" y="0"/>
                            <a:ext cx="2924175" cy="2193454"/>
                          </a:xfrm>
                          <a:prstGeom prst="rect">
                            <a:avLst/>
                          </a:prstGeom>
                        </pic:spPr>
                      </pic:pic>
                    </a:graphicData>
                  </a:graphic>
                </wp:anchor>
              </w:drawing>
            </w:r>
          </w:p>
        </w:tc>
      </w:tr>
      <w:tr w:rsidR="00502BD6" w:rsidRPr="00502BD6" w14:paraId="3A52E1D7" w14:textId="77777777" w:rsidTr="00701C32">
        <w:tc>
          <w:tcPr>
            <w:tcW w:w="2552" w:type="pct"/>
          </w:tcPr>
          <w:p w14:paraId="3C8EA948" w14:textId="3DCD9A91" w:rsidR="009776F6" w:rsidRPr="00502BD6" w:rsidRDefault="00BC367B" w:rsidP="00502BD6">
            <w:pPr>
              <w:tabs>
                <w:tab w:val="left" w:pos="567"/>
              </w:tabs>
              <w:spacing w:line="360" w:lineRule="auto"/>
              <w:jc w:val="center"/>
              <w:rPr>
                <w:rStyle w:val="fontstyle01"/>
                <w:rFonts w:ascii="Times New Roman" w:hAnsi="Times New Roman" w:cs="Times New Roman"/>
                <w:color w:val="auto"/>
                <w:sz w:val="28"/>
                <w:szCs w:val="28"/>
              </w:rPr>
            </w:pPr>
            <w:r w:rsidRPr="00502BD6">
              <w:rPr>
                <w:noProof/>
                <w:color w:val="auto"/>
              </w:rPr>
              <w:t>Trước điều trị</w:t>
            </w:r>
          </w:p>
          <w:p w14:paraId="47922214" w14:textId="13D50020" w:rsidR="00D4158C" w:rsidRPr="00502BD6" w:rsidRDefault="00220630" w:rsidP="00502BD6">
            <w:pPr>
              <w:tabs>
                <w:tab w:val="left" w:pos="567"/>
              </w:tabs>
              <w:spacing w:line="360" w:lineRule="auto"/>
              <w:rPr>
                <w:noProof/>
                <w:color w:val="auto"/>
              </w:rPr>
            </w:pPr>
            <w:r w:rsidRPr="00502BD6">
              <w:rPr>
                <w:rStyle w:val="fontstyle01"/>
                <w:rFonts w:ascii="Times New Roman" w:hAnsi="Times New Roman" w:cs="Times New Roman"/>
                <w:color w:val="auto"/>
                <w:sz w:val="28"/>
                <w:szCs w:val="28"/>
              </w:rPr>
              <w:t xml:space="preserve">Mã bệnh </w:t>
            </w:r>
            <w:r w:rsidR="005D1BB3" w:rsidRPr="00502BD6">
              <w:rPr>
                <w:rStyle w:val="fontstyle01"/>
                <w:rFonts w:ascii="Times New Roman" w:hAnsi="Times New Roman" w:cs="Times New Roman"/>
                <w:color w:val="auto"/>
                <w:sz w:val="28"/>
                <w:szCs w:val="28"/>
              </w:rPr>
              <w:t>phẫm</w:t>
            </w:r>
            <w:r w:rsidRPr="00502BD6">
              <w:rPr>
                <w:rStyle w:val="fontstyle01"/>
                <w:rFonts w:ascii="Times New Roman" w:hAnsi="Times New Roman" w:cs="Times New Roman"/>
                <w:color w:val="auto"/>
                <w:sz w:val="28"/>
                <w:szCs w:val="28"/>
              </w:rPr>
              <w:t xml:space="preserve">: </w:t>
            </w:r>
            <w:r w:rsidR="009776F6" w:rsidRPr="00502BD6">
              <w:rPr>
                <w:rStyle w:val="fontstyle01"/>
                <w:rFonts w:ascii="Times New Roman" w:hAnsi="Times New Roman" w:cs="Times New Roman"/>
                <w:color w:val="auto"/>
                <w:sz w:val="28"/>
                <w:szCs w:val="28"/>
              </w:rPr>
              <w:t>K3</w:t>
            </w:r>
            <w:r w:rsidR="0089741F">
              <w:rPr>
                <w:rStyle w:val="fontstyle01"/>
                <w:rFonts w:ascii="Times New Roman" w:hAnsi="Times New Roman" w:cs="Times New Roman"/>
                <w:color w:val="auto"/>
                <w:sz w:val="28"/>
                <w:szCs w:val="28"/>
              </w:rPr>
              <w:t>-</w:t>
            </w:r>
            <w:r w:rsidR="009776F6" w:rsidRPr="00502BD6">
              <w:rPr>
                <w:rStyle w:val="fontstyle01"/>
                <w:rFonts w:ascii="Times New Roman" w:hAnsi="Times New Roman" w:cs="Times New Roman"/>
                <w:color w:val="auto"/>
                <w:sz w:val="28"/>
                <w:szCs w:val="28"/>
              </w:rPr>
              <w:t>22</w:t>
            </w:r>
            <w:r w:rsidR="0089741F">
              <w:rPr>
                <w:rStyle w:val="fontstyle01"/>
                <w:rFonts w:ascii="Times New Roman" w:hAnsi="Times New Roman" w:cs="Times New Roman"/>
                <w:color w:val="auto"/>
                <w:sz w:val="28"/>
                <w:szCs w:val="28"/>
              </w:rPr>
              <w:t>-</w:t>
            </w:r>
            <w:r w:rsidR="009776F6" w:rsidRPr="00502BD6">
              <w:rPr>
                <w:rStyle w:val="fontstyle01"/>
                <w:rFonts w:ascii="Times New Roman" w:hAnsi="Times New Roman" w:cs="Times New Roman"/>
                <w:color w:val="auto"/>
                <w:sz w:val="28"/>
                <w:szCs w:val="28"/>
              </w:rPr>
              <w:t>48651</w:t>
            </w:r>
          </w:p>
        </w:tc>
        <w:tc>
          <w:tcPr>
            <w:tcW w:w="2448" w:type="pct"/>
          </w:tcPr>
          <w:p w14:paraId="66C7EE84" w14:textId="3596B3C0" w:rsidR="009776F6" w:rsidRPr="00502BD6" w:rsidRDefault="00BC367B" w:rsidP="00502BD6">
            <w:pPr>
              <w:tabs>
                <w:tab w:val="left" w:pos="567"/>
              </w:tabs>
              <w:spacing w:line="360" w:lineRule="auto"/>
              <w:jc w:val="center"/>
              <w:rPr>
                <w:rStyle w:val="fontstyle01"/>
                <w:rFonts w:ascii="Times New Roman" w:hAnsi="Times New Roman" w:cs="Times New Roman"/>
                <w:color w:val="auto"/>
                <w:sz w:val="28"/>
                <w:szCs w:val="28"/>
              </w:rPr>
            </w:pPr>
            <w:r w:rsidRPr="00502BD6">
              <w:rPr>
                <w:noProof/>
                <w:color w:val="auto"/>
              </w:rPr>
              <w:t>Sau điều trị</w:t>
            </w:r>
          </w:p>
          <w:p w14:paraId="7F929AFB" w14:textId="3BA97C4E" w:rsidR="00D4158C" w:rsidRPr="00502BD6" w:rsidRDefault="00220630" w:rsidP="00502BD6">
            <w:pPr>
              <w:tabs>
                <w:tab w:val="left" w:pos="567"/>
              </w:tabs>
              <w:spacing w:line="360" w:lineRule="auto"/>
              <w:rPr>
                <w:rStyle w:val="fontstyle01"/>
                <w:rFonts w:ascii="Times New Roman" w:hAnsi="Times New Roman" w:cs="Times New Roman"/>
                <w:color w:val="auto"/>
                <w:sz w:val="28"/>
                <w:szCs w:val="28"/>
              </w:rPr>
            </w:pPr>
            <w:r w:rsidRPr="00502BD6">
              <w:rPr>
                <w:rStyle w:val="fontstyle01"/>
                <w:rFonts w:ascii="Times New Roman" w:hAnsi="Times New Roman" w:cs="Times New Roman"/>
                <w:color w:val="auto"/>
                <w:sz w:val="28"/>
                <w:szCs w:val="28"/>
              </w:rPr>
              <w:t xml:space="preserve">Mã bệnh </w:t>
            </w:r>
            <w:r w:rsidR="005D1BB3" w:rsidRPr="00502BD6">
              <w:rPr>
                <w:rStyle w:val="fontstyle01"/>
                <w:rFonts w:ascii="Times New Roman" w:hAnsi="Times New Roman" w:cs="Times New Roman"/>
                <w:color w:val="auto"/>
                <w:sz w:val="28"/>
                <w:szCs w:val="28"/>
              </w:rPr>
              <w:t>phẫm</w:t>
            </w:r>
            <w:r w:rsidRPr="00502BD6">
              <w:rPr>
                <w:rStyle w:val="fontstyle01"/>
                <w:rFonts w:ascii="Times New Roman" w:hAnsi="Times New Roman" w:cs="Times New Roman"/>
                <w:color w:val="auto"/>
                <w:sz w:val="28"/>
                <w:szCs w:val="28"/>
              </w:rPr>
              <w:t xml:space="preserve">: </w:t>
            </w:r>
            <w:r w:rsidR="009776F6" w:rsidRPr="00502BD6">
              <w:rPr>
                <w:rStyle w:val="fontstyle01"/>
                <w:rFonts w:ascii="Times New Roman" w:hAnsi="Times New Roman" w:cs="Times New Roman"/>
                <w:color w:val="auto"/>
                <w:sz w:val="28"/>
                <w:szCs w:val="28"/>
              </w:rPr>
              <w:t>K3</w:t>
            </w:r>
            <w:r w:rsidR="0089741F">
              <w:rPr>
                <w:rStyle w:val="fontstyle01"/>
                <w:rFonts w:ascii="Times New Roman" w:hAnsi="Times New Roman" w:cs="Times New Roman"/>
                <w:color w:val="auto"/>
                <w:sz w:val="28"/>
                <w:szCs w:val="28"/>
              </w:rPr>
              <w:t>-</w:t>
            </w:r>
            <w:r w:rsidR="009776F6" w:rsidRPr="00502BD6">
              <w:rPr>
                <w:rStyle w:val="fontstyle01"/>
                <w:rFonts w:ascii="Times New Roman" w:hAnsi="Times New Roman" w:cs="Times New Roman"/>
                <w:color w:val="auto"/>
                <w:sz w:val="28"/>
                <w:szCs w:val="28"/>
              </w:rPr>
              <w:t>22</w:t>
            </w:r>
            <w:r w:rsidR="0089741F">
              <w:rPr>
                <w:rStyle w:val="fontstyle01"/>
                <w:rFonts w:ascii="Times New Roman" w:hAnsi="Times New Roman" w:cs="Times New Roman"/>
                <w:color w:val="auto"/>
                <w:sz w:val="28"/>
                <w:szCs w:val="28"/>
              </w:rPr>
              <w:t>-</w:t>
            </w:r>
            <w:r w:rsidR="009776F6" w:rsidRPr="00502BD6">
              <w:rPr>
                <w:rStyle w:val="fontstyle01"/>
                <w:rFonts w:ascii="Times New Roman" w:hAnsi="Times New Roman" w:cs="Times New Roman"/>
                <w:color w:val="auto"/>
                <w:sz w:val="28"/>
                <w:szCs w:val="28"/>
              </w:rPr>
              <w:t>81021</w:t>
            </w:r>
          </w:p>
          <w:p w14:paraId="4C322218" w14:textId="004DDFE4" w:rsidR="001D0920" w:rsidRPr="00502BD6" w:rsidRDefault="00220630" w:rsidP="00502BD6">
            <w:pPr>
              <w:tabs>
                <w:tab w:val="left" w:pos="567"/>
              </w:tabs>
              <w:spacing w:line="360" w:lineRule="auto"/>
              <w:rPr>
                <w:noProof/>
                <w:color w:val="auto"/>
              </w:rPr>
            </w:pPr>
            <w:r w:rsidRPr="00502BD6">
              <w:rPr>
                <w:color w:val="auto"/>
                <w:lang w:val="en-US"/>
              </w:rPr>
              <w:t>Kết</w:t>
            </w:r>
            <w:r w:rsidRPr="00502BD6">
              <w:rPr>
                <w:color w:val="auto"/>
              </w:rPr>
              <w:t xml:space="preserve"> luận: </w:t>
            </w:r>
            <w:r w:rsidR="001D0920" w:rsidRPr="00502BD6">
              <w:rPr>
                <w:color w:val="auto"/>
                <w:lang w:val="en-US"/>
              </w:rPr>
              <w:t>Mô</w:t>
            </w:r>
            <w:r w:rsidR="001D0920" w:rsidRPr="00502BD6">
              <w:rPr>
                <w:color w:val="auto"/>
              </w:rPr>
              <w:t xml:space="preserve"> viêm mạn</w:t>
            </w:r>
          </w:p>
        </w:tc>
      </w:tr>
      <w:tr w:rsidR="00701C32" w:rsidRPr="00502BD6" w14:paraId="11BF16D4" w14:textId="77777777" w:rsidTr="00701C32">
        <w:tc>
          <w:tcPr>
            <w:tcW w:w="5000" w:type="pct"/>
            <w:gridSpan w:val="2"/>
          </w:tcPr>
          <w:p w14:paraId="73B4F15A" w14:textId="4FADB9AD" w:rsidR="00701C32" w:rsidRPr="00086DA1" w:rsidRDefault="00701C32" w:rsidP="00701C32">
            <w:pPr>
              <w:spacing w:line="360" w:lineRule="auto"/>
              <w:rPr>
                <w:b/>
                <w:bCs/>
              </w:rPr>
            </w:pPr>
            <w:bookmarkStart w:id="1394" w:name="_Toc186883993"/>
            <w:bookmarkStart w:id="1395" w:name="_Toc190441804"/>
            <w:bookmarkStart w:id="1396" w:name="_Toc194803511"/>
            <w:bookmarkStart w:id="1397" w:name="_Toc197934603"/>
            <w:r>
              <w:rPr>
                <w:b/>
                <w:bCs/>
              </w:rPr>
              <w:t>- Bệnh nhân:</w:t>
            </w:r>
            <w:r w:rsidRPr="00086DA1">
              <w:rPr>
                <w:b/>
                <w:bCs/>
              </w:rPr>
              <w:t xml:space="preserve"> Chu Thị Th</w:t>
            </w:r>
            <w:r w:rsidR="002E04B5">
              <w:rPr>
                <w:b/>
                <w:bCs/>
              </w:rPr>
              <w:t xml:space="preserve">   </w:t>
            </w:r>
            <w:bookmarkEnd w:id="1394"/>
            <w:bookmarkEnd w:id="1395"/>
            <w:bookmarkEnd w:id="1396"/>
            <w:bookmarkEnd w:id="1397"/>
            <w:r>
              <w:rPr>
                <w:b/>
                <w:bCs/>
              </w:rPr>
              <w:t xml:space="preserve">năm sinh </w:t>
            </w:r>
            <w:r w:rsidRPr="00086DA1">
              <w:rPr>
                <w:b/>
                <w:bCs/>
              </w:rPr>
              <w:t>1970</w:t>
            </w:r>
          </w:p>
          <w:p w14:paraId="29F4070C" w14:textId="2FB08005" w:rsidR="00701C32" w:rsidRPr="00701C32" w:rsidRDefault="00701C32" w:rsidP="00701C32">
            <w:pPr>
              <w:tabs>
                <w:tab w:val="left" w:pos="567"/>
              </w:tabs>
              <w:spacing w:line="360" w:lineRule="auto"/>
              <w:rPr>
                <w:b/>
                <w:bCs/>
                <w:color w:val="auto"/>
              </w:rPr>
            </w:pPr>
            <w:r>
              <w:rPr>
                <w:rStyle w:val="fontstyle01"/>
                <w:rFonts w:ascii="Times New Roman" w:hAnsi="Times New Roman" w:cs="Times New Roman"/>
                <w:b/>
                <w:bCs/>
                <w:color w:val="auto"/>
                <w:sz w:val="28"/>
                <w:szCs w:val="28"/>
              </w:rPr>
              <w:t>M</w:t>
            </w:r>
            <w:r w:rsidRPr="00502BD6">
              <w:rPr>
                <w:rStyle w:val="fontstyle01"/>
                <w:rFonts w:ascii="Times New Roman" w:hAnsi="Times New Roman" w:cs="Times New Roman"/>
                <w:b/>
                <w:bCs/>
                <w:color w:val="auto"/>
                <w:sz w:val="28"/>
                <w:szCs w:val="28"/>
              </w:rPr>
              <w:t>ã bệnh: 213139092</w:t>
            </w:r>
          </w:p>
        </w:tc>
      </w:tr>
      <w:tr w:rsidR="00502BD6" w:rsidRPr="00502BD6" w14:paraId="4FCA8B33" w14:textId="77777777" w:rsidTr="00701C32">
        <w:trPr>
          <w:trHeight w:val="3861"/>
        </w:trPr>
        <w:tc>
          <w:tcPr>
            <w:tcW w:w="2552" w:type="pct"/>
          </w:tcPr>
          <w:p w14:paraId="2DC3CBF7" w14:textId="3E546C3D" w:rsidR="00F81197" w:rsidRPr="00502BD6" w:rsidRDefault="00F81197" w:rsidP="00701C32">
            <w:pPr>
              <w:tabs>
                <w:tab w:val="left" w:pos="567"/>
              </w:tabs>
              <w:spacing w:line="360" w:lineRule="auto"/>
              <w:rPr>
                <w:noProof/>
                <w:color w:val="auto"/>
              </w:rPr>
            </w:pPr>
            <w:r w:rsidRPr="00502BD6">
              <w:rPr>
                <w:noProof/>
                <w:color w:val="auto"/>
              </w:rPr>
              <w:drawing>
                <wp:anchor distT="0" distB="0" distL="114300" distR="114300" simplePos="0" relativeHeight="251644416" behindDoc="0" locked="0" layoutInCell="1" allowOverlap="1" wp14:anchorId="5ED496A4" wp14:editId="1FF2DDBB">
                  <wp:simplePos x="0" y="0"/>
                  <wp:positionH relativeFrom="margin">
                    <wp:align>left</wp:align>
                  </wp:positionH>
                  <wp:positionV relativeFrom="paragraph">
                    <wp:posOffset>104</wp:posOffset>
                  </wp:positionV>
                  <wp:extent cx="3105807" cy="2241550"/>
                  <wp:effectExtent l="0" t="0" r="0" b="6350"/>
                  <wp:wrapThrough wrapText="bothSides">
                    <wp:wrapPolygon edited="0">
                      <wp:start x="0" y="0"/>
                      <wp:lineTo x="0" y="21478"/>
                      <wp:lineTo x="21463" y="21478"/>
                      <wp:lineTo x="21463" y="0"/>
                      <wp:lineTo x="0" y="0"/>
                    </wp:wrapPolygon>
                  </wp:wrapThrough>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cstate="print">
                            <a:extLst>
                              <a:ext uri="{28A0092B-C50C-407E-A947-70E740481C1C}">
                                <a14:useLocalDpi xmlns:a14="http://schemas.microsoft.com/office/drawing/2010/main" val="0"/>
                              </a:ext>
                            </a:extLst>
                          </a:blip>
                          <a:stretch>
                            <a:fillRect/>
                          </a:stretch>
                        </pic:blipFill>
                        <pic:spPr>
                          <a:xfrm>
                            <a:off x="0" y="0"/>
                            <a:ext cx="3105807" cy="2241550"/>
                          </a:xfrm>
                          <a:prstGeom prst="rect">
                            <a:avLst/>
                          </a:prstGeom>
                        </pic:spPr>
                      </pic:pic>
                    </a:graphicData>
                  </a:graphic>
                </wp:anchor>
              </w:drawing>
            </w:r>
          </w:p>
        </w:tc>
        <w:tc>
          <w:tcPr>
            <w:tcW w:w="2448" w:type="pct"/>
          </w:tcPr>
          <w:p w14:paraId="4B7482CB" w14:textId="192AB5AC" w:rsidR="001D0920" w:rsidRPr="00502BD6" w:rsidRDefault="00F81197" w:rsidP="00502BD6">
            <w:pPr>
              <w:tabs>
                <w:tab w:val="left" w:pos="567"/>
              </w:tabs>
              <w:spacing w:line="360" w:lineRule="auto"/>
              <w:rPr>
                <w:noProof/>
                <w:color w:val="auto"/>
              </w:rPr>
            </w:pPr>
            <w:r w:rsidRPr="00502BD6">
              <w:rPr>
                <w:noProof/>
                <w:color w:val="auto"/>
              </w:rPr>
              <w:drawing>
                <wp:anchor distT="0" distB="0" distL="114300" distR="114300" simplePos="0" relativeHeight="251648512" behindDoc="0" locked="0" layoutInCell="1" allowOverlap="1" wp14:anchorId="0A0D7308" wp14:editId="43311464">
                  <wp:simplePos x="0" y="0"/>
                  <wp:positionH relativeFrom="column">
                    <wp:posOffset>-65080</wp:posOffset>
                  </wp:positionH>
                  <wp:positionV relativeFrom="paragraph">
                    <wp:posOffset>221</wp:posOffset>
                  </wp:positionV>
                  <wp:extent cx="3031490" cy="2240280"/>
                  <wp:effectExtent l="0" t="0" r="0" b="7620"/>
                  <wp:wrapThrough wrapText="bothSides">
                    <wp:wrapPolygon edited="0">
                      <wp:start x="0" y="0"/>
                      <wp:lineTo x="0" y="21490"/>
                      <wp:lineTo x="21446" y="21490"/>
                      <wp:lineTo x="21446" y="0"/>
                      <wp:lineTo x="0" y="0"/>
                    </wp:wrapPolygon>
                  </wp:wrapThrough>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cstate="print">
                            <a:extLst>
                              <a:ext uri="{28A0092B-C50C-407E-A947-70E740481C1C}">
                                <a14:useLocalDpi xmlns:a14="http://schemas.microsoft.com/office/drawing/2010/main" val="0"/>
                              </a:ext>
                            </a:extLst>
                          </a:blip>
                          <a:stretch>
                            <a:fillRect/>
                          </a:stretch>
                        </pic:blipFill>
                        <pic:spPr>
                          <a:xfrm>
                            <a:off x="0" y="0"/>
                            <a:ext cx="3031490" cy="2240280"/>
                          </a:xfrm>
                          <a:prstGeom prst="rect">
                            <a:avLst/>
                          </a:prstGeom>
                        </pic:spPr>
                      </pic:pic>
                    </a:graphicData>
                  </a:graphic>
                  <wp14:sizeRelV relativeFrom="margin">
                    <wp14:pctHeight>0</wp14:pctHeight>
                  </wp14:sizeRelV>
                </wp:anchor>
              </w:drawing>
            </w:r>
          </w:p>
        </w:tc>
      </w:tr>
      <w:tr w:rsidR="00502BD6" w:rsidRPr="00502BD6" w14:paraId="27C67E9C" w14:textId="77777777" w:rsidTr="00701C32">
        <w:tc>
          <w:tcPr>
            <w:tcW w:w="2552" w:type="pct"/>
          </w:tcPr>
          <w:p w14:paraId="0F1E385B" w14:textId="6E90C6DA" w:rsidR="001D0920" w:rsidRPr="00502BD6" w:rsidRDefault="001D0920" w:rsidP="00502BD6">
            <w:pPr>
              <w:tabs>
                <w:tab w:val="left" w:pos="567"/>
              </w:tabs>
              <w:spacing w:line="360" w:lineRule="auto"/>
              <w:jc w:val="center"/>
              <w:rPr>
                <w:rStyle w:val="fontstyle01"/>
                <w:rFonts w:ascii="Times New Roman" w:hAnsi="Times New Roman" w:cs="Times New Roman"/>
                <w:color w:val="auto"/>
                <w:sz w:val="28"/>
                <w:szCs w:val="28"/>
              </w:rPr>
            </w:pPr>
            <w:r w:rsidRPr="00502BD6">
              <w:rPr>
                <w:noProof/>
                <w:color w:val="auto"/>
              </w:rPr>
              <w:t>Trước điều trị</w:t>
            </w:r>
          </w:p>
          <w:p w14:paraId="1564BD60" w14:textId="322B065A" w:rsidR="001D0920" w:rsidRPr="00502BD6" w:rsidRDefault="00220630" w:rsidP="00502BD6">
            <w:pPr>
              <w:tabs>
                <w:tab w:val="left" w:pos="567"/>
              </w:tabs>
              <w:spacing w:line="360" w:lineRule="auto"/>
              <w:rPr>
                <w:noProof/>
                <w:color w:val="auto"/>
              </w:rPr>
            </w:pPr>
            <w:r w:rsidRPr="00502BD6">
              <w:rPr>
                <w:rStyle w:val="fontstyle01"/>
                <w:rFonts w:ascii="Times New Roman" w:hAnsi="Times New Roman" w:cs="Times New Roman"/>
                <w:color w:val="auto"/>
                <w:sz w:val="28"/>
                <w:szCs w:val="28"/>
              </w:rPr>
              <w:t xml:space="preserve">Mã bệnh </w:t>
            </w:r>
            <w:r w:rsidR="005D1BB3" w:rsidRPr="00502BD6">
              <w:rPr>
                <w:rStyle w:val="fontstyle01"/>
                <w:rFonts w:ascii="Times New Roman" w:hAnsi="Times New Roman" w:cs="Times New Roman"/>
                <w:color w:val="auto"/>
                <w:sz w:val="28"/>
                <w:szCs w:val="28"/>
              </w:rPr>
              <w:t>phẫm</w:t>
            </w:r>
            <w:r w:rsidRPr="00502BD6">
              <w:rPr>
                <w:rStyle w:val="fontstyle01"/>
                <w:rFonts w:ascii="Times New Roman" w:hAnsi="Times New Roman" w:cs="Times New Roman"/>
                <w:color w:val="auto"/>
                <w:sz w:val="28"/>
                <w:szCs w:val="28"/>
              </w:rPr>
              <w:t xml:space="preserve">: </w:t>
            </w:r>
            <w:r w:rsidR="001D0920" w:rsidRPr="00502BD6">
              <w:rPr>
                <w:rStyle w:val="fontstyle01"/>
                <w:rFonts w:ascii="Times New Roman" w:hAnsi="Times New Roman" w:cs="Times New Roman"/>
                <w:color w:val="auto"/>
                <w:sz w:val="28"/>
                <w:szCs w:val="28"/>
              </w:rPr>
              <w:t>K3</w:t>
            </w:r>
            <w:r w:rsidR="0089741F">
              <w:rPr>
                <w:rStyle w:val="fontstyle01"/>
                <w:rFonts w:ascii="Times New Roman" w:hAnsi="Times New Roman" w:cs="Times New Roman"/>
                <w:color w:val="auto"/>
                <w:sz w:val="28"/>
                <w:szCs w:val="28"/>
              </w:rPr>
              <w:t>-</w:t>
            </w:r>
            <w:r w:rsidR="001D0920" w:rsidRPr="00502BD6">
              <w:rPr>
                <w:rStyle w:val="fontstyle01"/>
                <w:rFonts w:ascii="Times New Roman" w:hAnsi="Times New Roman" w:cs="Times New Roman"/>
                <w:color w:val="auto"/>
                <w:sz w:val="28"/>
                <w:szCs w:val="28"/>
              </w:rPr>
              <w:t>21</w:t>
            </w:r>
            <w:r w:rsidR="0089741F">
              <w:rPr>
                <w:rStyle w:val="fontstyle01"/>
                <w:rFonts w:ascii="Times New Roman" w:hAnsi="Times New Roman" w:cs="Times New Roman"/>
                <w:color w:val="auto"/>
                <w:sz w:val="28"/>
                <w:szCs w:val="28"/>
              </w:rPr>
              <w:t>-</w:t>
            </w:r>
            <w:r w:rsidR="001D0920" w:rsidRPr="00502BD6">
              <w:rPr>
                <w:rStyle w:val="fontstyle01"/>
                <w:rFonts w:ascii="Times New Roman" w:hAnsi="Times New Roman" w:cs="Times New Roman"/>
                <w:color w:val="auto"/>
                <w:sz w:val="28"/>
                <w:szCs w:val="28"/>
              </w:rPr>
              <w:t>34597</w:t>
            </w:r>
          </w:p>
        </w:tc>
        <w:tc>
          <w:tcPr>
            <w:tcW w:w="2448" w:type="pct"/>
          </w:tcPr>
          <w:p w14:paraId="54C1B5D5" w14:textId="56B726C5" w:rsidR="001D0920" w:rsidRPr="00502BD6" w:rsidRDefault="001D0920" w:rsidP="00502BD6">
            <w:pPr>
              <w:tabs>
                <w:tab w:val="left" w:pos="567"/>
              </w:tabs>
              <w:spacing w:line="360" w:lineRule="auto"/>
              <w:jc w:val="center"/>
              <w:rPr>
                <w:rStyle w:val="fontstyle01"/>
                <w:rFonts w:ascii="Times New Roman" w:hAnsi="Times New Roman" w:cs="Times New Roman"/>
                <w:color w:val="auto"/>
                <w:sz w:val="28"/>
                <w:szCs w:val="28"/>
              </w:rPr>
            </w:pPr>
            <w:r w:rsidRPr="00502BD6">
              <w:rPr>
                <w:noProof/>
                <w:color w:val="auto"/>
              </w:rPr>
              <w:t>Sau điều trị</w:t>
            </w:r>
          </w:p>
          <w:p w14:paraId="7568CD02" w14:textId="4F4E94A3" w:rsidR="001D0920" w:rsidRPr="00502BD6" w:rsidRDefault="00220630" w:rsidP="00502BD6">
            <w:pPr>
              <w:tabs>
                <w:tab w:val="left" w:pos="567"/>
              </w:tabs>
              <w:spacing w:line="360" w:lineRule="auto"/>
              <w:rPr>
                <w:rStyle w:val="fontstyle01"/>
                <w:rFonts w:ascii="Times New Roman" w:hAnsi="Times New Roman" w:cs="Times New Roman"/>
                <w:color w:val="auto"/>
                <w:sz w:val="28"/>
                <w:szCs w:val="28"/>
              </w:rPr>
            </w:pPr>
            <w:r w:rsidRPr="00502BD6">
              <w:rPr>
                <w:rStyle w:val="fontstyle01"/>
                <w:rFonts w:ascii="Times New Roman" w:hAnsi="Times New Roman" w:cs="Times New Roman"/>
                <w:color w:val="auto"/>
                <w:sz w:val="28"/>
                <w:szCs w:val="28"/>
              </w:rPr>
              <w:t xml:space="preserve">Mã bệnh </w:t>
            </w:r>
            <w:r w:rsidR="005D1BB3" w:rsidRPr="00502BD6">
              <w:rPr>
                <w:rStyle w:val="fontstyle01"/>
                <w:rFonts w:ascii="Times New Roman" w:hAnsi="Times New Roman" w:cs="Times New Roman"/>
                <w:color w:val="auto"/>
                <w:sz w:val="28"/>
                <w:szCs w:val="28"/>
              </w:rPr>
              <w:t>phẫm</w:t>
            </w:r>
            <w:r w:rsidRPr="00502BD6">
              <w:rPr>
                <w:rStyle w:val="fontstyle01"/>
                <w:rFonts w:ascii="Times New Roman" w:hAnsi="Times New Roman" w:cs="Times New Roman"/>
                <w:color w:val="auto"/>
                <w:sz w:val="28"/>
                <w:szCs w:val="28"/>
              </w:rPr>
              <w:t xml:space="preserve">: </w:t>
            </w:r>
            <w:r w:rsidR="001D0920" w:rsidRPr="00502BD6">
              <w:rPr>
                <w:rStyle w:val="fontstyle01"/>
                <w:rFonts w:ascii="Times New Roman" w:hAnsi="Times New Roman" w:cs="Times New Roman"/>
                <w:color w:val="auto"/>
                <w:sz w:val="28"/>
                <w:szCs w:val="28"/>
              </w:rPr>
              <w:t>K3</w:t>
            </w:r>
            <w:r w:rsidR="0089741F">
              <w:rPr>
                <w:rStyle w:val="fontstyle01"/>
                <w:rFonts w:ascii="Times New Roman" w:hAnsi="Times New Roman" w:cs="Times New Roman"/>
                <w:color w:val="auto"/>
                <w:sz w:val="28"/>
                <w:szCs w:val="28"/>
              </w:rPr>
              <w:t>-</w:t>
            </w:r>
            <w:r w:rsidR="001D0920" w:rsidRPr="00502BD6">
              <w:rPr>
                <w:rStyle w:val="fontstyle01"/>
                <w:rFonts w:ascii="Times New Roman" w:hAnsi="Times New Roman" w:cs="Times New Roman"/>
                <w:color w:val="auto"/>
                <w:sz w:val="28"/>
                <w:szCs w:val="28"/>
              </w:rPr>
              <w:t>22</w:t>
            </w:r>
            <w:r w:rsidR="0089741F">
              <w:rPr>
                <w:rStyle w:val="fontstyle01"/>
                <w:rFonts w:ascii="Times New Roman" w:hAnsi="Times New Roman" w:cs="Times New Roman"/>
                <w:color w:val="auto"/>
                <w:sz w:val="28"/>
                <w:szCs w:val="28"/>
              </w:rPr>
              <w:t>-</w:t>
            </w:r>
            <w:r w:rsidR="001D0920" w:rsidRPr="00502BD6">
              <w:rPr>
                <w:rStyle w:val="fontstyle01"/>
                <w:rFonts w:ascii="Times New Roman" w:hAnsi="Times New Roman" w:cs="Times New Roman"/>
                <w:color w:val="auto"/>
                <w:sz w:val="28"/>
                <w:szCs w:val="28"/>
              </w:rPr>
              <w:t>62796</w:t>
            </w:r>
          </w:p>
          <w:p w14:paraId="3D70B46D" w14:textId="0753E612" w:rsidR="001D0920" w:rsidRPr="00502BD6" w:rsidRDefault="005F19CA" w:rsidP="00502BD6">
            <w:pPr>
              <w:tabs>
                <w:tab w:val="left" w:pos="567"/>
              </w:tabs>
              <w:spacing w:line="360" w:lineRule="auto"/>
              <w:rPr>
                <w:noProof/>
                <w:color w:val="auto"/>
              </w:rPr>
            </w:pPr>
            <w:r w:rsidRPr="00502BD6">
              <w:rPr>
                <w:color w:val="auto"/>
                <w:lang w:val="en-US"/>
              </w:rPr>
              <w:t>Kết</w:t>
            </w:r>
            <w:r w:rsidRPr="00502BD6">
              <w:rPr>
                <w:color w:val="auto"/>
              </w:rPr>
              <w:t xml:space="preserve"> luận: </w:t>
            </w:r>
            <w:r w:rsidR="001D0920" w:rsidRPr="00502BD6">
              <w:rPr>
                <w:color w:val="auto"/>
                <w:lang w:val="en-US"/>
              </w:rPr>
              <w:t>Còn ổ nhỏ nội ống</w:t>
            </w:r>
          </w:p>
        </w:tc>
      </w:tr>
      <w:tr w:rsidR="00701C32" w:rsidRPr="00502BD6" w14:paraId="45320DDD" w14:textId="77777777" w:rsidTr="00701C32">
        <w:tc>
          <w:tcPr>
            <w:tcW w:w="5000" w:type="pct"/>
            <w:gridSpan w:val="2"/>
          </w:tcPr>
          <w:p w14:paraId="00EE0A99" w14:textId="77777777" w:rsidR="00701C32" w:rsidRDefault="00701C32" w:rsidP="00086DA1">
            <w:pPr>
              <w:rPr>
                <w:b/>
                <w:bCs/>
              </w:rPr>
            </w:pPr>
            <w:bookmarkStart w:id="1398" w:name="_Toc186883994"/>
            <w:bookmarkStart w:id="1399" w:name="_Toc190441805"/>
            <w:bookmarkStart w:id="1400" w:name="_Toc194803512"/>
            <w:bookmarkStart w:id="1401" w:name="_Toc197934604"/>
          </w:p>
          <w:p w14:paraId="47194FF2" w14:textId="4BC25093" w:rsidR="00701C32" w:rsidRPr="00086DA1" w:rsidRDefault="00701C32" w:rsidP="00086DA1">
            <w:pPr>
              <w:spacing w:line="360" w:lineRule="auto"/>
              <w:rPr>
                <w:b/>
                <w:bCs/>
              </w:rPr>
            </w:pPr>
            <w:r>
              <w:rPr>
                <w:b/>
                <w:bCs/>
              </w:rPr>
              <w:t>-</w:t>
            </w:r>
            <w:r>
              <w:t xml:space="preserve"> </w:t>
            </w:r>
            <w:r>
              <w:rPr>
                <w:b/>
                <w:bCs/>
              </w:rPr>
              <w:t>Bệnh nhân:</w:t>
            </w:r>
            <w:r w:rsidR="002E04B5">
              <w:rPr>
                <w:b/>
                <w:bCs/>
              </w:rPr>
              <w:t xml:space="preserve"> </w:t>
            </w:r>
            <w:r w:rsidRPr="00086DA1">
              <w:rPr>
                <w:b/>
                <w:bCs/>
              </w:rPr>
              <w:t>Đặng Thị H</w:t>
            </w:r>
            <w:r w:rsidR="002E04B5">
              <w:rPr>
                <w:b/>
                <w:bCs/>
              </w:rPr>
              <w:t xml:space="preserve">  </w:t>
            </w:r>
            <w:r>
              <w:rPr>
                <w:b/>
                <w:bCs/>
              </w:rPr>
              <w:t xml:space="preserve"> năm sinh </w:t>
            </w:r>
            <w:r w:rsidRPr="00086DA1">
              <w:rPr>
                <w:b/>
                <w:bCs/>
              </w:rPr>
              <w:t>1986</w:t>
            </w:r>
            <w:bookmarkEnd w:id="1398"/>
            <w:bookmarkEnd w:id="1399"/>
            <w:bookmarkEnd w:id="1400"/>
            <w:bookmarkEnd w:id="1401"/>
          </w:p>
          <w:p w14:paraId="76055245" w14:textId="311CD1E1" w:rsidR="00701C32" w:rsidRPr="00502BD6" w:rsidRDefault="00701C32" w:rsidP="00502BD6">
            <w:pPr>
              <w:tabs>
                <w:tab w:val="left" w:pos="567"/>
              </w:tabs>
              <w:spacing w:line="360" w:lineRule="auto"/>
              <w:rPr>
                <w:b/>
                <w:bCs/>
                <w:noProof/>
                <w:color w:val="auto"/>
              </w:rPr>
            </w:pPr>
            <w:r w:rsidRPr="00502BD6">
              <w:rPr>
                <w:b/>
                <w:bCs/>
                <w:color w:val="auto"/>
              </w:rPr>
              <w:t>Mã bệnh 220026331</w:t>
            </w:r>
          </w:p>
        </w:tc>
      </w:tr>
      <w:tr w:rsidR="00502BD6" w:rsidRPr="00502BD6" w14:paraId="2BCFA56F" w14:textId="77777777" w:rsidTr="00701C32">
        <w:tc>
          <w:tcPr>
            <w:tcW w:w="2552" w:type="pct"/>
          </w:tcPr>
          <w:p w14:paraId="2C4AA73C" w14:textId="1CEF6BF2" w:rsidR="001D0920" w:rsidRPr="00502BD6" w:rsidRDefault="003B2CB8" w:rsidP="00502BD6">
            <w:pPr>
              <w:tabs>
                <w:tab w:val="left" w:pos="567"/>
              </w:tabs>
              <w:spacing w:line="360" w:lineRule="auto"/>
              <w:rPr>
                <w:noProof/>
                <w:color w:val="auto"/>
              </w:rPr>
            </w:pPr>
            <w:r w:rsidRPr="00502BD6">
              <w:rPr>
                <w:noProof/>
                <w:color w:val="auto"/>
              </w:rPr>
              <w:drawing>
                <wp:anchor distT="0" distB="0" distL="114300" distR="114300" simplePos="0" relativeHeight="251649536" behindDoc="1" locked="0" layoutInCell="1" allowOverlap="1" wp14:anchorId="5A55CCC7" wp14:editId="4CE828C7">
                  <wp:simplePos x="0" y="0"/>
                  <wp:positionH relativeFrom="column">
                    <wp:posOffset>-65405</wp:posOffset>
                  </wp:positionH>
                  <wp:positionV relativeFrom="paragraph">
                    <wp:posOffset>18415</wp:posOffset>
                  </wp:positionV>
                  <wp:extent cx="3074276" cy="2181536"/>
                  <wp:effectExtent l="0" t="0" r="0" b="9525"/>
                  <wp:wrapTight wrapText="bothSides">
                    <wp:wrapPolygon edited="0">
                      <wp:start x="0" y="0"/>
                      <wp:lineTo x="0" y="21506"/>
                      <wp:lineTo x="21417" y="21506"/>
                      <wp:lineTo x="21417" y="0"/>
                      <wp:lineTo x="0" y="0"/>
                    </wp:wrapPolygon>
                  </wp:wrapTight>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cstate="print">
                            <a:extLst>
                              <a:ext uri="{28A0092B-C50C-407E-A947-70E740481C1C}">
                                <a14:useLocalDpi xmlns:a14="http://schemas.microsoft.com/office/drawing/2010/main" val="0"/>
                              </a:ext>
                            </a:extLst>
                          </a:blip>
                          <a:stretch>
                            <a:fillRect/>
                          </a:stretch>
                        </pic:blipFill>
                        <pic:spPr>
                          <a:xfrm>
                            <a:off x="0" y="0"/>
                            <a:ext cx="3074276" cy="2181536"/>
                          </a:xfrm>
                          <a:prstGeom prst="rect">
                            <a:avLst/>
                          </a:prstGeom>
                        </pic:spPr>
                      </pic:pic>
                    </a:graphicData>
                  </a:graphic>
                </wp:anchor>
              </w:drawing>
            </w:r>
          </w:p>
        </w:tc>
        <w:tc>
          <w:tcPr>
            <w:tcW w:w="2448" w:type="pct"/>
          </w:tcPr>
          <w:p w14:paraId="46FE7B5E" w14:textId="22AC529E" w:rsidR="001D0920" w:rsidRPr="00502BD6" w:rsidRDefault="003B2CB8" w:rsidP="00502BD6">
            <w:pPr>
              <w:tabs>
                <w:tab w:val="left" w:pos="567"/>
              </w:tabs>
              <w:spacing w:line="360" w:lineRule="auto"/>
              <w:rPr>
                <w:noProof/>
                <w:color w:val="auto"/>
              </w:rPr>
            </w:pPr>
            <w:r w:rsidRPr="00502BD6">
              <w:rPr>
                <w:noProof/>
                <w:color w:val="auto"/>
              </w:rPr>
              <w:drawing>
                <wp:anchor distT="0" distB="0" distL="114300" distR="114300" simplePos="0" relativeHeight="251642368" behindDoc="1" locked="0" layoutInCell="1" allowOverlap="1" wp14:anchorId="47EA42ED" wp14:editId="01713C14">
                  <wp:simplePos x="0" y="0"/>
                  <wp:positionH relativeFrom="margin">
                    <wp:posOffset>-65151</wp:posOffset>
                  </wp:positionH>
                  <wp:positionV relativeFrom="paragraph">
                    <wp:posOffset>11682</wp:posOffset>
                  </wp:positionV>
                  <wp:extent cx="2976880" cy="2199640"/>
                  <wp:effectExtent l="0" t="0" r="0" b="0"/>
                  <wp:wrapTight wrapText="bothSides">
                    <wp:wrapPolygon edited="0">
                      <wp:start x="0" y="0"/>
                      <wp:lineTo x="0" y="21326"/>
                      <wp:lineTo x="21425" y="21326"/>
                      <wp:lineTo x="21425" y="0"/>
                      <wp:lineTo x="0" y="0"/>
                    </wp:wrapPolygon>
                  </wp:wrapTight>
                  <wp:docPr id="713" name="docshape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1" name="docshape9"/>
                          <pic:cNvPicPr>
                            <a:picLocks noChangeAspect="1" noChangeArrowheads="1"/>
                          </pic:cNvPicPr>
                        </pic:nvPicPr>
                        <pic:blipFill rotWithShape="1">
                          <a:blip r:embed="rId93" cstate="print">
                            <a:extLst>
                              <a:ext uri="{28A0092B-C50C-407E-A947-70E740481C1C}">
                                <a14:useLocalDpi xmlns:a14="http://schemas.microsoft.com/office/drawing/2010/main" val="0"/>
                              </a:ext>
                            </a:extLst>
                          </a:blip>
                          <a:srcRect l="50321" t="49785" r="409" b="26753"/>
                          <a:stretch/>
                        </pic:blipFill>
                        <pic:spPr bwMode="auto">
                          <a:xfrm>
                            <a:off x="0" y="0"/>
                            <a:ext cx="2976880" cy="219964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r w:rsidR="00502BD6" w:rsidRPr="00502BD6" w14:paraId="32B0AC3D" w14:textId="77777777" w:rsidTr="00701C32">
        <w:tc>
          <w:tcPr>
            <w:tcW w:w="2552" w:type="pct"/>
          </w:tcPr>
          <w:p w14:paraId="580A5675" w14:textId="660C2592" w:rsidR="001D0920" w:rsidRPr="00502BD6" w:rsidRDefault="001D0920" w:rsidP="00502BD6">
            <w:pPr>
              <w:tabs>
                <w:tab w:val="left" w:pos="567"/>
              </w:tabs>
              <w:spacing w:line="360" w:lineRule="auto"/>
              <w:jc w:val="center"/>
              <w:rPr>
                <w:rStyle w:val="fontstyle01"/>
                <w:rFonts w:ascii="Times New Roman" w:hAnsi="Times New Roman" w:cs="Times New Roman"/>
                <w:color w:val="auto"/>
                <w:sz w:val="28"/>
                <w:szCs w:val="28"/>
              </w:rPr>
            </w:pPr>
            <w:r w:rsidRPr="00502BD6">
              <w:rPr>
                <w:noProof/>
                <w:color w:val="auto"/>
              </w:rPr>
              <w:t>Trước điều trị</w:t>
            </w:r>
          </w:p>
          <w:p w14:paraId="1FA3BD1E" w14:textId="56A98751" w:rsidR="001D0920" w:rsidRPr="00502BD6" w:rsidRDefault="00220630" w:rsidP="00502BD6">
            <w:pPr>
              <w:tabs>
                <w:tab w:val="left" w:pos="567"/>
              </w:tabs>
              <w:spacing w:line="360" w:lineRule="auto"/>
              <w:rPr>
                <w:noProof/>
                <w:color w:val="auto"/>
              </w:rPr>
            </w:pPr>
            <w:r w:rsidRPr="00502BD6">
              <w:rPr>
                <w:rStyle w:val="fontstyle01"/>
                <w:rFonts w:ascii="Times New Roman" w:hAnsi="Times New Roman" w:cs="Times New Roman"/>
                <w:color w:val="auto"/>
                <w:sz w:val="28"/>
                <w:szCs w:val="28"/>
              </w:rPr>
              <w:t xml:space="preserve">Mã bệnh </w:t>
            </w:r>
            <w:r w:rsidR="005D1BB3" w:rsidRPr="00502BD6">
              <w:rPr>
                <w:rStyle w:val="fontstyle01"/>
                <w:rFonts w:ascii="Times New Roman" w:hAnsi="Times New Roman" w:cs="Times New Roman"/>
                <w:color w:val="auto"/>
                <w:sz w:val="28"/>
                <w:szCs w:val="28"/>
              </w:rPr>
              <w:t>phẫm</w:t>
            </w:r>
            <w:r w:rsidRPr="00502BD6">
              <w:rPr>
                <w:rStyle w:val="fontstyle01"/>
                <w:rFonts w:ascii="Times New Roman" w:hAnsi="Times New Roman" w:cs="Times New Roman"/>
                <w:color w:val="auto"/>
                <w:sz w:val="28"/>
                <w:szCs w:val="28"/>
              </w:rPr>
              <w:t xml:space="preserve">: </w:t>
            </w:r>
            <w:r w:rsidR="001D0920" w:rsidRPr="00502BD6">
              <w:rPr>
                <w:rStyle w:val="fontstyle01"/>
                <w:rFonts w:ascii="Times New Roman" w:hAnsi="Times New Roman" w:cs="Times New Roman"/>
                <w:color w:val="auto"/>
                <w:sz w:val="28"/>
                <w:szCs w:val="28"/>
              </w:rPr>
              <w:t>K3</w:t>
            </w:r>
            <w:r w:rsidR="0089741F">
              <w:rPr>
                <w:rStyle w:val="fontstyle01"/>
                <w:rFonts w:ascii="Times New Roman" w:hAnsi="Times New Roman" w:cs="Times New Roman"/>
                <w:color w:val="auto"/>
                <w:sz w:val="28"/>
                <w:szCs w:val="28"/>
              </w:rPr>
              <w:t>-</w:t>
            </w:r>
            <w:r w:rsidR="001D0920" w:rsidRPr="00502BD6">
              <w:rPr>
                <w:rStyle w:val="fontstyle01"/>
                <w:rFonts w:ascii="Times New Roman" w:hAnsi="Times New Roman" w:cs="Times New Roman"/>
                <w:color w:val="auto"/>
                <w:sz w:val="28"/>
                <w:szCs w:val="28"/>
              </w:rPr>
              <w:t>22</w:t>
            </w:r>
            <w:r w:rsidR="0089741F">
              <w:rPr>
                <w:rStyle w:val="fontstyle01"/>
                <w:rFonts w:ascii="Times New Roman" w:hAnsi="Times New Roman" w:cs="Times New Roman"/>
                <w:color w:val="auto"/>
                <w:sz w:val="28"/>
                <w:szCs w:val="28"/>
              </w:rPr>
              <w:t>-</w:t>
            </w:r>
            <w:r w:rsidR="001D0920" w:rsidRPr="00502BD6">
              <w:rPr>
                <w:rStyle w:val="fontstyle01"/>
                <w:rFonts w:ascii="Times New Roman" w:hAnsi="Times New Roman" w:cs="Times New Roman"/>
                <w:color w:val="auto"/>
                <w:sz w:val="28"/>
                <w:szCs w:val="28"/>
              </w:rPr>
              <w:t>51545</w:t>
            </w:r>
          </w:p>
        </w:tc>
        <w:tc>
          <w:tcPr>
            <w:tcW w:w="2448" w:type="pct"/>
          </w:tcPr>
          <w:p w14:paraId="679AEFFA" w14:textId="3D9771A2" w:rsidR="001D0920" w:rsidRPr="00502BD6" w:rsidRDefault="001D0920" w:rsidP="00502BD6">
            <w:pPr>
              <w:tabs>
                <w:tab w:val="left" w:pos="567"/>
              </w:tabs>
              <w:spacing w:line="360" w:lineRule="auto"/>
              <w:jc w:val="center"/>
              <w:rPr>
                <w:rStyle w:val="fontstyle01"/>
                <w:rFonts w:ascii="Times New Roman" w:hAnsi="Times New Roman" w:cs="Times New Roman"/>
                <w:color w:val="auto"/>
                <w:sz w:val="28"/>
                <w:szCs w:val="28"/>
              </w:rPr>
            </w:pPr>
            <w:r w:rsidRPr="00502BD6">
              <w:rPr>
                <w:noProof/>
                <w:color w:val="auto"/>
              </w:rPr>
              <w:t>Sau điều trị</w:t>
            </w:r>
          </w:p>
          <w:p w14:paraId="74C038B8" w14:textId="44B9E6F0" w:rsidR="001D0920" w:rsidRPr="00502BD6" w:rsidRDefault="00220630" w:rsidP="00502BD6">
            <w:pPr>
              <w:tabs>
                <w:tab w:val="left" w:pos="567"/>
              </w:tabs>
              <w:spacing w:line="360" w:lineRule="auto"/>
              <w:rPr>
                <w:rStyle w:val="fontstyle01"/>
                <w:rFonts w:ascii="Times New Roman" w:hAnsi="Times New Roman" w:cs="Times New Roman"/>
                <w:color w:val="auto"/>
                <w:sz w:val="28"/>
                <w:szCs w:val="28"/>
              </w:rPr>
            </w:pPr>
            <w:r w:rsidRPr="00502BD6">
              <w:rPr>
                <w:rStyle w:val="fontstyle01"/>
                <w:rFonts w:ascii="Times New Roman" w:hAnsi="Times New Roman" w:cs="Times New Roman"/>
                <w:color w:val="auto"/>
                <w:sz w:val="28"/>
                <w:szCs w:val="28"/>
              </w:rPr>
              <w:t xml:space="preserve">Mã bệnh </w:t>
            </w:r>
            <w:r w:rsidR="005D1BB3" w:rsidRPr="00502BD6">
              <w:rPr>
                <w:rStyle w:val="fontstyle01"/>
                <w:rFonts w:ascii="Times New Roman" w:hAnsi="Times New Roman" w:cs="Times New Roman"/>
                <w:color w:val="auto"/>
                <w:sz w:val="28"/>
                <w:szCs w:val="28"/>
              </w:rPr>
              <w:t>phẫm</w:t>
            </w:r>
            <w:r w:rsidRPr="00502BD6">
              <w:rPr>
                <w:rStyle w:val="fontstyle01"/>
                <w:rFonts w:ascii="Times New Roman" w:hAnsi="Times New Roman" w:cs="Times New Roman"/>
                <w:color w:val="auto"/>
                <w:sz w:val="28"/>
                <w:szCs w:val="28"/>
              </w:rPr>
              <w:t xml:space="preserve">: </w:t>
            </w:r>
            <w:r w:rsidR="001D0920" w:rsidRPr="00502BD6">
              <w:rPr>
                <w:rStyle w:val="fontstyle01"/>
                <w:rFonts w:ascii="Times New Roman" w:hAnsi="Times New Roman" w:cs="Times New Roman"/>
                <w:color w:val="auto"/>
                <w:sz w:val="28"/>
                <w:szCs w:val="28"/>
              </w:rPr>
              <w:t>K3</w:t>
            </w:r>
            <w:r w:rsidR="0089741F">
              <w:rPr>
                <w:rStyle w:val="fontstyle01"/>
                <w:rFonts w:ascii="Times New Roman" w:hAnsi="Times New Roman" w:cs="Times New Roman"/>
                <w:color w:val="auto"/>
                <w:sz w:val="28"/>
                <w:szCs w:val="28"/>
              </w:rPr>
              <w:t>-</w:t>
            </w:r>
            <w:r w:rsidR="001D0920" w:rsidRPr="00502BD6">
              <w:rPr>
                <w:rStyle w:val="fontstyle01"/>
                <w:rFonts w:ascii="Times New Roman" w:hAnsi="Times New Roman" w:cs="Times New Roman"/>
                <w:color w:val="auto"/>
                <w:sz w:val="28"/>
                <w:szCs w:val="28"/>
              </w:rPr>
              <w:t>22</w:t>
            </w:r>
            <w:r w:rsidR="0089741F">
              <w:rPr>
                <w:rStyle w:val="fontstyle01"/>
                <w:rFonts w:ascii="Times New Roman" w:hAnsi="Times New Roman" w:cs="Times New Roman"/>
                <w:color w:val="auto"/>
                <w:sz w:val="28"/>
                <w:szCs w:val="28"/>
              </w:rPr>
              <w:t>-</w:t>
            </w:r>
            <w:r w:rsidR="001D0920" w:rsidRPr="00502BD6">
              <w:rPr>
                <w:rStyle w:val="fontstyle01"/>
                <w:rFonts w:ascii="Times New Roman" w:hAnsi="Times New Roman" w:cs="Times New Roman"/>
                <w:color w:val="auto"/>
                <w:sz w:val="28"/>
                <w:szCs w:val="28"/>
              </w:rPr>
              <w:t>9603</w:t>
            </w:r>
          </w:p>
          <w:p w14:paraId="04A46B2F" w14:textId="3A673A0D" w:rsidR="001D0920" w:rsidRPr="00502BD6" w:rsidRDefault="001E7F61" w:rsidP="00502BD6">
            <w:pPr>
              <w:tabs>
                <w:tab w:val="left" w:pos="567"/>
              </w:tabs>
              <w:spacing w:line="360" w:lineRule="auto"/>
              <w:rPr>
                <w:noProof/>
                <w:color w:val="auto"/>
              </w:rPr>
            </w:pPr>
            <w:r w:rsidRPr="00502BD6">
              <w:rPr>
                <w:rStyle w:val="fontstyle01"/>
                <w:rFonts w:ascii="Times New Roman" w:hAnsi="Times New Roman" w:cs="Times New Roman"/>
                <w:color w:val="auto"/>
                <w:sz w:val="28"/>
                <w:szCs w:val="28"/>
              </w:rPr>
              <w:t xml:space="preserve">Kết luận: </w:t>
            </w:r>
            <w:r w:rsidR="001D0920" w:rsidRPr="00502BD6">
              <w:rPr>
                <w:color w:val="auto"/>
                <w:lang w:val="en-US"/>
              </w:rPr>
              <w:t>Còn ổ nhỏ xâm</w:t>
            </w:r>
            <w:r w:rsidR="001D0920" w:rsidRPr="00502BD6">
              <w:rPr>
                <w:color w:val="auto"/>
              </w:rPr>
              <w:t xml:space="preserve"> nhập</w:t>
            </w:r>
          </w:p>
        </w:tc>
      </w:tr>
      <w:tr w:rsidR="00701C32" w:rsidRPr="00502BD6" w14:paraId="71F980F5" w14:textId="77777777" w:rsidTr="00701C32">
        <w:tc>
          <w:tcPr>
            <w:tcW w:w="5000" w:type="pct"/>
            <w:gridSpan w:val="2"/>
          </w:tcPr>
          <w:p w14:paraId="0582E4F4" w14:textId="1F2EEFE5" w:rsidR="00701C32" w:rsidRPr="00086DA1" w:rsidRDefault="00701C32" w:rsidP="00086DA1">
            <w:pPr>
              <w:spacing w:line="360" w:lineRule="auto"/>
              <w:rPr>
                <w:b/>
                <w:bCs/>
              </w:rPr>
            </w:pPr>
            <w:bookmarkStart w:id="1402" w:name="_Toc186883995"/>
            <w:bookmarkStart w:id="1403" w:name="_Toc190441806"/>
            <w:bookmarkStart w:id="1404" w:name="_Toc194803513"/>
            <w:bookmarkStart w:id="1405" w:name="_Toc197934605"/>
            <w:r>
              <w:rPr>
                <w:b/>
                <w:bCs/>
              </w:rPr>
              <w:t>- Bệnh nhân:</w:t>
            </w:r>
            <w:r w:rsidRPr="00086DA1">
              <w:rPr>
                <w:b/>
                <w:bCs/>
              </w:rPr>
              <w:t xml:space="preserve"> Đặng Thanh H</w:t>
            </w:r>
            <w:r w:rsidR="002E04B5">
              <w:rPr>
                <w:b/>
                <w:bCs/>
              </w:rPr>
              <w:t xml:space="preserve">  </w:t>
            </w:r>
            <w:r>
              <w:rPr>
                <w:b/>
                <w:bCs/>
              </w:rPr>
              <w:t xml:space="preserve"> năm sinh </w:t>
            </w:r>
            <w:r w:rsidRPr="00086DA1">
              <w:rPr>
                <w:b/>
                <w:bCs/>
              </w:rPr>
              <w:t>1992</w:t>
            </w:r>
            <w:bookmarkEnd w:id="1402"/>
            <w:bookmarkEnd w:id="1403"/>
            <w:bookmarkEnd w:id="1404"/>
            <w:bookmarkEnd w:id="1405"/>
          </w:p>
          <w:p w14:paraId="36C30091" w14:textId="0996065D" w:rsidR="00701C32" w:rsidRPr="00502BD6" w:rsidRDefault="00701C32" w:rsidP="00502BD6">
            <w:pPr>
              <w:tabs>
                <w:tab w:val="left" w:pos="567"/>
              </w:tabs>
              <w:spacing w:line="360" w:lineRule="auto"/>
              <w:rPr>
                <w:noProof/>
                <w:color w:val="auto"/>
              </w:rPr>
            </w:pPr>
            <w:r w:rsidRPr="00502BD6">
              <w:rPr>
                <w:b/>
                <w:bCs/>
                <w:color w:val="auto"/>
              </w:rPr>
              <w:t>Mã bệnh 220024306</w:t>
            </w:r>
          </w:p>
        </w:tc>
      </w:tr>
      <w:tr w:rsidR="00502BD6" w:rsidRPr="00502BD6" w14:paraId="48155D20" w14:textId="77777777" w:rsidTr="00701C32">
        <w:tc>
          <w:tcPr>
            <w:tcW w:w="2552" w:type="pct"/>
          </w:tcPr>
          <w:p w14:paraId="0BD51F62" w14:textId="3FA8EB67" w:rsidR="001D0920" w:rsidRPr="00502BD6" w:rsidRDefault="00F81197" w:rsidP="00502BD6">
            <w:pPr>
              <w:tabs>
                <w:tab w:val="left" w:pos="567"/>
              </w:tabs>
              <w:spacing w:line="360" w:lineRule="auto"/>
              <w:rPr>
                <w:noProof/>
                <w:color w:val="auto"/>
              </w:rPr>
            </w:pPr>
            <w:r w:rsidRPr="00502BD6">
              <w:rPr>
                <w:noProof/>
                <w:color w:val="auto"/>
              </w:rPr>
              <w:drawing>
                <wp:anchor distT="0" distB="0" distL="114300" distR="114300" simplePos="0" relativeHeight="251645440" behindDoc="0" locked="0" layoutInCell="1" allowOverlap="1" wp14:anchorId="0DD90D53" wp14:editId="701A8050">
                  <wp:simplePos x="0" y="0"/>
                  <wp:positionH relativeFrom="column">
                    <wp:posOffset>-65405</wp:posOffset>
                  </wp:positionH>
                  <wp:positionV relativeFrom="paragraph">
                    <wp:posOffset>6985</wp:posOffset>
                  </wp:positionV>
                  <wp:extent cx="3137338" cy="2203763"/>
                  <wp:effectExtent l="0" t="0" r="6350" b="6350"/>
                  <wp:wrapThrough wrapText="bothSides">
                    <wp:wrapPolygon edited="0">
                      <wp:start x="0" y="0"/>
                      <wp:lineTo x="0" y="21476"/>
                      <wp:lineTo x="21513" y="21476"/>
                      <wp:lineTo x="21513" y="0"/>
                      <wp:lineTo x="0" y="0"/>
                    </wp:wrapPolygon>
                  </wp:wrapThrough>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cstate="print">
                            <a:extLst>
                              <a:ext uri="{28A0092B-C50C-407E-A947-70E740481C1C}">
                                <a14:useLocalDpi xmlns:a14="http://schemas.microsoft.com/office/drawing/2010/main" val="0"/>
                              </a:ext>
                            </a:extLst>
                          </a:blip>
                          <a:stretch>
                            <a:fillRect/>
                          </a:stretch>
                        </pic:blipFill>
                        <pic:spPr>
                          <a:xfrm>
                            <a:off x="0" y="0"/>
                            <a:ext cx="3137338" cy="2203763"/>
                          </a:xfrm>
                          <a:prstGeom prst="rect">
                            <a:avLst/>
                          </a:prstGeom>
                        </pic:spPr>
                      </pic:pic>
                    </a:graphicData>
                  </a:graphic>
                </wp:anchor>
              </w:drawing>
            </w:r>
          </w:p>
        </w:tc>
        <w:tc>
          <w:tcPr>
            <w:tcW w:w="2448" w:type="pct"/>
          </w:tcPr>
          <w:p w14:paraId="0A21A721" w14:textId="349A157F" w:rsidR="001D0920" w:rsidRPr="00502BD6" w:rsidRDefault="00F81197" w:rsidP="00502BD6">
            <w:pPr>
              <w:tabs>
                <w:tab w:val="left" w:pos="567"/>
              </w:tabs>
              <w:spacing w:line="360" w:lineRule="auto"/>
              <w:rPr>
                <w:noProof/>
                <w:color w:val="auto"/>
              </w:rPr>
            </w:pPr>
            <w:r w:rsidRPr="00502BD6">
              <w:rPr>
                <w:noProof/>
                <w:color w:val="auto"/>
              </w:rPr>
              <w:drawing>
                <wp:anchor distT="0" distB="0" distL="114300" distR="114300" simplePos="0" relativeHeight="251647488" behindDoc="0" locked="0" layoutInCell="1" allowOverlap="1" wp14:anchorId="2B17BB20" wp14:editId="43B96DFB">
                  <wp:simplePos x="0" y="0"/>
                  <wp:positionH relativeFrom="column">
                    <wp:posOffset>-65112</wp:posOffset>
                  </wp:positionH>
                  <wp:positionV relativeFrom="paragraph">
                    <wp:posOffset>25400</wp:posOffset>
                  </wp:positionV>
                  <wp:extent cx="3020193" cy="2203921"/>
                  <wp:effectExtent l="0" t="0" r="8890" b="6350"/>
                  <wp:wrapThrough wrapText="bothSides">
                    <wp:wrapPolygon edited="0">
                      <wp:start x="0" y="0"/>
                      <wp:lineTo x="0" y="21476"/>
                      <wp:lineTo x="21527" y="21476"/>
                      <wp:lineTo x="21527" y="0"/>
                      <wp:lineTo x="0" y="0"/>
                    </wp:wrapPolygon>
                  </wp:wrapThrough>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cstate="print">
                            <a:extLst>
                              <a:ext uri="{28A0092B-C50C-407E-A947-70E740481C1C}">
                                <a14:useLocalDpi xmlns:a14="http://schemas.microsoft.com/office/drawing/2010/main" val="0"/>
                              </a:ext>
                            </a:extLst>
                          </a:blip>
                          <a:stretch>
                            <a:fillRect/>
                          </a:stretch>
                        </pic:blipFill>
                        <pic:spPr>
                          <a:xfrm>
                            <a:off x="0" y="0"/>
                            <a:ext cx="3020193" cy="2203921"/>
                          </a:xfrm>
                          <a:prstGeom prst="rect">
                            <a:avLst/>
                          </a:prstGeom>
                        </pic:spPr>
                      </pic:pic>
                    </a:graphicData>
                  </a:graphic>
                </wp:anchor>
              </w:drawing>
            </w:r>
          </w:p>
        </w:tc>
      </w:tr>
      <w:tr w:rsidR="00F81197" w:rsidRPr="00502BD6" w14:paraId="706CCE1D" w14:textId="77777777" w:rsidTr="00701C32">
        <w:tc>
          <w:tcPr>
            <w:tcW w:w="2552" w:type="pct"/>
          </w:tcPr>
          <w:p w14:paraId="76A2810B" w14:textId="6CC8BB92" w:rsidR="001D0920" w:rsidRPr="00502BD6" w:rsidRDefault="001D0920" w:rsidP="00502BD6">
            <w:pPr>
              <w:tabs>
                <w:tab w:val="left" w:pos="567"/>
              </w:tabs>
              <w:spacing w:line="360" w:lineRule="auto"/>
              <w:jc w:val="center"/>
              <w:rPr>
                <w:rStyle w:val="fontstyle01"/>
                <w:rFonts w:ascii="Times New Roman" w:hAnsi="Times New Roman" w:cs="Times New Roman"/>
                <w:color w:val="auto"/>
                <w:sz w:val="28"/>
                <w:szCs w:val="28"/>
              </w:rPr>
            </w:pPr>
            <w:r w:rsidRPr="00502BD6">
              <w:rPr>
                <w:noProof/>
                <w:color w:val="auto"/>
              </w:rPr>
              <w:t>Trước điều trị</w:t>
            </w:r>
          </w:p>
          <w:p w14:paraId="533D7CD4" w14:textId="0962836B" w:rsidR="001D0920" w:rsidRPr="00502BD6" w:rsidRDefault="00220630" w:rsidP="00502BD6">
            <w:pPr>
              <w:tabs>
                <w:tab w:val="left" w:pos="567"/>
              </w:tabs>
              <w:spacing w:line="360" w:lineRule="auto"/>
              <w:rPr>
                <w:noProof/>
                <w:color w:val="auto"/>
              </w:rPr>
            </w:pPr>
            <w:r w:rsidRPr="00502BD6">
              <w:rPr>
                <w:rStyle w:val="fontstyle01"/>
                <w:rFonts w:ascii="Times New Roman" w:hAnsi="Times New Roman" w:cs="Times New Roman"/>
                <w:color w:val="auto"/>
                <w:sz w:val="28"/>
                <w:szCs w:val="28"/>
              </w:rPr>
              <w:t xml:space="preserve">Mã bệnh </w:t>
            </w:r>
            <w:r w:rsidR="005D1BB3" w:rsidRPr="00502BD6">
              <w:rPr>
                <w:rStyle w:val="fontstyle01"/>
                <w:rFonts w:ascii="Times New Roman" w:hAnsi="Times New Roman" w:cs="Times New Roman"/>
                <w:color w:val="auto"/>
                <w:sz w:val="28"/>
                <w:szCs w:val="28"/>
              </w:rPr>
              <w:t>phẫm</w:t>
            </w:r>
            <w:r w:rsidRPr="00502BD6">
              <w:rPr>
                <w:rStyle w:val="fontstyle01"/>
                <w:rFonts w:ascii="Times New Roman" w:hAnsi="Times New Roman" w:cs="Times New Roman"/>
                <w:color w:val="auto"/>
                <w:sz w:val="28"/>
                <w:szCs w:val="28"/>
              </w:rPr>
              <w:t xml:space="preserve">: </w:t>
            </w:r>
            <w:r w:rsidR="001D0920" w:rsidRPr="00502BD6">
              <w:rPr>
                <w:rStyle w:val="fontstyle01"/>
                <w:rFonts w:ascii="Times New Roman" w:hAnsi="Times New Roman" w:cs="Times New Roman"/>
                <w:color w:val="auto"/>
                <w:sz w:val="28"/>
                <w:szCs w:val="28"/>
              </w:rPr>
              <w:t>K3</w:t>
            </w:r>
            <w:r w:rsidR="0089741F">
              <w:rPr>
                <w:rStyle w:val="fontstyle01"/>
                <w:rFonts w:ascii="Times New Roman" w:hAnsi="Times New Roman" w:cs="Times New Roman"/>
                <w:color w:val="auto"/>
                <w:sz w:val="28"/>
                <w:szCs w:val="28"/>
              </w:rPr>
              <w:t>-</w:t>
            </w:r>
            <w:r w:rsidR="001D0920" w:rsidRPr="00502BD6">
              <w:rPr>
                <w:rStyle w:val="fontstyle01"/>
                <w:rFonts w:ascii="Times New Roman" w:hAnsi="Times New Roman" w:cs="Times New Roman"/>
                <w:color w:val="auto"/>
                <w:sz w:val="28"/>
                <w:szCs w:val="28"/>
              </w:rPr>
              <w:t>22.48354</w:t>
            </w:r>
          </w:p>
        </w:tc>
        <w:tc>
          <w:tcPr>
            <w:tcW w:w="2448" w:type="pct"/>
          </w:tcPr>
          <w:p w14:paraId="78EAB857" w14:textId="4CBE1E38" w:rsidR="001D0920" w:rsidRPr="00502BD6" w:rsidRDefault="001D0920" w:rsidP="00502BD6">
            <w:pPr>
              <w:tabs>
                <w:tab w:val="left" w:pos="567"/>
              </w:tabs>
              <w:spacing w:line="360" w:lineRule="auto"/>
              <w:jc w:val="center"/>
              <w:rPr>
                <w:rStyle w:val="fontstyle01"/>
                <w:rFonts w:ascii="Times New Roman" w:hAnsi="Times New Roman" w:cs="Times New Roman"/>
                <w:color w:val="auto"/>
                <w:sz w:val="28"/>
                <w:szCs w:val="28"/>
              </w:rPr>
            </w:pPr>
            <w:r w:rsidRPr="00502BD6">
              <w:rPr>
                <w:noProof/>
                <w:color w:val="auto"/>
              </w:rPr>
              <w:t>Sau điều trị</w:t>
            </w:r>
          </w:p>
          <w:p w14:paraId="35DE3303" w14:textId="2D0DA114" w:rsidR="001D0920" w:rsidRPr="00502BD6" w:rsidRDefault="00220630" w:rsidP="00502BD6">
            <w:pPr>
              <w:tabs>
                <w:tab w:val="left" w:pos="567"/>
              </w:tabs>
              <w:spacing w:line="360" w:lineRule="auto"/>
              <w:rPr>
                <w:rStyle w:val="fontstyle01"/>
                <w:rFonts w:ascii="Times New Roman" w:hAnsi="Times New Roman" w:cs="Times New Roman"/>
                <w:color w:val="auto"/>
                <w:sz w:val="28"/>
                <w:szCs w:val="28"/>
              </w:rPr>
            </w:pPr>
            <w:r w:rsidRPr="00502BD6">
              <w:rPr>
                <w:rStyle w:val="fontstyle01"/>
                <w:rFonts w:ascii="Times New Roman" w:hAnsi="Times New Roman" w:cs="Times New Roman"/>
                <w:color w:val="auto"/>
                <w:sz w:val="28"/>
                <w:szCs w:val="28"/>
              </w:rPr>
              <w:t xml:space="preserve">Mã bệnh </w:t>
            </w:r>
            <w:r w:rsidR="005D1BB3" w:rsidRPr="00502BD6">
              <w:rPr>
                <w:rStyle w:val="fontstyle01"/>
                <w:rFonts w:ascii="Times New Roman" w:hAnsi="Times New Roman" w:cs="Times New Roman"/>
                <w:color w:val="auto"/>
                <w:sz w:val="28"/>
                <w:szCs w:val="28"/>
              </w:rPr>
              <w:t>phẫm</w:t>
            </w:r>
            <w:r w:rsidRPr="00502BD6">
              <w:rPr>
                <w:rStyle w:val="fontstyle01"/>
                <w:rFonts w:ascii="Times New Roman" w:hAnsi="Times New Roman" w:cs="Times New Roman"/>
                <w:color w:val="auto"/>
                <w:sz w:val="28"/>
                <w:szCs w:val="28"/>
              </w:rPr>
              <w:t xml:space="preserve">: </w:t>
            </w:r>
            <w:r w:rsidR="001D0920" w:rsidRPr="00502BD6">
              <w:rPr>
                <w:rStyle w:val="fontstyle01"/>
                <w:rFonts w:ascii="Times New Roman" w:hAnsi="Times New Roman" w:cs="Times New Roman"/>
                <w:color w:val="auto"/>
                <w:sz w:val="28"/>
                <w:szCs w:val="28"/>
              </w:rPr>
              <w:t>K3</w:t>
            </w:r>
            <w:r w:rsidR="0089741F">
              <w:rPr>
                <w:rStyle w:val="fontstyle01"/>
                <w:rFonts w:ascii="Times New Roman" w:hAnsi="Times New Roman" w:cs="Times New Roman"/>
                <w:color w:val="auto"/>
                <w:sz w:val="28"/>
                <w:szCs w:val="28"/>
              </w:rPr>
              <w:t>-</w:t>
            </w:r>
            <w:r w:rsidR="001D0920" w:rsidRPr="00502BD6">
              <w:rPr>
                <w:rStyle w:val="fontstyle01"/>
                <w:rFonts w:ascii="Times New Roman" w:hAnsi="Times New Roman" w:cs="Times New Roman"/>
                <w:color w:val="auto"/>
                <w:sz w:val="28"/>
                <w:szCs w:val="28"/>
              </w:rPr>
              <w:t>22</w:t>
            </w:r>
            <w:r w:rsidR="0089741F">
              <w:rPr>
                <w:rStyle w:val="fontstyle01"/>
                <w:rFonts w:ascii="Times New Roman" w:hAnsi="Times New Roman" w:cs="Times New Roman"/>
                <w:color w:val="auto"/>
                <w:sz w:val="28"/>
                <w:szCs w:val="28"/>
              </w:rPr>
              <w:t>-</w:t>
            </w:r>
            <w:r w:rsidR="001D0920" w:rsidRPr="00502BD6">
              <w:rPr>
                <w:rStyle w:val="fontstyle01"/>
                <w:rFonts w:ascii="Times New Roman" w:hAnsi="Times New Roman" w:cs="Times New Roman"/>
                <w:color w:val="auto"/>
                <w:sz w:val="28"/>
                <w:szCs w:val="28"/>
              </w:rPr>
              <w:t xml:space="preserve">79887 </w:t>
            </w:r>
          </w:p>
          <w:p w14:paraId="501FD64B" w14:textId="3B0C0273" w:rsidR="001D0920" w:rsidRPr="00502BD6" w:rsidRDefault="001E7F61" w:rsidP="00502BD6">
            <w:pPr>
              <w:tabs>
                <w:tab w:val="left" w:pos="567"/>
              </w:tabs>
              <w:spacing w:line="360" w:lineRule="auto"/>
              <w:rPr>
                <w:noProof/>
                <w:color w:val="auto"/>
              </w:rPr>
            </w:pPr>
            <w:r w:rsidRPr="00502BD6">
              <w:rPr>
                <w:rStyle w:val="fontstyle01"/>
                <w:rFonts w:ascii="Times New Roman" w:hAnsi="Times New Roman" w:cs="Times New Roman"/>
                <w:color w:val="auto"/>
                <w:sz w:val="28"/>
                <w:szCs w:val="28"/>
              </w:rPr>
              <w:t xml:space="preserve">Kết luận: </w:t>
            </w:r>
            <w:r w:rsidR="001D0920" w:rsidRPr="00502BD6">
              <w:rPr>
                <w:rStyle w:val="fontstyle01"/>
                <w:rFonts w:ascii="Times New Roman" w:hAnsi="Times New Roman" w:cs="Times New Roman"/>
                <w:color w:val="auto"/>
                <w:sz w:val="28"/>
                <w:szCs w:val="28"/>
              </w:rPr>
              <w:t>NST, xn mạch</w:t>
            </w:r>
          </w:p>
        </w:tc>
      </w:tr>
    </w:tbl>
    <w:p w14:paraId="26388432" w14:textId="70623D9F" w:rsidR="00ED7148" w:rsidRPr="00502BD6" w:rsidRDefault="00ED7148" w:rsidP="00502BD6">
      <w:pPr>
        <w:tabs>
          <w:tab w:val="left" w:pos="567"/>
        </w:tabs>
        <w:rPr>
          <w:color w:val="auto"/>
        </w:rPr>
        <w:sectPr w:rsidR="00ED7148" w:rsidRPr="00502BD6" w:rsidSect="00800C3D">
          <w:headerReference w:type="default" r:id="rId96"/>
          <w:footerReference w:type="default" r:id="rId97"/>
          <w:pgSz w:w="11907" w:h="16840" w:code="9"/>
          <w:pgMar w:top="1701" w:right="1134" w:bottom="1701" w:left="1701" w:header="720" w:footer="720" w:gutter="0"/>
          <w:pgNumType w:fmt="lowerLetter" w:start="1"/>
          <w:cols w:space="720"/>
          <w:docGrid w:linePitch="360"/>
        </w:sectPr>
      </w:pPr>
    </w:p>
    <w:p w14:paraId="303116C3" w14:textId="13951C6B" w:rsidR="001A407C" w:rsidRPr="00502BD6" w:rsidRDefault="001A407C" w:rsidP="00C07664">
      <w:pPr>
        <w:pStyle w:val="Heading1"/>
        <w:numPr>
          <w:ilvl w:val="0"/>
          <w:numId w:val="0"/>
        </w:numPr>
        <w:ind w:left="2701"/>
        <w:jc w:val="both"/>
      </w:pPr>
      <w:bookmarkStart w:id="1406" w:name="_Toc200386789"/>
      <w:r w:rsidRPr="00502BD6">
        <w:t>MẪU BỆNH ÁN NGHIÊN CỨU</w:t>
      </w:r>
      <w:bookmarkEnd w:id="1406"/>
    </w:p>
    <w:p w14:paraId="66430391" w14:textId="227282C2" w:rsidR="001A407C" w:rsidRPr="00502BD6" w:rsidRDefault="00742595" w:rsidP="00502BD6">
      <w:pPr>
        <w:tabs>
          <w:tab w:val="left" w:pos="567"/>
        </w:tabs>
        <w:spacing w:line="312" w:lineRule="auto"/>
        <w:jc w:val="center"/>
        <w:rPr>
          <w:b/>
          <w:bCs/>
          <w:i/>
          <w:iCs/>
          <w:color w:val="auto"/>
        </w:rPr>
      </w:pPr>
      <w:r>
        <w:rPr>
          <w:b/>
          <w:bCs/>
          <w:i/>
          <w:iCs/>
          <w:color w:val="auto"/>
        </w:rPr>
        <w:t xml:space="preserve">Nghiên cứu </w:t>
      </w:r>
      <w:r w:rsidR="001A407C" w:rsidRPr="00502BD6">
        <w:rPr>
          <w:b/>
          <w:bCs/>
          <w:i/>
          <w:iCs/>
          <w:color w:val="auto"/>
        </w:rPr>
        <w:t>kết quả điều trị hóa chất tân bổ trợ và phẫu thuật ung thư biểu mô tuyến vú giai đoạn III</w:t>
      </w:r>
    </w:p>
    <w:p w14:paraId="33ECC285" w14:textId="05335E04" w:rsidR="001A407C" w:rsidRPr="00502BD6" w:rsidRDefault="001A407C" w:rsidP="00502BD6">
      <w:pPr>
        <w:tabs>
          <w:tab w:val="left" w:pos="567"/>
        </w:tabs>
        <w:spacing w:line="312" w:lineRule="auto"/>
        <w:jc w:val="center"/>
        <w:rPr>
          <w:b/>
          <w:bCs/>
          <w:color w:val="auto"/>
        </w:rPr>
      </w:pPr>
      <w:r w:rsidRPr="00502BD6">
        <w:rPr>
          <w:b/>
          <w:bCs/>
          <w:color w:val="auto"/>
        </w:rPr>
        <w:t>Số phiếu:</w:t>
      </w:r>
      <w:r w:rsidRPr="00502BD6">
        <w:rPr>
          <w:color w:val="auto"/>
        </w:rPr>
        <w:t xml:space="preserve"> </w:t>
      </w:r>
      <w:r w:rsidR="00506333" w:rsidRPr="00502BD6">
        <w:rPr>
          <w:color w:val="auto"/>
        </w:rPr>
        <w:t>.......</w:t>
      </w:r>
    </w:p>
    <w:p w14:paraId="1CEF30ED" w14:textId="461EDA5A" w:rsidR="001A407C" w:rsidRPr="00502BD6" w:rsidRDefault="001A407C" w:rsidP="00502BD6">
      <w:pPr>
        <w:tabs>
          <w:tab w:val="left" w:pos="567"/>
        </w:tabs>
        <w:spacing w:line="312" w:lineRule="auto"/>
        <w:jc w:val="center"/>
        <w:rPr>
          <w:b/>
          <w:bCs/>
          <w:color w:val="auto"/>
        </w:rPr>
      </w:pPr>
      <w:r w:rsidRPr="00502BD6">
        <w:rPr>
          <w:b/>
          <w:bCs/>
          <w:color w:val="auto"/>
        </w:rPr>
        <w:t>Mã điều trị:</w:t>
      </w:r>
      <w:r w:rsidRPr="00502BD6">
        <w:rPr>
          <w:color w:val="auto"/>
        </w:rPr>
        <w:t xml:space="preserve"> </w:t>
      </w:r>
      <w:r w:rsidR="00506333" w:rsidRPr="00502BD6">
        <w:rPr>
          <w:color w:val="auto"/>
        </w:rPr>
        <w:t>............</w:t>
      </w:r>
    </w:p>
    <w:p w14:paraId="1F34A7F3" w14:textId="6022FF01" w:rsidR="001A407C" w:rsidRPr="00502BD6" w:rsidRDefault="001A407C" w:rsidP="00502BD6">
      <w:pPr>
        <w:tabs>
          <w:tab w:val="left" w:pos="567"/>
        </w:tabs>
        <w:spacing w:line="312" w:lineRule="auto"/>
        <w:jc w:val="center"/>
        <w:rPr>
          <w:b/>
          <w:bCs/>
          <w:color w:val="auto"/>
        </w:rPr>
      </w:pPr>
      <w:r w:rsidRPr="00502BD6">
        <w:rPr>
          <w:b/>
          <w:bCs/>
          <w:color w:val="auto"/>
        </w:rPr>
        <w:t>Mã số lưu trữ:</w:t>
      </w:r>
      <w:r w:rsidRPr="00502BD6">
        <w:rPr>
          <w:color w:val="auto"/>
        </w:rPr>
        <w:t xml:space="preserve"> </w:t>
      </w:r>
      <w:r w:rsidR="00506333" w:rsidRPr="00502BD6">
        <w:rPr>
          <w:color w:val="auto"/>
        </w:rPr>
        <w:t>...............</w:t>
      </w:r>
    </w:p>
    <w:p w14:paraId="421BE36E" w14:textId="1C4A8C17" w:rsidR="001A407C" w:rsidRPr="00502BD6" w:rsidRDefault="001A407C" w:rsidP="00502BD6">
      <w:pPr>
        <w:tabs>
          <w:tab w:val="left" w:pos="567"/>
        </w:tabs>
        <w:spacing w:line="312" w:lineRule="auto"/>
        <w:rPr>
          <w:b/>
          <w:bCs/>
          <w:color w:val="auto"/>
        </w:rPr>
      </w:pPr>
      <w:r w:rsidRPr="00502BD6">
        <w:rPr>
          <w:b/>
          <w:bCs/>
          <w:color w:val="auto"/>
        </w:rPr>
        <w:t>PHẦN 1</w:t>
      </w:r>
      <w:r w:rsidR="00FC414F" w:rsidRPr="00502BD6">
        <w:rPr>
          <w:b/>
          <w:bCs/>
          <w:color w:val="auto"/>
        </w:rPr>
        <w:t xml:space="preserve">: </w:t>
      </w:r>
      <w:r w:rsidR="007278CD" w:rsidRPr="00502BD6">
        <w:rPr>
          <w:b/>
          <w:bCs/>
          <w:color w:val="auto"/>
          <w:lang w:val="en-US"/>
        </w:rPr>
        <w:t>T</w:t>
      </w:r>
      <w:r w:rsidRPr="00502BD6">
        <w:rPr>
          <w:b/>
          <w:bCs/>
          <w:color w:val="auto"/>
        </w:rPr>
        <w:t>HÔNG TIN BỆNH NHÂN</w:t>
      </w:r>
    </w:p>
    <w:p w14:paraId="42F0B7BF" w14:textId="6DFF14AA" w:rsidR="001A407C" w:rsidRPr="00502BD6" w:rsidRDefault="001A407C" w:rsidP="00502BD6">
      <w:pPr>
        <w:tabs>
          <w:tab w:val="left" w:pos="567"/>
        </w:tabs>
        <w:spacing w:line="312" w:lineRule="auto"/>
        <w:rPr>
          <w:color w:val="auto"/>
        </w:rPr>
      </w:pPr>
      <w:r w:rsidRPr="00502BD6">
        <w:rPr>
          <w:color w:val="auto"/>
        </w:rPr>
        <w:t>1. Họ và tên:</w:t>
      </w:r>
      <w:r w:rsidR="00506333" w:rsidRPr="00502BD6">
        <w:rPr>
          <w:color w:val="auto"/>
        </w:rPr>
        <w:t>.........................................................</w:t>
      </w:r>
      <w:r w:rsidRPr="00502BD6">
        <w:rPr>
          <w:color w:val="auto"/>
        </w:rPr>
        <w:t>2. Năm sinh:</w:t>
      </w:r>
      <w:r w:rsidR="00506333" w:rsidRPr="00502BD6">
        <w:rPr>
          <w:color w:val="auto"/>
        </w:rPr>
        <w:t>........................</w:t>
      </w:r>
      <w:r w:rsidR="00506333" w:rsidRPr="00502BD6">
        <w:rPr>
          <w:color w:val="auto"/>
          <w:u w:val="dotted"/>
        </w:rPr>
        <w:t>.....</w:t>
      </w:r>
      <w:r w:rsidR="002E04B5">
        <w:rPr>
          <w:color w:val="auto"/>
          <w:u w:val="dotted"/>
        </w:rPr>
        <w:t xml:space="preserve"> </w:t>
      </w:r>
      <w:r w:rsidR="00506333" w:rsidRPr="00502BD6">
        <w:rPr>
          <w:color w:val="auto"/>
          <w:u w:val="dotted"/>
        </w:rPr>
        <w:t xml:space="preserve">      </w:t>
      </w:r>
      <w:r w:rsidR="00506333" w:rsidRPr="00502BD6">
        <w:rPr>
          <w:color w:val="auto"/>
        </w:rPr>
        <w:t xml:space="preserve"> </w:t>
      </w:r>
    </w:p>
    <w:p w14:paraId="27C5EA7D" w14:textId="7BBEC29F" w:rsidR="001A407C" w:rsidRPr="00502BD6" w:rsidRDefault="001A407C" w:rsidP="00502BD6">
      <w:pPr>
        <w:tabs>
          <w:tab w:val="left" w:pos="567"/>
        </w:tabs>
        <w:spacing w:line="312" w:lineRule="auto"/>
        <w:rPr>
          <w:color w:val="auto"/>
        </w:rPr>
      </w:pPr>
      <w:r w:rsidRPr="00502BD6">
        <w:rPr>
          <w:color w:val="auto"/>
        </w:rPr>
        <w:t xml:space="preserve">3. Địa chỉ: </w:t>
      </w:r>
      <w:r w:rsidR="00506333" w:rsidRPr="00502BD6">
        <w:rPr>
          <w:color w:val="auto"/>
        </w:rPr>
        <w:t>.............................................................................................................</w:t>
      </w:r>
    </w:p>
    <w:p w14:paraId="6EC1778D" w14:textId="0EB74DCF" w:rsidR="001A407C" w:rsidRPr="00502BD6" w:rsidRDefault="001A407C" w:rsidP="00502BD6">
      <w:pPr>
        <w:tabs>
          <w:tab w:val="left" w:pos="567"/>
        </w:tabs>
        <w:spacing w:line="312" w:lineRule="auto"/>
        <w:rPr>
          <w:color w:val="auto"/>
        </w:rPr>
      </w:pPr>
      <w:r w:rsidRPr="00502BD6">
        <w:rPr>
          <w:color w:val="auto"/>
        </w:rPr>
        <w:t>4. Số điện thoại:</w:t>
      </w:r>
      <w:r w:rsidR="00506333" w:rsidRPr="00502BD6">
        <w:rPr>
          <w:color w:val="auto"/>
        </w:rPr>
        <w:t>.....................................................................................................</w:t>
      </w:r>
      <w:r w:rsidRPr="00502BD6">
        <w:rPr>
          <w:color w:val="auto"/>
        </w:rPr>
        <w:t xml:space="preserve"> </w:t>
      </w:r>
    </w:p>
    <w:p w14:paraId="0F145AA1" w14:textId="4E5631EA" w:rsidR="001A407C" w:rsidRPr="00502BD6" w:rsidRDefault="001A407C" w:rsidP="00502BD6">
      <w:pPr>
        <w:tabs>
          <w:tab w:val="left" w:pos="567"/>
        </w:tabs>
        <w:spacing w:line="312" w:lineRule="auto"/>
        <w:rPr>
          <w:color w:val="auto"/>
        </w:rPr>
      </w:pPr>
      <w:r w:rsidRPr="00502BD6">
        <w:rPr>
          <w:color w:val="auto"/>
        </w:rPr>
        <w:t>5. BHYT:</w:t>
      </w:r>
      <w:r w:rsidR="00506333" w:rsidRPr="00502BD6">
        <w:rPr>
          <w:color w:val="auto"/>
        </w:rPr>
        <w:t>...............................................................................................................</w:t>
      </w:r>
    </w:p>
    <w:p w14:paraId="1AE59673" w14:textId="15A7DFEF" w:rsidR="001A407C" w:rsidRPr="00502BD6" w:rsidRDefault="001A407C" w:rsidP="00502BD6">
      <w:pPr>
        <w:tabs>
          <w:tab w:val="left" w:pos="567"/>
        </w:tabs>
        <w:spacing w:line="312" w:lineRule="auto"/>
        <w:rPr>
          <w:color w:val="auto"/>
        </w:rPr>
      </w:pPr>
      <w:r w:rsidRPr="00502BD6">
        <w:rPr>
          <w:color w:val="auto"/>
        </w:rPr>
        <w:t>6. Ngày vào viện:</w:t>
      </w:r>
      <w:r w:rsidR="00506333" w:rsidRPr="00502BD6">
        <w:rPr>
          <w:color w:val="auto"/>
        </w:rPr>
        <w:t>..............................</w:t>
      </w:r>
      <w:r w:rsidRPr="00502BD6">
        <w:rPr>
          <w:color w:val="auto"/>
        </w:rPr>
        <w:t>7. Ngày phẫu thuật:</w:t>
      </w:r>
      <w:r w:rsidR="00506333" w:rsidRPr="00502BD6">
        <w:rPr>
          <w:color w:val="auto"/>
        </w:rPr>
        <w:t>.....................................</w:t>
      </w:r>
      <w:r w:rsidRPr="00502BD6">
        <w:rPr>
          <w:color w:val="auto"/>
        </w:rPr>
        <w:t xml:space="preserve"> </w:t>
      </w:r>
    </w:p>
    <w:p w14:paraId="74C989F3" w14:textId="77777777" w:rsidR="001A407C" w:rsidRPr="00502BD6" w:rsidRDefault="001A407C" w:rsidP="00502BD6">
      <w:pPr>
        <w:tabs>
          <w:tab w:val="left" w:pos="567"/>
        </w:tabs>
        <w:spacing w:line="312" w:lineRule="auto"/>
        <w:rPr>
          <w:b/>
          <w:bCs/>
          <w:color w:val="auto"/>
        </w:rPr>
      </w:pPr>
      <w:r w:rsidRPr="00502BD6">
        <w:rPr>
          <w:b/>
          <w:bCs/>
          <w:color w:val="auto"/>
        </w:rPr>
        <w:t>PHẦN 2: BỆNH SỬ</w:t>
      </w:r>
    </w:p>
    <w:p w14:paraId="72BE16C0" w14:textId="6FD21BAE" w:rsidR="001A407C" w:rsidRPr="00502BD6" w:rsidRDefault="001A407C" w:rsidP="00502BD6">
      <w:pPr>
        <w:tabs>
          <w:tab w:val="left" w:pos="567"/>
        </w:tabs>
        <w:spacing w:line="312" w:lineRule="auto"/>
        <w:rPr>
          <w:b/>
          <w:bCs/>
          <w:i/>
          <w:iCs/>
          <w:color w:val="auto"/>
        </w:rPr>
      </w:pPr>
      <w:r w:rsidRPr="00502BD6">
        <w:rPr>
          <w:color w:val="auto"/>
        </w:rPr>
        <w:t>1. Lý do vào viện:</w:t>
      </w:r>
      <w:r w:rsidR="00506333" w:rsidRPr="00502BD6">
        <w:rPr>
          <w:color w:val="auto"/>
        </w:rPr>
        <w:t>................................................................................................</w:t>
      </w:r>
      <w:r w:rsidRPr="00502BD6">
        <w:rPr>
          <w:color w:val="auto"/>
        </w:rPr>
        <w:t xml:space="preserve"> </w:t>
      </w:r>
    </w:p>
    <w:p w14:paraId="017BBE1D" w14:textId="70E963EF" w:rsidR="001A407C" w:rsidRPr="00502BD6" w:rsidRDefault="001A407C" w:rsidP="00502BD6">
      <w:pPr>
        <w:tabs>
          <w:tab w:val="left" w:pos="567"/>
        </w:tabs>
        <w:spacing w:line="312" w:lineRule="auto"/>
        <w:rPr>
          <w:color w:val="auto"/>
        </w:rPr>
      </w:pPr>
      <w:r w:rsidRPr="00502BD6">
        <w:rPr>
          <w:color w:val="auto"/>
        </w:rPr>
        <w:t>2. Thời gian phát hiện bệnh:</w:t>
      </w:r>
      <w:r w:rsidR="00506333" w:rsidRPr="00502BD6">
        <w:rPr>
          <w:color w:val="auto"/>
        </w:rPr>
        <w:t>.................................................................................</w:t>
      </w:r>
    </w:p>
    <w:p w14:paraId="08BAD24F" w14:textId="77777777" w:rsidR="007D2C64" w:rsidRDefault="001A407C" w:rsidP="00502BD6">
      <w:pPr>
        <w:tabs>
          <w:tab w:val="left" w:pos="567"/>
        </w:tabs>
        <w:spacing w:line="312" w:lineRule="auto"/>
        <w:rPr>
          <w:rFonts w:ascii="Wingdings 2" w:hAnsi="Wingdings 2"/>
          <w:color w:val="auto"/>
        </w:rPr>
      </w:pPr>
      <w:r w:rsidRPr="00502BD6">
        <w:rPr>
          <w:color w:val="auto"/>
        </w:rPr>
        <w:t xml:space="preserve">3. Tiền sử gia đình: Ung thư vú </w:t>
      </w:r>
      <w:r w:rsidRPr="00502BD6">
        <w:rPr>
          <w:rFonts w:ascii="Wingdings 2" w:hAnsi="Wingdings 2"/>
          <w:b/>
          <w:bCs/>
          <w:noProof/>
          <w:color w:val="auto"/>
        </w:rPr>
        <w:t>£</w:t>
      </w:r>
      <w:r w:rsidRPr="00502BD6">
        <w:rPr>
          <w:b/>
          <w:bCs/>
          <w:color w:val="auto"/>
        </w:rPr>
        <w:t xml:space="preserve"> </w:t>
      </w:r>
      <w:r w:rsidRPr="00502BD6">
        <w:rPr>
          <w:color w:val="auto"/>
        </w:rPr>
        <w:tab/>
        <w:t xml:space="preserve">Ung thư buồnng trứng: </w:t>
      </w:r>
      <w:r w:rsidRPr="00502BD6">
        <w:rPr>
          <w:rFonts w:ascii="Wingdings 2" w:hAnsi="Wingdings 2"/>
          <w:b/>
          <w:bCs/>
          <w:noProof/>
          <w:color w:val="auto"/>
        </w:rPr>
        <w:t>£</w:t>
      </w:r>
      <w:r w:rsidRPr="00502BD6">
        <w:rPr>
          <w:rFonts w:ascii="Wingdings 2" w:hAnsi="Wingdings 2"/>
          <w:color w:val="auto"/>
        </w:rPr>
        <w:tab/>
      </w:r>
    </w:p>
    <w:p w14:paraId="3D4727DA" w14:textId="17F473D7" w:rsidR="001A407C" w:rsidRPr="00502BD6" w:rsidRDefault="001A407C" w:rsidP="00502BD6">
      <w:pPr>
        <w:tabs>
          <w:tab w:val="left" w:pos="567"/>
        </w:tabs>
        <w:spacing w:line="312" w:lineRule="auto"/>
        <w:rPr>
          <w:color w:val="auto"/>
        </w:rPr>
      </w:pPr>
      <w:r w:rsidRPr="00502BD6">
        <w:rPr>
          <w:color w:val="auto"/>
        </w:rPr>
        <w:t xml:space="preserve">Ung thư </w:t>
      </w:r>
      <w:r w:rsidRPr="007D2C64">
        <w:rPr>
          <w:color w:val="auto"/>
        </w:rPr>
        <w:t xml:space="preserve">khác </w:t>
      </w:r>
      <w:r w:rsidR="007D2C64" w:rsidRPr="007D2C64">
        <w:rPr>
          <w:color w:val="auto"/>
        </w:rPr>
        <w:t>(ghi rõ)</w:t>
      </w:r>
      <w:r w:rsidR="007D2C64">
        <w:rPr>
          <w:b/>
          <w:bCs/>
          <w:color w:val="auto"/>
        </w:rPr>
        <w:t xml:space="preserve"> </w:t>
      </w:r>
      <w:r w:rsidRPr="00502BD6">
        <w:rPr>
          <w:rFonts w:ascii="Wingdings 2" w:hAnsi="Wingdings 2"/>
          <w:b/>
          <w:bCs/>
          <w:noProof/>
          <w:color w:val="auto"/>
        </w:rPr>
        <w:t>£</w:t>
      </w:r>
      <w:r w:rsidRPr="00502BD6">
        <w:rPr>
          <w:color w:val="auto"/>
        </w:rPr>
        <w:tab/>
      </w:r>
      <w:r w:rsidR="007D2C64" w:rsidRPr="00502BD6">
        <w:rPr>
          <w:color w:val="auto"/>
        </w:rPr>
        <w:t xml:space="preserve">Loại ung thư: </w:t>
      </w:r>
      <w:r w:rsidR="007D2C64">
        <w:rPr>
          <w:color w:val="auto"/>
        </w:rPr>
        <w:t>...............................................................</w:t>
      </w:r>
    </w:p>
    <w:p w14:paraId="7ABA4B80" w14:textId="7EFE6999" w:rsidR="001A407C" w:rsidRPr="00502BD6" w:rsidRDefault="001A407C" w:rsidP="00502BD6">
      <w:pPr>
        <w:tabs>
          <w:tab w:val="left" w:pos="567"/>
        </w:tabs>
        <w:spacing w:line="312" w:lineRule="auto"/>
        <w:rPr>
          <w:color w:val="auto"/>
        </w:rPr>
      </w:pPr>
      <w:r w:rsidRPr="00502BD6">
        <w:rPr>
          <w:color w:val="auto"/>
        </w:rPr>
        <w:t>4. Tình trạng kinh nguyệt:</w:t>
      </w:r>
      <w:r w:rsidR="007D2C64" w:rsidRPr="007D2C64">
        <w:t xml:space="preserve"> </w:t>
      </w:r>
      <w:r w:rsidR="007D2C64" w:rsidRPr="007D2C64">
        <w:rPr>
          <w:color w:val="auto"/>
        </w:rPr>
        <w:t xml:space="preserve">Bình thường </w:t>
      </w:r>
      <w:r w:rsidR="007D2C64" w:rsidRPr="00502BD6">
        <w:rPr>
          <w:rFonts w:ascii="Wingdings 2" w:hAnsi="Wingdings 2"/>
          <w:b/>
          <w:bCs/>
          <w:noProof/>
          <w:color w:val="auto"/>
        </w:rPr>
        <w:t>£</w:t>
      </w:r>
      <w:r w:rsidR="007D2C64" w:rsidRPr="007D2C64">
        <w:rPr>
          <w:color w:val="auto"/>
        </w:rPr>
        <w:t xml:space="preserve">  Mãn kinh </w:t>
      </w:r>
      <w:r w:rsidR="007D2C64" w:rsidRPr="00502BD6">
        <w:rPr>
          <w:rFonts w:ascii="Wingdings 2" w:hAnsi="Wingdings 2"/>
          <w:b/>
          <w:bCs/>
          <w:noProof/>
          <w:color w:val="auto"/>
        </w:rPr>
        <w:t>£</w:t>
      </w:r>
      <w:r w:rsidR="007D2C64" w:rsidRPr="007D2C64">
        <w:rPr>
          <w:color w:val="auto"/>
        </w:rPr>
        <w:t xml:space="preserve">  Khác: .....................</w:t>
      </w:r>
      <w:r w:rsidRPr="00BC435F">
        <w:rPr>
          <w:i/>
          <w:iCs/>
          <w:color w:val="auto"/>
        </w:rPr>
        <w:tab/>
      </w:r>
      <w:r w:rsidR="007D2C64" w:rsidRPr="00BC435F">
        <w:rPr>
          <w:i/>
          <w:iCs/>
          <w:color w:val="auto"/>
        </w:rPr>
        <w:t>...</w:t>
      </w:r>
    </w:p>
    <w:p w14:paraId="57EF787E" w14:textId="15357681" w:rsidR="001A407C" w:rsidRPr="00502BD6" w:rsidRDefault="001A407C" w:rsidP="00502BD6">
      <w:pPr>
        <w:tabs>
          <w:tab w:val="left" w:pos="567"/>
        </w:tabs>
        <w:spacing w:line="312" w:lineRule="auto"/>
        <w:rPr>
          <w:color w:val="auto"/>
        </w:rPr>
      </w:pPr>
      <w:r w:rsidRPr="00502BD6">
        <w:rPr>
          <w:color w:val="auto"/>
        </w:rPr>
        <w:t>5. Chiều cao</w:t>
      </w:r>
      <w:r w:rsidR="00FC414F" w:rsidRPr="00502BD6">
        <w:rPr>
          <w:color w:val="auto"/>
        </w:rPr>
        <w:t>:</w:t>
      </w:r>
      <w:r w:rsidR="00506333" w:rsidRPr="00502BD6">
        <w:rPr>
          <w:color w:val="auto"/>
        </w:rPr>
        <w:t>......</w:t>
      </w:r>
      <w:r w:rsidR="00FC414F" w:rsidRPr="00502BD6">
        <w:rPr>
          <w:color w:val="auto"/>
        </w:rPr>
        <w:t xml:space="preserve"> c</w:t>
      </w:r>
      <w:r w:rsidRPr="00502BD6">
        <w:rPr>
          <w:color w:val="auto"/>
        </w:rPr>
        <w:t>m</w:t>
      </w:r>
      <w:r w:rsidRPr="00502BD6">
        <w:rPr>
          <w:color w:val="auto"/>
        </w:rPr>
        <w:tab/>
      </w:r>
      <w:r w:rsidRPr="00502BD6">
        <w:rPr>
          <w:color w:val="auto"/>
        </w:rPr>
        <w:tab/>
      </w:r>
      <w:r w:rsidRPr="00502BD6">
        <w:rPr>
          <w:color w:val="auto"/>
        </w:rPr>
        <w:tab/>
      </w:r>
      <w:r w:rsidRPr="00502BD6">
        <w:rPr>
          <w:color w:val="auto"/>
        </w:rPr>
        <w:tab/>
        <w:t>6. Cân nặng</w:t>
      </w:r>
      <w:r w:rsidR="003C3695" w:rsidRPr="00502BD6">
        <w:rPr>
          <w:color w:val="auto"/>
        </w:rPr>
        <w:t>:</w:t>
      </w:r>
      <w:r w:rsidR="00506333" w:rsidRPr="00502BD6">
        <w:rPr>
          <w:color w:val="auto"/>
        </w:rPr>
        <w:t>.........</w:t>
      </w:r>
      <w:r w:rsidR="003C3695" w:rsidRPr="00502BD6">
        <w:rPr>
          <w:color w:val="auto"/>
        </w:rPr>
        <w:t>k</w:t>
      </w:r>
      <w:r w:rsidRPr="00502BD6">
        <w:rPr>
          <w:color w:val="auto"/>
        </w:rPr>
        <w:t>g</w:t>
      </w:r>
    </w:p>
    <w:p w14:paraId="18EE5184" w14:textId="0B631310" w:rsidR="001A407C" w:rsidRPr="00502BD6" w:rsidRDefault="001A407C" w:rsidP="00502BD6">
      <w:pPr>
        <w:tabs>
          <w:tab w:val="left" w:pos="567"/>
        </w:tabs>
        <w:spacing w:line="312" w:lineRule="auto"/>
        <w:rPr>
          <w:color w:val="auto"/>
        </w:rPr>
      </w:pPr>
      <w:r w:rsidRPr="00502BD6">
        <w:rPr>
          <w:color w:val="auto"/>
        </w:rPr>
        <w:t>5. Bệnh nội khoa kèm theo:</w:t>
      </w:r>
      <w:r w:rsidR="007B375D" w:rsidRPr="00502BD6">
        <w:rPr>
          <w:color w:val="auto"/>
        </w:rPr>
        <w:t xml:space="preserve"> </w:t>
      </w:r>
      <w:r w:rsidRPr="00502BD6">
        <w:rPr>
          <w:color w:val="auto"/>
        </w:rPr>
        <w:t xml:space="preserve"> Đái tháo đường </w:t>
      </w:r>
      <w:r w:rsidRPr="00502BD6">
        <w:rPr>
          <w:rFonts w:ascii="Wingdings 2" w:hAnsi="Wingdings 2"/>
          <w:noProof/>
          <w:color w:val="auto"/>
        </w:rPr>
        <w:t>£</w:t>
      </w:r>
      <w:r w:rsidR="007B375D" w:rsidRPr="00502BD6">
        <w:rPr>
          <w:color w:val="auto"/>
        </w:rPr>
        <w:t xml:space="preserve">   </w:t>
      </w:r>
      <w:r w:rsidR="007B1895" w:rsidRPr="00502BD6">
        <w:rPr>
          <w:color w:val="auto"/>
        </w:rPr>
        <w:t xml:space="preserve"> </w:t>
      </w:r>
      <w:r w:rsidRPr="00502BD6">
        <w:rPr>
          <w:color w:val="auto"/>
        </w:rPr>
        <w:t xml:space="preserve">Tăng huyết áp </w:t>
      </w:r>
      <w:r w:rsidRPr="00502BD6">
        <w:rPr>
          <w:rFonts w:ascii="Wingdings 2" w:hAnsi="Wingdings 2"/>
          <w:noProof/>
          <w:color w:val="auto"/>
        </w:rPr>
        <w:t>£</w:t>
      </w:r>
    </w:p>
    <w:p w14:paraId="09BA0355" w14:textId="6200114E" w:rsidR="001A407C" w:rsidRPr="00502BD6" w:rsidRDefault="001A407C" w:rsidP="00502BD6">
      <w:pPr>
        <w:tabs>
          <w:tab w:val="left" w:pos="567"/>
        </w:tabs>
        <w:spacing w:line="312" w:lineRule="auto"/>
        <w:rPr>
          <w:color w:val="auto"/>
        </w:rPr>
      </w:pPr>
      <w:r w:rsidRPr="00502BD6">
        <w:rPr>
          <w:color w:val="auto"/>
        </w:rPr>
        <w:t xml:space="preserve">Bệnh khác </w:t>
      </w:r>
      <w:r w:rsidRPr="00502BD6">
        <w:rPr>
          <w:rFonts w:ascii="Wingdings 2" w:hAnsi="Wingdings 2"/>
          <w:noProof/>
          <w:color w:val="auto"/>
        </w:rPr>
        <w:t>£</w:t>
      </w:r>
      <w:r w:rsidRPr="00502BD6">
        <w:rPr>
          <w:color w:val="auto"/>
        </w:rPr>
        <w:t xml:space="preserve"> </w:t>
      </w:r>
      <w:r w:rsidR="007D2C64">
        <w:rPr>
          <w:color w:val="auto"/>
        </w:rPr>
        <w:t xml:space="preserve"> </w:t>
      </w:r>
      <w:r w:rsidRPr="00502BD6">
        <w:rPr>
          <w:color w:val="auto"/>
        </w:rPr>
        <w:t>Tên bệnh:</w:t>
      </w:r>
      <w:r w:rsidR="00506333" w:rsidRPr="00502BD6">
        <w:rPr>
          <w:color w:val="auto"/>
        </w:rPr>
        <w:t>................</w:t>
      </w:r>
      <w:r w:rsidR="007D2C64">
        <w:rPr>
          <w:color w:val="auto"/>
        </w:rPr>
        <w:t>.......</w:t>
      </w:r>
      <w:r w:rsidR="00506333" w:rsidRPr="00502BD6">
        <w:rPr>
          <w:color w:val="auto"/>
        </w:rPr>
        <w:t>.................................................................</w:t>
      </w:r>
      <w:r w:rsidR="007B1895" w:rsidRPr="00502BD6">
        <w:rPr>
          <w:color w:val="auto"/>
        </w:rPr>
        <w:t xml:space="preserve"> </w:t>
      </w:r>
    </w:p>
    <w:p w14:paraId="401E8735" w14:textId="2CB079A0" w:rsidR="001A407C" w:rsidRPr="00502BD6" w:rsidRDefault="001A407C" w:rsidP="00502BD6">
      <w:pPr>
        <w:tabs>
          <w:tab w:val="left" w:pos="567"/>
        </w:tabs>
        <w:spacing w:line="312" w:lineRule="auto"/>
        <w:rPr>
          <w:b/>
          <w:bCs/>
          <w:color w:val="auto"/>
        </w:rPr>
      </w:pPr>
      <w:r w:rsidRPr="00502BD6">
        <w:rPr>
          <w:b/>
          <w:bCs/>
          <w:color w:val="auto"/>
        </w:rPr>
        <w:t>PHẦN 3</w:t>
      </w:r>
      <w:r w:rsidR="00FC414F" w:rsidRPr="00502BD6">
        <w:rPr>
          <w:b/>
          <w:bCs/>
          <w:color w:val="auto"/>
        </w:rPr>
        <w:t xml:space="preserve">: </w:t>
      </w:r>
      <w:r w:rsidR="000740AE">
        <w:rPr>
          <w:b/>
          <w:bCs/>
          <w:color w:val="auto"/>
        </w:rPr>
        <w:t>Đ</w:t>
      </w:r>
      <w:r w:rsidRPr="00502BD6">
        <w:rPr>
          <w:b/>
          <w:bCs/>
          <w:color w:val="auto"/>
        </w:rPr>
        <w:t>ẶC ĐIỂM LÂM SÀNG, CẬN LÂM SÀNG TRƯỚC ĐIỀU TRỊ HÓA CHẤT TÂN BỔ TRỢ</w:t>
      </w:r>
    </w:p>
    <w:p w14:paraId="6E35BFFD" w14:textId="77777777" w:rsidR="001A407C" w:rsidRPr="00502BD6" w:rsidRDefault="001A407C" w:rsidP="00502BD6">
      <w:pPr>
        <w:tabs>
          <w:tab w:val="left" w:pos="567"/>
        </w:tabs>
        <w:spacing w:line="312" w:lineRule="auto"/>
        <w:rPr>
          <w:b/>
          <w:bCs/>
          <w:color w:val="auto"/>
        </w:rPr>
      </w:pPr>
      <w:r w:rsidRPr="00502BD6">
        <w:rPr>
          <w:b/>
          <w:bCs/>
          <w:color w:val="auto"/>
        </w:rPr>
        <w:t>1. Lâm sàng:</w:t>
      </w:r>
    </w:p>
    <w:p w14:paraId="1F132E8B" w14:textId="10F60CCB" w:rsidR="001A407C" w:rsidRPr="00502BD6" w:rsidRDefault="001A407C" w:rsidP="00502BD6">
      <w:pPr>
        <w:tabs>
          <w:tab w:val="left" w:pos="567"/>
        </w:tabs>
        <w:spacing w:line="312" w:lineRule="auto"/>
        <w:rPr>
          <w:color w:val="auto"/>
        </w:rPr>
      </w:pPr>
      <w:r w:rsidRPr="00502BD6">
        <w:rPr>
          <w:color w:val="auto"/>
        </w:rPr>
        <w:t>1.1. Vị trí bệnh lý:</w:t>
      </w:r>
      <w:r w:rsidR="00506333" w:rsidRPr="00502BD6">
        <w:rPr>
          <w:color w:val="auto"/>
        </w:rPr>
        <w:t>......................</w:t>
      </w:r>
      <w:r w:rsidRPr="00502BD6">
        <w:rPr>
          <w:color w:val="auto"/>
        </w:rPr>
        <w:t>hướng:</w:t>
      </w:r>
      <w:r w:rsidR="00506333" w:rsidRPr="00502BD6">
        <w:rPr>
          <w:color w:val="auto"/>
        </w:rPr>
        <w:t>............................</w:t>
      </w:r>
      <w:r w:rsidRPr="00502BD6">
        <w:rPr>
          <w:color w:val="auto"/>
        </w:rPr>
        <w:t>góc:</w:t>
      </w:r>
      <w:r w:rsidR="00506333" w:rsidRPr="00502BD6">
        <w:rPr>
          <w:color w:val="auto"/>
        </w:rPr>
        <w:t>............................</w:t>
      </w:r>
    </w:p>
    <w:p w14:paraId="3DED580C" w14:textId="1251F939" w:rsidR="001A407C" w:rsidRPr="00502BD6" w:rsidRDefault="001A407C" w:rsidP="00502BD6">
      <w:pPr>
        <w:tabs>
          <w:tab w:val="left" w:pos="567"/>
        </w:tabs>
        <w:spacing w:line="312" w:lineRule="auto"/>
        <w:rPr>
          <w:color w:val="auto"/>
        </w:rPr>
      </w:pPr>
      <w:r w:rsidRPr="00502BD6">
        <w:rPr>
          <w:color w:val="auto"/>
        </w:rPr>
        <w:t>1.2. Kích thước</w:t>
      </w:r>
      <w:r w:rsidRPr="00502BD6">
        <w:rPr>
          <w:b/>
          <w:bCs/>
          <w:i/>
          <w:iCs/>
          <w:color w:val="auto"/>
        </w:rPr>
        <w:t>:</w:t>
      </w:r>
      <w:r w:rsidR="00506333" w:rsidRPr="00502BD6">
        <w:rPr>
          <w:b/>
          <w:bCs/>
          <w:i/>
          <w:iCs/>
          <w:color w:val="auto"/>
        </w:rPr>
        <w:t>...............</w:t>
      </w:r>
      <w:r w:rsidR="007B1895" w:rsidRPr="00502BD6">
        <w:rPr>
          <w:b/>
          <w:bCs/>
          <w:i/>
          <w:iCs/>
          <w:color w:val="auto"/>
        </w:rPr>
        <w:t xml:space="preserve"> </w:t>
      </w:r>
      <w:r w:rsidRPr="00502BD6">
        <w:rPr>
          <w:color w:val="auto"/>
        </w:rPr>
        <w:t>(mm)</w:t>
      </w:r>
      <w:r w:rsidR="007B1895" w:rsidRPr="00502BD6">
        <w:rPr>
          <w:color w:val="auto"/>
        </w:rPr>
        <w:t xml:space="preserve"> </w:t>
      </w:r>
    </w:p>
    <w:p w14:paraId="55579E1F" w14:textId="44F8207B" w:rsidR="001A407C" w:rsidRPr="00502BD6" w:rsidRDefault="001A407C" w:rsidP="00502BD6">
      <w:pPr>
        <w:tabs>
          <w:tab w:val="left" w:pos="567"/>
        </w:tabs>
        <w:spacing w:line="312" w:lineRule="auto"/>
        <w:rPr>
          <w:rFonts w:ascii="Wingdings 2" w:hAnsi="Wingdings 2"/>
          <w:noProof/>
          <w:color w:val="auto"/>
        </w:rPr>
      </w:pPr>
      <w:r w:rsidRPr="00502BD6">
        <w:rPr>
          <w:color w:val="auto"/>
        </w:rPr>
        <w:t>1.3. Tính chất:</w:t>
      </w:r>
      <w:r w:rsidR="00506333" w:rsidRPr="00502BD6">
        <w:rPr>
          <w:color w:val="auto"/>
        </w:rPr>
        <w:t>..............................</w:t>
      </w:r>
      <w:r w:rsidRPr="00502BD6">
        <w:rPr>
          <w:color w:val="auto"/>
        </w:rPr>
        <w:tab/>
        <w:t xml:space="preserve">Di động hạn chế </w:t>
      </w:r>
      <w:r w:rsidRPr="00502BD6">
        <w:rPr>
          <w:rFonts w:ascii="Wingdings 2" w:hAnsi="Wingdings 2"/>
          <w:b/>
          <w:bCs/>
          <w:noProof/>
          <w:color w:val="auto"/>
        </w:rPr>
        <w:t>£</w:t>
      </w:r>
      <w:r w:rsidR="007B375D" w:rsidRPr="00502BD6">
        <w:rPr>
          <w:color w:val="auto"/>
        </w:rPr>
        <w:t xml:space="preserve"> </w:t>
      </w:r>
      <w:r w:rsidR="00506333" w:rsidRPr="00502BD6">
        <w:rPr>
          <w:color w:val="auto"/>
        </w:rPr>
        <w:tab/>
      </w:r>
      <w:r w:rsidRPr="00502BD6">
        <w:rPr>
          <w:color w:val="auto"/>
        </w:rPr>
        <w:t xml:space="preserve">Viêm loét </w:t>
      </w:r>
      <w:r w:rsidRPr="00502BD6">
        <w:rPr>
          <w:rFonts w:ascii="Wingdings 2" w:hAnsi="Wingdings 2"/>
          <w:noProof/>
          <w:color w:val="auto"/>
        </w:rPr>
        <w:t>£</w:t>
      </w:r>
    </w:p>
    <w:p w14:paraId="1D59FC55" w14:textId="0249216B" w:rsidR="001A407C" w:rsidRPr="00502BD6" w:rsidRDefault="001A407C" w:rsidP="00502BD6">
      <w:pPr>
        <w:tabs>
          <w:tab w:val="left" w:pos="567"/>
        </w:tabs>
        <w:spacing w:line="312" w:lineRule="auto"/>
        <w:rPr>
          <w:color w:val="auto"/>
        </w:rPr>
      </w:pPr>
      <w:r w:rsidRPr="00502BD6">
        <w:rPr>
          <w:color w:val="auto"/>
        </w:rPr>
        <w:t>1.5. Hạch nách:</w:t>
      </w:r>
      <w:r w:rsidR="007B375D" w:rsidRPr="00502BD6">
        <w:rPr>
          <w:color w:val="auto"/>
        </w:rPr>
        <w:t xml:space="preserve"> </w:t>
      </w:r>
      <w:r w:rsidRPr="00502BD6">
        <w:rPr>
          <w:color w:val="auto"/>
        </w:rPr>
        <w:t>Số lượng:</w:t>
      </w:r>
      <w:r w:rsidR="00506333" w:rsidRPr="00502BD6">
        <w:rPr>
          <w:color w:val="auto"/>
        </w:rPr>
        <w:t>.................</w:t>
      </w:r>
      <w:r w:rsidRPr="00502BD6">
        <w:rPr>
          <w:color w:val="auto"/>
        </w:rPr>
        <w:tab/>
        <w:t>Kích thước lớn nhất</w:t>
      </w:r>
      <w:r w:rsidR="003C3695" w:rsidRPr="00502BD6">
        <w:rPr>
          <w:color w:val="auto"/>
        </w:rPr>
        <w:t>:</w:t>
      </w:r>
      <w:r w:rsidR="00506333" w:rsidRPr="00502BD6">
        <w:rPr>
          <w:color w:val="auto"/>
        </w:rPr>
        <w:t>................</w:t>
      </w:r>
      <w:r w:rsidR="003C3695" w:rsidRPr="00502BD6">
        <w:rPr>
          <w:color w:val="auto"/>
        </w:rPr>
        <w:t>m</w:t>
      </w:r>
      <w:r w:rsidRPr="00502BD6">
        <w:rPr>
          <w:color w:val="auto"/>
        </w:rPr>
        <w:t>m</w:t>
      </w:r>
      <w:r w:rsidR="007B375D" w:rsidRPr="00502BD6">
        <w:rPr>
          <w:color w:val="auto"/>
        </w:rPr>
        <w:t xml:space="preserve"> </w:t>
      </w:r>
      <w:r w:rsidRPr="00502BD6">
        <w:rPr>
          <w:color w:val="auto"/>
        </w:rPr>
        <w:t xml:space="preserve"> </w:t>
      </w:r>
    </w:p>
    <w:p w14:paraId="20320007" w14:textId="75461C58" w:rsidR="001A407C" w:rsidRPr="00502BD6" w:rsidRDefault="001A407C" w:rsidP="00502BD6">
      <w:pPr>
        <w:tabs>
          <w:tab w:val="left" w:pos="567"/>
        </w:tabs>
        <w:spacing w:line="312" w:lineRule="auto"/>
        <w:rPr>
          <w:color w:val="auto"/>
        </w:rPr>
      </w:pPr>
      <w:r w:rsidRPr="00502BD6">
        <w:rPr>
          <w:color w:val="auto"/>
        </w:rPr>
        <w:t>Tính chất hạch:</w:t>
      </w:r>
      <w:r w:rsidR="00506333" w:rsidRPr="00502BD6">
        <w:rPr>
          <w:color w:val="auto"/>
        </w:rPr>
        <w:t>.........................................................................................................</w:t>
      </w:r>
      <w:r w:rsidRPr="00502BD6">
        <w:rPr>
          <w:color w:val="auto"/>
        </w:rPr>
        <w:t xml:space="preserve"> </w:t>
      </w:r>
    </w:p>
    <w:p w14:paraId="3937DA65" w14:textId="6F6749FA" w:rsidR="001A407C" w:rsidRPr="00502BD6" w:rsidRDefault="001A407C" w:rsidP="00502BD6">
      <w:pPr>
        <w:tabs>
          <w:tab w:val="left" w:pos="567"/>
        </w:tabs>
        <w:spacing w:line="312" w:lineRule="auto"/>
        <w:rPr>
          <w:color w:val="auto"/>
        </w:rPr>
      </w:pPr>
      <w:r w:rsidRPr="00502BD6">
        <w:rPr>
          <w:color w:val="auto"/>
        </w:rPr>
        <w:t>1.6. Hạch thượng đòn:</w:t>
      </w:r>
      <w:r w:rsidR="007B375D" w:rsidRPr="00502BD6">
        <w:rPr>
          <w:color w:val="auto"/>
        </w:rPr>
        <w:t xml:space="preserve"> </w:t>
      </w:r>
      <w:r w:rsidRPr="00502BD6">
        <w:rPr>
          <w:color w:val="auto"/>
        </w:rPr>
        <w:t xml:space="preserve">Số lượng: </w:t>
      </w:r>
      <w:r w:rsidRPr="00502BD6">
        <w:rPr>
          <w:color w:val="auto"/>
        </w:rPr>
        <w:tab/>
      </w:r>
      <w:r w:rsidRPr="00502BD6">
        <w:rPr>
          <w:color w:val="auto"/>
        </w:rPr>
        <w:tab/>
        <w:t>Kích thước hạch TD</w:t>
      </w:r>
      <w:r w:rsidR="003C3695" w:rsidRPr="00502BD6">
        <w:rPr>
          <w:color w:val="auto"/>
        </w:rPr>
        <w:t>: m</w:t>
      </w:r>
      <w:r w:rsidRPr="00502BD6">
        <w:rPr>
          <w:color w:val="auto"/>
        </w:rPr>
        <w:t>m</w:t>
      </w:r>
    </w:p>
    <w:p w14:paraId="2EC223F8" w14:textId="77777777" w:rsidR="001A407C" w:rsidRPr="00502BD6" w:rsidRDefault="001A407C" w:rsidP="00502BD6">
      <w:pPr>
        <w:tabs>
          <w:tab w:val="left" w:pos="567"/>
        </w:tabs>
        <w:spacing w:line="312" w:lineRule="auto"/>
        <w:rPr>
          <w:color w:val="auto"/>
        </w:rPr>
      </w:pPr>
      <w:r w:rsidRPr="00502BD6">
        <w:rPr>
          <w:color w:val="auto"/>
        </w:rPr>
        <w:t>1.7. Các dấu hiệu lâm sàng của u vú và hình thái vú.</w:t>
      </w:r>
    </w:p>
    <w:p w14:paraId="68EA9B50" w14:textId="77777777" w:rsidR="001A407C" w:rsidRPr="00502BD6" w:rsidRDefault="001A407C" w:rsidP="00502BD6">
      <w:pPr>
        <w:tabs>
          <w:tab w:val="left" w:pos="567"/>
        </w:tabs>
        <w:spacing w:line="312" w:lineRule="auto"/>
        <w:rPr>
          <w:color w:val="auto"/>
        </w:rPr>
      </w:pPr>
      <w:r w:rsidRPr="00502BD6">
        <w:rPr>
          <w:color w:val="auto"/>
        </w:rPr>
        <w:t>U dính vào da hoặc thành ngực</w:t>
      </w:r>
      <w:r w:rsidRPr="00502BD6">
        <w:rPr>
          <w:b/>
          <w:bCs/>
          <w:color w:val="auto"/>
        </w:rPr>
        <w:t xml:space="preserve"> </w:t>
      </w:r>
      <w:r w:rsidRPr="00502BD6">
        <w:rPr>
          <w:rFonts w:ascii="Wingdings 2" w:hAnsi="Wingdings 2"/>
          <w:b/>
          <w:bCs/>
          <w:noProof/>
          <w:color w:val="auto"/>
        </w:rPr>
        <w:t>£</w:t>
      </w:r>
      <w:r w:rsidRPr="00502BD6">
        <w:rPr>
          <w:color w:val="auto"/>
        </w:rPr>
        <w:tab/>
      </w:r>
      <w:r w:rsidRPr="00502BD6">
        <w:rPr>
          <w:color w:val="auto"/>
        </w:rPr>
        <w:tab/>
        <w:t>Khối gồ trên da</w:t>
      </w:r>
      <w:r w:rsidRPr="00502BD6">
        <w:rPr>
          <w:b/>
          <w:bCs/>
          <w:color w:val="auto"/>
        </w:rPr>
        <w:t xml:space="preserve"> </w:t>
      </w:r>
      <w:r w:rsidRPr="00502BD6">
        <w:rPr>
          <w:rFonts w:ascii="Wingdings 2" w:hAnsi="Wingdings 2"/>
          <w:b/>
          <w:bCs/>
          <w:noProof/>
          <w:color w:val="auto"/>
        </w:rPr>
        <w:t>£</w:t>
      </w:r>
    </w:p>
    <w:p w14:paraId="0B552B13" w14:textId="5B8018C4" w:rsidR="001A407C" w:rsidRPr="00502BD6" w:rsidRDefault="001A407C" w:rsidP="00502BD6">
      <w:pPr>
        <w:tabs>
          <w:tab w:val="left" w:pos="567"/>
        </w:tabs>
        <w:spacing w:line="312" w:lineRule="auto"/>
        <w:rPr>
          <w:color w:val="auto"/>
        </w:rPr>
      </w:pPr>
      <w:r w:rsidRPr="00502BD6">
        <w:rPr>
          <w:color w:val="auto"/>
        </w:rPr>
        <w:t xml:space="preserve">Vú căn to liên tục </w:t>
      </w:r>
      <w:r w:rsidRPr="00502BD6">
        <w:rPr>
          <w:rFonts w:ascii="Wingdings 2" w:hAnsi="Wingdings 2"/>
          <w:b/>
          <w:bCs/>
          <w:noProof/>
          <w:color w:val="auto"/>
        </w:rPr>
        <w:t>£</w:t>
      </w:r>
      <w:r w:rsidRPr="00502BD6">
        <w:rPr>
          <w:color w:val="auto"/>
        </w:rPr>
        <w:tab/>
      </w:r>
      <w:r w:rsidRPr="00502BD6">
        <w:rPr>
          <w:color w:val="auto"/>
        </w:rPr>
        <w:tab/>
      </w:r>
      <w:r w:rsidRPr="00502BD6">
        <w:rPr>
          <w:color w:val="auto"/>
        </w:rPr>
        <w:tab/>
      </w:r>
      <w:r w:rsidRPr="00502BD6">
        <w:rPr>
          <w:color w:val="auto"/>
        </w:rPr>
        <w:tab/>
        <w:t xml:space="preserve">Da vỏ </w:t>
      </w:r>
      <w:r w:rsidR="00974838" w:rsidRPr="00502BD6">
        <w:rPr>
          <w:color w:val="auto"/>
        </w:rPr>
        <w:t>cam</w:t>
      </w:r>
      <w:r w:rsidRPr="00502BD6">
        <w:rPr>
          <w:color w:val="auto"/>
        </w:rPr>
        <w:t xml:space="preserve"> </w:t>
      </w:r>
      <w:r w:rsidRPr="00502BD6">
        <w:rPr>
          <w:rFonts w:ascii="Wingdings 2" w:hAnsi="Wingdings 2"/>
          <w:b/>
          <w:bCs/>
          <w:noProof/>
          <w:color w:val="auto"/>
        </w:rPr>
        <w:t>£</w:t>
      </w:r>
    </w:p>
    <w:p w14:paraId="5D6237AA" w14:textId="77777777" w:rsidR="001A407C" w:rsidRPr="00502BD6" w:rsidRDefault="001A407C" w:rsidP="00502BD6">
      <w:pPr>
        <w:tabs>
          <w:tab w:val="left" w:pos="567"/>
        </w:tabs>
        <w:spacing w:line="312" w:lineRule="auto"/>
        <w:rPr>
          <w:color w:val="auto"/>
        </w:rPr>
      </w:pPr>
      <w:r w:rsidRPr="00502BD6">
        <w:rPr>
          <w:color w:val="auto"/>
        </w:rPr>
        <w:t xml:space="preserve">Đóng vẩy quầng vú </w:t>
      </w:r>
      <w:r w:rsidRPr="00502BD6">
        <w:rPr>
          <w:rFonts w:ascii="Wingdings 2" w:hAnsi="Wingdings 2"/>
          <w:b/>
          <w:bCs/>
          <w:noProof/>
          <w:color w:val="auto"/>
        </w:rPr>
        <w:t>£</w:t>
      </w:r>
      <w:r w:rsidRPr="00502BD6">
        <w:rPr>
          <w:color w:val="auto"/>
        </w:rPr>
        <w:tab/>
      </w:r>
      <w:r w:rsidRPr="00502BD6">
        <w:rPr>
          <w:color w:val="auto"/>
        </w:rPr>
        <w:tab/>
      </w:r>
      <w:r w:rsidRPr="00502BD6">
        <w:rPr>
          <w:color w:val="auto"/>
        </w:rPr>
        <w:tab/>
      </w:r>
      <w:r w:rsidRPr="00502BD6">
        <w:rPr>
          <w:color w:val="auto"/>
        </w:rPr>
        <w:tab/>
        <w:t xml:space="preserve">Mất căn xứng </w:t>
      </w:r>
      <w:r w:rsidRPr="00502BD6">
        <w:rPr>
          <w:rFonts w:ascii="Wingdings 2" w:hAnsi="Wingdings 2"/>
          <w:noProof/>
          <w:color w:val="auto"/>
        </w:rPr>
        <w:t>£</w:t>
      </w:r>
    </w:p>
    <w:p w14:paraId="1BFE64B4" w14:textId="688482F7" w:rsidR="001A407C" w:rsidRPr="00502BD6" w:rsidRDefault="001A407C" w:rsidP="00502BD6">
      <w:pPr>
        <w:tabs>
          <w:tab w:val="left" w:pos="567"/>
        </w:tabs>
        <w:spacing w:line="312" w:lineRule="auto"/>
        <w:rPr>
          <w:color w:val="auto"/>
        </w:rPr>
      </w:pPr>
      <w:r w:rsidRPr="00502BD6">
        <w:rPr>
          <w:color w:val="auto"/>
        </w:rPr>
        <w:t xml:space="preserve">Tổn thương núm vú: </w:t>
      </w:r>
      <w:r w:rsidRPr="00502BD6">
        <w:rPr>
          <w:rFonts w:ascii="Wingdings 2" w:hAnsi="Wingdings 2"/>
          <w:b/>
          <w:bCs/>
          <w:noProof/>
          <w:color w:val="auto"/>
        </w:rPr>
        <w:t>£</w:t>
      </w:r>
      <w:r w:rsidRPr="00502BD6">
        <w:rPr>
          <w:rFonts w:ascii="Wingdings 2" w:hAnsi="Wingdings 2"/>
          <w:color w:val="auto"/>
        </w:rPr>
        <w:t xml:space="preserve"> </w:t>
      </w:r>
      <w:r w:rsidR="00277035" w:rsidRPr="00502BD6">
        <w:rPr>
          <w:rFonts w:ascii="Wingdings 2" w:hAnsi="Wingdings 2"/>
          <w:color w:val="auto"/>
        </w:rPr>
        <w:tab/>
      </w:r>
      <w:r w:rsidR="00277035" w:rsidRPr="00502BD6">
        <w:rPr>
          <w:rFonts w:ascii="Wingdings 2" w:hAnsi="Wingdings 2"/>
          <w:color w:val="auto"/>
        </w:rPr>
        <w:tab/>
      </w:r>
      <w:r w:rsidR="00277035" w:rsidRPr="00502BD6">
        <w:rPr>
          <w:rFonts w:ascii="Wingdings 2" w:hAnsi="Wingdings 2"/>
          <w:color w:val="auto"/>
        </w:rPr>
        <w:tab/>
      </w:r>
      <w:r w:rsidRPr="00502BD6">
        <w:rPr>
          <w:noProof/>
          <w:color w:val="auto"/>
        </w:rPr>
        <w:t xml:space="preserve">Co kéo </w:t>
      </w:r>
      <w:r w:rsidR="00277035" w:rsidRPr="00502BD6">
        <w:rPr>
          <w:noProof/>
          <w:color w:val="auto"/>
        </w:rPr>
        <w:t xml:space="preserve">tụt núm vú </w:t>
      </w:r>
      <w:r w:rsidR="00277035" w:rsidRPr="00502BD6">
        <w:rPr>
          <w:rFonts w:ascii="Wingdings 2" w:hAnsi="Wingdings 2"/>
          <w:noProof/>
          <w:color w:val="auto"/>
        </w:rPr>
        <w:t>£</w:t>
      </w:r>
    </w:p>
    <w:p w14:paraId="096A0F1B" w14:textId="77777777" w:rsidR="001A407C" w:rsidRPr="00502BD6" w:rsidRDefault="001A407C" w:rsidP="00502BD6">
      <w:pPr>
        <w:tabs>
          <w:tab w:val="left" w:pos="567"/>
        </w:tabs>
        <w:spacing w:line="312" w:lineRule="auto"/>
        <w:rPr>
          <w:b/>
          <w:bCs/>
          <w:color w:val="auto"/>
        </w:rPr>
      </w:pPr>
      <w:r w:rsidRPr="00502BD6">
        <w:rPr>
          <w:b/>
          <w:bCs/>
          <w:color w:val="auto"/>
        </w:rPr>
        <w:t>2. Cận lâm sàng</w:t>
      </w:r>
    </w:p>
    <w:p w14:paraId="44D23DC0" w14:textId="77777777" w:rsidR="001A407C" w:rsidRPr="00502BD6" w:rsidRDefault="001A407C" w:rsidP="00502BD6">
      <w:pPr>
        <w:tabs>
          <w:tab w:val="left" w:pos="567"/>
        </w:tabs>
        <w:spacing w:line="312" w:lineRule="auto"/>
        <w:rPr>
          <w:b/>
          <w:bCs/>
          <w:color w:val="auto"/>
        </w:rPr>
      </w:pPr>
      <w:r w:rsidRPr="00502BD6">
        <w:rPr>
          <w:b/>
          <w:bCs/>
          <w:color w:val="auto"/>
        </w:rPr>
        <w:t>2.1. Siêu âm tuyến vú:</w:t>
      </w:r>
    </w:p>
    <w:p w14:paraId="607C9166" w14:textId="14992EE3" w:rsidR="00506333" w:rsidRPr="00502BD6" w:rsidRDefault="0089741F" w:rsidP="00502BD6">
      <w:pPr>
        <w:tabs>
          <w:tab w:val="left" w:pos="567"/>
        </w:tabs>
        <w:spacing w:line="312" w:lineRule="auto"/>
        <w:rPr>
          <w:color w:val="auto"/>
        </w:rPr>
      </w:pPr>
      <w:r>
        <w:rPr>
          <w:color w:val="auto"/>
        </w:rPr>
        <w:t>-</w:t>
      </w:r>
      <w:r w:rsidR="001A407C" w:rsidRPr="00502BD6">
        <w:rPr>
          <w:color w:val="auto"/>
        </w:rPr>
        <w:t xml:space="preserve"> Tuyến vú bên:</w:t>
      </w:r>
      <w:r w:rsidR="00506333" w:rsidRPr="00502BD6">
        <w:rPr>
          <w:color w:val="auto"/>
        </w:rPr>
        <w:t>...............</w:t>
      </w:r>
      <w:r w:rsidR="001A407C" w:rsidRPr="00502BD6">
        <w:rPr>
          <w:b/>
          <w:bCs/>
          <w:i/>
          <w:iCs/>
          <w:color w:val="auto"/>
        </w:rPr>
        <w:tab/>
      </w:r>
      <w:r w:rsidR="001A407C" w:rsidRPr="00502BD6">
        <w:rPr>
          <w:color w:val="auto"/>
        </w:rPr>
        <w:t>Vị trí:</w:t>
      </w:r>
      <w:r w:rsidR="001A407C" w:rsidRPr="00502BD6">
        <w:rPr>
          <w:color w:val="auto"/>
        </w:rPr>
        <w:tab/>
        <w:t>Cách núm vú:</w:t>
      </w:r>
      <w:r w:rsidR="007B1895" w:rsidRPr="00502BD6">
        <w:rPr>
          <w:color w:val="auto"/>
        </w:rPr>
        <w:t xml:space="preserve"> </w:t>
      </w:r>
      <w:r w:rsidR="00506333" w:rsidRPr="00502BD6">
        <w:rPr>
          <w:color w:val="auto"/>
        </w:rPr>
        <w:t>......</w:t>
      </w:r>
      <w:r w:rsidR="001A407C" w:rsidRPr="00502BD6">
        <w:rPr>
          <w:color w:val="auto"/>
        </w:rPr>
        <w:t xml:space="preserve">góc: </w:t>
      </w:r>
      <w:r w:rsidR="00506333" w:rsidRPr="00502BD6">
        <w:rPr>
          <w:color w:val="auto"/>
        </w:rPr>
        <w:t>.......</w:t>
      </w:r>
      <w:r w:rsidR="001A407C" w:rsidRPr="00502BD6">
        <w:rPr>
          <w:b/>
          <w:bCs/>
          <w:i/>
          <w:iCs/>
          <w:color w:val="auto"/>
        </w:rPr>
        <w:t>h</w:t>
      </w:r>
      <w:r w:rsidR="001A407C" w:rsidRPr="00502BD6">
        <w:rPr>
          <w:color w:val="auto"/>
        </w:rPr>
        <w:t xml:space="preserve"> ;</w:t>
      </w:r>
      <w:r w:rsidR="001A407C" w:rsidRPr="00502BD6">
        <w:rPr>
          <w:color w:val="auto"/>
        </w:rPr>
        <w:tab/>
      </w:r>
    </w:p>
    <w:p w14:paraId="5097B867" w14:textId="2D098639" w:rsidR="001A407C" w:rsidRPr="00502BD6" w:rsidRDefault="001A407C" w:rsidP="00502BD6">
      <w:pPr>
        <w:tabs>
          <w:tab w:val="left" w:pos="567"/>
        </w:tabs>
        <w:spacing w:line="312" w:lineRule="auto"/>
        <w:rPr>
          <w:color w:val="auto"/>
        </w:rPr>
      </w:pPr>
      <w:r w:rsidRPr="00502BD6">
        <w:rPr>
          <w:color w:val="auto"/>
        </w:rPr>
        <w:t>Số lượng u:</w:t>
      </w:r>
      <w:r w:rsidR="00506333" w:rsidRPr="00502BD6">
        <w:rPr>
          <w:color w:val="auto"/>
        </w:rPr>
        <w:t>................................</w:t>
      </w:r>
      <w:r w:rsidRPr="00502BD6">
        <w:rPr>
          <w:color w:val="auto"/>
        </w:rPr>
        <w:tab/>
        <w:t xml:space="preserve">Kích thước u: </w:t>
      </w:r>
      <w:r w:rsidR="00506333" w:rsidRPr="00502BD6">
        <w:rPr>
          <w:color w:val="auto"/>
        </w:rPr>
        <w:t>...............</w:t>
      </w:r>
      <w:r w:rsidRPr="00502BD6">
        <w:rPr>
          <w:b/>
          <w:bCs/>
          <w:i/>
          <w:iCs/>
          <w:color w:val="auto"/>
        </w:rPr>
        <w:t>mm</w:t>
      </w:r>
    </w:p>
    <w:p w14:paraId="678A3676" w14:textId="66E0E075" w:rsidR="001A407C" w:rsidRPr="00502BD6" w:rsidRDefault="0089741F" w:rsidP="00502BD6">
      <w:pPr>
        <w:tabs>
          <w:tab w:val="left" w:pos="567"/>
        </w:tabs>
        <w:spacing w:line="312" w:lineRule="auto"/>
        <w:rPr>
          <w:color w:val="auto"/>
        </w:rPr>
      </w:pPr>
      <w:r>
        <w:rPr>
          <w:color w:val="auto"/>
        </w:rPr>
        <w:t>-</w:t>
      </w:r>
      <w:r w:rsidR="001A407C" w:rsidRPr="00502BD6">
        <w:rPr>
          <w:color w:val="auto"/>
        </w:rPr>
        <w:t xml:space="preserve"> Đặc điểm:</w:t>
      </w:r>
      <w:r w:rsidR="001A407C" w:rsidRPr="00502BD6">
        <w:rPr>
          <w:color w:val="auto"/>
        </w:rPr>
        <w:tab/>
      </w:r>
      <w:r w:rsidR="00506333" w:rsidRPr="00502BD6">
        <w:rPr>
          <w:color w:val="auto"/>
        </w:rPr>
        <w:t>................................</w:t>
      </w:r>
      <w:r>
        <w:rPr>
          <w:color w:val="auto"/>
        </w:rPr>
        <w:t>-</w:t>
      </w:r>
      <w:r w:rsidR="001A407C" w:rsidRPr="00502BD6">
        <w:rPr>
          <w:color w:val="auto"/>
        </w:rPr>
        <w:t xml:space="preserve"> Tính chất:</w:t>
      </w:r>
      <w:r w:rsidR="00506333" w:rsidRPr="00502BD6">
        <w:rPr>
          <w:color w:val="auto"/>
        </w:rPr>
        <w:t>..............................................</w:t>
      </w:r>
    </w:p>
    <w:p w14:paraId="3C582E0D" w14:textId="0FBDCBF4" w:rsidR="001A407C" w:rsidRPr="00502BD6" w:rsidRDefault="001A407C" w:rsidP="00502BD6">
      <w:pPr>
        <w:tabs>
          <w:tab w:val="left" w:pos="567"/>
        </w:tabs>
        <w:spacing w:line="312" w:lineRule="auto"/>
        <w:rPr>
          <w:color w:val="auto"/>
        </w:rPr>
      </w:pPr>
      <w:r w:rsidRPr="00502BD6">
        <w:rPr>
          <w:color w:val="auto"/>
        </w:rPr>
        <w:t xml:space="preserve">Tăng sinh mạch </w:t>
      </w:r>
      <w:r w:rsidRPr="00502BD6">
        <w:rPr>
          <w:rFonts w:ascii="Wingdings 2" w:hAnsi="Wingdings 2"/>
          <w:noProof/>
          <w:color w:val="auto"/>
        </w:rPr>
        <w:t>£</w:t>
      </w:r>
      <w:r w:rsidR="007B375D" w:rsidRPr="00502BD6">
        <w:rPr>
          <w:color w:val="auto"/>
        </w:rPr>
        <w:t xml:space="preserve"> </w:t>
      </w:r>
      <w:r w:rsidRPr="00502BD6">
        <w:rPr>
          <w:color w:val="auto"/>
        </w:rPr>
        <w:t xml:space="preserve">Thâm nhiễm </w:t>
      </w:r>
      <w:r w:rsidR="00FC414F" w:rsidRPr="00502BD6">
        <w:rPr>
          <w:color w:val="auto"/>
        </w:rPr>
        <w:t>: d</w:t>
      </w:r>
      <w:r w:rsidRPr="00502BD6">
        <w:rPr>
          <w:color w:val="auto"/>
        </w:rPr>
        <w:t xml:space="preserve">a </w:t>
      </w:r>
      <w:r w:rsidRPr="00502BD6">
        <w:rPr>
          <w:rFonts w:ascii="Wingdings 2" w:hAnsi="Wingdings 2"/>
          <w:noProof/>
          <w:color w:val="auto"/>
        </w:rPr>
        <w:t>£</w:t>
      </w:r>
      <w:r w:rsidR="007B375D" w:rsidRPr="00502BD6">
        <w:rPr>
          <w:color w:val="auto"/>
        </w:rPr>
        <w:t xml:space="preserve">  </w:t>
      </w:r>
      <w:r w:rsidRPr="00502BD6">
        <w:rPr>
          <w:color w:val="auto"/>
        </w:rPr>
        <w:t xml:space="preserve">thành ngực </w:t>
      </w:r>
      <w:r w:rsidRPr="00502BD6">
        <w:rPr>
          <w:rFonts w:ascii="Wingdings 2" w:hAnsi="Wingdings 2"/>
          <w:noProof/>
          <w:color w:val="auto"/>
        </w:rPr>
        <w:t>£</w:t>
      </w:r>
    </w:p>
    <w:p w14:paraId="1DEB72C1" w14:textId="6887A31F" w:rsidR="001A407C" w:rsidRPr="00502BD6" w:rsidRDefault="0089741F" w:rsidP="00502BD6">
      <w:pPr>
        <w:tabs>
          <w:tab w:val="left" w:pos="567"/>
        </w:tabs>
        <w:spacing w:line="312" w:lineRule="auto"/>
        <w:rPr>
          <w:color w:val="auto"/>
        </w:rPr>
      </w:pPr>
      <w:r>
        <w:rPr>
          <w:color w:val="auto"/>
        </w:rPr>
        <w:t>-</w:t>
      </w:r>
      <w:r w:rsidR="001A407C" w:rsidRPr="00502BD6">
        <w:rPr>
          <w:color w:val="auto"/>
        </w:rPr>
        <w:t xml:space="preserve"> Hạch nghi ngờ:</w:t>
      </w:r>
      <w:r w:rsidR="00506333" w:rsidRPr="00502BD6">
        <w:rPr>
          <w:color w:val="auto"/>
        </w:rPr>
        <w:t>............................</w:t>
      </w:r>
      <w:r w:rsidR="001A407C" w:rsidRPr="00502BD6">
        <w:rPr>
          <w:color w:val="auto"/>
        </w:rPr>
        <w:tab/>
        <w:t>Số lượng:</w:t>
      </w:r>
      <w:r w:rsidR="00506333" w:rsidRPr="00502BD6">
        <w:rPr>
          <w:color w:val="auto"/>
        </w:rPr>
        <w:t>........................................</w:t>
      </w:r>
    </w:p>
    <w:p w14:paraId="6C9E1B45" w14:textId="4B1D8582" w:rsidR="001A407C" w:rsidRPr="00502BD6" w:rsidRDefault="001A407C" w:rsidP="00502BD6">
      <w:pPr>
        <w:tabs>
          <w:tab w:val="left" w:pos="567"/>
        </w:tabs>
        <w:spacing w:line="312" w:lineRule="auto"/>
        <w:rPr>
          <w:color w:val="auto"/>
        </w:rPr>
      </w:pPr>
      <w:r w:rsidRPr="00502BD6">
        <w:rPr>
          <w:color w:val="auto"/>
        </w:rPr>
        <w:t>Kích thước lớn nhất:</w:t>
      </w:r>
      <w:r w:rsidR="00506333" w:rsidRPr="00502BD6">
        <w:rPr>
          <w:color w:val="auto"/>
        </w:rPr>
        <w:t>..................................................</w:t>
      </w:r>
      <w:r w:rsidRPr="00502BD6">
        <w:rPr>
          <w:color w:val="auto"/>
        </w:rPr>
        <w:t xml:space="preserve"> </w:t>
      </w:r>
      <w:r w:rsidRPr="00502BD6">
        <w:rPr>
          <w:color w:val="auto"/>
        </w:rPr>
        <w:tab/>
        <w:t>mm</w:t>
      </w:r>
    </w:p>
    <w:p w14:paraId="08891903" w14:textId="621DAFED" w:rsidR="001A407C" w:rsidRPr="00502BD6" w:rsidRDefault="0089741F" w:rsidP="00502BD6">
      <w:pPr>
        <w:tabs>
          <w:tab w:val="left" w:pos="567"/>
        </w:tabs>
        <w:spacing w:line="312" w:lineRule="auto"/>
        <w:rPr>
          <w:color w:val="auto"/>
        </w:rPr>
      </w:pPr>
      <w:r>
        <w:rPr>
          <w:color w:val="auto"/>
        </w:rPr>
        <w:t>-</w:t>
      </w:r>
      <w:r w:rsidR="001A407C" w:rsidRPr="00502BD6">
        <w:rPr>
          <w:color w:val="auto"/>
        </w:rPr>
        <w:t xml:space="preserve"> Độ BIRADS: </w:t>
      </w:r>
      <w:r w:rsidR="00506333" w:rsidRPr="00502BD6">
        <w:rPr>
          <w:color w:val="auto"/>
        </w:rPr>
        <w:t>.............................</w:t>
      </w:r>
    </w:p>
    <w:p w14:paraId="0E912DC8" w14:textId="310BB697" w:rsidR="001A407C" w:rsidRPr="00502BD6" w:rsidRDefault="001A407C" w:rsidP="00502BD6">
      <w:pPr>
        <w:tabs>
          <w:tab w:val="left" w:pos="567"/>
        </w:tabs>
        <w:spacing w:line="312" w:lineRule="auto"/>
        <w:rPr>
          <w:b/>
          <w:bCs/>
          <w:color w:val="auto"/>
        </w:rPr>
      </w:pPr>
      <w:r w:rsidRPr="00502BD6">
        <w:rPr>
          <w:b/>
          <w:bCs/>
          <w:color w:val="auto"/>
        </w:rPr>
        <w:t xml:space="preserve">2.2. </w:t>
      </w:r>
      <w:r w:rsidR="00974838" w:rsidRPr="00502BD6">
        <w:rPr>
          <w:b/>
          <w:bCs/>
          <w:color w:val="auto"/>
        </w:rPr>
        <w:t>X</w:t>
      </w:r>
      <w:r w:rsidR="0089741F">
        <w:rPr>
          <w:b/>
          <w:bCs/>
          <w:color w:val="auto"/>
        </w:rPr>
        <w:t>-</w:t>
      </w:r>
      <w:r w:rsidR="00974838" w:rsidRPr="00502BD6">
        <w:rPr>
          <w:b/>
          <w:bCs/>
          <w:color w:val="auto"/>
        </w:rPr>
        <w:t>quang</w:t>
      </w:r>
      <w:r w:rsidRPr="00502BD6">
        <w:rPr>
          <w:b/>
          <w:bCs/>
          <w:color w:val="auto"/>
        </w:rPr>
        <w:t xml:space="preserve"> tuyến vú:</w:t>
      </w:r>
    </w:p>
    <w:p w14:paraId="72961324" w14:textId="29F67606" w:rsidR="001A407C" w:rsidRPr="00502BD6" w:rsidRDefault="0089741F" w:rsidP="00502BD6">
      <w:pPr>
        <w:tabs>
          <w:tab w:val="left" w:pos="567"/>
        </w:tabs>
        <w:spacing w:line="312" w:lineRule="auto"/>
        <w:rPr>
          <w:color w:val="auto"/>
        </w:rPr>
      </w:pPr>
      <w:r>
        <w:rPr>
          <w:color w:val="auto"/>
        </w:rPr>
        <w:t>-</w:t>
      </w:r>
      <w:r w:rsidR="001A407C" w:rsidRPr="00502BD6">
        <w:rPr>
          <w:color w:val="auto"/>
        </w:rPr>
        <w:t xml:space="preserve"> Hình dạng u:</w:t>
      </w:r>
      <w:r w:rsidR="00506333" w:rsidRPr="00502BD6">
        <w:rPr>
          <w:color w:val="auto"/>
        </w:rPr>
        <w:t>..........................</w:t>
      </w:r>
      <w:r w:rsidR="001A407C" w:rsidRPr="00502BD6">
        <w:rPr>
          <w:color w:val="auto"/>
        </w:rPr>
        <w:tab/>
      </w:r>
      <w:r w:rsidR="001A407C" w:rsidRPr="00502BD6">
        <w:rPr>
          <w:color w:val="auto"/>
        </w:rPr>
        <w:tab/>
        <w:t>Kích thước:</w:t>
      </w:r>
      <w:r w:rsidR="00506333" w:rsidRPr="00502BD6">
        <w:rPr>
          <w:color w:val="auto"/>
        </w:rPr>
        <w:t>...........</w:t>
      </w:r>
      <w:r w:rsidR="001A407C" w:rsidRPr="00502BD6">
        <w:rPr>
          <w:b/>
          <w:bCs/>
          <w:i/>
          <w:iCs/>
          <w:color w:val="auto"/>
        </w:rPr>
        <w:t xml:space="preserve"> </w:t>
      </w:r>
      <w:r w:rsidR="00506333" w:rsidRPr="00502BD6">
        <w:rPr>
          <w:b/>
          <w:bCs/>
          <w:i/>
          <w:iCs/>
          <w:color w:val="auto"/>
        </w:rPr>
        <w:t>x</w:t>
      </w:r>
      <w:r w:rsidR="00506333" w:rsidRPr="00762DDF">
        <w:rPr>
          <w:color w:val="auto"/>
        </w:rPr>
        <w:t>.........</w:t>
      </w:r>
      <w:r w:rsidR="00506333" w:rsidRPr="00762DDF">
        <w:rPr>
          <w:i/>
          <w:iCs/>
          <w:color w:val="auto"/>
        </w:rPr>
        <w:t>.</w:t>
      </w:r>
      <w:r w:rsidR="007B1895" w:rsidRPr="00762DDF">
        <w:rPr>
          <w:i/>
          <w:iCs/>
          <w:color w:val="auto"/>
        </w:rPr>
        <w:t xml:space="preserve"> </w:t>
      </w:r>
      <w:r w:rsidR="001A407C" w:rsidRPr="00762DDF">
        <w:rPr>
          <w:i/>
          <w:iCs/>
          <w:color w:val="auto"/>
        </w:rPr>
        <w:t>(mm</w:t>
      </w:r>
      <w:r w:rsidR="001A407C" w:rsidRPr="00502BD6">
        <w:rPr>
          <w:b/>
          <w:bCs/>
          <w:i/>
          <w:iCs/>
          <w:color w:val="auto"/>
        </w:rPr>
        <w:t>)</w:t>
      </w:r>
    </w:p>
    <w:p w14:paraId="026942D8" w14:textId="67308566" w:rsidR="001A407C" w:rsidRPr="00502BD6" w:rsidRDefault="0089741F" w:rsidP="00502BD6">
      <w:pPr>
        <w:tabs>
          <w:tab w:val="left" w:pos="567"/>
        </w:tabs>
        <w:spacing w:line="312" w:lineRule="auto"/>
        <w:rPr>
          <w:color w:val="auto"/>
        </w:rPr>
      </w:pPr>
      <w:r>
        <w:rPr>
          <w:color w:val="auto"/>
        </w:rPr>
        <w:t>-</w:t>
      </w:r>
      <w:r w:rsidR="001A407C" w:rsidRPr="00502BD6">
        <w:rPr>
          <w:color w:val="auto"/>
        </w:rPr>
        <w:t xml:space="preserve"> Bờ mép:</w:t>
      </w:r>
      <w:r w:rsidR="00506333" w:rsidRPr="00502BD6">
        <w:rPr>
          <w:color w:val="auto"/>
        </w:rPr>
        <w:t>....................</w:t>
      </w:r>
      <w:r w:rsidR="001A407C" w:rsidRPr="00502BD6">
        <w:rPr>
          <w:color w:val="auto"/>
        </w:rPr>
        <w:tab/>
      </w:r>
      <w:r w:rsidR="001A407C" w:rsidRPr="00502BD6">
        <w:rPr>
          <w:color w:val="auto"/>
        </w:rPr>
        <w:tab/>
      </w:r>
      <w:r w:rsidR="001A407C" w:rsidRPr="00502BD6">
        <w:rPr>
          <w:color w:val="auto"/>
        </w:rPr>
        <w:tab/>
        <w:t xml:space="preserve">Vi vôi hóa: </w:t>
      </w:r>
      <w:r w:rsidR="001A407C" w:rsidRPr="00502BD6">
        <w:rPr>
          <w:rFonts w:ascii="Wingdings 2" w:hAnsi="Wingdings 2"/>
          <w:noProof/>
          <w:color w:val="auto"/>
        </w:rPr>
        <w:t>£</w:t>
      </w:r>
      <w:r w:rsidR="001A407C" w:rsidRPr="00502BD6">
        <w:rPr>
          <w:rFonts w:ascii="Wingdings 2" w:hAnsi="Wingdings 2"/>
          <w:color w:val="auto"/>
        </w:rPr>
        <w:t xml:space="preserve"> </w:t>
      </w:r>
    </w:p>
    <w:p w14:paraId="1B360833" w14:textId="3474E196" w:rsidR="001A407C" w:rsidRPr="00502BD6" w:rsidRDefault="0089741F" w:rsidP="00502BD6">
      <w:pPr>
        <w:tabs>
          <w:tab w:val="left" w:pos="567"/>
        </w:tabs>
        <w:spacing w:line="312" w:lineRule="auto"/>
        <w:rPr>
          <w:color w:val="auto"/>
        </w:rPr>
      </w:pPr>
      <w:r>
        <w:rPr>
          <w:color w:val="auto"/>
        </w:rPr>
        <w:t>-</w:t>
      </w:r>
      <w:r w:rsidR="001A407C" w:rsidRPr="00502BD6">
        <w:rPr>
          <w:color w:val="auto"/>
        </w:rPr>
        <w:t xml:space="preserve"> Mật độ u: </w:t>
      </w:r>
      <w:r w:rsidR="00506333" w:rsidRPr="00502BD6">
        <w:rPr>
          <w:color w:val="auto"/>
        </w:rPr>
        <w:t>................</w:t>
      </w:r>
      <w:r w:rsidR="001A407C" w:rsidRPr="00502BD6">
        <w:rPr>
          <w:b/>
          <w:bCs/>
          <w:i/>
          <w:iCs/>
          <w:color w:val="auto"/>
        </w:rPr>
        <w:tab/>
      </w:r>
      <w:r w:rsidR="001A407C" w:rsidRPr="00502BD6">
        <w:rPr>
          <w:color w:val="auto"/>
        </w:rPr>
        <w:tab/>
        <w:t xml:space="preserve">Mật độ vú: </w:t>
      </w:r>
      <w:r w:rsidR="00506333" w:rsidRPr="00502BD6">
        <w:rPr>
          <w:color w:val="auto"/>
        </w:rPr>
        <w:t>...........................</w:t>
      </w:r>
    </w:p>
    <w:p w14:paraId="02E55B0F" w14:textId="0EEF740E" w:rsidR="001A407C" w:rsidRPr="00502BD6" w:rsidRDefault="0089741F" w:rsidP="00502BD6">
      <w:pPr>
        <w:tabs>
          <w:tab w:val="left" w:pos="567"/>
        </w:tabs>
        <w:spacing w:line="312" w:lineRule="auto"/>
        <w:rPr>
          <w:color w:val="auto"/>
        </w:rPr>
      </w:pPr>
      <w:r>
        <w:rPr>
          <w:color w:val="auto"/>
        </w:rPr>
        <w:t>-</w:t>
      </w:r>
      <w:r w:rsidR="001A407C" w:rsidRPr="00502BD6">
        <w:rPr>
          <w:color w:val="auto"/>
        </w:rPr>
        <w:t xml:space="preserve"> Biến dạng cấu trúc: </w:t>
      </w:r>
      <w:r w:rsidR="00506333" w:rsidRPr="00502BD6">
        <w:rPr>
          <w:color w:val="auto"/>
        </w:rPr>
        <w:t>.....................</w:t>
      </w:r>
    </w:p>
    <w:p w14:paraId="33E3005A" w14:textId="769B91B3" w:rsidR="001A407C" w:rsidRPr="00502BD6" w:rsidRDefault="0089741F" w:rsidP="00502BD6">
      <w:pPr>
        <w:tabs>
          <w:tab w:val="left" w:pos="567"/>
        </w:tabs>
        <w:spacing w:line="312" w:lineRule="auto"/>
        <w:rPr>
          <w:color w:val="auto"/>
        </w:rPr>
      </w:pPr>
      <w:r>
        <w:rPr>
          <w:color w:val="auto"/>
        </w:rPr>
        <w:t>-</w:t>
      </w:r>
      <w:r w:rsidR="001A407C" w:rsidRPr="00502BD6">
        <w:rPr>
          <w:color w:val="auto"/>
        </w:rPr>
        <w:t xml:space="preserve"> Dấu hiệu kết hợp: </w:t>
      </w:r>
      <w:r w:rsidR="00506333" w:rsidRPr="00502BD6">
        <w:rPr>
          <w:color w:val="auto"/>
        </w:rPr>
        <w:t>...................</w:t>
      </w:r>
      <w:r w:rsidR="001A407C" w:rsidRPr="00502BD6">
        <w:rPr>
          <w:color w:val="auto"/>
        </w:rPr>
        <w:tab/>
      </w:r>
      <w:r w:rsidR="001A407C" w:rsidRPr="00502BD6">
        <w:rPr>
          <w:color w:val="auto"/>
        </w:rPr>
        <w:tab/>
      </w:r>
      <w:r>
        <w:rPr>
          <w:color w:val="auto"/>
        </w:rPr>
        <w:t>-</w:t>
      </w:r>
      <w:r w:rsidR="001A407C" w:rsidRPr="00502BD6">
        <w:rPr>
          <w:color w:val="auto"/>
        </w:rPr>
        <w:t xml:space="preserve"> Độ BIRADS:</w:t>
      </w:r>
      <w:r w:rsidR="007B1895" w:rsidRPr="00502BD6">
        <w:rPr>
          <w:i/>
          <w:iCs/>
          <w:color w:val="auto"/>
        </w:rPr>
        <w:t xml:space="preserve"> </w:t>
      </w:r>
      <w:r w:rsidR="00506333" w:rsidRPr="00502BD6">
        <w:rPr>
          <w:i/>
          <w:iCs/>
          <w:color w:val="auto"/>
        </w:rPr>
        <w:t>...........................</w:t>
      </w:r>
    </w:p>
    <w:p w14:paraId="2691557D" w14:textId="77777777" w:rsidR="001A407C" w:rsidRPr="00502BD6" w:rsidRDefault="001A407C" w:rsidP="00502BD6">
      <w:pPr>
        <w:tabs>
          <w:tab w:val="left" w:pos="567"/>
        </w:tabs>
        <w:spacing w:line="312" w:lineRule="auto"/>
        <w:rPr>
          <w:b/>
          <w:bCs/>
          <w:color w:val="auto"/>
        </w:rPr>
      </w:pPr>
      <w:r w:rsidRPr="00502BD6">
        <w:rPr>
          <w:b/>
          <w:bCs/>
          <w:color w:val="auto"/>
        </w:rPr>
        <w:t>2.4. MRI tuyến vú:</w:t>
      </w:r>
    </w:p>
    <w:p w14:paraId="30897042" w14:textId="0B25485B" w:rsidR="001A407C" w:rsidRPr="00502BD6" w:rsidRDefault="0089741F" w:rsidP="00502BD6">
      <w:pPr>
        <w:tabs>
          <w:tab w:val="left" w:pos="567"/>
        </w:tabs>
        <w:spacing w:line="312" w:lineRule="auto"/>
        <w:rPr>
          <w:color w:val="auto"/>
        </w:rPr>
      </w:pPr>
      <w:r>
        <w:rPr>
          <w:color w:val="auto"/>
        </w:rPr>
        <w:t>-</w:t>
      </w:r>
      <w:r w:rsidR="001A407C" w:rsidRPr="00502BD6">
        <w:rPr>
          <w:color w:val="auto"/>
        </w:rPr>
        <w:t xml:space="preserve"> Tuyến vú:</w:t>
      </w:r>
      <w:r w:rsidR="00506333" w:rsidRPr="00502BD6">
        <w:rPr>
          <w:color w:val="auto"/>
        </w:rPr>
        <w:t>..........</w:t>
      </w:r>
      <w:r w:rsidR="001A407C" w:rsidRPr="00502BD6">
        <w:rPr>
          <w:color w:val="auto"/>
        </w:rPr>
        <w:tab/>
      </w:r>
      <w:r w:rsidR="001A407C" w:rsidRPr="00502BD6">
        <w:rPr>
          <w:color w:val="auto"/>
        </w:rPr>
        <w:tab/>
        <w:t>vị trí:</w:t>
      </w:r>
      <w:r w:rsidR="00506333" w:rsidRPr="00502BD6">
        <w:rPr>
          <w:color w:val="auto"/>
        </w:rPr>
        <w:t>..............</w:t>
      </w:r>
      <w:r w:rsidR="001A407C" w:rsidRPr="00502BD6">
        <w:rPr>
          <w:color w:val="auto"/>
        </w:rPr>
        <w:tab/>
        <w:t>góc</w:t>
      </w:r>
      <w:r w:rsidR="00FC414F" w:rsidRPr="00502BD6">
        <w:rPr>
          <w:color w:val="auto"/>
        </w:rPr>
        <w:t xml:space="preserve">: </w:t>
      </w:r>
      <w:r w:rsidR="00506333" w:rsidRPr="00502BD6">
        <w:rPr>
          <w:color w:val="auto"/>
        </w:rPr>
        <w:t>......</w:t>
      </w:r>
      <w:r w:rsidR="00FC414F" w:rsidRPr="00502BD6">
        <w:rPr>
          <w:color w:val="auto"/>
        </w:rPr>
        <w:t>h</w:t>
      </w:r>
      <w:r w:rsidR="001A407C" w:rsidRPr="00502BD6">
        <w:rPr>
          <w:color w:val="auto"/>
        </w:rPr>
        <w:tab/>
        <w:t>cách núm vú:</w:t>
      </w:r>
      <w:r w:rsidR="00506333" w:rsidRPr="00502BD6">
        <w:rPr>
          <w:color w:val="auto"/>
        </w:rPr>
        <w:t>.......</w:t>
      </w:r>
      <w:r w:rsidR="001A407C" w:rsidRPr="00502BD6">
        <w:rPr>
          <w:color w:val="auto"/>
        </w:rPr>
        <w:tab/>
      </w:r>
      <w:r w:rsidR="001A407C" w:rsidRPr="00502BD6">
        <w:rPr>
          <w:color w:val="auto"/>
        </w:rPr>
        <w:tab/>
        <w:t>Số lượng:</w:t>
      </w:r>
      <w:r w:rsidR="00506333" w:rsidRPr="00502BD6">
        <w:rPr>
          <w:color w:val="auto"/>
        </w:rPr>
        <w:t>.......</w:t>
      </w:r>
      <w:r w:rsidR="001A407C" w:rsidRPr="00502BD6">
        <w:rPr>
          <w:color w:val="auto"/>
        </w:rPr>
        <w:tab/>
      </w:r>
      <w:r w:rsidR="001A407C" w:rsidRPr="00502BD6">
        <w:rPr>
          <w:color w:val="auto"/>
        </w:rPr>
        <w:tab/>
        <w:t>Kích thước:</w:t>
      </w:r>
      <w:r w:rsidR="00506333" w:rsidRPr="00502BD6">
        <w:rPr>
          <w:color w:val="auto"/>
        </w:rPr>
        <w:t>......</w:t>
      </w:r>
      <w:r w:rsidR="001A407C" w:rsidRPr="00502BD6">
        <w:rPr>
          <w:b/>
          <w:bCs/>
          <w:i/>
          <w:iCs/>
          <w:color w:val="auto"/>
        </w:rPr>
        <w:t xml:space="preserve"> </w:t>
      </w:r>
      <w:r w:rsidR="00506333" w:rsidRPr="00502BD6">
        <w:rPr>
          <w:b/>
          <w:bCs/>
          <w:i/>
          <w:iCs/>
          <w:color w:val="auto"/>
        </w:rPr>
        <w:t>x</w:t>
      </w:r>
      <w:r w:rsidR="00506333" w:rsidRPr="00762DDF">
        <w:rPr>
          <w:i/>
          <w:iCs/>
          <w:color w:val="auto"/>
        </w:rPr>
        <w:t>......</w:t>
      </w:r>
      <w:r w:rsidR="007B1895" w:rsidRPr="00762DDF">
        <w:rPr>
          <w:i/>
          <w:iCs/>
          <w:color w:val="auto"/>
        </w:rPr>
        <w:t xml:space="preserve"> </w:t>
      </w:r>
      <w:r w:rsidR="001A407C" w:rsidRPr="00762DDF">
        <w:rPr>
          <w:i/>
          <w:iCs/>
          <w:color w:val="auto"/>
        </w:rPr>
        <w:t>mm</w:t>
      </w:r>
    </w:p>
    <w:p w14:paraId="23A45145" w14:textId="258282B6" w:rsidR="001A407C" w:rsidRPr="00502BD6" w:rsidRDefault="0089741F" w:rsidP="00502BD6">
      <w:pPr>
        <w:tabs>
          <w:tab w:val="left" w:pos="567"/>
        </w:tabs>
        <w:spacing w:line="312" w:lineRule="auto"/>
        <w:rPr>
          <w:color w:val="auto"/>
        </w:rPr>
      </w:pPr>
      <w:r>
        <w:rPr>
          <w:color w:val="auto"/>
        </w:rPr>
        <w:t>-</w:t>
      </w:r>
      <w:r w:rsidR="001A407C" w:rsidRPr="00502BD6">
        <w:rPr>
          <w:color w:val="auto"/>
        </w:rPr>
        <w:t xml:space="preserve"> Đặc điểm:</w:t>
      </w:r>
      <w:r w:rsidR="00506333" w:rsidRPr="00502BD6">
        <w:rPr>
          <w:color w:val="auto"/>
        </w:rPr>
        <w:t>......................</w:t>
      </w:r>
      <w:r w:rsidR="001A407C" w:rsidRPr="00502BD6">
        <w:rPr>
          <w:b/>
          <w:bCs/>
          <w:i/>
          <w:iCs/>
          <w:color w:val="auto"/>
        </w:rPr>
        <w:tab/>
      </w:r>
      <w:r w:rsidR="001A407C" w:rsidRPr="00502BD6">
        <w:rPr>
          <w:color w:val="auto"/>
        </w:rPr>
        <w:tab/>
      </w:r>
      <w:r>
        <w:rPr>
          <w:color w:val="auto"/>
        </w:rPr>
        <w:t>-</w:t>
      </w:r>
      <w:r w:rsidR="001A407C" w:rsidRPr="00502BD6">
        <w:rPr>
          <w:color w:val="auto"/>
        </w:rPr>
        <w:t xml:space="preserve"> Tính chất:</w:t>
      </w:r>
      <w:r w:rsidR="00506333" w:rsidRPr="00502BD6">
        <w:rPr>
          <w:color w:val="auto"/>
        </w:rPr>
        <w:t>................................................</w:t>
      </w:r>
    </w:p>
    <w:p w14:paraId="71CE8DDE" w14:textId="3C2EC4DB" w:rsidR="001A407C" w:rsidRPr="00502BD6" w:rsidRDefault="001A407C" w:rsidP="00502BD6">
      <w:pPr>
        <w:tabs>
          <w:tab w:val="left" w:pos="567"/>
        </w:tabs>
        <w:spacing w:line="312" w:lineRule="auto"/>
        <w:rPr>
          <w:rFonts w:ascii="Wingdings 2" w:hAnsi="Wingdings 2"/>
          <w:noProof/>
          <w:color w:val="auto"/>
        </w:rPr>
      </w:pPr>
      <w:r w:rsidRPr="00502BD6">
        <w:rPr>
          <w:color w:val="auto"/>
        </w:rPr>
        <w:t xml:space="preserve">Tăng sinh mạch </w:t>
      </w:r>
      <w:r w:rsidRPr="00502BD6">
        <w:rPr>
          <w:rFonts w:ascii="Wingdings 2" w:hAnsi="Wingdings 2"/>
          <w:noProof/>
          <w:color w:val="auto"/>
        </w:rPr>
        <w:t>£</w:t>
      </w:r>
      <w:r w:rsidRPr="00502BD6">
        <w:rPr>
          <w:rFonts w:ascii="Wingdings 2" w:hAnsi="Wingdings 2"/>
          <w:color w:val="auto"/>
        </w:rPr>
        <w:tab/>
      </w:r>
      <w:r w:rsidRPr="00502BD6">
        <w:rPr>
          <w:color w:val="auto"/>
        </w:rPr>
        <w:tab/>
        <w:t>Thâm nhiễm</w:t>
      </w:r>
      <w:r w:rsidR="00FC414F" w:rsidRPr="00502BD6">
        <w:rPr>
          <w:color w:val="auto"/>
        </w:rPr>
        <w:t>: d</w:t>
      </w:r>
      <w:r w:rsidRPr="00502BD6">
        <w:rPr>
          <w:color w:val="auto"/>
        </w:rPr>
        <w:t xml:space="preserve">a </w:t>
      </w:r>
      <w:r w:rsidRPr="00502BD6">
        <w:rPr>
          <w:rFonts w:ascii="Wingdings 2" w:hAnsi="Wingdings 2"/>
          <w:noProof/>
          <w:color w:val="auto"/>
        </w:rPr>
        <w:t>£</w:t>
      </w:r>
      <w:r w:rsidRPr="00502BD6">
        <w:rPr>
          <w:color w:val="auto"/>
        </w:rPr>
        <w:tab/>
      </w:r>
      <w:r w:rsidRPr="00502BD6">
        <w:rPr>
          <w:color w:val="auto"/>
        </w:rPr>
        <w:tab/>
        <w:t xml:space="preserve">thành ngực </w:t>
      </w:r>
      <w:r w:rsidRPr="00502BD6">
        <w:rPr>
          <w:rFonts w:ascii="Wingdings 2" w:hAnsi="Wingdings 2"/>
          <w:noProof/>
          <w:color w:val="auto"/>
        </w:rPr>
        <w:t>£</w:t>
      </w:r>
    </w:p>
    <w:p w14:paraId="1C257AA2" w14:textId="35A92204" w:rsidR="001A407C" w:rsidRPr="00502BD6" w:rsidRDefault="0089741F" w:rsidP="00502BD6">
      <w:pPr>
        <w:tabs>
          <w:tab w:val="left" w:pos="567"/>
        </w:tabs>
        <w:spacing w:line="312" w:lineRule="auto"/>
        <w:rPr>
          <w:color w:val="auto"/>
        </w:rPr>
      </w:pPr>
      <w:r>
        <w:rPr>
          <w:color w:val="auto"/>
        </w:rPr>
        <w:t>-</w:t>
      </w:r>
      <w:r w:rsidR="001A407C" w:rsidRPr="00502BD6">
        <w:rPr>
          <w:color w:val="auto"/>
        </w:rPr>
        <w:t xml:space="preserve"> Hạch nghi ngờ:</w:t>
      </w:r>
      <w:r w:rsidR="00506333" w:rsidRPr="00502BD6">
        <w:rPr>
          <w:color w:val="auto"/>
        </w:rPr>
        <w:t>......</w:t>
      </w:r>
      <w:r w:rsidR="001A407C" w:rsidRPr="00502BD6">
        <w:rPr>
          <w:color w:val="auto"/>
        </w:rPr>
        <w:t xml:space="preserve"> </w:t>
      </w:r>
      <w:r w:rsidR="001A407C" w:rsidRPr="00502BD6">
        <w:rPr>
          <w:b/>
          <w:bCs/>
          <w:i/>
          <w:iCs/>
          <w:color w:val="auto"/>
        </w:rPr>
        <w:tab/>
      </w:r>
      <w:r w:rsidR="001A407C" w:rsidRPr="00502BD6">
        <w:rPr>
          <w:color w:val="auto"/>
        </w:rPr>
        <w:tab/>
      </w:r>
      <w:r w:rsidR="001A407C" w:rsidRPr="00502BD6">
        <w:rPr>
          <w:color w:val="auto"/>
        </w:rPr>
        <w:tab/>
      </w:r>
      <w:r w:rsidR="001A407C" w:rsidRPr="00502BD6">
        <w:rPr>
          <w:color w:val="auto"/>
        </w:rPr>
        <w:tab/>
        <w:t>Số lượng:</w:t>
      </w:r>
      <w:r w:rsidR="00506333" w:rsidRPr="00502BD6">
        <w:rPr>
          <w:color w:val="auto"/>
        </w:rPr>
        <w:t>............</w:t>
      </w:r>
    </w:p>
    <w:p w14:paraId="64DE4B6D" w14:textId="2B9EB81D" w:rsidR="001A407C" w:rsidRPr="00502BD6" w:rsidRDefault="0089741F" w:rsidP="00502BD6">
      <w:pPr>
        <w:tabs>
          <w:tab w:val="left" w:pos="567"/>
        </w:tabs>
        <w:spacing w:line="312" w:lineRule="auto"/>
        <w:rPr>
          <w:color w:val="auto"/>
        </w:rPr>
      </w:pPr>
      <w:r>
        <w:rPr>
          <w:color w:val="auto"/>
        </w:rPr>
        <w:t>-</w:t>
      </w:r>
      <w:r w:rsidR="001A407C" w:rsidRPr="00502BD6">
        <w:rPr>
          <w:color w:val="auto"/>
        </w:rPr>
        <w:t xml:space="preserve"> Kích thước lớn nhất</w:t>
      </w:r>
      <w:r w:rsidR="003C3695" w:rsidRPr="00502BD6">
        <w:rPr>
          <w:color w:val="auto"/>
        </w:rPr>
        <w:t>: m</w:t>
      </w:r>
      <w:r w:rsidR="001A407C" w:rsidRPr="00502BD6">
        <w:rPr>
          <w:color w:val="auto"/>
        </w:rPr>
        <w:t>m</w:t>
      </w:r>
      <w:r w:rsidR="001A407C" w:rsidRPr="00502BD6">
        <w:rPr>
          <w:color w:val="auto"/>
        </w:rPr>
        <w:tab/>
      </w:r>
      <w:r>
        <w:rPr>
          <w:color w:val="auto"/>
        </w:rPr>
        <w:t>-</w:t>
      </w:r>
      <w:r w:rsidR="001A407C" w:rsidRPr="00502BD6">
        <w:rPr>
          <w:color w:val="auto"/>
        </w:rPr>
        <w:t xml:space="preserve"> Độ BIRADS</w:t>
      </w:r>
    </w:p>
    <w:p w14:paraId="3F0085BD" w14:textId="5B295657" w:rsidR="001A407C" w:rsidRPr="00502BD6" w:rsidRDefault="001A407C" w:rsidP="00502BD6">
      <w:pPr>
        <w:tabs>
          <w:tab w:val="left" w:pos="567"/>
        </w:tabs>
        <w:spacing w:line="312" w:lineRule="auto"/>
        <w:rPr>
          <w:b/>
          <w:bCs/>
          <w:color w:val="auto"/>
        </w:rPr>
      </w:pPr>
      <w:r w:rsidRPr="00502BD6">
        <w:rPr>
          <w:b/>
          <w:bCs/>
          <w:color w:val="auto"/>
        </w:rPr>
        <w:t xml:space="preserve">2.4. </w:t>
      </w:r>
      <w:r w:rsidR="001A5047">
        <w:rPr>
          <w:b/>
          <w:bCs/>
          <w:color w:val="auto"/>
        </w:rPr>
        <w:t>CT</w:t>
      </w:r>
      <w:r w:rsidRPr="00502BD6">
        <w:rPr>
          <w:b/>
          <w:bCs/>
          <w:color w:val="auto"/>
        </w:rPr>
        <w:t xml:space="preserve"> tuyến vú:</w:t>
      </w:r>
    </w:p>
    <w:p w14:paraId="12178824" w14:textId="30265A1D" w:rsidR="001A407C" w:rsidRPr="00502BD6" w:rsidRDefault="0089741F" w:rsidP="00502BD6">
      <w:pPr>
        <w:tabs>
          <w:tab w:val="left" w:pos="567"/>
        </w:tabs>
        <w:spacing w:line="312" w:lineRule="auto"/>
        <w:rPr>
          <w:color w:val="auto"/>
        </w:rPr>
      </w:pPr>
      <w:r>
        <w:rPr>
          <w:color w:val="auto"/>
        </w:rPr>
        <w:t>-</w:t>
      </w:r>
      <w:r w:rsidR="001A407C" w:rsidRPr="00502BD6">
        <w:rPr>
          <w:color w:val="auto"/>
        </w:rPr>
        <w:t xml:space="preserve"> Tuyến vú:</w:t>
      </w:r>
      <w:r w:rsidR="00506333" w:rsidRPr="00502BD6">
        <w:rPr>
          <w:color w:val="auto"/>
        </w:rPr>
        <w:t xml:space="preserve"> ..................</w:t>
      </w:r>
      <w:r w:rsidR="001A407C" w:rsidRPr="00502BD6">
        <w:rPr>
          <w:color w:val="auto"/>
        </w:rPr>
        <w:tab/>
        <w:t>vị trí:</w:t>
      </w:r>
      <w:r w:rsidR="001A407C" w:rsidRPr="00502BD6">
        <w:rPr>
          <w:color w:val="auto"/>
        </w:rPr>
        <w:tab/>
      </w:r>
      <w:r w:rsidR="001A407C" w:rsidRPr="00502BD6">
        <w:rPr>
          <w:color w:val="auto"/>
        </w:rPr>
        <w:tab/>
        <w:t>góc:</w:t>
      </w:r>
      <w:r w:rsidR="00506333" w:rsidRPr="00502BD6">
        <w:rPr>
          <w:color w:val="auto"/>
        </w:rPr>
        <w:t>...</w:t>
      </w:r>
      <w:r w:rsidR="001A407C" w:rsidRPr="00502BD6">
        <w:rPr>
          <w:color w:val="auto"/>
        </w:rPr>
        <w:tab/>
        <w:t>cách núm vú:</w:t>
      </w:r>
      <w:r w:rsidR="00506333" w:rsidRPr="00502BD6">
        <w:rPr>
          <w:color w:val="auto"/>
        </w:rPr>
        <w:t>...................</w:t>
      </w:r>
      <w:r w:rsidR="001A407C" w:rsidRPr="00502BD6">
        <w:rPr>
          <w:color w:val="auto"/>
        </w:rPr>
        <w:tab/>
      </w:r>
      <w:r w:rsidR="00506333" w:rsidRPr="00502BD6">
        <w:rPr>
          <w:color w:val="auto"/>
        </w:rPr>
        <w:tab/>
      </w:r>
      <w:r w:rsidR="00506333" w:rsidRPr="00502BD6">
        <w:rPr>
          <w:color w:val="auto"/>
        </w:rPr>
        <w:tab/>
      </w:r>
      <w:r w:rsidR="00506333" w:rsidRPr="00502BD6">
        <w:rPr>
          <w:color w:val="auto"/>
        </w:rPr>
        <w:tab/>
      </w:r>
      <w:r w:rsidR="001A407C" w:rsidRPr="00502BD6">
        <w:rPr>
          <w:color w:val="auto"/>
        </w:rPr>
        <w:t>Số lượng:</w:t>
      </w:r>
      <w:r w:rsidR="00506333" w:rsidRPr="00502BD6">
        <w:rPr>
          <w:color w:val="auto"/>
        </w:rPr>
        <w:t>............</w:t>
      </w:r>
      <w:r w:rsidR="001A407C" w:rsidRPr="00502BD6">
        <w:rPr>
          <w:color w:val="auto"/>
        </w:rPr>
        <w:tab/>
        <w:t>Kích thước:</w:t>
      </w:r>
      <w:r w:rsidR="00506333" w:rsidRPr="00502BD6">
        <w:rPr>
          <w:color w:val="auto"/>
        </w:rPr>
        <w:t>.....</w:t>
      </w:r>
      <w:r w:rsidR="007B375D" w:rsidRPr="00502BD6">
        <w:rPr>
          <w:color w:val="auto"/>
        </w:rPr>
        <w:t xml:space="preserve"> </w:t>
      </w:r>
      <w:r w:rsidR="00506333" w:rsidRPr="00502BD6">
        <w:rPr>
          <w:b/>
          <w:bCs/>
          <w:i/>
          <w:iCs/>
          <w:color w:val="auto"/>
        </w:rPr>
        <w:t>x....</w:t>
      </w:r>
      <w:r w:rsidR="001A407C" w:rsidRPr="00502BD6">
        <w:rPr>
          <w:color w:val="auto"/>
        </w:rPr>
        <w:t>mm</w:t>
      </w:r>
    </w:p>
    <w:p w14:paraId="2BCE96CF" w14:textId="731D2D0A" w:rsidR="001A407C" w:rsidRPr="00502BD6" w:rsidRDefault="0089741F" w:rsidP="00502BD6">
      <w:pPr>
        <w:tabs>
          <w:tab w:val="left" w:pos="567"/>
        </w:tabs>
        <w:spacing w:line="312" w:lineRule="auto"/>
        <w:rPr>
          <w:color w:val="auto"/>
        </w:rPr>
      </w:pPr>
      <w:r>
        <w:rPr>
          <w:color w:val="auto"/>
        </w:rPr>
        <w:t>-</w:t>
      </w:r>
      <w:r w:rsidR="001A407C" w:rsidRPr="00502BD6">
        <w:rPr>
          <w:color w:val="auto"/>
        </w:rPr>
        <w:t xml:space="preserve"> Đặc điểm:</w:t>
      </w:r>
      <w:r w:rsidR="00506333" w:rsidRPr="00502BD6">
        <w:rPr>
          <w:noProof/>
          <w:color w:val="auto"/>
        </w:rPr>
        <w:t>.............</w:t>
      </w:r>
      <w:r w:rsidR="001A407C" w:rsidRPr="00502BD6">
        <w:rPr>
          <w:color w:val="auto"/>
        </w:rPr>
        <w:tab/>
      </w:r>
      <w:r w:rsidR="001A407C" w:rsidRPr="00502BD6">
        <w:rPr>
          <w:color w:val="auto"/>
        </w:rPr>
        <w:tab/>
      </w:r>
      <w:r w:rsidR="001A407C" w:rsidRPr="00502BD6">
        <w:rPr>
          <w:color w:val="auto"/>
        </w:rPr>
        <w:tab/>
      </w:r>
      <w:r>
        <w:rPr>
          <w:color w:val="auto"/>
        </w:rPr>
        <w:t>-</w:t>
      </w:r>
      <w:r w:rsidR="001A407C" w:rsidRPr="00502BD6">
        <w:rPr>
          <w:color w:val="auto"/>
        </w:rPr>
        <w:t xml:space="preserve"> Tính chất:</w:t>
      </w:r>
      <w:r w:rsidR="00506333" w:rsidRPr="00502BD6">
        <w:rPr>
          <w:color w:val="auto"/>
        </w:rPr>
        <w:t xml:space="preserve"> ...............................</w:t>
      </w:r>
    </w:p>
    <w:p w14:paraId="2F7C52D9" w14:textId="43FA2F51" w:rsidR="001A407C" w:rsidRPr="00502BD6" w:rsidRDefault="001A407C" w:rsidP="00502BD6">
      <w:pPr>
        <w:tabs>
          <w:tab w:val="left" w:pos="567"/>
        </w:tabs>
        <w:spacing w:line="312" w:lineRule="auto"/>
        <w:rPr>
          <w:color w:val="auto"/>
        </w:rPr>
      </w:pPr>
      <w:r w:rsidRPr="00502BD6">
        <w:rPr>
          <w:color w:val="auto"/>
        </w:rPr>
        <w:t xml:space="preserve">Tăng sinh mạch </w:t>
      </w:r>
      <w:r w:rsidRPr="00502BD6">
        <w:rPr>
          <w:rFonts w:ascii="Wingdings 2" w:hAnsi="Wingdings 2"/>
          <w:noProof/>
          <w:color w:val="auto"/>
        </w:rPr>
        <w:t>£</w:t>
      </w:r>
      <w:r w:rsidRPr="00502BD6">
        <w:rPr>
          <w:color w:val="auto"/>
        </w:rPr>
        <w:tab/>
      </w:r>
      <w:r w:rsidRPr="00502BD6">
        <w:rPr>
          <w:color w:val="auto"/>
        </w:rPr>
        <w:tab/>
        <w:t>Thâm nhiễm</w:t>
      </w:r>
      <w:r w:rsidR="00FC414F" w:rsidRPr="00502BD6">
        <w:rPr>
          <w:color w:val="auto"/>
        </w:rPr>
        <w:t>: d</w:t>
      </w:r>
      <w:r w:rsidRPr="00502BD6">
        <w:rPr>
          <w:color w:val="auto"/>
        </w:rPr>
        <w:t xml:space="preserve">a </w:t>
      </w:r>
      <w:r w:rsidRPr="00502BD6">
        <w:rPr>
          <w:rFonts w:ascii="Wingdings 2" w:hAnsi="Wingdings 2"/>
          <w:noProof/>
          <w:color w:val="auto"/>
        </w:rPr>
        <w:t>£</w:t>
      </w:r>
      <w:r w:rsidRPr="00502BD6">
        <w:rPr>
          <w:color w:val="auto"/>
        </w:rPr>
        <w:tab/>
      </w:r>
      <w:r w:rsidRPr="00502BD6">
        <w:rPr>
          <w:color w:val="auto"/>
        </w:rPr>
        <w:tab/>
        <w:t xml:space="preserve">thành ngực </w:t>
      </w:r>
      <w:r w:rsidRPr="00502BD6">
        <w:rPr>
          <w:rFonts w:ascii="Wingdings 2" w:hAnsi="Wingdings 2"/>
          <w:noProof/>
          <w:color w:val="auto"/>
        </w:rPr>
        <w:t>£</w:t>
      </w:r>
    </w:p>
    <w:p w14:paraId="4F832BE4" w14:textId="30483280" w:rsidR="001A407C" w:rsidRPr="00502BD6" w:rsidRDefault="0089741F" w:rsidP="00502BD6">
      <w:pPr>
        <w:tabs>
          <w:tab w:val="left" w:pos="567"/>
        </w:tabs>
        <w:spacing w:line="312" w:lineRule="auto"/>
        <w:rPr>
          <w:color w:val="auto"/>
        </w:rPr>
      </w:pPr>
      <w:r>
        <w:rPr>
          <w:color w:val="auto"/>
        </w:rPr>
        <w:t>-</w:t>
      </w:r>
      <w:r w:rsidR="001A407C" w:rsidRPr="00502BD6">
        <w:rPr>
          <w:color w:val="auto"/>
        </w:rPr>
        <w:t xml:space="preserve"> Hạch nghi ngờ:</w:t>
      </w:r>
      <w:r w:rsidR="001A407C" w:rsidRPr="00502BD6">
        <w:rPr>
          <w:color w:val="auto"/>
        </w:rPr>
        <w:tab/>
      </w:r>
      <w:r w:rsidR="001A407C" w:rsidRPr="00502BD6">
        <w:rPr>
          <w:color w:val="auto"/>
        </w:rPr>
        <w:tab/>
      </w:r>
      <w:r w:rsidR="001A407C" w:rsidRPr="00502BD6">
        <w:rPr>
          <w:color w:val="auto"/>
        </w:rPr>
        <w:tab/>
      </w:r>
      <w:r w:rsidR="001A407C" w:rsidRPr="00502BD6">
        <w:rPr>
          <w:color w:val="auto"/>
        </w:rPr>
        <w:tab/>
        <w:t xml:space="preserve">Số lượng: </w:t>
      </w:r>
    </w:p>
    <w:p w14:paraId="7637BA98" w14:textId="00D2C449" w:rsidR="001A407C" w:rsidRPr="00502BD6" w:rsidRDefault="0089741F" w:rsidP="00502BD6">
      <w:pPr>
        <w:tabs>
          <w:tab w:val="left" w:pos="567"/>
        </w:tabs>
        <w:spacing w:line="312" w:lineRule="auto"/>
        <w:rPr>
          <w:color w:val="auto"/>
        </w:rPr>
      </w:pPr>
      <w:r>
        <w:rPr>
          <w:color w:val="auto"/>
        </w:rPr>
        <w:t>-</w:t>
      </w:r>
      <w:r w:rsidR="001A407C" w:rsidRPr="00502BD6">
        <w:rPr>
          <w:color w:val="auto"/>
        </w:rPr>
        <w:t xml:space="preserve"> Kích thước lớn nhất</w:t>
      </w:r>
      <w:r w:rsidR="003C3695" w:rsidRPr="00502BD6">
        <w:rPr>
          <w:color w:val="auto"/>
        </w:rPr>
        <w:t>: m</w:t>
      </w:r>
      <w:r w:rsidR="001A407C" w:rsidRPr="00502BD6">
        <w:rPr>
          <w:color w:val="auto"/>
        </w:rPr>
        <w:t>m</w:t>
      </w:r>
      <w:r w:rsidR="001A407C" w:rsidRPr="00502BD6">
        <w:rPr>
          <w:color w:val="auto"/>
        </w:rPr>
        <w:tab/>
      </w:r>
      <w:r w:rsidR="001A407C" w:rsidRPr="00502BD6">
        <w:rPr>
          <w:color w:val="auto"/>
        </w:rPr>
        <w:tab/>
      </w:r>
      <w:r w:rsidR="001A407C" w:rsidRPr="00502BD6">
        <w:rPr>
          <w:color w:val="auto"/>
        </w:rPr>
        <w:tab/>
      </w:r>
      <w:r>
        <w:rPr>
          <w:color w:val="auto"/>
        </w:rPr>
        <w:t>-</w:t>
      </w:r>
      <w:r w:rsidR="001A407C" w:rsidRPr="00502BD6">
        <w:rPr>
          <w:color w:val="auto"/>
        </w:rPr>
        <w:t xml:space="preserve"> Độ BIRADS:</w:t>
      </w:r>
    </w:p>
    <w:p w14:paraId="52FE4138" w14:textId="5CC624DA" w:rsidR="001A407C" w:rsidRPr="00502BD6" w:rsidRDefault="001A407C" w:rsidP="00502BD6">
      <w:pPr>
        <w:tabs>
          <w:tab w:val="left" w:pos="567"/>
        </w:tabs>
        <w:spacing w:line="312" w:lineRule="auto"/>
        <w:rPr>
          <w:b/>
          <w:bCs/>
          <w:color w:val="auto"/>
        </w:rPr>
      </w:pPr>
      <w:r w:rsidRPr="00502BD6">
        <w:rPr>
          <w:b/>
          <w:bCs/>
          <w:color w:val="auto"/>
        </w:rPr>
        <w:t>2.5. Kết quả chụp SPECT</w:t>
      </w:r>
      <w:r w:rsidR="00FC414F" w:rsidRPr="00502BD6">
        <w:rPr>
          <w:b/>
          <w:bCs/>
          <w:color w:val="auto"/>
        </w:rPr>
        <w:t xml:space="preserve">: </w:t>
      </w:r>
    </w:p>
    <w:p w14:paraId="7F18DFAD" w14:textId="77777777" w:rsidR="001A407C" w:rsidRPr="00502BD6" w:rsidRDefault="001A407C" w:rsidP="00502BD6">
      <w:pPr>
        <w:tabs>
          <w:tab w:val="left" w:pos="567"/>
        </w:tabs>
        <w:spacing w:line="312" w:lineRule="auto"/>
        <w:rPr>
          <w:b/>
          <w:bCs/>
          <w:color w:val="auto"/>
        </w:rPr>
      </w:pPr>
      <w:r w:rsidRPr="00502BD6">
        <w:rPr>
          <w:b/>
          <w:bCs/>
          <w:color w:val="auto"/>
        </w:rPr>
        <w:t>2.6. Kết quả PET/CT toàn thân:</w:t>
      </w:r>
    </w:p>
    <w:p w14:paraId="7849E3FC" w14:textId="556B6431" w:rsidR="001A407C" w:rsidRPr="00502BD6" w:rsidRDefault="001A407C" w:rsidP="00502BD6">
      <w:pPr>
        <w:tabs>
          <w:tab w:val="left" w:pos="567"/>
        </w:tabs>
        <w:spacing w:line="312" w:lineRule="auto"/>
        <w:rPr>
          <w:b/>
          <w:bCs/>
          <w:i/>
          <w:iCs/>
          <w:color w:val="auto"/>
        </w:rPr>
      </w:pPr>
      <w:r w:rsidRPr="00502BD6">
        <w:rPr>
          <w:b/>
          <w:bCs/>
          <w:i/>
          <w:iCs/>
          <w:color w:val="auto"/>
        </w:rPr>
        <w:t xml:space="preserve">1. </w:t>
      </w:r>
      <w:r w:rsidR="007278CD" w:rsidRPr="00502BD6">
        <w:rPr>
          <w:color w:val="auto"/>
        </w:rPr>
        <w:t>.................. .................. .................. .................. .................. ..................</w:t>
      </w:r>
    </w:p>
    <w:p w14:paraId="45BC295E" w14:textId="2D403BD1" w:rsidR="001A407C" w:rsidRPr="00502BD6" w:rsidRDefault="001A407C" w:rsidP="00502BD6">
      <w:pPr>
        <w:tabs>
          <w:tab w:val="left" w:pos="567"/>
        </w:tabs>
        <w:spacing w:line="312" w:lineRule="auto"/>
        <w:rPr>
          <w:b/>
          <w:bCs/>
          <w:i/>
          <w:iCs/>
          <w:color w:val="auto"/>
        </w:rPr>
      </w:pPr>
      <w:r w:rsidRPr="00502BD6">
        <w:rPr>
          <w:b/>
          <w:bCs/>
          <w:i/>
          <w:iCs/>
          <w:color w:val="auto"/>
        </w:rPr>
        <w:t xml:space="preserve">2. </w:t>
      </w:r>
      <w:r w:rsidR="007278CD" w:rsidRPr="00502BD6">
        <w:rPr>
          <w:color w:val="auto"/>
        </w:rPr>
        <w:t>.................. .................. .................. .................. .................. ..................</w:t>
      </w:r>
    </w:p>
    <w:p w14:paraId="5E8BC780" w14:textId="38EF83E0" w:rsidR="001A407C" w:rsidRPr="00502BD6" w:rsidRDefault="001A407C" w:rsidP="00502BD6">
      <w:pPr>
        <w:tabs>
          <w:tab w:val="left" w:pos="567"/>
        </w:tabs>
        <w:spacing w:line="312" w:lineRule="auto"/>
        <w:rPr>
          <w:b/>
          <w:bCs/>
          <w:i/>
          <w:iCs/>
          <w:color w:val="auto"/>
        </w:rPr>
      </w:pPr>
      <w:r w:rsidRPr="00502BD6">
        <w:rPr>
          <w:b/>
          <w:bCs/>
          <w:i/>
          <w:iCs/>
          <w:color w:val="auto"/>
        </w:rPr>
        <w:t xml:space="preserve">3. </w:t>
      </w:r>
      <w:r w:rsidR="007278CD" w:rsidRPr="00502BD6">
        <w:rPr>
          <w:color w:val="auto"/>
        </w:rPr>
        <w:t>.................. .................. .................. .................. .................. ..................</w:t>
      </w:r>
    </w:p>
    <w:p w14:paraId="337156DD" w14:textId="4BF64A53" w:rsidR="001A407C" w:rsidRPr="00502BD6" w:rsidRDefault="001A407C" w:rsidP="00502BD6">
      <w:pPr>
        <w:tabs>
          <w:tab w:val="left" w:pos="567"/>
        </w:tabs>
        <w:spacing w:line="312" w:lineRule="auto"/>
        <w:rPr>
          <w:b/>
          <w:bCs/>
          <w:i/>
          <w:iCs/>
          <w:color w:val="auto"/>
        </w:rPr>
      </w:pPr>
      <w:r w:rsidRPr="00502BD6">
        <w:rPr>
          <w:b/>
          <w:bCs/>
          <w:i/>
          <w:iCs/>
          <w:color w:val="auto"/>
        </w:rPr>
        <w:t xml:space="preserve">4. </w:t>
      </w:r>
      <w:r w:rsidR="007278CD" w:rsidRPr="00502BD6">
        <w:rPr>
          <w:color w:val="auto"/>
        </w:rPr>
        <w:t>.................. .................. .................. .................. .................. ..................</w:t>
      </w:r>
    </w:p>
    <w:p w14:paraId="1E1E1C34" w14:textId="77777777" w:rsidR="001A407C" w:rsidRPr="00502BD6" w:rsidRDefault="001A407C" w:rsidP="00502BD6">
      <w:pPr>
        <w:tabs>
          <w:tab w:val="left" w:pos="567"/>
        </w:tabs>
        <w:spacing w:line="312" w:lineRule="auto"/>
        <w:rPr>
          <w:b/>
          <w:bCs/>
          <w:color w:val="auto"/>
        </w:rPr>
      </w:pPr>
      <w:r w:rsidRPr="00502BD6">
        <w:rPr>
          <w:b/>
          <w:bCs/>
          <w:color w:val="auto"/>
        </w:rPr>
        <w:t>3. Mô bệnh học</w:t>
      </w:r>
    </w:p>
    <w:p w14:paraId="042CA80C" w14:textId="7F2DA601" w:rsidR="001A407C" w:rsidRPr="00502BD6" w:rsidRDefault="001A407C" w:rsidP="00502BD6">
      <w:pPr>
        <w:tabs>
          <w:tab w:val="left" w:pos="567"/>
        </w:tabs>
        <w:spacing w:line="312" w:lineRule="auto"/>
        <w:rPr>
          <w:i/>
          <w:iCs/>
          <w:color w:val="auto"/>
        </w:rPr>
      </w:pPr>
      <w:r w:rsidRPr="00502BD6">
        <w:rPr>
          <w:b/>
          <w:bCs/>
          <w:color w:val="auto"/>
        </w:rPr>
        <w:t xml:space="preserve">3.1. FNA ( </w:t>
      </w:r>
      <w:r w:rsidR="00831D58">
        <w:rPr>
          <w:b/>
          <w:bCs/>
          <w:color w:val="auto"/>
        </w:rPr>
        <w:t>chọc hút</w:t>
      </w:r>
      <w:r w:rsidRPr="00502BD6">
        <w:rPr>
          <w:b/>
          <w:bCs/>
          <w:color w:val="auto"/>
        </w:rPr>
        <w:t xml:space="preserve"> kim nhỏ):</w:t>
      </w:r>
      <w:r w:rsidR="007B1895" w:rsidRPr="00502BD6">
        <w:rPr>
          <w:b/>
          <w:bCs/>
          <w:color w:val="auto"/>
        </w:rPr>
        <w:t xml:space="preserve"> </w:t>
      </w:r>
      <w:r w:rsidRPr="00502BD6">
        <w:rPr>
          <w:b/>
          <w:bCs/>
          <w:color w:val="auto"/>
        </w:rPr>
        <w:t>U</w:t>
      </w:r>
      <w:r w:rsidR="00FC414F" w:rsidRPr="00502BD6">
        <w:rPr>
          <w:b/>
          <w:bCs/>
          <w:color w:val="auto"/>
        </w:rPr>
        <w:t xml:space="preserve">: </w:t>
      </w:r>
      <w:r w:rsidR="00EB5902" w:rsidRPr="00502BD6">
        <w:rPr>
          <w:color w:val="auto"/>
        </w:rPr>
        <w:t>...........................................................</w:t>
      </w:r>
    </w:p>
    <w:p w14:paraId="40378DD4" w14:textId="1AB9EEFF" w:rsidR="001A407C" w:rsidRPr="00502BD6" w:rsidRDefault="00EB5902" w:rsidP="00502BD6">
      <w:pPr>
        <w:tabs>
          <w:tab w:val="left" w:pos="567"/>
        </w:tabs>
        <w:spacing w:line="312" w:lineRule="auto"/>
        <w:rPr>
          <w:b/>
          <w:bCs/>
          <w:color w:val="auto"/>
        </w:rPr>
      </w:pPr>
      <w:r w:rsidRPr="00502BD6">
        <w:rPr>
          <w:b/>
          <w:bCs/>
          <w:color w:val="auto"/>
        </w:rPr>
        <w:tab/>
      </w:r>
      <w:r w:rsidRPr="00502BD6">
        <w:rPr>
          <w:b/>
          <w:bCs/>
          <w:color w:val="auto"/>
        </w:rPr>
        <w:tab/>
      </w:r>
      <w:r w:rsidRPr="00502BD6">
        <w:rPr>
          <w:b/>
          <w:bCs/>
          <w:color w:val="auto"/>
        </w:rPr>
        <w:tab/>
      </w:r>
      <w:r w:rsidRPr="00502BD6">
        <w:rPr>
          <w:b/>
          <w:bCs/>
          <w:color w:val="auto"/>
        </w:rPr>
        <w:tab/>
      </w:r>
      <w:r w:rsidRPr="00502BD6">
        <w:rPr>
          <w:b/>
          <w:bCs/>
          <w:color w:val="auto"/>
        </w:rPr>
        <w:tab/>
      </w:r>
      <w:r w:rsidRPr="00502BD6">
        <w:rPr>
          <w:b/>
          <w:bCs/>
          <w:color w:val="auto"/>
        </w:rPr>
        <w:tab/>
      </w:r>
      <w:r w:rsidR="001A407C" w:rsidRPr="00502BD6">
        <w:rPr>
          <w:b/>
          <w:bCs/>
          <w:color w:val="auto"/>
        </w:rPr>
        <w:t>Hạch:</w:t>
      </w:r>
      <w:r w:rsidRPr="00502BD6">
        <w:rPr>
          <w:color w:val="auto"/>
        </w:rPr>
        <w:t>........................................................</w:t>
      </w:r>
    </w:p>
    <w:p w14:paraId="2E48E412" w14:textId="0BE19DBB" w:rsidR="001A407C" w:rsidRPr="00502BD6" w:rsidRDefault="001A407C" w:rsidP="00502BD6">
      <w:pPr>
        <w:tabs>
          <w:tab w:val="left" w:pos="567"/>
        </w:tabs>
        <w:spacing w:line="312" w:lineRule="auto"/>
        <w:rPr>
          <w:color w:val="auto"/>
        </w:rPr>
      </w:pPr>
      <w:r w:rsidRPr="00502BD6">
        <w:rPr>
          <w:b/>
          <w:bCs/>
          <w:color w:val="auto"/>
        </w:rPr>
        <w:t>3.2. Sinh thiết kim lõi</w:t>
      </w:r>
      <w:r w:rsidR="003C3695" w:rsidRPr="00502BD6">
        <w:rPr>
          <w:b/>
          <w:bCs/>
          <w:color w:val="auto"/>
        </w:rPr>
        <w:t xml:space="preserve">: </w:t>
      </w:r>
    </w:p>
    <w:p w14:paraId="3D624927" w14:textId="330AA59F" w:rsidR="001A407C" w:rsidRPr="00502BD6" w:rsidRDefault="001A407C" w:rsidP="00502BD6">
      <w:pPr>
        <w:tabs>
          <w:tab w:val="left" w:pos="567"/>
        </w:tabs>
        <w:spacing w:line="312" w:lineRule="auto"/>
        <w:rPr>
          <w:color w:val="auto"/>
        </w:rPr>
      </w:pPr>
      <w:r w:rsidRPr="00502BD6">
        <w:rPr>
          <w:color w:val="auto"/>
        </w:rPr>
        <w:t xml:space="preserve">Loại </w:t>
      </w:r>
      <w:r w:rsidR="006051B9" w:rsidRPr="00502BD6">
        <w:rPr>
          <w:color w:val="auto"/>
        </w:rPr>
        <w:t>mô bệnh học</w:t>
      </w:r>
      <w:r w:rsidRPr="00502BD6">
        <w:rPr>
          <w:color w:val="auto"/>
        </w:rPr>
        <w:t xml:space="preserve">: </w:t>
      </w:r>
      <w:r w:rsidR="007278CD" w:rsidRPr="00502BD6">
        <w:rPr>
          <w:color w:val="auto"/>
        </w:rPr>
        <w:t>..................</w:t>
      </w:r>
    </w:p>
    <w:p w14:paraId="7E9D22FF" w14:textId="2C68278A" w:rsidR="001A407C" w:rsidRPr="00502BD6" w:rsidRDefault="001A407C" w:rsidP="00502BD6">
      <w:pPr>
        <w:tabs>
          <w:tab w:val="left" w:pos="567"/>
        </w:tabs>
        <w:spacing w:line="312" w:lineRule="auto"/>
        <w:rPr>
          <w:color w:val="auto"/>
        </w:rPr>
      </w:pPr>
      <w:r w:rsidRPr="00502BD6">
        <w:rPr>
          <w:color w:val="auto"/>
        </w:rPr>
        <w:t>Độ mô học</w:t>
      </w:r>
      <w:r w:rsidR="00FC414F" w:rsidRPr="00502BD6">
        <w:rPr>
          <w:color w:val="auto"/>
        </w:rPr>
        <w:t xml:space="preserve">: </w:t>
      </w:r>
      <w:r w:rsidR="007278CD" w:rsidRPr="00502BD6">
        <w:rPr>
          <w:color w:val="auto"/>
        </w:rPr>
        <w:t>..................</w:t>
      </w:r>
    </w:p>
    <w:p w14:paraId="6D549BED" w14:textId="77777777" w:rsidR="001A407C" w:rsidRPr="00502BD6" w:rsidRDefault="001A407C" w:rsidP="00502BD6">
      <w:pPr>
        <w:tabs>
          <w:tab w:val="left" w:pos="567"/>
        </w:tabs>
        <w:spacing w:line="312" w:lineRule="auto"/>
        <w:rPr>
          <w:b/>
          <w:bCs/>
          <w:color w:val="auto"/>
        </w:rPr>
      </w:pPr>
      <w:r w:rsidRPr="00502BD6">
        <w:rPr>
          <w:b/>
          <w:bCs/>
          <w:color w:val="auto"/>
        </w:rPr>
        <w:t>4. Hóa mô miễn dịch</w:t>
      </w:r>
    </w:p>
    <w:p w14:paraId="61EEC6B6" w14:textId="77777777" w:rsidR="001A407C" w:rsidRPr="00502BD6" w:rsidRDefault="001A407C" w:rsidP="00502BD6">
      <w:pPr>
        <w:tabs>
          <w:tab w:val="left" w:pos="567"/>
        </w:tabs>
        <w:spacing w:line="312" w:lineRule="auto"/>
        <w:rPr>
          <w:color w:val="auto"/>
        </w:rPr>
      </w:pPr>
      <w:r w:rsidRPr="00502BD6">
        <w:rPr>
          <w:color w:val="auto"/>
        </w:rPr>
        <w:t xml:space="preserve">4.1. </w:t>
      </w:r>
      <w:r w:rsidRPr="00502BD6">
        <w:rPr>
          <w:b/>
          <w:bCs/>
          <w:i/>
          <w:iCs/>
          <w:color w:val="auto"/>
        </w:rPr>
        <w:t xml:space="preserve">ER </w:t>
      </w:r>
      <w:r w:rsidRPr="00502BD6">
        <w:rPr>
          <w:color w:val="auto"/>
        </w:rPr>
        <w:tab/>
      </w:r>
      <w:r w:rsidRPr="00502BD6">
        <w:rPr>
          <w:color w:val="auto"/>
        </w:rPr>
        <w:tab/>
      </w:r>
      <w:r w:rsidRPr="00502BD6">
        <w:rPr>
          <w:color w:val="auto"/>
        </w:rPr>
        <w:tab/>
        <w:t xml:space="preserve"> %</w:t>
      </w:r>
    </w:p>
    <w:p w14:paraId="204A1873" w14:textId="77777777" w:rsidR="001A407C" w:rsidRPr="00502BD6" w:rsidRDefault="001A407C" w:rsidP="00502BD6">
      <w:pPr>
        <w:tabs>
          <w:tab w:val="left" w:pos="567"/>
        </w:tabs>
        <w:spacing w:line="312" w:lineRule="auto"/>
        <w:rPr>
          <w:color w:val="auto"/>
        </w:rPr>
      </w:pPr>
      <w:r w:rsidRPr="00502BD6">
        <w:rPr>
          <w:color w:val="auto"/>
        </w:rPr>
        <w:t xml:space="preserve">4.2. </w:t>
      </w:r>
      <w:r w:rsidRPr="00502BD6">
        <w:rPr>
          <w:b/>
          <w:bCs/>
          <w:i/>
          <w:iCs/>
          <w:color w:val="auto"/>
        </w:rPr>
        <w:t>PR</w:t>
      </w:r>
      <w:r w:rsidRPr="00502BD6">
        <w:rPr>
          <w:color w:val="auto"/>
        </w:rPr>
        <w:t xml:space="preserve"> </w:t>
      </w:r>
      <w:r w:rsidRPr="00502BD6">
        <w:rPr>
          <w:color w:val="auto"/>
        </w:rPr>
        <w:tab/>
      </w:r>
      <w:r w:rsidRPr="00502BD6">
        <w:rPr>
          <w:color w:val="auto"/>
        </w:rPr>
        <w:tab/>
      </w:r>
      <w:r w:rsidRPr="00502BD6">
        <w:rPr>
          <w:color w:val="auto"/>
        </w:rPr>
        <w:tab/>
        <w:t xml:space="preserve"> %</w:t>
      </w:r>
    </w:p>
    <w:p w14:paraId="5598AF92" w14:textId="16AC9FEA" w:rsidR="001A407C" w:rsidRPr="00502BD6" w:rsidRDefault="001A407C" w:rsidP="00502BD6">
      <w:pPr>
        <w:tabs>
          <w:tab w:val="left" w:pos="567"/>
        </w:tabs>
        <w:spacing w:line="312" w:lineRule="auto"/>
        <w:rPr>
          <w:color w:val="auto"/>
          <w:lang w:val="en-US"/>
        </w:rPr>
      </w:pPr>
      <w:r w:rsidRPr="00502BD6">
        <w:rPr>
          <w:color w:val="auto"/>
        </w:rPr>
        <w:t xml:space="preserve">4.3. </w:t>
      </w:r>
      <w:r w:rsidRPr="00502BD6">
        <w:rPr>
          <w:b/>
          <w:bCs/>
          <w:i/>
          <w:iCs/>
          <w:color w:val="auto"/>
        </w:rPr>
        <w:t xml:space="preserve">HER2 </w:t>
      </w:r>
      <w:r w:rsidRPr="00502BD6">
        <w:rPr>
          <w:color w:val="auto"/>
        </w:rPr>
        <w:tab/>
      </w:r>
      <w:r w:rsidRPr="00502BD6">
        <w:rPr>
          <w:color w:val="auto"/>
        </w:rPr>
        <w:tab/>
      </w:r>
      <w:r w:rsidR="007278CD" w:rsidRPr="00502BD6">
        <w:rPr>
          <w:color w:val="auto"/>
        </w:rPr>
        <w:tab/>
      </w:r>
      <w:r w:rsidR="007278CD" w:rsidRPr="00502BD6">
        <w:rPr>
          <w:color w:val="auto"/>
          <w:lang w:val="en-US"/>
        </w:rPr>
        <w:t>%</w:t>
      </w:r>
    </w:p>
    <w:p w14:paraId="5D944BEE" w14:textId="1961C341" w:rsidR="001A407C" w:rsidRPr="00502BD6" w:rsidRDefault="001A407C" w:rsidP="00502BD6">
      <w:pPr>
        <w:tabs>
          <w:tab w:val="left" w:pos="567"/>
        </w:tabs>
        <w:spacing w:line="312" w:lineRule="auto"/>
        <w:rPr>
          <w:color w:val="auto"/>
        </w:rPr>
      </w:pPr>
      <w:r w:rsidRPr="00502BD6">
        <w:rPr>
          <w:color w:val="auto"/>
        </w:rPr>
        <w:t xml:space="preserve">4.4. </w:t>
      </w:r>
      <w:r w:rsidRPr="00502BD6">
        <w:rPr>
          <w:b/>
          <w:bCs/>
          <w:i/>
          <w:iCs/>
          <w:color w:val="auto"/>
        </w:rPr>
        <w:t>Ki</w:t>
      </w:r>
      <w:r w:rsidR="0089741F">
        <w:rPr>
          <w:b/>
          <w:bCs/>
          <w:i/>
          <w:iCs/>
          <w:color w:val="auto"/>
        </w:rPr>
        <w:t>-</w:t>
      </w:r>
      <w:r w:rsidRPr="00502BD6">
        <w:rPr>
          <w:b/>
          <w:bCs/>
          <w:i/>
          <w:iCs/>
          <w:color w:val="auto"/>
        </w:rPr>
        <w:t>67</w:t>
      </w:r>
      <w:r w:rsidRPr="00502BD6">
        <w:rPr>
          <w:color w:val="auto"/>
        </w:rPr>
        <w:tab/>
      </w:r>
      <w:r w:rsidRPr="00502BD6">
        <w:rPr>
          <w:color w:val="auto"/>
        </w:rPr>
        <w:tab/>
      </w:r>
      <w:r w:rsidRPr="00502BD6">
        <w:rPr>
          <w:noProof/>
          <w:color w:val="auto"/>
        </w:rPr>
        <w:tab/>
      </w:r>
      <w:r w:rsidRPr="00502BD6">
        <w:rPr>
          <w:color w:val="auto"/>
        </w:rPr>
        <w:t xml:space="preserve"> %</w:t>
      </w:r>
    </w:p>
    <w:p w14:paraId="1D31C5C6" w14:textId="291C2800" w:rsidR="001A407C" w:rsidRPr="00502BD6" w:rsidRDefault="001A407C" w:rsidP="00502BD6">
      <w:pPr>
        <w:tabs>
          <w:tab w:val="left" w:pos="567"/>
          <w:tab w:val="left" w:pos="5249"/>
        </w:tabs>
        <w:spacing w:line="312" w:lineRule="auto"/>
        <w:rPr>
          <w:color w:val="auto"/>
        </w:rPr>
      </w:pPr>
      <w:r w:rsidRPr="00502BD6">
        <w:rPr>
          <w:color w:val="auto"/>
        </w:rPr>
        <w:t>Khuyếch đại HER2:</w:t>
      </w:r>
      <w:r w:rsidR="007B375D" w:rsidRPr="00502BD6">
        <w:rPr>
          <w:color w:val="auto"/>
        </w:rPr>
        <w:t xml:space="preserve"> </w:t>
      </w:r>
      <w:r w:rsidRPr="00502BD6">
        <w:rPr>
          <w:color w:val="auto"/>
        </w:rPr>
        <w:tab/>
      </w:r>
    </w:p>
    <w:p w14:paraId="197D0E61" w14:textId="6ED64923" w:rsidR="001A407C" w:rsidRPr="00502BD6" w:rsidRDefault="001A407C" w:rsidP="00502BD6">
      <w:pPr>
        <w:tabs>
          <w:tab w:val="left" w:pos="567"/>
          <w:tab w:val="left" w:pos="5249"/>
        </w:tabs>
        <w:spacing w:line="312" w:lineRule="auto"/>
        <w:rPr>
          <w:b/>
          <w:bCs/>
          <w:color w:val="auto"/>
        </w:rPr>
      </w:pPr>
      <w:r w:rsidRPr="00502BD6">
        <w:rPr>
          <w:b/>
          <w:bCs/>
          <w:color w:val="auto"/>
        </w:rPr>
        <w:t>5. Phân loại giai đoạn trước điều trị</w:t>
      </w:r>
      <w:r w:rsidR="00FC414F" w:rsidRPr="00502BD6">
        <w:rPr>
          <w:b/>
          <w:bCs/>
          <w:color w:val="auto"/>
        </w:rPr>
        <w:t xml:space="preserve">: </w:t>
      </w:r>
      <w:r w:rsidR="00FC414F" w:rsidRPr="00502BD6">
        <w:rPr>
          <w:color w:val="auto"/>
        </w:rPr>
        <w:t>c</w:t>
      </w:r>
      <w:r w:rsidRPr="00502BD6">
        <w:rPr>
          <w:color w:val="auto"/>
        </w:rPr>
        <w:t>ủa khoa lâm sàng:</w:t>
      </w:r>
      <w:r w:rsidR="007B1895" w:rsidRPr="00502BD6">
        <w:rPr>
          <w:color w:val="auto"/>
        </w:rPr>
        <w:t xml:space="preserve"> </w:t>
      </w:r>
      <w:r w:rsidR="000E1860" w:rsidRPr="00502BD6">
        <w:rPr>
          <w:color w:val="auto"/>
        </w:rPr>
        <w:t>...........................</w:t>
      </w:r>
    </w:p>
    <w:p w14:paraId="6D9D63B8" w14:textId="353B1AE7" w:rsidR="001A407C" w:rsidRPr="00502BD6" w:rsidRDefault="001A407C" w:rsidP="00502BD6">
      <w:pPr>
        <w:tabs>
          <w:tab w:val="left" w:pos="567"/>
          <w:tab w:val="left" w:pos="5249"/>
        </w:tabs>
        <w:spacing w:line="312" w:lineRule="auto"/>
        <w:rPr>
          <w:b/>
          <w:bCs/>
          <w:color w:val="auto"/>
        </w:rPr>
      </w:pPr>
      <w:r w:rsidRPr="00502BD6">
        <w:rPr>
          <w:b/>
          <w:bCs/>
          <w:color w:val="auto"/>
        </w:rPr>
        <w:tab/>
        <w:t>Theo AJCC</w:t>
      </w:r>
      <w:r w:rsidRPr="00502BD6">
        <w:rPr>
          <w:color w:val="auto"/>
        </w:rPr>
        <w:t>:</w:t>
      </w:r>
      <w:r w:rsidR="000E1860" w:rsidRPr="00502BD6">
        <w:rPr>
          <w:color w:val="auto"/>
        </w:rPr>
        <w:t>..........................</w:t>
      </w:r>
    </w:p>
    <w:p w14:paraId="4A078ACC" w14:textId="6AB23CB0" w:rsidR="001A407C" w:rsidRPr="007D2C64" w:rsidRDefault="007D2C64" w:rsidP="00502BD6">
      <w:pPr>
        <w:tabs>
          <w:tab w:val="left" w:pos="567"/>
        </w:tabs>
        <w:spacing w:line="312" w:lineRule="auto"/>
        <w:rPr>
          <w:b/>
          <w:bCs/>
          <w:color w:val="auto"/>
        </w:rPr>
      </w:pPr>
      <w:r w:rsidRPr="007D2C64">
        <w:rPr>
          <w:b/>
          <w:bCs/>
          <w:color w:val="auto"/>
        </w:rPr>
        <w:t>PHẦN 4</w:t>
      </w:r>
      <w:r w:rsidR="001A407C" w:rsidRPr="007D2C64">
        <w:rPr>
          <w:b/>
          <w:bCs/>
          <w:color w:val="auto"/>
        </w:rPr>
        <w:t xml:space="preserve">. </w:t>
      </w:r>
      <w:r w:rsidRPr="007D2C64">
        <w:rPr>
          <w:b/>
          <w:bCs/>
          <w:color w:val="auto"/>
        </w:rPr>
        <w:t>ĐIỀU TRỊ HÓA CHẤT TÂN BỔ TRỢ.</w:t>
      </w:r>
    </w:p>
    <w:p w14:paraId="1E647ED1" w14:textId="6CF4DFC1" w:rsidR="001A407C" w:rsidRPr="00502BD6" w:rsidRDefault="001A407C" w:rsidP="00502BD6">
      <w:pPr>
        <w:tabs>
          <w:tab w:val="left" w:pos="567"/>
        </w:tabs>
        <w:spacing w:line="312" w:lineRule="auto"/>
        <w:rPr>
          <w:b/>
          <w:bCs/>
          <w:color w:val="auto"/>
        </w:rPr>
      </w:pPr>
      <w:r w:rsidRPr="00502BD6">
        <w:rPr>
          <w:b/>
          <w:bCs/>
          <w:color w:val="auto"/>
        </w:rPr>
        <w:t>1. Phác đồ:</w:t>
      </w:r>
      <w:r w:rsidR="007278CD" w:rsidRPr="00502BD6">
        <w:rPr>
          <w:color w:val="auto"/>
        </w:rPr>
        <w:t>.....................</w:t>
      </w:r>
      <w:r w:rsidRPr="00502BD6">
        <w:rPr>
          <w:b/>
          <w:bCs/>
          <w:color w:val="auto"/>
        </w:rPr>
        <w:tab/>
      </w:r>
      <w:r w:rsidRPr="00502BD6">
        <w:rPr>
          <w:b/>
          <w:bCs/>
          <w:color w:val="auto"/>
        </w:rPr>
        <w:tab/>
      </w:r>
      <w:r w:rsidRPr="00502BD6">
        <w:rPr>
          <w:b/>
          <w:bCs/>
          <w:color w:val="auto"/>
        </w:rPr>
        <w:tab/>
        <w:t xml:space="preserve"> </w:t>
      </w:r>
    </w:p>
    <w:p w14:paraId="1061CF14" w14:textId="159101E4" w:rsidR="001A407C" w:rsidRPr="00502BD6" w:rsidRDefault="001A407C" w:rsidP="00502BD6">
      <w:pPr>
        <w:tabs>
          <w:tab w:val="left" w:pos="567"/>
        </w:tabs>
        <w:spacing w:line="312" w:lineRule="auto"/>
        <w:rPr>
          <w:color w:val="auto"/>
        </w:rPr>
      </w:pPr>
      <w:r w:rsidRPr="00502BD6">
        <w:rPr>
          <w:color w:val="auto"/>
        </w:rPr>
        <w:t>Liều dùng:</w:t>
      </w:r>
      <w:r w:rsidR="007278CD" w:rsidRPr="00502BD6">
        <w:rPr>
          <w:color w:val="auto"/>
        </w:rPr>
        <w:t>..................</w:t>
      </w:r>
      <w:r w:rsidRPr="00502BD6">
        <w:rPr>
          <w:color w:val="auto"/>
        </w:rPr>
        <w:tab/>
      </w:r>
      <w:r w:rsidRPr="00502BD6">
        <w:rPr>
          <w:color w:val="auto"/>
        </w:rPr>
        <w:tab/>
      </w:r>
      <w:r w:rsidR="007278CD" w:rsidRPr="00502BD6">
        <w:rPr>
          <w:color w:val="auto"/>
        </w:rPr>
        <w:tab/>
      </w:r>
      <w:r w:rsidRPr="00502BD6">
        <w:rPr>
          <w:color w:val="auto"/>
        </w:rPr>
        <w:t xml:space="preserve">Chu kỳ dự kiến: </w:t>
      </w:r>
      <w:r w:rsidR="007278CD" w:rsidRPr="00502BD6">
        <w:rPr>
          <w:color w:val="auto"/>
        </w:rPr>
        <w:t>..................</w:t>
      </w:r>
    </w:p>
    <w:p w14:paraId="1351D9C2" w14:textId="081D9904" w:rsidR="001A407C" w:rsidRPr="00502BD6" w:rsidRDefault="001A407C" w:rsidP="00502BD6">
      <w:pPr>
        <w:tabs>
          <w:tab w:val="left" w:pos="567"/>
        </w:tabs>
        <w:spacing w:line="312" w:lineRule="auto"/>
        <w:rPr>
          <w:color w:val="auto"/>
        </w:rPr>
      </w:pPr>
      <w:r w:rsidRPr="00502BD6">
        <w:rPr>
          <w:color w:val="auto"/>
        </w:rPr>
        <w:t xml:space="preserve">Có điều trị đích </w:t>
      </w:r>
      <w:r w:rsidRPr="00502BD6">
        <w:rPr>
          <w:color w:val="auto"/>
        </w:rPr>
        <w:tab/>
      </w:r>
      <w:r w:rsidRPr="00502BD6">
        <w:rPr>
          <w:color w:val="auto"/>
        </w:rPr>
        <w:tab/>
      </w:r>
      <w:r w:rsidRPr="00502BD6">
        <w:rPr>
          <w:color w:val="auto"/>
        </w:rPr>
        <w:tab/>
      </w:r>
      <w:r w:rsidRPr="00502BD6">
        <w:rPr>
          <w:color w:val="auto"/>
        </w:rPr>
        <w:tab/>
      </w:r>
      <w:r w:rsidR="007278CD" w:rsidRPr="00502BD6">
        <w:rPr>
          <w:color w:val="auto"/>
        </w:rPr>
        <w:t>Có Anthracycline</w:t>
      </w:r>
      <w:r w:rsidR="007278CD" w:rsidRPr="00502BD6">
        <w:rPr>
          <w:b/>
          <w:bCs/>
          <w:color w:val="auto"/>
        </w:rPr>
        <w:tab/>
      </w:r>
      <w:r w:rsidR="007278CD" w:rsidRPr="00502BD6">
        <w:rPr>
          <w:rFonts w:ascii="Wingdings 2" w:hAnsi="Wingdings 2"/>
          <w:noProof/>
          <w:color w:val="auto"/>
        </w:rPr>
        <w:t>£</w:t>
      </w:r>
      <w:r w:rsidR="007278CD" w:rsidRPr="00502BD6">
        <w:rPr>
          <w:color w:val="auto"/>
        </w:rPr>
        <w:tab/>
      </w:r>
    </w:p>
    <w:p w14:paraId="461B9063" w14:textId="64A431D0" w:rsidR="001A407C" w:rsidRPr="00502BD6" w:rsidRDefault="001A407C" w:rsidP="00502BD6">
      <w:pPr>
        <w:tabs>
          <w:tab w:val="left" w:pos="567"/>
        </w:tabs>
        <w:spacing w:line="312" w:lineRule="auto"/>
        <w:rPr>
          <w:b/>
          <w:bCs/>
          <w:color w:val="auto"/>
        </w:rPr>
      </w:pPr>
      <w:r w:rsidRPr="00502BD6">
        <w:rPr>
          <w:b/>
          <w:bCs/>
          <w:color w:val="auto"/>
        </w:rPr>
        <w:t>2. Độc tính:</w:t>
      </w:r>
    </w:p>
    <w:p w14:paraId="6718A993" w14:textId="37A4D30D" w:rsidR="00834ED2" w:rsidRPr="00502BD6" w:rsidRDefault="0089741F" w:rsidP="00502BD6">
      <w:pPr>
        <w:tabs>
          <w:tab w:val="left" w:pos="567"/>
        </w:tabs>
        <w:spacing w:line="312" w:lineRule="auto"/>
        <w:rPr>
          <w:b/>
          <w:bCs/>
          <w:color w:val="auto"/>
        </w:rPr>
      </w:pPr>
      <w:r>
        <w:rPr>
          <w:b/>
          <w:bCs/>
          <w:color w:val="auto"/>
        </w:rPr>
        <w:t>-</w:t>
      </w:r>
      <w:r w:rsidR="001A407C" w:rsidRPr="00502BD6">
        <w:rPr>
          <w:b/>
          <w:bCs/>
          <w:color w:val="auto"/>
        </w:rPr>
        <w:t xml:space="preserve"> Huyết học</w:t>
      </w:r>
    </w:p>
    <w:tbl>
      <w:tblPr>
        <w:tblStyle w:val="TableGrid"/>
        <w:tblW w:w="0" w:type="auto"/>
        <w:tblLook w:val="04A0" w:firstRow="1" w:lastRow="0" w:firstColumn="1" w:lastColumn="0" w:noHBand="0" w:noVBand="1"/>
      </w:tblPr>
      <w:tblGrid>
        <w:gridCol w:w="2263"/>
        <w:gridCol w:w="1276"/>
        <w:gridCol w:w="1066"/>
        <w:gridCol w:w="2053"/>
        <w:gridCol w:w="1275"/>
        <w:gridCol w:w="1129"/>
      </w:tblGrid>
      <w:tr w:rsidR="00502BD6" w:rsidRPr="00502BD6" w14:paraId="4FCE8662" w14:textId="77777777" w:rsidTr="002C2B42">
        <w:tc>
          <w:tcPr>
            <w:tcW w:w="2263" w:type="dxa"/>
          </w:tcPr>
          <w:p w14:paraId="662B07DE" w14:textId="77777777" w:rsidR="001A407C" w:rsidRPr="00502BD6" w:rsidRDefault="001A407C" w:rsidP="00502BD6">
            <w:pPr>
              <w:tabs>
                <w:tab w:val="left" w:pos="567"/>
              </w:tabs>
              <w:spacing w:line="312" w:lineRule="auto"/>
              <w:rPr>
                <w:color w:val="auto"/>
              </w:rPr>
            </w:pPr>
            <w:r w:rsidRPr="00502BD6">
              <w:rPr>
                <w:color w:val="auto"/>
              </w:rPr>
              <w:t xml:space="preserve">CK </w:t>
            </w:r>
            <w:r w:rsidRPr="00502BD6">
              <w:rPr>
                <w:noProof/>
                <w:color w:val="auto"/>
              </w:rPr>
              <w:t>1</w:t>
            </w:r>
          </w:p>
        </w:tc>
        <w:tc>
          <w:tcPr>
            <w:tcW w:w="1276" w:type="dxa"/>
          </w:tcPr>
          <w:p w14:paraId="1BD9B5C7" w14:textId="77777777" w:rsidR="001A407C" w:rsidRPr="00502BD6" w:rsidRDefault="001A407C" w:rsidP="00502BD6">
            <w:pPr>
              <w:tabs>
                <w:tab w:val="left" w:pos="567"/>
              </w:tabs>
              <w:spacing w:line="312" w:lineRule="auto"/>
              <w:rPr>
                <w:color w:val="auto"/>
              </w:rPr>
            </w:pPr>
            <w:r w:rsidRPr="00502BD6">
              <w:rPr>
                <w:color w:val="auto"/>
              </w:rPr>
              <w:t>Số lượng</w:t>
            </w:r>
          </w:p>
        </w:tc>
        <w:tc>
          <w:tcPr>
            <w:tcW w:w="1066" w:type="dxa"/>
          </w:tcPr>
          <w:p w14:paraId="0A1F5CE0" w14:textId="77777777" w:rsidR="001A407C" w:rsidRPr="00502BD6" w:rsidRDefault="001A407C" w:rsidP="00502BD6">
            <w:pPr>
              <w:tabs>
                <w:tab w:val="left" w:pos="567"/>
              </w:tabs>
              <w:spacing w:line="312" w:lineRule="auto"/>
              <w:rPr>
                <w:color w:val="auto"/>
              </w:rPr>
            </w:pPr>
            <w:r w:rsidRPr="00502BD6">
              <w:rPr>
                <w:color w:val="auto"/>
              </w:rPr>
              <w:t>Đơn vị</w:t>
            </w:r>
          </w:p>
        </w:tc>
        <w:tc>
          <w:tcPr>
            <w:tcW w:w="2053" w:type="dxa"/>
          </w:tcPr>
          <w:p w14:paraId="703ABF16" w14:textId="77777777" w:rsidR="001A407C" w:rsidRPr="00502BD6" w:rsidRDefault="001A407C" w:rsidP="00502BD6">
            <w:pPr>
              <w:tabs>
                <w:tab w:val="left" w:pos="567"/>
              </w:tabs>
              <w:spacing w:line="312" w:lineRule="auto"/>
              <w:rPr>
                <w:color w:val="auto"/>
              </w:rPr>
            </w:pPr>
            <w:r w:rsidRPr="00502BD6">
              <w:rPr>
                <w:color w:val="auto"/>
              </w:rPr>
              <w:t xml:space="preserve">CK </w:t>
            </w:r>
            <w:r w:rsidRPr="00502BD6">
              <w:rPr>
                <w:noProof/>
                <w:color w:val="auto"/>
              </w:rPr>
              <w:t>2</w:t>
            </w:r>
          </w:p>
        </w:tc>
        <w:tc>
          <w:tcPr>
            <w:tcW w:w="1275" w:type="dxa"/>
          </w:tcPr>
          <w:p w14:paraId="18C1944C" w14:textId="77777777" w:rsidR="001A407C" w:rsidRPr="00502BD6" w:rsidRDefault="001A407C" w:rsidP="00502BD6">
            <w:pPr>
              <w:tabs>
                <w:tab w:val="left" w:pos="567"/>
              </w:tabs>
              <w:spacing w:line="312" w:lineRule="auto"/>
              <w:rPr>
                <w:color w:val="auto"/>
              </w:rPr>
            </w:pPr>
            <w:r w:rsidRPr="00502BD6">
              <w:rPr>
                <w:color w:val="auto"/>
              </w:rPr>
              <w:t>Số lượng</w:t>
            </w:r>
          </w:p>
        </w:tc>
        <w:tc>
          <w:tcPr>
            <w:tcW w:w="1129" w:type="dxa"/>
          </w:tcPr>
          <w:p w14:paraId="5562F143" w14:textId="77777777" w:rsidR="001A407C" w:rsidRPr="00502BD6" w:rsidRDefault="001A407C" w:rsidP="00502BD6">
            <w:pPr>
              <w:tabs>
                <w:tab w:val="left" w:pos="567"/>
              </w:tabs>
              <w:spacing w:line="312" w:lineRule="auto"/>
              <w:rPr>
                <w:color w:val="auto"/>
              </w:rPr>
            </w:pPr>
            <w:r w:rsidRPr="00502BD6">
              <w:rPr>
                <w:color w:val="auto"/>
              </w:rPr>
              <w:t>Đơn vị</w:t>
            </w:r>
          </w:p>
        </w:tc>
      </w:tr>
      <w:tr w:rsidR="00502BD6" w:rsidRPr="00502BD6" w14:paraId="0A20D16C" w14:textId="77777777" w:rsidTr="002C2B42">
        <w:tc>
          <w:tcPr>
            <w:tcW w:w="2263" w:type="dxa"/>
          </w:tcPr>
          <w:p w14:paraId="41063EC9" w14:textId="2EAF2D11" w:rsidR="001A407C" w:rsidRPr="00502BD6" w:rsidRDefault="0089741F" w:rsidP="00502BD6">
            <w:pPr>
              <w:tabs>
                <w:tab w:val="left" w:pos="567"/>
              </w:tabs>
              <w:spacing w:line="312" w:lineRule="auto"/>
              <w:rPr>
                <w:color w:val="auto"/>
              </w:rPr>
            </w:pPr>
            <w:r>
              <w:rPr>
                <w:color w:val="auto"/>
              </w:rPr>
              <w:t>-</w:t>
            </w:r>
            <w:r w:rsidR="001A407C" w:rsidRPr="00502BD6">
              <w:rPr>
                <w:color w:val="auto"/>
              </w:rPr>
              <w:t xml:space="preserve"> Bạch cầu:</w:t>
            </w:r>
          </w:p>
        </w:tc>
        <w:tc>
          <w:tcPr>
            <w:tcW w:w="1276" w:type="dxa"/>
          </w:tcPr>
          <w:p w14:paraId="27A36F0D" w14:textId="77777777" w:rsidR="001A407C" w:rsidRPr="00502BD6" w:rsidRDefault="001A407C" w:rsidP="00502BD6">
            <w:pPr>
              <w:tabs>
                <w:tab w:val="left" w:pos="567"/>
              </w:tabs>
              <w:spacing w:line="312" w:lineRule="auto"/>
              <w:jc w:val="center"/>
              <w:rPr>
                <w:b/>
                <w:bCs/>
                <w:i/>
                <w:iCs/>
                <w:color w:val="auto"/>
              </w:rPr>
            </w:pPr>
          </w:p>
        </w:tc>
        <w:tc>
          <w:tcPr>
            <w:tcW w:w="1066" w:type="dxa"/>
          </w:tcPr>
          <w:p w14:paraId="43E80AE2" w14:textId="77777777" w:rsidR="001A407C" w:rsidRPr="00502BD6" w:rsidRDefault="001A407C" w:rsidP="00502BD6">
            <w:pPr>
              <w:tabs>
                <w:tab w:val="left" w:pos="567"/>
              </w:tabs>
              <w:spacing w:line="312" w:lineRule="auto"/>
              <w:rPr>
                <w:color w:val="auto"/>
              </w:rPr>
            </w:pPr>
            <w:r w:rsidRPr="00502BD6">
              <w:rPr>
                <w:color w:val="auto"/>
              </w:rPr>
              <w:t>G/l</w:t>
            </w:r>
          </w:p>
        </w:tc>
        <w:tc>
          <w:tcPr>
            <w:tcW w:w="2053" w:type="dxa"/>
          </w:tcPr>
          <w:p w14:paraId="37F64CAE" w14:textId="42CCE4D4" w:rsidR="001A407C" w:rsidRPr="00502BD6" w:rsidRDefault="0089741F" w:rsidP="00502BD6">
            <w:pPr>
              <w:tabs>
                <w:tab w:val="left" w:pos="567"/>
              </w:tabs>
              <w:spacing w:line="312" w:lineRule="auto"/>
              <w:rPr>
                <w:color w:val="auto"/>
              </w:rPr>
            </w:pPr>
            <w:r>
              <w:rPr>
                <w:color w:val="auto"/>
              </w:rPr>
              <w:t>-</w:t>
            </w:r>
            <w:r w:rsidR="001A407C" w:rsidRPr="00502BD6">
              <w:rPr>
                <w:color w:val="auto"/>
              </w:rPr>
              <w:t xml:space="preserve"> Bạch cầu:</w:t>
            </w:r>
          </w:p>
        </w:tc>
        <w:tc>
          <w:tcPr>
            <w:tcW w:w="1275" w:type="dxa"/>
          </w:tcPr>
          <w:p w14:paraId="7EE87B1C" w14:textId="77777777" w:rsidR="001A407C" w:rsidRPr="00502BD6" w:rsidRDefault="001A407C" w:rsidP="00502BD6">
            <w:pPr>
              <w:tabs>
                <w:tab w:val="left" w:pos="567"/>
              </w:tabs>
              <w:spacing w:line="312" w:lineRule="auto"/>
              <w:jc w:val="center"/>
              <w:rPr>
                <w:b/>
                <w:bCs/>
                <w:i/>
                <w:iCs/>
                <w:color w:val="auto"/>
              </w:rPr>
            </w:pPr>
          </w:p>
        </w:tc>
        <w:tc>
          <w:tcPr>
            <w:tcW w:w="1129" w:type="dxa"/>
          </w:tcPr>
          <w:p w14:paraId="37C7E173" w14:textId="77777777" w:rsidR="001A407C" w:rsidRPr="00502BD6" w:rsidRDefault="001A407C" w:rsidP="00502BD6">
            <w:pPr>
              <w:tabs>
                <w:tab w:val="left" w:pos="567"/>
              </w:tabs>
              <w:spacing w:line="312" w:lineRule="auto"/>
              <w:rPr>
                <w:color w:val="auto"/>
              </w:rPr>
            </w:pPr>
            <w:r w:rsidRPr="00502BD6">
              <w:rPr>
                <w:color w:val="auto"/>
              </w:rPr>
              <w:t>G/l</w:t>
            </w:r>
          </w:p>
        </w:tc>
      </w:tr>
      <w:tr w:rsidR="00502BD6" w:rsidRPr="00502BD6" w14:paraId="29EBD17D" w14:textId="77777777" w:rsidTr="002C2B42">
        <w:tc>
          <w:tcPr>
            <w:tcW w:w="2263" w:type="dxa"/>
          </w:tcPr>
          <w:p w14:paraId="280ECB24" w14:textId="6F7F90E8" w:rsidR="001A407C" w:rsidRPr="00502BD6" w:rsidRDefault="0089741F" w:rsidP="00502BD6">
            <w:pPr>
              <w:tabs>
                <w:tab w:val="left" w:pos="567"/>
              </w:tabs>
              <w:spacing w:line="312" w:lineRule="auto"/>
              <w:rPr>
                <w:color w:val="auto"/>
              </w:rPr>
            </w:pPr>
            <w:r>
              <w:rPr>
                <w:color w:val="auto"/>
              </w:rPr>
              <w:t>-</w:t>
            </w:r>
            <w:r w:rsidR="001A407C" w:rsidRPr="00502BD6">
              <w:rPr>
                <w:color w:val="auto"/>
              </w:rPr>
              <w:t xml:space="preserve"> Bach cầu hạt</w:t>
            </w:r>
          </w:p>
        </w:tc>
        <w:tc>
          <w:tcPr>
            <w:tcW w:w="1276" w:type="dxa"/>
          </w:tcPr>
          <w:p w14:paraId="5A93F2AD" w14:textId="77777777" w:rsidR="001A407C" w:rsidRPr="00502BD6" w:rsidRDefault="001A407C" w:rsidP="00502BD6">
            <w:pPr>
              <w:tabs>
                <w:tab w:val="left" w:pos="567"/>
              </w:tabs>
              <w:spacing w:line="312" w:lineRule="auto"/>
              <w:jc w:val="center"/>
              <w:rPr>
                <w:b/>
                <w:bCs/>
                <w:i/>
                <w:iCs/>
                <w:color w:val="auto"/>
              </w:rPr>
            </w:pPr>
          </w:p>
        </w:tc>
        <w:tc>
          <w:tcPr>
            <w:tcW w:w="1066" w:type="dxa"/>
          </w:tcPr>
          <w:p w14:paraId="78D1C570" w14:textId="77777777" w:rsidR="001A407C" w:rsidRPr="00502BD6" w:rsidRDefault="001A407C" w:rsidP="00502BD6">
            <w:pPr>
              <w:tabs>
                <w:tab w:val="left" w:pos="567"/>
              </w:tabs>
              <w:spacing w:line="312" w:lineRule="auto"/>
              <w:rPr>
                <w:color w:val="auto"/>
              </w:rPr>
            </w:pPr>
            <w:r w:rsidRPr="00502BD6">
              <w:rPr>
                <w:color w:val="auto"/>
              </w:rPr>
              <w:t>%</w:t>
            </w:r>
          </w:p>
        </w:tc>
        <w:tc>
          <w:tcPr>
            <w:tcW w:w="2053" w:type="dxa"/>
          </w:tcPr>
          <w:p w14:paraId="22905DCA" w14:textId="37F32E49" w:rsidR="001A407C" w:rsidRPr="00502BD6" w:rsidRDefault="0089741F" w:rsidP="00502BD6">
            <w:pPr>
              <w:tabs>
                <w:tab w:val="left" w:pos="567"/>
              </w:tabs>
              <w:spacing w:line="312" w:lineRule="auto"/>
              <w:rPr>
                <w:color w:val="auto"/>
              </w:rPr>
            </w:pPr>
            <w:r>
              <w:rPr>
                <w:color w:val="auto"/>
              </w:rPr>
              <w:t>-</w:t>
            </w:r>
            <w:r w:rsidR="001A407C" w:rsidRPr="00502BD6">
              <w:rPr>
                <w:color w:val="auto"/>
              </w:rPr>
              <w:t xml:space="preserve"> Bach cầu hạt</w:t>
            </w:r>
          </w:p>
        </w:tc>
        <w:tc>
          <w:tcPr>
            <w:tcW w:w="1275" w:type="dxa"/>
          </w:tcPr>
          <w:p w14:paraId="176ACADA" w14:textId="77777777" w:rsidR="001A407C" w:rsidRPr="00502BD6" w:rsidRDefault="001A407C" w:rsidP="00502BD6">
            <w:pPr>
              <w:tabs>
                <w:tab w:val="left" w:pos="567"/>
              </w:tabs>
              <w:spacing w:line="312" w:lineRule="auto"/>
              <w:jc w:val="center"/>
              <w:rPr>
                <w:b/>
                <w:bCs/>
                <w:i/>
                <w:iCs/>
                <w:color w:val="auto"/>
              </w:rPr>
            </w:pPr>
          </w:p>
        </w:tc>
        <w:tc>
          <w:tcPr>
            <w:tcW w:w="1129" w:type="dxa"/>
          </w:tcPr>
          <w:p w14:paraId="76F4D712" w14:textId="77777777" w:rsidR="001A407C" w:rsidRPr="00502BD6" w:rsidRDefault="001A407C" w:rsidP="00502BD6">
            <w:pPr>
              <w:tabs>
                <w:tab w:val="left" w:pos="567"/>
              </w:tabs>
              <w:spacing w:line="312" w:lineRule="auto"/>
              <w:rPr>
                <w:color w:val="auto"/>
              </w:rPr>
            </w:pPr>
            <w:r w:rsidRPr="00502BD6">
              <w:rPr>
                <w:color w:val="auto"/>
              </w:rPr>
              <w:t>%</w:t>
            </w:r>
          </w:p>
        </w:tc>
      </w:tr>
      <w:tr w:rsidR="00502BD6" w:rsidRPr="00502BD6" w14:paraId="5C79E9F4" w14:textId="77777777" w:rsidTr="002C2B42">
        <w:tc>
          <w:tcPr>
            <w:tcW w:w="2263" w:type="dxa"/>
          </w:tcPr>
          <w:p w14:paraId="56D07D4E" w14:textId="40EB5A43" w:rsidR="001A407C" w:rsidRPr="00502BD6" w:rsidRDefault="0089741F" w:rsidP="00502BD6">
            <w:pPr>
              <w:tabs>
                <w:tab w:val="left" w:pos="567"/>
              </w:tabs>
              <w:spacing w:line="312" w:lineRule="auto"/>
              <w:rPr>
                <w:color w:val="auto"/>
              </w:rPr>
            </w:pPr>
            <w:r>
              <w:rPr>
                <w:color w:val="auto"/>
              </w:rPr>
              <w:t>-</w:t>
            </w:r>
            <w:r w:rsidR="001A407C" w:rsidRPr="00502BD6">
              <w:rPr>
                <w:color w:val="auto"/>
              </w:rPr>
              <w:t xml:space="preserve"> Huyết sắc tố</w:t>
            </w:r>
          </w:p>
        </w:tc>
        <w:tc>
          <w:tcPr>
            <w:tcW w:w="1276" w:type="dxa"/>
          </w:tcPr>
          <w:p w14:paraId="1763EB76" w14:textId="77777777" w:rsidR="001A407C" w:rsidRPr="00502BD6" w:rsidRDefault="001A407C" w:rsidP="00502BD6">
            <w:pPr>
              <w:tabs>
                <w:tab w:val="left" w:pos="567"/>
              </w:tabs>
              <w:spacing w:line="312" w:lineRule="auto"/>
              <w:jc w:val="center"/>
              <w:rPr>
                <w:b/>
                <w:bCs/>
                <w:i/>
                <w:iCs/>
                <w:color w:val="auto"/>
              </w:rPr>
            </w:pPr>
          </w:p>
        </w:tc>
        <w:tc>
          <w:tcPr>
            <w:tcW w:w="1066" w:type="dxa"/>
          </w:tcPr>
          <w:p w14:paraId="6F4CC456" w14:textId="77777777" w:rsidR="001A407C" w:rsidRPr="00502BD6" w:rsidRDefault="001A407C" w:rsidP="00502BD6">
            <w:pPr>
              <w:tabs>
                <w:tab w:val="left" w:pos="567"/>
              </w:tabs>
              <w:spacing w:line="312" w:lineRule="auto"/>
              <w:rPr>
                <w:color w:val="auto"/>
              </w:rPr>
            </w:pPr>
            <w:r w:rsidRPr="00502BD6">
              <w:rPr>
                <w:color w:val="auto"/>
              </w:rPr>
              <w:t>g/l</w:t>
            </w:r>
          </w:p>
        </w:tc>
        <w:tc>
          <w:tcPr>
            <w:tcW w:w="2053" w:type="dxa"/>
          </w:tcPr>
          <w:p w14:paraId="6F151977" w14:textId="37C31C88" w:rsidR="001A407C" w:rsidRPr="00502BD6" w:rsidRDefault="0089741F" w:rsidP="00502BD6">
            <w:pPr>
              <w:tabs>
                <w:tab w:val="left" w:pos="567"/>
              </w:tabs>
              <w:spacing w:line="312" w:lineRule="auto"/>
              <w:rPr>
                <w:color w:val="auto"/>
              </w:rPr>
            </w:pPr>
            <w:r>
              <w:rPr>
                <w:color w:val="auto"/>
              </w:rPr>
              <w:t>-</w:t>
            </w:r>
            <w:r w:rsidR="001A407C" w:rsidRPr="00502BD6">
              <w:rPr>
                <w:color w:val="auto"/>
              </w:rPr>
              <w:t xml:space="preserve"> Huyết sắc tố</w:t>
            </w:r>
          </w:p>
        </w:tc>
        <w:tc>
          <w:tcPr>
            <w:tcW w:w="1275" w:type="dxa"/>
          </w:tcPr>
          <w:p w14:paraId="177EDEBF" w14:textId="77777777" w:rsidR="001A407C" w:rsidRPr="00502BD6" w:rsidRDefault="001A407C" w:rsidP="00502BD6">
            <w:pPr>
              <w:tabs>
                <w:tab w:val="left" w:pos="567"/>
              </w:tabs>
              <w:spacing w:line="312" w:lineRule="auto"/>
              <w:jc w:val="center"/>
              <w:rPr>
                <w:b/>
                <w:bCs/>
                <w:i/>
                <w:iCs/>
                <w:color w:val="auto"/>
              </w:rPr>
            </w:pPr>
          </w:p>
        </w:tc>
        <w:tc>
          <w:tcPr>
            <w:tcW w:w="1129" w:type="dxa"/>
          </w:tcPr>
          <w:p w14:paraId="79340A3E" w14:textId="77777777" w:rsidR="001A407C" w:rsidRPr="00502BD6" w:rsidRDefault="001A407C" w:rsidP="00502BD6">
            <w:pPr>
              <w:tabs>
                <w:tab w:val="left" w:pos="567"/>
              </w:tabs>
              <w:spacing w:line="312" w:lineRule="auto"/>
              <w:rPr>
                <w:color w:val="auto"/>
              </w:rPr>
            </w:pPr>
            <w:r w:rsidRPr="00502BD6">
              <w:rPr>
                <w:color w:val="auto"/>
              </w:rPr>
              <w:t>g/l</w:t>
            </w:r>
          </w:p>
        </w:tc>
      </w:tr>
      <w:tr w:rsidR="00502BD6" w:rsidRPr="00502BD6" w14:paraId="53E380D1" w14:textId="77777777" w:rsidTr="002C2B42">
        <w:tc>
          <w:tcPr>
            <w:tcW w:w="2263" w:type="dxa"/>
          </w:tcPr>
          <w:p w14:paraId="4C11122D" w14:textId="1B605DBA" w:rsidR="001A407C" w:rsidRPr="00502BD6" w:rsidRDefault="0089741F" w:rsidP="00502BD6">
            <w:pPr>
              <w:tabs>
                <w:tab w:val="left" w:pos="567"/>
              </w:tabs>
              <w:spacing w:line="312" w:lineRule="auto"/>
              <w:rPr>
                <w:color w:val="auto"/>
              </w:rPr>
            </w:pPr>
            <w:r>
              <w:rPr>
                <w:color w:val="auto"/>
              </w:rPr>
              <w:t>-</w:t>
            </w:r>
            <w:r w:rsidR="001A407C" w:rsidRPr="00502BD6">
              <w:rPr>
                <w:color w:val="auto"/>
              </w:rPr>
              <w:t xml:space="preserve"> Tiểu cầu</w:t>
            </w:r>
          </w:p>
        </w:tc>
        <w:tc>
          <w:tcPr>
            <w:tcW w:w="1276" w:type="dxa"/>
          </w:tcPr>
          <w:p w14:paraId="45F32EB3" w14:textId="77777777" w:rsidR="001A407C" w:rsidRPr="00502BD6" w:rsidRDefault="001A407C" w:rsidP="00502BD6">
            <w:pPr>
              <w:tabs>
                <w:tab w:val="left" w:pos="567"/>
              </w:tabs>
              <w:spacing w:line="312" w:lineRule="auto"/>
              <w:jc w:val="center"/>
              <w:rPr>
                <w:b/>
                <w:bCs/>
                <w:i/>
                <w:iCs/>
                <w:color w:val="auto"/>
              </w:rPr>
            </w:pPr>
          </w:p>
        </w:tc>
        <w:tc>
          <w:tcPr>
            <w:tcW w:w="1066" w:type="dxa"/>
          </w:tcPr>
          <w:p w14:paraId="1D536784" w14:textId="77777777" w:rsidR="001A407C" w:rsidRPr="00502BD6" w:rsidRDefault="001A407C" w:rsidP="00502BD6">
            <w:pPr>
              <w:tabs>
                <w:tab w:val="left" w:pos="567"/>
              </w:tabs>
              <w:spacing w:line="312" w:lineRule="auto"/>
              <w:rPr>
                <w:color w:val="auto"/>
              </w:rPr>
            </w:pPr>
            <w:r w:rsidRPr="00502BD6">
              <w:rPr>
                <w:color w:val="auto"/>
              </w:rPr>
              <w:t>T/l</w:t>
            </w:r>
          </w:p>
        </w:tc>
        <w:tc>
          <w:tcPr>
            <w:tcW w:w="2053" w:type="dxa"/>
          </w:tcPr>
          <w:p w14:paraId="23B6E84E" w14:textId="07544E7D" w:rsidR="001A407C" w:rsidRPr="00502BD6" w:rsidRDefault="0089741F" w:rsidP="00502BD6">
            <w:pPr>
              <w:tabs>
                <w:tab w:val="left" w:pos="567"/>
              </w:tabs>
              <w:spacing w:line="312" w:lineRule="auto"/>
              <w:rPr>
                <w:color w:val="auto"/>
              </w:rPr>
            </w:pPr>
            <w:r>
              <w:rPr>
                <w:color w:val="auto"/>
              </w:rPr>
              <w:t>-</w:t>
            </w:r>
            <w:r w:rsidR="001A407C" w:rsidRPr="00502BD6">
              <w:rPr>
                <w:color w:val="auto"/>
              </w:rPr>
              <w:t xml:space="preserve"> Tiểu cầu</w:t>
            </w:r>
          </w:p>
        </w:tc>
        <w:tc>
          <w:tcPr>
            <w:tcW w:w="1275" w:type="dxa"/>
          </w:tcPr>
          <w:p w14:paraId="3AFAB866" w14:textId="77777777" w:rsidR="001A407C" w:rsidRPr="00502BD6" w:rsidRDefault="001A407C" w:rsidP="00502BD6">
            <w:pPr>
              <w:tabs>
                <w:tab w:val="left" w:pos="567"/>
              </w:tabs>
              <w:spacing w:line="312" w:lineRule="auto"/>
              <w:jc w:val="center"/>
              <w:rPr>
                <w:b/>
                <w:bCs/>
                <w:i/>
                <w:iCs/>
                <w:color w:val="auto"/>
              </w:rPr>
            </w:pPr>
          </w:p>
        </w:tc>
        <w:tc>
          <w:tcPr>
            <w:tcW w:w="1129" w:type="dxa"/>
          </w:tcPr>
          <w:p w14:paraId="3F810682" w14:textId="77777777" w:rsidR="001A407C" w:rsidRPr="00502BD6" w:rsidRDefault="001A407C" w:rsidP="00502BD6">
            <w:pPr>
              <w:tabs>
                <w:tab w:val="left" w:pos="567"/>
              </w:tabs>
              <w:spacing w:line="312" w:lineRule="auto"/>
              <w:rPr>
                <w:color w:val="auto"/>
              </w:rPr>
            </w:pPr>
            <w:r w:rsidRPr="00502BD6">
              <w:rPr>
                <w:color w:val="auto"/>
              </w:rPr>
              <w:t>T/l</w:t>
            </w:r>
          </w:p>
        </w:tc>
      </w:tr>
      <w:tr w:rsidR="00502BD6" w:rsidRPr="00502BD6" w14:paraId="66B5E91B" w14:textId="77777777" w:rsidTr="002C2B42">
        <w:tc>
          <w:tcPr>
            <w:tcW w:w="2263" w:type="dxa"/>
          </w:tcPr>
          <w:p w14:paraId="59D1B8BA" w14:textId="77777777" w:rsidR="001A407C" w:rsidRPr="00502BD6" w:rsidRDefault="001A407C" w:rsidP="00502BD6">
            <w:pPr>
              <w:tabs>
                <w:tab w:val="left" w:pos="567"/>
              </w:tabs>
              <w:spacing w:line="312" w:lineRule="auto"/>
              <w:rPr>
                <w:color w:val="auto"/>
              </w:rPr>
            </w:pPr>
            <w:r w:rsidRPr="00502BD6">
              <w:rPr>
                <w:color w:val="auto"/>
              </w:rPr>
              <w:t xml:space="preserve">CK </w:t>
            </w:r>
            <w:r w:rsidRPr="00502BD6">
              <w:rPr>
                <w:noProof/>
                <w:color w:val="auto"/>
              </w:rPr>
              <w:t>3</w:t>
            </w:r>
          </w:p>
        </w:tc>
        <w:tc>
          <w:tcPr>
            <w:tcW w:w="1276" w:type="dxa"/>
          </w:tcPr>
          <w:p w14:paraId="5DA89980" w14:textId="77777777" w:rsidR="001A407C" w:rsidRPr="00502BD6" w:rsidRDefault="001A407C" w:rsidP="00502BD6">
            <w:pPr>
              <w:tabs>
                <w:tab w:val="left" w:pos="567"/>
              </w:tabs>
              <w:spacing w:line="312" w:lineRule="auto"/>
              <w:jc w:val="center"/>
              <w:rPr>
                <w:b/>
                <w:bCs/>
                <w:i/>
                <w:iCs/>
                <w:color w:val="auto"/>
              </w:rPr>
            </w:pPr>
          </w:p>
        </w:tc>
        <w:tc>
          <w:tcPr>
            <w:tcW w:w="1066" w:type="dxa"/>
          </w:tcPr>
          <w:p w14:paraId="2815ACDA" w14:textId="77777777" w:rsidR="001A407C" w:rsidRPr="00502BD6" w:rsidRDefault="001A407C" w:rsidP="00502BD6">
            <w:pPr>
              <w:tabs>
                <w:tab w:val="left" w:pos="567"/>
              </w:tabs>
              <w:spacing w:line="312" w:lineRule="auto"/>
              <w:rPr>
                <w:color w:val="auto"/>
              </w:rPr>
            </w:pPr>
            <w:r w:rsidRPr="00502BD6">
              <w:rPr>
                <w:color w:val="auto"/>
              </w:rPr>
              <w:t>Đơn vị</w:t>
            </w:r>
          </w:p>
        </w:tc>
        <w:tc>
          <w:tcPr>
            <w:tcW w:w="2053" w:type="dxa"/>
          </w:tcPr>
          <w:p w14:paraId="6294E981" w14:textId="77777777" w:rsidR="001A407C" w:rsidRPr="00502BD6" w:rsidRDefault="001A407C" w:rsidP="00502BD6">
            <w:pPr>
              <w:tabs>
                <w:tab w:val="left" w:pos="567"/>
              </w:tabs>
              <w:spacing w:line="312" w:lineRule="auto"/>
              <w:rPr>
                <w:color w:val="auto"/>
              </w:rPr>
            </w:pPr>
            <w:r w:rsidRPr="00502BD6">
              <w:rPr>
                <w:color w:val="auto"/>
              </w:rPr>
              <w:t xml:space="preserve">CK </w:t>
            </w:r>
            <w:r w:rsidRPr="00502BD6">
              <w:rPr>
                <w:noProof/>
                <w:color w:val="auto"/>
              </w:rPr>
              <w:t>4</w:t>
            </w:r>
          </w:p>
        </w:tc>
        <w:tc>
          <w:tcPr>
            <w:tcW w:w="1275" w:type="dxa"/>
          </w:tcPr>
          <w:p w14:paraId="05CEF08E" w14:textId="77777777" w:rsidR="001A407C" w:rsidRPr="00502BD6" w:rsidRDefault="001A407C" w:rsidP="00502BD6">
            <w:pPr>
              <w:tabs>
                <w:tab w:val="left" w:pos="567"/>
              </w:tabs>
              <w:spacing w:line="312" w:lineRule="auto"/>
              <w:jc w:val="center"/>
              <w:rPr>
                <w:b/>
                <w:bCs/>
                <w:i/>
                <w:iCs/>
                <w:color w:val="auto"/>
              </w:rPr>
            </w:pPr>
          </w:p>
        </w:tc>
        <w:tc>
          <w:tcPr>
            <w:tcW w:w="1129" w:type="dxa"/>
          </w:tcPr>
          <w:p w14:paraId="6EEF2045" w14:textId="77777777" w:rsidR="001A407C" w:rsidRPr="00502BD6" w:rsidRDefault="001A407C" w:rsidP="00502BD6">
            <w:pPr>
              <w:tabs>
                <w:tab w:val="left" w:pos="567"/>
              </w:tabs>
              <w:spacing w:line="312" w:lineRule="auto"/>
              <w:rPr>
                <w:color w:val="auto"/>
              </w:rPr>
            </w:pPr>
            <w:r w:rsidRPr="00502BD6">
              <w:rPr>
                <w:color w:val="auto"/>
              </w:rPr>
              <w:t>Đơn vị</w:t>
            </w:r>
          </w:p>
        </w:tc>
      </w:tr>
      <w:tr w:rsidR="00502BD6" w:rsidRPr="00502BD6" w14:paraId="1311196E" w14:textId="77777777" w:rsidTr="002C2B42">
        <w:tc>
          <w:tcPr>
            <w:tcW w:w="2263" w:type="dxa"/>
          </w:tcPr>
          <w:p w14:paraId="6BBC9C54" w14:textId="51532306" w:rsidR="001A407C" w:rsidRPr="00502BD6" w:rsidRDefault="0089741F" w:rsidP="00502BD6">
            <w:pPr>
              <w:tabs>
                <w:tab w:val="left" w:pos="567"/>
              </w:tabs>
              <w:spacing w:line="312" w:lineRule="auto"/>
              <w:rPr>
                <w:color w:val="auto"/>
              </w:rPr>
            </w:pPr>
            <w:r>
              <w:rPr>
                <w:color w:val="auto"/>
              </w:rPr>
              <w:t>-</w:t>
            </w:r>
            <w:r w:rsidR="001A407C" w:rsidRPr="00502BD6">
              <w:rPr>
                <w:color w:val="auto"/>
              </w:rPr>
              <w:t xml:space="preserve"> Bạch cầu:</w:t>
            </w:r>
          </w:p>
        </w:tc>
        <w:tc>
          <w:tcPr>
            <w:tcW w:w="1276" w:type="dxa"/>
          </w:tcPr>
          <w:p w14:paraId="3DC63575" w14:textId="77777777" w:rsidR="001A407C" w:rsidRPr="00502BD6" w:rsidRDefault="001A407C" w:rsidP="00502BD6">
            <w:pPr>
              <w:tabs>
                <w:tab w:val="left" w:pos="567"/>
              </w:tabs>
              <w:spacing w:line="312" w:lineRule="auto"/>
              <w:jc w:val="center"/>
              <w:rPr>
                <w:b/>
                <w:bCs/>
                <w:i/>
                <w:iCs/>
                <w:color w:val="auto"/>
              </w:rPr>
            </w:pPr>
          </w:p>
        </w:tc>
        <w:tc>
          <w:tcPr>
            <w:tcW w:w="1066" w:type="dxa"/>
          </w:tcPr>
          <w:p w14:paraId="77FD958E" w14:textId="77777777" w:rsidR="001A407C" w:rsidRPr="00502BD6" w:rsidRDefault="001A407C" w:rsidP="00502BD6">
            <w:pPr>
              <w:tabs>
                <w:tab w:val="left" w:pos="567"/>
              </w:tabs>
              <w:spacing w:line="312" w:lineRule="auto"/>
              <w:rPr>
                <w:color w:val="auto"/>
              </w:rPr>
            </w:pPr>
            <w:r w:rsidRPr="00502BD6">
              <w:rPr>
                <w:color w:val="auto"/>
              </w:rPr>
              <w:t>G/l</w:t>
            </w:r>
          </w:p>
        </w:tc>
        <w:tc>
          <w:tcPr>
            <w:tcW w:w="2053" w:type="dxa"/>
          </w:tcPr>
          <w:p w14:paraId="565F506F" w14:textId="521FA72F" w:rsidR="001A407C" w:rsidRPr="00502BD6" w:rsidRDefault="0089741F" w:rsidP="00502BD6">
            <w:pPr>
              <w:tabs>
                <w:tab w:val="left" w:pos="567"/>
              </w:tabs>
              <w:spacing w:line="312" w:lineRule="auto"/>
              <w:rPr>
                <w:color w:val="auto"/>
              </w:rPr>
            </w:pPr>
            <w:r>
              <w:rPr>
                <w:color w:val="auto"/>
              </w:rPr>
              <w:t>-</w:t>
            </w:r>
            <w:r w:rsidR="001A407C" w:rsidRPr="00502BD6">
              <w:rPr>
                <w:color w:val="auto"/>
              </w:rPr>
              <w:t xml:space="preserve"> Bạch cầu:</w:t>
            </w:r>
          </w:p>
        </w:tc>
        <w:tc>
          <w:tcPr>
            <w:tcW w:w="1275" w:type="dxa"/>
          </w:tcPr>
          <w:p w14:paraId="219DA93D" w14:textId="77777777" w:rsidR="001A407C" w:rsidRPr="00502BD6" w:rsidRDefault="001A407C" w:rsidP="00502BD6">
            <w:pPr>
              <w:tabs>
                <w:tab w:val="left" w:pos="567"/>
              </w:tabs>
              <w:spacing w:line="312" w:lineRule="auto"/>
              <w:jc w:val="center"/>
              <w:rPr>
                <w:b/>
                <w:bCs/>
                <w:i/>
                <w:iCs/>
                <w:color w:val="auto"/>
              </w:rPr>
            </w:pPr>
          </w:p>
        </w:tc>
        <w:tc>
          <w:tcPr>
            <w:tcW w:w="1129" w:type="dxa"/>
          </w:tcPr>
          <w:p w14:paraId="387246C1" w14:textId="77777777" w:rsidR="001A407C" w:rsidRPr="00502BD6" w:rsidRDefault="001A407C" w:rsidP="00502BD6">
            <w:pPr>
              <w:tabs>
                <w:tab w:val="left" w:pos="567"/>
              </w:tabs>
              <w:spacing w:line="312" w:lineRule="auto"/>
              <w:rPr>
                <w:color w:val="auto"/>
              </w:rPr>
            </w:pPr>
            <w:r w:rsidRPr="00502BD6">
              <w:rPr>
                <w:color w:val="auto"/>
              </w:rPr>
              <w:t>G/l</w:t>
            </w:r>
          </w:p>
        </w:tc>
      </w:tr>
      <w:tr w:rsidR="00502BD6" w:rsidRPr="00502BD6" w14:paraId="7BB49DA4" w14:textId="77777777" w:rsidTr="002C2B42">
        <w:tc>
          <w:tcPr>
            <w:tcW w:w="2263" w:type="dxa"/>
          </w:tcPr>
          <w:p w14:paraId="12095719" w14:textId="5AC52EE1" w:rsidR="001A407C" w:rsidRPr="00502BD6" w:rsidRDefault="0089741F" w:rsidP="00502BD6">
            <w:pPr>
              <w:tabs>
                <w:tab w:val="left" w:pos="567"/>
              </w:tabs>
              <w:spacing w:line="312" w:lineRule="auto"/>
              <w:rPr>
                <w:color w:val="auto"/>
              </w:rPr>
            </w:pPr>
            <w:r>
              <w:rPr>
                <w:color w:val="auto"/>
              </w:rPr>
              <w:t>-</w:t>
            </w:r>
            <w:r w:rsidR="001A407C" w:rsidRPr="00502BD6">
              <w:rPr>
                <w:color w:val="auto"/>
              </w:rPr>
              <w:t xml:space="preserve"> Bach cầu hạt</w:t>
            </w:r>
          </w:p>
        </w:tc>
        <w:tc>
          <w:tcPr>
            <w:tcW w:w="1276" w:type="dxa"/>
          </w:tcPr>
          <w:p w14:paraId="0B5F0E29" w14:textId="77777777" w:rsidR="001A407C" w:rsidRPr="00502BD6" w:rsidRDefault="001A407C" w:rsidP="00502BD6">
            <w:pPr>
              <w:tabs>
                <w:tab w:val="left" w:pos="567"/>
              </w:tabs>
              <w:spacing w:line="312" w:lineRule="auto"/>
              <w:jc w:val="center"/>
              <w:rPr>
                <w:b/>
                <w:bCs/>
                <w:i/>
                <w:iCs/>
                <w:color w:val="auto"/>
              </w:rPr>
            </w:pPr>
          </w:p>
        </w:tc>
        <w:tc>
          <w:tcPr>
            <w:tcW w:w="1066" w:type="dxa"/>
          </w:tcPr>
          <w:p w14:paraId="58AEF796" w14:textId="77777777" w:rsidR="001A407C" w:rsidRPr="00502BD6" w:rsidRDefault="001A407C" w:rsidP="00502BD6">
            <w:pPr>
              <w:tabs>
                <w:tab w:val="left" w:pos="567"/>
              </w:tabs>
              <w:spacing w:line="312" w:lineRule="auto"/>
              <w:rPr>
                <w:color w:val="auto"/>
              </w:rPr>
            </w:pPr>
            <w:r w:rsidRPr="00502BD6">
              <w:rPr>
                <w:color w:val="auto"/>
              </w:rPr>
              <w:t>%</w:t>
            </w:r>
          </w:p>
        </w:tc>
        <w:tc>
          <w:tcPr>
            <w:tcW w:w="2053" w:type="dxa"/>
          </w:tcPr>
          <w:p w14:paraId="4B5D1447" w14:textId="12BBD801" w:rsidR="001A407C" w:rsidRPr="00502BD6" w:rsidRDefault="0089741F" w:rsidP="00502BD6">
            <w:pPr>
              <w:tabs>
                <w:tab w:val="left" w:pos="567"/>
              </w:tabs>
              <w:spacing w:line="312" w:lineRule="auto"/>
              <w:rPr>
                <w:color w:val="auto"/>
              </w:rPr>
            </w:pPr>
            <w:r>
              <w:rPr>
                <w:color w:val="auto"/>
              </w:rPr>
              <w:t>-</w:t>
            </w:r>
            <w:r w:rsidR="001A407C" w:rsidRPr="00502BD6">
              <w:rPr>
                <w:color w:val="auto"/>
              </w:rPr>
              <w:t xml:space="preserve"> Bach cầu hạt</w:t>
            </w:r>
          </w:p>
        </w:tc>
        <w:tc>
          <w:tcPr>
            <w:tcW w:w="1275" w:type="dxa"/>
          </w:tcPr>
          <w:p w14:paraId="4CDFB904" w14:textId="77777777" w:rsidR="001A407C" w:rsidRPr="00502BD6" w:rsidRDefault="001A407C" w:rsidP="00502BD6">
            <w:pPr>
              <w:tabs>
                <w:tab w:val="left" w:pos="567"/>
              </w:tabs>
              <w:spacing w:line="312" w:lineRule="auto"/>
              <w:jc w:val="center"/>
              <w:rPr>
                <w:b/>
                <w:bCs/>
                <w:i/>
                <w:iCs/>
                <w:color w:val="auto"/>
              </w:rPr>
            </w:pPr>
          </w:p>
        </w:tc>
        <w:tc>
          <w:tcPr>
            <w:tcW w:w="1129" w:type="dxa"/>
          </w:tcPr>
          <w:p w14:paraId="3DC9A465" w14:textId="77777777" w:rsidR="001A407C" w:rsidRPr="00502BD6" w:rsidRDefault="001A407C" w:rsidP="00502BD6">
            <w:pPr>
              <w:tabs>
                <w:tab w:val="left" w:pos="567"/>
              </w:tabs>
              <w:spacing w:line="312" w:lineRule="auto"/>
              <w:rPr>
                <w:color w:val="auto"/>
              </w:rPr>
            </w:pPr>
            <w:r w:rsidRPr="00502BD6">
              <w:rPr>
                <w:color w:val="auto"/>
              </w:rPr>
              <w:t>%</w:t>
            </w:r>
          </w:p>
        </w:tc>
      </w:tr>
      <w:tr w:rsidR="00502BD6" w:rsidRPr="00502BD6" w14:paraId="5C777903" w14:textId="77777777" w:rsidTr="002C2B42">
        <w:tc>
          <w:tcPr>
            <w:tcW w:w="2263" w:type="dxa"/>
          </w:tcPr>
          <w:p w14:paraId="5B108C72" w14:textId="638C7091" w:rsidR="001A407C" w:rsidRPr="00502BD6" w:rsidRDefault="0089741F" w:rsidP="00502BD6">
            <w:pPr>
              <w:tabs>
                <w:tab w:val="left" w:pos="567"/>
              </w:tabs>
              <w:spacing w:line="312" w:lineRule="auto"/>
              <w:rPr>
                <w:color w:val="auto"/>
              </w:rPr>
            </w:pPr>
            <w:r>
              <w:rPr>
                <w:color w:val="auto"/>
              </w:rPr>
              <w:t>-</w:t>
            </w:r>
            <w:r w:rsidR="001A407C" w:rsidRPr="00502BD6">
              <w:rPr>
                <w:color w:val="auto"/>
              </w:rPr>
              <w:t xml:space="preserve"> Huyết sắc tố</w:t>
            </w:r>
          </w:p>
        </w:tc>
        <w:tc>
          <w:tcPr>
            <w:tcW w:w="1276" w:type="dxa"/>
          </w:tcPr>
          <w:p w14:paraId="24E8D299" w14:textId="77777777" w:rsidR="001A407C" w:rsidRPr="00502BD6" w:rsidRDefault="001A407C" w:rsidP="00502BD6">
            <w:pPr>
              <w:tabs>
                <w:tab w:val="left" w:pos="567"/>
              </w:tabs>
              <w:spacing w:line="312" w:lineRule="auto"/>
              <w:jc w:val="center"/>
              <w:rPr>
                <w:b/>
                <w:bCs/>
                <w:i/>
                <w:iCs/>
                <w:color w:val="auto"/>
              </w:rPr>
            </w:pPr>
          </w:p>
        </w:tc>
        <w:tc>
          <w:tcPr>
            <w:tcW w:w="1066" w:type="dxa"/>
          </w:tcPr>
          <w:p w14:paraId="12E4019D" w14:textId="77777777" w:rsidR="001A407C" w:rsidRPr="00502BD6" w:rsidRDefault="001A407C" w:rsidP="00502BD6">
            <w:pPr>
              <w:tabs>
                <w:tab w:val="left" w:pos="567"/>
              </w:tabs>
              <w:spacing w:line="312" w:lineRule="auto"/>
              <w:rPr>
                <w:color w:val="auto"/>
              </w:rPr>
            </w:pPr>
            <w:r w:rsidRPr="00502BD6">
              <w:rPr>
                <w:color w:val="auto"/>
              </w:rPr>
              <w:t>g/l</w:t>
            </w:r>
          </w:p>
        </w:tc>
        <w:tc>
          <w:tcPr>
            <w:tcW w:w="2053" w:type="dxa"/>
          </w:tcPr>
          <w:p w14:paraId="501EA931" w14:textId="0564D689" w:rsidR="001A407C" w:rsidRPr="00502BD6" w:rsidRDefault="0089741F" w:rsidP="00502BD6">
            <w:pPr>
              <w:tabs>
                <w:tab w:val="left" w:pos="567"/>
              </w:tabs>
              <w:spacing w:line="312" w:lineRule="auto"/>
              <w:rPr>
                <w:color w:val="auto"/>
              </w:rPr>
            </w:pPr>
            <w:r>
              <w:rPr>
                <w:color w:val="auto"/>
              </w:rPr>
              <w:t>-</w:t>
            </w:r>
            <w:r w:rsidR="001A407C" w:rsidRPr="00502BD6">
              <w:rPr>
                <w:color w:val="auto"/>
              </w:rPr>
              <w:t xml:space="preserve"> Huyết sắc tố</w:t>
            </w:r>
          </w:p>
        </w:tc>
        <w:tc>
          <w:tcPr>
            <w:tcW w:w="1275" w:type="dxa"/>
          </w:tcPr>
          <w:p w14:paraId="434DAFBE" w14:textId="77777777" w:rsidR="001A407C" w:rsidRPr="00502BD6" w:rsidRDefault="001A407C" w:rsidP="00502BD6">
            <w:pPr>
              <w:tabs>
                <w:tab w:val="left" w:pos="567"/>
              </w:tabs>
              <w:spacing w:line="312" w:lineRule="auto"/>
              <w:jc w:val="center"/>
              <w:rPr>
                <w:b/>
                <w:bCs/>
                <w:i/>
                <w:iCs/>
                <w:color w:val="auto"/>
              </w:rPr>
            </w:pPr>
          </w:p>
        </w:tc>
        <w:tc>
          <w:tcPr>
            <w:tcW w:w="1129" w:type="dxa"/>
          </w:tcPr>
          <w:p w14:paraId="165BD7EE" w14:textId="77777777" w:rsidR="001A407C" w:rsidRPr="00502BD6" w:rsidRDefault="001A407C" w:rsidP="00502BD6">
            <w:pPr>
              <w:tabs>
                <w:tab w:val="left" w:pos="567"/>
              </w:tabs>
              <w:spacing w:line="312" w:lineRule="auto"/>
              <w:rPr>
                <w:color w:val="auto"/>
              </w:rPr>
            </w:pPr>
            <w:r w:rsidRPr="00502BD6">
              <w:rPr>
                <w:color w:val="auto"/>
              </w:rPr>
              <w:t>g/l</w:t>
            </w:r>
          </w:p>
        </w:tc>
      </w:tr>
      <w:tr w:rsidR="00502BD6" w:rsidRPr="00502BD6" w14:paraId="7FF33EFE" w14:textId="77777777" w:rsidTr="002C2B42">
        <w:tc>
          <w:tcPr>
            <w:tcW w:w="2263" w:type="dxa"/>
          </w:tcPr>
          <w:p w14:paraId="6E6A40BA" w14:textId="3E62288F" w:rsidR="001A407C" w:rsidRPr="00502BD6" w:rsidRDefault="0089741F" w:rsidP="00502BD6">
            <w:pPr>
              <w:tabs>
                <w:tab w:val="left" w:pos="567"/>
              </w:tabs>
              <w:spacing w:line="312" w:lineRule="auto"/>
              <w:rPr>
                <w:color w:val="auto"/>
              </w:rPr>
            </w:pPr>
            <w:r>
              <w:rPr>
                <w:color w:val="auto"/>
              </w:rPr>
              <w:t>-</w:t>
            </w:r>
            <w:r w:rsidR="001A407C" w:rsidRPr="00502BD6">
              <w:rPr>
                <w:color w:val="auto"/>
              </w:rPr>
              <w:t xml:space="preserve"> Tiểu cầu</w:t>
            </w:r>
          </w:p>
        </w:tc>
        <w:tc>
          <w:tcPr>
            <w:tcW w:w="1276" w:type="dxa"/>
          </w:tcPr>
          <w:p w14:paraId="7D421B33" w14:textId="77777777" w:rsidR="001A407C" w:rsidRPr="00502BD6" w:rsidRDefault="001A407C" w:rsidP="00502BD6">
            <w:pPr>
              <w:tabs>
                <w:tab w:val="left" w:pos="567"/>
              </w:tabs>
              <w:spacing w:line="312" w:lineRule="auto"/>
              <w:jc w:val="center"/>
              <w:rPr>
                <w:b/>
                <w:bCs/>
                <w:i/>
                <w:iCs/>
                <w:color w:val="auto"/>
              </w:rPr>
            </w:pPr>
          </w:p>
        </w:tc>
        <w:tc>
          <w:tcPr>
            <w:tcW w:w="1066" w:type="dxa"/>
          </w:tcPr>
          <w:p w14:paraId="6C1A68A3" w14:textId="77777777" w:rsidR="001A407C" w:rsidRPr="00502BD6" w:rsidRDefault="001A407C" w:rsidP="00502BD6">
            <w:pPr>
              <w:tabs>
                <w:tab w:val="left" w:pos="567"/>
              </w:tabs>
              <w:spacing w:line="312" w:lineRule="auto"/>
              <w:rPr>
                <w:color w:val="auto"/>
              </w:rPr>
            </w:pPr>
            <w:r w:rsidRPr="00502BD6">
              <w:rPr>
                <w:color w:val="auto"/>
              </w:rPr>
              <w:t>T/l</w:t>
            </w:r>
          </w:p>
        </w:tc>
        <w:tc>
          <w:tcPr>
            <w:tcW w:w="2053" w:type="dxa"/>
          </w:tcPr>
          <w:p w14:paraId="4C2D31D2" w14:textId="550AA95A" w:rsidR="001A407C" w:rsidRPr="00502BD6" w:rsidRDefault="0089741F" w:rsidP="00502BD6">
            <w:pPr>
              <w:tabs>
                <w:tab w:val="left" w:pos="567"/>
              </w:tabs>
              <w:spacing w:line="312" w:lineRule="auto"/>
              <w:rPr>
                <w:color w:val="auto"/>
              </w:rPr>
            </w:pPr>
            <w:r>
              <w:rPr>
                <w:color w:val="auto"/>
              </w:rPr>
              <w:t>-</w:t>
            </w:r>
            <w:r w:rsidR="001A407C" w:rsidRPr="00502BD6">
              <w:rPr>
                <w:color w:val="auto"/>
              </w:rPr>
              <w:t xml:space="preserve"> Tiểu cầu</w:t>
            </w:r>
          </w:p>
        </w:tc>
        <w:tc>
          <w:tcPr>
            <w:tcW w:w="1275" w:type="dxa"/>
          </w:tcPr>
          <w:p w14:paraId="7CDD21D2" w14:textId="77777777" w:rsidR="001A407C" w:rsidRPr="00502BD6" w:rsidRDefault="001A407C" w:rsidP="00502BD6">
            <w:pPr>
              <w:tabs>
                <w:tab w:val="left" w:pos="567"/>
              </w:tabs>
              <w:spacing w:line="312" w:lineRule="auto"/>
              <w:jc w:val="center"/>
              <w:rPr>
                <w:b/>
                <w:bCs/>
                <w:i/>
                <w:iCs/>
                <w:color w:val="auto"/>
              </w:rPr>
            </w:pPr>
          </w:p>
        </w:tc>
        <w:tc>
          <w:tcPr>
            <w:tcW w:w="1129" w:type="dxa"/>
          </w:tcPr>
          <w:p w14:paraId="4A678201" w14:textId="77777777" w:rsidR="001A407C" w:rsidRPr="00502BD6" w:rsidRDefault="001A407C" w:rsidP="00502BD6">
            <w:pPr>
              <w:tabs>
                <w:tab w:val="left" w:pos="567"/>
              </w:tabs>
              <w:spacing w:line="312" w:lineRule="auto"/>
              <w:rPr>
                <w:color w:val="auto"/>
              </w:rPr>
            </w:pPr>
            <w:r w:rsidRPr="00502BD6">
              <w:rPr>
                <w:color w:val="auto"/>
              </w:rPr>
              <w:t>T/l</w:t>
            </w:r>
          </w:p>
        </w:tc>
      </w:tr>
      <w:tr w:rsidR="00502BD6" w:rsidRPr="00502BD6" w14:paraId="2A91C091" w14:textId="77777777" w:rsidTr="002C2B42">
        <w:tc>
          <w:tcPr>
            <w:tcW w:w="2263" w:type="dxa"/>
          </w:tcPr>
          <w:p w14:paraId="31C4A649" w14:textId="77777777" w:rsidR="001A407C" w:rsidRPr="00502BD6" w:rsidRDefault="001A407C" w:rsidP="00502BD6">
            <w:pPr>
              <w:tabs>
                <w:tab w:val="left" w:pos="567"/>
              </w:tabs>
              <w:spacing w:line="312" w:lineRule="auto"/>
              <w:rPr>
                <w:color w:val="auto"/>
              </w:rPr>
            </w:pPr>
            <w:r w:rsidRPr="00502BD6">
              <w:rPr>
                <w:color w:val="auto"/>
              </w:rPr>
              <w:t xml:space="preserve">CK </w:t>
            </w:r>
            <w:r w:rsidRPr="00502BD6">
              <w:rPr>
                <w:noProof/>
                <w:color w:val="auto"/>
              </w:rPr>
              <w:t>5</w:t>
            </w:r>
          </w:p>
        </w:tc>
        <w:tc>
          <w:tcPr>
            <w:tcW w:w="1276" w:type="dxa"/>
          </w:tcPr>
          <w:p w14:paraId="602C1CDA" w14:textId="77777777" w:rsidR="001A407C" w:rsidRPr="00502BD6" w:rsidRDefault="001A407C" w:rsidP="00502BD6">
            <w:pPr>
              <w:tabs>
                <w:tab w:val="left" w:pos="567"/>
              </w:tabs>
              <w:spacing w:line="312" w:lineRule="auto"/>
              <w:jc w:val="center"/>
              <w:rPr>
                <w:b/>
                <w:bCs/>
                <w:i/>
                <w:iCs/>
                <w:color w:val="auto"/>
              </w:rPr>
            </w:pPr>
          </w:p>
        </w:tc>
        <w:tc>
          <w:tcPr>
            <w:tcW w:w="1066" w:type="dxa"/>
          </w:tcPr>
          <w:p w14:paraId="175BCB56" w14:textId="77777777" w:rsidR="001A407C" w:rsidRPr="00502BD6" w:rsidRDefault="001A407C" w:rsidP="00502BD6">
            <w:pPr>
              <w:tabs>
                <w:tab w:val="left" w:pos="567"/>
              </w:tabs>
              <w:spacing w:line="312" w:lineRule="auto"/>
              <w:rPr>
                <w:color w:val="auto"/>
              </w:rPr>
            </w:pPr>
            <w:r w:rsidRPr="00502BD6">
              <w:rPr>
                <w:color w:val="auto"/>
              </w:rPr>
              <w:t>Đơn vị</w:t>
            </w:r>
          </w:p>
        </w:tc>
        <w:tc>
          <w:tcPr>
            <w:tcW w:w="2053" w:type="dxa"/>
          </w:tcPr>
          <w:p w14:paraId="37946A8D" w14:textId="77777777" w:rsidR="001A407C" w:rsidRPr="00502BD6" w:rsidRDefault="001A407C" w:rsidP="00502BD6">
            <w:pPr>
              <w:tabs>
                <w:tab w:val="left" w:pos="567"/>
              </w:tabs>
              <w:spacing w:line="312" w:lineRule="auto"/>
              <w:rPr>
                <w:color w:val="auto"/>
              </w:rPr>
            </w:pPr>
            <w:r w:rsidRPr="00502BD6">
              <w:rPr>
                <w:color w:val="auto"/>
              </w:rPr>
              <w:t xml:space="preserve">CK </w:t>
            </w:r>
            <w:r w:rsidRPr="00502BD6">
              <w:rPr>
                <w:noProof/>
                <w:color w:val="auto"/>
              </w:rPr>
              <w:t>6</w:t>
            </w:r>
          </w:p>
        </w:tc>
        <w:tc>
          <w:tcPr>
            <w:tcW w:w="1275" w:type="dxa"/>
          </w:tcPr>
          <w:p w14:paraId="53C86190" w14:textId="77777777" w:rsidR="001A407C" w:rsidRPr="00502BD6" w:rsidRDefault="001A407C" w:rsidP="00502BD6">
            <w:pPr>
              <w:tabs>
                <w:tab w:val="left" w:pos="567"/>
              </w:tabs>
              <w:spacing w:line="312" w:lineRule="auto"/>
              <w:jc w:val="center"/>
              <w:rPr>
                <w:i/>
                <w:iCs/>
                <w:color w:val="auto"/>
              </w:rPr>
            </w:pPr>
          </w:p>
        </w:tc>
        <w:tc>
          <w:tcPr>
            <w:tcW w:w="1129" w:type="dxa"/>
          </w:tcPr>
          <w:p w14:paraId="4953AFF2" w14:textId="77777777" w:rsidR="001A407C" w:rsidRPr="00502BD6" w:rsidRDefault="001A407C" w:rsidP="00502BD6">
            <w:pPr>
              <w:tabs>
                <w:tab w:val="left" w:pos="567"/>
              </w:tabs>
              <w:spacing w:line="312" w:lineRule="auto"/>
              <w:rPr>
                <w:color w:val="auto"/>
              </w:rPr>
            </w:pPr>
            <w:r w:rsidRPr="00502BD6">
              <w:rPr>
                <w:color w:val="auto"/>
              </w:rPr>
              <w:t>Đơn vị</w:t>
            </w:r>
          </w:p>
        </w:tc>
      </w:tr>
      <w:tr w:rsidR="00502BD6" w:rsidRPr="00502BD6" w14:paraId="516796CB" w14:textId="77777777" w:rsidTr="002C2B42">
        <w:tc>
          <w:tcPr>
            <w:tcW w:w="2263" w:type="dxa"/>
          </w:tcPr>
          <w:p w14:paraId="34953280" w14:textId="1783497B" w:rsidR="001A407C" w:rsidRPr="00502BD6" w:rsidRDefault="0089741F" w:rsidP="00502BD6">
            <w:pPr>
              <w:tabs>
                <w:tab w:val="left" w:pos="567"/>
              </w:tabs>
              <w:spacing w:line="312" w:lineRule="auto"/>
              <w:rPr>
                <w:color w:val="auto"/>
              </w:rPr>
            </w:pPr>
            <w:r>
              <w:rPr>
                <w:color w:val="auto"/>
              </w:rPr>
              <w:t>-</w:t>
            </w:r>
            <w:r w:rsidR="001A407C" w:rsidRPr="00502BD6">
              <w:rPr>
                <w:color w:val="auto"/>
              </w:rPr>
              <w:t xml:space="preserve"> Bạch cầu:</w:t>
            </w:r>
          </w:p>
        </w:tc>
        <w:tc>
          <w:tcPr>
            <w:tcW w:w="1276" w:type="dxa"/>
          </w:tcPr>
          <w:p w14:paraId="5ABF1856" w14:textId="77777777" w:rsidR="001A407C" w:rsidRPr="00502BD6" w:rsidRDefault="001A407C" w:rsidP="00502BD6">
            <w:pPr>
              <w:tabs>
                <w:tab w:val="left" w:pos="567"/>
              </w:tabs>
              <w:spacing w:line="312" w:lineRule="auto"/>
              <w:jc w:val="center"/>
              <w:rPr>
                <w:b/>
                <w:bCs/>
                <w:i/>
                <w:iCs/>
                <w:color w:val="auto"/>
              </w:rPr>
            </w:pPr>
          </w:p>
        </w:tc>
        <w:tc>
          <w:tcPr>
            <w:tcW w:w="1066" w:type="dxa"/>
          </w:tcPr>
          <w:p w14:paraId="70159227" w14:textId="77777777" w:rsidR="001A407C" w:rsidRPr="00502BD6" w:rsidRDefault="001A407C" w:rsidP="00502BD6">
            <w:pPr>
              <w:tabs>
                <w:tab w:val="left" w:pos="567"/>
              </w:tabs>
              <w:spacing w:line="312" w:lineRule="auto"/>
              <w:rPr>
                <w:color w:val="auto"/>
              </w:rPr>
            </w:pPr>
            <w:r w:rsidRPr="00502BD6">
              <w:rPr>
                <w:color w:val="auto"/>
              </w:rPr>
              <w:t>G/l</w:t>
            </w:r>
          </w:p>
        </w:tc>
        <w:tc>
          <w:tcPr>
            <w:tcW w:w="2053" w:type="dxa"/>
          </w:tcPr>
          <w:p w14:paraId="0694C620" w14:textId="6D876BA7" w:rsidR="001A407C" w:rsidRPr="00502BD6" w:rsidRDefault="0089741F" w:rsidP="00502BD6">
            <w:pPr>
              <w:tabs>
                <w:tab w:val="left" w:pos="567"/>
              </w:tabs>
              <w:spacing w:line="312" w:lineRule="auto"/>
              <w:rPr>
                <w:color w:val="auto"/>
              </w:rPr>
            </w:pPr>
            <w:r>
              <w:rPr>
                <w:color w:val="auto"/>
              </w:rPr>
              <w:t>-</w:t>
            </w:r>
            <w:r w:rsidR="001A407C" w:rsidRPr="00502BD6">
              <w:rPr>
                <w:color w:val="auto"/>
              </w:rPr>
              <w:t xml:space="preserve"> Bạch cầu:</w:t>
            </w:r>
          </w:p>
        </w:tc>
        <w:tc>
          <w:tcPr>
            <w:tcW w:w="1275" w:type="dxa"/>
          </w:tcPr>
          <w:p w14:paraId="14817918" w14:textId="77777777" w:rsidR="001A407C" w:rsidRPr="00502BD6" w:rsidRDefault="001A407C" w:rsidP="00502BD6">
            <w:pPr>
              <w:tabs>
                <w:tab w:val="left" w:pos="567"/>
              </w:tabs>
              <w:spacing w:line="312" w:lineRule="auto"/>
              <w:jc w:val="center"/>
              <w:rPr>
                <w:b/>
                <w:bCs/>
                <w:i/>
                <w:iCs/>
                <w:color w:val="auto"/>
              </w:rPr>
            </w:pPr>
          </w:p>
        </w:tc>
        <w:tc>
          <w:tcPr>
            <w:tcW w:w="1129" w:type="dxa"/>
          </w:tcPr>
          <w:p w14:paraId="460F3B6D" w14:textId="77777777" w:rsidR="001A407C" w:rsidRPr="00502BD6" w:rsidRDefault="001A407C" w:rsidP="00502BD6">
            <w:pPr>
              <w:tabs>
                <w:tab w:val="left" w:pos="567"/>
              </w:tabs>
              <w:spacing w:line="312" w:lineRule="auto"/>
              <w:rPr>
                <w:color w:val="auto"/>
              </w:rPr>
            </w:pPr>
            <w:r w:rsidRPr="00502BD6">
              <w:rPr>
                <w:color w:val="auto"/>
              </w:rPr>
              <w:t>G/l</w:t>
            </w:r>
          </w:p>
        </w:tc>
      </w:tr>
      <w:tr w:rsidR="00502BD6" w:rsidRPr="00502BD6" w14:paraId="4115D670" w14:textId="77777777" w:rsidTr="002C2B42">
        <w:tc>
          <w:tcPr>
            <w:tcW w:w="2263" w:type="dxa"/>
          </w:tcPr>
          <w:p w14:paraId="0E10CD8E" w14:textId="679117A8" w:rsidR="001A407C" w:rsidRPr="00502BD6" w:rsidRDefault="0089741F" w:rsidP="00502BD6">
            <w:pPr>
              <w:tabs>
                <w:tab w:val="left" w:pos="567"/>
              </w:tabs>
              <w:spacing w:line="312" w:lineRule="auto"/>
              <w:rPr>
                <w:color w:val="auto"/>
              </w:rPr>
            </w:pPr>
            <w:r>
              <w:rPr>
                <w:color w:val="auto"/>
              </w:rPr>
              <w:t>-</w:t>
            </w:r>
            <w:r w:rsidR="001A407C" w:rsidRPr="00502BD6">
              <w:rPr>
                <w:color w:val="auto"/>
              </w:rPr>
              <w:t xml:space="preserve"> Bach cầu hạt</w:t>
            </w:r>
          </w:p>
        </w:tc>
        <w:tc>
          <w:tcPr>
            <w:tcW w:w="1276" w:type="dxa"/>
          </w:tcPr>
          <w:p w14:paraId="35AA71F7" w14:textId="77777777" w:rsidR="001A407C" w:rsidRPr="00502BD6" w:rsidRDefault="001A407C" w:rsidP="00502BD6">
            <w:pPr>
              <w:tabs>
                <w:tab w:val="left" w:pos="567"/>
              </w:tabs>
              <w:spacing w:line="312" w:lineRule="auto"/>
              <w:jc w:val="center"/>
              <w:rPr>
                <w:b/>
                <w:bCs/>
                <w:i/>
                <w:iCs/>
                <w:color w:val="auto"/>
              </w:rPr>
            </w:pPr>
          </w:p>
        </w:tc>
        <w:tc>
          <w:tcPr>
            <w:tcW w:w="1066" w:type="dxa"/>
          </w:tcPr>
          <w:p w14:paraId="66E2DF1A" w14:textId="77777777" w:rsidR="001A407C" w:rsidRPr="00502BD6" w:rsidRDefault="001A407C" w:rsidP="00502BD6">
            <w:pPr>
              <w:tabs>
                <w:tab w:val="left" w:pos="567"/>
              </w:tabs>
              <w:spacing w:line="312" w:lineRule="auto"/>
              <w:rPr>
                <w:color w:val="auto"/>
              </w:rPr>
            </w:pPr>
            <w:r w:rsidRPr="00502BD6">
              <w:rPr>
                <w:color w:val="auto"/>
              </w:rPr>
              <w:t>%</w:t>
            </w:r>
          </w:p>
        </w:tc>
        <w:tc>
          <w:tcPr>
            <w:tcW w:w="2053" w:type="dxa"/>
          </w:tcPr>
          <w:p w14:paraId="2895E880" w14:textId="3A65B905" w:rsidR="001A407C" w:rsidRPr="00502BD6" w:rsidRDefault="0089741F" w:rsidP="00502BD6">
            <w:pPr>
              <w:tabs>
                <w:tab w:val="left" w:pos="567"/>
              </w:tabs>
              <w:spacing w:line="312" w:lineRule="auto"/>
              <w:rPr>
                <w:color w:val="auto"/>
              </w:rPr>
            </w:pPr>
            <w:r>
              <w:rPr>
                <w:color w:val="auto"/>
              </w:rPr>
              <w:t>-</w:t>
            </w:r>
            <w:r w:rsidR="001A407C" w:rsidRPr="00502BD6">
              <w:rPr>
                <w:color w:val="auto"/>
              </w:rPr>
              <w:t xml:space="preserve"> Bach cầu hạt</w:t>
            </w:r>
          </w:p>
        </w:tc>
        <w:tc>
          <w:tcPr>
            <w:tcW w:w="1275" w:type="dxa"/>
          </w:tcPr>
          <w:p w14:paraId="1A053A3D" w14:textId="77777777" w:rsidR="001A407C" w:rsidRPr="00502BD6" w:rsidRDefault="001A407C" w:rsidP="00502BD6">
            <w:pPr>
              <w:tabs>
                <w:tab w:val="left" w:pos="567"/>
              </w:tabs>
              <w:spacing w:line="312" w:lineRule="auto"/>
              <w:jc w:val="center"/>
              <w:rPr>
                <w:b/>
                <w:bCs/>
                <w:i/>
                <w:iCs/>
                <w:color w:val="auto"/>
              </w:rPr>
            </w:pPr>
          </w:p>
        </w:tc>
        <w:tc>
          <w:tcPr>
            <w:tcW w:w="1129" w:type="dxa"/>
          </w:tcPr>
          <w:p w14:paraId="5597F16D" w14:textId="77777777" w:rsidR="001A407C" w:rsidRPr="00502BD6" w:rsidRDefault="001A407C" w:rsidP="00502BD6">
            <w:pPr>
              <w:tabs>
                <w:tab w:val="left" w:pos="567"/>
              </w:tabs>
              <w:spacing w:line="312" w:lineRule="auto"/>
              <w:rPr>
                <w:color w:val="auto"/>
              </w:rPr>
            </w:pPr>
            <w:r w:rsidRPr="00502BD6">
              <w:rPr>
                <w:color w:val="auto"/>
              </w:rPr>
              <w:t>%</w:t>
            </w:r>
          </w:p>
        </w:tc>
      </w:tr>
      <w:tr w:rsidR="00502BD6" w:rsidRPr="00502BD6" w14:paraId="4C1E96E9" w14:textId="77777777" w:rsidTr="002C2B42">
        <w:tc>
          <w:tcPr>
            <w:tcW w:w="2263" w:type="dxa"/>
          </w:tcPr>
          <w:p w14:paraId="7DD0597B" w14:textId="6FD80256" w:rsidR="001A407C" w:rsidRPr="00502BD6" w:rsidRDefault="0089741F" w:rsidP="00502BD6">
            <w:pPr>
              <w:tabs>
                <w:tab w:val="left" w:pos="567"/>
              </w:tabs>
              <w:spacing w:line="312" w:lineRule="auto"/>
              <w:rPr>
                <w:color w:val="auto"/>
              </w:rPr>
            </w:pPr>
            <w:r>
              <w:rPr>
                <w:color w:val="auto"/>
              </w:rPr>
              <w:t>-</w:t>
            </w:r>
            <w:r w:rsidR="001A407C" w:rsidRPr="00502BD6">
              <w:rPr>
                <w:color w:val="auto"/>
              </w:rPr>
              <w:t xml:space="preserve"> Huyết sắc tố</w:t>
            </w:r>
          </w:p>
        </w:tc>
        <w:tc>
          <w:tcPr>
            <w:tcW w:w="1276" w:type="dxa"/>
          </w:tcPr>
          <w:p w14:paraId="3D05B8DF" w14:textId="77777777" w:rsidR="001A407C" w:rsidRPr="00502BD6" w:rsidRDefault="001A407C" w:rsidP="00502BD6">
            <w:pPr>
              <w:tabs>
                <w:tab w:val="left" w:pos="567"/>
              </w:tabs>
              <w:spacing w:line="312" w:lineRule="auto"/>
              <w:jc w:val="center"/>
              <w:rPr>
                <w:b/>
                <w:bCs/>
                <w:i/>
                <w:iCs/>
                <w:color w:val="auto"/>
              </w:rPr>
            </w:pPr>
          </w:p>
        </w:tc>
        <w:tc>
          <w:tcPr>
            <w:tcW w:w="1066" w:type="dxa"/>
          </w:tcPr>
          <w:p w14:paraId="1F922026" w14:textId="77777777" w:rsidR="001A407C" w:rsidRPr="00502BD6" w:rsidRDefault="001A407C" w:rsidP="00502BD6">
            <w:pPr>
              <w:tabs>
                <w:tab w:val="left" w:pos="567"/>
              </w:tabs>
              <w:spacing w:line="312" w:lineRule="auto"/>
              <w:rPr>
                <w:color w:val="auto"/>
              </w:rPr>
            </w:pPr>
            <w:r w:rsidRPr="00502BD6">
              <w:rPr>
                <w:color w:val="auto"/>
              </w:rPr>
              <w:t>g/l</w:t>
            </w:r>
          </w:p>
        </w:tc>
        <w:tc>
          <w:tcPr>
            <w:tcW w:w="2053" w:type="dxa"/>
          </w:tcPr>
          <w:p w14:paraId="43E8232D" w14:textId="11C401C1" w:rsidR="001A407C" w:rsidRPr="00502BD6" w:rsidRDefault="0089741F" w:rsidP="00502BD6">
            <w:pPr>
              <w:tabs>
                <w:tab w:val="left" w:pos="567"/>
              </w:tabs>
              <w:spacing w:line="312" w:lineRule="auto"/>
              <w:rPr>
                <w:color w:val="auto"/>
              </w:rPr>
            </w:pPr>
            <w:r>
              <w:rPr>
                <w:color w:val="auto"/>
              </w:rPr>
              <w:t>-</w:t>
            </w:r>
            <w:r w:rsidR="001A407C" w:rsidRPr="00502BD6">
              <w:rPr>
                <w:color w:val="auto"/>
              </w:rPr>
              <w:t xml:space="preserve"> Huyết sắc tố</w:t>
            </w:r>
          </w:p>
        </w:tc>
        <w:tc>
          <w:tcPr>
            <w:tcW w:w="1275" w:type="dxa"/>
          </w:tcPr>
          <w:p w14:paraId="3B9A593A" w14:textId="77777777" w:rsidR="001A407C" w:rsidRPr="00502BD6" w:rsidRDefault="001A407C" w:rsidP="00502BD6">
            <w:pPr>
              <w:tabs>
                <w:tab w:val="left" w:pos="567"/>
              </w:tabs>
              <w:spacing w:line="312" w:lineRule="auto"/>
              <w:jc w:val="center"/>
              <w:rPr>
                <w:b/>
                <w:bCs/>
                <w:i/>
                <w:iCs/>
                <w:color w:val="auto"/>
              </w:rPr>
            </w:pPr>
          </w:p>
        </w:tc>
        <w:tc>
          <w:tcPr>
            <w:tcW w:w="1129" w:type="dxa"/>
          </w:tcPr>
          <w:p w14:paraId="2B5DE4C8" w14:textId="77777777" w:rsidR="001A407C" w:rsidRPr="00502BD6" w:rsidRDefault="001A407C" w:rsidP="00502BD6">
            <w:pPr>
              <w:tabs>
                <w:tab w:val="left" w:pos="567"/>
              </w:tabs>
              <w:spacing w:line="312" w:lineRule="auto"/>
              <w:rPr>
                <w:color w:val="auto"/>
              </w:rPr>
            </w:pPr>
            <w:r w:rsidRPr="00502BD6">
              <w:rPr>
                <w:color w:val="auto"/>
              </w:rPr>
              <w:t>g/l</w:t>
            </w:r>
          </w:p>
        </w:tc>
      </w:tr>
      <w:tr w:rsidR="00502BD6" w:rsidRPr="00502BD6" w14:paraId="279886E5" w14:textId="77777777" w:rsidTr="002C2B42">
        <w:tc>
          <w:tcPr>
            <w:tcW w:w="2263" w:type="dxa"/>
          </w:tcPr>
          <w:p w14:paraId="4C9042B5" w14:textId="0C392D25" w:rsidR="001A407C" w:rsidRPr="00502BD6" w:rsidRDefault="0089741F" w:rsidP="00502BD6">
            <w:pPr>
              <w:tabs>
                <w:tab w:val="left" w:pos="567"/>
              </w:tabs>
              <w:spacing w:line="312" w:lineRule="auto"/>
              <w:rPr>
                <w:color w:val="auto"/>
              </w:rPr>
            </w:pPr>
            <w:r>
              <w:rPr>
                <w:color w:val="auto"/>
              </w:rPr>
              <w:t>-</w:t>
            </w:r>
            <w:r w:rsidR="001A407C" w:rsidRPr="00502BD6">
              <w:rPr>
                <w:color w:val="auto"/>
              </w:rPr>
              <w:t xml:space="preserve"> Tiểu cầu</w:t>
            </w:r>
          </w:p>
        </w:tc>
        <w:tc>
          <w:tcPr>
            <w:tcW w:w="1276" w:type="dxa"/>
          </w:tcPr>
          <w:p w14:paraId="555C0054" w14:textId="77777777" w:rsidR="001A407C" w:rsidRPr="00502BD6" w:rsidRDefault="001A407C" w:rsidP="00502BD6">
            <w:pPr>
              <w:tabs>
                <w:tab w:val="left" w:pos="567"/>
              </w:tabs>
              <w:spacing w:line="312" w:lineRule="auto"/>
              <w:jc w:val="center"/>
              <w:rPr>
                <w:b/>
                <w:bCs/>
                <w:i/>
                <w:iCs/>
                <w:color w:val="auto"/>
              </w:rPr>
            </w:pPr>
          </w:p>
        </w:tc>
        <w:tc>
          <w:tcPr>
            <w:tcW w:w="1066" w:type="dxa"/>
          </w:tcPr>
          <w:p w14:paraId="458589E8" w14:textId="77777777" w:rsidR="001A407C" w:rsidRPr="00502BD6" w:rsidRDefault="001A407C" w:rsidP="00502BD6">
            <w:pPr>
              <w:tabs>
                <w:tab w:val="left" w:pos="567"/>
              </w:tabs>
              <w:spacing w:line="312" w:lineRule="auto"/>
              <w:rPr>
                <w:color w:val="auto"/>
              </w:rPr>
            </w:pPr>
            <w:r w:rsidRPr="00502BD6">
              <w:rPr>
                <w:color w:val="auto"/>
              </w:rPr>
              <w:t>T/l</w:t>
            </w:r>
          </w:p>
        </w:tc>
        <w:tc>
          <w:tcPr>
            <w:tcW w:w="2053" w:type="dxa"/>
          </w:tcPr>
          <w:p w14:paraId="2F0858A2" w14:textId="08DCBBA4" w:rsidR="001A407C" w:rsidRPr="00502BD6" w:rsidRDefault="0089741F" w:rsidP="00502BD6">
            <w:pPr>
              <w:tabs>
                <w:tab w:val="left" w:pos="567"/>
              </w:tabs>
              <w:spacing w:line="312" w:lineRule="auto"/>
              <w:rPr>
                <w:color w:val="auto"/>
              </w:rPr>
            </w:pPr>
            <w:r>
              <w:rPr>
                <w:color w:val="auto"/>
              </w:rPr>
              <w:t>-</w:t>
            </w:r>
            <w:r w:rsidR="001A407C" w:rsidRPr="00502BD6">
              <w:rPr>
                <w:color w:val="auto"/>
              </w:rPr>
              <w:t xml:space="preserve"> Tiểu cầu</w:t>
            </w:r>
          </w:p>
        </w:tc>
        <w:tc>
          <w:tcPr>
            <w:tcW w:w="1275" w:type="dxa"/>
          </w:tcPr>
          <w:p w14:paraId="6E3D0009" w14:textId="77777777" w:rsidR="001A407C" w:rsidRPr="00502BD6" w:rsidRDefault="001A407C" w:rsidP="00502BD6">
            <w:pPr>
              <w:tabs>
                <w:tab w:val="left" w:pos="567"/>
              </w:tabs>
              <w:spacing w:line="312" w:lineRule="auto"/>
              <w:jc w:val="center"/>
              <w:rPr>
                <w:b/>
                <w:bCs/>
                <w:i/>
                <w:iCs/>
                <w:color w:val="auto"/>
              </w:rPr>
            </w:pPr>
          </w:p>
        </w:tc>
        <w:tc>
          <w:tcPr>
            <w:tcW w:w="1129" w:type="dxa"/>
          </w:tcPr>
          <w:p w14:paraId="35375A86" w14:textId="77777777" w:rsidR="001A407C" w:rsidRPr="00502BD6" w:rsidRDefault="001A407C" w:rsidP="00502BD6">
            <w:pPr>
              <w:tabs>
                <w:tab w:val="left" w:pos="567"/>
              </w:tabs>
              <w:spacing w:line="312" w:lineRule="auto"/>
              <w:rPr>
                <w:color w:val="auto"/>
              </w:rPr>
            </w:pPr>
            <w:r w:rsidRPr="00502BD6">
              <w:rPr>
                <w:color w:val="auto"/>
              </w:rPr>
              <w:t>T/l</w:t>
            </w:r>
          </w:p>
        </w:tc>
      </w:tr>
      <w:tr w:rsidR="00502BD6" w:rsidRPr="00502BD6" w14:paraId="69D3C981" w14:textId="77777777" w:rsidTr="002C2B42">
        <w:tc>
          <w:tcPr>
            <w:tcW w:w="2263" w:type="dxa"/>
          </w:tcPr>
          <w:p w14:paraId="217BCC38" w14:textId="77777777" w:rsidR="001A407C" w:rsidRPr="00502BD6" w:rsidRDefault="001A407C" w:rsidP="00502BD6">
            <w:pPr>
              <w:tabs>
                <w:tab w:val="left" w:pos="567"/>
              </w:tabs>
              <w:spacing w:line="312" w:lineRule="auto"/>
              <w:rPr>
                <w:color w:val="auto"/>
              </w:rPr>
            </w:pPr>
            <w:r w:rsidRPr="00502BD6">
              <w:rPr>
                <w:color w:val="auto"/>
              </w:rPr>
              <w:t xml:space="preserve">CK </w:t>
            </w:r>
            <w:r w:rsidRPr="00502BD6">
              <w:rPr>
                <w:noProof/>
                <w:color w:val="auto"/>
              </w:rPr>
              <w:t>7</w:t>
            </w:r>
          </w:p>
        </w:tc>
        <w:tc>
          <w:tcPr>
            <w:tcW w:w="1276" w:type="dxa"/>
          </w:tcPr>
          <w:p w14:paraId="25564FB2" w14:textId="77777777" w:rsidR="001A407C" w:rsidRPr="00502BD6" w:rsidRDefault="001A407C" w:rsidP="00502BD6">
            <w:pPr>
              <w:tabs>
                <w:tab w:val="left" w:pos="567"/>
              </w:tabs>
              <w:spacing w:line="312" w:lineRule="auto"/>
              <w:jc w:val="center"/>
              <w:rPr>
                <w:b/>
                <w:bCs/>
                <w:i/>
                <w:iCs/>
                <w:color w:val="auto"/>
              </w:rPr>
            </w:pPr>
          </w:p>
        </w:tc>
        <w:tc>
          <w:tcPr>
            <w:tcW w:w="1066" w:type="dxa"/>
          </w:tcPr>
          <w:p w14:paraId="7B3C20D9" w14:textId="77777777" w:rsidR="001A407C" w:rsidRPr="00502BD6" w:rsidRDefault="001A407C" w:rsidP="00502BD6">
            <w:pPr>
              <w:tabs>
                <w:tab w:val="left" w:pos="567"/>
              </w:tabs>
              <w:spacing w:line="312" w:lineRule="auto"/>
              <w:rPr>
                <w:color w:val="auto"/>
              </w:rPr>
            </w:pPr>
            <w:r w:rsidRPr="00502BD6">
              <w:rPr>
                <w:color w:val="auto"/>
              </w:rPr>
              <w:t>Đơn vị</w:t>
            </w:r>
          </w:p>
        </w:tc>
        <w:tc>
          <w:tcPr>
            <w:tcW w:w="2053" w:type="dxa"/>
          </w:tcPr>
          <w:p w14:paraId="4CC52615" w14:textId="77777777" w:rsidR="001A407C" w:rsidRPr="00502BD6" w:rsidRDefault="001A407C" w:rsidP="00502BD6">
            <w:pPr>
              <w:tabs>
                <w:tab w:val="left" w:pos="567"/>
              </w:tabs>
              <w:spacing w:line="312" w:lineRule="auto"/>
              <w:rPr>
                <w:color w:val="auto"/>
              </w:rPr>
            </w:pPr>
            <w:r w:rsidRPr="00502BD6">
              <w:rPr>
                <w:color w:val="auto"/>
              </w:rPr>
              <w:t xml:space="preserve">CK </w:t>
            </w:r>
            <w:r w:rsidRPr="00502BD6">
              <w:rPr>
                <w:noProof/>
                <w:color w:val="auto"/>
              </w:rPr>
              <w:t>8</w:t>
            </w:r>
          </w:p>
        </w:tc>
        <w:tc>
          <w:tcPr>
            <w:tcW w:w="1275" w:type="dxa"/>
          </w:tcPr>
          <w:p w14:paraId="4252DA35" w14:textId="77777777" w:rsidR="001A407C" w:rsidRPr="00502BD6" w:rsidRDefault="001A407C" w:rsidP="00502BD6">
            <w:pPr>
              <w:tabs>
                <w:tab w:val="left" w:pos="567"/>
              </w:tabs>
              <w:spacing w:line="312" w:lineRule="auto"/>
              <w:jc w:val="center"/>
              <w:rPr>
                <w:b/>
                <w:bCs/>
                <w:i/>
                <w:iCs/>
                <w:color w:val="auto"/>
              </w:rPr>
            </w:pPr>
          </w:p>
        </w:tc>
        <w:tc>
          <w:tcPr>
            <w:tcW w:w="1129" w:type="dxa"/>
          </w:tcPr>
          <w:p w14:paraId="7F89F047" w14:textId="77777777" w:rsidR="001A407C" w:rsidRPr="00502BD6" w:rsidRDefault="001A407C" w:rsidP="00502BD6">
            <w:pPr>
              <w:tabs>
                <w:tab w:val="left" w:pos="567"/>
              </w:tabs>
              <w:spacing w:line="312" w:lineRule="auto"/>
              <w:rPr>
                <w:color w:val="auto"/>
              </w:rPr>
            </w:pPr>
            <w:r w:rsidRPr="00502BD6">
              <w:rPr>
                <w:color w:val="auto"/>
              </w:rPr>
              <w:t>Đơn vị</w:t>
            </w:r>
          </w:p>
        </w:tc>
      </w:tr>
      <w:tr w:rsidR="00502BD6" w:rsidRPr="00502BD6" w14:paraId="39001FFC" w14:textId="77777777" w:rsidTr="002C2B42">
        <w:tc>
          <w:tcPr>
            <w:tcW w:w="2263" w:type="dxa"/>
          </w:tcPr>
          <w:p w14:paraId="7CE6417C" w14:textId="708A285E" w:rsidR="001A407C" w:rsidRPr="00502BD6" w:rsidRDefault="0089741F" w:rsidP="00502BD6">
            <w:pPr>
              <w:tabs>
                <w:tab w:val="left" w:pos="567"/>
              </w:tabs>
              <w:spacing w:line="312" w:lineRule="auto"/>
              <w:rPr>
                <w:color w:val="auto"/>
              </w:rPr>
            </w:pPr>
            <w:r>
              <w:rPr>
                <w:color w:val="auto"/>
              </w:rPr>
              <w:t>-</w:t>
            </w:r>
            <w:r w:rsidR="001A407C" w:rsidRPr="00502BD6">
              <w:rPr>
                <w:color w:val="auto"/>
              </w:rPr>
              <w:t xml:space="preserve"> Bạch cầu:</w:t>
            </w:r>
          </w:p>
        </w:tc>
        <w:tc>
          <w:tcPr>
            <w:tcW w:w="1276" w:type="dxa"/>
          </w:tcPr>
          <w:p w14:paraId="286B3A45" w14:textId="77777777" w:rsidR="001A407C" w:rsidRPr="00502BD6" w:rsidRDefault="001A407C" w:rsidP="00502BD6">
            <w:pPr>
              <w:tabs>
                <w:tab w:val="left" w:pos="567"/>
              </w:tabs>
              <w:spacing w:line="312" w:lineRule="auto"/>
              <w:jc w:val="center"/>
              <w:rPr>
                <w:b/>
                <w:bCs/>
                <w:i/>
                <w:iCs/>
                <w:color w:val="auto"/>
              </w:rPr>
            </w:pPr>
          </w:p>
        </w:tc>
        <w:tc>
          <w:tcPr>
            <w:tcW w:w="1066" w:type="dxa"/>
          </w:tcPr>
          <w:p w14:paraId="34A7253C" w14:textId="77777777" w:rsidR="001A407C" w:rsidRPr="00502BD6" w:rsidRDefault="001A407C" w:rsidP="00502BD6">
            <w:pPr>
              <w:tabs>
                <w:tab w:val="left" w:pos="567"/>
              </w:tabs>
              <w:spacing w:line="312" w:lineRule="auto"/>
              <w:rPr>
                <w:color w:val="auto"/>
              </w:rPr>
            </w:pPr>
            <w:r w:rsidRPr="00502BD6">
              <w:rPr>
                <w:color w:val="auto"/>
              </w:rPr>
              <w:t>G/l</w:t>
            </w:r>
          </w:p>
        </w:tc>
        <w:tc>
          <w:tcPr>
            <w:tcW w:w="2053" w:type="dxa"/>
          </w:tcPr>
          <w:p w14:paraId="0B4C432B" w14:textId="2B4B2A7C" w:rsidR="001A407C" w:rsidRPr="00502BD6" w:rsidRDefault="0089741F" w:rsidP="00502BD6">
            <w:pPr>
              <w:tabs>
                <w:tab w:val="left" w:pos="567"/>
              </w:tabs>
              <w:spacing w:line="312" w:lineRule="auto"/>
              <w:rPr>
                <w:color w:val="auto"/>
              </w:rPr>
            </w:pPr>
            <w:r>
              <w:rPr>
                <w:color w:val="auto"/>
              </w:rPr>
              <w:t>-</w:t>
            </w:r>
            <w:r w:rsidR="001A407C" w:rsidRPr="00502BD6">
              <w:rPr>
                <w:color w:val="auto"/>
              </w:rPr>
              <w:t xml:space="preserve"> Bạch cầu:</w:t>
            </w:r>
          </w:p>
        </w:tc>
        <w:tc>
          <w:tcPr>
            <w:tcW w:w="1275" w:type="dxa"/>
          </w:tcPr>
          <w:p w14:paraId="07B99055" w14:textId="77777777" w:rsidR="001A407C" w:rsidRPr="00502BD6" w:rsidRDefault="001A407C" w:rsidP="00502BD6">
            <w:pPr>
              <w:tabs>
                <w:tab w:val="left" w:pos="567"/>
              </w:tabs>
              <w:spacing w:line="312" w:lineRule="auto"/>
              <w:jc w:val="center"/>
              <w:rPr>
                <w:b/>
                <w:bCs/>
                <w:i/>
                <w:iCs/>
                <w:color w:val="auto"/>
              </w:rPr>
            </w:pPr>
          </w:p>
        </w:tc>
        <w:tc>
          <w:tcPr>
            <w:tcW w:w="1129" w:type="dxa"/>
          </w:tcPr>
          <w:p w14:paraId="74E2B9D5" w14:textId="77777777" w:rsidR="001A407C" w:rsidRPr="00502BD6" w:rsidRDefault="001A407C" w:rsidP="00502BD6">
            <w:pPr>
              <w:tabs>
                <w:tab w:val="left" w:pos="567"/>
              </w:tabs>
              <w:spacing w:line="312" w:lineRule="auto"/>
              <w:rPr>
                <w:color w:val="auto"/>
              </w:rPr>
            </w:pPr>
            <w:r w:rsidRPr="00502BD6">
              <w:rPr>
                <w:color w:val="auto"/>
              </w:rPr>
              <w:t>G/l</w:t>
            </w:r>
          </w:p>
        </w:tc>
      </w:tr>
      <w:tr w:rsidR="00502BD6" w:rsidRPr="00502BD6" w14:paraId="5E647DAD" w14:textId="77777777" w:rsidTr="002C2B42">
        <w:tc>
          <w:tcPr>
            <w:tcW w:w="2263" w:type="dxa"/>
          </w:tcPr>
          <w:p w14:paraId="54D7C6E9" w14:textId="6E44F08E" w:rsidR="001A407C" w:rsidRPr="00502BD6" w:rsidRDefault="0089741F" w:rsidP="00502BD6">
            <w:pPr>
              <w:tabs>
                <w:tab w:val="left" w:pos="567"/>
              </w:tabs>
              <w:spacing w:line="312" w:lineRule="auto"/>
              <w:rPr>
                <w:color w:val="auto"/>
              </w:rPr>
            </w:pPr>
            <w:r>
              <w:rPr>
                <w:color w:val="auto"/>
              </w:rPr>
              <w:t>-</w:t>
            </w:r>
            <w:r w:rsidR="001A407C" w:rsidRPr="00502BD6">
              <w:rPr>
                <w:color w:val="auto"/>
              </w:rPr>
              <w:t xml:space="preserve"> Bach cầu hạt</w:t>
            </w:r>
          </w:p>
        </w:tc>
        <w:tc>
          <w:tcPr>
            <w:tcW w:w="1276" w:type="dxa"/>
          </w:tcPr>
          <w:p w14:paraId="74F6B39B" w14:textId="77777777" w:rsidR="001A407C" w:rsidRPr="00502BD6" w:rsidRDefault="001A407C" w:rsidP="00502BD6">
            <w:pPr>
              <w:tabs>
                <w:tab w:val="left" w:pos="567"/>
              </w:tabs>
              <w:spacing w:line="312" w:lineRule="auto"/>
              <w:jc w:val="center"/>
              <w:rPr>
                <w:b/>
                <w:bCs/>
                <w:i/>
                <w:iCs/>
                <w:color w:val="auto"/>
              </w:rPr>
            </w:pPr>
          </w:p>
        </w:tc>
        <w:tc>
          <w:tcPr>
            <w:tcW w:w="1066" w:type="dxa"/>
          </w:tcPr>
          <w:p w14:paraId="37552EC8" w14:textId="77777777" w:rsidR="001A407C" w:rsidRPr="00502BD6" w:rsidRDefault="001A407C" w:rsidP="00502BD6">
            <w:pPr>
              <w:tabs>
                <w:tab w:val="left" w:pos="567"/>
              </w:tabs>
              <w:spacing w:line="312" w:lineRule="auto"/>
              <w:rPr>
                <w:color w:val="auto"/>
              </w:rPr>
            </w:pPr>
            <w:r w:rsidRPr="00502BD6">
              <w:rPr>
                <w:color w:val="auto"/>
              </w:rPr>
              <w:t>%</w:t>
            </w:r>
          </w:p>
        </w:tc>
        <w:tc>
          <w:tcPr>
            <w:tcW w:w="2053" w:type="dxa"/>
          </w:tcPr>
          <w:p w14:paraId="59F070AB" w14:textId="12070559" w:rsidR="001A407C" w:rsidRPr="00502BD6" w:rsidRDefault="0089741F" w:rsidP="00502BD6">
            <w:pPr>
              <w:tabs>
                <w:tab w:val="left" w:pos="567"/>
              </w:tabs>
              <w:spacing w:line="312" w:lineRule="auto"/>
              <w:rPr>
                <w:color w:val="auto"/>
              </w:rPr>
            </w:pPr>
            <w:r>
              <w:rPr>
                <w:color w:val="auto"/>
              </w:rPr>
              <w:t>-</w:t>
            </w:r>
            <w:r w:rsidR="001A407C" w:rsidRPr="00502BD6">
              <w:rPr>
                <w:color w:val="auto"/>
              </w:rPr>
              <w:t xml:space="preserve"> Bach cầu hạt</w:t>
            </w:r>
          </w:p>
        </w:tc>
        <w:tc>
          <w:tcPr>
            <w:tcW w:w="1275" w:type="dxa"/>
          </w:tcPr>
          <w:p w14:paraId="781F2AEE" w14:textId="77777777" w:rsidR="001A407C" w:rsidRPr="00502BD6" w:rsidRDefault="001A407C" w:rsidP="00502BD6">
            <w:pPr>
              <w:tabs>
                <w:tab w:val="left" w:pos="567"/>
              </w:tabs>
              <w:spacing w:line="312" w:lineRule="auto"/>
              <w:jc w:val="center"/>
              <w:rPr>
                <w:b/>
                <w:bCs/>
                <w:i/>
                <w:iCs/>
                <w:color w:val="auto"/>
              </w:rPr>
            </w:pPr>
          </w:p>
        </w:tc>
        <w:tc>
          <w:tcPr>
            <w:tcW w:w="1129" w:type="dxa"/>
          </w:tcPr>
          <w:p w14:paraId="5EBEF25B" w14:textId="77777777" w:rsidR="001A407C" w:rsidRPr="00502BD6" w:rsidRDefault="001A407C" w:rsidP="00502BD6">
            <w:pPr>
              <w:tabs>
                <w:tab w:val="left" w:pos="567"/>
              </w:tabs>
              <w:spacing w:line="312" w:lineRule="auto"/>
              <w:rPr>
                <w:color w:val="auto"/>
              </w:rPr>
            </w:pPr>
            <w:r w:rsidRPr="00502BD6">
              <w:rPr>
                <w:color w:val="auto"/>
              </w:rPr>
              <w:t>%</w:t>
            </w:r>
          </w:p>
        </w:tc>
      </w:tr>
      <w:tr w:rsidR="00502BD6" w:rsidRPr="00502BD6" w14:paraId="7F8AF0E5" w14:textId="77777777" w:rsidTr="002C2B42">
        <w:tc>
          <w:tcPr>
            <w:tcW w:w="2263" w:type="dxa"/>
          </w:tcPr>
          <w:p w14:paraId="50362FE9" w14:textId="607EBC24" w:rsidR="001A407C" w:rsidRPr="00502BD6" w:rsidRDefault="0089741F" w:rsidP="00502BD6">
            <w:pPr>
              <w:tabs>
                <w:tab w:val="left" w:pos="567"/>
              </w:tabs>
              <w:spacing w:line="312" w:lineRule="auto"/>
              <w:rPr>
                <w:color w:val="auto"/>
              </w:rPr>
            </w:pPr>
            <w:r>
              <w:rPr>
                <w:color w:val="auto"/>
              </w:rPr>
              <w:t>-</w:t>
            </w:r>
            <w:r w:rsidR="001A407C" w:rsidRPr="00502BD6">
              <w:rPr>
                <w:color w:val="auto"/>
              </w:rPr>
              <w:t xml:space="preserve"> Huyết sắc tố</w:t>
            </w:r>
          </w:p>
        </w:tc>
        <w:tc>
          <w:tcPr>
            <w:tcW w:w="1276" w:type="dxa"/>
          </w:tcPr>
          <w:p w14:paraId="49D8E439" w14:textId="77777777" w:rsidR="001A407C" w:rsidRPr="00502BD6" w:rsidRDefault="001A407C" w:rsidP="00502BD6">
            <w:pPr>
              <w:tabs>
                <w:tab w:val="left" w:pos="567"/>
              </w:tabs>
              <w:spacing w:line="312" w:lineRule="auto"/>
              <w:jc w:val="center"/>
              <w:rPr>
                <w:b/>
                <w:bCs/>
                <w:i/>
                <w:iCs/>
                <w:color w:val="auto"/>
              </w:rPr>
            </w:pPr>
          </w:p>
        </w:tc>
        <w:tc>
          <w:tcPr>
            <w:tcW w:w="1066" w:type="dxa"/>
          </w:tcPr>
          <w:p w14:paraId="20B82BBC" w14:textId="77777777" w:rsidR="001A407C" w:rsidRPr="00502BD6" w:rsidRDefault="001A407C" w:rsidP="00502BD6">
            <w:pPr>
              <w:tabs>
                <w:tab w:val="left" w:pos="567"/>
              </w:tabs>
              <w:spacing w:line="312" w:lineRule="auto"/>
              <w:rPr>
                <w:color w:val="auto"/>
              </w:rPr>
            </w:pPr>
            <w:r w:rsidRPr="00502BD6">
              <w:rPr>
                <w:color w:val="auto"/>
              </w:rPr>
              <w:t>g/l</w:t>
            </w:r>
          </w:p>
        </w:tc>
        <w:tc>
          <w:tcPr>
            <w:tcW w:w="2053" w:type="dxa"/>
          </w:tcPr>
          <w:p w14:paraId="54729AA5" w14:textId="3E498B6E" w:rsidR="001A407C" w:rsidRPr="00502BD6" w:rsidRDefault="0089741F" w:rsidP="00502BD6">
            <w:pPr>
              <w:tabs>
                <w:tab w:val="left" w:pos="567"/>
              </w:tabs>
              <w:spacing w:line="312" w:lineRule="auto"/>
              <w:rPr>
                <w:color w:val="auto"/>
              </w:rPr>
            </w:pPr>
            <w:r>
              <w:rPr>
                <w:color w:val="auto"/>
              </w:rPr>
              <w:t>-</w:t>
            </w:r>
            <w:r w:rsidR="001A407C" w:rsidRPr="00502BD6">
              <w:rPr>
                <w:color w:val="auto"/>
              </w:rPr>
              <w:t xml:space="preserve"> Huyết sắc tố</w:t>
            </w:r>
          </w:p>
        </w:tc>
        <w:tc>
          <w:tcPr>
            <w:tcW w:w="1275" w:type="dxa"/>
          </w:tcPr>
          <w:p w14:paraId="4BA3937E" w14:textId="77777777" w:rsidR="001A407C" w:rsidRPr="00502BD6" w:rsidRDefault="001A407C" w:rsidP="00502BD6">
            <w:pPr>
              <w:tabs>
                <w:tab w:val="left" w:pos="567"/>
              </w:tabs>
              <w:spacing w:line="312" w:lineRule="auto"/>
              <w:jc w:val="center"/>
              <w:rPr>
                <w:b/>
                <w:bCs/>
                <w:i/>
                <w:iCs/>
                <w:color w:val="auto"/>
              </w:rPr>
            </w:pPr>
          </w:p>
        </w:tc>
        <w:tc>
          <w:tcPr>
            <w:tcW w:w="1129" w:type="dxa"/>
          </w:tcPr>
          <w:p w14:paraId="5D5E23A9" w14:textId="77777777" w:rsidR="001A407C" w:rsidRPr="00502BD6" w:rsidRDefault="001A407C" w:rsidP="00502BD6">
            <w:pPr>
              <w:tabs>
                <w:tab w:val="left" w:pos="567"/>
              </w:tabs>
              <w:spacing w:line="312" w:lineRule="auto"/>
              <w:rPr>
                <w:color w:val="auto"/>
              </w:rPr>
            </w:pPr>
            <w:r w:rsidRPr="00502BD6">
              <w:rPr>
                <w:color w:val="auto"/>
              </w:rPr>
              <w:t>g/l</w:t>
            </w:r>
          </w:p>
        </w:tc>
      </w:tr>
      <w:tr w:rsidR="001A407C" w:rsidRPr="00502BD6" w14:paraId="2AC93F22" w14:textId="77777777" w:rsidTr="002C2B42">
        <w:tc>
          <w:tcPr>
            <w:tcW w:w="2263" w:type="dxa"/>
          </w:tcPr>
          <w:p w14:paraId="10486D9E" w14:textId="399A7974" w:rsidR="001A407C" w:rsidRPr="00502BD6" w:rsidRDefault="0089741F" w:rsidP="00502BD6">
            <w:pPr>
              <w:tabs>
                <w:tab w:val="left" w:pos="567"/>
              </w:tabs>
              <w:spacing w:line="312" w:lineRule="auto"/>
              <w:rPr>
                <w:color w:val="auto"/>
              </w:rPr>
            </w:pPr>
            <w:r>
              <w:rPr>
                <w:color w:val="auto"/>
              </w:rPr>
              <w:t>-</w:t>
            </w:r>
            <w:r w:rsidR="001A407C" w:rsidRPr="00502BD6">
              <w:rPr>
                <w:color w:val="auto"/>
              </w:rPr>
              <w:t xml:space="preserve"> Tiểu cầu</w:t>
            </w:r>
          </w:p>
        </w:tc>
        <w:tc>
          <w:tcPr>
            <w:tcW w:w="1276" w:type="dxa"/>
          </w:tcPr>
          <w:p w14:paraId="45A1F395" w14:textId="77777777" w:rsidR="001A407C" w:rsidRPr="00502BD6" w:rsidRDefault="001A407C" w:rsidP="00502BD6">
            <w:pPr>
              <w:tabs>
                <w:tab w:val="left" w:pos="567"/>
              </w:tabs>
              <w:spacing w:line="312" w:lineRule="auto"/>
              <w:jc w:val="center"/>
              <w:rPr>
                <w:b/>
                <w:bCs/>
                <w:i/>
                <w:iCs/>
                <w:color w:val="auto"/>
              </w:rPr>
            </w:pPr>
          </w:p>
        </w:tc>
        <w:tc>
          <w:tcPr>
            <w:tcW w:w="1066" w:type="dxa"/>
          </w:tcPr>
          <w:p w14:paraId="710A62E8" w14:textId="77777777" w:rsidR="001A407C" w:rsidRPr="00502BD6" w:rsidRDefault="001A407C" w:rsidP="00502BD6">
            <w:pPr>
              <w:tabs>
                <w:tab w:val="left" w:pos="567"/>
              </w:tabs>
              <w:spacing w:line="312" w:lineRule="auto"/>
              <w:rPr>
                <w:color w:val="auto"/>
              </w:rPr>
            </w:pPr>
            <w:r w:rsidRPr="00502BD6">
              <w:rPr>
                <w:color w:val="auto"/>
              </w:rPr>
              <w:t>T/l</w:t>
            </w:r>
          </w:p>
        </w:tc>
        <w:tc>
          <w:tcPr>
            <w:tcW w:w="2053" w:type="dxa"/>
          </w:tcPr>
          <w:p w14:paraId="36815EEF" w14:textId="7D68AC0B" w:rsidR="001A407C" w:rsidRPr="00502BD6" w:rsidRDefault="0089741F" w:rsidP="00502BD6">
            <w:pPr>
              <w:tabs>
                <w:tab w:val="left" w:pos="567"/>
              </w:tabs>
              <w:spacing w:line="312" w:lineRule="auto"/>
              <w:rPr>
                <w:color w:val="auto"/>
              </w:rPr>
            </w:pPr>
            <w:r>
              <w:rPr>
                <w:color w:val="auto"/>
              </w:rPr>
              <w:t>-</w:t>
            </w:r>
            <w:r w:rsidR="001A407C" w:rsidRPr="00502BD6">
              <w:rPr>
                <w:color w:val="auto"/>
              </w:rPr>
              <w:t xml:space="preserve"> Tiểu cầu</w:t>
            </w:r>
          </w:p>
        </w:tc>
        <w:tc>
          <w:tcPr>
            <w:tcW w:w="1275" w:type="dxa"/>
          </w:tcPr>
          <w:p w14:paraId="1C23CC05" w14:textId="77777777" w:rsidR="001A407C" w:rsidRPr="00502BD6" w:rsidRDefault="001A407C" w:rsidP="00502BD6">
            <w:pPr>
              <w:tabs>
                <w:tab w:val="left" w:pos="567"/>
              </w:tabs>
              <w:spacing w:line="312" w:lineRule="auto"/>
              <w:jc w:val="center"/>
              <w:rPr>
                <w:b/>
                <w:bCs/>
                <w:i/>
                <w:iCs/>
                <w:color w:val="auto"/>
              </w:rPr>
            </w:pPr>
          </w:p>
        </w:tc>
        <w:tc>
          <w:tcPr>
            <w:tcW w:w="1129" w:type="dxa"/>
          </w:tcPr>
          <w:p w14:paraId="2456A373" w14:textId="77777777" w:rsidR="001A407C" w:rsidRPr="00502BD6" w:rsidRDefault="001A407C" w:rsidP="00502BD6">
            <w:pPr>
              <w:tabs>
                <w:tab w:val="left" w:pos="567"/>
              </w:tabs>
              <w:spacing w:line="312" w:lineRule="auto"/>
              <w:rPr>
                <w:color w:val="auto"/>
              </w:rPr>
            </w:pPr>
            <w:r w:rsidRPr="00502BD6">
              <w:rPr>
                <w:color w:val="auto"/>
              </w:rPr>
              <w:t>T/l</w:t>
            </w:r>
          </w:p>
        </w:tc>
      </w:tr>
    </w:tbl>
    <w:p w14:paraId="41D1E69C" w14:textId="2DE553E6" w:rsidR="001A407C" w:rsidRPr="00502BD6" w:rsidRDefault="0089741F" w:rsidP="00502BD6">
      <w:pPr>
        <w:tabs>
          <w:tab w:val="left" w:pos="567"/>
        </w:tabs>
        <w:spacing w:line="312" w:lineRule="auto"/>
        <w:rPr>
          <w:b/>
          <w:bCs/>
          <w:color w:val="auto"/>
        </w:rPr>
      </w:pPr>
      <w:r>
        <w:rPr>
          <w:b/>
          <w:bCs/>
          <w:color w:val="auto"/>
        </w:rPr>
        <w:t>-</w:t>
      </w:r>
      <w:r w:rsidR="001A407C" w:rsidRPr="00502BD6">
        <w:rPr>
          <w:b/>
          <w:bCs/>
          <w:color w:val="auto"/>
        </w:rPr>
        <w:t xml:space="preserve"> Sinh hóa </w:t>
      </w:r>
    </w:p>
    <w:tbl>
      <w:tblPr>
        <w:tblStyle w:val="TableGrid"/>
        <w:tblW w:w="0" w:type="auto"/>
        <w:tblLook w:val="04A0" w:firstRow="1" w:lastRow="0" w:firstColumn="1" w:lastColumn="0" w:noHBand="0" w:noVBand="1"/>
      </w:tblPr>
      <w:tblGrid>
        <w:gridCol w:w="1874"/>
        <w:gridCol w:w="1678"/>
        <w:gridCol w:w="1052"/>
        <w:gridCol w:w="1639"/>
        <w:gridCol w:w="1678"/>
        <w:gridCol w:w="1141"/>
      </w:tblGrid>
      <w:tr w:rsidR="00502BD6" w:rsidRPr="00502BD6" w14:paraId="50A4C840" w14:textId="77777777" w:rsidTr="002C2B42">
        <w:tc>
          <w:tcPr>
            <w:tcW w:w="1874" w:type="dxa"/>
          </w:tcPr>
          <w:p w14:paraId="2C88C631" w14:textId="77777777" w:rsidR="001A407C" w:rsidRPr="00502BD6" w:rsidRDefault="001A407C" w:rsidP="00502BD6">
            <w:pPr>
              <w:tabs>
                <w:tab w:val="left" w:pos="567"/>
              </w:tabs>
              <w:spacing w:line="312" w:lineRule="auto"/>
              <w:rPr>
                <w:color w:val="auto"/>
              </w:rPr>
            </w:pPr>
            <w:r w:rsidRPr="00502BD6">
              <w:rPr>
                <w:color w:val="auto"/>
              </w:rPr>
              <w:t xml:space="preserve">CK </w:t>
            </w:r>
            <w:r w:rsidRPr="00502BD6">
              <w:rPr>
                <w:noProof/>
                <w:color w:val="auto"/>
              </w:rPr>
              <w:t>1</w:t>
            </w:r>
          </w:p>
        </w:tc>
        <w:tc>
          <w:tcPr>
            <w:tcW w:w="1678" w:type="dxa"/>
          </w:tcPr>
          <w:p w14:paraId="1627FF46" w14:textId="77777777" w:rsidR="001A407C" w:rsidRPr="00502BD6" w:rsidRDefault="001A407C" w:rsidP="00502BD6">
            <w:pPr>
              <w:tabs>
                <w:tab w:val="left" w:pos="567"/>
              </w:tabs>
              <w:spacing w:line="312" w:lineRule="auto"/>
              <w:rPr>
                <w:color w:val="auto"/>
              </w:rPr>
            </w:pPr>
            <w:r w:rsidRPr="00502BD6">
              <w:rPr>
                <w:color w:val="auto"/>
              </w:rPr>
              <w:t>Số lượng</w:t>
            </w:r>
          </w:p>
        </w:tc>
        <w:tc>
          <w:tcPr>
            <w:tcW w:w="1052" w:type="dxa"/>
          </w:tcPr>
          <w:p w14:paraId="1778E01F" w14:textId="77777777" w:rsidR="001A407C" w:rsidRPr="00502BD6" w:rsidRDefault="001A407C" w:rsidP="00502BD6">
            <w:pPr>
              <w:tabs>
                <w:tab w:val="left" w:pos="567"/>
              </w:tabs>
              <w:spacing w:line="312" w:lineRule="auto"/>
              <w:rPr>
                <w:color w:val="auto"/>
              </w:rPr>
            </w:pPr>
            <w:r w:rsidRPr="00502BD6">
              <w:rPr>
                <w:color w:val="auto"/>
              </w:rPr>
              <w:t>Đơn vị</w:t>
            </w:r>
          </w:p>
        </w:tc>
        <w:tc>
          <w:tcPr>
            <w:tcW w:w="1639" w:type="dxa"/>
          </w:tcPr>
          <w:p w14:paraId="133AC7E0" w14:textId="77777777" w:rsidR="001A407C" w:rsidRPr="00502BD6" w:rsidRDefault="001A407C" w:rsidP="00502BD6">
            <w:pPr>
              <w:tabs>
                <w:tab w:val="left" w:pos="567"/>
              </w:tabs>
              <w:spacing w:line="312" w:lineRule="auto"/>
              <w:rPr>
                <w:color w:val="auto"/>
              </w:rPr>
            </w:pPr>
            <w:r w:rsidRPr="00502BD6">
              <w:rPr>
                <w:color w:val="auto"/>
              </w:rPr>
              <w:t xml:space="preserve">CK </w:t>
            </w:r>
            <w:r w:rsidRPr="00502BD6">
              <w:rPr>
                <w:noProof/>
                <w:color w:val="auto"/>
              </w:rPr>
              <w:t>2</w:t>
            </w:r>
          </w:p>
        </w:tc>
        <w:tc>
          <w:tcPr>
            <w:tcW w:w="1678" w:type="dxa"/>
          </w:tcPr>
          <w:p w14:paraId="5112A235" w14:textId="77777777" w:rsidR="001A407C" w:rsidRPr="00502BD6" w:rsidRDefault="001A407C" w:rsidP="00502BD6">
            <w:pPr>
              <w:tabs>
                <w:tab w:val="left" w:pos="567"/>
              </w:tabs>
              <w:spacing w:line="312" w:lineRule="auto"/>
              <w:rPr>
                <w:color w:val="auto"/>
              </w:rPr>
            </w:pPr>
            <w:r w:rsidRPr="00502BD6">
              <w:rPr>
                <w:color w:val="auto"/>
              </w:rPr>
              <w:t>Số lượng</w:t>
            </w:r>
          </w:p>
        </w:tc>
        <w:tc>
          <w:tcPr>
            <w:tcW w:w="1141" w:type="dxa"/>
          </w:tcPr>
          <w:p w14:paraId="52E5B02E" w14:textId="77777777" w:rsidR="001A407C" w:rsidRPr="00502BD6" w:rsidRDefault="001A407C" w:rsidP="00502BD6">
            <w:pPr>
              <w:tabs>
                <w:tab w:val="left" w:pos="567"/>
              </w:tabs>
              <w:spacing w:line="312" w:lineRule="auto"/>
              <w:rPr>
                <w:color w:val="auto"/>
              </w:rPr>
            </w:pPr>
            <w:r w:rsidRPr="00502BD6">
              <w:rPr>
                <w:color w:val="auto"/>
              </w:rPr>
              <w:t>Đơn vị</w:t>
            </w:r>
          </w:p>
        </w:tc>
      </w:tr>
      <w:tr w:rsidR="00502BD6" w:rsidRPr="00502BD6" w14:paraId="28636CB1" w14:textId="77777777" w:rsidTr="002C2B42">
        <w:tc>
          <w:tcPr>
            <w:tcW w:w="1874" w:type="dxa"/>
          </w:tcPr>
          <w:p w14:paraId="5CA31C89" w14:textId="40ED62CF" w:rsidR="001A407C" w:rsidRPr="00502BD6" w:rsidRDefault="0089741F" w:rsidP="00502BD6">
            <w:pPr>
              <w:tabs>
                <w:tab w:val="left" w:pos="567"/>
              </w:tabs>
              <w:spacing w:line="312" w:lineRule="auto"/>
              <w:rPr>
                <w:color w:val="auto"/>
              </w:rPr>
            </w:pPr>
            <w:r>
              <w:rPr>
                <w:color w:val="auto"/>
              </w:rPr>
              <w:t>-</w:t>
            </w:r>
            <w:r w:rsidR="001A407C" w:rsidRPr="00502BD6">
              <w:rPr>
                <w:color w:val="auto"/>
              </w:rPr>
              <w:t xml:space="preserve"> SGOT</w:t>
            </w:r>
          </w:p>
        </w:tc>
        <w:tc>
          <w:tcPr>
            <w:tcW w:w="1678" w:type="dxa"/>
          </w:tcPr>
          <w:p w14:paraId="788A9313" w14:textId="77777777" w:rsidR="001A407C" w:rsidRPr="00502BD6" w:rsidRDefault="001A407C" w:rsidP="00502BD6">
            <w:pPr>
              <w:tabs>
                <w:tab w:val="left" w:pos="567"/>
              </w:tabs>
              <w:spacing w:line="312" w:lineRule="auto"/>
              <w:jc w:val="center"/>
              <w:rPr>
                <w:b/>
                <w:bCs/>
                <w:i/>
                <w:iCs/>
                <w:color w:val="auto"/>
              </w:rPr>
            </w:pPr>
          </w:p>
        </w:tc>
        <w:tc>
          <w:tcPr>
            <w:tcW w:w="1052" w:type="dxa"/>
          </w:tcPr>
          <w:p w14:paraId="773941E6" w14:textId="77777777" w:rsidR="001A407C" w:rsidRPr="00502BD6" w:rsidRDefault="001A407C" w:rsidP="00502BD6">
            <w:pPr>
              <w:tabs>
                <w:tab w:val="left" w:pos="567"/>
              </w:tabs>
              <w:spacing w:line="312" w:lineRule="auto"/>
              <w:rPr>
                <w:color w:val="auto"/>
              </w:rPr>
            </w:pPr>
            <w:r w:rsidRPr="00502BD6">
              <w:rPr>
                <w:color w:val="auto"/>
              </w:rPr>
              <w:t>U/l</w:t>
            </w:r>
          </w:p>
        </w:tc>
        <w:tc>
          <w:tcPr>
            <w:tcW w:w="1639" w:type="dxa"/>
          </w:tcPr>
          <w:p w14:paraId="6AA21A73" w14:textId="580D9835" w:rsidR="001A407C" w:rsidRPr="00502BD6" w:rsidRDefault="0089741F" w:rsidP="00502BD6">
            <w:pPr>
              <w:tabs>
                <w:tab w:val="left" w:pos="567"/>
              </w:tabs>
              <w:spacing w:line="312" w:lineRule="auto"/>
              <w:rPr>
                <w:color w:val="auto"/>
              </w:rPr>
            </w:pPr>
            <w:r>
              <w:rPr>
                <w:color w:val="auto"/>
              </w:rPr>
              <w:t>-</w:t>
            </w:r>
            <w:r w:rsidR="001A407C" w:rsidRPr="00502BD6">
              <w:rPr>
                <w:color w:val="auto"/>
              </w:rPr>
              <w:t xml:space="preserve"> SGOT</w:t>
            </w:r>
          </w:p>
        </w:tc>
        <w:tc>
          <w:tcPr>
            <w:tcW w:w="1678" w:type="dxa"/>
          </w:tcPr>
          <w:p w14:paraId="67DD9E64" w14:textId="77777777" w:rsidR="001A407C" w:rsidRPr="00502BD6" w:rsidRDefault="001A407C" w:rsidP="00502BD6">
            <w:pPr>
              <w:tabs>
                <w:tab w:val="left" w:pos="567"/>
              </w:tabs>
              <w:spacing w:line="312" w:lineRule="auto"/>
              <w:jc w:val="center"/>
              <w:rPr>
                <w:b/>
                <w:bCs/>
                <w:i/>
                <w:iCs/>
                <w:color w:val="auto"/>
              </w:rPr>
            </w:pPr>
          </w:p>
        </w:tc>
        <w:tc>
          <w:tcPr>
            <w:tcW w:w="1141" w:type="dxa"/>
          </w:tcPr>
          <w:p w14:paraId="3C1262C1" w14:textId="77777777" w:rsidR="001A407C" w:rsidRPr="00502BD6" w:rsidRDefault="001A407C" w:rsidP="00502BD6">
            <w:pPr>
              <w:tabs>
                <w:tab w:val="left" w:pos="567"/>
              </w:tabs>
              <w:spacing w:line="312" w:lineRule="auto"/>
              <w:rPr>
                <w:color w:val="auto"/>
              </w:rPr>
            </w:pPr>
            <w:r w:rsidRPr="00502BD6">
              <w:rPr>
                <w:color w:val="auto"/>
              </w:rPr>
              <w:t>U/l</w:t>
            </w:r>
          </w:p>
        </w:tc>
      </w:tr>
      <w:tr w:rsidR="00502BD6" w:rsidRPr="00502BD6" w14:paraId="2FFB37CC" w14:textId="77777777" w:rsidTr="002C2B42">
        <w:tc>
          <w:tcPr>
            <w:tcW w:w="1874" w:type="dxa"/>
          </w:tcPr>
          <w:p w14:paraId="094D8F55" w14:textId="1D426EC5" w:rsidR="001A407C" w:rsidRPr="00502BD6" w:rsidRDefault="0089741F" w:rsidP="00502BD6">
            <w:pPr>
              <w:tabs>
                <w:tab w:val="left" w:pos="567"/>
              </w:tabs>
              <w:spacing w:line="312" w:lineRule="auto"/>
              <w:rPr>
                <w:color w:val="auto"/>
              </w:rPr>
            </w:pPr>
            <w:r>
              <w:rPr>
                <w:color w:val="auto"/>
              </w:rPr>
              <w:t>-</w:t>
            </w:r>
            <w:r w:rsidR="001A407C" w:rsidRPr="00502BD6">
              <w:rPr>
                <w:color w:val="auto"/>
              </w:rPr>
              <w:t xml:space="preserve"> SGPT</w:t>
            </w:r>
          </w:p>
        </w:tc>
        <w:tc>
          <w:tcPr>
            <w:tcW w:w="1678" w:type="dxa"/>
          </w:tcPr>
          <w:p w14:paraId="7F8058DC" w14:textId="77777777" w:rsidR="001A407C" w:rsidRPr="00502BD6" w:rsidRDefault="001A407C" w:rsidP="00502BD6">
            <w:pPr>
              <w:tabs>
                <w:tab w:val="left" w:pos="567"/>
              </w:tabs>
              <w:spacing w:line="312" w:lineRule="auto"/>
              <w:jc w:val="center"/>
              <w:rPr>
                <w:b/>
                <w:bCs/>
                <w:i/>
                <w:iCs/>
                <w:color w:val="auto"/>
              </w:rPr>
            </w:pPr>
          </w:p>
        </w:tc>
        <w:tc>
          <w:tcPr>
            <w:tcW w:w="1052" w:type="dxa"/>
          </w:tcPr>
          <w:p w14:paraId="79DDFDD5" w14:textId="77777777" w:rsidR="001A407C" w:rsidRPr="00502BD6" w:rsidRDefault="001A407C" w:rsidP="00502BD6">
            <w:pPr>
              <w:tabs>
                <w:tab w:val="left" w:pos="567"/>
              </w:tabs>
              <w:spacing w:line="312" w:lineRule="auto"/>
              <w:rPr>
                <w:color w:val="auto"/>
              </w:rPr>
            </w:pPr>
            <w:r w:rsidRPr="00502BD6">
              <w:rPr>
                <w:color w:val="auto"/>
              </w:rPr>
              <w:t>U/l</w:t>
            </w:r>
          </w:p>
        </w:tc>
        <w:tc>
          <w:tcPr>
            <w:tcW w:w="1639" w:type="dxa"/>
          </w:tcPr>
          <w:p w14:paraId="545FD5C7" w14:textId="57362844" w:rsidR="001A407C" w:rsidRPr="00502BD6" w:rsidRDefault="0089741F" w:rsidP="00502BD6">
            <w:pPr>
              <w:tabs>
                <w:tab w:val="left" w:pos="567"/>
              </w:tabs>
              <w:spacing w:line="312" w:lineRule="auto"/>
              <w:rPr>
                <w:color w:val="auto"/>
              </w:rPr>
            </w:pPr>
            <w:r>
              <w:rPr>
                <w:color w:val="auto"/>
              </w:rPr>
              <w:t>-</w:t>
            </w:r>
            <w:r w:rsidR="001A407C" w:rsidRPr="00502BD6">
              <w:rPr>
                <w:color w:val="auto"/>
              </w:rPr>
              <w:t xml:space="preserve"> SGPT</w:t>
            </w:r>
          </w:p>
        </w:tc>
        <w:tc>
          <w:tcPr>
            <w:tcW w:w="1678" w:type="dxa"/>
          </w:tcPr>
          <w:p w14:paraId="7B9927CE" w14:textId="77777777" w:rsidR="001A407C" w:rsidRPr="00502BD6" w:rsidRDefault="001A407C" w:rsidP="00502BD6">
            <w:pPr>
              <w:tabs>
                <w:tab w:val="left" w:pos="567"/>
              </w:tabs>
              <w:spacing w:line="312" w:lineRule="auto"/>
              <w:jc w:val="center"/>
              <w:rPr>
                <w:b/>
                <w:bCs/>
                <w:i/>
                <w:iCs/>
                <w:color w:val="auto"/>
              </w:rPr>
            </w:pPr>
          </w:p>
        </w:tc>
        <w:tc>
          <w:tcPr>
            <w:tcW w:w="1141" w:type="dxa"/>
          </w:tcPr>
          <w:p w14:paraId="3D98F4FC" w14:textId="77777777" w:rsidR="001A407C" w:rsidRPr="00502BD6" w:rsidRDefault="001A407C" w:rsidP="00502BD6">
            <w:pPr>
              <w:tabs>
                <w:tab w:val="left" w:pos="567"/>
              </w:tabs>
              <w:spacing w:line="312" w:lineRule="auto"/>
              <w:rPr>
                <w:color w:val="auto"/>
              </w:rPr>
            </w:pPr>
            <w:r w:rsidRPr="00502BD6">
              <w:rPr>
                <w:color w:val="auto"/>
              </w:rPr>
              <w:t>U/l</w:t>
            </w:r>
          </w:p>
        </w:tc>
      </w:tr>
      <w:tr w:rsidR="00502BD6" w:rsidRPr="00502BD6" w14:paraId="45AA0B43" w14:textId="77777777" w:rsidTr="002C2B42">
        <w:tc>
          <w:tcPr>
            <w:tcW w:w="1874" w:type="dxa"/>
          </w:tcPr>
          <w:p w14:paraId="53985531" w14:textId="2D6B14C1" w:rsidR="001A407C" w:rsidRPr="00502BD6" w:rsidRDefault="0089741F" w:rsidP="00502BD6">
            <w:pPr>
              <w:tabs>
                <w:tab w:val="left" w:pos="567"/>
              </w:tabs>
              <w:spacing w:line="312" w:lineRule="auto"/>
              <w:rPr>
                <w:color w:val="auto"/>
              </w:rPr>
            </w:pPr>
            <w:r>
              <w:rPr>
                <w:color w:val="auto"/>
              </w:rPr>
              <w:t>-</w:t>
            </w:r>
            <w:r w:rsidR="001A407C" w:rsidRPr="00502BD6">
              <w:rPr>
                <w:color w:val="auto"/>
              </w:rPr>
              <w:t xml:space="preserve"> Creatinine</w:t>
            </w:r>
          </w:p>
        </w:tc>
        <w:tc>
          <w:tcPr>
            <w:tcW w:w="1678" w:type="dxa"/>
          </w:tcPr>
          <w:p w14:paraId="1609089A" w14:textId="77777777" w:rsidR="001A407C" w:rsidRPr="00502BD6" w:rsidRDefault="001A407C" w:rsidP="00502BD6">
            <w:pPr>
              <w:tabs>
                <w:tab w:val="left" w:pos="567"/>
              </w:tabs>
              <w:spacing w:line="312" w:lineRule="auto"/>
              <w:jc w:val="center"/>
              <w:rPr>
                <w:b/>
                <w:bCs/>
                <w:i/>
                <w:iCs/>
                <w:color w:val="auto"/>
              </w:rPr>
            </w:pPr>
          </w:p>
        </w:tc>
        <w:tc>
          <w:tcPr>
            <w:tcW w:w="1052" w:type="dxa"/>
          </w:tcPr>
          <w:p w14:paraId="739BC094" w14:textId="77777777" w:rsidR="001A407C" w:rsidRPr="00502BD6" w:rsidRDefault="001A407C" w:rsidP="00502BD6">
            <w:pPr>
              <w:tabs>
                <w:tab w:val="left" w:pos="567"/>
              </w:tabs>
              <w:spacing w:line="312" w:lineRule="auto"/>
              <w:rPr>
                <w:color w:val="auto"/>
              </w:rPr>
            </w:pPr>
            <w:r w:rsidRPr="00502BD6">
              <w:rPr>
                <w:color w:val="auto"/>
              </w:rPr>
              <w:t>mmol/l</w:t>
            </w:r>
          </w:p>
        </w:tc>
        <w:tc>
          <w:tcPr>
            <w:tcW w:w="1639" w:type="dxa"/>
          </w:tcPr>
          <w:p w14:paraId="3937D64B" w14:textId="4AEF1B4D" w:rsidR="001A407C" w:rsidRPr="00502BD6" w:rsidRDefault="0089741F" w:rsidP="00502BD6">
            <w:pPr>
              <w:tabs>
                <w:tab w:val="left" w:pos="567"/>
              </w:tabs>
              <w:spacing w:line="312" w:lineRule="auto"/>
              <w:rPr>
                <w:color w:val="auto"/>
              </w:rPr>
            </w:pPr>
            <w:r>
              <w:rPr>
                <w:color w:val="auto"/>
              </w:rPr>
              <w:t>-</w:t>
            </w:r>
            <w:r w:rsidR="001A407C" w:rsidRPr="00502BD6">
              <w:rPr>
                <w:color w:val="auto"/>
              </w:rPr>
              <w:t xml:space="preserve"> Creatinine</w:t>
            </w:r>
          </w:p>
        </w:tc>
        <w:tc>
          <w:tcPr>
            <w:tcW w:w="1678" w:type="dxa"/>
          </w:tcPr>
          <w:p w14:paraId="2E24BDB5" w14:textId="77777777" w:rsidR="001A407C" w:rsidRPr="00502BD6" w:rsidRDefault="001A407C" w:rsidP="00502BD6">
            <w:pPr>
              <w:tabs>
                <w:tab w:val="left" w:pos="567"/>
              </w:tabs>
              <w:spacing w:line="312" w:lineRule="auto"/>
              <w:jc w:val="center"/>
              <w:rPr>
                <w:b/>
                <w:bCs/>
                <w:i/>
                <w:iCs/>
                <w:color w:val="auto"/>
              </w:rPr>
            </w:pPr>
          </w:p>
        </w:tc>
        <w:tc>
          <w:tcPr>
            <w:tcW w:w="1141" w:type="dxa"/>
          </w:tcPr>
          <w:p w14:paraId="528EA703" w14:textId="77777777" w:rsidR="001A407C" w:rsidRPr="00502BD6" w:rsidRDefault="001A407C" w:rsidP="00502BD6">
            <w:pPr>
              <w:tabs>
                <w:tab w:val="left" w:pos="567"/>
              </w:tabs>
              <w:spacing w:line="312" w:lineRule="auto"/>
              <w:rPr>
                <w:color w:val="auto"/>
              </w:rPr>
            </w:pPr>
            <w:r w:rsidRPr="00502BD6">
              <w:rPr>
                <w:color w:val="auto"/>
              </w:rPr>
              <w:t>mmol/l</w:t>
            </w:r>
          </w:p>
        </w:tc>
      </w:tr>
      <w:tr w:rsidR="00502BD6" w:rsidRPr="00502BD6" w14:paraId="3F303C17" w14:textId="77777777" w:rsidTr="002C2B42">
        <w:tc>
          <w:tcPr>
            <w:tcW w:w="1874" w:type="dxa"/>
          </w:tcPr>
          <w:p w14:paraId="277ED5C5" w14:textId="1462297E" w:rsidR="001A407C" w:rsidRPr="00502BD6" w:rsidRDefault="0089741F" w:rsidP="00502BD6">
            <w:pPr>
              <w:tabs>
                <w:tab w:val="left" w:pos="567"/>
              </w:tabs>
              <w:spacing w:line="312" w:lineRule="auto"/>
              <w:rPr>
                <w:color w:val="auto"/>
              </w:rPr>
            </w:pPr>
            <w:r>
              <w:rPr>
                <w:color w:val="auto"/>
              </w:rPr>
              <w:t>-</w:t>
            </w:r>
            <w:r w:rsidR="001A407C" w:rsidRPr="00502BD6">
              <w:rPr>
                <w:color w:val="auto"/>
              </w:rPr>
              <w:t xml:space="preserve"> Urê</w:t>
            </w:r>
          </w:p>
        </w:tc>
        <w:tc>
          <w:tcPr>
            <w:tcW w:w="1678" w:type="dxa"/>
          </w:tcPr>
          <w:p w14:paraId="47DBA488" w14:textId="77777777" w:rsidR="001A407C" w:rsidRPr="00502BD6" w:rsidRDefault="001A407C" w:rsidP="00502BD6">
            <w:pPr>
              <w:tabs>
                <w:tab w:val="left" w:pos="567"/>
              </w:tabs>
              <w:spacing w:line="312" w:lineRule="auto"/>
              <w:jc w:val="center"/>
              <w:rPr>
                <w:b/>
                <w:bCs/>
                <w:i/>
                <w:iCs/>
                <w:color w:val="auto"/>
              </w:rPr>
            </w:pPr>
          </w:p>
        </w:tc>
        <w:tc>
          <w:tcPr>
            <w:tcW w:w="1052" w:type="dxa"/>
          </w:tcPr>
          <w:p w14:paraId="5043D790" w14:textId="77777777" w:rsidR="001A407C" w:rsidRPr="00502BD6" w:rsidRDefault="001A407C" w:rsidP="00502BD6">
            <w:pPr>
              <w:tabs>
                <w:tab w:val="left" w:pos="567"/>
              </w:tabs>
              <w:spacing w:line="312" w:lineRule="auto"/>
              <w:rPr>
                <w:color w:val="auto"/>
              </w:rPr>
            </w:pPr>
            <w:r w:rsidRPr="00502BD6">
              <w:rPr>
                <w:color w:val="auto"/>
              </w:rPr>
              <w:t>mmol/l</w:t>
            </w:r>
          </w:p>
        </w:tc>
        <w:tc>
          <w:tcPr>
            <w:tcW w:w="1639" w:type="dxa"/>
          </w:tcPr>
          <w:p w14:paraId="55B18734" w14:textId="396E939C" w:rsidR="001A407C" w:rsidRPr="00502BD6" w:rsidRDefault="0089741F" w:rsidP="00502BD6">
            <w:pPr>
              <w:tabs>
                <w:tab w:val="left" w:pos="567"/>
              </w:tabs>
              <w:spacing w:line="312" w:lineRule="auto"/>
              <w:rPr>
                <w:color w:val="auto"/>
              </w:rPr>
            </w:pPr>
            <w:r>
              <w:rPr>
                <w:color w:val="auto"/>
              </w:rPr>
              <w:t>-</w:t>
            </w:r>
            <w:r w:rsidR="001A407C" w:rsidRPr="00502BD6">
              <w:rPr>
                <w:color w:val="auto"/>
              </w:rPr>
              <w:t xml:space="preserve"> Urê</w:t>
            </w:r>
          </w:p>
        </w:tc>
        <w:tc>
          <w:tcPr>
            <w:tcW w:w="1678" w:type="dxa"/>
          </w:tcPr>
          <w:p w14:paraId="169CB235" w14:textId="77777777" w:rsidR="001A407C" w:rsidRPr="00502BD6" w:rsidRDefault="001A407C" w:rsidP="00502BD6">
            <w:pPr>
              <w:tabs>
                <w:tab w:val="left" w:pos="567"/>
              </w:tabs>
              <w:spacing w:line="312" w:lineRule="auto"/>
              <w:jc w:val="center"/>
              <w:rPr>
                <w:b/>
                <w:bCs/>
                <w:i/>
                <w:iCs/>
                <w:color w:val="auto"/>
              </w:rPr>
            </w:pPr>
          </w:p>
        </w:tc>
        <w:tc>
          <w:tcPr>
            <w:tcW w:w="1141" w:type="dxa"/>
          </w:tcPr>
          <w:p w14:paraId="146D4657" w14:textId="77777777" w:rsidR="001A407C" w:rsidRPr="00502BD6" w:rsidRDefault="001A407C" w:rsidP="00502BD6">
            <w:pPr>
              <w:tabs>
                <w:tab w:val="left" w:pos="567"/>
              </w:tabs>
              <w:spacing w:line="312" w:lineRule="auto"/>
              <w:rPr>
                <w:color w:val="auto"/>
              </w:rPr>
            </w:pPr>
            <w:r w:rsidRPr="00502BD6">
              <w:rPr>
                <w:color w:val="auto"/>
              </w:rPr>
              <w:t>mmol/l</w:t>
            </w:r>
          </w:p>
        </w:tc>
      </w:tr>
      <w:tr w:rsidR="00502BD6" w:rsidRPr="00502BD6" w14:paraId="5C9586AC" w14:textId="77777777" w:rsidTr="002C2B42">
        <w:tc>
          <w:tcPr>
            <w:tcW w:w="1874" w:type="dxa"/>
          </w:tcPr>
          <w:p w14:paraId="387E18F2" w14:textId="77777777" w:rsidR="001A407C" w:rsidRPr="00502BD6" w:rsidRDefault="001A407C" w:rsidP="00502BD6">
            <w:pPr>
              <w:tabs>
                <w:tab w:val="left" w:pos="567"/>
              </w:tabs>
              <w:spacing w:line="312" w:lineRule="auto"/>
              <w:rPr>
                <w:color w:val="auto"/>
              </w:rPr>
            </w:pPr>
            <w:r w:rsidRPr="00502BD6">
              <w:rPr>
                <w:color w:val="auto"/>
              </w:rPr>
              <w:t xml:space="preserve">CK </w:t>
            </w:r>
            <w:r w:rsidRPr="00502BD6">
              <w:rPr>
                <w:noProof/>
                <w:color w:val="auto"/>
              </w:rPr>
              <w:t>3</w:t>
            </w:r>
          </w:p>
        </w:tc>
        <w:tc>
          <w:tcPr>
            <w:tcW w:w="1678" w:type="dxa"/>
          </w:tcPr>
          <w:p w14:paraId="588FC68B" w14:textId="77777777" w:rsidR="001A407C" w:rsidRPr="00502BD6" w:rsidRDefault="001A407C" w:rsidP="00502BD6">
            <w:pPr>
              <w:tabs>
                <w:tab w:val="left" w:pos="567"/>
              </w:tabs>
              <w:spacing w:line="312" w:lineRule="auto"/>
              <w:rPr>
                <w:color w:val="auto"/>
              </w:rPr>
            </w:pPr>
            <w:r w:rsidRPr="00502BD6">
              <w:rPr>
                <w:color w:val="auto"/>
              </w:rPr>
              <w:t>Số lượng</w:t>
            </w:r>
          </w:p>
        </w:tc>
        <w:tc>
          <w:tcPr>
            <w:tcW w:w="1052" w:type="dxa"/>
          </w:tcPr>
          <w:p w14:paraId="1EC0990A" w14:textId="77777777" w:rsidR="001A407C" w:rsidRPr="00502BD6" w:rsidRDefault="001A407C" w:rsidP="00502BD6">
            <w:pPr>
              <w:tabs>
                <w:tab w:val="left" w:pos="567"/>
              </w:tabs>
              <w:spacing w:line="312" w:lineRule="auto"/>
              <w:rPr>
                <w:color w:val="auto"/>
              </w:rPr>
            </w:pPr>
            <w:r w:rsidRPr="00502BD6">
              <w:rPr>
                <w:color w:val="auto"/>
              </w:rPr>
              <w:t>Đơn vị</w:t>
            </w:r>
          </w:p>
        </w:tc>
        <w:tc>
          <w:tcPr>
            <w:tcW w:w="1639" w:type="dxa"/>
          </w:tcPr>
          <w:p w14:paraId="5DBBE69A" w14:textId="77777777" w:rsidR="001A407C" w:rsidRPr="00502BD6" w:rsidRDefault="001A407C" w:rsidP="00502BD6">
            <w:pPr>
              <w:tabs>
                <w:tab w:val="left" w:pos="567"/>
              </w:tabs>
              <w:spacing w:line="312" w:lineRule="auto"/>
              <w:rPr>
                <w:color w:val="auto"/>
              </w:rPr>
            </w:pPr>
            <w:r w:rsidRPr="00502BD6">
              <w:rPr>
                <w:color w:val="auto"/>
              </w:rPr>
              <w:t xml:space="preserve">CK </w:t>
            </w:r>
            <w:r w:rsidRPr="00502BD6">
              <w:rPr>
                <w:noProof/>
                <w:color w:val="auto"/>
              </w:rPr>
              <w:t>4</w:t>
            </w:r>
          </w:p>
        </w:tc>
        <w:tc>
          <w:tcPr>
            <w:tcW w:w="1678" w:type="dxa"/>
          </w:tcPr>
          <w:p w14:paraId="0C8A9736" w14:textId="77777777" w:rsidR="001A407C" w:rsidRPr="00502BD6" w:rsidRDefault="001A407C" w:rsidP="00502BD6">
            <w:pPr>
              <w:tabs>
                <w:tab w:val="left" w:pos="567"/>
              </w:tabs>
              <w:spacing w:line="312" w:lineRule="auto"/>
              <w:rPr>
                <w:color w:val="auto"/>
              </w:rPr>
            </w:pPr>
            <w:r w:rsidRPr="00502BD6">
              <w:rPr>
                <w:color w:val="auto"/>
              </w:rPr>
              <w:t>Số lượng</w:t>
            </w:r>
          </w:p>
        </w:tc>
        <w:tc>
          <w:tcPr>
            <w:tcW w:w="1141" w:type="dxa"/>
          </w:tcPr>
          <w:p w14:paraId="3BD7B05C" w14:textId="77777777" w:rsidR="001A407C" w:rsidRPr="00502BD6" w:rsidRDefault="001A407C" w:rsidP="00502BD6">
            <w:pPr>
              <w:tabs>
                <w:tab w:val="left" w:pos="567"/>
              </w:tabs>
              <w:spacing w:line="312" w:lineRule="auto"/>
              <w:rPr>
                <w:color w:val="auto"/>
              </w:rPr>
            </w:pPr>
            <w:r w:rsidRPr="00502BD6">
              <w:rPr>
                <w:color w:val="auto"/>
              </w:rPr>
              <w:t>Đơn vị</w:t>
            </w:r>
          </w:p>
        </w:tc>
      </w:tr>
      <w:tr w:rsidR="00502BD6" w:rsidRPr="00502BD6" w14:paraId="3B7E4B57" w14:textId="77777777" w:rsidTr="002C2B42">
        <w:tc>
          <w:tcPr>
            <w:tcW w:w="1874" w:type="dxa"/>
          </w:tcPr>
          <w:p w14:paraId="6F5C58BC" w14:textId="3B66DC7E" w:rsidR="001A407C" w:rsidRPr="00502BD6" w:rsidRDefault="0089741F" w:rsidP="00502BD6">
            <w:pPr>
              <w:tabs>
                <w:tab w:val="left" w:pos="567"/>
              </w:tabs>
              <w:spacing w:line="312" w:lineRule="auto"/>
              <w:rPr>
                <w:color w:val="auto"/>
              </w:rPr>
            </w:pPr>
            <w:r>
              <w:rPr>
                <w:color w:val="auto"/>
              </w:rPr>
              <w:t>-</w:t>
            </w:r>
            <w:r w:rsidR="001A407C" w:rsidRPr="00502BD6">
              <w:rPr>
                <w:color w:val="auto"/>
              </w:rPr>
              <w:t xml:space="preserve"> SGOT</w:t>
            </w:r>
          </w:p>
        </w:tc>
        <w:tc>
          <w:tcPr>
            <w:tcW w:w="1678" w:type="dxa"/>
          </w:tcPr>
          <w:p w14:paraId="44C525D9" w14:textId="77777777" w:rsidR="001A407C" w:rsidRPr="00502BD6" w:rsidRDefault="001A407C" w:rsidP="00502BD6">
            <w:pPr>
              <w:tabs>
                <w:tab w:val="left" w:pos="567"/>
              </w:tabs>
              <w:spacing w:line="312" w:lineRule="auto"/>
              <w:jc w:val="center"/>
              <w:rPr>
                <w:b/>
                <w:bCs/>
                <w:i/>
                <w:iCs/>
                <w:color w:val="auto"/>
              </w:rPr>
            </w:pPr>
          </w:p>
        </w:tc>
        <w:tc>
          <w:tcPr>
            <w:tcW w:w="1052" w:type="dxa"/>
          </w:tcPr>
          <w:p w14:paraId="5A49D1EB" w14:textId="77777777" w:rsidR="001A407C" w:rsidRPr="00502BD6" w:rsidRDefault="001A407C" w:rsidP="00502BD6">
            <w:pPr>
              <w:tabs>
                <w:tab w:val="left" w:pos="567"/>
              </w:tabs>
              <w:spacing w:line="312" w:lineRule="auto"/>
              <w:rPr>
                <w:color w:val="auto"/>
              </w:rPr>
            </w:pPr>
            <w:r w:rsidRPr="00502BD6">
              <w:rPr>
                <w:color w:val="auto"/>
              </w:rPr>
              <w:t>U/l</w:t>
            </w:r>
          </w:p>
        </w:tc>
        <w:tc>
          <w:tcPr>
            <w:tcW w:w="1639" w:type="dxa"/>
          </w:tcPr>
          <w:p w14:paraId="5D070746" w14:textId="620995D0" w:rsidR="001A407C" w:rsidRPr="00502BD6" w:rsidRDefault="0089741F" w:rsidP="00502BD6">
            <w:pPr>
              <w:tabs>
                <w:tab w:val="left" w:pos="567"/>
              </w:tabs>
              <w:spacing w:line="312" w:lineRule="auto"/>
              <w:rPr>
                <w:color w:val="auto"/>
              </w:rPr>
            </w:pPr>
            <w:r>
              <w:rPr>
                <w:color w:val="auto"/>
              </w:rPr>
              <w:t>-</w:t>
            </w:r>
            <w:r w:rsidR="001A407C" w:rsidRPr="00502BD6">
              <w:rPr>
                <w:color w:val="auto"/>
              </w:rPr>
              <w:t xml:space="preserve"> SGOT</w:t>
            </w:r>
          </w:p>
        </w:tc>
        <w:tc>
          <w:tcPr>
            <w:tcW w:w="1678" w:type="dxa"/>
          </w:tcPr>
          <w:p w14:paraId="71AEFFA3" w14:textId="77777777" w:rsidR="001A407C" w:rsidRPr="00502BD6" w:rsidRDefault="001A407C" w:rsidP="00502BD6">
            <w:pPr>
              <w:tabs>
                <w:tab w:val="left" w:pos="567"/>
              </w:tabs>
              <w:spacing w:line="312" w:lineRule="auto"/>
              <w:jc w:val="center"/>
              <w:rPr>
                <w:b/>
                <w:bCs/>
                <w:i/>
                <w:iCs/>
                <w:color w:val="auto"/>
              </w:rPr>
            </w:pPr>
          </w:p>
        </w:tc>
        <w:tc>
          <w:tcPr>
            <w:tcW w:w="1141" w:type="dxa"/>
          </w:tcPr>
          <w:p w14:paraId="6192100A" w14:textId="77777777" w:rsidR="001A407C" w:rsidRPr="00502BD6" w:rsidRDefault="001A407C" w:rsidP="00502BD6">
            <w:pPr>
              <w:tabs>
                <w:tab w:val="left" w:pos="567"/>
              </w:tabs>
              <w:spacing w:line="312" w:lineRule="auto"/>
              <w:rPr>
                <w:color w:val="auto"/>
              </w:rPr>
            </w:pPr>
            <w:r w:rsidRPr="00502BD6">
              <w:rPr>
                <w:color w:val="auto"/>
              </w:rPr>
              <w:t>U/l</w:t>
            </w:r>
          </w:p>
        </w:tc>
      </w:tr>
      <w:tr w:rsidR="00502BD6" w:rsidRPr="00502BD6" w14:paraId="55E6F3D0" w14:textId="77777777" w:rsidTr="002C2B42">
        <w:tc>
          <w:tcPr>
            <w:tcW w:w="1874" w:type="dxa"/>
          </w:tcPr>
          <w:p w14:paraId="771D1E2C" w14:textId="3A8D0D05" w:rsidR="001A407C" w:rsidRPr="00502BD6" w:rsidRDefault="0089741F" w:rsidP="00502BD6">
            <w:pPr>
              <w:tabs>
                <w:tab w:val="left" w:pos="567"/>
              </w:tabs>
              <w:spacing w:line="312" w:lineRule="auto"/>
              <w:rPr>
                <w:color w:val="auto"/>
              </w:rPr>
            </w:pPr>
            <w:r>
              <w:rPr>
                <w:color w:val="auto"/>
              </w:rPr>
              <w:t>-</w:t>
            </w:r>
            <w:r w:rsidR="001A407C" w:rsidRPr="00502BD6">
              <w:rPr>
                <w:color w:val="auto"/>
              </w:rPr>
              <w:t xml:space="preserve"> SGPT</w:t>
            </w:r>
          </w:p>
        </w:tc>
        <w:tc>
          <w:tcPr>
            <w:tcW w:w="1678" w:type="dxa"/>
          </w:tcPr>
          <w:p w14:paraId="331B6875" w14:textId="77777777" w:rsidR="001A407C" w:rsidRPr="00502BD6" w:rsidRDefault="001A407C" w:rsidP="00502BD6">
            <w:pPr>
              <w:tabs>
                <w:tab w:val="left" w:pos="567"/>
              </w:tabs>
              <w:spacing w:line="312" w:lineRule="auto"/>
              <w:jc w:val="center"/>
              <w:rPr>
                <w:b/>
                <w:bCs/>
                <w:i/>
                <w:iCs/>
                <w:color w:val="auto"/>
              </w:rPr>
            </w:pPr>
          </w:p>
        </w:tc>
        <w:tc>
          <w:tcPr>
            <w:tcW w:w="1052" w:type="dxa"/>
          </w:tcPr>
          <w:p w14:paraId="3D832EB0" w14:textId="77777777" w:rsidR="001A407C" w:rsidRPr="00502BD6" w:rsidRDefault="001A407C" w:rsidP="00502BD6">
            <w:pPr>
              <w:tabs>
                <w:tab w:val="left" w:pos="567"/>
              </w:tabs>
              <w:spacing w:line="312" w:lineRule="auto"/>
              <w:rPr>
                <w:color w:val="auto"/>
              </w:rPr>
            </w:pPr>
            <w:r w:rsidRPr="00502BD6">
              <w:rPr>
                <w:color w:val="auto"/>
              </w:rPr>
              <w:t>U/l</w:t>
            </w:r>
          </w:p>
        </w:tc>
        <w:tc>
          <w:tcPr>
            <w:tcW w:w="1639" w:type="dxa"/>
          </w:tcPr>
          <w:p w14:paraId="6CA2FC23" w14:textId="43B176DB" w:rsidR="001A407C" w:rsidRPr="00502BD6" w:rsidRDefault="0089741F" w:rsidP="00502BD6">
            <w:pPr>
              <w:tabs>
                <w:tab w:val="left" w:pos="567"/>
              </w:tabs>
              <w:spacing w:line="312" w:lineRule="auto"/>
              <w:rPr>
                <w:color w:val="auto"/>
              </w:rPr>
            </w:pPr>
            <w:r>
              <w:rPr>
                <w:color w:val="auto"/>
              </w:rPr>
              <w:t>-</w:t>
            </w:r>
            <w:r w:rsidR="001A407C" w:rsidRPr="00502BD6">
              <w:rPr>
                <w:color w:val="auto"/>
              </w:rPr>
              <w:t xml:space="preserve"> SGPT</w:t>
            </w:r>
          </w:p>
        </w:tc>
        <w:tc>
          <w:tcPr>
            <w:tcW w:w="1678" w:type="dxa"/>
          </w:tcPr>
          <w:p w14:paraId="43AFC1A0" w14:textId="77777777" w:rsidR="001A407C" w:rsidRPr="00502BD6" w:rsidRDefault="001A407C" w:rsidP="00502BD6">
            <w:pPr>
              <w:tabs>
                <w:tab w:val="left" w:pos="567"/>
              </w:tabs>
              <w:spacing w:line="312" w:lineRule="auto"/>
              <w:jc w:val="center"/>
              <w:rPr>
                <w:b/>
                <w:bCs/>
                <w:i/>
                <w:iCs/>
                <w:color w:val="auto"/>
              </w:rPr>
            </w:pPr>
          </w:p>
        </w:tc>
        <w:tc>
          <w:tcPr>
            <w:tcW w:w="1141" w:type="dxa"/>
          </w:tcPr>
          <w:p w14:paraId="48A3FB27" w14:textId="77777777" w:rsidR="001A407C" w:rsidRPr="00502BD6" w:rsidRDefault="001A407C" w:rsidP="00502BD6">
            <w:pPr>
              <w:tabs>
                <w:tab w:val="left" w:pos="567"/>
              </w:tabs>
              <w:spacing w:line="312" w:lineRule="auto"/>
              <w:rPr>
                <w:color w:val="auto"/>
              </w:rPr>
            </w:pPr>
            <w:r w:rsidRPr="00502BD6">
              <w:rPr>
                <w:color w:val="auto"/>
              </w:rPr>
              <w:t>U/l</w:t>
            </w:r>
          </w:p>
        </w:tc>
      </w:tr>
      <w:tr w:rsidR="00502BD6" w:rsidRPr="00502BD6" w14:paraId="10B1AC25" w14:textId="77777777" w:rsidTr="002C2B42">
        <w:tc>
          <w:tcPr>
            <w:tcW w:w="1874" w:type="dxa"/>
          </w:tcPr>
          <w:p w14:paraId="18245AF1" w14:textId="777A54DC" w:rsidR="001A407C" w:rsidRPr="00502BD6" w:rsidRDefault="0089741F" w:rsidP="00502BD6">
            <w:pPr>
              <w:tabs>
                <w:tab w:val="left" w:pos="567"/>
              </w:tabs>
              <w:spacing w:line="312" w:lineRule="auto"/>
              <w:rPr>
                <w:color w:val="auto"/>
              </w:rPr>
            </w:pPr>
            <w:r>
              <w:rPr>
                <w:color w:val="auto"/>
              </w:rPr>
              <w:t>-</w:t>
            </w:r>
            <w:r w:rsidR="001A407C" w:rsidRPr="00502BD6">
              <w:rPr>
                <w:color w:val="auto"/>
              </w:rPr>
              <w:t xml:space="preserve"> Creatinine</w:t>
            </w:r>
          </w:p>
        </w:tc>
        <w:tc>
          <w:tcPr>
            <w:tcW w:w="1678" w:type="dxa"/>
          </w:tcPr>
          <w:p w14:paraId="45C18400" w14:textId="77777777" w:rsidR="001A407C" w:rsidRPr="00502BD6" w:rsidRDefault="001A407C" w:rsidP="00502BD6">
            <w:pPr>
              <w:tabs>
                <w:tab w:val="left" w:pos="567"/>
              </w:tabs>
              <w:spacing w:line="312" w:lineRule="auto"/>
              <w:jc w:val="center"/>
              <w:rPr>
                <w:b/>
                <w:bCs/>
                <w:i/>
                <w:iCs/>
                <w:color w:val="auto"/>
              </w:rPr>
            </w:pPr>
          </w:p>
        </w:tc>
        <w:tc>
          <w:tcPr>
            <w:tcW w:w="1052" w:type="dxa"/>
          </w:tcPr>
          <w:p w14:paraId="2BF1D389" w14:textId="77777777" w:rsidR="001A407C" w:rsidRPr="00502BD6" w:rsidRDefault="001A407C" w:rsidP="00502BD6">
            <w:pPr>
              <w:tabs>
                <w:tab w:val="left" w:pos="567"/>
              </w:tabs>
              <w:spacing w:line="312" w:lineRule="auto"/>
              <w:rPr>
                <w:color w:val="auto"/>
              </w:rPr>
            </w:pPr>
            <w:r w:rsidRPr="00502BD6">
              <w:rPr>
                <w:color w:val="auto"/>
              </w:rPr>
              <w:t>mmol/l</w:t>
            </w:r>
          </w:p>
        </w:tc>
        <w:tc>
          <w:tcPr>
            <w:tcW w:w="1639" w:type="dxa"/>
          </w:tcPr>
          <w:p w14:paraId="774CF8F2" w14:textId="1870EBB4" w:rsidR="001A407C" w:rsidRPr="00502BD6" w:rsidRDefault="0089741F" w:rsidP="00502BD6">
            <w:pPr>
              <w:tabs>
                <w:tab w:val="left" w:pos="567"/>
              </w:tabs>
              <w:spacing w:line="312" w:lineRule="auto"/>
              <w:rPr>
                <w:color w:val="auto"/>
              </w:rPr>
            </w:pPr>
            <w:r>
              <w:rPr>
                <w:color w:val="auto"/>
              </w:rPr>
              <w:t>-</w:t>
            </w:r>
            <w:r w:rsidR="001A407C" w:rsidRPr="00502BD6">
              <w:rPr>
                <w:color w:val="auto"/>
              </w:rPr>
              <w:t xml:space="preserve"> Creatinine</w:t>
            </w:r>
          </w:p>
        </w:tc>
        <w:tc>
          <w:tcPr>
            <w:tcW w:w="1678" w:type="dxa"/>
          </w:tcPr>
          <w:p w14:paraId="5EF7555F" w14:textId="77777777" w:rsidR="001A407C" w:rsidRPr="00502BD6" w:rsidRDefault="001A407C" w:rsidP="00502BD6">
            <w:pPr>
              <w:tabs>
                <w:tab w:val="left" w:pos="567"/>
              </w:tabs>
              <w:spacing w:line="312" w:lineRule="auto"/>
              <w:jc w:val="center"/>
              <w:rPr>
                <w:b/>
                <w:bCs/>
                <w:i/>
                <w:iCs/>
                <w:color w:val="auto"/>
              </w:rPr>
            </w:pPr>
          </w:p>
        </w:tc>
        <w:tc>
          <w:tcPr>
            <w:tcW w:w="1141" w:type="dxa"/>
          </w:tcPr>
          <w:p w14:paraId="51930849" w14:textId="77777777" w:rsidR="001A407C" w:rsidRPr="00502BD6" w:rsidRDefault="001A407C" w:rsidP="00502BD6">
            <w:pPr>
              <w:tabs>
                <w:tab w:val="left" w:pos="567"/>
              </w:tabs>
              <w:spacing w:line="312" w:lineRule="auto"/>
              <w:rPr>
                <w:color w:val="auto"/>
              </w:rPr>
            </w:pPr>
            <w:r w:rsidRPr="00502BD6">
              <w:rPr>
                <w:color w:val="auto"/>
              </w:rPr>
              <w:t>mmol/l</w:t>
            </w:r>
          </w:p>
        </w:tc>
      </w:tr>
      <w:tr w:rsidR="00502BD6" w:rsidRPr="00502BD6" w14:paraId="2279227D" w14:textId="77777777" w:rsidTr="002C2B42">
        <w:tc>
          <w:tcPr>
            <w:tcW w:w="1874" w:type="dxa"/>
          </w:tcPr>
          <w:p w14:paraId="0B25AFD5" w14:textId="3FDF6E77" w:rsidR="001A407C" w:rsidRPr="00502BD6" w:rsidRDefault="0089741F" w:rsidP="00502BD6">
            <w:pPr>
              <w:tabs>
                <w:tab w:val="left" w:pos="567"/>
              </w:tabs>
              <w:spacing w:line="312" w:lineRule="auto"/>
              <w:rPr>
                <w:color w:val="auto"/>
              </w:rPr>
            </w:pPr>
            <w:r>
              <w:rPr>
                <w:color w:val="auto"/>
              </w:rPr>
              <w:t>-</w:t>
            </w:r>
            <w:r w:rsidR="001A407C" w:rsidRPr="00502BD6">
              <w:rPr>
                <w:color w:val="auto"/>
              </w:rPr>
              <w:t xml:space="preserve"> Urê</w:t>
            </w:r>
          </w:p>
        </w:tc>
        <w:tc>
          <w:tcPr>
            <w:tcW w:w="1678" w:type="dxa"/>
          </w:tcPr>
          <w:p w14:paraId="3FD72E2F" w14:textId="77777777" w:rsidR="001A407C" w:rsidRPr="00502BD6" w:rsidRDefault="001A407C" w:rsidP="00502BD6">
            <w:pPr>
              <w:tabs>
                <w:tab w:val="left" w:pos="567"/>
              </w:tabs>
              <w:spacing w:line="312" w:lineRule="auto"/>
              <w:jc w:val="center"/>
              <w:rPr>
                <w:b/>
                <w:bCs/>
                <w:i/>
                <w:iCs/>
                <w:color w:val="auto"/>
              </w:rPr>
            </w:pPr>
          </w:p>
        </w:tc>
        <w:tc>
          <w:tcPr>
            <w:tcW w:w="1052" w:type="dxa"/>
          </w:tcPr>
          <w:p w14:paraId="3D139691" w14:textId="77777777" w:rsidR="001A407C" w:rsidRPr="00502BD6" w:rsidRDefault="001A407C" w:rsidP="00502BD6">
            <w:pPr>
              <w:tabs>
                <w:tab w:val="left" w:pos="567"/>
              </w:tabs>
              <w:spacing w:line="312" w:lineRule="auto"/>
              <w:rPr>
                <w:color w:val="auto"/>
              </w:rPr>
            </w:pPr>
            <w:r w:rsidRPr="00502BD6">
              <w:rPr>
                <w:color w:val="auto"/>
              </w:rPr>
              <w:t>mmol/l</w:t>
            </w:r>
          </w:p>
        </w:tc>
        <w:tc>
          <w:tcPr>
            <w:tcW w:w="1639" w:type="dxa"/>
          </w:tcPr>
          <w:p w14:paraId="33841C2E" w14:textId="318481AF" w:rsidR="001A407C" w:rsidRPr="00502BD6" w:rsidRDefault="0089741F" w:rsidP="00502BD6">
            <w:pPr>
              <w:tabs>
                <w:tab w:val="left" w:pos="567"/>
              </w:tabs>
              <w:spacing w:line="312" w:lineRule="auto"/>
              <w:rPr>
                <w:color w:val="auto"/>
              </w:rPr>
            </w:pPr>
            <w:r>
              <w:rPr>
                <w:color w:val="auto"/>
              </w:rPr>
              <w:t>-</w:t>
            </w:r>
            <w:r w:rsidR="001A407C" w:rsidRPr="00502BD6">
              <w:rPr>
                <w:color w:val="auto"/>
              </w:rPr>
              <w:t xml:space="preserve"> Urê</w:t>
            </w:r>
          </w:p>
        </w:tc>
        <w:tc>
          <w:tcPr>
            <w:tcW w:w="1678" w:type="dxa"/>
          </w:tcPr>
          <w:p w14:paraId="6E39F2F0" w14:textId="77777777" w:rsidR="001A407C" w:rsidRPr="00502BD6" w:rsidRDefault="001A407C" w:rsidP="00502BD6">
            <w:pPr>
              <w:tabs>
                <w:tab w:val="left" w:pos="567"/>
              </w:tabs>
              <w:spacing w:line="312" w:lineRule="auto"/>
              <w:jc w:val="center"/>
              <w:rPr>
                <w:b/>
                <w:bCs/>
                <w:i/>
                <w:iCs/>
                <w:color w:val="auto"/>
              </w:rPr>
            </w:pPr>
          </w:p>
        </w:tc>
        <w:tc>
          <w:tcPr>
            <w:tcW w:w="1141" w:type="dxa"/>
          </w:tcPr>
          <w:p w14:paraId="4029E669" w14:textId="77777777" w:rsidR="001A407C" w:rsidRPr="00502BD6" w:rsidRDefault="001A407C" w:rsidP="00502BD6">
            <w:pPr>
              <w:tabs>
                <w:tab w:val="left" w:pos="567"/>
              </w:tabs>
              <w:spacing w:line="312" w:lineRule="auto"/>
              <w:rPr>
                <w:color w:val="auto"/>
              </w:rPr>
            </w:pPr>
            <w:r w:rsidRPr="00502BD6">
              <w:rPr>
                <w:color w:val="auto"/>
              </w:rPr>
              <w:t>mmol/l</w:t>
            </w:r>
          </w:p>
        </w:tc>
      </w:tr>
      <w:tr w:rsidR="00502BD6" w:rsidRPr="00502BD6" w14:paraId="0CC1629E" w14:textId="77777777" w:rsidTr="002C2B42">
        <w:tc>
          <w:tcPr>
            <w:tcW w:w="1874" w:type="dxa"/>
          </w:tcPr>
          <w:p w14:paraId="1C2CCECF" w14:textId="77777777" w:rsidR="001A407C" w:rsidRPr="00502BD6" w:rsidRDefault="001A407C" w:rsidP="00502BD6">
            <w:pPr>
              <w:tabs>
                <w:tab w:val="left" w:pos="567"/>
              </w:tabs>
              <w:spacing w:line="312" w:lineRule="auto"/>
              <w:rPr>
                <w:color w:val="auto"/>
              </w:rPr>
            </w:pPr>
            <w:r w:rsidRPr="00502BD6">
              <w:rPr>
                <w:color w:val="auto"/>
              </w:rPr>
              <w:t xml:space="preserve">CK </w:t>
            </w:r>
            <w:r w:rsidRPr="00502BD6">
              <w:rPr>
                <w:noProof/>
                <w:color w:val="auto"/>
              </w:rPr>
              <w:t>5</w:t>
            </w:r>
          </w:p>
        </w:tc>
        <w:tc>
          <w:tcPr>
            <w:tcW w:w="1678" w:type="dxa"/>
          </w:tcPr>
          <w:p w14:paraId="7E0693EB" w14:textId="77777777" w:rsidR="001A407C" w:rsidRPr="00502BD6" w:rsidRDefault="001A407C" w:rsidP="00502BD6">
            <w:pPr>
              <w:tabs>
                <w:tab w:val="left" w:pos="567"/>
              </w:tabs>
              <w:spacing w:line="312" w:lineRule="auto"/>
              <w:rPr>
                <w:color w:val="auto"/>
              </w:rPr>
            </w:pPr>
            <w:r w:rsidRPr="00502BD6">
              <w:rPr>
                <w:color w:val="auto"/>
              </w:rPr>
              <w:t>Số lượng</w:t>
            </w:r>
          </w:p>
        </w:tc>
        <w:tc>
          <w:tcPr>
            <w:tcW w:w="1052" w:type="dxa"/>
          </w:tcPr>
          <w:p w14:paraId="5D658B77" w14:textId="77777777" w:rsidR="001A407C" w:rsidRPr="00502BD6" w:rsidRDefault="001A407C" w:rsidP="00502BD6">
            <w:pPr>
              <w:tabs>
                <w:tab w:val="left" w:pos="567"/>
              </w:tabs>
              <w:spacing w:line="312" w:lineRule="auto"/>
              <w:rPr>
                <w:color w:val="auto"/>
              </w:rPr>
            </w:pPr>
            <w:r w:rsidRPr="00502BD6">
              <w:rPr>
                <w:color w:val="auto"/>
              </w:rPr>
              <w:t>Đơn vị</w:t>
            </w:r>
          </w:p>
        </w:tc>
        <w:tc>
          <w:tcPr>
            <w:tcW w:w="1639" w:type="dxa"/>
          </w:tcPr>
          <w:p w14:paraId="1BA4400E" w14:textId="77777777" w:rsidR="001A407C" w:rsidRPr="00502BD6" w:rsidRDefault="001A407C" w:rsidP="00502BD6">
            <w:pPr>
              <w:tabs>
                <w:tab w:val="left" w:pos="567"/>
              </w:tabs>
              <w:spacing w:line="312" w:lineRule="auto"/>
              <w:rPr>
                <w:color w:val="auto"/>
              </w:rPr>
            </w:pPr>
            <w:r w:rsidRPr="00502BD6">
              <w:rPr>
                <w:color w:val="auto"/>
              </w:rPr>
              <w:t xml:space="preserve">CK </w:t>
            </w:r>
            <w:r w:rsidRPr="00502BD6">
              <w:rPr>
                <w:noProof/>
                <w:color w:val="auto"/>
              </w:rPr>
              <w:t>6</w:t>
            </w:r>
          </w:p>
        </w:tc>
        <w:tc>
          <w:tcPr>
            <w:tcW w:w="1678" w:type="dxa"/>
          </w:tcPr>
          <w:p w14:paraId="073A1B2D" w14:textId="77777777" w:rsidR="001A407C" w:rsidRPr="00502BD6" w:rsidRDefault="001A407C" w:rsidP="00502BD6">
            <w:pPr>
              <w:tabs>
                <w:tab w:val="left" w:pos="567"/>
              </w:tabs>
              <w:spacing w:line="312" w:lineRule="auto"/>
              <w:rPr>
                <w:color w:val="auto"/>
              </w:rPr>
            </w:pPr>
            <w:r w:rsidRPr="00502BD6">
              <w:rPr>
                <w:color w:val="auto"/>
              </w:rPr>
              <w:t>Số lượng</w:t>
            </w:r>
          </w:p>
        </w:tc>
        <w:tc>
          <w:tcPr>
            <w:tcW w:w="1141" w:type="dxa"/>
          </w:tcPr>
          <w:p w14:paraId="5B3148C4" w14:textId="77777777" w:rsidR="001A407C" w:rsidRPr="00502BD6" w:rsidRDefault="001A407C" w:rsidP="00502BD6">
            <w:pPr>
              <w:tabs>
                <w:tab w:val="left" w:pos="567"/>
              </w:tabs>
              <w:spacing w:line="312" w:lineRule="auto"/>
              <w:rPr>
                <w:color w:val="auto"/>
              </w:rPr>
            </w:pPr>
            <w:r w:rsidRPr="00502BD6">
              <w:rPr>
                <w:color w:val="auto"/>
              </w:rPr>
              <w:t>Đơn vị</w:t>
            </w:r>
          </w:p>
        </w:tc>
      </w:tr>
      <w:tr w:rsidR="00502BD6" w:rsidRPr="00502BD6" w14:paraId="6D573A36" w14:textId="77777777" w:rsidTr="002C2B42">
        <w:tc>
          <w:tcPr>
            <w:tcW w:w="1874" w:type="dxa"/>
          </w:tcPr>
          <w:p w14:paraId="71F111F3" w14:textId="3713B371" w:rsidR="001A407C" w:rsidRPr="00502BD6" w:rsidRDefault="0089741F" w:rsidP="00502BD6">
            <w:pPr>
              <w:tabs>
                <w:tab w:val="left" w:pos="567"/>
              </w:tabs>
              <w:spacing w:line="312" w:lineRule="auto"/>
              <w:rPr>
                <w:color w:val="auto"/>
              </w:rPr>
            </w:pPr>
            <w:r>
              <w:rPr>
                <w:color w:val="auto"/>
              </w:rPr>
              <w:t>-</w:t>
            </w:r>
            <w:r w:rsidR="001A407C" w:rsidRPr="00502BD6">
              <w:rPr>
                <w:color w:val="auto"/>
              </w:rPr>
              <w:t xml:space="preserve"> SGOT</w:t>
            </w:r>
          </w:p>
        </w:tc>
        <w:tc>
          <w:tcPr>
            <w:tcW w:w="1678" w:type="dxa"/>
          </w:tcPr>
          <w:p w14:paraId="484A8D37" w14:textId="77777777" w:rsidR="001A407C" w:rsidRPr="00502BD6" w:rsidRDefault="001A407C" w:rsidP="00502BD6">
            <w:pPr>
              <w:tabs>
                <w:tab w:val="left" w:pos="567"/>
              </w:tabs>
              <w:spacing w:line="312" w:lineRule="auto"/>
              <w:jc w:val="center"/>
              <w:rPr>
                <w:b/>
                <w:bCs/>
                <w:i/>
                <w:iCs/>
                <w:color w:val="auto"/>
              </w:rPr>
            </w:pPr>
          </w:p>
        </w:tc>
        <w:tc>
          <w:tcPr>
            <w:tcW w:w="1052" w:type="dxa"/>
          </w:tcPr>
          <w:p w14:paraId="6F184D38" w14:textId="77777777" w:rsidR="001A407C" w:rsidRPr="00502BD6" w:rsidRDefault="001A407C" w:rsidP="00502BD6">
            <w:pPr>
              <w:tabs>
                <w:tab w:val="left" w:pos="567"/>
              </w:tabs>
              <w:spacing w:line="312" w:lineRule="auto"/>
              <w:rPr>
                <w:color w:val="auto"/>
              </w:rPr>
            </w:pPr>
            <w:r w:rsidRPr="00502BD6">
              <w:rPr>
                <w:color w:val="auto"/>
              </w:rPr>
              <w:t>U/l</w:t>
            </w:r>
          </w:p>
        </w:tc>
        <w:tc>
          <w:tcPr>
            <w:tcW w:w="1639" w:type="dxa"/>
          </w:tcPr>
          <w:p w14:paraId="1257602C" w14:textId="3560C5BF" w:rsidR="001A407C" w:rsidRPr="00502BD6" w:rsidRDefault="0089741F" w:rsidP="00502BD6">
            <w:pPr>
              <w:tabs>
                <w:tab w:val="left" w:pos="567"/>
              </w:tabs>
              <w:spacing w:line="312" w:lineRule="auto"/>
              <w:rPr>
                <w:color w:val="auto"/>
              </w:rPr>
            </w:pPr>
            <w:r>
              <w:rPr>
                <w:color w:val="auto"/>
              </w:rPr>
              <w:t>-</w:t>
            </w:r>
            <w:r w:rsidR="001A407C" w:rsidRPr="00502BD6">
              <w:rPr>
                <w:color w:val="auto"/>
              </w:rPr>
              <w:t xml:space="preserve"> SGOT</w:t>
            </w:r>
          </w:p>
        </w:tc>
        <w:tc>
          <w:tcPr>
            <w:tcW w:w="1678" w:type="dxa"/>
          </w:tcPr>
          <w:p w14:paraId="3D113128" w14:textId="77777777" w:rsidR="001A407C" w:rsidRPr="00502BD6" w:rsidRDefault="001A407C" w:rsidP="00502BD6">
            <w:pPr>
              <w:tabs>
                <w:tab w:val="left" w:pos="567"/>
              </w:tabs>
              <w:spacing w:line="312" w:lineRule="auto"/>
              <w:jc w:val="center"/>
              <w:rPr>
                <w:b/>
                <w:bCs/>
                <w:i/>
                <w:iCs/>
                <w:color w:val="auto"/>
              </w:rPr>
            </w:pPr>
          </w:p>
        </w:tc>
        <w:tc>
          <w:tcPr>
            <w:tcW w:w="1141" w:type="dxa"/>
          </w:tcPr>
          <w:p w14:paraId="579795B6" w14:textId="77777777" w:rsidR="001A407C" w:rsidRPr="00502BD6" w:rsidRDefault="001A407C" w:rsidP="00502BD6">
            <w:pPr>
              <w:tabs>
                <w:tab w:val="left" w:pos="567"/>
              </w:tabs>
              <w:spacing w:line="312" w:lineRule="auto"/>
              <w:rPr>
                <w:color w:val="auto"/>
              </w:rPr>
            </w:pPr>
            <w:r w:rsidRPr="00502BD6">
              <w:rPr>
                <w:color w:val="auto"/>
              </w:rPr>
              <w:t>U/l</w:t>
            </w:r>
          </w:p>
        </w:tc>
      </w:tr>
      <w:tr w:rsidR="00502BD6" w:rsidRPr="00502BD6" w14:paraId="14D91DA4" w14:textId="77777777" w:rsidTr="002C2B42">
        <w:tc>
          <w:tcPr>
            <w:tcW w:w="1874" w:type="dxa"/>
          </w:tcPr>
          <w:p w14:paraId="46611451" w14:textId="7374882D" w:rsidR="001A407C" w:rsidRPr="00502BD6" w:rsidRDefault="0089741F" w:rsidP="00502BD6">
            <w:pPr>
              <w:tabs>
                <w:tab w:val="left" w:pos="567"/>
              </w:tabs>
              <w:spacing w:line="312" w:lineRule="auto"/>
              <w:rPr>
                <w:color w:val="auto"/>
              </w:rPr>
            </w:pPr>
            <w:r>
              <w:rPr>
                <w:color w:val="auto"/>
              </w:rPr>
              <w:t>-</w:t>
            </w:r>
            <w:r w:rsidR="001A407C" w:rsidRPr="00502BD6">
              <w:rPr>
                <w:color w:val="auto"/>
              </w:rPr>
              <w:t xml:space="preserve"> SGPT</w:t>
            </w:r>
          </w:p>
        </w:tc>
        <w:tc>
          <w:tcPr>
            <w:tcW w:w="1678" w:type="dxa"/>
          </w:tcPr>
          <w:p w14:paraId="15553415" w14:textId="77777777" w:rsidR="001A407C" w:rsidRPr="00502BD6" w:rsidRDefault="001A407C" w:rsidP="00502BD6">
            <w:pPr>
              <w:tabs>
                <w:tab w:val="left" w:pos="567"/>
              </w:tabs>
              <w:spacing w:line="312" w:lineRule="auto"/>
              <w:jc w:val="center"/>
              <w:rPr>
                <w:b/>
                <w:bCs/>
                <w:i/>
                <w:iCs/>
                <w:color w:val="auto"/>
              </w:rPr>
            </w:pPr>
          </w:p>
        </w:tc>
        <w:tc>
          <w:tcPr>
            <w:tcW w:w="1052" w:type="dxa"/>
          </w:tcPr>
          <w:p w14:paraId="00BBB624" w14:textId="77777777" w:rsidR="001A407C" w:rsidRPr="00502BD6" w:rsidRDefault="001A407C" w:rsidP="00502BD6">
            <w:pPr>
              <w:tabs>
                <w:tab w:val="left" w:pos="567"/>
              </w:tabs>
              <w:spacing w:line="312" w:lineRule="auto"/>
              <w:rPr>
                <w:color w:val="auto"/>
              </w:rPr>
            </w:pPr>
            <w:r w:rsidRPr="00502BD6">
              <w:rPr>
                <w:color w:val="auto"/>
              </w:rPr>
              <w:t>U/l</w:t>
            </w:r>
          </w:p>
        </w:tc>
        <w:tc>
          <w:tcPr>
            <w:tcW w:w="1639" w:type="dxa"/>
          </w:tcPr>
          <w:p w14:paraId="3C473282" w14:textId="0315E741" w:rsidR="001A407C" w:rsidRPr="00502BD6" w:rsidRDefault="0089741F" w:rsidP="00502BD6">
            <w:pPr>
              <w:tabs>
                <w:tab w:val="left" w:pos="567"/>
              </w:tabs>
              <w:spacing w:line="312" w:lineRule="auto"/>
              <w:rPr>
                <w:color w:val="auto"/>
              </w:rPr>
            </w:pPr>
            <w:r>
              <w:rPr>
                <w:color w:val="auto"/>
              </w:rPr>
              <w:t>-</w:t>
            </w:r>
            <w:r w:rsidR="001A407C" w:rsidRPr="00502BD6">
              <w:rPr>
                <w:color w:val="auto"/>
              </w:rPr>
              <w:t xml:space="preserve"> SGPT</w:t>
            </w:r>
          </w:p>
        </w:tc>
        <w:tc>
          <w:tcPr>
            <w:tcW w:w="1678" w:type="dxa"/>
          </w:tcPr>
          <w:p w14:paraId="12697E3F" w14:textId="77777777" w:rsidR="001A407C" w:rsidRPr="00502BD6" w:rsidRDefault="001A407C" w:rsidP="00502BD6">
            <w:pPr>
              <w:tabs>
                <w:tab w:val="left" w:pos="567"/>
              </w:tabs>
              <w:spacing w:line="312" w:lineRule="auto"/>
              <w:jc w:val="center"/>
              <w:rPr>
                <w:b/>
                <w:bCs/>
                <w:i/>
                <w:iCs/>
                <w:color w:val="auto"/>
              </w:rPr>
            </w:pPr>
          </w:p>
        </w:tc>
        <w:tc>
          <w:tcPr>
            <w:tcW w:w="1141" w:type="dxa"/>
          </w:tcPr>
          <w:p w14:paraId="741CEDBB" w14:textId="77777777" w:rsidR="001A407C" w:rsidRPr="00502BD6" w:rsidRDefault="001A407C" w:rsidP="00502BD6">
            <w:pPr>
              <w:tabs>
                <w:tab w:val="left" w:pos="567"/>
              </w:tabs>
              <w:spacing w:line="312" w:lineRule="auto"/>
              <w:rPr>
                <w:color w:val="auto"/>
              </w:rPr>
            </w:pPr>
            <w:r w:rsidRPr="00502BD6">
              <w:rPr>
                <w:color w:val="auto"/>
              </w:rPr>
              <w:t>U/l</w:t>
            </w:r>
          </w:p>
        </w:tc>
      </w:tr>
      <w:tr w:rsidR="00502BD6" w:rsidRPr="00502BD6" w14:paraId="5AB6C5F8" w14:textId="77777777" w:rsidTr="002C2B42">
        <w:tc>
          <w:tcPr>
            <w:tcW w:w="1874" w:type="dxa"/>
          </w:tcPr>
          <w:p w14:paraId="6852D60C" w14:textId="3789D23B" w:rsidR="001A407C" w:rsidRPr="00502BD6" w:rsidRDefault="0089741F" w:rsidP="00502BD6">
            <w:pPr>
              <w:tabs>
                <w:tab w:val="left" w:pos="567"/>
              </w:tabs>
              <w:spacing w:line="312" w:lineRule="auto"/>
              <w:rPr>
                <w:color w:val="auto"/>
              </w:rPr>
            </w:pPr>
            <w:r>
              <w:rPr>
                <w:color w:val="auto"/>
              </w:rPr>
              <w:t>-</w:t>
            </w:r>
            <w:r w:rsidR="001A407C" w:rsidRPr="00502BD6">
              <w:rPr>
                <w:color w:val="auto"/>
              </w:rPr>
              <w:t xml:space="preserve"> Creatinine</w:t>
            </w:r>
          </w:p>
        </w:tc>
        <w:tc>
          <w:tcPr>
            <w:tcW w:w="1678" w:type="dxa"/>
          </w:tcPr>
          <w:p w14:paraId="4CEA7069" w14:textId="77777777" w:rsidR="001A407C" w:rsidRPr="00502BD6" w:rsidRDefault="001A407C" w:rsidP="00502BD6">
            <w:pPr>
              <w:tabs>
                <w:tab w:val="left" w:pos="567"/>
              </w:tabs>
              <w:spacing w:line="312" w:lineRule="auto"/>
              <w:jc w:val="center"/>
              <w:rPr>
                <w:b/>
                <w:bCs/>
                <w:i/>
                <w:iCs/>
                <w:color w:val="auto"/>
              </w:rPr>
            </w:pPr>
          </w:p>
        </w:tc>
        <w:tc>
          <w:tcPr>
            <w:tcW w:w="1052" w:type="dxa"/>
          </w:tcPr>
          <w:p w14:paraId="58E7551E" w14:textId="77777777" w:rsidR="001A407C" w:rsidRPr="00502BD6" w:rsidRDefault="001A407C" w:rsidP="00502BD6">
            <w:pPr>
              <w:tabs>
                <w:tab w:val="left" w:pos="567"/>
              </w:tabs>
              <w:spacing w:line="312" w:lineRule="auto"/>
              <w:rPr>
                <w:color w:val="auto"/>
              </w:rPr>
            </w:pPr>
            <w:r w:rsidRPr="00502BD6">
              <w:rPr>
                <w:color w:val="auto"/>
              </w:rPr>
              <w:t>mmol/l</w:t>
            </w:r>
          </w:p>
        </w:tc>
        <w:tc>
          <w:tcPr>
            <w:tcW w:w="1639" w:type="dxa"/>
          </w:tcPr>
          <w:p w14:paraId="3DB94C18" w14:textId="302024E7" w:rsidR="001A407C" w:rsidRPr="00502BD6" w:rsidRDefault="0089741F" w:rsidP="00502BD6">
            <w:pPr>
              <w:tabs>
                <w:tab w:val="left" w:pos="567"/>
              </w:tabs>
              <w:spacing w:line="312" w:lineRule="auto"/>
              <w:rPr>
                <w:color w:val="auto"/>
              </w:rPr>
            </w:pPr>
            <w:r>
              <w:rPr>
                <w:color w:val="auto"/>
              </w:rPr>
              <w:t>-</w:t>
            </w:r>
            <w:r w:rsidR="001A407C" w:rsidRPr="00502BD6">
              <w:rPr>
                <w:color w:val="auto"/>
              </w:rPr>
              <w:t xml:space="preserve"> Creatinine</w:t>
            </w:r>
          </w:p>
        </w:tc>
        <w:tc>
          <w:tcPr>
            <w:tcW w:w="1678" w:type="dxa"/>
          </w:tcPr>
          <w:p w14:paraId="08A919A7" w14:textId="77777777" w:rsidR="001A407C" w:rsidRPr="00502BD6" w:rsidRDefault="001A407C" w:rsidP="00502BD6">
            <w:pPr>
              <w:tabs>
                <w:tab w:val="left" w:pos="567"/>
              </w:tabs>
              <w:spacing w:line="312" w:lineRule="auto"/>
              <w:jc w:val="center"/>
              <w:rPr>
                <w:b/>
                <w:bCs/>
                <w:i/>
                <w:iCs/>
                <w:color w:val="auto"/>
              </w:rPr>
            </w:pPr>
          </w:p>
        </w:tc>
        <w:tc>
          <w:tcPr>
            <w:tcW w:w="1141" w:type="dxa"/>
          </w:tcPr>
          <w:p w14:paraId="5A49C27B" w14:textId="77777777" w:rsidR="001A407C" w:rsidRPr="00502BD6" w:rsidRDefault="001A407C" w:rsidP="00502BD6">
            <w:pPr>
              <w:tabs>
                <w:tab w:val="left" w:pos="567"/>
              </w:tabs>
              <w:spacing w:line="312" w:lineRule="auto"/>
              <w:rPr>
                <w:color w:val="auto"/>
              </w:rPr>
            </w:pPr>
            <w:r w:rsidRPr="00502BD6">
              <w:rPr>
                <w:color w:val="auto"/>
              </w:rPr>
              <w:t>mmol/l</w:t>
            </w:r>
          </w:p>
        </w:tc>
      </w:tr>
      <w:tr w:rsidR="00502BD6" w:rsidRPr="00502BD6" w14:paraId="66C68EDC" w14:textId="77777777" w:rsidTr="002C2B42">
        <w:tc>
          <w:tcPr>
            <w:tcW w:w="1874" w:type="dxa"/>
          </w:tcPr>
          <w:p w14:paraId="30D59A67" w14:textId="625ED723" w:rsidR="001A407C" w:rsidRPr="00502BD6" w:rsidRDefault="0089741F" w:rsidP="00502BD6">
            <w:pPr>
              <w:tabs>
                <w:tab w:val="left" w:pos="567"/>
              </w:tabs>
              <w:spacing w:line="312" w:lineRule="auto"/>
              <w:rPr>
                <w:color w:val="auto"/>
              </w:rPr>
            </w:pPr>
            <w:r>
              <w:rPr>
                <w:color w:val="auto"/>
              </w:rPr>
              <w:t>-</w:t>
            </w:r>
            <w:r w:rsidR="001A407C" w:rsidRPr="00502BD6">
              <w:rPr>
                <w:color w:val="auto"/>
              </w:rPr>
              <w:t xml:space="preserve"> Urê</w:t>
            </w:r>
          </w:p>
        </w:tc>
        <w:tc>
          <w:tcPr>
            <w:tcW w:w="1678" w:type="dxa"/>
          </w:tcPr>
          <w:p w14:paraId="0D913D0F" w14:textId="77777777" w:rsidR="001A407C" w:rsidRPr="00502BD6" w:rsidRDefault="001A407C" w:rsidP="00502BD6">
            <w:pPr>
              <w:tabs>
                <w:tab w:val="left" w:pos="567"/>
              </w:tabs>
              <w:spacing w:line="312" w:lineRule="auto"/>
              <w:jc w:val="center"/>
              <w:rPr>
                <w:b/>
                <w:bCs/>
                <w:i/>
                <w:iCs/>
                <w:color w:val="auto"/>
              </w:rPr>
            </w:pPr>
          </w:p>
        </w:tc>
        <w:tc>
          <w:tcPr>
            <w:tcW w:w="1052" w:type="dxa"/>
          </w:tcPr>
          <w:p w14:paraId="17E0218C" w14:textId="77777777" w:rsidR="001A407C" w:rsidRPr="00502BD6" w:rsidRDefault="001A407C" w:rsidP="00502BD6">
            <w:pPr>
              <w:tabs>
                <w:tab w:val="left" w:pos="567"/>
              </w:tabs>
              <w:spacing w:line="312" w:lineRule="auto"/>
              <w:rPr>
                <w:color w:val="auto"/>
              </w:rPr>
            </w:pPr>
            <w:r w:rsidRPr="00502BD6">
              <w:rPr>
                <w:color w:val="auto"/>
              </w:rPr>
              <w:t>mmol/l</w:t>
            </w:r>
          </w:p>
        </w:tc>
        <w:tc>
          <w:tcPr>
            <w:tcW w:w="1639" w:type="dxa"/>
          </w:tcPr>
          <w:p w14:paraId="0C73BB13" w14:textId="4B7394E0" w:rsidR="001A407C" w:rsidRPr="00502BD6" w:rsidRDefault="0089741F" w:rsidP="00502BD6">
            <w:pPr>
              <w:tabs>
                <w:tab w:val="left" w:pos="567"/>
              </w:tabs>
              <w:spacing w:line="312" w:lineRule="auto"/>
              <w:rPr>
                <w:color w:val="auto"/>
              </w:rPr>
            </w:pPr>
            <w:r>
              <w:rPr>
                <w:color w:val="auto"/>
              </w:rPr>
              <w:t>-</w:t>
            </w:r>
            <w:r w:rsidR="001A407C" w:rsidRPr="00502BD6">
              <w:rPr>
                <w:color w:val="auto"/>
              </w:rPr>
              <w:t xml:space="preserve"> Urê</w:t>
            </w:r>
          </w:p>
        </w:tc>
        <w:tc>
          <w:tcPr>
            <w:tcW w:w="1678" w:type="dxa"/>
          </w:tcPr>
          <w:p w14:paraId="4EDC78C1" w14:textId="77777777" w:rsidR="001A407C" w:rsidRPr="00502BD6" w:rsidRDefault="001A407C" w:rsidP="00502BD6">
            <w:pPr>
              <w:tabs>
                <w:tab w:val="left" w:pos="567"/>
              </w:tabs>
              <w:spacing w:line="312" w:lineRule="auto"/>
              <w:jc w:val="center"/>
              <w:rPr>
                <w:b/>
                <w:bCs/>
                <w:i/>
                <w:iCs/>
                <w:color w:val="auto"/>
              </w:rPr>
            </w:pPr>
          </w:p>
        </w:tc>
        <w:tc>
          <w:tcPr>
            <w:tcW w:w="1141" w:type="dxa"/>
          </w:tcPr>
          <w:p w14:paraId="7B116E6F" w14:textId="77777777" w:rsidR="001A407C" w:rsidRPr="00502BD6" w:rsidRDefault="001A407C" w:rsidP="00502BD6">
            <w:pPr>
              <w:tabs>
                <w:tab w:val="left" w:pos="567"/>
              </w:tabs>
              <w:spacing w:line="312" w:lineRule="auto"/>
              <w:rPr>
                <w:color w:val="auto"/>
              </w:rPr>
            </w:pPr>
            <w:r w:rsidRPr="00502BD6">
              <w:rPr>
                <w:color w:val="auto"/>
              </w:rPr>
              <w:t>mmol/l</w:t>
            </w:r>
          </w:p>
        </w:tc>
      </w:tr>
      <w:tr w:rsidR="00502BD6" w:rsidRPr="00502BD6" w14:paraId="170FB6B6" w14:textId="77777777" w:rsidTr="002C2B42">
        <w:tc>
          <w:tcPr>
            <w:tcW w:w="1874" w:type="dxa"/>
          </w:tcPr>
          <w:p w14:paraId="6A63758C" w14:textId="77777777" w:rsidR="001A407C" w:rsidRPr="00502BD6" w:rsidRDefault="001A407C" w:rsidP="00502BD6">
            <w:pPr>
              <w:tabs>
                <w:tab w:val="left" w:pos="567"/>
              </w:tabs>
              <w:spacing w:line="312" w:lineRule="auto"/>
              <w:rPr>
                <w:color w:val="auto"/>
              </w:rPr>
            </w:pPr>
            <w:r w:rsidRPr="00502BD6">
              <w:rPr>
                <w:color w:val="auto"/>
              </w:rPr>
              <w:t xml:space="preserve">CK </w:t>
            </w:r>
            <w:r w:rsidRPr="00502BD6">
              <w:rPr>
                <w:noProof/>
                <w:color w:val="auto"/>
              </w:rPr>
              <w:t>7</w:t>
            </w:r>
          </w:p>
        </w:tc>
        <w:tc>
          <w:tcPr>
            <w:tcW w:w="1678" w:type="dxa"/>
          </w:tcPr>
          <w:p w14:paraId="04A15DB8" w14:textId="77777777" w:rsidR="001A407C" w:rsidRPr="00502BD6" w:rsidRDefault="001A407C" w:rsidP="00502BD6">
            <w:pPr>
              <w:tabs>
                <w:tab w:val="left" w:pos="567"/>
              </w:tabs>
              <w:spacing w:line="312" w:lineRule="auto"/>
              <w:rPr>
                <w:color w:val="auto"/>
              </w:rPr>
            </w:pPr>
            <w:r w:rsidRPr="00502BD6">
              <w:rPr>
                <w:color w:val="auto"/>
              </w:rPr>
              <w:t>Số lượng</w:t>
            </w:r>
          </w:p>
        </w:tc>
        <w:tc>
          <w:tcPr>
            <w:tcW w:w="1052" w:type="dxa"/>
          </w:tcPr>
          <w:p w14:paraId="3D9517DD" w14:textId="77777777" w:rsidR="001A407C" w:rsidRPr="00502BD6" w:rsidRDefault="001A407C" w:rsidP="00502BD6">
            <w:pPr>
              <w:tabs>
                <w:tab w:val="left" w:pos="567"/>
              </w:tabs>
              <w:spacing w:line="312" w:lineRule="auto"/>
              <w:rPr>
                <w:color w:val="auto"/>
              </w:rPr>
            </w:pPr>
            <w:r w:rsidRPr="00502BD6">
              <w:rPr>
                <w:color w:val="auto"/>
              </w:rPr>
              <w:t>Đơn vị</w:t>
            </w:r>
          </w:p>
        </w:tc>
        <w:tc>
          <w:tcPr>
            <w:tcW w:w="1639" w:type="dxa"/>
          </w:tcPr>
          <w:p w14:paraId="1BC13FB8" w14:textId="77777777" w:rsidR="001A407C" w:rsidRPr="00502BD6" w:rsidRDefault="001A407C" w:rsidP="00502BD6">
            <w:pPr>
              <w:tabs>
                <w:tab w:val="left" w:pos="567"/>
              </w:tabs>
              <w:spacing w:line="312" w:lineRule="auto"/>
              <w:rPr>
                <w:color w:val="auto"/>
              </w:rPr>
            </w:pPr>
            <w:r w:rsidRPr="00502BD6">
              <w:rPr>
                <w:color w:val="auto"/>
              </w:rPr>
              <w:t xml:space="preserve">CK </w:t>
            </w:r>
            <w:r w:rsidRPr="00502BD6">
              <w:rPr>
                <w:noProof/>
                <w:color w:val="auto"/>
              </w:rPr>
              <w:t>8</w:t>
            </w:r>
          </w:p>
        </w:tc>
        <w:tc>
          <w:tcPr>
            <w:tcW w:w="1678" w:type="dxa"/>
          </w:tcPr>
          <w:p w14:paraId="5FB645CA" w14:textId="77777777" w:rsidR="001A407C" w:rsidRPr="00502BD6" w:rsidRDefault="001A407C" w:rsidP="00502BD6">
            <w:pPr>
              <w:tabs>
                <w:tab w:val="left" w:pos="567"/>
              </w:tabs>
              <w:spacing w:line="312" w:lineRule="auto"/>
              <w:rPr>
                <w:color w:val="auto"/>
              </w:rPr>
            </w:pPr>
            <w:r w:rsidRPr="00502BD6">
              <w:rPr>
                <w:color w:val="auto"/>
              </w:rPr>
              <w:t>Số lượng</w:t>
            </w:r>
          </w:p>
        </w:tc>
        <w:tc>
          <w:tcPr>
            <w:tcW w:w="1141" w:type="dxa"/>
          </w:tcPr>
          <w:p w14:paraId="6EA04F51" w14:textId="77777777" w:rsidR="001A407C" w:rsidRPr="00502BD6" w:rsidRDefault="001A407C" w:rsidP="00502BD6">
            <w:pPr>
              <w:tabs>
                <w:tab w:val="left" w:pos="567"/>
              </w:tabs>
              <w:spacing w:line="312" w:lineRule="auto"/>
              <w:rPr>
                <w:color w:val="auto"/>
              </w:rPr>
            </w:pPr>
            <w:r w:rsidRPr="00502BD6">
              <w:rPr>
                <w:color w:val="auto"/>
              </w:rPr>
              <w:t>Đơn vị</w:t>
            </w:r>
          </w:p>
        </w:tc>
      </w:tr>
      <w:tr w:rsidR="00502BD6" w:rsidRPr="00502BD6" w14:paraId="4DF77686" w14:textId="77777777" w:rsidTr="002C2B42">
        <w:tc>
          <w:tcPr>
            <w:tcW w:w="1874" w:type="dxa"/>
          </w:tcPr>
          <w:p w14:paraId="50E12754" w14:textId="5FF07EF5" w:rsidR="001A407C" w:rsidRPr="00502BD6" w:rsidRDefault="0089741F" w:rsidP="00502BD6">
            <w:pPr>
              <w:tabs>
                <w:tab w:val="left" w:pos="567"/>
              </w:tabs>
              <w:spacing w:line="312" w:lineRule="auto"/>
              <w:rPr>
                <w:color w:val="auto"/>
              </w:rPr>
            </w:pPr>
            <w:r>
              <w:rPr>
                <w:color w:val="auto"/>
              </w:rPr>
              <w:t>-</w:t>
            </w:r>
            <w:r w:rsidR="001A407C" w:rsidRPr="00502BD6">
              <w:rPr>
                <w:color w:val="auto"/>
              </w:rPr>
              <w:t xml:space="preserve"> SGOT</w:t>
            </w:r>
          </w:p>
        </w:tc>
        <w:tc>
          <w:tcPr>
            <w:tcW w:w="1678" w:type="dxa"/>
          </w:tcPr>
          <w:p w14:paraId="68AE98BB" w14:textId="77777777" w:rsidR="001A407C" w:rsidRPr="00502BD6" w:rsidRDefault="001A407C" w:rsidP="00502BD6">
            <w:pPr>
              <w:tabs>
                <w:tab w:val="left" w:pos="567"/>
              </w:tabs>
              <w:spacing w:line="312" w:lineRule="auto"/>
              <w:jc w:val="center"/>
              <w:rPr>
                <w:b/>
                <w:bCs/>
                <w:i/>
                <w:iCs/>
                <w:color w:val="auto"/>
              </w:rPr>
            </w:pPr>
          </w:p>
        </w:tc>
        <w:tc>
          <w:tcPr>
            <w:tcW w:w="1052" w:type="dxa"/>
          </w:tcPr>
          <w:p w14:paraId="0D262843" w14:textId="77777777" w:rsidR="001A407C" w:rsidRPr="00502BD6" w:rsidRDefault="001A407C" w:rsidP="00502BD6">
            <w:pPr>
              <w:tabs>
                <w:tab w:val="left" w:pos="567"/>
              </w:tabs>
              <w:spacing w:line="312" w:lineRule="auto"/>
              <w:rPr>
                <w:color w:val="auto"/>
              </w:rPr>
            </w:pPr>
            <w:r w:rsidRPr="00502BD6">
              <w:rPr>
                <w:color w:val="auto"/>
              </w:rPr>
              <w:t>U/l</w:t>
            </w:r>
          </w:p>
        </w:tc>
        <w:tc>
          <w:tcPr>
            <w:tcW w:w="1639" w:type="dxa"/>
          </w:tcPr>
          <w:p w14:paraId="0BE33C27" w14:textId="3C5B97A3" w:rsidR="001A407C" w:rsidRPr="00502BD6" w:rsidRDefault="0089741F" w:rsidP="00502BD6">
            <w:pPr>
              <w:tabs>
                <w:tab w:val="left" w:pos="567"/>
              </w:tabs>
              <w:spacing w:line="312" w:lineRule="auto"/>
              <w:rPr>
                <w:color w:val="auto"/>
              </w:rPr>
            </w:pPr>
            <w:r>
              <w:rPr>
                <w:color w:val="auto"/>
              </w:rPr>
              <w:t>-</w:t>
            </w:r>
            <w:r w:rsidR="001A407C" w:rsidRPr="00502BD6">
              <w:rPr>
                <w:color w:val="auto"/>
              </w:rPr>
              <w:t xml:space="preserve"> SGOT</w:t>
            </w:r>
          </w:p>
        </w:tc>
        <w:tc>
          <w:tcPr>
            <w:tcW w:w="1678" w:type="dxa"/>
          </w:tcPr>
          <w:p w14:paraId="27876548" w14:textId="77777777" w:rsidR="001A407C" w:rsidRPr="00502BD6" w:rsidRDefault="001A407C" w:rsidP="00502BD6">
            <w:pPr>
              <w:tabs>
                <w:tab w:val="left" w:pos="567"/>
              </w:tabs>
              <w:spacing w:line="312" w:lineRule="auto"/>
              <w:rPr>
                <w:color w:val="auto"/>
              </w:rPr>
            </w:pPr>
          </w:p>
        </w:tc>
        <w:tc>
          <w:tcPr>
            <w:tcW w:w="1141" w:type="dxa"/>
          </w:tcPr>
          <w:p w14:paraId="10454F14" w14:textId="77777777" w:rsidR="001A407C" w:rsidRPr="00502BD6" w:rsidRDefault="001A407C" w:rsidP="00502BD6">
            <w:pPr>
              <w:tabs>
                <w:tab w:val="left" w:pos="567"/>
              </w:tabs>
              <w:spacing w:line="312" w:lineRule="auto"/>
              <w:rPr>
                <w:color w:val="auto"/>
              </w:rPr>
            </w:pPr>
            <w:r w:rsidRPr="00502BD6">
              <w:rPr>
                <w:color w:val="auto"/>
              </w:rPr>
              <w:t>U/l</w:t>
            </w:r>
          </w:p>
        </w:tc>
      </w:tr>
      <w:tr w:rsidR="00502BD6" w:rsidRPr="00502BD6" w14:paraId="125876D8" w14:textId="77777777" w:rsidTr="002C2B42">
        <w:tc>
          <w:tcPr>
            <w:tcW w:w="1874" w:type="dxa"/>
          </w:tcPr>
          <w:p w14:paraId="298ADEBA" w14:textId="2D3D311A" w:rsidR="001A407C" w:rsidRPr="00502BD6" w:rsidRDefault="0089741F" w:rsidP="00502BD6">
            <w:pPr>
              <w:tabs>
                <w:tab w:val="left" w:pos="567"/>
              </w:tabs>
              <w:spacing w:line="312" w:lineRule="auto"/>
              <w:rPr>
                <w:color w:val="auto"/>
              </w:rPr>
            </w:pPr>
            <w:r>
              <w:rPr>
                <w:color w:val="auto"/>
              </w:rPr>
              <w:t>-</w:t>
            </w:r>
            <w:r w:rsidR="001A407C" w:rsidRPr="00502BD6">
              <w:rPr>
                <w:color w:val="auto"/>
              </w:rPr>
              <w:t xml:space="preserve"> SGPT</w:t>
            </w:r>
          </w:p>
        </w:tc>
        <w:tc>
          <w:tcPr>
            <w:tcW w:w="1678" w:type="dxa"/>
          </w:tcPr>
          <w:p w14:paraId="4F8F5C90" w14:textId="77777777" w:rsidR="001A407C" w:rsidRPr="00502BD6" w:rsidRDefault="001A407C" w:rsidP="00502BD6">
            <w:pPr>
              <w:tabs>
                <w:tab w:val="left" w:pos="567"/>
              </w:tabs>
              <w:spacing w:line="312" w:lineRule="auto"/>
              <w:jc w:val="center"/>
              <w:rPr>
                <w:b/>
                <w:bCs/>
                <w:i/>
                <w:iCs/>
                <w:color w:val="auto"/>
              </w:rPr>
            </w:pPr>
          </w:p>
        </w:tc>
        <w:tc>
          <w:tcPr>
            <w:tcW w:w="1052" w:type="dxa"/>
          </w:tcPr>
          <w:p w14:paraId="49DED5BB" w14:textId="77777777" w:rsidR="001A407C" w:rsidRPr="00502BD6" w:rsidRDefault="001A407C" w:rsidP="00502BD6">
            <w:pPr>
              <w:tabs>
                <w:tab w:val="left" w:pos="567"/>
              </w:tabs>
              <w:spacing w:line="312" w:lineRule="auto"/>
              <w:rPr>
                <w:color w:val="auto"/>
              </w:rPr>
            </w:pPr>
            <w:r w:rsidRPr="00502BD6">
              <w:rPr>
                <w:color w:val="auto"/>
              </w:rPr>
              <w:t>U/l</w:t>
            </w:r>
          </w:p>
        </w:tc>
        <w:tc>
          <w:tcPr>
            <w:tcW w:w="1639" w:type="dxa"/>
          </w:tcPr>
          <w:p w14:paraId="04BA4379" w14:textId="2BCB74B2" w:rsidR="001A407C" w:rsidRPr="00502BD6" w:rsidRDefault="0089741F" w:rsidP="00502BD6">
            <w:pPr>
              <w:tabs>
                <w:tab w:val="left" w:pos="567"/>
              </w:tabs>
              <w:spacing w:line="312" w:lineRule="auto"/>
              <w:rPr>
                <w:color w:val="auto"/>
              </w:rPr>
            </w:pPr>
            <w:r>
              <w:rPr>
                <w:color w:val="auto"/>
              </w:rPr>
              <w:t>-</w:t>
            </w:r>
            <w:r w:rsidR="001A407C" w:rsidRPr="00502BD6">
              <w:rPr>
                <w:color w:val="auto"/>
              </w:rPr>
              <w:t xml:space="preserve"> SGPT</w:t>
            </w:r>
          </w:p>
        </w:tc>
        <w:tc>
          <w:tcPr>
            <w:tcW w:w="1678" w:type="dxa"/>
          </w:tcPr>
          <w:p w14:paraId="78BB38F1" w14:textId="77777777" w:rsidR="001A407C" w:rsidRPr="00502BD6" w:rsidRDefault="001A407C" w:rsidP="00502BD6">
            <w:pPr>
              <w:tabs>
                <w:tab w:val="left" w:pos="567"/>
              </w:tabs>
              <w:spacing w:line="312" w:lineRule="auto"/>
              <w:rPr>
                <w:color w:val="auto"/>
              </w:rPr>
            </w:pPr>
          </w:p>
        </w:tc>
        <w:tc>
          <w:tcPr>
            <w:tcW w:w="1141" w:type="dxa"/>
          </w:tcPr>
          <w:p w14:paraId="41847A66" w14:textId="77777777" w:rsidR="001A407C" w:rsidRPr="00502BD6" w:rsidRDefault="001A407C" w:rsidP="00502BD6">
            <w:pPr>
              <w:tabs>
                <w:tab w:val="left" w:pos="567"/>
              </w:tabs>
              <w:spacing w:line="312" w:lineRule="auto"/>
              <w:rPr>
                <w:color w:val="auto"/>
              </w:rPr>
            </w:pPr>
            <w:r w:rsidRPr="00502BD6">
              <w:rPr>
                <w:color w:val="auto"/>
              </w:rPr>
              <w:t>U/l</w:t>
            </w:r>
          </w:p>
        </w:tc>
      </w:tr>
      <w:tr w:rsidR="00502BD6" w:rsidRPr="00502BD6" w14:paraId="6CF49F98" w14:textId="77777777" w:rsidTr="002C2B42">
        <w:tc>
          <w:tcPr>
            <w:tcW w:w="1874" w:type="dxa"/>
          </w:tcPr>
          <w:p w14:paraId="66D40380" w14:textId="77EA7DBE" w:rsidR="001A407C" w:rsidRPr="00502BD6" w:rsidRDefault="0089741F" w:rsidP="00502BD6">
            <w:pPr>
              <w:tabs>
                <w:tab w:val="left" w:pos="567"/>
              </w:tabs>
              <w:spacing w:line="312" w:lineRule="auto"/>
              <w:rPr>
                <w:color w:val="auto"/>
              </w:rPr>
            </w:pPr>
            <w:r>
              <w:rPr>
                <w:color w:val="auto"/>
              </w:rPr>
              <w:t>-</w:t>
            </w:r>
            <w:r w:rsidR="001A407C" w:rsidRPr="00502BD6">
              <w:rPr>
                <w:color w:val="auto"/>
              </w:rPr>
              <w:t xml:space="preserve"> Creatinine</w:t>
            </w:r>
          </w:p>
        </w:tc>
        <w:tc>
          <w:tcPr>
            <w:tcW w:w="1678" w:type="dxa"/>
          </w:tcPr>
          <w:p w14:paraId="6E9726D4" w14:textId="77777777" w:rsidR="001A407C" w:rsidRPr="00502BD6" w:rsidRDefault="001A407C" w:rsidP="00502BD6">
            <w:pPr>
              <w:tabs>
                <w:tab w:val="left" w:pos="567"/>
              </w:tabs>
              <w:spacing w:line="312" w:lineRule="auto"/>
              <w:jc w:val="center"/>
              <w:rPr>
                <w:b/>
                <w:bCs/>
                <w:i/>
                <w:iCs/>
                <w:color w:val="auto"/>
              </w:rPr>
            </w:pPr>
          </w:p>
        </w:tc>
        <w:tc>
          <w:tcPr>
            <w:tcW w:w="1052" w:type="dxa"/>
          </w:tcPr>
          <w:p w14:paraId="37B99158" w14:textId="77777777" w:rsidR="001A407C" w:rsidRPr="00502BD6" w:rsidRDefault="001A407C" w:rsidP="00502BD6">
            <w:pPr>
              <w:tabs>
                <w:tab w:val="left" w:pos="567"/>
              </w:tabs>
              <w:spacing w:line="312" w:lineRule="auto"/>
              <w:rPr>
                <w:color w:val="auto"/>
              </w:rPr>
            </w:pPr>
            <w:r w:rsidRPr="00502BD6">
              <w:rPr>
                <w:color w:val="auto"/>
              </w:rPr>
              <w:t>mmol/l</w:t>
            </w:r>
          </w:p>
        </w:tc>
        <w:tc>
          <w:tcPr>
            <w:tcW w:w="1639" w:type="dxa"/>
          </w:tcPr>
          <w:p w14:paraId="6509C066" w14:textId="273CF6F1" w:rsidR="001A407C" w:rsidRPr="00502BD6" w:rsidRDefault="0089741F" w:rsidP="00502BD6">
            <w:pPr>
              <w:tabs>
                <w:tab w:val="left" w:pos="567"/>
              </w:tabs>
              <w:spacing w:line="312" w:lineRule="auto"/>
              <w:rPr>
                <w:color w:val="auto"/>
              </w:rPr>
            </w:pPr>
            <w:r>
              <w:rPr>
                <w:color w:val="auto"/>
              </w:rPr>
              <w:t>-</w:t>
            </w:r>
            <w:r w:rsidR="001A407C" w:rsidRPr="00502BD6">
              <w:rPr>
                <w:color w:val="auto"/>
              </w:rPr>
              <w:t xml:space="preserve"> Creatinine</w:t>
            </w:r>
          </w:p>
        </w:tc>
        <w:tc>
          <w:tcPr>
            <w:tcW w:w="1678" w:type="dxa"/>
          </w:tcPr>
          <w:p w14:paraId="4226E451" w14:textId="77777777" w:rsidR="001A407C" w:rsidRPr="00502BD6" w:rsidRDefault="001A407C" w:rsidP="00502BD6">
            <w:pPr>
              <w:tabs>
                <w:tab w:val="left" w:pos="567"/>
              </w:tabs>
              <w:spacing w:line="312" w:lineRule="auto"/>
              <w:rPr>
                <w:color w:val="auto"/>
              </w:rPr>
            </w:pPr>
          </w:p>
        </w:tc>
        <w:tc>
          <w:tcPr>
            <w:tcW w:w="1141" w:type="dxa"/>
          </w:tcPr>
          <w:p w14:paraId="6911DA67" w14:textId="77777777" w:rsidR="001A407C" w:rsidRPr="00502BD6" w:rsidRDefault="001A407C" w:rsidP="00502BD6">
            <w:pPr>
              <w:tabs>
                <w:tab w:val="left" w:pos="567"/>
              </w:tabs>
              <w:spacing w:line="312" w:lineRule="auto"/>
              <w:rPr>
                <w:color w:val="auto"/>
              </w:rPr>
            </w:pPr>
            <w:r w:rsidRPr="00502BD6">
              <w:rPr>
                <w:color w:val="auto"/>
              </w:rPr>
              <w:t>mmol/l</w:t>
            </w:r>
          </w:p>
        </w:tc>
      </w:tr>
      <w:tr w:rsidR="00502BD6" w:rsidRPr="00502BD6" w14:paraId="72C15DCC" w14:textId="77777777" w:rsidTr="002C2B42">
        <w:tc>
          <w:tcPr>
            <w:tcW w:w="1874" w:type="dxa"/>
          </w:tcPr>
          <w:p w14:paraId="7F9B85EC" w14:textId="1A4CF78A" w:rsidR="001A407C" w:rsidRPr="00502BD6" w:rsidRDefault="0089741F" w:rsidP="00502BD6">
            <w:pPr>
              <w:tabs>
                <w:tab w:val="left" w:pos="567"/>
              </w:tabs>
              <w:spacing w:line="312" w:lineRule="auto"/>
              <w:rPr>
                <w:color w:val="auto"/>
              </w:rPr>
            </w:pPr>
            <w:r>
              <w:rPr>
                <w:color w:val="auto"/>
              </w:rPr>
              <w:t>-</w:t>
            </w:r>
            <w:r w:rsidR="001A407C" w:rsidRPr="00502BD6">
              <w:rPr>
                <w:color w:val="auto"/>
              </w:rPr>
              <w:t xml:space="preserve"> Urê</w:t>
            </w:r>
          </w:p>
        </w:tc>
        <w:tc>
          <w:tcPr>
            <w:tcW w:w="1678" w:type="dxa"/>
          </w:tcPr>
          <w:p w14:paraId="0C6DAABF" w14:textId="77777777" w:rsidR="001A407C" w:rsidRPr="00502BD6" w:rsidRDefault="001A407C" w:rsidP="00502BD6">
            <w:pPr>
              <w:tabs>
                <w:tab w:val="left" w:pos="567"/>
              </w:tabs>
              <w:spacing w:line="312" w:lineRule="auto"/>
              <w:jc w:val="center"/>
              <w:rPr>
                <w:b/>
                <w:bCs/>
                <w:i/>
                <w:iCs/>
                <w:color w:val="auto"/>
              </w:rPr>
            </w:pPr>
          </w:p>
        </w:tc>
        <w:tc>
          <w:tcPr>
            <w:tcW w:w="1052" w:type="dxa"/>
          </w:tcPr>
          <w:p w14:paraId="663C062D" w14:textId="77777777" w:rsidR="001A407C" w:rsidRPr="00502BD6" w:rsidRDefault="001A407C" w:rsidP="00502BD6">
            <w:pPr>
              <w:tabs>
                <w:tab w:val="left" w:pos="567"/>
              </w:tabs>
              <w:spacing w:line="312" w:lineRule="auto"/>
              <w:rPr>
                <w:color w:val="auto"/>
              </w:rPr>
            </w:pPr>
            <w:r w:rsidRPr="00502BD6">
              <w:rPr>
                <w:color w:val="auto"/>
              </w:rPr>
              <w:t>mmol/l</w:t>
            </w:r>
          </w:p>
        </w:tc>
        <w:tc>
          <w:tcPr>
            <w:tcW w:w="1639" w:type="dxa"/>
          </w:tcPr>
          <w:p w14:paraId="27C5CD4F" w14:textId="2CE6592C" w:rsidR="001A407C" w:rsidRPr="00502BD6" w:rsidRDefault="0089741F" w:rsidP="00502BD6">
            <w:pPr>
              <w:tabs>
                <w:tab w:val="left" w:pos="567"/>
              </w:tabs>
              <w:spacing w:line="312" w:lineRule="auto"/>
              <w:rPr>
                <w:color w:val="auto"/>
              </w:rPr>
            </w:pPr>
            <w:r>
              <w:rPr>
                <w:color w:val="auto"/>
              </w:rPr>
              <w:t>-</w:t>
            </w:r>
            <w:r w:rsidR="001A407C" w:rsidRPr="00502BD6">
              <w:rPr>
                <w:color w:val="auto"/>
              </w:rPr>
              <w:t xml:space="preserve"> Urê</w:t>
            </w:r>
          </w:p>
        </w:tc>
        <w:tc>
          <w:tcPr>
            <w:tcW w:w="1678" w:type="dxa"/>
          </w:tcPr>
          <w:p w14:paraId="6A6204D2" w14:textId="77777777" w:rsidR="001A407C" w:rsidRPr="00502BD6" w:rsidRDefault="001A407C" w:rsidP="00502BD6">
            <w:pPr>
              <w:tabs>
                <w:tab w:val="left" w:pos="567"/>
              </w:tabs>
              <w:spacing w:line="312" w:lineRule="auto"/>
              <w:rPr>
                <w:color w:val="auto"/>
              </w:rPr>
            </w:pPr>
          </w:p>
        </w:tc>
        <w:tc>
          <w:tcPr>
            <w:tcW w:w="1141" w:type="dxa"/>
          </w:tcPr>
          <w:p w14:paraId="4D5FE42D" w14:textId="77777777" w:rsidR="001A407C" w:rsidRPr="00502BD6" w:rsidRDefault="001A407C" w:rsidP="00502BD6">
            <w:pPr>
              <w:tabs>
                <w:tab w:val="left" w:pos="567"/>
              </w:tabs>
              <w:spacing w:line="312" w:lineRule="auto"/>
              <w:rPr>
                <w:color w:val="auto"/>
              </w:rPr>
            </w:pPr>
            <w:r w:rsidRPr="00502BD6">
              <w:rPr>
                <w:color w:val="auto"/>
              </w:rPr>
              <w:t>mmol/l</w:t>
            </w:r>
          </w:p>
        </w:tc>
      </w:tr>
    </w:tbl>
    <w:p w14:paraId="7F3857F0" w14:textId="534DB8C8" w:rsidR="001A407C" w:rsidRPr="00502BD6" w:rsidRDefault="001A407C" w:rsidP="00502BD6">
      <w:pPr>
        <w:tabs>
          <w:tab w:val="left" w:pos="567"/>
        </w:tabs>
        <w:spacing w:line="312" w:lineRule="auto"/>
        <w:rPr>
          <w:b/>
          <w:bCs/>
          <w:color w:val="auto"/>
        </w:rPr>
      </w:pPr>
      <w:r w:rsidRPr="00502BD6">
        <w:rPr>
          <w:b/>
          <w:bCs/>
          <w:color w:val="auto"/>
        </w:rPr>
        <w:t>3.</w:t>
      </w:r>
      <w:bookmarkStart w:id="1407" w:name="_Hlk190945481"/>
      <w:r w:rsidRPr="00502BD6">
        <w:rPr>
          <w:b/>
          <w:bCs/>
          <w:color w:val="auto"/>
        </w:rPr>
        <w:t xml:space="preserve"> Tác dụng không mong muốn.</w:t>
      </w:r>
    </w:p>
    <w:p w14:paraId="7E69313E" w14:textId="09CD32C3" w:rsidR="007278CD" w:rsidRPr="00502BD6" w:rsidRDefault="0089741F" w:rsidP="00502BD6">
      <w:pPr>
        <w:tabs>
          <w:tab w:val="left" w:pos="567"/>
        </w:tabs>
        <w:spacing w:line="312" w:lineRule="auto"/>
        <w:rPr>
          <w:rFonts w:ascii="Wingdings 2" w:hAnsi="Wingdings 2"/>
          <w:color w:val="auto"/>
        </w:rPr>
      </w:pPr>
      <w:r>
        <w:rPr>
          <w:color w:val="auto"/>
        </w:rPr>
        <w:t>-</w:t>
      </w:r>
      <w:r w:rsidR="001A407C" w:rsidRPr="00502BD6">
        <w:rPr>
          <w:color w:val="auto"/>
        </w:rPr>
        <w:t xml:space="preserve"> Buồn nôn, nôn nhiều </w:t>
      </w:r>
      <w:r w:rsidR="001A407C" w:rsidRPr="00502BD6">
        <w:rPr>
          <w:rFonts w:ascii="Wingdings 2" w:hAnsi="Wingdings 2"/>
          <w:noProof/>
          <w:color w:val="auto"/>
        </w:rPr>
        <w:t>£</w:t>
      </w:r>
      <w:r w:rsidR="001A407C" w:rsidRPr="00502BD6">
        <w:rPr>
          <w:color w:val="auto"/>
        </w:rPr>
        <w:tab/>
      </w:r>
      <w:r w:rsidR="001A407C" w:rsidRPr="00502BD6">
        <w:rPr>
          <w:color w:val="auto"/>
        </w:rPr>
        <w:tab/>
        <w:t xml:space="preserve">Táo lõng thất thường </w:t>
      </w:r>
      <w:r w:rsidR="001A407C" w:rsidRPr="00502BD6">
        <w:rPr>
          <w:rFonts w:ascii="Wingdings 2" w:hAnsi="Wingdings 2"/>
          <w:noProof/>
          <w:color w:val="auto"/>
        </w:rPr>
        <w:t>£</w:t>
      </w:r>
      <w:r w:rsidR="001A407C" w:rsidRPr="00502BD6">
        <w:rPr>
          <w:color w:val="auto"/>
        </w:rPr>
        <w:tab/>
        <w:t xml:space="preserve">Mệt </w:t>
      </w:r>
      <w:r w:rsidR="00764F93" w:rsidRPr="00502BD6">
        <w:rPr>
          <w:color w:val="auto"/>
        </w:rPr>
        <w:t>mỏi</w:t>
      </w:r>
      <w:r w:rsidR="001A407C" w:rsidRPr="00502BD6">
        <w:rPr>
          <w:color w:val="auto"/>
        </w:rPr>
        <w:t xml:space="preserve"> nhiều </w:t>
      </w:r>
      <w:r w:rsidR="001A407C" w:rsidRPr="00502BD6">
        <w:rPr>
          <w:rFonts w:ascii="Wingdings 2" w:hAnsi="Wingdings 2"/>
          <w:noProof/>
          <w:color w:val="auto"/>
        </w:rPr>
        <w:t>£</w:t>
      </w:r>
      <w:r w:rsidR="001A407C" w:rsidRPr="00502BD6">
        <w:rPr>
          <w:color w:val="auto"/>
        </w:rPr>
        <w:tab/>
      </w:r>
    </w:p>
    <w:p w14:paraId="22D3716D" w14:textId="302875AF" w:rsidR="001A407C" w:rsidRPr="00502BD6" w:rsidRDefault="0089741F" w:rsidP="00502BD6">
      <w:pPr>
        <w:tabs>
          <w:tab w:val="left" w:pos="567"/>
        </w:tabs>
        <w:spacing w:line="312" w:lineRule="auto"/>
        <w:rPr>
          <w:color w:val="auto"/>
        </w:rPr>
      </w:pPr>
      <w:r>
        <w:rPr>
          <w:color w:val="auto"/>
        </w:rPr>
        <w:t>-</w:t>
      </w:r>
      <w:r w:rsidR="001A407C" w:rsidRPr="00502BD6">
        <w:rPr>
          <w:color w:val="auto"/>
        </w:rPr>
        <w:t xml:space="preserve"> Sút cân</w:t>
      </w:r>
      <w:r w:rsidR="007B1895" w:rsidRPr="00502BD6">
        <w:rPr>
          <w:color w:val="auto"/>
        </w:rPr>
        <w:t xml:space="preserve"> </w:t>
      </w:r>
      <w:r w:rsidR="001A407C" w:rsidRPr="00502BD6">
        <w:rPr>
          <w:rFonts w:ascii="Wingdings 2" w:hAnsi="Wingdings 2"/>
          <w:noProof/>
          <w:color w:val="auto"/>
        </w:rPr>
        <w:t>£</w:t>
      </w:r>
      <w:r w:rsidR="001A407C" w:rsidRPr="00502BD6">
        <w:rPr>
          <w:color w:val="auto"/>
        </w:rPr>
        <w:tab/>
      </w:r>
      <w:r w:rsidR="001A407C" w:rsidRPr="00502BD6">
        <w:rPr>
          <w:rFonts w:ascii="Wingdings 2" w:hAnsi="Wingdings 2"/>
          <w:color w:val="auto"/>
        </w:rPr>
        <w:t xml:space="preserve"> </w:t>
      </w:r>
      <w:r w:rsidR="001A407C" w:rsidRPr="00502BD6">
        <w:rPr>
          <w:color w:val="auto"/>
        </w:rPr>
        <w:tab/>
      </w:r>
      <w:r w:rsidR="001A407C" w:rsidRPr="00502BD6">
        <w:rPr>
          <w:color w:val="auto"/>
        </w:rPr>
        <w:tab/>
      </w:r>
      <w:r w:rsidR="001A407C" w:rsidRPr="00502BD6">
        <w:rPr>
          <w:color w:val="auto"/>
        </w:rPr>
        <w:tab/>
        <w:t>Rụng tóc</w:t>
      </w:r>
      <w:r w:rsidR="001A407C" w:rsidRPr="00502BD6">
        <w:rPr>
          <w:rFonts w:ascii="Wingdings 2" w:hAnsi="Wingdings 2"/>
          <w:noProof/>
          <w:color w:val="auto"/>
        </w:rPr>
        <w:t>£</w:t>
      </w:r>
      <w:r w:rsidR="001A407C" w:rsidRPr="00502BD6">
        <w:rPr>
          <w:color w:val="auto"/>
        </w:rPr>
        <w:tab/>
      </w:r>
      <w:r w:rsidR="001A407C" w:rsidRPr="00502BD6">
        <w:rPr>
          <w:color w:val="auto"/>
        </w:rPr>
        <w:tab/>
      </w:r>
      <w:r w:rsidR="001A407C" w:rsidRPr="00502BD6">
        <w:rPr>
          <w:color w:val="auto"/>
        </w:rPr>
        <w:tab/>
        <w:t xml:space="preserve">Tê bì chân tay </w:t>
      </w:r>
      <w:r w:rsidR="001A407C" w:rsidRPr="00502BD6">
        <w:rPr>
          <w:rFonts w:ascii="Wingdings 2" w:hAnsi="Wingdings 2"/>
          <w:noProof/>
          <w:color w:val="auto"/>
        </w:rPr>
        <w:t>£</w:t>
      </w:r>
      <w:r w:rsidR="001A407C" w:rsidRPr="00502BD6">
        <w:rPr>
          <w:color w:val="auto"/>
        </w:rPr>
        <w:tab/>
      </w:r>
    </w:p>
    <w:p w14:paraId="24B31EB1" w14:textId="3F0EAF21" w:rsidR="001A407C" w:rsidRPr="00502BD6" w:rsidRDefault="0089741F" w:rsidP="00502BD6">
      <w:pPr>
        <w:tabs>
          <w:tab w:val="left" w:pos="567"/>
        </w:tabs>
        <w:spacing w:line="312" w:lineRule="auto"/>
        <w:rPr>
          <w:color w:val="auto"/>
        </w:rPr>
      </w:pPr>
      <w:r>
        <w:rPr>
          <w:color w:val="auto"/>
        </w:rPr>
        <w:t>-</w:t>
      </w:r>
      <w:r w:rsidR="001A407C" w:rsidRPr="00502BD6">
        <w:rPr>
          <w:color w:val="auto"/>
        </w:rPr>
        <w:t xml:space="preserve"> Rối loạn kinh nguyệt </w:t>
      </w:r>
      <w:r w:rsidR="001A407C" w:rsidRPr="00502BD6">
        <w:rPr>
          <w:rFonts w:ascii="Wingdings 2" w:hAnsi="Wingdings 2"/>
          <w:noProof/>
          <w:color w:val="auto"/>
        </w:rPr>
        <w:t>£</w:t>
      </w:r>
      <w:r w:rsidR="001A407C" w:rsidRPr="00502BD6">
        <w:rPr>
          <w:color w:val="auto"/>
        </w:rPr>
        <w:tab/>
      </w:r>
      <w:r w:rsidR="001A407C" w:rsidRPr="00502BD6">
        <w:rPr>
          <w:color w:val="auto"/>
        </w:rPr>
        <w:tab/>
      </w:r>
      <w:r w:rsidR="007278CD" w:rsidRPr="00502BD6">
        <w:rPr>
          <w:color w:val="auto"/>
        </w:rPr>
        <w:t>Khác:..........................................................</w:t>
      </w:r>
    </w:p>
    <w:bookmarkEnd w:id="1407"/>
    <w:p w14:paraId="06AD39B5" w14:textId="66DFAE7C" w:rsidR="001A407C" w:rsidRPr="00502BD6" w:rsidRDefault="001A407C" w:rsidP="00502BD6">
      <w:pPr>
        <w:tabs>
          <w:tab w:val="left" w:pos="567"/>
        </w:tabs>
        <w:spacing w:line="312" w:lineRule="auto"/>
        <w:rPr>
          <w:b/>
          <w:bCs/>
          <w:color w:val="auto"/>
        </w:rPr>
      </w:pPr>
      <w:r w:rsidRPr="00502BD6">
        <w:rPr>
          <w:b/>
          <w:bCs/>
          <w:color w:val="auto"/>
        </w:rPr>
        <w:t>4. Thay đổi và điều chỉnh phác đồ (Tuân thủ điều trị):</w:t>
      </w:r>
    </w:p>
    <w:p w14:paraId="3E8B7A38" w14:textId="5E14C5B3" w:rsidR="001A407C" w:rsidRPr="00502BD6" w:rsidRDefault="001A407C" w:rsidP="00502BD6">
      <w:pPr>
        <w:tabs>
          <w:tab w:val="left" w:pos="567"/>
        </w:tabs>
        <w:spacing w:line="312" w:lineRule="auto"/>
        <w:rPr>
          <w:color w:val="auto"/>
        </w:rPr>
      </w:pPr>
      <w:r w:rsidRPr="00502BD6">
        <w:rPr>
          <w:color w:val="auto"/>
        </w:rPr>
        <w:t>Thay phác đồ</w:t>
      </w:r>
      <w:r w:rsidR="003C3695" w:rsidRPr="00502BD6">
        <w:rPr>
          <w:color w:val="auto"/>
        </w:rPr>
        <w:t xml:space="preserve">: </w:t>
      </w:r>
      <w:r w:rsidR="007278CD" w:rsidRPr="00502BD6">
        <w:rPr>
          <w:color w:val="auto"/>
        </w:rPr>
        <w:t xml:space="preserve">có/ </w:t>
      </w:r>
      <w:r w:rsidR="003C3695" w:rsidRPr="00502BD6">
        <w:rPr>
          <w:color w:val="auto"/>
        </w:rPr>
        <w:t>k</w:t>
      </w:r>
      <w:r w:rsidRPr="00502BD6">
        <w:rPr>
          <w:noProof/>
          <w:color w:val="auto"/>
        </w:rPr>
        <w:t>hông</w:t>
      </w:r>
      <w:r w:rsidRPr="00502BD6">
        <w:rPr>
          <w:color w:val="auto"/>
        </w:rPr>
        <w:t xml:space="preserve"> </w:t>
      </w:r>
      <w:r w:rsidRPr="00502BD6">
        <w:rPr>
          <w:color w:val="auto"/>
        </w:rPr>
        <w:tab/>
      </w:r>
      <w:r w:rsidR="007278CD" w:rsidRPr="00502BD6">
        <w:rPr>
          <w:color w:val="auto"/>
        </w:rPr>
        <w:tab/>
      </w:r>
      <w:r w:rsidRPr="00502BD6">
        <w:rPr>
          <w:color w:val="auto"/>
        </w:rPr>
        <w:t>Thời điểm:</w:t>
      </w:r>
      <w:r w:rsidR="007278CD" w:rsidRPr="00502BD6">
        <w:rPr>
          <w:color w:val="auto"/>
        </w:rPr>
        <w:t>....................................................</w:t>
      </w:r>
    </w:p>
    <w:p w14:paraId="07DC894B" w14:textId="13585379" w:rsidR="001A407C" w:rsidRPr="00502BD6" w:rsidRDefault="001A407C" w:rsidP="00502BD6">
      <w:pPr>
        <w:tabs>
          <w:tab w:val="left" w:pos="567"/>
        </w:tabs>
        <w:spacing w:line="312" w:lineRule="auto"/>
        <w:rPr>
          <w:color w:val="auto"/>
        </w:rPr>
      </w:pPr>
      <w:r w:rsidRPr="00502BD6">
        <w:rPr>
          <w:color w:val="auto"/>
        </w:rPr>
        <w:t>Nội dung thay phác đồ:</w:t>
      </w:r>
      <w:r w:rsidR="007278CD" w:rsidRPr="00502BD6">
        <w:rPr>
          <w:color w:val="auto"/>
        </w:rPr>
        <w:t>...................................................................................</w:t>
      </w:r>
      <w:r w:rsidRPr="00502BD6">
        <w:rPr>
          <w:color w:val="auto"/>
        </w:rPr>
        <w:t xml:space="preserve"> </w:t>
      </w:r>
    </w:p>
    <w:p w14:paraId="328BB8A5" w14:textId="60530CF7" w:rsidR="001A407C" w:rsidRPr="00502BD6" w:rsidRDefault="001A407C" w:rsidP="00502BD6">
      <w:pPr>
        <w:tabs>
          <w:tab w:val="left" w:pos="567"/>
        </w:tabs>
        <w:spacing w:line="312" w:lineRule="auto"/>
        <w:rPr>
          <w:b/>
          <w:bCs/>
          <w:color w:val="auto"/>
        </w:rPr>
      </w:pPr>
      <w:r w:rsidRPr="00502BD6">
        <w:rPr>
          <w:b/>
          <w:bCs/>
          <w:color w:val="auto"/>
        </w:rPr>
        <w:t>5. Đánh giá đáp ứng điều trị.</w:t>
      </w:r>
    </w:p>
    <w:tbl>
      <w:tblPr>
        <w:tblStyle w:val="TableGridLight"/>
        <w:tblW w:w="0" w:type="auto"/>
        <w:tblLook w:val="04A0" w:firstRow="1" w:lastRow="0" w:firstColumn="1" w:lastColumn="0" w:noHBand="0" w:noVBand="1"/>
      </w:tblPr>
      <w:tblGrid>
        <w:gridCol w:w="4106"/>
        <w:gridCol w:w="2478"/>
        <w:gridCol w:w="2478"/>
      </w:tblGrid>
      <w:tr w:rsidR="00502BD6" w:rsidRPr="00502BD6" w14:paraId="6CFB881E" w14:textId="77777777" w:rsidTr="002C2B42">
        <w:tc>
          <w:tcPr>
            <w:tcW w:w="4106" w:type="dxa"/>
          </w:tcPr>
          <w:p w14:paraId="353766D6" w14:textId="77777777" w:rsidR="001A407C" w:rsidRPr="00502BD6" w:rsidRDefault="001A407C" w:rsidP="00502BD6">
            <w:pPr>
              <w:tabs>
                <w:tab w:val="left" w:pos="567"/>
              </w:tabs>
              <w:spacing w:line="312" w:lineRule="auto"/>
              <w:rPr>
                <w:b/>
                <w:bCs/>
                <w:color w:val="auto"/>
              </w:rPr>
            </w:pPr>
          </w:p>
        </w:tc>
        <w:tc>
          <w:tcPr>
            <w:tcW w:w="4956" w:type="dxa"/>
            <w:gridSpan w:val="2"/>
          </w:tcPr>
          <w:p w14:paraId="2970F1DE" w14:textId="77777777" w:rsidR="001A407C" w:rsidRPr="00502BD6" w:rsidRDefault="001A407C" w:rsidP="00502BD6">
            <w:pPr>
              <w:tabs>
                <w:tab w:val="left" w:pos="567"/>
              </w:tabs>
              <w:spacing w:line="312" w:lineRule="auto"/>
              <w:jc w:val="center"/>
              <w:rPr>
                <w:b/>
                <w:bCs/>
                <w:color w:val="auto"/>
              </w:rPr>
            </w:pPr>
            <w:r w:rsidRPr="00502BD6">
              <w:rPr>
                <w:color w:val="auto"/>
              </w:rPr>
              <w:t>Thời điểm đánh giá</w:t>
            </w:r>
          </w:p>
        </w:tc>
      </w:tr>
      <w:tr w:rsidR="00502BD6" w:rsidRPr="00502BD6" w14:paraId="65EA585D" w14:textId="77777777" w:rsidTr="002C2B42">
        <w:tc>
          <w:tcPr>
            <w:tcW w:w="4106" w:type="dxa"/>
          </w:tcPr>
          <w:p w14:paraId="08A1E921" w14:textId="77777777" w:rsidR="001A407C" w:rsidRPr="00502BD6" w:rsidRDefault="001A407C" w:rsidP="00502BD6">
            <w:pPr>
              <w:tabs>
                <w:tab w:val="left" w:pos="567"/>
              </w:tabs>
              <w:spacing w:line="312" w:lineRule="auto"/>
              <w:rPr>
                <w:b/>
                <w:bCs/>
                <w:color w:val="auto"/>
              </w:rPr>
            </w:pPr>
          </w:p>
        </w:tc>
        <w:tc>
          <w:tcPr>
            <w:tcW w:w="2478" w:type="dxa"/>
          </w:tcPr>
          <w:p w14:paraId="46793EC6" w14:textId="77777777" w:rsidR="001A407C" w:rsidRPr="00502BD6" w:rsidRDefault="001A407C" w:rsidP="00502BD6">
            <w:pPr>
              <w:tabs>
                <w:tab w:val="left" w:pos="567"/>
              </w:tabs>
              <w:spacing w:line="312" w:lineRule="auto"/>
              <w:jc w:val="center"/>
              <w:rPr>
                <w:b/>
                <w:bCs/>
                <w:color w:val="auto"/>
              </w:rPr>
            </w:pPr>
            <w:r w:rsidRPr="00502BD6">
              <w:rPr>
                <w:b/>
                <w:bCs/>
                <w:color w:val="auto"/>
              </w:rPr>
              <w:t>Giữa chu kỳ</w:t>
            </w:r>
          </w:p>
        </w:tc>
        <w:tc>
          <w:tcPr>
            <w:tcW w:w="2478" w:type="dxa"/>
          </w:tcPr>
          <w:p w14:paraId="346A1D14" w14:textId="77777777" w:rsidR="001A407C" w:rsidRPr="00502BD6" w:rsidRDefault="001A407C" w:rsidP="00502BD6">
            <w:pPr>
              <w:tabs>
                <w:tab w:val="left" w:pos="567"/>
              </w:tabs>
              <w:spacing w:line="312" w:lineRule="auto"/>
              <w:jc w:val="center"/>
              <w:rPr>
                <w:b/>
                <w:bCs/>
                <w:color w:val="auto"/>
              </w:rPr>
            </w:pPr>
            <w:r w:rsidRPr="00502BD6">
              <w:rPr>
                <w:b/>
                <w:bCs/>
                <w:color w:val="auto"/>
              </w:rPr>
              <w:t>Cuối chu kỳ</w:t>
            </w:r>
          </w:p>
        </w:tc>
      </w:tr>
      <w:tr w:rsidR="00502BD6" w:rsidRPr="00502BD6" w14:paraId="1D59E5C6" w14:textId="77777777" w:rsidTr="002C2B42">
        <w:tc>
          <w:tcPr>
            <w:tcW w:w="4106" w:type="dxa"/>
          </w:tcPr>
          <w:p w14:paraId="6A4CC84A" w14:textId="4F134F65" w:rsidR="001A407C" w:rsidRPr="00502BD6" w:rsidRDefault="0089741F" w:rsidP="00502BD6">
            <w:pPr>
              <w:tabs>
                <w:tab w:val="left" w:pos="567"/>
              </w:tabs>
              <w:spacing w:line="312" w:lineRule="auto"/>
              <w:rPr>
                <w:b/>
                <w:bCs/>
                <w:color w:val="auto"/>
              </w:rPr>
            </w:pPr>
            <w:r>
              <w:rPr>
                <w:color w:val="auto"/>
              </w:rPr>
              <w:t>-</w:t>
            </w:r>
            <w:r w:rsidR="001A407C" w:rsidRPr="00502BD6">
              <w:rPr>
                <w:color w:val="auto"/>
              </w:rPr>
              <w:t xml:space="preserve"> Lâm sàng</w:t>
            </w:r>
          </w:p>
        </w:tc>
        <w:tc>
          <w:tcPr>
            <w:tcW w:w="2478" w:type="dxa"/>
          </w:tcPr>
          <w:p w14:paraId="1EACBD4A" w14:textId="77777777" w:rsidR="001A407C" w:rsidRPr="00502BD6" w:rsidRDefault="001A407C" w:rsidP="00502BD6">
            <w:pPr>
              <w:tabs>
                <w:tab w:val="left" w:pos="567"/>
              </w:tabs>
              <w:spacing w:line="312" w:lineRule="auto"/>
              <w:jc w:val="center"/>
              <w:rPr>
                <w:b/>
                <w:bCs/>
                <w:color w:val="auto"/>
              </w:rPr>
            </w:pPr>
          </w:p>
        </w:tc>
        <w:tc>
          <w:tcPr>
            <w:tcW w:w="2478" w:type="dxa"/>
          </w:tcPr>
          <w:p w14:paraId="63E683C4" w14:textId="77777777" w:rsidR="001A407C" w:rsidRPr="00502BD6" w:rsidRDefault="001A407C" w:rsidP="00502BD6">
            <w:pPr>
              <w:tabs>
                <w:tab w:val="left" w:pos="567"/>
              </w:tabs>
              <w:spacing w:line="312" w:lineRule="auto"/>
              <w:jc w:val="center"/>
              <w:rPr>
                <w:b/>
                <w:bCs/>
                <w:color w:val="auto"/>
              </w:rPr>
            </w:pPr>
          </w:p>
        </w:tc>
      </w:tr>
      <w:tr w:rsidR="00502BD6" w:rsidRPr="00502BD6" w14:paraId="4A6F8DB0" w14:textId="77777777" w:rsidTr="002C2B42">
        <w:tc>
          <w:tcPr>
            <w:tcW w:w="4106" w:type="dxa"/>
          </w:tcPr>
          <w:p w14:paraId="1CD0A22A" w14:textId="77777777" w:rsidR="001A407C" w:rsidRPr="00502BD6" w:rsidRDefault="001A407C" w:rsidP="00502BD6">
            <w:pPr>
              <w:tabs>
                <w:tab w:val="left" w:pos="567"/>
              </w:tabs>
              <w:spacing w:line="312" w:lineRule="auto"/>
              <w:rPr>
                <w:b/>
                <w:bCs/>
                <w:color w:val="auto"/>
              </w:rPr>
            </w:pPr>
            <w:r w:rsidRPr="00502BD6">
              <w:rPr>
                <w:color w:val="auto"/>
              </w:rPr>
              <w:t>+ Kích thước u (mm)</w:t>
            </w:r>
          </w:p>
        </w:tc>
        <w:tc>
          <w:tcPr>
            <w:tcW w:w="2478" w:type="dxa"/>
          </w:tcPr>
          <w:p w14:paraId="0AE9F8CE" w14:textId="77777777" w:rsidR="001A407C" w:rsidRPr="00502BD6" w:rsidRDefault="001A407C" w:rsidP="00502BD6">
            <w:pPr>
              <w:tabs>
                <w:tab w:val="left" w:pos="567"/>
              </w:tabs>
              <w:spacing w:line="312" w:lineRule="auto"/>
              <w:jc w:val="center"/>
              <w:rPr>
                <w:b/>
                <w:bCs/>
                <w:color w:val="auto"/>
              </w:rPr>
            </w:pPr>
          </w:p>
        </w:tc>
        <w:tc>
          <w:tcPr>
            <w:tcW w:w="2478" w:type="dxa"/>
          </w:tcPr>
          <w:p w14:paraId="4CFABE9E" w14:textId="77777777" w:rsidR="001A407C" w:rsidRPr="00502BD6" w:rsidRDefault="001A407C" w:rsidP="00502BD6">
            <w:pPr>
              <w:tabs>
                <w:tab w:val="left" w:pos="567"/>
              </w:tabs>
              <w:spacing w:line="312" w:lineRule="auto"/>
              <w:jc w:val="center"/>
              <w:rPr>
                <w:b/>
                <w:bCs/>
                <w:color w:val="auto"/>
              </w:rPr>
            </w:pPr>
          </w:p>
        </w:tc>
      </w:tr>
      <w:tr w:rsidR="00502BD6" w:rsidRPr="00502BD6" w14:paraId="6D1F34B6" w14:textId="77777777" w:rsidTr="002C2B42">
        <w:tc>
          <w:tcPr>
            <w:tcW w:w="4106" w:type="dxa"/>
          </w:tcPr>
          <w:p w14:paraId="349B6E0F" w14:textId="77777777" w:rsidR="001A407C" w:rsidRPr="00502BD6" w:rsidRDefault="001A407C" w:rsidP="00502BD6">
            <w:pPr>
              <w:tabs>
                <w:tab w:val="left" w:pos="567"/>
              </w:tabs>
              <w:spacing w:line="312" w:lineRule="auto"/>
              <w:rPr>
                <w:b/>
                <w:bCs/>
                <w:color w:val="auto"/>
              </w:rPr>
            </w:pPr>
            <w:r w:rsidRPr="00502BD6">
              <w:rPr>
                <w:color w:val="auto"/>
              </w:rPr>
              <w:t>+ Có phát hiện u mới</w:t>
            </w:r>
          </w:p>
        </w:tc>
        <w:tc>
          <w:tcPr>
            <w:tcW w:w="2478" w:type="dxa"/>
          </w:tcPr>
          <w:p w14:paraId="49D9F61D" w14:textId="77777777" w:rsidR="001A407C" w:rsidRPr="00502BD6" w:rsidRDefault="001A407C" w:rsidP="00502BD6">
            <w:pPr>
              <w:tabs>
                <w:tab w:val="left" w:pos="567"/>
              </w:tabs>
              <w:spacing w:line="312" w:lineRule="auto"/>
              <w:jc w:val="center"/>
              <w:rPr>
                <w:rFonts w:ascii="Wingdings 2" w:hAnsi="Wingdings 2"/>
                <w:b/>
                <w:bCs/>
                <w:color w:val="auto"/>
              </w:rPr>
            </w:pPr>
            <w:r w:rsidRPr="00502BD6">
              <w:rPr>
                <w:rFonts w:ascii="Wingdings 2" w:hAnsi="Wingdings 2"/>
                <w:b/>
                <w:bCs/>
                <w:noProof/>
                <w:color w:val="auto"/>
              </w:rPr>
              <w:t>£</w:t>
            </w:r>
          </w:p>
        </w:tc>
        <w:tc>
          <w:tcPr>
            <w:tcW w:w="2478" w:type="dxa"/>
          </w:tcPr>
          <w:p w14:paraId="49C38702" w14:textId="77777777" w:rsidR="001A407C" w:rsidRPr="00502BD6" w:rsidRDefault="001A407C" w:rsidP="00502BD6">
            <w:pPr>
              <w:tabs>
                <w:tab w:val="left" w:pos="567"/>
              </w:tabs>
              <w:spacing w:line="312" w:lineRule="auto"/>
              <w:jc w:val="center"/>
              <w:rPr>
                <w:rFonts w:ascii="Wingdings 2" w:hAnsi="Wingdings 2"/>
                <w:b/>
                <w:bCs/>
                <w:color w:val="auto"/>
              </w:rPr>
            </w:pPr>
            <w:r w:rsidRPr="00502BD6">
              <w:rPr>
                <w:rFonts w:ascii="Wingdings 2" w:hAnsi="Wingdings 2"/>
                <w:b/>
                <w:bCs/>
                <w:noProof/>
                <w:color w:val="auto"/>
              </w:rPr>
              <w:t>£</w:t>
            </w:r>
          </w:p>
        </w:tc>
      </w:tr>
      <w:tr w:rsidR="00502BD6" w:rsidRPr="00502BD6" w14:paraId="6CC072B9" w14:textId="77777777" w:rsidTr="002C2B42">
        <w:tc>
          <w:tcPr>
            <w:tcW w:w="4106" w:type="dxa"/>
          </w:tcPr>
          <w:p w14:paraId="613613EA" w14:textId="77777777" w:rsidR="001A407C" w:rsidRPr="00502BD6" w:rsidRDefault="001A407C" w:rsidP="00502BD6">
            <w:pPr>
              <w:tabs>
                <w:tab w:val="left" w:pos="567"/>
              </w:tabs>
              <w:spacing w:line="312" w:lineRule="auto"/>
              <w:rPr>
                <w:b/>
                <w:bCs/>
                <w:color w:val="auto"/>
              </w:rPr>
            </w:pPr>
            <w:r w:rsidRPr="00502BD6">
              <w:rPr>
                <w:color w:val="auto"/>
              </w:rPr>
              <w:t>+ Kích thước hạch (mm)</w:t>
            </w:r>
          </w:p>
        </w:tc>
        <w:tc>
          <w:tcPr>
            <w:tcW w:w="2478" w:type="dxa"/>
          </w:tcPr>
          <w:p w14:paraId="72A6E420" w14:textId="77777777" w:rsidR="001A407C" w:rsidRPr="00502BD6" w:rsidRDefault="001A407C" w:rsidP="00502BD6">
            <w:pPr>
              <w:tabs>
                <w:tab w:val="left" w:pos="567"/>
              </w:tabs>
              <w:spacing w:line="312" w:lineRule="auto"/>
              <w:jc w:val="center"/>
              <w:rPr>
                <w:b/>
                <w:bCs/>
                <w:color w:val="auto"/>
              </w:rPr>
            </w:pPr>
          </w:p>
        </w:tc>
        <w:tc>
          <w:tcPr>
            <w:tcW w:w="2478" w:type="dxa"/>
          </w:tcPr>
          <w:p w14:paraId="078AA3F4" w14:textId="77777777" w:rsidR="001A407C" w:rsidRPr="00502BD6" w:rsidRDefault="001A407C" w:rsidP="00502BD6">
            <w:pPr>
              <w:tabs>
                <w:tab w:val="left" w:pos="567"/>
              </w:tabs>
              <w:spacing w:line="312" w:lineRule="auto"/>
              <w:jc w:val="center"/>
              <w:rPr>
                <w:b/>
                <w:bCs/>
                <w:color w:val="auto"/>
              </w:rPr>
            </w:pPr>
          </w:p>
        </w:tc>
      </w:tr>
      <w:tr w:rsidR="00502BD6" w:rsidRPr="00502BD6" w14:paraId="13F07EA6" w14:textId="77777777" w:rsidTr="002C2B42">
        <w:tc>
          <w:tcPr>
            <w:tcW w:w="4106" w:type="dxa"/>
          </w:tcPr>
          <w:p w14:paraId="2DFE0E0E" w14:textId="77777777" w:rsidR="001A407C" w:rsidRPr="00502BD6" w:rsidRDefault="001A407C" w:rsidP="00502BD6">
            <w:pPr>
              <w:tabs>
                <w:tab w:val="left" w:pos="567"/>
              </w:tabs>
              <w:spacing w:line="312" w:lineRule="auto"/>
              <w:rPr>
                <w:color w:val="auto"/>
              </w:rPr>
            </w:pPr>
            <w:r w:rsidRPr="00502BD6">
              <w:rPr>
                <w:color w:val="auto"/>
              </w:rPr>
              <w:t>Thay đổi về KT và SLhạch</w:t>
            </w:r>
          </w:p>
        </w:tc>
        <w:tc>
          <w:tcPr>
            <w:tcW w:w="2478" w:type="dxa"/>
          </w:tcPr>
          <w:p w14:paraId="066E09D4" w14:textId="77777777" w:rsidR="001A407C" w:rsidRPr="00502BD6" w:rsidRDefault="001A407C" w:rsidP="00502BD6">
            <w:pPr>
              <w:tabs>
                <w:tab w:val="left" w:pos="567"/>
              </w:tabs>
              <w:spacing w:line="312" w:lineRule="auto"/>
              <w:jc w:val="center"/>
              <w:rPr>
                <w:rFonts w:ascii="Wingdings 2" w:hAnsi="Wingdings 2"/>
                <w:b/>
                <w:bCs/>
                <w:color w:val="auto"/>
              </w:rPr>
            </w:pPr>
            <w:r w:rsidRPr="00502BD6">
              <w:rPr>
                <w:rFonts w:ascii="Wingdings 2" w:hAnsi="Wingdings 2"/>
                <w:b/>
                <w:bCs/>
                <w:noProof/>
                <w:color w:val="auto"/>
              </w:rPr>
              <w:t>£</w:t>
            </w:r>
          </w:p>
        </w:tc>
        <w:tc>
          <w:tcPr>
            <w:tcW w:w="2478" w:type="dxa"/>
          </w:tcPr>
          <w:p w14:paraId="467BBC38" w14:textId="77777777" w:rsidR="001A407C" w:rsidRPr="00502BD6" w:rsidRDefault="001A407C" w:rsidP="00502BD6">
            <w:pPr>
              <w:tabs>
                <w:tab w:val="left" w:pos="567"/>
              </w:tabs>
              <w:spacing w:line="312" w:lineRule="auto"/>
              <w:jc w:val="center"/>
              <w:rPr>
                <w:rFonts w:ascii="Wingdings 2" w:hAnsi="Wingdings 2"/>
                <w:b/>
                <w:bCs/>
                <w:color w:val="auto"/>
              </w:rPr>
            </w:pPr>
            <w:r w:rsidRPr="00502BD6">
              <w:rPr>
                <w:rFonts w:ascii="Wingdings 2" w:hAnsi="Wingdings 2"/>
                <w:b/>
                <w:bCs/>
                <w:noProof/>
                <w:color w:val="auto"/>
              </w:rPr>
              <w:t>£</w:t>
            </w:r>
          </w:p>
        </w:tc>
      </w:tr>
      <w:tr w:rsidR="00502BD6" w:rsidRPr="00502BD6" w14:paraId="77EC793E" w14:textId="77777777" w:rsidTr="002C2B42">
        <w:tc>
          <w:tcPr>
            <w:tcW w:w="4106" w:type="dxa"/>
          </w:tcPr>
          <w:p w14:paraId="0C3752AA" w14:textId="67DBBBC9" w:rsidR="001A407C" w:rsidRPr="00502BD6" w:rsidRDefault="0089741F" w:rsidP="00502BD6">
            <w:pPr>
              <w:tabs>
                <w:tab w:val="left" w:pos="567"/>
              </w:tabs>
              <w:spacing w:line="312" w:lineRule="auto"/>
              <w:rPr>
                <w:b/>
                <w:bCs/>
                <w:color w:val="auto"/>
              </w:rPr>
            </w:pPr>
            <w:r>
              <w:rPr>
                <w:color w:val="auto"/>
              </w:rPr>
              <w:t>-</w:t>
            </w:r>
            <w:r w:rsidR="001A407C" w:rsidRPr="00502BD6">
              <w:rPr>
                <w:color w:val="auto"/>
              </w:rPr>
              <w:t xml:space="preserve"> Chẩn đoán hình ảnh</w:t>
            </w:r>
          </w:p>
        </w:tc>
        <w:tc>
          <w:tcPr>
            <w:tcW w:w="2478" w:type="dxa"/>
          </w:tcPr>
          <w:p w14:paraId="416B0B9D" w14:textId="77777777" w:rsidR="001A407C" w:rsidRPr="00502BD6" w:rsidRDefault="001A407C" w:rsidP="00502BD6">
            <w:pPr>
              <w:tabs>
                <w:tab w:val="left" w:pos="567"/>
              </w:tabs>
              <w:spacing w:line="312" w:lineRule="auto"/>
              <w:jc w:val="center"/>
              <w:rPr>
                <w:b/>
                <w:bCs/>
                <w:color w:val="auto"/>
              </w:rPr>
            </w:pPr>
          </w:p>
        </w:tc>
        <w:tc>
          <w:tcPr>
            <w:tcW w:w="2478" w:type="dxa"/>
          </w:tcPr>
          <w:p w14:paraId="42A9674B" w14:textId="77777777" w:rsidR="001A407C" w:rsidRPr="00502BD6" w:rsidRDefault="001A407C" w:rsidP="00502BD6">
            <w:pPr>
              <w:tabs>
                <w:tab w:val="left" w:pos="567"/>
              </w:tabs>
              <w:spacing w:line="312" w:lineRule="auto"/>
              <w:jc w:val="center"/>
              <w:rPr>
                <w:b/>
                <w:bCs/>
                <w:color w:val="auto"/>
              </w:rPr>
            </w:pPr>
          </w:p>
        </w:tc>
      </w:tr>
      <w:tr w:rsidR="00502BD6" w:rsidRPr="00502BD6" w14:paraId="005E171F" w14:textId="77777777" w:rsidTr="002C2B42">
        <w:tc>
          <w:tcPr>
            <w:tcW w:w="4106" w:type="dxa"/>
          </w:tcPr>
          <w:p w14:paraId="45F426ED" w14:textId="77777777" w:rsidR="001A407C" w:rsidRPr="00502BD6" w:rsidRDefault="001A407C" w:rsidP="00502BD6">
            <w:pPr>
              <w:tabs>
                <w:tab w:val="left" w:pos="567"/>
              </w:tabs>
              <w:spacing w:line="312" w:lineRule="auto"/>
              <w:rPr>
                <w:color w:val="auto"/>
              </w:rPr>
            </w:pPr>
            <w:r w:rsidRPr="00502BD6">
              <w:rPr>
                <w:color w:val="auto"/>
              </w:rPr>
              <w:t>+ Kích thước u trên hình ảnh</w:t>
            </w:r>
          </w:p>
        </w:tc>
        <w:tc>
          <w:tcPr>
            <w:tcW w:w="2478" w:type="dxa"/>
          </w:tcPr>
          <w:p w14:paraId="42861F0D" w14:textId="77777777" w:rsidR="001A407C" w:rsidRPr="00502BD6" w:rsidRDefault="001A407C" w:rsidP="00502BD6">
            <w:pPr>
              <w:tabs>
                <w:tab w:val="left" w:pos="567"/>
              </w:tabs>
              <w:spacing w:line="312" w:lineRule="auto"/>
              <w:jc w:val="center"/>
              <w:rPr>
                <w:b/>
                <w:bCs/>
                <w:color w:val="auto"/>
              </w:rPr>
            </w:pPr>
          </w:p>
        </w:tc>
        <w:tc>
          <w:tcPr>
            <w:tcW w:w="2478" w:type="dxa"/>
          </w:tcPr>
          <w:p w14:paraId="2E61FE1B" w14:textId="77777777" w:rsidR="001A407C" w:rsidRPr="00502BD6" w:rsidRDefault="001A407C" w:rsidP="00502BD6">
            <w:pPr>
              <w:tabs>
                <w:tab w:val="left" w:pos="567"/>
              </w:tabs>
              <w:spacing w:line="312" w:lineRule="auto"/>
              <w:jc w:val="center"/>
              <w:rPr>
                <w:b/>
                <w:bCs/>
                <w:color w:val="auto"/>
              </w:rPr>
            </w:pPr>
          </w:p>
        </w:tc>
      </w:tr>
      <w:tr w:rsidR="00502BD6" w:rsidRPr="00502BD6" w14:paraId="12871F70" w14:textId="77777777" w:rsidTr="002C2B42">
        <w:tc>
          <w:tcPr>
            <w:tcW w:w="4106" w:type="dxa"/>
          </w:tcPr>
          <w:p w14:paraId="34A9B46A" w14:textId="77777777" w:rsidR="001A407C" w:rsidRPr="00502BD6" w:rsidRDefault="001A407C" w:rsidP="00502BD6">
            <w:pPr>
              <w:tabs>
                <w:tab w:val="left" w:pos="567"/>
              </w:tabs>
              <w:spacing w:line="312" w:lineRule="auto"/>
              <w:rPr>
                <w:color w:val="auto"/>
              </w:rPr>
            </w:pPr>
            <w:r w:rsidRPr="00502BD6">
              <w:rPr>
                <w:color w:val="auto"/>
              </w:rPr>
              <w:t>Kích thước u (mm)</w:t>
            </w:r>
          </w:p>
        </w:tc>
        <w:tc>
          <w:tcPr>
            <w:tcW w:w="2478" w:type="dxa"/>
          </w:tcPr>
          <w:p w14:paraId="6D7B0A2B" w14:textId="77777777" w:rsidR="001A407C" w:rsidRPr="00502BD6" w:rsidRDefault="001A407C" w:rsidP="00502BD6">
            <w:pPr>
              <w:tabs>
                <w:tab w:val="left" w:pos="567"/>
              </w:tabs>
              <w:spacing w:line="312" w:lineRule="auto"/>
              <w:jc w:val="center"/>
              <w:rPr>
                <w:b/>
                <w:bCs/>
                <w:color w:val="auto"/>
              </w:rPr>
            </w:pPr>
          </w:p>
        </w:tc>
        <w:tc>
          <w:tcPr>
            <w:tcW w:w="2478" w:type="dxa"/>
          </w:tcPr>
          <w:p w14:paraId="2441FCAC" w14:textId="77777777" w:rsidR="001A407C" w:rsidRPr="00502BD6" w:rsidRDefault="001A407C" w:rsidP="00502BD6">
            <w:pPr>
              <w:tabs>
                <w:tab w:val="left" w:pos="567"/>
              </w:tabs>
              <w:spacing w:line="312" w:lineRule="auto"/>
              <w:jc w:val="center"/>
              <w:rPr>
                <w:b/>
                <w:bCs/>
                <w:color w:val="auto"/>
              </w:rPr>
            </w:pPr>
          </w:p>
        </w:tc>
      </w:tr>
      <w:tr w:rsidR="00502BD6" w:rsidRPr="00502BD6" w14:paraId="2B542FFE" w14:textId="77777777" w:rsidTr="002C2B42">
        <w:tc>
          <w:tcPr>
            <w:tcW w:w="4106" w:type="dxa"/>
          </w:tcPr>
          <w:p w14:paraId="64CDD411" w14:textId="77777777" w:rsidR="001A407C" w:rsidRPr="00502BD6" w:rsidRDefault="001A407C" w:rsidP="00502BD6">
            <w:pPr>
              <w:tabs>
                <w:tab w:val="left" w:pos="567"/>
              </w:tabs>
              <w:spacing w:line="312" w:lineRule="auto"/>
              <w:rPr>
                <w:color w:val="auto"/>
              </w:rPr>
            </w:pPr>
            <w:r w:rsidRPr="00502BD6">
              <w:rPr>
                <w:color w:val="auto"/>
              </w:rPr>
              <w:t>Kích thước hạch (mm)</w:t>
            </w:r>
          </w:p>
        </w:tc>
        <w:tc>
          <w:tcPr>
            <w:tcW w:w="2478" w:type="dxa"/>
          </w:tcPr>
          <w:p w14:paraId="474D7BD9" w14:textId="77777777" w:rsidR="001A407C" w:rsidRPr="00502BD6" w:rsidRDefault="001A407C" w:rsidP="00502BD6">
            <w:pPr>
              <w:tabs>
                <w:tab w:val="left" w:pos="567"/>
              </w:tabs>
              <w:spacing w:line="312" w:lineRule="auto"/>
              <w:jc w:val="center"/>
              <w:rPr>
                <w:b/>
                <w:bCs/>
                <w:color w:val="auto"/>
              </w:rPr>
            </w:pPr>
          </w:p>
        </w:tc>
        <w:tc>
          <w:tcPr>
            <w:tcW w:w="2478" w:type="dxa"/>
          </w:tcPr>
          <w:p w14:paraId="02950E59" w14:textId="77777777" w:rsidR="001A407C" w:rsidRPr="00502BD6" w:rsidRDefault="001A407C" w:rsidP="00502BD6">
            <w:pPr>
              <w:tabs>
                <w:tab w:val="left" w:pos="567"/>
              </w:tabs>
              <w:spacing w:line="312" w:lineRule="auto"/>
              <w:jc w:val="center"/>
              <w:rPr>
                <w:b/>
                <w:bCs/>
                <w:color w:val="auto"/>
              </w:rPr>
            </w:pPr>
          </w:p>
        </w:tc>
      </w:tr>
      <w:tr w:rsidR="00502BD6" w:rsidRPr="00502BD6" w14:paraId="785543D4" w14:textId="77777777" w:rsidTr="002C2B42">
        <w:tc>
          <w:tcPr>
            <w:tcW w:w="4106" w:type="dxa"/>
          </w:tcPr>
          <w:p w14:paraId="57C1FDF0" w14:textId="77777777" w:rsidR="001A407C" w:rsidRPr="00502BD6" w:rsidRDefault="001A407C" w:rsidP="00502BD6">
            <w:pPr>
              <w:tabs>
                <w:tab w:val="left" w:pos="567"/>
              </w:tabs>
              <w:spacing w:line="312" w:lineRule="auto"/>
              <w:rPr>
                <w:color w:val="auto"/>
              </w:rPr>
            </w:pPr>
            <w:r w:rsidRPr="00502BD6">
              <w:rPr>
                <w:color w:val="auto"/>
              </w:rPr>
              <w:t>Khác</w:t>
            </w:r>
          </w:p>
        </w:tc>
        <w:tc>
          <w:tcPr>
            <w:tcW w:w="2478" w:type="dxa"/>
          </w:tcPr>
          <w:p w14:paraId="4837C8CA" w14:textId="77777777" w:rsidR="001A407C" w:rsidRPr="00502BD6" w:rsidRDefault="001A407C" w:rsidP="00502BD6">
            <w:pPr>
              <w:tabs>
                <w:tab w:val="left" w:pos="567"/>
              </w:tabs>
              <w:spacing w:line="312" w:lineRule="auto"/>
              <w:jc w:val="center"/>
              <w:rPr>
                <w:b/>
                <w:bCs/>
                <w:color w:val="auto"/>
              </w:rPr>
            </w:pPr>
          </w:p>
        </w:tc>
        <w:tc>
          <w:tcPr>
            <w:tcW w:w="2478" w:type="dxa"/>
          </w:tcPr>
          <w:p w14:paraId="1F1EB6BD" w14:textId="77777777" w:rsidR="001A407C" w:rsidRPr="00502BD6" w:rsidRDefault="001A407C" w:rsidP="00502BD6">
            <w:pPr>
              <w:tabs>
                <w:tab w:val="left" w:pos="567"/>
              </w:tabs>
              <w:spacing w:line="312" w:lineRule="auto"/>
              <w:jc w:val="center"/>
              <w:rPr>
                <w:b/>
                <w:bCs/>
                <w:color w:val="auto"/>
              </w:rPr>
            </w:pPr>
          </w:p>
        </w:tc>
      </w:tr>
      <w:tr w:rsidR="001A407C" w:rsidRPr="00502BD6" w14:paraId="5F4E0B1E" w14:textId="77777777" w:rsidTr="002C2B42">
        <w:tc>
          <w:tcPr>
            <w:tcW w:w="4106" w:type="dxa"/>
          </w:tcPr>
          <w:p w14:paraId="7A180DAE" w14:textId="77777777" w:rsidR="001A407C" w:rsidRPr="00502BD6" w:rsidRDefault="001A407C" w:rsidP="00502BD6">
            <w:pPr>
              <w:tabs>
                <w:tab w:val="left" w:pos="567"/>
              </w:tabs>
              <w:spacing w:line="312" w:lineRule="auto"/>
              <w:rPr>
                <w:b/>
                <w:bCs/>
                <w:color w:val="auto"/>
              </w:rPr>
            </w:pPr>
            <w:r w:rsidRPr="00502BD6">
              <w:rPr>
                <w:color w:val="auto"/>
              </w:rPr>
              <w:t>Kết quả đáp ứng theo RECIST</w:t>
            </w:r>
          </w:p>
        </w:tc>
        <w:tc>
          <w:tcPr>
            <w:tcW w:w="2478" w:type="dxa"/>
          </w:tcPr>
          <w:p w14:paraId="07D1BB2F" w14:textId="77777777" w:rsidR="001A407C" w:rsidRPr="00502BD6" w:rsidRDefault="001A407C" w:rsidP="00502BD6">
            <w:pPr>
              <w:tabs>
                <w:tab w:val="left" w:pos="567"/>
              </w:tabs>
              <w:spacing w:line="312" w:lineRule="auto"/>
              <w:jc w:val="center"/>
              <w:rPr>
                <w:b/>
                <w:bCs/>
                <w:color w:val="auto"/>
              </w:rPr>
            </w:pPr>
          </w:p>
        </w:tc>
        <w:tc>
          <w:tcPr>
            <w:tcW w:w="2478" w:type="dxa"/>
          </w:tcPr>
          <w:p w14:paraId="1406AE01" w14:textId="77777777" w:rsidR="001A407C" w:rsidRPr="00502BD6" w:rsidRDefault="001A407C" w:rsidP="00502BD6">
            <w:pPr>
              <w:tabs>
                <w:tab w:val="left" w:pos="567"/>
              </w:tabs>
              <w:spacing w:line="312" w:lineRule="auto"/>
              <w:jc w:val="center"/>
              <w:rPr>
                <w:b/>
                <w:bCs/>
                <w:color w:val="auto"/>
              </w:rPr>
            </w:pPr>
          </w:p>
        </w:tc>
      </w:tr>
    </w:tbl>
    <w:p w14:paraId="500D64ED" w14:textId="458F8944" w:rsidR="001A407C" w:rsidRPr="00502BD6" w:rsidRDefault="007D2C64" w:rsidP="00502BD6">
      <w:pPr>
        <w:pStyle w:val="Footer"/>
        <w:tabs>
          <w:tab w:val="left" w:pos="567"/>
        </w:tabs>
        <w:spacing w:line="312" w:lineRule="auto"/>
        <w:rPr>
          <w:color w:val="auto"/>
        </w:rPr>
      </w:pPr>
      <w:r>
        <w:rPr>
          <w:b/>
          <w:bCs/>
          <w:color w:val="auto"/>
        </w:rPr>
        <w:t>PHẦN 5</w:t>
      </w:r>
      <w:r w:rsidRPr="00502BD6">
        <w:rPr>
          <w:b/>
          <w:bCs/>
          <w:color w:val="auto"/>
        </w:rPr>
        <w:t>. ĐIỀU TRỊ PHẪU THUẬT</w:t>
      </w:r>
      <w:r w:rsidR="001A407C" w:rsidRPr="00502BD6">
        <w:rPr>
          <w:b/>
          <w:bCs/>
          <w:color w:val="auto"/>
        </w:rPr>
        <w:tab/>
      </w:r>
      <w:r w:rsidR="001A407C" w:rsidRPr="00502BD6">
        <w:rPr>
          <w:b/>
          <w:bCs/>
          <w:color w:val="auto"/>
        </w:rPr>
        <w:tab/>
      </w:r>
    </w:p>
    <w:p w14:paraId="2CE5A892" w14:textId="283EB6EA" w:rsidR="001A407C" w:rsidRPr="00502BD6" w:rsidRDefault="001A407C" w:rsidP="00502BD6">
      <w:pPr>
        <w:tabs>
          <w:tab w:val="left" w:pos="567"/>
        </w:tabs>
        <w:spacing w:line="312" w:lineRule="auto"/>
        <w:rPr>
          <w:b/>
          <w:bCs/>
          <w:i/>
          <w:iCs/>
          <w:color w:val="auto"/>
        </w:rPr>
      </w:pPr>
      <w:r w:rsidRPr="00502BD6">
        <w:rPr>
          <w:b/>
          <w:bCs/>
          <w:i/>
          <w:iCs/>
          <w:color w:val="auto"/>
        </w:rPr>
        <w:t>1. Đánh giá lại giai đoạn trước phẫu thuật:</w:t>
      </w:r>
      <w:r w:rsidR="007278CD" w:rsidRPr="00502BD6">
        <w:rPr>
          <w:color w:val="auto"/>
        </w:rPr>
        <w:t>...................................</w:t>
      </w:r>
    </w:p>
    <w:p w14:paraId="0180C607" w14:textId="462BD2AE" w:rsidR="001A407C" w:rsidRPr="00502BD6" w:rsidRDefault="001A407C" w:rsidP="00502BD6">
      <w:pPr>
        <w:tabs>
          <w:tab w:val="left" w:pos="567"/>
        </w:tabs>
        <w:spacing w:line="312" w:lineRule="auto"/>
        <w:rPr>
          <w:b/>
          <w:bCs/>
          <w:i/>
          <w:iCs/>
          <w:color w:val="auto"/>
        </w:rPr>
      </w:pPr>
      <w:r w:rsidRPr="00502BD6">
        <w:rPr>
          <w:b/>
          <w:bCs/>
          <w:i/>
          <w:iCs/>
          <w:color w:val="auto"/>
        </w:rPr>
        <w:t>2. Đánh giá</w:t>
      </w:r>
      <w:r w:rsidR="0083495F" w:rsidRPr="00502BD6">
        <w:rPr>
          <w:b/>
          <w:bCs/>
          <w:i/>
          <w:iCs/>
          <w:color w:val="auto"/>
        </w:rPr>
        <w:t xml:space="preserve"> bệnh nhân </w:t>
      </w:r>
      <w:r w:rsidRPr="00502BD6">
        <w:rPr>
          <w:b/>
          <w:bCs/>
          <w:i/>
          <w:iCs/>
          <w:color w:val="auto"/>
        </w:rPr>
        <w:t xml:space="preserve">trước phẫu </w:t>
      </w:r>
      <w:r w:rsidR="007278CD" w:rsidRPr="00502BD6">
        <w:rPr>
          <w:b/>
          <w:bCs/>
          <w:i/>
          <w:iCs/>
          <w:color w:val="auto"/>
        </w:rPr>
        <w:t>thuật:</w:t>
      </w:r>
    </w:p>
    <w:p w14:paraId="4439BDFA" w14:textId="1EDDAC31" w:rsidR="001A407C" w:rsidRPr="00502BD6" w:rsidRDefault="0089741F" w:rsidP="00502BD6">
      <w:pPr>
        <w:tabs>
          <w:tab w:val="left" w:pos="567"/>
        </w:tabs>
        <w:spacing w:line="312" w:lineRule="auto"/>
        <w:rPr>
          <w:color w:val="auto"/>
        </w:rPr>
      </w:pPr>
      <w:r>
        <w:rPr>
          <w:color w:val="auto"/>
        </w:rPr>
        <w:t>-</w:t>
      </w:r>
      <w:r w:rsidR="001A407C" w:rsidRPr="00502BD6">
        <w:rPr>
          <w:color w:val="auto"/>
        </w:rPr>
        <w:t xml:space="preserve"> Thang điểm ASA:</w:t>
      </w:r>
      <w:r w:rsidR="007278CD" w:rsidRPr="00502BD6">
        <w:rPr>
          <w:color w:val="auto"/>
        </w:rPr>
        <w:t>.................</w:t>
      </w:r>
      <w:r w:rsidR="001A407C" w:rsidRPr="00502BD6">
        <w:rPr>
          <w:b/>
          <w:bCs/>
          <w:noProof/>
          <w:color w:val="auto"/>
        </w:rPr>
        <w:tab/>
      </w:r>
      <w:r w:rsidR="001A407C" w:rsidRPr="00502BD6">
        <w:rPr>
          <w:color w:val="auto"/>
        </w:rPr>
        <w:tab/>
      </w:r>
      <w:r w:rsidR="001A407C" w:rsidRPr="00502BD6">
        <w:rPr>
          <w:color w:val="auto"/>
        </w:rPr>
        <w:tab/>
      </w:r>
      <w:r w:rsidR="001A407C" w:rsidRPr="00502BD6">
        <w:rPr>
          <w:color w:val="auto"/>
        </w:rPr>
        <w:tab/>
      </w:r>
      <w:r>
        <w:rPr>
          <w:color w:val="auto"/>
        </w:rPr>
        <w:t>-</w:t>
      </w:r>
      <w:r w:rsidR="001A407C" w:rsidRPr="00502BD6">
        <w:rPr>
          <w:color w:val="auto"/>
        </w:rPr>
        <w:t xml:space="preserve"> PP vô cảm:</w:t>
      </w:r>
      <w:r w:rsidR="007278CD" w:rsidRPr="00502BD6">
        <w:rPr>
          <w:color w:val="auto"/>
        </w:rPr>
        <w:t>....................</w:t>
      </w:r>
      <w:r w:rsidR="001A407C" w:rsidRPr="00502BD6">
        <w:rPr>
          <w:color w:val="auto"/>
        </w:rPr>
        <w:t xml:space="preserve"> </w:t>
      </w:r>
    </w:p>
    <w:p w14:paraId="763A0BF1" w14:textId="2348BD9F" w:rsidR="001A407C" w:rsidRPr="00502BD6" w:rsidRDefault="001A407C" w:rsidP="00502BD6">
      <w:pPr>
        <w:tabs>
          <w:tab w:val="left" w:pos="567"/>
        </w:tabs>
        <w:spacing w:line="312" w:lineRule="auto"/>
        <w:rPr>
          <w:color w:val="auto"/>
        </w:rPr>
      </w:pPr>
      <w:r w:rsidRPr="00502BD6">
        <w:rPr>
          <w:color w:val="auto"/>
        </w:rPr>
        <w:t xml:space="preserve"> </w:t>
      </w:r>
      <w:r w:rsidR="0089741F">
        <w:rPr>
          <w:color w:val="auto"/>
        </w:rPr>
        <w:t>-</w:t>
      </w:r>
      <w:r w:rsidRPr="00502BD6">
        <w:rPr>
          <w:color w:val="auto"/>
        </w:rPr>
        <w:t xml:space="preserve"> PP phẫu thuật:</w:t>
      </w:r>
      <w:r w:rsidR="007278CD" w:rsidRPr="00502BD6">
        <w:rPr>
          <w:color w:val="auto"/>
        </w:rPr>
        <w:t>.................................................................</w:t>
      </w:r>
      <w:r w:rsidRPr="00502BD6">
        <w:rPr>
          <w:color w:val="auto"/>
        </w:rPr>
        <w:t xml:space="preserve"> </w:t>
      </w:r>
    </w:p>
    <w:p w14:paraId="2BE905FA" w14:textId="5E5D1035" w:rsidR="001A407C" w:rsidRPr="00502BD6" w:rsidRDefault="001A407C" w:rsidP="00502BD6">
      <w:pPr>
        <w:tabs>
          <w:tab w:val="left" w:pos="567"/>
        </w:tabs>
        <w:spacing w:line="312" w:lineRule="auto"/>
        <w:rPr>
          <w:b/>
          <w:bCs/>
          <w:color w:val="auto"/>
        </w:rPr>
      </w:pPr>
      <w:r w:rsidRPr="00502BD6">
        <w:rPr>
          <w:b/>
          <w:bCs/>
          <w:color w:val="auto"/>
        </w:rPr>
        <w:t>3. Kết quả phẫu thuật</w:t>
      </w:r>
    </w:p>
    <w:p w14:paraId="2597112D" w14:textId="51A23C72" w:rsidR="001A407C" w:rsidRPr="00502BD6" w:rsidRDefault="0089741F" w:rsidP="00502BD6">
      <w:pPr>
        <w:tabs>
          <w:tab w:val="left" w:pos="567"/>
        </w:tabs>
        <w:spacing w:line="312" w:lineRule="auto"/>
        <w:rPr>
          <w:color w:val="auto"/>
        </w:rPr>
      </w:pPr>
      <w:r>
        <w:rPr>
          <w:color w:val="auto"/>
        </w:rPr>
        <w:t>-</w:t>
      </w:r>
      <w:r w:rsidR="001A407C" w:rsidRPr="00502BD6">
        <w:rPr>
          <w:color w:val="auto"/>
        </w:rPr>
        <w:t xml:space="preserve"> Thời gian phẫu thuật:</w:t>
      </w:r>
      <w:r w:rsidR="007278CD" w:rsidRPr="00502BD6">
        <w:rPr>
          <w:color w:val="auto"/>
        </w:rPr>
        <w:t>..........p</w:t>
      </w:r>
      <w:r w:rsidR="001A407C" w:rsidRPr="00502BD6">
        <w:rPr>
          <w:color w:val="auto"/>
        </w:rPr>
        <w:t>hút</w:t>
      </w:r>
      <w:r w:rsidR="001A407C" w:rsidRPr="00502BD6">
        <w:rPr>
          <w:color w:val="auto"/>
        </w:rPr>
        <w:tab/>
      </w:r>
      <w:r w:rsidR="001A407C" w:rsidRPr="00502BD6">
        <w:rPr>
          <w:color w:val="auto"/>
        </w:rPr>
        <w:tab/>
      </w:r>
      <w:r w:rsidR="001A407C" w:rsidRPr="00502BD6">
        <w:rPr>
          <w:color w:val="auto"/>
        </w:rPr>
        <w:tab/>
      </w:r>
    </w:p>
    <w:p w14:paraId="2F7ABE85" w14:textId="0CA415AE" w:rsidR="001A407C" w:rsidRPr="00502BD6" w:rsidRDefault="0089741F" w:rsidP="00502BD6">
      <w:pPr>
        <w:tabs>
          <w:tab w:val="left" w:pos="567"/>
        </w:tabs>
        <w:spacing w:line="312" w:lineRule="auto"/>
        <w:rPr>
          <w:color w:val="auto"/>
        </w:rPr>
      </w:pPr>
      <w:r>
        <w:rPr>
          <w:color w:val="auto"/>
        </w:rPr>
        <w:t>-</w:t>
      </w:r>
      <w:r w:rsidR="001A407C" w:rsidRPr="00502BD6">
        <w:rPr>
          <w:color w:val="auto"/>
        </w:rPr>
        <w:t xml:space="preserve"> Chiều dài đường rạch da: </w:t>
      </w:r>
      <w:r w:rsidR="007278CD" w:rsidRPr="00502BD6">
        <w:rPr>
          <w:color w:val="auto"/>
        </w:rPr>
        <w:t>.........</w:t>
      </w:r>
      <w:r w:rsidR="001A407C" w:rsidRPr="00502BD6">
        <w:rPr>
          <w:color w:val="auto"/>
        </w:rPr>
        <w:t>cm</w:t>
      </w:r>
    </w:p>
    <w:p w14:paraId="12EBBF9F" w14:textId="55FA1CE0" w:rsidR="001A407C" w:rsidRPr="00502BD6" w:rsidRDefault="0089741F" w:rsidP="00502BD6">
      <w:pPr>
        <w:tabs>
          <w:tab w:val="left" w:pos="567"/>
        </w:tabs>
        <w:spacing w:line="312" w:lineRule="auto"/>
        <w:rPr>
          <w:color w:val="auto"/>
        </w:rPr>
      </w:pPr>
      <w:r>
        <w:rPr>
          <w:color w:val="auto"/>
        </w:rPr>
        <w:t>-</w:t>
      </w:r>
      <w:r w:rsidR="001A407C" w:rsidRPr="00502BD6">
        <w:rPr>
          <w:color w:val="auto"/>
        </w:rPr>
        <w:t xml:space="preserve"> Bảo tồn tiết kiệm da </w:t>
      </w:r>
      <w:r w:rsidR="001A407C" w:rsidRPr="00502BD6">
        <w:rPr>
          <w:rFonts w:ascii="Wingdings 2" w:hAnsi="Wingdings 2"/>
          <w:b/>
          <w:bCs/>
          <w:noProof/>
          <w:color w:val="auto"/>
        </w:rPr>
        <w:t>£</w:t>
      </w:r>
      <w:r w:rsidR="001A407C" w:rsidRPr="00502BD6">
        <w:rPr>
          <w:rFonts w:ascii="Wingdings 2" w:hAnsi="Wingdings 2"/>
          <w:color w:val="auto"/>
        </w:rPr>
        <w:t xml:space="preserve"> </w:t>
      </w:r>
      <w:r w:rsidR="007B375D" w:rsidRPr="00502BD6">
        <w:rPr>
          <w:color w:val="auto"/>
        </w:rPr>
        <w:t xml:space="preserve"> </w:t>
      </w:r>
      <w:r w:rsidR="001A407C" w:rsidRPr="00502BD6">
        <w:rPr>
          <w:color w:val="auto"/>
        </w:rPr>
        <w:tab/>
      </w:r>
      <w:r w:rsidR="001A407C" w:rsidRPr="00502BD6">
        <w:rPr>
          <w:color w:val="auto"/>
        </w:rPr>
        <w:tab/>
      </w:r>
      <w:r>
        <w:rPr>
          <w:color w:val="auto"/>
        </w:rPr>
        <w:t>-</w:t>
      </w:r>
      <w:r w:rsidR="001A407C" w:rsidRPr="00502BD6">
        <w:rPr>
          <w:color w:val="auto"/>
        </w:rPr>
        <w:t xml:space="preserve"> Bảo tồn núm vú </w:t>
      </w:r>
      <w:r w:rsidR="001A407C" w:rsidRPr="00502BD6">
        <w:rPr>
          <w:rFonts w:ascii="Wingdings 2" w:hAnsi="Wingdings 2"/>
          <w:b/>
          <w:bCs/>
          <w:noProof/>
          <w:color w:val="auto"/>
        </w:rPr>
        <w:t>£</w:t>
      </w:r>
    </w:p>
    <w:p w14:paraId="7922FF4A" w14:textId="0010E003" w:rsidR="001A407C" w:rsidRPr="00502BD6" w:rsidRDefault="0089741F" w:rsidP="00502BD6">
      <w:pPr>
        <w:tabs>
          <w:tab w:val="left" w:pos="567"/>
        </w:tabs>
        <w:spacing w:line="312" w:lineRule="auto"/>
        <w:rPr>
          <w:color w:val="auto"/>
        </w:rPr>
      </w:pPr>
      <w:r>
        <w:rPr>
          <w:color w:val="auto"/>
        </w:rPr>
        <w:t>-</w:t>
      </w:r>
      <w:r w:rsidR="001A407C" w:rsidRPr="00502BD6">
        <w:rPr>
          <w:color w:val="auto"/>
        </w:rPr>
        <w:t xml:space="preserve"> Sinh thiết núm vú </w:t>
      </w:r>
      <w:r w:rsidR="001A407C" w:rsidRPr="00502BD6">
        <w:rPr>
          <w:rFonts w:ascii="Wingdings 2" w:hAnsi="Wingdings 2"/>
          <w:b/>
          <w:bCs/>
          <w:noProof/>
          <w:color w:val="auto"/>
        </w:rPr>
        <w:t>£</w:t>
      </w:r>
      <w:r w:rsidR="001A407C" w:rsidRPr="00502BD6">
        <w:rPr>
          <w:b/>
          <w:bCs/>
          <w:color w:val="auto"/>
        </w:rPr>
        <w:tab/>
      </w:r>
      <w:r w:rsidR="001A407C" w:rsidRPr="00502BD6">
        <w:rPr>
          <w:color w:val="auto"/>
        </w:rPr>
        <w:tab/>
      </w:r>
      <w:r w:rsidR="001A407C" w:rsidRPr="00502BD6">
        <w:rPr>
          <w:color w:val="auto"/>
        </w:rPr>
        <w:tab/>
      </w:r>
      <w:r>
        <w:rPr>
          <w:color w:val="auto"/>
        </w:rPr>
        <w:t>-</w:t>
      </w:r>
      <w:r w:rsidR="001A407C" w:rsidRPr="00502BD6">
        <w:rPr>
          <w:color w:val="auto"/>
        </w:rPr>
        <w:t xml:space="preserve"> Sinh thiết hạch gác </w:t>
      </w:r>
      <w:r w:rsidR="001A407C" w:rsidRPr="00502BD6">
        <w:rPr>
          <w:rFonts w:ascii="Wingdings 2" w:hAnsi="Wingdings 2"/>
          <w:b/>
          <w:bCs/>
          <w:noProof/>
          <w:color w:val="auto"/>
        </w:rPr>
        <w:t>£</w:t>
      </w:r>
    </w:p>
    <w:p w14:paraId="4EA8B37E" w14:textId="04D13E7E" w:rsidR="001A407C" w:rsidRPr="00502BD6" w:rsidRDefault="0089741F" w:rsidP="00502BD6">
      <w:pPr>
        <w:tabs>
          <w:tab w:val="left" w:pos="567"/>
        </w:tabs>
        <w:spacing w:line="312" w:lineRule="auto"/>
        <w:rPr>
          <w:b/>
          <w:bCs/>
          <w:i/>
          <w:iCs/>
          <w:color w:val="auto"/>
        </w:rPr>
      </w:pPr>
      <w:r>
        <w:rPr>
          <w:b/>
          <w:bCs/>
          <w:i/>
          <w:iCs/>
          <w:color w:val="auto"/>
        </w:rPr>
        <w:t>-</w:t>
      </w:r>
      <w:r w:rsidR="001A407C" w:rsidRPr="00502BD6">
        <w:rPr>
          <w:b/>
          <w:bCs/>
          <w:i/>
          <w:iCs/>
          <w:color w:val="auto"/>
        </w:rPr>
        <w:t xml:space="preserve"> Kết quả đánh giá khối u trong phẫu thuật</w:t>
      </w:r>
    </w:p>
    <w:p w14:paraId="38FABB1F" w14:textId="297B4668" w:rsidR="001A407C" w:rsidRPr="00502BD6" w:rsidRDefault="0089741F" w:rsidP="00502BD6">
      <w:pPr>
        <w:tabs>
          <w:tab w:val="left" w:pos="567"/>
        </w:tabs>
        <w:spacing w:line="312" w:lineRule="auto"/>
        <w:rPr>
          <w:color w:val="auto"/>
        </w:rPr>
      </w:pPr>
      <w:r>
        <w:rPr>
          <w:color w:val="auto"/>
        </w:rPr>
        <w:t>-</w:t>
      </w:r>
      <w:r w:rsidR="001A407C" w:rsidRPr="00502BD6">
        <w:rPr>
          <w:color w:val="auto"/>
        </w:rPr>
        <w:t xml:space="preserve"> Tính chất tuyến vú và u:</w:t>
      </w:r>
      <w:r w:rsidR="007278CD" w:rsidRPr="00502BD6">
        <w:rPr>
          <w:color w:val="auto"/>
        </w:rPr>
        <w:t xml:space="preserve"> ................................................................</w:t>
      </w:r>
      <w:r w:rsidR="007B375D" w:rsidRPr="00502BD6">
        <w:rPr>
          <w:color w:val="auto"/>
        </w:rPr>
        <w:t xml:space="preserve"> </w:t>
      </w:r>
    </w:p>
    <w:p w14:paraId="05E95FA5" w14:textId="3E7164BB" w:rsidR="001A407C" w:rsidRPr="00502BD6" w:rsidRDefault="001A407C" w:rsidP="00502BD6">
      <w:pPr>
        <w:tabs>
          <w:tab w:val="left" w:pos="567"/>
        </w:tabs>
        <w:spacing w:line="312" w:lineRule="auto"/>
        <w:rPr>
          <w:color w:val="auto"/>
        </w:rPr>
      </w:pPr>
      <w:r w:rsidRPr="00502BD6">
        <w:rPr>
          <w:color w:val="auto"/>
        </w:rPr>
        <w:t xml:space="preserve">+ Di động </w:t>
      </w:r>
      <w:r w:rsidRPr="00502BD6">
        <w:rPr>
          <w:rFonts w:ascii="Wingdings 2" w:hAnsi="Wingdings 2"/>
          <w:b/>
          <w:bCs/>
          <w:noProof/>
          <w:color w:val="auto"/>
        </w:rPr>
        <w:t>£</w:t>
      </w:r>
      <w:r w:rsidRPr="00502BD6">
        <w:rPr>
          <w:color w:val="auto"/>
        </w:rPr>
        <w:tab/>
      </w:r>
      <w:r w:rsidRPr="00502BD6">
        <w:rPr>
          <w:color w:val="auto"/>
        </w:rPr>
        <w:tab/>
      </w:r>
      <w:r w:rsidRPr="00502BD6">
        <w:rPr>
          <w:color w:val="auto"/>
        </w:rPr>
        <w:tab/>
      </w:r>
      <w:r w:rsidRPr="00502BD6">
        <w:rPr>
          <w:color w:val="auto"/>
        </w:rPr>
        <w:tab/>
      </w:r>
      <w:r w:rsidRPr="00502BD6">
        <w:rPr>
          <w:color w:val="auto"/>
        </w:rPr>
        <w:tab/>
      </w:r>
      <w:r w:rsidRPr="00502BD6">
        <w:rPr>
          <w:color w:val="auto"/>
        </w:rPr>
        <w:tab/>
        <w:t xml:space="preserve">+ Bóc tách </w:t>
      </w:r>
      <w:r w:rsidR="008808B6" w:rsidRPr="00502BD6">
        <w:rPr>
          <w:color w:val="auto"/>
        </w:rPr>
        <w:t>dễ</w:t>
      </w:r>
      <w:r w:rsidRPr="00502BD6">
        <w:rPr>
          <w:color w:val="auto"/>
        </w:rPr>
        <w:t xml:space="preserve"> dàng </w:t>
      </w:r>
      <w:r w:rsidRPr="00502BD6">
        <w:rPr>
          <w:rFonts w:ascii="Wingdings 2" w:hAnsi="Wingdings 2"/>
          <w:b/>
          <w:bCs/>
          <w:noProof/>
          <w:color w:val="auto"/>
        </w:rPr>
        <w:t>£</w:t>
      </w:r>
    </w:p>
    <w:p w14:paraId="6506E613" w14:textId="77777777" w:rsidR="001A407C" w:rsidRPr="00502BD6" w:rsidRDefault="001A407C" w:rsidP="00502BD6">
      <w:pPr>
        <w:tabs>
          <w:tab w:val="left" w:pos="567"/>
        </w:tabs>
        <w:spacing w:line="312" w:lineRule="auto"/>
        <w:rPr>
          <w:color w:val="auto"/>
        </w:rPr>
      </w:pPr>
      <w:r w:rsidRPr="00502BD6">
        <w:rPr>
          <w:color w:val="auto"/>
        </w:rPr>
        <w:t xml:space="preserve">+ Dính vào tổ chức của gân cơ </w:t>
      </w:r>
      <w:r w:rsidRPr="00502BD6">
        <w:rPr>
          <w:rFonts w:ascii="Wingdings 2" w:hAnsi="Wingdings 2"/>
          <w:b/>
          <w:bCs/>
          <w:noProof/>
          <w:color w:val="auto"/>
        </w:rPr>
        <w:t>£</w:t>
      </w:r>
      <w:r w:rsidRPr="00502BD6">
        <w:rPr>
          <w:rFonts w:ascii="Wingdings 2" w:hAnsi="Wingdings 2"/>
          <w:color w:val="auto"/>
        </w:rPr>
        <w:tab/>
      </w:r>
      <w:r w:rsidRPr="00502BD6">
        <w:rPr>
          <w:color w:val="auto"/>
        </w:rPr>
        <w:tab/>
      </w:r>
      <w:r w:rsidRPr="00502BD6">
        <w:rPr>
          <w:color w:val="auto"/>
        </w:rPr>
        <w:tab/>
        <w:t xml:space="preserve">+ Tăng chảy máu </w:t>
      </w:r>
      <w:r w:rsidRPr="00502BD6">
        <w:rPr>
          <w:rFonts w:ascii="Wingdings 2" w:hAnsi="Wingdings 2"/>
          <w:b/>
          <w:bCs/>
          <w:noProof/>
          <w:color w:val="auto"/>
        </w:rPr>
        <w:t>£</w:t>
      </w:r>
    </w:p>
    <w:p w14:paraId="54B55C64" w14:textId="7B87AD23" w:rsidR="001A407C" w:rsidRPr="00502BD6" w:rsidRDefault="001A407C" w:rsidP="00502BD6">
      <w:pPr>
        <w:tabs>
          <w:tab w:val="left" w:pos="567"/>
        </w:tabs>
        <w:spacing w:line="312" w:lineRule="auto"/>
        <w:rPr>
          <w:color w:val="auto"/>
        </w:rPr>
      </w:pPr>
      <w:r w:rsidRPr="00502BD6">
        <w:rPr>
          <w:b/>
          <w:bCs/>
          <w:color w:val="auto"/>
        </w:rPr>
        <w:t xml:space="preserve">* Kết quả </w:t>
      </w:r>
      <w:r w:rsidR="00BA3320" w:rsidRPr="00502BD6">
        <w:rPr>
          <w:b/>
          <w:bCs/>
          <w:color w:val="auto"/>
        </w:rPr>
        <w:t>vét hạch</w:t>
      </w:r>
      <w:r w:rsidRPr="00502BD6">
        <w:rPr>
          <w:b/>
          <w:bCs/>
          <w:color w:val="auto"/>
        </w:rPr>
        <w:t xml:space="preserve"> nách: </w:t>
      </w:r>
      <w:r w:rsidRPr="00502BD6">
        <w:rPr>
          <w:b/>
          <w:bCs/>
          <w:color w:val="auto"/>
        </w:rPr>
        <w:tab/>
      </w:r>
      <w:r w:rsidR="0089741F">
        <w:rPr>
          <w:color w:val="auto"/>
        </w:rPr>
        <w:t>-</w:t>
      </w:r>
      <w:r w:rsidRPr="00502BD6">
        <w:rPr>
          <w:color w:val="auto"/>
        </w:rPr>
        <w:t xml:space="preserve"> Tăng chảy máu </w:t>
      </w:r>
      <w:r w:rsidRPr="00502BD6">
        <w:rPr>
          <w:rFonts w:ascii="Wingdings 2" w:hAnsi="Wingdings 2"/>
          <w:b/>
          <w:bCs/>
          <w:noProof/>
          <w:color w:val="auto"/>
        </w:rPr>
        <w:t>£</w:t>
      </w:r>
    </w:p>
    <w:p w14:paraId="4CA63AF9" w14:textId="60C5E9CE" w:rsidR="001A407C" w:rsidRPr="00502BD6" w:rsidRDefault="0089741F" w:rsidP="00502BD6">
      <w:pPr>
        <w:tabs>
          <w:tab w:val="left" w:pos="567"/>
        </w:tabs>
        <w:spacing w:line="312" w:lineRule="auto"/>
        <w:rPr>
          <w:color w:val="auto"/>
        </w:rPr>
      </w:pPr>
      <w:r>
        <w:rPr>
          <w:color w:val="auto"/>
        </w:rPr>
        <w:t>-</w:t>
      </w:r>
      <w:r w:rsidR="001A407C" w:rsidRPr="00502BD6">
        <w:rPr>
          <w:color w:val="auto"/>
        </w:rPr>
        <w:t xml:space="preserve"> Bảo tồn được thần kinh ngực dài </w:t>
      </w:r>
      <w:r w:rsidR="001A407C" w:rsidRPr="00502BD6">
        <w:rPr>
          <w:rFonts w:ascii="Wingdings 2" w:hAnsi="Wingdings 2"/>
          <w:b/>
          <w:bCs/>
          <w:noProof/>
          <w:color w:val="auto"/>
        </w:rPr>
        <w:t>£</w:t>
      </w:r>
      <w:r w:rsidR="001A407C" w:rsidRPr="00502BD6">
        <w:rPr>
          <w:color w:val="auto"/>
        </w:rPr>
        <w:t xml:space="preserve"> ;thần kinh ngực trong </w:t>
      </w:r>
      <w:r w:rsidR="001A407C" w:rsidRPr="00502BD6">
        <w:rPr>
          <w:rFonts w:ascii="Wingdings 2" w:hAnsi="Wingdings 2"/>
          <w:b/>
          <w:bCs/>
          <w:noProof/>
          <w:color w:val="auto"/>
        </w:rPr>
        <w:t>£</w:t>
      </w:r>
    </w:p>
    <w:p w14:paraId="203149B6" w14:textId="6BE8EC28" w:rsidR="001A407C" w:rsidRPr="00502BD6" w:rsidRDefault="0089741F" w:rsidP="00502BD6">
      <w:pPr>
        <w:tabs>
          <w:tab w:val="left" w:pos="567"/>
        </w:tabs>
        <w:spacing w:line="312" w:lineRule="auto"/>
        <w:rPr>
          <w:color w:val="auto"/>
        </w:rPr>
      </w:pPr>
      <w:r>
        <w:rPr>
          <w:color w:val="auto"/>
        </w:rPr>
        <w:t>-</w:t>
      </w:r>
      <w:r w:rsidR="001A407C" w:rsidRPr="00502BD6">
        <w:rPr>
          <w:color w:val="auto"/>
        </w:rPr>
        <w:t xml:space="preserve"> Hạch thâm nhiễm mạch máu </w:t>
      </w:r>
      <w:r w:rsidR="001A407C" w:rsidRPr="00502BD6">
        <w:rPr>
          <w:rFonts w:ascii="Wingdings 2" w:hAnsi="Wingdings 2"/>
          <w:noProof/>
          <w:color w:val="auto"/>
        </w:rPr>
        <w:t>£</w:t>
      </w:r>
      <w:r w:rsidR="001A407C" w:rsidRPr="00502BD6">
        <w:rPr>
          <w:color w:val="auto"/>
        </w:rPr>
        <w:tab/>
      </w:r>
      <w:r w:rsidR="001A407C" w:rsidRPr="00502BD6">
        <w:rPr>
          <w:color w:val="auto"/>
        </w:rPr>
        <w:tab/>
        <w:t xml:space="preserve">Không lấy hết hạch </w:t>
      </w:r>
      <w:r w:rsidR="001A407C" w:rsidRPr="00502BD6">
        <w:rPr>
          <w:rFonts w:ascii="Wingdings 2" w:hAnsi="Wingdings 2"/>
          <w:noProof/>
          <w:color w:val="auto"/>
        </w:rPr>
        <w:t>£</w:t>
      </w:r>
    </w:p>
    <w:p w14:paraId="1DE58A22" w14:textId="050C050E" w:rsidR="001A407C" w:rsidRPr="00502BD6" w:rsidRDefault="0089741F" w:rsidP="00502BD6">
      <w:pPr>
        <w:tabs>
          <w:tab w:val="left" w:pos="567"/>
        </w:tabs>
        <w:spacing w:line="312" w:lineRule="auto"/>
        <w:rPr>
          <w:color w:val="auto"/>
        </w:rPr>
      </w:pPr>
      <w:r>
        <w:rPr>
          <w:color w:val="auto"/>
        </w:rPr>
        <w:t>-</w:t>
      </w:r>
      <w:r w:rsidR="001A407C" w:rsidRPr="00502BD6">
        <w:rPr>
          <w:color w:val="auto"/>
        </w:rPr>
        <w:t xml:space="preserve"> Nhóm hạch nghi ngờ</w:t>
      </w:r>
      <w:r w:rsidR="007B1895" w:rsidRPr="00502BD6">
        <w:rPr>
          <w:color w:val="auto"/>
        </w:rPr>
        <w:t xml:space="preserve"> </w:t>
      </w:r>
      <w:r w:rsidR="001A407C" w:rsidRPr="00502BD6">
        <w:rPr>
          <w:color w:val="auto"/>
        </w:rPr>
        <w:tab/>
      </w:r>
      <w:r w:rsidR="001A407C" w:rsidRPr="00502BD6">
        <w:rPr>
          <w:color w:val="auto"/>
        </w:rPr>
        <w:tab/>
        <w:t>Nhóm: I</w:t>
      </w:r>
      <w:r w:rsidR="001A407C" w:rsidRPr="00502BD6">
        <w:rPr>
          <w:rFonts w:ascii="Wingdings 2" w:hAnsi="Wingdings 2"/>
          <w:b/>
          <w:bCs/>
          <w:noProof/>
          <w:color w:val="auto"/>
        </w:rPr>
        <w:t>£</w:t>
      </w:r>
      <w:r w:rsidR="001A407C" w:rsidRPr="00502BD6">
        <w:rPr>
          <w:color w:val="auto"/>
        </w:rPr>
        <w:tab/>
        <w:t xml:space="preserve">II </w:t>
      </w:r>
      <w:r w:rsidR="001A407C" w:rsidRPr="00502BD6">
        <w:rPr>
          <w:rFonts w:ascii="Wingdings 2" w:hAnsi="Wingdings 2"/>
          <w:b/>
          <w:bCs/>
          <w:noProof/>
          <w:color w:val="auto"/>
        </w:rPr>
        <w:t>£</w:t>
      </w:r>
      <w:r w:rsidR="001A407C" w:rsidRPr="00502BD6">
        <w:rPr>
          <w:color w:val="auto"/>
        </w:rPr>
        <w:tab/>
        <w:t xml:space="preserve">III </w:t>
      </w:r>
      <w:r w:rsidR="001A407C" w:rsidRPr="00502BD6">
        <w:rPr>
          <w:rFonts w:ascii="Wingdings 2" w:hAnsi="Wingdings 2"/>
          <w:b/>
          <w:bCs/>
          <w:noProof/>
          <w:color w:val="auto"/>
        </w:rPr>
        <w:t>£</w:t>
      </w:r>
    </w:p>
    <w:p w14:paraId="09F10AFA" w14:textId="3008B039" w:rsidR="001A407C" w:rsidRPr="00502BD6" w:rsidRDefault="0089741F" w:rsidP="00502BD6">
      <w:pPr>
        <w:tabs>
          <w:tab w:val="left" w:pos="567"/>
        </w:tabs>
        <w:spacing w:line="312" w:lineRule="auto"/>
        <w:rPr>
          <w:b/>
          <w:bCs/>
          <w:color w:val="auto"/>
        </w:rPr>
      </w:pPr>
      <w:r>
        <w:rPr>
          <w:color w:val="auto"/>
        </w:rPr>
        <w:t>-</w:t>
      </w:r>
      <w:r w:rsidR="001A407C" w:rsidRPr="00502BD6">
        <w:rPr>
          <w:color w:val="auto"/>
        </w:rPr>
        <w:t xml:space="preserve"> Số lượng hạch pha được:</w:t>
      </w:r>
      <w:r w:rsidR="001A407C" w:rsidRPr="00502BD6">
        <w:rPr>
          <w:b/>
          <w:bCs/>
          <w:color w:val="auto"/>
        </w:rPr>
        <w:tab/>
      </w:r>
      <w:r w:rsidR="001A407C" w:rsidRPr="00502BD6">
        <w:rPr>
          <w:b/>
          <w:bCs/>
          <w:color w:val="auto"/>
        </w:rPr>
        <w:tab/>
      </w:r>
      <w:r w:rsidR="001A407C" w:rsidRPr="00502BD6">
        <w:rPr>
          <w:color w:val="auto"/>
        </w:rPr>
        <w:t>Đường kính hạch</w:t>
      </w:r>
      <w:r w:rsidR="003C3695" w:rsidRPr="00502BD6">
        <w:rPr>
          <w:color w:val="auto"/>
        </w:rPr>
        <w:t>: m</w:t>
      </w:r>
      <w:r w:rsidR="001A407C" w:rsidRPr="00502BD6">
        <w:rPr>
          <w:color w:val="auto"/>
        </w:rPr>
        <w:t>m</w:t>
      </w:r>
    </w:p>
    <w:p w14:paraId="7F3EDD60" w14:textId="435CBC7F" w:rsidR="001A407C" w:rsidRPr="00502BD6" w:rsidRDefault="001A407C" w:rsidP="00502BD6">
      <w:pPr>
        <w:tabs>
          <w:tab w:val="left" w:pos="567"/>
        </w:tabs>
        <w:spacing w:line="312" w:lineRule="auto"/>
        <w:rPr>
          <w:b/>
          <w:bCs/>
          <w:color w:val="auto"/>
        </w:rPr>
      </w:pPr>
      <w:r w:rsidRPr="00502BD6">
        <w:rPr>
          <w:b/>
          <w:bCs/>
          <w:color w:val="auto"/>
        </w:rPr>
        <w:t>4. Kết quả hậu phẫu</w:t>
      </w:r>
    </w:p>
    <w:p w14:paraId="29BFB3CC" w14:textId="0D2E4B4E" w:rsidR="001A407C" w:rsidRPr="00502BD6" w:rsidRDefault="0089741F" w:rsidP="00502BD6">
      <w:pPr>
        <w:tabs>
          <w:tab w:val="left" w:pos="567"/>
        </w:tabs>
        <w:spacing w:line="312" w:lineRule="auto"/>
        <w:rPr>
          <w:color w:val="auto"/>
        </w:rPr>
      </w:pPr>
      <w:r>
        <w:rPr>
          <w:color w:val="auto"/>
        </w:rPr>
        <w:t>-</w:t>
      </w:r>
      <w:r w:rsidR="001A407C" w:rsidRPr="00502BD6">
        <w:rPr>
          <w:color w:val="auto"/>
        </w:rPr>
        <w:t xml:space="preserve"> Đánh giá tại chỗ</w:t>
      </w:r>
    </w:p>
    <w:p w14:paraId="3A615FC4" w14:textId="2DB0B2A4" w:rsidR="001A407C" w:rsidRPr="00502BD6" w:rsidRDefault="001A407C" w:rsidP="00502BD6">
      <w:pPr>
        <w:tabs>
          <w:tab w:val="left" w:pos="567"/>
        </w:tabs>
        <w:spacing w:line="312" w:lineRule="auto"/>
        <w:rPr>
          <w:color w:val="auto"/>
        </w:rPr>
      </w:pPr>
      <w:r w:rsidRPr="00502BD6">
        <w:rPr>
          <w:color w:val="auto"/>
        </w:rPr>
        <w:t>+ Tình trạng vết mổ:</w:t>
      </w:r>
      <w:r w:rsidR="007278CD" w:rsidRPr="00502BD6">
        <w:rPr>
          <w:color w:val="auto"/>
        </w:rPr>
        <w:t xml:space="preserve"> ................................................................</w:t>
      </w:r>
      <w:r w:rsidRPr="00502BD6">
        <w:rPr>
          <w:color w:val="auto"/>
        </w:rPr>
        <w:t xml:space="preserve"> </w:t>
      </w:r>
    </w:p>
    <w:p w14:paraId="44A3C70F" w14:textId="3DB58CE4" w:rsidR="001A407C" w:rsidRPr="00502BD6" w:rsidRDefault="001A407C" w:rsidP="00502BD6">
      <w:pPr>
        <w:tabs>
          <w:tab w:val="left" w:pos="567"/>
        </w:tabs>
        <w:spacing w:line="312" w:lineRule="auto"/>
        <w:rPr>
          <w:color w:val="auto"/>
        </w:rPr>
      </w:pPr>
      <w:r w:rsidRPr="00502BD6">
        <w:rPr>
          <w:color w:val="auto"/>
        </w:rPr>
        <w:t>+ Điểm đau theo (VAS)</w:t>
      </w:r>
      <w:r w:rsidR="00FC414F" w:rsidRPr="00502BD6">
        <w:rPr>
          <w:color w:val="auto"/>
        </w:rPr>
        <w:t>:</w:t>
      </w:r>
      <w:r w:rsidR="007278CD" w:rsidRPr="00502BD6">
        <w:rPr>
          <w:color w:val="auto"/>
        </w:rPr>
        <w:t>.......</w:t>
      </w:r>
      <w:r w:rsidR="00FC414F" w:rsidRPr="00502BD6">
        <w:rPr>
          <w:color w:val="auto"/>
        </w:rPr>
        <w:t>đ</w:t>
      </w:r>
      <w:r w:rsidRPr="00502BD6">
        <w:rPr>
          <w:color w:val="auto"/>
        </w:rPr>
        <w:t>iểm</w:t>
      </w:r>
    </w:p>
    <w:p w14:paraId="5A1850A8" w14:textId="4FE15039" w:rsidR="001A407C" w:rsidRPr="00502BD6" w:rsidRDefault="001A407C" w:rsidP="00502BD6">
      <w:pPr>
        <w:tabs>
          <w:tab w:val="left" w:pos="567"/>
        </w:tabs>
        <w:spacing w:line="312" w:lineRule="auto"/>
        <w:rPr>
          <w:color w:val="auto"/>
        </w:rPr>
      </w:pPr>
      <w:r w:rsidRPr="00502BD6">
        <w:rPr>
          <w:color w:val="auto"/>
        </w:rPr>
        <w:t xml:space="preserve">+ Dịch dẫn lưu: </w:t>
      </w:r>
      <w:r w:rsidRPr="00502BD6">
        <w:rPr>
          <w:color w:val="auto"/>
        </w:rPr>
        <w:tab/>
        <w:t>số lượng:</w:t>
      </w:r>
      <w:r w:rsidR="007278CD" w:rsidRPr="00502BD6">
        <w:rPr>
          <w:color w:val="auto"/>
        </w:rPr>
        <w:t>.......</w:t>
      </w:r>
      <w:r w:rsidRPr="00502BD6">
        <w:rPr>
          <w:color w:val="auto"/>
        </w:rPr>
        <w:t>ml</w:t>
      </w:r>
      <w:r w:rsidRPr="00502BD6">
        <w:rPr>
          <w:color w:val="auto"/>
        </w:rPr>
        <w:tab/>
      </w:r>
      <w:r w:rsidRPr="00502BD6">
        <w:rPr>
          <w:color w:val="auto"/>
        </w:rPr>
        <w:tab/>
        <w:t xml:space="preserve">Màu sắc: </w:t>
      </w:r>
      <w:r w:rsidR="007278CD" w:rsidRPr="00502BD6">
        <w:rPr>
          <w:color w:val="auto"/>
        </w:rPr>
        <w:t>........</w:t>
      </w:r>
    </w:p>
    <w:p w14:paraId="71DB1E6F" w14:textId="60C9B75F" w:rsidR="001A407C" w:rsidRPr="00502BD6" w:rsidRDefault="001A407C" w:rsidP="00502BD6">
      <w:pPr>
        <w:tabs>
          <w:tab w:val="left" w:pos="567"/>
        </w:tabs>
        <w:spacing w:line="312" w:lineRule="auto"/>
        <w:rPr>
          <w:color w:val="auto"/>
        </w:rPr>
      </w:pPr>
      <w:r w:rsidRPr="00502BD6">
        <w:rPr>
          <w:color w:val="auto"/>
        </w:rPr>
        <w:t>Thời gian rút DL</w:t>
      </w:r>
      <w:r w:rsidR="003C3695" w:rsidRPr="00502BD6">
        <w:rPr>
          <w:color w:val="auto"/>
        </w:rPr>
        <w:t xml:space="preserve">: </w:t>
      </w:r>
      <w:r w:rsidR="007278CD" w:rsidRPr="00502BD6">
        <w:rPr>
          <w:color w:val="auto"/>
        </w:rPr>
        <w:t>..........</w:t>
      </w:r>
      <w:r w:rsidR="003C3695" w:rsidRPr="00502BD6">
        <w:rPr>
          <w:color w:val="auto"/>
        </w:rPr>
        <w:t>n</w:t>
      </w:r>
      <w:r w:rsidRPr="00502BD6">
        <w:rPr>
          <w:color w:val="auto"/>
        </w:rPr>
        <w:t>gày</w:t>
      </w:r>
    </w:p>
    <w:p w14:paraId="7E2B8D9E" w14:textId="0EBC685D" w:rsidR="001A407C" w:rsidRPr="00502BD6" w:rsidRDefault="0089741F" w:rsidP="00502BD6">
      <w:pPr>
        <w:tabs>
          <w:tab w:val="left" w:pos="567"/>
        </w:tabs>
        <w:spacing w:line="312" w:lineRule="auto"/>
        <w:rPr>
          <w:color w:val="auto"/>
        </w:rPr>
      </w:pPr>
      <w:r>
        <w:rPr>
          <w:color w:val="auto"/>
        </w:rPr>
        <w:t>-</w:t>
      </w:r>
      <w:r w:rsidR="001A407C" w:rsidRPr="00502BD6">
        <w:rPr>
          <w:color w:val="auto"/>
        </w:rPr>
        <w:t xml:space="preserve"> Tai biến và biến chứng sớm:</w:t>
      </w:r>
    </w:p>
    <w:tbl>
      <w:tblPr>
        <w:tblStyle w:val="TableGridLight"/>
        <w:tblW w:w="5000" w:type="pct"/>
        <w:tblLook w:val="04A0" w:firstRow="1" w:lastRow="0" w:firstColumn="1" w:lastColumn="0" w:noHBand="0" w:noVBand="1"/>
      </w:tblPr>
      <w:tblGrid>
        <w:gridCol w:w="3823"/>
        <w:gridCol w:w="567"/>
        <w:gridCol w:w="4672"/>
      </w:tblGrid>
      <w:tr w:rsidR="00502BD6" w:rsidRPr="00502BD6" w14:paraId="56790519" w14:textId="77777777" w:rsidTr="002C2B42">
        <w:tc>
          <w:tcPr>
            <w:tcW w:w="2109" w:type="pct"/>
          </w:tcPr>
          <w:p w14:paraId="67E4EBFE" w14:textId="77777777" w:rsidR="001A407C" w:rsidRPr="00502BD6" w:rsidRDefault="001A407C" w:rsidP="00502BD6">
            <w:pPr>
              <w:tabs>
                <w:tab w:val="left" w:pos="567"/>
              </w:tabs>
              <w:spacing w:line="312" w:lineRule="auto"/>
              <w:rPr>
                <w:b/>
                <w:bCs/>
                <w:color w:val="auto"/>
              </w:rPr>
            </w:pPr>
            <w:r w:rsidRPr="00502BD6">
              <w:rPr>
                <w:b/>
                <w:bCs/>
                <w:color w:val="auto"/>
              </w:rPr>
              <w:t>Tai biến</w:t>
            </w:r>
          </w:p>
        </w:tc>
        <w:tc>
          <w:tcPr>
            <w:tcW w:w="313" w:type="pct"/>
          </w:tcPr>
          <w:p w14:paraId="543E6A61" w14:textId="77777777" w:rsidR="001A407C" w:rsidRPr="00502BD6" w:rsidRDefault="001A407C" w:rsidP="00502BD6">
            <w:pPr>
              <w:tabs>
                <w:tab w:val="left" w:pos="567"/>
              </w:tabs>
              <w:spacing w:line="312" w:lineRule="auto"/>
              <w:rPr>
                <w:b/>
                <w:bCs/>
                <w:color w:val="auto"/>
              </w:rPr>
            </w:pPr>
          </w:p>
        </w:tc>
        <w:tc>
          <w:tcPr>
            <w:tcW w:w="2578" w:type="pct"/>
          </w:tcPr>
          <w:p w14:paraId="7983F5C8" w14:textId="77777777" w:rsidR="001A407C" w:rsidRPr="00502BD6" w:rsidRDefault="001A407C" w:rsidP="00502BD6">
            <w:pPr>
              <w:tabs>
                <w:tab w:val="left" w:pos="567"/>
              </w:tabs>
              <w:spacing w:line="312" w:lineRule="auto"/>
              <w:jc w:val="center"/>
              <w:rPr>
                <w:b/>
                <w:bCs/>
                <w:color w:val="auto"/>
              </w:rPr>
            </w:pPr>
            <w:r w:rsidRPr="00502BD6">
              <w:rPr>
                <w:b/>
                <w:bCs/>
                <w:color w:val="auto"/>
              </w:rPr>
              <w:t>Xử trí</w:t>
            </w:r>
          </w:p>
        </w:tc>
      </w:tr>
      <w:tr w:rsidR="00502BD6" w:rsidRPr="00502BD6" w14:paraId="14AA50DD" w14:textId="77777777" w:rsidTr="002C2B42">
        <w:tc>
          <w:tcPr>
            <w:tcW w:w="2109" w:type="pct"/>
          </w:tcPr>
          <w:p w14:paraId="7BC56B44" w14:textId="77777777" w:rsidR="001A407C" w:rsidRPr="00502BD6" w:rsidRDefault="001A407C" w:rsidP="00502BD6">
            <w:pPr>
              <w:tabs>
                <w:tab w:val="left" w:pos="567"/>
              </w:tabs>
              <w:spacing w:line="312" w:lineRule="auto"/>
              <w:rPr>
                <w:color w:val="auto"/>
              </w:rPr>
            </w:pPr>
            <w:r w:rsidRPr="00502BD6">
              <w:rPr>
                <w:color w:val="auto"/>
              </w:rPr>
              <w:t>1. Chảy máu</w:t>
            </w:r>
          </w:p>
        </w:tc>
        <w:tc>
          <w:tcPr>
            <w:tcW w:w="313" w:type="pct"/>
          </w:tcPr>
          <w:p w14:paraId="5FB11214" w14:textId="77777777" w:rsidR="001A407C" w:rsidRPr="00502BD6" w:rsidRDefault="001A407C" w:rsidP="00502BD6">
            <w:pPr>
              <w:tabs>
                <w:tab w:val="left" w:pos="567"/>
              </w:tabs>
              <w:spacing w:line="312" w:lineRule="auto"/>
              <w:rPr>
                <w:rFonts w:ascii="Wingdings 2" w:hAnsi="Wingdings 2"/>
                <w:b/>
                <w:bCs/>
                <w:color w:val="auto"/>
              </w:rPr>
            </w:pPr>
            <w:r w:rsidRPr="00502BD6">
              <w:rPr>
                <w:rFonts w:ascii="Wingdings 2" w:hAnsi="Wingdings 2"/>
                <w:b/>
                <w:bCs/>
                <w:noProof/>
                <w:color w:val="auto"/>
              </w:rPr>
              <w:t>£</w:t>
            </w:r>
          </w:p>
        </w:tc>
        <w:tc>
          <w:tcPr>
            <w:tcW w:w="2578" w:type="pct"/>
          </w:tcPr>
          <w:p w14:paraId="270F6534" w14:textId="77777777" w:rsidR="001A407C" w:rsidRPr="00502BD6" w:rsidRDefault="001A407C" w:rsidP="00502BD6">
            <w:pPr>
              <w:tabs>
                <w:tab w:val="left" w:pos="567"/>
              </w:tabs>
              <w:spacing w:line="312" w:lineRule="auto"/>
              <w:rPr>
                <w:b/>
                <w:bCs/>
                <w:color w:val="auto"/>
              </w:rPr>
            </w:pPr>
          </w:p>
        </w:tc>
      </w:tr>
      <w:tr w:rsidR="00502BD6" w:rsidRPr="00502BD6" w14:paraId="75EBDA74" w14:textId="77777777" w:rsidTr="002C2B42">
        <w:tc>
          <w:tcPr>
            <w:tcW w:w="2109" w:type="pct"/>
          </w:tcPr>
          <w:p w14:paraId="64ECE102" w14:textId="77777777" w:rsidR="001A407C" w:rsidRPr="00502BD6" w:rsidRDefault="001A407C" w:rsidP="00502BD6">
            <w:pPr>
              <w:tabs>
                <w:tab w:val="left" w:pos="567"/>
              </w:tabs>
              <w:spacing w:line="312" w:lineRule="auto"/>
              <w:rPr>
                <w:color w:val="auto"/>
              </w:rPr>
            </w:pPr>
            <w:r w:rsidRPr="00502BD6">
              <w:rPr>
                <w:color w:val="auto"/>
              </w:rPr>
              <w:t>2. Nhiễm trung vết mổ</w:t>
            </w:r>
          </w:p>
        </w:tc>
        <w:tc>
          <w:tcPr>
            <w:tcW w:w="313" w:type="pct"/>
          </w:tcPr>
          <w:p w14:paraId="6E8108CD" w14:textId="77777777" w:rsidR="001A407C" w:rsidRPr="00502BD6" w:rsidRDefault="001A407C" w:rsidP="00502BD6">
            <w:pPr>
              <w:tabs>
                <w:tab w:val="left" w:pos="567"/>
              </w:tabs>
              <w:spacing w:line="312" w:lineRule="auto"/>
              <w:rPr>
                <w:rFonts w:ascii="Wingdings 2" w:hAnsi="Wingdings 2"/>
                <w:b/>
                <w:bCs/>
                <w:color w:val="auto"/>
              </w:rPr>
            </w:pPr>
            <w:r w:rsidRPr="00502BD6">
              <w:rPr>
                <w:rFonts w:ascii="Wingdings 2" w:hAnsi="Wingdings 2"/>
                <w:b/>
                <w:bCs/>
                <w:noProof/>
                <w:color w:val="auto"/>
              </w:rPr>
              <w:t>£</w:t>
            </w:r>
          </w:p>
        </w:tc>
        <w:tc>
          <w:tcPr>
            <w:tcW w:w="2578" w:type="pct"/>
          </w:tcPr>
          <w:p w14:paraId="673BA312" w14:textId="77777777" w:rsidR="001A407C" w:rsidRPr="00502BD6" w:rsidRDefault="001A407C" w:rsidP="00502BD6">
            <w:pPr>
              <w:tabs>
                <w:tab w:val="left" w:pos="567"/>
              </w:tabs>
              <w:spacing w:line="312" w:lineRule="auto"/>
              <w:rPr>
                <w:b/>
                <w:bCs/>
                <w:color w:val="auto"/>
              </w:rPr>
            </w:pPr>
          </w:p>
        </w:tc>
      </w:tr>
      <w:tr w:rsidR="00502BD6" w:rsidRPr="00502BD6" w14:paraId="4C1DA931" w14:textId="77777777" w:rsidTr="002C2B42">
        <w:tc>
          <w:tcPr>
            <w:tcW w:w="2109" w:type="pct"/>
          </w:tcPr>
          <w:p w14:paraId="74288A13" w14:textId="77777777" w:rsidR="001A407C" w:rsidRPr="00502BD6" w:rsidRDefault="001A407C" w:rsidP="00502BD6">
            <w:pPr>
              <w:tabs>
                <w:tab w:val="left" w:pos="567"/>
              </w:tabs>
              <w:spacing w:line="312" w:lineRule="auto"/>
              <w:rPr>
                <w:color w:val="auto"/>
              </w:rPr>
            </w:pPr>
            <w:r w:rsidRPr="00502BD6">
              <w:rPr>
                <w:color w:val="auto"/>
              </w:rPr>
              <w:t>3. Hoại tử da, thiểu dưỡng vạt</w:t>
            </w:r>
          </w:p>
        </w:tc>
        <w:tc>
          <w:tcPr>
            <w:tcW w:w="313" w:type="pct"/>
          </w:tcPr>
          <w:p w14:paraId="5245F782" w14:textId="77777777" w:rsidR="001A407C" w:rsidRPr="00502BD6" w:rsidRDefault="001A407C" w:rsidP="00502BD6">
            <w:pPr>
              <w:tabs>
                <w:tab w:val="left" w:pos="567"/>
              </w:tabs>
              <w:spacing w:line="312" w:lineRule="auto"/>
              <w:rPr>
                <w:rFonts w:ascii="Wingdings 2" w:hAnsi="Wingdings 2"/>
                <w:b/>
                <w:bCs/>
                <w:color w:val="auto"/>
              </w:rPr>
            </w:pPr>
            <w:r w:rsidRPr="00502BD6">
              <w:rPr>
                <w:rFonts w:ascii="Wingdings 2" w:hAnsi="Wingdings 2"/>
                <w:b/>
                <w:bCs/>
                <w:noProof/>
                <w:color w:val="auto"/>
              </w:rPr>
              <w:t>£</w:t>
            </w:r>
          </w:p>
        </w:tc>
        <w:tc>
          <w:tcPr>
            <w:tcW w:w="2578" w:type="pct"/>
          </w:tcPr>
          <w:p w14:paraId="613512C3" w14:textId="77777777" w:rsidR="001A407C" w:rsidRPr="00502BD6" w:rsidRDefault="001A407C" w:rsidP="00502BD6">
            <w:pPr>
              <w:tabs>
                <w:tab w:val="left" w:pos="567"/>
              </w:tabs>
              <w:spacing w:line="312" w:lineRule="auto"/>
              <w:rPr>
                <w:b/>
                <w:bCs/>
                <w:color w:val="auto"/>
              </w:rPr>
            </w:pPr>
          </w:p>
        </w:tc>
      </w:tr>
      <w:tr w:rsidR="00502BD6" w:rsidRPr="00502BD6" w14:paraId="3E37B960" w14:textId="77777777" w:rsidTr="002C2B42">
        <w:tc>
          <w:tcPr>
            <w:tcW w:w="2109" w:type="pct"/>
          </w:tcPr>
          <w:p w14:paraId="28F09B49" w14:textId="77777777" w:rsidR="001A407C" w:rsidRPr="00502BD6" w:rsidRDefault="001A407C" w:rsidP="00502BD6">
            <w:pPr>
              <w:tabs>
                <w:tab w:val="left" w:pos="567"/>
              </w:tabs>
              <w:spacing w:line="312" w:lineRule="auto"/>
              <w:rPr>
                <w:color w:val="auto"/>
              </w:rPr>
            </w:pPr>
            <w:r w:rsidRPr="00502BD6">
              <w:rPr>
                <w:color w:val="auto"/>
              </w:rPr>
              <w:t>4. Đọng dịnh</w:t>
            </w:r>
          </w:p>
        </w:tc>
        <w:tc>
          <w:tcPr>
            <w:tcW w:w="313" w:type="pct"/>
          </w:tcPr>
          <w:p w14:paraId="31821B3C" w14:textId="77777777" w:rsidR="001A407C" w:rsidRPr="00502BD6" w:rsidRDefault="001A407C" w:rsidP="00502BD6">
            <w:pPr>
              <w:tabs>
                <w:tab w:val="left" w:pos="567"/>
              </w:tabs>
              <w:spacing w:line="312" w:lineRule="auto"/>
              <w:rPr>
                <w:rFonts w:ascii="Wingdings 2" w:hAnsi="Wingdings 2"/>
                <w:b/>
                <w:bCs/>
                <w:color w:val="auto"/>
              </w:rPr>
            </w:pPr>
            <w:r w:rsidRPr="00502BD6">
              <w:rPr>
                <w:rFonts w:ascii="Wingdings 2" w:hAnsi="Wingdings 2"/>
                <w:b/>
                <w:bCs/>
                <w:noProof/>
                <w:color w:val="auto"/>
              </w:rPr>
              <w:t>£</w:t>
            </w:r>
          </w:p>
        </w:tc>
        <w:tc>
          <w:tcPr>
            <w:tcW w:w="2578" w:type="pct"/>
          </w:tcPr>
          <w:p w14:paraId="675B8CDC" w14:textId="77777777" w:rsidR="001A407C" w:rsidRPr="00502BD6" w:rsidRDefault="001A407C" w:rsidP="00502BD6">
            <w:pPr>
              <w:tabs>
                <w:tab w:val="left" w:pos="567"/>
              </w:tabs>
              <w:spacing w:line="312" w:lineRule="auto"/>
              <w:rPr>
                <w:b/>
                <w:bCs/>
                <w:color w:val="auto"/>
              </w:rPr>
            </w:pPr>
          </w:p>
        </w:tc>
      </w:tr>
      <w:tr w:rsidR="00502BD6" w:rsidRPr="00502BD6" w14:paraId="37F50618" w14:textId="77777777" w:rsidTr="002C2B42">
        <w:tc>
          <w:tcPr>
            <w:tcW w:w="2109" w:type="pct"/>
          </w:tcPr>
          <w:p w14:paraId="7ACF6F77" w14:textId="77777777" w:rsidR="001A407C" w:rsidRPr="00502BD6" w:rsidRDefault="001A407C" w:rsidP="00502BD6">
            <w:pPr>
              <w:tabs>
                <w:tab w:val="left" w:pos="567"/>
              </w:tabs>
              <w:spacing w:line="312" w:lineRule="auto"/>
              <w:rPr>
                <w:color w:val="auto"/>
              </w:rPr>
            </w:pPr>
            <w:r w:rsidRPr="00502BD6">
              <w:rPr>
                <w:color w:val="auto"/>
              </w:rPr>
              <w:t>5. Rò bạch mạch</w:t>
            </w:r>
          </w:p>
        </w:tc>
        <w:tc>
          <w:tcPr>
            <w:tcW w:w="313" w:type="pct"/>
          </w:tcPr>
          <w:p w14:paraId="02F40F09" w14:textId="77777777" w:rsidR="001A407C" w:rsidRPr="00502BD6" w:rsidRDefault="001A407C" w:rsidP="00502BD6">
            <w:pPr>
              <w:tabs>
                <w:tab w:val="left" w:pos="567"/>
              </w:tabs>
              <w:spacing w:line="312" w:lineRule="auto"/>
              <w:rPr>
                <w:rFonts w:ascii="Wingdings 2" w:hAnsi="Wingdings 2"/>
                <w:b/>
                <w:bCs/>
                <w:color w:val="auto"/>
              </w:rPr>
            </w:pPr>
            <w:r w:rsidRPr="00502BD6">
              <w:rPr>
                <w:rFonts w:ascii="Wingdings 2" w:hAnsi="Wingdings 2"/>
                <w:b/>
                <w:bCs/>
                <w:noProof/>
                <w:color w:val="auto"/>
              </w:rPr>
              <w:t>£</w:t>
            </w:r>
          </w:p>
        </w:tc>
        <w:tc>
          <w:tcPr>
            <w:tcW w:w="2578" w:type="pct"/>
          </w:tcPr>
          <w:p w14:paraId="67F187D6" w14:textId="77777777" w:rsidR="001A407C" w:rsidRPr="00502BD6" w:rsidRDefault="001A407C" w:rsidP="00502BD6">
            <w:pPr>
              <w:tabs>
                <w:tab w:val="left" w:pos="567"/>
              </w:tabs>
              <w:spacing w:line="312" w:lineRule="auto"/>
              <w:rPr>
                <w:b/>
                <w:bCs/>
                <w:color w:val="auto"/>
              </w:rPr>
            </w:pPr>
          </w:p>
        </w:tc>
      </w:tr>
      <w:tr w:rsidR="00502BD6" w:rsidRPr="00502BD6" w14:paraId="4439E4F9" w14:textId="77777777" w:rsidTr="002C2B42">
        <w:tc>
          <w:tcPr>
            <w:tcW w:w="2109" w:type="pct"/>
          </w:tcPr>
          <w:p w14:paraId="4DF7A008" w14:textId="77777777" w:rsidR="001A407C" w:rsidRPr="00502BD6" w:rsidRDefault="001A407C" w:rsidP="00502BD6">
            <w:pPr>
              <w:tabs>
                <w:tab w:val="left" w:pos="567"/>
              </w:tabs>
              <w:spacing w:line="312" w:lineRule="auto"/>
              <w:rPr>
                <w:color w:val="auto"/>
              </w:rPr>
            </w:pPr>
            <w:r w:rsidRPr="00502BD6">
              <w:rPr>
                <w:color w:val="auto"/>
              </w:rPr>
              <w:t xml:space="preserve">6. Phù tay </w:t>
            </w:r>
          </w:p>
        </w:tc>
        <w:tc>
          <w:tcPr>
            <w:tcW w:w="313" w:type="pct"/>
          </w:tcPr>
          <w:p w14:paraId="2FC34087" w14:textId="77777777" w:rsidR="001A407C" w:rsidRPr="00502BD6" w:rsidRDefault="001A407C" w:rsidP="00502BD6">
            <w:pPr>
              <w:tabs>
                <w:tab w:val="left" w:pos="567"/>
              </w:tabs>
              <w:spacing w:line="312" w:lineRule="auto"/>
              <w:rPr>
                <w:rFonts w:ascii="Wingdings 2" w:hAnsi="Wingdings 2"/>
                <w:b/>
                <w:bCs/>
                <w:color w:val="auto"/>
              </w:rPr>
            </w:pPr>
            <w:r w:rsidRPr="00502BD6">
              <w:rPr>
                <w:rFonts w:ascii="Wingdings 2" w:hAnsi="Wingdings 2"/>
                <w:b/>
                <w:bCs/>
                <w:noProof/>
                <w:color w:val="auto"/>
              </w:rPr>
              <w:t>£</w:t>
            </w:r>
          </w:p>
        </w:tc>
        <w:tc>
          <w:tcPr>
            <w:tcW w:w="2578" w:type="pct"/>
          </w:tcPr>
          <w:p w14:paraId="708F4AEA" w14:textId="77777777" w:rsidR="001A407C" w:rsidRPr="00502BD6" w:rsidRDefault="001A407C" w:rsidP="00502BD6">
            <w:pPr>
              <w:tabs>
                <w:tab w:val="left" w:pos="567"/>
              </w:tabs>
              <w:spacing w:line="312" w:lineRule="auto"/>
              <w:rPr>
                <w:b/>
                <w:bCs/>
                <w:color w:val="auto"/>
              </w:rPr>
            </w:pPr>
          </w:p>
        </w:tc>
      </w:tr>
      <w:tr w:rsidR="00502BD6" w:rsidRPr="00502BD6" w14:paraId="4E2B0FE0" w14:textId="77777777" w:rsidTr="002C2B42">
        <w:tc>
          <w:tcPr>
            <w:tcW w:w="2109" w:type="pct"/>
          </w:tcPr>
          <w:p w14:paraId="7C1208EF" w14:textId="77777777" w:rsidR="001A407C" w:rsidRPr="00502BD6" w:rsidRDefault="001A407C" w:rsidP="00502BD6">
            <w:pPr>
              <w:tabs>
                <w:tab w:val="left" w:pos="567"/>
              </w:tabs>
              <w:spacing w:line="312" w:lineRule="auto"/>
              <w:rPr>
                <w:color w:val="auto"/>
              </w:rPr>
            </w:pPr>
            <w:r w:rsidRPr="00502BD6">
              <w:rPr>
                <w:color w:val="auto"/>
              </w:rPr>
              <w:t>7. Tê bì, loạn cảm vết mổ</w:t>
            </w:r>
          </w:p>
        </w:tc>
        <w:tc>
          <w:tcPr>
            <w:tcW w:w="313" w:type="pct"/>
          </w:tcPr>
          <w:p w14:paraId="5AEDA8EA" w14:textId="77777777" w:rsidR="001A407C" w:rsidRPr="00502BD6" w:rsidRDefault="001A407C" w:rsidP="00502BD6">
            <w:pPr>
              <w:tabs>
                <w:tab w:val="left" w:pos="567"/>
              </w:tabs>
              <w:spacing w:line="312" w:lineRule="auto"/>
              <w:rPr>
                <w:rFonts w:ascii="Wingdings 2" w:hAnsi="Wingdings 2"/>
                <w:b/>
                <w:bCs/>
                <w:color w:val="auto"/>
              </w:rPr>
            </w:pPr>
            <w:r w:rsidRPr="00502BD6">
              <w:rPr>
                <w:rFonts w:ascii="Wingdings 2" w:hAnsi="Wingdings 2"/>
                <w:b/>
                <w:bCs/>
                <w:noProof/>
                <w:color w:val="auto"/>
              </w:rPr>
              <w:t>£</w:t>
            </w:r>
          </w:p>
        </w:tc>
        <w:tc>
          <w:tcPr>
            <w:tcW w:w="2578" w:type="pct"/>
          </w:tcPr>
          <w:p w14:paraId="6A760F05" w14:textId="77777777" w:rsidR="001A407C" w:rsidRPr="00502BD6" w:rsidRDefault="001A407C" w:rsidP="00502BD6">
            <w:pPr>
              <w:tabs>
                <w:tab w:val="left" w:pos="567"/>
              </w:tabs>
              <w:spacing w:line="312" w:lineRule="auto"/>
              <w:rPr>
                <w:b/>
                <w:bCs/>
                <w:color w:val="auto"/>
              </w:rPr>
            </w:pPr>
          </w:p>
        </w:tc>
      </w:tr>
      <w:tr w:rsidR="00502BD6" w:rsidRPr="00502BD6" w14:paraId="099568B9" w14:textId="77777777" w:rsidTr="002C2B42">
        <w:tc>
          <w:tcPr>
            <w:tcW w:w="2109" w:type="pct"/>
          </w:tcPr>
          <w:p w14:paraId="650CF524" w14:textId="77777777" w:rsidR="001A407C" w:rsidRPr="00502BD6" w:rsidRDefault="001A407C" w:rsidP="00502BD6">
            <w:pPr>
              <w:tabs>
                <w:tab w:val="left" w:pos="567"/>
              </w:tabs>
              <w:spacing w:line="312" w:lineRule="auto"/>
              <w:rPr>
                <w:color w:val="auto"/>
              </w:rPr>
            </w:pPr>
            <w:r w:rsidRPr="00502BD6">
              <w:rPr>
                <w:color w:val="auto"/>
              </w:rPr>
              <w:t>8. Hạn chế vận động cánh tay</w:t>
            </w:r>
          </w:p>
        </w:tc>
        <w:tc>
          <w:tcPr>
            <w:tcW w:w="313" w:type="pct"/>
          </w:tcPr>
          <w:p w14:paraId="3D254E14" w14:textId="77777777" w:rsidR="001A407C" w:rsidRPr="00502BD6" w:rsidRDefault="001A407C" w:rsidP="00502BD6">
            <w:pPr>
              <w:tabs>
                <w:tab w:val="left" w:pos="567"/>
              </w:tabs>
              <w:spacing w:line="312" w:lineRule="auto"/>
              <w:rPr>
                <w:rFonts w:ascii="Wingdings 2" w:hAnsi="Wingdings 2"/>
                <w:b/>
                <w:bCs/>
                <w:color w:val="auto"/>
              </w:rPr>
            </w:pPr>
            <w:r w:rsidRPr="00502BD6">
              <w:rPr>
                <w:rFonts w:ascii="Wingdings 2" w:hAnsi="Wingdings 2"/>
                <w:b/>
                <w:bCs/>
                <w:noProof/>
                <w:color w:val="auto"/>
              </w:rPr>
              <w:t>£</w:t>
            </w:r>
          </w:p>
        </w:tc>
        <w:tc>
          <w:tcPr>
            <w:tcW w:w="2578" w:type="pct"/>
          </w:tcPr>
          <w:p w14:paraId="5B313399" w14:textId="77777777" w:rsidR="001A407C" w:rsidRPr="00502BD6" w:rsidRDefault="001A407C" w:rsidP="00502BD6">
            <w:pPr>
              <w:tabs>
                <w:tab w:val="left" w:pos="567"/>
              </w:tabs>
              <w:spacing w:line="312" w:lineRule="auto"/>
              <w:rPr>
                <w:b/>
                <w:bCs/>
                <w:color w:val="auto"/>
              </w:rPr>
            </w:pPr>
          </w:p>
        </w:tc>
      </w:tr>
    </w:tbl>
    <w:p w14:paraId="43DF4983" w14:textId="2E51F0FB" w:rsidR="001A407C" w:rsidRPr="00502BD6" w:rsidRDefault="0089741F" w:rsidP="00502BD6">
      <w:pPr>
        <w:tabs>
          <w:tab w:val="left" w:pos="567"/>
        </w:tabs>
        <w:spacing w:line="312" w:lineRule="auto"/>
        <w:rPr>
          <w:color w:val="auto"/>
        </w:rPr>
      </w:pPr>
      <w:r>
        <w:rPr>
          <w:color w:val="auto"/>
        </w:rPr>
        <w:t>-</w:t>
      </w:r>
      <w:r w:rsidR="001A407C" w:rsidRPr="00502BD6">
        <w:rPr>
          <w:color w:val="auto"/>
        </w:rPr>
        <w:t xml:space="preserve"> Thời gian cắt chỉ:</w:t>
      </w:r>
      <w:r w:rsidR="007278CD" w:rsidRPr="00502BD6">
        <w:rPr>
          <w:color w:val="auto"/>
        </w:rPr>
        <w:t>......</w:t>
      </w:r>
      <w:r w:rsidR="001A407C" w:rsidRPr="00502BD6">
        <w:rPr>
          <w:b/>
          <w:bCs/>
          <w:i/>
          <w:iCs/>
          <w:color w:val="auto"/>
        </w:rPr>
        <w:t xml:space="preserve"> </w:t>
      </w:r>
      <w:r w:rsidR="00C5373E" w:rsidRPr="00502BD6">
        <w:rPr>
          <w:b/>
          <w:bCs/>
          <w:i/>
          <w:iCs/>
          <w:noProof/>
          <w:color w:val="auto"/>
        </w:rPr>
        <w:t xml:space="preserve">  </w:t>
      </w:r>
      <w:r w:rsidR="001A407C" w:rsidRPr="00502BD6">
        <w:rPr>
          <w:b/>
          <w:bCs/>
          <w:i/>
          <w:iCs/>
          <w:color w:val="auto"/>
        </w:rPr>
        <w:t>ngày</w:t>
      </w:r>
    </w:p>
    <w:p w14:paraId="68140B4B" w14:textId="67055DAD" w:rsidR="001A407C" w:rsidRPr="00502BD6" w:rsidRDefault="0089741F" w:rsidP="00502BD6">
      <w:pPr>
        <w:tabs>
          <w:tab w:val="left" w:pos="567"/>
        </w:tabs>
        <w:spacing w:line="312" w:lineRule="auto"/>
        <w:rPr>
          <w:color w:val="auto"/>
        </w:rPr>
      </w:pPr>
      <w:r>
        <w:rPr>
          <w:color w:val="auto"/>
        </w:rPr>
        <w:t>-</w:t>
      </w:r>
      <w:r w:rsidR="001A407C" w:rsidRPr="00502BD6">
        <w:rPr>
          <w:color w:val="auto"/>
        </w:rPr>
        <w:t xml:space="preserve"> Kết quả phẫu thuật:</w:t>
      </w:r>
      <w:r w:rsidR="007278CD" w:rsidRPr="00502BD6">
        <w:rPr>
          <w:color w:val="auto"/>
        </w:rPr>
        <w:t>.............................................................</w:t>
      </w:r>
    </w:p>
    <w:p w14:paraId="64021AE1" w14:textId="618B7008" w:rsidR="001A407C" w:rsidRPr="00502BD6" w:rsidRDefault="007D2C64" w:rsidP="00502BD6">
      <w:pPr>
        <w:tabs>
          <w:tab w:val="left" w:pos="567"/>
        </w:tabs>
        <w:spacing w:line="312" w:lineRule="auto"/>
        <w:rPr>
          <w:b/>
          <w:bCs/>
          <w:color w:val="auto"/>
        </w:rPr>
      </w:pPr>
      <w:r>
        <w:rPr>
          <w:b/>
          <w:bCs/>
          <w:color w:val="auto"/>
        </w:rPr>
        <w:t>PHẦN 6</w:t>
      </w:r>
      <w:r w:rsidRPr="00502BD6">
        <w:rPr>
          <w:b/>
          <w:bCs/>
          <w:color w:val="auto"/>
        </w:rPr>
        <w:t>. KẾT QUẢ GIẢI PHẪU BỆNH LÝ</w:t>
      </w:r>
    </w:p>
    <w:p w14:paraId="3FCE1363" w14:textId="21B76933" w:rsidR="001A407C" w:rsidRPr="00502BD6" w:rsidRDefault="001A407C" w:rsidP="00502BD6">
      <w:pPr>
        <w:tabs>
          <w:tab w:val="left" w:pos="567"/>
        </w:tabs>
        <w:spacing w:line="312" w:lineRule="auto"/>
        <w:rPr>
          <w:b/>
          <w:bCs/>
          <w:color w:val="auto"/>
        </w:rPr>
      </w:pPr>
      <w:r w:rsidRPr="00502BD6">
        <w:rPr>
          <w:b/>
          <w:bCs/>
          <w:color w:val="auto"/>
        </w:rPr>
        <w:t>1. Kết quả đại thể</w:t>
      </w:r>
    </w:p>
    <w:p w14:paraId="5FCA9B26" w14:textId="7979B6D3" w:rsidR="001A407C" w:rsidRPr="00502BD6" w:rsidRDefault="0089741F" w:rsidP="00502BD6">
      <w:pPr>
        <w:tabs>
          <w:tab w:val="left" w:pos="567"/>
        </w:tabs>
        <w:spacing w:line="312" w:lineRule="auto"/>
        <w:rPr>
          <w:color w:val="auto"/>
        </w:rPr>
      </w:pPr>
      <w:r>
        <w:rPr>
          <w:color w:val="auto"/>
        </w:rPr>
        <w:t>-</w:t>
      </w:r>
      <w:r w:rsidR="001A407C" w:rsidRPr="00502BD6">
        <w:rPr>
          <w:color w:val="auto"/>
        </w:rPr>
        <w:t xml:space="preserve"> Không rõ u trên đại thể ( Đáp ứng LS hoàn toàn) </w:t>
      </w:r>
      <w:r w:rsidR="001A407C" w:rsidRPr="00502BD6">
        <w:rPr>
          <w:rFonts w:ascii="Wingdings 2" w:hAnsi="Wingdings 2"/>
          <w:b/>
          <w:bCs/>
          <w:noProof/>
          <w:color w:val="auto"/>
        </w:rPr>
        <w:t>£</w:t>
      </w:r>
    </w:p>
    <w:p w14:paraId="7AAEE701" w14:textId="1F8B71E5" w:rsidR="001A407C" w:rsidRPr="00502BD6" w:rsidRDefault="0089741F" w:rsidP="00502BD6">
      <w:pPr>
        <w:tabs>
          <w:tab w:val="left" w:pos="567"/>
        </w:tabs>
        <w:spacing w:line="312" w:lineRule="auto"/>
        <w:rPr>
          <w:color w:val="auto"/>
        </w:rPr>
      </w:pPr>
      <w:r>
        <w:rPr>
          <w:color w:val="auto"/>
        </w:rPr>
        <w:t>-</w:t>
      </w:r>
      <w:r w:rsidR="001A407C" w:rsidRPr="00502BD6">
        <w:rPr>
          <w:color w:val="auto"/>
        </w:rPr>
        <w:t xml:space="preserve"> Còn xác định được u trên đại thể </w:t>
      </w:r>
      <w:r w:rsidR="001A407C" w:rsidRPr="00502BD6">
        <w:rPr>
          <w:rFonts w:ascii="Wingdings 2" w:hAnsi="Wingdings 2"/>
          <w:noProof/>
          <w:color w:val="auto"/>
        </w:rPr>
        <w:t>£</w:t>
      </w:r>
    </w:p>
    <w:p w14:paraId="22E10847" w14:textId="0DAE9DD7" w:rsidR="001A407C" w:rsidRPr="00502BD6" w:rsidRDefault="0089741F" w:rsidP="00502BD6">
      <w:pPr>
        <w:tabs>
          <w:tab w:val="left" w:pos="567"/>
        </w:tabs>
        <w:spacing w:line="312" w:lineRule="auto"/>
        <w:rPr>
          <w:color w:val="auto"/>
        </w:rPr>
      </w:pPr>
      <w:r>
        <w:rPr>
          <w:color w:val="auto"/>
        </w:rPr>
        <w:t>-</w:t>
      </w:r>
      <w:r w:rsidR="001A407C" w:rsidRPr="00502BD6">
        <w:rPr>
          <w:color w:val="auto"/>
        </w:rPr>
        <w:t xml:space="preserve"> Đường kính u:</w:t>
      </w:r>
      <w:r w:rsidR="007B1895" w:rsidRPr="00502BD6">
        <w:rPr>
          <w:color w:val="auto"/>
        </w:rPr>
        <w:t xml:space="preserve"> </w:t>
      </w:r>
      <w:r w:rsidR="007D2C64">
        <w:rPr>
          <w:color w:val="auto"/>
        </w:rPr>
        <w:t>....</w:t>
      </w:r>
      <w:r w:rsidR="007278CD" w:rsidRPr="00502BD6">
        <w:rPr>
          <w:color w:val="auto"/>
        </w:rPr>
        <w:t xml:space="preserve">  </w:t>
      </w:r>
      <w:r w:rsidR="007D2C64">
        <w:rPr>
          <w:color w:val="auto"/>
        </w:rPr>
        <w:t>x........</w:t>
      </w:r>
      <w:r w:rsidR="007278CD" w:rsidRPr="00502BD6">
        <w:rPr>
          <w:b/>
          <w:bCs/>
          <w:i/>
          <w:iCs/>
          <w:color w:val="auto"/>
        </w:rPr>
        <w:t xml:space="preserve"> </w:t>
      </w:r>
      <w:r w:rsidR="007B1895" w:rsidRPr="00502BD6">
        <w:rPr>
          <w:b/>
          <w:bCs/>
          <w:i/>
          <w:iCs/>
          <w:color w:val="auto"/>
        </w:rPr>
        <w:t xml:space="preserve"> </w:t>
      </w:r>
      <w:r w:rsidR="001A407C" w:rsidRPr="00502BD6">
        <w:rPr>
          <w:b/>
          <w:bCs/>
          <w:i/>
          <w:iCs/>
          <w:color w:val="auto"/>
        </w:rPr>
        <w:t>mm</w:t>
      </w:r>
      <w:r w:rsidR="007B375D" w:rsidRPr="00502BD6">
        <w:rPr>
          <w:b/>
          <w:bCs/>
          <w:i/>
          <w:iCs/>
          <w:color w:val="auto"/>
        </w:rPr>
        <w:t xml:space="preserve"> </w:t>
      </w:r>
    </w:p>
    <w:p w14:paraId="2E074976" w14:textId="0B943CFF" w:rsidR="001A407C" w:rsidRPr="00502BD6" w:rsidRDefault="0089741F" w:rsidP="00502BD6">
      <w:pPr>
        <w:tabs>
          <w:tab w:val="left" w:pos="567"/>
        </w:tabs>
        <w:spacing w:line="312" w:lineRule="auto"/>
        <w:rPr>
          <w:color w:val="auto"/>
        </w:rPr>
      </w:pPr>
      <w:r>
        <w:rPr>
          <w:color w:val="auto"/>
        </w:rPr>
        <w:t>-</w:t>
      </w:r>
      <w:r w:rsidR="001A407C" w:rsidRPr="00502BD6">
        <w:rPr>
          <w:color w:val="auto"/>
        </w:rPr>
        <w:t xml:space="preserve"> Mật độ u</w:t>
      </w:r>
      <w:r w:rsidR="001A407C" w:rsidRPr="00502BD6">
        <w:rPr>
          <w:b/>
          <w:bCs/>
          <w:i/>
          <w:iCs/>
          <w:color w:val="auto"/>
        </w:rPr>
        <w:t>:</w:t>
      </w:r>
      <w:r w:rsidR="007278CD" w:rsidRPr="00502BD6">
        <w:rPr>
          <w:color w:val="auto"/>
        </w:rPr>
        <w:t>................</w:t>
      </w:r>
      <w:r w:rsidR="001A407C" w:rsidRPr="00502BD6">
        <w:rPr>
          <w:b/>
          <w:bCs/>
          <w:i/>
          <w:iCs/>
          <w:color w:val="auto"/>
        </w:rPr>
        <w:tab/>
      </w:r>
      <w:r w:rsidR="001A407C" w:rsidRPr="00502BD6">
        <w:rPr>
          <w:color w:val="auto"/>
        </w:rPr>
        <w:tab/>
      </w:r>
      <w:r w:rsidR="001A407C" w:rsidRPr="00502BD6">
        <w:rPr>
          <w:color w:val="auto"/>
        </w:rPr>
        <w:tab/>
        <w:t>Màu sắc u:</w:t>
      </w:r>
      <w:r w:rsidR="001A407C" w:rsidRPr="00502BD6">
        <w:rPr>
          <w:b/>
          <w:bCs/>
          <w:i/>
          <w:iCs/>
          <w:color w:val="auto"/>
        </w:rPr>
        <w:t xml:space="preserve"> </w:t>
      </w:r>
      <w:r w:rsidR="007278CD" w:rsidRPr="00502BD6">
        <w:rPr>
          <w:color w:val="auto"/>
        </w:rPr>
        <w:t>...............</w:t>
      </w:r>
    </w:p>
    <w:p w14:paraId="6899FA26" w14:textId="55157E10" w:rsidR="001A407C" w:rsidRPr="00502BD6" w:rsidRDefault="0089741F" w:rsidP="00502BD6">
      <w:pPr>
        <w:tabs>
          <w:tab w:val="left" w:pos="567"/>
        </w:tabs>
        <w:spacing w:line="312" w:lineRule="auto"/>
        <w:rPr>
          <w:color w:val="auto"/>
        </w:rPr>
      </w:pPr>
      <w:r>
        <w:rPr>
          <w:color w:val="auto"/>
        </w:rPr>
        <w:t>-</w:t>
      </w:r>
      <w:r w:rsidR="001A407C" w:rsidRPr="00502BD6">
        <w:rPr>
          <w:color w:val="auto"/>
        </w:rPr>
        <w:t xml:space="preserve"> Số lượng hạch pha được:</w:t>
      </w:r>
      <w:r w:rsidR="007278CD" w:rsidRPr="00502BD6">
        <w:rPr>
          <w:color w:val="auto"/>
        </w:rPr>
        <w:t>..........</w:t>
      </w:r>
      <w:r w:rsidR="001A407C" w:rsidRPr="00502BD6">
        <w:rPr>
          <w:color w:val="auto"/>
        </w:rPr>
        <w:tab/>
        <w:t xml:space="preserve">Đường kính lớn nhất: </w:t>
      </w:r>
      <w:r w:rsidR="007278CD" w:rsidRPr="00502BD6">
        <w:rPr>
          <w:color w:val="auto"/>
        </w:rPr>
        <w:t>.......</w:t>
      </w:r>
      <w:r w:rsidR="001A407C" w:rsidRPr="00502BD6">
        <w:rPr>
          <w:b/>
          <w:bCs/>
          <w:i/>
          <w:iCs/>
          <w:color w:val="auto"/>
        </w:rPr>
        <w:t>mm</w:t>
      </w:r>
    </w:p>
    <w:p w14:paraId="761E6C2D" w14:textId="3445C4A4" w:rsidR="001A407C" w:rsidRPr="00502BD6" w:rsidRDefault="001A407C" w:rsidP="00502BD6">
      <w:pPr>
        <w:tabs>
          <w:tab w:val="left" w:pos="567"/>
        </w:tabs>
        <w:spacing w:line="312" w:lineRule="auto"/>
        <w:rPr>
          <w:b/>
          <w:bCs/>
          <w:color w:val="auto"/>
        </w:rPr>
      </w:pPr>
      <w:r w:rsidRPr="00502BD6">
        <w:rPr>
          <w:b/>
          <w:bCs/>
          <w:color w:val="auto"/>
        </w:rPr>
        <w:t>2. Kết quả vi thể:</w:t>
      </w:r>
    </w:p>
    <w:p w14:paraId="0828FB87" w14:textId="61C17FE6" w:rsidR="001A407C" w:rsidRPr="00502BD6" w:rsidRDefault="0089741F" w:rsidP="00502BD6">
      <w:pPr>
        <w:tabs>
          <w:tab w:val="left" w:pos="567"/>
        </w:tabs>
        <w:spacing w:line="312" w:lineRule="auto"/>
        <w:rPr>
          <w:color w:val="auto"/>
        </w:rPr>
      </w:pPr>
      <w:r>
        <w:rPr>
          <w:color w:val="auto"/>
        </w:rPr>
        <w:t>-</w:t>
      </w:r>
      <w:r w:rsidR="001A407C" w:rsidRPr="00502BD6">
        <w:rPr>
          <w:color w:val="auto"/>
        </w:rPr>
        <w:t xml:space="preserve"> Phần trăm UTBM xâm lấn còn lại (%CA):</w:t>
      </w:r>
      <w:r w:rsidR="001A407C" w:rsidRPr="00502BD6">
        <w:rPr>
          <w:color w:val="auto"/>
        </w:rPr>
        <w:tab/>
      </w:r>
      <w:r w:rsidR="001A407C" w:rsidRPr="00502BD6">
        <w:rPr>
          <w:b/>
          <w:bCs/>
          <w:i/>
          <w:iCs/>
          <w:color w:val="auto"/>
        </w:rPr>
        <w:t xml:space="preserve"> %</w:t>
      </w:r>
    </w:p>
    <w:p w14:paraId="27462337" w14:textId="5ED9AEAA" w:rsidR="001A407C" w:rsidRPr="00502BD6" w:rsidRDefault="0089741F" w:rsidP="00502BD6">
      <w:pPr>
        <w:tabs>
          <w:tab w:val="left" w:pos="567"/>
        </w:tabs>
        <w:spacing w:line="312" w:lineRule="auto"/>
        <w:rPr>
          <w:color w:val="auto"/>
        </w:rPr>
      </w:pPr>
      <w:r>
        <w:rPr>
          <w:color w:val="auto"/>
        </w:rPr>
        <w:t>-</w:t>
      </w:r>
      <w:r w:rsidR="001A407C" w:rsidRPr="00502BD6">
        <w:rPr>
          <w:color w:val="auto"/>
        </w:rPr>
        <w:t xml:space="preserve"> Phần trăm UTBM </w:t>
      </w:r>
      <w:r w:rsidR="00281D53" w:rsidRPr="00502BD6">
        <w:rPr>
          <w:color w:val="auto"/>
        </w:rPr>
        <w:t>tại chỗ</w:t>
      </w:r>
      <w:r w:rsidR="001A407C" w:rsidRPr="00502BD6">
        <w:rPr>
          <w:color w:val="auto"/>
        </w:rPr>
        <w:t xml:space="preserve"> (%CIS):</w:t>
      </w:r>
      <w:r w:rsidR="007B1895" w:rsidRPr="00502BD6">
        <w:rPr>
          <w:color w:val="auto"/>
        </w:rPr>
        <w:t xml:space="preserve"> </w:t>
      </w:r>
      <w:r w:rsidR="001A407C" w:rsidRPr="00502BD6">
        <w:rPr>
          <w:b/>
          <w:bCs/>
          <w:i/>
          <w:iCs/>
          <w:color w:val="auto"/>
        </w:rPr>
        <w:tab/>
        <w:t>%</w:t>
      </w:r>
    </w:p>
    <w:p w14:paraId="5D202BA2" w14:textId="14961BB5" w:rsidR="00506333" w:rsidRPr="00502BD6" w:rsidRDefault="001A407C" w:rsidP="00502BD6">
      <w:pPr>
        <w:tabs>
          <w:tab w:val="left" w:pos="567"/>
        </w:tabs>
        <w:spacing w:line="312" w:lineRule="auto"/>
        <w:rPr>
          <w:b/>
          <w:bCs/>
          <w:i/>
          <w:iCs/>
          <w:color w:val="auto"/>
        </w:rPr>
      </w:pPr>
      <w:r w:rsidRPr="00502BD6">
        <w:rPr>
          <w:color w:val="auto"/>
        </w:rPr>
        <w:t>Đặc điểm vi thể</w:t>
      </w:r>
      <w:r w:rsidRPr="00502BD6">
        <w:rPr>
          <w:b/>
          <w:bCs/>
          <w:i/>
          <w:iCs/>
          <w:color w:val="auto"/>
        </w:rPr>
        <w:t>:</w:t>
      </w:r>
      <w:r w:rsidRPr="00502BD6">
        <w:rPr>
          <w:color w:val="auto"/>
        </w:rPr>
        <w:t xml:space="preserve"> </w:t>
      </w:r>
      <w:r w:rsidR="00506333" w:rsidRPr="00502BD6">
        <w:rPr>
          <w:color w:val="auto"/>
        </w:rPr>
        <w:t>......................................................................................................</w:t>
      </w:r>
    </w:p>
    <w:p w14:paraId="4BCF5AFD" w14:textId="285CE8C8" w:rsidR="001A407C" w:rsidRPr="00502BD6" w:rsidRDefault="0089741F" w:rsidP="00502BD6">
      <w:pPr>
        <w:tabs>
          <w:tab w:val="left" w:pos="567"/>
        </w:tabs>
        <w:spacing w:line="312" w:lineRule="auto"/>
        <w:rPr>
          <w:color w:val="auto"/>
        </w:rPr>
      </w:pPr>
      <w:r>
        <w:rPr>
          <w:color w:val="auto"/>
        </w:rPr>
        <w:t>-</w:t>
      </w:r>
      <w:r w:rsidR="001A407C" w:rsidRPr="00502BD6">
        <w:rPr>
          <w:color w:val="auto"/>
        </w:rPr>
        <w:t xml:space="preserve"> Số lượng hạch di căn:</w:t>
      </w:r>
      <w:r w:rsidR="007B375D" w:rsidRPr="00502BD6">
        <w:rPr>
          <w:color w:val="auto"/>
        </w:rPr>
        <w:t xml:space="preserve"> </w:t>
      </w:r>
      <w:r w:rsidR="007278CD" w:rsidRPr="00502BD6">
        <w:rPr>
          <w:color w:val="auto"/>
        </w:rPr>
        <w:t xml:space="preserve">   </w:t>
      </w:r>
      <w:r w:rsidR="001A407C" w:rsidRPr="00502BD6">
        <w:rPr>
          <w:color w:val="auto"/>
        </w:rPr>
        <w:t>/</w:t>
      </w:r>
    </w:p>
    <w:p w14:paraId="6CE2869B" w14:textId="33A17C7E" w:rsidR="001A407C" w:rsidRPr="00502BD6" w:rsidRDefault="0089741F" w:rsidP="00502BD6">
      <w:pPr>
        <w:tabs>
          <w:tab w:val="left" w:pos="567"/>
        </w:tabs>
        <w:spacing w:line="312" w:lineRule="auto"/>
        <w:rPr>
          <w:color w:val="auto"/>
        </w:rPr>
      </w:pPr>
      <w:r>
        <w:rPr>
          <w:color w:val="auto"/>
        </w:rPr>
        <w:t>-</w:t>
      </w:r>
      <w:r w:rsidR="001A407C" w:rsidRPr="00502BD6">
        <w:rPr>
          <w:color w:val="auto"/>
        </w:rPr>
        <w:t xml:space="preserve"> Đường kính hạch di căn lớn nhất (dmet): </w:t>
      </w:r>
      <w:r w:rsidR="001A407C" w:rsidRPr="00502BD6">
        <w:rPr>
          <w:color w:val="auto"/>
        </w:rPr>
        <w:tab/>
      </w:r>
      <w:r w:rsidR="001A407C" w:rsidRPr="00502BD6">
        <w:rPr>
          <w:b/>
          <w:bCs/>
          <w:i/>
          <w:iCs/>
          <w:color w:val="auto"/>
        </w:rPr>
        <w:t>mm</w:t>
      </w:r>
    </w:p>
    <w:p w14:paraId="4952DB53" w14:textId="70E08DEC" w:rsidR="001A407C" w:rsidRPr="00502BD6" w:rsidRDefault="0089741F" w:rsidP="00502BD6">
      <w:pPr>
        <w:tabs>
          <w:tab w:val="left" w:pos="567"/>
        </w:tabs>
        <w:spacing w:line="312" w:lineRule="auto"/>
        <w:rPr>
          <w:color w:val="auto"/>
        </w:rPr>
      </w:pPr>
      <w:r>
        <w:rPr>
          <w:color w:val="auto"/>
        </w:rPr>
        <w:t>-</w:t>
      </w:r>
      <w:r w:rsidR="001A407C" w:rsidRPr="00502BD6">
        <w:rPr>
          <w:color w:val="auto"/>
        </w:rPr>
        <w:t xml:space="preserve"> Thể mô bệnh học:</w:t>
      </w:r>
      <w:r w:rsidR="00506333" w:rsidRPr="00502BD6">
        <w:rPr>
          <w:color w:val="auto"/>
        </w:rPr>
        <w:t>........................</w:t>
      </w:r>
      <w:r w:rsidR="000E1860" w:rsidRPr="00502BD6">
        <w:rPr>
          <w:color w:val="auto"/>
        </w:rPr>
        <w:t>.........................................................................</w:t>
      </w:r>
    </w:p>
    <w:p w14:paraId="0AB4D21A" w14:textId="7EE9F63A" w:rsidR="001A407C" w:rsidRDefault="0089741F" w:rsidP="00502BD6">
      <w:pPr>
        <w:tabs>
          <w:tab w:val="left" w:pos="567"/>
        </w:tabs>
        <w:spacing w:line="312" w:lineRule="auto"/>
        <w:rPr>
          <w:color w:val="auto"/>
        </w:rPr>
      </w:pPr>
      <w:r>
        <w:rPr>
          <w:color w:val="auto"/>
        </w:rPr>
        <w:t>-</w:t>
      </w:r>
      <w:r w:rsidR="001A407C" w:rsidRPr="00502BD6">
        <w:rPr>
          <w:color w:val="auto"/>
        </w:rPr>
        <w:t xml:space="preserve"> Độ mô học (Grade): </w:t>
      </w:r>
      <w:r w:rsidR="000E1860" w:rsidRPr="00502BD6">
        <w:rPr>
          <w:color w:val="auto"/>
        </w:rPr>
        <w:t>.........................</w:t>
      </w:r>
    </w:p>
    <w:p w14:paraId="709806F4" w14:textId="75C1AE3E" w:rsidR="007D2C64" w:rsidRPr="00502BD6" w:rsidRDefault="007D2C64" w:rsidP="00502BD6">
      <w:pPr>
        <w:tabs>
          <w:tab w:val="left" w:pos="567"/>
        </w:tabs>
        <w:spacing w:line="312" w:lineRule="auto"/>
        <w:rPr>
          <w:color w:val="auto"/>
        </w:rPr>
      </w:pPr>
      <w:r>
        <w:rPr>
          <w:color w:val="auto"/>
        </w:rPr>
        <w:t>- Phân độ đáp ứng theo Chevaliier:........................................</w:t>
      </w:r>
    </w:p>
    <w:p w14:paraId="55ECE5D8" w14:textId="59C01B65" w:rsidR="001A407C" w:rsidRPr="00502BD6" w:rsidRDefault="0089741F" w:rsidP="00502BD6">
      <w:pPr>
        <w:tabs>
          <w:tab w:val="left" w:pos="567"/>
        </w:tabs>
        <w:spacing w:line="312" w:lineRule="auto"/>
        <w:rPr>
          <w:color w:val="auto"/>
        </w:rPr>
      </w:pPr>
      <w:r>
        <w:rPr>
          <w:color w:val="auto"/>
        </w:rPr>
        <w:t>-</w:t>
      </w:r>
      <w:r w:rsidR="001A407C" w:rsidRPr="00502BD6">
        <w:rPr>
          <w:color w:val="auto"/>
        </w:rPr>
        <w:t xml:space="preserve"> Rìa diện cắt: </w:t>
      </w:r>
      <w:r w:rsidR="000E1860" w:rsidRPr="00502BD6">
        <w:rPr>
          <w:color w:val="auto"/>
        </w:rPr>
        <w:t>........</w:t>
      </w:r>
      <w:r w:rsidR="001A407C" w:rsidRPr="00502BD6">
        <w:rPr>
          <w:color w:val="auto"/>
        </w:rPr>
        <w:tab/>
        <w:t>(0 còn u/1 không còn u)</w:t>
      </w:r>
    </w:p>
    <w:p w14:paraId="7C3A645C" w14:textId="0DD6A24E" w:rsidR="001A407C" w:rsidRPr="00502BD6" w:rsidRDefault="0089741F" w:rsidP="00502BD6">
      <w:pPr>
        <w:tabs>
          <w:tab w:val="left" w:pos="567"/>
        </w:tabs>
        <w:spacing w:line="312" w:lineRule="auto"/>
        <w:rPr>
          <w:color w:val="auto"/>
        </w:rPr>
      </w:pPr>
      <w:r>
        <w:rPr>
          <w:color w:val="auto"/>
        </w:rPr>
        <w:t>-</w:t>
      </w:r>
      <w:r w:rsidR="001A407C" w:rsidRPr="00502BD6">
        <w:rPr>
          <w:color w:val="auto"/>
        </w:rPr>
        <w:t xml:space="preserve"> Núm vú cân cơ: </w:t>
      </w:r>
      <w:r w:rsidR="000E1860" w:rsidRPr="00502BD6">
        <w:rPr>
          <w:color w:val="auto"/>
        </w:rPr>
        <w:t>.............</w:t>
      </w:r>
      <w:r w:rsidR="001A407C" w:rsidRPr="00502BD6">
        <w:rPr>
          <w:color w:val="auto"/>
        </w:rPr>
        <w:t>(0 còn u/1 không còn u)</w:t>
      </w:r>
    </w:p>
    <w:p w14:paraId="5F24F0DF" w14:textId="25A7C978" w:rsidR="001A407C" w:rsidRPr="00502BD6" w:rsidRDefault="007D2C64" w:rsidP="00502BD6">
      <w:pPr>
        <w:tabs>
          <w:tab w:val="left" w:pos="567"/>
        </w:tabs>
        <w:spacing w:line="312" w:lineRule="auto"/>
        <w:rPr>
          <w:b/>
          <w:bCs/>
          <w:color w:val="auto"/>
        </w:rPr>
      </w:pPr>
      <w:r>
        <w:rPr>
          <w:b/>
          <w:bCs/>
          <w:color w:val="auto"/>
        </w:rPr>
        <w:t>PHẦN 7</w:t>
      </w:r>
      <w:r w:rsidR="001A407C" w:rsidRPr="00502BD6">
        <w:rPr>
          <w:b/>
          <w:bCs/>
          <w:color w:val="auto"/>
        </w:rPr>
        <w:t>. Theo dõi và điều trị sau phẫu thuật</w:t>
      </w:r>
    </w:p>
    <w:p w14:paraId="273986D6" w14:textId="0A7FF6C5" w:rsidR="001A407C" w:rsidRPr="00502BD6" w:rsidRDefault="001A407C" w:rsidP="00502BD6">
      <w:pPr>
        <w:tabs>
          <w:tab w:val="left" w:pos="567"/>
        </w:tabs>
        <w:spacing w:line="312" w:lineRule="auto"/>
        <w:rPr>
          <w:b/>
          <w:bCs/>
          <w:color w:val="auto"/>
        </w:rPr>
      </w:pPr>
      <w:r w:rsidRPr="00502BD6">
        <w:rPr>
          <w:b/>
          <w:bCs/>
          <w:color w:val="auto"/>
        </w:rPr>
        <w:t xml:space="preserve">1. </w:t>
      </w:r>
      <w:r w:rsidR="007D2C64">
        <w:rPr>
          <w:b/>
          <w:bCs/>
          <w:color w:val="auto"/>
        </w:rPr>
        <w:t>Đ</w:t>
      </w:r>
      <w:r w:rsidRPr="00502BD6">
        <w:rPr>
          <w:b/>
          <w:bCs/>
          <w:color w:val="auto"/>
        </w:rPr>
        <w:t>iều trị hóa chất:</w:t>
      </w:r>
      <w:r w:rsidRPr="00502BD6">
        <w:rPr>
          <w:rFonts w:ascii="Wingdings 2" w:hAnsi="Wingdings 2"/>
          <w:b/>
          <w:bCs/>
          <w:noProof/>
          <w:color w:val="auto"/>
        </w:rPr>
        <w:t>£</w:t>
      </w:r>
    </w:p>
    <w:p w14:paraId="64F681D4" w14:textId="0FB75C89" w:rsidR="001A407C" w:rsidRPr="00502BD6" w:rsidRDefault="001A407C" w:rsidP="00502BD6">
      <w:pPr>
        <w:tabs>
          <w:tab w:val="left" w:pos="567"/>
        </w:tabs>
        <w:spacing w:line="312" w:lineRule="auto"/>
        <w:rPr>
          <w:b/>
          <w:bCs/>
          <w:color w:val="auto"/>
        </w:rPr>
      </w:pPr>
      <w:r w:rsidRPr="00502BD6">
        <w:rPr>
          <w:color w:val="auto"/>
        </w:rPr>
        <w:t>Tên phác đồ</w:t>
      </w:r>
      <w:r w:rsidRPr="00502BD6">
        <w:rPr>
          <w:b/>
          <w:bCs/>
          <w:color w:val="auto"/>
        </w:rPr>
        <w:t>:</w:t>
      </w:r>
      <w:r w:rsidR="000E1860" w:rsidRPr="00502BD6">
        <w:rPr>
          <w:color w:val="auto"/>
        </w:rPr>
        <w:t>....................................</w:t>
      </w:r>
      <w:r w:rsidR="000E1860" w:rsidRPr="00502BD6">
        <w:rPr>
          <w:b/>
          <w:bCs/>
          <w:color w:val="auto"/>
        </w:rPr>
        <w:t>.</w:t>
      </w:r>
      <w:r w:rsidRPr="00502BD6">
        <w:rPr>
          <w:color w:val="auto"/>
        </w:rPr>
        <w:t>Thời gian điều trị (ck</w:t>
      </w:r>
      <w:r w:rsidRPr="00502BD6">
        <w:rPr>
          <w:b/>
          <w:bCs/>
          <w:color w:val="auto"/>
        </w:rPr>
        <w:t>):</w:t>
      </w:r>
      <w:r w:rsidRPr="00502BD6">
        <w:rPr>
          <w:color w:val="auto"/>
        </w:rPr>
        <w:t xml:space="preserve"> </w:t>
      </w:r>
      <w:r w:rsidR="000E1860" w:rsidRPr="00502BD6">
        <w:rPr>
          <w:color w:val="auto"/>
        </w:rPr>
        <w:t>..............................</w:t>
      </w:r>
    </w:p>
    <w:p w14:paraId="5FDF83CC" w14:textId="083DFA35" w:rsidR="001A407C" w:rsidRPr="00502BD6" w:rsidRDefault="001A407C" w:rsidP="00502BD6">
      <w:pPr>
        <w:tabs>
          <w:tab w:val="left" w:pos="567"/>
        </w:tabs>
        <w:spacing w:line="312" w:lineRule="auto"/>
        <w:rPr>
          <w:b/>
          <w:bCs/>
          <w:color w:val="auto"/>
        </w:rPr>
      </w:pPr>
      <w:r w:rsidRPr="00502BD6">
        <w:rPr>
          <w:b/>
          <w:bCs/>
          <w:color w:val="auto"/>
        </w:rPr>
        <w:t xml:space="preserve">2. Xạ trị: </w:t>
      </w:r>
      <w:r w:rsidRPr="00502BD6">
        <w:rPr>
          <w:rFonts w:ascii="Wingdings 2" w:hAnsi="Wingdings 2"/>
          <w:b/>
          <w:bCs/>
          <w:noProof/>
          <w:color w:val="auto"/>
        </w:rPr>
        <w:t>£</w:t>
      </w:r>
      <w:r w:rsidRPr="00502BD6">
        <w:rPr>
          <w:rFonts w:ascii="Wingdings 2" w:hAnsi="Wingdings 2"/>
          <w:b/>
          <w:bCs/>
          <w:color w:val="auto"/>
        </w:rPr>
        <w:t xml:space="preserve"> </w:t>
      </w:r>
      <w:r w:rsidR="007B375D" w:rsidRPr="00502BD6">
        <w:rPr>
          <w:b/>
          <w:bCs/>
          <w:color w:val="auto"/>
        </w:rPr>
        <w:t xml:space="preserve"> </w:t>
      </w:r>
    </w:p>
    <w:p w14:paraId="3D64F4F6" w14:textId="1E26BD2D" w:rsidR="000E1860" w:rsidRPr="00502BD6" w:rsidRDefault="001A407C" w:rsidP="00502BD6">
      <w:pPr>
        <w:tabs>
          <w:tab w:val="left" w:pos="567"/>
        </w:tabs>
        <w:spacing w:line="312" w:lineRule="auto"/>
        <w:rPr>
          <w:color w:val="auto"/>
        </w:rPr>
      </w:pPr>
      <w:r w:rsidRPr="00502BD6">
        <w:rPr>
          <w:b/>
          <w:bCs/>
          <w:color w:val="auto"/>
        </w:rPr>
        <w:t xml:space="preserve"> </w:t>
      </w:r>
      <w:r w:rsidRPr="00502BD6">
        <w:rPr>
          <w:color w:val="auto"/>
        </w:rPr>
        <w:t>Phác đồ:</w:t>
      </w:r>
      <w:r w:rsidR="000E1860" w:rsidRPr="00502BD6">
        <w:rPr>
          <w:color w:val="auto"/>
        </w:rPr>
        <w:t>....................................</w:t>
      </w:r>
      <w:r w:rsidRPr="00502BD6">
        <w:rPr>
          <w:color w:val="auto"/>
        </w:rPr>
        <w:t>Thời gian điều trị:</w:t>
      </w:r>
      <w:r w:rsidR="007B1895" w:rsidRPr="00502BD6">
        <w:rPr>
          <w:color w:val="auto"/>
        </w:rPr>
        <w:t xml:space="preserve"> </w:t>
      </w:r>
      <w:r w:rsidR="000E1860" w:rsidRPr="00502BD6">
        <w:rPr>
          <w:color w:val="auto"/>
        </w:rPr>
        <w:t>................liều</w:t>
      </w:r>
    </w:p>
    <w:p w14:paraId="734A533B" w14:textId="40A0A819" w:rsidR="001A407C" w:rsidRPr="00502BD6" w:rsidRDefault="001A407C" w:rsidP="00502BD6">
      <w:pPr>
        <w:tabs>
          <w:tab w:val="left" w:pos="567"/>
        </w:tabs>
        <w:spacing w:line="312" w:lineRule="auto"/>
        <w:rPr>
          <w:b/>
          <w:bCs/>
          <w:color w:val="auto"/>
        </w:rPr>
      </w:pPr>
      <w:r w:rsidRPr="00502BD6">
        <w:rPr>
          <w:b/>
          <w:bCs/>
          <w:color w:val="auto"/>
        </w:rPr>
        <w:t>3. Điều trị nội tiết:</w:t>
      </w:r>
      <w:r w:rsidRPr="00502BD6">
        <w:rPr>
          <w:rFonts w:ascii="Wingdings 2" w:hAnsi="Wingdings 2"/>
          <w:b/>
          <w:bCs/>
          <w:noProof/>
          <w:color w:val="auto"/>
        </w:rPr>
        <w:t>£</w:t>
      </w:r>
    </w:p>
    <w:p w14:paraId="0567F460" w14:textId="2F1FD955" w:rsidR="001A407C" w:rsidRPr="00502BD6" w:rsidRDefault="001A407C" w:rsidP="00502BD6">
      <w:pPr>
        <w:tabs>
          <w:tab w:val="left" w:pos="567"/>
        </w:tabs>
        <w:spacing w:line="312" w:lineRule="auto"/>
        <w:rPr>
          <w:color w:val="auto"/>
        </w:rPr>
      </w:pPr>
      <w:r w:rsidRPr="00502BD6">
        <w:rPr>
          <w:color w:val="auto"/>
        </w:rPr>
        <w:t>Phác đồ:</w:t>
      </w:r>
      <w:r w:rsidR="000E1860" w:rsidRPr="00502BD6">
        <w:rPr>
          <w:color w:val="auto"/>
        </w:rPr>
        <w:t xml:space="preserve"> ..................................</w:t>
      </w:r>
      <w:r w:rsidRPr="00502BD6">
        <w:rPr>
          <w:color w:val="auto"/>
        </w:rPr>
        <w:tab/>
        <w:t>Thời gian điều trị</w:t>
      </w:r>
      <w:r w:rsidR="00FC414F" w:rsidRPr="00502BD6">
        <w:rPr>
          <w:color w:val="auto"/>
        </w:rPr>
        <w:t>:</w:t>
      </w:r>
      <w:r w:rsidR="000E1860" w:rsidRPr="00502BD6">
        <w:rPr>
          <w:color w:val="auto"/>
        </w:rPr>
        <w:t>................</w:t>
      </w:r>
      <w:r w:rsidR="00FC414F" w:rsidRPr="00502BD6">
        <w:rPr>
          <w:color w:val="auto"/>
        </w:rPr>
        <w:t xml:space="preserve"> t</w:t>
      </w:r>
      <w:r w:rsidRPr="00502BD6">
        <w:rPr>
          <w:color w:val="auto"/>
        </w:rPr>
        <w:t>háng</w:t>
      </w:r>
    </w:p>
    <w:p w14:paraId="0016B6C2" w14:textId="2AC0A450" w:rsidR="001A407C" w:rsidRPr="00502BD6" w:rsidRDefault="007D2C64" w:rsidP="00502BD6">
      <w:pPr>
        <w:tabs>
          <w:tab w:val="left" w:pos="567"/>
        </w:tabs>
        <w:spacing w:line="312" w:lineRule="auto"/>
        <w:rPr>
          <w:b/>
          <w:bCs/>
          <w:color w:val="auto"/>
        </w:rPr>
      </w:pPr>
      <w:r>
        <w:rPr>
          <w:b/>
          <w:bCs/>
          <w:color w:val="auto"/>
        </w:rPr>
        <w:t>4</w:t>
      </w:r>
      <w:r w:rsidR="001A407C" w:rsidRPr="00502BD6">
        <w:rPr>
          <w:b/>
          <w:bCs/>
          <w:color w:val="auto"/>
        </w:rPr>
        <w:t>. Theo dõi tình trạng tái phát, di căn và tử vong</w:t>
      </w:r>
    </w:p>
    <w:p w14:paraId="026DE694" w14:textId="0FEADA74" w:rsidR="001A407C" w:rsidRPr="00502BD6" w:rsidRDefault="0089741F" w:rsidP="00502BD6">
      <w:pPr>
        <w:tabs>
          <w:tab w:val="left" w:pos="567"/>
        </w:tabs>
        <w:spacing w:line="312" w:lineRule="auto"/>
        <w:rPr>
          <w:b/>
          <w:bCs/>
          <w:color w:val="auto"/>
        </w:rPr>
      </w:pPr>
      <w:r>
        <w:rPr>
          <w:b/>
          <w:bCs/>
          <w:color w:val="auto"/>
        </w:rPr>
        <w:t>-</w:t>
      </w:r>
      <w:r w:rsidR="001A407C" w:rsidRPr="00502BD6">
        <w:rPr>
          <w:b/>
          <w:bCs/>
          <w:color w:val="auto"/>
        </w:rPr>
        <w:t xml:space="preserve"> Tái phát, Di căn:</w:t>
      </w:r>
      <w:r w:rsidR="007B1895" w:rsidRPr="00502BD6">
        <w:rPr>
          <w:b/>
          <w:bCs/>
          <w:color w:val="auto"/>
        </w:rPr>
        <w:t xml:space="preserve"> </w:t>
      </w:r>
      <w:r w:rsidR="001A407C" w:rsidRPr="00502BD6">
        <w:rPr>
          <w:rFonts w:ascii="Wingdings 2" w:hAnsi="Wingdings 2"/>
          <w:b/>
          <w:bCs/>
          <w:noProof/>
          <w:color w:val="auto"/>
        </w:rPr>
        <w:t>£</w:t>
      </w:r>
      <w:r w:rsidR="001A407C" w:rsidRPr="00502BD6">
        <w:rPr>
          <w:b/>
          <w:bCs/>
          <w:color w:val="auto"/>
        </w:rPr>
        <w:tab/>
      </w:r>
      <w:r w:rsidR="001A407C" w:rsidRPr="00502BD6">
        <w:rPr>
          <w:b/>
          <w:bCs/>
          <w:color w:val="auto"/>
        </w:rPr>
        <w:tab/>
      </w:r>
      <w:r w:rsidR="001A407C" w:rsidRPr="00502BD6">
        <w:rPr>
          <w:b/>
          <w:bCs/>
          <w:color w:val="auto"/>
        </w:rPr>
        <w:tab/>
      </w:r>
      <w:r>
        <w:rPr>
          <w:color w:val="auto"/>
        </w:rPr>
        <w:t>-</w:t>
      </w:r>
      <w:r w:rsidR="001A407C" w:rsidRPr="00502BD6">
        <w:rPr>
          <w:color w:val="auto"/>
        </w:rPr>
        <w:t>Thời điểm:</w:t>
      </w:r>
      <w:r w:rsidR="001A407C" w:rsidRPr="00502BD6">
        <w:rPr>
          <w:b/>
          <w:bCs/>
          <w:color w:val="auto"/>
        </w:rPr>
        <w:tab/>
      </w:r>
      <w:r w:rsidR="001A407C" w:rsidRPr="00502BD6">
        <w:rPr>
          <w:color w:val="auto"/>
        </w:rPr>
        <w:t xml:space="preserve"> </w:t>
      </w:r>
      <w:r w:rsidR="000E1860" w:rsidRPr="00502BD6">
        <w:rPr>
          <w:color w:val="auto"/>
        </w:rPr>
        <w:t>.....................</w:t>
      </w:r>
      <w:r w:rsidR="001A407C" w:rsidRPr="00502BD6">
        <w:rPr>
          <w:b/>
          <w:bCs/>
          <w:color w:val="auto"/>
        </w:rPr>
        <w:tab/>
      </w:r>
      <w:r w:rsidR="001A407C" w:rsidRPr="00502BD6">
        <w:rPr>
          <w:b/>
          <w:bCs/>
          <w:color w:val="auto"/>
        </w:rPr>
        <w:tab/>
      </w:r>
    </w:p>
    <w:p w14:paraId="4D3374C9" w14:textId="1E3AB0FE" w:rsidR="001A407C" w:rsidRPr="00502BD6" w:rsidRDefault="001A407C" w:rsidP="00502BD6">
      <w:pPr>
        <w:tabs>
          <w:tab w:val="left" w:pos="567"/>
        </w:tabs>
        <w:spacing w:line="312" w:lineRule="auto"/>
        <w:rPr>
          <w:b/>
          <w:bCs/>
          <w:color w:val="auto"/>
        </w:rPr>
      </w:pPr>
      <w:r w:rsidRPr="00502BD6">
        <w:rPr>
          <w:color w:val="auto"/>
        </w:rPr>
        <w:t>+ Triệu chứng lâm sàng</w:t>
      </w:r>
      <w:r w:rsidRPr="00502BD6">
        <w:rPr>
          <w:b/>
          <w:bCs/>
          <w:color w:val="auto"/>
        </w:rPr>
        <w:t>:</w:t>
      </w:r>
      <w:r w:rsidR="007B375D" w:rsidRPr="00502BD6">
        <w:rPr>
          <w:b/>
          <w:bCs/>
          <w:color w:val="auto"/>
        </w:rPr>
        <w:t xml:space="preserve"> </w:t>
      </w:r>
      <w:r w:rsidRPr="00502BD6">
        <w:rPr>
          <w:b/>
          <w:bCs/>
          <w:color w:val="auto"/>
        </w:rPr>
        <w:t xml:space="preserve"> </w:t>
      </w:r>
      <w:r w:rsidR="000E1860" w:rsidRPr="00502BD6">
        <w:rPr>
          <w:color w:val="auto"/>
        </w:rPr>
        <w:t>...............................</w:t>
      </w:r>
    </w:p>
    <w:p w14:paraId="4A143348" w14:textId="7A01E6ED" w:rsidR="001A407C" w:rsidRPr="00502BD6" w:rsidRDefault="001A407C" w:rsidP="00502BD6">
      <w:pPr>
        <w:tabs>
          <w:tab w:val="left" w:pos="567"/>
        </w:tabs>
        <w:spacing w:line="312" w:lineRule="auto"/>
        <w:rPr>
          <w:b/>
          <w:bCs/>
          <w:color w:val="auto"/>
        </w:rPr>
      </w:pPr>
      <w:r w:rsidRPr="00502BD6">
        <w:rPr>
          <w:color w:val="auto"/>
        </w:rPr>
        <w:t xml:space="preserve">+ Chẩn đoán hình </w:t>
      </w:r>
      <w:r w:rsidR="000E1860" w:rsidRPr="00502BD6">
        <w:rPr>
          <w:color w:val="auto"/>
        </w:rPr>
        <w:t>ảnh.........................</w:t>
      </w:r>
      <w:r w:rsidRPr="00502BD6">
        <w:rPr>
          <w:color w:val="auto"/>
        </w:rPr>
        <w:tab/>
      </w:r>
      <w:r w:rsidRPr="00502BD6">
        <w:rPr>
          <w:b/>
          <w:bCs/>
          <w:color w:val="auto"/>
        </w:rPr>
        <w:tab/>
      </w:r>
      <w:r w:rsidRPr="00502BD6">
        <w:rPr>
          <w:color w:val="auto"/>
        </w:rPr>
        <w:t>Ngày thực hiện:</w:t>
      </w:r>
      <w:r w:rsidR="000E1860" w:rsidRPr="00502BD6">
        <w:rPr>
          <w:color w:val="auto"/>
        </w:rPr>
        <w:t>...............................</w:t>
      </w:r>
    </w:p>
    <w:p w14:paraId="040026E1" w14:textId="5F57FD98" w:rsidR="001A407C" w:rsidRPr="00502BD6" w:rsidRDefault="001A407C" w:rsidP="00502BD6">
      <w:pPr>
        <w:tabs>
          <w:tab w:val="left" w:pos="567"/>
        </w:tabs>
        <w:spacing w:line="312" w:lineRule="auto"/>
        <w:rPr>
          <w:b/>
          <w:bCs/>
          <w:color w:val="auto"/>
          <w:lang w:val="en-US"/>
        </w:rPr>
      </w:pPr>
      <w:r w:rsidRPr="00502BD6">
        <w:rPr>
          <w:i/>
          <w:iCs/>
          <w:color w:val="auto"/>
        </w:rPr>
        <w:t>Điều trị khi có tái phát:</w:t>
      </w:r>
      <w:r w:rsidR="000E1860" w:rsidRPr="00502BD6">
        <w:rPr>
          <w:i/>
          <w:iCs/>
          <w:color w:val="auto"/>
        </w:rPr>
        <w:t>..........................................................................................</w:t>
      </w:r>
      <w:r w:rsidRPr="00502BD6">
        <w:rPr>
          <w:b/>
          <w:bCs/>
          <w:color w:val="auto"/>
        </w:rPr>
        <w:t xml:space="preserve"> </w:t>
      </w:r>
    </w:p>
    <w:p w14:paraId="14E0316D" w14:textId="767893B2" w:rsidR="001A407C" w:rsidRPr="00502BD6" w:rsidRDefault="0089741F" w:rsidP="00502BD6">
      <w:pPr>
        <w:tabs>
          <w:tab w:val="left" w:pos="567"/>
        </w:tabs>
        <w:spacing w:line="312" w:lineRule="auto"/>
        <w:rPr>
          <w:color w:val="auto"/>
        </w:rPr>
      </w:pPr>
      <w:r>
        <w:rPr>
          <w:b/>
          <w:bCs/>
          <w:color w:val="auto"/>
        </w:rPr>
        <w:t>-</w:t>
      </w:r>
      <w:r w:rsidR="001A407C" w:rsidRPr="00502BD6">
        <w:rPr>
          <w:b/>
          <w:bCs/>
          <w:color w:val="auto"/>
        </w:rPr>
        <w:t xml:space="preserve"> Tử vong:</w:t>
      </w:r>
      <w:r w:rsidR="007278CD" w:rsidRPr="00502BD6">
        <w:rPr>
          <w:b/>
          <w:bCs/>
          <w:color w:val="auto"/>
        </w:rPr>
        <w:t xml:space="preserve"> </w:t>
      </w:r>
      <w:r w:rsidR="001A407C" w:rsidRPr="00502BD6">
        <w:rPr>
          <w:rFonts w:ascii="Wingdings 2" w:hAnsi="Wingdings 2"/>
          <w:b/>
          <w:bCs/>
          <w:noProof/>
          <w:color w:val="auto"/>
        </w:rPr>
        <w:t>£</w:t>
      </w:r>
      <w:r w:rsidR="001A407C" w:rsidRPr="00502BD6">
        <w:rPr>
          <w:rFonts w:ascii="Wingdings 2" w:hAnsi="Wingdings 2"/>
          <w:b/>
          <w:bCs/>
          <w:color w:val="auto"/>
        </w:rPr>
        <w:tab/>
      </w:r>
      <w:r w:rsidR="001A407C" w:rsidRPr="00502BD6">
        <w:rPr>
          <w:b/>
          <w:bCs/>
          <w:color w:val="auto"/>
        </w:rPr>
        <w:tab/>
      </w:r>
      <w:r w:rsidR="001A407C" w:rsidRPr="00502BD6">
        <w:rPr>
          <w:b/>
          <w:bCs/>
          <w:color w:val="auto"/>
        </w:rPr>
        <w:tab/>
      </w:r>
      <w:r w:rsidR="001A407C" w:rsidRPr="00502BD6">
        <w:rPr>
          <w:color w:val="auto"/>
        </w:rPr>
        <w:t>Thời điểm tử vong:</w:t>
      </w:r>
      <w:r w:rsidR="000E1860" w:rsidRPr="00502BD6">
        <w:rPr>
          <w:color w:val="auto"/>
        </w:rPr>
        <w:t>..............................................</w:t>
      </w:r>
    </w:p>
    <w:p w14:paraId="77D4D219" w14:textId="0EE544EB" w:rsidR="001A407C" w:rsidRPr="00502BD6" w:rsidRDefault="0089741F" w:rsidP="00502BD6">
      <w:pPr>
        <w:tabs>
          <w:tab w:val="left" w:pos="567"/>
        </w:tabs>
        <w:spacing w:line="312" w:lineRule="auto"/>
        <w:rPr>
          <w:color w:val="auto"/>
        </w:rPr>
      </w:pPr>
      <w:r>
        <w:rPr>
          <w:color w:val="auto"/>
        </w:rPr>
        <w:t>-</w:t>
      </w:r>
      <w:r w:rsidR="001A407C" w:rsidRPr="00502BD6">
        <w:rPr>
          <w:color w:val="auto"/>
        </w:rPr>
        <w:t xml:space="preserve"> </w:t>
      </w:r>
      <w:r w:rsidR="001A407C" w:rsidRPr="00502BD6">
        <w:rPr>
          <w:b/>
          <w:bCs/>
          <w:color w:val="auto"/>
        </w:rPr>
        <w:t>Thời điểm kết thúc theo dõi</w:t>
      </w:r>
      <w:r w:rsidR="001A407C" w:rsidRPr="00502BD6">
        <w:rPr>
          <w:color w:val="auto"/>
        </w:rPr>
        <w:t>:</w:t>
      </w:r>
      <w:r w:rsidR="000E1860" w:rsidRPr="00502BD6">
        <w:rPr>
          <w:color w:val="auto"/>
        </w:rPr>
        <w:t>..............................................................................</w:t>
      </w:r>
      <w:r w:rsidR="001A407C" w:rsidRPr="00502BD6">
        <w:rPr>
          <w:color w:val="auto"/>
        </w:rPr>
        <w:t xml:space="preserve"> </w:t>
      </w:r>
    </w:p>
    <w:p w14:paraId="3A8D0F6E" w14:textId="77777777" w:rsidR="001A407C" w:rsidRPr="00502BD6" w:rsidRDefault="001A407C" w:rsidP="00502BD6">
      <w:pPr>
        <w:tabs>
          <w:tab w:val="left" w:pos="567"/>
        </w:tabs>
        <w:spacing w:line="312" w:lineRule="auto"/>
        <w:rPr>
          <w:b/>
          <w:bCs/>
          <w:color w:val="auto"/>
        </w:rPr>
      </w:pPr>
      <w:r w:rsidRPr="00502BD6">
        <w:rPr>
          <w:b/>
          <w:bCs/>
          <w:color w:val="auto"/>
        </w:rPr>
        <w:tab/>
      </w:r>
    </w:p>
    <w:p w14:paraId="5095BCA9" w14:textId="77777777" w:rsidR="001A407C" w:rsidRPr="00502BD6" w:rsidRDefault="001A407C" w:rsidP="00502BD6">
      <w:pPr>
        <w:tabs>
          <w:tab w:val="left" w:pos="567"/>
        </w:tabs>
        <w:spacing w:line="312" w:lineRule="auto"/>
        <w:rPr>
          <w:b/>
          <w:bCs/>
          <w:color w:val="auto"/>
        </w:rPr>
      </w:pPr>
    </w:p>
    <w:p w14:paraId="1B738719" w14:textId="77777777" w:rsidR="001A407C" w:rsidRPr="00502BD6" w:rsidRDefault="001A407C" w:rsidP="00502BD6">
      <w:pPr>
        <w:tabs>
          <w:tab w:val="left" w:pos="567"/>
        </w:tabs>
        <w:spacing w:line="312" w:lineRule="auto"/>
        <w:rPr>
          <w:b/>
          <w:bCs/>
          <w:color w:val="auto"/>
        </w:rPr>
      </w:pPr>
      <w:r w:rsidRPr="00502BD6">
        <w:rPr>
          <w:b/>
          <w:bCs/>
          <w:color w:val="auto"/>
        </w:rPr>
        <w:t>Xác nhận khoa lâm sàng</w:t>
      </w:r>
      <w:r w:rsidRPr="00502BD6">
        <w:rPr>
          <w:b/>
          <w:bCs/>
          <w:color w:val="auto"/>
        </w:rPr>
        <w:tab/>
      </w:r>
      <w:r w:rsidRPr="00502BD6">
        <w:rPr>
          <w:b/>
          <w:bCs/>
          <w:color w:val="auto"/>
        </w:rPr>
        <w:tab/>
      </w:r>
      <w:r w:rsidRPr="00502BD6">
        <w:rPr>
          <w:b/>
          <w:bCs/>
          <w:color w:val="auto"/>
        </w:rPr>
        <w:tab/>
      </w:r>
      <w:r w:rsidRPr="00502BD6">
        <w:rPr>
          <w:b/>
          <w:bCs/>
          <w:color w:val="auto"/>
        </w:rPr>
        <w:tab/>
        <w:t>Người làm Bệnh án</w:t>
      </w:r>
    </w:p>
    <w:p w14:paraId="3A128C8B" w14:textId="77777777" w:rsidR="001A407C" w:rsidRPr="00502BD6" w:rsidRDefault="001A407C" w:rsidP="00502BD6">
      <w:pPr>
        <w:tabs>
          <w:tab w:val="left" w:pos="567"/>
        </w:tabs>
        <w:spacing w:line="312" w:lineRule="auto"/>
        <w:rPr>
          <w:b/>
          <w:bCs/>
          <w:color w:val="auto"/>
        </w:rPr>
      </w:pPr>
    </w:p>
    <w:p w14:paraId="74A68EC1" w14:textId="77777777" w:rsidR="001A407C" w:rsidRPr="00502BD6" w:rsidRDefault="001A407C" w:rsidP="00502BD6">
      <w:pPr>
        <w:tabs>
          <w:tab w:val="left" w:pos="567"/>
        </w:tabs>
        <w:spacing w:line="312" w:lineRule="auto"/>
        <w:rPr>
          <w:b/>
          <w:bCs/>
          <w:color w:val="auto"/>
        </w:rPr>
      </w:pPr>
    </w:p>
    <w:p w14:paraId="34BF6F49" w14:textId="77777777" w:rsidR="001A407C" w:rsidRPr="00502BD6" w:rsidRDefault="001A407C" w:rsidP="00502BD6">
      <w:pPr>
        <w:tabs>
          <w:tab w:val="left" w:pos="567"/>
        </w:tabs>
        <w:spacing w:line="312" w:lineRule="auto"/>
        <w:rPr>
          <w:b/>
          <w:bCs/>
          <w:color w:val="auto"/>
        </w:rPr>
      </w:pPr>
    </w:p>
    <w:p w14:paraId="2F1D1006" w14:textId="5436F326" w:rsidR="001A407C" w:rsidRPr="00502BD6" w:rsidRDefault="001A407C" w:rsidP="00502BD6">
      <w:pPr>
        <w:tabs>
          <w:tab w:val="left" w:pos="567"/>
        </w:tabs>
        <w:spacing w:line="312" w:lineRule="auto"/>
        <w:rPr>
          <w:color w:val="auto"/>
        </w:rPr>
      </w:pPr>
      <w:r w:rsidRPr="00502BD6">
        <w:rPr>
          <w:b/>
          <w:bCs/>
          <w:color w:val="auto"/>
        </w:rPr>
        <w:tab/>
      </w:r>
      <w:r w:rsidRPr="00502BD6">
        <w:rPr>
          <w:b/>
          <w:bCs/>
          <w:color w:val="auto"/>
        </w:rPr>
        <w:tab/>
      </w:r>
      <w:r w:rsidRPr="00502BD6">
        <w:rPr>
          <w:b/>
          <w:bCs/>
          <w:color w:val="auto"/>
        </w:rPr>
        <w:tab/>
      </w:r>
      <w:r w:rsidRPr="00502BD6">
        <w:rPr>
          <w:b/>
          <w:bCs/>
          <w:color w:val="auto"/>
        </w:rPr>
        <w:tab/>
      </w:r>
      <w:r w:rsidRPr="00502BD6">
        <w:rPr>
          <w:b/>
          <w:bCs/>
          <w:color w:val="auto"/>
        </w:rPr>
        <w:tab/>
      </w:r>
      <w:r w:rsidRPr="00502BD6">
        <w:rPr>
          <w:b/>
          <w:bCs/>
          <w:color w:val="auto"/>
        </w:rPr>
        <w:tab/>
      </w:r>
      <w:r w:rsidRPr="00502BD6">
        <w:rPr>
          <w:b/>
          <w:bCs/>
          <w:color w:val="auto"/>
        </w:rPr>
        <w:tab/>
      </w:r>
      <w:r w:rsidR="007B375D" w:rsidRPr="00502BD6">
        <w:rPr>
          <w:b/>
          <w:bCs/>
          <w:color w:val="auto"/>
        </w:rPr>
        <w:t xml:space="preserve"> </w:t>
      </w:r>
      <w:r w:rsidR="00FB391E" w:rsidRPr="00502BD6">
        <w:rPr>
          <w:b/>
          <w:bCs/>
          <w:color w:val="auto"/>
          <w:lang w:val="en-US"/>
        </w:rPr>
        <w:t xml:space="preserve">  </w:t>
      </w:r>
      <w:r w:rsidR="008F6E57" w:rsidRPr="00502BD6">
        <w:rPr>
          <w:b/>
          <w:bCs/>
          <w:color w:val="auto"/>
        </w:rPr>
        <w:t xml:space="preserve">     </w:t>
      </w:r>
      <w:r w:rsidR="00FB00FC" w:rsidRPr="00502BD6">
        <w:rPr>
          <w:b/>
          <w:bCs/>
          <w:color w:val="auto"/>
        </w:rPr>
        <w:t xml:space="preserve">         </w:t>
      </w:r>
      <w:r w:rsidR="008F6E57" w:rsidRPr="00502BD6">
        <w:rPr>
          <w:b/>
          <w:bCs/>
          <w:color w:val="auto"/>
        </w:rPr>
        <w:t xml:space="preserve"> </w:t>
      </w:r>
      <w:r w:rsidRPr="00502BD6">
        <w:rPr>
          <w:b/>
          <w:bCs/>
          <w:color w:val="auto"/>
        </w:rPr>
        <w:t>Nguyễn Trương Thiện</w:t>
      </w:r>
    </w:p>
    <w:p w14:paraId="02E1EC40" w14:textId="423564B8" w:rsidR="001A407C" w:rsidRPr="00502BD6" w:rsidRDefault="007F0F9B" w:rsidP="00502BD6">
      <w:pPr>
        <w:tabs>
          <w:tab w:val="left" w:pos="567"/>
        </w:tabs>
        <w:rPr>
          <w:color w:val="auto"/>
        </w:rPr>
      </w:pPr>
      <w:r w:rsidRPr="00502BD6">
        <w:rPr>
          <w:color w:val="auto"/>
        </w:rPr>
        <w:t xml:space="preserve"> </w:t>
      </w:r>
    </w:p>
    <w:sectPr w:rsidR="001A407C" w:rsidRPr="00502BD6" w:rsidSect="00800C3D">
      <w:headerReference w:type="default" r:id="rId98"/>
      <w:footerReference w:type="default" r:id="rId99"/>
      <w:pgSz w:w="11907" w:h="16840" w:code="9"/>
      <w:pgMar w:top="1701" w:right="1134" w:bottom="1701" w:left="1701" w:header="720" w:footer="720" w:gutter="0"/>
      <w:pgNumType w:fmt="lowerRoman" w:start="1"/>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2121FA2" w14:textId="77777777" w:rsidR="003D6EE5" w:rsidRDefault="003D6EE5" w:rsidP="00F1308D">
      <w:pPr>
        <w:spacing w:line="240" w:lineRule="auto"/>
      </w:pPr>
      <w:r>
        <w:separator/>
      </w:r>
    </w:p>
    <w:p w14:paraId="7C544EC8" w14:textId="77777777" w:rsidR="003D6EE5" w:rsidRDefault="003D6EE5"/>
  </w:endnote>
  <w:endnote w:type="continuationSeparator" w:id="0">
    <w:p w14:paraId="6902186D" w14:textId="77777777" w:rsidR="003D6EE5" w:rsidRDefault="003D6EE5" w:rsidP="00F1308D">
      <w:pPr>
        <w:spacing w:line="240" w:lineRule="auto"/>
      </w:pPr>
      <w:r>
        <w:continuationSeparator/>
      </w:r>
    </w:p>
    <w:p w14:paraId="106FED5C" w14:textId="77777777" w:rsidR="003D6EE5" w:rsidRDefault="003D6EE5"/>
  </w:endnote>
  <w:endnote w:type="continuationNotice" w:id="1">
    <w:p w14:paraId="3FD9A12D" w14:textId="77777777" w:rsidR="003D6EE5" w:rsidRDefault="003D6EE5">
      <w:pPr>
        <w:spacing w:line="240" w:lineRule="auto"/>
      </w:pPr>
    </w:p>
    <w:p w14:paraId="1B0900CF" w14:textId="77777777" w:rsidR="003D6EE5" w:rsidRDefault="003D6EE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VnTime">
    <w:panose1 w:val="020B7200000000000000"/>
    <w:charset w:val="00"/>
    <w:family w:val="swiss"/>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Wingdings 2">
    <w:panose1 w:val="05020102010507070707"/>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8FB80A" w14:textId="77777777" w:rsidR="00F9486B" w:rsidRDefault="00F9486B" w:rsidP="00F9486B">
    <w:pPr>
      <w:pStyle w:val="Footer"/>
      <w:tabs>
        <w:tab w:val="clear" w:pos="4513"/>
        <w:tab w:val="clear" w:pos="9026"/>
        <w:tab w:val="left" w:pos="6290"/>
      </w:tabs>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9E88E9" w14:textId="77777777" w:rsidR="00C9676D" w:rsidRDefault="00C9676D">
    <w:pPr>
      <w:pStyle w:val="Footer"/>
      <w:jc w:val="center"/>
    </w:pPr>
  </w:p>
  <w:p w14:paraId="63F7309B" w14:textId="77777777" w:rsidR="00C9676D" w:rsidRDefault="00C9676D" w:rsidP="00C9676D">
    <w:pPr>
      <w:pStyle w:val="Footer"/>
      <w:tabs>
        <w:tab w:val="clear" w:pos="4513"/>
        <w:tab w:val="clear" w:pos="9026"/>
        <w:tab w:val="left" w:pos="5250"/>
      </w:tabs>
    </w:pPr>
    <w:r>
      <w:tab/>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FC4918" w14:textId="77777777" w:rsidR="00F9486B" w:rsidRDefault="00F9486B" w:rsidP="00F9486B">
    <w:pPr>
      <w:pStyle w:val="Footer"/>
      <w:tabs>
        <w:tab w:val="clear" w:pos="4513"/>
        <w:tab w:val="clear" w:pos="9026"/>
        <w:tab w:val="left" w:pos="6290"/>
      </w:tabs>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0D8D89" w14:textId="5AE4B22B" w:rsidR="001E4B77" w:rsidRDefault="001E4B77">
    <w:pPr>
      <w:pStyle w:val="Footer"/>
      <w:jc w:val="center"/>
    </w:pPr>
  </w:p>
  <w:p w14:paraId="02444951" w14:textId="44D3526A" w:rsidR="00802790" w:rsidRDefault="00802790" w:rsidP="00802790">
    <w:pPr>
      <w:pStyle w:val="Footer"/>
      <w:tabs>
        <w:tab w:val="clear" w:pos="4513"/>
        <w:tab w:val="clear" w:pos="9026"/>
        <w:tab w:val="left" w:pos="5106"/>
      </w:tabs>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E0D45A" w14:textId="77777777" w:rsidR="00EA6AD9" w:rsidRDefault="00EA6AD9">
    <w:pPr>
      <w:pStyle w:val="Footer"/>
      <w:jc w:val="center"/>
    </w:pPr>
  </w:p>
  <w:p w14:paraId="2F3F5764" w14:textId="77777777" w:rsidR="00EA6AD9" w:rsidRDefault="00EA6AD9" w:rsidP="00802790">
    <w:pPr>
      <w:pStyle w:val="Footer"/>
      <w:tabs>
        <w:tab w:val="clear" w:pos="4513"/>
        <w:tab w:val="clear" w:pos="9026"/>
        <w:tab w:val="left" w:pos="5106"/>
      </w:tabs>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0DC871" w14:textId="77777777" w:rsidR="00905A08" w:rsidRDefault="00905A08">
    <w:pPr>
      <w:pStyle w:val="Footer"/>
      <w:jc w:val="center"/>
    </w:pPr>
  </w:p>
  <w:p w14:paraId="3FCF5C6F" w14:textId="77777777" w:rsidR="00905A08" w:rsidRDefault="00905A08" w:rsidP="00802790">
    <w:pPr>
      <w:pStyle w:val="Footer"/>
      <w:tabs>
        <w:tab w:val="clear" w:pos="4513"/>
        <w:tab w:val="clear" w:pos="9026"/>
        <w:tab w:val="left" w:pos="5106"/>
      </w:tabs>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6A5AAB" w14:textId="0F9713F0" w:rsidR="00C9676D" w:rsidRDefault="00C9676D">
    <w:pPr>
      <w:pStyle w:val="Footer"/>
      <w:jc w:val="center"/>
    </w:pPr>
  </w:p>
  <w:p w14:paraId="24FB93DA" w14:textId="77777777" w:rsidR="002A5D4A" w:rsidRDefault="002A5D4A">
    <w:pPr>
      <w:pStyle w:val="Foote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CE15AA" w14:textId="1A51B3BF" w:rsidR="00F020ED" w:rsidRDefault="00F020ED">
    <w:pPr>
      <w:pStyle w:val="Footer"/>
      <w:jc w:val="center"/>
    </w:pPr>
  </w:p>
  <w:p w14:paraId="67220BF9" w14:textId="4CCDA782" w:rsidR="00F020ED" w:rsidRDefault="00C9676D" w:rsidP="00C9676D">
    <w:pPr>
      <w:pStyle w:val="Footer"/>
      <w:tabs>
        <w:tab w:val="clear" w:pos="4513"/>
        <w:tab w:val="clear" w:pos="9026"/>
        <w:tab w:val="left" w:pos="5250"/>
      </w:tabs>
    </w:pPr>
    <w:r>
      <w:tab/>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80F169" w14:textId="77777777" w:rsidR="00425CAE" w:rsidRDefault="00425CAE">
    <w:pPr>
      <w:pStyle w:val="Footer"/>
      <w:jc w:val="center"/>
    </w:pPr>
  </w:p>
  <w:p w14:paraId="61B9FDF8" w14:textId="77777777" w:rsidR="00425CAE" w:rsidRDefault="00425CAE" w:rsidP="00C9676D">
    <w:pPr>
      <w:pStyle w:val="Footer"/>
      <w:tabs>
        <w:tab w:val="clear" w:pos="4513"/>
        <w:tab w:val="clear" w:pos="9026"/>
        <w:tab w:val="left" w:pos="5250"/>
      </w:tabs>
    </w:pPr>
    <w:r>
      <w:tab/>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4A8F0B" w14:textId="77777777" w:rsidR="006E698C" w:rsidRDefault="006E698C">
    <w:pPr>
      <w:pStyle w:val="Footer"/>
      <w:jc w:val="center"/>
    </w:pPr>
  </w:p>
  <w:p w14:paraId="385E6DF7" w14:textId="77777777" w:rsidR="006E698C" w:rsidRDefault="006E698C" w:rsidP="00C9676D">
    <w:pPr>
      <w:pStyle w:val="Footer"/>
      <w:tabs>
        <w:tab w:val="clear" w:pos="4513"/>
        <w:tab w:val="clear" w:pos="9026"/>
        <w:tab w:val="left" w:pos="5250"/>
      </w:tabs>
    </w:pPr>
    <w: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5D73795" w14:textId="77777777" w:rsidR="003D6EE5" w:rsidRDefault="003D6EE5" w:rsidP="00F1308D">
      <w:pPr>
        <w:spacing w:line="240" w:lineRule="auto"/>
      </w:pPr>
      <w:r>
        <w:separator/>
      </w:r>
    </w:p>
    <w:p w14:paraId="2C7BFE43" w14:textId="77777777" w:rsidR="003D6EE5" w:rsidRDefault="003D6EE5"/>
  </w:footnote>
  <w:footnote w:type="continuationSeparator" w:id="0">
    <w:p w14:paraId="4DD009EA" w14:textId="77777777" w:rsidR="003D6EE5" w:rsidRDefault="003D6EE5" w:rsidP="00F1308D">
      <w:pPr>
        <w:spacing w:line="240" w:lineRule="auto"/>
      </w:pPr>
      <w:r>
        <w:continuationSeparator/>
      </w:r>
    </w:p>
    <w:p w14:paraId="411934DE" w14:textId="77777777" w:rsidR="003D6EE5" w:rsidRDefault="003D6EE5"/>
  </w:footnote>
  <w:footnote w:type="continuationNotice" w:id="1">
    <w:p w14:paraId="574309ED" w14:textId="77777777" w:rsidR="003D6EE5" w:rsidRDefault="003D6EE5">
      <w:pPr>
        <w:spacing w:line="240" w:lineRule="auto"/>
      </w:pPr>
    </w:p>
    <w:p w14:paraId="41E0B06D" w14:textId="77777777" w:rsidR="003D6EE5" w:rsidRDefault="003D6EE5"/>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6587AC" w14:textId="77777777" w:rsidR="00F9486B" w:rsidRDefault="00F9486B">
    <w:pPr>
      <w:pStyle w:val="Header"/>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396016399"/>
      <w:docPartObj>
        <w:docPartGallery w:val="Page Numbers (Top of Page)"/>
        <w:docPartUnique/>
      </w:docPartObj>
    </w:sdtPr>
    <w:sdtEndPr>
      <w:rPr>
        <w:noProof/>
      </w:rPr>
    </w:sdtEndPr>
    <w:sdtContent>
      <w:p w14:paraId="78CD351D" w14:textId="1201F898" w:rsidR="00800C3D" w:rsidRDefault="00800C3D">
        <w:pPr>
          <w:pStyle w:val="Header"/>
          <w:jc w:val="center"/>
        </w:pPr>
        <w:r>
          <w:fldChar w:fldCharType="begin"/>
        </w:r>
        <w:r>
          <w:instrText xml:space="preserve"> PAGE   \* MERGEFORMAT </w:instrText>
        </w:r>
        <w:r>
          <w:fldChar w:fldCharType="separate"/>
        </w:r>
        <w:r>
          <w:rPr>
            <w:noProof/>
          </w:rPr>
          <w:t>2</w:t>
        </w:r>
        <w:r>
          <w:rPr>
            <w:noProof/>
          </w:rPr>
          <w:fldChar w:fldCharType="end"/>
        </w:r>
      </w:p>
    </w:sdtContent>
  </w:sdt>
  <w:p w14:paraId="3C09534E" w14:textId="77777777" w:rsidR="00C9676D" w:rsidRDefault="00C9676D">
    <w:pPr>
      <w:pStyle w:val="Header"/>
    </w:pPr>
  </w:p>
  <w:p w14:paraId="5F716C80" w14:textId="77777777" w:rsidR="0085775F" w:rsidRDefault="0085775F"/>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E19A26" w14:textId="77777777" w:rsidR="00F9486B" w:rsidRDefault="00F9486B">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118407991"/>
      <w:docPartObj>
        <w:docPartGallery w:val="Page Numbers (Top of Page)"/>
        <w:docPartUnique/>
      </w:docPartObj>
    </w:sdtPr>
    <w:sdtEndPr>
      <w:rPr>
        <w:noProof/>
      </w:rPr>
    </w:sdtEndPr>
    <w:sdtContent>
      <w:p w14:paraId="2B0A434F" w14:textId="744CBE04" w:rsidR="00905A08" w:rsidRDefault="00905A08">
        <w:pPr>
          <w:pStyle w:val="Header"/>
          <w:jc w:val="center"/>
        </w:pPr>
        <w:r>
          <w:fldChar w:fldCharType="begin"/>
        </w:r>
        <w:r>
          <w:instrText xml:space="preserve"> PAGE   \* MERGEFORMAT </w:instrText>
        </w:r>
        <w:r>
          <w:fldChar w:fldCharType="separate"/>
        </w:r>
        <w:r>
          <w:rPr>
            <w:noProof/>
          </w:rPr>
          <w:t>2</w:t>
        </w:r>
        <w:r>
          <w:rPr>
            <w:noProof/>
          </w:rPr>
          <w:fldChar w:fldCharType="end"/>
        </w:r>
      </w:p>
    </w:sdtContent>
  </w:sdt>
  <w:p w14:paraId="2720EDA2" w14:textId="21C384AF" w:rsidR="00802790" w:rsidRDefault="00802790" w:rsidP="00802790">
    <w:pPr>
      <w:pStyle w:val="Header"/>
      <w:tabs>
        <w:tab w:val="clear" w:pos="4513"/>
        <w:tab w:val="clear" w:pos="9026"/>
        <w:tab w:val="left" w:pos="5926"/>
      </w:tabs>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F990FB" w14:textId="37021E3F" w:rsidR="00EA6AD9" w:rsidRDefault="00EA6AD9">
    <w:pPr>
      <w:pStyle w:val="Header"/>
      <w:jc w:val="center"/>
    </w:pPr>
  </w:p>
  <w:p w14:paraId="583BBBEF" w14:textId="77777777" w:rsidR="00EA6AD9" w:rsidRDefault="00EA6AD9" w:rsidP="00802790">
    <w:pPr>
      <w:pStyle w:val="Header"/>
      <w:tabs>
        <w:tab w:val="clear" w:pos="4513"/>
        <w:tab w:val="clear" w:pos="9026"/>
        <w:tab w:val="left" w:pos="5926"/>
      </w:tabs>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2E31BB" w14:textId="77777777" w:rsidR="00905A08" w:rsidRDefault="00905A08">
    <w:pPr>
      <w:pStyle w:val="Header"/>
      <w:jc w:val="center"/>
    </w:pPr>
  </w:p>
  <w:p w14:paraId="493697A5" w14:textId="77777777" w:rsidR="00905A08" w:rsidRDefault="00905A08" w:rsidP="00802790">
    <w:pPr>
      <w:pStyle w:val="Header"/>
      <w:tabs>
        <w:tab w:val="clear" w:pos="4513"/>
        <w:tab w:val="clear" w:pos="9026"/>
        <w:tab w:val="left" w:pos="5926"/>
      </w:tabs>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435432537"/>
      <w:docPartObj>
        <w:docPartGallery w:val="Page Numbers (Top of Page)"/>
        <w:docPartUnique/>
      </w:docPartObj>
    </w:sdtPr>
    <w:sdtEndPr>
      <w:rPr>
        <w:noProof/>
      </w:rPr>
    </w:sdtEndPr>
    <w:sdtContent>
      <w:p w14:paraId="5000CBE2" w14:textId="498382AD" w:rsidR="006E698C" w:rsidRDefault="006E698C">
        <w:pPr>
          <w:pStyle w:val="Header"/>
          <w:jc w:val="center"/>
        </w:pPr>
        <w:r>
          <w:fldChar w:fldCharType="begin"/>
        </w:r>
        <w:r>
          <w:instrText xml:space="preserve"> PAGE   \* MERGEFORMAT </w:instrText>
        </w:r>
        <w:r>
          <w:fldChar w:fldCharType="separate"/>
        </w:r>
        <w:r>
          <w:rPr>
            <w:noProof/>
          </w:rPr>
          <w:t>2</w:t>
        </w:r>
        <w:r>
          <w:rPr>
            <w:noProof/>
          </w:rPr>
          <w:fldChar w:fldCharType="end"/>
        </w:r>
      </w:p>
    </w:sdtContent>
  </w:sdt>
  <w:p w14:paraId="4BFA9FA1" w14:textId="77777777" w:rsidR="002A5D4A" w:rsidRDefault="002A5D4A">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361329318"/>
      <w:docPartObj>
        <w:docPartGallery w:val="Page Numbers (Top of Page)"/>
        <w:docPartUnique/>
      </w:docPartObj>
    </w:sdtPr>
    <w:sdtEndPr>
      <w:rPr>
        <w:noProof/>
      </w:rPr>
    </w:sdtEndPr>
    <w:sdtContent>
      <w:p w14:paraId="1B6CBF71" w14:textId="304CBB93" w:rsidR="00800C3D" w:rsidRDefault="00800C3D">
        <w:pPr>
          <w:pStyle w:val="Header"/>
          <w:jc w:val="center"/>
        </w:pPr>
        <w:r>
          <w:fldChar w:fldCharType="begin"/>
        </w:r>
        <w:r>
          <w:instrText xml:space="preserve"> PAGE   \* MERGEFORMAT </w:instrText>
        </w:r>
        <w:r>
          <w:fldChar w:fldCharType="separate"/>
        </w:r>
        <w:r>
          <w:rPr>
            <w:noProof/>
          </w:rPr>
          <w:t>2</w:t>
        </w:r>
        <w:r>
          <w:rPr>
            <w:noProof/>
          </w:rPr>
          <w:fldChar w:fldCharType="end"/>
        </w:r>
      </w:p>
    </w:sdtContent>
  </w:sdt>
  <w:p w14:paraId="47046CE5" w14:textId="77777777" w:rsidR="00F22099" w:rsidRDefault="00F22099">
    <w:pPr>
      <w:pStyle w:val="Heade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755665621"/>
      <w:docPartObj>
        <w:docPartGallery w:val="Page Numbers (Top of Page)"/>
        <w:docPartUnique/>
      </w:docPartObj>
    </w:sdtPr>
    <w:sdtEndPr>
      <w:rPr>
        <w:noProof/>
      </w:rPr>
    </w:sdtEndPr>
    <w:sdtContent>
      <w:p w14:paraId="2A996E3D" w14:textId="77777777" w:rsidR="00425CAE" w:rsidRDefault="00425CAE">
        <w:pPr>
          <w:pStyle w:val="Header"/>
          <w:jc w:val="center"/>
        </w:pPr>
        <w:r>
          <w:fldChar w:fldCharType="begin"/>
        </w:r>
        <w:r>
          <w:instrText xml:space="preserve"> PAGE   \* MERGEFORMAT </w:instrText>
        </w:r>
        <w:r>
          <w:fldChar w:fldCharType="separate"/>
        </w:r>
        <w:r>
          <w:rPr>
            <w:noProof/>
          </w:rPr>
          <w:t>2</w:t>
        </w:r>
        <w:r>
          <w:rPr>
            <w:noProof/>
          </w:rPr>
          <w:fldChar w:fldCharType="end"/>
        </w:r>
      </w:p>
    </w:sdtContent>
  </w:sdt>
  <w:p w14:paraId="5B26E430" w14:textId="77777777" w:rsidR="00425CAE" w:rsidRDefault="00425CAE">
    <w:pPr>
      <w:pStyle w:val="Heade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541135873"/>
      <w:docPartObj>
        <w:docPartGallery w:val="Page Numbers (Top of Page)"/>
        <w:docPartUnique/>
      </w:docPartObj>
    </w:sdtPr>
    <w:sdtEndPr>
      <w:rPr>
        <w:noProof/>
      </w:rPr>
    </w:sdtEndPr>
    <w:sdtContent>
      <w:p w14:paraId="07F1652C" w14:textId="77777777" w:rsidR="006E698C" w:rsidRDefault="006E698C">
        <w:pPr>
          <w:pStyle w:val="Header"/>
          <w:jc w:val="center"/>
        </w:pPr>
        <w:r>
          <w:fldChar w:fldCharType="begin"/>
        </w:r>
        <w:r>
          <w:instrText xml:space="preserve"> PAGE   \* MERGEFORMAT </w:instrText>
        </w:r>
        <w:r>
          <w:fldChar w:fldCharType="separate"/>
        </w:r>
        <w:r>
          <w:rPr>
            <w:noProof/>
          </w:rPr>
          <w:t>2</w:t>
        </w:r>
        <w:r>
          <w:rPr>
            <w:noProof/>
          </w:rPr>
          <w:fldChar w:fldCharType="end"/>
        </w:r>
      </w:p>
    </w:sdtContent>
  </w:sdt>
  <w:p w14:paraId="52C2EFDF" w14:textId="77777777" w:rsidR="006E698C" w:rsidRDefault="006E698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27375AB"/>
    <w:multiLevelType w:val="multilevel"/>
    <w:tmpl w:val="F8C8BCC8"/>
    <w:lvl w:ilvl="0">
      <w:start w:val="1"/>
      <w:numFmt w:val="decimal"/>
      <w:lvlText w:val="%1."/>
      <w:lvlJc w:val="left"/>
      <w:pPr>
        <w:ind w:left="432" w:hanging="432"/>
      </w:pPr>
      <w:rPr>
        <w:rFonts w:hint="default"/>
      </w:rPr>
    </w:lvl>
    <w:lvl w:ilvl="1">
      <w:start w:val="1"/>
      <w:numFmt w:val="decimal"/>
      <w:isLgl/>
      <w:suff w:val="space"/>
      <w:lvlText w:val="%1.%2."/>
      <w:lvlJc w:val="left"/>
      <w:pPr>
        <w:ind w:left="0" w:firstLine="0"/>
      </w:pPr>
      <w:rPr>
        <w:rFonts w:hint="default"/>
      </w:rPr>
    </w:lvl>
    <w:lvl w:ilvl="2">
      <w:start w:val="1"/>
      <w:numFmt w:val="decimal"/>
      <w:suff w:val="space"/>
      <w:lvlText w:val="%1.%2.%3."/>
      <w:lvlJc w:val="left"/>
      <w:pPr>
        <w:ind w:left="0" w:firstLine="0"/>
      </w:pPr>
      <w:rPr>
        <w:rFonts w:hint="default"/>
      </w:rPr>
    </w:lvl>
    <w:lvl w:ilvl="3">
      <w:start w:val="1"/>
      <w:numFmt w:val="decimal"/>
      <w:suff w:val="space"/>
      <w:lvlText w:val="%1.%2.%3.%4."/>
      <w:lvlJc w:val="left"/>
      <w:pPr>
        <w:ind w:left="0" w:firstLine="0"/>
      </w:pPr>
      <w:rPr>
        <w:rFonts w:ascii="Times New Roman" w:hAnsi="Times New Roman" w:cs="Times New Roman" w:hint="default"/>
        <w:bCs w:val="0"/>
        <w:i w:val="0"/>
        <w:iCs w:val="0"/>
        <w:caps w:val="0"/>
        <w:smallCaps w:val="0"/>
        <w:strike w:val="0"/>
        <w:dstrike w:val="0"/>
        <w:outline w:val="0"/>
        <w:shadow w:val="0"/>
        <w:emboss w:val="0"/>
        <w:imprint w:val="0"/>
        <w:vanish w:val="0"/>
        <w:spacing w:val="0"/>
        <w:kern w:val="0"/>
        <w:position w:val="0"/>
        <w:sz w:val="28"/>
        <w:szCs w:val="28"/>
        <w:u w:val="none"/>
        <w:effect w:val="none"/>
        <w:vertAlign w:val="baseline"/>
        <w:em w:val="none"/>
        <w14:ligatures w14:val="none"/>
        <w14:numForm w14:val="default"/>
        <w14:numSpacing w14:val="default"/>
        <w14:stylisticSets/>
        <w14:cntxtAlts w14:val="0"/>
      </w:rPr>
    </w:lvl>
    <w:lvl w:ilvl="4">
      <w:start w:val="1"/>
      <w:numFmt w:val="lowerLetter"/>
      <w:suff w:val="space"/>
      <w:lvlText w:val="%5)"/>
      <w:lvlJc w:val="left"/>
      <w:pPr>
        <w:ind w:left="0" w:firstLine="0"/>
      </w:pPr>
      <w:rPr>
        <w:rFonts w:hint="default"/>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 w15:restartNumberingAfterBreak="0">
    <w:nsid w:val="12AB60F3"/>
    <w:multiLevelType w:val="multilevel"/>
    <w:tmpl w:val="FC2CF014"/>
    <w:styleLink w:val="Style2"/>
    <w:lvl w:ilvl="0">
      <w:start w:val="2"/>
      <w:numFmt w:val="decimal"/>
      <w:suff w:val="space"/>
      <w:lvlText w:val="CHƯƠNG %1."/>
      <w:lvlJc w:val="left"/>
      <w:pPr>
        <w:ind w:left="0" w:firstLine="8646"/>
      </w:pPr>
      <w:rPr>
        <w:rFonts w:ascii="Times New Roman" w:hAnsi="Times New Roman" w:hint="default"/>
        <w:b/>
        <w:bCs/>
        <w:i w:val="0"/>
        <w:iCs w:val="0"/>
        <w:caps w:val="0"/>
        <w:smallCaps w:val="0"/>
        <w:strike w:val="0"/>
        <w:dstrike w:val="0"/>
        <w:outline w:val="0"/>
        <w:shadow w:val="0"/>
        <w:emboss w:val="0"/>
        <w:imprint w:val="0"/>
        <w:noProof w:val="0"/>
        <w:vanish w:val="0"/>
        <w:spacing w:val="0"/>
        <w:kern w:val="0"/>
        <w:position w:val="0"/>
        <w:sz w:val="28"/>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suff w:val="space"/>
      <w:lvlText w:val="%1.%2."/>
      <w:lvlJc w:val="left"/>
      <w:pPr>
        <w:ind w:left="0" w:firstLine="0"/>
      </w:pPr>
      <w:rPr>
        <w:rFonts w:ascii="Times New Roman" w:hAnsi="Times New Roman" w:cs="Times New Roman" w:hint="default"/>
      </w:rPr>
    </w:lvl>
    <w:lvl w:ilvl="2">
      <w:start w:val="1"/>
      <w:numFmt w:val="decimal"/>
      <w:suff w:val="space"/>
      <w:lvlText w:val="%1.%2.%3."/>
      <w:lvlJc w:val="left"/>
      <w:pPr>
        <w:ind w:left="0" w:firstLine="0"/>
      </w:pPr>
      <w:rPr>
        <w:rFonts w:ascii="Times New Roman" w:hAnsi="Times New Roman" w:cs="Times New Roman" w:hint="default"/>
        <w:b/>
        <w:sz w:val="28"/>
        <w:szCs w:val="28"/>
      </w:rPr>
    </w:lvl>
    <w:lvl w:ilvl="3">
      <w:start w:val="1"/>
      <w:numFmt w:val="decimal"/>
      <w:suff w:val="space"/>
      <w:lvlText w:val="%1.%2.%3.%4."/>
      <w:lvlJc w:val="left"/>
      <w:pPr>
        <w:ind w:left="0" w:firstLine="0"/>
      </w:pPr>
      <w:rPr>
        <w:rFonts w:hint="default"/>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isLgl/>
      <w:suff w:val="space"/>
      <w:lvlText w:val="%1.%2.%3.%4.%5."/>
      <w:lvlJc w:val="left"/>
      <w:pPr>
        <w:ind w:left="357" w:hanging="357"/>
      </w:pPr>
      <w:rPr>
        <w:rFonts w:ascii="Calibri" w:hAnsi="Calibri" w:cs="Calibri" w:hint="default"/>
      </w:rPr>
    </w:lvl>
    <w:lvl w:ilvl="5">
      <w:start w:val="1"/>
      <w:numFmt w:val="decimal"/>
      <w:isLgl/>
      <w:lvlText w:val="%1.%2.%3.%4.%5.%6."/>
      <w:lvlJc w:val="left"/>
      <w:pPr>
        <w:ind w:left="357" w:hanging="357"/>
      </w:pPr>
      <w:rPr>
        <w:rFonts w:ascii="Calibri" w:hAnsi="Calibri" w:cs="Calibri" w:hint="default"/>
      </w:rPr>
    </w:lvl>
    <w:lvl w:ilvl="6">
      <w:start w:val="1"/>
      <w:numFmt w:val="decimal"/>
      <w:isLgl/>
      <w:lvlText w:val="%1.%2.%3.%4.%5.%6.%7."/>
      <w:lvlJc w:val="left"/>
      <w:pPr>
        <w:ind w:left="357" w:hanging="357"/>
      </w:pPr>
      <w:rPr>
        <w:rFonts w:ascii="Calibri" w:hAnsi="Calibri" w:cs="Calibri" w:hint="default"/>
      </w:rPr>
    </w:lvl>
    <w:lvl w:ilvl="7">
      <w:start w:val="1"/>
      <w:numFmt w:val="decimal"/>
      <w:isLgl/>
      <w:lvlText w:val="%1.%2.%3.%4.%5.%6.%7.%8."/>
      <w:lvlJc w:val="left"/>
      <w:pPr>
        <w:ind w:left="357" w:hanging="357"/>
      </w:pPr>
      <w:rPr>
        <w:rFonts w:ascii="Calibri" w:hAnsi="Calibri" w:cs="Calibri" w:hint="default"/>
      </w:rPr>
    </w:lvl>
    <w:lvl w:ilvl="8">
      <w:start w:val="1"/>
      <w:numFmt w:val="decimal"/>
      <w:isLgl/>
      <w:lvlText w:val="%1.%2.%3.%4.%5.%6.%7.%8.%9."/>
      <w:lvlJc w:val="left"/>
      <w:pPr>
        <w:ind w:left="357" w:hanging="357"/>
      </w:pPr>
      <w:rPr>
        <w:rFonts w:ascii="Calibri" w:hAnsi="Calibri" w:cs="Calibri" w:hint="default"/>
      </w:rPr>
    </w:lvl>
  </w:abstractNum>
  <w:abstractNum w:abstractNumId="2" w15:restartNumberingAfterBreak="0">
    <w:nsid w:val="14B75FA7"/>
    <w:multiLevelType w:val="multilevel"/>
    <w:tmpl w:val="2A9283DC"/>
    <w:name w:val="123"/>
    <w:lvl w:ilvl="0">
      <w:start w:val="1"/>
      <w:numFmt w:val="decimal"/>
      <w:lvlText w:val="Chương %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 w15:restartNumberingAfterBreak="0">
    <w:nsid w:val="15AD54AA"/>
    <w:multiLevelType w:val="multilevel"/>
    <w:tmpl w:val="0310F43E"/>
    <w:name w:val="1"/>
    <w:lvl w:ilvl="0">
      <w:start w:val="1"/>
      <w:numFmt w:val="decimal"/>
      <w:suff w:val="space"/>
      <w:lvlText w:val="Chương %1."/>
      <w:lvlJc w:val="left"/>
      <w:pPr>
        <w:ind w:left="1567" w:hanging="432"/>
      </w:pPr>
      <w:rPr>
        <w:rFonts w:hint="default"/>
      </w:rPr>
    </w:lvl>
    <w:lvl w:ilvl="1">
      <w:start w:val="1"/>
      <w:numFmt w:val="decimal"/>
      <w:isLgl/>
      <w:suff w:val="space"/>
      <w:lvlText w:val="%1.%2."/>
      <w:lvlJc w:val="left"/>
      <w:pPr>
        <w:ind w:left="0" w:firstLine="0"/>
      </w:pPr>
      <w:rPr>
        <w:rFonts w:hint="default"/>
      </w:rPr>
    </w:lvl>
    <w:lvl w:ilvl="2">
      <w:start w:val="1"/>
      <w:numFmt w:val="decimal"/>
      <w:isLgl/>
      <w:suff w:val="space"/>
      <w:lvlText w:val="%1.%2.%3."/>
      <w:lvlJc w:val="left"/>
      <w:pPr>
        <w:ind w:left="142" w:firstLine="0"/>
      </w:pPr>
      <w:rPr>
        <w:rFonts w:hint="default"/>
      </w:rPr>
    </w:lvl>
    <w:lvl w:ilvl="3">
      <w:start w:val="1"/>
      <w:numFmt w:val="decimal"/>
      <w:suff w:val="space"/>
      <w:lvlText w:val="%1.%2.%3.%4."/>
      <w:lvlJc w:val="left"/>
      <w:pPr>
        <w:ind w:left="0" w:firstLine="0"/>
      </w:pPr>
      <w:rPr>
        <w:rFonts w:ascii="Times New Roman" w:hAnsi="Times New Roman" w:cs="Times New Roman" w:hint="default"/>
        <w:b w:val="0"/>
        <w:bCs w:val="0"/>
        <w:i w:val="0"/>
        <w:iCs w:val="0"/>
        <w:caps w:val="0"/>
        <w:smallCaps w:val="0"/>
        <w:strike w:val="0"/>
        <w:dstrike w:val="0"/>
        <w:outline w:val="0"/>
        <w:shadow w:val="0"/>
        <w:emboss w:val="0"/>
        <w:imprint w:val="0"/>
        <w:noProof w:val="0"/>
        <w:vanish w:val="0"/>
        <w:spacing w:val="0"/>
        <w:kern w:val="0"/>
        <w:position w:val="0"/>
        <w:sz w:val="28"/>
        <w:szCs w:val="28"/>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lowerLetter"/>
      <w:suff w:val="space"/>
      <w:lvlText w:val="%5)"/>
      <w:lvlJc w:val="left"/>
      <w:pPr>
        <w:ind w:left="0" w:firstLine="0"/>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4" w15:restartNumberingAfterBreak="0">
    <w:nsid w:val="225540DE"/>
    <w:multiLevelType w:val="multilevel"/>
    <w:tmpl w:val="D06E8B06"/>
    <w:name w:val="12"/>
    <w:lvl w:ilvl="0">
      <w:start w:val="1"/>
      <w:numFmt w:val="decimal"/>
      <w:lvlText w:val="Chương %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 w15:restartNumberingAfterBreak="0">
    <w:nsid w:val="297D57D4"/>
    <w:multiLevelType w:val="multilevel"/>
    <w:tmpl w:val="FC2CF014"/>
    <w:name w:val="22"/>
    <w:numStyleLink w:val="Style2"/>
  </w:abstractNum>
  <w:abstractNum w:abstractNumId="6" w15:restartNumberingAfterBreak="0">
    <w:nsid w:val="390D69B2"/>
    <w:multiLevelType w:val="hybridMultilevel"/>
    <w:tmpl w:val="303824C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435D1BC7"/>
    <w:multiLevelType w:val="multilevel"/>
    <w:tmpl w:val="A3D4AC1E"/>
    <w:name w:val="2"/>
    <w:lvl w:ilvl="0">
      <w:start w:val="1"/>
      <w:numFmt w:val="decimal"/>
      <w:lvlText w:val="Chương %1."/>
      <w:lvlJc w:val="left"/>
      <w:pPr>
        <w:ind w:left="360" w:hanging="360"/>
      </w:pPr>
      <w:rPr>
        <w:rFonts w:hint="default"/>
      </w:rPr>
    </w:lvl>
    <w:lvl w:ilvl="1">
      <w:start w:val="1"/>
      <w:numFmt w:val="decimal"/>
      <w:isLgl/>
      <w:lvlText w:val="%1.%2."/>
      <w:lvlJc w:val="left"/>
      <w:pPr>
        <w:ind w:left="720" w:hanging="720"/>
      </w:pPr>
      <w:rPr>
        <w:rFonts w:ascii="Times New Roman" w:hAnsi="Times New Roman" w:cs="Times New Roman" w:hint="default"/>
      </w:rPr>
    </w:lvl>
    <w:lvl w:ilvl="2">
      <w:start w:val="1"/>
      <w:numFmt w:val="decimal"/>
      <w:suff w:val="space"/>
      <w:lvlText w:val="%1.%2.%3."/>
      <w:lvlJc w:val="left"/>
      <w:pPr>
        <w:ind w:left="0" w:firstLine="0"/>
      </w:pPr>
      <w:rPr>
        <w:rFonts w:ascii="Times New Roman" w:hAnsi="Times New Roman" w:cs="Times New Roman" w:hint="default"/>
        <w:b/>
        <w:sz w:val="28"/>
        <w:szCs w:val="28"/>
      </w:rPr>
    </w:lvl>
    <w:lvl w:ilvl="3">
      <w:start w:val="1"/>
      <w:numFmt w:val="lowerLetter"/>
      <w:lvlText w:val="%4)"/>
      <w:lvlJc w:val="left"/>
      <w:pPr>
        <w:ind w:left="1080" w:hanging="1080"/>
      </w:pPr>
      <w:rPr>
        <w:rFonts w:ascii="Times New Roman" w:hAnsi="Times New Roman" w:cs="Times New Roman" w:hint="default"/>
        <w:b/>
        <w:i/>
      </w:rPr>
    </w:lvl>
    <w:lvl w:ilvl="4">
      <w:start w:val="1"/>
      <w:numFmt w:val="decimal"/>
      <w:isLgl/>
      <w:lvlText w:val="%1.%2.%3.%4.%5."/>
      <w:lvlJc w:val="left"/>
      <w:pPr>
        <w:ind w:left="1080" w:hanging="1080"/>
      </w:pPr>
      <w:rPr>
        <w:rFonts w:ascii="Calibri" w:hAnsi="Calibri" w:cs="Calibri" w:hint="default"/>
      </w:rPr>
    </w:lvl>
    <w:lvl w:ilvl="5">
      <w:start w:val="1"/>
      <w:numFmt w:val="decimal"/>
      <w:isLgl/>
      <w:lvlText w:val="%1.%2.%3.%4.%5.%6."/>
      <w:lvlJc w:val="left"/>
      <w:pPr>
        <w:ind w:left="1440" w:hanging="1440"/>
      </w:pPr>
      <w:rPr>
        <w:rFonts w:ascii="Calibri" w:hAnsi="Calibri" w:cs="Calibri" w:hint="default"/>
      </w:rPr>
    </w:lvl>
    <w:lvl w:ilvl="6">
      <w:start w:val="1"/>
      <w:numFmt w:val="decimal"/>
      <w:isLgl/>
      <w:lvlText w:val="%1.%2.%3.%4.%5.%6.%7."/>
      <w:lvlJc w:val="left"/>
      <w:pPr>
        <w:ind w:left="1800" w:hanging="1800"/>
      </w:pPr>
      <w:rPr>
        <w:rFonts w:ascii="Calibri" w:hAnsi="Calibri" w:cs="Calibri" w:hint="default"/>
      </w:rPr>
    </w:lvl>
    <w:lvl w:ilvl="7">
      <w:start w:val="1"/>
      <w:numFmt w:val="decimal"/>
      <w:isLgl/>
      <w:lvlText w:val="%1.%2.%3.%4.%5.%6.%7.%8."/>
      <w:lvlJc w:val="left"/>
      <w:pPr>
        <w:ind w:left="1800" w:hanging="1800"/>
      </w:pPr>
      <w:rPr>
        <w:rFonts w:ascii="Calibri" w:hAnsi="Calibri" w:cs="Calibri" w:hint="default"/>
      </w:rPr>
    </w:lvl>
    <w:lvl w:ilvl="8">
      <w:start w:val="1"/>
      <w:numFmt w:val="decimal"/>
      <w:isLgl/>
      <w:lvlText w:val="%1.%2.%3.%4.%5.%6.%7.%8.%9."/>
      <w:lvlJc w:val="left"/>
      <w:pPr>
        <w:ind w:left="2160" w:hanging="2160"/>
      </w:pPr>
      <w:rPr>
        <w:rFonts w:ascii="Calibri" w:hAnsi="Calibri" w:cs="Calibri" w:hint="default"/>
      </w:rPr>
    </w:lvl>
  </w:abstractNum>
  <w:abstractNum w:abstractNumId="8" w15:restartNumberingAfterBreak="0">
    <w:nsid w:val="473B5793"/>
    <w:multiLevelType w:val="multilevel"/>
    <w:tmpl w:val="D37CF45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617F7EC3"/>
    <w:multiLevelType w:val="multilevel"/>
    <w:tmpl w:val="5770C432"/>
    <w:name w:val="1"/>
    <w:lvl w:ilvl="0">
      <w:start w:val="1"/>
      <w:numFmt w:val="decimal"/>
      <w:suff w:val="space"/>
      <w:lvlText w:val="Chương %1."/>
      <w:lvlJc w:val="left"/>
      <w:pPr>
        <w:ind w:left="357" w:hanging="357"/>
      </w:pPr>
      <w:rPr>
        <w:rFonts w:hint="default"/>
      </w:rPr>
    </w:lvl>
    <w:lvl w:ilvl="1">
      <w:start w:val="1"/>
      <w:numFmt w:val="decimal"/>
      <w:suff w:val="space"/>
      <w:lvlText w:val="%1.%2."/>
      <w:lvlJc w:val="left"/>
      <w:pPr>
        <w:ind w:left="1701" w:hanging="1701"/>
      </w:pPr>
      <w:rPr>
        <w:rFonts w:ascii="Times New Roman" w:hAnsi="Times New Roman" w:cs="Times New Roman" w:hint="default"/>
      </w:rPr>
    </w:lvl>
    <w:lvl w:ilvl="2">
      <w:start w:val="1"/>
      <w:numFmt w:val="decimal"/>
      <w:suff w:val="space"/>
      <w:lvlText w:val="%1.%2.%3."/>
      <w:lvlJc w:val="left"/>
      <w:pPr>
        <w:ind w:left="0" w:firstLine="0"/>
      </w:pPr>
      <w:rPr>
        <w:rFonts w:ascii="Times New Roman" w:hAnsi="Times New Roman" w:cs="Times New Roman" w:hint="default"/>
        <w:b/>
        <w:sz w:val="28"/>
        <w:szCs w:val="28"/>
      </w:rPr>
    </w:lvl>
    <w:lvl w:ilvl="3">
      <w:start w:val="1"/>
      <w:numFmt w:val="lowerLetter"/>
      <w:suff w:val="space"/>
      <w:lvlText w:val="%4)"/>
      <w:lvlJc w:val="left"/>
      <w:pPr>
        <w:ind w:left="0" w:firstLine="0"/>
      </w:pPr>
      <w:rPr>
        <w:rFonts w:ascii="Times New Roman" w:hAnsi="Times New Roman" w:cs="Times New Roman" w:hint="default"/>
        <w:b/>
        <w:i/>
        <w:sz w:val="28"/>
        <w:szCs w:val="28"/>
      </w:rPr>
    </w:lvl>
    <w:lvl w:ilvl="4">
      <w:start w:val="1"/>
      <w:numFmt w:val="decimal"/>
      <w:isLgl/>
      <w:lvlText w:val="%1.%2.%3.%4.%5."/>
      <w:lvlJc w:val="left"/>
      <w:pPr>
        <w:ind w:left="357" w:hanging="357"/>
      </w:pPr>
      <w:rPr>
        <w:rFonts w:ascii="Calibri" w:hAnsi="Calibri" w:cs="Calibri" w:hint="default"/>
      </w:rPr>
    </w:lvl>
    <w:lvl w:ilvl="5">
      <w:start w:val="1"/>
      <w:numFmt w:val="decimal"/>
      <w:isLgl/>
      <w:lvlText w:val="%1.%2.%3.%4.%5.%6."/>
      <w:lvlJc w:val="left"/>
      <w:pPr>
        <w:ind w:left="357" w:hanging="357"/>
      </w:pPr>
      <w:rPr>
        <w:rFonts w:ascii="Calibri" w:hAnsi="Calibri" w:cs="Calibri" w:hint="default"/>
      </w:rPr>
    </w:lvl>
    <w:lvl w:ilvl="6">
      <w:start w:val="1"/>
      <w:numFmt w:val="decimal"/>
      <w:isLgl/>
      <w:lvlText w:val="%1.%2.%3.%4.%5.%6.%7."/>
      <w:lvlJc w:val="left"/>
      <w:pPr>
        <w:ind w:left="357" w:hanging="357"/>
      </w:pPr>
      <w:rPr>
        <w:rFonts w:ascii="Calibri" w:hAnsi="Calibri" w:cs="Calibri" w:hint="default"/>
      </w:rPr>
    </w:lvl>
    <w:lvl w:ilvl="7">
      <w:start w:val="1"/>
      <w:numFmt w:val="decimal"/>
      <w:isLgl/>
      <w:lvlText w:val="%1.%2.%3.%4.%5.%6.%7.%8."/>
      <w:lvlJc w:val="left"/>
      <w:pPr>
        <w:ind w:left="357" w:hanging="357"/>
      </w:pPr>
      <w:rPr>
        <w:rFonts w:ascii="Calibri" w:hAnsi="Calibri" w:cs="Calibri" w:hint="default"/>
      </w:rPr>
    </w:lvl>
    <w:lvl w:ilvl="8">
      <w:start w:val="1"/>
      <w:numFmt w:val="decimal"/>
      <w:isLgl/>
      <w:lvlText w:val="%1.%2.%3.%4.%5.%6.%7.%8.%9."/>
      <w:lvlJc w:val="left"/>
      <w:pPr>
        <w:ind w:left="357" w:hanging="357"/>
      </w:pPr>
      <w:rPr>
        <w:rFonts w:ascii="Calibri" w:hAnsi="Calibri" w:cs="Calibri" w:hint="default"/>
      </w:rPr>
    </w:lvl>
  </w:abstractNum>
  <w:abstractNum w:abstractNumId="10" w15:restartNumberingAfterBreak="0">
    <w:nsid w:val="61E9037F"/>
    <w:multiLevelType w:val="multilevel"/>
    <w:tmpl w:val="12E2A608"/>
    <w:name w:val="111"/>
    <w:lvl w:ilvl="0">
      <w:start w:val="1"/>
      <w:numFmt w:val="decimal"/>
      <w:pStyle w:val="Heading1"/>
      <w:suff w:val="space"/>
      <w:lvlText w:val="Chương %1."/>
      <w:lvlJc w:val="left"/>
      <w:pPr>
        <w:ind w:left="2701" w:hanging="2701"/>
      </w:pPr>
      <w:rPr>
        <w:rFonts w:hint="default"/>
      </w:rPr>
    </w:lvl>
    <w:lvl w:ilvl="1">
      <w:start w:val="1"/>
      <w:numFmt w:val="decimal"/>
      <w:pStyle w:val="Heading2"/>
      <w:isLgl/>
      <w:suff w:val="space"/>
      <w:lvlText w:val="%1.%2."/>
      <w:lvlJc w:val="left"/>
      <w:pPr>
        <w:ind w:left="142" w:firstLine="0"/>
      </w:pPr>
      <w:rPr>
        <w:rFonts w:hint="default"/>
      </w:rPr>
    </w:lvl>
    <w:lvl w:ilvl="2">
      <w:start w:val="1"/>
      <w:numFmt w:val="decimal"/>
      <w:pStyle w:val="Heading3"/>
      <w:isLgl/>
      <w:suff w:val="space"/>
      <w:lvlText w:val="%1.%2.%3."/>
      <w:lvlJc w:val="left"/>
      <w:pPr>
        <w:ind w:left="0" w:firstLine="0"/>
      </w:pPr>
      <w:rPr>
        <w:rFonts w:hint="default"/>
      </w:rPr>
    </w:lvl>
    <w:lvl w:ilvl="3">
      <w:start w:val="1"/>
      <w:numFmt w:val="decimal"/>
      <w:pStyle w:val="Heading4"/>
      <w:suff w:val="space"/>
      <w:lvlText w:val="%1.%2.%3.%4."/>
      <w:lvlJc w:val="left"/>
      <w:pPr>
        <w:ind w:left="850" w:firstLine="0"/>
      </w:pPr>
      <w:rPr>
        <w:rFonts w:ascii="Times New Roman" w:hAnsi="Times New Roman" w:cs="Times New Roman" w:hint="default"/>
        <w:b w:val="0"/>
        <w:bCs w:val="0"/>
        <w:i w:val="0"/>
        <w:iCs w:val="0"/>
        <w:caps w:val="0"/>
        <w:smallCaps w:val="0"/>
        <w:strike w:val="0"/>
        <w:dstrike w:val="0"/>
        <w:outline w:val="0"/>
        <w:shadow w:val="0"/>
        <w:emboss w:val="0"/>
        <w:imprint w:val="0"/>
        <w:vanish w:val="0"/>
        <w:spacing w:val="0"/>
        <w:kern w:val="0"/>
        <w:position w:val="0"/>
        <w:sz w:val="28"/>
        <w:szCs w:val="28"/>
        <w:u w:val="none"/>
        <w:effect w:val="none"/>
        <w:vertAlign w:val="baseline"/>
        <w:em w:val="none"/>
        <w14:ligatures w14:val="none"/>
        <w14:numForm w14:val="default"/>
        <w14:numSpacing w14:val="default"/>
        <w14:stylisticSets/>
        <w14:cntxtAlts w14:val="0"/>
      </w:rPr>
    </w:lvl>
    <w:lvl w:ilvl="4">
      <w:start w:val="1"/>
      <w:numFmt w:val="lowerLetter"/>
      <w:suff w:val="space"/>
      <w:lvlText w:val="%5)"/>
      <w:lvlJc w:val="left"/>
      <w:pPr>
        <w:ind w:left="0" w:firstLine="0"/>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1" w15:restartNumberingAfterBreak="0">
    <w:nsid w:val="6F1120A9"/>
    <w:multiLevelType w:val="multilevel"/>
    <w:tmpl w:val="3796D440"/>
    <w:name w:val="222"/>
    <w:styleLink w:val="Style1"/>
    <w:lvl w:ilvl="0">
      <w:start w:val="1"/>
      <w:numFmt w:val="decimal"/>
      <w:isLgl/>
      <w:suff w:val="space"/>
      <w:lvlText w:val="Chương %1."/>
      <w:lvlJc w:val="left"/>
      <w:pPr>
        <w:ind w:left="0" w:firstLine="426"/>
      </w:pPr>
      <w:rPr>
        <w:rFonts w:hint="default"/>
      </w:rPr>
    </w:lvl>
    <w:lvl w:ilvl="1">
      <w:start w:val="1"/>
      <w:numFmt w:val="decimal"/>
      <w:isLgl/>
      <w:suff w:val="space"/>
      <w:lvlText w:val="%1.%2."/>
      <w:lvlJc w:val="left"/>
      <w:pPr>
        <w:ind w:left="0" w:firstLine="426"/>
      </w:pPr>
      <w:rPr>
        <w:rFonts w:ascii="Times New Roman" w:hAnsi="Times New Roman" w:cs="Times New Roman" w:hint="default"/>
      </w:rPr>
    </w:lvl>
    <w:lvl w:ilvl="2">
      <w:start w:val="1"/>
      <w:numFmt w:val="decimal"/>
      <w:suff w:val="space"/>
      <w:lvlText w:val="%1.%2.%3."/>
      <w:lvlJc w:val="left"/>
      <w:pPr>
        <w:ind w:left="426" w:firstLine="0"/>
      </w:pPr>
      <w:rPr>
        <w:rFonts w:ascii="Times New Roman" w:hAnsi="Times New Roman" w:cs="Times New Roman" w:hint="default"/>
        <w:b/>
        <w:sz w:val="28"/>
        <w:szCs w:val="28"/>
      </w:rPr>
    </w:lvl>
    <w:lvl w:ilvl="3">
      <w:start w:val="1"/>
      <w:numFmt w:val="lowerLetter"/>
      <w:suff w:val="space"/>
      <w:lvlText w:val="%4)"/>
      <w:lvlJc w:val="left"/>
      <w:pPr>
        <w:ind w:left="426" w:firstLine="0"/>
      </w:pPr>
      <w:rPr>
        <w:rFonts w:ascii="Times New Roman" w:hAnsi="Times New Roman" w:cs="Times New Roman" w:hint="default"/>
        <w:b/>
        <w:i/>
      </w:rPr>
    </w:lvl>
    <w:lvl w:ilvl="4">
      <w:start w:val="1"/>
      <w:numFmt w:val="decimal"/>
      <w:isLgl/>
      <w:lvlText w:val="%1.%2.%3.%4.%5."/>
      <w:lvlJc w:val="left"/>
      <w:pPr>
        <w:ind w:left="783" w:hanging="357"/>
      </w:pPr>
      <w:rPr>
        <w:rFonts w:ascii="Calibri" w:hAnsi="Calibri" w:cs="Calibri" w:hint="default"/>
      </w:rPr>
    </w:lvl>
    <w:lvl w:ilvl="5">
      <w:start w:val="1"/>
      <w:numFmt w:val="decimal"/>
      <w:isLgl/>
      <w:lvlText w:val="%1.%2.%3.%4.%5.%6."/>
      <w:lvlJc w:val="left"/>
      <w:pPr>
        <w:ind w:left="783" w:hanging="357"/>
      </w:pPr>
      <w:rPr>
        <w:rFonts w:ascii="Calibri" w:hAnsi="Calibri" w:cs="Calibri" w:hint="default"/>
      </w:rPr>
    </w:lvl>
    <w:lvl w:ilvl="6">
      <w:start w:val="1"/>
      <w:numFmt w:val="decimal"/>
      <w:isLgl/>
      <w:lvlText w:val="%1.%2.%3.%4.%5.%6.%7."/>
      <w:lvlJc w:val="left"/>
      <w:pPr>
        <w:ind w:left="783" w:hanging="357"/>
      </w:pPr>
      <w:rPr>
        <w:rFonts w:ascii="Calibri" w:hAnsi="Calibri" w:cs="Calibri" w:hint="default"/>
      </w:rPr>
    </w:lvl>
    <w:lvl w:ilvl="7">
      <w:start w:val="1"/>
      <w:numFmt w:val="decimal"/>
      <w:isLgl/>
      <w:lvlText w:val="%1.%2.%3.%4.%5.%6.%7.%8."/>
      <w:lvlJc w:val="left"/>
      <w:pPr>
        <w:ind w:left="783" w:hanging="357"/>
      </w:pPr>
      <w:rPr>
        <w:rFonts w:ascii="Calibri" w:hAnsi="Calibri" w:cs="Calibri" w:hint="default"/>
      </w:rPr>
    </w:lvl>
    <w:lvl w:ilvl="8">
      <w:start w:val="1"/>
      <w:numFmt w:val="decimal"/>
      <w:isLgl/>
      <w:lvlText w:val="%1.%2.%3.%4.%5.%6.%7.%8.%9."/>
      <w:lvlJc w:val="left"/>
      <w:pPr>
        <w:ind w:left="783" w:hanging="357"/>
      </w:pPr>
      <w:rPr>
        <w:rFonts w:ascii="Calibri" w:hAnsi="Calibri" w:cs="Calibri" w:hint="default"/>
      </w:rPr>
    </w:lvl>
  </w:abstractNum>
  <w:abstractNum w:abstractNumId="12" w15:restartNumberingAfterBreak="0">
    <w:nsid w:val="79807B0D"/>
    <w:multiLevelType w:val="multilevel"/>
    <w:tmpl w:val="E264934C"/>
    <w:name w:val="2222"/>
    <w:lvl w:ilvl="0">
      <w:start w:val="1"/>
      <w:numFmt w:val="decimal"/>
      <w:suff w:val="space"/>
      <w:lvlText w:val="Chương %1."/>
      <w:lvlJc w:val="left"/>
      <w:pPr>
        <w:ind w:left="432" w:hanging="432"/>
      </w:pPr>
      <w:rPr>
        <w:rFonts w:hint="default"/>
      </w:rPr>
    </w:lvl>
    <w:lvl w:ilvl="1">
      <w:start w:val="1"/>
      <w:numFmt w:val="decimal"/>
      <w:isLgl/>
      <w:suff w:val="space"/>
      <w:lvlText w:val="%1.%2."/>
      <w:lvlJc w:val="left"/>
      <w:pPr>
        <w:ind w:left="0" w:firstLine="0"/>
      </w:pPr>
      <w:rPr>
        <w:rFonts w:hint="default"/>
      </w:rPr>
    </w:lvl>
    <w:lvl w:ilvl="2">
      <w:start w:val="1"/>
      <w:numFmt w:val="decimal"/>
      <w:suff w:val="space"/>
      <w:lvlText w:val="%1.%2.%3."/>
      <w:lvlJc w:val="left"/>
      <w:pPr>
        <w:ind w:left="0" w:firstLine="0"/>
      </w:pPr>
      <w:rPr>
        <w:rFonts w:hint="default"/>
      </w:rPr>
    </w:lvl>
    <w:lvl w:ilvl="3">
      <w:start w:val="1"/>
      <w:numFmt w:val="decimal"/>
      <w:suff w:val="space"/>
      <w:lvlText w:val="%1.%2.%3.%4."/>
      <w:lvlJc w:val="left"/>
      <w:pPr>
        <w:ind w:left="0" w:firstLine="0"/>
      </w:pPr>
      <w:rPr>
        <w:rFonts w:ascii="Times New Roman" w:hAnsi="Times New Roman" w:cs="Times New Roman" w:hint="default"/>
        <w:bCs w:val="0"/>
        <w:i w:val="0"/>
        <w:iCs w:val="0"/>
        <w:caps w:val="0"/>
        <w:smallCaps w:val="0"/>
        <w:strike w:val="0"/>
        <w:dstrike w:val="0"/>
        <w:outline w:val="0"/>
        <w:shadow w:val="0"/>
        <w:emboss w:val="0"/>
        <w:imprint w:val="0"/>
        <w:vanish w:val="0"/>
        <w:spacing w:val="0"/>
        <w:kern w:val="0"/>
        <w:position w:val="0"/>
        <w:sz w:val="28"/>
        <w:szCs w:val="28"/>
        <w:u w:val="none"/>
        <w:effect w:val="none"/>
        <w:vertAlign w:val="baseline"/>
        <w:em w:val="none"/>
        <w14:ligatures w14:val="none"/>
        <w14:numForm w14:val="default"/>
        <w14:numSpacing w14:val="default"/>
        <w14:stylisticSets/>
        <w14:cntxtAlts w14:val="0"/>
      </w:rPr>
    </w:lvl>
    <w:lvl w:ilvl="4">
      <w:start w:val="1"/>
      <w:numFmt w:val="lowerLetter"/>
      <w:pStyle w:val="Heading5"/>
      <w:suff w:val="space"/>
      <w:lvlText w:val="%5)"/>
      <w:lvlJc w:val="left"/>
      <w:pPr>
        <w:ind w:left="0" w:firstLine="0"/>
      </w:pPr>
      <w:rPr>
        <w:rFonts w:hint="default"/>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13" w15:restartNumberingAfterBreak="0">
    <w:nsid w:val="7A670A7D"/>
    <w:multiLevelType w:val="multilevel"/>
    <w:tmpl w:val="8CB46D58"/>
    <w:name w:val="1.1.2"/>
    <w:lvl w:ilvl="0">
      <w:start w:val="3"/>
      <w:numFmt w:val="decimal"/>
      <w:suff w:val="space"/>
      <w:lvlText w:val="Chương %1."/>
      <w:lvlJc w:val="left"/>
      <w:pPr>
        <w:ind w:left="0" w:firstLine="0"/>
      </w:pPr>
      <w:rPr>
        <w:rFonts w:hint="default"/>
      </w:rPr>
    </w:lvl>
    <w:lvl w:ilvl="1">
      <w:start w:val="1"/>
      <w:numFmt w:val="decimal"/>
      <w:suff w:val="space"/>
      <w:lvlText w:val="%1.%2."/>
      <w:lvlJc w:val="left"/>
      <w:pPr>
        <w:ind w:left="0" w:firstLine="0"/>
      </w:pPr>
      <w:rPr>
        <w:rFonts w:ascii="Times New Roman" w:hAnsi="Times New Roman" w:cs="Times New Roman" w:hint="default"/>
      </w:rPr>
    </w:lvl>
    <w:lvl w:ilvl="2">
      <w:start w:val="1"/>
      <w:numFmt w:val="decimal"/>
      <w:suff w:val="space"/>
      <w:lvlText w:val="%1.%2.%3."/>
      <w:lvlJc w:val="left"/>
      <w:pPr>
        <w:ind w:left="0" w:firstLine="0"/>
      </w:pPr>
      <w:rPr>
        <w:rFonts w:ascii="Times New Roman" w:hAnsi="Times New Roman" w:cs="Times New Roman" w:hint="default"/>
        <w:b/>
        <w:sz w:val="28"/>
        <w:szCs w:val="28"/>
      </w:rPr>
    </w:lvl>
    <w:lvl w:ilvl="3">
      <w:start w:val="1"/>
      <w:numFmt w:val="lowerLetter"/>
      <w:suff w:val="space"/>
      <w:lvlText w:val="%4)"/>
      <w:lvlJc w:val="left"/>
      <w:pPr>
        <w:ind w:left="0" w:firstLine="0"/>
      </w:pPr>
      <w:rPr>
        <w:rFonts w:ascii="Times New Roman" w:hAnsi="Times New Roman" w:cs="Times New Roman" w:hint="default"/>
        <w:b/>
        <w:i/>
      </w:rPr>
    </w:lvl>
    <w:lvl w:ilvl="4">
      <w:start w:val="1"/>
      <w:numFmt w:val="decimal"/>
      <w:isLgl/>
      <w:lvlText w:val="%1.%2.%3.%4.%5."/>
      <w:lvlJc w:val="left"/>
      <w:pPr>
        <w:ind w:left="357" w:hanging="357"/>
      </w:pPr>
      <w:rPr>
        <w:rFonts w:ascii="Calibri" w:hAnsi="Calibri" w:cs="Calibri" w:hint="default"/>
      </w:rPr>
    </w:lvl>
    <w:lvl w:ilvl="5">
      <w:start w:val="1"/>
      <w:numFmt w:val="decimal"/>
      <w:isLgl/>
      <w:lvlText w:val="%1.%2.%3.%4.%5.%6."/>
      <w:lvlJc w:val="left"/>
      <w:pPr>
        <w:ind w:left="357" w:hanging="357"/>
      </w:pPr>
      <w:rPr>
        <w:rFonts w:ascii="Calibri" w:hAnsi="Calibri" w:cs="Calibri" w:hint="default"/>
      </w:rPr>
    </w:lvl>
    <w:lvl w:ilvl="6">
      <w:start w:val="1"/>
      <w:numFmt w:val="decimal"/>
      <w:isLgl/>
      <w:lvlText w:val="%1.%2.%3.%4.%5.%6.%7."/>
      <w:lvlJc w:val="left"/>
      <w:pPr>
        <w:ind w:left="357" w:hanging="357"/>
      </w:pPr>
      <w:rPr>
        <w:rFonts w:ascii="Calibri" w:hAnsi="Calibri" w:cs="Calibri" w:hint="default"/>
      </w:rPr>
    </w:lvl>
    <w:lvl w:ilvl="7">
      <w:start w:val="1"/>
      <w:numFmt w:val="decimal"/>
      <w:isLgl/>
      <w:lvlText w:val="%1.%2.%3.%4.%5.%6.%7.%8."/>
      <w:lvlJc w:val="left"/>
      <w:pPr>
        <w:ind w:left="357" w:hanging="357"/>
      </w:pPr>
      <w:rPr>
        <w:rFonts w:ascii="Calibri" w:hAnsi="Calibri" w:cs="Calibri" w:hint="default"/>
      </w:rPr>
    </w:lvl>
    <w:lvl w:ilvl="8">
      <w:start w:val="1"/>
      <w:numFmt w:val="decimal"/>
      <w:isLgl/>
      <w:lvlText w:val="%1.%2.%3.%4.%5.%6.%7.%8.%9."/>
      <w:lvlJc w:val="left"/>
      <w:pPr>
        <w:ind w:left="357" w:hanging="357"/>
      </w:pPr>
      <w:rPr>
        <w:rFonts w:ascii="Calibri" w:hAnsi="Calibri" w:cs="Calibri" w:hint="default"/>
      </w:rPr>
    </w:lvl>
  </w:abstractNum>
  <w:num w:numId="1">
    <w:abstractNumId w:val="6"/>
  </w:num>
  <w:num w:numId="2">
    <w:abstractNumId w:val="11"/>
  </w:num>
  <w:num w:numId="3">
    <w:abstractNumId w:val="1"/>
  </w:num>
  <w:num w:numId="4">
    <w:abstractNumId w:val="3"/>
  </w:num>
  <w:num w:numId="5">
    <w:abstractNumId w:val="12"/>
  </w:num>
  <w:num w:numId="6">
    <w:abstractNumId w:val="10"/>
  </w:num>
  <w:num w:numId="7">
    <w:abstractNumId w:val="2"/>
    <w:lvlOverride w:ilvl="0">
      <w:startOverride w:val="1"/>
      <w:lvl w:ilvl="0">
        <w:start w:val="1"/>
        <w:numFmt w:val="decimal"/>
        <w:lvlText w:val="Chương %1."/>
        <w:lvlJc w:val="left"/>
        <w:pPr>
          <w:ind w:left="360" w:hanging="360"/>
        </w:pPr>
        <w:rPr>
          <w:rFonts w:hint="default"/>
        </w:rPr>
      </w:lvl>
    </w:lvlOverride>
    <w:lvlOverride w:ilvl="1">
      <w:startOverride w:val="1"/>
      <w:lvl w:ilvl="1">
        <w:start w:val="1"/>
        <w:numFmt w:val="lowerLetter"/>
        <w:lvlText w:val="%2)"/>
        <w:lvlJc w:val="left"/>
        <w:pPr>
          <w:ind w:left="720" w:hanging="360"/>
        </w:pPr>
        <w:rPr>
          <w:rFonts w:hint="default"/>
        </w:rPr>
      </w:lvl>
    </w:lvlOverride>
    <w:lvlOverride w:ilvl="2">
      <w:startOverride w:val="1"/>
      <w:lvl w:ilvl="2">
        <w:start w:val="1"/>
        <w:numFmt w:val="lowerRoman"/>
        <w:lvlText w:val="%3)"/>
        <w:lvlJc w:val="left"/>
        <w:pPr>
          <w:ind w:left="1080" w:hanging="360"/>
        </w:pPr>
        <w:rPr>
          <w:rFonts w:hint="default"/>
        </w:rPr>
      </w:lvl>
    </w:lvlOverride>
    <w:lvlOverride w:ilvl="3">
      <w:startOverride w:val="1"/>
      <w:lvl w:ilvl="3">
        <w:start w:val="1"/>
        <w:numFmt w:val="decimal"/>
        <w:lvlText w:val="(%4)"/>
        <w:lvlJc w:val="left"/>
        <w:pPr>
          <w:ind w:left="1440" w:hanging="360"/>
        </w:pPr>
        <w:rPr>
          <w:rFonts w:hint="default"/>
        </w:rPr>
      </w:lvl>
    </w:lvlOverride>
    <w:lvlOverride w:ilvl="4">
      <w:startOverride w:val="1"/>
      <w:lvl w:ilvl="4">
        <w:start w:val="1"/>
        <w:numFmt w:val="lowerLetter"/>
        <w:lvlText w:val="(%5)"/>
        <w:lvlJc w:val="left"/>
        <w:pPr>
          <w:ind w:left="1800" w:hanging="360"/>
        </w:pPr>
        <w:rPr>
          <w:rFonts w:hint="default"/>
        </w:rPr>
      </w:lvl>
    </w:lvlOverride>
    <w:lvlOverride w:ilvl="5">
      <w:startOverride w:val="1"/>
      <w:lvl w:ilvl="5">
        <w:start w:val="1"/>
        <w:numFmt w:val="lowerRoman"/>
        <w:lvlText w:val="(%6)"/>
        <w:lvlJc w:val="left"/>
        <w:pPr>
          <w:ind w:left="2160" w:hanging="360"/>
        </w:pPr>
        <w:rPr>
          <w:rFonts w:hint="default"/>
        </w:rPr>
      </w:lvl>
    </w:lvlOverride>
    <w:lvlOverride w:ilvl="6">
      <w:startOverride w:val="1"/>
      <w:lvl w:ilvl="6">
        <w:start w:val="1"/>
        <w:numFmt w:val="decimal"/>
        <w:lvlText w:val="%7."/>
        <w:lvlJc w:val="left"/>
        <w:pPr>
          <w:ind w:left="2520" w:hanging="360"/>
        </w:pPr>
        <w:rPr>
          <w:rFonts w:hint="default"/>
        </w:rPr>
      </w:lvl>
    </w:lvlOverride>
    <w:lvlOverride w:ilvl="7">
      <w:startOverride w:val="1"/>
      <w:lvl w:ilvl="7">
        <w:start w:val="1"/>
        <w:numFmt w:val="lowerLetter"/>
        <w:lvlText w:val="%8."/>
        <w:lvlJc w:val="left"/>
        <w:pPr>
          <w:ind w:left="2880" w:hanging="360"/>
        </w:pPr>
        <w:rPr>
          <w:rFonts w:hint="default"/>
        </w:rPr>
      </w:lvl>
    </w:lvlOverride>
    <w:lvlOverride w:ilvl="8">
      <w:startOverride w:val="1"/>
      <w:lvl w:ilvl="8">
        <w:start w:val="1"/>
        <w:numFmt w:val="lowerRoman"/>
        <w:lvlText w:val="%9."/>
        <w:lvlJc w:val="left"/>
        <w:pPr>
          <w:ind w:left="3240" w:hanging="360"/>
        </w:pPr>
        <w:rPr>
          <w:rFonts w:hint="default"/>
        </w:rPr>
      </w:lvl>
    </w:lvlOverride>
  </w:num>
  <w:num w:numId="8">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2"/>
  </w:num>
  <w:num w:numId="10">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8"/>
  </w:num>
  <w:num w:numId="18">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0"/>
  </w:num>
  <w:num w:numId="20">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40"/>
  <w:alignBordersAndEdges/>
  <w:bordersDoNotSurroundHeader/>
  <w:bordersDoNotSurroundFooter/>
  <w:defaultTabStop w:val="720"/>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MTc1NrEwNbQwtDAxMzdX0lEKTi0uzszPAykwM6kFAP9hsAktAAAA"/>
    <w:docVar w:name="EN.InstantFormat" w:val="&lt;ENInstantFormat&gt;&lt;Enabled&gt;0&lt;/Enabled&gt;&lt;ScanUnformatted&gt;1&lt;/ScanUnformatted&gt;&lt;ScanChanges&gt;1&lt;/ScanChanges&gt;&lt;Suspended&gt;0&lt;/Suspended&gt;&lt;/ENInstantFormat&gt;"/>
    <w:docVar w:name="EN.Layout" w:val="&lt;ENLayout&gt;&lt;Style&gt;luan van thien&lt;/Style&gt;&lt;LeftDelim&gt;{&lt;/LeftDelim&gt;&lt;RightDelim&gt;}&lt;/RightDelim&gt;&lt;FontName&gt;Times New Roman&lt;/FontName&gt;&lt;FontSize&gt;14&lt;/FontSize&gt;&lt;ReflistTitle&gt;&lt;/ReflistTitle&gt;&lt;StartingRefnum&gt;1&lt;/StartingRefnum&gt;&lt;FirstLineIndent&gt;0&lt;/FirstLineIndent&gt;&lt;HangingIndent&gt;720&lt;/HangingIndent&gt;&lt;LineSpacing&gt;0&lt;/LineSpacing&gt;&lt;SpaceAfter&gt;0&lt;/SpaceAfter&gt;&lt;HyperlinksEnabled&gt;1&lt;/HyperlinksEnabled&gt;&lt;HyperlinksVisible&gt;0&lt;/HyperlinksVisible&gt;&lt;EnableBibliographyCategories&gt;0&lt;/EnableBibliographyCategories&gt;&lt;/ENLayout&gt;"/>
    <w:docVar w:name="EN.Libraries" w:val="&lt;Libraries&gt;&lt;item db-id=&quot;srtx5sfpzsxp0sed22n5re2bst2sr5svd0wd&quot;&gt;Thien-Tailieu-Converted&lt;record-ids&gt;&lt;item&gt;7762&lt;/item&gt;&lt;item&gt;8531&lt;/item&gt;&lt;item&gt;8674&lt;/item&gt;&lt;item&gt;9034&lt;/item&gt;&lt;item&gt;10405&lt;/item&gt;&lt;item&gt;11274&lt;/item&gt;&lt;item&gt;11598&lt;/item&gt;&lt;item&gt;13351&lt;/item&gt;&lt;item&gt;14081&lt;/item&gt;&lt;item&gt;14496&lt;/item&gt;&lt;item&gt;14815&lt;/item&gt;&lt;item&gt;16526&lt;/item&gt;&lt;item&gt;17972&lt;/item&gt;&lt;item&gt;18062&lt;/item&gt;&lt;item&gt;18129&lt;/item&gt;&lt;item&gt;18138&lt;/item&gt;&lt;item&gt;19214&lt;/item&gt;&lt;item&gt;19242&lt;/item&gt;&lt;item&gt;19268&lt;/item&gt;&lt;item&gt;19321&lt;/item&gt;&lt;item&gt;19333&lt;/item&gt;&lt;item&gt;19375&lt;/item&gt;&lt;item&gt;19377&lt;/item&gt;&lt;item&gt;19402&lt;/item&gt;&lt;item&gt;19423&lt;/item&gt;&lt;item&gt;19490&lt;/item&gt;&lt;item&gt;19496&lt;/item&gt;&lt;item&gt;19565&lt;/item&gt;&lt;item&gt;19601&lt;/item&gt;&lt;item&gt;19613&lt;/item&gt;&lt;item&gt;19632&lt;/item&gt;&lt;item&gt;19686&lt;/item&gt;&lt;item&gt;20071&lt;/item&gt;&lt;item&gt;20211&lt;/item&gt;&lt;item&gt;20256&lt;/item&gt;&lt;item&gt;20264&lt;/item&gt;&lt;item&gt;20371&lt;/item&gt;&lt;item&gt;20376&lt;/item&gt;&lt;item&gt;20406&lt;/item&gt;&lt;item&gt;20635&lt;/item&gt;&lt;item&gt;20759&lt;/item&gt;&lt;item&gt;20798&lt;/item&gt;&lt;item&gt;20850&lt;/item&gt;&lt;item&gt;20892&lt;/item&gt;&lt;item&gt;20942&lt;/item&gt;&lt;item&gt;20949&lt;/item&gt;&lt;item&gt;20995&lt;/item&gt;&lt;item&gt;21053&lt;/item&gt;&lt;item&gt;21213&lt;/item&gt;&lt;item&gt;21721&lt;/item&gt;&lt;item&gt;21746&lt;/item&gt;&lt;item&gt;21819&lt;/item&gt;&lt;item&gt;21966&lt;/item&gt;&lt;item&gt;22776&lt;/item&gt;&lt;item&gt;23102&lt;/item&gt;&lt;item&gt;23561&lt;/item&gt;&lt;item&gt;23660&lt;/item&gt;&lt;item&gt;24078&lt;/item&gt;&lt;item&gt;24081&lt;/item&gt;&lt;item&gt;24087&lt;/item&gt;&lt;item&gt;24102&lt;/item&gt;&lt;item&gt;24135&lt;/item&gt;&lt;item&gt;24136&lt;/item&gt;&lt;item&gt;24211&lt;/item&gt;&lt;item&gt;24249&lt;/item&gt;&lt;item&gt;24279&lt;/item&gt;&lt;item&gt;24323&lt;/item&gt;&lt;item&gt;24414&lt;/item&gt;&lt;item&gt;24743&lt;/item&gt;&lt;item&gt;25025&lt;/item&gt;&lt;item&gt;25238&lt;/item&gt;&lt;item&gt;25273&lt;/item&gt;&lt;item&gt;25289&lt;/item&gt;&lt;item&gt;25342&lt;/item&gt;&lt;item&gt;25366&lt;/item&gt;&lt;item&gt;25445&lt;/item&gt;&lt;item&gt;25457&lt;/item&gt;&lt;item&gt;25464&lt;/item&gt;&lt;item&gt;25477&lt;/item&gt;&lt;item&gt;25544&lt;/item&gt;&lt;item&gt;25580&lt;/item&gt;&lt;item&gt;25589&lt;/item&gt;&lt;item&gt;25609&lt;/item&gt;&lt;item&gt;25902&lt;/item&gt;&lt;item&gt;26049&lt;/item&gt;&lt;item&gt;26573&lt;/item&gt;&lt;item&gt;26575&lt;/item&gt;&lt;item&gt;26603&lt;/item&gt;&lt;item&gt;26617&lt;/item&gt;&lt;item&gt;26644&lt;/item&gt;&lt;item&gt;26655&lt;/item&gt;&lt;item&gt;26704&lt;/item&gt;&lt;item&gt;26706&lt;/item&gt;&lt;item&gt;26707&lt;/item&gt;&lt;item&gt;27805&lt;/item&gt;&lt;item&gt;27810&lt;/item&gt;&lt;item&gt;27859&lt;/item&gt;&lt;item&gt;27907&lt;/item&gt;&lt;item&gt;27912&lt;/item&gt;&lt;item&gt;28014&lt;/item&gt;&lt;item&gt;28042&lt;/item&gt;&lt;item&gt;28055&lt;/item&gt;&lt;item&gt;28056&lt;/item&gt;&lt;item&gt;28059&lt;/item&gt;&lt;item&gt;28175&lt;/item&gt;&lt;item&gt;28186&lt;/item&gt;&lt;item&gt;28237&lt;/item&gt;&lt;item&gt;28278&lt;/item&gt;&lt;item&gt;28287&lt;/item&gt;&lt;item&gt;28308&lt;/item&gt;&lt;item&gt;28315&lt;/item&gt;&lt;item&gt;28324&lt;/item&gt;&lt;item&gt;28325&lt;/item&gt;&lt;item&gt;28330&lt;/item&gt;&lt;item&gt;28352&lt;/item&gt;&lt;item&gt;28364&lt;/item&gt;&lt;item&gt;28420&lt;/item&gt;&lt;item&gt;28459&lt;/item&gt;&lt;item&gt;28470&lt;/item&gt;&lt;item&gt;28484&lt;/item&gt;&lt;item&gt;28488&lt;/item&gt;&lt;item&gt;28501&lt;/item&gt;&lt;item&gt;28507&lt;/item&gt;&lt;item&gt;28531&lt;/item&gt;&lt;item&gt;28541&lt;/item&gt;&lt;item&gt;28543&lt;/item&gt;&lt;item&gt;28544&lt;/item&gt;&lt;item&gt;28547&lt;/item&gt;&lt;item&gt;28565&lt;/item&gt;&lt;item&gt;28566&lt;/item&gt;&lt;item&gt;28570&lt;/item&gt;&lt;item&gt;28572&lt;/item&gt;&lt;item&gt;28573&lt;/item&gt;&lt;item&gt;28574&lt;/item&gt;&lt;item&gt;28576&lt;/item&gt;&lt;item&gt;28578&lt;/item&gt;&lt;item&gt;28583&lt;/item&gt;&lt;item&gt;28591&lt;/item&gt;&lt;item&gt;28592&lt;/item&gt;&lt;item&gt;28599&lt;/item&gt;&lt;item&gt;28600&lt;/item&gt;&lt;item&gt;28614&lt;/item&gt;&lt;item&gt;28616&lt;/item&gt;&lt;item&gt;28634&lt;/item&gt;&lt;item&gt;28642&lt;/item&gt;&lt;item&gt;28650&lt;/item&gt;&lt;item&gt;28652&lt;/item&gt;&lt;item&gt;28654&lt;/item&gt;&lt;item&gt;28657&lt;/item&gt;&lt;item&gt;28668&lt;/item&gt;&lt;item&gt;28671&lt;/item&gt;&lt;item&gt;28672&lt;/item&gt;&lt;item&gt;28673&lt;/item&gt;&lt;item&gt;28674&lt;/item&gt;&lt;item&gt;28676&lt;/item&gt;&lt;item&gt;28681&lt;/item&gt;&lt;item&gt;28692&lt;/item&gt;&lt;item&gt;28843&lt;/item&gt;&lt;item&gt;28852&lt;/item&gt;&lt;item&gt;28867&lt;/item&gt;&lt;item&gt;28903&lt;/item&gt;&lt;item&gt;28914&lt;/item&gt;&lt;item&gt;28915&lt;/item&gt;&lt;item&gt;28918&lt;/item&gt;&lt;item&gt;28921&lt;/item&gt;&lt;item&gt;28996&lt;/item&gt;&lt;item&gt;28997&lt;/item&gt;&lt;item&gt;29000&lt;/item&gt;&lt;item&gt;29013&lt;/item&gt;&lt;item&gt;29017&lt;/item&gt;&lt;item&gt;29018&lt;/item&gt;&lt;item&gt;29019&lt;/item&gt;&lt;item&gt;29024&lt;/item&gt;&lt;item&gt;29025&lt;/item&gt;&lt;item&gt;29026&lt;/item&gt;&lt;item&gt;29030&lt;/item&gt;&lt;item&gt;29097&lt;/item&gt;&lt;item&gt;29100&lt;/item&gt;&lt;item&gt;29101&lt;/item&gt;&lt;item&gt;29102&lt;/item&gt;&lt;item&gt;29103&lt;/item&gt;&lt;item&gt;29104&lt;/item&gt;&lt;item&gt;29105&lt;/item&gt;&lt;item&gt;29106&lt;/item&gt;&lt;item&gt;29108&lt;/item&gt;&lt;item&gt;29111&lt;/item&gt;&lt;item&gt;29112&lt;/item&gt;&lt;item&gt;29114&lt;/item&gt;&lt;item&gt;29115&lt;/item&gt;&lt;item&gt;29116&lt;/item&gt;&lt;item&gt;29117&lt;/item&gt;&lt;item&gt;29118&lt;/item&gt;&lt;item&gt;29119&lt;/item&gt;&lt;item&gt;29120&lt;/item&gt;&lt;item&gt;29121&lt;/item&gt;&lt;item&gt;29123&lt;/item&gt;&lt;item&gt;29126&lt;/item&gt;&lt;item&gt;29130&lt;/item&gt;&lt;item&gt;29131&lt;/item&gt;&lt;item&gt;29139&lt;/item&gt;&lt;item&gt;29140&lt;/item&gt;&lt;item&gt;29141&lt;/item&gt;&lt;item&gt;29142&lt;/item&gt;&lt;item&gt;29143&lt;/item&gt;&lt;item&gt;29146&lt;/item&gt;&lt;item&gt;29147&lt;/item&gt;&lt;item&gt;29148&lt;/item&gt;&lt;item&gt;29149&lt;/item&gt;&lt;item&gt;29150&lt;/item&gt;&lt;item&gt;29152&lt;/item&gt;&lt;item&gt;29153&lt;/item&gt;&lt;item&gt;29167&lt;/item&gt;&lt;item&gt;29170&lt;/item&gt;&lt;item&gt;29171&lt;/item&gt;&lt;item&gt;29172&lt;/item&gt;&lt;item&gt;29173&lt;/item&gt;&lt;item&gt;29179&lt;/item&gt;&lt;/record-ids&gt;&lt;/item&gt;&lt;/Libraries&gt;"/>
  </w:docVars>
  <w:rsids>
    <w:rsidRoot w:val="0005075B"/>
    <w:rsid w:val="00000789"/>
    <w:rsid w:val="00001599"/>
    <w:rsid w:val="00001684"/>
    <w:rsid w:val="0000184E"/>
    <w:rsid w:val="00001870"/>
    <w:rsid w:val="00001AEE"/>
    <w:rsid w:val="00001BC8"/>
    <w:rsid w:val="0000266B"/>
    <w:rsid w:val="000029D4"/>
    <w:rsid w:val="00002CB5"/>
    <w:rsid w:val="00003028"/>
    <w:rsid w:val="0000328C"/>
    <w:rsid w:val="0000340F"/>
    <w:rsid w:val="00003908"/>
    <w:rsid w:val="00003CA4"/>
    <w:rsid w:val="00003E53"/>
    <w:rsid w:val="00004382"/>
    <w:rsid w:val="00004CB6"/>
    <w:rsid w:val="00004D4D"/>
    <w:rsid w:val="00005240"/>
    <w:rsid w:val="000052A6"/>
    <w:rsid w:val="0000575E"/>
    <w:rsid w:val="000058AD"/>
    <w:rsid w:val="000058C4"/>
    <w:rsid w:val="00005ACA"/>
    <w:rsid w:val="00006570"/>
    <w:rsid w:val="0000693F"/>
    <w:rsid w:val="00007045"/>
    <w:rsid w:val="000077EA"/>
    <w:rsid w:val="00007D76"/>
    <w:rsid w:val="000102E2"/>
    <w:rsid w:val="0001035B"/>
    <w:rsid w:val="00010962"/>
    <w:rsid w:val="00010A25"/>
    <w:rsid w:val="00010C11"/>
    <w:rsid w:val="00010C7B"/>
    <w:rsid w:val="00011534"/>
    <w:rsid w:val="00011550"/>
    <w:rsid w:val="000115B7"/>
    <w:rsid w:val="00011687"/>
    <w:rsid w:val="00011941"/>
    <w:rsid w:val="00011B01"/>
    <w:rsid w:val="00012317"/>
    <w:rsid w:val="0001249A"/>
    <w:rsid w:val="00012930"/>
    <w:rsid w:val="000129F1"/>
    <w:rsid w:val="00013221"/>
    <w:rsid w:val="0001366C"/>
    <w:rsid w:val="0001376B"/>
    <w:rsid w:val="00013E18"/>
    <w:rsid w:val="000146F2"/>
    <w:rsid w:val="00014BA3"/>
    <w:rsid w:val="000154D1"/>
    <w:rsid w:val="0001580F"/>
    <w:rsid w:val="000159DF"/>
    <w:rsid w:val="00015AC0"/>
    <w:rsid w:val="00015C07"/>
    <w:rsid w:val="00015D76"/>
    <w:rsid w:val="00015DAD"/>
    <w:rsid w:val="00016698"/>
    <w:rsid w:val="00016F60"/>
    <w:rsid w:val="0001730B"/>
    <w:rsid w:val="00017522"/>
    <w:rsid w:val="00020434"/>
    <w:rsid w:val="00020D89"/>
    <w:rsid w:val="0002139A"/>
    <w:rsid w:val="000216F8"/>
    <w:rsid w:val="00021772"/>
    <w:rsid w:val="00021A18"/>
    <w:rsid w:val="00021D53"/>
    <w:rsid w:val="00022C6E"/>
    <w:rsid w:val="00022CF6"/>
    <w:rsid w:val="00023344"/>
    <w:rsid w:val="000242EF"/>
    <w:rsid w:val="000246E7"/>
    <w:rsid w:val="000248EB"/>
    <w:rsid w:val="00024DE4"/>
    <w:rsid w:val="00025013"/>
    <w:rsid w:val="000250C3"/>
    <w:rsid w:val="000254B4"/>
    <w:rsid w:val="00025883"/>
    <w:rsid w:val="000258B5"/>
    <w:rsid w:val="00025B4B"/>
    <w:rsid w:val="00025BC8"/>
    <w:rsid w:val="00025D90"/>
    <w:rsid w:val="00026121"/>
    <w:rsid w:val="000261C9"/>
    <w:rsid w:val="00026561"/>
    <w:rsid w:val="00026635"/>
    <w:rsid w:val="00026EB8"/>
    <w:rsid w:val="00027367"/>
    <w:rsid w:val="0002797A"/>
    <w:rsid w:val="00030544"/>
    <w:rsid w:val="0003067E"/>
    <w:rsid w:val="000312A0"/>
    <w:rsid w:val="00031485"/>
    <w:rsid w:val="00031714"/>
    <w:rsid w:val="00032136"/>
    <w:rsid w:val="000324AB"/>
    <w:rsid w:val="000327BA"/>
    <w:rsid w:val="00032FB2"/>
    <w:rsid w:val="000338BF"/>
    <w:rsid w:val="000338EE"/>
    <w:rsid w:val="00033C2D"/>
    <w:rsid w:val="00034675"/>
    <w:rsid w:val="00034876"/>
    <w:rsid w:val="00034BB7"/>
    <w:rsid w:val="00034C64"/>
    <w:rsid w:val="00034E73"/>
    <w:rsid w:val="00034EBD"/>
    <w:rsid w:val="000350CB"/>
    <w:rsid w:val="000352DE"/>
    <w:rsid w:val="0003573A"/>
    <w:rsid w:val="00035A80"/>
    <w:rsid w:val="00036224"/>
    <w:rsid w:val="000362FD"/>
    <w:rsid w:val="00036333"/>
    <w:rsid w:val="000368C8"/>
    <w:rsid w:val="0003691A"/>
    <w:rsid w:val="00036B42"/>
    <w:rsid w:val="00036C63"/>
    <w:rsid w:val="00036F77"/>
    <w:rsid w:val="0003737E"/>
    <w:rsid w:val="00037540"/>
    <w:rsid w:val="00037A2D"/>
    <w:rsid w:val="0004060E"/>
    <w:rsid w:val="00040DA5"/>
    <w:rsid w:val="00040EB6"/>
    <w:rsid w:val="0004131B"/>
    <w:rsid w:val="000419BF"/>
    <w:rsid w:val="00042116"/>
    <w:rsid w:val="00042D3C"/>
    <w:rsid w:val="000435BB"/>
    <w:rsid w:val="000439EA"/>
    <w:rsid w:val="00043DAF"/>
    <w:rsid w:val="000442BC"/>
    <w:rsid w:val="00044CC8"/>
    <w:rsid w:val="0004564E"/>
    <w:rsid w:val="00046558"/>
    <w:rsid w:val="000468A6"/>
    <w:rsid w:val="000468DA"/>
    <w:rsid w:val="00047238"/>
    <w:rsid w:val="000476D8"/>
    <w:rsid w:val="00047EBB"/>
    <w:rsid w:val="00050022"/>
    <w:rsid w:val="00050077"/>
    <w:rsid w:val="0005075B"/>
    <w:rsid w:val="00050F44"/>
    <w:rsid w:val="00050FBE"/>
    <w:rsid w:val="00051195"/>
    <w:rsid w:val="00051548"/>
    <w:rsid w:val="000517B5"/>
    <w:rsid w:val="00052381"/>
    <w:rsid w:val="00052850"/>
    <w:rsid w:val="00052A77"/>
    <w:rsid w:val="00052C82"/>
    <w:rsid w:val="000532FA"/>
    <w:rsid w:val="000534BD"/>
    <w:rsid w:val="00053672"/>
    <w:rsid w:val="000536F1"/>
    <w:rsid w:val="0005388B"/>
    <w:rsid w:val="00053C48"/>
    <w:rsid w:val="000542C9"/>
    <w:rsid w:val="000546CD"/>
    <w:rsid w:val="0005475E"/>
    <w:rsid w:val="00054D4B"/>
    <w:rsid w:val="00054E4B"/>
    <w:rsid w:val="000553CC"/>
    <w:rsid w:val="00055477"/>
    <w:rsid w:val="000557CA"/>
    <w:rsid w:val="000558F0"/>
    <w:rsid w:val="00055F11"/>
    <w:rsid w:val="00055F39"/>
    <w:rsid w:val="00056287"/>
    <w:rsid w:val="000563D7"/>
    <w:rsid w:val="000567F7"/>
    <w:rsid w:val="00056A3F"/>
    <w:rsid w:val="00056C01"/>
    <w:rsid w:val="00060366"/>
    <w:rsid w:val="00060A51"/>
    <w:rsid w:val="00060FAB"/>
    <w:rsid w:val="0006130C"/>
    <w:rsid w:val="000615A7"/>
    <w:rsid w:val="00061814"/>
    <w:rsid w:val="000619A1"/>
    <w:rsid w:val="00061B40"/>
    <w:rsid w:val="00062023"/>
    <w:rsid w:val="0006233F"/>
    <w:rsid w:val="00062743"/>
    <w:rsid w:val="00062AF2"/>
    <w:rsid w:val="00062D72"/>
    <w:rsid w:val="00062E13"/>
    <w:rsid w:val="00063C07"/>
    <w:rsid w:val="00064855"/>
    <w:rsid w:val="000651B9"/>
    <w:rsid w:val="00065626"/>
    <w:rsid w:val="000658AC"/>
    <w:rsid w:val="00065F4D"/>
    <w:rsid w:val="00066538"/>
    <w:rsid w:val="000669FE"/>
    <w:rsid w:val="00066E31"/>
    <w:rsid w:val="00066F1A"/>
    <w:rsid w:val="00070017"/>
    <w:rsid w:val="00070235"/>
    <w:rsid w:val="000702F6"/>
    <w:rsid w:val="00070304"/>
    <w:rsid w:val="00070381"/>
    <w:rsid w:val="00070428"/>
    <w:rsid w:val="00070B17"/>
    <w:rsid w:val="00070D24"/>
    <w:rsid w:val="00071C16"/>
    <w:rsid w:val="00071C8D"/>
    <w:rsid w:val="00071E8F"/>
    <w:rsid w:val="000735BA"/>
    <w:rsid w:val="00073682"/>
    <w:rsid w:val="00073BEE"/>
    <w:rsid w:val="000740AE"/>
    <w:rsid w:val="00074267"/>
    <w:rsid w:val="00074685"/>
    <w:rsid w:val="00074D8A"/>
    <w:rsid w:val="00074EF8"/>
    <w:rsid w:val="000756C8"/>
    <w:rsid w:val="00075731"/>
    <w:rsid w:val="00075804"/>
    <w:rsid w:val="00075835"/>
    <w:rsid w:val="00075ECC"/>
    <w:rsid w:val="0007691B"/>
    <w:rsid w:val="00076B25"/>
    <w:rsid w:val="000772D9"/>
    <w:rsid w:val="0008007C"/>
    <w:rsid w:val="00080795"/>
    <w:rsid w:val="00081439"/>
    <w:rsid w:val="0008251C"/>
    <w:rsid w:val="00082520"/>
    <w:rsid w:val="000828DC"/>
    <w:rsid w:val="00082B29"/>
    <w:rsid w:val="00082D8F"/>
    <w:rsid w:val="000834A6"/>
    <w:rsid w:val="00083579"/>
    <w:rsid w:val="00083FFB"/>
    <w:rsid w:val="000844AB"/>
    <w:rsid w:val="000846E5"/>
    <w:rsid w:val="0008497C"/>
    <w:rsid w:val="000851DD"/>
    <w:rsid w:val="0008591A"/>
    <w:rsid w:val="0008632C"/>
    <w:rsid w:val="00086DA1"/>
    <w:rsid w:val="00086ED5"/>
    <w:rsid w:val="00086FA8"/>
    <w:rsid w:val="00087809"/>
    <w:rsid w:val="00087CA0"/>
    <w:rsid w:val="0009049F"/>
    <w:rsid w:val="0009069F"/>
    <w:rsid w:val="00090AFF"/>
    <w:rsid w:val="00091801"/>
    <w:rsid w:val="00091992"/>
    <w:rsid w:val="00091B02"/>
    <w:rsid w:val="00091C42"/>
    <w:rsid w:val="00091E13"/>
    <w:rsid w:val="000921BA"/>
    <w:rsid w:val="0009253C"/>
    <w:rsid w:val="00092857"/>
    <w:rsid w:val="00092890"/>
    <w:rsid w:val="00092ABF"/>
    <w:rsid w:val="00092DEE"/>
    <w:rsid w:val="00092E12"/>
    <w:rsid w:val="00092FF7"/>
    <w:rsid w:val="00093223"/>
    <w:rsid w:val="00093356"/>
    <w:rsid w:val="00093420"/>
    <w:rsid w:val="00093B03"/>
    <w:rsid w:val="00093ED8"/>
    <w:rsid w:val="00094166"/>
    <w:rsid w:val="000942DC"/>
    <w:rsid w:val="000950E3"/>
    <w:rsid w:val="00095A7C"/>
    <w:rsid w:val="00095F46"/>
    <w:rsid w:val="0009603C"/>
    <w:rsid w:val="0009607A"/>
    <w:rsid w:val="000960B2"/>
    <w:rsid w:val="00096F8D"/>
    <w:rsid w:val="00097705"/>
    <w:rsid w:val="00097835"/>
    <w:rsid w:val="0009789D"/>
    <w:rsid w:val="00097DA0"/>
    <w:rsid w:val="000A017D"/>
    <w:rsid w:val="000A037F"/>
    <w:rsid w:val="000A0743"/>
    <w:rsid w:val="000A0884"/>
    <w:rsid w:val="000A0C11"/>
    <w:rsid w:val="000A0E87"/>
    <w:rsid w:val="000A1166"/>
    <w:rsid w:val="000A158C"/>
    <w:rsid w:val="000A228C"/>
    <w:rsid w:val="000A2763"/>
    <w:rsid w:val="000A2C23"/>
    <w:rsid w:val="000A3065"/>
    <w:rsid w:val="000A30EC"/>
    <w:rsid w:val="000A3283"/>
    <w:rsid w:val="000A3325"/>
    <w:rsid w:val="000A39B8"/>
    <w:rsid w:val="000A3BA8"/>
    <w:rsid w:val="000A4076"/>
    <w:rsid w:val="000A4099"/>
    <w:rsid w:val="000A4197"/>
    <w:rsid w:val="000A47ED"/>
    <w:rsid w:val="000A4C57"/>
    <w:rsid w:val="000A55C3"/>
    <w:rsid w:val="000A56F4"/>
    <w:rsid w:val="000A5A4D"/>
    <w:rsid w:val="000A5B8E"/>
    <w:rsid w:val="000A5D68"/>
    <w:rsid w:val="000A6261"/>
    <w:rsid w:val="000A6353"/>
    <w:rsid w:val="000A6764"/>
    <w:rsid w:val="000B00F6"/>
    <w:rsid w:val="000B062F"/>
    <w:rsid w:val="000B1128"/>
    <w:rsid w:val="000B1150"/>
    <w:rsid w:val="000B17E0"/>
    <w:rsid w:val="000B1BA6"/>
    <w:rsid w:val="000B1D46"/>
    <w:rsid w:val="000B2582"/>
    <w:rsid w:val="000B2E4F"/>
    <w:rsid w:val="000B33F6"/>
    <w:rsid w:val="000B398C"/>
    <w:rsid w:val="000B39AF"/>
    <w:rsid w:val="000B4031"/>
    <w:rsid w:val="000B4352"/>
    <w:rsid w:val="000B474A"/>
    <w:rsid w:val="000B4F85"/>
    <w:rsid w:val="000B5663"/>
    <w:rsid w:val="000B5C21"/>
    <w:rsid w:val="000B5FC5"/>
    <w:rsid w:val="000B6591"/>
    <w:rsid w:val="000B6592"/>
    <w:rsid w:val="000B65DB"/>
    <w:rsid w:val="000B684C"/>
    <w:rsid w:val="000B6896"/>
    <w:rsid w:val="000B6C8E"/>
    <w:rsid w:val="000B74FF"/>
    <w:rsid w:val="000B7582"/>
    <w:rsid w:val="000B7A38"/>
    <w:rsid w:val="000B7D92"/>
    <w:rsid w:val="000C01AE"/>
    <w:rsid w:val="000C0820"/>
    <w:rsid w:val="000C0E3C"/>
    <w:rsid w:val="000C111C"/>
    <w:rsid w:val="000C11FB"/>
    <w:rsid w:val="000C1311"/>
    <w:rsid w:val="000C167E"/>
    <w:rsid w:val="000C1B22"/>
    <w:rsid w:val="000C1CF1"/>
    <w:rsid w:val="000C200F"/>
    <w:rsid w:val="000C274C"/>
    <w:rsid w:val="000C2887"/>
    <w:rsid w:val="000C2917"/>
    <w:rsid w:val="000C29BB"/>
    <w:rsid w:val="000C2AA1"/>
    <w:rsid w:val="000C2BDB"/>
    <w:rsid w:val="000C2C11"/>
    <w:rsid w:val="000C2E86"/>
    <w:rsid w:val="000C3636"/>
    <w:rsid w:val="000C3642"/>
    <w:rsid w:val="000C38D0"/>
    <w:rsid w:val="000C40A0"/>
    <w:rsid w:val="000C40FA"/>
    <w:rsid w:val="000C41DC"/>
    <w:rsid w:val="000C4ED8"/>
    <w:rsid w:val="000C520C"/>
    <w:rsid w:val="000C5879"/>
    <w:rsid w:val="000C5C64"/>
    <w:rsid w:val="000C5E92"/>
    <w:rsid w:val="000C635B"/>
    <w:rsid w:val="000C6417"/>
    <w:rsid w:val="000C6600"/>
    <w:rsid w:val="000C67FC"/>
    <w:rsid w:val="000C7C1D"/>
    <w:rsid w:val="000C7C3A"/>
    <w:rsid w:val="000C7CCB"/>
    <w:rsid w:val="000C7D18"/>
    <w:rsid w:val="000D0606"/>
    <w:rsid w:val="000D0C4F"/>
    <w:rsid w:val="000D0C50"/>
    <w:rsid w:val="000D0D8B"/>
    <w:rsid w:val="000D1340"/>
    <w:rsid w:val="000D18B0"/>
    <w:rsid w:val="000D18DB"/>
    <w:rsid w:val="000D1D44"/>
    <w:rsid w:val="000D20CC"/>
    <w:rsid w:val="000D2233"/>
    <w:rsid w:val="000D232A"/>
    <w:rsid w:val="000D2B78"/>
    <w:rsid w:val="000D2FBF"/>
    <w:rsid w:val="000D33E0"/>
    <w:rsid w:val="000D3AFC"/>
    <w:rsid w:val="000D3BA4"/>
    <w:rsid w:val="000D3E73"/>
    <w:rsid w:val="000D432E"/>
    <w:rsid w:val="000D436D"/>
    <w:rsid w:val="000D4530"/>
    <w:rsid w:val="000D4E45"/>
    <w:rsid w:val="000D5651"/>
    <w:rsid w:val="000D5B5D"/>
    <w:rsid w:val="000D5B72"/>
    <w:rsid w:val="000D6673"/>
    <w:rsid w:val="000D68EE"/>
    <w:rsid w:val="000D6D07"/>
    <w:rsid w:val="000D6FF6"/>
    <w:rsid w:val="000D7254"/>
    <w:rsid w:val="000D768F"/>
    <w:rsid w:val="000E03CB"/>
    <w:rsid w:val="000E08DD"/>
    <w:rsid w:val="000E1399"/>
    <w:rsid w:val="000E17EF"/>
    <w:rsid w:val="000E1860"/>
    <w:rsid w:val="000E1BD7"/>
    <w:rsid w:val="000E1CE8"/>
    <w:rsid w:val="000E20CE"/>
    <w:rsid w:val="000E26FF"/>
    <w:rsid w:val="000E31CD"/>
    <w:rsid w:val="000E320A"/>
    <w:rsid w:val="000E3361"/>
    <w:rsid w:val="000E33A9"/>
    <w:rsid w:val="000E348A"/>
    <w:rsid w:val="000E3916"/>
    <w:rsid w:val="000E3D9B"/>
    <w:rsid w:val="000E3F78"/>
    <w:rsid w:val="000E402D"/>
    <w:rsid w:val="000E43C3"/>
    <w:rsid w:val="000E45CA"/>
    <w:rsid w:val="000E4745"/>
    <w:rsid w:val="000E489F"/>
    <w:rsid w:val="000E496A"/>
    <w:rsid w:val="000E4D24"/>
    <w:rsid w:val="000E4E2E"/>
    <w:rsid w:val="000E549C"/>
    <w:rsid w:val="000E5CC1"/>
    <w:rsid w:val="000E62D5"/>
    <w:rsid w:val="000E6F1B"/>
    <w:rsid w:val="000E71B0"/>
    <w:rsid w:val="000E7715"/>
    <w:rsid w:val="000E7820"/>
    <w:rsid w:val="000E7C06"/>
    <w:rsid w:val="000F0410"/>
    <w:rsid w:val="000F0432"/>
    <w:rsid w:val="000F0550"/>
    <w:rsid w:val="000F0861"/>
    <w:rsid w:val="000F0A5F"/>
    <w:rsid w:val="000F0D48"/>
    <w:rsid w:val="000F0D9A"/>
    <w:rsid w:val="000F0EE1"/>
    <w:rsid w:val="000F0FB8"/>
    <w:rsid w:val="000F1947"/>
    <w:rsid w:val="000F1F2C"/>
    <w:rsid w:val="000F1F68"/>
    <w:rsid w:val="000F20F3"/>
    <w:rsid w:val="000F23AA"/>
    <w:rsid w:val="000F2449"/>
    <w:rsid w:val="000F24AE"/>
    <w:rsid w:val="000F293E"/>
    <w:rsid w:val="000F2A25"/>
    <w:rsid w:val="000F2B07"/>
    <w:rsid w:val="000F2BD2"/>
    <w:rsid w:val="000F3531"/>
    <w:rsid w:val="000F3706"/>
    <w:rsid w:val="000F3999"/>
    <w:rsid w:val="000F3AF5"/>
    <w:rsid w:val="000F4523"/>
    <w:rsid w:val="000F46BC"/>
    <w:rsid w:val="000F4ABD"/>
    <w:rsid w:val="000F4DC3"/>
    <w:rsid w:val="000F57E1"/>
    <w:rsid w:val="000F5BBE"/>
    <w:rsid w:val="000F5BF0"/>
    <w:rsid w:val="000F64C1"/>
    <w:rsid w:val="000F6B93"/>
    <w:rsid w:val="000F70AA"/>
    <w:rsid w:val="000F72B7"/>
    <w:rsid w:val="000F744F"/>
    <w:rsid w:val="000F79B4"/>
    <w:rsid w:val="000F7DFF"/>
    <w:rsid w:val="00100077"/>
    <w:rsid w:val="001000B7"/>
    <w:rsid w:val="0010103B"/>
    <w:rsid w:val="00101818"/>
    <w:rsid w:val="00101A89"/>
    <w:rsid w:val="00102162"/>
    <w:rsid w:val="00102166"/>
    <w:rsid w:val="001022B4"/>
    <w:rsid w:val="001023DA"/>
    <w:rsid w:val="00102BE6"/>
    <w:rsid w:val="001031D9"/>
    <w:rsid w:val="0010357B"/>
    <w:rsid w:val="00103861"/>
    <w:rsid w:val="00103AD9"/>
    <w:rsid w:val="00103B77"/>
    <w:rsid w:val="00103D42"/>
    <w:rsid w:val="001042FA"/>
    <w:rsid w:val="0010440E"/>
    <w:rsid w:val="0010450E"/>
    <w:rsid w:val="00104728"/>
    <w:rsid w:val="001047C0"/>
    <w:rsid w:val="00104C5D"/>
    <w:rsid w:val="00105160"/>
    <w:rsid w:val="00105448"/>
    <w:rsid w:val="00105556"/>
    <w:rsid w:val="001055E7"/>
    <w:rsid w:val="00105B61"/>
    <w:rsid w:val="00106220"/>
    <w:rsid w:val="001064CA"/>
    <w:rsid w:val="00106982"/>
    <w:rsid w:val="00106AAC"/>
    <w:rsid w:val="00106CA8"/>
    <w:rsid w:val="001070CE"/>
    <w:rsid w:val="001071EA"/>
    <w:rsid w:val="001072E9"/>
    <w:rsid w:val="00107588"/>
    <w:rsid w:val="00107878"/>
    <w:rsid w:val="00107B0C"/>
    <w:rsid w:val="00107DE5"/>
    <w:rsid w:val="001106D2"/>
    <w:rsid w:val="00110C85"/>
    <w:rsid w:val="0011125B"/>
    <w:rsid w:val="0011150D"/>
    <w:rsid w:val="0011160C"/>
    <w:rsid w:val="0011170C"/>
    <w:rsid w:val="00112804"/>
    <w:rsid w:val="00112A33"/>
    <w:rsid w:val="00112A93"/>
    <w:rsid w:val="00112FD3"/>
    <w:rsid w:val="001131B9"/>
    <w:rsid w:val="0011346C"/>
    <w:rsid w:val="00113676"/>
    <w:rsid w:val="0011395C"/>
    <w:rsid w:val="00113ACB"/>
    <w:rsid w:val="00113ACD"/>
    <w:rsid w:val="00113BB7"/>
    <w:rsid w:val="00113E70"/>
    <w:rsid w:val="0011432B"/>
    <w:rsid w:val="0011479A"/>
    <w:rsid w:val="00114A1D"/>
    <w:rsid w:val="00114DBF"/>
    <w:rsid w:val="00114E4E"/>
    <w:rsid w:val="00114EAA"/>
    <w:rsid w:val="001150BB"/>
    <w:rsid w:val="00115436"/>
    <w:rsid w:val="00115492"/>
    <w:rsid w:val="0011571B"/>
    <w:rsid w:val="00115841"/>
    <w:rsid w:val="001159EB"/>
    <w:rsid w:val="001161EC"/>
    <w:rsid w:val="001166AA"/>
    <w:rsid w:val="0011680C"/>
    <w:rsid w:val="00116A75"/>
    <w:rsid w:val="00117618"/>
    <w:rsid w:val="0011783B"/>
    <w:rsid w:val="0011795E"/>
    <w:rsid w:val="00117ACA"/>
    <w:rsid w:val="00117FFB"/>
    <w:rsid w:val="00120056"/>
    <w:rsid w:val="001204D4"/>
    <w:rsid w:val="001205C8"/>
    <w:rsid w:val="0012076E"/>
    <w:rsid w:val="00120B45"/>
    <w:rsid w:val="00120E37"/>
    <w:rsid w:val="00120ED7"/>
    <w:rsid w:val="00120FCB"/>
    <w:rsid w:val="0012115D"/>
    <w:rsid w:val="00121222"/>
    <w:rsid w:val="00121979"/>
    <w:rsid w:val="00121A27"/>
    <w:rsid w:val="00121AF1"/>
    <w:rsid w:val="001225FC"/>
    <w:rsid w:val="001227C2"/>
    <w:rsid w:val="00122847"/>
    <w:rsid w:val="00122ABF"/>
    <w:rsid w:val="001239BF"/>
    <w:rsid w:val="00123C9B"/>
    <w:rsid w:val="0012463A"/>
    <w:rsid w:val="0012469F"/>
    <w:rsid w:val="001247E2"/>
    <w:rsid w:val="001252C5"/>
    <w:rsid w:val="00125399"/>
    <w:rsid w:val="0012576E"/>
    <w:rsid w:val="00125AD0"/>
    <w:rsid w:val="00125ECA"/>
    <w:rsid w:val="00125F35"/>
    <w:rsid w:val="001261A0"/>
    <w:rsid w:val="001262FB"/>
    <w:rsid w:val="001264B3"/>
    <w:rsid w:val="0012679B"/>
    <w:rsid w:val="0012692A"/>
    <w:rsid w:val="00126A7E"/>
    <w:rsid w:val="00126CE4"/>
    <w:rsid w:val="00126D1D"/>
    <w:rsid w:val="00126D8C"/>
    <w:rsid w:val="001271C2"/>
    <w:rsid w:val="001271D3"/>
    <w:rsid w:val="0012734C"/>
    <w:rsid w:val="0012766E"/>
    <w:rsid w:val="001279BC"/>
    <w:rsid w:val="00127AB2"/>
    <w:rsid w:val="00127B88"/>
    <w:rsid w:val="0013021E"/>
    <w:rsid w:val="001309BE"/>
    <w:rsid w:val="0013240E"/>
    <w:rsid w:val="001324BD"/>
    <w:rsid w:val="00132E6B"/>
    <w:rsid w:val="001332A6"/>
    <w:rsid w:val="00133CED"/>
    <w:rsid w:val="00134342"/>
    <w:rsid w:val="00134ABF"/>
    <w:rsid w:val="00134E74"/>
    <w:rsid w:val="00134F4D"/>
    <w:rsid w:val="00135111"/>
    <w:rsid w:val="00135BCE"/>
    <w:rsid w:val="00135C2E"/>
    <w:rsid w:val="00135D22"/>
    <w:rsid w:val="00135D70"/>
    <w:rsid w:val="00136079"/>
    <w:rsid w:val="001361ED"/>
    <w:rsid w:val="001364AC"/>
    <w:rsid w:val="001366FB"/>
    <w:rsid w:val="00136710"/>
    <w:rsid w:val="00137388"/>
    <w:rsid w:val="001404CF"/>
    <w:rsid w:val="001405CC"/>
    <w:rsid w:val="00140ACD"/>
    <w:rsid w:val="001415ED"/>
    <w:rsid w:val="0014170E"/>
    <w:rsid w:val="0014195C"/>
    <w:rsid w:val="00141C6C"/>
    <w:rsid w:val="00141C9E"/>
    <w:rsid w:val="0014219F"/>
    <w:rsid w:val="00142416"/>
    <w:rsid w:val="00142427"/>
    <w:rsid w:val="00142428"/>
    <w:rsid w:val="001426BB"/>
    <w:rsid w:val="001434E8"/>
    <w:rsid w:val="001441F1"/>
    <w:rsid w:val="001442C4"/>
    <w:rsid w:val="00144430"/>
    <w:rsid w:val="001447B6"/>
    <w:rsid w:val="00144B11"/>
    <w:rsid w:val="00144DE9"/>
    <w:rsid w:val="0014513F"/>
    <w:rsid w:val="0014547A"/>
    <w:rsid w:val="001458D8"/>
    <w:rsid w:val="00145EBD"/>
    <w:rsid w:val="00146217"/>
    <w:rsid w:val="0014666A"/>
    <w:rsid w:val="00146731"/>
    <w:rsid w:val="00146986"/>
    <w:rsid w:val="001470DA"/>
    <w:rsid w:val="00147252"/>
    <w:rsid w:val="00147370"/>
    <w:rsid w:val="001476BE"/>
    <w:rsid w:val="00147815"/>
    <w:rsid w:val="001478A7"/>
    <w:rsid w:val="00147EC7"/>
    <w:rsid w:val="001500AF"/>
    <w:rsid w:val="00150609"/>
    <w:rsid w:val="00150813"/>
    <w:rsid w:val="00150837"/>
    <w:rsid w:val="001512C1"/>
    <w:rsid w:val="00151774"/>
    <w:rsid w:val="00152DFB"/>
    <w:rsid w:val="00153018"/>
    <w:rsid w:val="0015337E"/>
    <w:rsid w:val="00153AD8"/>
    <w:rsid w:val="001548BC"/>
    <w:rsid w:val="0015505E"/>
    <w:rsid w:val="00155193"/>
    <w:rsid w:val="00155290"/>
    <w:rsid w:val="001555BA"/>
    <w:rsid w:val="001556E4"/>
    <w:rsid w:val="00155892"/>
    <w:rsid w:val="00155C49"/>
    <w:rsid w:val="00155DBE"/>
    <w:rsid w:val="0015604C"/>
    <w:rsid w:val="001562E8"/>
    <w:rsid w:val="00156B2A"/>
    <w:rsid w:val="001575C8"/>
    <w:rsid w:val="00157911"/>
    <w:rsid w:val="00157FB8"/>
    <w:rsid w:val="001600E3"/>
    <w:rsid w:val="00160890"/>
    <w:rsid w:val="00161600"/>
    <w:rsid w:val="001618A9"/>
    <w:rsid w:val="00162122"/>
    <w:rsid w:val="0016214B"/>
    <w:rsid w:val="00162342"/>
    <w:rsid w:val="001626E8"/>
    <w:rsid w:val="00162AD5"/>
    <w:rsid w:val="00163270"/>
    <w:rsid w:val="00163457"/>
    <w:rsid w:val="001634F6"/>
    <w:rsid w:val="00163E2A"/>
    <w:rsid w:val="00164523"/>
    <w:rsid w:val="00164AB8"/>
    <w:rsid w:val="00164E41"/>
    <w:rsid w:val="00164E68"/>
    <w:rsid w:val="00165081"/>
    <w:rsid w:val="001656CB"/>
    <w:rsid w:val="00165E97"/>
    <w:rsid w:val="001662F8"/>
    <w:rsid w:val="001663D7"/>
    <w:rsid w:val="00166BE1"/>
    <w:rsid w:val="00166D33"/>
    <w:rsid w:val="00166EF7"/>
    <w:rsid w:val="00166FDD"/>
    <w:rsid w:val="00167339"/>
    <w:rsid w:val="00167B8A"/>
    <w:rsid w:val="00167D59"/>
    <w:rsid w:val="001700F2"/>
    <w:rsid w:val="001705F9"/>
    <w:rsid w:val="0017086D"/>
    <w:rsid w:val="00170C99"/>
    <w:rsid w:val="00170E6A"/>
    <w:rsid w:val="00170F01"/>
    <w:rsid w:val="00171874"/>
    <w:rsid w:val="0017218C"/>
    <w:rsid w:val="001722A6"/>
    <w:rsid w:val="001723B1"/>
    <w:rsid w:val="0017245F"/>
    <w:rsid w:val="001729C7"/>
    <w:rsid w:val="00172DE8"/>
    <w:rsid w:val="001731E3"/>
    <w:rsid w:val="00173210"/>
    <w:rsid w:val="00173E3D"/>
    <w:rsid w:val="0017446B"/>
    <w:rsid w:val="00174D4B"/>
    <w:rsid w:val="001751C4"/>
    <w:rsid w:val="00175417"/>
    <w:rsid w:val="001754EC"/>
    <w:rsid w:val="001757C2"/>
    <w:rsid w:val="00175C3B"/>
    <w:rsid w:val="001766D1"/>
    <w:rsid w:val="0017676E"/>
    <w:rsid w:val="00177535"/>
    <w:rsid w:val="0017788A"/>
    <w:rsid w:val="00177A16"/>
    <w:rsid w:val="00177F06"/>
    <w:rsid w:val="00180231"/>
    <w:rsid w:val="00180334"/>
    <w:rsid w:val="001805DA"/>
    <w:rsid w:val="00180C65"/>
    <w:rsid w:val="00180E91"/>
    <w:rsid w:val="00180EE6"/>
    <w:rsid w:val="00180F6D"/>
    <w:rsid w:val="00181D09"/>
    <w:rsid w:val="00182224"/>
    <w:rsid w:val="00182719"/>
    <w:rsid w:val="00182874"/>
    <w:rsid w:val="001828AA"/>
    <w:rsid w:val="00183450"/>
    <w:rsid w:val="00183628"/>
    <w:rsid w:val="001836E9"/>
    <w:rsid w:val="00183CAC"/>
    <w:rsid w:val="001841A3"/>
    <w:rsid w:val="001843B4"/>
    <w:rsid w:val="001844A0"/>
    <w:rsid w:val="00185F30"/>
    <w:rsid w:val="00186086"/>
    <w:rsid w:val="0018625C"/>
    <w:rsid w:val="0018681C"/>
    <w:rsid w:val="00186B91"/>
    <w:rsid w:val="00187820"/>
    <w:rsid w:val="00187CA5"/>
    <w:rsid w:val="00187DC5"/>
    <w:rsid w:val="001902C1"/>
    <w:rsid w:val="001903A9"/>
    <w:rsid w:val="0019086B"/>
    <w:rsid w:val="001909E0"/>
    <w:rsid w:val="00190F68"/>
    <w:rsid w:val="0019177E"/>
    <w:rsid w:val="001917A0"/>
    <w:rsid w:val="00191952"/>
    <w:rsid w:val="00191BA6"/>
    <w:rsid w:val="00191C74"/>
    <w:rsid w:val="00191CE9"/>
    <w:rsid w:val="00192105"/>
    <w:rsid w:val="00192C32"/>
    <w:rsid w:val="00192C3C"/>
    <w:rsid w:val="00193644"/>
    <w:rsid w:val="00193734"/>
    <w:rsid w:val="00193778"/>
    <w:rsid w:val="0019448D"/>
    <w:rsid w:val="00194EB8"/>
    <w:rsid w:val="0019511E"/>
    <w:rsid w:val="0019521A"/>
    <w:rsid w:val="0019522D"/>
    <w:rsid w:val="00195347"/>
    <w:rsid w:val="0019560C"/>
    <w:rsid w:val="00195688"/>
    <w:rsid w:val="00195BA0"/>
    <w:rsid w:val="00195E45"/>
    <w:rsid w:val="00195EB6"/>
    <w:rsid w:val="00196596"/>
    <w:rsid w:val="00196B24"/>
    <w:rsid w:val="00196FA1"/>
    <w:rsid w:val="00197356"/>
    <w:rsid w:val="001978FD"/>
    <w:rsid w:val="00197ED9"/>
    <w:rsid w:val="001A0280"/>
    <w:rsid w:val="001A06EC"/>
    <w:rsid w:val="001A09BC"/>
    <w:rsid w:val="001A0B36"/>
    <w:rsid w:val="001A0CC7"/>
    <w:rsid w:val="001A15B3"/>
    <w:rsid w:val="001A15DF"/>
    <w:rsid w:val="001A176D"/>
    <w:rsid w:val="001A197A"/>
    <w:rsid w:val="001A19D8"/>
    <w:rsid w:val="001A292A"/>
    <w:rsid w:val="001A2CA0"/>
    <w:rsid w:val="001A357B"/>
    <w:rsid w:val="001A373E"/>
    <w:rsid w:val="001A3758"/>
    <w:rsid w:val="001A3A9C"/>
    <w:rsid w:val="001A3D5D"/>
    <w:rsid w:val="001A3E2E"/>
    <w:rsid w:val="001A407C"/>
    <w:rsid w:val="001A436A"/>
    <w:rsid w:val="001A43C2"/>
    <w:rsid w:val="001A4BCF"/>
    <w:rsid w:val="001A4E5A"/>
    <w:rsid w:val="001A5047"/>
    <w:rsid w:val="001A504D"/>
    <w:rsid w:val="001A576F"/>
    <w:rsid w:val="001A5AB3"/>
    <w:rsid w:val="001A5D7A"/>
    <w:rsid w:val="001A5F55"/>
    <w:rsid w:val="001A6102"/>
    <w:rsid w:val="001A6129"/>
    <w:rsid w:val="001A6363"/>
    <w:rsid w:val="001A63D5"/>
    <w:rsid w:val="001A6535"/>
    <w:rsid w:val="001A6939"/>
    <w:rsid w:val="001A6A1A"/>
    <w:rsid w:val="001A6BC2"/>
    <w:rsid w:val="001A6D9B"/>
    <w:rsid w:val="001A6DC9"/>
    <w:rsid w:val="001A6E24"/>
    <w:rsid w:val="001A6F7A"/>
    <w:rsid w:val="001A6FCE"/>
    <w:rsid w:val="001A70BA"/>
    <w:rsid w:val="001A73B6"/>
    <w:rsid w:val="001A79B6"/>
    <w:rsid w:val="001A7A3F"/>
    <w:rsid w:val="001A7CFD"/>
    <w:rsid w:val="001B006B"/>
    <w:rsid w:val="001B00CF"/>
    <w:rsid w:val="001B0842"/>
    <w:rsid w:val="001B0BB7"/>
    <w:rsid w:val="001B0CAD"/>
    <w:rsid w:val="001B1528"/>
    <w:rsid w:val="001B1C87"/>
    <w:rsid w:val="001B239E"/>
    <w:rsid w:val="001B278E"/>
    <w:rsid w:val="001B28FD"/>
    <w:rsid w:val="001B2C78"/>
    <w:rsid w:val="001B2CB2"/>
    <w:rsid w:val="001B2E30"/>
    <w:rsid w:val="001B2F33"/>
    <w:rsid w:val="001B2F84"/>
    <w:rsid w:val="001B357D"/>
    <w:rsid w:val="001B35CF"/>
    <w:rsid w:val="001B367E"/>
    <w:rsid w:val="001B3864"/>
    <w:rsid w:val="001B3CB9"/>
    <w:rsid w:val="001B3CBD"/>
    <w:rsid w:val="001B3E39"/>
    <w:rsid w:val="001B3EAE"/>
    <w:rsid w:val="001B3F04"/>
    <w:rsid w:val="001B5042"/>
    <w:rsid w:val="001B5225"/>
    <w:rsid w:val="001B53E0"/>
    <w:rsid w:val="001B54BA"/>
    <w:rsid w:val="001B5693"/>
    <w:rsid w:val="001B5EBC"/>
    <w:rsid w:val="001B6420"/>
    <w:rsid w:val="001B6471"/>
    <w:rsid w:val="001B6A37"/>
    <w:rsid w:val="001B6D9F"/>
    <w:rsid w:val="001B6FE3"/>
    <w:rsid w:val="001B7B29"/>
    <w:rsid w:val="001B7B8F"/>
    <w:rsid w:val="001B7F3B"/>
    <w:rsid w:val="001C0002"/>
    <w:rsid w:val="001C00A7"/>
    <w:rsid w:val="001C0E96"/>
    <w:rsid w:val="001C1175"/>
    <w:rsid w:val="001C18F0"/>
    <w:rsid w:val="001C1DCD"/>
    <w:rsid w:val="001C1E66"/>
    <w:rsid w:val="001C217A"/>
    <w:rsid w:val="001C2484"/>
    <w:rsid w:val="001C2532"/>
    <w:rsid w:val="001C25A3"/>
    <w:rsid w:val="001C2692"/>
    <w:rsid w:val="001C29DD"/>
    <w:rsid w:val="001C29F1"/>
    <w:rsid w:val="001C2B06"/>
    <w:rsid w:val="001C2CDA"/>
    <w:rsid w:val="001C3088"/>
    <w:rsid w:val="001C31C8"/>
    <w:rsid w:val="001C3202"/>
    <w:rsid w:val="001C3290"/>
    <w:rsid w:val="001C3351"/>
    <w:rsid w:val="001C3525"/>
    <w:rsid w:val="001C3577"/>
    <w:rsid w:val="001C366F"/>
    <w:rsid w:val="001C37EB"/>
    <w:rsid w:val="001C38B6"/>
    <w:rsid w:val="001C3EE8"/>
    <w:rsid w:val="001C4046"/>
    <w:rsid w:val="001C4723"/>
    <w:rsid w:val="001C472C"/>
    <w:rsid w:val="001C481B"/>
    <w:rsid w:val="001C48E5"/>
    <w:rsid w:val="001C4981"/>
    <w:rsid w:val="001C5246"/>
    <w:rsid w:val="001C52F1"/>
    <w:rsid w:val="001C5482"/>
    <w:rsid w:val="001C55E9"/>
    <w:rsid w:val="001C5957"/>
    <w:rsid w:val="001C5B0A"/>
    <w:rsid w:val="001C611D"/>
    <w:rsid w:val="001C66FA"/>
    <w:rsid w:val="001C6F71"/>
    <w:rsid w:val="001C706F"/>
    <w:rsid w:val="001C721C"/>
    <w:rsid w:val="001C73A2"/>
    <w:rsid w:val="001C73DD"/>
    <w:rsid w:val="001C765E"/>
    <w:rsid w:val="001C76CB"/>
    <w:rsid w:val="001C784A"/>
    <w:rsid w:val="001D08F5"/>
    <w:rsid w:val="001D0920"/>
    <w:rsid w:val="001D0A42"/>
    <w:rsid w:val="001D0EB7"/>
    <w:rsid w:val="001D0F94"/>
    <w:rsid w:val="001D1028"/>
    <w:rsid w:val="001D12DD"/>
    <w:rsid w:val="001D18DC"/>
    <w:rsid w:val="001D2716"/>
    <w:rsid w:val="001D2F0B"/>
    <w:rsid w:val="001D2FBC"/>
    <w:rsid w:val="001D396A"/>
    <w:rsid w:val="001D3A8A"/>
    <w:rsid w:val="001D3C31"/>
    <w:rsid w:val="001D44E3"/>
    <w:rsid w:val="001D484D"/>
    <w:rsid w:val="001D4AEF"/>
    <w:rsid w:val="001D4BDF"/>
    <w:rsid w:val="001D523C"/>
    <w:rsid w:val="001D58D8"/>
    <w:rsid w:val="001D5B2D"/>
    <w:rsid w:val="001D5CE0"/>
    <w:rsid w:val="001D662E"/>
    <w:rsid w:val="001D751E"/>
    <w:rsid w:val="001D7699"/>
    <w:rsid w:val="001D790C"/>
    <w:rsid w:val="001D7B62"/>
    <w:rsid w:val="001D7DD2"/>
    <w:rsid w:val="001E078A"/>
    <w:rsid w:val="001E09B9"/>
    <w:rsid w:val="001E0C9A"/>
    <w:rsid w:val="001E0EB5"/>
    <w:rsid w:val="001E131A"/>
    <w:rsid w:val="001E1531"/>
    <w:rsid w:val="001E15CB"/>
    <w:rsid w:val="001E1B93"/>
    <w:rsid w:val="001E1D17"/>
    <w:rsid w:val="001E2437"/>
    <w:rsid w:val="001E2CE2"/>
    <w:rsid w:val="001E30EA"/>
    <w:rsid w:val="001E387E"/>
    <w:rsid w:val="001E3C03"/>
    <w:rsid w:val="001E3E32"/>
    <w:rsid w:val="001E4AC6"/>
    <w:rsid w:val="001E4B77"/>
    <w:rsid w:val="001E4E96"/>
    <w:rsid w:val="001E50D6"/>
    <w:rsid w:val="001E5499"/>
    <w:rsid w:val="001E5C96"/>
    <w:rsid w:val="001E5E42"/>
    <w:rsid w:val="001E632A"/>
    <w:rsid w:val="001E64D4"/>
    <w:rsid w:val="001E68FE"/>
    <w:rsid w:val="001E6F30"/>
    <w:rsid w:val="001E7241"/>
    <w:rsid w:val="001E7F61"/>
    <w:rsid w:val="001E7F62"/>
    <w:rsid w:val="001F0A35"/>
    <w:rsid w:val="001F1023"/>
    <w:rsid w:val="001F113E"/>
    <w:rsid w:val="001F12CB"/>
    <w:rsid w:val="001F1D47"/>
    <w:rsid w:val="001F2144"/>
    <w:rsid w:val="001F28D5"/>
    <w:rsid w:val="001F2E9E"/>
    <w:rsid w:val="001F2F2F"/>
    <w:rsid w:val="001F2FA1"/>
    <w:rsid w:val="001F348D"/>
    <w:rsid w:val="001F35DA"/>
    <w:rsid w:val="001F36FF"/>
    <w:rsid w:val="001F441F"/>
    <w:rsid w:val="001F45AE"/>
    <w:rsid w:val="001F4A28"/>
    <w:rsid w:val="001F5A05"/>
    <w:rsid w:val="001F5A43"/>
    <w:rsid w:val="001F6C27"/>
    <w:rsid w:val="001F6FEB"/>
    <w:rsid w:val="001F729E"/>
    <w:rsid w:val="001F78AF"/>
    <w:rsid w:val="002009A6"/>
    <w:rsid w:val="00200A43"/>
    <w:rsid w:val="00200AAA"/>
    <w:rsid w:val="00200B22"/>
    <w:rsid w:val="00200B96"/>
    <w:rsid w:val="00201124"/>
    <w:rsid w:val="0020126F"/>
    <w:rsid w:val="002016B6"/>
    <w:rsid w:val="00201972"/>
    <w:rsid w:val="00201A01"/>
    <w:rsid w:val="00202439"/>
    <w:rsid w:val="00202590"/>
    <w:rsid w:val="00202876"/>
    <w:rsid w:val="00202B5A"/>
    <w:rsid w:val="00202BD2"/>
    <w:rsid w:val="00203185"/>
    <w:rsid w:val="002033D7"/>
    <w:rsid w:val="00203BE6"/>
    <w:rsid w:val="00203D8B"/>
    <w:rsid w:val="00204015"/>
    <w:rsid w:val="002040F6"/>
    <w:rsid w:val="002044D0"/>
    <w:rsid w:val="00205239"/>
    <w:rsid w:val="00205339"/>
    <w:rsid w:val="002055FD"/>
    <w:rsid w:val="00205C13"/>
    <w:rsid w:val="00205F63"/>
    <w:rsid w:val="00206CAB"/>
    <w:rsid w:val="00206EAD"/>
    <w:rsid w:val="002070B5"/>
    <w:rsid w:val="0020792F"/>
    <w:rsid w:val="00207BBB"/>
    <w:rsid w:val="00207E8F"/>
    <w:rsid w:val="00207FCC"/>
    <w:rsid w:val="00210137"/>
    <w:rsid w:val="0021036A"/>
    <w:rsid w:val="00210991"/>
    <w:rsid w:val="00210AEB"/>
    <w:rsid w:val="00210D23"/>
    <w:rsid w:val="00211BA0"/>
    <w:rsid w:val="002120C2"/>
    <w:rsid w:val="002125FA"/>
    <w:rsid w:val="00212807"/>
    <w:rsid w:val="00213089"/>
    <w:rsid w:val="002136A2"/>
    <w:rsid w:val="002137A8"/>
    <w:rsid w:val="00213961"/>
    <w:rsid w:val="00213AD5"/>
    <w:rsid w:val="00214712"/>
    <w:rsid w:val="00214DAF"/>
    <w:rsid w:val="00214EDA"/>
    <w:rsid w:val="00215705"/>
    <w:rsid w:val="002166DC"/>
    <w:rsid w:val="00217525"/>
    <w:rsid w:val="0021776F"/>
    <w:rsid w:val="00217830"/>
    <w:rsid w:val="00220630"/>
    <w:rsid w:val="0022077B"/>
    <w:rsid w:val="00220960"/>
    <w:rsid w:val="002209AA"/>
    <w:rsid w:val="00220E44"/>
    <w:rsid w:val="00220F1D"/>
    <w:rsid w:val="002211C2"/>
    <w:rsid w:val="00221488"/>
    <w:rsid w:val="0022149B"/>
    <w:rsid w:val="00221667"/>
    <w:rsid w:val="00221A63"/>
    <w:rsid w:val="00221F53"/>
    <w:rsid w:val="00222083"/>
    <w:rsid w:val="002223E1"/>
    <w:rsid w:val="00222AB5"/>
    <w:rsid w:val="002232D9"/>
    <w:rsid w:val="00223535"/>
    <w:rsid w:val="00223A33"/>
    <w:rsid w:val="002241FB"/>
    <w:rsid w:val="0022435E"/>
    <w:rsid w:val="00224476"/>
    <w:rsid w:val="00224F32"/>
    <w:rsid w:val="0022559D"/>
    <w:rsid w:val="002271F4"/>
    <w:rsid w:val="00227207"/>
    <w:rsid w:val="00227919"/>
    <w:rsid w:val="00227A64"/>
    <w:rsid w:val="00227C66"/>
    <w:rsid w:val="00227CE4"/>
    <w:rsid w:val="00230193"/>
    <w:rsid w:val="00230323"/>
    <w:rsid w:val="0023046F"/>
    <w:rsid w:val="00230679"/>
    <w:rsid w:val="00230957"/>
    <w:rsid w:val="00230B3C"/>
    <w:rsid w:val="00230C01"/>
    <w:rsid w:val="00230E65"/>
    <w:rsid w:val="002315F7"/>
    <w:rsid w:val="00231DB5"/>
    <w:rsid w:val="00231EEB"/>
    <w:rsid w:val="00231F42"/>
    <w:rsid w:val="00232981"/>
    <w:rsid w:val="00232DCF"/>
    <w:rsid w:val="00232E75"/>
    <w:rsid w:val="00232EEB"/>
    <w:rsid w:val="00232FE1"/>
    <w:rsid w:val="002335EF"/>
    <w:rsid w:val="0023395D"/>
    <w:rsid w:val="00233D8F"/>
    <w:rsid w:val="00233DBF"/>
    <w:rsid w:val="00233ED3"/>
    <w:rsid w:val="00234500"/>
    <w:rsid w:val="0023480A"/>
    <w:rsid w:val="002348D4"/>
    <w:rsid w:val="002349DB"/>
    <w:rsid w:val="00234BFC"/>
    <w:rsid w:val="00234D78"/>
    <w:rsid w:val="002356DE"/>
    <w:rsid w:val="002358D6"/>
    <w:rsid w:val="00235AEF"/>
    <w:rsid w:val="00235C47"/>
    <w:rsid w:val="002369CF"/>
    <w:rsid w:val="00236E82"/>
    <w:rsid w:val="00237104"/>
    <w:rsid w:val="00237380"/>
    <w:rsid w:val="00237470"/>
    <w:rsid w:val="00237B4F"/>
    <w:rsid w:val="00237E7F"/>
    <w:rsid w:val="0024044A"/>
    <w:rsid w:val="002405B9"/>
    <w:rsid w:val="002408C2"/>
    <w:rsid w:val="00240934"/>
    <w:rsid w:val="00241A01"/>
    <w:rsid w:val="00241BEE"/>
    <w:rsid w:val="0024214C"/>
    <w:rsid w:val="002421C6"/>
    <w:rsid w:val="0024269B"/>
    <w:rsid w:val="00242B4C"/>
    <w:rsid w:val="00242E31"/>
    <w:rsid w:val="0024327F"/>
    <w:rsid w:val="00243355"/>
    <w:rsid w:val="002435B7"/>
    <w:rsid w:val="00243852"/>
    <w:rsid w:val="00243B8E"/>
    <w:rsid w:val="002441D8"/>
    <w:rsid w:val="00244B33"/>
    <w:rsid w:val="00244B9B"/>
    <w:rsid w:val="00246B1B"/>
    <w:rsid w:val="00246DCE"/>
    <w:rsid w:val="00246F58"/>
    <w:rsid w:val="00247749"/>
    <w:rsid w:val="00247DFE"/>
    <w:rsid w:val="00250A08"/>
    <w:rsid w:val="00250B3C"/>
    <w:rsid w:val="00251376"/>
    <w:rsid w:val="00251625"/>
    <w:rsid w:val="002517E0"/>
    <w:rsid w:val="00251980"/>
    <w:rsid w:val="00251A56"/>
    <w:rsid w:val="0025271A"/>
    <w:rsid w:val="00252783"/>
    <w:rsid w:val="00252D31"/>
    <w:rsid w:val="00252D73"/>
    <w:rsid w:val="002530A7"/>
    <w:rsid w:val="00253C02"/>
    <w:rsid w:val="00253D69"/>
    <w:rsid w:val="002541F6"/>
    <w:rsid w:val="002545FD"/>
    <w:rsid w:val="00254B44"/>
    <w:rsid w:val="00254B87"/>
    <w:rsid w:val="00254CFC"/>
    <w:rsid w:val="00255104"/>
    <w:rsid w:val="00255187"/>
    <w:rsid w:val="00255ACF"/>
    <w:rsid w:val="0025645D"/>
    <w:rsid w:val="00256F51"/>
    <w:rsid w:val="002571BB"/>
    <w:rsid w:val="00257316"/>
    <w:rsid w:val="002578B0"/>
    <w:rsid w:val="002578DA"/>
    <w:rsid w:val="002600B7"/>
    <w:rsid w:val="00261036"/>
    <w:rsid w:val="0026144D"/>
    <w:rsid w:val="002616CF"/>
    <w:rsid w:val="00261DC7"/>
    <w:rsid w:val="00262DE3"/>
    <w:rsid w:val="00262EC6"/>
    <w:rsid w:val="00262FC4"/>
    <w:rsid w:val="0026311C"/>
    <w:rsid w:val="00263738"/>
    <w:rsid w:val="0026382A"/>
    <w:rsid w:val="002639DC"/>
    <w:rsid w:val="00263B18"/>
    <w:rsid w:val="00263FFC"/>
    <w:rsid w:val="002647AE"/>
    <w:rsid w:val="0026585A"/>
    <w:rsid w:val="00265EDF"/>
    <w:rsid w:val="00265EE1"/>
    <w:rsid w:val="0026612B"/>
    <w:rsid w:val="0026650D"/>
    <w:rsid w:val="0026657E"/>
    <w:rsid w:val="00266585"/>
    <w:rsid w:val="00266CBA"/>
    <w:rsid w:val="00266F3C"/>
    <w:rsid w:val="00267452"/>
    <w:rsid w:val="00267A38"/>
    <w:rsid w:val="00270D40"/>
    <w:rsid w:val="002715CC"/>
    <w:rsid w:val="002720F5"/>
    <w:rsid w:val="002721B4"/>
    <w:rsid w:val="00272762"/>
    <w:rsid w:val="00272858"/>
    <w:rsid w:val="00272B79"/>
    <w:rsid w:val="00273BB5"/>
    <w:rsid w:val="00273C52"/>
    <w:rsid w:val="00273E8B"/>
    <w:rsid w:val="00274058"/>
    <w:rsid w:val="00274498"/>
    <w:rsid w:val="002746CC"/>
    <w:rsid w:val="00274756"/>
    <w:rsid w:val="00274C58"/>
    <w:rsid w:val="0027534E"/>
    <w:rsid w:val="0027572B"/>
    <w:rsid w:val="0027586A"/>
    <w:rsid w:val="00276FE4"/>
    <w:rsid w:val="00277035"/>
    <w:rsid w:val="00277121"/>
    <w:rsid w:val="0027722B"/>
    <w:rsid w:val="0027743C"/>
    <w:rsid w:val="0027744E"/>
    <w:rsid w:val="00277824"/>
    <w:rsid w:val="00280AE4"/>
    <w:rsid w:val="00280C19"/>
    <w:rsid w:val="00281146"/>
    <w:rsid w:val="0028133A"/>
    <w:rsid w:val="002815C2"/>
    <w:rsid w:val="00281607"/>
    <w:rsid w:val="0028169D"/>
    <w:rsid w:val="002817B9"/>
    <w:rsid w:val="00281860"/>
    <w:rsid w:val="00281D53"/>
    <w:rsid w:val="00282156"/>
    <w:rsid w:val="002827EC"/>
    <w:rsid w:val="00282A02"/>
    <w:rsid w:val="00283215"/>
    <w:rsid w:val="00283308"/>
    <w:rsid w:val="002836B3"/>
    <w:rsid w:val="00283A02"/>
    <w:rsid w:val="00283F82"/>
    <w:rsid w:val="00284369"/>
    <w:rsid w:val="00284B33"/>
    <w:rsid w:val="0028509A"/>
    <w:rsid w:val="00285435"/>
    <w:rsid w:val="0028606A"/>
    <w:rsid w:val="002860D9"/>
    <w:rsid w:val="002869BB"/>
    <w:rsid w:val="00286D90"/>
    <w:rsid w:val="00286EC6"/>
    <w:rsid w:val="00286F1D"/>
    <w:rsid w:val="00287073"/>
    <w:rsid w:val="00287248"/>
    <w:rsid w:val="0028724C"/>
    <w:rsid w:val="002879DF"/>
    <w:rsid w:val="00287A13"/>
    <w:rsid w:val="00287BD3"/>
    <w:rsid w:val="0029000C"/>
    <w:rsid w:val="00290341"/>
    <w:rsid w:val="002904FC"/>
    <w:rsid w:val="00290A20"/>
    <w:rsid w:val="00290B5E"/>
    <w:rsid w:val="00290D6C"/>
    <w:rsid w:val="00290D85"/>
    <w:rsid w:val="00290F2D"/>
    <w:rsid w:val="00291887"/>
    <w:rsid w:val="002920DA"/>
    <w:rsid w:val="00292349"/>
    <w:rsid w:val="00292618"/>
    <w:rsid w:val="00292875"/>
    <w:rsid w:val="002928BB"/>
    <w:rsid w:val="00292A63"/>
    <w:rsid w:val="00292B42"/>
    <w:rsid w:val="00292E95"/>
    <w:rsid w:val="00292F92"/>
    <w:rsid w:val="002935D2"/>
    <w:rsid w:val="00293863"/>
    <w:rsid w:val="00293878"/>
    <w:rsid w:val="00293986"/>
    <w:rsid w:val="002948E9"/>
    <w:rsid w:val="0029556B"/>
    <w:rsid w:val="0029563A"/>
    <w:rsid w:val="002956EB"/>
    <w:rsid w:val="00295DD8"/>
    <w:rsid w:val="002966CB"/>
    <w:rsid w:val="00296D7E"/>
    <w:rsid w:val="00296E20"/>
    <w:rsid w:val="00297266"/>
    <w:rsid w:val="00297480"/>
    <w:rsid w:val="002976D1"/>
    <w:rsid w:val="00297BAD"/>
    <w:rsid w:val="00297DE4"/>
    <w:rsid w:val="002A0015"/>
    <w:rsid w:val="002A0030"/>
    <w:rsid w:val="002A047C"/>
    <w:rsid w:val="002A07E9"/>
    <w:rsid w:val="002A197C"/>
    <w:rsid w:val="002A1C40"/>
    <w:rsid w:val="002A1F8A"/>
    <w:rsid w:val="002A29E8"/>
    <w:rsid w:val="002A2E99"/>
    <w:rsid w:val="002A2F6C"/>
    <w:rsid w:val="002A3338"/>
    <w:rsid w:val="002A3375"/>
    <w:rsid w:val="002A3D30"/>
    <w:rsid w:val="002A3E3C"/>
    <w:rsid w:val="002A433F"/>
    <w:rsid w:val="002A4374"/>
    <w:rsid w:val="002A4588"/>
    <w:rsid w:val="002A4E54"/>
    <w:rsid w:val="002A5590"/>
    <w:rsid w:val="002A57AB"/>
    <w:rsid w:val="002A5D4A"/>
    <w:rsid w:val="002A62B6"/>
    <w:rsid w:val="002A643C"/>
    <w:rsid w:val="002A66F2"/>
    <w:rsid w:val="002A6B2E"/>
    <w:rsid w:val="002A73CD"/>
    <w:rsid w:val="002A7546"/>
    <w:rsid w:val="002A76D3"/>
    <w:rsid w:val="002A76E6"/>
    <w:rsid w:val="002A7AE5"/>
    <w:rsid w:val="002A7EFC"/>
    <w:rsid w:val="002B047B"/>
    <w:rsid w:val="002B0FC9"/>
    <w:rsid w:val="002B1118"/>
    <w:rsid w:val="002B164C"/>
    <w:rsid w:val="002B185B"/>
    <w:rsid w:val="002B2710"/>
    <w:rsid w:val="002B2981"/>
    <w:rsid w:val="002B29F9"/>
    <w:rsid w:val="002B2AE5"/>
    <w:rsid w:val="002B36A0"/>
    <w:rsid w:val="002B3838"/>
    <w:rsid w:val="002B3D39"/>
    <w:rsid w:val="002B3D7E"/>
    <w:rsid w:val="002B438D"/>
    <w:rsid w:val="002B47F5"/>
    <w:rsid w:val="002B4A9F"/>
    <w:rsid w:val="002B4B9C"/>
    <w:rsid w:val="002B4FB0"/>
    <w:rsid w:val="002B50DC"/>
    <w:rsid w:val="002B5223"/>
    <w:rsid w:val="002B539F"/>
    <w:rsid w:val="002B5521"/>
    <w:rsid w:val="002B55A7"/>
    <w:rsid w:val="002B57EA"/>
    <w:rsid w:val="002B5B4D"/>
    <w:rsid w:val="002B5B75"/>
    <w:rsid w:val="002B5BE5"/>
    <w:rsid w:val="002B5EC3"/>
    <w:rsid w:val="002B6079"/>
    <w:rsid w:val="002B67E0"/>
    <w:rsid w:val="002B688B"/>
    <w:rsid w:val="002B6B59"/>
    <w:rsid w:val="002B6FD2"/>
    <w:rsid w:val="002B7047"/>
    <w:rsid w:val="002B7DFD"/>
    <w:rsid w:val="002C0097"/>
    <w:rsid w:val="002C0582"/>
    <w:rsid w:val="002C0657"/>
    <w:rsid w:val="002C117E"/>
    <w:rsid w:val="002C1180"/>
    <w:rsid w:val="002C1360"/>
    <w:rsid w:val="002C187B"/>
    <w:rsid w:val="002C1F56"/>
    <w:rsid w:val="002C20D0"/>
    <w:rsid w:val="002C28A7"/>
    <w:rsid w:val="002C2B1F"/>
    <w:rsid w:val="002C2B42"/>
    <w:rsid w:val="002C2BE1"/>
    <w:rsid w:val="002C33E2"/>
    <w:rsid w:val="002C33F2"/>
    <w:rsid w:val="002C3BAB"/>
    <w:rsid w:val="002C3C3A"/>
    <w:rsid w:val="002C3EDD"/>
    <w:rsid w:val="002C48C9"/>
    <w:rsid w:val="002C4BD5"/>
    <w:rsid w:val="002C4D3E"/>
    <w:rsid w:val="002C5003"/>
    <w:rsid w:val="002C5610"/>
    <w:rsid w:val="002C5E69"/>
    <w:rsid w:val="002C6210"/>
    <w:rsid w:val="002C6473"/>
    <w:rsid w:val="002C6620"/>
    <w:rsid w:val="002C66CA"/>
    <w:rsid w:val="002C6C1B"/>
    <w:rsid w:val="002C6DE6"/>
    <w:rsid w:val="002C7285"/>
    <w:rsid w:val="002C780F"/>
    <w:rsid w:val="002C79FC"/>
    <w:rsid w:val="002C7BF0"/>
    <w:rsid w:val="002C7D64"/>
    <w:rsid w:val="002C7FB1"/>
    <w:rsid w:val="002C7FC8"/>
    <w:rsid w:val="002D004C"/>
    <w:rsid w:val="002D0495"/>
    <w:rsid w:val="002D0607"/>
    <w:rsid w:val="002D065C"/>
    <w:rsid w:val="002D0D2B"/>
    <w:rsid w:val="002D0FED"/>
    <w:rsid w:val="002D151D"/>
    <w:rsid w:val="002D1D85"/>
    <w:rsid w:val="002D2222"/>
    <w:rsid w:val="002D23D3"/>
    <w:rsid w:val="002D24D7"/>
    <w:rsid w:val="002D28C1"/>
    <w:rsid w:val="002D2BD8"/>
    <w:rsid w:val="002D361C"/>
    <w:rsid w:val="002D3BAF"/>
    <w:rsid w:val="002D3C29"/>
    <w:rsid w:val="002D46A0"/>
    <w:rsid w:val="002D47E7"/>
    <w:rsid w:val="002D549B"/>
    <w:rsid w:val="002D5574"/>
    <w:rsid w:val="002D6029"/>
    <w:rsid w:val="002D652D"/>
    <w:rsid w:val="002D694A"/>
    <w:rsid w:val="002D6A95"/>
    <w:rsid w:val="002D6D2C"/>
    <w:rsid w:val="002D6D61"/>
    <w:rsid w:val="002D6E7F"/>
    <w:rsid w:val="002D70EF"/>
    <w:rsid w:val="002D75FF"/>
    <w:rsid w:val="002D7991"/>
    <w:rsid w:val="002D7D1D"/>
    <w:rsid w:val="002D7EB8"/>
    <w:rsid w:val="002D7F8E"/>
    <w:rsid w:val="002E016A"/>
    <w:rsid w:val="002E04B5"/>
    <w:rsid w:val="002E06BB"/>
    <w:rsid w:val="002E14E9"/>
    <w:rsid w:val="002E1643"/>
    <w:rsid w:val="002E18E4"/>
    <w:rsid w:val="002E18FC"/>
    <w:rsid w:val="002E19D4"/>
    <w:rsid w:val="002E1D54"/>
    <w:rsid w:val="002E2496"/>
    <w:rsid w:val="002E2622"/>
    <w:rsid w:val="002E3024"/>
    <w:rsid w:val="002E317B"/>
    <w:rsid w:val="002E34D5"/>
    <w:rsid w:val="002E3724"/>
    <w:rsid w:val="002E3727"/>
    <w:rsid w:val="002E3B3C"/>
    <w:rsid w:val="002E3DD4"/>
    <w:rsid w:val="002E422A"/>
    <w:rsid w:val="002E4420"/>
    <w:rsid w:val="002E59EA"/>
    <w:rsid w:val="002E644E"/>
    <w:rsid w:val="002E69F2"/>
    <w:rsid w:val="002E7B62"/>
    <w:rsid w:val="002E7C71"/>
    <w:rsid w:val="002E7CE4"/>
    <w:rsid w:val="002F051B"/>
    <w:rsid w:val="002F06B3"/>
    <w:rsid w:val="002F0B4E"/>
    <w:rsid w:val="002F11E8"/>
    <w:rsid w:val="002F152D"/>
    <w:rsid w:val="002F17A3"/>
    <w:rsid w:val="002F1AED"/>
    <w:rsid w:val="002F2A06"/>
    <w:rsid w:val="002F2A28"/>
    <w:rsid w:val="002F2B88"/>
    <w:rsid w:val="002F2DDF"/>
    <w:rsid w:val="002F2EE8"/>
    <w:rsid w:val="002F30AB"/>
    <w:rsid w:val="002F35A1"/>
    <w:rsid w:val="002F3E90"/>
    <w:rsid w:val="002F64F8"/>
    <w:rsid w:val="002F668B"/>
    <w:rsid w:val="002F7062"/>
    <w:rsid w:val="002F75A0"/>
    <w:rsid w:val="002F7933"/>
    <w:rsid w:val="003008E6"/>
    <w:rsid w:val="00300A30"/>
    <w:rsid w:val="00300CEE"/>
    <w:rsid w:val="00300EF5"/>
    <w:rsid w:val="00300FF2"/>
    <w:rsid w:val="0030109B"/>
    <w:rsid w:val="003020AB"/>
    <w:rsid w:val="0030211F"/>
    <w:rsid w:val="0030217F"/>
    <w:rsid w:val="00302647"/>
    <w:rsid w:val="003026A0"/>
    <w:rsid w:val="00302C66"/>
    <w:rsid w:val="00302EA6"/>
    <w:rsid w:val="00302FBC"/>
    <w:rsid w:val="003030C9"/>
    <w:rsid w:val="0030348A"/>
    <w:rsid w:val="003035E3"/>
    <w:rsid w:val="00303A2D"/>
    <w:rsid w:val="00303AB3"/>
    <w:rsid w:val="00303B10"/>
    <w:rsid w:val="00303B65"/>
    <w:rsid w:val="00304422"/>
    <w:rsid w:val="00304895"/>
    <w:rsid w:val="00304965"/>
    <w:rsid w:val="00304B1A"/>
    <w:rsid w:val="00304DED"/>
    <w:rsid w:val="00305241"/>
    <w:rsid w:val="00305331"/>
    <w:rsid w:val="00305F84"/>
    <w:rsid w:val="00305FDF"/>
    <w:rsid w:val="0030605D"/>
    <w:rsid w:val="00306072"/>
    <w:rsid w:val="00306549"/>
    <w:rsid w:val="003066FC"/>
    <w:rsid w:val="003073C1"/>
    <w:rsid w:val="00307932"/>
    <w:rsid w:val="00310207"/>
    <w:rsid w:val="003105E7"/>
    <w:rsid w:val="00310855"/>
    <w:rsid w:val="0031132D"/>
    <w:rsid w:val="003114BD"/>
    <w:rsid w:val="0031174E"/>
    <w:rsid w:val="0031193A"/>
    <w:rsid w:val="0031227B"/>
    <w:rsid w:val="00312724"/>
    <w:rsid w:val="003127D2"/>
    <w:rsid w:val="0031373A"/>
    <w:rsid w:val="00314056"/>
    <w:rsid w:val="00314328"/>
    <w:rsid w:val="00314350"/>
    <w:rsid w:val="00314AF7"/>
    <w:rsid w:val="003151D2"/>
    <w:rsid w:val="0031560C"/>
    <w:rsid w:val="00315685"/>
    <w:rsid w:val="00315AC6"/>
    <w:rsid w:val="00315CFD"/>
    <w:rsid w:val="00316090"/>
    <w:rsid w:val="003162B5"/>
    <w:rsid w:val="00316459"/>
    <w:rsid w:val="00316639"/>
    <w:rsid w:val="00316744"/>
    <w:rsid w:val="00316DAA"/>
    <w:rsid w:val="00316E7B"/>
    <w:rsid w:val="0031718C"/>
    <w:rsid w:val="003171E4"/>
    <w:rsid w:val="003172CD"/>
    <w:rsid w:val="00317443"/>
    <w:rsid w:val="003175B0"/>
    <w:rsid w:val="00320682"/>
    <w:rsid w:val="00320868"/>
    <w:rsid w:val="00320946"/>
    <w:rsid w:val="003212D9"/>
    <w:rsid w:val="00321785"/>
    <w:rsid w:val="00321C18"/>
    <w:rsid w:val="00321CEE"/>
    <w:rsid w:val="00322578"/>
    <w:rsid w:val="00322812"/>
    <w:rsid w:val="00322944"/>
    <w:rsid w:val="00322C71"/>
    <w:rsid w:val="00322EB6"/>
    <w:rsid w:val="00323080"/>
    <w:rsid w:val="0032341A"/>
    <w:rsid w:val="00323999"/>
    <w:rsid w:val="00323E7B"/>
    <w:rsid w:val="00323E81"/>
    <w:rsid w:val="00324642"/>
    <w:rsid w:val="003249FA"/>
    <w:rsid w:val="00324CDA"/>
    <w:rsid w:val="00324EE0"/>
    <w:rsid w:val="00325782"/>
    <w:rsid w:val="00325C53"/>
    <w:rsid w:val="00325C99"/>
    <w:rsid w:val="00325CBE"/>
    <w:rsid w:val="00326409"/>
    <w:rsid w:val="003268C0"/>
    <w:rsid w:val="00327168"/>
    <w:rsid w:val="0032742A"/>
    <w:rsid w:val="003276C5"/>
    <w:rsid w:val="00327898"/>
    <w:rsid w:val="00327B55"/>
    <w:rsid w:val="003302CB"/>
    <w:rsid w:val="00330989"/>
    <w:rsid w:val="00330B0F"/>
    <w:rsid w:val="00330C07"/>
    <w:rsid w:val="00330F6E"/>
    <w:rsid w:val="00331637"/>
    <w:rsid w:val="00331701"/>
    <w:rsid w:val="00331836"/>
    <w:rsid w:val="00331C0C"/>
    <w:rsid w:val="00331D1C"/>
    <w:rsid w:val="00331E53"/>
    <w:rsid w:val="00331EB9"/>
    <w:rsid w:val="00332166"/>
    <w:rsid w:val="003322F5"/>
    <w:rsid w:val="00332AC4"/>
    <w:rsid w:val="0033358E"/>
    <w:rsid w:val="00333A06"/>
    <w:rsid w:val="00333A24"/>
    <w:rsid w:val="00333B81"/>
    <w:rsid w:val="00334BA1"/>
    <w:rsid w:val="00334C3E"/>
    <w:rsid w:val="00334CA9"/>
    <w:rsid w:val="00334E16"/>
    <w:rsid w:val="00334EDB"/>
    <w:rsid w:val="003354E9"/>
    <w:rsid w:val="00335ECB"/>
    <w:rsid w:val="00336193"/>
    <w:rsid w:val="00336342"/>
    <w:rsid w:val="0033649D"/>
    <w:rsid w:val="003366CA"/>
    <w:rsid w:val="00336A2B"/>
    <w:rsid w:val="00336A55"/>
    <w:rsid w:val="00336DE4"/>
    <w:rsid w:val="003370D8"/>
    <w:rsid w:val="00337A83"/>
    <w:rsid w:val="00340367"/>
    <w:rsid w:val="0034039C"/>
    <w:rsid w:val="0034052E"/>
    <w:rsid w:val="00340B26"/>
    <w:rsid w:val="003411CD"/>
    <w:rsid w:val="00341253"/>
    <w:rsid w:val="00341414"/>
    <w:rsid w:val="0034148B"/>
    <w:rsid w:val="00341A54"/>
    <w:rsid w:val="00341F6C"/>
    <w:rsid w:val="00342206"/>
    <w:rsid w:val="0034244B"/>
    <w:rsid w:val="00342F1B"/>
    <w:rsid w:val="0034314E"/>
    <w:rsid w:val="003454AC"/>
    <w:rsid w:val="00345855"/>
    <w:rsid w:val="00345CAD"/>
    <w:rsid w:val="00345FF7"/>
    <w:rsid w:val="00346212"/>
    <w:rsid w:val="00346712"/>
    <w:rsid w:val="00347155"/>
    <w:rsid w:val="00347659"/>
    <w:rsid w:val="00347794"/>
    <w:rsid w:val="0034779F"/>
    <w:rsid w:val="0034786C"/>
    <w:rsid w:val="00347A78"/>
    <w:rsid w:val="003502E3"/>
    <w:rsid w:val="003503AD"/>
    <w:rsid w:val="003507AD"/>
    <w:rsid w:val="003508DD"/>
    <w:rsid w:val="00350D39"/>
    <w:rsid w:val="0035121A"/>
    <w:rsid w:val="00351B41"/>
    <w:rsid w:val="00351D6F"/>
    <w:rsid w:val="00351F96"/>
    <w:rsid w:val="00352431"/>
    <w:rsid w:val="003524E6"/>
    <w:rsid w:val="003526FA"/>
    <w:rsid w:val="00352A17"/>
    <w:rsid w:val="003535A1"/>
    <w:rsid w:val="003537A2"/>
    <w:rsid w:val="00353A7B"/>
    <w:rsid w:val="00353BAD"/>
    <w:rsid w:val="0035488A"/>
    <w:rsid w:val="00354C5F"/>
    <w:rsid w:val="00355947"/>
    <w:rsid w:val="003559D6"/>
    <w:rsid w:val="0035643E"/>
    <w:rsid w:val="003564C8"/>
    <w:rsid w:val="003564F0"/>
    <w:rsid w:val="003573F8"/>
    <w:rsid w:val="00357BD2"/>
    <w:rsid w:val="00357FF6"/>
    <w:rsid w:val="0036032E"/>
    <w:rsid w:val="0036051A"/>
    <w:rsid w:val="003609F8"/>
    <w:rsid w:val="00361511"/>
    <w:rsid w:val="0036191D"/>
    <w:rsid w:val="00361E97"/>
    <w:rsid w:val="003620A7"/>
    <w:rsid w:val="00362110"/>
    <w:rsid w:val="0036234A"/>
    <w:rsid w:val="0036235C"/>
    <w:rsid w:val="0036283E"/>
    <w:rsid w:val="00363676"/>
    <w:rsid w:val="003637C8"/>
    <w:rsid w:val="00363CD4"/>
    <w:rsid w:val="00364303"/>
    <w:rsid w:val="00364536"/>
    <w:rsid w:val="0036490A"/>
    <w:rsid w:val="00364BEF"/>
    <w:rsid w:val="0036609A"/>
    <w:rsid w:val="003661C1"/>
    <w:rsid w:val="00366436"/>
    <w:rsid w:val="003667A3"/>
    <w:rsid w:val="00366851"/>
    <w:rsid w:val="003669F4"/>
    <w:rsid w:val="00366DB1"/>
    <w:rsid w:val="003671F1"/>
    <w:rsid w:val="0036724D"/>
    <w:rsid w:val="00370492"/>
    <w:rsid w:val="0037052F"/>
    <w:rsid w:val="00370653"/>
    <w:rsid w:val="00370EE6"/>
    <w:rsid w:val="003714FF"/>
    <w:rsid w:val="00371EC0"/>
    <w:rsid w:val="00372094"/>
    <w:rsid w:val="00372D27"/>
    <w:rsid w:val="00372E8D"/>
    <w:rsid w:val="003730FF"/>
    <w:rsid w:val="00373402"/>
    <w:rsid w:val="003738BA"/>
    <w:rsid w:val="003738C8"/>
    <w:rsid w:val="00373B89"/>
    <w:rsid w:val="00373C21"/>
    <w:rsid w:val="00373DC5"/>
    <w:rsid w:val="00374377"/>
    <w:rsid w:val="003747A0"/>
    <w:rsid w:val="00374C19"/>
    <w:rsid w:val="00374F49"/>
    <w:rsid w:val="00374F64"/>
    <w:rsid w:val="00375648"/>
    <w:rsid w:val="00375C1F"/>
    <w:rsid w:val="00375F52"/>
    <w:rsid w:val="003760E5"/>
    <w:rsid w:val="0037628D"/>
    <w:rsid w:val="0037693A"/>
    <w:rsid w:val="00376B39"/>
    <w:rsid w:val="00376BBC"/>
    <w:rsid w:val="00376FF3"/>
    <w:rsid w:val="00377591"/>
    <w:rsid w:val="00377ACD"/>
    <w:rsid w:val="00377C4A"/>
    <w:rsid w:val="003800DB"/>
    <w:rsid w:val="00380173"/>
    <w:rsid w:val="00380543"/>
    <w:rsid w:val="00380915"/>
    <w:rsid w:val="00380BA5"/>
    <w:rsid w:val="00380C5A"/>
    <w:rsid w:val="0038142D"/>
    <w:rsid w:val="00381597"/>
    <w:rsid w:val="0038186A"/>
    <w:rsid w:val="00381EFB"/>
    <w:rsid w:val="00382344"/>
    <w:rsid w:val="00382970"/>
    <w:rsid w:val="003829C2"/>
    <w:rsid w:val="00383241"/>
    <w:rsid w:val="0038355C"/>
    <w:rsid w:val="00383EFC"/>
    <w:rsid w:val="003845A1"/>
    <w:rsid w:val="00384767"/>
    <w:rsid w:val="00384779"/>
    <w:rsid w:val="003847AD"/>
    <w:rsid w:val="00384856"/>
    <w:rsid w:val="00384C79"/>
    <w:rsid w:val="00384DF1"/>
    <w:rsid w:val="00385072"/>
    <w:rsid w:val="003850DF"/>
    <w:rsid w:val="00385680"/>
    <w:rsid w:val="003857B6"/>
    <w:rsid w:val="003857D5"/>
    <w:rsid w:val="00385873"/>
    <w:rsid w:val="00386066"/>
    <w:rsid w:val="003864C9"/>
    <w:rsid w:val="00386937"/>
    <w:rsid w:val="00386C45"/>
    <w:rsid w:val="0038735B"/>
    <w:rsid w:val="0038785A"/>
    <w:rsid w:val="003878F9"/>
    <w:rsid w:val="00387A19"/>
    <w:rsid w:val="00387BBD"/>
    <w:rsid w:val="003902D2"/>
    <w:rsid w:val="003906FC"/>
    <w:rsid w:val="00390870"/>
    <w:rsid w:val="00390F45"/>
    <w:rsid w:val="00391376"/>
    <w:rsid w:val="00391737"/>
    <w:rsid w:val="00391C49"/>
    <w:rsid w:val="00392EE0"/>
    <w:rsid w:val="003930A5"/>
    <w:rsid w:val="003934DA"/>
    <w:rsid w:val="0039357D"/>
    <w:rsid w:val="003936A0"/>
    <w:rsid w:val="00393925"/>
    <w:rsid w:val="00393CD5"/>
    <w:rsid w:val="00393D9B"/>
    <w:rsid w:val="00393FF2"/>
    <w:rsid w:val="003947A9"/>
    <w:rsid w:val="00394817"/>
    <w:rsid w:val="0039496E"/>
    <w:rsid w:val="00394C04"/>
    <w:rsid w:val="00394C95"/>
    <w:rsid w:val="00394DB3"/>
    <w:rsid w:val="00395007"/>
    <w:rsid w:val="00395751"/>
    <w:rsid w:val="00395981"/>
    <w:rsid w:val="00395ABD"/>
    <w:rsid w:val="00395BE2"/>
    <w:rsid w:val="00396750"/>
    <w:rsid w:val="00396BB8"/>
    <w:rsid w:val="00397192"/>
    <w:rsid w:val="003973B2"/>
    <w:rsid w:val="00397A73"/>
    <w:rsid w:val="00397BEE"/>
    <w:rsid w:val="00397C5F"/>
    <w:rsid w:val="00397ED0"/>
    <w:rsid w:val="003A000A"/>
    <w:rsid w:val="003A0893"/>
    <w:rsid w:val="003A09DD"/>
    <w:rsid w:val="003A0A72"/>
    <w:rsid w:val="003A1021"/>
    <w:rsid w:val="003A13B8"/>
    <w:rsid w:val="003A1AAC"/>
    <w:rsid w:val="003A1D9D"/>
    <w:rsid w:val="003A2133"/>
    <w:rsid w:val="003A22CC"/>
    <w:rsid w:val="003A2548"/>
    <w:rsid w:val="003A2582"/>
    <w:rsid w:val="003A2679"/>
    <w:rsid w:val="003A28C2"/>
    <w:rsid w:val="003A2C16"/>
    <w:rsid w:val="003A2C69"/>
    <w:rsid w:val="003A2F8C"/>
    <w:rsid w:val="003A394F"/>
    <w:rsid w:val="003A39D5"/>
    <w:rsid w:val="003A4110"/>
    <w:rsid w:val="003A4585"/>
    <w:rsid w:val="003A5773"/>
    <w:rsid w:val="003A58C6"/>
    <w:rsid w:val="003A5983"/>
    <w:rsid w:val="003A5B0D"/>
    <w:rsid w:val="003A5C4E"/>
    <w:rsid w:val="003A5E1A"/>
    <w:rsid w:val="003A63DE"/>
    <w:rsid w:val="003A6683"/>
    <w:rsid w:val="003A67BE"/>
    <w:rsid w:val="003A6876"/>
    <w:rsid w:val="003A70E3"/>
    <w:rsid w:val="003A76D8"/>
    <w:rsid w:val="003A7C6F"/>
    <w:rsid w:val="003A7FF6"/>
    <w:rsid w:val="003B01E1"/>
    <w:rsid w:val="003B0281"/>
    <w:rsid w:val="003B0D05"/>
    <w:rsid w:val="003B0D1B"/>
    <w:rsid w:val="003B1163"/>
    <w:rsid w:val="003B1196"/>
    <w:rsid w:val="003B135D"/>
    <w:rsid w:val="003B13BF"/>
    <w:rsid w:val="003B1414"/>
    <w:rsid w:val="003B17E6"/>
    <w:rsid w:val="003B2393"/>
    <w:rsid w:val="003B2645"/>
    <w:rsid w:val="003B2743"/>
    <w:rsid w:val="003B2B9B"/>
    <w:rsid w:val="003B2CB8"/>
    <w:rsid w:val="003B3952"/>
    <w:rsid w:val="003B3AB2"/>
    <w:rsid w:val="003B3DD6"/>
    <w:rsid w:val="003B421F"/>
    <w:rsid w:val="003B4351"/>
    <w:rsid w:val="003B4912"/>
    <w:rsid w:val="003B4A78"/>
    <w:rsid w:val="003B4E05"/>
    <w:rsid w:val="003B519E"/>
    <w:rsid w:val="003B52E0"/>
    <w:rsid w:val="003B5670"/>
    <w:rsid w:val="003B5753"/>
    <w:rsid w:val="003B592E"/>
    <w:rsid w:val="003B5C34"/>
    <w:rsid w:val="003B5DDA"/>
    <w:rsid w:val="003B5DEA"/>
    <w:rsid w:val="003B6028"/>
    <w:rsid w:val="003B6E08"/>
    <w:rsid w:val="003B6E16"/>
    <w:rsid w:val="003B6F9C"/>
    <w:rsid w:val="003B7005"/>
    <w:rsid w:val="003B7026"/>
    <w:rsid w:val="003B7588"/>
    <w:rsid w:val="003B75F0"/>
    <w:rsid w:val="003B7C96"/>
    <w:rsid w:val="003C098D"/>
    <w:rsid w:val="003C09D1"/>
    <w:rsid w:val="003C0ADF"/>
    <w:rsid w:val="003C10A1"/>
    <w:rsid w:val="003C1554"/>
    <w:rsid w:val="003C16FD"/>
    <w:rsid w:val="003C1DE1"/>
    <w:rsid w:val="003C20B6"/>
    <w:rsid w:val="003C2807"/>
    <w:rsid w:val="003C2F3A"/>
    <w:rsid w:val="003C3179"/>
    <w:rsid w:val="003C323D"/>
    <w:rsid w:val="003C32B5"/>
    <w:rsid w:val="003C3695"/>
    <w:rsid w:val="003C3B9D"/>
    <w:rsid w:val="003C4038"/>
    <w:rsid w:val="003C406F"/>
    <w:rsid w:val="003C40EE"/>
    <w:rsid w:val="003C4E25"/>
    <w:rsid w:val="003C5191"/>
    <w:rsid w:val="003C57F5"/>
    <w:rsid w:val="003C6888"/>
    <w:rsid w:val="003C6AF6"/>
    <w:rsid w:val="003C6C3F"/>
    <w:rsid w:val="003C6DC5"/>
    <w:rsid w:val="003C6DDD"/>
    <w:rsid w:val="003C6F27"/>
    <w:rsid w:val="003C755F"/>
    <w:rsid w:val="003D007E"/>
    <w:rsid w:val="003D0674"/>
    <w:rsid w:val="003D089E"/>
    <w:rsid w:val="003D08FA"/>
    <w:rsid w:val="003D09D9"/>
    <w:rsid w:val="003D0EA4"/>
    <w:rsid w:val="003D1244"/>
    <w:rsid w:val="003D1495"/>
    <w:rsid w:val="003D184C"/>
    <w:rsid w:val="003D1A88"/>
    <w:rsid w:val="003D27B3"/>
    <w:rsid w:val="003D3017"/>
    <w:rsid w:val="003D39EF"/>
    <w:rsid w:val="003D3CC7"/>
    <w:rsid w:val="003D4385"/>
    <w:rsid w:val="003D43E0"/>
    <w:rsid w:val="003D45D7"/>
    <w:rsid w:val="003D47B6"/>
    <w:rsid w:val="003D49B3"/>
    <w:rsid w:val="003D49E5"/>
    <w:rsid w:val="003D5183"/>
    <w:rsid w:val="003D5D35"/>
    <w:rsid w:val="003D5F7B"/>
    <w:rsid w:val="003D62D7"/>
    <w:rsid w:val="003D6538"/>
    <w:rsid w:val="003D6EE5"/>
    <w:rsid w:val="003D7852"/>
    <w:rsid w:val="003E0027"/>
    <w:rsid w:val="003E0DCD"/>
    <w:rsid w:val="003E0E61"/>
    <w:rsid w:val="003E1E99"/>
    <w:rsid w:val="003E1FA7"/>
    <w:rsid w:val="003E2785"/>
    <w:rsid w:val="003E2A76"/>
    <w:rsid w:val="003E3211"/>
    <w:rsid w:val="003E32BB"/>
    <w:rsid w:val="003E36D8"/>
    <w:rsid w:val="003E3879"/>
    <w:rsid w:val="003E3C14"/>
    <w:rsid w:val="003E3C8F"/>
    <w:rsid w:val="003E4068"/>
    <w:rsid w:val="003E4114"/>
    <w:rsid w:val="003E425F"/>
    <w:rsid w:val="003E47A3"/>
    <w:rsid w:val="003E4E5A"/>
    <w:rsid w:val="003E525F"/>
    <w:rsid w:val="003E53CD"/>
    <w:rsid w:val="003E5A9B"/>
    <w:rsid w:val="003E5D4A"/>
    <w:rsid w:val="003E5D7D"/>
    <w:rsid w:val="003E64FA"/>
    <w:rsid w:val="003E6BC5"/>
    <w:rsid w:val="003E7511"/>
    <w:rsid w:val="003E7A0F"/>
    <w:rsid w:val="003F011A"/>
    <w:rsid w:val="003F0AE0"/>
    <w:rsid w:val="003F2197"/>
    <w:rsid w:val="003F2E79"/>
    <w:rsid w:val="003F2EF6"/>
    <w:rsid w:val="003F3020"/>
    <w:rsid w:val="003F3186"/>
    <w:rsid w:val="003F37BF"/>
    <w:rsid w:val="003F3DC9"/>
    <w:rsid w:val="003F42B5"/>
    <w:rsid w:val="003F437C"/>
    <w:rsid w:val="003F4386"/>
    <w:rsid w:val="003F4F65"/>
    <w:rsid w:val="003F6028"/>
    <w:rsid w:val="003F6398"/>
    <w:rsid w:val="003F6F85"/>
    <w:rsid w:val="003F744A"/>
    <w:rsid w:val="003F74CE"/>
    <w:rsid w:val="003F7543"/>
    <w:rsid w:val="003F787D"/>
    <w:rsid w:val="004001E8"/>
    <w:rsid w:val="0040025B"/>
    <w:rsid w:val="004002AB"/>
    <w:rsid w:val="004004AF"/>
    <w:rsid w:val="00400527"/>
    <w:rsid w:val="00401193"/>
    <w:rsid w:val="00401374"/>
    <w:rsid w:val="00401576"/>
    <w:rsid w:val="00401766"/>
    <w:rsid w:val="00401A71"/>
    <w:rsid w:val="00401B5F"/>
    <w:rsid w:val="004024FB"/>
    <w:rsid w:val="00402FCF"/>
    <w:rsid w:val="00403511"/>
    <w:rsid w:val="004048E2"/>
    <w:rsid w:val="00404F85"/>
    <w:rsid w:val="00405A20"/>
    <w:rsid w:val="00405AE2"/>
    <w:rsid w:val="00405CD3"/>
    <w:rsid w:val="004065D8"/>
    <w:rsid w:val="00406BE5"/>
    <w:rsid w:val="00406C6D"/>
    <w:rsid w:val="00406EBB"/>
    <w:rsid w:val="00407306"/>
    <w:rsid w:val="0040763D"/>
    <w:rsid w:val="0040793A"/>
    <w:rsid w:val="0040799A"/>
    <w:rsid w:val="00407C63"/>
    <w:rsid w:val="00407CBD"/>
    <w:rsid w:val="00410885"/>
    <w:rsid w:val="00410B74"/>
    <w:rsid w:val="00410BA5"/>
    <w:rsid w:val="00410E63"/>
    <w:rsid w:val="004114BD"/>
    <w:rsid w:val="0041163A"/>
    <w:rsid w:val="004119D5"/>
    <w:rsid w:val="00411CD5"/>
    <w:rsid w:val="00411F5C"/>
    <w:rsid w:val="00411F6C"/>
    <w:rsid w:val="004123CE"/>
    <w:rsid w:val="0041263C"/>
    <w:rsid w:val="004126A2"/>
    <w:rsid w:val="00412A03"/>
    <w:rsid w:val="00412BA2"/>
    <w:rsid w:val="00412E50"/>
    <w:rsid w:val="0041306C"/>
    <w:rsid w:val="00413314"/>
    <w:rsid w:val="00413AF5"/>
    <w:rsid w:val="00414179"/>
    <w:rsid w:val="004149DB"/>
    <w:rsid w:val="004150E9"/>
    <w:rsid w:val="00415184"/>
    <w:rsid w:val="00415773"/>
    <w:rsid w:val="00415995"/>
    <w:rsid w:val="00415E86"/>
    <w:rsid w:val="0041644F"/>
    <w:rsid w:val="0041647E"/>
    <w:rsid w:val="00416703"/>
    <w:rsid w:val="00416988"/>
    <w:rsid w:val="00417357"/>
    <w:rsid w:val="004177FD"/>
    <w:rsid w:val="00417876"/>
    <w:rsid w:val="00417EE4"/>
    <w:rsid w:val="00420445"/>
    <w:rsid w:val="004206C3"/>
    <w:rsid w:val="0042135F"/>
    <w:rsid w:val="00421844"/>
    <w:rsid w:val="00421A03"/>
    <w:rsid w:val="00421B37"/>
    <w:rsid w:val="00422190"/>
    <w:rsid w:val="00422233"/>
    <w:rsid w:val="004222A9"/>
    <w:rsid w:val="004225AE"/>
    <w:rsid w:val="00422A87"/>
    <w:rsid w:val="00422DA6"/>
    <w:rsid w:val="00422FA4"/>
    <w:rsid w:val="0042317E"/>
    <w:rsid w:val="00423835"/>
    <w:rsid w:val="00423A10"/>
    <w:rsid w:val="00423E1F"/>
    <w:rsid w:val="0042434A"/>
    <w:rsid w:val="004243CC"/>
    <w:rsid w:val="00424A5B"/>
    <w:rsid w:val="00424C27"/>
    <w:rsid w:val="004251E2"/>
    <w:rsid w:val="00425369"/>
    <w:rsid w:val="00425528"/>
    <w:rsid w:val="00425A27"/>
    <w:rsid w:val="00425B20"/>
    <w:rsid w:val="00425CAE"/>
    <w:rsid w:val="004263CA"/>
    <w:rsid w:val="004266C8"/>
    <w:rsid w:val="00426707"/>
    <w:rsid w:val="004279B0"/>
    <w:rsid w:val="00427F0F"/>
    <w:rsid w:val="004307C8"/>
    <w:rsid w:val="00430945"/>
    <w:rsid w:val="0043116C"/>
    <w:rsid w:val="00431406"/>
    <w:rsid w:val="00431414"/>
    <w:rsid w:val="00431751"/>
    <w:rsid w:val="004317D2"/>
    <w:rsid w:val="00431A20"/>
    <w:rsid w:val="004325C2"/>
    <w:rsid w:val="00432B11"/>
    <w:rsid w:val="0043308A"/>
    <w:rsid w:val="00433383"/>
    <w:rsid w:val="004333EE"/>
    <w:rsid w:val="00434403"/>
    <w:rsid w:val="00434AEA"/>
    <w:rsid w:val="00434D50"/>
    <w:rsid w:val="00435037"/>
    <w:rsid w:val="0043520A"/>
    <w:rsid w:val="0043537C"/>
    <w:rsid w:val="004355DE"/>
    <w:rsid w:val="00435A5B"/>
    <w:rsid w:val="00435EAE"/>
    <w:rsid w:val="00436032"/>
    <w:rsid w:val="004360BD"/>
    <w:rsid w:val="0043643C"/>
    <w:rsid w:val="0043679E"/>
    <w:rsid w:val="00436A84"/>
    <w:rsid w:val="00437989"/>
    <w:rsid w:val="00440344"/>
    <w:rsid w:val="00440398"/>
    <w:rsid w:val="004404CF"/>
    <w:rsid w:val="00440C34"/>
    <w:rsid w:val="00440C43"/>
    <w:rsid w:val="00440C5E"/>
    <w:rsid w:val="00440D47"/>
    <w:rsid w:val="00441D5A"/>
    <w:rsid w:val="00442755"/>
    <w:rsid w:val="00442991"/>
    <w:rsid w:val="004429E5"/>
    <w:rsid w:val="00442CB2"/>
    <w:rsid w:val="00442D21"/>
    <w:rsid w:val="00443230"/>
    <w:rsid w:val="0044336D"/>
    <w:rsid w:val="0044355E"/>
    <w:rsid w:val="0044378F"/>
    <w:rsid w:val="00443ACB"/>
    <w:rsid w:val="004440FD"/>
    <w:rsid w:val="004441CD"/>
    <w:rsid w:val="00444355"/>
    <w:rsid w:val="0044454A"/>
    <w:rsid w:val="004445F1"/>
    <w:rsid w:val="0044464D"/>
    <w:rsid w:val="0044472F"/>
    <w:rsid w:val="00444796"/>
    <w:rsid w:val="00444B22"/>
    <w:rsid w:val="0044512F"/>
    <w:rsid w:val="004458B0"/>
    <w:rsid w:val="0044592E"/>
    <w:rsid w:val="0044596A"/>
    <w:rsid w:val="00445A59"/>
    <w:rsid w:val="00445DDE"/>
    <w:rsid w:val="0044622A"/>
    <w:rsid w:val="00446A95"/>
    <w:rsid w:val="00446AF6"/>
    <w:rsid w:val="00446C23"/>
    <w:rsid w:val="00446E05"/>
    <w:rsid w:val="00446F29"/>
    <w:rsid w:val="00446FEC"/>
    <w:rsid w:val="004478FA"/>
    <w:rsid w:val="00447D2B"/>
    <w:rsid w:val="00447DD9"/>
    <w:rsid w:val="00450CDF"/>
    <w:rsid w:val="00450FB8"/>
    <w:rsid w:val="004512AE"/>
    <w:rsid w:val="00451B37"/>
    <w:rsid w:val="00452A3D"/>
    <w:rsid w:val="00452CCC"/>
    <w:rsid w:val="00453778"/>
    <w:rsid w:val="00453A39"/>
    <w:rsid w:val="00456144"/>
    <w:rsid w:val="0045645F"/>
    <w:rsid w:val="00456475"/>
    <w:rsid w:val="004566F5"/>
    <w:rsid w:val="00456B26"/>
    <w:rsid w:val="00456ECD"/>
    <w:rsid w:val="00457164"/>
    <w:rsid w:val="0045724B"/>
    <w:rsid w:val="0045726E"/>
    <w:rsid w:val="00457792"/>
    <w:rsid w:val="00457EED"/>
    <w:rsid w:val="0046098B"/>
    <w:rsid w:val="004609EB"/>
    <w:rsid w:val="00460CA2"/>
    <w:rsid w:val="004611BA"/>
    <w:rsid w:val="004614C9"/>
    <w:rsid w:val="0046205D"/>
    <w:rsid w:val="0046216D"/>
    <w:rsid w:val="004635CD"/>
    <w:rsid w:val="00463936"/>
    <w:rsid w:val="00463D8E"/>
    <w:rsid w:val="004644BD"/>
    <w:rsid w:val="00464E9D"/>
    <w:rsid w:val="00465E7C"/>
    <w:rsid w:val="0046607B"/>
    <w:rsid w:val="0046639C"/>
    <w:rsid w:val="0046658A"/>
    <w:rsid w:val="00466DC5"/>
    <w:rsid w:val="00466F71"/>
    <w:rsid w:val="00466F99"/>
    <w:rsid w:val="00466FB4"/>
    <w:rsid w:val="00467067"/>
    <w:rsid w:val="004670A1"/>
    <w:rsid w:val="004675F7"/>
    <w:rsid w:val="0046770C"/>
    <w:rsid w:val="00467711"/>
    <w:rsid w:val="00467947"/>
    <w:rsid w:val="00467D04"/>
    <w:rsid w:val="00467F9B"/>
    <w:rsid w:val="004700E2"/>
    <w:rsid w:val="00470C85"/>
    <w:rsid w:val="00470CB9"/>
    <w:rsid w:val="00470D65"/>
    <w:rsid w:val="00470DD1"/>
    <w:rsid w:val="00470EAE"/>
    <w:rsid w:val="00471237"/>
    <w:rsid w:val="004713C2"/>
    <w:rsid w:val="00471604"/>
    <w:rsid w:val="00471A30"/>
    <w:rsid w:val="00471B80"/>
    <w:rsid w:val="00472032"/>
    <w:rsid w:val="0047250D"/>
    <w:rsid w:val="004728C4"/>
    <w:rsid w:val="00472B3A"/>
    <w:rsid w:val="004731D2"/>
    <w:rsid w:val="004731E8"/>
    <w:rsid w:val="004736C8"/>
    <w:rsid w:val="0047391D"/>
    <w:rsid w:val="00473C29"/>
    <w:rsid w:val="00473D25"/>
    <w:rsid w:val="00473FC2"/>
    <w:rsid w:val="004746A3"/>
    <w:rsid w:val="00474E44"/>
    <w:rsid w:val="0047514E"/>
    <w:rsid w:val="00475211"/>
    <w:rsid w:val="004762AA"/>
    <w:rsid w:val="004765EE"/>
    <w:rsid w:val="00476676"/>
    <w:rsid w:val="00476FDF"/>
    <w:rsid w:val="004771AC"/>
    <w:rsid w:val="00477281"/>
    <w:rsid w:val="00477855"/>
    <w:rsid w:val="00480632"/>
    <w:rsid w:val="00480856"/>
    <w:rsid w:val="004813D7"/>
    <w:rsid w:val="00481A0B"/>
    <w:rsid w:val="00481C88"/>
    <w:rsid w:val="00482166"/>
    <w:rsid w:val="004822D8"/>
    <w:rsid w:val="0048233A"/>
    <w:rsid w:val="00482E94"/>
    <w:rsid w:val="00482F66"/>
    <w:rsid w:val="00483151"/>
    <w:rsid w:val="0048361E"/>
    <w:rsid w:val="00483965"/>
    <w:rsid w:val="004842F8"/>
    <w:rsid w:val="00484394"/>
    <w:rsid w:val="004848F6"/>
    <w:rsid w:val="0048533E"/>
    <w:rsid w:val="004855FA"/>
    <w:rsid w:val="004856C1"/>
    <w:rsid w:val="00485A34"/>
    <w:rsid w:val="0048694D"/>
    <w:rsid w:val="00486EBD"/>
    <w:rsid w:val="00486F03"/>
    <w:rsid w:val="0048738E"/>
    <w:rsid w:val="00487394"/>
    <w:rsid w:val="0048776A"/>
    <w:rsid w:val="00487AFA"/>
    <w:rsid w:val="004902ED"/>
    <w:rsid w:val="004906B2"/>
    <w:rsid w:val="00490DF0"/>
    <w:rsid w:val="0049115C"/>
    <w:rsid w:val="0049178E"/>
    <w:rsid w:val="00491E20"/>
    <w:rsid w:val="00491F27"/>
    <w:rsid w:val="00492201"/>
    <w:rsid w:val="004923EB"/>
    <w:rsid w:val="00492E11"/>
    <w:rsid w:val="00493B3F"/>
    <w:rsid w:val="00494182"/>
    <w:rsid w:val="0049457C"/>
    <w:rsid w:val="0049481A"/>
    <w:rsid w:val="0049511C"/>
    <w:rsid w:val="00495641"/>
    <w:rsid w:val="00495741"/>
    <w:rsid w:val="00495789"/>
    <w:rsid w:val="004957C9"/>
    <w:rsid w:val="00496A8A"/>
    <w:rsid w:val="0049727B"/>
    <w:rsid w:val="00497308"/>
    <w:rsid w:val="00497369"/>
    <w:rsid w:val="00497744"/>
    <w:rsid w:val="00497C16"/>
    <w:rsid w:val="004A00D4"/>
    <w:rsid w:val="004A0438"/>
    <w:rsid w:val="004A08E0"/>
    <w:rsid w:val="004A0DF9"/>
    <w:rsid w:val="004A11E5"/>
    <w:rsid w:val="004A127C"/>
    <w:rsid w:val="004A1F55"/>
    <w:rsid w:val="004A21F2"/>
    <w:rsid w:val="004A2516"/>
    <w:rsid w:val="004A2C72"/>
    <w:rsid w:val="004A2D67"/>
    <w:rsid w:val="004A3699"/>
    <w:rsid w:val="004A3948"/>
    <w:rsid w:val="004A3A4A"/>
    <w:rsid w:val="004A3AF2"/>
    <w:rsid w:val="004A3B6A"/>
    <w:rsid w:val="004A3E59"/>
    <w:rsid w:val="004A3FD2"/>
    <w:rsid w:val="004A4E6C"/>
    <w:rsid w:val="004A513C"/>
    <w:rsid w:val="004A56EB"/>
    <w:rsid w:val="004A5A78"/>
    <w:rsid w:val="004A5EB8"/>
    <w:rsid w:val="004A6163"/>
    <w:rsid w:val="004A640B"/>
    <w:rsid w:val="004A673B"/>
    <w:rsid w:val="004A7023"/>
    <w:rsid w:val="004A7C0B"/>
    <w:rsid w:val="004A7D97"/>
    <w:rsid w:val="004B0AF1"/>
    <w:rsid w:val="004B0D9B"/>
    <w:rsid w:val="004B11CC"/>
    <w:rsid w:val="004B15A4"/>
    <w:rsid w:val="004B2378"/>
    <w:rsid w:val="004B2663"/>
    <w:rsid w:val="004B2A3B"/>
    <w:rsid w:val="004B2D44"/>
    <w:rsid w:val="004B30C7"/>
    <w:rsid w:val="004B323E"/>
    <w:rsid w:val="004B3BF4"/>
    <w:rsid w:val="004B4878"/>
    <w:rsid w:val="004B4B9C"/>
    <w:rsid w:val="004B4FCB"/>
    <w:rsid w:val="004B5766"/>
    <w:rsid w:val="004B6585"/>
    <w:rsid w:val="004B6766"/>
    <w:rsid w:val="004B69AC"/>
    <w:rsid w:val="004B70C5"/>
    <w:rsid w:val="004B730B"/>
    <w:rsid w:val="004B7390"/>
    <w:rsid w:val="004B759D"/>
    <w:rsid w:val="004B76D3"/>
    <w:rsid w:val="004B7828"/>
    <w:rsid w:val="004C0126"/>
    <w:rsid w:val="004C02B0"/>
    <w:rsid w:val="004C040C"/>
    <w:rsid w:val="004C0596"/>
    <w:rsid w:val="004C0FD1"/>
    <w:rsid w:val="004C1680"/>
    <w:rsid w:val="004C18C2"/>
    <w:rsid w:val="004C1E00"/>
    <w:rsid w:val="004C1F9C"/>
    <w:rsid w:val="004C2438"/>
    <w:rsid w:val="004C2462"/>
    <w:rsid w:val="004C27F2"/>
    <w:rsid w:val="004C2F09"/>
    <w:rsid w:val="004C3ADD"/>
    <w:rsid w:val="004C3D30"/>
    <w:rsid w:val="004C43FB"/>
    <w:rsid w:val="004C4657"/>
    <w:rsid w:val="004C46F4"/>
    <w:rsid w:val="004C46F5"/>
    <w:rsid w:val="004C56D8"/>
    <w:rsid w:val="004C5774"/>
    <w:rsid w:val="004C5E9A"/>
    <w:rsid w:val="004C62AA"/>
    <w:rsid w:val="004C7071"/>
    <w:rsid w:val="004C7530"/>
    <w:rsid w:val="004C7672"/>
    <w:rsid w:val="004C7D31"/>
    <w:rsid w:val="004C7E60"/>
    <w:rsid w:val="004D0532"/>
    <w:rsid w:val="004D05AC"/>
    <w:rsid w:val="004D083A"/>
    <w:rsid w:val="004D0C07"/>
    <w:rsid w:val="004D14A9"/>
    <w:rsid w:val="004D1795"/>
    <w:rsid w:val="004D186E"/>
    <w:rsid w:val="004D24E4"/>
    <w:rsid w:val="004D2C13"/>
    <w:rsid w:val="004D30F6"/>
    <w:rsid w:val="004D35E8"/>
    <w:rsid w:val="004D3845"/>
    <w:rsid w:val="004D41B7"/>
    <w:rsid w:val="004D4671"/>
    <w:rsid w:val="004D46ED"/>
    <w:rsid w:val="004D46FB"/>
    <w:rsid w:val="004D4752"/>
    <w:rsid w:val="004D4A44"/>
    <w:rsid w:val="004D51BC"/>
    <w:rsid w:val="004D52A4"/>
    <w:rsid w:val="004D52DF"/>
    <w:rsid w:val="004D532D"/>
    <w:rsid w:val="004D59F3"/>
    <w:rsid w:val="004D5B32"/>
    <w:rsid w:val="004D5D3A"/>
    <w:rsid w:val="004D5ED3"/>
    <w:rsid w:val="004D6048"/>
    <w:rsid w:val="004D6213"/>
    <w:rsid w:val="004D6E9E"/>
    <w:rsid w:val="004D73D7"/>
    <w:rsid w:val="004D7CD4"/>
    <w:rsid w:val="004D7DE7"/>
    <w:rsid w:val="004E026B"/>
    <w:rsid w:val="004E0815"/>
    <w:rsid w:val="004E0A13"/>
    <w:rsid w:val="004E0A4D"/>
    <w:rsid w:val="004E0C75"/>
    <w:rsid w:val="004E115C"/>
    <w:rsid w:val="004E1B3F"/>
    <w:rsid w:val="004E2106"/>
    <w:rsid w:val="004E2269"/>
    <w:rsid w:val="004E2692"/>
    <w:rsid w:val="004E3549"/>
    <w:rsid w:val="004E3785"/>
    <w:rsid w:val="004E394D"/>
    <w:rsid w:val="004E518D"/>
    <w:rsid w:val="004E53D0"/>
    <w:rsid w:val="004E587E"/>
    <w:rsid w:val="004E5962"/>
    <w:rsid w:val="004E598A"/>
    <w:rsid w:val="004E5BA1"/>
    <w:rsid w:val="004E5CCB"/>
    <w:rsid w:val="004E5ED3"/>
    <w:rsid w:val="004E6341"/>
    <w:rsid w:val="004E693C"/>
    <w:rsid w:val="004E70DC"/>
    <w:rsid w:val="004E77BF"/>
    <w:rsid w:val="004E7C5F"/>
    <w:rsid w:val="004E7C64"/>
    <w:rsid w:val="004F0175"/>
    <w:rsid w:val="004F02D2"/>
    <w:rsid w:val="004F0B22"/>
    <w:rsid w:val="004F0B61"/>
    <w:rsid w:val="004F1294"/>
    <w:rsid w:val="004F1641"/>
    <w:rsid w:val="004F17B3"/>
    <w:rsid w:val="004F23D0"/>
    <w:rsid w:val="004F2CD1"/>
    <w:rsid w:val="004F390A"/>
    <w:rsid w:val="004F3BAD"/>
    <w:rsid w:val="004F4058"/>
    <w:rsid w:val="004F40D6"/>
    <w:rsid w:val="004F4743"/>
    <w:rsid w:val="004F4CC0"/>
    <w:rsid w:val="004F5402"/>
    <w:rsid w:val="004F5E9F"/>
    <w:rsid w:val="004F5EAF"/>
    <w:rsid w:val="004F6A68"/>
    <w:rsid w:val="004F7767"/>
    <w:rsid w:val="004F7812"/>
    <w:rsid w:val="005004B0"/>
    <w:rsid w:val="00500554"/>
    <w:rsid w:val="005005BA"/>
    <w:rsid w:val="00500AB5"/>
    <w:rsid w:val="00500C96"/>
    <w:rsid w:val="00500E2A"/>
    <w:rsid w:val="0050135C"/>
    <w:rsid w:val="00501AE7"/>
    <w:rsid w:val="00501B3A"/>
    <w:rsid w:val="00501BE9"/>
    <w:rsid w:val="00502BD6"/>
    <w:rsid w:val="00502E13"/>
    <w:rsid w:val="00502EBA"/>
    <w:rsid w:val="005030DE"/>
    <w:rsid w:val="005033F7"/>
    <w:rsid w:val="0050366D"/>
    <w:rsid w:val="00503EF2"/>
    <w:rsid w:val="00503FD5"/>
    <w:rsid w:val="00504C82"/>
    <w:rsid w:val="00504CC4"/>
    <w:rsid w:val="00504FD7"/>
    <w:rsid w:val="005055B4"/>
    <w:rsid w:val="00505B91"/>
    <w:rsid w:val="00505C34"/>
    <w:rsid w:val="00505F07"/>
    <w:rsid w:val="00505F36"/>
    <w:rsid w:val="00506209"/>
    <w:rsid w:val="00506333"/>
    <w:rsid w:val="005064CD"/>
    <w:rsid w:val="0050663B"/>
    <w:rsid w:val="00506D9B"/>
    <w:rsid w:val="00507143"/>
    <w:rsid w:val="00507641"/>
    <w:rsid w:val="00507665"/>
    <w:rsid w:val="00507681"/>
    <w:rsid w:val="00507760"/>
    <w:rsid w:val="00507A7F"/>
    <w:rsid w:val="00510043"/>
    <w:rsid w:val="005106A5"/>
    <w:rsid w:val="00510F83"/>
    <w:rsid w:val="00511004"/>
    <w:rsid w:val="005110F8"/>
    <w:rsid w:val="00511382"/>
    <w:rsid w:val="0051139A"/>
    <w:rsid w:val="00511449"/>
    <w:rsid w:val="00511A99"/>
    <w:rsid w:val="005127C4"/>
    <w:rsid w:val="0051297C"/>
    <w:rsid w:val="00512C94"/>
    <w:rsid w:val="00512CCF"/>
    <w:rsid w:val="0051362B"/>
    <w:rsid w:val="00513879"/>
    <w:rsid w:val="00513A9B"/>
    <w:rsid w:val="00514129"/>
    <w:rsid w:val="0051425B"/>
    <w:rsid w:val="00514AD4"/>
    <w:rsid w:val="00514C39"/>
    <w:rsid w:val="00514D03"/>
    <w:rsid w:val="00514E8D"/>
    <w:rsid w:val="0051540A"/>
    <w:rsid w:val="005158BB"/>
    <w:rsid w:val="0051592A"/>
    <w:rsid w:val="005160B8"/>
    <w:rsid w:val="005162E8"/>
    <w:rsid w:val="00516CBC"/>
    <w:rsid w:val="00516D6F"/>
    <w:rsid w:val="0051723B"/>
    <w:rsid w:val="00517639"/>
    <w:rsid w:val="005177E1"/>
    <w:rsid w:val="005179AB"/>
    <w:rsid w:val="00517E24"/>
    <w:rsid w:val="00520831"/>
    <w:rsid w:val="0052099A"/>
    <w:rsid w:val="00520E12"/>
    <w:rsid w:val="00521075"/>
    <w:rsid w:val="00521258"/>
    <w:rsid w:val="005214B5"/>
    <w:rsid w:val="00521510"/>
    <w:rsid w:val="00521611"/>
    <w:rsid w:val="00521B95"/>
    <w:rsid w:val="00521FA9"/>
    <w:rsid w:val="005220F2"/>
    <w:rsid w:val="005221C9"/>
    <w:rsid w:val="00522713"/>
    <w:rsid w:val="00522B0D"/>
    <w:rsid w:val="00523104"/>
    <w:rsid w:val="005237AF"/>
    <w:rsid w:val="005239C8"/>
    <w:rsid w:val="00523C11"/>
    <w:rsid w:val="00523E5F"/>
    <w:rsid w:val="0052429E"/>
    <w:rsid w:val="00524DC1"/>
    <w:rsid w:val="00524DDE"/>
    <w:rsid w:val="00525462"/>
    <w:rsid w:val="005255FE"/>
    <w:rsid w:val="0052567F"/>
    <w:rsid w:val="00525CE5"/>
    <w:rsid w:val="00525D45"/>
    <w:rsid w:val="00525F62"/>
    <w:rsid w:val="00525F91"/>
    <w:rsid w:val="00525FE7"/>
    <w:rsid w:val="0052649C"/>
    <w:rsid w:val="005265FB"/>
    <w:rsid w:val="00526628"/>
    <w:rsid w:val="00526789"/>
    <w:rsid w:val="00526A88"/>
    <w:rsid w:val="00526AC7"/>
    <w:rsid w:val="00527A8C"/>
    <w:rsid w:val="005300C9"/>
    <w:rsid w:val="00530184"/>
    <w:rsid w:val="0053043B"/>
    <w:rsid w:val="0053110A"/>
    <w:rsid w:val="00531135"/>
    <w:rsid w:val="00531259"/>
    <w:rsid w:val="0053142E"/>
    <w:rsid w:val="00531638"/>
    <w:rsid w:val="005323AE"/>
    <w:rsid w:val="00532944"/>
    <w:rsid w:val="00532A38"/>
    <w:rsid w:val="00532C08"/>
    <w:rsid w:val="00532CBA"/>
    <w:rsid w:val="00532F19"/>
    <w:rsid w:val="00532F43"/>
    <w:rsid w:val="005334EB"/>
    <w:rsid w:val="00533C08"/>
    <w:rsid w:val="00533F9E"/>
    <w:rsid w:val="00534268"/>
    <w:rsid w:val="005343F7"/>
    <w:rsid w:val="00534AEE"/>
    <w:rsid w:val="00534B0A"/>
    <w:rsid w:val="00534F72"/>
    <w:rsid w:val="005353BC"/>
    <w:rsid w:val="00535A1C"/>
    <w:rsid w:val="00535D8D"/>
    <w:rsid w:val="00535F45"/>
    <w:rsid w:val="0053602B"/>
    <w:rsid w:val="00536043"/>
    <w:rsid w:val="0053627C"/>
    <w:rsid w:val="005366F7"/>
    <w:rsid w:val="00536786"/>
    <w:rsid w:val="00536A99"/>
    <w:rsid w:val="00536B76"/>
    <w:rsid w:val="005374D9"/>
    <w:rsid w:val="005375BC"/>
    <w:rsid w:val="005376EE"/>
    <w:rsid w:val="00537799"/>
    <w:rsid w:val="00537C1E"/>
    <w:rsid w:val="0054017A"/>
    <w:rsid w:val="005404B4"/>
    <w:rsid w:val="005404F2"/>
    <w:rsid w:val="00541781"/>
    <w:rsid w:val="00541A2E"/>
    <w:rsid w:val="00541C1D"/>
    <w:rsid w:val="00541CC9"/>
    <w:rsid w:val="00541DE6"/>
    <w:rsid w:val="0054212B"/>
    <w:rsid w:val="00542515"/>
    <w:rsid w:val="005425D5"/>
    <w:rsid w:val="0054271A"/>
    <w:rsid w:val="00542AF5"/>
    <w:rsid w:val="0054300C"/>
    <w:rsid w:val="00543BF1"/>
    <w:rsid w:val="00543C5C"/>
    <w:rsid w:val="0054417F"/>
    <w:rsid w:val="005448BF"/>
    <w:rsid w:val="00544B0A"/>
    <w:rsid w:val="00544D52"/>
    <w:rsid w:val="00544F60"/>
    <w:rsid w:val="005452BE"/>
    <w:rsid w:val="005458C5"/>
    <w:rsid w:val="00545AD5"/>
    <w:rsid w:val="0054632B"/>
    <w:rsid w:val="0054648D"/>
    <w:rsid w:val="00546759"/>
    <w:rsid w:val="005468C2"/>
    <w:rsid w:val="005473EB"/>
    <w:rsid w:val="005477D2"/>
    <w:rsid w:val="0054786D"/>
    <w:rsid w:val="00547B0F"/>
    <w:rsid w:val="00547B34"/>
    <w:rsid w:val="00547F7C"/>
    <w:rsid w:val="0055031F"/>
    <w:rsid w:val="005506CE"/>
    <w:rsid w:val="00550739"/>
    <w:rsid w:val="00550861"/>
    <w:rsid w:val="00550B80"/>
    <w:rsid w:val="00550C3B"/>
    <w:rsid w:val="00550CD0"/>
    <w:rsid w:val="00551034"/>
    <w:rsid w:val="0055109F"/>
    <w:rsid w:val="005513FD"/>
    <w:rsid w:val="00551B9A"/>
    <w:rsid w:val="00551D03"/>
    <w:rsid w:val="0055277E"/>
    <w:rsid w:val="00552DD0"/>
    <w:rsid w:val="00553204"/>
    <w:rsid w:val="00553F60"/>
    <w:rsid w:val="00554215"/>
    <w:rsid w:val="00554A50"/>
    <w:rsid w:val="00554C32"/>
    <w:rsid w:val="00554FE8"/>
    <w:rsid w:val="005552DC"/>
    <w:rsid w:val="005555CF"/>
    <w:rsid w:val="00555654"/>
    <w:rsid w:val="005556F2"/>
    <w:rsid w:val="00555A91"/>
    <w:rsid w:val="00556154"/>
    <w:rsid w:val="0055634B"/>
    <w:rsid w:val="00556D7D"/>
    <w:rsid w:val="00556EC5"/>
    <w:rsid w:val="00557125"/>
    <w:rsid w:val="0055773A"/>
    <w:rsid w:val="00557B55"/>
    <w:rsid w:val="00557E84"/>
    <w:rsid w:val="00557EAD"/>
    <w:rsid w:val="0056002B"/>
    <w:rsid w:val="005606A4"/>
    <w:rsid w:val="00560F14"/>
    <w:rsid w:val="005611E1"/>
    <w:rsid w:val="00561A92"/>
    <w:rsid w:val="00562890"/>
    <w:rsid w:val="00562A8F"/>
    <w:rsid w:val="00562E8A"/>
    <w:rsid w:val="0056357C"/>
    <w:rsid w:val="005635BC"/>
    <w:rsid w:val="0056396D"/>
    <w:rsid w:val="00563BFE"/>
    <w:rsid w:val="00563C59"/>
    <w:rsid w:val="00563E4C"/>
    <w:rsid w:val="00564646"/>
    <w:rsid w:val="00564884"/>
    <w:rsid w:val="00564B18"/>
    <w:rsid w:val="00564CE8"/>
    <w:rsid w:val="00564D00"/>
    <w:rsid w:val="00564E70"/>
    <w:rsid w:val="0056503E"/>
    <w:rsid w:val="0056516E"/>
    <w:rsid w:val="005654C9"/>
    <w:rsid w:val="00565657"/>
    <w:rsid w:val="005657F0"/>
    <w:rsid w:val="00566221"/>
    <w:rsid w:val="00566A24"/>
    <w:rsid w:val="00566A83"/>
    <w:rsid w:val="00566D0B"/>
    <w:rsid w:val="00567406"/>
    <w:rsid w:val="005674E0"/>
    <w:rsid w:val="005677A4"/>
    <w:rsid w:val="00567C9F"/>
    <w:rsid w:val="00567DDF"/>
    <w:rsid w:val="00567E3D"/>
    <w:rsid w:val="00570361"/>
    <w:rsid w:val="005707F2"/>
    <w:rsid w:val="00570A36"/>
    <w:rsid w:val="00570BC5"/>
    <w:rsid w:val="00570E81"/>
    <w:rsid w:val="00571108"/>
    <w:rsid w:val="00571BB7"/>
    <w:rsid w:val="00571E39"/>
    <w:rsid w:val="00572406"/>
    <w:rsid w:val="005725A8"/>
    <w:rsid w:val="005726C2"/>
    <w:rsid w:val="00572739"/>
    <w:rsid w:val="00572794"/>
    <w:rsid w:val="005727DD"/>
    <w:rsid w:val="0057306A"/>
    <w:rsid w:val="005735AD"/>
    <w:rsid w:val="005735CC"/>
    <w:rsid w:val="00573AF8"/>
    <w:rsid w:val="0057425F"/>
    <w:rsid w:val="0057492D"/>
    <w:rsid w:val="005751F7"/>
    <w:rsid w:val="005753EA"/>
    <w:rsid w:val="00575B27"/>
    <w:rsid w:val="00575C73"/>
    <w:rsid w:val="00576CC0"/>
    <w:rsid w:val="00576D15"/>
    <w:rsid w:val="00577015"/>
    <w:rsid w:val="00577B52"/>
    <w:rsid w:val="00577D58"/>
    <w:rsid w:val="0058026F"/>
    <w:rsid w:val="0058057A"/>
    <w:rsid w:val="00580650"/>
    <w:rsid w:val="00580689"/>
    <w:rsid w:val="005808F0"/>
    <w:rsid w:val="00580E58"/>
    <w:rsid w:val="00580F3A"/>
    <w:rsid w:val="0058134C"/>
    <w:rsid w:val="005816D3"/>
    <w:rsid w:val="00581CDA"/>
    <w:rsid w:val="005821FA"/>
    <w:rsid w:val="00582984"/>
    <w:rsid w:val="00582A8B"/>
    <w:rsid w:val="00582BD7"/>
    <w:rsid w:val="00582CF2"/>
    <w:rsid w:val="00582E43"/>
    <w:rsid w:val="00582E51"/>
    <w:rsid w:val="00582FB4"/>
    <w:rsid w:val="005833D0"/>
    <w:rsid w:val="005834BB"/>
    <w:rsid w:val="00583681"/>
    <w:rsid w:val="005839BE"/>
    <w:rsid w:val="00583C96"/>
    <w:rsid w:val="005843B0"/>
    <w:rsid w:val="005844F2"/>
    <w:rsid w:val="00584B22"/>
    <w:rsid w:val="00584C89"/>
    <w:rsid w:val="00584E6B"/>
    <w:rsid w:val="005850B5"/>
    <w:rsid w:val="005850E2"/>
    <w:rsid w:val="00585194"/>
    <w:rsid w:val="005851D9"/>
    <w:rsid w:val="005851F2"/>
    <w:rsid w:val="00585C79"/>
    <w:rsid w:val="0058637C"/>
    <w:rsid w:val="005866F9"/>
    <w:rsid w:val="00586839"/>
    <w:rsid w:val="00586C94"/>
    <w:rsid w:val="00586F65"/>
    <w:rsid w:val="00587041"/>
    <w:rsid w:val="00587262"/>
    <w:rsid w:val="00587392"/>
    <w:rsid w:val="00587CEE"/>
    <w:rsid w:val="00590275"/>
    <w:rsid w:val="00590398"/>
    <w:rsid w:val="0059063F"/>
    <w:rsid w:val="00590812"/>
    <w:rsid w:val="00590916"/>
    <w:rsid w:val="00590AA5"/>
    <w:rsid w:val="00590BCF"/>
    <w:rsid w:val="00590D03"/>
    <w:rsid w:val="00590D46"/>
    <w:rsid w:val="00590ED9"/>
    <w:rsid w:val="00591434"/>
    <w:rsid w:val="0059184F"/>
    <w:rsid w:val="00591899"/>
    <w:rsid w:val="005919C4"/>
    <w:rsid w:val="00591D62"/>
    <w:rsid w:val="00591F17"/>
    <w:rsid w:val="00591F63"/>
    <w:rsid w:val="00592072"/>
    <w:rsid w:val="00593153"/>
    <w:rsid w:val="0059359F"/>
    <w:rsid w:val="005938D5"/>
    <w:rsid w:val="00593EB2"/>
    <w:rsid w:val="005940D4"/>
    <w:rsid w:val="0059447D"/>
    <w:rsid w:val="0059510F"/>
    <w:rsid w:val="00595169"/>
    <w:rsid w:val="0059519B"/>
    <w:rsid w:val="00595314"/>
    <w:rsid w:val="005955F4"/>
    <w:rsid w:val="00595899"/>
    <w:rsid w:val="00595E03"/>
    <w:rsid w:val="00595E9A"/>
    <w:rsid w:val="00596190"/>
    <w:rsid w:val="00596C34"/>
    <w:rsid w:val="00596DE5"/>
    <w:rsid w:val="00597307"/>
    <w:rsid w:val="005978BE"/>
    <w:rsid w:val="00597CEE"/>
    <w:rsid w:val="005A01B1"/>
    <w:rsid w:val="005A02A2"/>
    <w:rsid w:val="005A02B4"/>
    <w:rsid w:val="005A08CC"/>
    <w:rsid w:val="005A0FCC"/>
    <w:rsid w:val="005A16D8"/>
    <w:rsid w:val="005A1AFB"/>
    <w:rsid w:val="005A1B76"/>
    <w:rsid w:val="005A2B1B"/>
    <w:rsid w:val="005A2E42"/>
    <w:rsid w:val="005A2EAA"/>
    <w:rsid w:val="005A34DA"/>
    <w:rsid w:val="005A3661"/>
    <w:rsid w:val="005A3859"/>
    <w:rsid w:val="005A3D1F"/>
    <w:rsid w:val="005A3E20"/>
    <w:rsid w:val="005A4192"/>
    <w:rsid w:val="005A4258"/>
    <w:rsid w:val="005A4AED"/>
    <w:rsid w:val="005A4B51"/>
    <w:rsid w:val="005A4E78"/>
    <w:rsid w:val="005A4EF5"/>
    <w:rsid w:val="005A5068"/>
    <w:rsid w:val="005A5155"/>
    <w:rsid w:val="005A55DC"/>
    <w:rsid w:val="005A5714"/>
    <w:rsid w:val="005A582E"/>
    <w:rsid w:val="005A59FD"/>
    <w:rsid w:val="005A623C"/>
    <w:rsid w:val="005A64D6"/>
    <w:rsid w:val="005A66EC"/>
    <w:rsid w:val="005A6973"/>
    <w:rsid w:val="005A6EB8"/>
    <w:rsid w:val="005A7350"/>
    <w:rsid w:val="005A7491"/>
    <w:rsid w:val="005A77B4"/>
    <w:rsid w:val="005A7BFA"/>
    <w:rsid w:val="005B0815"/>
    <w:rsid w:val="005B0CDB"/>
    <w:rsid w:val="005B0F0D"/>
    <w:rsid w:val="005B12AD"/>
    <w:rsid w:val="005B1422"/>
    <w:rsid w:val="005B1436"/>
    <w:rsid w:val="005B1555"/>
    <w:rsid w:val="005B1701"/>
    <w:rsid w:val="005B182A"/>
    <w:rsid w:val="005B1880"/>
    <w:rsid w:val="005B1C97"/>
    <w:rsid w:val="005B1F42"/>
    <w:rsid w:val="005B2283"/>
    <w:rsid w:val="005B23E4"/>
    <w:rsid w:val="005B2492"/>
    <w:rsid w:val="005B2986"/>
    <w:rsid w:val="005B31F5"/>
    <w:rsid w:val="005B333C"/>
    <w:rsid w:val="005B349B"/>
    <w:rsid w:val="005B3E98"/>
    <w:rsid w:val="005B43F4"/>
    <w:rsid w:val="005B4753"/>
    <w:rsid w:val="005B4D99"/>
    <w:rsid w:val="005B59D3"/>
    <w:rsid w:val="005B5DD5"/>
    <w:rsid w:val="005B654C"/>
    <w:rsid w:val="005B6865"/>
    <w:rsid w:val="005B6CE7"/>
    <w:rsid w:val="005B6E78"/>
    <w:rsid w:val="005B729C"/>
    <w:rsid w:val="005B7A21"/>
    <w:rsid w:val="005C01C6"/>
    <w:rsid w:val="005C0747"/>
    <w:rsid w:val="005C093C"/>
    <w:rsid w:val="005C1200"/>
    <w:rsid w:val="005C132B"/>
    <w:rsid w:val="005C143B"/>
    <w:rsid w:val="005C1884"/>
    <w:rsid w:val="005C204F"/>
    <w:rsid w:val="005C2C1E"/>
    <w:rsid w:val="005C2E89"/>
    <w:rsid w:val="005C319C"/>
    <w:rsid w:val="005C3223"/>
    <w:rsid w:val="005C3924"/>
    <w:rsid w:val="005C41DE"/>
    <w:rsid w:val="005C45F4"/>
    <w:rsid w:val="005C4600"/>
    <w:rsid w:val="005C499A"/>
    <w:rsid w:val="005C4A90"/>
    <w:rsid w:val="005C4CC7"/>
    <w:rsid w:val="005C514C"/>
    <w:rsid w:val="005C5455"/>
    <w:rsid w:val="005C5858"/>
    <w:rsid w:val="005C59D3"/>
    <w:rsid w:val="005C59D4"/>
    <w:rsid w:val="005C618F"/>
    <w:rsid w:val="005C7F1B"/>
    <w:rsid w:val="005D011F"/>
    <w:rsid w:val="005D0521"/>
    <w:rsid w:val="005D1034"/>
    <w:rsid w:val="005D1096"/>
    <w:rsid w:val="005D1BB3"/>
    <w:rsid w:val="005D1FA0"/>
    <w:rsid w:val="005D2515"/>
    <w:rsid w:val="005D2A51"/>
    <w:rsid w:val="005D2AD5"/>
    <w:rsid w:val="005D2DA3"/>
    <w:rsid w:val="005D32D0"/>
    <w:rsid w:val="005D3CEA"/>
    <w:rsid w:val="005D3E89"/>
    <w:rsid w:val="005D4396"/>
    <w:rsid w:val="005D4611"/>
    <w:rsid w:val="005D46E9"/>
    <w:rsid w:val="005D486D"/>
    <w:rsid w:val="005D4BEA"/>
    <w:rsid w:val="005D4E8C"/>
    <w:rsid w:val="005D4F35"/>
    <w:rsid w:val="005D50A5"/>
    <w:rsid w:val="005D532F"/>
    <w:rsid w:val="005D5658"/>
    <w:rsid w:val="005D5A08"/>
    <w:rsid w:val="005D5F49"/>
    <w:rsid w:val="005D5F6A"/>
    <w:rsid w:val="005D6C80"/>
    <w:rsid w:val="005D7010"/>
    <w:rsid w:val="005D7210"/>
    <w:rsid w:val="005D77D5"/>
    <w:rsid w:val="005D7998"/>
    <w:rsid w:val="005D7BCD"/>
    <w:rsid w:val="005E07AB"/>
    <w:rsid w:val="005E0970"/>
    <w:rsid w:val="005E0F0C"/>
    <w:rsid w:val="005E10DE"/>
    <w:rsid w:val="005E114C"/>
    <w:rsid w:val="005E13DE"/>
    <w:rsid w:val="005E1A26"/>
    <w:rsid w:val="005E1AE0"/>
    <w:rsid w:val="005E1D23"/>
    <w:rsid w:val="005E21EC"/>
    <w:rsid w:val="005E24C1"/>
    <w:rsid w:val="005E278B"/>
    <w:rsid w:val="005E2C0E"/>
    <w:rsid w:val="005E2D60"/>
    <w:rsid w:val="005E2EBE"/>
    <w:rsid w:val="005E3613"/>
    <w:rsid w:val="005E37CB"/>
    <w:rsid w:val="005E3CE0"/>
    <w:rsid w:val="005E426B"/>
    <w:rsid w:val="005E42C7"/>
    <w:rsid w:val="005E45D7"/>
    <w:rsid w:val="005E477D"/>
    <w:rsid w:val="005E4BB0"/>
    <w:rsid w:val="005E57FA"/>
    <w:rsid w:val="005E5987"/>
    <w:rsid w:val="005E5CA2"/>
    <w:rsid w:val="005E611E"/>
    <w:rsid w:val="005E6232"/>
    <w:rsid w:val="005E62CC"/>
    <w:rsid w:val="005E64F1"/>
    <w:rsid w:val="005E6811"/>
    <w:rsid w:val="005E6CBE"/>
    <w:rsid w:val="005E6EC8"/>
    <w:rsid w:val="005E7197"/>
    <w:rsid w:val="005E72E8"/>
    <w:rsid w:val="005E76CF"/>
    <w:rsid w:val="005E7A10"/>
    <w:rsid w:val="005E7F77"/>
    <w:rsid w:val="005F0E94"/>
    <w:rsid w:val="005F1092"/>
    <w:rsid w:val="005F112C"/>
    <w:rsid w:val="005F19CA"/>
    <w:rsid w:val="005F1E45"/>
    <w:rsid w:val="005F26F8"/>
    <w:rsid w:val="005F3000"/>
    <w:rsid w:val="005F34B3"/>
    <w:rsid w:val="005F383E"/>
    <w:rsid w:val="005F41AD"/>
    <w:rsid w:val="005F5A92"/>
    <w:rsid w:val="005F5AD9"/>
    <w:rsid w:val="005F7931"/>
    <w:rsid w:val="005F7D2E"/>
    <w:rsid w:val="005F7F4C"/>
    <w:rsid w:val="005F7FDF"/>
    <w:rsid w:val="0060045B"/>
    <w:rsid w:val="00600606"/>
    <w:rsid w:val="00600A89"/>
    <w:rsid w:val="00600C6F"/>
    <w:rsid w:val="00600E03"/>
    <w:rsid w:val="00601134"/>
    <w:rsid w:val="0060145B"/>
    <w:rsid w:val="00601B90"/>
    <w:rsid w:val="00602023"/>
    <w:rsid w:val="00602540"/>
    <w:rsid w:val="006025FC"/>
    <w:rsid w:val="006026F7"/>
    <w:rsid w:val="0060282B"/>
    <w:rsid w:val="0060284B"/>
    <w:rsid w:val="00602D33"/>
    <w:rsid w:val="00602DA2"/>
    <w:rsid w:val="00602F3A"/>
    <w:rsid w:val="006031DE"/>
    <w:rsid w:val="0060353D"/>
    <w:rsid w:val="00603734"/>
    <w:rsid w:val="006037C9"/>
    <w:rsid w:val="00603C72"/>
    <w:rsid w:val="00603DCA"/>
    <w:rsid w:val="00604207"/>
    <w:rsid w:val="0060467D"/>
    <w:rsid w:val="006046ED"/>
    <w:rsid w:val="00604777"/>
    <w:rsid w:val="006048DC"/>
    <w:rsid w:val="006049DC"/>
    <w:rsid w:val="00604F11"/>
    <w:rsid w:val="00605125"/>
    <w:rsid w:val="006051B9"/>
    <w:rsid w:val="006052AE"/>
    <w:rsid w:val="00605726"/>
    <w:rsid w:val="006058C3"/>
    <w:rsid w:val="00606275"/>
    <w:rsid w:val="00606AF3"/>
    <w:rsid w:val="00606C6B"/>
    <w:rsid w:val="00606F36"/>
    <w:rsid w:val="00607468"/>
    <w:rsid w:val="00607686"/>
    <w:rsid w:val="00607D8D"/>
    <w:rsid w:val="006102A6"/>
    <w:rsid w:val="00610A4B"/>
    <w:rsid w:val="006116C0"/>
    <w:rsid w:val="006116DC"/>
    <w:rsid w:val="00611C35"/>
    <w:rsid w:val="00611C4C"/>
    <w:rsid w:val="006127EB"/>
    <w:rsid w:val="0061382A"/>
    <w:rsid w:val="00613DDA"/>
    <w:rsid w:val="00613E45"/>
    <w:rsid w:val="006141E9"/>
    <w:rsid w:val="006146E2"/>
    <w:rsid w:val="00614735"/>
    <w:rsid w:val="00614EB5"/>
    <w:rsid w:val="006153CF"/>
    <w:rsid w:val="006155BE"/>
    <w:rsid w:val="0061566E"/>
    <w:rsid w:val="0061618F"/>
    <w:rsid w:val="006161F3"/>
    <w:rsid w:val="006165EF"/>
    <w:rsid w:val="006170BE"/>
    <w:rsid w:val="006171A2"/>
    <w:rsid w:val="006175E3"/>
    <w:rsid w:val="00617AE8"/>
    <w:rsid w:val="006201B5"/>
    <w:rsid w:val="00620367"/>
    <w:rsid w:val="00620CD1"/>
    <w:rsid w:val="00620E72"/>
    <w:rsid w:val="00620F78"/>
    <w:rsid w:val="00621473"/>
    <w:rsid w:val="0062151E"/>
    <w:rsid w:val="00621946"/>
    <w:rsid w:val="00621975"/>
    <w:rsid w:val="0062251E"/>
    <w:rsid w:val="006232DA"/>
    <w:rsid w:val="00623427"/>
    <w:rsid w:val="00623627"/>
    <w:rsid w:val="0062371F"/>
    <w:rsid w:val="00623970"/>
    <w:rsid w:val="00623D9B"/>
    <w:rsid w:val="0062413B"/>
    <w:rsid w:val="006241C3"/>
    <w:rsid w:val="00624912"/>
    <w:rsid w:val="0062539C"/>
    <w:rsid w:val="00625983"/>
    <w:rsid w:val="00625A5A"/>
    <w:rsid w:val="0062645B"/>
    <w:rsid w:val="00626999"/>
    <w:rsid w:val="00626B16"/>
    <w:rsid w:val="00626D36"/>
    <w:rsid w:val="00626EFB"/>
    <w:rsid w:val="006275D0"/>
    <w:rsid w:val="00627603"/>
    <w:rsid w:val="0062763C"/>
    <w:rsid w:val="00627773"/>
    <w:rsid w:val="006277EB"/>
    <w:rsid w:val="00627F83"/>
    <w:rsid w:val="00627FF6"/>
    <w:rsid w:val="00630891"/>
    <w:rsid w:val="00630B6C"/>
    <w:rsid w:val="00630F29"/>
    <w:rsid w:val="006312D7"/>
    <w:rsid w:val="006315D0"/>
    <w:rsid w:val="00631DE3"/>
    <w:rsid w:val="006320F3"/>
    <w:rsid w:val="006321F7"/>
    <w:rsid w:val="00632357"/>
    <w:rsid w:val="00632482"/>
    <w:rsid w:val="006325EB"/>
    <w:rsid w:val="00632761"/>
    <w:rsid w:val="0063334B"/>
    <w:rsid w:val="00633B38"/>
    <w:rsid w:val="006341AF"/>
    <w:rsid w:val="00634406"/>
    <w:rsid w:val="006344FD"/>
    <w:rsid w:val="00634606"/>
    <w:rsid w:val="00634649"/>
    <w:rsid w:val="006349EA"/>
    <w:rsid w:val="00635424"/>
    <w:rsid w:val="00635D3F"/>
    <w:rsid w:val="00635D60"/>
    <w:rsid w:val="00636048"/>
    <w:rsid w:val="0063660A"/>
    <w:rsid w:val="006367F0"/>
    <w:rsid w:val="006369A7"/>
    <w:rsid w:val="00637007"/>
    <w:rsid w:val="00637403"/>
    <w:rsid w:val="00637597"/>
    <w:rsid w:val="006375A7"/>
    <w:rsid w:val="00637C37"/>
    <w:rsid w:val="00637E33"/>
    <w:rsid w:val="006400B4"/>
    <w:rsid w:val="00640141"/>
    <w:rsid w:val="00641021"/>
    <w:rsid w:val="006412E0"/>
    <w:rsid w:val="0064199A"/>
    <w:rsid w:val="00641C61"/>
    <w:rsid w:val="00641EAB"/>
    <w:rsid w:val="006421E0"/>
    <w:rsid w:val="00642484"/>
    <w:rsid w:val="006428B1"/>
    <w:rsid w:val="00642F81"/>
    <w:rsid w:val="00643092"/>
    <w:rsid w:val="00643222"/>
    <w:rsid w:val="0064376D"/>
    <w:rsid w:val="00643C95"/>
    <w:rsid w:val="00644206"/>
    <w:rsid w:val="00644415"/>
    <w:rsid w:val="0064504B"/>
    <w:rsid w:val="006457C4"/>
    <w:rsid w:val="006457FA"/>
    <w:rsid w:val="006458F2"/>
    <w:rsid w:val="00645CBC"/>
    <w:rsid w:val="00645E44"/>
    <w:rsid w:val="00645FB4"/>
    <w:rsid w:val="00646AAC"/>
    <w:rsid w:val="00646B38"/>
    <w:rsid w:val="00646BE1"/>
    <w:rsid w:val="00646D37"/>
    <w:rsid w:val="00646F1B"/>
    <w:rsid w:val="0064739B"/>
    <w:rsid w:val="00647440"/>
    <w:rsid w:val="00647559"/>
    <w:rsid w:val="00647B7C"/>
    <w:rsid w:val="00647DE0"/>
    <w:rsid w:val="00650178"/>
    <w:rsid w:val="00650D98"/>
    <w:rsid w:val="00650DAC"/>
    <w:rsid w:val="0065148F"/>
    <w:rsid w:val="00651862"/>
    <w:rsid w:val="00651AC7"/>
    <w:rsid w:val="00652A6D"/>
    <w:rsid w:val="00652A72"/>
    <w:rsid w:val="00652DA5"/>
    <w:rsid w:val="00652EA3"/>
    <w:rsid w:val="006530C0"/>
    <w:rsid w:val="0065365F"/>
    <w:rsid w:val="00653A45"/>
    <w:rsid w:val="00653BBC"/>
    <w:rsid w:val="00654425"/>
    <w:rsid w:val="0065451E"/>
    <w:rsid w:val="00654891"/>
    <w:rsid w:val="00655290"/>
    <w:rsid w:val="00655475"/>
    <w:rsid w:val="006557E4"/>
    <w:rsid w:val="006559C6"/>
    <w:rsid w:val="00655B45"/>
    <w:rsid w:val="00655CAE"/>
    <w:rsid w:val="00655D26"/>
    <w:rsid w:val="00655D3B"/>
    <w:rsid w:val="0065637E"/>
    <w:rsid w:val="00656861"/>
    <w:rsid w:val="006568EB"/>
    <w:rsid w:val="00656F4B"/>
    <w:rsid w:val="0065719F"/>
    <w:rsid w:val="006574DE"/>
    <w:rsid w:val="006576D4"/>
    <w:rsid w:val="0066000E"/>
    <w:rsid w:val="0066015C"/>
    <w:rsid w:val="006601F1"/>
    <w:rsid w:val="0066026C"/>
    <w:rsid w:val="0066105C"/>
    <w:rsid w:val="006615AE"/>
    <w:rsid w:val="0066168A"/>
    <w:rsid w:val="006618A4"/>
    <w:rsid w:val="00661CEF"/>
    <w:rsid w:val="00661E7F"/>
    <w:rsid w:val="00661F11"/>
    <w:rsid w:val="00662362"/>
    <w:rsid w:val="00662994"/>
    <w:rsid w:val="0066341B"/>
    <w:rsid w:val="00663C30"/>
    <w:rsid w:val="00663C37"/>
    <w:rsid w:val="00663E69"/>
    <w:rsid w:val="006640F4"/>
    <w:rsid w:val="00664A88"/>
    <w:rsid w:val="00664B02"/>
    <w:rsid w:val="00664E72"/>
    <w:rsid w:val="006654E0"/>
    <w:rsid w:val="006654FE"/>
    <w:rsid w:val="00665BCA"/>
    <w:rsid w:val="006666BA"/>
    <w:rsid w:val="00666818"/>
    <w:rsid w:val="006668AF"/>
    <w:rsid w:val="00666B80"/>
    <w:rsid w:val="00667297"/>
    <w:rsid w:val="00667340"/>
    <w:rsid w:val="006674F9"/>
    <w:rsid w:val="006677DC"/>
    <w:rsid w:val="00667ABB"/>
    <w:rsid w:val="00667DE2"/>
    <w:rsid w:val="00671350"/>
    <w:rsid w:val="0067148C"/>
    <w:rsid w:val="00671909"/>
    <w:rsid w:val="00671B33"/>
    <w:rsid w:val="00671C0D"/>
    <w:rsid w:val="00672235"/>
    <w:rsid w:val="0067235C"/>
    <w:rsid w:val="00672985"/>
    <w:rsid w:val="00672B51"/>
    <w:rsid w:val="0067309B"/>
    <w:rsid w:val="006730E1"/>
    <w:rsid w:val="006735B6"/>
    <w:rsid w:val="00673638"/>
    <w:rsid w:val="00673652"/>
    <w:rsid w:val="006738D0"/>
    <w:rsid w:val="006739F2"/>
    <w:rsid w:val="006741C8"/>
    <w:rsid w:val="006746BE"/>
    <w:rsid w:val="0067491A"/>
    <w:rsid w:val="00674C03"/>
    <w:rsid w:val="00674DD9"/>
    <w:rsid w:val="00674FD8"/>
    <w:rsid w:val="0067524A"/>
    <w:rsid w:val="006752A1"/>
    <w:rsid w:val="00675546"/>
    <w:rsid w:val="0067579B"/>
    <w:rsid w:val="0067678C"/>
    <w:rsid w:val="006768D5"/>
    <w:rsid w:val="006768F9"/>
    <w:rsid w:val="00676C11"/>
    <w:rsid w:val="00676DB4"/>
    <w:rsid w:val="00676F56"/>
    <w:rsid w:val="0067712F"/>
    <w:rsid w:val="0067725E"/>
    <w:rsid w:val="0067749F"/>
    <w:rsid w:val="00677541"/>
    <w:rsid w:val="006779F0"/>
    <w:rsid w:val="00677AC6"/>
    <w:rsid w:val="00677CF5"/>
    <w:rsid w:val="00677F97"/>
    <w:rsid w:val="0068019B"/>
    <w:rsid w:val="00680466"/>
    <w:rsid w:val="006806E0"/>
    <w:rsid w:val="00680AA1"/>
    <w:rsid w:val="0068147A"/>
    <w:rsid w:val="00681B97"/>
    <w:rsid w:val="00681CD9"/>
    <w:rsid w:val="00681E76"/>
    <w:rsid w:val="00681F4E"/>
    <w:rsid w:val="00681FAB"/>
    <w:rsid w:val="00682022"/>
    <w:rsid w:val="00682090"/>
    <w:rsid w:val="00682453"/>
    <w:rsid w:val="006825CD"/>
    <w:rsid w:val="00682875"/>
    <w:rsid w:val="0068295C"/>
    <w:rsid w:val="00682D89"/>
    <w:rsid w:val="00683236"/>
    <w:rsid w:val="006834A8"/>
    <w:rsid w:val="0068352B"/>
    <w:rsid w:val="0068355C"/>
    <w:rsid w:val="00683983"/>
    <w:rsid w:val="00683A4E"/>
    <w:rsid w:val="00683C31"/>
    <w:rsid w:val="00684510"/>
    <w:rsid w:val="00684CB4"/>
    <w:rsid w:val="006850CA"/>
    <w:rsid w:val="0068624F"/>
    <w:rsid w:val="00686723"/>
    <w:rsid w:val="0068711E"/>
    <w:rsid w:val="00687200"/>
    <w:rsid w:val="00687250"/>
    <w:rsid w:val="006872DC"/>
    <w:rsid w:val="00690CDE"/>
    <w:rsid w:val="006917F4"/>
    <w:rsid w:val="0069194E"/>
    <w:rsid w:val="00691AFD"/>
    <w:rsid w:val="00692676"/>
    <w:rsid w:val="00692932"/>
    <w:rsid w:val="00692A7C"/>
    <w:rsid w:val="00692BBF"/>
    <w:rsid w:val="0069333A"/>
    <w:rsid w:val="00693697"/>
    <w:rsid w:val="00693B1C"/>
    <w:rsid w:val="00693B7A"/>
    <w:rsid w:val="00693BBA"/>
    <w:rsid w:val="00694214"/>
    <w:rsid w:val="006945A0"/>
    <w:rsid w:val="0069478E"/>
    <w:rsid w:val="0069569C"/>
    <w:rsid w:val="00695A38"/>
    <w:rsid w:val="00695A3A"/>
    <w:rsid w:val="00695B84"/>
    <w:rsid w:val="00695EDF"/>
    <w:rsid w:val="006963C2"/>
    <w:rsid w:val="00696616"/>
    <w:rsid w:val="0069672D"/>
    <w:rsid w:val="00696E3C"/>
    <w:rsid w:val="00697400"/>
    <w:rsid w:val="006976E0"/>
    <w:rsid w:val="00697853"/>
    <w:rsid w:val="0069798E"/>
    <w:rsid w:val="00697B31"/>
    <w:rsid w:val="00697F38"/>
    <w:rsid w:val="006A0325"/>
    <w:rsid w:val="006A0398"/>
    <w:rsid w:val="006A0B5D"/>
    <w:rsid w:val="006A0F6E"/>
    <w:rsid w:val="006A12CB"/>
    <w:rsid w:val="006A13D4"/>
    <w:rsid w:val="006A1AB4"/>
    <w:rsid w:val="006A216B"/>
    <w:rsid w:val="006A26FD"/>
    <w:rsid w:val="006A2778"/>
    <w:rsid w:val="006A27EE"/>
    <w:rsid w:val="006A2881"/>
    <w:rsid w:val="006A2957"/>
    <w:rsid w:val="006A2ADF"/>
    <w:rsid w:val="006A2DA6"/>
    <w:rsid w:val="006A2E50"/>
    <w:rsid w:val="006A2EEF"/>
    <w:rsid w:val="006A35E5"/>
    <w:rsid w:val="006A3DDA"/>
    <w:rsid w:val="006A40B4"/>
    <w:rsid w:val="006A42F5"/>
    <w:rsid w:val="006A47B5"/>
    <w:rsid w:val="006A5086"/>
    <w:rsid w:val="006A537B"/>
    <w:rsid w:val="006A53D3"/>
    <w:rsid w:val="006A5982"/>
    <w:rsid w:val="006A5AB4"/>
    <w:rsid w:val="006A64AF"/>
    <w:rsid w:val="006A6923"/>
    <w:rsid w:val="006A7170"/>
    <w:rsid w:val="006A7917"/>
    <w:rsid w:val="006A7A81"/>
    <w:rsid w:val="006B033F"/>
    <w:rsid w:val="006B047D"/>
    <w:rsid w:val="006B0968"/>
    <w:rsid w:val="006B112F"/>
    <w:rsid w:val="006B120C"/>
    <w:rsid w:val="006B17C1"/>
    <w:rsid w:val="006B1940"/>
    <w:rsid w:val="006B1E0E"/>
    <w:rsid w:val="006B2903"/>
    <w:rsid w:val="006B30F5"/>
    <w:rsid w:val="006B3C97"/>
    <w:rsid w:val="006B3EAD"/>
    <w:rsid w:val="006B3F2F"/>
    <w:rsid w:val="006B426D"/>
    <w:rsid w:val="006B4528"/>
    <w:rsid w:val="006B4765"/>
    <w:rsid w:val="006B4D24"/>
    <w:rsid w:val="006B5362"/>
    <w:rsid w:val="006B554B"/>
    <w:rsid w:val="006B5F3E"/>
    <w:rsid w:val="006B6045"/>
    <w:rsid w:val="006B6CB4"/>
    <w:rsid w:val="006B6EE3"/>
    <w:rsid w:val="006B7476"/>
    <w:rsid w:val="006B7559"/>
    <w:rsid w:val="006B7915"/>
    <w:rsid w:val="006B79D3"/>
    <w:rsid w:val="006C02F1"/>
    <w:rsid w:val="006C030F"/>
    <w:rsid w:val="006C0313"/>
    <w:rsid w:val="006C0823"/>
    <w:rsid w:val="006C0A8F"/>
    <w:rsid w:val="006C0AE3"/>
    <w:rsid w:val="006C0FFC"/>
    <w:rsid w:val="006C11B0"/>
    <w:rsid w:val="006C1AA8"/>
    <w:rsid w:val="006C2121"/>
    <w:rsid w:val="006C21B7"/>
    <w:rsid w:val="006C361D"/>
    <w:rsid w:val="006C36E6"/>
    <w:rsid w:val="006C39AD"/>
    <w:rsid w:val="006C3A32"/>
    <w:rsid w:val="006C3D82"/>
    <w:rsid w:val="006C476C"/>
    <w:rsid w:val="006C47F2"/>
    <w:rsid w:val="006C4A31"/>
    <w:rsid w:val="006C4CAE"/>
    <w:rsid w:val="006C5549"/>
    <w:rsid w:val="006C5831"/>
    <w:rsid w:val="006C587D"/>
    <w:rsid w:val="006C59C6"/>
    <w:rsid w:val="006C60CF"/>
    <w:rsid w:val="006C628B"/>
    <w:rsid w:val="006C6356"/>
    <w:rsid w:val="006C694C"/>
    <w:rsid w:val="006C6A07"/>
    <w:rsid w:val="006C6F63"/>
    <w:rsid w:val="006C77C4"/>
    <w:rsid w:val="006C77F6"/>
    <w:rsid w:val="006C7BBF"/>
    <w:rsid w:val="006C7D1F"/>
    <w:rsid w:val="006C7FD1"/>
    <w:rsid w:val="006D05E9"/>
    <w:rsid w:val="006D0785"/>
    <w:rsid w:val="006D0961"/>
    <w:rsid w:val="006D0C45"/>
    <w:rsid w:val="006D0DAB"/>
    <w:rsid w:val="006D0E85"/>
    <w:rsid w:val="006D1020"/>
    <w:rsid w:val="006D1069"/>
    <w:rsid w:val="006D107F"/>
    <w:rsid w:val="006D1F64"/>
    <w:rsid w:val="006D1F7F"/>
    <w:rsid w:val="006D221F"/>
    <w:rsid w:val="006D25D5"/>
    <w:rsid w:val="006D2CC5"/>
    <w:rsid w:val="006D2F1F"/>
    <w:rsid w:val="006D30DF"/>
    <w:rsid w:val="006D346B"/>
    <w:rsid w:val="006D3BDC"/>
    <w:rsid w:val="006D41B5"/>
    <w:rsid w:val="006D43ED"/>
    <w:rsid w:val="006D4738"/>
    <w:rsid w:val="006D487D"/>
    <w:rsid w:val="006D4C6B"/>
    <w:rsid w:val="006D5016"/>
    <w:rsid w:val="006D51BA"/>
    <w:rsid w:val="006D5715"/>
    <w:rsid w:val="006D5E3B"/>
    <w:rsid w:val="006D6740"/>
    <w:rsid w:val="006D6FDF"/>
    <w:rsid w:val="006D703A"/>
    <w:rsid w:val="006D7675"/>
    <w:rsid w:val="006D77A5"/>
    <w:rsid w:val="006D7A51"/>
    <w:rsid w:val="006D7F83"/>
    <w:rsid w:val="006E0251"/>
    <w:rsid w:val="006E0F15"/>
    <w:rsid w:val="006E107E"/>
    <w:rsid w:val="006E11C4"/>
    <w:rsid w:val="006E1206"/>
    <w:rsid w:val="006E1285"/>
    <w:rsid w:val="006E131A"/>
    <w:rsid w:val="006E1D94"/>
    <w:rsid w:val="006E1E6C"/>
    <w:rsid w:val="006E2087"/>
    <w:rsid w:val="006E21E2"/>
    <w:rsid w:val="006E21E3"/>
    <w:rsid w:val="006E26B0"/>
    <w:rsid w:val="006E2C1A"/>
    <w:rsid w:val="006E2C3B"/>
    <w:rsid w:val="006E3570"/>
    <w:rsid w:val="006E37D2"/>
    <w:rsid w:val="006E39BC"/>
    <w:rsid w:val="006E39E7"/>
    <w:rsid w:val="006E3A89"/>
    <w:rsid w:val="006E3B35"/>
    <w:rsid w:val="006E3BB5"/>
    <w:rsid w:val="006E3CBD"/>
    <w:rsid w:val="006E3D86"/>
    <w:rsid w:val="006E529D"/>
    <w:rsid w:val="006E54EC"/>
    <w:rsid w:val="006E5D50"/>
    <w:rsid w:val="006E5DB5"/>
    <w:rsid w:val="006E63CB"/>
    <w:rsid w:val="006E6405"/>
    <w:rsid w:val="006E698C"/>
    <w:rsid w:val="006E74B2"/>
    <w:rsid w:val="006E78F7"/>
    <w:rsid w:val="006E7D03"/>
    <w:rsid w:val="006E7DAA"/>
    <w:rsid w:val="006E7F48"/>
    <w:rsid w:val="006F06DB"/>
    <w:rsid w:val="006F0964"/>
    <w:rsid w:val="006F0CFC"/>
    <w:rsid w:val="006F1766"/>
    <w:rsid w:val="006F19F4"/>
    <w:rsid w:val="006F1B76"/>
    <w:rsid w:val="006F1E70"/>
    <w:rsid w:val="006F27B0"/>
    <w:rsid w:val="006F2898"/>
    <w:rsid w:val="006F2BCA"/>
    <w:rsid w:val="006F3457"/>
    <w:rsid w:val="006F38E9"/>
    <w:rsid w:val="006F3EE8"/>
    <w:rsid w:val="006F3F24"/>
    <w:rsid w:val="006F4BF4"/>
    <w:rsid w:val="006F4C2E"/>
    <w:rsid w:val="006F4E50"/>
    <w:rsid w:val="006F513C"/>
    <w:rsid w:val="006F513D"/>
    <w:rsid w:val="006F5665"/>
    <w:rsid w:val="006F5864"/>
    <w:rsid w:val="006F5866"/>
    <w:rsid w:val="006F64DB"/>
    <w:rsid w:val="006F65D4"/>
    <w:rsid w:val="006F70BE"/>
    <w:rsid w:val="006F7192"/>
    <w:rsid w:val="006F73E9"/>
    <w:rsid w:val="006F7A8E"/>
    <w:rsid w:val="006F7BC4"/>
    <w:rsid w:val="00700034"/>
    <w:rsid w:val="0070014F"/>
    <w:rsid w:val="00700221"/>
    <w:rsid w:val="0070092A"/>
    <w:rsid w:val="007009E7"/>
    <w:rsid w:val="00700A4F"/>
    <w:rsid w:val="0070103A"/>
    <w:rsid w:val="0070127C"/>
    <w:rsid w:val="0070156A"/>
    <w:rsid w:val="00701639"/>
    <w:rsid w:val="0070185E"/>
    <w:rsid w:val="00701C32"/>
    <w:rsid w:val="00701C8D"/>
    <w:rsid w:val="007023E6"/>
    <w:rsid w:val="0070351C"/>
    <w:rsid w:val="0070397F"/>
    <w:rsid w:val="00703F0D"/>
    <w:rsid w:val="0070402C"/>
    <w:rsid w:val="00704466"/>
    <w:rsid w:val="00704620"/>
    <w:rsid w:val="00704A95"/>
    <w:rsid w:val="00705284"/>
    <w:rsid w:val="007052E1"/>
    <w:rsid w:val="00705BD0"/>
    <w:rsid w:val="00705FC9"/>
    <w:rsid w:val="007063FB"/>
    <w:rsid w:val="007064A5"/>
    <w:rsid w:val="007068E9"/>
    <w:rsid w:val="007069CD"/>
    <w:rsid w:val="00706BD4"/>
    <w:rsid w:val="00706DEB"/>
    <w:rsid w:val="007070A6"/>
    <w:rsid w:val="00707C70"/>
    <w:rsid w:val="00710696"/>
    <w:rsid w:val="00710994"/>
    <w:rsid w:val="00710BF0"/>
    <w:rsid w:val="00710C4B"/>
    <w:rsid w:val="00711143"/>
    <w:rsid w:val="00711DDD"/>
    <w:rsid w:val="0071201E"/>
    <w:rsid w:val="007125AA"/>
    <w:rsid w:val="00712D14"/>
    <w:rsid w:val="00713143"/>
    <w:rsid w:val="0071353F"/>
    <w:rsid w:val="00713907"/>
    <w:rsid w:val="00713B0C"/>
    <w:rsid w:val="00713CB5"/>
    <w:rsid w:val="00713F9B"/>
    <w:rsid w:val="00714455"/>
    <w:rsid w:val="007146F3"/>
    <w:rsid w:val="007149B9"/>
    <w:rsid w:val="00714EDF"/>
    <w:rsid w:val="00714EE5"/>
    <w:rsid w:val="007154FC"/>
    <w:rsid w:val="0071583C"/>
    <w:rsid w:val="00715E42"/>
    <w:rsid w:val="00716045"/>
    <w:rsid w:val="00717170"/>
    <w:rsid w:val="007175FD"/>
    <w:rsid w:val="00717CD0"/>
    <w:rsid w:val="00717D95"/>
    <w:rsid w:val="00717E38"/>
    <w:rsid w:val="00720402"/>
    <w:rsid w:val="0072049B"/>
    <w:rsid w:val="007207A8"/>
    <w:rsid w:val="00721678"/>
    <w:rsid w:val="00721B64"/>
    <w:rsid w:val="00721F80"/>
    <w:rsid w:val="00721FCF"/>
    <w:rsid w:val="0072215A"/>
    <w:rsid w:val="007223A8"/>
    <w:rsid w:val="0072357E"/>
    <w:rsid w:val="00723DD8"/>
    <w:rsid w:val="007248AC"/>
    <w:rsid w:val="00724AE3"/>
    <w:rsid w:val="007250AA"/>
    <w:rsid w:val="0072575B"/>
    <w:rsid w:val="00725BBE"/>
    <w:rsid w:val="007261E5"/>
    <w:rsid w:val="007262A6"/>
    <w:rsid w:val="00726472"/>
    <w:rsid w:val="00726982"/>
    <w:rsid w:val="0072731A"/>
    <w:rsid w:val="007278C1"/>
    <w:rsid w:val="007278CD"/>
    <w:rsid w:val="00727A79"/>
    <w:rsid w:val="00727C1D"/>
    <w:rsid w:val="00727E20"/>
    <w:rsid w:val="00727ED4"/>
    <w:rsid w:val="0073036D"/>
    <w:rsid w:val="007304B7"/>
    <w:rsid w:val="0073099B"/>
    <w:rsid w:val="00731953"/>
    <w:rsid w:val="00731A6E"/>
    <w:rsid w:val="00733B98"/>
    <w:rsid w:val="00734373"/>
    <w:rsid w:val="0073496D"/>
    <w:rsid w:val="00736217"/>
    <w:rsid w:val="0073628D"/>
    <w:rsid w:val="0073644A"/>
    <w:rsid w:val="00736549"/>
    <w:rsid w:val="00736802"/>
    <w:rsid w:val="007368F7"/>
    <w:rsid w:val="007369A5"/>
    <w:rsid w:val="00736B58"/>
    <w:rsid w:val="00737085"/>
    <w:rsid w:val="007377DD"/>
    <w:rsid w:val="00737D46"/>
    <w:rsid w:val="00740683"/>
    <w:rsid w:val="007410AB"/>
    <w:rsid w:val="00741184"/>
    <w:rsid w:val="007411B1"/>
    <w:rsid w:val="007416FC"/>
    <w:rsid w:val="00741D81"/>
    <w:rsid w:val="00742113"/>
    <w:rsid w:val="0074213E"/>
    <w:rsid w:val="00742158"/>
    <w:rsid w:val="007423B6"/>
    <w:rsid w:val="00742470"/>
    <w:rsid w:val="00742483"/>
    <w:rsid w:val="0074252C"/>
    <w:rsid w:val="00742595"/>
    <w:rsid w:val="00742A31"/>
    <w:rsid w:val="00742B06"/>
    <w:rsid w:val="007434FC"/>
    <w:rsid w:val="00743FB0"/>
    <w:rsid w:val="0074435B"/>
    <w:rsid w:val="00744417"/>
    <w:rsid w:val="007446D1"/>
    <w:rsid w:val="0074484A"/>
    <w:rsid w:val="007455BE"/>
    <w:rsid w:val="0074596A"/>
    <w:rsid w:val="00745B88"/>
    <w:rsid w:val="00745E46"/>
    <w:rsid w:val="007460C6"/>
    <w:rsid w:val="00746425"/>
    <w:rsid w:val="007466A8"/>
    <w:rsid w:val="00746938"/>
    <w:rsid w:val="00746957"/>
    <w:rsid w:val="007471AF"/>
    <w:rsid w:val="007471B6"/>
    <w:rsid w:val="0074720C"/>
    <w:rsid w:val="0074758C"/>
    <w:rsid w:val="007477C0"/>
    <w:rsid w:val="00747BC7"/>
    <w:rsid w:val="007502C8"/>
    <w:rsid w:val="00750437"/>
    <w:rsid w:val="00750739"/>
    <w:rsid w:val="00750A76"/>
    <w:rsid w:val="00750FB2"/>
    <w:rsid w:val="007510A3"/>
    <w:rsid w:val="00751446"/>
    <w:rsid w:val="007514BA"/>
    <w:rsid w:val="00751866"/>
    <w:rsid w:val="00752601"/>
    <w:rsid w:val="0075293A"/>
    <w:rsid w:val="00752988"/>
    <w:rsid w:val="00752CB7"/>
    <w:rsid w:val="00752EB8"/>
    <w:rsid w:val="00753794"/>
    <w:rsid w:val="00753A2C"/>
    <w:rsid w:val="00754578"/>
    <w:rsid w:val="00754AFD"/>
    <w:rsid w:val="00754B7F"/>
    <w:rsid w:val="00754BFA"/>
    <w:rsid w:val="00754D2D"/>
    <w:rsid w:val="00754DA8"/>
    <w:rsid w:val="007554D9"/>
    <w:rsid w:val="00755F8D"/>
    <w:rsid w:val="0075637B"/>
    <w:rsid w:val="00757BA3"/>
    <w:rsid w:val="00757DCE"/>
    <w:rsid w:val="0076019E"/>
    <w:rsid w:val="00760430"/>
    <w:rsid w:val="00760E28"/>
    <w:rsid w:val="00760F27"/>
    <w:rsid w:val="00760FD6"/>
    <w:rsid w:val="00760FFD"/>
    <w:rsid w:val="007612F0"/>
    <w:rsid w:val="007615D2"/>
    <w:rsid w:val="00762069"/>
    <w:rsid w:val="00762774"/>
    <w:rsid w:val="007627BC"/>
    <w:rsid w:val="00762CDA"/>
    <w:rsid w:val="00762DDF"/>
    <w:rsid w:val="0076322B"/>
    <w:rsid w:val="00763D2A"/>
    <w:rsid w:val="00763F00"/>
    <w:rsid w:val="007643CC"/>
    <w:rsid w:val="007645DD"/>
    <w:rsid w:val="00764F93"/>
    <w:rsid w:val="0076521E"/>
    <w:rsid w:val="0076557C"/>
    <w:rsid w:val="00765789"/>
    <w:rsid w:val="007658F0"/>
    <w:rsid w:val="00765955"/>
    <w:rsid w:val="00765F50"/>
    <w:rsid w:val="007663E4"/>
    <w:rsid w:val="00766EA0"/>
    <w:rsid w:val="007673A1"/>
    <w:rsid w:val="00767503"/>
    <w:rsid w:val="0076753E"/>
    <w:rsid w:val="007676AF"/>
    <w:rsid w:val="00767E7F"/>
    <w:rsid w:val="0077041E"/>
    <w:rsid w:val="0077042E"/>
    <w:rsid w:val="00770D4A"/>
    <w:rsid w:val="007717AD"/>
    <w:rsid w:val="00771866"/>
    <w:rsid w:val="00772182"/>
    <w:rsid w:val="00772235"/>
    <w:rsid w:val="0077258F"/>
    <w:rsid w:val="007726F8"/>
    <w:rsid w:val="0077347B"/>
    <w:rsid w:val="00774159"/>
    <w:rsid w:val="007742B2"/>
    <w:rsid w:val="00774A02"/>
    <w:rsid w:val="00774D2C"/>
    <w:rsid w:val="00774EBE"/>
    <w:rsid w:val="007754AC"/>
    <w:rsid w:val="0077582B"/>
    <w:rsid w:val="00775F28"/>
    <w:rsid w:val="0077623E"/>
    <w:rsid w:val="00776A0D"/>
    <w:rsid w:val="00776A19"/>
    <w:rsid w:val="00776B66"/>
    <w:rsid w:val="00777ADC"/>
    <w:rsid w:val="00777CBB"/>
    <w:rsid w:val="00780554"/>
    <w:rsid w:val="007805BB"/>
    <w:rsid w:val="00780841"/>
    <w:rsid w:val="00780C65"/>
    <w:rsid w:val="00781420"/>
    <w:rsid w:val="0078169F"/>
    <w:rsid w:val="0078217A"/>
    <w:rsid w:val="00782CF7"/>
    <w:rsid w:val="00782D72"/>
    <w:rsid w:val="00783122"/>
    <w:rsid w:val="00783588"/>
    <w:rsid w:val="00783AF1"/>
    <w:rsid w:val="00783C76"/>
    <w:rsid w:val="00783F65"/>
    <w:rsid w:val="007840FD"/>
    <w:rsid w:val="00784152"/>
    <w:rsid w:val="007843FA"/>
    <w:rsid w:val="00784647"/>
    <w:rsid w:val="00784840"/>
    <w:rsid w:val="00784D35"/>
    <w:rsid w:val="00784FB0"/>
    <w:rsid w:val="00785409"/>
    <w:rsid w:val="00786983"/>
    <w:rsid w:val="00786A82"/>
    <w:rsid w:val="00786CD4"/>
    <w:rsid w:val="00786D13"/>
    <w:rsid w:val="00786ECB"/>
    <w:rsid w:val="00786F2F"/>
    <w:rsid w:val="007870A6"/>
    <w:rsid w:val="007870E3"/>
    <w:rsid w:val="00787132"/>
    <w:rsid w:val="007879A7"/>
    <w:rsid w:val="007879AB"/>
    <w:rsid w:val="007879C9"/>
    <w:rsid w:val="00787BD6"/>
    <w:rsid w:val="00787D8B"/>
    <w:rsid w:val="00787DAF"/>
    <w:rsid w:val="00787E13"/>
    <w:rsid w:val="00790651"/>
    <w:rsid w:val="007906D0"/>
    <w:rsid w:val="00790EF4"/>
    <w:rsid w:val="007912A2"/>
    <w:rsid w:val="00792191"/>
    <w:rsid w:val="00792CD8"/>
    <w:rsid w:val="00793479"/>
    <w:rsid w:val="0079353F"/>
    <w:rsid w:val="00793B3E"/>
    <w:rsid w:val="00794096"/>
    <w:rsid w:val="007940EA"/>
    <w:rsid w:val="007944E3"/>
    <w:rsid w:val="00794A64"/>
    <w:rsid w:val="00795190"/>
    <w:rsid w:val="0079530A"/>
    <w:rsid w:val="0079548F"/>
    <w:rsid w:val="0079579E"/>
    <w:rsid w:val="00795D3E"/>
    <w:rsid w:val="00795FC2"/>
    <w:rsid w:val="0079611D"/>
    <w:rsid w:val="007966D6"/>
    <w:rsid w:val="007967CC"/>
    <w:rsid w:val="00796A01"/>
    <w:rsid w:val="00796BBC"/>
    <w:rsid w:val="00796FD1"/>
    <w:rsid w:val="007977EC"/>
    <w:rsid w:val="00797870"/>
    <w:rsid w:val="007978A7"/>
    <w:rsid w:val="007978BB"/>
    <w:rsid w:val="00797AC2"/>
    <w:rsid w:val="00797C95"/>
    <w:rsid w:val="00797DD1"/>
    <w:rsid w:val="00797E11"/>
    <w:rsid w:val="007A01CF"/>
    <w:rsid w:val="007A02C1"/>
    <w:rsid w:val="007A02CA"/>
    <w:rsid w:val="007A0ADF"/>
    <w:rsid w:val="007A11E6"/>
    <w:rsid w:val="007A123D"/>
    <w:rsid w:val="007A1863"/>
    <w:rsid w:val="007A1B75"/>
    <w:rsid w:val="007A2189"/>
    <w:rsid w:val="007A22A0"/>
    <w:rsid w:val="007A2668"/>
    <w:rsid w:val="007A27C5"/>
    <w:rsid w:val="007A2E4F"/>
    <w:rsid w:val="007A3244"/>
    <w:rsid w:val="007A325A"/>
    <w:rsid w:val="007A355B"/>
    <w:rsid w:val="007A3784"/>
    <w:rsid w:val="007A3874"/>
    <w:rsid w:val="007A3CB3"/>
    <w:rsid w:val="007A44B4"/>
    <w:rsid w:val="007A45C7"/>
    <w:rsid w:val="007A45DE"/>
    <w:rsid w:val="007A4B58"/>
    <w:rsid w:val="007A5347"/>
    <w:rsid w:val="007A575B"/>
    <w:rsid w:val="007A5D6D"/>
    <w:rsid w:val="007A6848"/>
    <w:rsid w:val="007A731B"/>
    <w:rsid w:val="007A7A5A"/>
    <w:rsid w:val="007B047A"/>
    <w:rsid w:val="007B04E3"/>
    <w:rsid w:val="007B0586"/>
    <w:rsid w:val="007B0731"/>
    <w:rsid w:val="007B0811"/>
    <w:rsid w:val="007B0C6D"/>
    <w:rsid w:val="007B0CB6"/>
    <w:rsid w:val="007B0EDA"/>
    <w:rsid w:val="007B11EE"/>
    <w:rsid w:val="007B1533"/>
    <w:rsid w:val="007B17EF"/>
    <w:rsid w:val="007B1895"/>
    <w:rsid w:val="007B1C33"/>
    <w:rsid w:val="007B1EA7"/>
    <w:rsid w:val="007B2896"/>
    <w:rsid w:val="007B3037"/>
    <w:rsid w:val="007B32B0"/>
    <w:rsid w:val="007B359D"/>
    <w:rsid w:val="007B375D"/>
    <w:rsid w:val="007B3BF6"/>
    <w:rsid w:val="007B3EB4"/>
    <w:rsid w:val="007B46EB"/>
    <w:rsid w:val="007B4A3B"/>
    <w:rsid w:val="007B4C85"/>
    <w:rsid w:val="007B54A5"/>
    <w:rsid w:val="007B5632"/>
    <w:rsid w:val="007B7068"/>
    <w:rsid w:val="007B7E35"/>
    <w:rsid w:val="007B7FC3"/>
    <w:rsid w:val="007C0A66"/>
    <w:rsid w:val="007C12C8"/>
    <w:rsid w:val="007C12E6"/>
    <w:rsid w:val="007C1A4D"/>
    <w:rsid w:val="007C1F27"/>
    <w:rsid w:val="007C2438"/>
    <w:rsid w:val="007C2472"/>
    <w:rsid w:val="007C25A0"/>
    <w:rsid w:val="007C2A7C"/>
    <w:rsid w:val="007C2FA7"/>
    <w:rsid w:val="007C3272"/>
    <w:rsid w:val="007C34CC"/>
    <w:rsid w:val="007C36C9"/>
    <w:rsid w:val="007C3815"/>
    <w:rsid w:val="007C3818"/>
    <w:rsid w:val="007C3839"/>
    <w:rsid w:val="007C3BE8"/>
    <w:rsid w:val="007C3F3D"/>
    <w:rsid w:val="007C42F1"/>
    <w:rsid w:val="007C4538"/>
    <w:rsid w:val="007C4B47"/>
    <w:rsid w:val="007C4C26"/>
    <w:rsid w:val="007C4EC0"/>
    <w:rsid w:val="007C4EE5"/>
    <w:rsid w:val="007C4EFD"/>
    <w:rsid w:val="007C4F29"/>
    <w:rsid w:val="007C5531"/>
    <w:rsid w:val="007C5AB5"/>
    <w:rsid w:val="007C6635"/>
    <w:rsid w:val="007C6B0C"/>
    <w:rsid w:val="007C7626"/>
    <w:rsid w:val="007C79BE"/>
    <w:rsid w:val="007C7B76"/>
    <w:rsid w:val="007C7C26"/>
    <w:rsid w:val="007C7E6C"/>
    <w:rsid w:val="007C7FC4"/>
    <w:rsid w:val="007D0875"/>
    <w:rsid w:val="007D0C9C"/>
    <w:rsid w:val="007D1F94"/>
    <w:rsid w:val="007D20C3"/>
    <w:rsid w:val="007D216E"/>
    <w:rsid w:val="007D2386"/>
    <w:rsid w:val="007D2856"/>
    <w:rsid w:val="007D2C64"/>
    <w:rsid w:val="007D2C9B"/>
    <w:rsid w:val="007D3080"/>
    <w:rsid w:val="007D38A2"/>
    <w:rsid w:val="007D38C2"/>
    <w:rsid w:val="007D3D27"/>
    <w:rsid w:val="007D3F58"/>
    <w:rsid w:val="007D3FBD"/>
    <w:rsid w:val="007D43DA"/>
    <w:rsid w:val="007D4567"/>
    <w:rsid w:val="007D497E"/>
    <w:rsid w:val="007D5603"/>
    <w:rsid w:val="007D6D2C"/>
    <w:rsid w:val="007D7201"/>
    <w:rsid w:val="007D77F3"/>
    <w:rsid w:val="007E0DB4"/>
    <w:rsid w:val="007E0FE6"/>
    <w:rsid w:val="007E0FFC"/>
    <w:rsid w:val="007E1181"/>
    <w:rsid w:val="007E1375"/>
    <w:rsid w:val="007E13D6"/>
    <w:rsid w:val="007E13E2"/>
    <w:rsid w:val="007E1456"/>
    <w:rsid w:val="007E1526"/>
    <w:rsid w:val="007E1616"/>
    <w:rsid w:val="007E17C6"/>
    <w:rsid w:val="007E1813"/>
    <w:rsid w:val="007E1A20"/>
    <w:rsid w:val="007E1E04"/>
    <w:rsid w:val="007E20AC"/>
    <w:rsid w:val="007E2436"/>
    <w:rsid w:val="007E2621"/>
    <w:rsid w:val="007E28FF"/>
    <w:rsid w:val="007E2A95"/>
    <w:rsid w:val="007E2C68"/>
    <w:rsid w:val="007E2DD2"/>
    <w:rsid w:val="007E34DC"/>
    <w:rsid w:val="007E488E"/>
    <w:rsid w:val="007E4B38"/>
    <w:rsid w:val="007E4DE1"/>
    <w:rsid w:val="007E55B8"/>
    <w:rsid w:val="007E58C1"/>
    <w:rsid w:val="007E59A0"/>
    <w:rsid w:val="007E6A6D"/>
    <w:rsid w:val="007E72BE"/>
    <w:rsid w:val="007E72F6"/>
    <w:rsid w:val="007E7DFF"/>
    <w:rsid w:val="007F025A"/>
    <w:rsid w:val="007F0264"/>
    <w:rsid w:val="007F02C2"/>
    <w:rsid w:val="007F0F9B"/>
    <w:rsid w:val="007F168C"/>
    <w:rsid w:val="007F1B8E"/>
    <w:rsid w:val="007F1D9C"/>
    <w:rsid w:val="007F21E6"/>
    <w:rsid w:val="007F2283"/>
    <w:rsid w:val="007F295E"/>
    <w:rsid w:val="007F2B9A"/>
    <w:rsid w:val="007F2D44"/>
    <w:rsid w:val="007F2E5A"/>
    <w:rsid w:val="007F2ED8"/>
    <w:rsid w:val="007F3009"/>
    <w:rsid w:val="007F333C"/>
    <w:rsid w:val="007F3A22"/>
    <w:rsid w:val="007F5615"/>
    <w:rsid w:val="007F6B01"/>
    <w:rsid w:val="007F6E37"/>
    <w:rsid w:val="007F705C"/>
    <w:rsid w:val="007F7092"/>
    <w:rsid w:val="007F7BEE"/>
    <w:rsid w:val="007F7FC9"/>
    <w:rsid w:val="00800252"/>
    <w:rsid w:val="0080068A"/>
    <w:rsid w:val="00800C3D"/>
    <w:rsid w:val="00801748"/>
    <w:rsid w:val="00801A0E"/>
    <w:rsid w:val="00801B41"/>
    <w:rsid w:val="00801FE1"/>
    <w:rsid w:val="0080232D"/>
    <w:rsid w:val="00802790"/>
    <w:rsid w:val="00802AFD"/>
    <w:rsid w:val="00802C06"/>
    <w:rsid w:val="00802D40"/>
    <w:rsid w:val="008038C1"/>
    <w:rsid w:val="00803A2E"/>
    <w:rsid w:val="00803CA0"/>
    <w:rsid w:val="00803EC7"/>
    <w:rsid w:val="0080407F"/>
    <w:rsid w:val="00804B20"/>
    <w:rsid w:val="00804CBF"/>
    <w:rsid w:val="00804E56"/>
    <w:rsid w:val="008050DE"/>
    <w:rsid w:val="00805483"/>
    <w:rsid w:val="00805749"/>
    <w:rsid w:val="00805873"/>
    <w:rsid w:val="00805923"/>
    <w:rsid w:val="008059C5"/>
    <w:rsid w:val="008059F2"/>
    <w:rsid w:val="00805A52"/>
    <w:rsid w:val="008068FB"/>
    <w:rsid w:val="00806AA1"/>
    <w:rsid w:val="00806B76"/>
    <w:rsid w:val="00806BE7"/>
    <w:rsid w:val="008077D3"/>
    <w:rsid w:val="008079AF"/>
    <w:rsid w:val="00807F47"/>
    <w:rsid w:val="008106D5"/>
    <w:rsid w:val="008122CE"/>
    <w:rsid w:val="00812324"/>
    <w:rsid w:val="00812349"/>
    <w:rsid w:val="00812564"/>
    <w:rsid w:val="0081269F"/>
    <w:rsid w:val="00812757"/>
    <w:rsid w:val="00812E6D"/>
    <w:rsid w:val="00813018"/>
    <w:rsid w:val="00813432"/>
    <w:rsid w:val="008134BC"/>
    <w:rsid w:val="00813A7C"/>
    <w:rsid w:val="00814AB8"/>
    <w:rsid w:val="00814FFB"/>
    <w:rsid w:val="0081553E"/>
    <w:rsid w:val="00815B72"/>
    <w:rsid w:val="008163D2"/>
    <w:rsid w:val="008166E7"/>
    <w:rsid w:val="0081679F"/>
    <w:rsid w:val="008169AC"/>
    <w:rsid w:val="00816D3A"/>
    <w:rsid w:val="008170E2"/>
    <w:rsid w:val="00817E94"/>
    <w:rsid w:val="00820018"/>
    <w:rsid w:val="008207B3"/>
    <w:rsid w:val="00820F99"/>
    <w:rsid w:val="00821030"/>
    <w:rsid w:val="00821066"/>
    <w:rsid w:val="0082112B"/>
    <w:rsid w:val="008227C0"/>
    <w:rsid w:val="00822913"/>
    <w:rsid w:val="00822E59"/>
    <w:rsid w:val="008230EC"/>
    <w:rsid w:val="008235AF"/>
    <w:rsid w:val="00823D43"/>
    <w:rsid w:val="008243EF"/>
    <w:rsid w:val="00824436"/>
    <w:rsid w:val="0082451D"/>
    <w:rsid w:val="00826B0E"/>
    <w:rsid w:val="00826BC8"/>
    <w:rsid w:val="0082743F"/>
    <w:rsid w:val="008276A2"/>
    <w:rsid w:val="00827A0D"/>
    <w:rsid w:val="00827ACA"/>
    <w:rsid w:val="00827D06"/>
    <w:rsid w:val="0083047E"/>
    <w:rsid w:val="00830726"/>
    <w:rsid w:val="008308AB"/>
    <w:rsid w:val="00830AF8"/>
    <w:rsid w:val="008319F8"/>
    <w:rsid w:val="00831D58"/>
    <w:rsid w:val="00832601"/>
    <w:rsid w:val="0083355E"/>
    <w:rsid w:val="008335C6"/>
    <w:rsid w:val="00833E24"/>
    <w:rsid w:val="00833FD2"/>
    <w:rsid w:val="0083495F"/>
    <w:rsid w:val="00834ADF"/>
    <w:rsid w:val="00834C5C"/>
    <w:rsid w:val="00834ED2"/>
    <w:rsid w:val="0083524C"/>
    <w:rsid w:val="00835773"/>
    <w:rsid w:val="008358DE"/>
    <w:rsid w:val="00835CDF"/>
    <w:rsid w:val="0083602A"/>
    <w:rsid w:val="0083628A"/>
    <w:rsid w:val="00836BC2"/>
    <w:rsid w:val="00836F07"/>
    <w:rsid w:val="0083700E"/>
    <w:rsid w:val="00840875"/>
    <w:rsid w:val="00840A21"/>
    <w:rsid w:val="00840EA2"/>
    <w:rsid w:val="0084103A"/>
    <w:rsid w:val="0084191E"/>
    <w:rsid w:val="0084201E"/>
    <w:rsid w:val="00842BE1"/>
    <w:rsid w:val="00842FBF"/>
    <w:rsid w:val="00843462"/>
    <w:rsid w:val="008439ED"/>
    <w:rsid w:val="00843E63"/>
    <w:rsid w:val="00843FD2"/>
    <w:rsid w:val="00844448"/>
    <w:rsid w:val="0084446E"/>
    <w:rsid w:val="008447BE"/>
    <w:rsid w:val="00844A05"/>
    <w:rsid w:val="008450EE"/>
    <w:rsid w:val="00845A48"/>
    <w:rsid w:val="00845DB6"/>
    <w:rsid w:val="00845E91"/>
    <w:rsid w:val="0084699A"/>
    <w:rsid w:val="008471EE"/>
    <w:rsid w:val="0084777F"/>
    <w:rsid w:val="0084790D"/>
    <w:rsid w:val="00850A89"/>
    <w:rsid w:val="00850BB1"/>
    <w:rsid w:val="00851088"/>
    <w:rsid w:val="0085127A"/>
    <w:rsid w:val="008512CA"/>
    <w:rsid w:val="00851783"/>
    <w:rsid w:val="00851B96"/>
    <w:rsid w:val="00851C43"/>
    <w:rsid w:val="00851CE8"/>
    <w:rsid w:val="00852920"/>
    <w:rsid w:val="008529B0"/>
    <w:rsid w:val="008529E3"/>
    <w:rsid w:val="00853524"/>
    <w:rsid w:val="008536F6"/>
    <w:rsid w:val="00853CDB"/>
    <w:rsid w:val="00854778"/>
    <w:rsid w:val="008547DE"/>
    <w:rsid w:val="00854E05"/>
    <w:rsid w:val="00855334"/>
    <w:rsid w:val="0085546F"/>
    <w:rsid w:val="00855651"/>
    <w:rsid w:val="00855689"/>
    <w:rsid w:val="008562A6"/>
    <w:rsid w:val="008563A8"/>
    <w:rsid w:val="00856794"/>
    <w:rsid w:val="00856B7D"/>
    <w:rsid w:val="00856C03"/>
    <w:rsid w:val="00857026"/>
    <w:rsid w:val="008573EB"/>
    <w:rsid w:val="008573FC"/>
    <w:rsid w:val="0085775F"/>
    <w:rsid w:val="00857EA3"/>
    <w:rsid w:val="00860A6B"/>
    <w:rsid w:val="00860CC8"/>
    <w:rsid w:val="00860D23"/>
    <w:rsid w:val="00860DBA"/>
    <w:rsid w:val="00860EB1"/>
    <w:rsid w:val="00860F7C"/>
    <w:rsid w:val="00861241"/>
    <w:rsid w:val="0086132C"/>
    <w:rsid w:val="008613B2"/>
    <w:rsid w:val="00861C4E"/>
    <w:rsid w:val="00861E01"/>
    <w:rsid w:val="00861FD7"/>
    <w:rsid w:val="00862087"/>
    <w:rsid w:val="0086208B"/>
    <w:rsid w:val="00862184"/>
    <w:rsid w:val="0086240D"/>
    <w:rsid w:val="00862488"/>
    <w:rsid w:val="00862A5E"/>
    <w:rsid w:val="00862EDD"/>
    <w:rsid w:val="00862EE2"/>
    <w:rsid w:val="0086311C"/>
    <w:rsid w:val="008633E7"/>
    <w:rsid w:val="00863A9C"/>
    <w:rsid w:val="00863B62"/>
    <w:rsid w:val="008640DB"/>
    <w:rsid w:val="008642B0"/>
    <w:rsid w:val="0086431C"/>
    <w:rsid w:val="00864487"/>
    <w:rsid w:val="008645DD"/>
    <w:rsid w:val="0086478B"/>
    <w:rsid w:val="00865124"/>
    <w:rsid w:val="008653A9"/>
    <w:rsid w:val="008655CA"/>
    <w:rsid w:val="00865B5C"/>
    <w:rsid w:val="00865B90"/>
    <w:rsid w:val="00865E25"/>
    <w:rsid w:val="00865F2C"/>
    <w:rsid w:val="00866526"/>
    <w:rsid w:val="008666A0"/>
    <w:rsid w:val="008701B7"/>
    <w:rsid w:val="008701ED"/>
    <w:rsid w:val="008713C2"/>
    <w:rsid w:val="008718FA"/>
    <w:rsid w:val="00872082"/>
    <w:rsid w:val="008720BA"/>
    <w:rsid w:val="0087235C"/>
    <w:rsid w:val="00872C0B"/>
    <w:rsid w:val="00873275"/>
    <w:rsid w:val="0087333F"/>
    <w:rsid w:val="00873458"/>
    <w:rsid w:val="00873534"/>
    <w:rsid w:val="008735BB"/>
    <w:rsid w:val="00874076"/>
    <w:rsid w:val="00874E01"/>
    <w:rsid w:val="00874E67"/>
    <w:rsid w:val="008758EA"/>
    <w:rsid w:val="00875A5A"/>
    <w:rsid w:val="00875DC3"/>
    <w:rsid w:val="008762BD"/>
    <w:rsid w:val="0087653E"/>
    <w:rsid w:val="008766D4"/>
    <w:rsid w:val="008769DF"/>
    <w:rsid w:val="0087720C"/>
    <w:rsid w:val="00877370"/>
    <w:rsid w:val="00877AD0"/>
    <w:rsid w:val="00877E52"/>
    <w:rsid w:val="00877F58"/>
    <w:rsid w:val="008808B6"/>
    <w:rsid w:val="00880EDF"/>
    <w:rsid w:val="0088188B"/>
    <w:rsid w:val="008819F1"/>
    <w:rsid w:val="00881BBD"/>
    <w:rsid w:val="00881CAC"/>
    <w:rsid w:val="00882115"/>
    <w:rsid w:val="008827BB"/>
    <w:rsid w:val="008833E1"/>
    <w:rsid w:val="00883516"/>
    <w:rsid w:val="00883A41"/>
    <w:rsid w:val="00883DA2"/>
    <w:rsid w:val="00884426"/>
    <w:rsid w:val="00884B0A"/>
    <w:rsid w:val="00884BF5"/>
    <w:rsid w:val="008850DD"/>
    <w:rsid w:val="0088554B"/>
    <w:rsid w:val="008855FD"/>
    <w:rsid w:val="00885749"/>
    <w:rsid w:val="00885B90"/>
    <w:rsid w:val="00885C07"/>
    <w:rsid w:val="00885C6B"/>
    <w:rsid w:val="00885F9E"/>
    <w:rsid w:val="00886073"/>
    <w:rsid w:val="008863F8"/>
    <w:rsid w:val="0088648A"/>
    <w:rsid w:val="0088657A"/>
    <w:rsid w:val="008866C1"/>
    <w:rsid w:val="00886BB6"/>
    <w:rsid w:val="00886D35"/>
    <w:rsid w:val="00887137"/>
    <w:rsid w:val="00887E54"/>
    <w:rsid w:val="00887F9D"/>
    <w:rsid w:val="00890196"/>
    <w:rsid w:val="008903F2"/>
    <w:rsid w:val="008905D2"/>
    <w:rsid w:val="008907B8"/>
    <w:rsid w:val="00890A97"/>
    <w:rsid w:val="00890C78"/>
    <w:rsid w:val="00890F84"/>
    <w:rsid w:val="0089110B"/>
    <w:rsid w:val="00891214"/>
    <w:rsid w:val="008916EC"/>
    <w:rsid w:val="00891AE3"/>
    <w:rsid w:val="00892043"/>
    <w:rsid w:val="00892570"/>
    <w:rsid w:val="00892B37"/>
    <w:rsid w:val="00892B9F"/>
    <w:rsid w:val="00893779"/>
    <w:rsid w:val="00894010"/>
    <w:rsid w:val="0089401C"/>
    <w:rsid w:val="00894132"/>
    <w:rsid w:val="0089437F"/>
    <w:rsid w:val="00894985"/>
    <w:rsid w:val="00894D39"/>
    <w:rsid w:val="00894EBD"/>
    <w:rsid w:val="00894F94"/>
    <w:rsid w:val="00895700"/>
    <w:rsid w:val="00895725"/>
    <w:rsid w:val="00895884"/>
    <w:rsid w:val="00895B3C"/>
    <w:rsid w:val="0089608F"/>
    <w:rsid w:val="0089644E"/>
    <w:rsid w:val="008968CD"/>
    <w:rsid w:val="008969BD"/>
    <w:rsid w:val="00896E16"/>
    <w:rsid w:val="00896F32"/>
    <w:rsid w:val="008970DD"/>
    <w:rsid w:val="008971AC"/>
    <w:rsid w:val="008971B3"/>
    <w:rsid w:val="0089741F"/>
    <w:rsid w:val="008974C1"/>
    <w:rsid w:val="00897580"/>
    <w:rsid w:val="0089772A"/>
    <w:rsid w:val="00897ADD"/>
    <w:rsid w:val="00897EE3"/>
    <w:rsid w:val="00897F2B"/>
    <w:rsid w:val="00897F31"/>
    <w:rsid w:val="00897F41"/>
    <w:rsid w:val="008A0243"/>
    <w:rsid w:val="008A09BB"/>
    <w:rsid w:val="008A101B"/>
    <w:rsid w:val="008A1043"/>
    <w:rsid w:val="008A1CD7"/>
    <w:rsid w:val="008A1E78"/>
    <w:rsid w:val="008A20C8"/>
    <w:rsid w:val="008A2125"/>
    <w:rsid w:val="008A21E3"/>
    <w:rsid w:val="008A2824"/>
    <w:rsid w:val="008A2E24"/>
    <w:rsid w:val="008A2E84"/>
    <w:rsid w:val="008A3119"/>
    <w:rsid w:val="008A432A"/>
    <w:rsid w:val="008A43BA"/>
    <w:rsid w:val="008A468A"/>
    <w:rsid w:val="008A47D6"/>
    <w:rsid w:val="008A4F8B"/>
    <w:rsid w:val="008A5027"/>
    <w:rsid w:val="008A59A6"/>
    <w:rsid w:val="008A5A79"/>
    <w:rsid w:val="008A5B66"/>
    <w:rsid w:val="008A5CE0"/>
    <w:rsid w:val="008A5DC2"/>
    <w:rsid w:val="008A726F"/>
    <w:rsid w:val="008A77BA"/>
    <w:rsid w:val="008A77D1"/>
    <w:rsid w:val="008A7A2A"/>
    <w:rsid w:val="008A7BF4"/>
    <w:rsid w:val="008A7D39"/>
    <w:rsid w:val="008A7DA4"/>
    <w:rsid w:val="008A7DD6"/>
    <w:rsid w:val="008A7DEE"/>
    <w:rsid w:val="008B0677"/>
    <w:rsid w:val="008B09C8"/>
    <w:rsid w:val="008B0EDB"/>
    <w:rsid w:val="008B1BB0"/>
    <w:rsid w:val="008B1D1D"/>
    <w:rsid w:val="008B1E2D"/>
    <w:rsid w:val="008B1EEB"/>
    <w:rsid w:val="008B2188"/>
    <w:rsid w:val="008B21CA"/>
    <w:rsid w:val="008B26E8"/>
    <w:rsid w:val="008B30F2"/>
    <w:rsid w:val="008B3DA2"/>
    <w:rsid w:val="008B4497"/>
    <w:rsid w:val="008B44A8"/>
    <w:rsid w:val="008B44B4"/>
    <w:rsid w:val="008B4739"/>
    <w:rsid w:val="008B4A4A"/>
    <w:rsid w:val="008B4C79"/>
    <w:rsid w:val="008B4FF6"/>
    <w:rsid w:val="008B5836"/>
    <w:rsid w:val="008B6652"/>
    <w:rsid w:val="008B6B66"/>
    <w:rsid w:val="008B6C7E"/>
    <w:rsid w:val="008B758A"/>
    <w:rsid w:val="008B7DE5"/>
    <w:rsid w:val="008C039B"/>
    <w:rsid w:val="008C03A6"/>
    <w:rsid w:val="008C06A4"/>
    <w:rsid w:val="008C095F"/>
    <w:rsid w:val="008C0CB8"/>
    <w:rsid w:val="008C116F"/>
    <w:rsid w:val="008C1216"/>
    <w:rsid w:val="008C1329"/>
    <w:rsid w:val="008C14C6"/>
    <w:rsid w:val="008C1754"/>
    <w:rsid w:val="008C1B69"/>
    <w:rsid w:val="008C1B80"/>
    <w:rsid w:val="008C3B8F"/>
    <w:rsid w:val="008C3CA8"/>
    <w:rsid w:val="008C3E40"/>
    <w:rsid w:val="008C3F29"/>
    <w:rsid w:val="008C4138"/>
    <w:rsid w:val="008C413D"/>
    <w:rsid w:val="008C5024"/>
    <w:rsid w:val="008C536E"/>
    <w:rsid w:val="008C5753"/>
    <w:rsid w:val="008C5CBE"/>
    <w:rsid w:val="008C62AC"/>
    <w:rsid w:val="008C63BA"/>
    <w:rsid w:val="008C649B"/>
    <w:rsid w:val="008C6A9F"/>
    <w:rsid w:val="008C6BA5"/>
    <w:rsid w:val="008C6D96"/>
    <w:rsid w:val="008C7795"/>
    <w:rsid w:val="008D0209"/>
    <w:rsid w:val="008D043B"/>
    <w:rsid w:val="008D04B8"/>
    <w:rsid w:val="008D0564"/>
    <w:rsid w:val="008D0742"/>
    <w:rsid w:val="008D07C2"/>
    <w:rsid w:val="008D1B6E"/>
    <w:rsid w:val="008D1E7B"/>
    <w:rsid w:val="008D210C"/>
    <w:rsid w:val="008D272E"/>
    <w:rsid w:val="008D2BAD"/>
    <w:rsid w:val="008D3078"/>
    <w:rsid w:val="008D3DD8"/>
    <w:rsid w:val="008D41EE"/>
    <w:rsid w:val="008D437D"/>
    <w:rsid w:val="008D46EF"/>
    <w:rsid w:val="008D4A02"/>
    <w:rsid w:val="008D4D87"/>
    <w:rsid w:val="008D4F8C"/>
    <w:rsid w:val="008D5305"/>
    <w:rsid w:val="008D5586"/>
    <w:rsid w:val="008D5833"/>
    <w:rsid w:val="008D5E80"/>
    <w:rsid w:val="008D5F3D"/>
    <w:rsid w:val="008D5F89"/>
    <w:rsid w:val="008D608C"/>
    <w:rsid w:val="008D6337"/>
    <w:rsid w:val="008D656F"/>
    <w:rsid w:val="008D65B1"/>
    <w:rsid w:val="008D6A7C"/>
    <w:rsid w:val="008D6F56"/>
    <w:rsid w:val="008D7272"/>
    <w:rsid w:val="008D7648"/>
    <w:rsid w:val="008D7D10"/>
    <w:rsid w:val="008D7E5E"/>
    <w:rsid w:val="008E0474"/>
    <w:rsid w:val="008E0522"/>
    <w:rsid w:val="008E07DF"/>
    <w:rsid w:val="008E0D59"/>
    <w:rsid w:val="008E1077"/>
    <w:rsid w:val="008E11A2"/>
    <w:rsid w:val="008E1535"/>
    <w:rsid w:val="008E171F"/>
    <w:rsid w:val="008E1751"/>
    <w:rsid w:val="008E1D22"/>
    <w:rsid w:val="008E1E02"/>
    <w:rsid w:val="008E1EA0"/>
    <w:rsid w:val="008E25DB"/>
    <w:rsid w:val="008E2AC2"/>
    <w:rsid w:val="008E2AD6"/>
    <w:rsid w:val="008E2BC1"/>
    <w:rsid w:val="008E2C0F"/>
    <w:rsid w:val="008E2DCF"/>
    <w:rsid w:val="008E314D"/>
    <w:rsid w:val="008E3BD7"/>
    <w:rsid w:val="008E3F14"/>
    <w:rsid w:val="008E40DB"/>
    <w:rsid w:val="008E4AF1"/>
    <w:rsid w:val="008E5007"/>
    <w:rsid w:val="008E5802"/>
    <w:rsid w:val="008E5B50"/>
    <w:rsid w:val="008E5D34"/>
    <w:rsid w:val="008E5F31"/>
    <w:rsid w:val="008E706E"/>
    <w:rsid w:val="008E73B1"/>
    <w:rsid w:val="008F03D4"/>
    <w:rsid w:val="008F0E16"/>
    <w:rsid w:val="008F133C"/>
    <w:rsid w:val="008F1578"/>
    <w:rsid w:val="008F1703"/>
    <w:rsid w:val="008F177D"/>
    <w:rsid w:val="008F18EF"/>
    <w:rsid w:val="008F1AD9"/>
    <w:rsid w:val="008F1C82"/>
    <w:rsid w:val="008F1E2F"/>
    <w:rsid w:val="008F222F"/>
    <w:rsid w:val="008F2FE1"/>
    <w:rsid w:val="008F3F8A"/>
    <w:rsid w:val="008F4129"/>
    <w:rsid w:val="008F45AB"/>
    <w:rsid w:val="008F45D0"/>
    <w:rsid w:val="008F45D1"/>
    <w:rsid w:val="008F4874"/>
    <w:rsid w:val="008F48DA"/>
    <w:rsid w:val="008F48FD"/>
    <w:rsid w:val="008F4998"/>
    <w:rsid w:val="008F4DD4"/>
    <w:rsid w:val="008F4E56"/>
    <w:rsid w:val="008F4F95"/>
    <w:rsid w:val="008F527B"/>
    <w:rsid w:val="008F576B"/>
    <w:rsid w:val="008F5B13"/>
    <w:rsid w:val="008F6069"/>
    <w:rsid w:val="008F64B9"/>
    <w:rsid w:val="008F6506"/>
    <w:rsid w:val="008F69FA"/>
    <w:rsid w:val="008F6E57"/>
    <w:rsid w:val="008F7475"/>
    <w:rsid w:val="008F75FE"/>
    <w:rsid w:val="008F7EF5"/>
    <w:rsid w:val="00900AA6"/>
    <w:rsid w:val="00900C04"/>
    <w:rsid w:val="00901A0B"/>
    <w:rsid w:val="00901BB5"/>
    <w:rsid w:val="00901CB9"/>
    <w:rsid w:val="00901EAA"/>
    <w:rsid w:val="00901FDE"/>
    <w:rsid w:val="009026B1"/>
    <w:rsid w:val="009030DA"/>
    <w:rsid w:val="00903549"/>
    <w:rsid w:val="009036AA"/>
    <w:rsid w:val="009039B4"/>
    <w:rsid w:val="00903E6D"/>
    <w:rsid w:val="00903ED7"/>
    <w:rsid w:val="009045AE"/>
    <w:rsid w:val="009048C6"/>
    <w:rsid w:val="009048F5"/>
    <w:rsid w:val="00904C02"/>
    <w:rsid w:val="00904EF6"/>
    <w:rsid w:val="00904F6E"/>
    <w:rsid w:val="0090566B"/>
    <w:rsid w:val="009056AA"/>
    <w:rsid w:val="00905739"/>
    <w:rsid w:val="00905A08"/>
    <w:rsid w:val="00905B0D"/>
    <w:rsid w:val="0090738C"/>
    <w:rsid w:val="00907585"/>
    <w:rsid w:val="00910028"/>
    <w:rsid w:val="0091022A"/>
    <w:rsid w:val="00910AC8"/>
    <w:rsid w:val="009111A7"/>
    <w:rsid w:val="00911321"/>
    <w:rsid w:val="009113A9"/>
    <w:rsid w:val="00911D65"/>
    <w:rsid w:val="0091280E"/>
    <w:rsid w:val="00912E8A"/>
    <w:rsid w:val="009130C2"/>
    <w:rsid w:val="009131E6"/>
    <w:rsid w:val="009133CB"/>
    <w:rsid w:val="009135B2"/>
    <w:rsid w:val="00913A9A"/>
    <w:rsid w:val="00914119"/>
    <w:rsid w:val="00914D01"/>
    <w:rsid w:val="00915026"/>
    <w:rsid w:val="009152B9"/>
    <w:rsid w:val="00915431"/>
    <w:rsid w:val="0091588C"/>
    <w:rsid w:val="0091635D"/>
    <w:rsid w:val="00916632"/>
    <w:rsid w:val="00916A94"/>
    <w:rsid w:val="00916E4F"/>
    <w:rsid w:val="00917799"/>
    <w:rsid w:val="0091785B"/>
    <w:rsid w:val="009178EE"/>
    <w:rsid w:val="00917A1C"/>
    <w:rsid w:val="00917CFF"/>
    <w:rsid w:val="00917E66"/>
    <w:rsid w:val="00920248"/>
    <w:rsid w:val="00920680"/>
    <w:rsid w:val="00920AFB"/>
    <w:rsid w:val="00920C8F"/>
    <w:rsid w:val="00920CC5"/>
    <w:rsid w:val="00921A85"/>
    <w:rsid w:val="00921B53"/>
    <w:rsid w:val="00921D7E"/>
    <w:rsid w:val="009220D8"/>
    <w:rsid w:val="009225E4"/>
    <w:rsid w:val="00922CC5"/>
    <w:rsid w:val="00923043"/>
    <w:rsid w:val="00923A58"/>
    <w:rsid w:val="009243E7"/>
    <w:rsid w:val="00924D97"/>
    <w:rsid w:val="009253B8"/>
    <w:rsid w:val="009254BD"/>
    <w:rsid w:val="00925775"/>
    <w:rsid w:val="00925786"/>
    <w:rsid w:val="00925A0F"/>
    <w:rsid w:val="00925E83"/>
    <w:rsid w:val="0092619A"/>
    <w:rsid w:val="00926D6E"/>
    <w:rsid w:val="00926EFF"/>
    <w:rsid w:val="0092734E"/>
    <w:rsid w:val="00927394"/>
    <w:rsid w:val="009278C0"/>
    <w:rsid w:val="00927C50"/>
    <w:rsid w:val="00927E49"/>
    <w:rsid w:val="00927F47"/>
    <w:rsid w:val="009300AC"/>
    <w:rsid w:val="009303CA"/>
    <w:rsid w:val="00930405"/>
    <w:rsid w:val="009315A7"/>
    <w:rsid w:val="009315E5"/>
    <w:rsid w:val="0093248F"/>
    <w:rsid w:val="009324E5"/>
    <w:rsid w:val="00932E11"/>
    <w:rsid w:val="00932F60"/>
    <w:rsid w:val="00933AEE"/>
    <w:rsid w:val="00933C8A"/>
    <w:rsid w:val="009342AC"/>
    <w:rsid w:val="00934332"/>
    <w:rsid w:val="009343D0"/>
    <w:rsid w:val="009359BB"/>
    <w:rsid w:val="00935C3B"/>
    <w:rsid w:val="00935E56"/>
    <w:rsid w:val="00936390"/>
    <w:rsid w:val="0093666E"/>
    <w:rsid w:val="00936687"/>
    <w:rsid w:val="009368BF"/>
    <w:rsid w:val="00937657"/>
    <w:rsid w:val="00937729"/>
    <w:rsid w:val="00937A24"/>
    <w:rsid w:val="00937A4F"/>
    <w:rsid w:val="00937DE3"/>
    <w:rsid w:val="00937EA3"/>
    <w:rsid w:val="00937FE8"/>
    <w:rsid w:val="009403D1"/>
    <w:rsid w:val="009408A1"/>
    <w:rsid w:val="0094090C"/>
    <w:rsid w:val="00940D7F"/>
    <w:rsid w:val="00940E87"/>
    <w:rsid w:val="009418B2"/>
    <w:rsid w:val="00941C56"/>
    <w:rsid w:val="00941D1C"/>
    <w:rsid w:val="009420B7"/>
    <w:rsid w:val="009420C1"/>
    <w:rsid w:val="00942224"/>
    <w:rsid w:val="00943077"/>
    <w:rsid w:val="00943446"/>
    <w:rsid w:val="009434C4"/>
    <w:rsid w:val="0094358A"/>
    <w:rsid w:val="00944133"/>
    <w:rsid w:val="009447CA"/>
    <w:rsid w:val="009448A1"/>
    <w:rsid w:val="00944BB6"/>
    <w:rsid w:val="00944DD6"/>
    <w:rsid w:val="00944F77"/>
    <w:rsid w:val="00945166"/>
    <w:rsid w:val="0094540B"/>
    <w:rsid w:val="009454AF"/>
    <w:rsid w:val="009455AD"/>
    <w:rsid w:val="00945A7D"/>
    <w:rsid w:val="00945E39"/>
    <w:rsid w:val="00945FFB"/>
    <w:rsid w:val="009466E8"/>
    <w:rsid w:val="00946E27"/>
    <w:rsid w:val="009478A0"/>
    <w:rsid w:val="00947EC0"/>
    <w:rsid w:val="00947FC4"/>
    <w:rsid w:val="00950561"/>
    <w:rsid w:val="009507E2"/>
    <w:rsid w:val="00950B17"/>
    <w:rsid w:val="00951237"/>
    <w:rsid w:val="0095137A"/>
    <w:rsid w:val="00951520"/>
    <w:rsid w:val="0095182C"/>
    <w:rsid w:val="009519F2"/>
    <w:rsid w:val="00951A6A"/>
    <w:rsid w:val="00951E9C"/>
    <w:rsid w:val="009521A6"/>
    <w:rsid w:val="00952418"/>
    <w:rsid w:val="00952A83"/>
    <w:rsid w:val="00953013"/>
    <w:rsid w:val="0095306B"/>
    <w:rsid w:val="009535C6"/>
    <w:rsid w:val="009538B5"/>
    <w:rsid w:val="00953AB1"/>
    <w:rsid w:val="00953C87"/>
    <w:rsid w:val="00953D1B"/>
    <w:rsid w:val="0095426C"/>
    <w:rsid w:val="00954782"/>
    <w:rsid w:val="00954A8C"/>
    <w:rsid w:val="00955533"/>
    <w:rsid w:val="009555E7"/>
    <w:rsid w:val="00955775"/>
    <w:rsid w:val="00955D61"/>
    <w:rsid w:val="0095666D"/>
    <w:rsid w:val="00956676"/>
    <w:rsid w:val="00956766"/>
    <w:rsid w:val="009568AE"/>
    <w:rsid w:val="00956E48"/>
    <w:rsid w:val="00957A70"/>
    <w:rsid w:val="00957BCF"/>
    <w:rsid w:val="0096024A"/>
    <w:rsid w:val="009608BB"/>
    <w:rsid w:val="009609D1"/>
    <w:rsid w:val="00960FDB"/>
    <w:rsid w:val="0096225B"/>
    <w:rsid w:val="009622D0"/>
    <w:rsid w:val="00962C3E"/>
    <w:rsid w:val="00962C8B"/>
    <w:rsid w:val="00962D97"/>
    <w:rsid w:val="009638D3"/>
    <w:rsid w:val="00963925"/>
    <w:rsid w:val="00963A80"/>
    <w:rsid w:val="00963C3D"/>
    <w:rsid w:val="009642BC"/>
    <w:rsid w:val="00964609"/>
    <w:rsid w:val="00964939"/>
    <w:rsid w:val="00964CDE"/>
    <w:rsid w:val="009653DD"/>
    <w:rsid w:val="00965586"/>
    <w:rsid w:val="00965FDD"/>
    <w:rsid w:val="00966AB4"/>
    <w:rsid w:val="00966B2B"/>
    <w:rsid w:val="00966D75"/>
    <w:rsid w:val="0096790B"/>
    <w:rsid w:val="00967E0D"/>
    <w:rsid w:val="00970399"/>
    <w:rsid w:val="009703D2"/>
    <w:rsid w:val="009704FB"/>
    <w:rsid w:val="009710EB"/>
    <w:rsid w:val="00971E5D"/>
    <w:rsid w:val="00971F5C"/>
    <w:rsid w:val="0097208D"/>
    <w:rsid w:val="009722F8"/>
    <w:rsid w:val="009724CF"/>
    <w:rsid w:val="0097306D"/>
    <w:rsid w:val="00973632"/>
    <w:rsid w:val="00973C21"/>
    <w:rsid w:val="009744EA"/>
    <w:rsid w:val="00974838"/>
    <w:rsid w:val="00974CA5"/>
    <w:rsid w:val="00975289"/>
    <w:rsid w:val="009759B9"/>
    <w:rsid w:val="00975B58"/>
    <w:rsid w:val="00975EC0"/>
    <w:rsid w:val="00976101"/>
    <w:rsid w:val="009761CB"/>
    <w:rsid w:val="00976B9B"/>
    <w:rsid w:val="00976F12"/>
    <w:rsid w:val="009774A3"/>
    <w:rsid w:val="0097756B"/>
    <w:rsid w:val="009776F6"/>
    <w:rsid w:val="00977868"/>
    <w:rsid w:val="00977B22"/>
    <w:rsid w:val="00980070"/>
    <w:rsid w:val="0098047C"/>
    <w:rsid w:val="00980A83"/>
    <w:rsid w:val="00980EEA"/>
    <w:rsid w:val="00981298"/>
    <w:rsid w:val="009813BC"/>
    <w:rsid w:val="009816CB"/>
    <w:rsid w:val="0098222E"/>
    <w:rsid w:val="00982D2A"/>
    <w:rsid w:val="00982E9D"/>
    <w:rsid w:val="009837A9"/>
    <w:rsid w:val="00983A4B"/>
    <w:rsid w:val="009841C9"/>
    <w:rsid w:val="00984208"/>
    <w:rsid w:val="009842FA"/>
    <w:rsid w:val="00984366"/>
    <w:rsid w:val="0098470E"/>
    <w:rsid w:val="0098483C"/>
    <w:rsid w:val="00984D5D"/>
    <w:rsid w:val="00984E4A"/>
    <w:rsid w:val="0098510F"/>
    <w:rsid w:val="009852F2"/>
    <w:rsid w:val="00985343"/>
    <w:rsid w:val="009853EC"/>
    <w:rsid w:val="009857C9"/>
    <w:rsid w:val="00985833"/>
    <w:rsid w:val="00985889"/>
    <w:rsid w:val="00985A25"/>
    <w:rsid w:val="00985C56"/>
    <w:rsid w:val="00985E58"/>
    <w:rsid w:val="00986329"/>
    <w:rsid w:val="00986740"/>
    <w:rsid w:val="00986A39"/>
    <w:rsid w:val="00987057"/>
    <w:rsid w:val="00987364"/>
    <w:rsid w:val="00987891"/>
    <w:rsid w:val="009909DF"/>
    <w:rsid w:val="00990EF3"/>
    <w:rsid w:val="00991BD8"/>
    <w:rsid w:val="00991D7B"/>
    <w:rsid w:val="00991DD3"/>
    <w:rsid w:val="00992203"/>
    <w:rsid w:val="009924A1"/>
    <w:rsid w:val="009924BA"/>
    <w:rsid w:val="00993FD3"/>
    <w:rsid w:val="00994219"/>
    <w:rsid w:val="00994547"/>
    <w:rsid w:val="0099472F"/>
    <w:rsid w:val="00994824"/>
    <w:rsid w:val="00994E3C"/>
    <w:rsid w:val="00994FE1"/>
    <w:rsid w:val="009953FD"/>
    <w:rsid w:val="00995F70"/>
    <w:rsid w:val="00996072"/>
    <w:rsid w:val="009963AB"/>
    <w:rsid w:val="00996941"/>
    <w:rsid w:val="00996BBF"/>
    <w:rsid w:val="00996E75"/>
    <w:rsid w:val="00996FEB"/>
    <w:rsid w:val="00997097"/>
    <w:rsid w:val="00997424"/>
    <w:rsid w:val="0099789D"/>
    <w:rsid w:val="009978DF"/>
    <w:rsid w:val="00997FDB"/>
    <w:rsid w:val="009A015D"/>
    <w:rsid w:val="009A01A6"/>
    <w:rsid w:val="009A01F9"/>
    <w:rsid w:val="009A06CC"/>
    <w:rsid w:val="009A0D1D"/>
    <w:rsid w:val="009A0DBC"/>
    <w:rsid w:val="009A0EF8"/>
    <w:rsid w:val="009A122D"/>
    <w:rsid w:val="009A150D"/>
    <w:rsid w:val="009A1668"/>
    <w:rsid w:val="009A169D"/>
    <w:rsid w:val="009A2A2B"/>
    <w:rsid w:val="009A2A75"/>
    <w:rsid w:val="009A326E"/>
    <w:rsid w:val="009A3624"/>
    <w:rsid w:val="009A384A"/>
    <w:rsid w:val="009A394D"/>
    <w:rsid w:val="009A395E"/>
    <w:rsid w:val="009A3A85"/>
    <w:rsid w:val="009A3AB8"/>
    <w:rsid w:val="009A3B51"/>
    <w:rsid w:val="009A3EE3"/>
    <w:rsid w:val="009A3F65"/>
    <w:rsid w:val="009A467C"/>
    <w:rsid w:val="009A49BE"/>
    <w:rsid w:val="009A4A44"/>
    <w:rsid w:val="009A4A86"/>
    <w:rsid w:val="009A4E8E"/>
    <w:rsid w:val="009A4F61"/>
    <w:rsid w:val="009A51C6"/>
    <w:rsid w:val="009A59F7"/>
    <w:rsid w:val="009A6361"/>
    <w:rsid w:val="009A6CBF"/>
    <w:rsid w:val="009A6F2C"/>
    <w:rsid w:val="009A7943"/>
    <w:rsid w:val="009A7FEA"/>
    <w:rsid w:val="009B0535"/>
    <w:rsid w:val="009B053E"/>
    <w:rsid w:val="009B0C2D"/>
    <w:rsid w:val="009B131C"/>
    <w:rsid w:val="009B133B"/>
    <w:rsid w:val="009B1885"/>
    <w:rsid w:val="009B18E4"/>
    <w:rsid w:val="009B1975"/>
    <w:rsid w:val="009B1A08"/>
    <w:rsid w:val="009B2437"/>
    <w:rsid w:val="009B249F"/>
    <w:rsid w:val="009B260D"/>
    <w:rsid w:val="009B3391"/>
    <w:rsid w:val="009B3657"/>
    <w:rsid w:val="009B381E"/>
    <w:rsid w:val="009B4510"/>
    <w:rsid w:val="009B471E"/>
    <w:rsid w:val="009B4782"/>
    <w:rsid w:val="009B48BA"/>
    <w:rsid w:val="009B53D8"/>
    <w:rsid w:val="009B5511"/>
    <w:rsid w:val="009B57D7"/>
    <w:rsid w:val="009B58E2"/>
    <w:rsid w:val="009B59E5"/>
    <w:rsid w:val="009B6082"/>
    <w:rsid w:val="009B636A"/>
    <w:rsid w:val="009B64BE"/>
    <w:rsid w:val="009B6590"/>
    <w:rsid w:val="009B66E9"/>
    <w:rsid w:val="009B699F"/>
    <w:rsid w:val="009B6C9C"/>
    <w:rsid w:val="009B7572"/>
    <w:rsid w:val="009B7E85"/>
    <w:rsid w:val="009B7EC1"/>
    <w:rsid w:val="009C003F"/>
    <w:rsid w:val="009C03C6"/>
    <w:rsid w:val="009C0659"/>
    <w:rsid w:val="009C0A73"/>
    <w:rsid w:val="009C0AF3"/>
    <w:rsid w:val="009C15A6"/>
    <w:rsid w:val="009C1C46"/>
    <w:rsid w:val="009C1F75"/>
    <w:rsid w:val="009C20E7"/>
    <w:rsid w:val="009C2149"/>
    <w:rsid w:val="009C2A9E"/>
    <w:rsid w:val="009C2DA0"/>
    <w:rsid w:val="009C3557"/>
    <w:rsid w:val="009C3A51"/>
    <w:rsid w:val="009C3AC9"/>
    <w:rsid w:val="009C3F04"/>
    <w:rsid w:val="009C471B"/>
    <w:rsid w:val="009C4D86"/>
    <w:rsid w:val="009C4DCD"/>
    <w:rsid w:val="009C553B"/>
    <w:rsid w:val="009C5A47"/>
    <w:rsid w:val="009C5B69"/>
    <w:rsid w:val="009C5BDC"/>
    <w:rsid w:val="009C65B1"/>
    <w:rsid w:val="009C6A5F"/>
    <w:rsid w:val="009C6A63"/>
    <w:rsid w:val="009C6B0C"/>
    <w:rsid w:val="009C6DB4"/>
    <w:rsid w:val="009C6E7B"/>
    <w:rsid w:val="009C71FE"/>
    <w:rsid w:val="009C7799"/>
    <w:rsid w:val="009C7A16"/>
    <w:rsid w:val="009C7D94"/>
    <w:rsid w:val="009C7F7C"/>
    <w:rsid w:val="009D0550"/>
    <w:rsid w:val="009D058A"/>
    <w:rsid w:val="009D0592"/>
    <w:rsid w:val="009D095E"/>
    <w:rsid w:val="009D0FAB"/>
    <w:rsid w:val="009D118D"/>
    <w:rsid w:val="009D1311"/>
    <w:rsid w:val="009D14B3"/>
    <w:rsid w:val="009D1541"/>
    <w:rsid w:val="009D17FC"/>
    <w:rsid w:val="009D17FD"/>
    <w:rsid w:val="009D21DD"/>
    <w:rsid w:val="009D2369"/>
    <w:rsid w:val="009D25D0"/>
    <w:rsid w:val="009D27EE"/>
    <w:rsid w:val="009D2856"/>
    <w:rsid w:val="009D2919"/>
    <w:rsid w:val="009D301B"/>
    <w:rsid w:val="009D3239"/>
    <w:rsid w:val="009D37CB"/>
    <w:rsid w:val="009D3AD8"/>
    <w:rsid w:val="009D45C2"/>
    <w:rsid w:val="009D4AEA"/>
    <w:rsid w:val="009D4C4E"/>
    <w:rsid w:val="009D537E"/>
    <w:rsid w:val="009D5513"/>
    <w:rsid w:val="009D562F"/>
    <w:rsid w:val="009D6465"/>
    <w:rsid w:val="009D695E"/>
    <w:rsid w:val="009D739B"/>
    <w:rsid w:val="009D787B"/>
    <w:rsid w:val="009E07D3"/>
    <w:rsid w:val="009E0856"/>
    <w:rsid w:val="009E0D0C"/>
    <w:rsid w:val="009E16E4"/>
    <w:rsid w:val="009E1BEC"/>
    <w:rsid w:val="009E277D"/>
    <w:rsid w:val="009E2929"/>
    <w:rsid w:val="009E2A5B"/>
    <w:rsid w:val="009E2D08"/>
    <w:rsid w:val="009E2D90"/>
    <w:rsid w:val="009E30C9"/>
    <w:rsid w:val="009E3555"/>
    <w:rsid w:val="009E364D"/>
    <w:rsid w:val="009E3B1D"/>
    <w:rsid w:val="009E4119"/>
    <w:rsid w:val="009E4715"/>
    <w:rsid w:val="009E52DD"/>
    <w:rsid w:val="009E57BC"/>
    <w:rsid w:val="009E58F4"/>
    <w:rsid w:val="009E5EEB"/>
    <w:rsid w:val="009E6835"/>
    <w:rsid w:val="009E712B"/>
    <w:rsid w:val="009E7267"/>
    <w:rsid w:val="009E7572"/>
    <w:rsid w:val="009E7AAD"/>
    <w:rsid w:val="009F02FE"/>
    <w:rsid w:val="009F04C8"/>
    <w:rsid w:val="009F071C"/>
    <w:rsid w:val="009F089A"/>
    <w:rsid w:val="009F0AA6"/>
    <w:rsid w:val="009F0E00"/>
    <w:rsid w:val="009F2099"/>
    <w:rsid w:val="009F263C"/>
    <w:rsid w:val="009F2C49"/>
    <w:rsid w:val="009F30D2"/>
    <w:rsid w:val="009F3140"/>
    <w:rsid w:val="009F33F3"/>
    <w:rsid w:val="009F3F2D"/>
    <w:rsid w:val="009F42B0"/>
    <w:rsid w:val="009F46E5"/>
    <w:rsid w:val="009F4779"/>
    <w:rsid w:val="009F49EF"/>
    <w:rsid w:val="009F4BF0"/>
    <w:rsid w:val="009F4F14"/>
    <w:rsid w:val="009F53DF"/>
    <w:rsid w:val="009F645F"/>
    <w:rsid w:val="009F681B"/>
    <w:rsid w:val="009F705C"/>
    <w:rsid w:val="009F717F"/>
    <w:rsid w:val="009F75FF"/>
    <w:rsid w:val="009F77F1"/>
    <w:rsid w:val="009F7955"/>
    <w:rsid w:val="009F7FC6"/>
    <w:rsid w:val="00A000C8"/>
    <w:rsid w:val="00A0136D"/>
    <w:rsid w:val="00A01739"/>
    <w:rsid w:val="00A0174D"/>
    <w:rsid w:val="00A01E53"/>
    <w:rsid w:val="00A02919"/>
    <w:rsid w:val="00A02B6E"/>
    <w:rsid w:val="00A02C3C"/>
    <w:rsid w:val="00A02CF5"/>
    <w:rsid w:val="00A02FFF"/>
    <w:rsid w:val="00A03045"/>
    <w:rsid w:val="00A030D3"/>
    <w:rsid w:val="00A0346D"/>
    <w:rsid w:val="00A037F4"/>
    <w:rsid w:val="00A0414E"/>
    <w:rsid w:val="00A0423F"/>
    <w:rsid w:val="00A04723"/>
    <w:rsid w:val="00A047FF"/>
    <w:rsid w:val="00A04B8E"/>
    <w:rsid w:val="00A04CB5"/>
    <w:rsid w:val="00A04DBE"/>
    <w:rsid w:val="00A0508B"/>
    <w:rsid w:val="00A055AD"/>
    <w:rsid w:val="00A05863"/>
    <w:rsid w:val="00A05B82"/>
    <w:rsid w:val="00A06A8A"/>
    <w:rsid w:val="00A06DFB"/>
    <w:rsid w:val="00A07D63"/>
    <w:rsid w:val="00A10AAB"/>
    <w:rsid w:val="00A10CD2"/>
    <w:rsid w:val="00A10DE4"/>
    <w:rsid w:val="00A115B3"/>
    <w:rsid w:val="00A11779"/>
    <w:rsid w:val="00A118DC"/>
    <w:rsid w:val="00A11FBF"/>
    <w:rsid w:val="00A1215A"/>
    <w:rsid w:val="00A12221"/>
    <w:rsid w:val="00A125FD"/>
    <w:rsid w:val="00A127FF"/>
    <w:rsid w:val="00A12E3E"/>
    <w:rsid w:val="00A1301D"/>
    <w:rsid w:val="00A133E7"/>
    <w:rsid w:val="00A13774"/>
    <w:rsid w:val="00A13CC5"/>
    <w:rsid w:val="00A13F7A"/>
    <w:rsid w:val="00A14AB4"/>
    <w:rsid w:val="00A14FAE"/>
    <w:rsid w:val="00A15161"/>
    <w:rsid w:val="00A152B5"/>
    <w:rsid w:val="00A1557E"/>
    <w:rsid w:val="00A155CD"/>
    <w:rsid w:val="00A15E47"/>
    <w:rsid w:val="00A1676F"/>
    <w:rsid w:val="00A16DEE"/>
    <w:rsid w:val="00A200F0"/>
    <w:rsid w:val="00A206A9"/>
    <w:rsid w:val="00A207A6"/>
    <w:rsid w:val="00A2087B"/>
    <w:rsid w:val="00A20D82"/>
    <w:rsid w:val="00A20E1F"/>
    <w:rsid w:val="00A20E8E"/>
    <w:rsid w:val="00A21002"/>
    <w:rsid w:val="00A2168B"/>
    <w:rsid w:val="00A21897"/>
    <w:rsid w:val="00A21A47"/>
    <w:rsid w:val="00A21E9F"/>
    <w:rsid w:val="00A2291A"/>
    <w:rsid w:val="00A22C79"/>
    <w:rsid w:val="00A22D29"/>
    <w:rsid w:val="00A22F25"/>
    <w:rsid w:val="00A23204"/>
    <w:rsid w:val="00A232D7"/>
    <w:rsid w:val="00A23356"/>
    <w:rsid w:val="00A237DF"/>
    <w:rsid w:val="00A23E0D"/>
    <w:rsid w:val="00A23F71"/>
    <w:rsid w:val="00A253E4"/>
    <w:rsid w:val="00A254F3"/>
    <w:rsid w:val="00A25530"/>
    <w:rsid w:val="00A2565D"/>
    <w:rsid w:val="00A25B22"/>
    <w:rsid w:val="00A25CCB"/>
    <w:rsid w:val="00A25DDF"/>
    <w:rsid w:val="00A25F55"/>
    <w:rsid w:val="00A267DF"/>
    <w:rsid w:val="00A26820"/>
    <w:rsid w:val="00A26A8B"/>
    <w:rsid w:val="00A26E7F"/>
    <w:rsid w:val="00A27978"/>
    <w:rsid w:val="00A27D40"/>
    <w:rsid w:val="00A27D44"/>
    <w:rsid w:val="00A27FAD"/>
    <w:rsid w:val="00A302A5"/>
    <w:rsid w:val="00A30581"/>
    <w:rsid w:val="00A309AC"/>
    <w:rsid w:val="00A30B36"/>
    <w:rsid w:val="00A31E9B"/>
    <w:rsid w:val="00A324E3"/>
    <w:rsid w:val="00A32853"/>
    <w:rsid w:val="00A32C0B"/>
    <w:rsid w:val="00A32C1B"/>
    <w:rsid w:val="00A32DF8"/>
    <w:rsid w:val="00A33C6D"/>
    <w:rsid w:val="00A34B1B"/>
    <w:rsid w:val="00A350C9"/>
    <w:rsid w:val="00A351FE"/>
    <w:rsid w:val="00A35245"/>
    <w:rsid w:val="00A352A8"/>
    <w:rsid w:val="00A35655"/>
    <w:rsid w:val="00A35845"/>
    <w:rsid w:val="00A35BCF"/>
    <w:rsid w:val="00A36039"/>
    <w:rsid w:val="00A36196"/>
    <w:rsid w:val="00A36A0E"/>
    <w:rsid w:val="00A36F1F"/>
    <w:rsid w:val="00A36F9B"/>
    <w:rsid w:val="00A374E3"/>
    <w:rsid w:val="00A37545"/>
    <w:rsid w:val="00A377D0"/>
    <w:rsid w:val="00A37D87"/>
    <w:rsid w:val="00A37EC1"/>
    <w:rsid w:val="00A37FAC"/>
    <w:rsid w:val="00A403AF"/>
    <w:rsid w:val="00A40F26"/>
    <w:rsid w:val="00A411D7"/>
    <w:rsid w:val="00A415CB"/>
    <w:rsid w:val="00A41BE8"/>
    <w:rsid w:val="00A41CDE"/>
    <w:rsid w:val="00A42784"/>
    <w:rsid w:val="00A42AA5"/>
    <w:rsid w:val="00A42DAC"/>
    <w:rsid w:val="00A43C50"/>
    <w:rsid w:val="00A44C24"/>
    <w:rsid w:val="00A44DA8"/>
    <w:rsid w:val="00A45006"/>
    <w:rsid w:val="00A450B5"/>
    <w:rsid w:val="00A4583D"/>
    <w:rsid w:val="00A4584F"/>
    <w:rsid w:val="00A45CBD"/>
    <w:rsid w:val="00A45E95"/>
    <w:rsid w:val="00A460BB"/>
    <w:rsid w:val="00A4633C"/>
    <w:rsid w:val="00A46729"/>
    <w:rsid w:val="00A46E0A"/>
    <w:rsid w:val="00A47C93"/>
    <w:rsid w:val="00A47DEA"/>
    <w:rsid w:val="00A5036B"/>
    <w:rsid w:val="00A503FA"/>
    <w:rsid w:val="00A50523"/>
    <w:rsid w:val="00A50665"/>
    <w:rsid w:val="00A50A4D"/>
    <w:rsid w:val="00A50A73"/>
    <w:rsid w:val="00A50C59"/>
    <w:rsid w:val="00A50C69"/>
    <w:rsid w:val="00A51514"/>
    <w:rsid w:val="00A516B6"/>
    <w:rsid w:val="00A5177A"/>
    <w:rsid w:val="00A51E84"/>
    <w:rsid w:val="00A5209A"/>
    <w:rsid w:val="00A52832"/>
    <w:rsid w:val="00A52A17"/>
    <w:rsid w:val="00A52CE4"/>
    <w:rsid w:val="00A52EDF"/>
    <w:rsid w:val="00A52FDD"/>
    <w:rsid w:val="00A5317A"/>
    <w:rsid w:val="00A53544"/>
    <w:rsid w:val="00A53E85"/>
    <w:rsid w:val="00A5410F"/>
    <w:rsid w:val="00A541B0"/>
    <w:rsid w:val="00A54AA4"/>
    <w:rsid w:val="00A54D52"/>
    <w:rsid w:val="00A54EAC"/>
    <w:rsid w:val="00A550C7"/>
    <w:rsid w:val="00A5528F"/>
    <w:rsid w:val="00A55749"/>
    <w:rsid w:val="00A55AEF"/>
    <w:rsid w:val="00A55E3D"/>
    <w:rsid w:val="00A563B5"/>
    <w:rsid w:val="00A56EAD"/>
    <w:rsid w:val="00A575FB"/>
    <w:rsid w:val="00A578B0"/>
    <w:rsid w:val="00A57C32"/>
    <w:rsid w:val="00A60040"/>
    <w:rsid w:val="00A6024C"/>
    <w:rsid w:val="00A603CA"/>
    <w:rsid w:val="00A6067F"/>
    <w:rsid w:val="00A6130C"/>
    <w:rsid w:val="00A61332"/>
    <w:rsid w:val="00A6199C"/>
    <w:rsid w:val="00A62230"/>
    <w:rsid w:val="00A62414"/>
    <w:rsid w:val="00A6256E"/>
    <w:rsid w:val="00A62C20"/>
    <w:rsid w:val="00A62FF3"/>
    <w:rsid w:val="00A63350"/>
    <w:rsid w:val="00A63566"/>
    <w:rsid w:val="00A63C5A"/>
    <w:rsid w:val="00A63CA8"/>
    <w:rsid w:val="00A63CBD"/>
    <w:rsid w:val="00A63DD6"/>
    <w:rsid w:val="00A64265"/>
    <w:rsid w:val="00A64930"/>
    <w:rsid w:val="00A64D4E"/>
    <w:rsid w:val="00A64EE2"/>
    <w:rsid w:val="00A65401"/>
    <w:rsid w:val="00A65535"/>
    <w:rsid w:val="00A65564"/>
    <w:rsid w:val="00A65581"/>
    <w:rsid w:val="00A65CDB"/>
    <w:rsid w:val="00A65ECD"/>
    <w:rsid w:val="00A6614F"/>
    <w:rsid w:val="00A66274"/>
    <w:rsid w:val="00A666A0"/>
    <w:rsid w:val="00A66AF1"/>
    <w:rsid w:val="00A66B43"/>
    <w:rsid w:val="00A66BDA"/>
    <w:rsid w:val="00A67052"/>
    <w:rsid w:val="00A670E4"/>
    <w:rsid w:val="00A67227"/>
    <w:rsid w:val="00A6756C"/>
    <w:rsid w:val="00A67C9C"/>
    <w:rsid w:val="00A70A3C"/>
    <w:rsid w:val="00A71CB8"/>
    <w:rsid w:val="00A7200F"/>
    <w:rsid w:val="00A72C63"/>
    <w:rsid w:val="00A72DC1"/>
    <w:rsid w:val="00A734DA"/>
    <w:rsid w:val="00A73886"/>
    <w:rsid w:val="00A745A4"/>
    <w:rsid w:val="00A74970"/>
    <w:rsid w:val="00A74AB2"/>
    <w:rsid w:val="00A74FC9"/>
    <w:rsid w:val="00A75742"/>
    <w:rsid w:val="00A75781"/>
    <w:rsid w:val="00A768E3"/>
    <w:rsid w:val="00A76951"/>
    <w:rsid w:val="00A7702F"/>
    <w:rsid w:val="00A77718"/>
    <w:rsid w:val="00A80302"/>
    <w:rsid w:val="00A80412"/>
    <w:rsid w:val="00A80459"/>
    <w:rsid w:val="00A81273"/>
    <w:rsid w:val="00A813A2"/>
    <w:rsid w:val="00A81ADE"/>
    <w:rsid w:val="00A821B0"/>
    <w:rsid w:val="00A82559"/>
    <w:rsid w:val="00A82726"/>
    <w:rsid w:val="00A8290F"/>
    <w:rsid w:val="00A82B8B"/>
    <w:rsid w:val="00A82CFE"/>
    <w:rsid w:val="00A83056"/>
    <w:rsid w:val="00A83387"/>
    <w:rsid w:val="00A83974"/>
    <w:rsid w:val="00A8399A"/>
    <w:rsid w:val="00A83BBE"/>
    <w:rsid w:val="00A8419E"/>
    <w:rsid w:val="00A84239"/>
    <w:rsid w:val="00A8464F"/>
    <w:rsid w:val="00A84737"/>
    <w:rsid w:val="00A84DCB"/>
    <w:rsid w:val="00A850CD"/>
    <w:rsid w:val="00A85559"/>
    <w:rsid w:val="00A8593B"/>
    <w:rsid w:val="00A8611E"/>
    <w:rsid w:val="00A86435"/>
    <w:rsid w:val="00A866FD"/>
    <w:rsid w:val="00A86986"/>
    <w:rsid w:val="00A86EBB"/>
    <w:rsid w:val="00A86FE2"/>
    <w:rsid w:val="00A8722C"/>
    <w:rsid w:val="00A87576"/>
    <w:rsid w:val="00A8780D"/>
    <w:rsid w:val="00A90F0C"/>
    <w:rsid w:val="00A910E1"/>
    <w:rsid w:val="00A911BA"/>
    <w:rsid w:val="00A91482"/>
    <w:rsid w:val="00A91623"/>
    <w:rsid w:val="00A916A8"/>
    <w:rsid w:val="00A91EFC"/>
    <w:rsid w:val="00A92153"/>
    <w:rsid w:val="00A9218E"/>
    <w:rsid w:val="00A92209"/>
    <w:rsid w:val="00A92845"/>
    <w:rsid w:val="00A9309E"/>
    <w:rsid w:val="00A9319A"/>
    <w:rsid w:val="00A93415"/>
    <w:rsid w:val="00A93993"/>
    <w:rsid w:val="00A93CAB"/>
    <w:rsid w:val="00A93CE1"/>
    <w:rsid w:val="00A93F58"/>
    <w:rsid w:val="00A9402D"/>
    <w:rsid w:val="00A941F0"/>
    <w:rsid w:val="00A946CA"/>
    <w:rsid w:val="00A948CA"/>
    <w:rsid w:val="00A94C9A"/>
    <w:rsid w:val="00A94E08"/>
    <w:rsid w:val="00A9596A"/>
    <w:rsid w:val="00A95BF9"/>
    <w:rsid w:val="00A95E7A"/>
    <w:rsid w:val="00A95FF9"/>
    <w:rsid w:val="00A9662B"/>
    <w:rsid w:val="00A967AF"/>
    <w:rsid w:val="00A96964"/>
    <w:rsid w:val="00A96B93"/>
    <w:rsid w:val="00A9713F"/>
    <w:rsid w:val="00A972AA"/>
    <w:rsid w:val="00A9742A"/>
    <w:rsid w:val="00A97688"/>
    <w:rsid w:val="00A97AF8"/>
    <w:rsid w:val="00A97EC9"/>
    <w:rsid w:val="00AA015B"/>
    <w:rsid w:val="00AA0F2E"/>
    <w:rsid w:val="00AA0FD4"/>
    <w:rsid w:val="00AA15F8"/>
    <w:rsid w:val="00AA165A"/>
    <w:rsid w:val="00AA19F6"/>
    <w:rsid w:val="00AA1EF1"/>
    <w:rsid w:val="00AA2375"/>
    <w:rsid w:val="00AA27AC"/>
    <w:rsid w:val="00AA2947"/>
    <w:rsid w:val="00AA29F1"/>
    <w:rsid w:val="00AA323B"/>
    <w:rsid w:val="00AA3742"/>
    <w:rsid w:val="00AA388D"/>
    <w:rsid w:val="00AA3FA7"/>
    <w:rsid w:val="00AA4030"/>
    <w:rsid w:val="00AA4CBB"/>
    <w:rsid w:val="00AA4F6B"/>
    <w:rsid w:val="00AA56C9"/>
    <w:rsid w:val="00AA65A6"/>
    <w:rsid w:val="00AA6E1B"/>
    <w:rsid w:val="00AA72B7"/>
    <w:rsid w:val="00AB0121"/>
    <w:rsid w:val="00AB02B2"/>
    <w:rsid w:val="00AB0864"/>
    <w:rsid w:val="00AB0E4B"/>
    <w:rsid w:val="00AB177F"/>
    <w:rsid w:val="00AB1962"/>
    <w:rsid w:val="00AB2278"/>
    <w:rsid w:val="00AB25CB"/>
    <w:rsid w:val="00AB25FE"/>
    <w:rsid w:val="00AB26DC"/>
    <w:rsid w:val="00AB28EC"/>
    <w:rsid w:val="00AB2C9E"/>
    <w:rsid w:val="00AB2CBE"/>
    <w:rsid w:val="00AB37A6"/>
    <w:rsid w:val="00AB40B5"/>
    <w:rsid w:val="00AB4258"/>
    <w:rsid w:val="00AB471D"/>
    <w:rsid w:val="00AB494B"/>
    <w:rsid w:val="00AB4AC4"/>
    <w:rsid w:val="00AB4AD3"/>
    <w:rsid w:val="00AB4E15"/>
    <w:rsid w:val="00AB4EF0"/>
    <w:rsid w:val="00AB50D5"/>
    <w:rsid w:val="00AB54F3"/>
    <w:rsid w:val="00AB572E"/>
    <w:rsid w:val="00AB5813"/>
    <w:rsid w:val="00AB5922"/>
    <w:rsid w:val="00AB6587"/>
    <w:rsid w:val="00AB6A3A"/>
    <w:rsid w:val="00AB6F80"/>
    <w:rsid w:val="00AB7836"/>
    <w:rsid w:val="00AB7892"/>
    <w:rsid w:val="00AC010D"/>
    <w:rsid w:val="00AC0401"/>
    <w:rsid w:val="00AC06B1"/>
    <w:rsid w:val="00AC0BC7"/>
    <w:rsid w:val="00AC0D39"/>
    <w:rsid w:val="00AC1237"/>
    <w:rsid w:val="00AC1EB6"/>
    <w:rsid w:val="00AC260A"/>
    <w:rsid w:val="00AC2670"/>
    <w:rsid w:val="00AC2B28"/>
    <w:rsid w:val="00AC2C43"/>
    <w:rsid w:val="00AC2D81"/>
    <w:rsid w:val="00AC2EED"/>
    <w:rsid w:val="00AC36A1"/>
    <w:rsid w:val="00AC3D1A"/>
    <w:rsid w:val="00AC3D96"/>
    <w:rsid w:val="00AC4524"/>
    <w:rsid w:val="00AC45C7"/>
    <w:rsid w:val="00AC5B03"/>
    <w:rsid w:val="00AC5D29"/>
    <w:rsid w:val="00AC6051"/>
    <w:rsid w:val="00AC61EB"/>
    <w:rsid w:val="00AC62E0"/>
    <w:rsid w:val="00AC6476"/>
    <w:rsid w:val="00AC6961"/>
    <w:rsid w:val="00AC6B49"/>
    <w:rsid w:val="00AC6DF2"/>
    <w:rsid w:val="00AC72AC"/>
    <w:rsid w:val="00AC7464"/>
    <w:rsid w:val="00AC762D"/>
    <w:rsid w:val="00AC79D8"/>
    <w:rsid w:val="00AC7D08"/>
    <w:rsid w:val="00AD014C"/>
    <w:rsid w:val="00AD0882"/>
    <w:rsid w:val="00AD0C81"/>
    <w:rsid w:val="00AD0FBD"/>
    <w:rsid w:val="00AD1387"/>
    <w:rsid w:val="00AD13D4"/>
    <w:rsid w:val="00AD14E8"/>
    <w:rsid w:val="00AD1558"/>
    <w:rsid w:val="00AD164E"/>
    <w:rsid w:val="00AD1846"/>
    <w:rsid w:val="00AD1D56"/>
    <w:rsid w:val="00AD1F31"/>
    <w:rsid w:val="00AD207B"/>
    <w:rsid w:val="00AD24DD"/>
    <w:rsid w:val="00AD2502"/>
    <w:rsid w:val="00AD28BC"/>
    <w:rsid w:val="00AD2EA3"/>
    <w:rsid w:val="00AD305E"/>
    <w:rsid w:val="00AD390B"/>
    <w:rsid w:val="00AD3AAB"/>
    <w:rsid w:val="00AD3B54"/>
    <w:rsid w:val="00AD3D39"/>
    <w:rsid w:val="00AD3F8C"/>
    <w:rsid w:val="00AD428C"/>
    <w:rsid w:val="00AD44E6"/>
    <w:rsid w:val="00AD4825"/>
    <w:rsid w:val="00AD4CF8"/>
    <w:rsid w:val="00AD4FDE"/>
    <w:rsid w:val="00AD54E6"/>
    <w:rsid w:val="00AD58E4"/>
    <w:rsid w:val="00AD6045"/>
    <w:rsid w:val="00AD6294"/>
    <w:rsid w:val="00AD78D7"/>
    <w:rsid w:val="00AD79F9"/>
    <w:rsid w:val="00AD7A53"/>
    <w:rsid w:val="00AD7AFD"/>
    <w:rsid w:val="00AE0292"/>
    <w:rsid w:val="00AE0931"/>
    <w:rsid w:val="00AE122F"/>
    <w:rsid w:val="00AE1818"/>
    <w:rsid w:val="00AE185C"/>
    <w:rsid w:val="00AE1976"/>
    <w:rsid w:val="00AE22D5"/>
    <w:rsid w:val="00AE243C"/>
    <w:rsid w:val="00AE2703"/>
    <w:rsid w:val="00AE2AE0"/>
    <w:rsid w:val="00AE2C25"/>
    <w:rsid w:val="00AE2D15"/>
    <w:rsid w:val="00AE2FEA"/>
    <w:rsid w:val="00AE390D"/>
    <w:rsid w:val="00AE3FFB"/>
    <w:rsid w:val="00AE44D0"/>
    <w:rsid w:val="00AE46AE"/>
    <w:rsid w:val="00AE4844"/>
    <w:rsid w:val="00AE49D9"/>
    <w:rsid w:val="00AE4AB9"/>
    <w:rsid w:val="00AE4B3A"/>
    <w:rsid w:val="00AE4BF5"/>
    <w:rsid w:val="00AE5555"/>
    <w:rsid w:val="00AE589B"/>
    <w:rsid w:val="00AE5C98"/>
    <w:rsid w:val="00AE6072"/>
    <w:rsid w:val="00AE6A03"/>
    <w:rsid w:val="00AE79BE"/>
    <w:rsid w:val="00AE79FB"/>
    <w:rsid w:val="00AE7E9B"/>
    <w:rsid w:val="00AF057B"/>
    <w:rsid w:val="00AF18AF"/>
    <w:rsid w:val="00AF198F"/>
    <w:rsid w:val="00AF291D"/>
    <w:rsid w:val="00AF2D0F"/>
    <w:rsid w:val="00AF2FB0"/>
    <w:rsid w:val="00AF30E8"/>
    <w:rsid w:val="00AF3164"/>
    <w:rsid w:val="00AF32E8"/>
    <w:rsid w:val="00AF353C"/>
    <w:rsid w:val="00AF36AC"/>
    <w:rsid w:val="00AF3821"/>
    <w:rsid w:val="00AF3C42"/>
    <w:rsid w:val="00AF483C"/>
    <w:rsid w:val="00AF48B6"/>
    <w:rsid w:val="00AF48DB"/>
    <w:rsid w:val="00AF4DB2"/>
    <w:rsid w:val="00AF5172"/>
    <w:rsid w:val="00AF5698"/>
    <w:rsid w:val="00AF5B20"/>
    <w:rsid w:val="00AF5D5F"/>
    <w:rsid w:val="00AF62C0"/>
    <w:rsid w:val="00AF6524"/>
    <w:rsid w:val="00AF653F"/>
    <w:rsid w:val="00AF66C3"/>
    <w:rsid w:val="00AF6FB2"/>
    <w:rsid w:val="00AF706C"/>
    <w:rsid w:val="00AF71EF"/>
    <w:rsid w:val="00AF72C1"/>
    <w:rsid w:val="00AF770B"/>
    <w:rsid w:val="00AF7712"/>
    <w:rsid w:val="00AF7B78"/>
    <w:rsid w:val="00AF7BA8"/>
    <w:rsid w:val="00B00033"/>
    <w:rsid w:val="00B00112"/>
    <w:rsid w:val="00B0118E"/>
    <w:rsid w:val="00B01237"/>
    <w:rsid w:val="00B0162A"/>
    <w:rsid w:val="00B01653"/>
    <w:rsid w:val="00B019E1"/>
    <w:rsid w:val="00B01D25"/>
    <w:rsid w:val="00B0244F"/>
    <w:rsid w:val="00B02BA8"/>
    <w:rsid w:val="00B02DA3"/>
    <w:rsid w:val="00B03523"/>
    <w:rsid w:val="00B03F15"/>
    <w:rsid w:val="00B042E2"/>
    <w:rsid w:val="00B04985"/>
    <w:rsid w:val="00B04B7C"/>
    <w:rsid w:val="00B04C3F"/>
    <w:rsid w:val="00B04CB3"/>
    <w:rsid w:val="00B04D19"/>
    <w:rsid w:val="00B05095"/>
    <w:rsid w:val="00B0513A"/>
    <w:rsid w:val="00B06064"/>
    <w:rsid w:val="00B06092"/>
    <w:rsid w:val="00B063D6"/>
    <w:rsid w:val="00B0675D"/>
    <w:rsid w:val="00B06A36"/>
    <w:rsid w:val="00B06BB5"/>
    <w:rsid w:val="00B06F8D"/>
    <w:rsid w:val="00B07146"/>
    <w:rsid w:val="00B07494"/>
    <w:rsid w:val="00B07565"/>
    <w:rsid w:val="00B07A14"/>
    <w:rsid w:val="00B07E3E"/>
    <w:rsid w:val="00B10611"/>
    <w:rsid w:val="00B11764"/>
    <w:rsid w:val="00B117F2"/>
    <w:rsid w:val="00B11994"/>
    <w:rsid w:val="00B11CB0"/>
    <w:rsid w:val="00B11DD6"/>
    <w:rsid w:val="00B11FB9"/>
    <w:rsid w:val="00B12361"/>
    <w:rsid w:val="00B12966"/>
    <w:rsid w:val="00B131B1"/>
    <w:rsid w:val="00B13360"/>
    <w:rsid w:val="00B14004"/>
    <w:rsid w:val="00B144EB"/>
    <w:rsid w:val="00B14774"/>
    <w:rsid w:val="00B14ADB"/>
    <w:rsid w:val="00B14BB7"/>
    <w:rsid w:val="00B1571E"/>
    <w:rsid w:val="00B15D19"/>
    <w:rsid w:val="00B1657A"/>
    <w:rsid w:val="00B166D3"/>
    <w:rsid w:val="00B16766"/>
    <w:rsid w:val="00B169AF"/>
    <w:rsid w:val="00B174C4"/>
    <w:rsid w:val="00B17661"/>
    <w:rsid w:val="00B17673"/>
    <w:rsid w:val="00B17764"/>
    <w:rsid w:val="00B17FD4"/>
    <w:rsid w:val="00B2011B"/>
    <w:rsid w:val="00B20F3F"/>
    <w:rsid w:val="00B21346"/>
    <w:rsid w:val="00B21747"/>
    <w:rsid w:val="00B21766"/>
    <w:rsid w:val="00B21AB3"/>
    <w:rsid w:val="00B21BA9"/>
    <w:rsid w:val="00B22F5B"/>
    <w:rsid w:val="00B23186"/>
    <w:rsid w:val="00B233BA"/>
    <w:rsid w:val="00B234A3"/>
    <w:rsid w:val="00B23721"/>
    <w:rsid w:val="00B23917"/>
    <w:rsid w:val="00B23A5E"/>
    <w:rsid w:val="00B23B3F"/>
    <w:rsid w:val="00B23B49"/>
    <w:rsid w:val="00B23F54"/>
    <w:rsid w:val="00B242A7"/>
    <w:rsid w:val="00B242AD"/>
    <w:rsid w:val="00B2483E"/>
    <w:rsid w:val="00B24A5B"/>
    <w:rsid w:val="00B25190"/>
    <w:rsid w:val="00B252B0"/>
    <w:rsid w:val="00B256F8"/>
    <w:rsid w:val="00B25EF7"/>
    <w:rsid w:val="00B2645F"/>
    <w:rsid w:val="00B26AB7"/>
    <w:rsid w:val="00B26E94"/>
    <w:rsid w:val="00B27046"/>
    <w:rsid w:val="00B274A9"/>
    <w:rsid w:val="00B27B0C"/>
    <w:rsid w:val="00B305A2"/>
    <w:rsid w:val="00B311E2"/>
    <w:rsid w:val="00B313A1"/>
    <w:rsid w:val="00B3184D"/>
    <w:rsid w:val="00B31924"/>
    <w:rsid w:val="00B319D6"/>
    <w:rsid w:val="00B31A5E"/>
    <w:rsid w:val="00B31B92"/>
    <w:rsid w:val="00B31E63"/>
    <w:rsid w:val="00B329AA"/>
    <w:rsid w:val="00B32A4C"/>
    <w:rsid w:val="00B32B3F"/>
    <w:rsid w:val="00B33080"/>
    <w:rsid w:val="00B331FD"/>
    <w:rsid w:val="00B33825"/>
    <w:rsid w:val="00B33F84"/>
    <w:rsid w:val="00B33F93"/>
    <w:rsid w:val="00B3479B"/>
    <w:rsid w:val="00B34AA7"/>
    <w:rsid w:val="00B34B96"/>
    <w:rsid w:val="00B34EB7"/>
    <w:rsid w:val="00B353A2"/>
    <w:rsid w:val="00B355D9"/>
    <w:rsid w:val="00B35E0E"/>
    <w:rsid w:val="00B36171"/>
    <w:rsid w:val="00B36238"/>
    <w:rsid w:val="00B3646D"/>
    <w:rsid w:val="00B368A5"/>
    <w:rsid w:val="00B36A63"/>
    <w:rsid w:val="00B36CCD"/>
    <w:rsid w:val="00B36DA7"/>
    <w:rsid w:val="00B36DE9"/>
    <w:rsid w:val="00B37094"/>
    <w:rsid w:val="00B3742A"/>
    <w:rsid w:val="00B37A8B"/>
    <w:rsid w:val="00B37B05"/>
    <w:rsid w:val="00B37C90"/>
    <w:rsid w:val="00B402A9"/>
    <w:rsid w:val="00B403CC"/>
    <w:rsid w:val="00B40473"/>
    <w:rsid w:val="00B4137A"/>
    <w:rsid w:val="00B418F3"/>
    <w:rsid w:val="00B41CD4"/>
    <w:rsid w:val="00B423C9"/>
    <w:rsid w:val="00B424EB"/>
    <w:rsid w:val="00B42841"/>
    <w:rsid w:val="00B42D31"/>
    <w:rsid w:val="00B42DD6"/>
    <w:rsid w:val="00B4361A"/>
    <w:rsid w:val="00B436A2"/>
    <w:rsid w:val="00B4399E"/>
    <w:rsid w:val="00B43C97"/>
    <w:rsid w:val="00B4419E"/>
    <w:rsid w:val="00B4430D"/>
    <w:rsid w:val="00B44715"/>
    <w:rsid w:val="00B4494F"/>
    <w:rsid w:val="00B45003"/>
    <w:rsid w:val="00B4508E"/>
    <w:rsid w:val="00B45244"/>
    <w:rsid w:val="00B45D04"/>
    <w:rsid w:val="00B45E22"/>
    <w:rsid w:val="00B4611E"/>
    <w:rsid w:val="00B46651"/>
    <w:rsid w:val="00B46B92"/>
    <w:rsid w:val="00B47290"/>
    <w:rsid w:val="00B47914"/>
    <w:rsid w:val="00B47F17"/>
    <w:rsid w:val="00B503BB"/>
    <w:rsid w:val="00B5044D"/>
    <w:rsid w:val="00B5060A"/>
    <w:rsid w:val="00B5063D"/>
    <w:rsid w:val="00B50D38"/>
    <w:rsid w:val="00B50EEE"/>
    <w:rsid w:val="00B51697"/>
    <w:rsid w:val="00B51A49"/>
    <w:rsid w:val="00B5293F"/>
    <w:rsid w:val="00B52985"/>
    <w:rsid w:val="00B52A7F"/>
    <w:rsid w:val="00B531A2"/>
    <w:rsid w:val="00B539A5"/>
    <w:rsid w:val="00B53A66"/>
    <w:rsid w:val="00B53AE9"/>
    <w:rsid w:val="00B53B11"/>
    <w:rsid w:val="00B54C38"/>
    <w:rsid w:val="00B54E0E"/>
    <w:rsid w:val="00B54EC6"/>
    <w:rsid w:val="00B55378"/>
    <w:rsid w:val="00B55917"/>
    <w:rsid w:val="00B56103"/>
    <w:rsid w:val="00B5613C"/>
    <w:rsid w:val="00B56380"/>
    <w:rsid w:val="00B56F18"/>
    <w:rsid w:val="00B56F70"/>
    <w:rsid w:val="00B57D77"/>
    <w:rsid w:val="00B60364"/>
    <w:rsid w:val="00B60FA7"/>
    <w:rsid w:val="00B60FF8"/>
    <w:rsid w:val="00B61097"/>
    <w:rsid w:val="00B61379"/>
    <w:rsid w:val="00B614CB"/>
    <w:rsid w:val="00B61520"/>
    <w:rsid w:val="00B618C1"/>
    <w:rsid w:val="00B61B4B"/>
    <w:rsid w:val="00B620F6"/>
    <w:rsid w:val="00B63118"/>
    <w:rsid w:val="00B632D5"/>
    <w:rsid w:val="00B63D1A"/>
    <w:rsid w:val="00B63DC1"/>
    <w:rsid w:val="00B63F7A"/>
    <w:rsid w:val="00B64684"/>
    <w:rsid w:val="00B6468B"/>
    <w:rsid w:val="00B64932"/>
    <w:rsid w:val="00B64CCC"/>
    <w:rsid w:val="00B64DC5"/>
    <w:rsid w:val="00B656C3"/>
    <w:rsid w:val="00B656E1"/>
    <w:rsid w:val="00B65848"/>
    <w:rsid w:val="00B65A66"/>
    <w:rsid w:val="00B65F9A"/>
    <w:rsid w:val="00B660BE"/>
    <w:rsid w:val="00B66364"/>
    <w:rsid w:val="00B66508"/>
    <w:rsid w:val="00B66736"/>
    <w:rsid w:val="00B66C05"/>
    <w:rsid w:val="00B66C46"/>
    <w:rsid w:val="00B676EF"/>
    <w:rsid w:val="00B67A07"/>
    <w:rsid w:val="00B67C2B"/>
    <w:rsid w:val="00B67E7F"/>
    <w:rsid w:val="00B70037"/>
    <w:rsid w:val="00B70084"/>
    <w:rsid w:val="00B703A5"/>
    <w:rsid w:val="00B70DE7"/>
    <w:rsid w:val="00B70F34"/>
    <w:rsid w:val="00B70FF6"/>
    <w:rsid w:val="00B714D1"/>
    <w:rsid w:val="00B71A95"/>
    <w:rsid w:val="00B71CEF"/>
    <w:rsid w:val="00B7217E"/>
    <w:rsid w:val="00B7308F"/>
    <w:rsid w:val="00B73277"/>
    <w:rsid w:val="00B732A7"/>
    <w:rsid w:val="00B732F5"/>
    <w:rsid w:val="00B73993"/>
    <w:rsid w:val="00B73A73"/>
    <w:rsid w:val="00B73DBF"/>
    <w:rsid w:val="00B7411E"/>
    <w:rsid w:val="00B743C3"/>
    <w:rsid w:val="00B74A97"/>
    <w:rsid w:val="00B74B39"/>
    <w:rsid w:val="00B74BC4"/>
    <w:rsid w:val="00B7521B"/>
    <w:rsid w:val="00B754E0"/>
    <w:rsid w:val="00B75BF6"/>
    <w:rsid w:val="00B75D1C"/>
    <w:rsid w:val="00B75DF5"/>
    <w:rsid w:val="00B7606D"/>
    <w:rsid w:val="00B761E3"/>
    <w:rsid w:val="00B76272"/>
    <w:rsid w:val="00B7684C"/>
    <w:rsid w:val="00B76931"/>
    <w:rsid w:val="00B76B63"/>
    <w:rsid w:val="00B76BA5"/>
    <w:rsid w:val="00B76EF1"/>
    <w:rsid w:val="00B7747B"/>
    <w:rsid w:val="00B77BC8"/>
    <w:rsid w:val="00B8009E"/>
    <w:rsid w:val="00B80758"/>
    <w:rsid w:val="00B80F73"/>
    <w:rsid w:val="00B8110C"/>
    <w:rsid w:val="00B8184D"/>
    <w:rsid w:val="00B81E47"/>
    <w:rsid w:val="00B8235E"/>
    <w:rsid w:val="00B82895"/>
    <w:rsid w:val="00B82BA3"/>
    <w:rsid w:val="00B82BCE"/>
    <w:rsid w:val="00B82D7D"/>
    <w:rsid w:val="00B83075"/>
    <w:rsid w:val="00B83596"/>
    <w:rsid w:val="00B83B9D"/>
    <w:rsid w:val="00B83CFB"/>
    <w:rsid w:val="00B8404F"/>
    <w:rsid w:val="00B84251"/>
    <w:rsid w:val="00B845B0"/>
    <w:rsid w:val="00B84940"/>
    <w:rsid w:val="00B84B00"/>
    <w:rsid w:val="00B8522C"/>
    <w:rsid w:val="00B85301"/>
    <w:rsid w:val="00B85315"/>
    <w:rsid w:val="00B85339"/>
    <w:rsid w:val="00B858CC"/>
    <w:rsid w:val="00B86076"/>
    <w:rsid w:val="00B864A5"/>
    <w:rsid w:val="00B864CE"/>
    <w:rsid w:val="00B867FE"/>
    <w:rsid w:val="00B86B04"/>
    <w:rsid w:val="00B86B54"/>
    <w:rsid w:val="00B86CB9"/>
    <w:rsid w:val="00B872D2"/>
    <w:rsid w:val="00B87E07"/>
    <w:rsid w:val="00B90447"/>
    <w:rsid w:val="00B91D74"/>
    <w:rsid w:val="00B91DFF"/>
    <w:rsid w:val="00B92171"/>
    <w:rsid w:val="00B92296"/>
    <w:rsid w:val="00B9266B"/>
    <w:rsid w:val="00B9290F"/>
    <w:rsid w:val="00B9352B"/>
    <w:rsid w:val="00B93819"/>
    <w:rsid w:val="00B939BD"/>
    <w:rsid w:val="00B939C9"/>
    <w:rsid w:val="00B93C7A"/>
    <w:rsid w:val="00B93EA4"/>
    <w:rsid w:val="00B93F4F"/>
    <w:rsid w:val="00B940BE"/>
    <w:rsid w:val="00B94E4D"/>
    <w:rsid w:val="00B9528F"/>
    <w:rsid w:val="00B95D6C"/>
    <w:rsid w:val="00B964C4"/>
    <w:rsid w:val="00B966B6"/>
    <w:rsid w:val="00B9791F"/>
    <w:rsid w:val="00B97D16"/>
    <w:rsid w:val="00BA014B"/>
    <w:rsid w:val="00BA0AAA"/>
    <w:rsid w:val="00BA0B03"/>
    <w:rsid w:val="00BA0DFA"/>
    <w:rsid w:val="00BA1094"/>
    <w:rsid w:val="00BA11D5"/>
    <w:rsid w:val="00BA13B4"/>
    <w:rsid w:val="00BA19C3"/>
    <w:rsid w:val="00BA1A15"/>
    <w:rsid w:val="00BA262D"/>
    <w:rsid w:val="00BA26B9"/>
    <w:rsid w:val="00BA2FA1"/>
    <w:rsid w:val="00BA3320"/>
    <w:rsid w:val="00BA3619"/>
    <w:rsid w:val="00BA3C30"/>
    <w:rsid w:val="00BA4946"/>
    <w:rsid w:val="00BA4C62"/>
    <w:rsid w:val="00BA5740"/>
    <w:rsid w:val="00BA5955"/>
    <w:rsid w:val="00BA5B0A"/>
    <w:rsid w:val="00BA5E0F"/>
    <w:rsid w:val="00BA5E77"/>
    <w:rsid w:val="00BA5FB9"/>
    <w:rsid w:val="00BA64B5"/>
    <w:rsid w:val="00BA6AC4"/>
    <w:rsid w:val="00BA747E"/>
    <w:rsid w:val="00BB09B6"/>
    <w:rsid w:val="00BB0C49"/>
    <w:rsid w:val="00BB0DCA"/>
    <w:rsid w:val="00BB12B8"/>
    <w:rsid w:val="00BB1981"/>
    <w:rsid w:val="00BB1C37"/>
    <w:rsid w:val="00BB1E3A"/>
    <w:rsid w:val="00BB23F9"/>
    <w:rsid w:val="00BB2927"/>
    <w:rsid w:val="00BB295A"/>
    <w:rsid w:val="00BB297E"/>
    <w:rsid w:val="00BB32D2"/>
    <w:rsid w:val="00BB3321"/>
    <w:rsid w:val="00BB35DB"/>
    <w:rsid w:val="00BB3678"/>
    <w:rsid w:val="00BB3E44"/>
    <w:rsid w:val="00BB417D"/>
    <w:rsid w:val="00BB4606"/>
    <w:rsid w:val="00BB49C3"/>
    <w:rsid w:val="00BB4DFF"/>
    <w:rsid w:val="00BB4F8E"/>
    <w:rsid w:val="00BB57FE"/>
    <w:rsid w:val="00BB5AFC"/>
    <w:rsid w:val="00BB5D0D"/>
    <w:rsid w:val="00BB5DD6"/>
    <w:rsid w:val="00BB5FAF"/>
    <w:rsid w:val="00BB6374"/>
    <w:rsid w:val="00BB6695"/>
    <w:rsid w:val="00BB6A6E"/>
    <w:rsid w:val="00BB6C73"/>
    <w:rsid w:val="00BB7456"/>
    <w:rsid w:val="00BB78A9"/>
    <w:rsid w:val="00BB79FB"/>
    <w:rsid w:val="00BC023A"/>
    <w:rsid w:val="00BC0DCA"/>
    <w:rsid w:val="00BC11C6"/>
    <w:rsid w:val="00BC1365"/>
    <w:rsid w:val="00BC156E"/>
    <w:rsid w:val="00BC172D"/>
    <w:rsid w:val="00BC1A24"/>
    <w:rsid w:val="00BC2971"/>
    <w:rsid w:val="00BC29C9"/>
    <w:rsid w:val="00BC2CAF"/>
    <w:rsid w:val="00BC3124"/>
    <w:rsid w:val="00BC35C0"/>
    <w:rsid w:val="00BC367B"/>
    <w:rsid w:val="00BC3A95"/>
    <w:rsid w:val="00BC4181"/>
    <w:rsid w:val="00BC435F"/>
    <w:rsid w:val="00BC4D5E"/>
    <w:rsid w:val="00BC538A"/>
    <w:rsid w:val="00BC55CF"/>
    <w:rsid w:val="00BC5827"/>
    <w:rsid w:val="00BC5A79"/>
    <w:rsid w:val="00BC5A89"/>
    <w:rsid w:val="00BC6006"/>
    <w:rsid w:val="00BC63A4"/>
    <w:rsid w:val="00BC64A6"/>
    <w:rsid w:val="00BC6B53"/>
    <w:rsid w:val="00BC7974"/>
    <w:rsid w:val="00BC7AC1"/>
    <w:rsid w:val="00BC7E08"/>
    <w:rsid w:val="00BC7EAF"/>
    <w:rsid w:val="00BD023A"/>
    <w:rsid w:val="00BD0987"/>
    <w:rsid w:val="00BD0C38"/>
    <w:rsid w:val="00BD199C"/>
    <w:rsid w:val="00BD269C"/>
    <w:rsid w:val="00BD2891"/>
    <w:rsid w:val="00BD2DF7"/>
    <w:rsid w:val="00BD3338"/>
    <w:rsid w:val="00BD34A0"/>
    <w:rsid w:val="00BD3653"/>
    <w:rsid w:val="00BD380D"/>
    <w:rsid w:val="00BD3959"/>
    <w:rsid w:val="00BD41A5"/>
    <w:rsid w:val="00BD4207"/>
    <w:rsid w:val="00BD4317"/>
    <w:rsid w:val="00BD4585"/>
    <w:rsid w:val="00BD4B38"/>
    <w:rsid w:val="00BD4CC6"/>
    <w:rsid w:val="00BD4E4F"/>
    <w:rsid w:val="00BD51D4"/>
    <w:rsid w:val="00BD52F0"/>
    <w:rsid w:val="00BD564A"/>
    <w:rsid w:val="00BD57D8"/>
    <w:rsid w:val="00BD6007"/>
    <w:rsid w:val="00BD7CA4"/>
    <w:rsid w:val="00BD7D87"/>
    <w:rsid w:val="00BE0435"/>
    <w:rsid w:val="00BE0B4B"/>
    <w:rsid w:val="00BE0C00"/>
    <w:rsid w:val="00BE0C44"/>
    <w:rsid w:val="00BE0F74"/>
    <w:rsid w:val="00BE198F"/>
    <w:rsid w:val="00BE1E66"/>
    <w:rsid w:val="00BE2102"/>
    <w:rsid w:val="00BE2842"/>
    <w:rsid w:val="00BE29B9"/>
    <w:rsid w:val="00BE2E48"/>
    <w:rsid w:val="00BE34DE"/>
    <w:rsid w:val="00BE362A"/>
    <w:rsid w:val="00BE38DF"/>
    <w:rsid w:val="00BE3ABA"/>
    <w:rsid w:val="00BE3AC2"/>
    <w:rsid w:val="00BE3C85"/>
    <w:rsid w:val="00BE3DB2"/>
    <w:rsid w:val="00BE3F05"/>
    <w:rsid w:val="00BE4D67"/>
    <w:rsid w:val="00BE4E8E"/>
    <w:rsid w:val="00BE51A5"/>
    <w:rsid w:val="00BE646D"/>
    <w:rsid w:val="00BE68A1"/>
    <w:rsid w:val="00BE68D7"/>
    <w:rsid w:val="00BE6FEE"/>
    <w:rsid w:val="00BE790F"/>
    <w:rsid w:val="00BE7A78"/>
    <w:rsid w:val="00BF017A"/>
    <w:rsid w:val="00BF06CE"/>
    <w:rsid w:val="00BF153A"/>
    <w:rsid w:val="00BF198C"/>
    <w:rsid w:val="00BF1AF6"/>
    <w:rsid w:val="00BF1BEE"/>
    <w:rsid w:val="00BF1C92"/>
    <w:rsid w:val="00BF1F6F"/>
    <w:rsid w:val="00BF2463"/>
    <w:rsid w:val="00BF27F0"/>
    <w:rsid w:val="00BF2E62"/>
    <w:rsid w:val="00BF2F2F"/>
    <w:rsid w:val="00BF30A9"/>
    <w:rsid w:val="00BF3902"/>
    <w:rsid w:val="00BF3F1F"/>
    <w:rsid w:val="00BF447D"/>
    <w:rsid w:val="00BF514D"/>
    <w:rsid w:val="00BF60A7"/>
    <w:rsid w:val="00BF62E9"/>
    <w:rsid w:val="00BF648A"/>
    <w:rsid w:val="00BF6578"/>
    <w:rsid w:val="00BF665F"/>
    <w:rsid w:val="00BF66D3"/>
    <w:rsid w:val="00BF6B43"/>
    <w:rsid w:val="00BF6C82"/>
    <w:rsid w:val="00BF6C87"/>
    <w:rsid w:val="00BF74AF"/>
    <w:rsid w:val="00BF7A48"/>
    <w:rsid w:val="00BF7A9A"/>
    <w:rsid w:val="00C002BD"/>
    <w:rsid w:val="00C0039F"/>
    <w:rsid w:val="00C0054B"/>
    <w:rsid w:val="00C006E2"/>
    <w:rsid w:val="00C0080A"/>
    <w:rsid w:val="00C00A7D"/>
    <w:rsid w:val="00C00AFD"/>
    <w:rsid w:val="00C01307"/>
    <w:rsid w:val="00C01746"/>
    <w:rsid w:val="00C01FCE"/>
    <w:rsid w:val="00C02188"/>
    <w:rsid w:val="00C021FF"/>
    <w:rsid w:val="00C022A7"/>
    <w:rsid w:val="00C026E0"/>
    <w:rsid w:val="00C030AE"/>
    <w:rsid w:val="00C034E9"/>
    <w:rsid w:val="00C03781"/>
    <w:rsid w:val="00C03A22"/>
    <w:rsid w:val="00C04186"/>
    <w:rsid w:val="00C04586"/>
    <w:rsid w:val="00C0470C"/>
    <w:rsid w:val="00C049F4"/>
    <w:rsid w:val="00C04F29"/>
    <w:rsid w:val="00C0571A"/>
    <w:rsid w:val="00C0578F"/>
    <w:rsid w:val="00C05A5C"/>
    <w:rsid w:val="00C05B93"/>
    <w:rsid w:val="00C05D51"/>
    <w:rsid w:val="00C0638E"/>
    <w:rsid w:val="00C0666F"/>
    <w:rsid w:val="00C06A77"/>
    <w:rsid w:val="00C06D8F"/>
    <w:rsid w:val="00C06E41"/>
    <w:rsid w:val="00C06FC5"/>
    <w:rsid w:val="00C07412"/>
    <w:rsid w:val="00C07664"/>
    <w:rsid w:val="00C07A14"/>
    <w:rsid w:val="00C07A5B"/>
    <w:rsid w:val="00C10026"/>
    <w:rsid w:val="00C10560"/>
    <w:rsid w:val="00C108B8"/>
    <w:rsid w:val="00C109DE"/>
    <w:rsid w:val="00C11D92"/>
    <w:rsid w:val="00C127E6"/>
    <w:rsid w:val="00C128C8"/>
    <w:rsid w:val="00C129CA"/>
    <w:rsid w:val="00C13079"/>
    <w:rsid w:val="00C13325"/>
    <w:rsid w:val="00C1336B"/>
    <w:rsid w:val="00C1380B"/>
    <w:rsid w:val="00C13A00"/>
    <w:rsid w:val="00C13AA1"/>
    <w:rsid w:val="00C13B19"/>
    <w:rsid w:val="00C13BD5"/>
    <w:rsid w:val="00C13BFB"/>
    <w:rsid w:val="00C13DEC"/>
    <w:rsid w:val="00C13F07"/>
    <w:rsid w:val="00C141D3"/>
    <w:rsid w:val="00C14581"/>
    <w:rsid w:val="00C147C1"/>
    <w:rsid w:val="00C14EA1"/>
    <w:rsid w:val="00C14F74"/>
    <w:rsid w:val="00C1545E"/>
    <w:rsid w:val="00C1565A"/>
    <w:rsid w:val="00C158EA"/>
    <w:rsid w:val="00C15D52"/>
    <w:rsid w:val="00C15EA6"/>
    <w:rsid w:val="00C1624C"/>
    <w:rsid w:val="00C1647D"/>
    <w:rsid w:val="00C165E2"/>
    <w:rsid w:val="00C16642"/>
    <w:rsid w:val="00C169F6"/>
    <w:rsid w:val="00C1736C"/>
    <w:rsid w:val="00C1781C"/>
    <w:rsid w:val="00C178EA"/>
    <w:rsid w:val="00C201FF"/>
    <w:rsid w:val="00C204EC"/>
    <w:rsid w:val="00C20792"/>
    <w:rsid w:val="00C21178"/>
    <w:rsid w:val="00C213FC"/>
    <w:rsid w:val="00C217A7"/>
    <w:rsid w:val="00C21D6C"/>
    <w:rsid w:val="00C21E1C"/>
    <w:rsid w:val="00C21FE2"/>
    <w:rsid w:val="00C222E5"/>
    <w:rsid w:val="00C227C4"/>
    <w:rsid w:val="00C22FA1"/>
    <w:rsid w:val="00C2333E"/>
    <w:rsid w:val="00C238F9"/>
    <w:rsid w:val="00C23BAC"/>
    <w:rsid w:val="00C24271"/>
    <w:rsid w:val="00C25216"/>
    <w:rsid w:val="00C25805"/>
    <w:rsid w:val="00C262D9"/>
    <w:rsid w:val="00C26FAB"/>
    <w:rsid w:val="00C27810"/>
    <w:rsid w:val="00C279DF"/>
    <w:rsid w:val="00C27BF1"/>
    <w:rsid w:val="00C30963"/>
    <w:rsid w:val="00C30CD8"/>
    <w:rsid w:val="00C31999"/>
    <w:rsid w:val="00C319F9"/>
    <w:rsid w:val="00C31D61"/>
    <w:rsid w:val="00C3200B"/>
    <w:rsid w:val="00C3239B"/>
    <w:rsid w:val="00C326CE"/>
    <w:rsid w:val="00C32D9F"/>
    <w:rsid w:val="00C32E41"/>
    <w:rsid w:val="00C3310C"/>
    <w:rsid w:val="00C33116"/>
    <w:rsid w:val="00C332EC"/>
    <w:rsid w:val="00C33688"/>
    <w:rsid w:val="00C33841"/>
    <w:rsid w:val="00C3421B"/>
    <w:rsid w:val="00C34CFB"/>
    <w:rsid w:val="00C34D81"/>
    <w:rsid w:val="00C35161"/>
    <w:rsid w:val="00C35487"/>
    <w:rsid w:val="00C35985"/>
    <w:rsid w:val="00C35DD2"/>
    <w:rsid w:val="00C36121"/>
    <w:rsid w:val="00C3629C"/>
    <w:rsid w:val="00C36441"/>
    <w:rsid w:val="00C364F2"/>
    <w:rsid w:val="00C36A53"/>
    <w:rsid w:val="00C36B44"/>
    <w:rsid w:val="00C36BB8"/>
    <w:rsid w:val="00C37864"/>
    <w:rsid w:val="00C37CCB"/>
    <w:rsid w:val="00C37EDB"/>
    <w:rsid w:val="00C37F00"/>
    <w:rsid w:val="00C403A6"/>
    <w:rsid w:val="00C4183C"/>
    <w:rsid w:val="00C41C50"/>
    <w:rsid w:val="00C41D8E"/>
    <w:rsid w:val="00C41E2F"/>
    <w:rsid w:val="00C42763"/>
    <w:rsid w:val="00C42869"/>
    <w:rsid w:val="00C42F89"/>
    <w:rsid w:val="00C4316D"/>
    <w:rsid w:val="00C4369B"/>
    <w:rsid w:val="00C43C9A"/>
    <w:rsid w:val="00C44158"/>
    <w:rsid w:val="00C44448"/>
    <w:rsid w:val="00C4444C"/>
    <w:rsid w:val="00C44537"/>
    <w:rsid w:val="00C446A2"/>
    <w:rsid w:val="00C446BD"/>
    <w:rsid w:val="00C4528E"/>
    <w:rsid w:val="00C45A41"/>
    <w:rsid w:val="00C45B40"/>
    <w:rsid w:val="00C4655B"/>
    <w:rsid w:val="00C46597"/>
    <w:rsid w:val="00C46777"/>
    <w:rsid w:val="00C46A7B"/>
    <w:rsid w:val="00C46D84"/>
    <w:rsid w:val="00C46E65"/>
    <w:rsid w:val="00C46F4A"/>
    <w:rsid w:val="00C47B44"/>
    <w:rsid w:val="00C47DAE"/>
    <w:rsid w:val="00C47EC7"/>
    <w:rsid w:val="00C47F06"/>
    <w:rsid w:val="00C50010"/>
    <w:rsid w:val="00C50618"/>
    <w:rsid w:val="00C50A08"/>
    <w:rsid w:val="00C50A2C"/>
    <w:rsid w:val="00C50C84"/>
    <w:rsid w:val="00C50D44"/>
    <w:rsid w:val="00C51221"/>
    <w:rsid w:val="00C5122E"/>
    <w:rsid w:val="00C51307"/>
    <w:rsid w:val="00C51742"/>
    <w:rsid w:val="00C51AC3"/>
    <w:rsid w:val="00C51F2F"/>
    <w:rsid w:val="00C51F76"/>
    <w:rsid w:val="00C52908"/>
    <w:rsid w:val="00C52A0A"/>
    <w:rsid w:val="00C5340C"/>
    <w:rsid w:val="00C5373E"/>
    <w:rsid w:val="00C544CE"/>
    <w:rsid w:val="00C54503"/>
    <w:rsid w:val="00C54807"/>
    <w:rsid w:val="00C5548A"/>
    <w:rsid w:val="00C55A7B"/>
    <w:rsid w:val="00C55F97"/>
    <w:rsid w:val="00C56130"/>
    <w:rsid w:val="00C5616B"/>
    <w:rsid w:val="00C5660C"/>
    <w:rsid w:val="00C5676B"/>
    <w:rsid w:val="00C567A9"/>
    <w:rsid w:val="00C56FCE"/>
    <w:rsid w:val="00C576EF"/>
    <w:rsid w:val="00C57839"/>
    <w:rsid w:val="00C5791F"/>
    <w:rsid w:val="00C57E11"/>
    <w:rsid w:val="00C60FF9"/>
    <w:rsid w:val="00C61484"/>
    <w:rsid w:val="00C61E43"/>
    <w:rsid w:val="00C620EE"/>
    <w:rsid w:val="00C623AA"/>
    <w:rsid w:val="00C6269D"/>
    <w:rsid w:val="00C626E4"/>
    <w:rsid w:val="00C63A6C"/>
    <w:rsid w:val="00C64118"/>
    <w:rsid w:val="00C643DB"/>
    <w:rsid w:val="00C644DA"/>
    <w:rsid w:val="00C646AB"/>
    <w:rsid w:val="00C64987"/>
    <w:rsid w:val="00C650DC"/>
    <w:rsid w:val="00C65288"/>
    <w:rsid w:val="00C65305"/>
    <w:rsid w:val="00C656CC"/>
    <w:rsid w:val="00C656F7"/>
    <w:rsid w:val="00C657E6"/>
    <w:rsid w:val="00C65B5B"/>
    <w:rsid w:val="00C65BEF"/>
    <w:rsid w:val="00C66346"/>
    <w:rsid w:val="00C6676E"/>
    <w:rsid w:val="00C66DD3"/>
    <w:rsid w:val="00C673E6"/>
    <w:rsid w:val="00C673F7"/>
    <w:rsid w:val="00C67738"/>
    <w:rsid w:val="00C67A92"/>
    <w:rsid w:val="00C710A9"/>
    <w:rsid w:val="00C71F80"/>
    <w:rsid w:val="00C7251F"/>
    <w:rsid w:val="00C72557"/>
    <w:rsid w:val="00C7266B"/>
    <w:rsid w:val="00C72739"/>
    <w:rsid w:val="00C72C5C"/>
    <w:rsid w:val="00C736D0"/>
    <w:rsid w:val="00C74011"/>
    <w:rsid w:val="00C7415F"/>
    <w:rsid w:val="00C7423F"/>
    <w:rsid w:val="00C753BC"/>
    <w:rsid w:val="00C7677A"/>
    <w:rsid w:val="00C770FA"/>
    <w:rsid w:val="00C7724A"/>
    <w:rsid w:val="00C7780D"/>
    <w:rsid w:val="00C80A22"/>
    <w:rsid w:val="00C80F0A"/>
    <w:rsid w:val="00C81194"/>
    <w:rsid w:val="00C81D07"/>
    <w:rsid w:val="00C82144"/>
    <w:rsid w:val="00C82761"/>
    <w:rsid w:val="00C82D3F"/>
    <w:rsid w:val="00C831F3"/>
    <w:rsid w:val="00C8369D"/>
    <w:rsid w:val="00C836F5"/>
    <w:rsid w:val="00C83C16"/>
    <w:rsid w:val="00C84509"/>
    <w:rsid w:val="00C84808"/>
    <w:rsid w:val="00C84813"/>
    <w:rsid w:val="00C84B17"/>
    <w:rsid w:val="00C84BC2"/>
    <w:rsid w:val="00C850D7"/>
    <w:rsid w:val="00C8515F"/>
    <w:rsid w:val="00C8541B"/>
    <w:rsid w:val="00C8549D"/>
    <w:rsid w:val="00C85C54"/>
    <w:rsid w:val="00C85E20"/>
    <w:rsid w:val="00C86074"/>
    <w:rsid w:val="00C8668C"/>
    <w:rsid w:val="00C86B27"/>
    <w:rsid w:val="00C87168"/>
    <w:rsid w:val="00C8795B"/>
    <w:rsid w:val="00C87AE2"/>
    <w:rsid w:val="00C903D7"/>
    <w:rsid w:val="00C90505"/>
    <w:rsid w:val="00C9080E"/>
    <w:rsid w:val="00C908F2"/>
    <w:rsid w:val="00C90C67"/>
    <w:rsid w:val="00C90D22"/>
    <w:rsid w:val="00C90E08"/>
    <w:rsid w:val="00C92515"/>
    <w:rsid w:val="00C92768"/>
    <w:rsid w:val="00C927D4"/>
    <w:rsid w:val="00C92F55"/>
    <w:rsid w:val="00C92F89"/>
    <w:rsid w:val="00C935C8"/>
    <w:rsid w:val="00C936C1"/>
    <w:rsid w:val="00C936F6"/>
    <w:rsid w:val="00C93A77"/>
    <w:rsid w:val="00C94647"/>
    <w:rsid w:val="00C949E9"/>
    <w:rsid w:val="00C94CD6"/>
    <w:rsid w:val="00C94F5E"/>
    <w:rsid w:val="00C9525B"/>
    <w:rsid w:val="00C9570E"/>
    <w:rsid w:val="00C95A4F"/>
    <w:rsid w:val="00C95E84"/>
    <w:rsid w:val="00C95EAB"/>
    <w:rsid w:val="00C9676D"/>
    <w:rsid w:val="00C96BD4"/>
    <w:rsid w:val="00C97003"/>
    <w:rsid w:val="00C978F5"/>
    <w:rsid w:val="00C97DC7"/>
    <w:rsid w:val="00C97EBF"/>
    <w:rsid w:val="00CA014C"/>
    <w:rsid w:val="00CA0730"/>
    <w:rsid w:val="00CA08A8"/>
    <w:rsid w:val="00CA11A8"/>
    <w:rsid w:val="00CA156D"/>
    <w:rsid w:val="00CA1DFD"/>
    <w:rsid w:val="00CA1E60"/>
    <w:rsid w:val="00CA26FE"/>
    <w:rsid w:val="00CA293C"/>
    <w:rsid w:val="00CA2C4F"/>
    <w:rsid w:val="00CA39DD"/>
    <w:rsid w:val="00CA46F3"/>
    <w:rsid w:val="00CA4908"/>
    <w:rsid w:val="00CA49DF"/>
    <w:rsid w:val="00CA4E68"/>
    <w:rsid w:val="00CA52CF"/>
    <w:rsid w:val="00CA5323"/>
    <w:rsid w:val="00CA588D"/>
    <w:rsid w:val="00CA5A8F"/>
    <w:rsid w:val="00CA5AAE"/>
    <w:rsid w:val="00CA5B95"/>
    <w:rsid w:val="00CA61A0"/>
    <w:rsid w:val="00CA6285"/>
    <w:rsid w:val="00CA67C8"/>
    <w:rsid w:val="00CA697C"/>
    <w:rsid w:val="00CA6B17"/>
    <w:rsid w:val="00CA6C5F"/>
    <w:rsid w:val="00CA721C"/>
    <w:rsid w:val="00CA770F"/>
    <w:rsid w:val="00CA7737"/>
    <w:rsid w:val="00CA7DC4"/>
    <w:rsid w:val="00CB0157"/>
    <w:rsid w:val="00CB01C0"/>
    <w:rsid w:val="00CB0EF0"/>
    <w:rsid w:val="00CB1081"/>
    <w:rsid w:val="00CB1741"/>
    <w:rsid w:val="00CB177C"/>
    <w:rsid w:val="00CB1A29"/>
    <w:rsid w:val="00CB1E00"/>
    <w:rsid w:val="00CB20F8"/>
    <w:rsid w:val="00CB2311"/>
    <w:rsid w:val="00CB253A"/>
    <w:rsid w:val="00CB266C"/>
    <w:rsid w:val="00CB2865"/>
    <w:rsid w:val="00CB2AC5"/>
    <w:rsid w:val="00CB33BF"/>
    <w:rsid w:val="00CB37D4"/>
    <w:rsid w:val="00CB3AEA"/>
    <w:rsid w:val="00CB3CC1"/>
    <w:rsid w:val="00CB3CE6"/>
    <w:rsid w:val="00CB4043"/>
    <w:rsid w:val="00CB4149"/>
    <w:rsid w:val="00CB41C8"/>
    <w:rsid w:val="00CB4335"/>
    <w:rsid w:val="00CB46A4"/>
    <w:rsid w:val="00CB5255"/>
    <w:rsid w:val="00CB568C"/>
    <w:rsid w:val="00CB587A"/>
    <w:rsid w:val="00CB5A27"/>
    <w:rsid w:val="00CB5DCD"/>
    <w:rsid w:val="00CB5E75"/>
    <w:rsid w:val="00CB5F52"/>
    <w:rsid w:val="00CB6418"/>
    <w:rsid w:val="00CB6505"/>
    <w:rsid w:val="00CB650D"/>
    <w:rsid w:val="00CB65A9"/>
    <w:rsid w:val="00CB673C"/>
    <w:rsid w:val="00CB6BB2"/>
    <w:rsid w:val="00CB7575"/>
    <w:rsid w:val="00CB7BDF"/>
    <w:rsid w:val="00CB7E94"/>
    <w:rsid w:val="00CC0478"/>
    <w:rsid w:val="00CC062B"/>
    <w:rsid w:val="00CC088C"/>
    <w:rsid w:val="00CC1026"/>
    <w:rsid w:val="00CC1091"/>
    <w:rsid w:val="00CC16DD"/>
    <w:rsid w:val="00CC187D"/>
    <w:rsid w:val="00CC1C0D"/>
    <w:rsid w:val="00CC1E26"/>
    <w:rsid w:val="00CC1E97"/>
    <w:rsid w:val="00CC20F8"/>
    <w:rsid w:val="00CC2274"/>
    <w:rsid w:val="00CC237C"/>
    <w:rsid w:val="00CC28B2"/>
    <w:rsid w:val="00CC30AE"/>
    <w:rsid w:val="00CC35E7"/>
    <w:rsid w:val="00CC38C8"/>
    <w:rsid w:val="00CC3A25"/>
    <w:rsid w:val="00CC3C61"/>
    <w:rsid w:val="00CC3C8B"/>
    <w:rsid w:val="00CC3E6E"/>
    <w:rsid w:val="00CC40BA"/>
    <w:rsid w:val="00CC40FC"/>
    <w:rsid w:val="00CC44A3"/>
    <w:rsid w:val="00CC47C3"/>
    <w:rsid w:val="00CC49B6"/>
    <w:rsid w:val="00CC4B25"/>
    <w:rsid w:val="00CC4D39"/>
    <w:rsid w:val="00CC4FC5"/>
    <w:rsid w:val="00CC50E3"/>
    <w:rsid w:val="00CC516F"/>
    <w:rsid w:val="00CC52C2"/>
    <w:rsid w:val="00CC54C9"/>
    <w:rsid w:val="00CC5931"/>
    <w:rsid w:val="00CC5B78"/>
    <w:rsid w:val="00CC6157"/>
    <w:rsid w:val="00CC6213"/>
    <w:rsid w:val="00CC633A"/>
    <w:rsid w:val="00CC6AEC"/>
    <w:rsid w:val="00CC6C82"/>
    <w:rsid w:val="00CC71E8"/>
    <w:rsid w:val="00CC7471"/>
    <w:rsid w:val="00CD09D7"/>
    <w:rsid w:val="00CD0C5C"/>
    <w:rsid w:val="00CD106D"/>
    <w:rsid w:val="00CD1108"/>
    <w:rsid w:val="00CD113C"/>
    <w:rsid w:val="00CD14B2"/>
    <w:rsid w:val="00CD2DA1"/>
    <w:rsid w:val="00CD2F57"/>
    <w:rsid w:val="00CD378E"/>
    <w:rsid w:val="00CD3A61"/>
    <w:rsid w:val="00CD3B99"/>
    <w:rsid w:val="00CD3D97"/>
    <w:rsid w:val="00CD4015"/>
    <w:rsid w:val="00CD47E8"/>
    <w:rsid w:val="00CD4E1C"/>
    <w:rsid w:val="00CD52B5"/>
    <w:rsid w:val="00CD593E"/>
    <w:rsid w:val="00CD5D96"/>
    <w:rsid w:val="00CD603E"/>
    <w:rsid w:val="00CD6284"/>
    <w:rsid w:val="00CD633E"/>
    <w:rsid w:val="00CD65F7"/>
    <w:rsid w:val="00CD668A"/>
    <w:rsid w:val="00CD7F0C"/>
    <w:rsid w:val="00CE0731"/>
    <w:rsid w:val="00CE0B4D"/>
    <w:rsid w:val="00CE14BF"/>
    <w:rsid w:val="00CE1807"/>
    <w:rsid w:val="00CE18DE"/>
    <w:rsid w:val="00CE22EE"/>
    <w:rsid w:val="00CE261D"/>
    <w:rsid w:val="00CE2DE2"/>
    <w:rsid w:val="00CE4629"/>
    <w:rsid w:val="00CE46E5"/>
    <w:rsid w:val="00CE4BF4"/>
    <w:rsid w:val="00CE52CC"/>
    <w:rsid w:val="00CE5B50"/>
    <w:rsid w:val="00CE5C06"/>
    <w:rsid w:val="00CE5EE9"/>
    <w:rsid w:val="00CE62C5"/>
    <w:rsid w:val="00CE63F4"/>
    <w:rsid w:val="00CE6425"/>
    <w:rsid w:val="00CE6654"/>
    <w:rsid w:val="00CE67F2"/>
    <w:rsid w:val="00CE6AEE"/>
    <w:rsid w:val="00CE6BE7"/>
    <w:rsid w:val="00CE72AF"/>
    <w:rsid w:val="00CE7AFA"/>
    <w:rsid w:val="00CE7B24"/>
    <w:rsid w:val="00CF02DE"/>
    <w:rsid w:val="00CF0737"/>
    <w:rsid w:val="00CF07EF"/>
    <w:rsid w:val="00CF094E"/>
    <w:rsid w:val="00CF0A4C"/>
    <w:rsid w:val="00CF1215"/>
    <w:rsid w:val="00CF16F3"/>
    <w:rsid w:val="00CF1A60"/>
    <w:rsid w:val="00CF1B73"/>
    <w:rsid w:val="00CF1E56"/>
    <w:rsid w:val="00CF201C"/>
    <w:rsid w:val="00CF2456"/>
    <w:rsid w:val="00CF2A25"/>
    <w:rsid w:val="00CF2A53"/>
    <w:rsid w:val="00CF2C2F"/>
    <w:rsid w:val="00CF2E01"/>
    <w:rsid w:val="00CF3AF2"/>
    <w:rsid w:val="00CF3D1A"/>
    <w:rsid w:val="00CF3DD7"/>
    <w:rsid w:val="00CF4245"/>
    <w:rsid w:val="00CF425E"/>
    <w:rsid w:val="00CF457E"/>
    <w:rsid w:val="00CF4BB5"/>
    <w:rsid w:val="00CF4D64"/>
    <w:rsid w:val="00CF51C7"/>
    <w:rsid w:val="00CF57FD"/>
    <w:rsid w:val="00CF5847"/>
    <w:rsid w:val="00CF5A90"/>
    <w:rsid w:val="00CF5D54"/>
    <w:rsid w:val="00CF604E"/>
    <w:rsid w:val="00CF6186"/>
    <w:rsid w:val="00CF6AC9"/>
    <w:rsid w:val="00CF6F34"/>
    <w:rsid w:val="00CF76D4"/>
    <w:rsid w:val="00CF7830"/>
    <w:rsid w:val="00D002FE"/>
    <w:rsid w:val="00D0042E"/>
    <w:rsid w:val="00D00740"/>
    <w:rsid w:val="00D00745"/>
    <w:rsid w:val="00D00A68"/>
    <w:rsid w:val="00D011E4"/>
    <w:rsid w:val="00D0143C"/>
    <w:rsid w:val="00D014F6"/>
    <w:rsid w:val="00D01898"/>
    <w:rsid w:val="00D0199F"/>
    <w:rsid w:val="00D01CB8"/>
    <w:rsid w:val="00D0286F"/>
    <w:rsid w:val="00D03432"/>
    <w:rsid w:val="00D03761"/>
    <w:rsid w:val="00D0379A"/>
    <w:rsid w:val="00D04273"/>
    <w:rsid w:val="00D04303"/>
    <w:rsid w:val="00D04730"/>
    <w:rsid w:val="00D04734"/>
    <w:rsid w:val="00D0480A"/>
    <w:rsid w:val="00D04DC8"/>
    <w:rsid w:val="00D05089"/>
    <w:rsid w:val="00D050E7"/>
    <w:rsid w:val="00D05692"/>
    <w:rsid w:val="00D058C7"/>
    <w:rsid w:val="00D05E1C"/>
    <w:rsid w:val="00D0604C"/>
    <w:rsid w:val="00D063BD"/>
    <w:rsid w:val="00D065BF"/>
    <w:rsid w:val="00D065F6"/>
    <w:rsid w:val="00D06F22"/>
    <w:rsid w:val="00D071BF"/>
    <w:rsid w:val="00D075B3"/>
    <w:rsid w:val="00D076AB"/>
    <w:rsid w:val="00D0774C"/>
    <w:rsid w:val="00D07F93"/>
    <w:rsid w:val="00D10B97"/>
    <w:rsid w:val="00D11B01"/>
    <w:rsid w:val="00D11E16"/>
    <w:rsid w:val="00D12121"/>
    <w:rsid w:val="00D1220D"/>
    <w:rsid w:val="00D122DB"/>
    <w:rsid w:val="00D12494"/>
    <w:rsid w:val="00D1285B"/>
    <w:rsid w:val="00D12905"/>
    <w:rsid w:val="00D12929"/>
    <w:rsid w:val="00D12AFA"/>
    <w:rsid w:val="00D13B02"/>
    <w:rsid w:val="00D16034"/>
    <w:rsid w:val="00D1629F"/>
    <w:rsid w:val="00D165D0"/>
    <w:rsid w:val="00D1672B"/>
    <w:rsid w:val="00D170AC"/>
    <w:rsid w:val="00D17DAB"/>
    <w:rsid w:val="00D20A87"/>
    <w:rsid w:val="00D21CA5"/>
    <w:rsid w:val="00D227E2"/>
    <w:rsid w:val="00D22D21"/>
    <w:rsid w:val="00D2329A"/>
    <w:rsid w:val="00D23346"/>
    <w:rsid w:val="00D2375B"/>
    <w:rsid w:val="00D23AF2"/>
    <w:rsid w:val="00D24542"/>
    <w:rsid w:val="00D24712"/>
    <w:rsid w:val="00D248B4"/>
    <w:rsid w:val="00D25374"/>
    <w:rsid w:val="00D263FD"/>
    <w:rsid w:val="00D26418"/>
    <w:rsid w:val="00D26444"/>
    <w:rsid w:val="00D2650C"/>
    <w:rsid w:val="00D267E0"/>
    <w:rsid w:val="00D26AE3"/>
    <w:rsid w:val="00D2713B"/>
    <w:rsid w:val="00D2718A"/>
    <w:rsid w:val="00D2756F"/>
    <w:rsid w:val="00D27581"/>
    <w:rsid w:val="00D2764C"/>
    <w:rsid w:val="00D277BB"/>
    <w:rsid w:val="00D278C3"/>
    <w:rsid w:val="00D27A60"/>
    <w:rsid w:val="00D27FCA"/>
    <w:rsid w:val="00D3007B"/>
    <w:rsid w:val="00D3071E"/>
    <w:rsid w:val="00D30F48"/>
    <w:rsid w:val="00D3127A"/>
    <w:rsid w:val="00D314BE"/>
    <w:rsid w:val="00D314EC"/>
    <w:rsid w:val="00D31896"/>
    <w:rsid w:val="00D31AEF"/>
    <w:rsid w:val="00D31B52"/>
    <w:rsid w:val="00D32017"/>
    <w:rsid w:val="00D320F2"/>
    <w:rsid w:val="00D323A0"/>
    <w:rsid w:val="00D32A37"/>
    <w:rsid w:val="00D331CE"/>
    <w:rsid w:val="00D332EF"/>
    <w:rsid w:val="00D3371C"/>
    <w:rsid w:val="00D337BA"/>
    <w:rsid w:val="00D339C3"/>
    <w:rsid w:val="00D33D1F"/>
    <w:rsid w:val="00D3485B"/>
    <w:rsid w:val="00D348F8"/>
    <w:rsid w:val="00D35320"/>
    <w:rsid w:val="00D35A19"/>
    <w:rsid w:val="00D35A38"/>
    <w:rsid w:val="00D360AA"/>
    <w:rsid w:val="00D377C8"/>
    <w:rsid w:val="00D379FB"/>
    <w:rsid w:val="00D401F1"/>
    <w:rsid w:val="00D404B8"/>
    <w:rsid w:val="00D404DD"/>
    <w:rsid w:val="00D405FC"/>
    <w:rsid w:val="00D411FA"/>
    <w:rsid w:val="00D4158C"/>
    <w:rsid w:val="00D41BDD"/>
    <w:rsid w:val="00D41E17"/>
    <w:rsid w:val="00D41EA8"/>
    <w:rsid w:val="00D42E2A"/>
    <w:rsid w:val="00D42E50"/>
    <w:rsid w:val="00D42EDB"/>
    <w:rsid w:val="00D431E4"/>
    <w:rsid w:val="00D43317"/>
    <w:rsid w:val="00D4344F"/>
    <w:rsid w:val="00D43AFB"/>
    <w:rsid w:val="00D43E0C"/>
    <w:rsid w:val="00D44237"/>
    <w:rsid w:val="00D44651"/>
    <w:rsid w:val="00D44704"/>
    <w:rsid w:val="00D44821"/>
    <w:rsid w:val="00D44A4C"/>
    <w:rsid w:val="00D4528D"/>
    <w:rsid w:val="00D45864"/>
    <w:rsid w:val="00D45EF3"/>
    <w:rsid w:val="00D45FEA"/>
    <w:rsid w:val="00D46169"/>
    <w:rsid w:val="00D47146"/>
    <w:rsid w:val="00D475E2"/>
    <w:rsid w:val="00D478E2"/>
    <w:rsid w:val="00D47BCD"/>
    <w:rsid w:val="00D5011F"/>
    <w:rsid w:val="00D5026E"/>
    <w:rsid w:val="00D5038B"/>
    <w:rsid w:val="00D503C0"/>
    <w:rsid w:val="00D504CD"/>
    <w:rsid w:val="00D5052A"/>
    <w:rsid w:val="00D507D1"/>
    <w:rsid w:val="00D50A2F"/>
    <w:rsid w:val="00D50AB6"/>
    <w:rsid w:val="00D50AF4"/>
    <w:rsid w:val="00D51544"/>
    <w:rsid w:val="00D515A6"/>
    <w:rsid w:val="00D51F0B"/>
    <w:rsid w:val="00D5203E"/>
    <w:rsid w:val="00D52AF1"/>
    <w:rsid w:val="00D52B70"/>
    <w:rsid w:val="00D52CC1"/>
    <w:rsid w:val="00D52F2B"/>
    <w:rsid w:val="00D5316E"/>
    <w:rsid w:val="00D53620"/>
    <w:rsid w:val="00D5382B"/>
    <w:rsid w:val="00D53940"/>
    <w:rsid w:val="00D53D11"/>
    <w:rsid w:val="00D53E92"/>
    <w:rsid w:val="00D542C0"/>
    <w:rsid w:val="00D54932"/>
    <w:rsid w:val="00D55329"/>
    <w:rsid w:val="00D553D9"/>
    <w:rsid w:val="00D555D7"/>
    <w:rsid w:val="00D55BBB"/>
    <w:rsid w:val="00D5659B"/>
    <w:rsid w:val="00D568A1"/>
    <w:rsid w:val="00D5695F"/>
    <w:rsid w:val="00D57601"/>
    <w:rsid w:val="00D57BE2"/>
    <w:rsid w:val="00D57CE6"/>
    <w:rsid w:val="00D57E2F"/>
    <w:rsid w:val="00D6020F"/>
    <w:rsid w:val="00D605D1"/>
    <w:rsid w:val="00D6120A"/>
    <w:rsid w:val="00D612C0"/>
    <w:rsid w:val="00D61421"/>
    <w:rsid w:val="00D61469"/>
    <w:rsid w:val="00D615AB"/>
    <w:rsid w:val="00D61707"/>
    <w:rsid w:val="00D61DED"/>
    <w:rsid w:val="00D62702"/>
    <w:rsid w:val="00D62A2E"/>
    <w:rsid w:val="00D62E96"/>
    <w:rsid w:val="00D63B18"/>
    <w:rsid w:val="00D645A3"/>
    <w:rsid w:val="00D648FC"/>
    <w:rsid w:val="00D65492"/>
    <w:rsid w:val="00D65591"/>
    <w:rsid w:val="00D655FF"/>
    <w:rsid w:val="00D65AAB"/>
    <w:rsid w:val="00D65AEC"/>
    <w:rsid w:val="00D65F87"/>
    <w:rsid w:val="00D6668B"/>
    <w:rsid w:val="00D66C13"/>
    <w:rsid w:val="00D6706D"/>
    <w:rsid w:val="00D67363"/>
    <w:rsid w:val="00D67C44"/>
    <w:rsid w:val="00D70233"/>
    <w:rsid w:val="00D704C5"/>
    <w:rsid w:val="00D704F8"/>
    <w:rsid w:val="00D70C06"/>
    <w:rsid w:val="00D7110C"/>
    <w:rsid w:val="00D71914"/>
    <w:rsid w:val="00D71B63"/>
    <w:rsid w:val="00D720A1"/>
    <w:rsid w:val="00D72667"/>
    <w:rsid w:val="00D7268C"/>
    <w:rsid w:val="00D7272D"/>
    <w:rsid w:val="00D72998"/>
    <w:rsid w:val="00D72ECB"/>
    <w:rsid w:val="00D730B3"/>
    <w:rsid w:val="00D73235"/>
    <w:rsid w:val="00D7385C"/>
    <w:rsid w:val="00D73873"/>
    <w:rsid w:val="00D73BE6"/>
    <w:rsid w:val="00D73CD4"/>
    <w:rsid w:val="00D743E5"/>
    <w:rsid w:val="00D749EC"/>
    <w:rsid w:val="00D74B93"/>
    <w:rsid w:val="00D75118"/>
    <w:rsid w:val="00D751D2"/>
    <w:rsid w:val="00D75837"/>
    <w:rsid w:val="00D75894"/>
    <w:rsid w:val="00D75AAE"/>
    <w:rsid w:val="00D75F0C"/>
    <w:rsid w:val="00D7605C"/>
    <w:rsid w:val="00D7625A"/>
    <w:rsid w:val="00D762DA"/>
    <w:rsid w:val="00D76493"/>
    <w:rsid w:val="00D768DD"/>
    <w:rsid w:val="00D76C85"/>
    <w:rsid w:val="00D771AB"/>
    <w:rsid w:val="00D801FE"/>
    <w:rsid w:val="00D8028E"/>
    <w:rsid w:val="00D80515"/>
    <w:rsid w:val="00D80C35"/>
    <w:rsid w:val="00D81486"/>
    <w:rsid w:val="00D815DD"/>
    <w:rsid w:val="00D81635"/>
    <w:rsid w:val="00D81702"/>
    <w:rsid w:val="00D817E3"/>
    <w:rsid w:val="00D81C16"/>
    <w:rsid w:val="00D81C55"/>
    <w:rsid w:val="00D824DC"/>
    <w:rsid w:val="00D8252E"/>
    <w:rsid w:val="00D827F6"/>
    <w:rsid w:val="00D828C8"/>
    <w:rsid w:val="00D829F3"/>
    <w:rsid w:val="00D82D89"/>
    <w:rsid w:val="00D83008"/>
    <w:rsid w:val="00D830C5"/>
    <w:rsid w:val="00D8399C"/>
    <w:rsid w:val="00D83A29"/>
    <w:rsid w:val="00D83CC0"/>
    <w:rsid w:val="00D83D2B"/>
    <w:rsid w:val="00D843E2"/>
    <w:rsid w:val="00D8474D"/>
    <w:rsid w:val="00D84F91"/>
    <w:rsid w:val="00D8502D"/>
    <w:rsid w:val="00D859E1"/>
    <w:rsid w:val="00D86327"/>
    <w:rsid w:val="00D865D4"/>
    <w:rsid w:val="00D8665C"/>
    <w:rsid w:val="00D869EE"/>
    <w:rsid w:val="00D86AA7"/>
    <w:rsid w:val="00D86EA9"/>
    <w:rsid w:val="00D86F5D"/>
    <w:rsid w:val="00D871CA"/>
    <w:rsid w:val="00D871D0"/>
    <w:rsid w:val="00D87B76"/>
    <w:rsid w:val="00D87C42"/>
    <w:rsid w:val="00D87E54"/>
    <w:rsid w:val="00D87EFE"/>
    <w:rsid w:val="00D90A1B"/>
    <w:rsid w:val="00D90CFC"/>
    <w:rsid w:val="00D918C5"/>
    <w:rsid w:val="00D91945"/>
    <w:rsid w:val="00D91AA9"/>
    <w:rsid w:val="00D9238B"/>
    <w:rsid w:val="00D92450"/>
    <w:rsid w:val="00D92B38"/>
    <w:rsid w:val="00D92C53"/>
    <w:rsid w:val="00D92EE3"/>
    <w:rsid w:val="00D92FE1"/>
    <w:rsid w:val="00D9325C"/>
    <w:rsid w:val="00D935BA"/>
    <w:rsid w:val="00D94381"/>
    <w:rsid w:val="00D94691"/>
    <w:rsid w:val="00D94924"/>
    <w:rsid w:val="00D955EC"/>
    <w:rsid w:val="00D95DE6"/>
    <w:rsid w:val="00D969D3"/>
    <w:rsid w:val="00D971B2"/>
    <w:rsid w:val="00D973F7"/>
    <w:rsid w:val="00D97516"/>
    <w:rsid w:val="00D97A7C"/>
    <w:rsid w:val="00DA050B"/>
    <w:rsid w:val="00DA055E"/>
    <w:rsid w:val="00DA0DB8"/>
    <w:rsid w:val="00DA19B1"/>
    <w:rsid w:val="00DA1E73"/>
    <w:rsid w:val="00DA1F29"/>
    <w:rsid w:val="00DA203F"/>
    <w:rsid w:val="00DA20F8"/>
    <w:rsid w:val="00DA2A9F"/>
    <w:rsid w:val="00DA2ABE"/>
    <w:rsid w:val="00DA368C"/>
    <w:rsid w:val="00DA3C15"/>
    <w:rsid w:val="00DA3FF4"/>
    <w:rsid w:val="00DA40E2"/>
    <w:rsid w:val="00DA419E"/>
    <w:rsid w:val="00DA422B"/>
    <w:rsid w:val="00DA4232"/>
    <w:rsid w:val="00DA44AF"/>
    <w:rsid w:val="00DA497F"/>
    <w:rsid w:val="00DA4AA8"/>
    <w:rsid w:val="00DA4B9C"/>
    <w:rsid w:val="00DA4CE2"/>
    <w:rsid w:val="00DA4D09"/>
    <w:rsid w:val="00DA4EEB"/>
    <w:rsid w:val="00DA5231"/>
    <w:rsid w:val="00DA5527"/>
    <w:rsid w:val="00DA5C7A"/>
    <w:rsid w:val="00DA7257"/>
    <w:rsid w:val="00DA7340"/>
    <w:rsid w:val="00DA752E"/>
    <w:rsid w:val="00DA784E"/>
    <w:rsid w:val="00DA7D46"/>
    <w:rsid w:val="00DB00EC"/>
    <w:rsid w:val="00DB01B4"/>
    <w:rsid w:val="00DB0347"/>
    <w:rsid w:val="00DB0651"/>
    <w:rsid w:val="00DB06DA"/>
    <w:rsid w:val="00DB09BE"/>
    <w:rsid w:val="00DB0BA7"/>
    <w:rsid w:val="00DB10FB"/>
    <w:rsid w:val="00DB12F1"/>
    <w:rsid w:val="00DB1398"/>
    <w:rsid w:val="00DB1661"/>
    <w:rsid w:val="00DB192B"/>
    <w:rsid w:val="00DB1EA7"/>
    <w:rsid w:val="00DB1F2E"/>
    <w:rsid w:val="00DB212C"/>
    <w:rsid w:val="00DB2A72"/>
    <w:rsid w:val="00DB2C6C"/>
    <w:rsid w:val="00DB3007"/>
    <w:rsid w:val="00DB3D61"/>
    <w:rsid w:val="00DB4041"/>
    <w:rsid w:val="00DB43BB"/>
    <w:rsid w:val="00DB47A7"/>
    <w:rsid w:val="00DB4888"/>
    <w:rsid w:val="00DB4E81"/>
    <w:rsid w:val="00DB4ED0"/>
    <w:rsid w:val="00DB51E5"/>
    <w:rsid w:val="00DB56BC"/>
    <w:rsid w:val="00DB572E"/>
    <w:rsid w:val="00DB5AEA"/>
    <w:rsid w:val="00DB5B00"/>
    <w:rsid w:val="00DB5DCF"/>
    <w:rsid w:val="00DB5E03"/>
    <w:rsid w:val="00DB61B4"/>
    <w:rsid w:val="00DB6A45"/>
    <w:rsid w:val="00DB6BA2"/>
    <w:rsid w:val="00DB6F5C"/>
    <w:rsid w:val="00DB727E"/>
    <w:rsid w:val="00DB793F"/>
    <w:rsid w:val="00DB7F00"/>
    <w:rsid w:val="00DB7F02"/>
    <w:rsid w:val="00DC04F0"/>
    <w:rsid w:val="00DC0D2E"/>
    <w:rsid w:val="00DC0DBC"/>
    <w:rsid w:val="00DC0E98"/>
    <w:rsid w:val="00DC0F21"/>
    <w:rsid w:val="00DC1595"/>
    <w:rsid w:val="00DC16C7"/>
    <w:rsid w:val="00DC2126"/>
    <w:rsid w:val="00DC2473"/>
    <w:rsid w:val="00DC29C1"/>
    <w:rsid w:val="00DC29D9"/>
    <w:rsid w:val="00DC2B3F"/>
    <w:rsid w:val="00DC2FB9"/>
    <w:rsid w:val="00DC31EB"/>
    <w:rsid w:val="00DC32EF"/>
    <w:rsid w:val="00DC330E"/>
    <w:rsid w:val="00DC37C7"/>
    <w:rsid w:val="00DC46C4"/>
    <w:rsid w:val="00DC47CA"/>
    <w:rsid w:val="00DC49EF"/>
    <w:rsid w:val="00DC4BCB"/>
    <w:rsid w:val="00DC5630"/>
    <w:rsid w:val="00DC65E0"/>
    <w:rsid w:val="00DC6DC1"/>
    <w:rsid w:val="00DC7A9A"/>
    <w:rsid w:val="00DC7FB3"/>
    <w:rsid w:val="00DD0872"/>
    <w:rsid w:val="00DD098B"/>
    <w:rsid w:val="00DD118E"/>
    <w:rsid w:val="00DD13D6"/>
    <w:rsid w:val="00DD19BE"/>
    <w:rsid w:val="00DD1A7B"/>
    <w:rsid w:val="00DD2224"/>
    <w:rsid w:val="00DD2A0C"/>
    <w:rsid w:val="00DD2E14"/>
    <w:rsid w:val="00DD39A6"/>
    <w:rsid w:val="00DD3CAF"/>
    <w:rsid w:val="00DD471E"/>
    <w:rsid w:val="00DD472B"/>
    <w:rsid w:val="00DD4B4C"/>
    <w:rsid w:val="00DD5331"/>
    <w:rsid w:val="00DD62B5"/>
    <w:rsid w:val="00DD62F6"/>
    <w:rsid w:val="00DD65B6"/>
    <w:rsid w:val="00DD66B9"/>
    <w:rsid w:val="00DD67DC"/>
    <w:rsid w:val="00DD67DD"/>
    <w:rsid w:val="00DD6EFE"/>
    <w:rsid w:val="00DD72F6"/>
    <w:rsid w:val="00DD74DA"/>
    <w:rsid w:val="00DD7AF8"/>
    <w:rsid w:val="00DD7B3C"/>
    <w:rsid w:val="00DE0754"/>
    <w:rsid w:val="00DE114E"/>
    <w:rsid w:val="00DE1429"/>
    <w:rsid w:val="00DE1C70"/>
    <w:rsid w:val="00DE26C2"/>
    <w:rsid w:val="00DE2EB6"/>
    <w:rsid w:val="00DE3575"/>
    <w:rsid w:val="00DE3ABC"/>
    <w:rsid w:val="00DE3D7A"/>
    <w:rsid w:val="00DE3EF4"/>
    <w:rsid w:val="00DE4139"/>
    <w:rsid w:val="00DE427A"/>
    <w:rsid w:val="00DE4354"/>
    <w:rsid w:val="00DE45B6"/>
    <w:rsid w:val="00DE4D6E"/>
    <w:rsid w:val="00DE4DB3"/>
    <w:rsid w:val="00DE5134"/>
    <w:rsid w:val="00DE556A"/>
    <w:rsid w:val="00DE5572"/>
    <w:rsid w:val="00DE57BF"/>
    <w:rsid w:val="00DE5B6A"/>
    <w:rsid w:val="00DE5CC6"/>
    <w:rsid w:val="00DE5E0E"/>
    <w:rsid w:val="00DE6793"/>
    <w:rsid w:val="00DE6832"/>
    <w:rsid w:val="00DE6889"/>
    <w:rsid w:val="00DE6FB0"/>
    <w:rsid w:val="00DE6FB9"/>
    <w:rsid w:val="00DE6FF3"/>
    <w:rsid w:val="00DE71D8"/>
    <w:rsid w:val="00DE776F"/>
    <w:rsid w:val="00DE78FE"/>
    <w:rsid w:val="00DE7BB0"/>
    <w:rsid w:val="00DE7E8E"/>
    <w:rsid w:val="00DF0370"/>
    <w:rsid w:val="00DF0397"/>
    <w:rsid w:val="00DF046E"/>
    <w:rsid w:val="00DF0608"/>
    <w:rsid w:val="00DF089C"/>
    <w:rsid w:val="00DF08DD"/>
    <w:rsid w:val="00DF0ABD"/>
    <w:rsid w:val="00DF11B8"/>
    <w:rsid w:val="00DF1289"/>
    <w:rsid w:val="00DF13CF"/>
    <w:rsid w:val="00DF154B"/>
    <w:rsid w:val="00DF1A0A"/>
    <w:rsid w:val="00DF1BE7"/>
    <w:rsid w:val="00DF1E02"/>
    <w:rsid w:val="00DF2296"/>
    <w:rsid w:val="00DF237E"/>
    <w:rsid w:val="00DF241A"/>
    <w:rsid w:val="00DF26A2"/>
    <w:rsid w:val="00DF29D5"/>
    <w:rsid w:val="00DF2F30"/>
    <w:rsid w:val="00DF300E"/>
    <w:rsid w:val="00DF3204"/>
    <w:rsid w:val="00DF337A"/>
    <w:rsid w:val="00DF35B9"/>
    <w:rsid w:val="00DF37A3"/>
    <w:rsid w:val="00DF37CE"/>
    <w:rsid w:val="00DF38EF"/>
    <w:rsid w:val="00DF43DF"/>
    <w:rsid w:val="00DF4B3C"/>
    <w:rsid w:val="00DF55E2"/>
    <w:rsid w:val="00DF5665"/>
    <w:rsid w:val="00DF61E0"/>
    <w:rsid w:val="00DF70C6"/>
    <w:rsid w:val="00DF70CB"/>
    <w:rsid w:val="00DF73CF"/>
    <w:rsid w:val="00DF7537"/>
    <w:rsid w:val="00DF794B"/>
    <w:rsid w:val="00DF7C8C"/>
    <w:rsid w:val="00DF7F59"/>
    <w:rsid w:val="00E00ACB"/>
    <w:rsid w:val="00E01355"/>
    <w:rsid w:val="00E01978"/>
    <w:rsid w:val="00E01EF2"/>
    <w:rsid w:val="00E01F75"/>
    <w:rsid w:val="00E020E7"/>
    <w:rsid w:val="00E0254A"/>
    <w:rsid w:val="00E02968"/>
    <w:rsid w:val="00E02AAC"/>
    <w:rsid w:val="00E02ACC"/>
    <w:rsid w:val="00E02CA7"/>
    <w:rsid w:val="00E03B0D"/>
    <w:rsid w:val="00E049D7"/>
    <w:rsid w:val="00E049DE"/>
    <w:rsid w:val="00E04E84"/>
    <w:rsid w:val="00E0512F"/>
    <w:rsid w:val="00E051C2"/>
    <w:rsid w:val="00E05614"/>
    <w:rsid w:val="00E05BEE"/>
    <w:rsid w:val="00E05F27"/>
    <w:rsid w:val="00E06031"/>
    <w:rsid w:val="00E06185"/>
    <w:rsid w:val="00E06BB9"/>
    <w:rsid w:val="00E06BC4"/>
    <w:rsid w:val="00E10339"/>
    <w:rsid w:val="00E10379"/>
    <w:rsid w:val="00E10527"/>
    <w:rsid w:val="00E126AA"/>
    <w:rsid w:val="00E12751"/>
    <w:rsid w:val="00E12826"/>
    <w:rsid w:val="00E12B1D"/>
    <w:rsid w:val="00E12DD5"/>
    <w:rsid w:val="00E12F9E"/>
    <w:rsid w:val="00E13085"/>
    <w:rsid w:val="00E135C2"/>
    <w:rsid w:val="00E139C1"/>
    <w:rsid w:val="00E13B67"/>
    <w:rsid w:val="00E14086"/>
    <w:rsid w:val="00E14239"/>
    <w:rsid w:val="00E1444F"/>
    <w:rsid w:val="00E14474"/>
    <w:rsid w:val="00E14598"/>
    <w:rsid w:val="00E14720"/>
    <w:rsid w:val="00E14895"/>
    <w:rsid w:val="00E1506A"/>
    <w:rsid w:val="00E1545C"/>
    <w:rsid w:val="00E15A11"/>
    <w:rsid w:val="00E15FEA"/>
    <w:rsid w:val="00E16008"/>
    <w:rsid w:val="00E160CE"/>
    <w:rsid w:val="00E1616D"/>
    <w:rsid w:val="00E1632A"/>
    <w:rsid w:val="00E1644A"/>
    <w:rsid w:val="00E17125"/>
    <w:rsid w:val="00E1717C"/>
    <w:rsid w:val="00E17428"/>
    <w:rsid w:val="00E20815"/>
    <w:rsid w:val="00E20A88"/>
    <w:rsid w:val="00E20D0D"/>
    <w:rsid w:val="00E216CD"/>
    <w:rsid w:val="00E21D72"/>
    <w:rsid w:val="00E220CC"/>
    <w:rsid w:val="00E22357"/>
    <w:rsid w:val="00E226DE"/>
    <w:rsid w:val="00E227A1"/>
    <w:rsid w:val="00E2359C"/>
    <w:rsid w:val="00E236A4"/>
    <w:rsid w:val="00E237B5"/>
    <w:rsid w:val="00E23D43"/>
    <w:rsid w:val="00E23E70"/>
    <w:rsid w:val="00E2421D"/>
    <w:rsid w:val="00E2498A"/>
    <w:rsid w:val="00E25523"/>
    <w:rsid w:val="00E25589"/>
    <w:rsid w:val="00E259F8"/>
    <w:rsid w:val="00E260D8"/>
    <w:rsid w:val="00E262F4"/>
    <w:rsid w:val="00E264B2"/>
    <w:rsid w:val="00E26576"/>
    <w:rsid w:val="00E2658F"/>
    <w:rsid w:val="00E265F2"/>
    <w:rsid w:val="00E26730"/>
    <w:rsid w:val="00E26749"/>
    <w:rsid w:val="00E267E1"/>
    <w:rsid w:val="00E267E8"/>
    <w:rsid w:val="00E26832"/>
    <w:rsid w:val="00E27306"/>
    <w:rsid w:val="00E2736B"/>
    <w:rsid w:val="00E275E6"/>
    <w:rsid w:val="00E27E19"/>
    <w:rsid w:val="00E27FB6"/>
    <w:rsid w:val="00E301CB"/>
    <w:rsid w:val="00E305B7"/>
    <w:rsid w:val="00E30832"/>
    <w:rsid w:val="00E308B2"/>
    <w:rsid w:val="00E30A2C"/>
    <w:rsid w:val="00E30AA9"/>
    <w:rsid w:val="00E310AC"/>
    <w:rsid w:val="00E313C2"/>
    <w:rsid w:val="00E31708"/>
    <w:rsid w:val="00E31F9E"/>
    <w:rsid w:val="00E320CE"/>
    <w:rsid w:val="00E321E8"/>
    <w:rsid w:val="00E3291E"/>
    <w:rsid w:val="00E33325"/>
    <w:rsid w:val="00E33F9E"/>
    <w:rsid w:val="00E345C8"/>
    <w:rsid w:val="00E3460A"/>
    <w:rsid w:val="00E34FD8"/>
    <w:rsid w:val="00E35320"/>
    <w:rsid w:val="00E3557A"/>
    <w:rsid w:val="00E3559C"/>
    <w:rsid w:val="00E359F5"/>
    <w:rsid w:val="00E3607B"/>
    <w:rsid w:val="00E36ED7"/>
    <w:rsid w:val="00E37C33"/>
    <w:rsid w:val="00E4005C"/>
    <w:rsid w:val="00E4058F"/>
    <w:rsid w:val="00E41C8A"/>
    <w:rsid w:val="00E42008"/>
    <w:rsid w:val="00E42067"/>
    <w:rsid w:val="00E42095"/>
    <w:rsid w:val="00E427D1"/>
    <w:rsid w:val="00E42FE5"/>
    <w:rsid w:val="00E43394"/>
    <w:rsid w:val="00E43637"/>
    <w:rsid w:val="00E438CF"/>
    <w:rsid w:val="00E43AD1"/>
    <w:rsid w:val="00E43B5A"/>
    <w:rsid w:val="00E43BEB"/>
    <w:rsid w:val="00E44139"/>
    <w:rsid w:val="00E44365"/>
    <w:rsid w:val="00E44551"/>
    <w:rsid w:val="00E445B8"/>
    <w:rsid w:val="00E446A8"/>
    <w:rsid w:val="00E448A5"/>
    <w:rsid w:val="00E448AC"/>
    <w:rsid w:val="00E44A9F"/>
    <w:rsid w:val="00E44CAC"/>
    <w:rsid w:val="00E44ECF"/>
    <w:rsid w:val="00E44FD6"/>
    <w:rsid w:val="00E44FFF"/>
    <w:rsid w:val="00E45001"/>
    <w:rsid w:val="00E45177"/>
    <w:rsid w:val="00E453E5"/>
    <w:rsid w:val="00E45812"/>
    <w:rsid w:val="00E45998"/>
    <w:rsid w:val="00E46457"/>
    <w:rsid w:val="00E464C6"/>
    <w:rsid w:val="00E466D3"/>
    <w:rsid w:val="00E46858"/>
    <w:rsid w:val="00E46C4B"/>
    <w:rsid w:val="00E46E62"/>
    <w:rsid w:val="00E47038"/>
    <w:rsid w:val="00E4728A"/>
    <w:rsid w:val="00E475AD"/>
    <w:rsid w:val="00E476DF"/>
    <w:rsid w:val="00E47C8E"/>
    <w:rsid w:val="00E47FE4"/>
    <w:rsid w:val="00E50348"/>
    <w:rsid w:val="00E504D4"/>
    <w:rsid w:val="00E50C1E"/>
    <w:rsid w:val="00E50CF0"/>
    <w:rsid w:val="00E50D7E"/>
    <w:rsid w:val="00E50E63"/>
    <w:rsid w:val="00E510F5"/>
    <w:rsid w:val="00E5166B"/>
    <w:rsid w:val="00E516BF"/>
    <w:rsid w:val="00E51766"/>
    <w:rsid w:val="00E51A5B"/>
    <w:rsid w:val="00E52151"/>
    <w:rsid w:val="00E5280B"/>
    <w:rsid w:val="00E529E7"/>
    <w:rsid w:val="00E52E81"/>
    <w:rsid w:val="00E52FA5"/>
    <w:rsid w:val="00E53027"/>
    <w:rsid w:val="00E53F81"/>
    <w:rsid w:val="00E54449"/>
    <w:rsid w:val="00E5446F"/>
    <w:rsid w:val="00E549FC"/>
    <w:rsid w:val="00E54E59"/>
    <w:rsid w:val="00E55E33"/>
    <w:rsid w:val="00E569E0"/>
    <w:rsid w:val="00E56BB2"/>
    <w:rsid w:val="00E578AA"/>
    <w:rsid w:val="00E57939"/>
    <w:rsid w:val="00E57EB2"/>
    <w:rsid w:val="00E61197"/>
    <w:rsid w:val="00E612F2"/>
    <w:rsid w:val="00E61451"/>
    <w:rsid w:val="00E6178F"/>
    <w:rsid w:val="00E61F8A"/>
    <w:rsid w:val="00E6286A"/>
    <w:rsid w:val="00E62EB4"/>
    <w:rsid w:val="00E63EAA"/>
    <w:rsid w:val="00E640B8"/>
    <w:rsid w:val="00E64203"/>
    <w:rsid w:val="00E64A03"/>
    <w:rsid w:val="00E64A11"/>
    <w:rsid w:val="00E64B65"/>
    <w:rsid w:val="00E64EC2"/>
    <w:rsid w:val="00E64EFD"/>
    <w:rsid w:val="00E65587"/>
    <w:rsid w:val="00E65E5F"/>
    <w:rsid w:val="00E6633A"/>
    <w:rsid w:val="00E667C1"/>
    <w:rsid w:val="00E6730E"/>
    <w:rsid w:val="00E67A19"/>
    <w:rsid w:val="00E67E7C"/>
    <w:rsid w:val="00E703BA"/>
    <w:rsid w:val="00E7072F"/>
    <w:rsid w:val="00E707E8"/>
    <w:rsid w:val="00E7083B"/>
    <w:rsid w:val="00E708C3"/>
    <w:rsid w:val="00E708CB"/>
    <w:rsid w:val="00E71670"/>
    <w:rsid w:val="00E71885"/>
    <w:rsid w:val="00E71B21"/>
    <w:rsid w:val="00E71D89"/>
    <w:rsid w:val="00E723C3"/>
    <w:rsid w:val="00E723EF"/>
    <w:rsid w:val="00E72AFA"/>
    <w:rsid w:val="00E72FD3"/>
    <w:rsid w:val="00E730BC"/>
    <w:rsid w:val="00E7332E"/>
    <w:rsid w:val="00E7350E"/>
    <w:rsid w:val="00E74207"/>
    <w:rsid w:val="00E74752"/>
    <w:rsid w:val="00E74879"/>
    <w:rsid w:val="00E74C80"/>
    <w:rsid w:val="00E75046"/>
    <w:rsid w:val="00E751B8"/>
    <w:rsid w:val="00E75B1C"/>
    <w:rsid w:val="00E75C28"/>
    <w:rsid w:val="00E76490"/>
    <w:rsid w:val="00E77922"/>
    <w:rsid w:val="00E77C86"/>
    <w:rsid w:val="00E8030E"/>
    <w:rsid w:val="00E803BF"/>
    <w:rsid w:val="00E80470"/>
    <w:rsid w:val="00E80978"/>
    <w:rsid w:val="00E80B67"/>
    <w:rsid w:val="00E81AA9"/>
    <w:rsid w:val="00E81C43"/>
    <w:rsid w:val="00E81E5D"/>
    <w:rsid w:val="00E824C4"/>
    <w:rsid w:val="00E825BB"/>
    <w:rsid w:val="00E8281F"/>
    <w:rsid w:val="00E8291E"/>
    <w:rsid w:val="00E83283"/>
    <w:rsid w:val="00E8346B"/>
    <w:rsid w:val="00E83BE9"/>
    <w:rsid w:val="00E83D70"/>
    <w:rsid w:val="00E83E03"/>
    <w:rsid w:val="00E83EB2"/>
    <w:rsid w:val="00E840C5"/>
    <w:rsid w:val="00E8410C"/>
    <w:rsid w:val="00E84905"/>
    <w:rsid w:val="00E84CC9"/>
    <w:rsid w:val="00E85031"/>
    <w:rsid w:val="00E850D2"/>
    <w:rsid w:val="00E8531D"/>
    <w:rsid w:val="00E855F3"/>
    <w:rsid w:val="00E857DD"/>
    <w:rsid w:val="00E85BAF"/>
    <w:rsid w:val="00E85C37"/>
    <w:rsid w:val="00E86ACF"/>
    <w:rsid w:val="00E86F8F"/>
    <w:rsid w:val="00E876B4"/>
    <w:rsid w:val="00E87C6C"/>
    <w:rsid w:val="00E87D7A"/>
    <w:rsid w:val="00E908A1"/>
    <w:rsid w:val="00E90FEA"/>
    <w:rsid w:val="00E9125C"/>
    <w:rsid w:val="00E9146D"/>
    <w:rsid w:val="00E914AC"/>
    <w:rsid w:val="00E91544"/>
    <w:rsid w:val="00E91590"/>
    <w:rsid w:val="00E91E03"/>
    <w:rsid w:val="00E92247"/>
    <w:rsid w:val="00E9227D"/>
    <w:rsid w:val="00E92600"/>
    <w:rsid w:val="00E928C3"/>
    <w:rsid w:val="00E929E5"/>
    <w:rsid w:val="00E92BD1"/>
    <w:rsid w:val="00E93330"/>
    <w:rsid w:val="00E935AF"/>
    <w:rsid w:val="00E936C0"/>
    <w:rsid w:val="00E93E93"/>
    <w:rsid w:val="00E94152"/>
    <w:rsid w:val="00E9442C"/>
    <w:rsid w:val="00E94861"/>
    <w:rsid w:val="00E94DA8"/>
    <w:rsid w:val="00E950FD"/>
    <w:rsid w:val="00E95331"/>
    <w:rsid w:val="00E9558B"/>
    <w:rsid w:val="00E95D8D"/>
    <w:rsid w:val="00E960DF"/>
    <w:rsid w:val="00E96145"/>
    <w:rsid w:val="00E9619A"/>
    <w:rsid w:val="00E96910"/>
    <w:rsid w:val="00E96C50"/>
    <w:rsid w:val="00E96CA5"/>
    <w:rsid w:val="00E96D77"/>
    <w:rsid w:val="00E96DC7"/>
    <w:rsid w:val="00E96EEE"/>
    <w:rsid w:val="00E97470"/>
    <w:rsid w:val="00E97821"/>
    <w:rsid w:val="00EA03B4"/>
    <w:rsid w:val="00EA05D8"/>
    <w:rsid w:val="00EA1815"/>
    <w:rsid w:val="00EA1F22"/>
    <w:rsid w:val="00EA20B7"/>
    <w:rsid w:val="00EA237F"/>
    <w:rsid w:val="00EA24DE"/>
    <w:rsid w:val="00EA2654"/>
    <w:rsid w:val="00EA284A"/>
    <w:rsid w:val="00EA2937"/>
    <w:rsid w:val="00EA2B7A"/>
    <w:rsid w:val="00EA3134"/>
    <w:rsid w:val="00EA3450"/>
    <w:rsid w:val="00EA3D76"/>
    <w:rsid w:val="00EA3E86"/>
    <w:rsid w:val="00EA3E8B"/>
    <w:rsid w:val="00EA3ED6"/>
    <w:rsid w:val="00EA43B6"/>
    <w:rsid w:val="00EA474C"/>
    <w:rsid w:val="00EA47AA"/>
    <w:rsid w:val="00EA4B36"/>
    <w:rsid w:val="00EA4C11"/>
    <w:rsid w:val="00EA4E7F"/>
    <w:rsid w:val="00EA4EE8"/>
    <w:rsid w:val="00EA54CD"/>
    <w:rsid w:val="00EA5DFD"/>
    <w:rsid w:val="00EA60A9"/>
    <w:rsid w:val="00EA6418"/>
    <w:rsid w:val="00EA68E9"/>
    <w:rsid w:val="00EA6AD9"/>
    <w:rsid w:val="00EA6E05"/>
    <w:rsid w:val="00EA71F9"/>
    <w:rsid w:val="00EA7BBE"/>
    <w:rsid w:val="00EB0297"/>
    <w:rsid w:val="00EB04EB"/>
    <w:rsid w:val="00EB066D"/>
    <w:rsid w:val="00EB0BA4"/>
    <w:rsid w:val="00EB0BAB"/>
    <w:rsid w:val="00EB0DC7"/>
    <w:rsid w:val="00EB1A9A"/>
    <w:rsid w:val="00EB1CD7"/>
    <w:rsid w:val="00EB1F7D"/>
    <w:rsid w:val="00EB2B6E"/>
    <w:rsid w:val="00EB2C0D"/>
    <w:rsid w:val="00EB2ECD"/>
    <w:rsid w:val="00EB3194"/>
    <w:rsid w:val="00EB374D"/>
    <w:rsid w:val="00EB39AB"/>
    <w:rsid w:val="00EB3B84"/>
    <w:rsid w:val="00EB3C5E"/>
    <w:rsid w:val="00EB3C66"/>
    <w:rsid w:val="00EB3D62"/>
    <w:rsid w:val="00EB4666"/>
    <w:rsid w:val="00EB4B76"/>
    <w:rsid w:val="00EB4D5C"/>
    <w:rsid w:val="00EB4EAD"/>
    <w:rsid w:val="00EB537A"/>
    <w:rsid w:val="00EB5902"/>
    <w:rsid w:val="00EB5A3E"/>
    <w:rsid w:val="00EB5AA8"/>
    <w:rsid w:val="00EB5CA9"/>
    <w:rsid w:val="00EB63DF"/>
    <w:rsid w:val="00EB6B00"/>
    <w:rsid w:val="00EB7095"/>
    <w:rsid w:val="00EB72B8"/>
    <w:rsid w:val="00EB7411"/>
    <w:rsid w:val="00EB75EF"/>
    <w:rsid w:val="00EB76ED"/>
    <w:rsid w:val="00EB7DF2"/>
    <w:rsid w:val="00EB7E2C"/>
    <w:rsid w:val="00EB7FBB"/>
    <w:rsid w:val="00EC013B"/>
    <w:rsid w:val="00EC02CF"/>
    <w:rsid w:val="00EC06D6"/>
    <w:rsid w:val="00EC08EC"/>
    <w:rsid w:val="00EC0A15"/>
    <w:rsid w:val="00EC0A48"/>
    <w:rsid w:val="00EC0BEA"/>
    <w:rsid w:val="00EC0D1F"/>
    <w:rsid w:val="00EC109D"/>
    <w:rsid w:val="00EC1AC2"/>
    <w:rsid w:val="00EC1B51"/>
    <w:rsid w:val="00EC1B65"/>
    <w:rsid w:val="00EC2191"/>
    <w:rsid w:val="00EC24F3"/>
    <w:rsid w:val="00EC252B"/>
    <w:rsid w:val="00EC2DCD"/>
    <w:rsid w:val="00EC3087"/>
    <w:rsid w:val="00EC3372"/>
    <w:rsid w:val="00EC338C"/>
    <w:rsid w:val="00EC33BC"/>
    <w:rsid w:val="00EC340A"/>
    <w:rsid w:val="00EC34B5"/>
    <w:rsid w:val="00EC34CA"/>
    <w:rsid w:val="00EC388C"/>
    <w:rsid w:val="00EC39D8"/>
    <w:rsid w:val="00EC3EC1"/>
    <w:rsid w:val="00EC4053"/>
    <w:rsid w:val="00EC406F"/>
    <w:rsid w:val="00EC43BA"/>
    <w:rsid w:val="00EC460B"/>
    <w:rsid w:val="00EC51AE"/>
    <w:rsid w:val="00EC534F"/>
    <w:rsid w:val="00EC572B"/>
    <w:rsid w:val="00EC5C60"/>
    <w:rsid w:val="00EC5E82"/>
    <w:rsid w:val="00EC61FB"/>
    <w:rsid w:val="00EC6BAD"/>
    <w:rsid w:val="00EC6FE7"/>
    <w:rsid w:val="00EC752C"/>
    <w:rsid w:val="00EC77EF"/>
    <w:rsid w:val="00EC7A39"/>
    <w:rsid w:val="00EC7A85"/>
    <w:rsid w:val="00EC7DED"/>
    <w:rsid w:val="00ED04ED"/>
    <w:rsid w:val="00ED06DD"/>
    <w:rsid w:val="00ED082F"/>
    <w:rsid w:val="00ED0959"/>
    <w:rsid w:val="00ED0BD8"/>
    <w:rsid w:val="00ED1101"/>
    <w:rsid w:val="00ED182D"/>
    <w:rsid w:val="00ED18D4"/>
    <w:rsid w:val="00ED1C82"/>
    <w:rsid w:val="00ED1CD1"/>
    <w:rsid w:val="00ED1E24"/>
    <w:rsid w:val="00ED1E35"/>
    <w:rsid w:val="00ED2337"/>
    <w:rsid w:val="00ED2743"/>
    <w:rsid w:val="00ED282F"/>
    <w:rsid w:val="00ED28E1"/>
    <w:rsid w:val="00ED2C9C"/>
    <w:rsid w:val="00ED2D2E"/>
    <w:rsid w:val="00ED2E8F"/>
    <w:rsid w:val="00ED32F3"/>
    <w:rsid w:val="00ED3AA9"/>
    <w:rsid w:val="00ED3D7C"/>
    <w:rsid w:val="00ED3F43"/>
    <w:rsid w:val="00ED3FDF"/>
    <w:rsid w:val="00ED4196"/>
    <w:rsid w:val="00ED458D"/>
    <w:rsid w:val="00ED487A"/>
    <w:rsid w:val="00ED4A64"/>
    <w:rsid w:val="00ED58D6"/>
    <w:rsid w:val="00ED6024"/>
    <w:rsid w:val="00ED608A"/>
    <w:rsid w:val="00ED6810"/>
    <w:rsid w:val="00ED6CCF"/>
    <w:rsid w:val="00ED7148"/>
    <w:rsid w:val="00ED75EB"/>
    <w:rsid w:val="00ED794E"/>
    <w:rsid w:val="00EE05F9"/>
    <w:rsid w:val="00EE0D35"/>
    <w:rsid w:val="00EE0EF5"/>
    <w:rsid w:val="00EE16BF"/>
    <w:rsid w:val="00EE2811"/>
    <w:rsid w:val="00EE2A83"/>
    <w:rsid w:val="00EE2E26"/>
    <w:rsid w:val="00EE2ED2"/>
    <w:rsid w:val="00EE3369"/>
    <w:rsid w:val="00EE3496"/>
    <w:rsid w:val="00EE375B"/>
    <w:rsid w:val="00EE3D20"/>
    <w:rsid w:val="00EE4595"/>
    <w:rsid w:val="00EE468B"/>
    <w:rsid w:val="00EE4CBF"/>
    <w:rsid w:val="00EE5437"/>
    <w:rsid w:val="00EE5923"/>
    <w:rsid w:val="00EE5B95"/>
    <w:rsid w:val="00EE5D78"/>
    <w:rsid w:val="00EE5DAD"/>
    <w:rsid w:val="00EE6381"/>
    <w:rsid w:val="00EE6E39"/>
    <w:rsid w:val="00EE6F13"/>
    <w:rsid w:val="00EE7127"/>
    <w:rsid w:val="00EE7BFE"/>
    <w:rsid w:val="00EF0805"/>
    <w:rsid w:val="00EF088D"/>
    <w:rsid w:val="00EF116B"/>
    <w:rsid w:val="00EF130E"/>
    <w:rsid w:val="00EF1602"/>
    <w:rsid w:val="00EF1997"/>
    <w:rsid w:val="00EF19FE"/>
    <w:rsid w:val="00EF1AF4"/>
    <w:rsid w:val="00EF2229"/>
    <w:rsid w:val="00EF2323"/>
    <w:rsid w:val="00EF2513"/>
    <w:rsid w:val="00EF2A3B"/>
    <w:rsid w:val="00EF2A8F"/>
    <w:rsid w:val="00EF358A"/>
    <w:rsid w:val="00EF385B"/>
    <w:rsid w:val="00EF3EE5"/>
    <w:rsid w:val="00EF3F86"/>
    <w:rsid w:val="00EF477E"/>
    <w:rsid w:val="00EF4B60"/>
    <w:rsid w:val="00EF4FB4"/>
    <w:rsid w:val="00EF51D2"/>
    <w:rsid w:val="00EF5321"/>
    <w:rsid w:val="00EF54C3"/>
    <w:rsid w:val="00EF5A7E"/>
    <w:rsid w:val="00EF5C40"/>
    <w:rsid w:val="00EF6033"/>
    <w:rsid w:val="00EF6186"/>
    <w:rsid w:val="00EF62F1"/>
    <w:rsid w:val="00EF6C6D"/>
    <w:rsid w:val="00EF6CC3"/>
    <w:rsid w:val="00EF7371"/>
    <w:rsid w:val="00EF7AF7"/>
    <w:rsid w:val="00EF7F77"/>
    <w:rsid w:val="00F00141"/>
    <w:rsid w:val="00F010D4"/>
    <w:rsid w:val="00F01218"/>
    <w:rsid w:val="00F01247"/>
    <w:rsid w:val="00F01BC2"/>
    <w:rsid w:val="00F020ED"/>
    <w:rsid w:val="00F02640"/>
    <w:rsid w:val="00F0279B"/>
    <w:rsid w:val="00F02A65"/>
    <w:rsid w:val="00F0311B"/>
    <w:rsid w:val="00F03DFD"/>
    <w:rsid w:val="00F04866"/>
    <w:rsid w:val="00F04997"/>
    <w:rsid w:val="00F04B6B"/>
    <w:rsid w:val="00F04F96"/>
    <w:rsid w:val="00F058BB"/>
    <w:rsid w:val="00F05BAC"/>
    <w:rsid w:val="00F05D35"/>
    <w:rsid w:val="00F06649"/>
    <w:rsid w:val="00F06BA6"/>
    <w:rsid w:val="00F071F7"/>
    <w:rsid w:val="00F076FE"/>
    <w:rsid w:val="00F07838"/>
    <w:rsid w:val="00F07DC0"/>
    <w:rsid w:val="00F10067"/>
    <w:rsid w:val="00F10337"/>
    <w:rsid w:val="00F1094F"/>
    <w:rsid w:val="00F10A18"/>
    <w:rsid w:val="00F113E5"/>
    <w:rsid w:val="00F1155D"/>
    <w:rsid w:val="00F11B20"/>
    <w:rsid w:val="00F1274E"/>
    <w:rsid w:val="00F127C5"/>
    <w:rsid w:val="00F12C3A"/>
    <w:rsid w:val="00F1308D"/>
    <w:rsid w:val="00F1339E"/>
    <w:rsid w:val="00F13B81"/>
    <w:rsid w:val="00F14F01"/>
    <w:rsid w:val="00F1503C"/>
    <w:rsid w:val="00F15D0D"/>
    <w:rsid w:val="00F15E7F"/>
    <w:rsid w:val="00F15F84"/>
    <w:rsid w:val="00F16F00"/>
    <w:rsid w:val="00F16FF0"/>
    <w:rsid w:val="00F170F8"/>
    <w:rsid w:val="00F173B6"/>
    <w:rsid w:val="00F17423"/>
    <w:rsid w:val="00F174E3"/>
    <w:rsid w:val="00F174EB"/>
    <w:rsid w:val="00F17DC4"/>
    <w:rsid w:val="00F17E62"/>
    <w:rsid w:val="00F17F12"/>
    <w:rsid w:val="00F20030"/>
    <w:rsid w:val="00F200AF"/>
    <w:rsid w:val="00F20315"/>
    <w:rsid w:val="00F2054F"/>
    <w:rsid w:val="00F20693"/>
    <w:rsid w:val="00F20A22"/>
    <w:rsid w:val="00F20B06"/>
    <w:rsid w:val="00F21917"/>
    <w:rsid w:val="00F22099"/>
    <w:rsid w:val="00F2246C"/>
    <w:rsid w:val="00F224A0"/>
    <w:rsid w:val="00F22CEB"/>
    <w:rsid w:val="00F22D30"/>
    <w:rsid w:val="00F22EDF"/>
    <w:rsid w:val="00F231BE"/>
    <w:rsid w:val="00F2321C"/>
    <w:rsid w:val="00F2411E"/>
    <w:rsid w:val="00F24DA9"/>
    <w:rsid w:val="00F24E48"/>
    <w:rsid w:val="00F253E4"/>
    <w:rsid w:val="00F259C1"/>
    <w:rsid w:val="00F25D20"/>
    <w:rsid w:val="00F25D21"/>
    <w:rsid w:val="00F25D6D"/>
    <w:rsid w:val="00F25E0E"/>
    <w:rsid w:val="00F2631C"/>
    <w:rsid w:val="00F2642F"/>
    <w:rsid w:val="00F267D6"/>
    <w:rsid w:val="00F270E9"/>
    <w:rsid w:val="00F271C5"/>
    <w:rsid w:val="00F27753"/>
    <w:rsid w:val="00F278F5"/>
    <w:rsid w:val="00F27B64"/>
    <w:rsid w:val="00F3006C"/>
    <w:rsid w:val="00F30CA9"/>
    <w:rsid w:val="00F30D3D"/>
    <w:rsid w:val="00F31592"/>
    <w:rsid w:val="00F315E5"/>
    <w:rsid w:val="00F3178D"/>
    <w:rsid w:val="00F31B9B"/>
    <w:rsid w:val="00F31BBE"/>
    <w:rsid w:val="00F31E09"/>
    <w:rsid w:val="00F32C5D"/>
    <w:rsid w:val="00F32EC5"/>
    <w:rsid w:val="00F33018"/>
    <w:rsid w:val="00F331BE"/>
    <w:rsid w:val="00F3365B"/>
    <w:rsid w:val="00F33673"/>
    <w:rsid w:val="00F33838"/>
    <w:rsid w:val="00F33ADD"/>
    <w:rsid w:val="00F33B84"/>
    <w:rsid w:val="00F33E85"/>
    <w:rsid w:val="00F33F86"/>
    <w:rsid w:val="00F342D7"/>
    <w:rsid w:val="00F3443E"/>
    <w:rsid w:val="00F347CC"/>
    <w:rsid w:val="00F35325"/>
    <w:rsid w:val="00F35D3F"/>
    <w:rsid w:val="00F36797"/>
    <w:rsid w:val="00F368AE"/>
    <w:rsid w:val="00F37370"/>
    <w:rsid w:val="00F37434"/>
    <w:rsid w:val="00F37624"/>
    <w:rsid w:val="00F3791B"/>
    <w:rsid w:val="00F4009B"/>
    <w:rsid w:val="00F40957"/>
    <w:rsid w:val="00F4161E"/>
    <w:rsid w:val="00F416E9"/>
    <w:rsid w:val="00F419C1"/>
    <w:rsid w:val="00F41A23"/>
    <w:rsid w:val="00F41B03"/>
    <w:rsid w:val="00F41B57"/>
    <w:rsid w:val="00F41F33"/>
    <w:rsid w:val="00F41F72"/>
    <w:rsid w:val="00F41FD7"/>
    <w:rsid w:val="00F421F4"/>
    <w:rsid w:val="00F423CD"/>
    <w:rsid w:val="00F428DD"/>
    <w:rsid w:val="00F42902"/>
    <w:rsid w:val="00F42A65"/>
    <w:rsid w:val="00F42A8A"/>
    <w:rsid w:val="00F42D65"/>
    <w:rsid w:val="00F430AA"/>
    <w:rsid w:val="00F437A3"/>
    <w:rsid w:val="00F4380C"/>
    <w:rsid w:val="00F439D3"/>
    <w:rsid w:val="00F43B9F"/>
    <w:rsid w:val="00F4403B"/>
    <w:rsid w:val="00F4435D"/>
    <w:rsid w:val="00F4460C"/>
    <w:rsid w:val="00F448C8"/>
    <w:rsid w:val="00F448E2"/>
    <w:rsid w:val="00F44A08"/>
    <w:rsid w:val="00F44A84"/>
    <w:rsid w:val="00F44CDA"/>
    <w:rsid w:val="00F44D82"/>
    <w:rsid w:val="00F4516F"/>
    <w:rsid w:val="00F4528D"/>
    <w:rsid w:val="00F456E9"/>
    <w:rsid w:val="00F4587E"/>
    <w:rsid w:val="00F459A4"/>
    <w:rsid w:val="00F45BBA"/>
    <w:rsid w:val="00F45FB3"/>
    <w:rsid w:val="00F4696B"/>
    <w:rsid w:val="00F46DD0"/>
    <w:rsid w:val="00F46F30"/>
    <w:rsid w:val="00F46F7B"/>
    <w:rsid w:val="00F4759D"/>
    <w:rsid w:val="00F4773D"/>
    <w:rsid w:val="00F47F54"/>
    <w:rsid w:val="00F50233"/>
    <w:rsid w:val="00F5040D"/>
    <w:rsid w:val="00F50D4A"/>
    <w:rsid w:val="00F50DEE"/>
    <w:rsid w:val="00F51B6B"/>
    <w:rsid w:val="00F51CE7"/>
    <w:rsid w:val="00F51E60"/>
    <w:rsid w:val="00F520C0"/>
    <w:rsid w:val="00F52168"/>
    <w:rsid w:val="00F522BD"/>
    <w:rsid w:val="00F52321"/>
    <w:rsid w:val="00F52E8F"/>
    <w:rsid w:val="00F53220"/>
    <w:rsid w:val="00F53732"/>
    <w:rsid w:val="00F53932"/>
    <w:rsid w:val="00F53A90"/>
    <w:rsid w:val="00F53D09"/>
    <w:rsid w:val="00F53D16"/>
    <w:rsid w:val="00F53E1E"/>
    <w:rsid w:val="00F53F69"/>
    <w:rsid w:val="00F5424B"/>
    <w:rsid w:val="00F543B6"/>
    <w:rsid w:val="00F54D51"/>
    <w:rsid w:val="00F54E3B"/>
    <w:rsid w:val="00F553C0"/>
    <w:rsid w:val="00F56271"/>
    <w:rsid w:val="00F5628D"/>
    <w:rsid w:val="00F569A2"/>
    <w:rsid w:val="00F56D71"/>
    <w:rsid w:val="00F56FF3"/>
    <w:rsid w:val="00F57122"/>
    <w:rsid w:val="00F5778A"/>
    <w:rsid w:val="00F57A8D"/>
    <w:rsid w:val="00F600B1"/>
    <w:rsid w:val="00F601B0"/>
    <w:rsid w:val="00F60892"/>
    <w:rsid w:val="00F609AE"/>
    <w:rsid w:val="00F60B76"/>
    <w:rsid w:val="00F60E0B"/>
    <w:rsid w:val="00F60FF4"/>
    <w:rsid w:val="00F610DE"/>
    <w:rsid w:val="00F61397"/>
    <w:rsid w:val="00F613CB"/>
    <w:rsid w:val="00F6155C"/>
    <w:rsid w:val="00F61C8B"/>
    <w:rsid w:val="00F61D25"/>
    <w:rsid w:val="00F61DEC"/>
    <w:rsid w:val="00F62074"/>
    <w:rsid w:val="00F62276"/>
    <w:rsid w:val="00F62879"/>
    <w:rsid w:val="00F63465"/>
    <w:rsid w:val="00F63BFA"/>
    <w:rsid w:val="00F63D02"/>
    <w:rsid w:val="00F63E15"/>
    <w:rsid w:val="00F64051"/>
    <w:rsid w:val="00F6416C"/>
    <w:rsid w:val="00F64959"/>
    <w:rsid w:val="00F64C93"/>
    <w:rsid w:val="00F65192"/>
    <w:rsid w:val="00F65257"/>
    <w:rsid w:val="00F6531E"/>
    <w:rsid w:val="00F6578A"/>
    <w:rsid w:val="00F65B63"/>
    <w:rsid w:val="00F65D57"/>
    <w:rsid w:val="00F65F5C"/>
    <w:rsid w:val="00F66801"/>
    <w:rsid w:val="00F669B1"/>
    <w:rsid w:val="00F66B8F"/>
    <w:rsid w:val="00F66F5E"/>
    <w:rsid w:val="00F66F65"/>
    <w:rsid w:val="00F67A48"/>
    <w:rsid w:val="00F67F56"/>
    <w:rsid w:val="00F70261"/>
    <w:rsid w:val="00F70672"/>
    <w:rsid w:val="00F7083F"/>
    <w:rsid w:val="00F7095F"/>
    <w:rsid w:val="00F709E8"/>
    <w:rsid w:val="00F70E02"/>
    <w:rsid w:val="00F71087"/>
    <w:rsid w:val="00F711AC"/>
    <w:rsid w:val="00F71496"/>
    <w:rsid w:val="00F716DD"/>
    <w:rsid w:val="00F71C2F"/>
    <w:rsid w:val="00F71F3C"/>
    <w:rsid w:val="00F72DF3"/>
    <w:rsid w:val="00F72EAD"/>
    <w:rsid w:val="00F72F04"/>
    <w:rsid w:val="00F7314A"/>
    <w:rsid w:val="00F73A76"/>
    <w:rsid w:val="00F73C1E"/>
    <w:rsid w:val="00F73EE2"/>
    <w:rsid w:val="00F74138"/>
    <w:rsid w:val="00F74284"/>
    <w:rsid w:val="00F743CA"/>
    <w:rsid w:val="00F744CC"/>
    <w:rsid w:val="00F74569"/>
    <w:rsid w:val="00F74948"/>
    <w:rsid w:val="00F74F68"/>
    <w:rsid w:val="00F752D5"/>
    <w:rsid w:val="00F753E1"/>
    <w:rsid w:val="00F7561C"/>
    <w:rsid w:val="00F756ED"/>
    <w:rsid w:val="00F75BEB"/>
    <w:rsid w:val="00F75C34"/>
    <w:rsid w:val="00F76013"/>
    <w:rsid w:val="00F763F1"/>
    <w:rsid w:val="00F7696C"/>
    <w:rsid w:val="00F77838"/>
    <w:rsid w:val="00F77A2F"/>
    <w:rsid w:val="00F77B1B"/>
    <w:rsid w:val="00F77D4A"/>
    <w:rsid w:val="00F77F98"/>
    <w:rsid w:val="00F80151"/>
    <w:rsid w:val="00F805EB"/>
    <w:rsid w:val="00F8084A"/>
    <w:rsid w:val="00F80D42"/>
    <w:rsid w:val="00F80D89"/>
    <w:rsid w:val="00F80D90"/>
    <w:rsid w:val="00F80EF9"/>
    <w:rsid w:val="00F81197"/>
    <w:rsid w:val="00F812A3"/>
    <w:rsid w:val="00F820EF"/>
    <w:rsid w:val="00F82304"/>
    <w:rsid w:val="00F82D65"/>
    <w:rsid w:val="00F83730"/>
    <w:rsid w:val="00F83D3E"/>
    <w:rsid w:val="00F84218"/>
    <w:rsid w:val="00F845B4"/>
    <w:rsid w:val="00F84BA2"/>
    <w:rsid w:val="00F84BC6"/>
    <w:rsid w:val="00F850AF"/>
    <w:rsid w:val="00F851D9"/>
    <w:rsid w:val="00F852A0"/>
    <w:rsid w:val="00F857F9"/>
    <w:rsid w:val="00F85EBF"/>
    <w:rsid w:val="00F8654A"/>
    <w:rsid w:val="00F86725"/>
    <w:rsid w:val="00F8684E"/>
    <w:rsid w:val="00F86A07"/>
    <w:rsid w:val="00F86A20"/>
    <w:rsid w:val="00F87352"/>
    <w:rsid w:val="00F8738A"/>
    <w:rsid w:val="00F87C41"/>
    <w:rsid w:val="00F9036D"/>
    <w:rsid w:val="00F90807"/>
    <w:rsid w:val="00F90914"/>
    <w:rsid w:val="00F913B4"/>
    <w:rsid w:val="00F91645"/>
    <w:rsid w:val="00F9182E"/>
    <w:rsid w:val="00F91E5C"/>
    <w:rsid w:val="00F9279E"/>
    <w:rsid w:val="00F92BD1"/>
    <w:rsid w:val="00F93059"/>
    <w:rsid w:val="00F93872"/>
    <w:rsid w:val="00F93D15"/>
    <w:rsid w:val="00F93E47"/>
    <w:rsid w:val="00F93F94"/>
    <w:rsid w:val="00F9486B"/>
    <w:rsid w:val="00F94C58"/>
    <w:rsid w:val="00F951D4"/>
    <w:rsid w:val="00F95A78"/>
    <w:rsid w:val="00F95AE1"/>
    <w:rsid w:val="00F9639B"/>
    <w:rsid w:val="00F963C2"/>
    <w:rsid w:val="00F96FAF"/>
    <w:rsid w:val="00F97565"/>
    <w:rsid w:val="00F97761"/>
    <w:rsid w:val="00F978C8"/>
    <w:rsid w:val="00F979FB"/>
    <w:rsid w:val="00F97C4C"/>
    <w:rsid w:val="00F97CED"/>
    <w:rsid w:val="00F97FFA"/>
    <w:rsid w:val="00FA0059"/>
    <w:rsid w:val="00FA015A"/>
    <w:rsid w:val="00FA077B"/>
    <w:rsid w:val="00FA0AB0"/>
    <w:rsid w:val="00FA0F60"/>
    <w:rsid w:val="00FA17C3"/>
    <w:rsid w:val="00FA1E73"/>
    <w:rsid w:val="00FA286E"/>
    <w:rsid w:val="00FA2D57"/>
    <w:rsid w:val="00FA3A93"/>
    <w:rsid w:val="00FA3B78"/>
    <w:rsid w:val="00FA46D9"/>
    <w:rsid w:val="00FA5011"/>
    <w:rsid w:val="00FA50D1"/>
    <w:rsid w:val="00FA525F"/>
    <w:rsid w:val="00FA57B5"/>
    <w:rsid w:val="00FA5944"/>
    <w:rsid w:val="00FA5948"/>
    <w:rsid w:val="00FA599B"/>
    <w:rsid w:val="00FA5B29"/>
    <w:rsid w:val="00FA5C5C"/>
    <w:rsid w:val="00FA60A0"/>
    <w:rsid w:val="00FA61AC"/>
    <w:rsid w:val="00FA6D83"/>
    <w:rsid w:val="00FA7BD0"/>
    <w:rsid w:val="00FB00FC"/>
    <w:rsid w:val="00FB03C4"/>
    <w:rsid w:val="00FB0BC1"/>
    <w:rsid w:val="00FB0CFE"/>
    <w:rsid w:val="00FB1324"/>
    <w:rsid w:val="00FB15A8"/>
    <w:rsid w:val="00FB1A8A"/>
    <w:rsid w:val="00FB1AE2"/>
    <w:rsid w:val="00FB1C98"/>
    <w:rsid w:val="00FB2084"/>
    <w:rsid w:val="00FB2518"/>
    <w:rsid w:val="00FB2675"/>
    <w:rsid w:val="00FB3169"/>
    <w:rsid w:val="00FB391E"/>
    <w:rsid w:val="00FB3A18"/>
    <w:rsid w:val="00FB3C72"/>
    <w:rsid w:val="00FB3E36"/>
    <w:rsid w:val="00FB438C"/>
    <w:rsid w:val="00FB4818"/>
    <w:rsid w:val="00FB4D3E"/>
    <w:rsid w:val="00FB4FBD"/>
    <w:rsid w:val="00FB5153"/>
    <w:rsid w:val="00FB5398"/>
    <w:rsid w:val="00FB5549"/>
    <w:rsid w:val="00FB5C53"/>
    <w:rsid w:val="00FB7789"/>
    <w:rsid w:val="00FB7C3D"/>
    <w:rsid w:val="00FB7D24"/>
    <w:rsid w:val="00FB7D76"/>
    <w:rsid w:val="00FC04AA"/>
    <w:rsid w:val="00FC06B2"/>
    <w:rsid w:val="00FC06CF"/>
    <w:rsid w:val="00FC079B"/>
    <w:rsid w:val="00FC0C4F"/>
    <w:rsid w:val="00FC117C"/>
    <w:rsid w:val="00FC1393"/>
    <w:rsid w:val="00FC1D1B"/>
    <w:rsid w:val="00FC23BD"/>
    <w:rsid w:val="00FC28A2"/>
    <w:rsid w:val="00FC2E35"/>
    <w:rsid w:val="00FC2E57"/>
    <w:rsid w:val="00FC3395"/>
    <w:rsid w:val="00FC377C"/>
    <w:rsid w:val="00FC3800"/>
    <w:rsid w:val="00FC408B"/>
    <w:rsid w:val="00FC414F"/>
    <w:rsid w:val="00FC5137"/>
    <w:rsid w:val="00FC5378"/>
    <w:rsid w:val="00FC581D"/>
    <w:rsid w:val="00FC58E0"/>
    <w:rsid w:val="00FC60D0"/>
    <w:rsid w:val="00FC641B"/>
    <w:rsid w:val="00FC64ED"/>
    <w:rsid w:val="00FC65D7"/>
    <w:rsid w:val="00FC69CE"/>
    <w:rsid w:val="00FC6CB6"/>
    <w:rsid w:val="00FC6CCD"/>
    <w:rsid w:val="00FC713C"/>
    <w:rsid w:val="00FC75E7"/>
    <w:rsid w:val="00FC77C3"/>
    <w:rsid w:val="00FD00DB"/>
    <w:rsid w:val="00FD01D8"/>
    <w:rsid w:val="00FD0D4F"/>
    <w:rsid w:val="00FD0DB3"/>
    <w:rsid w:val="00FD129A"/>
    <w:rsid w:val="00FD1719"/>
    <w:rsid w:val="00FD1D60"/>
    <w:rsid w:val="00FD1F5B"/>
    <w:rsid w:val="00FD2148"/>
    <w:rsid w:val="00FD24CE"/>
    <w:rsid w:val="00FD2BB5"/>
    <w:rsid w:val="00FD2BDB"/>
    <w:rsid w:val="00FD31B5"/>
    <w:rsid w:val="00FD33BD"/>
    <w:rsid w:val="00FD380F"/>
    <w:rsid w:val="00FD3AE9"/>
    <w:rsid w:val="00FD3B88"/>
    <w:rsid w:val="00FD3C4C"/>
    <w:rsid w:val="00FD3EE7"/>
    <w:rsid w:val="00FD411D"/>
    <w:rsid w:val="00FD41F2"/>
    <w:rsid w:val="00FD4A62"/>
    <w:rsid w:val="00FD4F27"/>
    <w:rsid w:val="00FD5108"/>
    <w:rsid w:val="00FD543A"/>
    <w:rsid w:val="00FD54F5"/>
    <w:rsid w:val="00FD5949"/>
    <w:rsid w:val="00FD660D"/>
    <w:rsid w:val="00FD6A87"/>
    <w:rsid w:val="00FD6AE9"/>
    <w:rsid w:val="00FD7011"/>
    <w:rsid w:val="00FD7571"/>
    <w:rsid w:val="00FE034C"/>
    <w:rsid w:val="00FE0464"/>
    <w:rsid w:val="00FE0536"/>
    <w:rsid w:val="00FE0603"/>
    <w:rsid w:val="00FE0CFE"/>
    <w:rsid w:val="00FE11B9"/>
    <w:rsid w:val="00FE1368"/>
    <w:rsid w:val="00FE137C"/>
    <w:rsid w:val="00FE1DDC"/>
    <w:rsid w:val="00FE201A"/>
    <w:rsid w:val="00FE20B4"/>
    <w:rsid w:val="00FE221B"/>
    <w:rsid w:val="00FE2328"/>
    <w:rsid w:val="00FE2860"/>
    <w:rsid w:val="00FE2AC3"/>
    <w:rsid w:val="00FE2C11"/>
    <w:rsid w:val="00FE2F1D"/>
    <w:rsid w:val="00FE30A9"/>
    <w:rsid w:val="00FE3289"/>
    <w:rsid w:val="00FE3926"/>
    <w:rsid w:val="00FE3A61"/>
    <w:rsid w:val="00FE4590"/>
    <w:rsid w:val="00FE4943"/>
    <w:rsid w:val="00FE4BD4"/>
    <w:rsid w:val="00FE4F3B"/>
    <w:rsid w:val="00FE533E"/>
    <w:rsid w:val="00FE543B"/>
    <w:rsid w:val="00FE5756"/>
    <w:rsid w:val="00FE5795"/>
    <w:rsid w:val="00FE5F0A"/>
    <w:rsid w:val="00FE6B1D"/>
    <w:rsid w:val="00FE6F7D"/>
    <w:rsid w:val="00FE717C"/>
    <w:rsid w:val="00FE751F"/>
    <w:rsid w:val="00FE7AC3"/>
    <w:rsid w:val="00FE7F1B"/>
    <w:rsid w:val="00FF02A2"/>
    <w:rsid w:val="00FF0585"/>
    <w:rsid w:val="00FF062B"/>
    <w:rsid w:val="00FF070D"/>
    <w:rsid w:val="00FF0895"/>
    <w:rsid w:val="00FF08A7"/>
    <w:rsid w:val="00FF2644"/>
    <w:rsid w:val="00FF283E"/>
    <w:rsid w:val="00FF2BA4"/>
    <w:rsid w:val="00FF2D98"/>
    <w:rsid w:val="00FF32B4"/>
    <w:rsid w:val="00FF36C5"/>
    <w:rsid w:val="00FF3BE7"/>
    <w:rsid w:val="00FF3D9F"/>
    <w:rsid w:val="00FF40E0"/>
    <w:rsid w:val="00FF4329"/>
    <w:rsid w:val="00FF43D4"/>
    <w:rsid w:val="00FF4645"/>
    <w:rsid w:val="00FF476D"/>
    <w:rsid w:val="00FF525B"/>
    <w:rsid w:val="00FF5498"/>
    <w:rsid w:val="00FF5518"/>
    <w:rsid w:val="00FF56C5"/>
    <w:rsid w:val="00FF5877"/>
    <w:rsid w:val="00FF5E67"/>
    <w:rsid w:val="00FF616F"/>
    <w:rsid w:val="00FF6340"/>
    <w:rsid w:val="00FF6690"/>
    <w:rsid w:val="00FF6BFC"/>
    <w:rsid w:val="00FF71FD"/>
    <w:rsid w:val="00FF755B"/>
    <w:rsid w:val="00FF7835"/>
    <w:rsid w:val="00FF7E4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C20E07F"/>
  <w15:chartTrackingRefBased/>
  <w15:docId w15:val="{92A9E9B0-737F-4FDA-AAB5-6521EB1DC1A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line="360" w:lineRule="auto"/>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E70DC"/>
    <w:rPr>
      <w:rFonts w:ascii="Times New Roman" w:eastAsia="Times New Roman" w:hAnsi="Times New Roman" w:cs="Times New Roman"/>
      <w:color w:val="000000"/>
      <w:sz w:val="28"/>
      <w:szCs w:val="28"/>
      <w:lang w:val="vi-VN" w:eastAsia="vi-VN"/>
    </w:rPr>
  </w:style>
  <w:style w:type="paragraph" w:styleId="Heading1">
    <w:name w:val="heading 1"/>
    <w:basedOn w:val="Normal"/>
    <w:next w:val="Normal"/>
    <w:link w:val="Heading1Char"/>
    <w:autoRedefine/>
    <w:uiPriority w:val="9"/>
    <w:qFormat/>
    <w:rsid w:val="007A45C7"/>
    <w:pPr>
      <w:keepNext/>
      <w:keepLines/>
      <w:numPr>
        <w:numId w:val="6"/>
      </w:numPr>
      <w:tabs>
        <w:tab w:val="left" w:pos="567"/>
      </w:tabs>
      <w:jc w:val="center"/>
      <w:outlineLvl w:val="0"/>
    </w:pPr>
    <w:rPr>
      <w:rFonts w:eastAsia="Calibri" w:cstheme="majorBidi"/>
      <w:b/>
      <w:color w:val="000000" w:themeColor="text1"/>
      <w:szCs w:val="32"/>
    </w:rPr>
  </w:style>
  <w:style w:type="paragraph" w:styleId="Heading2">
    <w:name w:val="heading 2"/>
    <w:basedOn w:val="Normal"/>
    <w:link w:val="Heading2Char"/>
    <w:autoRedefine/>
    <w:uiPriority w:val="9"/>
    <w:qFormat/>
    <w:rsid w:val="002A4E54"/>
    <w:pPr>
      <w:keepNext/>
      <w:numPr>
        <w:ilvl w:val="1"/>
        <w:numId w:val="6"/>
      </w:numPr>
      <w:tabs>
        <w:tab w:val="left" w:pos="426"/>
      </w:tabs>
      <w:outlineLvl w:val="1"/>
    </w:pPr>
    <w:rPr>
      <w:rFonts w:eastAsiaTheme="majorEastAsia"/>
      <w:b/>
      <w:color w:val="auto"/>
    </w:rPr>
  </w:style>
  <w:style w:type="paragraph" w:styleId="Heading3">
    <w:name w:val="heading 3"/>
    <w:basedOn w:val="Normal"/>
    <w:link w:val="Heading3Char"/>
    <w:autoRedefine/>
    <w:uiPriority w:val="9"/>
    <w:unhideWhenUsed/>
    <w:qFormat/>
    <w:rsid w:val="00BB78A9"/>
    <w:pPr>
      <w:keepLines/>
      <w:numPr>
        <w:ilvl w:val="2"/>
        <w:numId w:val="6"/>
      </w:numPr>
      <w:tabs>
        <w:tab w:val="left" w:pos="567"/>
      </w:tabs>
      <w:outlineLvl w:val="2"/>
    </w:pPr>
    <w:rPr>
      <w:rFonts w:eastAsiaTheme="majorEastAsia"/>
      <w:b/>
      <w:i/>
      <w:iCs/>
      <w:color w:val="auto"/>
      <w:lang w:val="en-US" w:eastAsia="en-US"/>
    </w:rPr>
  </w:style>
  <w:style w:type="paragraph" w:styleId="Heading4">
    <w:name w:val="heading 4"/>
    <w:basedOn w:val="Normal"/>
    <w:link w:val="Heading4Char"/>
    <w:uiPriority w:val="9"/>
    <w:unhideWhenUsed/>
    <w:qFormat/>
    <w:rsid w:val="00BB295A"/>
    <w:pPr>
      <w:keepNext/>
      <w:keepLines/>
      <w:numPr>
        <w:ilvl w:val="3"/>
        <w:numId w:val="6"/>
      </w:numPr>
      <w:ind w:left="0"/>
      <w:jc w:val="left"/>
      <w:outlineLvl w:val="3"/>
    </w:pPr>
    <w:rPr>
      <w:rFonts w:eastAsiaTheme="majorEastAsia" w:cstheme="majorBidi"/>
      <w:bCs/>
      <w:noProof/>
      <w:color w:val="auto"/>
      <w:lang w:val="en-US"/>
    </w:rPr>
  </w:style>
  <w:style w:type="paragraph" w:styleId="Heading5">
    <w:name w:val="heading 5"/>
    <w:basedOn w:val="a4"/>
    <w:next w:val="Normal"/>
    <w:link w:val="Heading5Char"/>
    <w:uiPriority w:val="9"/>
    <w:unhideWhenUsed/>
    <w:qFormat/>
    <w:rsid w:val="005004B0"/>
    <w:pPr>
      <w:keepNext/>
      <w:keepLines/>
      <w:numPr>
        <w:ilvl w:val="4"/>
        <w:numId w:val="9"/>
      </w:numPr>
      <w:spacing w:before="40"/>
      <w:outlineLvl w:val="4"/>
    </w:pPr>
    <w:rPr>
      <w:rFonts w:eastAsiaTheme="majorEastAsia" w:cstheme="majorBidi"/>
      <w:b w:val="0"/>
      <w:bCs w:val="0"/>
      <w:i w:val="0"/>
      <w:iCs/>
    </w:rPr>
  </w:style>
  <w:style w:type="paragraph" w:styleId="Heading6">
    <w:name w:val="heading 6"/>
    <w:basedOn w:val="Normal"/>
    <w:next w:val="Normal"/>
    <w:link w:val="Heading6Char"/>
    <w:uiPriority w:val="9"/>
    <w:unhideWhenUsed/>
    <w:qFormat/>
    <w:rsid w:val="005004B0"/>
    <w:pPr>
      <w:keepNext/>
      <w:keepLines/>
      <w:numPr>
        <w:ilvl w:val="5"/>
        <w:numId w:val="9"/>
      </w:numPr>
      <w:spacing w:before="40"/>
      <w:outlineLvl w:val="5"/>
    </w:pPr>
    <w:rPr>
      <w:rFonts w:asciiTheme="majorHAnsi" w:eastAsiaTheme="majorEastAsia" w:hAnsiTheme="majorHAnsi" w:cstheme="majorBidi"/>
      <w:color w:val="1F4D78" w:themeColor="accent1" w:themeShade="7F"/>
    </w:rPr>
  </w:style>
  <w:style w:type="paragraph" w:styleId="Heading7">
    <w:name w:val="heading 7"/>
    <w:basedOn w:val="Normal"/>
    <w:next w:val="Normal"/>
    <w:link w:val="Heading7Char"/>
    <w:uiPriority w:val="9"/>
    <w:semiHidden/>
    <w:unhideWhenUsed/>
    <w:qFormat/>
    <w:rsid w:val="00D46169"/>
    <w:pPr>
      <w:keepNext/>
      <w:keepLines/>
      <w:numPr>
        <w:ilvl w:val="6"/>
        <w:numId w:val="9"/>
      </w:numPr>
      <w:spacing w:before="40"/>
      <w:outlineLvl w:val="6"/>
    </w:pPr>
    <w:rPr>
      <w:rFonts w:asciiTheme="majorHAnsi" w:eastAsiaTheme="majorEastAsia" w:hAnsiTheme="majorHAnsi" w:cstheme="majorBidi"/>
      <w:i/>
      <w:iCs/>
      <w:color w:val="1F4D78" w:themeColor="accent1" w:themeShade="7F"/>
    </w:rPr>
  </w:style>
  <w:style w:type="paragraph" w:styleId="Heading8">
    <w:name w:val="heading 8"/>
    <w:basedOn w:val="Normal"/>
    <w:next w:val="Normal"/>
    <w:link w:val="Heading8Char"/>
    <w:uiPriority w:val="9"/>
    <w:semiHidden/>
    <w:unhideWhenUsed/>
    <w:qFormat/>
    <w:rsid w:val="00D46169"/>
    <w:pPr>
      <w:keepNext/>
      <w:keepLines/>
      <w:numPr>
        <w:ilvl w:val="7"/>
        <w:numId w:val="9"/>
      </w:numPr>
      <w:spacing w:before="4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D46169"/>
    <w:pPr>
      <w:keepNext/>
      <w:keepLines/>
      <w:numPr>
        <w:ilvl w:val="8"/>
        <w:numId w:val="9"/>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7A45C7"/>
    <w:rPr>
      <w:rFonts w:ascii="Times New Roman" w:eastAsia="Calibri" w:hAnsi="Times New Roman" w:cstheme="majorBidi"/>
      <w:b/>
      <w:color w:val="000000" w:themeColor="text1"/>
      <w:sz w:val="28"/>
      <w:szCs w:val="32"/>
      <w:lang w:val="vi-VN" w:eastAsia="vi-VN"/>
    </w:rPr>
  </w:style>
  <w:style w:type="character" w:customStyle="1" w:styleId="Heading2Char">
    <w:name w:val="Heading 2 Char"/>
    <w:basedOn w:val="DefaultParagraphFont"/>
    <w:link w:val="Heading2"/>
    <w:uiPriority w:val="9"/>
    <w:rsid w:val="002A4E54"/>
    <w:rPr>
      <w:rFonts w:ascii="Times New Roman" w:eastAsiaTheme="majorEastAsia" w:hAnsi="Times New Roman" w:cs="Times New Roman"/>
      <w:b/>
      <w:sz w:val="28"/>
      <w:szCs w:val="28"/>
      <w:lang w:val="vi-VN" w:eastAsia="vi-VN"/>
    </w:rPr>
  </w:style>
  <w:style w:type="character" w:customStyle="1" w:styleId="Heading3Char">
    <w:name w:val="Heading 3 Char"/>
    <w:basedOn w:val="DefaultParagraphFont"/>
    <w:link w:val="Heading3"/>
    <w:uiPriority w:val="9"/>
    <w:rsid w:val="00BB78A9"/>
    <w:rPr>
      <w:rFonts w:ascii="Times New Roman" w:eastAsiaTheme="majorEastAsia" w:hAnsi="Times New Roman" w:cs="Times New Roman"/>
      <w:b/>
      <w:i/>
      <w:iCs/>
      <w:sz w:val="28"/>
      <w:szCs w:val="28"/>
    </w:rPr>
  </w:style>
  <w:style w:type="paragraph" w:styleId="ListParagraph">
    <w:name w:val="List Paragraph"/>
    <w:basedOn w:val="Normal"/>
    <w:link w:val="ListParagraphChar"/>
    <w:uiPriority w:val="34"/>
    <w:qFormat/>
    <w:rsid w:val="0005075B"/>
    <w:pPr>
      <w:ind w:left="720"/>
      <w:contextualSpacing/>
    </w:pPr>
  </w:style>
  <w:style w:type="character" w:customStyle="1" w:styleId="jlqj4b">
    <w:name w:val="jlqj4b"/>
    <w:basedOn w:val="DefaultParagraphFont"/>
    <w:rsid w:val="0005075B"/>
  </w:style>
  <w:style w:type="character" w:customStyle="1" w:styleId="fontstyle01">
    <w:name w:val="fontstyle01"/>
    <w:basedOn w:val="DefaultParagraphFont"/>
    <w:rsid w:val="0005075B"/>
    <w:rPr>
      <w:rFonts w:ascii="Arial" w:hAnsi="Arial" w:cs="Arial" w:hint="default"/>
      <w:b w:val="0"/>
      <w:bCs w:val="0"/>
      <w:i w:val="0"/>
      <w:iCs w:val="0"/>
      <w:color w:val="000000"/>
      <w:sz w:val="24"/>
      <w:szCs w:val="24"/>
    </w:rPr>
  </w:style>
  <w:style w:type="character" w:customStyle="1" w:styleId="fontstyle21">
    <w:name w:val="fontstyle21"/>
    <w:basedOn w:val="DefaultParagraphFont"/>
    <w:rsid w:val="0005075B"/>
    <w:rPr>
      <w:rFonts w:ascii="Arial" w:hAnsi="Arial" w:cs="Arial" w:hint="default"/>
      <w:b w:val="0"/>
      <w:bCs w:val="0"/>
      <w:i/>
      <w:iCs/>
      <w:color w:val="000000"/>
      <w:sz w:val="24"/>
      <w:szCs w:val="24"/>
    </w:rPr>
  </w:style>
  <w:style w:type="paragraph" w:customStyle="1" w:styleId="EndNoteBibliographyTitle">
    <w:name w:val="EndNote Bibliography Title"/>
    <w:basedOn w:val="Normal"/>
    <w:link w:val="EndNoteBibliographyTitleChar"/>
    <w:rsid w:val="0005075B"/>
    <w:pPr>
      <w:jc w:val="center"/>
    </w:pPr>
    <w:rPr>
      <w:noProof/>
    </w:rPr>
  </w:style>
  <w:style w:type="character" w:customStyle="1" w:styleId="EndNoteBibliographyTitleChar">
    <w:name w:val="EndNote Bibliography Title Char"/>
    <w:basedOn w:val="DefaultParagraphFont"/>
    <w:link w:val="EndNoteBibliographyTitle"/>
    <w:rsid w:val="0005075B"/>
    <w:rPr>
      <w:rFonts w:ascii="Times New Roman" w:eastAsia="Times New Roman" w:hAnsi="Times New Roman" w:cs="Times New Roman"/>
      <w:noProof/>
      <w:color w:val="000000"/>
      <w:sz w:val="28"/>
      <w:szCs w:val="28"/>
      <w:lang w:val="vi-VN" w:eastAsia="vi-VN"/>
    </w:rPr>
  </w:style>
  <w:style w:type="paragraph" w:customStyle="1" w:styleId="EndNoteBibliography">
    <w:name w:val="EndNote Bibliography"/>
    <w:basedOn w:val="Normal"/>
    <w:link w:val="EndNoteBibliographyChar"/>
    <w:rsid w:val="0005075B"/>
    <w:pPr>
      <w:spacing w:line="240" w:lineRule="auto"/>
      <w:jc w:val="center"/>
    </w:pPr>
    <w:rPr>
      <w:noProof/>
    </w:rPr>
  </w:style>
  <w:style w:type="character" w:customStyle="1" w:styleId="EndNoteBibliographyChar">
    <w:name w:val="EndNote Bibliography Char"/>
    <w:basedOn w:val="DefaultParagraphFont"/>
    <w:link w:val="EndNoteBibliography"/>
    <w:rsid w:val="0005075B"/>
    <w:rPr>
      <w:rFonts w:ascii="Times New Roman" w:eastAsia="Times New Roman" w:hAnsi="Times New Roman" w:cs="Times New Roman"/>
      <w:noProof/>
      <w:color w:val="000000"/>
      <w:sz w:val="28"/>
      <w:szCs w:val="28"/>
      <w:lang w:val="vi-VN" w:eastAsia="vi-VN"/>
    </w:rPr>
  </w:style>
  <w:style w:type="character" w:styleId="Hyperlink">
    <w:name w:val="Hyperlink"/>
    <w:basedOn w:val="DefaultParagraphFont"/>
    <w:uiPriority w:val="99"/>
    <w:unhideWhenUsed/>
    <w:rsid w:val="0005075B"/>
    <w:rPr>
      <w:color w:val="0563C1" w:themeColor="hyperlink"/>
      <w:u w:val="single"/>
    </w:rPr>
  </w:style>
  <w:style w:type="paragraph" w:styleId="Header">
    <w:name w:val="header"/>
    <w:basedOn w:val="Normal"/>
    <w:link w:val="HeaderChar"/>
    <w:uiPriority w:val="99"/>
    <w:unhideWhenUsed/>
    <w:rsid w:val="0005075B"/>
    <w:pPr>
      <w:tabs>
        <w:tab w:val="center" w:pos="4513"/>
        <w:tab w:val="right" w:pos="9026"/>
      </w:tabs>
    </w:pPr>
  </w:style>
  <w:style w:type="character" w:customStyle="1" w:styleId="HeaderChar">
    <w:name w:val="Header Char"/>
    <w:basedOn w:val="DefaultParagraphFont"/>
    <w:link w:val="Header"/>
    <w:uiPriority w:val="99"/>
    <w:rsid w:val="0005075B"/>
    <w:rPr>
      <w:rFonts w:ascii=".VnTime" w:eastAsia="Times New Roman" w:hAnsi=".VnTime" w:cs="Times New Roman"/>
      <w:sz w:val="28"/>
      <w:szCs w:val="28"/>
    </w:rPr>
  </w:style>
  <w:style w:type="paragraph" w:styleId="Footer">
    <w:name w:val="footer"/>
    <w:basedOn w:val="Normal"/>
    <w:link w:val="FooterChar"/>
    <w:uiPriority w:val="99"/>
    <w:unhideWhenUsed/>
    <w:rsid w:val="0005075B"/>
    <w:pPr>
      <w:tabs>
        <w:tab w:val="center" w:pos="4513"/>
        <w:tab w:val="right" w:pos="9026"/>
      </w:tabs>
    </w:pPr>
  </w:style>
  <w:style w:type="character" w:customStyle="1" w:styleId="FooterChar">
    <w:name w:val="Footer Char"/>
    <w:basedOn w:val="DefaultParagraphFont"/>
    <w:link w:val="Footer"/>
    <w:uiPriority w:val="99"/>
    <w:rsid w:val="0005075B"/>
    <w:rPr>
      <w:rFonts w:ascii=".VnTime" w:eastAsia="Times New Roman" w:hAnsi=".VnTime" w:cs="Times New Roman"/>
      <w:sz w:val="28"/>
      <w:szCs w:val="28"/>
    </w:rPr>
  </w:style>
  <w:style w:type="paragraph" w:styleId="BodyText">
    <w:name w:val="Body Text"/>
    <w:basedOn w:val="Normal"/>
    <w:link w:val="BodyTextChar"/>
    <w:rsid w:val="0005075B"/>
    <w:rPr>
      <w:szCs w:val="20"/>
    </w:rPr>
  </w:style>
  <w:style w:type="character" w:customStyle="1" w:styleId="BodyTextChar">
    <w:name w:val="Body Text Char"/>
    <w:basedOn w:val="DefaultParagraphFont"/>
    <w:link w:val="BodyText"/>
    <w:rsid w:val="0005075B"/>
    <w:rPr>
      <w:rFonts w:ascii=".VnTime" w:eastAsia="Times New Roman" w:hAnsi=".VnTime" w:cs="Times New Roman"/>
      <w:sz w:val="28"/>
      <w:szCs w:val="20"/>
    </w:rPr>
  </w:style>
  <w:style w:type="character" w:styleId="LineNumber">
    <w:name w:val="line number"/>
    <w:basedOn w:val="DefaultParagraphFont"/>
    <w:uiPriority w:val="99"/>
    <w:semiHidden/>
    <w:unhideWhenUsed/>
    <w:rsid w:val="0005075B"/>
  </w:style>
  <w:style w:type="character" w:styleId="PlaceholderText">
    <w:name w:val="Placeholder Text"/>
    <w:basedOn w:val="DefaultParagraphFont"/>
    <w:uiPriority w:val="99"/>
    <w:semiHidden/>
    <w:rsid w:val="0005075B"/>
    <w:rPr>
      <w:color w:val="808080"/>
    </w:rPr>
  </w:style>
  <w:style w:type="paragraph" w:styleId="BalloonText">
    <w:name w:val="Balloon Text"/>
    <w:basedOn w:val="Normal"/>
    <w:link w:val="BalloonTextChar"/>
    <w:uiPriority w:val="99"/>
    <w:semiHidden/>
    <w:unhideWhenUsed/>
    <w:rsid w:val="0005075B"/>
    <w:rPr>
      <w:rFonts w:ascii="Segoe UI" w:hAnsi="Segoe UI" w:cs="Segoe UI"/>
      <w:sz w:val="18"/>
      <w:szCs w:val="18"/>
    </w:rPr>
  </w:style>
  <w:style w:type="character" w:customStyle="1" w:styleId="BalloonTextChar">
    <w:name w:val="Balloon Text Char"/>
    <w:basedOn w:val="DefaultParagraphFont"/>
    <w:link w:val="BalloonText"/>
    <w:uiPriority w:val="99"/>
    <w:semiHidden/>
    <w:rsid w:val="0005075B"/>
    <w:rPr>
      <w:rFonts w:ascii="Segoe UI" w:eastAsia="Times New Roman" w:hAnsi="Segoe UI" w:cs="Segoe UI"/>
      <w:sz w:val="18"/>
      <w:szCs w:val="18"/>
    </w:rPr>
  </w:style>
  <w:style w:type="paragraph" w:customStyle="1" w:styleId="a1">
    <w:name w:val="a1"/>
    <w:link w:val="a1Char"/>
    <w:autoRedefine/>
    <w:rsid w:val="009B59E5"/>
    <w:pPr>
      <w:tabs>
        <w:tab w:val="left" w:pos="426"/>
        <w:tab w:val="left" w:pos="567"/>
      </w:tabs>
    </w:pPr>
    <w:rPr>
      <w:rFonts w:ascii="Times New Roman" w:eastAsia="Calibri" w:hAnsi="Times New Roman" w:cs="Times New Roman"/>
      <w:bCs/>
      <w:spacing w:val="-2"/>
      <w:sz w:val="28"/>
      <w:szCs w:val="28"/>
    </w:rPr>
  </w:style>
  <w:style w:type="paragraph" w:customStyle="1" w:styleId="a">
    <w:name w:val="a"/>
    <w:basedOn w:val="ListParagraph"/>
    <w:link w:val="aChar"/>
    <w:rsid w:val="001B278E"/>
    <w:pPr>
      <w:ind w:left="0"/>
      <w:contextualSpacing w:val="0"/>
    </w:pPr>
    <w:rPr>
      <w:b/>
    </w:rPr>
  </w:style>
  <w:style w:type="character" w:customStyle="1" w:styleId="a1Char">
    <w:name w:val="a1 Char"/>
    <w:basedOn w:val="DefaultParagraphFont"/>
    <w:link w:val="a1"/>
    <w:rsid w:val="009B59E5"/>
    <w:rPr>
      <w:rFonts w:ascii="Times New Roman" w:eastAsia="Calibri" w:hAnsi="Times New Roman" w:cs="Times New Roman"/>
      <w:bCs/>
      <w:spacing w:val="-2"/>
      <w:sz w:val="28"/>
      <w:szCs w:val="28"/>
    </w:rPr>
  </w:style>
  <w:style w:type="table" w:styleId="TableGrid">
    <w:name w:val="Table Grid"/>
    <w:basedOn w:val="TableNormal"/>
    <w:uiPriority w:val="59"/>
    <w:rsid w:val="0005075B"/>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basedOn w:val="DefaultParagraphFont"/>
    <w:link w:val="ListParagraph"/>
    <w:uiPriority w:val="34"/>
    <w:rsid w:val="0005075B"/>
    <w:rPr>
      <w:rFonts w:ascii=".VnTime" w:eastAsia="Times New Roman" w:hAnsi=".VnTime" w:cs="Times New Roman"/>
      <w:sz w:val="28"/>
      <w:szCs w:val="28"/>
    </w:rPr>
  </w:style>
  <w:style w:type="character" w:customStyle="1" w:styleId="aChar">
    <w:name w:val="a Char"/>
    <w:basedOn w:val="ListParagraphChar"/>
    <w:link w:val="a"/>
    <w:rsid w:val="001B278E"/>
    <w:rPr>
      <w:rFonts w:ascii="Times New Roman" w:eastAsia="Times New Roman" w:hAnsi="Times New Roman" w:cs="Times New Roman"/>
      <w:b/>
      <w:sz w:val="28"/>
      <w:szCs w:val="28"/>
    </w:rPr>
  </w:style>
  <w:style w:type="paragraph" w:customStyle="1" w:styleId="a2">
    <w:name w:val="a2"/>
    <w:basedOn w:val="Normal"/>
    <w:link w:val="a2Char"/>
    <w:qFormat/>
    <w:rsid w:val="00AD1846"/>
    <w:rPr>
      <w:rFonts w:eastAsia="Calibri"/>
      <w:b/>
      <w:color w:val="auto"/>
    </w:rPr>
  </w:style>
  <w:style w:type="paragraph" w:customStyle="1" w:styleId="a3">
    <w:name w:val="a3"/>
    <w:basedOn w:val="ListParagraph"/>
    <w:link w:val="a3Char"/>
    <w:rsid w:val="00EA71F9"/>
    <w:pPr>
      <w:tabs>
        <w:tab w:val="left" w:pos="851"/>
      </w:tabs>
      <w:ind w:left="0"/>
    </w:pPr>
    <w:rPr>
      <w:rFonts w:eastAsia="Calibri"/>
      <w:b/>
      <w:bCs/>
      <w:i/>
    </w:rPr>
  </w:style>
  <w:style w:type="character" w:customStyle="1" w:styleId="a2Char">
    <w:name w:val="a2 Char"/>
    <w:basedOn w:val="DefaultParagraphFont"/>
    <w:link w:val="a2"/>
    <w:rsid w:val="00AD1846"/>
    <w:rPr>
      <w:rFonts w:ascii="Times New Roman" w:eastAsia="Calibri" w:hAnsi="Times New Roman" w:cs="Times New Roman"/>
      <w:b/>
      <w:sz w:val="28"/>
      <w:szCs w:val="28"/>
      <w:lang w:val="vi-VN" w:eastAsia="vi-VN"/>
    </w:rPr>
  </w:style>
  <w:style w:type="paragraph" w:styleId="TOC3">
    <w:name w:val="toc 3"/>
    <w:basedOn w:val="Normal"/>
    <w:next w:val="Normal"/>
    <w:autoRedefine/>
    <w:uiPriority w:val="39"/>
    <w:unhideWhenUsed/>
    <w:rsid w:val="00E85BAF"/>
    <w:pPr>
      <w:tabs>
        <w:tab w:val="right" w:leader="dot" w:pos="9062"/>
      </w:tabs>
      <w:ind w:left="280"/>
    </w:pPr>
    <w:rPr>
      <w:rFonts w:asciiTheme="minorHAnsi" w:hAnsiTheme="minorHAnsi" w:cstheme="minorHAnsi"/>
      <w:sz w:val="20"/>
      <w:szCs w:val="20"/>
    </w:rPr>
  </w:style>
  <w:style w:type="character" w:customStyle="1" w:styleId="a3Char">
    <w:name w:val="a3 Char"/>
    <w:basedOn w:val="DefaultParagraphFont"/>
    <w:link w:val="a3"/>
    <w:rsid w:val="00EA71F9"/>
    <w:rPr>
      <w:rFonts w:ascii="Times New Roman" w:eastAsia="Calibri" w:hAnsi="Times New Roman" w:cs="Times New Roman"/>
      <w:b/>
      <w:bCs/>
      <w:i/>
      <w:color w:val="000000"/>
      <w:sz w:val="28"/>
      <w:szCs w:val="28"/>
      <w:lang w:val="vi-VN" w:eastAsia="vi-VN"/>
    </w:rPr>
  </w:style>
  <w:style w:type="paragraph" w:styleId="TOC1">
    <w:name w:val="toc 1"/>
    <w:basedOn w:val="Normal"/>
    <w:next w:val="Normal"/>
    <w:autoRedefine/>
    <w:uiPriority w:val="39"/>
    <w:unhideWhenUsed/>
    <w:rsid w:val="00E85BAF"/>
    <w:pPr>
      <w:tabs>
        <w:tab w:val="left" w:pos="1400"/>
        <w:tab w:val="right" w:leader="dot" w:pos="9062"/>
      </w:tabs>
      <w:jc w:val="left"/>
    </w:pPr>
    <w:rPr>
      <w:rFonts w:asciiTheme="majorHAnsi" w:hAnsiTheme="majorHAnsi" w:cstheme="majorHAnsi"/>
      <w:b/>
      <w:bCs/>
      <w:caps/>
      <w:sz w:val="24"/>
      <w:szCs w:val="24"/>
    </w:rPr>
  </w:style>
  <w:style w:type="paragraph" w:styleId="TOC2">
    <w:name w:val="toc 2"/>
    <w:basedOn w:val="Normal"/>
    <w:next w:val="Normal"/>
    <w:autoRedefine/>
    <w:uiPriority w:val="39"/>
    <w:unhideWhenUsed/>
    <w:rsid w:val="0005075B"/>
    <w:pPr>
      <w:spacing w:before="240"/>
      <w:jc w:val="left"/>
    </w:pPr>
    <w:rPr>
      <w:rFonts w:asciiTheme="minorHAnsi" w:hAnsiTheme="minorHAnsi" w:cstheme="minorHAnsi"/>
      <w:b/>
      <w:bCs/>
      <w:sz w:val="20"/>
      <w:szCs w:val="20"/>
    </w:rPr>
  </w:style>
  <w:style w:type="paragraph" w:styleId="TOC4">
    <w:name w:val="toc 4"/>
    <w:basedOn w:val="Normal"/>
    <w:next w:val="Normal"/>
    <w:autoRedefine/>
    <w:uiPriority w:val="39"/>
    <w:unhideWhenUsed/>
    <w:rsid w:val="0005075B"/>
    <w:pPr>
      <w:ind w:left="560"/>
      <w:jc w:val="left"/>
    </w:pPr>
    <w:rPr>
      <w:rFonts w:asciiTheme="minorHAnsi" w:hAnsiTheme="minorHAnsi" w:cstheme="minorHAnsi"/>
      <w:sz w:val="20"/>
      <w:szCs w:val="20"/>
    </w:rPr>
  </w:style>
  <w:style w:type="paragraph" w:styleId="TOC5">
    <w:name w:val="toc 5"/>
    <w:basedOn w:val="Normal"/>
    <w:next w:val="Normal"/>
    <w:autoRedefine/>
    <w:uiPriority w:val="39"/>
    <w:unhideWhenUsed/>
    <w:rsid w:val="0005075B"/>
    <w:pPr>
      <w:ind w:left="840"/>
      <w:jc w:val="left"/>
    </w:pPr>
    <w:rPr>
      <w:rFonts w:asciiTheme="minorHAnsi" w:hAnsiTheme="minorHAnsi" w:cstheme="minorHAnsi"/>
      <w:sz w:val="20"/>
      <w:szCs w:val="20"/>
    </w:rPr>
  </w:style>
  <w:style w:type="paragraph" w:styleId="TOC6">
    <w:name w:val="toc 6"/>
    <w:basedOn w:val="Normal"/>
    <w:next w:val="Normal"/>
    <w:autoRedefine/>
    <w:uiPriority w:val="39"/>
    <w:unhideWhenUsed/>
    <w:rsid w:val="0005075B"/>
    <w:pPr>
      <w:ind w:left="1120"/>
      <w:jc w:val="left"/>
    </w:pPr>
    <w:rPr>
      <w:rFonts w:asciiTheme="minorHAnsi" w:hAnsiTheme="minorHAnsi" w:cstheme="minorHAnsi"/>
      <w:sz w:val="20"/>
      <w:szCs w:val="20"/>
    </w:rPr>
  </w:style>
  <w:style w:type="paragraph" w:styleId="TOC7">
    <w:name w:val="toc 7"/>
    <w:basedOn w:val="Normal"/>
    <w:next w:val="Normal"/>
    <w:autoRedefine/>
    <w:uiPriority w:val="39"/>
    <w:unhideWhenUsed/>
    <w:rsid w:val="0005075B"/>
    <w:pPr>
      <w:ind w:left="1400"/>
      <w:jc w:val="left"/>
    </w:pPr>
    <w:rPr>
      <w:rFonts w:asciiTheme="minorHAnsi" w:hAnsiTheme="minorHAnsi" w:cstheme="minorHAnsi"/>
      <w:sz w:val="20"/>
      <w:szCs w:val="20"/>
    </w:rPr>
  </w:style>
  <w:style w:type="paragraph" w:styleId="TOC8">
    <w:name w:val="toc 8"/>
    <w:basedOn w:val="Normal"/>
    <w:next w:val="Normal"/>
    <w:autoRedefine/>
    <w:uiPriority w:val="39"/>
    <w:unhideWhenUsed/>
    <w:rsid w:val="0005075B"/>
    <w:pPr>
      <w:ind w:left="1680"/>
      <w:jc w:val="left"/>
    </w:pPr>
    <w:rPr>
      <w:rFonts w:asciiTheme="minorHAnsi" w:hAnsiTheme="minorHAnsi" w:cstheme="minorHAnsi"/>
      <w:sz w:val="20"/>
      <w:szCs w:val="20"/>
    </w:rPr>
  </w:style>
  <w:style w:type="paragraph" w:styleId="TOC9">
    <w:name w:val="toc 9"/>
    <w:basedOn w:val="Normal"/>
    <w:next w:val="Normal"/>
    <w:autoRedefine/>
    <w:uiPriority w:val="39"/>
    <w:unhideWhenUsed/>
    <w:rsid w:val="0005075B"/>
    <w:pPr>
      <w:ind w:left="1960"/>
      <w:jc w:val="left"/>
    </w:pPr>
    <w:rPr>
      <w:rFonts w:asciiTheme="minorHAnsi" w:hAnsiTheme="minorHAnsi" w:cstheme="minorHAnsi"/>
      <w:sz w:val="20"/>
      <w:szCs w:val="20"/>
    </w:rPr>
  </w:style>
  <w:style w:type="paragraph" w:customStyle="1" w:styleId="Anh">
    <w:name w:val="Anh"/>
    <w:basedOn w:val="Normal"/>
    <w:link w:val="AnhChar"/>
    <w:qFormat/>
    <w:rsid w:val="0005075B"/>
    <w:pPr>
      <w:tabs>
        <w:tab w:val="left" w:pos="851"/>
      </w:tabs>
      <w:jc w:val="center"/>
    </w:pPr>
    <w:rPr>
      <w:b/>
      <w:i/>
    </w:rPr>
  </w:style>
  <w:style w:type="paragraph" w:customStyle="1" w:styleId="vt">
    <w:name w:val="vt"/>
    <w:basedOn w:val="Normal"/>
    <w:link w:val="vtChar"/>
    <w:qFormat/>
    <w:rsid w:val="0005075B"/>
    <w:pPr>
      <w:tabs>
        <w:tab w:val="left" w:pos="851"/>
      </w:tabs>
    </w:pPr>
  </w:style>
  <w:style w:type="character" w:customStyle="1" w:styleId="AnhChar">
    <w:name w:val="Anh Char"/>
    <w:basedOn w:val="DefaultParagraphFont"/>
    <w:link w:val="Anh"/>
    <w:rsid w:val="0005075B"/>
    <w:rPr>
      <w:rFonts w:ascii="Times New Roman" w:eastAsia="Times New Roman" w:hAnsi="Times New Roman" w:cs="Times New Roman"/>
      <w:b/>
      <w:i/>
      <w:sz w:val="28"/>
      <w:szCs w:val="28"/>
    </w:rPr>
  </w:style>
  <w:style w:type="character" w:customStyle="1" w:styleId="vtChar">
    <w:name w:val="vt Char"/>
    <w:basedOn w:val="DefaultParagraphFont"/>
    <w:link w:val="vt"/>
    <w:rsid w:val="0005075B"/>
    <w:rPr>
      <w:rFonts w:ascii="Times New Roman" w:eastAsia="Times New Roman" w:hAnsi="Times New Roman" w:cs="Times New Roman"/>
      <w:sz w:val="28"/>
      <w:szCs w:val="28"/>
    </w:rPr>
  </w:style>
  <w:style w:type="paragraph" w:styleId="TOCHeading">
    <w:name w:val="TOC Heading"/>
    <w:basedOn w:val="Heading1"/>
    <w:next w:val="Normal"/>
    <w:uiPriority w:val="39"/>
    <w:unhideWhenUsed/>
    <w:qFormat/>
    <w:rsid w:val="0005075B"/>
    <w:pPr>
      <w:spacing w:line="259" w:lineRule="auto"/>
      <w:outlineLvl w:val="9"/>
    </w:pPr>
  </w:style>
  <w:style w:type="paragraph" w:customStyle="1" w:styleId="bng">
    <w:name w:val="bảng"/>
    <w:basedOn w:val="Normal"/>
    <w:link w:val="bngChar"/>
    <w:qFormat/>
    <w:rsid w:val="00D0480A"/>
    <w:pPr>
      <w:spacing w:line="240" w:lineRule="auto"/>
      <w:jc w:val="left"/>
    </w:pPr>
    <w:rPr>
      <w:b/>
      <w:bCs/>
      <w:iCs/>
      <w:sz w:val="26"/>
      <w:szCs w:val="26"/>
    </w:rPr>
  </w:style>
  <w:style w:type="paragraph" w:customStyle="1" w:styleId="1hnh">
    <w:name w:val="1hình"/>
    <w:basedOn w:val="Normal"/>
    <w:link w:val="1hnhChar"/>
    <w:qFormat/>
    <w:rsid w:val="00DB56BC"/>
    <w:pPr>
      <w:jc w:val="center"/>
    </w:pPr>
    <w:rPr>
      <w:bCs/>
      <w:iCs/>
      <w:color w:val="auto"/>
      <w:lang w:val="en-US"/>
    </w:rPr>
  </w:style>
  <w:style w:type="character" w:customStyle="1" w:styleId="bngChar">
    <w:name w:val="bảng Char"/>
    <w:basedOn w:val="DefaultParagraphFont"/>
    <w:link w:val="bng"/>
    <w:rsid w:val="00D0480A"/>
    <w:rPr>
      <w:rFonts w:ascii="Times New Roman" w:eastAsia="Times New Roman" w:hAnsi="Times New Roman" w:cs="Times New Roman"/>
      <w:b/>
      <w:bCs/>
      <w:iCs/>
      <w:color w:val="000000"/>
      <w:sz w:val="26"/>
      <w:szCs w:val="26"/>
      <w:lang w:val="vi-VN" w:eastAsia="vi-VN"/>
    </w:rPr>
  </w:style>
  <w:style w:type="character" w:customStyle="1" w:styleId="1hnhChar">
    <w:name w:val="1hình Char"/>
    <w:basedOn w:val="DefaultParagraphFont"/>
    <w:link w:val="1hnh"/>
    <w:rsid w:val="00DB56BC"/>
    <w:rPr>
      <w:rFonts w:ascii="Times New Roman" w:eastAsia="Times New Roman" w:hAnsi="Times New Roman" w:cs="Times New Roman"/>
      <w:bCs/>
      <w:iCs/>
      <w:sz w:val="28"/>
      <w:szCs w:val="28"/>
      <w:lang w:eastAsia="vi-VN"/>
    </w:rPr>
  </w:style>
  <w:style w:type="paragraph" w:customStyle="1" w:styleId="a4">
    <w:name w:val="a4"/>
    <w:basedOn w:val="Normal"/>
    <w:rsid w:val="000F24AE"/>
    <w:rPr>
      <w:b/>
      <w:bCs/>
      <w:i/>
      <w:color w:val="auto"/>
    </w:rPr>
  </w:style>
  <w:style w:type="character" w:styleId="UnresolvedMention">
    <w:name w:val="Unresolved Mention"/>
    <w:basedOn w:val="DefaultParagraphFont"/>
    <w:uiPriority w:val="99"/>
    <w:semiHidden/>
    <w:unhideWhenUsed/>
    <w:rsid w:val="00635D60"/>
    <w:rPr>
      <w:color w:val="605E5C"/>
      <w:shd w:val="clear" w:color="auto" w:fill="E1DFDD"/>
    </w:rPr>
  </w:style>
  <w:style w:type="paragraph" w:customStyle="1" w:styleId="nh">
    <w:name w:val="ảnh"/>
    <w:basedOn w:val="Heading3"/>
    <w:link w:val="nhChar"/>
    <w:qFormat/>
    <w:rsid w:val="00C51AC3"/>
    <w:pPr>
      <w:tabs>
        <w:tab w:val="left" w:pos="426"/>
      </w:tabs>
      <w:jc w:val="center"/>
    </w:pPr>
    <w:rPr>
      <w:b w:val="0"/>
      <w:bCs/>
      <w:i w:val="0"/>
      <w:iCs w:val="0"/>
    </w:rPr>
  </w:style>
  <w:style w:type="character" w:customStyle="1" w:styleId="nhChar">
    <w:name w:val="ảnh Char"/>
    <w:basedOn w:val="Heading3Char"/>
    <w:link w:val="nh"/>
    <w:rsid w:val="00C51AC3"/>
    <w:rPr>
      <w:rFonts w:ascii="Times New Roman" w:eastAsiaTheme="majorEastAsia" w:hAnsi="Times New Roman" w:cs="Times New Roman"/>
      <w:b w:val="0"/>
      <w:bCs/>
      <w:i w:val="0"/>
      <w:iCs w:val="0"/>
      <w:sz w:val="28"/>
      <w:szCs w:val="28"/>
    </w:rPr>
  </w:style>
  <w:style w:type="table" w:styleId="PlainTable2">
    <w:name w:val="Plain Table 2"/>
    <w:basedOn w:val="TableNormal"/>
    <w:uiPriority w:val="42"/>
    <w:rsid w:val="000F24AE"/>
    <w:pPr>
      <w:spacing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TableGridLight">
    <w:name w:val="Grid Table Light"/>
    <w:basedOn w:val="TableNormal"/>
    <w:uiPriority w:val="40"/>
    <w:rsid w:val="002E4420"/>
    <w:pPr>
      <w:spacing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styleId="Revision">
    <w:name w:val="Revision"/>
    <w:hidden/>
    <w:uiPriority w:val="99"/>
    <w:semiHidden/>
    <w:rsid w:val="002E4420"/>
    <w:pPr>
      <w:spacing w:line="240" w:lineRule="auto"/>
    </w:pPr>
  </w:style>
  <w:style w:type="paragraph" w:styleId="TableofFigures">
    <w:name w:val="table of figures"/>
    <w:basedOn w:val="Normal"/>
    <w:next w:val="Normal"/>
    <w:uiPriority w:val="99"/>
    <w:unhideWhenUsed/>
    <w:rsid w:val="00B32B3F"/>
    <w:pPr>
      <w:ind w:left="560" w:hanging="560"/>
      <w:jc w:val="left"/>
    </w:pPr>
    <w:rPr>
      <w:rFonts w:asciiTheme="minorHAnsi" w:hAnsiTheme="minorHAnsi" w:cstheme="minorHAnsi"/>
      <w:b/>
      <w:bCs/>
      <w:sz w:val="20"/>
      <w:szCs w:val="20"/>
    </w:rPr>
  </w:style>
  <w:style w:type="paragraph" w:customStyle="1" w:styleId="EndNoteCategoryHeading">
    <w:name w:val="EndNote Category Heading"/>
    <w:basedOn w:val="Normal"/>
    <w:link w:val="EndNoteCategoryHeadingChar"/>
    <w:rsid w:val="002E4420"/>
    <w:pPr>
      <w:spacing w:before="120" w:after="120" w:line="259" w:lineRule="auto"/>
      <w:jc w:val="left"/>
    </w:pPr>
    <w:rPr>
      <w:rFonts w:asciiTheme="minorHAnsi" w:eastAsiaTheme="minorHAnsi" w:hAnsiTheme="minorHAnsi" w:cstheme="minorBidi"/>
      <w:b/>
      <w:noProof/>
      <w:color w:val="auto"/>
      <w:sz w:val="22"/>
      <w:szCs w:val="22"/>
      <w:lang w:val="en-US" w:eastAsia="en-US"/>
    </w:rPr>
  </w:style>
  <w:style w:type="character" w:customStyle="1" w:styleId="EndNoteCategoryHeadingChar">
    <w:name w:val="EndNote Category Heading Char"/>
    <w:basedOn w:val="DefaultParagraphFont"/>
    <w:link w:val="EndNoteCategoryHeading"/>
    <w:rsid w:val="002E4420"/>
    <w:rPr>
      <w:b/>
      <w:noProof/>
    </w:rPr>
  </w:style>
  <w:style w:type="character" w:styleId="FollowedHyperlink">
    <w:name w:val="FollowedHyperlink"/>
    <w:basedOn w:val="DefaultParagraphFont"/>
    <w:uiPriority w:val="99"/>
    <w:semiHidden/>
    <w:unhideWhenUsed/>
    <w:rsid w:val="002E4420"/>
    <w:rPr>
      <w:color w:val="954F72" w:themeColor="followedHyperlink"/>
      <w:u w:val="single"/>
    </w:rPr>
  </w:style>
  <w:style w:type="paragraph" w:styleId="NormalWeb">
    <w:name w:val="Normal (Web)"/>
    <w:basedOn w:val="Normal"/>
    <w:link w:val="NormalWebChar"/>
    <w:uiPriority w:val="99"/>
    <w:unhideWhenUsed/>
    <w:rsid w:val="00E051C2"/>
    <w:pPr>
      <w:spacing w:before="100" w:beforeAutospacing="1" w:after="100" w:afterAutospacing="1" w:line="240" w:lineRule="auto"/>
      <w:jc w:val="left"/>
    </w:pPr>
    <w:rPr>
      <w:color w:val="auto"/>
      <w:sz w:val="24"/>
      <w:szCs w:val="24"/>
      <w:lang w:eastAsia="en-US"/>
    </w:rPr>
  </w:style>
  <w:style w:type="character" w:customStyle="1" w:styleId="NormalWebChar">
    <w:name w:val="Normal (Web) Char"/>
    <w:basedOn w:val="DefaultParagraphFont"/>
    <w:link w:val="NormalWeb"/>
    <w:uiPriority w:val="99"/>
    <w:rsid w:val="00E051C2"/>
    <w:rPr>
      <w:rFonts w:ascii="Times New Roman" w:eastAsia="Times New Roman" w:hAnsi="Times New Roman" w:cs="Times New Roman"/>
      <w:sz w:val="24"/>
      <w:szCs w:val="24"/>
      <w:lang w:val="vi-VN"/>
    </w:rPr>
  </w:style>
  <w:style w:type="paragraph" w:customStyle="1" w:styleId="bang">
    <w:name w:val="bang"/>
    <w:basedOn w:val="NormalWeb"/>
    <w:link w:val="bangChar"/>
    <w:qFormat/>
    <w:rsid w:val="00E051C2"/>
    <w:pPr>
      <w:spacing w:after="0" w:line="360" w:lineRule="auto"/>
      <w:jc w:val="both"/>
    </w:pPr>
    <w:rPr>
      <w:b/>
      <w:bCs/>
      <w:color w:val="000000"/>
      <w:sz w:val="28"/>
      <w:szCs w:val="28"/>
    </w:rPr>
  </w:style>
  <w:style w:type="character" w:customStyle="1" w:styleId="bangChar">
    <w:name w:val="bang Char"/>
    <w:basedOn w:val="NormalWebChar"/>
    <w:link w:val="bang"/>
    <w:rsid w:val="00E051C2"/>
    <w:rPr>
      <w:rFonts w:ascii="Times New Roman" w:eastAsia="Times New Roman" w:hAnsi="Times New Roman" w:cs="Times New Roman"/>
      <w:b/>
      <w:bCs/>
      <w:color w:val="000000"/>
      <w:sz w:val="28"/>
      <w:szCs w:val="28"/>
      <w:lang w:val="vi-VN"/>
    </w:rPr>
  </w:style>
  <w:style w:type="paragraph" w:customStyle="1" w:styleId="TableParagraph">
    <w:name w:val="Table Paragraph"/>
    <w:basedOn w:val="Normal"/>
    <w:uiPriority w:val="1"/>
    <w:qFormat/>
    <w:rsid w:val="00E051C2"/>
    <w:pPr>
      <w:widowControl w:val="0"/>
      <w:autoSpaceDE w:val="0"/>
      <w:autoSpaceDN w:val="0"/>
      <w:spacing w:line="240" w:lineRule="auto"/>
      <w:jc w:val="center"/>
    </w:pPr>
    <w:rPr>
      <w:color w:val="auto"/>
      <w:sz w:val="22"/>
      <w:szCs w:val="22"/>
      <w:lang w:val="vi" w:eastAsia="en-US"/>
    </w:rPr>
  </w:style>
  <w:style w:type="character" w:customStyle="1" w:styleId="Heading4Char">
    <w:name w:val="Heading 4 Char"/>
    <w:basedOn w:val="DefaultParagraphFont"/>
    <w:link w:val="Heading4"/>
    <w:uiPriority w:val="9"/>
    <w:rsid w:val="00BB295A"/>
    <w:rPr>
      <w:rFonts w:ascii="Times New Roman" w:eastAsiaTheme="majorEastAsia" w:hAnsi="Times New Roman" w:cstheme="majorBidi"/>
      <w:bCs/>
      <w:noProof/>
      <w:sz w:val="28"/>
      <w:szCs w:val="28"/>
      <w:lang w:eastAsia="vi-VN"/>
    </w:rPr>
  </w:style>
  <w:style w:type="character" w:customStyle="1" w:styleId="Heading5Char">
    <w:name w:val="Heading 5 Char"/>
    <w:basedOn w:val="DefaultParagraphFont"/>
    <w:link w:val="Heading5"/>
    <w:uiPriority w:val="9"/>
    <w:rsid w:val="005004B0"/>
    <w:rPr>
      <w:rFonts w:ascii="Times New Roman" w:eastAsiaTheme="majorEastAsia" w:hAnsi="Times New Roman" w:cstheme="majorBidi"/>
      <w:iCs/>
      <w:sz w:val="28"/>
      <w:szCs w:val="28"/>
      <w:lang w:val="vi-VN" w:eastAsia="vi-VN"/>
    </w:rPr>
  </w:style>
  <w:style w:type="character" w:styleId="CommentReference">
    <w:name w:val="annotation reference"/>
    <w:basedOn w:val="DefaultParagraphFont"/>
    <w:uiPriority w:val="99"/>
    <w:semiHidden/>
    <w:unhideWhenUsed/>
    <w:rsid w:val="00FD0DB3"/>
    <w:rPr>
      <w:sz w:val="16"/>
      <w:szCs w:val="16"/>
    </w:rPr>
  </w:style>
  <w:style w:type="paragraph" w:styleId="CommentText">
    <w:name w:val="annotation text"/>
    <w:basedOn w:val="Normal"/>
    <w:link w:val="CommentTextChar"/>
    <w:uiPriority w:val="99"/>
    <w:semiHidden/>
    <w:unhideWhenUsed/>
    <w:rsid w:val="00FD0DB3"/>
    <w:pPr>
      <w:spacing w:line="240" w:lineRule="auto"/>
    </w:pPr>
    <w:rPr>
      <w:sz w:val="20"/>
      <w:szCs w:val="20"/>
    </w:rPr>
  </w:style>
  <w:style w:type="character" w:customStyle="1" w:styleId="CommentTextChar">
    <w:name w:val="Comment Text Char"/>
    <w:basedOn w:val="DefaultParagraphFont"/>
    <w:link w:val="CommentText"/>
    <w:uiPriority w:val="99"/>
    <w:semiHidden/>
    <w:rsid w:val="00FD0DB3"/>
    <w:rPr>
      <w:rFonts w:ascii="Times New Roman" w:eastAsia="Times New Roman" w:hAnsi="Times New Roman" w:cs="Times New Roman"/>
      <w:color w:val="000000"/>
      <w:sz w:val="20"/>
      <w:szCs w:val="20"/>
      <w:lang w:val="vi-VN" w:eastAsia="vi-VN"/>
    </w:rPr>
  </w:style>
  <w:style w:type="paragraph" w:styleId="CommentSubject">
    <w:name w:val="annotation subject"/>
    <w:basedOn w:val="CommentText"/>
    <w:next w:val="CommentText"/>
    <w:link w:val="CommentSubjectChar"/>
    <w:uiPriority w:val="99"/>
    <w:semiHidden/>
    <w:unhideWhenUsed/>
    <w:rsid w:val="00FD0DB3"/>
    <w:rPr>
      <w:b/>
      <w:bCs/>
    </w:rPr>
  </w:style>
  <w:style w:type="character" w:customStyle="1" w:styleId="CommentSubjectChar">
    <w:name w:val="Comment Subject Char"/>
    <w:basedOn w:val="CommentTextChar"/>
    <w:link w:val="CommentSubject"/>
    <w:uiPriority w:val="99"/>
    <w:semiHidden/>
    <w:rsid w:val="00FD0DB3"/>
    <w:rPr>
      <w:rFonts w:ascii="Times New Roman" w:eastAsia="Times New Roman" w:hAnsi="Times New Roman" w:cs="Times New Roman"/>
      <w:b/>
      <w:bCs/>
      <w:color w:val="000000"/>
      <w:sz w:val="20"/>
      <w:szCs w:val="20"/>
      <w:lang w:val="vi-VN" w:eastAsia="vi-VN"/>
    </w:rPr>
  </w:style>
  <w:style w:type="character" w:styleId="Strong">
    <w:name w:val="Strong"/>
    <w:basedOn w:val="DefaultParagraphFont"/>
    <w:uiPriority w:val="22"/>
    <w:qFormat/>
    <w:rsid w:val="00B8235E"/>
    <w:rPr>
      <w:b/>
      <w:bCs/>
    </w:rPr>
  </w:style>
  <w:style w:type="paragraph" w:customStyle="1" w:styleId="1Bieudo">
    <w:name w:val="1Bieudo"/>
    <w:basedOn w:val="Normal"/>
    <w:link w:val="1BieudoChar"/>
    <w:qFormat/>
    <w:rsid w:val="00DB56BC"/>
    <w:pPr>
      <w:autoSpaceDE w:val="0"/>
      <w:autoSpaceDN w:val="0"/>
      <w:adjustRightInd w:val="0"/>
      <w:spacing w:before="120"/>
      <w:jc w:val="center"/>
    </w:pPr>
    <w:rPr>
      <w:rFonts w:eastAsiaTheme="minorHAnsi"/>
      <w:iCs/>
      <w:color w:val="auto"/>
      <w:lang w:eastAsia="en-US"/>
    </w:rPr>
  </w:style>
  <w:style w:type="paragraph" w:customStyle="1" w:styleId="1Bang">
    <w:name w:val="1Bang"/>
    <w:basedOn w:val="Normal"/>
    <w:link w:val="1BangChar"/>
    <w:qFormat/>
    <w:rsid w:val="00066E31"/>
    <w:pPr>
      <w:autoSpaceDE w:val="0"/>
      <w:autoSpaceDN w:val="0"/>
      <w:adjustRightInd w:val="0"/>
      <w:jc w:val="center"/>
    </w:pPr>
    <w:rPr>
      <w:rFonts w:eastAsiaTheme="minorHAnsi"/>
      <w:b/>
      <w:color w:val="auto"/>
      <w:lang w:eastAsia="en-US"/>
    </w:rPr>
  </w:style>
  <w:style w:type="character" w:customStyle="1" w:styleId="1BieudoChar">
    <w:name w:val="1Bieudo Char"/>
    <w:basedOn w:val="DefaultParagraphFont"/>
    <w:link w:val="1Bieudo"/>
    <w:rsid w:val="00DB56BC"/>
    <w:rPr>
      <w:rFonts w:ascii="Times New Roman" w:hAnsi="Times New Roman" w:cs="Times New Roman"/>
      <w:iCs/>
      <w:sz w:val="28"/>
      <w:szCs w:val="28"/>
      <w:lang w:val="vi-VN"/>
    </w:rPr>
  </w:style>
  <w:style w:type="character" w:customStyle="1" w:styleId="1BangChar">
    <w:name w:val="1Bang Char"/>
    <w:basedOn w:val="DefaultParagraphFont"/>
    <w:link w:val="1Bang"/>
    <w:rsid w:val="00066E31"/>
    <w:rPr>
      <w:rFonts w:ascii="Times New Roman" w:hAnsi="Times New Roman" w:cs="Times New Roman"/>
      <w:b/>
      <w:sz w:val="28"/>
      <w:szCs w:val="28"/>
      <w:lang w:val="vi-VN"/>
    </w:rPr>
  </w:style>
  <w:style w:type="table" w:styleId="PlainTable1">
    <w:name w:val="Plain Table 1"/>
    <w:basedOn w:val="TableNormal"/>
    <w:uiPriority w:val="41"/>
    <w:rsid w:val="00890A97"/>
    <w:pPr>
      <w:spacing w:line="240" w:lineRule="auto"/>
    </w:pPr>
    <w:rPr>
      <w:rFonts w:ascii="Times New Roman" w:hAnsi="Times New Roman"/>
      <w:sz w:val="28"/>
      <w:szCs w:val="20"/>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1Light">
    <w:name w:val="Grid Table 1 Light"/>
    <w:basedOn w:val="TableNormal"/>
    <w:uiPriority w:val="46"/>
    <w:rsid w:val="00890A97"/>
    <w:pPr>
      <w:spacing w:line="240" w:lineRule="auto"/>
    </w:pPr>
    <w:rPr>
      <w:rFonts w:ascii="Times New Roman" w:hAnsi="Times New Roman"/>
      <w:sz w:val="28"/>
      <w:szCs w:val="20"/>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styleId="NoSpacing">
    <w:name w:val="No Spacing"/>
    <w:uiPriority w:val="1"/>
    <w:qFormat/>
    <w:rsid w:val="006E7DAA"/>
    <w:pPr>
      <w:ind w:firstLine="720"/>
    </w:pPr>
    <w:rPr>
      <w:rFonts w:ascii="Times New Roman" w:hAnsi="Times New Roman" w:cs="Times New Roman"/>
      <w:sz w:val="28"/>
      <w:szCs w:val="28"/>
      <w:lang w:val="vi-VN"/>
    </w:rPr>
  </w:style>
  <w:style w:type="paragraph" w:styleId="Caption">
    <w:name w:val="caption"/>
    <w:basedOn w:val="Normal"/>
    <w:next w:val="Normal"/>
    <w:uiPriority w:val="35"/>
    <w:unhideWhenUsed/>
    <w:qFormat/>
    <w:rsid w:val="007A0ADF"/>
    <w:pPr>
      <w:autoSpaceDE w:val="0"/>
      <w:autoSpaceDN w:val="0"/>
      <w:adjustRightInd w:val="0"/>
      <w:spacing w:after="200" w:line="240" w:lineRule="auto"/>
      <w:jc w:val="center"/>
    </w:pPr>
    <w:rPr>
      <w:rFonts w:eastAsiaTheme="minorHAnsi"/>
      <w:b/>
      <w:bCs/>
      <w:iCs/>
      <w:color w:val="auto"/>
      <w:szCs w:val="18"/>
      <w:lang w:eastAsia="en-US"/>
    </w:rPr>
  </w:style>
  <w:style w:type="character" w:styleId="Emphasis">
    <w:name w:val="Emphasis"/>
    <w:basedOn w:val="DefaultParagraphFont"/>
    <w:uiPriority w:val="20"/>
    <w:qFormat/>
    <w:rsid w:val="00075ECC"/>
    <w:rPr>
      <w:i/>
      <w:iCs/>
    </w:rPr>
  </w:style>
  <w:style w:type="table" w:styleId="PlainTable4">
    <w:name w:val="Plain Table 4"/>
    <w:basedOn w:val="TableNormal"/>
    <w:uiPriority w:val="44"/>
    <w:rsid w:val="00865F2C"/>
    <w:pPr>
      <w:spacing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Heading6Char">
    <w:name w:val="Heading 6 Char"/>
    <w:basedOn w:val="DefaultParagraphFont"/>
    <w:link w:val="Heading6"/>
    <w:uiPriority w:val="9"/>
    <w:rsid w:val="005004B0"/>
    <w:rPr>
      <w:rFonts w:asciiTheme="majorHAnsi" w:eastAsiaTheme="majorEastAsia" w:hAnsiTheme="majorHAnsi" w:cstheme="majorBidi"/>
      <w:color w:val="1F4D78" w:themeColor="accent1" w:themeShade="7F"/>
      <w:sz w:val="28"/>
      <w:szCs w:val="28"/>
      <w:lang w:val="vi-VN" w:eastAsia="vi-VN"/>
    </w:rPr>
  </w:style>
  <w:style w:type="paragraph" w:customStyle="1" w:styleId="hnh">
    <w:name w:val="hình"/>
    <w:basedOn w:val="Normal"/>
    <w:link w:val="hnhChar"/>
    <w:qFormat/>
    <w:rsid w:val="0078217A"/>
    <w:pPr>
      <w:jc w:val="center"/>
    </w:pPr>
    <w:rPr>
      <w:b/>
      <w:i/>
      <w:color w:val="auto"/>
    </w:rPr>
  </w:style>
  <w:style w:type="character" w:customStyle="1" w:styleId="hnhChar">
    <w:name w:val="hình Char"/>
    <w:basedOn w:val="DefaultParagraphFont"/>
    <w:link w:val="hnh"/>
    <w:rsid w:val="0078217A"/>
    <w:rPr>
      <w:rFonts w:ascii="Times New Roman" w:eastAsia="Times New Roman" w:hAnsi="Times New Roman" w:cs="Times New Roman"/>
      <w:b/>
      <w:i/>
      <w:sz w:val="28"/>
      <w:szCs w:val="28"/>
      <w:lang w:val="vi-VN" w:eastAsia="vi-VN"/>
    </w:rPr>
  </w:style>
  <w:style w:type="numbering" w:customStyle="1" w:styleId="Style1">
    <w:name w:val="Style1"/>
    <w:uiPriority w:val="99"/>
    <w:rsid w:val="004C2462"/>
    <w:pPr>
      <w:numPr>
        <w:numId w:val="2"/>
      </w:numPr>
    </w:pPr>
  </w:style>
  <w:style w:type="numbering" w:customStyle="1" w:styleId="Style2">
    <w:name w:val="Style2"/>
    <w:uiPriority w:val="99"/>
    <w:rsid w:val="004C2462"/>
    <w:pPr>
      <w:numPr>
        <w:numId w:val="3"/>
      </w:numPr>
    </w:pPr>
  </w:style>
  <w:style w:type="character" w:customStyle="1" w:styleId="Heading7Char">
    <w:name w:val="Heading 7 Char"/>
    <w:basedOn w:val="DefaultParagraphFont"/>
    <w:link w:val="Heading7"/>
    <w:uiPriority w:val="9"/>
    <w:semiHidden/>
    <w:rsid w:val="00D46169"/>
    <w:rPr>
      <w:rFonts w:asciiTheme="majorHAnsi" w:eastAsiaTheme="majorEastAsia" w:hAnsiTheme="majorHAnsi" w:cstheme="majorBidi"/>
      <w:i/>
      <w:iCs/>
      <w:color w:val="1F4D78" w:themeColor="accent1" w:themeShade="7F"/>
      <w:sz w:val="28"/>
      <w:szCs w:val="28"/>
      <w:lang w:val="vi-VN" w:eastAsia="vi-VN"/>
    </w:rPr>
  </w:style>
  <w:style w:type="character" w:customStyle="1" w:styleId="Heading8Char">
    <w:name w:val="Heading 8 Char"/>
    <w:basedOn w:val="DefaultParagraphFont"/>
    <w:link w:val="Heading8"/>
    <w:uiPriority w:val="9"/>
    <w:semiHidden/>
    <w:rsid w:val="00D46169"/>
    <w:rPr>
      <w:rFonts w:asciiTheme="majorHAnsi" w:eastAsiaTheme="majorEastAsia" w:hAnsiTheme="majorHAnsi" w:cstheme="majorBidi"/>
      <w:color w:val="272727" w:themeColor="text1" w:themeTint="D8"/>
      <w:sz w:val="21"/>
      <w:szCs w:val="21"/>
      <w:lang w:val="vi-VN" w:eastAsia="vi-VN"/>
    </w:rPr>
  </w:style>
  <w:style w:type="character" w:customStyle="1" w:styleId="Heading9Char">
    <w:name w:val="Heading 9 Char"/>
    <w:basedOn w:val="DefaultParagraphFont"/>
    <w:link w:val="Heading9"/>
    <w:uiPriority w:val="9"/>
    <w:semiHidden/>
    <w:rsid w:val="00D46169"/>
    <w:rPr>
      <w:rFonts w:asciiTheme="majorHAnsi" w:eastAsiaTheme="majorEastAsia" w:hAnsiTheme="majorHAnsi" w:cstheme="majorBidi"/>
      <w:i/>
      <w:iCs/>
      <w:color w:val="272727" w:themeColor="text1" w:themeTint="D8"/>
      <w:sz w:val="21"/>
      <w:szCs w:val="21"/>
      <w:lang w:val="vi-VN" w:eastAsia="vi-VN"/>
    </w:rPr>
  </w:style>
  <w:style w:type="paragraph" w:customStyle="1" w:styleId="Bb">
    <w:name w:val="Bb"/>
    <w:basedOn w:val="Normal"/>
    <w:rsid w:val="001A436A"/>
    <w:pPr>
      <w:spacing w:after="120"/>
      <w:jc w:val="center"/>
    </w:pPr>
    <w:rPr>
      <w:b/>
      <w:color w:val="auto"/>
      <w:sz w:val="26"/>
      <w:szCs w:val="26"/>
      <w:lang w:val="pt-BR" w:eastAsia="en-US"/>
    </w:rPr>
  </w:style>
  <w:style w:type="paragraph" w:customStyle="1" w:styleId="04">
    <w:name w:val="04"/>
    <w:basedOn w:val="Normal"/>
    <w:rsid w:val="001A436A"/>
    <w:pPr>
      <w:spacing w:after="80" w:line="343" w:lineRule="auto"/>
    </w:pPr>
    <w:rPr>
      <w:b/>
      <w:i/>
      <w:color w:val="auto"/>
      <w:sz w:val="26"/>
      <w:szCs w:val="26"/>
      <w:lang w:val="es-ES_tradnl" w:eastAsia="en-US"/>
    </w:rPr>
  </w:style>
  <w:style w:type="paragraph" w:customStyle="1" w:styleId="B99">
    <w:name w:val="B99"/>
    <w:basedOn w:val="Normal"/>
    <w:qFormat/>
    <w:rsid w:val="009813BC"/>
    <w:pPr>
      <w:ind w:right="58"/>
      <w:jc w:val="center"/>
    </w:pPr>
    <w:rPr>
      <w:b/>
      <w:i/>
      <w:color w:val="auto"/>
      <w:lang w:val="pt-BR"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3992908">
      <w:bodyDiv w:val="1"/>
      <w:marLeft w:val="0"/>
      <w:marRight w:val="0"/>
      <w:marTop w:val="0"/>
      <w:marBottom w:val="0"/>
      <w:divBdr>
        <w:top w:val="none" w:sz="0" w:space="0" w:color="auto"/>
        <w:left w:val="none" w:sz="0" w:space="0" w:color="auto"/>
        <w:bottom w:val="none" w:sz="0" w:space="0" w:color="auto"/>
        <w:right w:val="none" w:sz="0" w:space="0" w:color="auto"/>
      </w:divBdr>
    </w:div>
    <w:div w:id="75056217">
      <w:bodyDiv w:val="1"/>
      <w:marLeft w:val="0"/>
      <w:marRight w:val="0"/>
      <w:marTop w:val="0"/>
      <w:marBottom w:val="0"/>
      <w:divBdr>
        <w:top w:val="none" w:sz="0" w:space="0" w:color="auto"/>
        <w:left w:val="none" w:sz="0" w:space="0" w:color="auto"/>
        <w:bottom w:val="none" w:sz="0" w:space="0" w:color="auto"/>
        <w:right w:val="none" w:sz="0" w:space="0" w:color="auto"/>
      </w:divBdr>
    </w:div>
    <w:div w:id="88937972">
      <w:bodyDiv w:val="1"/>
      <w:marLeft w:val="0"/>
      <w:marRight w:val="0"/>
      <w:marTop w:val="0"/>
      <w:marBottom w:val="0"/>
      <w:divBdr>
        <w:top w:val="none" w:sz="0" w:space="0" w:color="auto"/>
        <w:left w:val="none" w:sz="0" w:space="0" w:color="auto"/>
        <w:bottom w:val="none" w:sz="0" w:space="0" w:color="auto"/>
        <w:right w:val="none" w:sz="0" w:space="0" w:color="auto"/>
      </w:divBdr>
    </w:div>
    <w:div w:id="151333745">
      <w:bodyDiv w:val="1"/>
      <w:marLeft w:val="0"/>
      <w:marRight w:val="0"/>
      <w:marTop w:val="0"/>
      <w:marBottom w:val="0"/>
      <w:divBdr>
        <w:top w:val="none" w:sz="0" w:space="0" w:color="auto"/>
        <w:left w:val="none" w:sz="0" w:space="0" w:color="auto"/>
        <w:bottom w:val="none" w:sz="0" w:space="0" w:color="auto"/>
        <w:right w:val="none" w:sz="0" w:space="0" w:color="auto"/>
      </w:divBdr>
    </w:div>
    <w:div w:id="164981839">
      <w:bodyDiv w:val="1"/>
      <w:marLeft w:val="0"/>
      <w:marRight w:val="0"/>
      <w:marTop w:val="0"/>
      <w:marBottom w:val="0"/>
      <w:divBdr>
        <w:top w:val="none" w:sz="0" w:space="0" w:color="auto"/>
        <w:left w:val="none" w:sz="0" w:space="0" w:color="auto"/>
        <w:bottom w:val="none" w:sz="0" w:space="0" w:color="auto"/>
        <w:right w:val="none" w:sz="0" w:space="0" w:color="auto"/>
      </w:divBdr>
    </w:div>
    <w:div w:id="177624973">
      <w:bodyDiv w:val="1"/>
      <w:marLeft w:val="0"/>
      <w:marRight w:val="0"/>
      <w:marTop w:val="0"/>
      <w:marBottom w:val="0"/>
      <w:divBdr>
        <w:top w:val="none" w:sz="0" w:space="0" w:color="auto"/>
        <w:left w:val="none" w:sz="0" w:space="0" w:color="auto"/>
        <w:bottom w:val="none" w:sz="0" w:space="0" w:color="auto"/>
        <w:right w:val="none" w:sz="0" w:space="0" w:color="auto"/>
      </w:divBdr>
    </w:div>
    <w:div w:id="247811794">
      <w:bodyDiv w:val="1"/>
      <w:marLeft w:val="0"/>
      <w:marRight w:val="0"/>
      <w:marTop w:val="0"/>
      <w:marBottom w:val="0"/>
      <w:divBdr>
        <w:top w:val="none" w:sz="0" w:space="0" w:color="auto"/>
        <w:left w:val="none" w:sz="0" w:space="0" w:color="auto"/>
        <w:bottom w:val="none" w:sz="0" w:space="0" w:color="auto"/>
        <w:right w:val="none" w:sz="0" w:space="0" w:color="auto"/>
      </w:divBdr>
    </w:div>
    <w:div w:id="253787081">
      <w:bodyDiv w:val="1"/>
      <w:marLeft w:val="0"/>
      <w:marRight w:val="0"/>
      <w:marTop w:val="0"/>
      <w:marBottom w:val="0"/>
      <w:divBdr>
        <w:top w:val="none" w:sz="0" w:space="0" w:color="auto"/>
        <w:left w:val="none" w:sz="0" w:space="0" w:color="auto"/>
        <w:bottom w:val="none" w:sz="0" w:space="0" w:color="auto"/>
        <w:right w:val="none" w:sz="0" w:space="0" w:color="auto"/>
      </w:divBdr>
    </w:div>
    <w:div w:id="264382182">
      <w:bodyDiv w:val="1"/>
      <w:marLeft w:val="0"/>
      <w:marRight w:val="0"/>
      <w:marTop w:val="0"/>
      <w:marBottom w:val="0"/>
      <w:divBdr>
        <w:top w:val="none" w:sz="0" w:space="0" w:color="auto"/>
        <w:left w:val="none" w:sz="0" w:space="0" w:color="auto"/>
        <w:bottom w:val="none" w:sz="0" w:space="0" w:color="auto"/>
        <w:right w:val="none" w:sz="0" w:space="0" w:color="auto"/>
      </w:divBdr>
    </w:div>
    <w:div w:id="301930953">
      <w:bodyDiv w:val="1"/>
      <w:marLeft w:val="0"/>
      <w:marRight w:val="0"/>
      <w:marTop w:val="0"/>
      <w:marBottom w:val="0"/>
      <w:divBdr>
        <w:top w:val="none" w:sz="0" w:space="0" w:color="auto"/>
        <w:left w:val="none" w:sz="0" w:space="0" w:color="auto"/>
        <w:bottom w:val="none" w:sz="0" w:space="0" w:color="auto"/>
        <w:right w:val="none" w:sz="0" w:space="0" w:color="auto"/>
      </w:divBdr>
    </w:div>
    <w:div w:id="347024564">
      <w:bodyDiv w:val="1"/>
      <w:marLeft w:val="0"/>
      <w:marRight w:val="0"/>
      <w:marTop w:val="0"/>
      <w:marBottom w:val="0"/>
      <w:divBdr>
        <w:top w:val="none" w:sz="0" w:space="0" w:color="auto"/>
        <w:left w:val="none" w:sz="0" w:space="0" w:color="auto"/>
        <w:bottom w:val="none" w:sz="0" w:space="0" w:color="auto"/>
        <w:right w:val="none" w:sz="0" w:space="0" w:color="auto"/>
      </w:divBdr>
    </w:div>
    <w:div w:id="369771665">
      <w:bodyDiv w:val="1"/>
      <w:marLeft w:val="0"/>
      <w:marRight w:val="0"/>
      <w:marTop w:val="0"/>
      <w:marBottom w:val="0"/>
      <w:divBdr>
        <w:top w:val="none" w:sz="0" w:space="0" w:color="auto"/>
        <w:left w:val="none" w:sz="0" w:space="0" w:color="auto"/>
        <w:bottom w:val="none" w:sz="0" w:space="0" w:color="auto"/>
        <w:right w:val="none" w:sz="0" w:space="0" w:color="auto"/>
      </w:divBdr>
    </w:div>
    <w:div w:id="372391701">
      <w:bodyDiv w:val="1"/>
      <w:marLeft w:val="0"/>
      <w:marRight w:val="0"/>
      <w:marTop w:val="0"/>
      <w:marBottom w:val="0"/>
      <w:divBdr>
        <w:top w:val="none" w:sz="0" w:space="0" w:color="auto"/>
        <w:left w:val="none" w:sz="0" w:space="0" w:color="auto"/>
        <w:bottom w:val="none" w:sz="0" w:space="0" w:color="auto"/>
        <w:right w:val="none" w:sz="0" w:space="0" w:color="auto"/>
      </w:divBdr>
    </w:div>
    <w:div w:id="494419470">
      <w:bodyDiv w:val="1"/>
      <w:marLeft w:val="0"/>
      <w:marRight w:val="0"/>
      <w:marTop w:val="0"/>
      <w:marBottom w:val="0"/>
      <w:divBdr>
        <w:top w:val="none" w:sz="0" w:space="0" w:color="auto"/>
        <w:left w:val="none" w:sz="0" w:space="0" w:color="auto"/>
        <w:bottom w:val="none" w:sz="0" w:space="0" w:color="auto"/>
        <w:right w:val="none" w:sz="0" w:space="0" w:color="auto"/>
      </w:divBdr>
    </w:div>
    <w:div w:id="505823932">
      <w:bodyDiv w:val="1"/>
      <w:marLeft w:val="0"/>
      <w:marRight w:val="0"/>
      <w:marTop w:val="0"/>
      <w:marBottom w:val="0"/>
      <w:divBdr>
        <w:top w:val="none" w:sz="0" w:space="0" w:color="auto"/>
        <w:left w:val="none" w:sz="0" w:space="0" w:color="auto"/>
        <w:bottom w:val="none" w:sz="0" w:space="0" w:color="auto"/>
        <w:right w:val="none" w:sz="0" w:space="0" w:color="auto"/>
      </w:divBdr>
    </w:div>
    <w:div w:id="566456769">
      <w:bodyDiv w:val="1"/>
      <w:marLeft w:val="0"/>
      <w:marRight w:val="0"/>
      <w:marTop w:val="0"/>
      <w:marBottom w:val="0"/>
      <w:divBdr>
        <w:top w:val="none" w:sz="0" w:space="0" w:color="auto"/>
        <w:left w:val="none" w:sz="0" w:space="0" w:color="auto"/>
        <w:bottom w:val="none" w:sz="0" w:space="0" w:color="auto"/>
        <w:right w:val="none" w:sz="0" w:space="0" w:color="auto"/>
      </w:divBdr>
    </w:div>
    <w:div w:id="572199968">
      <w:bodyDiv w:val="1"/>
      <w:marLeft w:val="0"/>
      <w:marRight w:val="0"/>
      <w:marTop w:val="0"/>
      <w:marBottom w:val="0"/>
      <w:divBdr>
        <w:top w:val="none" w:sz="0" w:space="0" w:color="auto"/>
        <w:left w:val="none" w:sz="0" w:space="0" w:color="auto"/>
        <w:bottom w:val="none" w:sz="0" w:space="0" w:color="auto"/>
        <w:right w:val="none" w:sz="0" w:space="0" w:color="auto"/>
      </w:divBdr>
    </w:div>
    <w:div w:id="604270508">
      <w:bodyDiv w:val="1"/>
      <w:marLeft w:val="0"/>
      <w:marRight w:val="0"/>
      <w:marTop w:val="0"/>
      <w:marBottom w:val="0"/>
      <w:divBdr>
        <w:top w:val="none" w:sz="0" w:space="0" w:color="auto"/>
        <w:left w:val="none" w:sz="0" w:space="0" w:color="auto"/>
        <w:bottom w:val="none" w:sz="0" w:space="0" w:color="auto"/>
        <w:right w:val="none" w:sz="0" w:space="0" w:color="auto"/>
      </w:divBdr>
    </w:div>
    <w:div w:id="649746514">
      <w:bodyDiv w:val="1"/>
      <w:marLeft w:val="0"/>
      <w:marRight w:val="0"/>
      <w:marTop w:val="0"/>
      <w:marBottom w:val="0"/>
      <w:divBdr>
        <w:top w:val="none" w:sz="0" w:space="0" w:color="auto"/>
        <w:left w:val="none" w:sz="0" w:space="0" w:color="auto"/>
        <w:bottom w:val="none" w:sz="0" w:space="0" w:color="auto"/>
        <w:right w:val="none" w:sz="0" w:space="0" w:color="auto"/>
      </w:divBdr>
    </w:div>
    <w:div w:id="671756779">
      <w:bodyDiv w:val="1"/>
      <w:marLeft w:val="0"/>
      <w:marRight w:val="0"/>
      <w:marTop w:val="0"/>
      <w:marBottom w:val="0"/>
      <w:divBdr>
        <w:top w:val="none" w:sz="0" w:space="0" w:color="auto"/>
        <w:left w:val="none" w:sz="0" w:space="0" w:color="auto"/>
        <w:bottom w:val="none" w:sz="0" w:space="0" w:color="auto"/>
        <w:right w:val="none" w:sz="0" w:space="0" w:color="auto"/>
      </w:divBdr>
    </w:div>
    <w:div w:id="688675007">
      <w:bodyDiv w:val="1"/>
      <w:marLeft w:val="0"/>
      <w:marRight w:val="0"/>
      <w:marTop w:val="0"/>
      <w:marBottom w:val="0"/>
      <w:divBdr>
        <w:top w:val="none" w:sz="0" w:space="0" w:color="auto"/>
        <w:left w:val="none" w:sz="0" w:space="0" w:color="auto"/>
        <w:bottom w:val="none" w:sz="0" w:space="0" w:color="auto"/>
        <w:right w:val="none" w:sz="0" w:space="0" w:color="auto"/>
      </w:divBdr>
    </w:div>
    <w:div w:id="741833115">
      <w:bodyDiv w:val="1"/>
      <w:marLeft w:val="0"/>
      <w:marRight w:val="0"/>
      <w:marTop w:val="0"/>
      <w:marBottom w:val="0"/>
      <w:divBdr>
        <w:top w:val="none" w:sz="0" w:space="0" w:color="auto"/>
        <w:left w:val="none" w:sz="0" w:space="0" w:color="auto"/>
        <w:bottom w:val="none" w:sz="0" w:space="0" w:color="auto"/>
        <w:right w:val="none" w:sz="0" w:space="0" w:color="auto"/>
      </w:divBdr>
    </w:div>
    <w:div w:id="748310188">
      <w:bodyDiv w:val="1"/>
      <w:marLeft w:val="0"/>
      <w:marRight w:val="0"/>
      <w:marTop w:val="0"/>
      <w:marBottom w:val="0"/>
      <w:divBdr>
        <w:top w:val="none" w:sz="0" w:space="0" w:color="auto"/>
        <w:left w:val="none" w:sz="0" w:space="0" w:color="auto"/>
        <w:bottom w:val="none" w:sz="0" w:space="0" w:color="auto"/>
        <w:right w:val="none" w:sz="0" w:space="0" w:color="auto"/>
      </w:divBdr>
    </w:div>
    <w:div w:id="818812282">
      <w:bodyDiv w:val="1"/>
      <w:marLeft w:val="0"/>
      <w:marRight w:val="0"/>
      <w:marTop w:val="0"/>
      <w:marBottom w:val="0"/>
      <w:divBdr>
        <w:top w:val="none" w:sz="0" w:space="0" w:color="auto"/>
        <w:left w:val="none" w:sz="0" w:space="0" w:color="auto"/>
        <w:bottom w:val="none" w:sz="0" w:space="0" w:color="auto"/>
        <w:right w:val="none" w:sz="0" w:space="0" w:color="auto"/>
      </w:divBdr>
    </w:div>
    <w:div w:id="885722655">
      <w:bodyDiv w:val="1"/>
      <w:marLeft w:val="0"/>
      <w:marRight w:val="0"/>
      <w:marTop w:val="0"/>
      <w:marBottom w:val="0"/>
      <w:divBdr>
        <w:top w:val="none" w:sz="0" w:space="0" w:color="auto"/>
        <w:left w:val="none" w:sz="0" w:space="0" w:color="auto"/>
        <w:bottom w:val="none" w:sz="0" w:space="0" w:color="auto"/>
        <w:right w:val="none" w:sz="0" w:space="0" w:color="auto"/>
      </w:divBdr>
    </w:div>
    <w:div w:id="909122078">
      <w:bodyDiv w:val="1"/>
      <w:marLeft w:val="0"/>
      <w:marRight w:val="0"/>
      <w:marTop w:val="0"/>
      <w:marBottom w:val="0"/>
      <w:divBdr>
        <w:top w:val="none" w:sz="0" w:space="0" w:color="auto"/>
        <w:left w:val="none" w:sz="0" w:space="0" w:color="auto"/>
        <w:bottom w:val="none" w:sz="0" w:space="0" w:color="auto"/>
        <w:right w:val="none" w:sz="0" w:space="0" w:color="auto"/>
      </w:divBdr>
    </w:div>
    <w:div w:id="935401218">
      <w:bodyDiv w:val="1"/>
      <w:marLeft w:val="0"/>
      <w:marRight w:val="0"/>
      <w:marTop w:val="0"/>
      <w:marBottom w:val="0"/>
      <w:divBdr>
        <w:top w:val="none" w:sz="0" w:space="0" w:color="auto"/>
        <w:left w:val="none" w:sz="0" w:space="0" w:color="auto"/>
        <w:bottom w:val="none" w:sz="0" w:space="0" w:color="auto"/>
        <w:right w:val="none" w:sz="0" w:space="0" w:color="auto"/>
      </w:divBdr>
    </w:div>
    <w:div w:id="953512199">
      <w:bodyDiv w:val="1"/>
      <w:marLeft w:val="0"/>
      <w:marRight w:val="0"/>
      <w:marTop w:val="0"/>
      <w:marBottom w:val="0"/>
      <w:divBdr>
        <w:top w:val="none" w:sz="0" w:space="0" w:color="auto"/>
        <w:left w:val="none" w:sz="0" w:space="0" w:color="auto"/>
        <w:bottom w:val="none" w:sz="0" w:space="0" w:color="auto"/>
        <w:right w:val="none" w:sz="0" w:space="0" w:color="auto"/>
      </w:divBdr>
    </w:div>
    <w:div w:id="956763155">
      <w:bodyDiv w:val="1"/>
      <w:marLeft w:val="0"/>
      <w:marRight w:val="0"/>
      <w:marTop w:val="0"/>
      <w:marBottom w:val="0"/>
      <w:divBdr>
        <w:top w:val="none" w:sz="0" w:space="0" w:color="auto"/>
        <w:left w:val="none" w:sz="0" w:space="0" w:color="auto"/>
        <w:bottom w:val="none" w:sz="0" w:space="0" w:color="auto"/>
        <w:right w:val="none" w:sz="0" w:space="0" w:color="auto"/>
      </w:divBdr>
    </w:div>
    <w:div w:id="970330383">
      <w:bodyDiv w:val="1"/>
      <w:marLeft w:val="0"/>
      <w:marRight w:val="0"/>
      <w:marTop w:val="0"/>
      <w:marBottom w:val="0"/>
      <w:divBdr>
        <w:top w:val="none" w:sz="0" w:space="0" w:color="auto"/>
        <w:left w:val="none" w:sz="0" w:space="0" w:color="auto"/>
        <w:bottom w:val="none" w:sz="0" w:space="0" w:color="auto"/>
        <w:right w:val="none" w:sz="0" w:space="0" w:color="auto"/>
      </w:divBdr>
    </w:div>
    <w:div w:id="1008219825">
      <w:bodyDiv w:val="1"/>
      <w:marLeft w:val="0"/>
      <w:marRight w:val="0"/>
      <w:marTop w:val="0"/>
      <w:marBottom w:val="0"/>
      <w:divBdr>
        <w:top w:val="none" w:sz="0" w:space="0" w:color="auto"/>
        <w:left w:val="none" w:sz="0" w:space="0" w:color="auto"/>
        <w:bottom w:val="none" w:sz="0" w:space="0" w:color="auto"/>
        <w:right w:val="none" w:sz="0" w:space="0" w:color="auto"/>
      </w:divBdr>
    </w:div>
    <w:div w:id="1033307265">
      <w:bodyDiv w:val="1"/>
      <w:marLeft w:val="0"/>
      <w:marRight w:val="0"/>
      <w:marTop w:val="0"/>
      <w:marBottom w:val="0"/>
      <w:divBdr>
        <w:top w:val="none" w:sz="0" w:space="0" w:color="auto"/>
        <w:left w:val="none" w:sz="0" w:space="0" w:color="auto"/>
        <w:bottom w:val="none" w:sz="0" w:space="0" w:color="auto"/>
        <w:right w:val="none" w:sz="0" w:space="0" w:color="auto"/>
      </w:divBdr>
    </w:div>
    <w:div w:id="1093625694">
      <w:bodyDiv w:val="1"/>
      <w:marLeft w:val="0"/>
      <w:marRight w:val="0"/>
      <w:marTop w:val="0"/>
      <w:marBottom w:val="0"/>
      <w:divBdr>
        <w:top w:val="none" w:sz="0" w:space="0" w:color="auto"/>
        <w:left w:val="none" w:sz="0" w:space="0" w:color="auto"/>
        <w:bottom w:val="none" w:sz="0" w:space="0" w:color="auto"/>
        <w:right w:val="none" w:sz="0" w:space="0" w:color="auto"/>
      </w:divBdr>
    </w:div>
    <w:div w:id="1100834333">
      <w:bodyDiv w:val="1"/>
      <w:marLeft w:val="0"/>
      <w:marRight w:val="0"/>
      <w:marTop w:val="0"/>
      <w:marBottom w:val="0"/>
      <w:divBdr>
        <w:top w:val="none" w:sz="0" w:space="0" w:color="auto"/>
        <w:left w:val="none" w:sz="0" w:space="0" w:color="auto"/>
        <w:bottom w:val="none" w:sz="0" w:space="0" w:color="auto"/>
        <w:right w:val="none" w:sz="0" w:space="0" w:color="auto"/>
      </w:divBdr>
    </w:div>
    <w:div w:id="1178303335">
      <w:bodyDiv w:val="1"/>
      <w:marLeft w:val="0"/>
      <w:marRight w:val="0"/>
      <w:marTop w:val="0"/>
      <w:marBottom w:val="0"/>
      <w:divBdr>
        <w:top w:val="none" w:sz="0" w:space="0" w:color="auto"/>
        <w:left w:val="none" w:sz="0" w:space="0" w:color="auto"/>
        <w:bottom w:val="none" w:sz="0" w:space="0" w:color="auto"/>
        <w:right w:val="none" w:sz="0" w:space="0" w:color="auto"/>
      </w:divBdr>
    </w:div>
    <w:div w:id="1302812563">
      <w:bodyDiv w:val="1"/>
      <w:marLeft w:val="0"/>
      <w:marRight w:val="0"/>
      <w:marTop w:val="0"/>
      <w:marBottom w:val="0"/>
      <w:divBdr>
        <w:top w:val="none" w:sz="0" w:space="0" w:color="auto"/>
        <w:left w:val="none" w:sz="0" w:space="0" w:color="auto"/>
        <w:bottom w:val="none" w:sz="0" w:space="0" w:color="auto"/>
        <w:right w:val="none" w:sz="0" w:space="0" w:color="auto"/>
      </w:divBdr>
    </w:div>
    <w:div w:id="1350376752">
      <w:bodyDiv w:val="1"/>
      <w:marLeft w:val="0"/>
      <w:marRight w:val="0"/>
      <w:marTop w:val="0"/>
      <w:marBottom w:val="0"/>
      <w:divBdr>
        <w:top w:val="none" w:sz="0" w:space="0" w:color="auto"/>
        <w:left w:val="none" w:sz="0" w:space="0" w:color="auto"/>
        <w:bottom w:val="none" w:sz="0" w:space="0" w:color="auto"/>
        <w:right w:val="none" w:sz="0" w:space="0" w:color="auto"/>
      </w:divBdr>
    </w:div>
    <w:div w:id="1364744140">
      <w:bodyDiv w:val="1"/>
      <w:marLeft w:val="0"/>
      <w:marRight w:val="0"/>
      <w:marTop w:val="0"/>
      <w:marBottom w:val="0"/>
      <w:divBdr>
        <w:top w:val="none" w:sz="0" w:space="0" w:color="auto"/>
        <w:left w:val="none" w:sz="0" w:space="0" w:color="auto"/>
        <w:bottom w:val="none" w:sz="0" w:space="0" w:color="auto"/>
        <w:right w:val="none" w:sz="0" w:space="0" w:color="auto"/>
      </w:divBdr>
    </w:div>
    <w:div w:id="1368994122">
      <w:bodyDiv w:val="1"/>
      <w:marLeft w:val="0"/>
      <w:marRight w:val="0"/>
      <w:marTop w:val="0"/>
      <w:marBottom w:val="0"/>
      <w:divBdr>
        <w:top w:val="none" w:sz="0" w:space="0" w:color="auto"/>
        <w:left w:val="none" w:sz="0" w:space="0" w:color="auto"/>
        <w:bottom w:val="none" w:sz="0" w:space="0" w:color="auto"/>
        <w:right w:val="none" w:sz="0" w:space="0" w:color="auto"/>
      </w:divBdr>
    </w:div>
    <w:div w:id="1476027568">
      <w:bodyDiv w:val="1"/>
      <w:marLeft w:val="0"/>
      <w:marRight w:val="0"/>
      <w:marTop w:val="0"/>
      <w:marBottom w:val="0"/>
      <w:divBdr>
        <w:top w:val="none" w:sz="0" w:space="0" w:color="auto"/>
        <w:left w:val="none" w:sz="0" w:space="0" w:color="auto"/>
        <w:bottom w:val="none" w:sz="0" w:space="0" w:color="auto"/>
        <w:right w:val="none" w:sz="0" w:space="0" w:color="auto"/>
      </w:divBdr>
    </w:div>
    <w:div w:id="1476993697">
      <w:bodyDiv w:val="1"/>
      <w:marLeft w:val="0"/>
      <w:marRight w:val="0"/>
      <w:marTop w:val="0"/>
      <w:marBottom w:val="0"/>
      <w:divBdr>
        <w:top w:val="none" w:sz="0" w:space="0" w:color="auto"/>
        <w:left w:val="none" w:sz="0" w:space="0" w:color="auto"/>
        <w:bottom w:val="none" w:sz="0" w:space="0" w:color="auto"/>
        <w:right w:val="none" w:sz="0" w:space="0" w:color="auto"/>
      </w:divBdr>
    </w:div>
    <w:div w:id="1485849270">
      <w:bodyDiv w:val="1"/>
      <w:marLeft w:val="0"/>
      <w:marRight w:val="0"/>
      <w:marTop w:val="0"/>
      <w:marBottom w:val="0"/>
      <w:divBdr>
        <w:top w:val="none" w:sz="0" w:space="0" w:color="auto"/>
        <w:left w:val="none" w:sz="0" w:space="0" w:color="auto"/>
        <w:bottom w:val="none" w:sz="0" w:space="0" w:color="auto"/>
        <w:right w:val="none" w:sz="0" w:space="0" w:color="auto"/>
      </w:divBdr>
    </w:div>
    <w:div w:id="1491166731">
      <w:bodyDiv w:val="1"/>
      <w:marLeft w:val="0"/>
      <w:marRight w:val="0"/>
      <w:marTop w:val="0"/>
      <w:marBottom w:val="0"/>
      <w:divBdr>
        <w:top w:val="none" w:sz="0" w:space="0" w:color="auto"/>
        <w:left w:val="none" w:sz="0" w:space="0" w:color="auto"/>
        <w:bottom w:val="none" w:sz="0" w:space="0" w:color="auto"/>
        <w:right w:val="none" w:sz="0" w:space="0" w:color="auto"/>
      </w:divBdr>
    </w:div>
    <w:div w:id="1494101356">
      <w:bodyDiv w:val="1"/>
      <w:marLeft w:val="0"/>
      <w:marRight w:val="0"/>
      <w:marTop w:val="0"/>
      <w:marBottom w:val="0"/>
      <w:divBdr>
        <w:top w:val="none" w:sz="0" w:space="0" w:color="auto"/>
        <w:left w:val="none" w:sz="0" w:space="0" w:color="auto"/>
        <w:bottom w:val="none" w:sz="0" w:space="0" w:color="auto"/>
        <w:right w:val="none" w:sz="0" w:space="0" w:color="auto"/>
      </w:divBdr>
    </w:div>
    <w:div w:id="1549998639">
      <w:bodyDiv w:val="1"/>
      <w:marLeft w:val="0"/>
      <w:marRight w:val="0"/>
      <w:marTop w:val="0"/>
      <w:marBottom w:val="0"/>
      <w:divBdr>
        <w:top w:val="none" w:sz="0" w:space="0" w:color="auto"/>
        <w:left w:val="none" w:sz="0" w:space="0" w:color="auto"/>
        <w:bottom w:val="none" w:sz="0" w:space="0" w:color="auto"/>
        <w:right w:val="none" w:sz="0" w:space="0" w:color="auto"/>
      </w:divBdr>
    </w:div>
    <w:div w:id="1558124792">
      <w:bodyDiv w:val="1"/>
      <w:marLeft w:val="0"/>
      <w:marRight w:val="0"/>
      <w:marTop w:val="0"/>
      <w:marBottom w:val="0"/>
      <w:divBdr>
        <w:top w:val="none" w:sz="0" w:space="0" w:color="auto"/>
        <w:left w:val="none" w:sz="0" w:space="0" w:color="auto"/>
        <w:bottom w:val="none" w:sz="0" w:space="0" w:color="auto"/>
        <w:right w:val="none" w:sz="0" w:space="0" w:color="auto"/>
      </w:divBdr>
    </w:div>
    <w:div w:id="1647974867">
      <w:bodyDiv w:val="1"/>
      <w:marLeft w:val="0"/>
      <w:marRight w:val="0"/>
      <w:marTop w:val="0"/>
      <w:marBottom w:val="0"/>
      <w:divBdr>
        <w:top w:val="none" w:sz="0" w:space="0" w:color="auto"/>
        <w:left w:val="none" w:sz="0" w:space="0" w:color="auto"/>
        <w:bottom w:val="none" w:sz="0" w:space="0" w:color="auto"/>
        <w:right w:val="none" w:sz="0" w:space="0" w:color="auto"/>
      </w:divBdr>
    </w:div>
    <w:div w:id="1650668611">
      <w:bodyDiv w:val="1"/>
      <w:marLeft w:val="0"/>
      <w:marRight w:val="0"/>
      <w:marTop w:val="0"/>
      <w:marBottom w:val="0"/>
      <w:divBdr>
        <w:top w:val="none" w:sz="0" w:space="0" w:color="auto"/>
        <w:left w:val="none" w:sz="0" w:space="0" w:color="auto"/>
        <w:bottom w:val="none" w:sz="0" w:space="0" w:color="auto"/>
        <w:right w:val="none" w:sz="0" w:space="0" w:color="auto"/>
      </w:divBdr>
    </w:div>
    <w:div w:id="1822382938">
      <w:bodyDiv w:val="1"/>
      <w:marLeft w:val="0"/>
      <w:marRight w:val="0"/>
      <w:marTop w:val="0"/>
      <w:marBottom w:val="0"/>
      <w:divBdr>
        <w:top w:val="none" w:sz="0" w:space="0" w:color="auto"/>
        <w:left w:val="none" w:sz="0" w:space="0" w:color="auto"/>
        <w:bottom w:val="none" w:sz="0" w:space="0" w:color="auto"/>
        <w:right w:val="none" w:sz="0" w:space="0" w:color="auto"/>
      </w:divBdr>
    </w:div>
    <w:div w:id="1848783798">
      <w:bodyDiv w:val="1"/>
      <w:marLeft w:val="0"/>
      <w:marRight w:val="0"/>
      <w:marTop w:val="0"/>
      <w:marBottom w:val="0"/>
      <w:divBdr>
        <w:top w:val="none" w:sz="0" w:space="0" w:color="auto"/>
        <w:left w:val="none" w:sz="0" w:space="0" w:color="auto"/>
        <w:bottom w:val="none" w:sz="0" w:space="0" w:color="auto"/>
        <w:right w:val="none" w:sz="0" w:space="0" w:color="auto"/>
      </w:divBdr>
    </w:div>
    <w:div w:id="1889610052">
      <w:bodyDiv w:val="1"/>
      <w:marLeft w:val="0"/>
      <w:marRight w:val="0"/>
      <w:marTop w:val="0"/>
      <w:marBottom w:val="0"/>
      <w:divBdr>
        <w:top w:val="none" w:sz="0" w:space="0" w:color="auto"/>
        <w:left w:val="none" w:sz="0" w:space="0" w:color="auto"/>
        <w:bottom w:val="none" w:sz="0" w:space="0" w:color="auto"/>
        <w:right w:val="none" w:sz="0" w:space="0" w:color="auto"/>
      </w:divBdr>
    </w:div>
    <w:div w:id="2079785766">
      <w:bodyDiv w:val="1"/>
      <w:marLeft w:val="0"/>
      <w:marRight w:val="0"/>
      <w:marTop w:val="0"/>
      <w:marBottom w:val="0"/>
      <w:divBdr>
        <w:top w:val="none" w:sz="0" w:space="0" w:color="auto"/>
        <w:left w:val="none" w:sz="0" w:space="0" w:color="auto"/>
        <w:bottom w:val="none" w:sz="0" w:space="0" w:color="auto"/>
        <w:right w:val="none" w:sz="0" w:space="0" w:color="auto"/>
      </w:divBdr>
    </w:div>
    <w:div w:id="21189812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1.jpeg"/><Relationship Id="rId21" Type="http://schemas.openxmlformats.org/officeDocument/2006/relationships/image" Target="media/image10.jpeg"/><Relationship Id="rId42" Type="http://schemas.openxmlformats.org/officeDocument/2006/relationships/image" Target="media/image23.png"/><Relationship Id="rId47" Type="http://schemas.openxmlformats.org/officeDocument/2006/relationships/image" Target="media/image28.png"/><Relationship Id="rId63" Type="http://schemas.openxmlformats.org/officeDocument/2006/relationships/image" Target="media/image44.png"/><Relationship Id="rId68" Type="http://schemas.openxmlformats.org/officeDocument/2006/relationships/image" Target="media/image49.png"/><Relationship Id="rId84" Type="http://schemas.openxmlformats.org/officeDocument/2006/relationships/image" Target="media/image52.jpeg"/><Relationship Id="rId89" Type="http://schemas.openxmlformats.org/officeDocument/2006/relationships/image" Target="media/image57.jpeg"/><Relationship Id="rId16" Type="http://schemas.openxmlformats.org/officeDocument/2006/relationships/image" Target="media/image5.png"/><Relationship Id="rId11" Type="http://schemas.openxmlformats.org/officeDocument/2006/relationships/header" Target="header2.xml"/><Relationship Id="rId32" Type="http://schemas.openxmlformats.org/officeDocument/2006/relationships/image" Target="media/image17.jpeg"/><Relationship Id="rId37" Type="http://schemas.openxmlformats.org/officeDocument/2006/relationships/chart" Target="charts/chart1.xml"/><Relationship Id="rId53" Type="http://schemas.openxmlformats.org/officeDocument/2006/relationships/image" Target="media/image34.png"/><Relationship Id="rId58" Type="http://schemas.openxmlformats.org/officeDocument/2006/relationships/image" Target="media/image39.png"/><Relationship Id="rId74" Type="http://schemas.openxmlformats.org/officeDocument/2006/relationships/header" Target="header4.xml"/><Relationship Id="rId79" Type="http://schemas.openxmlformats.org/officeDocument/2006/relationships/footer" Target="footer6.xml"/><Relationship Id="rId5" Type="http://schemas.openxmlformats.org/officeDocument/2006/relationships/webSettings" Target="webSettings.xml"/><Relationship Id="rId90" Type="http://schemas.openxmlformats.org/officeDocument/2006/relationships/image" Target="media/image58.jpeg"/><Relationship Id="rId95" Type="http://schemas.openxmlformats.org/officeDocument/2006/relationships/image" Target="media/image63.jpeg"/><Relationship Id="rId22" Type="http://schemas.openxmlformats.org/officeDocument/2006/relationships/image" Target="media/image6.png"/><Relationship Id="rId27" Type="http://schemas.openxmlformats.org/officeDocument/2006/relationships/image" Target="media/image12.png"/><Relationship Id="rId43" Type="http://schemas.openxmlformats.org/officeDocument/2006/relationships/image" Target="media/image24.png"/><Relationship Id="rId48" Type="http://schemas.openxmlformats.org/officeDocument/2006/relationships/image" Target="media/image29.png"/><Relationship Id="rId64" Type="http://schemas.openxmlformats.org/officeDocument/2006/relationships/image" Target="media/image45.png"/><Relationship Id="rId69" Type="http://schemas.openxmlformats.org/officeDocument/2006/relationships/image" Target="media/image50.png"/><Relationship Id="rId80" Type="http://schemas.openxmlformats.org/officeDocument/2006/relationships/header" Target="header7.xml"/><Relationship Id="rId85" Type="http://schemas.openxmlformats.org/officeDocument/2006/relationships/image" Target="media/image53.jpeg"/><Relationship Id="rId12" Type="http://schemas.openxmlformats.org/officeDocument/2006/relationships/image" Target="media/image1.png"/><Relationship Id="rId17" Type="http://schemas.openxmlformats.org/officeDocument/2006/relationships/image" Target="media/image6.jpeg"/><Relationship Id="rId25" Type="http://schemas.openxmlformats.org/officeDocument/2006/relationships/image" Target="media/image9.jpeg"/><Relationship Id="rId33" Type="http://schemas.openxmlformats.org/officeDocument/2006/relationships/image" Target="media/image18.jpeg"/><Relationship Id="rId38" Type="http://schemas.openxmlformats.org/officeDocument/2006/relationships/chart" Target="charts/chart2.xml"/><Relationship Id="rId46" Type="http://schemas.openxmlformats.org/officeDocument/2006/relationships/image" Target="media/image27.png"/><Relationship Id="rId59" Type="http://schemas.openxmlformats.org/officeDocument/2006/relationships/image" Target="media/image40.png"/><Relationship Id="rId67" Type="http://schemas.openxmlformats.org/officeDocument/2006/relationships/image" Target="media/image48.png"/><Relationship Id="rId20" Type="http://schemas.openxmlformats.org/officeDocument/2006/relationships/image" Target="media/image5.jpeg"/><Relationship Id="rId41" Type="http://schemas.openxmlformats.org/officeDocument/2006/relationships/chart" Target="charts/chart5.xml"/><Relationship Id="rId54" Type="http://schemas.openxmlformats.org/officeDocument/2006/relationships/image" Target="media/image35.png"/><Relationship Id="rId62" Type="http://schemas.openxmlformats.org/officeDocument/2006/relationships/image" Target="media/image43.png"/><Relationship Id="rId70" Type="http://schemas.openxmlformats.org/officeDocument/2006/relationships/image" Target="media/image51.png"/><Relationship Id="rId75" Type="http://schemas.openxmlformats.org/officeDocument/2006/relationships/footer" Target="footer4.xml"/><Relationship Id="rId83" Type="http://schemas.openxmlformats.org/officeDocument/2006/relationships/footer" Target="footer8.xml"/><Relationship Id="rId88" Type="http://schemas.openxmlformats.org/officeDocument/2006/relationships/image" Target="media/image56.jpeg"/><Relationship Id="rId91" Type="http://schemas.openxmlformats.org/officeDocument/2006/relationships/image" Target="media/image59.jpeg"/><Relationship Id="rId96" Type="http://schemas.openxmlformats.org/officeDocument/2006/relationships/header" Target="header9.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4.jpeg"/><Relationship Id="rId23" Type="http://schemas.openxmlformats.org/officeDocument/2006/relationships/image" Target="media/image7.png"/><Relationship Id="rId28" Type="http://schemas.openxmlformats.org/officeDocument/2006/relationships/image" Target="media/image13.png"/><Relationship Id="rId36" Type="http://schemas.openxmlformats.org/officeDocument/2006/relationships/image" Target="media/image21.jpeg"/><Relationship Id="rId49" Type="http://schemas.openxmlformats.org/officeDocument/2006/relationships/image" Target="media/image30.png"/><Relationship Id="rId57" Type="http://schemas.openxmlformats.org/officeDocument/2006/relationships/image" Target="media/image38.png"/><Relationship Id="rId10" Type="http://schemas.openxmlformats.org/officeDocument/2006/relationships/footer" Target="footer2.xml"/><Relationship Id="rId31" Type="http://schemas.openxmlformats.org/officeDocument/2006/relationships/image" Target="media/image16.jpg"/><Relationship Id="rId44" Type="http://schemas.openxmlformats.org/officeDocument/2006/relationships/image" Target="media/image25.png"/><Relationship Id="rId52" Type="http://schemas.openxmlformats.org/officeDocument/2006/relationships/image" Target="media/image33.png"/><Relationship Id="rId60" Type="http://schemas.openxmlformats.org/officeDocument/2006/relationships/image" Target="media/image41.png"/><Relationship Id="rId65" Type="http://schemas.openxmlformats.org/officeDocument/2006/relationships/image" Target="media/image46.png"/><Relationship Id="rId73" Type="http://schemas.openxmlformats.org/officeDocument/2006/relationships/hyperlink" Target="https://doi.org/10.56535%20/jmpm.v50i1.1006" TargetMode="External"/><Relationship Id="rId78" Type="http://schemas.openxmlformats.org/officeDocument/2006/relationships/header" Target="header6.xml"/><Relationship Id="rId81" Type="http://schemas.openxmlformats.org/officeDocument/2006/relationships/footer" Target="footer7.xml"/><Relationship Id="rId86" Type="http://schemas.openxmlformats.org/officeDocument/2006/relationships/image" Target="media/image54.png"/><Relationship Id="rId94" Type="http://schemas.openxmlformats.org/officeDocument/2006/relationships/image" Target="media/image62.jpeg"/><Relationship Id="rId99" Type="http://schemas.openxmlformats.org/officeDocument/2006/relationships/footer" Target="footer10.xml"/><Relationship Id="rId10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eader" Target="header1.xml"/><Relationship Id="rId13" Type="http://schemas.openxmlformats.org/officeDocument/2006/relationships/image" Target="media/image2.jpeg"/><Relationship Id="rId18" Type="http://schemas.openxmlformats.org/officeDocument/2006/relationships/image" Target="media/image7.jpeg"/><Relationship Id="rId39" Type="http://schemas.openxmlformats.org/officeDocument/2006/relationships/chart" Target="charts/chart3.xml"/><Relationship Id="rId34" Type="http://schemas.openxmlformats.org/officeDocument/2006/relationships/image" Target="media/image19.jpg"/><Relationship Id="rId50" Type="http://schemas.openxmlformats.org/officeDocument/2006/relationships/image" Target="media/image31.png"/><Relationship Id="rId55" Type="http://schemas.openxmlformats.org/officeDocument/2006/relationships/image" Target="media/image36.png"/><Relationship Id="rId76" Type="http://schemas.openxmlformats.org/officeDocument/2006/relationships/header" Target="header5.xml"/><Relationship Id="rId97" Type="http://schemas.openxmlformats.org/officeDocument/2006/relationships/footer" Target="footer9.xml"/><Relationship Id="rId7" Type="http://schemas.openxmlformats.org/officeDocument/2006/relationships/endnotes" Target="endnotes.xml"/><Relationship Id="rId71" Type="http://schemas.openxmlformats.org/officeDocument/2006/relationships/header" Target="header3.xml"/><Relationship Id="rId92" Type="http://schemas.openxmlformats.org/officeDocument/2006/relationships/image" Target="media/image60.jpeg"/><Relationship Id="rId2" Type="http://schemas.openxmlformats.org/officeDocument/2006/relationships/numbering" Target="numbering.xml"/><Relationship Id="rId29" Type="http://schemas.openxmlformats.org/officeDocument/2006/relationships/image" Target="media/image14.png"/><Relationship Id="rId24" Type="http://schemas.openxmlformats.org/officeDocument/2006/relationships/hyperlink" Target="https://ecog-acrin.org/resources/ecog-performance-status/" TargetMode="External"/><Relationship Id="rId40" Type="http://schemas.openxmlformats.org/officeDocument/2006/relationships/chart" Target="charts/chart4.xml"/><Relationship Id="rId45" Type="http://schemas.openxmlformats.org/officeDocument/2006/relationships/image" Target="media/image26.png"/><Relationship Id="rId66" Type="http://schemas.openxmlformats.org/officeDocument/2006/relationships/image" Target="media/image47.png"/><Relationship Id="rId87" Type="http://schemas.openxmlformats.org/officeDocument/2006/relationships/image" Target="media/image55.png"/><Relationship Id="rId61" Type="http://schemas.openxmlformats.org/officeDocument/2006/relationships/image" Target="media/image42.png"/><Relationship Id="rId82" Type="http://schemas.openxmlformats.org/officeDocument/2006/relationships/header" Target="header8.xml"/><Relationship Id="rId19" Type="http://schemas.openxmlformats.org/officeDocument/2006/relationships/image" Target="media/image8.jpeg"/><Relationship Id="rId14" Type="http://schemas.openxmlformats.org/officeDocument/2006/relationships/image" Target="media/image3.jpeg"/><Relationship Id="rId30" Type="http://schemas.openxmlformats.org/officeDocument/2006/relationships/image" Target="media/image15.jpeg"/><Relationship Id="rId35" Type="http://schemas.openxmlformats.org/officeDocument/2006/relationships/image" Target="media/image20.jpg"/><Relationship Id="rId56" Type="http://schemas.openxmlformats.org/officeDocument/2006/relationships/image" Target="media/image37.png"/><Relationship Id="rId77" Type="http://schemas.openxmlformats.org/officeDocument/2006/relationships/footer" Target="footer5.xml"/><Relationship Id="rId100" Type="http://schemas.openxmlformats.org/officeDocument/2006/relationships/fontTable" Target="fontTable.xml"/><Relationship Id="rId8" Type="http://schemas.openxmlformats.org/officeDocument/2006/relationships/footer" Target="footer1.xml"/><Relationship Id="rId51" Type="http://schemas.openxmlformats.org/officeDocument/2006/relationships/image" Target="media/image32.png"/><Relationship Id="rId72" Type="http://schemas.openxmlformats.org/officeDocument/2006/relationships/footer" Target="footer3.xml"/><Relationship Id="rId93" Type="http://schemas.openxmlformats.org/officeDocument/2006/relationships/image" Target="media/image61.jpeg"/><Relationship Id="rId98" Type="http://schemas.openxmlformats.org/officeDocument/2006/relationships/header" Target="header10.xml"/><Relationship Id="rId3" Type="http://schemas.openxmlformats.org/officeDocument/2006/relationships/styles" Target="styles.xml"/></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Book1"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package" Target="../embeddings/Microsoft_Excel_Worksheet1.xlsx"/><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package" Target="../embeddings/Microsoft_Excel_Worksheet2.xlsx"/><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chartUserShapes" Target="../drawings/drawing1.xml"/></Relationships>
</file>

<file path=word/charts/_rels/chart5.xml.rels><?xml version="1.0" encoding="UTF-8" standalone="yes"?>
<Relationships xmlns="http://schemas.openxmlformats.org/package/2006/relationships"><Relationship Id="rId3" Type="http://schemas.openxmlformats.org/officeDocument/2006/relationships/oleObject" Target="Book1" TargetMode="External"/><Relationship Id="rId2" Type="http://schemas.microsoft.com/office/2011/relationships/chartColorStyle" Target="colors5.xml"/><Relationship Id="rId1" Type="http://schemas.microsoft.com/office/2011/relationships/chartStyle" Target="style5.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6.7625400991542725E-2"/>
          <c:y val="0.13045681789776278"/>
          <c:w val="0.88383493729950424"/>
          <c:h val="0.77351831021122364"/>
        </c:manualLayout>
      </c:layout>
      <c:barChart>
        <c:barDir val="col"/>
        <c:grouping val="clustered"/>
        <c:varyColors val="0"/>
        <c:ser>
          <c:idx val="1"/>
          <c:order val="1"/>
          <c:tx>
            <c:strRef>
              <c:f>Sheet1!$C$1</c:f>
              <c:strCache>
                <c:ptCount val="1"/>
                <c:pt idx="0">
                  <c:v>Column1</c:v>
                </c:pt>
              </c:strCache>
            </c:strRef>
          </c:tx>
          <c:spPr>
            <a:pattFill prst="narHorz">
              <a:fgClr>
                <a:schemeClr val="accent2"/>
              </a:fgClr>
              <a:bgClr>
                <a:schemeClr val="accent2">
                  <a:lumMod val="20000"/>
                  <a:lumOff val="80000"/>
                </a:schemeClr>
              </a:bgClr>
            </a:pattFill>
            <a:ln>
              <a:noFill/>
            </a:ln>
            <a:effectLst>
              <a:innerShdw blurRad="114300">
                <a:schemeClr val="accent2"/>
              </a:innerShdw>
            </a:effectLst>
          </c:spPr>
          <c:invertIfNegative val="0"/>
          <c:cat>
            <c:strRef>
              <c:f>Sheet1!$A$2:$A$7</c:f>
              <c:strCache>
                <c:ptCount val="6"/>
                <c:pt idx="0">
                  <c:v>&lt;30</c:v>
                </c:pt>
                <c:pt idx="1">
                  <c:v>30-39</c:v>
                </c:pt>
                <c:pt idx="2">
                  <c:v>40-49</c:v>
                </c:pt>
                <c:pt idx="3">
                  <c:v>50-59</c:v>
                </c:pt>
                <c:pt idx="4">
                  <c:v>60-69</c:v>
                </c:pt>
                <c:pt idx="5">
                  <c:v>&gt;70</c:v>
                </c:pt>
              </c:strCache>
            </c:strRef>
          </c:cat>
          <c:val>
            <c:numRef>
              <c:f>Sheet1!$C$2:$C$7</c:f>
              <c:numCache>
                <c:formatCode>General</c:formatCode>
                <c:ptCount val="6"/>
                <c:pt idx="0">
                  <c:v>0</c:v>
                </c:pt>
                <c:pt idx="1">
                  <c:v>0</c:v>
                </c:pt>
                <c:pt idx="2">
                  <c:v>0</c:v>
                </c:pt>
                <c:pt idx="3">
                  <c:v>0</c:v>
                </c:pt>
                <c:pt idx="4">
                  <c:v>0</c:v>
                </c:pt>
                <c:pt idx="5">
                  <c:v>0</c:v>
                </c:pt>
              </c:numCache>
            </c:numRef>
          </c:val>
          <c:extLst>
            <c:ext xmlns:c16="http://schemas.microsoft.com/office/drawing/2014/chart" uri="{C3380CC4-5D6E-409C-BE32-E72D297353CC}">
              <c16:uniqueId val="{00000004-EC2C-4E90-9C4E-EFBA48D54646}"/>
            </c:ext>
          </c:extLst>
        </c:ser>
        <c:dLbls>
          <c:showLegendKey val="0"/>
          <c:showVal val="0"/>
          <c:showCatName val="0"/>
          <c:showSerName val="0"/>
          <c:showPercent val="0"/>
          <c:showBubbleSize val="0"/>
        </c:dLbls>
        <c:gapWidth val="164"/>
        <c:overlap val="-22"/>
        <c:axId val="950409727"/>
        <c:axId val="950408063"/>
      </c:barChart>
      <c:barChart>
        <c:barDir val="col"/>
        <c:grouping val="clustered"/>
        <c:varyColors val="0"/>
        <c:ser>
          <c:idx val="0"/>
          <c:order val="0"/>
          <c:tx>
            <c:strRef>
              <c:f>Sheet1!$B$1</c:f>
              <c:strCache>
                <c:ptCount val="1"/>
                <c:pt idx="0">
                  <c:v>Số lượng</c:v>
                </c:pt>
              </c:strCache>
            </c:strRef>
          </c:tx>
          <c:spPr>
            <a:pattFill prst="pct5">
              <a:fgClr>
                <a:schemeClr val="tx1">
                  <a:lumMod val="65000"/>
                  <a:lumOff val="35000"/>
                </a:schemeClr>
              </a:fgClr>
              <a:bgClr>
                <a:schemeClr val="bg1"/>
              </a:bgClr>
            </a:pattFill>
            <a:ln>
              <a:noFill/>
            </a:ln>
            <a:effectLst>
              <a:innerShdw blurRad="114300">
                <a:schemeClr val="accent1"/>
              </a:innerShdw>
            </a:effectLst>
          </c:spPr>
          <c:invertIfNegative val="0"/>
          <c:dPt>
            <c:idx val="0"/>
            <c:invertIfNegative val="0"/>
            <c:bubble3D val="0"/>
            <c:spPr>
              <a:pattFill prst="dkUpDiag">
                <a:fgClr>
                  <a:schemeClr val="bg1">
                    <a:lumMod val="85000"/>
                  </a:schemeClr>
                </a:fgClr>
                <a:bgClr>
                  <a:srgbClr val="00B050"/>
                </a:bgClr>
              </a:pattFill>
              <a:ln>
                <a:noFill/>
              </a:ln>
              <a:effectLst>
                <a:innerShdw blurRad="114300">
                  <a:schemeClr val="accent1"/>
                </a:innerShdw>
              </a:effectLst>
            </c:spPr>
            <c:extLst>
              <c:ext xmlns:c16="http://schemas.microsoft.com/office/drawing/2014/chart" uri="{C3380CC4-5D6E-409C-BE32-E72D297353CC}">
                <c16:uniqueId val="{00000006-EC2C-4E90-9C4E-EFBA48D54646}"/>
              </c:ext>
            </c:extLst>
          </c:dPt>
          <c:dPt>
            <c:idx val="1"/>
            <c:invertIfNegative val="0"/>
            <c:bubble3D val="0"/>
            <c:spPr>
              <a:pattFill prst="dkDnDiag">
                <a:fgClr>
                  <a:srgbClr val="0070C0"/>
                </a:fgClr>
                <a:bgClr>
                  <a:schemeClr val="accent1">
                    <a:lumMod val="60000"/>
                    <a:lumOff val="40000"/>
                  </a:schemeClr>
                </a:bgClr>
              </a:pattFill>
              <a:ln>
                <a:noFill/>
              </a:ln>
              <a:effectLst>
                <a:innerShdw blurRad="114300">
                  <a:schemeClr val="accent1"/>
                </a:innerShdw>
              </a:effectLst>
            </c:spPr>
            <c:extLst>
              <c:ext xmlns:c16="http://schemas.microsoft.com/office/drawing/2014/chart" uri="{C3380CC4-5D6E-409C-BE32-E72D297353CC}">
                <c16:uniqueId val="{00000007-EC2C-4E90-9C4E-EFBA48D54646}"/>
              </c:ext>
            </c:extLst>
          </c:dPt>
          <c:dPt>
            <c:idx val="2"/>
            <c:invertIfNegative val="0"/>
            <c:bubble3D val="0"/>
            <c:spPr>
              <a:pattFill prst="wdDnDiag">
                <a:fgClr>
                  <a:schemeClr val="accent2">
                    <a:lumMod val="50000"/>
                  </a:schemeClr>
                </a:fgClr>
                <a:bgClr>
                  <a:schemeClr val="accent2">
                    <a:lumMod val="75000"/>
                  </a:schemeClr>
                </a:bgClr>
              </a:pattFill>
              <a:ln>
                <a:noFill/>
              </a:ln>
              <a:effectLst>
                <a:innerShdw blurRad="114300">
                  <a:schemeClr val="accent1"/>
                </a:innerShdw>
              </a:effectLst>
            </c:spPr>
            <c:extLst>
              <c:ext xmlns:c16="http://schemas.microsoft.com/office/drawing/2014/chart" uri="{C3380CC4-5D6E-409C-BE32-E72D297353CC}">
                <c16:uniqueId val="{00000008-EC2C-4E90-9C4E-EFBA48D54646}"/>
              </c:ext>
            </c:extLst>
          </c:dPt>
          <c:dPt>
            <c:idx val="3"/>
            <c:invertIfNegative val="0"/>
            <c:bubble3D val="0"/>
            <c:spPr>
              <a:pattFill prst="wdUpDiag">
                <a:fgClr>
                  <a:schemeClr val="accent2">
                    <a:lumMod val="50000"/>
                  </a:schemeClr>
                </a:fgClr>
                <a:bgClr>
                  <a:srgbClr val="FFC000"/>
                </a:bgClr>
              </a:pattFill>
              <a:ln>
                <a:noFill/>
              </a:ln>
              <a:effectLst>
                <a:innerShdw blurRad="114300">
                  <a:schemeClr val="accent1"/>
                </a:innerShdw>
              </a:effectLst>
            </c:spPr>
            <c:extLst>
              <c:ext xmlns:c16="http://schemas.microsoft.com/office/drawing/2014/chart" uri="{C3380CC4-5D6E-409C-BE32-E72D297353CC}">
                <c16:uniqueId val="{00000009-EC2C-4E90-9C4E-EFBA48D54646}"/>
              </c:ext>
            </c:extLst>
          </c:dPt>
          <c:dPt>
            <c:idx val="4"/>
            <c:invertIfNegative val="0"/>
            <c:bubble3D val="0"/>
            <c:spPr>
              <a:pattFill prst="wdDnDiag">
                <a:fgClr>
                  <a:srgbClr val="00B050"/>
                </a:fgClr>
                <a:bgClr>
                  <a:srgbClr val="92D050"/>
                </a:bgClr>
              </a:pattFill>
              <a:ln>
                <a:noFill/>
              </a:ln>
              <a:effectLst>
                <a:innerShdw blurRad="114300">
                  <a:schemeClr val="accent1"/>
                </a:innerShdw>
              </a:effectLst>
            </c:spPr>
            <c:extLst>
              <c:ext xmlns:c16="http://schemas.microsoft.com/office/drawing/2014/chart" uri="{C3380CC4-5D6E-409C-BE32-E72D297353CC}">
                <c16:uniqueId val="{0000000A-EC2C-4E90-9C4E-EFBA48D54646}"/>
              </c:ext>
            </c:extLst>
          </c:dPt>
          <c:dPt>
            <c:idx val="5"/>
            <c:invertIfNegative val="0"/>
            <c:bubble3D val="0"/>
            <c:spPr>
              <a:pattFill prst="wdUpDiag">
                <a:fgClr>
                  <a:srgbClr val="00B0F0"/>
                </a:fgClr>
                <a:bgClr>
                  <a:srgbClr val="002060"/>
                </a:bgClr>
              </a:pattFill>
              <a:ln>
                <a:noFill/>
              </a:ln>
              <a:effectLst>
                <a:innerShdw blurRad="114300">
                  <a:schemeClr val="accent1"/>
                </a:innerShdw>
              </a:effectLst>
            </c:spPr>
            <c:extLst>
              <c:ext xmlns:c16="http://schemas.microsoft.com/office/drawing/2014/chart" uri="{C3380CC4-5D6E-409C-BE32-E72D297353CC}">
                <c16:uniqueId val="{0000000B-EC2C-4E90-9C4E-EFBA48D54646}"/>
              </c:ext>
            </c:extLst>
          </c:dPt>
          <c:dLbls>
            <c:dLbl>
              <c:idx val="0"/>
              <c:tx>
                <c:rich>
                  <a:bodyPr/>
                  <a:lstStyle/>
                  <a:p>
                    <a:fld id="{61018D63-FBC0-4182-BF56-D119344355D4}" type="CELLRANGE">
                      <a:rPr lang="en-US"/>
                      <a:pPr/>
                      <a:t>[CELLRANGE]</a:t>
                    </a:fld>
                    <a:endParaRPr lang="en-US"/>
                  </a:p>
                </c:rich>
              </c:tx>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6-EC2C-4E90-9C4E-EFBA48D54646}"/>
                </c:ext>
              </c:extLst>
            </c:dLbl>
            <c:dLbl>
              <c:idx val="1"/>
              <c:tx>
                <c:rich>
                  <a:bodyPr/>
                  <a:lstStyle/>
                  <a:p>
                    <a:fld id="{A1E6D7C9-3632-4F38-972C-E85F42481B24}" type="CELLRANGE">
                      <a:rPr lang="en-US"/>
                      <a:pPr/>
                      <a:t>[CELLRANGE]</a:t>
                    </a:fld>
                    <a:endParaRPr lang="en-US"/>
                  </a:p>
                </c:rich>
              </c:tx>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7-EC2C-4E90-9C4E-EFBA48D54646}"/>
                </c:ext>
              </c:extLst>
            </c:dLbl>
            <c:dLbl>
              <c:idx val="2"/>
              <c:tx>
                <c:rich>
                  <a:bodyPr/>
                  <a:lstStyle/>
                  <a:p>
                    <a:fld id="{CB4BB752-9DB1-4F39-B93C-6752A3936232}" type="CELLRANGE">
                      <a:rPr lang="en-US"/>
                      <a:pPr/>
                      <a:t>[CELLRANGE]</a:t>
                    </a:fld>
                    <a:endParaRPr lang="en-US"/>
                  </a:p>
                </c:rich>
              </c:tx>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8-EC2C-4E90-9C4E-EFBA48D54646}"/>
                </c:ext>
              </c:extLst>
            </c:dLbl>
            <c:dLbl>
              <c:idx val="3"/>
              <c:tx>
                <c:rich>
                  <a:bodyPr/>
                  <a:lstStyle/>
                  <a:p>
                    <a:fld id="{7AD284A3-2161-4907-B235-C1925DD13B09}" type="CELLRANGE">
                      <a:rPr lang="en-US"/>
                      <a:pPr/>
                      <a:t>[CELLRANGE]</a:t>
                    </a:fld>
                    <a:endParaRPr lang="en-US"/>
                  </a:p>
                </c:rich>
              </c:tx>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9-EC2C-4E90-9C4E-EFBA48D54646}"/>
                </c:ext>
              </c:extLst>
            </c:dLbl>
            <c:dLbl>
              <c:idx val="4"/>
              <c:tx>
                <c:rich>
                  <a:bodyPr/>
                  <a:lstStyle/>
                  <a:p>
                    <a:fld id="{72F67A28-2EE6-48B6-BC09-D4534431A33B}" type="CELLRANGE">
                      <a:rPr lang="en-US"/>
                      <a:pPr/>
                      <a:t>[CELLRANGE]</a:t>
                    </a:fld>
                    <a:endParaRPr lang="en-US"/>
                  </a:p>
                </c:rich>
              </c:tx>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A-EC2C-4E90-9C4E-EFBA48D54646}"/>
                </c:ext>
              </c:extLst>
            </c:dLbl>
            <c:dLbl>
              <c:idx val="5"/>
              <c:tx>
                <c:rich>
                  <a:bodyPr/>
                  <a:lstStyle/>
                  <a:p>
                    <a:fld id="{DBAB64BF-EE42-4FA3-BC5C-C04FBF91A91F}" type="CELLRANGE">
                      <a:rPr lang="en-US"/>
                      <a:pPr/>
                      <a:t>[CELLRANGE]</a:t>
                    </a:fld>
                    <a:endParaRPr lang="en-US"/>
                  </a:p>
                </c:rich>
              </c:tx>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B-EC2C-4E90-9C4E-EFBA48D54646}"/>
                </c:ext>
              </c:extLst>
            </c:dLbl>
            <c:spPr>
              <a:noFill/>
              <a:ln>
                <a:noFill/>
              </a:ln>
              <a:effectLst/>
            </c:spPr>
            <c:txPr>
              <a:bodyPr rot="0" spcFirstLastPara="1" vertOverflow="ellipsis" vert="horz" wrap="square" lIns="38100" tIns="19050" rIns="38100" bIns="19050" anchor="ctr" anchorCtr="1">
                <a:spAutoFit/>
              </a:bodyPr>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showLegendKey val="0"/>
            <c:showVal val="0"/>
            <c:showCatName val="0"/>
            <c:showSerName val="0"/>
            <c:showPercent val="0"/>
            <c:showBubbleSize val="0"/>
            <c:showLeaderLines val="0"/>
            <c:extLst>
              <c:ext xmlns:c15="http://schemas.microsoft.com/office/drawing/2012/chart" uri="{CE6537A1-D6FC-4f65-9D91-7224C49458BB}">
                <c15:showDataLabelsRange val="1"/>
                <c15:showLeaderLines val="1"/>
                <c15:leaderLines>
                  <c:spPr>
                    <a:ln w="9525">
                      <a:solidFill>
                        <a:schemeClr val="tx1">
                          <a:lumMod val="35000"/>
                          <a:lumOff val="65000"/>
                        </a:schemeClr>
                      </a:solidFill>
                    </a:ln>
                    <a:effectLst/>
                  </c:spPr>
                </c15:leaderLines>
              </c:ext>
            </c:extLst>
          </c:dLbls>
          <c:cat>
            <c:strRef>
              <c:f>Sheet1!$A$2:$A$7</c:f>
              <c:strCache>
                <c:ptCount val="6"/>
                <c:pt idx="0">
                  <c:v>&lt;30</c:v>
                </c:pt>
                <c:pt idx="1">
                  <c:v>30-39</c:v>
                </c:pt>
                <c:pt idx="2">
                  <c:v>40-49</c:v>
                </c:pt>
                <c:pt idx="3">
                  <c:v>50-59</c:v>
                </c:pt>
                <c:pt idx="4">
                  <c:v>60-69</c:v>
                </c:pt>
                <c:pt idx="5">
                  <c:v>&gt;70</c:v>
                </c:pt>
              </c:strCache>
            </c:strRef>
          </c:cat>
          <c:val>
            <c:numRef>
              <c:f>Sheet1!$B$2:$B$7</c:f>
              <c:numCache>
                <c:formatCode>General</c:formatCode>
                <c:ptCount val="6"/>
                <c:pt idx="0">
                  <c:v>5</c:v>
                </c:pt>
                <c:pt idx="1">
                  <c:v>57</c:v>
                </c:pt>
                <c:pt idx="2">
                  <c:v>69</c:v>
                </c:pt>
                <c:pt idx="3">
                  <c:v>63</c:v>
                </c:pt>
                <c:pt idx="4">
                  <c:v>46</c:v>
                </c:pt>
                <c:pt idx="5">
                  <c:v>10</c:v>
                </c:pt>
              </c:numCache>
            </c:numRef>
          </c:val>
          <c:extLst>
            <c:ext xmlns:c15="http://schemas.microsoft.com/office/drawing/2012/chart" uri="{02D57815-91ED-43cb-92C2-25804820EDAC}">
              <c15:datalabelsRange>
                <c15:f>Sheet1!$C$2:$C$7</c15:f>
                <c15:dlblRangeCache>
                  <c:ptCount val="6"/>
                  <c:pt idx="0">
                    <c:v>5 (2,00%)</c:v>
                  </c:pt>
                  <c:pt idx="1">
                    <c:v>57 (22,80%)</c:v>
                  </c:pt>
                  <c:pt idx="2">
                    <c:v>69 (27,60%)</c:v>
                  </c:pt>
                  <c:pt idx="3">
                    <c:v>63 (25,20%)</c:v>
                  </c:pt>
                  <c:pt idx="4">
                    <c:v>46 (18,40%)</c:v>
                  </c:pt>
                  <c:pt idx="5">
                    <c:v>10 (4,00%)</c:v>
                  </c:pt>
                </c15:dlblRangeCache>
              </c15:datalabelsRange>
            </c:ext>
            <c:ext xmlns:c16="http://schemas.microsoft.com/office/drawing/2014/chart" uri="{C3380CC4-5D6E-409C-BE32-E72D297353CC}">
              <c16:uniqueId val="{00000000-EC2C-4E90-9C4E-EFBA48D54646}"/>
            </c:ext>
          </c:extLst>
        </c:ser>
        <c:dLbls>
          <c:showLegendKey val="0"/>
          <c:showVal val="0"/>
          <c:showCatName val="0"/>
          <c:showSerName val="0"/>
          <c:showPercent val="0"/>
          <c:showBubbleSize val="0"/>
        </c:dLbls>
        <c:gapWidth val="78"/>
        <c:overlap val="-16"/>
        <c:axId val="951847935"/>
        <c:axId val="951847519"/>
      </c:barChart>
      <c:catAx>
        <c:axId val="950409727"/>
        <c:scaling>
          <c:orientation val="minMax"/>
        </c:scaling>
        <c:delete val="0"/>
        <c:axPos val="b"/>
        <c:numFmt formatCode="General" sourceLinked="1"/>
        <c:majorTickMark val="out"/>
        <c:minorTickMark val="none"/>
        <c:tickLblPos val="nextTo"/>
        <c:spPr>
          <a:noFill/>
          <a:ln w="19050" cap="flat" cmpd="sng" algn="ctr">
            <a:solidFill>
              <a:schemeClr val="tx1">
                <a:lumMod val="25000"/>
                <a:lumOff val="75000"/>
              </a:schemeClr>
            </a:solidFill>
            <a:round/>
          </a:ln>
          <a:effectLst/>
        </c:spPr>
        <c:txPr>
          <a:bodyPr rot="-60000000" spcFirstLastPara="1" vertOverflow="ellipsis" vert="horz" wrap="square" anchor="ctr" anchorCtr="1"/>
          <a:lstStyle/>
          <a:p>
            <a:pPr>
              <a:defRPr sz="14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950408063"/>
        <c:crosses val="autoZero"/>
        <c:auto val="1"/>
        <c:lblAlgn val="ctr"/>
        <c:lblOffset val="100"/>
        <c:noMultiLvlLbl val="0"/>
      </c:catAx>
      <c:valAx>
        <c:axId val="950408063"/>
        <c:scaling>
          <c:orientation val="minMax"/>
        </c:scaling>
        <c:delete val="0"/>
        <c:axPos val="l"/>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950409727"/>
        <c:crosses val="autoZero"/>
        <c:crossBetween val="between"/>
      </c:valAx>
      <c:valAx>
        <c:axId val="951847519"/>
        <c:scaling>
          <c:orientation val="minMax"/>
        </c:scaling>
        <c:delete val="1"/>
        <c:axPos val="r"/>
        <c:numFmt formatCode="General" sourceLinked="1"/>
        <c:majorTickMark val="out"/>
        <c:minorTickMark val="none"/>
        <c:tickLblPos val="nextTo"/>
        <c:crossAx val="951847935"/>
        <c:crosses val="max"/>
        <c:crossBetween val="between"/>
      </c:valAx>
      <c:catAx>
        <c:axId val="951847935"/>
        <c:scaling>
          <c:orientation val="minMax"/>
        </c:scaling>
        <c:delete val="1"/>
        <c:axPos val="t"/>
        <c:numFmt formatCode="General" sourceLinked="1"/>
        <c:majorTickMark val="out"/>
        <c:minorTickMark val="none"/>
        <c:tickLblPos val="nextTo"/>
        <c:crossAx val="951847519"/>
        <c:crosses val="max"/>
        <c:auto val="1"/>
        <c:lblAlgn val="ctr"/>
        <c:lblOffset val="100"/>
        <c:noMultiLvlLbl val="0"/>
      </c:cat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2.1459227467811159E-2"/>
          <c:y val="0"/>
          <c:w val="0.94262144270592785"/>
          <c:h val="1"/>
        </c:manualLayout>
      </c:layout>
      <c:pie3DChart>
        <c:varyColors val="1"/>
        <c:ser>
          <c:idx val="0"/>
          <c:order val="0"/>
          <c:dPt>
            <c:idx val="0"/>
            <c:bubble3D val="0"/>
            <c:spPr>
              <a:pattFill prst="dkUpDiag">
                <a:fgClr>
                  <a:schemeClr val="accent6">
                    <a:lumMod val="75000"/>
                  </a:schemeClr>
                </a:fgClr>
                <a:bgClr>
                  <a:schemeClr val="bg1"/>
                </a:bgClr>
              </a:pattFill>
              <a:ln>
                <a:noFill/>
              </a:ln>
              <a:effectLst/>
              <a:sp3d/>
            </c:spPr>
            <c:extLst>
              <c:ext xmlns:c16="http://schemas.microsoft.com/office/drawing/2014/chart" uri="{C3380CC4-5D6E-409C-BE32-E72D297353CC}">
                <c16:uniqueId val="{00000001-B175-4153-86A9-8E09E6088CBA}"/>
              </c:ext>
            </c:extLst>
          </c:dPt>
          <c:dPt>
            <c:idx val="1"/>
            <c:bubble3D val="0"/>
            <c:spPr>
              <a:pattFill prst="pct90">
                <a:fgClr>
                  <a:srgbClr val="FFC000"/>
                </a:fgClr>
                <a:bgClr>
                  <a:schemeClr val="bg1"/>
                </a:bgClr>
              </a:pattFill>
              <a:ln>
                <a:noFill/>
              </a:ln>
              <a:effectLst/>
              <a:sp3d/>
            </c:spPr>
            <c:extLst>
              <c:ext xmlns:c16="http://schemas.microsoft.com/office/drawing/2014/chart" uri="{C3380CC4-5D6E-409C-BE32-E72D297353CC}">
                <c16:uniqueId val="{00000003-B175-4153-86A9-8E09E6088CBA}"/>
              </c:ext>
            </c:extLst>
          </c:dPt>
          <c:dPt>
            <c:idx val="2"/>
            <c:bubble3D val="0"/>
            <c:spPr>
              <a:pattFill prst="narVert">
                <a:fgClr>
                  <a:srgbClr val="FF0000"/>
                </a:fgClr>
                <a:bgClr>
                  <a:schemeClr val="bg1"/>
                </a:bgClr>
              </a:pattFill>
              <a:ln>
                <a:noFill/>
              </a:ln>
              <a:effectLst/>
              <a:sp3d/>
            </c:spPr>
            <c:extLst>
              <c:ext xmlns:c16="http://schemas.microsoft.com/office/drawing/2014/chart" uri="{C3380CC4-5D6E-409C-BE32-E72D297353CC}">
                <c16:uniqueId val="{00000005-B175-4153-86A9-8E09E6088CBA}"/>
              </c:ext>
            </c:extLst>
          </c:dPt>
          <c:dLbls>
            <c:dLbl>
              <c:idx val="0"/>
              <c:layout>
                <c:manualLayout>
                  <c:x val="0.10375189152858039"/>
                  <c:y val="2.3668639053254437E-2"/>
                </c:manualLayout>
              </c:layout>
              <c:tx>
                <c:rich>
                  <a:bodyPr/>
                  <a:lstStyle/>
                  <a:p>
                    <a:fld id="{259F765A-73FD-4725-AE93-E5925234B4A4}" type="VALUE">
                      <a:rPr lang="en-US"/>
                      <a:pPr/>
                      <a:t>[VALUE]</a:t>
                    </a:fld>
                    <a:endParaRPr lang="en-US" baseline="0"/>
                  </a:p>
                  <a:p>
                    <a:fld id="{92372DC3-F78D-4638-93E6-10624E10AD46}" type="PERCENTAGE">
                      <a:rPr lang="en-US"/>
                      <a:pPr/>
                      <a:t>[PERCENTAGE]</a:t>
                    </a:fld>
                    <a:endParaRPr lang="en-US"/>
                  </a:p>
                </c:rich>
              </c:tx>
              <c:dLblPos val="bestFit"/>
              <c:showLegendKey val="0"/>
              <c:showVal val="1"/>
              <c:showCatName val="1"/>
              <c:showSerName val="0"/>
              <c:showPercent val="1"/>
              <c:showBubbleSize val="0"/>
              <c:separator>
</c:separator>
              <c:extLst>
                <c:ext xmlns:c15="http://schemas.microsoft.com/office/drawing/2012/chart" uri="{CE6537A1-D6FC-4f65-9D91-7224C49458BB}">
                  <c15:dlblFieldTable/>
                  <c15:showDataLabelsRange val="0"/>
                </c:ext>
                <c:ext xmlns:c16="http://schemas.microsoft.com/office/drawing/2014/chart" uri="{C3380CC4-5D6E-409C-BE32-E72D297353CC}">
                  <c16:uniqueId val="{00000001-B175-4153-86A9-8E09E6088CBA}"/>
                </c:ext>
              </c:extLst>
            </c:dLbl>
            <c:dLbl>
              <c:idx val="1"/>
              <c:layout>
                <c:manualLayout>
                  <c:x val="-0.19543967948212482"/>
                  <c:y val="-2.3668639053254437E-2"/>
                </c:manualLayout>
              </c:layout>
              <c:tx>
                <c:rich>
                  <a:bodyPr/>
                  <a:lstStyle/>
                  <a:p>
                    <a:fld id="{09CF4B5D-2764-4FBF-9424-BE7A8D9F027A}" type="VALUE">
                      <a:rPr lang="en-US"/>
                      <a:pPr/>
                      <a:t>[VALUE]</a:t>
                    </a:fld>
                    <a:endParaRPr lang="en-US" baseline="0"/>
                  </a:p>
                  <a:p>
                    <a:fld id="{CCD9AD26-08A0-4871-AC8D-2586C1D412DD}" type="PERCENTAGE">
                      <a:rPr lang="en-US"/>
                      <a:pPr/>
                      <a:t>[PERCENTAGE]</a:t>
                    </a:fld>
                    <a:endParaRPr lang="en-US"/>
                  </a:p>
                </c:rich>
              </c:tx>
              <c:dLblPos val="bestFit"/>
              <c:showLegendKey val="0"/>
              <c:showVal val="1"/>
              <c:showCatName val="1"/>
              <c:showSerName val="0"/>
              <c:showPercent val="1"/>
              <c:showBubbleSize val="0"/>
              <c:separator>
</c:separator>
              <c:extLst>
                <c:ext xmlns:c15="http://schemas.microsoft.com/office/drawing/2012/chart" uri="{CE6537A1-D6FC-4f65-9D91-7224C49458BB}">
                  <c15:dlblFieldTable/>
                  <c15:showDataLabelsRange val="0"/>
                </c:ext>
                <c:ext xmlns:c16="http://schemas.microsoft.com/office/drawing/2014/chart" uri="{C3380CC4-5D6E-409C-BE32-E72D297353CC}">
                  <c16:uniqueId val="{00000003-B175-4153-86A9-8E09E6088CBA}"/>
                </c:ext>
              </c:extLst>
            </c:dLbl>
            <c:dLbl>
              <c:idx val="2"/>
              <c:layout>
                <c:manualLayout>
                  <c:x val="-0.14692680582309187"/>
                  <c:y val="2.3668639053254437E-2"/>
                </c:manualLayout>
              </c:layout>
              <c:tx>
                <c:rich>
                  <a:bodyPr/>
                  <a:lstStyle/>
                  <a:p>
                    <a:fld id="{3FA78F83-4122-445F-B76E-6DD4AB06F686}" type="VALUE">
                      <a:rPr lang="en-US"/>
                      <a:pPr/>
                      <a:t>[VALUE]</a:t>
                    </a:fld>
                    <a:endParaRPr lang="en-US" baseline="0"/>
                  </a:p>
                  <a:p>
                    <a:fld id="{5756BCB7-AF39-4DB9-888B-6F097026874E}" type="PERCENTAGE">
                      <a:rPr lang="en-US"/>
                      <a:pPr/>
                      <a:t>[PERCENTAGE]</a:t>
                    </a:fld>
                    <a:endParaRPr lang="en-US"/>
                  </a:p>
                </c:rich>
              </c:tx>
              <c:dLblPos val="bestFit"/>
              <c:showLegendKey val="0"/>
              <c:showVal val="1"/>
              <c:showCatName val="1"/>
              <c:showSerName val="0"/>
              <c:showPercent val="1"/>
              <c:showBubbleSize val="0"/>
              <c:separator>
</c:separator>
              <c:extLst>
                <c:ext xmlns:c15="http://schemas.microsoft.com/office/drawing/2012/chart" uri="{CE6537A1-D6FC-4f65-9D91-7224C49458BB}">
                  <c15:dlblFieldTable/>
                  <c15:showDataLabelsRange val="0"/>
                </c:ext>
                <c:ext xmlns:c16="http://schemas.microsoft.com/office/drawing/2014/chart" uri="{C3380CC4-5D6E-409C-BE32-E72D297353CC}">
                  <c16:uniqueId val="{00000005-B175-4153-86A9-8E09E6088CBA}"/>
                </c:ext>
              </c:extLst>
            </c:dLbl>
            <c:numFmt formatCode="0.00%" sourceLinked="0"/>
            <c:spPr>
              <a:solidFill>
                <a:sysClr val="window" lastClr="FFFFFF"/>
              </a:solidFill>
              <a:ln>
                <a:solidFill>
                  <a:sysClr val="windowText" lastClr="000000">
                    <a:lumMod val="25000"/>
                    <a:lumOff val="75000"/>
                  </a:sysClr>
                </a:solidFill>
              </a:ln>
              <a:effectLst/>
            </c:spPr>
            <c:txPr>
              <a:bodyPr rot="0" spcFirstLastPara="1" vertOverflow="clip" horzOverflow="clip" vert="horz" wrap="square" lIns="38100" tIns="19050" rIns="38100" bIns="19050" anchor="ctr" anchorCtr="1">
                <a:spAutoFit/>
              </a:bodyPr>
              <a:lstStyle/>
              <a:p>
                <a:pPr>
                  <a:defRPr sz="14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1"/>
            <c:showSerName val="0"/>
            <c:showPercent val="1"/>
            <c:showBubbleSize val="0"/>
            <c:separator>
</c:separator>
            <c:showLeaderLines val="0"/>
            <c:extLst>
              <c:ext xmlns:c15="http://schemas.microsoft.com/office/drawing/2012/chart" uri="{CE6537A1-D6FC-4f65-9D91-7224C49458BB}">
                <c15:spPr xmlns:c15="http://schemas.microsoft.com/office/drawing/2012/chart">
                  <a:prstGeom prst="wedgeRectCallout">
                    <a:avLst/>
                  </a:prstGeom>
                  <a:noFill/>
                  <a:ln>
                    <a:noFill/>
                  </a:ln>
                </c15:spPr>
              </c:ext>
            </c:extLst>
          </c:dLbls>
          <c:cat>
            <c:strRef>
              <c:f>Sheet1!$B$32:$B$34</c:f>
              <c:strCache>
                <c:ptCount val="3"/>
                <c:pt idx="0">
                  <c:v>III A</c:v>
                </c:pt>
                <c:pt idx="1">
                  <c:v>III B</c:v>
                </c:pt>
                <c:pt idx="2">
                  <c:v>III C</c:v>
                </c:pt>
              </c:strCache>
            </c:strRef>
          </c:cat>
          <c:val>
            <c:numRef>
              <c:f>Sheet1!$C$32:$C$34</c:f>
              <c:numCache>
                <c:formatCode>###0</c:formatCode>
                <c:ptCount val="3"/>
                <c:pt idx="0">
                  <c:v>80</c:v>
                </c:pt>
                <c:pt idx="1">
                  <c:v>117</c:v>
                </c:pt>
                <c:pt idx="2">
                  <c:v>53</c:v>
                </c:pt>
              </c:numCache>
            </c:numRef>
          </c:val>
          <c:extLst>
            <c:ext xmlns:c16="http://schemas.microsoft.com/office/drawing/2014/chart" uri="{C3380CC4-5D6E-409C-BE32-E72D297353CC}">
              <c16:uniqueId val="{00000006-B175-4153-86A9-8E09E6088CBA}"/>
            </c:ext>
          </c:extLst>
        </c:ser>
        <c:dLbls>
          <c:showLegendKey val="0"/>
          <c:showVal val="0"/>
          <c:showCatName val="0"/>
          <c:showSerName val="0"/>
          <c:showPercent val="0"/>
          <c:showBubbleSize val="0"/>
          <c:showLeaderLines val="0"/>
        </c:dLbls>
      </c:pie3DChart>
      <c:spPr>
        <a:noFill/>
        <a:ln>
          <a:noFill/>
        </a:ln>
        <a:effectLst/>
      </c:spPr>
    </c:plotArea>
    <c:legend>
      <c:legendPos val="r"/>
      <c:overlay val="0"/>
      <c:spPr>
        <a:noFill/>
        <a:ln>
          <a:noFill/>
        </a:ln>
        <a:effectLst/>
      </c:spPr>
      <c:txPr>
        <a:bodyPr rot="0" spcFirstLastPara="1" vertOverflow="ellipsis" vert="horz" wrap="square" anchor="ctr" anchorCtr="1"/>
        <a:lstStyle/>
        <a:p>
          <a:pPr>
            <a:defRPr sz="14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sz="1400">
          <a:latin typeface="Times New Roman" panose="02020603050405020304" pitchFamily="18" charset="0"/>
          <a:cs typeface="Times New Roman" panose="02020603050405020304" pitchFamily="18" charset="0"/>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7940981335666376"/>
          <c:y val="5.5979643765903309E-2"/>
          <c:w val="0.63494203849518815"/>
          <c:h val="0.88804071246819338"/>
        </c:manualLayout>
      </c:layout>
      <c:barChart>
        <c:barDir val="bar"/>
        <c:grouping val="clustered"/>
        <c:varyColors val="0"/>
        <c:ser>
          <c:idx val="1"/>
          <c:order val="1"/>
          <c:tx>
            <c:strRef>
              <c:f>Sheet1!$C$1</c:f>
              <c:strCache>
                <c:ptCount val="1"/>
                <c:pt idx="0">
                  <c:v>Series 2</c:v>
                </c:pt>
              </c:strCache>
            </c:strRef>
          </c:tx>
          <c:spPr>
            <a:solidFill>
              <a:schemeClr val="accent2"/>
            </a:solidFill>
            <a:ln>
              <a:noFill/>
            </a:ln>
            <a:effectLst/>
          </c:spPr>
          <c:invertIfNegative val="0"/>
          <c:dLbls>
            <c:delete val="1"/>
          </c:dLbls>
          <c:cat>
            <c:strRef>
              <c:f>Sheet1!$A$2:$A$9</c:f>
              <c:strCache>
                <c:ptCount val="8"/>
                <c:pt idx="0">
                  <c:v> Rụng tóc</c:v>
                </c:pt>
                <c:pt idx="1">
                  <c:v> Mệt mỏi</c:v>
                </c:pt>
                <c:pt idx="2">
                  <c:v> Sút cân</c:v>
                </c:pt>
                <c:pt idx="3">
                  <c:v> Rối loạn kinh nguyệt</c:v>
                </c:pt>
                <c:pt idx="4">
                  <c:v> Tê bì</c:v>
                </c:pt>
                <c:pt idx="5">
                  <c:v> Buồn nôn, Nôn </c:v>
                </c:pt>
                <c:pt idx="6">
                  <c:v> Rối loạn tiêu hóa</c:v>
                </c:pt>
                <c:pt idx="7">
                  <c:v>Sốc phản vệ </c:v>
                </c:pt>
              </c:strCache>
            </c:strRef>
          </c:cat>
          <c:val>
            <c:numRef>
              <c:f>Sheet1!$C$2:$C$9</c:f>
              <c:numCache>
                <c:formatCode>General</c:formatCode>
                <c:ptCount val="8"/>
                <c:pt idx="0">
                  <c:v>0</c:v>
                </c:pt>
                <c:pt idx="1">
                  <c:v>0</c:v>
                </c:pt>
                <c:pt idx="2">
                  <c:v>0</c:v>
                </c:pt>
                <c:pt idx="3">
                  <c:v>0</c:v>
                </c:pt>
                <c:pt idx="4">
                  <c:v>0</c:v>
                </c:pt>
                <c:pt idx="5">
                  <c:v>0</c:v>
                </c:pt>
                <c:pt idx="6">
                  <c:v>0</c:v>
                </c:pt>
                <c:pt idx="7">
                  <c:v>0</c:v>
                </c:pt>
              </c:numCache>
            </c:numRef>
          </c:val>
          <c:extLst>
            <c:ext xmlns:c16="http://schemas.microsoft.com/office/drawing/2014/chart" uri="{C3380CC4-5D6E-409C-BE32-E72D297353CC}">
              <c16:uniqueId val="{00000001-B231-49C7-9D28-57FED1BE2B07}"/>
            </c:ext>
          </c:extLst>
        </c:ser>
        <c:dLbls>
          <c:showLegendKey val="0"/>
          <c:showVal val="1"/>
          <c:showCatName val="0"/>
          <c:showSerName val="0"/>
          <c:showPercent val="0"/>
          <c:showBubbleSize val="0"/>
        </c:dLbls>
        <c:gapWidth val="9"/>
        <c:overlap val="18"/>
        <c:axId val="2010780031"/>
        <c:axId val="2010778367"/>
      </c:barChart>
      <c:barChart>
        <c:barDir val="bar"/>
        <c:grouping val="clustered"/>
        <c:varyColors val="0"/>
        <c:ser>
          <c:idx val="0"/>
          <c:order val="0"/>
          <c:tx>
            <c:strRef>
              <c:f>Sheet1!$B$1</c:f>
              <c:strCache>
                <c:ptCount val="1"/>
                <c:pt idx="0">
                  <c:v>Series 1</c:v>
                </c:pt>
              </c:strCache>
            </c:strRef>
          </c:tx>
          <c:spPr>
            <a:solidFill>
              <a:srgbClr val="FFC000"/>
            </a:solidFill>
            <a:ln>
              <a:noFill/>
            </a:ln>
            <a:effectLst/>
          </c:spPr>
          <c:invertIfNegative val="0"/>
          <c:dLbls>
            <c:dLbl>
              <c:idx val="0"/>
              <c:tx>
                <c:rich>
                  <a:bodyPr/>
                  <a:lstStyle/>
                  <a:p>
                    <a:fld id="{8EA82071-9A29-4610-AFDD-5CE81E3F7336}" type="CELLRANGE">
                      <a:rPr lang="en-US"/>
                      <a:pPr/>
                      <a:t>[CELLRANGE]</a:t>
                    </a:fld>
                    <a:endParaRPr lang="en-US"/>
                  </a:p>
                </c:rich>
              </c:tx>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6-B231-49C7-9D28-57FED1BE2B07}"/>
                </c:ext>
              </c:extLst>
            </c:dLbl>
            <c:dLbl>
              <c:idx val="1"/>
              <c:tx>
                <c:rich>
                  <a:bodyPr/>
                  <a:lstStyle/>
                  <a:p>
                    <a:fld id="{6909A11B-932F-4ED6-B48C-1DA764003637}" type="CELLRANGE">
                      <a:rPr lang="en-US"/>
                      <a:pPr/>
                      <a:t>[CELLRANGE]</a:t>
                    </a:fld>
                    <a:endParaRPr lang="en-US"/>
                  </a:p>
                </c:rich>
              </c:tx>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7-B231-49C7-9D28-57FED1BE2B07}"/>
                </c:ext>
              </c:extLst>
            </c:dLbl>
            <c:dLbl>
              <c:idx val="2"/>
              <c:tx>
                <c:rich>
                  <a:bodyPr/>
                  <a:lstStyle/>
                  <a:p>
                    <a:fld id="{CC3C2621-6EC6-49C0-9DA7-9D1803FB8CBA}" type="CELLRANGE">
                      <a:rPr lang="en-US"/>
                      <a:pPr/>
                      <a:t>[CELLRANGE]</a:t>
                    </a:fld>
                    <a:endParaRPr lang="en-US"/>
                  </a:p>
                </c:rich>
              </c:tx>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8-B231-49C7-9D28-57FED1BE2B07}"/>
                </c:ext>
              </c:extLst>
            </c:dLbl>
            <c:dLbl>
              <c:idx val="3"/>
              <c:tx>
                <c:rich>
                  <a:bodyPr/>
                  <a:lstStyle/>
                  <a:p>
                    <a:fld id="{A2AE0AF3-DFEE-43F6-A52A-E687DB194DA8}" type="CELLRANGE">
                      <a:rPr lang="en-US"/>
                      <a:pPr/>
                      <a:t>[CELLRANGE]</a:t>
                    </a:fld>
                    <a:endParaRPr lang="en-US"/>
                  </a:p>
                </c:rich>
              </c:tx>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9-B231-49C7-9D28-57FED1BE2B07}"/>
                </c:ext>
              </c:extLst>
            </c:dLbl>
            <c:dLbl>
              <c:idx val="4"/>
              <c:tx>
                <c:rich>
                  <a:bodyPr/>
                  <a:lstStyle/>
                  <a:p>
                    <a:fld id="{3D88CBF2-5A40-49D4-BD0C-5A0EE01FB319}" type="CELLRANGE">
                      <a:rPr lang="en-US"/>
                      <a:pPr/>
                      <a:t>[CELLRANGE]</a:t>
                    </a:fld>
                    <a:endParaRPr lang="en-US"/>
                  </a:p>
                </c:rich>
              </c:tx>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A-B231-49C7-9D28-57FED1BE2B07}"/>
                </c:ext>
              </c:extLst>
            </c:dLbl>
            <c:dLbl>
              <c:idx val="5"/>
              <c:tx>
                <c:rich>
                  <a:bodyPr/>
                  <a:lstStyle/>
                  <a:p>
                    <a:fld id="{633FDB6C-29BC-4D75-A0D7-70E36652F307}" type="CELLRANGE">
                      <a:rPr lang="en-US"/>
                      <a:pPr/>
                      <a:t>[CELLRANGE]</a:t>
                    </a:fld>
                    <a:endParaRPr lang="en-US"/>
                  </a:p>
                </c:rich>
              </c:tx>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B-B231-49C7-9D28-57FED1BE2B07}"/>
                </c:ext>
              </c:extLst>
            </c:dLbl>
            <c:dLbl>
              <c:idx val="6"/>
              <c:tx>
                <c:rich>
                  <a:bodyPr/>
                  <a:lstStyle/>
                  <a:p>
                    <a:fld id="{E4C0BFAF-FFFC-45FB-9B6D-438C1F0EA935}" type="CELLRANGE">
                      <a:rPr lang="en-US"/>
                      <a:pPr/>
                      <a:t>[CELLRANGE]</a:t>
                    </a:fld>
                    <a:endParaRPr lang="en-US"/>
                  </a:p>
                </c:rich>
              </c:tx>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C-B231-49C7-9D28-57FED1BE2B07}"/>
                </c:ext>
              </c:extLst>
            </c:dLbl>
            <c:dLbl>
              <c:idx val="7"/>
              <c:tx>
                <c:rich>
                  <a:bodyPr/>
                  <a:lstStyle/>
                  <a:p>
                    <a:fld id="{504695E1-6863-4ECE-975A-35190F886D2C}" type="CELLRANGE">
                      <a:rPr lang="en-US"/>
                      <a:pPr/>
                      <a:t>[CELLRANGE]</a:t>
                    </a:fld>
                    <a:endParaRPr lang="en-US"/>
                  </a:p>
                </c:rich>
              </c:tx>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D-B231-49C7-9D28-57FED1BE2B07}"/>
                </c:ext>
              </c:extLst>
            </c:dLbl>
            <c:spPr>
              <a:noFill/>
              <a:ln>
                <a:noFill/>
              </a:ln>
              <a:effectLst/>
            </c:spPr>
            <c:txPr>
              <a:bodyPr rot="0" spcFirstLastPara="1" vertOverflow="ellipsis" vert="horz" wrap="square" lIns="38100" tIns="19050" rIns="38100" bIns="19050" anchor="ctr" anchorCtr="1">
                <a:spAutoFit/>
              </a:bodyPr>
              <a:lstStyle/>
              <a:p>
                <a:pPr>
                  <a:defRPr sz="12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n-US"/>
              </a:p>
            </c:txPr>
            <c:showLegendKey val="0"/>
            <c:showVal val="0"/>
            <c:showCatName val="0"/>
            <c:showSerName val="0"/>
            <c:showPercent val="0"/>
            <c:showBubbleSize val="0"/>
            <c:showLeaderLines val="0"/>
            <c:extLst>
              <c:ext xmlns:c15="http://schemas.microsoft.com/office/drawing/2012/chart" uri="{CE6537A1-D6FC-4f65-9D91-7224C49458BB}">
                <c15:showDataLabelsRange val="1"/>
                <c15:showLeaderLines val="1"/>
                <c15:leaderLines>
                  <c:spPr>
                    <a:ln w="9525" cap="flat" cmpd="sng" algn="ctr">
                      <a:solidFill>
                        <a:schemeClr val="tx1">
                          <a:lumMod val="35000"/>
                          <a:lumOff val="65000"/>
                        </a:schemeClr>
                      </a:solidFill>
                      <a:round/>
                    </a:ln>
                    <a:effectLst/>
                  </c:spPr>
                </c15:leaderLines>
              </c:ext>
            </c:extLst>
          </c:dLbls>
          <c:cat>
            <c:strRef>
              <c:f>Sheet1!$A$2:$A$9</c:f>
              <c:strCache>
                <c:ptCount val="8"/>
                <c:pt idx="0">
                  <c:v> Rụng tóc</c:v>
                </c:pt>
                <c:pt idx="1">
                  <c:v> Mệt mỏi</c:v>
                </c:pt>
                <c:pt idx="2">
                  <c:v> Sút cân</c:v>
                </c:pt>
                <c:pt idx="3">
                  <c:v> Rối loạn kinh nguyệt</c:v>
                </c:pt>
                <c:pt idx="4">
                  <c:v> Tê bì</c:v>
                </c:pt>
                <c:pt idx="5">
                  <c:v> Buồn nôn, Nôn </c:v>
                </c:pt>
                <c:pt idx="6">
                  <c:v> Rối loạn tiêu hóa</c:v>
                </c:pt>
                <c:pt idx="7">
                  <c:v>Sốc phản vệ </c:v>
                </c:pt>
              </c:strCache>
            </c:strRef>
          </c:cat>
          <c:val>
            <c:numRef>
              <c:f>Sheet1!$B$2:$B$9</c:f>
              <c:numCache>
                <c:formatCode>General</c:formatCode>
                <c:ptCount val="8"/>
                <c:pt idx="0">
                  <c:v>221</c:v>
                </c:pt>
                <c:pt idx="1">
                  <c:v>208</c:v>
                </c:pt>
                <c:pt idx="2">
                  <c:v>199</c:v>
                </c:pt>
                <c:pt idx="3">
                  <c:v>108</c:v>
                </c:pt>
                <c:pt idx="4">
                  <c:v>107</c:v>
                </c:pt>
                <c:pt idx="5">
                  <c:v>104</c:v>
                </c:pt>
                <c:pt idx="6">
                  <c:v>57</c:v>
                </c:pt>
                <c:pt idx="7">
                  <c:v>1</c:v>
                </c:pt>
              </c:numCache>
            </c:numRef>
          </c:val>
          <c:extLst>
            <c:ext xmlns:c15="http://schemas.microsoft.com/office/drawing/2012/chart" uri="{02D57815-91ED-43cb-92C2-25804820EDAC}">
              <c15:datalabelsRange>
                <c15:f>Sheet1!$C$2:$C$9</c15:f>
                <c15:dlblRangeCache>
                  <c:ptCount val="8"/>
                  <c:pt idx="0">
                    <c:v>221(88,40%)</c:v>
                  </c:pt>
                  <c:pt idx="1">
                    <c:v>208 (83,20%)</c:v>
                  </c:pt>
                  <c:pt idx="2">
                    <c:v>199 (79,60%)</c:v>
                  </c:pt>
                  <c:pt idx="3">
                    <c:v>108 (43,20%)</c:v>
                  </c:pt>
                  <c:pt idx="4">
                    <c:v>107 (42,80%)</c:v>
                  </c:pt>
                  <c:pt idx="5">
                    <c:v>104 (41,60%)</c:v>
                  </c:pt>
                  <c:pt idx="6">
                    <c:v>57 (22,80%)</c:v>
                  </c:pt>
                  <c:pt idx="7">
                    <c:v>1 (0,40%)</c:v>
                  </c:pt>
                </c15:dlblRangeCache>
              </c15:datalabelsRange>
            </c:ext>
            <c:ext xmlns:c16="http://schemas.microsoft.com/office/drawing/2014/chart" uri="{C3380CC4-5D6E-409C-BE32-E72D297353CC}">
              <c16:uniqueId val="{00000000-B231-49C7-9D28-57FED1BE2B07}"/>
            </c:ext>
          </c:extLst>
        </c:ser>
        <c:dLbls>
          <c:showLegendKey val="0"/>
          <c:showVal val="0"/>
          <c:showCatName val="0"/>
          <c:showSerName val="0"/>
          <c:showPercent val="0"/>
          <c:showBubbleSize val="0"/>
        </c:dLbls>
        <c:gapWidth val="49"/>
        <c:overlap val="18"/>
        <c:axId val="25402560"/>
        <c:axId val="25391328"/>
      </c:barChart>
      <c:catAx>
        <c:axId val="2010780031"/>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2010778367"/>
        <c:crosses val="autoZero"/>
        <c:auto val="1"/>
        <c:lblAlgn val="ctr"/>
        <c:lblOffset val="100"/>
        <c:noMultiLvlLbl val="0"/>
      </c:catAx>
      <c:valAx>
        <c:axId val="2010778367"/>
        <c:scaling>
          <c:orientation val="minMax"/>
        </c:scaling>
        <c:delete val="1"/>
        <c:axPos val="b"/>
        <c:numFmt formatCode="General" sourceLinked="1"/>
        <c:majorTickMark val="none"/>
        <c:minorTickMark val="none"/>
        <c:tickLblPos val="nextTo"/>
        <c:crossAx val="2010780031"/>
        <c:crosses val="autoZero"/>
        <c:crossBetween val="between"/>
      </c:valAx>
      <c:valAx>
        <c:axId val="25391328"/>
        <c:scaling>
          <c:orientation val="minMax"/>
        </c:scaling>
        <c:delete val="0"/>
        <c:axPos val="t"/>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25402560"/>
        <c:crosses val="max"/>
        <c:crossBetween val="between"/>
      </c:valAx>
      <c:catAx>
        <c:axId val="25402560"/>
        <c:scaling>
          <c:orientation val="minMax"/>
        </c:scaling>
        <c:delete val="1"/>
        <c:axPos val="l"/>
        <c:numFmt formatCode="General" sourceLinked="1"/>
        <c:majorTickMark val="out"/>
        <c:minorTickMark val="none"/>
        <c:tickLblPos val="nextTo"/>
        <c:crossAx val="25391328"/>
        <c:crosses val="autoZero"/>
        <c:auto val="1"/>
        <c:lblAlgn val="ctr"/>
        <c:lblOffset val="100"/>
        <c:noMultiLvlLbl val="0"/>
      </c:cat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3.3634663070431095E-3"/>
          <c:y val="0.13442508516222709"/>
          <c:w val="0.48379629629629628"/>
          <c:h val="0.78088551431071118"/>
        </c:manualLayout>
      </c:layout>
      <c:barChart>
        <c:barDir val="col"/>
        <c:grouping val="percentStacked"/>
        <c:varyColors val="0"/>
        <c:ser>
          <c:idx val="0"/>
          <c:order val="0"/>
          <c:tx>
            <c:strRef>
              <c:f>Sheet1!$A$2</c:f>
              <c:strCache>
                <c:ptCount val="1"/>
                <c:pt idx="0">
                  <c:v>CR</c:v>
                </c:pt>
              </c:strCache>
            </c:strRef>
          </c:tx>
          <c:spPr>
            <a:solidFill>
              <a:srgbClr val="0070C0"/>
            </a:solidFill>
            <a:ln>
              <a:noFill/>
            </a:ln>
            <a:effectLst/>
          </c:spPr>
          <c:invertIfNegative val="0"/>
          <c:dLbls>
            <c:dLbl>
              <c:idx val="0"/>
              <c:layout>
                <c:manualLayout>
                  <c:x val="-2.2121446742617069E-3"/>
                  <c:y val="-1.282051282051282E-2"/>
                </c:manualLayout>
              </c:layout>
              <c:tx>
                <c:rich>
                  <a:bodyPr/>
                  <a:lstStyle/>
                  <a:p>
                    <a:r>
                      <a:rPr lang="en-US"/>
                      <a:t> 11 (4,40%)</a:t>
                    </a:r>
                  </a:p>
                </c:rich>
              </c:tx>
              <c:dLblPos val="ctr"/>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8-82ED-4511-BF07-68B67CB83C2D}"/>
                </c:ext>
              </c:extLst>
            </c:dLbl>
            <c:dLbl>
              <c:idx val="1"/>
              <c:tx>
                <c:rich>
                  <a:bodyPr/>
                  <a:lstStyle/>
                  <a:p>
                    <a:fld id="{770F442F-1EA7-4CDE-B5E0-0CB52643A959}" type="VALUE">
                      <a:rPr lang="en-US"/>
                      <a:pPr/>
                      <a:t>[VALUE]</a:t>
                    </a:fld>
                    <a:r>
                      <a:rPr lang="en-US"/>
                      <a:t> (18,80%)</a:t>
                    </a:r>
                  </a:p>
                </c:rich>
              </c:tx>
              <c:dLblPos val="ctr"/>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0-2075-44AB-A106-697C85A3A608}"/>
                </c:ext>
              </c:extLst>
            </c:dLbl>
            <c:spPr>
              <a:noFill/>
              <a:ln>
                <a:noFill/>
              </a:ln>
              <a:effectLst/>
            </c:spPr>
            <c:txPr>
              <a:bodyPr rot="0" spcFirstLastPara="1" vertOverflow="ellipsis" vert="horz" wrap="square" lIns="38100" tIns="19050" rIns="38100" bIns="19050" anchor="ctr" anchorCtr="1">
                <a:spAutoFit/>
              </a:bodyPr>
              <a:lstStyle/>
              <a:p>
                <a:pPr>
                  <a:defRPr sz="1100" b="0" i="0" u="none" strike="noStrike" kern="1200" baseline="0">
                    <a:solidFill>
                      <a:schemeClr val="lt1"/>
                    </a:solidFill>
                    <a:latin typeface="Times New Roman" panose="02020603050405020304" pitchFamily="18" charset="0"/>
                    <a:ea typeface="+mn-ea"/>
                    <a:cs typeface="Times New Roman" panose="02020603050405020304" pitchFamily="18" charset="0"/>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Sheet1!$B$1:$C$1</c:f>
              <c:strCache>
                <c:ptCount val="2"/>
                <c:pt idx="0">
                  <c:v>Giữa chu kỳ</c:v>
                </c:pt>
                <c:pt idx="1">
                  <c:v>Cuối chu kỳ</c:v>
                </c:pt>
              </c:strCache>
            </c:strRef>
          </c:cat>
          <c:val>
            <c:numRef>
              <c:f>Sheet1!$B$2:$C$2</c:f>
              <c:numCache>
                <c:formatCode>General</c:formatCode>
                <c:ptCount val="2"/>
                <c:pt idx="0">
                  <c:v>11</c:v>
                </c:pt>
                <c:pt idx="1">
                  <c:v>47</c:v>
                </c:pt>
              </c:numCache>
            </c:numRef>
          </c:val>
          <c:extLst>
            <c:ext xmlns:c16="http://schemas.microsoft.com/office/drawing/2014/chart" uri="{C3380CC4-5D6E-409C-BE32-E72D297353CC}">
              <c16:uniqueId val="{00000000-82ED-4511-BF07-68B67CB83C2D}"/>
            </c:ext>
          </c:extLst>
        </c:ser>
        <c:ser>
          <c:idx val="1"/>
          <c:order val="1"/>
          <c:tx>
            <c:strRef>
              <c:f>Sheet1!$A$3</c:f>
              <c:strCache>
                <c:ptCount val="1"/>
                <c:pt idx="0">
                  <c:v>PR</c:v>
                </c:pt>
              </c:strCache>
            </c:strRef>
          </c:tx>
          <c:spPr>
            <a:solidFill>
              <a:schemeClr val="accent2"/>
            </a:solidFill>
            <a:ln>
              <a:noFill/>
            </a:ln>
            <a:effectLst/>
          </c:spPr>
          <c:invertIfNegative val="0"/>
          <c:dPt>
            <c:idx val="1"/>
            <c:invertIfNegative val="0"/>
            <c:bubble3D val="0"/>
            <c:spPr>
              <a:solidFill>
                <a:schemeClr val="accent2"/>
              </a:solidFill>
              <a:ln>
                <a:noFill/>
              </a:ln>
              <a:effectLst/>
            </c:spPr>
            <c:extLst>
              <c:ext xmlns:c16="http://schemas.microsoft.com/office/drawing/2014/chart" uri="{C3380CC4-5D6E-409C-BE32-E72D297353CC}">
                <c16:uniqueId val="{00000001-2075-44AB-A106-697C85A3A608}"/>
              </c:ext>
            </c:extLst>
          </c:dPt>
          <c:dLbls>
            <c:dLbl>
              <c:idx val="0"/>
              <c:layout>
                <c:manualLayout>
                  <c:x val="-1.1060723371308688E-3"/>
                  <c:y val="-6.0298808802745879E-2"/>
                </c:manualLayout>
              </c:layout>
              <c:tx>
                <c:rich>
                  <a:bodyPr rot="0" spcFirstLastPara="1" vertOverflow="ellipsis" vert="horz" wrap="square" lIns="38100" tIns="19050" rIns="38100" bIns="19050" anchor="ctr" anchorCtr="1">
                    <a:noAutofit/>
                  </a:bodyPr>
                  <a:lstStyle/>
                  <a:p>
                    <a:pPr>
                      <a:defRPr sz="1100" b="0" i="0" u="none" strike="noStrike" kern="1200" baseline="0">
                        <a:solidFill>
                          <a:schemeClr val="lt1"/>
                        </a:solidFill>
                        <a:latin typeface="Times New Roman" panose="02020603050405020304" pitchFamily="18" charset="0"/>
                        <a:ea typeface="+mn-ea"/>
                        <a:cs typeface="Times New Roman" panose="02020603050405020304" pitchFamily="18" charset="0"/>
                      </a:defRPr>
                    </a:pPr>
                    <a:fld id="{78654BA7-873A-4B37-A06F-49FC1145C8BD}" type="VALUE">
                      <a:rPr lang="en-US" sz="1100"/>
                      <a:pPr>
                        <a:defRPr sz="1100">
                          <a:latin typeface="Times New Roman" panose="02020603050405020304" pitchFamily="18" charset="0"/>
                          <a:cs typeface="Times New Roman" panose="02020603050405020304" pitchFamily="18" charset="0"/>
                        </a:defRPr>
                      </a:pPr>
                      <a:t>[VALUE]</a:t>
                    </a:fld>
                    <a:r>
                      <a:rPr lang="en-US" sz="1100" baseline="0"/>
                      <a:t> (88,40%)</a:t>
                    </a:r>
                  </a:p>
                </c:rich>
              </c:tx>
              <c:numFmt formatCode="General" sourceLinked="0"/>
              <c:spPr>
                <a:noFill/>
                <a:ln>
                  <a:noFill/>
                </a:ln>
                <a:effectLst/>
              </c:spPr>
              <c:txPr>
                <a:bodyPr rot="0" spcFirstLastPara="1" vertOverflow="ellipsis" vert="horz" wrap="square" lIns="38100" tIns="19050" rIns="38100" bIns="19050" anchor="ctr" anchorCtr="1">
                  <a:noAutofit/>
                </a:bodyPr>
                <a:lstStyle/>
                <a:p>
                  <a:pPr>
                    <a:defRPr sz="1100" b="0" i="0" u="none" strike="noStrike" kern="1200" baseline="0">
                      <a:solidFill>
                        <a:schemeClr val="lt1"/>
                      </a:solidFill>
                      <a:latin typeface="Times New Roman" panose="02020603050405020304" pitchFamily="18" charset="0"/>
                      <a:ea typeface="+mn-ea"/>
                      <a:cs typeface="Times New Roman" panose="02020603050405020304" pitchFamily="18" charset="0"/>
                    </a:defRPr>
                  </a:pPr>
                  <a:endParaRPr lang="en-US"/>
                </a:p>
              </c:txPr>
              <c:dLblPos val="ctr"/>
              <c:showLegendKey val="0"/>
              <c:showVal val="1"/>
              <c:showCatName val="0"/>
              <c:showSerName val="0"/>
              <c:showPercent val="0"/>
              <c:showBubbleSize val="0"/>
              <c:extLst>
                <c:ext xmlns:c15="http://schemas.microsoft.com/office/drawing/2012/chart" uri="{CE6537A1-D6FC-4f65-9D91-7224C49458BB}">
                  <c15:layout>
                    <c:manualLayout>
                      <c:w val="0.14046003899993639"/>
                      <c:h val="0.1651497408977724"/>
                    </c:manualLayout>
                  </c15:layout>
                  <c15:dlblFieldTable/>
                  <c15:showDataLabelsRange val="0"/>
                </c:ext>
                <c:ext xmlns:c16="http://schemas.microsoft.com/office/drawing/2014/chart" uri="{C3380CC4-5D6E-409C-BE32-E72D297353CC}">
                  <c16:uniqueId val="{00000009-82ED-4511-BF07-68B67CB83C2D}"/>
                </c:ext>
              </c:extLst>
            </c:dLbl>
            <c:dLbl>
              <c:idx val="1"/>
              <c:tx>
                <c:rich>
                  <a:bodyPr rot="0" spcFirstLastPara="1" vertOverflow="ellipsis" vert="horz" wrap="square" lIns="38100" tIns="19050" rIns="38100" bIns="19050" anchor="ctr" anchorCtr="1">
                    <a:noAutofit/>
                  </a:bodyPr>
                  <a:lstStyle/>
                  <a:p>
                    <a:pPr>
                      <a:defRPr sz="1100" b="0" i="0" u="none" strike="noStrike" kern="1200" baseline="0">
                        <a:solidFill>
                          <a:schemeClr val="lt1"/>
                        </a:solidFill>
                        <a:latin typeface="Times New Roman" panose="02020603050405020304" pitchFamily="18" charset="0"/>
                        <a:ea typeface="+mn-ea"/>
                        <a:cs typeface="Times New Roman" panose="02020603050405020304" pitchFamily="18" charset="0"/>
                      </a:defRPr>
                    </a:pPr>
                    <a:fld id="{A38CAC1C-7C39-4F4F-BEE6-DC14DCF51A45}" type="VALUE">
                      <a:rPr lang="en-US"/>
                      <a:pPr>
                        <a:defRPr sz="1100">
                          <a:latin typeface="Times New Roman" panose="02020603050405020304" pitchFamily="18" charset="0"/>
                          <a:cs typeface="Times New Roman" panose="02020603050405020304" pitchFamily="18" charset="0"/>
                        </a:defRPr>
                      </a:pPr>
                      <a:t>[VALUE]</a:t>
                    </a:fld>
                    <a:r>
                      <a:rPr lang="en-US"/>
                      <a:t> (76,40%)</a:t>
                    </a:r>
                  </a:p>
                </c:rich>
              </c:tx>
              <c:numFmt formatCode="General" sourceLinked="0"/>
              <c:spPr>
                <a:noFill/>
                <a:ln>
                  <a:noFill/>
                </a:ln>
                <a:effectLst/>
              </c:spPr>
              <c:txPr>
                <a:bodyPr rot="0" spcFirstLastPara="1" vertOverflow="ellipsis" vert="horz" wrap="square" lIns="38100" tIns="19050" rIns="38100" bIns="19050" anchor="ctr" anchorCtr="1">
                  <a:noAutofit/>
                </a:bodyPr>
                <a:lstStyle/>
                <a:p>
                  <a:pPr>
                    <a:defRPr sz="1100" b="0" i="0" u="none" strike="noStrike" kern="1200" baseline="0">
                      <a:solidFill>
                        <a:schemeClr val="lt1"/>
                      </a:solidFill>
                      <a:latin typeface="Times New Roman" panose="02020603050405020304" pitchFamily="18" charset="0"/>
                      <a:ea typeface="+mn-ea"/>
                      <a:cs typeface="Times New Roman" panose="02020603050405020304" pitchFamily="18" charset="0"/>
                    </a:defRPr>
                  </a:pPr>
                  <a:endParaRPr lang="en-US"/>
                </a:p>
              </c:txPr>
              <c:dLblPos val="ctr"/>
              <c:showLegendKey val="0"/>
              <c:showVal val="1"/>
              <c:showCatName val="0"/>
              <c:showSerName val="0"/>
              <c:showPercent val="0"/>
              <c:showBubbleSize val="0"/>
              <c:extLst>
                <c:ext xmlns:c15="http://schemas.microsoft.com/office/drawing/2012/chart" uri="{CE6537A1-D6FC-4f65-9D91-7224C49458BB}">
                  <c15:layout>
                    <c:manualLayout>
                      <c:w val="0.1470964730227215"/>
                      <c:h val="0.16942324517127669"/>
                    </c:manualLayout>
                  </c15:layout>
                  <c15:dlblFieldTable/>
                  <c15:showDataLabelsRange val="0"/>
                </c:ext>
                <c:ext xmlns:c16="http://schemas.microsoft.com/office/drawing/2014/chart" uri="{C3380CC4-5D6E-409C-BE32-E72D297353CC}">
                  <c16:uniqueId val="{00000001-2075-44AB-A106-697C85A3A608}"/>
                </c:ext>
              </c:extLst>
            </c:dLbl>
            <c:numFmt formatCode="General" sourceLinked="0"/>
            <c:spPr>
              <a:noFill/>
              <a:ln>
                <a:noFill/>
              </a:ln>
              <a:effectLst/>
            </c:spPr>
            <c:txPr>
              <a:bodyPr rot="0" spcFirstLastPara="1" vertOverflow="ellipsis" vert="horz" wrap="square" lIns="38100" tIns="19050" rIns="38100" bIns="19050" anchor="ctr" anchorCtr="1">
                <a:spAutoFit/>
              </a:bodyPr>
              <a:lstStyle/>
              <a:p>
                <a:pPr>
                  <a:defRPr sz="1100" b="0" i="0" u="none" strike="noStrike" kern="1200" baseline="0">
                    <a:solidFill>
                      <a:schemeClr val="lt1"/>
                    </a:solidFill>
                    <a:latin typeface="Times New Roman" panose="02020603050405020304" pitchFamily="18" charset="0"/>
                    <a:ea typeface="+mn-ea"/>
                    <a:cs typeface="Times New Roman" panose="02020603050405020304" pitchFamily="18" charset="0"/>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Sheet1!$B$1:$C$1</c:f>
              <c:strCache>
                <c:ptCount val="2"/>
                <c:pt idx="0">
                  <c:v>Giữa chu kỳ</c:v>
                </c:pt>
                <c:pt idx="1">
                  <c:v>Cuối chu kỳ</c:v>
                </c:pt>
              </c:strCache>
            </c:strRef>
          </c:cat>
          <c:val>
            <c:numRef>
              <c:f>Sheet1!$B$3:$C$3</c:f>
              <c:numCache>
                <c:formatCode>General</c:formatCode>
                <c:ptCount val="2"/>
                <c:pt idx="0">
                  <c:v>221</c:v>
                </c:pt>
                <c:pt idx="1">
                  <c:v>191</c:v>
                </c:pt>
              </c:numCache>
            </c:numRef>
          </c:val>
          <c:extLst>
            <c:ext xmlns:c16="http://schemas.microsoft.com/office/drawing/2014/chart" uri="{C3380CC4-5D6E-409C-BE32-E72D297353CC}">
              <c16:uniqueId val="{00000001-82ED-4511-BF07-68B67CB83C2D}"/>
            </c:ext>
          </c:extLst>
        </c:ser>
        <c:ser>
          <c:idx val="2"/>
          <c:order val="2"/>
          <c:tx>
            <c:strRef>
              <c:f>Sheet1!$A$4</c:f>
              <c:strCache>
                <c:ptCount val="1"/>
                <c:pt idx="0">
                  <c:v>SD</c:v>
                </c:pt>
              </c:strCache>
            </c:strRef>
          </c:tx>
          <c:spPr>
            <a:solidFill>
              <a:schemeClr val="accent3"/>
            </a:solidFill>
            <a:ln>
              <a:noFill/>
            </a:ln>
            <a:effectLst/>
          </c:spPr>
          <c:invertIfNegative val="0"/>
          <c:dLbls>
            <c:dLbl>
              <c:idx val="0"/>
              <c:layout>
                <c:manualLayout>
                  <c:x val="7.3883614419607738E-2"/>
                  <c:y val="-0.10683314408393986"/>
                </c:manualLayout>
              </c:layout>
              <c:tx>
                <c:rich>
                  <a:bodyPr rot="0" spcFirstLastPara="1" vertOverflow="ellipsis" vert="horz" wrap="square" lIns="38100" tIns="19050" rIns="38100" bIns="19050" anchor="ctr" anchorCtr="1">
                    <a:spAutoFit/>
                  </a:bodyPr>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sz="1200">
                        <a:solidFill>
                          <a:sysClr val="windowText" lastClr="000000"/>
                        </a:solidFill>
                        <a:latin typeface="Times New Roman" panose="02020603050405020304" pitchFamily="18" charset="0"/>
                        <a:cs typeface="Times New Roman" panose="02020603050405020304" pitchFamily="18" charset="0"/>
                      </a:rPr>
                      <a:t>6 (2,40%)</a:t>
                    </a:r>
                  </a:p>
                </c:rich>
              </c:tx>
              <c:spPr>
                <a:noFill/>
                <a:ln>
                  <a:noFill/>
                </a:ln>
                <a:effectLst/>
              </c:spPr>
              <c:txPr>
                <a:bodyPr rot="0" spcFirstLastPara="1" vertOverflow="ellipsis" vert="horz" wrap="square" lIns="38100" tIns="19050" rIns="38100" bIns="19050" anchor="ctr" anchorCtr="1">
                  <a:spAutoFit/>
                </a:bodyPr>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ctr"/>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7-82ED-4511-BF07-68B67CB83C2D}"/>
                </c:ext>
              </c:extLst>
            </c:dLbl>
            <c:dLbl>
              <c:idx val="1"/>
              <c:layout>
                <c:manualLayout>
                  <c:x val="8.5732607470358449E-2"/>
                  <c:y val="-0.11426319936958235"/>
                </c:manualLayout>
              </c:layout>
              <c:tx>
                <c:rich>
                  <a:bodyPr rot="0" spcFirstLastPara="1" vertOverflow="ellipsis" vert="horz" wrap="square" lIns="38100" tIns="19050" rIns="38100" bIns="19050" anchor="ctr" anchorCtr="1">
                    <a:spAutoFit/>
                  </a:bodyPr>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sz="1200">
                        <a:solidFill>
                          <a:sysClr val="windowText" lastClr="000000"/>
                        </a:solidFill>
                        <a:latin typeface="Times New Roman" panose="02020603050405020304" pitchFamily="18" charset="0"/>
                        <a:cs typeface="Times New Roman" panose="02020603050405020304" pitchFamily="18" charset="0"/>
                      </a:rPr>
                      <a:t>1 (0,40%)</a:t>
                    </a:r>
                  </a:p>
                </c:rich>
              </c:tx>
              <c:spPr>
                <a:noFill/>
                <a:ln>
                  <a:noFill/>
                </a:ln>
                <a:effectLst/>
              </c:spPr>
              <c:txPr>
                <a:bodyPr rot="0" spcFirstLastPara="1" vertOverflow="ellipsis" vert="horz" wrap="square" lIns="38100" tIns="19050" rIns="38100" bIns="19050" anchor="ctr" anchorCtr="1">
                  <a:spAutoFit/>
                </a:bodyPr>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ctr"/>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B-82ED-4511-BF07-68B67CB83C2D}"/>
                </c:ext>
              </c:extLst>
            </c:dLbl>
            <c:spPr>
              <a:noFill/>
              <a:ln>
                <a:noFill/>
              </a:ln>
              <a:effectLst/>
            </c:spPr>
            <c:txPr>
              <a:bodyPr rot="0" spcFirstLastPara="1" vertOverflow="ellipsis" vert="horz" wrap="square" lIns="38100" tIns="19050" rIns="38100" bIns="19050" anchor="ctr" anchorCtr="1">
                <a:spAutoFit/>
              </a:bodyPr>
              <a:lstStyle/>
              <a:p>
                <a:pPr>
                  <a:defRPr sz="1200" b="0" i="0" u="none" strike="noStrike" kern="1200" baseline="0">
                    <a:solidFill>
                      <a:schemeClr val="lt1"/>
                    </a:solidFill>
                    <a:latin typeface="Times New Roman" panose="02020603050405020304" pitchFamily="18" charset="0"/>
                    <a:ea typeface="+mn-ea"/>
                    <a:cs typeface="Times New Roman" panose="02020603050405020304" pitchFamily="18" charset="0"/>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Sheet1!$B$1:$C$1</c:f>
              <c:strCache>
                <c:ptCount val="2"/>
                <c:pt idx="0">
                  <c:v>Giữa chu kỳ</c:v>
                </c:pt>
                <c:pt idx="1">
                  <c:v>Cuối chu kỳ</c:v>
                </c:pt>
              </c:strCache>
            </c:strRef>
          </c:cat>
          <c:val>
            <c:numRef>
              <c:f>Sheet1!$B$4:$C$4</c:f>
              <c:numCache>
                <c:formatCode>General</c:formatCode>
                <c:ptCount val="2"/>
                <c:pt idx="0">
                  <c:v>6</c:v>
                </c:pt>
                <c:pt idx="1">
                  <c:v>1</c:v>
                </c:pt>
              </c:numCache>
            </c:numRef>
          </c:val>
          <c:extLst>
            <c:ext xmlns:c16="http://schemas.microsoft.com/office/drawing/2014/chart" uri="{C3380CC4-5D6E-409C-BE32-E72D297353CC}">
              <c16:uniqueId val="{00000004-82ED-4511-BF07-68B67CB83C2D}"/>
            </c:ext>
          </c:extLst>
        </c:ser>
        <c:ser>
          <c:idx val="3"/>
          <c:order val="3"/>
          <c:tx>
            <c:strRef>
              <c:f>Sheet1!$A$5</c:f>
              <c:strCache>
                <c:ptCount val="1"/>
                <c:pt idx="0">
                  <c:v>PD</c:v>
                </c:pt>
              </c:strCache>
            </c:strRef>
          </c:tx>
          <c:spPr>
            <a:solidFill>
              <a:schemeClr val="accent4"/>
            </a:solidFill>
            <a:ln>
              <a:noFill/>
            </a:ln>
            <a:effectLst/>
          </c:spPr>
          <c:invertIfNegative val="0"/>
          <c:dLbls>
            <c:dLbl>
              <c:idx val="0"/>
              <c:layout>
                <c:manualLayout>
                  <c:x val="-5.4675808580078367E-2"/>
                  <c:y val="-9.8981155724328779E-2"/>
                </c:manualLayout>
              </c:layout>
              <c:tx>
                <c:rich>
                  <a:bodyPr/>
                  <a:lstStyle/>
                  <a:p>
                    <a:fld id="{AC762854-A5D6-4530-8A87-6D43760D3AAE}" type="VALUE">
                      <a:rPr lang="en-US"/>
                      <a:pPr/>
                      <a:t>[VALUE]</a:t>
                    </a:fld>
                    <a:r>
                      <a:rPr lang="en-US"/>
                      <a:t>, (4,80%)</a:t>
                    </a:r>
                  </a:p>
                </c:rich>
              </c:tx>
              <c:dLblPos val="ctr"/>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6-82ED-4511-BF07-68B67CB83C2D}"/>
                </c:ext>
              </c:extLst>
            </c:dLbl>
            <c:dLbl>
              <c:idx val="1"/>
              <c:layout>
                <c:manualLayout>
                  <c:x val="-5.1612603825293417E-2"/>
                  <c:y val="-9.504104540123974E-2"/>
                </c:manualLayout>
              </c:layout>
              <c:tx>
                <c:rich>
                  <a:bodyPr/>
                  <a:lstStyle/>
                  <a:p>
                    <a:r>
                      <a:rPr lang="en-US"/>
                      <a:t>11 (4,40%)</a:t>
                    </a:r>
                  </a:p>
                </c:rich>
              </c:tx>
              <c:dLblPos val="ctr"/>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A-82ED-4511-BF07-68B67CB83C2D}"/>
                </c:ext>
              </c:extLst>
            </c:dLbl>
            <c:spPr>
              <a:noFill/>
              <a:ln>
                <a:noFill/>
              </a:ln>
              <a:effectLst/>
            </c:spPr>
            <c:txPr>
              <a:bodyPr rot="0" spcFirstLastPara="1" vertOverflow="ellipsis" vert="horz" wrap="square" lIns="38100" tIns="19050" rIns="38100" bIns="19050" anchor="ctr" anchorCtr="1">
                <a:spAutoFit/>
              </a:bodyPr>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Sheet1!$B$1:$C$1</c:f>
              <c:strCache>
                <c:ptCount val="2"/>
                <c:pt idx="0">
                  <c:v>Giữa chu kỳ</c:v>
                </c:pt>
                <c:pt idx="1">
                  <c:v>Cuối chu kỳ</c:v>
                </c:pt>
              </c:strCache>
            </c:strRef>
          </c:cat>
          <c:val>
            <c:numRef>
              <c:f>Sheet1!$B$5:$C$5</c:f>
              <c:numCache>
                <c:formatCode>General</c:formatCode>
                <c:ptCount val="2"/>
                <c:pt idx="0">
                  <c:v>12</c:v>
                </c:pt>
                <c:pt idx="1">
                  <c:v>11</c:v>
                </c:pt>
              </c:numCache>
            </c:numRef>
          </c:val>
          <c:extLst>
            <c:ext xmlns:c16="http://schemas.microsoft.com/office/drawing/2014/chart" uri="{C3380CC4-5D6E-409C-BE32-E72D297353CC}">
              <c16:uniqueId val="{00000005-82ED-4511-BF07-68B67CB83C2D}"/>
            </c:ext>
          </c:extLst>
        </c:ser>
        <c:dLbls>
          <c:dLblPos val="ctr"/>
          <c:showLegendKey val="0"/>
          <c:showVal val="1"/>
          <c:showCatName val="0"/>
          <c:showSerName val="0"/>
          <c:showPercent val="0"/>
          <c:showBubbleSize val="0"/>
        </c:dLbls>
        <c:gapWidth val="79"/>
        <c:overlap val="100"/>
        <c:axId val="1726836223"/>
        <c:axId val="1726824991"/>
      </c:barChart>
      <c:catAx>
        <c:axId val="1726836223"/>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200" b="0" i="0" u="none" strike="noStrike" kern="1200" cap="none" spc="120" normalizeH="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1726824991"/>
        <c:crosses val="autoZero"/>
        <c:auto val="1"/>
        <c:lblAlgn val="ctr"/>
        <c:lblOffset val="100"/>
        <c:noMultiLvlLbl val="0"/>
      </c:catAx>
      <c:valAx>
        <c:axId val="1726824991"/>
        <c:scaling>
          <c:orientation val="minMax"/>
        </c:scaling>
        <c:delete val="1"/>
        <c:axPos val="l"/>
        <c:numFmt formatCode="0%" sourceLinked="1"/>
        <c:majorTickMark val="none"/>
        <c:minorTickMark val="none"/>
        <c:tickLblPos val="nextTo"/>
        <c:crossAx val="1726836223"/>
        <c:crosses val="autoZero"/>
        <c:crossBetween val="between"/>
      </c:valAx>
      <c:spPr>
        <a:noFill/>
        <a:ln>
          <a:noFill/>
        </a:ln>
        <a:effectLst/>
      </c:spPr>
    </c:plotArea>
    <c:legend>
      <c:legendPos val="t"/>
      <c:layout>
        <c:manualLayout>
          <c:xMode val="edge"/>
          <c:yMode val="edge"/>
          <c:x val="0.59536519840292157"/>
          <c:y val="2.7580772261623327E-2"/>
          <c:w val="0.29865102721025044"/>
          <c:h val="7.5481034728814927E-2"/>
        </c:manualLayout>
      </c:layout>
      <c:overlay val="0"/>
      <c:spPr>
        <a:noFill/>
        <a:ln>
          <a:noFill/>
        </a:ln>
        <a:effectLst/>
      </c:spPr>
      <c:txPr>
        <a:bodyPr rot="0" spcFirstLastPara="1" vertOverflow="ellipsis" vert="horz" wrap="square" anchor="ctr" anchorCtr="1"/>
        <a:lstStyle/>
        <a:p>
          <a:pPr>
            <a:defRPr sz="12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lt1"/>
    </a:solidFill>
    <a:ln w="9525" cap="flat" cmpd="sng" algn="ctr">
      <a:solidFill>
        <a:schemeClr val="tx1">
          <a:lumMod val="15000"/>
          <a:lumOff val="85000"/>
        </a:schemeClr>
      </a:solidFill>
      <a:round/>
    </a:ln>
    <a:effectLst>
      <a:glow>
        <a:schemeClr val="accent1">
          <a:alpha val="40000"/>
        </a:schemeClr>
      </a:glow>
      <a:softEdge rad="0"/>
    </a:effectLst>
  </c:spPr>
  <c:txPr>
    <a:bodyPr/>
    <a:lstStyle/>
    <a:p>
      <a:pPr>
        <a:defRPr/>
      </a:pPr>
      <a:endParaRPr lang="en-US"/>
    </a:p>
  </c:txPr>
  <c:externalData r:id="rId3">
    <c:autoUpdate val="0"/>
  </c:externalData>
  <c:userShapes r:id="rId4"/>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7.0679703145246787E-3"/>
          <c:y val="0.15977366437632731"/>
          <c:w val="0.99293202968547534"/>
          <c:h val="0.56283071108022209"/>
        </c:manualLayout>
      </c:layout>
      <c:pie3DChart>
        <c:varyColors val="1"/>
        <c:ser>
          <c:idx val="0"/>
          <c:order val="0"/>
          <c:tx>
            <c:strRef>
              <c:f>Sheet1!$C$2</c:f>
              <c:strCache>
                <c:ptCount val="1"/>
                <c:pt idx="0">
                  <c:v>Số lượng</c:v>
                </c:pt>
              </c:strCache>
            </c:strRef>
          </c:tx>
          <c:dPt>
            <c:idx val="0"/>
            <c:bubble3D val="0"/>
            <c:spPr>
              <a:pattFill prst="trellis">
                <a:fgClr>
                  <a:srgbClr val="00B050"/>
                </a:fgClr>
                <a:bgClr>
                  <a:schemeClr val="bg1"/>
                </a:bgClr>
              </a:pattFill>
              <a:ln w="25400">
                <a:solidFill>
                  <a:schemeClr val="lt1"/>
                </a:solidFill>
              </a:ln>
              <a:effectLst/>
              <a:sp3d contourW="25400">
                <a:contourClr>
                  <a:schemeClr val="lt1"/>
                </a:contourClr>
              </a:sp3d>
            </c:spPr>
            <c:extLst>
              <c:ext xmlns:c16="http://schemas.microsoft.com/office/drawing/2014/chart" uri="{C3380CC4-5D6E-409C-BE32-E72D297353CC}">
                <c16:uniqueId val="{00000001-B4FF-4272-BBA4-8E7D1128763E}"/>
              </c:ext>
            </c:extLst>
          </c:dPt>
          <c:dPt>
            <c:idx val="1"/>
            <c:bubble3D val="0"/>
            <c:spPr>
              <a:pattFill prst="ltUpDiag">
                <a:fgClr>
                  <a:srgbClr val="00B050"/>
                </a:fgClr>
                <a:bgClr>
                  <a:schemeClr val="bg1"/>
                </a:bgClr>
              </a:pattFill>
              <a:ln w="25400">
                <a:solidFill>
                  <a:schemeClr val="lt1"/>
                </a:solidFill>
              </a:ln>
              <a:effectLst/>
              <a:sp3d contourW="25400">
                <a:contourClr>
                  <a:schemeClr val="lt1"/>
                </a:contourClr>
              </a:sp3d>
            </c:spPr>
            <c:extLst>
              <c:ext xmlns:c16="http://schemas.microsoft.com/office/drawing/2014/chart" uri="{C3380CC4-5D6E-409C-BE32-E72D297353CC}">
                <c16:uniqueId val="{00000003-B4FF-4272-BBA4-8E7D1128763E}"/>
              </c:ext>
            </c:extLst>
          </c:dPt>
          <c:dPt>
            <c:idx val="2"/>
            <c:bubble3D val="0"/>
            <c:spPr>
              <a:pattFill prst="pct70">
                <a:fgClr>
                  <a:srgbClr val="FFC000"/>
                </a:fgClr>
                <a:bgClr>
                  <a:schemeClr val="bg1"/>
                </a:bgClr>
              </a:pattFill>
              <a:ln w="25400">
                <a:solidFill>
                  <a:schemeClr val="lt1"/>
                </a:solidFill>
              </a:ln>
              <a:effectLst/>
              <a:sp3d contourW="25400">
                <a:contourClr>
                  <a:schemeClr val="lt1"/>
                </a:contourClr>
              </a:sp3d>
            </c:spPr>
            <c:extLst>
              <c:ext xmlns:c16="http://schemas.microsoft.com/office/drawing/2014/chart" uri="{C3380CC4-5D6E-409C-BE32-E72D297353CC}">
                <c16:uniqueId val="{00000005-B4FF-4272-BBA4-8E7D1128763E}"/>
              </c:ext>
            </c:extLst>
          </c:dPt>
          <c:dPt>
            <c:idx val="3"/>
            <c:bubble3D val="0"/>
            <c:spPr>
              <a:pattFill prst="dkDnDiag">
                <a:fgClr>
                  <a:schemeClr val="accent2">
                    <a:lumMod val="75000"/>
                  </a:schemeClr>
                </a:fgClr>
                <a:bgClr>
                  <a:schemeClr val="bg1"/>
                </a:bgClr>
              </a:pattFill>
              <a:ln w="25400">
                <a:solidFill>
                  <a:schemeClr val="lt1"/>
                </a:solidFill>
              </a:ln>
              <a:effectLst/>
              <a:sp3d contourW="25400">
                <a:contourClr>
                  <a:schemeClr val="lt1"/>
                </a:contourClr>
              </a:sp3d>
            </c:spPr>
            <c:extLst>
              <c:ext xmlns:c16="http://schemas.microsoft.com/office/drawing/2014/chart" uri="{C3380CC4-5D6E-409C-BE32-E72D297353CC}">
                <c16:uniqueId val="{00000007-B4FF-4272-BBA4-8E7D1128763E}"/>
              </c:ext>
            </c:extLst>
          </c:dPt>
          <c:dPt>
            <c:idx val="4"/>
            <c:bubble3D val="0"/>
            <c:spPr>
              <a:pattFill prst="dkUpDiag">
                <a:fgClr>
                  <a:srgbClr val="FF0000"/>
                </a:fgClr>
                <a:bgClr>
                  <a:schemeClr val="bg1"/>
                </a:bgClr>
              </a:pattFill>
              <a:ln w="25400">
                <a:solidFill>
                  <a:schemeClr val="lt1"/>
                </a:solidFill>
              </a:ln>
              <a:effectLst/>
              <a:sp3d contourW="25400">
                <a:contourClr>
                  <a:schemeClr val="lt1"/>
                </a:contourClr>
              </a:sp3d>
            </c:spPr>
            <c:extLst>
              <c:ext xmlns:c16="http://schemas.microsoft.com/office/drawing/2014/chart" uri="{C3380CC4-5D6E-409C-BE32-E72D297353CC}">
                <c16:uniqueId val="{00000009-B4FF-4272-BBA4-8E7D1128763E}"/>
              </c:ext>
            </c:extLst>
          </c:dPt>
          <c:dPt>
            <c:idx val="5"/>
            <c:bubble3D val="0"/>
            <c:spPr>
              <a:pattFill prst="pct90">
                <a:fgClr>
                  <a:srgbClr val="C00000"/>
                </a:fgClr>
                <a:bgClr>
                  <a:schemeClr val="bg1"/>
                </a:bgClr>
              </a:pattFill>
              <a:ln w="25400">
                <a:solidFill>
                  <a:schemeClr val="lt1"/>
                </a:solidFill>
              </a:ln>
              <a:effectLst/>
              <a:sp3d contourW="25400">
                <a:contourClr>
                  <a:schemeClr val="lt1"/>
                </a:contourClr>
              </a:sp3d>
            </c:spPr>
            <c:extLst>
              <c:ext xmlns:c16="http://schemas.microsoft.com/office/drawing/2014/chart" uri="{C3380CC4-5D6E-409C-BE32-E72D297353CC}">
                <c16:uniqueId val="{0000000B-B4FF-4272-BBA4-8E7D1128763E}"/>
              </c:ext>
            </c:extLst>
          </c:dPt>
          <c:dPt>
            <c:idx val="6"/>
            <c:bubble3D val="0"/>
            <c:spPr>
              <a:pattFill prst="pct90">
                <a:fgClr>
                  <a:srgbClr val="002060"/>
                </a:fgClr>
                <a:bgClr>
                  <a:schemeClr val="bg1"/>
                </a:bgClr>
              </a:pattFill>
              <a:ln w="25400">
                <a:solidFill>
                  <a:schemeClr val="lt1"/>
                </a:solidFill>
              </a:ln>
              <a:effectLst/>
              <a:sp3d contourW="25400">
                <a:contourClr>
                  <a:schemeClr val="lt1"/>
                </a:contourClr>
              </a:sp3d>
            </c:spPr>
            <c:extLst>
              <c:ext xmlns:c16="http://schemas.microsoft.com/office/drawing/2014/chart" uri="{C3380CC4-5D6E-409C-BE32-E72D297353CC}">
                <c16:uniqueId val="{0000000D-B4FF-4272-BBA4-8E7D1128763E}"/>
              </c:ext>
            </c:extLst>
          </c:dPt>
          <c:dLbls>
            <c:dLbl>
              <c:idx val="0"/>
              <c:layout>
                <c:manualLayout>
                  <c:x val="8.4815643774295971E-2"/>
                  <c:y val="-6.3599745601017596E-2"/>
                </c:manualLayout>
              </c:layout>
              <c:dLblPos val="bestFit"/>
              <c:showLegendKey val="0"/>
              <c:showVal val="1"/>
              <c:showCatName val="0"/>
              <c:showSerName val="0"/>
              <c:showPercent val="1"/>
              <c:showBubbleSize val="0"/>
              <c:separator>
</c:separator>
              <c:extLst>
                <c:ext xmlns:c15="http://schemas.microsoft.com/office/drawing/2012/chart" uri="{CE6537A1-D6FC-4f65-9D91-7224C49458BB}"/>
                <c:ext xmlns:c16="http://schemas.microsoft.com/office/drawing/2014/chart" uri="{C3380CC4-5D6E-409C-BE32-E72D297353CC}">
                  <c16:uniqueId val="{00000001-B4FF-4272-BBA4-8E7D1128763E}"/>
                </c:ext>
              </c:extLst>
            </c:dLbl>
            <c:dLbl>
              <c:idx val="1"/>
              <c:layout>
                <c:manualLayout>
                  <c:x val="4.2407821887148076E-2"/>
                  <c:y val="-0.12295950816196743"/>
                </c:manualLayout>
              </c:layout>
              <c:dLblPos val="bestFit"/>
              <c:showLegendKey val="0"/>
              <c:showVal val="1"/>
              <c:showCatName val="0"/>
              <c:showSerName val="0"/>
              <c:showPercent val="1"/>
              <c:showBubbleSize val="0"/>
              <c:separator>
</c:separator>
              <c:extLst>
                <c:ext xmlns:c15="http://schemas.microsoft.com/office/drawing/2012/chart" uri="{CE6537A1-D6FC-4f65-9D91-7224C49458BB}"/>
                <c:ext xmlns:c16="http://schemas.microsoft.com/office/drawing/2014/chart" uri="{C3380CC4-5D6E-409C-BE32-E72D297353CC}">
                  <c16:uniqueId val="{00000003-B4FF-4272-BBA4-8E7D1128763E}"/>
                </c:ext>
              </c:extLst>
            </c:dLbl>
            <c:dLbl>
              <c:idx val="2"/>
              <c:layout>
                <c:manualLayout>
                  <c:x val="0.19554717870184946"/>
                  <c:y val="-6.7839728641085437E-2"/>
                </c:manualLayout>
              </c:layout>
              <c:dLblPos val="bestFit"/>
              <c:showLegendKey val="0"/>
              <c:showVal val="1"/>
              <c:showCatName val="0"/>
              <c:showSerName val="0"/>
              <c:showPercent val="1"/>
              <c:showBubbleSize val="0"/>
              <c:separator>
</c:separator>
              <c:extLst>
                <c:ext xmlns:c15="http://schemas.microsoft.com/office/drawing/2012/chart" uri="{CE6537A1-D6FC-4f65-9D91-7224C49458BB}"/>
                <c:ext xmlns:c16="http://schemas.microsoft.com/office/drawing/2014/chart" uri="{C3380CC4-5D6E-409C-BE32-E72D297353CC}">
                  <c16:uniqueId val="{00000005-B4FF-4272-BBA4-8E7D1128763E}"/>
                </c:ext>
              </c:extLst>
            </c:dLbl>
            <c:dLbl>
              <c:idx val="3"/>
              <c:layout>
                <c:manualLayout>
                  <c:x val="-0.11779950524207801"/>
                  <c:y val="-7.2079711681153277E-2"/>
                </c:manualLayout>
              </c:layout>
              <c:dLblPos val="bestFit"/>
              <c:showLegendKey val="0"/>
              <c:showVal val="1"/>
              <c:showCatName val="0"/>
              <c:showSerName val="0"/>
              <c:showPercent val="1"/>
              <c:showBubbleSize val="0"/>
              <c:separator>
</c:separator>
              <c:extLst>
                <c:ext xmlns:c15="http://schemas.microsoft.com/office/drawing/2012/chart" uri="{CE6537A1-D6FC-4f65-9D91-7224C49458BB}"/>
                <c:ext xmlns:c16="http://schemas.microsoft.com/office/drawing/2014/chart" uri="{C3380CC4-5D6E-409C-BE32-E72D297353CC}">
                  <c16:uniqueId val="{00000007-B4FF-4272-BBA4-8E7D1128763E}"/>
                </c:ext>
              </c:extLst>
            </c:dLbl>
            <c:dLbl>
              <c:idx val="4"/>
              <c:layout>
                <c:manualLayout>
                  <c:x val="-3.7695841677464967E-2"/>
                  <c:y val="-4.663981344074624E-2"/>
                </c:manualLayout>
              </c:layout>
              <c:dLblPos val="bestFit"/>
              <c:showLegendKey val="0"/>
              <c:showVal val="1"/>
              <c:showCatName val="0"/>
              <c:showSerName val="0"/>
              <c:showPercent val="1"/>
              <c:showBubbleSize val="0"/>
              <c:separator>
</c:separator>
              <c:extLst>
                <c:ext xmlns:c15="http://schemas.microsoft.com/office/drawing/2012/chart" uri="{CE6537A1-D6FC-4f65-9D91-7224C49458BB}"/>
                <c:ext xmlns:c16="http://schemas.microsoft.com/office/drawing/2014/chart" uri="{C3380CC4-5D6E-409C-BE32-E72D297353CC}">
                  <c16:uniqueId val="{00000009-B4FF-4272-BBA4-8E7D1128763E}"/>
                </c:ext>
              </c:extLst>
            </c:dLbl>
            <c:dLbl>
              <c:idx val="5"/>
              <c:layout>
                <c:manualLayout>
                  <c:x val="-8.7171633879137705E-2"/>
                  <c:y val="-3.3919864320542711E-2"/>
                </c:manualLayout>
              </c:layout>
              <c:dLblPos val="bestFit"/>
              <c:showLegendKey val="0"/>
              <c:showVal val="1"/>
              <c:showCatName val="0"/>
              <c:showSerName val="0"/>
              <c:showPercent val="1"/>
              <c:showBubbleSize val="0"/>
              <c:separator>
</c:separator>
              <c:extLst>
                <c:ext xmlns:c15="http://schemas.microsoft.com/office/drawing/2012/chart" uri="{CE6537A1-D6FC-4f65-9D91-7224C49458BB}"/>
                <c:ext xmlns:c16="http://schemas.microsoft.com/office/drawing/2014/chart" uri="{C3380CC4-5D6E-409C-BE32-E72D297353CC}">
                  <c16:uniqueId val="{0000000B-B4FF-4272-BBA4-8E7D1128763E}"/>
                </c:ext>
              </c:extLst>
            </c:dLbl>
            <c:dLbl>
              <c:idx val="6"/>
              <c:layout>
                <c:manualLayout>
                  <c:x val="2.3559901048415166E-3"/>
                  <c:y val="-2.1471674743222285E-2"/>
                </c:manualLayout>
              </c:layout>
              <c:dLblPos val="bestFit"/>
              <c:showLegendKey val="0"/>
              <c:showVal val="1"/>
              <c:showCatName val="0"/>
              <c:showSerName val="0"/>
              <c:showPercent val="1"/>
              <c:showBubbleSize val="0"/>
              <c:separator>
</c:separator>
              <c:extLst>
                <c:ext xmlns:c15="http://schemas.microsoft.com/office/drawing/2012/chart" uri="{CE6537A1-D6FC-4f65-9D91-7224C49458BB}"/>
                <c:ext xmlns:c16="http://schemas.microsoft.com/office/drawing/2014/chart" uri="{C3380CC4-5D6E-409C-BE32-E72D297353CC}">
                  <c16:uniqueId val="{0000000D-B4FF-4272-BBA4-8E7D1128763E}"/>
                </c:ext>
              </c:extLst>
            </c:dLbl>
            <c:numFmt formatCode="0.00%" sourceLinked="0"/>
            <c:spPr>
              <a:noFill/>
              <a:ln>
                <a:noFill/>
              </a:ln>
              <a:effectLst/>
            </c:spPr>
            <c:txPr>
              <a:bodyPr rot="0" spcFirstLastPara="1" vertOverflow="ellipsis" vert="horz" wrap="square" anchor="ctr" anchorCtr="1"/>
              <a:lstStyle/>
              <a:p>
                <a:pPr>
                  <a:defRPr sz="14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1"/>
            <c:showBubbleSize val="0"/>
            <c:separator>
</c:separator>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Sheet1!$B$3:$B$9</c:f>
              <c:strCache>
                <c:ptCount val="7"/>
                <c:pt idx="0">
                  <c:v>Giai đoạn 0</c:v>
                </c:pt>
                <c:pt idx="1">
                  <c:v>Giai đoạn IA</c:v>
                </c:pt>
                <c:pt idx="2">
                  <c:v>Giai đoạn IIA</c:v>
                </c:pt>
                <c:pt idx="3">
                  <c:v>Giai đoạn IIB</c:v>
                </c:pt>
                <c:pt idx="4">
                  <c:v>Giai đoạn IIIA</c:v>
                </c:pt>
                <c:pt idx="5">
                  <c:v>Giai đoạn IIIB</c:v>
                </c:pt>
                <c:pt idx="6">
                  <c:v>Giai đoạn IIIC</c:v>
                </c:pt>
              </c:strCache>
            </c:strRef>
          </c:cat>
          <c:val>
            <c:numRef>
              <c:f>Sheet1!$C$3:$C$9</c:f>
              <c:numCache>
                <c:formatCode>###0</c:formatCode>
                <c:ptCount val="7"/>
                <c:pt idx="0">
                  <c:v>61</c:v>
                </c:pt>
                <c:pt idx="1">
                  <c:v>34</c:v>
                </c:pt>
                <c:pt idx="2">
                  <c:v>42</c:v>
                </c:pt>
                <c:pt idx="3">
                  <c:v>13</c:v>
                </c:pt>
                <c:pt idx="4">
                  <c:v>61</c:v>
                </c:pt>
                <c:pt idx="5">
                  <c:v>10</c:v>
                </c:pt>
                <c:pt idx="6">
                  <c:v>29</c:v>
                </c:pt>
              </c:numCache>
            </c:numRef>
          </c:val>
          <c:extLst>
            <c:ext xmlns:c16="http://schemas.microsoft.com/office/drawing/2014/chart" uri="{C3380CC4-5D6E-409C-BE32-E72D297353CC}">
              <c16:uniqueId val="{0000000E-B4FF-4272-BBA4-8E7D1128763E}"/>
            </c:ext>
          </c:extLst>
        </c:ser>
        <c:dLbls>
          <c:dLblPos val="bestFit"/>
          <c:showLegendKey val="0"/>
          <c:showVal val="1"/>
          <c:showCatName val="0"/>
          <c:showSerName val="0"/>
          <c:showPercent val="0"/>
          <c:showBubbleSize val="0"/>
          <c:showLeaderLines val="1"/>
        </c:dLbls>
      </c:pie3DChart>
      <c:spPr>
        <a:noFill/>
        <a:ln>
          <a:noFill/>
        </a:ln>
        <a:effectLst/>
      </c:spPr>
    </c:plotArea>
    <c:legend>
      <c:legendPos val="b"/>
      <c:layout>
        <c:manualLayout>
          <c:xMode val="edge"/>
          <c:yMode val="edge"/>
          <c:x val="2.3559901048415596E-3"/>
          <c:y val="0.79973264144767076"/>
          <c:w val="0.98738005552345187"/>
          <c:h val="0.19809361885455573"/>
        </c:manualLayout>
      </c:layout>
      <c:overlay val="0"/>
      <c:spPr>
        <a:noFill/>
        <a:ln>
          <a:noFill/>
        </a:ln>
        <a:effectLst/>
      </c:spPr>
      <c:txPr>
        <a:bodyPr rot="0" spcFirstLastPara="1" vertOverflow="ellipsis" vert="horz" wrap="square" anchor="ctr" anchorCtr="1"/>
        <a:lstStyle/>
        <a:p>
          <a:pPr>
            <a:defRPr sz="14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sz="1400">
          <a:latin typeface="Times New Roman" panose="02020603050405020304" pitchFamily="18" charset="0"/>
          <a:cs typeface="Times New Roman" panose="02020603050405020304" pitchFamily="18" charset="0"/>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2">
  <a:schemeClr val="accent2"/>
  <a:schemeClr val="accent4"/>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3">
  <cs:axisTitle>
    <cs:lnRef idx="0"/>
    <cs:fillRef idx="0"/>
    <cs:effectRef idx="0"/>
    <cs:fontRef idx="minor">
      <a:schemeClr val="tx1">
        <a:lumMod val="65000"/>
        <a:lumOff val="35000"/>
      </a:schemeClr>
    </cs:fontRef>
    <cs:defRPr sz="900" b="1" kern="1200"/>
  </cs:axisTitle>
  <cs:categoryAxis>
    <cs:lnRef idx="0"/>
    <cs:fillRef idx="0"/>
    <cs:effectRef idx="0"/>
    <cs:fontRef idx="minor">
      <a:schemeClr val="tx1">
        <a:lumMod val="65000"/>
        <a:lumOff val="35000"/>
      </a:schemeClr>
    </cs:fontRef>
    <cs:spPr>
      <a:ln w="19050"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styleClr val="auto"/>
    </cs:effectRef>
    <cs:fontRef idx="minor">
      <a:schemeClr val="dk1"/>
    </cs:fontRef>
    <cs:spPr>
      <a:pattFill prst="narHorz">
        <a:fgClr>
          <a:schemeClr val="phClr"/>
        </a:fgClr>
        <a:bgClr>
          <a:schemeClr val="phClr">
            <a:lumMod val="20000"/>
            <a:lumOff val="80000"/>
          </a:schemeClr>
        </a:bgClr>
      </a:pattFill>
      <a:effectLst>
        <a:innerShdw blurRad="114300">
          <a:schemeClr val="phClr"/>
        </a:innerShdw>
      </a:effectLst>
    </cs:spPr>
  </cs:dataPoint>
  <cs:dataPoint3D>
    <cs:lnRef idx="0"/>
    <cs:fillRef idx="0">
      <cs:styleClr val="auto"/>
    </cs:fillRef>
    <cs:effectRef idx="0"/>
    <cs:fontRef idx="minor">
      <a:schemeClr val="dk1"/>
    </cs:fontRef>
    <cs:spPr>
      <a:pattFill prst="narHorz">
        <a:fgClr>
          <a:schemeClr val="phClr"/>
        </a:fgClr>
        <a:bgClr>
          <a:schemeClr val="phClr">
            <a:lumMod val="20000"/>
            <a:lumOff val="80000"/>
          </a:schemeClr>
        </a:bgClr>
      </a:pattFill>
      <a:effectLst>
        <a:innerShdw blurRad="114300">
          <a:schemeClr val="phClr"/>
        </a:innerShdw>
      </a:effectLst>
    </cs:spPr>
  </cs:dataPoint3D>
  <cs:dataPointLine>
    <cs:lnRef idx="0">
      <cs:styleClr val="auto"/>
    </cs:lnRef>
    <cs:fillRef idx="0"/>
    <cs:effectRef idx="0"/>
    <cs:fontRef idx="minor">
      <a:schemeClr val="dk1"/>
    </cs:fontRef>
    <cs:spPr>
      <a:ln w="28575" cap="rnd">
        <a:solidFill>
          <a:schemeClr val="phClr"/>
        </a:solidFill>
        <a:round/>
      </a:ln>
    </cs:spPr>
  </cs:dataPointLine>
  <cs:dataPointMarker>
    <cs:lnRef idx="0"/>
    <cs:fillRef idx="0">
      <cs:styleClr val="auto"/>
    </cs:fillRef>
    <cs:effectRef idx="0"/>
    <cs:fontRef idx="minor">
      <a:schemeClr val="dk1"/>
    </cs:fontRef>
    <cs:spPr>
      <a:solidFill>
        <a:schemeClr val="ph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35000"/>
            <a:lumOff val="65000"/>
          </a:schemeClr>
        </a:solidFill>
        <a:round/>
      </a:ln>
    </cs:spPr>
  </cs:dropLine>
  <cs:errorBar>
    <cs:lnRef idx="0"/>
    <cs:fillRef idx="0"/>
    <cs:effectRef idx="0"/>
    <cs:fontRef idx="minor">
      <a:schemeClr val="dk1"/>
    </cs:fontRef>
    <cs:spPr>
      <a:ln w="9525">
        <a:solidFill>
          <a:schemeClr val="tx1">
            <a:lumMod val="50000"/>
            <a:lumOff val="50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a:solidFill>
          <a:schemeClr val="tx1">
            <a:lumMod val="15000"/>
            <a:lumOff val="85000"/>
          </a:schemeClr>
        </a:solidFill>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35000"/>
            <a:lumOff val="65000"/>
          </a:schemeClr>
        </a:solidFill>
        <a:round/>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inor">
      <a:schemeClr val="tx1">
        <a:lumMod val="50000"/>
        <a:lumOff val="50000"/>
      </a:schemeClr>
    </cs:fontRef>
    <cs:defRPr sz="1800" b="1" kern="1200" cap="all" spc="15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dk1"/>
    </cs:fontRef>
  </cs:wall>
</cs:chartStyle>
</file>

<file path=word/charts/style2.xml><?xml version="1.0" encoding="utf-8"?>
<cs:chartStyle xmlns:cs="http://schemas.microsoft.com/office/drawing/2012/chartStyle" xmlns:a="http://schemas.openxmlformats.org/drawingml/2006/main" id="266">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98">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800" kern="1200" cap="all" spc="120" normalizeH="0" baseline="0"/>
  </cs:categoryAxis>
  <cs:chartArea mods="allowNoFillOverride allowNoLineOverride">
    <cs:lnRef idx="0"/>
    <cs:fillRef idx="0"/>
    <cs:effectRef idx="0"/>
    <cs:fontRef idx="minor">
      <a:schemeClr val="dk1"/>
    </cs:fontRef>
    <cs:spPr>
      <a:solidFill>
        <a:schemeClr val="lt1"/>
      </a:solidFill>
      <a:ln w="9525" cap="flat" cmpd="sng" algn="ctr">
        <a:solidFill>
          <a:schemeClr val="tx1">
            <a:lumMod val="15000"/>
            <a:lumOff val="85000"/>
          </a:schemeClr>
        </a:solidFill>
        <a:round/>
      </a:ln>
    </cs:spPr>
    <cs:defRPr sz="900" kern="1200"/>
  </cs:chartArea>
  <cs:dataLabel>
    <cs:lnRef idx="0"/>
    <cs:fillRef idx="0"/>
    <cs:effectRef idx="0"/>
    <cs:fontRef idx="minor">
      <a:schemeClr val="lt1"/>
    </cs:fontRef>
    <cs:defRPr sz="900" b="0" i="0" u="none" strike="noStrike" kern="1200" baseline="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phClr"/>
      </a:solidFill>
      <a:ln w="9525">
        <a:solidFill>
          <a:schemeClr val="phClr"/>
        </a:solidFill>
        <a:round/>
      </a:ln>
    </cs:spPr>
  </cs:dataPointMarker>
  <cs:dataPointMarkerLayout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15000"/>
            <a:lumOff val="85000"/>
          </a:schemeClr>
        </a:solidFill>
      </a:ln>
    </cs:spPr>
  </cs:downBar>
  <cs:dropLine>
    <cs:lnRef idx="0"/>
    <cs:fillRef idx="0"/>
    <cs:effectRef idx="0"/>
    <cs:fontRef idx="minor">
      <a:schemeClr val="dk1"/>
    </cs:fontRef>
    <cs:spPr>
      <a:ln w="9525">
        <a:solidFill>
          <a:schemeClr val="tx1">
            <a:lumMod val="35000"/>
            <a:lumOff val="65000"/>
          </a:schemeClr>
        </a:solidFill>
      </a:ln>
    </cs:spPr>
  </cs:dropLine>
  <cs:errorBar>
    <cs:lnRef idx="0"/>
    <cs:fillRef idx="0"/>
    <cs:effectRef idx="0"/>
    <cs:fontRef idx="minor">
      <a:schemeClr val="dk1"/>
    </cs:fontRef>
    <cs:spPr>
      <a:ln w="9525">
        <a:solidFill>
          <a:schemeClr val="tx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cap="all" spc="120" normalizeH="0" baseline="0"/>
  </cs:title>
  <cs:trendline>
    <cs:lnRef idx="0">
      <cs:styleClr val="auto"/>
    </cs:lnRef>
    <cs:fillRef idx="0"/>
    <cs:effectRef idx="0"/>
    <cs:fontRef idx="minor">
      <a:schemeClr val="dk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800" kern="1200"/>
  </cs:trendlineLabel>
  <cs:upBar>
    <cs:lnRef idx="0"/>
    <cs:fillRef idx="0"/>
    <cs:effectRef idx="0"/>
    <cs:fontRef idx="minor">
      <a:schemeClr val="dk1"/>
    </cs:fontRef>
    <cs:spPr>
      <a:solidFill>
        <a:schemeClr val="lt1"/>
      </a:solidFill>
      <a:ln w="9525">
        <a:solidFill>
          <a:schemeClr val="tx1">
            <a:lumMod val="65000"/>
            <a:lumOff val="35000"/>
          </a:schemeClr>
        </a:solidFill>
      </a:ln>
    </cs:spPr>
  </cs:upBar>
  <cs:valueAxis>
    <cs:lnRef idx="0"/>
    <cs:fillRef idx="0"/>
    <cs:effectRef idx="0"/>
    <cs:fontRef idx="minor">
      <a:schemeClr val="tx1">
        <a:lumMod val="65000"/>
        <a:lumOff val="35000"/>
      </a:schemeClr>
    </cs:fontRef>
    <cs:spPr>
      <a:ln w="9525" cap="flat" cmpd="sng" algn="ctr">
        <a:solidFill>
          <a:schemeClr val="dk1">
            <a:lumMod val="15000"/>
            <a:lumOff val="85000"/>
          </a:schemeClr>
        </a:solidFill>
        <a:round/>
      </a:ln>
    </cs:spPr>
    <cs:defRPr sz="900" kern="1200"/>
  </cs:valueAxis>
  <cs:wall>
    <cs:lnRef idx="0"/>
    <cs:fillRef idx="0"/>
    <cs:effectRef idx="0"/>
    <cs:fontRef idx="minor">
      <a:schemeClr val="dk1"/>
    </cs:fontRef>
  </cs:wall>
</cs:chartStyle>
</file>

<file path=word/charts/style5.xml><?xml version="1.0" encoding="utf-8"?>
<cs:chartStyle xmlns:cs="http://schemas.microsoft.com/office/drawing/2012/chartStyle" xmlns:a="http://schemas.openxmlformats.org/drawingml/2006/main" id="26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rawings/_rels/drawing1.xml.rels><?xml version="1.0" encoding="UTF-8" standalone="yes"?>
<Relationships xmlns="http://schemas.openxmlformats.org/package/2006/relationships"><Relationship Id="rId1" Type="http://schemas.openxmlformats.org/officeDocument/2006/relationships/image" Target="../media/image22.emf"/></Relationships>
</file>

<file path=word/drawings/drawing1.xml><?xml version="1.0" encoding="utf-8"?>
<c:userShapes xmlns:c="http://schemas.openxmlformats.org/drawingml/2006/chart">
  <cdr:relSizeAnchor xmlns:cdr="http://schemas.openxmlformats.org/drawingml/2006/chartDrawing">
    <cdr:from>
      <cdr:x>0.48451</cdr:x>
      <cdr:y>0.13195</cdr:y>
    </cdr:from>
    <cdr:to>
      <cdr:x>0.95697</cdr:x>
      <cdr:y>0.9339</cdr:y>
    </cdr:to>
    <cdr:pic>
      <cdr:nvPicPr>
        <cdr:cNvPr id="5" name="Picture 4"/>
        <cdr:cNvPicPr/>
      </cdr:nvPicPr>
      <cdr:blipFill>
        <a:blip xmlns:a="http://schemas.openxmlformats.org/drawingml/2006/main" xmlns:r="http://schemas.openxmlformats.org/officeDocument/2006/relationships" r:embed="rId1">
          <a:duotone>
            <a:schemeClr val="accent1">
              <a:shade val="45000"/>
              <a:satMod val="135000"/>
            </a:schemeClr>
            <a:prstClr val="white"/>
          </a:duotone>
          <a:extLst>
            <a:ext uri="{28A0092B-C50C-407E-A947-70E740481C1C}">
              <a14:useLocalDpi xmlns:a14="http://schemas.microsoft.com/office/drawing/2010/main" val="0"/>
            </a:ext>
          </a:extLst>
        </a:blip>
        <a:srcRect xmlns:a="http://schemas.openxmlformats.org/drawingml/2006/main"/>
        <a:stretch xmlns:a="http://schemas.openxmlformats.org/drawingml/2006/main">
          <a:fillRect/>
        </a:stretch>
      </cdr:blipFill>
      <cdr:spPr bwMode="auto">
        <a:xfrm xmlns:a="http://schemas.openxmlformats.org/drawingml/2006/main">
          <a:off x="2781591" y="425303"/>
          <a:ext cx="2712434" cy="2584902"/>
        </a:xfrm>
        <a:prstGeom xmlns:a="http://schemas.openxmlformats.org/drawingml/2006/main" prst="rect">
          <a:avLst/>
        </a:prstGeom>
        <a:noFill xmlns:a="http://schemas.openxmlformats.org/drawingml/2006/main"/>
        <a:ln xmlns:a="http://schemas.openxmlformats.org/drawingml/2006/main">
          <a:noFill/>
        </a:ln>
      </cdr:spPr>
    </cdr:pic>
  </cdr:relSizeAnchor>
</c:userShape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EEE2006OfficeOnline.xsl" StyleName="IEEE" Version="2006"/>
</file>

<file path=customXml/itemProps1.xml><?xml version="1.0" encoding="utf-8"?>
<ds:datastoreItem xmlns:ds="http://schemas.openxmlformats.org/officeDocument/2006/customXml" ds:itemID="{0F9923B5-86F4-452C-A538-A2B003A60A6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1626</TotalTime>
  <Pages>106</Pages>
  <Words>68120</Words>
  <Characters>388289</Characters>
  <Application>Microsoft Office Word</Application>
  <DocSecurity>0</DocSecurity>
  <Lines>3235</Lines>
  <Paragraphs>910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455499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Thiện Nguyễn Trương</dc:creator>
  <cp:keywords/>
  <dc:description/>
  <cp:lastModifiedBy>Thiện Nguyễn Trương</cp:lastModifiedBy>
  <cp:revision>15</cp:revision>
  <cp:lastPrinted>2025-09-23T05:10:00Z</cp:lastPrinted>
  <dcterms:created xsi:type="dcterms:W3CDTF">2025-09-18T23:48:00Z</dcterms:created>
  <dcterms:modified xsi:type="dcterms:W3CDTF">2025-09-23T05:11:00Z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6cf71a47a3293bbc2decf9126a61bc3662d2e343baa71827ffb21bca06fa179b</vt:lpwstr>
  </property>
</Properties>
</file>